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73020" w14:paraId="4BF4F1CA" w14:textId="77777777" w:rsidTr="56B39B9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B2910BE" w14:textId="00D66E2F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1740BC9" w14:textId="76133341" w:rsidR="00AD3606" w:rsidRPr="00D44BE7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D44BE7">
              <w:rPr>
                <w:b/>
                <w:lang w:val="it-IT"/>
              </w:rPr>
              <w:t>Document C2</w:t>
            </w:r>
            <w:r w:rsidR="00DE532B" w:rsidRPr="00D44BE7">
              <w:rPr>
                <w:b/>
                <w:lang w:val="it-IT"/>
              </w:rPr>
              <w:t>6</w:t>
            </w:r>
            <w:r w:rsidRPr="00D44BE7">
              <w:rPr>
                <w:b/>
                <w:lang w:val="it-IT"/>
              </w:rPr>
              <w:t>/</w:t>
            </w:r>
            <w:r w:rsidR="001637AC" w:rsidRPr="00D44BE7">
              <w:rPr>
                <w:b/>
                <w:lang w:val="it-IT"/>
              </w:rPr>
              <w:t>INF/</w:t>
            </w:r>
            <w:r w:rsidR="004F05D2">
              <w:rPr>
                <w:b/>
                <w:lang w:val="it-IT"/>
              </w:rPr>
              <w:t>18</w:t>
            </w:r>
          </w:p>
        </w:tc>
      </w:tr>
      <w:tr w:rsidR="00AD3606" w:rsidRPr="00C0458D" w14:paraId="42C89279" w14:textId="77777777" w:rsidTr="56B39B94">
        <w:trPr>
          <w:cantSplit/>
        </w:trPr>
        <w:tc>
          <w:tcPr>
            <w:tcW w:w="3969" w:type="dxa"/>
            <w:vMerge/>
          </w:tcPr>
          <w:p w14:paraId="0EECAF13" w14:textId="77777777" w:rsidR="00AD3606" w:rsidRPr="00D44BE7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051377" w14:textId="3E010FF3" w:rsidR="00AD3606" w:rsidRPr="00C0458D" w:rsidRDefault="009D69AB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10 </w:t>
            </w:r>
            <w:r w:rsidR="002C5D06">
              <w:rPr>
                <w:b/>
              </w:rPr>
              <w:t xml:space="preserve">April </w:t>
            </w:r>
            <w:r w:rsidR="00A7526A" w:rsidRPr="004D6318">
              <w:rPr>
                <w:b/>
              </w:rPr>
              <w:t>2026</w:t>
            </w:r>
          </w:p>
        </w:tc>
      </w:tr>
      <w:tr w:rsidR="00AD3606" w:rsidRPr="00C0458D" w14:paraId="43DD3038" w14:textId="77777777" w:rsidTr="56B39B94">
        <w:trPr>
          <w:cantSplit/>
          <w:trHeight w:val="23"/>
        </w:trPr>
        <w:tc>
          <w:tcPr>
            <w:tcW w:w="3969" w:type="dxa"/>
            <w:vMerge/>
          </w:tcPr>
          <w:p w14:paraId="23A808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057D042" w14:textId="697E3DD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A7526A">
              <w:rPr>
                <w:b/>
              </w:rPr>
              <w:t xml:space="preserve"> only</w:t>
            </w:r>
          </w:p>
        </w:tc>
      </w:tr>
      <w:tr w:rsidR="00472BAD" w:rsidRPr="00C0458D" w14:paraId="68F62FC2" w14:textId="77777777" w:rsidTr="56B39B94">
        <w:trPr>
          <w:cantSplit/>
          <w:trHeight w:val="23"/>
        </w:trPr>
        <w:tc>
          <w:tcPr>
            <w:tcW w:w="3969" w:type="dxa"/>
          </w:tcPr>
          <w:p w14:paraId="178FAFB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E539E8B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1637AC" w:rsidRPr="00C0458D" w14:paraId="6EE64640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9309A8" w14:textId="797FB8F8" w:rsidR="001637AC" w:rsidRPr="00C0458D" w:rsidRDefault="001637AC" w:rsidP="001637AC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Pr="000F7289">
              <w:t xml:space="preserve"> by the Secretary-General</w:t>
            </w:r>
          </w:p>
        </w:tc>
      </w:tr>
      <w:tr w:rsidR="001637AC" w:rsidRPr="00C0458D" w14:paraId="1669BC3E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321E563" w14:textId="5E158301" w:rsidR="001637AC" w:rsidRPr="00176F47" w:rsidRDefault="002C5D06" w:rsidP="001637AC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>
              <w:t>REPORT ON VOLUNTARY CONTRIBUTIONS AND SPONSORSHIPS RECEIVED IN 2025</w:t>
            </w:r>
            <w:r w:rsidR="00F440F1">
              <w:t xml:space="preserve"> </w:t>
            </w:r>
          </w:p>
        </w:tc>
      </w:tr>
      <w:tr w:rsidR="001637AC" w:rsidRPr="00C0458D" w14:paraId="660BE49F" w14:textId="77777777" w:rsidTr="56B39B9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4D480D" w14:textId="77777777" w:rsidR="001637AC" w:rsidRPr="00C0458D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58A6D109" w14:textId="49601AAF" w:rsidR="002C5D06" w:rsidRDefault="002C5D06" w:rsidP="001637AC">
            <w:pPr>
              <w:spacing w:before="160"/>
              <w:rPr>
                <w:lang w:val="en-US"/>
              </w:rPr>
            </w:pPr>
            <w:r w:rsidRPr="00BCF2D9">
              <w:rPr>
                <w:lang w:val="en-US"/>
              </w:rPr>
              <w:t>This report provides a breakdown of voluntary contributions and sponsorships received in cash in</w:t>
            </w:r>
            <w:r>
              <w:rPr>
                <w:lang w:val="en-US"/>
              </w:rPr>
              <w:t xml:space="preserve"> 2025. </w:t>
            </w:r>
          </w:p>
          <w:p w14:paraId="3D8B3CDA" w14:textId="15116D9D" w:rsidR="001637AC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21AA3DC8" w14:textId="77777777" w:rsidR="001637AC" w:rsidRDefault="001637AC" w:rsidP="001637AC">
            <w:r w:rsidRPr="006E5DF4">
              <w:t xml:space="preserve">This document is transmitted to the Council </w:t>
            </w:r>
            <w:r w:rsidRPr="006E5DF4">
              <w:rPr>
                <w:b/>
                <w:bCs/>
              </w:rPr>
              <w:t>for information</w:t>
            </w:r>
            <w:r w:rsidRPr="006E5DF4">
              <w:t>.</w:t>
            </w:r>
          </w:p>
          <w:p w14:paraId="6FA69E18" w14:textId="06EC7D7A" w:rsidR="001637AC" w:rsidRPr="001637AC" w:rsidRDefault="001637AC" w:rsidP="002C5D06">
            <w:pPr>
              <w:rPr>
                <w:i/>
                <w:iCs/>
                <w:sz w:val="22"/>
                <w:szCs w:val="22"/>
              </w:rPr>
            </w:pPr>
          </w:p>
        </w:tc>
      </w:tr>
      <w:bookmarkEnd w:id="2"/>
      <w:bookmarkEnd w:id="9"/>
      <w:bookmarkEnd w:id="3"/>
      <w:bookmarkEnd w:id="4"/>
      <w:bookmarkEnd w:id="5"/>
    </w:tbl>
    <w:p w14:paraId="621845F9" w14:textId="201F23C9" w:rsidR="002C5D06" w:rsidRDefault="002C5D0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29DEC59" w14:textId="78A292A7" w:rsidR="008524D0" w:rsidRPr="008524D0" w:rsidRDefault="008524D0" w:rsidP="00FD6115">
      <w:pPr>
        <w:pStyle w:val="Heading1"/>
        <w:ind w:left="0" w:firstLine="0"/>
      </w:pPr>
      <w:r>
        <w:rPr>
          <w:vanish/>
        </w:rPr>
        <w:lastRenderedPageBreak/>
        <w:t>1</w:t>
      </w:r>
      <w:r>
        <w:rPr>
          <w:vanish/>
        </w:rPr>
        <w:tab/>
      </w:r>
      <w:r w:rsidRPr="008524D0">
        <w:t>Introduction</w:t>
      </w:r>
    </w:p>
    <w:p w14:paraId="3F80DA90" w14:textId="40B98E1D" w:rsidR="008524D0" w:rsidRPr="008524D0" w:rsidRDefault="008524D0" w:rsidP="001927D8">
      <w:pPr>
        <w:jc w:val="both"/>
      </w:pPr>
      <w:r w:rsidRPr="008524D0">
        <w:t>This document provides a summary of extrabudgetary contributions received during the 2025 financial year. These contributions support the implementation of activities, projects, and partnerships aligned with the mandate of the organization.</w:t>
      </w:r>
    </w:p>
    <w:p w14:paraId="4D4DA40C" w14:textId="77777777" w:rsidR="008524D0" w:rsidRDefault="008524D0" w:rsidP="001927D8">
      <w:pPr>
        <w:jc w:val="both"/>
      </w:pPr>
      <w:r w:rsidRPr="008524D0">
        <w:t>Extrabudgetary funds are categorized as follows:</w:t>
      </w:r>
    </w:p>
    <w:p w14:paraId="6026D728" w14:textId="35D81C5F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>Contributions earmarked for specific activities or projects.</w:t>
      </w:r>
    </w:p>
    <w:p w14:paraId="369B431E" w14:textId="3D4F7044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Sponsorship contributions, </w:t>
      </w:r>
      <w:r w:rsidR="00FD6115">
        <w:t>mainly to</w:t>
      </w:r>
      <w:r w:rsidR="008524D0" w:rsidRPr="008524D0">
        <w:t xml:space="preserve"> support events. </w:t>
      </w:r>
    </w:p>
    <w:p w14:paraId="4C25A4C4" w14:textId="36420139" w:rsidR="008524D0" w:rsidRPr="008524D0" w:rsidRDefault="008524D0" w:rsidP="00FD6115">
      <w:pPr>
        <w:pStyle w:val="Heading1"/>
      </w:pPr>
      <w:r w:rsidRPr="008524D0">
        <w:t>2</w:t>
      </w:r>
      <w:r w:rsidR="00FD6115">
        <w:tab/>
      </w:r>
      <w:r w:rsidRPr="008524D0">
        <w:t xml:space="preserve">Overview of </w:t>
      </w:r>
      <w:r w:rsidR="00390497">
        <w:t>c</w:t>
      </w:r>
      <w:r w:rsidRPr="008524D0">
        <w:t>ontributions</w:t>
      </w:r>
    </w:p>
    <w:p w14:paraId="1113D356" w14:textId="10A1FD11" w:rsidR="008524D0" w:rsidRPr="00390497" w:rsidRDefault="008524D0" w:rsidP="0080652A">
      <w:pPr>
        <w:jc w:val="both"/>
      </w:pPr>
      <w:r w:rsidRPr="008524D0">
        <w:t xml:space="preserve">In </w:t>
      </w:r>
      <w:r w:rsidRPr="00390497">
        <w:t xml:space="preserve">2025, total extrabudgetary contributions </w:t>
      </w:r>
      <w:r w:rsidR="00390497">
        <w:t xml:space="preserve">received </w:t>
      </w:r>
      <w:r w:rsidRPr="00390497">
        <w:t xml:space="preserve">amounted to: CHF </w:t>
      </w:r>
      <w:r w:rsidR="006D1226" w:rsidRPr="006D1226">
        <w:t>24</w:t>
      </w:r>
      <w:r w:rsidR="0080652A">
        <w:t> </w:t>
      </w:r>
      <w:r w:rsidR="006D1226" w:rsidRPr="006D1226">
        <w:t>515</w:t>
      </w:r>
      <w:r w:rsidR="0080652A">
        <w:t> </w:t>
      </w:r>
      <w:r w:rsidR="006D1226" w:rsidRPr="006D1226">
        <w:t>293</w:t>
      </w:r>
      <w:r w:rsidR="0080652A">
        <w:t>; o</w:t>
      </w:r>
      <w:r w:rsidRPr="00390497">
        <w:t>f this total:</w:t>
      </w:r>
    </w:p>
    <w:p w14:paraId="04446FDA" w14:textId="493D97AD" w:rsidR="008524D0" w:rsidRPr="00390497" w:rsidRDefault="001927D8" w:rsidP="00EC78D2">
      <w:pPr>
        <w:pStyle w:val="enumlev1"/>
        <w:tabs>
          <w:tab w:val="clear" w:pos="2268"/>
          <w:tab w:val="clear" w:pos="2835"/>
          <w:tab w:val="right" w:pos="5103"/>
        </w:tabs>
      </w:pPr>
      <w:r>
        <w:t>–</w:t>
      </w:r>
      <w:r>
        <w:tab/>
      </w:r>
      <w:r w:rsidR="008524D0" w:rsidRPr="00390497">
        <w:t xml:space="preserve">Activities/Projects: </w:t>
      </w:r>
      <w:r w:rsidR="008524D0" w:rsidRPr="00390497">
        <w:tab/>
        <w:t>CHF 19</w:t>
      </w:r>
      <w:r w:rsidR="0080652A">
        <w:t> </w:t>
      </w:r>
      <w:r w:rsidR="008524D0" w:rsidRPr="00390497">
        <w:t>1</w:t>
      </w:r>
      <w:r w:rsidR="002C039D">
        <w:t>79</w:t>
      </w:r>
      <w:r w:rsidR="0080652A">
        <w:t> </w:t>
      </w:r>
      <w:r w:rsidR="002C039D">
        <w:t>27</w:t>
      </w:r>
      <w:r w:rsidR="00FD6115">
        <w:t>5</w:t>
      </w:r>
    </w:p>
    <w:p w14:paraId="409F4CC7" w14:textId="54F587A6" w:rsidR="008524D0" w:rsidRDefault="001927D8" w:rsidP="00EC78D2">
      <w:pPr>
        <w:pStyle w:val="enumlev1"/>
        <w:tabs>
          <w:tab w:val="clear" w:pos="2268"/>
          <w:tab w:val="clear" w:pos="2835"/>
          <w:tab w:val="right" w:pos="5103"/>
        </w:tabs>
      </w:pPr>
      <w:r>
        <w:t>–</w:t>
      </w:r>
      <w:r>
        <w:tab/>
      </w:r>
      <w:r w:rsidR="008524D0" w:rsidRPr="00390497">
        <w:t xml:space="preserve">Sponsorships: </w:t>
      </w:r>
      <w:r w:rsidR="008524D0" w:rsidRPr="00390497">
        <w:tab/>
      </w:r>
      <w:r w:rsidR="008524D0" w:rsidRPr="008524D0">
        <w:t>CHF 5</w:t>
      </w:r>
      <w:r w:rsidR="0080652A">
        <w:t> </w:t>
      </w:r>
      <w:r w:rsidR="008524D0" w:rsidRPr="008524D0">
        <w:t>336</w:t>
      </w:r>
      <w:r w:rsidR="0080652A">
        <w:t> </w:t>
      </w:r>
      <w:r w:rsidR="008524D0" w:rsidRPr="008524D0">
        <w:t>01</w:t>
      </w:r>
      <w:r w:rsidR="002C039D">
        <w:t>8</w:t>
      </w:r>
    </w:p>
    <w:p w14:paraId="121F6022" w14:textId="085EB9D3" w:rsidR="008524D0" w:rsidRPr="008524D0" w:rsidRDefault="008524D0" w:rsidP="00FD6115">
      <w:pPr>
        <w:pStyle w:val="Heading1"/>
      </w:pPr>
      <w:r w:rsidRPr="008524D0">
        <w:t>3</w:t>
      </w:r>
      <w:r w:rsidR="00FD6115">
        <w:tab/>
      </w:r>
      <w:r w:rsidRPr="008524D0">
        <w:t xml:space="preserve">Contributions by </w:t>
      </w:r>
      <w:r>
        <w:t>f</w:t>
      </w:r>
      <w:r w:rsidRPr="008524D0">
        <w:t xml:space="preserve">unding </w:t>
      </w:r>
      <w:r>
        <w:t>t</w:t>
      </w:r>
      <w:r w:rsidRPr="008524D0">
        <w:t>ype</w:t>
      </w:r>
    </w:p>
    <w:p w14:paraId="7F081F43" w14:textId="154F12DB" w:rsidR="008524D0" w:rsidRPr="008524D0" w:rsidRDefault="008524D0" w:rsidP="001927D8">
      <w:pPr>
        <w:pStyle w:val="Heading2"/>
      </w:pPr>
      <w:r w:rsidRPr="008524D0">
        <w:t>3.</w:t>
      </w:r>
      <w:r>
        <w:t>1</w:t>
      </w:r>
      <w:r w:rsidR="00FD6115">
        <w:tab/>
      </w:r>
      <w:r w:rsidRPr="008524D0">
        <w:t xml:space="preserve">Activities and </w:t>
      </w:r>
      <w:r w:rsidR="00390497">
        <w:t>p</w:t>
      </w:r>
      <w:r w:rsidRPr="008524D0">
        <w:t>rojects</w:t>
      </w:r>
    </w:p>
    <w:p w14:paraId="75A44A2B" w14:textId="32AE11E3" w:rsidR="008524D0" w:rsidRPr="008524D0" w:rsidRDefault="008524D0" w:rsidP="001927D8">
      <w:r>
        <w:t>C</w:t>
      </w:r>
      <w:r w:rsidRPr="008524D0">
        <w:t>ontributions were earmarked for specific activities and projects, including:</w:t>
      </w:r>
    </w:p>
    <w:p w14:paraId="3ABE4523" w14:textId="3DBA91EE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Implementation of technical cooperation programmes </w:t>
      </w:r>
    </w:p>
    <w:p w14:paraId="306F30C0" w14:textId="37D2E5CD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 xml:space="preserve">Development and delivery of capacity-building initiatives </w:t>
      </w:r>
    </w:p>
    <w:p w14:paraId="34ADF1D8" w14:textId="2FCF40DE" w:rsidR="008524D0" w:rsidRPr="008524D0" w:rsidRDefault="001927D8" w:rsidP="001927D8">
      <w:pPr>
        <w:pStyle w:val="enumlev1"/>
      </w:pPr>
      <w:r>
        <w:t>–</w:t>
      </w:r>
      <w:r>
        <w:tab/>
      </w:r>
      <w:r w:rsidR="008524D0" w:rsidRPr="008524D0">
        <w:t>Support for strategic organizational priorities and thematic projects</w:t>
      </w:r>
      <w:r>
        <w:t>.</w:t>
      </w:r>
    </w:p>
    <w:p w14:paraId="1023B8DF" w14:textId="77777777" w:rsidR="008524D0" w:rsidRPr="008524D0" w:rsidRDefault="008524D0" w:rsidP="001927D8">
      <w:r w:rsidRPr="008524D0">
        <w:t>These funds are typically tied to clearly defined deliverables and outcomes.</w:t>
      </w:r>
    </w:p>
    <w:p w14:paraId="58B7A263" w14:textId="227E287D" w:rsidR="008524D0" w:rsidRPr="008524D0" w:rsidRDefault="008524D0" w:rsidP="001927D8">
      <w:pPr>
        <w:pStyle w:val="Heading2"/>
      </w:pPr>
      <w:r w:rsidRPr="008524D0">
        <w:t>3.</w:t>
      </w:r>
      <w:r>
        <w:t>2</w:t>
      </w:r>
      <w:r w:rsidRPr="008524D0">
        <w:t xml:space="preserve"> </w:t>
      </w:r>
      <w:r w:rsidR="00FD6115">
        <w:tab/>
      </w:r>
      <w:r w:rsidRPr="008524D0">
        <w:t>Sponsorships</w:t>
      </w:r>
    </w:p>
    <w:p w14:paraId="5D58CA0F" w14:textId="09D113EF" w:rsidR="008524D0" w:rsidRPr="001927D8" w:rsidRDefault="008524D0" w:rsidP="00390497">
      <w:r w:rsidRPr="001927D8">
        <w:t>Sponsorship contributions were primarily allocated to support</w:t>
      </w:r>
      <w:r w:rsidR="00390497" w:rsidRPr="001927D8">
        <w:t xml:space="preserve"> events such as </w:t>
      </w:r>
      <w:proofErr w:type="spellStart"/>
      <w:r w:rsidR="00390497" w:rsidRPr="001927D8">
        <w:t>AI4G</w:t>
      </w:r>
      <w:proofErr w:type="spellEnd"/>
      <w:r w:rsidR="00390497" w:rsidRPr="001927D8">
        <w:t xml:space="preserve"> and WSIS</w:t>
      </w:r>
      <w:r w:rsidR="00390497">
        <w:t xml:space="preserve"> </w:t>
      </w:r>
      <w:r w:rsidR="00390497" w:rsidRPr="001927D8">
        <w:t>and ITU 160th Anniversary.</w:t>
      </w:r>
    </w:p>
    <w:p w14:paraId="4FFFCADF" w14:textId="0E814E21" w:rsidR="008524D0" w:rsidRPr="008524D0" w:rsidRDefault="008524D0" w:rsidP="00FD6115">
      <w:pPr>
        <w:pStyle w:val="Heading1"/>
      </w:pPr>
      <w:r w:rsidRPr="008524D0">
        <w:t>4</w:t>
      </w:r>
      <w:r w:rsidR="00FD6115">
        <w:tab/>
      </w:r>
      <w:r w:rsidRPr="008524D0">
        <w:t xml:space="preserve">Contributions by </w:t>
      </w:r>
      <w:r w:rsidR="007872AE">
        <w:t>m</w:t>
      </w:r>
      <w:r w:rsidRPr="008524D0">
        <w:t xml:space="preserve">ember </w:t>
      </w:r>
      <w:r w:rsidR="007872AE">
        <w:t>c</w:t>
      </w:r>
      <w:r w:rsidRPr="008524D0">
        <w:t>ategory</w:t>
      </w:r>
    </w:p>
    <w:p w14:paraId="2316B085" w14:textId="77777777" w:rsidR="008524D0" w:rsidRDefault="008524D0" w:rsidP="001927D8">
      <w:r w:rsidRPr="008524D0">
        <w:t>Extrabudgetary contributions were received from a diverse range of stakeholders, including:</w:t>
      </w:r>
    </w:p>
    <w:p w14:paraId="60D99843" w14:textId="77777777" w:rsidR="00FD6115" w:rsidRPr="008524D0" w:rsidRDefault="00FD6115" w:rsidP="008524D0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382"/>
        <w:gridCol w:w="1417"/>
      </w:tblGrid>
      <w:tr w:rsidR="006D1226" w14:paraId="2F044994" w14:textId="77777777" w:rsidTr="0080652A">
        <w:trPr>
          <w:cantSplit/>
        </w:trPr>
        <w:tc>
          <w:tcPr>
            <w:tcW w:w="5382" w:type="dxa"/>
          </w:tcPr>
          <w:p w14:paraId="28BF6936" w14:textId="4041EE3A" w:rsidR="006D1226" w:rsidRDefault="0080652A" w:rsidP="0080652A">
            <w:pPr>
              <w:pStyle w:val="Tablehead"/>
            </w:pPr>
            <w:r>
              <w:t>Category</w:t>
            </w:r>
          </w:p>
        </w:tc>
        <w:tc>
          <w:tcPr>
            <w:tcW w:w="1417" w:type="dxa"/>
          </w:tcPr>
          <w:p w14:paraId="5233F9D5" w14:textId="7F440ABA" w:rsidR="006D1226" w:rsidRDefault="006D1226" w:rsidP="0080652A">
            <w:pPr>
              <w:pStyle w:val="Tablehead"/>
            </w:pPr>
            <w:r>
              <w:t>CHF</w:t>
            </w:r>
          </w:p>
        </w:tc>
      </w:tr>
      <w:tr w:rsidR="006D1226" w14:paraId="4F025843" w14:textId="77777777" w:rsidTr="0080652A">
        <w:trPr>
          <w:cantSplit/>
        </w:trPr>
        <w:tc>
          <w:tcPr>
            <w:tcW w:w="5382" w:type="dxa"/>
          </w:tcPr>
          <w:p w14:paraId="52878D81" w14:textId="08BFDA45" w:rsidR="006D1226" w:rsidRDefault="006D1226" w:rsidP="0080652A">
            <w:pPr>
              <w:pStyle w:val="Tabletext"/>
            </w:pPr>
            <w:r w:rsidRPr="00390497">
              <w:t>Member States</w:t>
            </w:r>
          </w:p>
        </w:tc>
        <w:tc>
          <w:tcPr>
            <w:tcW w:w="1417" w:type="dxa"/>
          </w:tcPr>
          <w:p w14:paraId="354C666E" w14:textId="67AAF4C6" w:rsidR="006D1226" w:rsidRDefault="006D1226" w:rsidP="0080652A">
            <w:pPr>
              <w:pStyle w:val="Tabletext"/>
              <w:jc w:val="right"/>
            </w:pPr>
            <w:r w:rsidRPr="00390497">
              <w:t>7</w:t>
            </w:r>
            <w:r w:rsidR="0080652A">
              <w:t> </w:t>
            </w:r>
            <w:r>
              <w:t>340</w:t>
            </w:r>
            <w:r w:rsidR="0080652A">
              <w:t> </w:t>
            </w:r>
            <w:r>
              <w:t>418</w:t>
            </w:r>
          </w:p>
        </w:tc>
      </w:tr>
      <w:tr w:rsidR="006D1226" w14:paraId="21401761" w14:textId="77777777" w:rsidTr="0080652A">
        <w:trPr>
          <w:cantSplit/>
        </w:trPr>
        <w:tc>
          <w:tcPr>
            <w:tcW w:w="5382" w:type="dxa"/>
          </w:tcPr>
          <w:p w14:paraId="2800D510" w14:textId="43254B3A" w:rsidR="006D1226" w:rsidRDefault="006D1226" w:rsidP="0080652A">
            <w:pPr>
              <w:pStyle w:val="Tabletext"/>
            </w:pPr>
            <w:r w:rsidRPr="002C039D">
              <w:t>UN and other international/regional organizations</w:t>
            </w:r>
          </w:p>
        </w:tc>
        <w:tc>
          <w:tcPr>
            <w:tcW w:w="1417" w:type="dxa"/>
          </w:tcPr>
          <w:p w14:paraId="42FA8EAB" w14:textId="4B6527C0" w:rsidR="006D1226" w:rsidRDefault="006D1226" w:rsidP="0080652A">
            <w:pPr>
              <w:pStyle w:val="Tabletext"/>
              <w:jc w:val="right"/>
            </w:pPr>
            <w:r w:rsidRPr="002C039D">
              <w:t>6</w:t>
            </w:r>
            <w:r w:rsidR="0080652A">
              <w:t> </w:t>
            </w:r>
            <w:r w:rsidRPr="002C039D">
              <w:t>763</w:t>
            </w:r>
            <w:r w:rsidR="0080652A">
              <w:t> </w:t>
            </w:r>
            <w:r w:rsidRPr="002C039D">
              <w:t>89</w:t>
            </w:r>
            <w:r w:rsidR="00FD6115">
              <w:t>7</w:t>
            </w:r>
          </w:p>
        </w:tc>
      </w:tr>
      <w:tr w:rsidR="006D1226" w14:paraId="5BAC23E1" w14:textId="77777777" w:rsidTr="0080652A">
        <w:trPr>
          <w:cantSplit/>
        </w:trPr>
        <w:tc>
          <w:tcPr>
            <w:tcW w:w="5382" w:type="dxa"/>
          </w:tcPr>
          <w:p w14:paraId="787C2E55" w14:textId="08C3D8D3" w:rsidR="006D1226" w:rsidRPr="002C039D" w:rsidRDefault="006D1226" w:rsidP="0080652A">
            <w:pPr>
              <w:pStyle w:val="Tabletext"/>
            </w:pPr>
            <w:r>
              <w:t>E</w:t>
            </w:r>
            <w:r w:rsidRPr="002C039D">
              <w:t>uropean Commission</w:t>
            </w:r>
          </w:p>
        </w:tc>
        <w:tc>
          <w:tcPr>
            <w:tcW w:w="1417" w:type="dxa"/>
          </w:tcPr>
          <w:p w14:paraId="4F0A5D5A" w14:textId="55CB7AB4" w:rsidR="006D1226" w:rsidRPr="002C039D" w:rsidRDefault="006D1226" w:rsidP="0080652A">
            <w:pPr>
              <w:pStyle w:val="Tabletext"/>
              <w:jc w:val="right"/>
            </w:pPr>
            <w:r w:rsidRPr="002C039D">
              <w:t>3</w:t>
            </w:r>
            <w:r w:rsidR="0080652A">
              <w:t> </w:t>
            </w:r>
            <w:r w:rsidRPr="002C039D">
              <w:t>932</w:t>
            </w:r>
            <w:r w:rsidR="0080652A">
              <w:t> </w:t>
            </w:r>
            <w:r w:rsidRPr="002C039D">
              <w:t>53</w:t>
            </w:r>
            <w:r>
              <w:t>8</w:t>
            </w:r>
          </w:p>
        </w:tc>
      </w:tr>
      <w:tr w:rsidR="006D1226" w14:paraId="0A8063BC" w14:textId="77777777" w:rsidTr="0080652A">
        <w:trPr>
          <w:cantSplit/>
        </w:trPr>
        <w:tc>
          <w:tcPr>
            <w:tcW w:w="5382" w:type="dxa"/>
          </w:tcPr>
          <w:p w14:paraId="16B29EB9" w14:textId="5C61C794" w:rsidR="006D1226" w:rsidRDefault="006D1226" w:rsidP="0080652A">
            <w:pPr>
              <w:pStyle w:val="Tabletext"/>
            </w:pPr>
            <w:r w:rsidRPr="002C039D">
              <w:t>Sector Members</w:t>
            </w:r>
          </w:p>
        </w:tc>
        <w:tc>
          <w:tcPr>
            <w:tcW w:w="1417" w:type="dxa"/>
          </w:tcPr>
          <w:p w14:paraId="5D7FCA4A" w14:textId="4CDFD1EB" w:rsidR="006D1226" w:rsidRPr="002C039D" w:rsidRDefault="006D1226" w:rsidP="0080652A">
            <w:pPr>
              <w:pStyle w:val="Tabletext"/>
              <w:jc w:val="right"/>
            </w:pPr>
            <w:r w:rsidRPr="002C039D">
              <w:t>3</w:t>
            </w:r>
            <w:r w:rsidR="0080652A">
              <w:t> </w:t>
            </w:r>
            <w:r w:rsidRPr="002C039D">
              <w:t>975</w:t>
            </w:r>
            <w:r w:rsidR="0080652A">
              <w:t> </w:t>
            </w:r>
            <w:r w:rsidRPr="002C039D">
              <w:t>087</w:t>
            </w:r>
          </w:p>
        </w:tc>
      </w:tr>
      <w:tr w:rsidR="006D1226" w14:paraId="7C6320B6" w14:textId="77777777" w:rsidTr="0080652A">
        <w:trPr>
          <w:cantSplit/>
        </w:trPr>
        <w:tc>
          <w:tcPr>
            <w:tcW w:w="5382" w:type="dxa"/>
          </w:tcPr>
          <w:p w14:paraId="50835502" w14:textId="2E326A0F" w:rsidR="006D1226" w:rsidRPr="002C039D" w:rsidRDefault="006D1226" w:rsidP="0080652A">
            <w:pPr>
              <w:pStyle w:val="Tabletext"/>
            </w:pPr>
            <w:r w:rsidRPr="002C039D">
              <w:t>Non-Members</w:t>
            </w:r>
          </w:p>
        </w:tc>
        <w:tc>
          <w:tcPr>
            <w:tcW w:w="1417" w:type="dxa"/>
          </w:tcPr>
          <w:p w14:paraId="596114AD" w14:textId="345283EE" w:rsidR="006D1226" w:rsidRPr="002C039D" w:rsidRDefault="006D1226" w:rsidP="0080652A">
            <w:pPr>
              <w:pStyle w:val="Tabletext"/>
              <w:jc w:val="right"/>
            </w:pPr>
            <w:r w:rsidRPr="002C039D">
              <w:t>2</w:t>
            </w:r>
            <w:r w:rsidR="0080652A">
              <w:t> </w:t>
            </w:r>
            <w:r w:rsidRPr="002C039D">
              <w:t>245</w:t>
            </w:r>
            <w:r w:rsidR="0080652A">
              <w:t> </w:t>
            </w:r>
            <w:r w:rsidRPr="002C039D">
              <w:t>85</w:t>
            </w:r>
            <w:r w:rsidRPr="006D1226">
              <w:t>3</w:t>
            </w:r>
          </w:p>
        </w:tc>
      </w:tr>
      <w:tr w:rsidR="006D1226" w14:paraId="5BA4A2C5" w14:textId="77777777" w:rsidTr="0080652A">
        <w:trPr>
          <w:cantSplit/>
        </w:trPr>
        <w:tc>
          <w:tcPr>
            <w:tcW w:w="5382" w:type="dxa"/>
          </w:tcPr>
          <w:p w14:paraId="7E841490" w14:textId="6FC10017" w:rsidR="006D1226" w:rsidRPr="002C039D" w:rsidRDefault="006D1226" w:rsidP="0080652A">
            <w:pPr>
              <w:pStyle w:val="Tabletext"/>
            </w:pPr>
            <w:r w:rsidRPr="002C039D">
              <w:t>Associate</w:t>
            </w:r>
            <w:r w:rsidR="00B72976">
              <w:t>s</w:t>
            </w:r>
          </w:p>
        </w:tc>
        <w:tc>
          <w:tcPr>
            <w:tcW w:w="1417" w:type="dxa"/>
          </w:tcPr>
          <w:p w14:paraId="2C15CEA0" w14:textId="67F07743" w:rsidR="006D1226" w:rsidRPr="002C039D" w:rsidRDefault="006D1226" w:rsidP="0080652A">
            <w:pPr>
              <w:pStyle w:val="Tabletext"/>
              <w:jc w:val="right"/>
            </w:pPr>
            <w:r w:rsidRPr="002C039D">
              <w:t>187</w:t>
            </w:r>
            <w:r w:rsidR="0080652A">
              <w:t> </w:t>
            </w:r>
            <w:r w:rsidRPr="002C039D">
              <w:t>500</w:t>
            </w:r>
          </w:p>
        </w:tc>
      </w:tr>
      <w:tr w:rsidR="006D1226" w14:paraId="5954B683" w14:textId="77777777" w:rsidTr="0080652A">
        <w:trPr>
          <w:cantSplit/>
        </w:trPr>
        <w:tc>
          <w:tcPr>
            <w:tcW w:w="5382" w:type="dxa"/>
          </w:tcPr>
          <w:p w14:paraId="1A2E2618" w14:textId="5A2D6EBC" w:rsidR="006D1226" w:rsidRPr="002C039D" w:rsidRDefault="006D1226" w:rsidP="0080652A">
            <w:pPr>
              <w:pStyle w:val="Tabletext"/>
            </w:pPr>
            <w:r w:rsidRPr="006D1226">
              <w:t>Academia</w:t>
            </w:r>
          </w:p>
        </w:tc>
        <w:tc>
          <w:tcPr>
            <w:tcW w:w="1417" w:type="dxa"/>
          </w:tcPr>
          <w:p w14:paraId="7778334B" w14:textId="452CD626" w:rsidR="006D1226" w:rsidRPr="002C039D" w:rsidRDefault="006D1226" w:rsidP="0080652A">
            <w:pPr>
              <w:pStyle w:val="Tabletext"/>
              <w:jc w:val="right"/>
            </w:pPr>
            <w:r w:rsidRPr="006D1226">
              <w:t>70</w:t>
            </w:r>
            <w:r w:rsidR="0080652A">
              <w:t> </w:t>
            </w:r>
            <w:r w:rsidRPr="006D1226">
              <w:t>000</w:t>
            </w:r>
          </w:p>
        </w:tc>
      </w:tr>
    </w:tbl>
    <w:p w14:paraId="5B97B159" w14:textId="77777777" w:rsidR="008524D0" w:rsidRPr="008524D0" w:rsidRDefault="008524D0" w:rsidP="0080652A">
      <w:pPr>
        <w:jc w:val="both"/>
      </w:pPr>
      <w:r w:rsidRPr="008524D0">
        <w:lastRenderedPageBreak/>
        <w:t>This diversity reflects strong multi-stakeholder engagement and continued support for the organization’s activities.</w:t>
      </w:r>
    </w:p>
    <w:p w14:paraId="2D08A04B" w14:textId="5CD3AA78" w:rsidR="008524D0" w:rsidRPr="008524D0" w:rsidRDefault="00390497" w:rsidP="0080652A">
      <w:pPr>
        <w:pStyle w:val="Heading1"/>
      </w:pPr>
      <w:r>
        <w:t>5</w:t>
      </w:r>
      <w:r w:rsidR="008F287F">
        <w:tab/>
      </w:r>
      <w:r w:rsidR="008524D0" w:rsidRPr="008524D0">
        <w:t>Conclusion</w:t>
      </w:r>
    </w:p>
    <w:p w14:paraId="3EFA29E6" w14:textId="77777777" w:rsidR="008524D0" w:rsidRPr="008524D0" w:rsidRDefault="008524D0" w:rsidP="0080652A">
      <w:pPr>
        <w:jc w:val="both"/>
      </w:pPr>
      <w:r w:rsidRPr="008524D0">
        <w:t>Extrabudgetary contributions received in 2025 have provided critical support to the organization’s work, enabling the delivery of targeted projects and fostering inclusive participation through sponsorship mechanisms.</w:t>
      </w:r>
    </w:p>
    <w:p w14:paraId="1E262F6E" w14:textId="4310B90A" w:rsidR="008524D0" w:rsidRPr="008524D0" w:rsidRDefault="008524D0" w:rsidP="0080652A">
      <w:pPr>
        <w:jc w:val="both"/>
      </w:pPr>
      <w:r w:rsidRPr="008524D0">
        <w:t>Continued engagement with donors across all categories remains essential to sustain and expand these efforts in future years.</w:t>
      </w:r>
      <w:r>
        <w:t xml:space="preserve"> </w:t>
      </w:r>
      <w:r w:rsidRPr="00BCF2D9">
        <w:rPr>
          <w:lang w:val="en-US"/>
        </w:rPr>
        <w:t>ITU wishes to express its gratitude to all its funding resource partners for their contributions.</w:t>
      </w:r>
    </w:p>
    <w:p w14:paraId="14718158" w14:textId="77777777" w:rsidR="008524D0" w:rsidRPr="008524D0" w:rsidRDefault="008524D0" w:rsidP="008524D0"/>
    <w:p w14:paraId="65AC952F" w14:textId="634179F6" w:rsidR="002C5D06" w:rsidRDefault="002C5D06" w:rsidP="008524D0">
      <w:r>
        <w:br w:type="page"/>
      </w:r>
    </w:p>
    <w:p w14:paraId="56E041B0" w14:textId="77777777" w:rsidR="008524D0" w:rsidRDefault="008524D0" w:rsidP="008524D0">
      <w:pPr>
        <w:sectPr w:rsidR="008524D0" w:rsidSect="00AD3606">
          <w:footerReference w:type="default" r:id="rId11"/>
          <w:headerReference w:type="first" r:id="rId12"/>
          <w:footerReference w:type="first" r:id="rId13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6E6E3CFA" w14:textId="1AC06946" w:rsidR="007A3FCD" w:rsidRDefault="00580E6A" w:rsidP="008524D0">
      <w:pPr>
        <w:pStyle w:val="Annextitle"/>
      </w:pPr>
      <w:r>
        <w:lastRenderedPageBreak/>
        <w:t>Extrabudgetary contributions received in 2025</w:t>
      </w:r>
    </w:p>
    <w:tbl>
      <w:tblPr>
        <w:tblStyle w:val="TableGrid"/>
        <w:tblW w:w="552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1700"/>
        <w:gridCol w:w="4960"/>
        <w:gridCol w:w="4255"/>
        <w:gridCol w:w="1421"/>
        <w:gridCol w:w="1412"/>
      </w:tblGrid>
      <w:tr w:rsidR="005578AD" w:rsidRPr="00167C16" w14:paraId="17990C33" w14:textId="77777777" w:rsidTr="01F9DE81">
        <w:trPr>
          <w:cantSplit/>
          <w:tblHeader/>
          <w:jc w:val="center"/>
        </w:trPr>
        <w:tc>
          <w:tcPr>
            <w:tcW w:w="551" w:type="pct"/>
            <w:noWrap/>
            <w:hideMark/>
          </w:tcPr>
          <w:p w14:paraId="609615DC" w14:textId="3F4A639A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Country</w:t>
            </w:r>
            <w:r w:rsidR="00580E6A" w:rsidRPr="00167C16">
              <w:rPr>
                <w:sz w:val="20"/>
                <w:szCs w:val="20"/>
                <w:lang w:eastAsia="en-GB"/>
              </w:rPr>
              <w:t xml:space="preserve"> / organization</w:t>
            </w:r>
          </w:p>
        </w:tc>
        <w:tc>
          <w:tcPr>
            <w:tcW w:w="550" w:type="pct"/>
            <w:noWrap/>
            <w:hideMark/>
          </w:tcPr>
          <w:p w14:paraId="78D16FFC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type</w:t>
            </w:r>
          </w:p>
        </w:tc>
        <w:tc>
          <w:tcPr>
            <w:tcW w:w="1605" w:type="pct"/>
            <w:noWrap/>
            <w:hideMark/>
          </w:tcPr>
          <w:p w14:paraId="15C2194D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Contributor</w:t>
            </w:r>
          </w:p>
        </w:tc>
        <w:tc>
          <w:tcPr>
            <w:tcW w:w="1377" w:type="pct"/>
            <w:noWrap/>
            <w:hideMark/>
          </w:tcPr>
          <w:p w14:paraId="52515119" w14:textId="77777777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Purpose</w:t>
            </w:r>
          </w:p>
        </w:tc>
        <w:tc>
          <w:tcPr>
            <w:tcW w:w="460" w:type="pct"/>
            <w:hideMark/>
          </w:tcPr>
          <w:p w14:paraId="14A119C8" w14:textId="3D3B30F5" w:rsidR="005578AD" w:rsidRPr="00167C16" w:rsidRDefault="005578AD" w:rsidP="00E40BED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Contribution CHF</w:t>
            </w:r>
          </w:p>
        </w:tc>
        <w:tc>
          <w:tcPr>
            <w:tcW w:w="457" w:type="pct"/>
            <w:noWrap/>
            <w:hideMark/>
          </w:tcPr>
          <w:p w14:paraId="0366BE24" w14:textId="61456BEE" w:rsidR="005578AD" w:rsidRPr="00167C16" w:rsidRDefault="005578AD" w:rsidP="001E11E5">
            <w:pPr>
              <w:pStyle w:val="Tablehead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Category </w:t>
            </w:r>
          </w:p>
        </w:tc>
      </w:tr>
      <w:tr w:rsidR="005578AD" w:rsidRPr="00167C16" w14:paraId="3C39531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575BEF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Andorra</w:t>
            </w:r>
          </w:p>
        </w:tc>
        <w:tc>
          <w:tcPr>
            <w:tcW w:w="550" w:type="pct"/>
            <w:noWrap/>
            <w:hideMark/>
          </w:tcPr>
          <w:p w14:paraId="712B09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B0B02B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Government of the Principality of Andorra</w:t>
            </w:r>
          </w:p>
        </w:tc>
        <w:tc>
          <w:tcPr>
            <w:tcW w:w="1377" w:type="pct"/>
            <w:noWrap/>
            <w:hideMark/>
          </w:tcPr>
          <w:p w14:paraId="1073454D" w14:textId="424DDB7F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Child Online Protection</w:t>
            </w:r>
          </w:p>
        </w:tc>
        <w:tc>
          <w:tcPr>
            <w:tcW w:w="460" w:type="pct"/>
            <w:noWrap/>
            <w:hideMark/>
          </w:tcPr>
          <w:p w14:paraId="31365E42" w14:textId="53E61E7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DCAE82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168BBD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E35B6A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Australia</w:t>
            </w:r>
          </w:p>
        </w:tc>
        <w:tc>
          <w:tcPr>
            <w:tcW w:w="550" w:type="pct"/>
            <w:noWrap/>
            <w:hideMark/>
          </w:tcPr>
          <w:p w14:paraId="6DAC22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FB22EE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Innovate Australia</w:t>
            </w:r>
          </w:p>
        </w:tc>
        <w:tc>
          <w:tcPr>
            <w:tcW w:w="1377" w:type="pct"/>
            <w:noWrap/>
            <w:hideMark/>
          </w:tcPr>
          <w:p w14:paraId="71BD41E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4955458" w14:textId="22852FF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FD1745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C8738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FB14B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Austria</w:t>
            </w:r>
          </w:p>
        </w:tc>
        <w:tc>
          <w:tcPr>
            <w:tcW w:w="550" w:type="pct"/>
            <w:noWrap/>
            <w:hideMark/>
          </w:tcPr>
          <w:p w14:paraId="7056F3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2C6280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Summit Awards</w:t>
            </w:r>
          </w:p>
        </w:tc>
        <w:tc>
          <w:tcPr>
            <w:tcW w:w="1377" w:type="pct"/>
            <w:noWrap/>
            <w:hideMark/>
          </w:tcPr>
          <w:p w14:paraId="16FA05E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0C26B8F" w14:textId="5D061FC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700 </w:t>
            </w:r>
          </w:p>
        </w:tc>
        <w:tc>
          <w:tcPr>
            <w:tcW w:w="457" w:type="pct"/>
            <w:noWrap/>
            <w:hideMark/>
          </w:tcPr>
          <w:p w14:paraId="0DA4F63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2B6EC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A9D1A5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Austria </w:t>
            </w:r>
          </w:p>
        </w:tc>
        <w:tc>
          <w:tcPr>
            <w:tcW w:w="550" w:type="pct"/>
            <w:noWrap/>
            <w:hideMark/>
          </w:tcPr>
          <w:p w14:paraId="3807CA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DE3188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Federation for Information Processing (IFIP)</w:t>
            </w:r>
          </w:p>
        </w:tc>
        <w:tc>
          <w:tcPr>
            <w:tcW w:w="1377" w:type="pct"/>
            <w:noWrap/>
            <w:hideMark/>
          </w:tcPr>
          <w:p w14:paraId="2C2FDAA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42E38DE2" w14:textId="5A871EB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700 </w:t>
            </w:r>
          </w:p>
        </w:tc>
        <w:tc>
          <w:tcPr>
            <w:tcW w:w="457" w:type="pct"/>
            <w:noWrap/>
            <w:hideMark/>
          </w:tcPr>
          <w:p w14:paraId="2EC6FB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3DACCA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9AA13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Belgium</w:t>
            </w:r>
          </w:p>
        </w:tc>
        <w:tc>
          <w:tcPr>
            <w:tcW w:w="550" w:type="pct"/>
            <w:noWrap/>
            <w:hideMark/>
          </w:tcPr>
          <w:p w14:paraId="6D28A5B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B69F6F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Belgium</w:t>
            </w:r>
          </w:p>
        </w:tc>
        <w:tc>
          <w:tcPr>
            <w:tcW w:w="1377" w:type="pct"/>
            <w:noWrap/>
            <w:hideMark/>
          </w:tcPr>
          <w:p w14:paraId="3B33E5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50FA362D" w14:textId="581F885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380 </w:t>
            </w:r>
          </w:p>
        </w:tc>
        <w:tc>
          <w:tcPr>
            <w:tcW w:w="457" w:type="pct"/>
            <w:noWrap/>
            <w:hideMark/>
          </w:tcPr>
          <w:p w14:paraId="29FD420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B070FF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BEAE3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Belgium</w:t>
            </w:r>
          </w:p>
        </w:tc>
        <w:tc>
          <w:tcPr>
            <w:tcW w:w="550" w:type="pct"/>
            <w:noWrap/>
            <w:hideMark/>
          </w:tcPr>
          <w:p w14:paraId="6D1E4A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E22A8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Satellite Operators’ Association</w:t>
            </w:r>
          </w:p>
        </w:tc>
        <w:tc>
          <w:tcPr>
            <w:tcW w:w="1377" w:type="pct"/>
            <w:noWrap/>
            <w:hideMark/>
          </w:tcPr>
          <w:p w14:paraId="529614B3" w14:textId="1FD4BA4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 WTDC-25</w:t>
            </w:r>
          </w:p>
        </w:tc>
        <w:tc>
          <w:tcPr>
            <w:tcW w:w="460" w:type="pct"/>
            <w:noWrap/>
            <w:hideMark/>
          </w:tcPr>
          <w:p w14:paraId="62A4FB48" w14:textId="2AEB23A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E48D45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D0CAA7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FCEC1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Bermuda</w:t>
            </w:r>
          </w:p>
        </w:tc>
        <w:tc>
          <w:tcPr>
            <w:tcW w:w="550" w:type="pct"/>
            <w:noWrap/>
            <w:hideMark/>
          </w:tcPr>
          <w:p w14:paraId="79FB364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55F2E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National Security</w:t>
            </w:r>
          </w:p>
        </w:tc>
        <w:tc>
          <w:tcPr>
            <w:tcW w:w="1377" w:type="pct"/>
            <w:noWrap/>
            <w:hideMark/>
          </w:tcPr>
          <w:p w14:paraId="1F83AD70" w14:textId="3EFC08B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National Cybersecurity Operations Center </w:t>
            </w:r>
          </w:p>
        </w:tc>
        <w:tc>
          <w:tcPr>
            <w:tcW w:w="460" w:type="pct"/>
            <w:noWrap/>
            <w:hideMark/>
          </w:tcPr>
          <w:p w14:paraId="19A165E0" w14:textId="24C87B9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918 </w:t>
            </w:r>
          </w:p>
        </w:tc>
        <w:tc>
          <w:tcPr>
            <w:tcW w:w="457" w:type="pct"/>
            <w:noWrap/>
            <w:hideMark/>
          </w:tcPr>
          <w:p w14:paraId="5FCE011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3A13B2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9F492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66AA57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FE5CCE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Canadian Internet Registration Authority</w:t>
            </w:r>
          </w:p>
        </w:tc>
        <w:tc>
          <w:tcPr>
            <w:tcW w:w="1377" w:type="pct"/>
            <w:noWrap/>
            <w:hideMark/>
          </w:tcPr>
          <w:p w14:paraId="1DF245AF" w14:textId="65E65DA4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Network of Women ICT breakfast meeting</w:t>
            </w:r>
          </w:p>
        </w:tc>
        <w:tc>
          <w:tcPr>
            <w:tcW w:w="460" w:type="pct"/>
            <w:noWrap/>
            <w:hideMark/>
          </w:tcPr>
          <w:p w14:paraId="726811E7" w14:textId="48D060B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993 </w:t>
            </w:r>
          </w:p>
        </w:tc>
        <w:tc>
          <w:tcPr>
            <w:tcW w:w="457" w:type="pct"/>
            <w:noWrap/>
            <w:hideMark/>
          </w:tcPr>
          <w:p w14:paraId="1D83C82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CA2700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683F7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29574CF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531457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TakingITGlobal</w:t>
            </w:r>
            <w:proofErr w:type="spellEnd"/>
          </w:p>
        </w:tc>
        <w:tc>
          <w:tcPr>
            <w:tcW w:w="1377" w:type="pct"/>
            <w:noWrap/>
            <w:hideMark/>
          </w:tcPr>
          <w:p w14:paraId="1E4227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6AFE4B00" w14:textId="02104A7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89023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E8258A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AFBD7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550" w:type="pct"/>
            <w:noWrap/>
            <w:hideMark/>
          </w:tcPr>
          <w:p w14:paraId="470455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C57805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TELUS Communications Inc.</w:t>
            </w:r>
          </w:p>
        </w:tc>
        <w:tc>
          <w:tcPr>
            <w:tcW w:w="1377" w:type="pct"/>
            <w:noWrap/>
            <w:hideMark/>
          </w:tcPr>
          <w:p w14:paraId="13E3C08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35CFD77" w14:textId="008FAA2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17487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88C948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903D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0D8357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2BA9E3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</w:t>
            </w:r>
          </w:p>
        </w:tc>
        <w:tc>
          <w:tcPr>
            <w:tcW w:w="1377" w:type="pct"/>
            <w:noWrap/>
            <w:hideMark/>
          </w:tcPr>
          <w:p w14:paraId="4C547640" w14:textId="440B5EA6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Generation Connect Young Leadership Program</w:t>
            </w:r>
          </w:p>
        </w:tc>
        <w:tc>
          <w:tcPr>
            <w:tcW w:w="460" w:type="pct"/>
            <w:noWrap/>
            <w:hideMark/>
          </w:tcPr>
          <w:p w14:paraId="5F496006" w14:textId="705AFE6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208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103 </w:t>
            </w:r>
          </w:p>
        </w:tc>
        <w:tc>
          <w:tcPr>
            <w:tcW w:w="457" w:type="pct"/>
            <w:noWrap/>
            <w:hideMark/>
          </w:tcPr>
          <w:p w14:paraId="1CF5B0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19192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2A894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EE2711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01A686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Alibaba Damo Academy</w:t>
            </w:r>
          </w:p>
        </w:tc>
        <w:tc>
          <w:tcPr>
            <w:tcW w:w="1377" w:type="pct"/>
            <w:noWrap/>
            <w:hideMark/>
          </w:tcPr>
          <w:p w14:paraId="702550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294DB55" w14:textId="217C3A2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3AF27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4732E2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8A0C37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A78DD8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9D7E175" w14:textId="46DF8F6F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09F115A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0D97554" w14:textId="285EB19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176C51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4EB778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1BED2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09C1E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52422C" w14:textId="3EAE7E5C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3EC14B9B" w14:textId="61E241E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 Level Event 2025</w:t>
            </w:r>
          </w:p>
        </w:tc>
        <w:tc>
          <w:tcPr>
            <w:tcW w:w="460" w:type="pct"/>
            <w:noWrap/>
            <w:hideMark/>
          </w:tcPr>
          <w:p w14:paraId="187E46F0" w14:textId="4058718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F741F8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55A4CB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557A4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241599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0163D6F" w14:textId="735368A4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CAICT</w:t>
            </w:r>
          </w:p>
        </w:tc>
        <w:tc>
          <w:tcPr>
            <w:tcW w:w="1377" w:type="pct"/>
            <w:noWrap/>
            <w:hideMark/>
          </w:tcPr>
          <w:p w14:paraId="503FADC8" w14:textId="07DA0456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xhibit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35FA9F0F" w14:textId="7B31990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AB4CE4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385E2C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3ECB6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80EC32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49609B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Branch of BRICS Institute of Future Networks</w:t>
            </w:r>
          </w:p>
        </w:tc>
        <w:tc>
          <w:tcPr>
            <w:tcW w:w="1377" w:type="pct"/>
            <w:noWrap/>
            <w:hideMark/>
          </w:tcPr>
          <w:p w14:paraId="1A2B5E0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CC24E98" w14:textId="5A214FB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54DC4D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E9D605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25977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D59DF0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5BCE61B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Branch of BRICS Institute of Future Networks</w:t>
            </w:r>
          </w:p>
        </w:tc>
        <w:tc>
          <w:tcPr>
            <w:tcW w:w="1377" w:type="pct"/>
            <w:noWrap/>
            <w:hideMark/>
          </w:tcPr>
          <w:p w14:paraId="17879694" w14:textId="3DE49AF6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47A87139" w14:textId="690A531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40C802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CB3F8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684B87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6CA5EAD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43062F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International Postal and Telecommunications Exhibition and Advertisement Co. Ltd</w:t>
            </w:r>
          </w:p>
        </w:tc>
        <w:tc>
          <w:tcPr>
            <w:tcW w:w="1377" w:type="pct"/>
            <w:noWrap/>
            <w:hideMark/>
          </w:tcPr>
          <w:p w14:paraId="3F50DA8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BDBFCC8" w14:textId="0BBF869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</w:t>
            </w:r>
            <w:r w:rsidR="003C2482" w:rsidRPr="00167C16">
              <w:rPr>
                <w:sz w:val="20"/>
                <w:szCs w:val="20"/>
                <w:lang w:eastAsia="en-GB"/>
              </w:rPr>
              <w:t>297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17D3DA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035BDA0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416087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C4F513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EC57B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Mobile Communication Co. Ltd.</w:t>
            </w:r>
          </w:p>
        </w:tc>
        <w:tc>
          <w:tcPr>
            <w:tcW w:w="1377" w:type="pct"/>
            <w:noWrap/>
            <w:hideMark/>
          </w:tcPr>
          <w:p w14:paraId="7AEEF1E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AI4G Summit 2025 – Sponsored Workshop</w:t>
            </w:r>
          </w:p>
        </w:tc>
        <w:tc>
          <w:tcPr>
            <w:tcW w:w="460" w:type="pct"/>
            <w:noWrap/>
            <w:hideMark/>
          </w:tcPr>
          <w:p w14:paraId="3BC3420D" w14:textId="75DCA59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CC9AE6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4175CF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B8932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3BF1BB3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3A755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 Telecommunications Corporation</w:t>
            </w:r>
          </w:p>
        </w:tc>
        <w:tc>
          <w:tcPr>
            <w:tcW w:w="1377" w:type="pct"/>
            <w:noWrap/>
            <w:hideMark/>
          </w:tcPr>
          <w:p w14:paraId="0580CA5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38DF0AC7" w14:textId="488E224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5FAD3D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A7E851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F5758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34DA24D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FC453C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Huawei </w:t>
            </w:r>
          </w:p>
        </w:tc>
        <w:tc>
          <w:tcPr>
            <w:tcW w:w="1377" w:type="pct"/>
            <w:noWrap/>
            <w:hideMark/>
          </w:tcPr>
          <w:p w14:paraId="19CFB7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Development ITU Publication</w:t>
            </w:r>
          </w:p>
        </w:tc>
        <w:tc>
          <w:tcPr>
            <w:tcW w:w="460" w:type="pct"/>
            <w:noWrap/>
            <w:hideMark/>
          </w:tcPr>
          <w:p w14:paraId="50BD26F7" w14:textId="5F42E07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038CC56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036160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2C4C0C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0124BB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365D4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Huawei </w:t>
            </w:r>
          </w:p>
        </w:tc>
        <w:tc>
          <w:tcPr>
            <w:tcW w:w="1377" w:type="pct"/>
            <w:noWrap/>
            <w:hideMark/>
          </w:tcPr>
          <w:p w14:paraId="35A50DC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Broadband Commission</w:t>
            </w:r>
          </w:p>
        </w:tc>
        <w:tc>
          <w:tcPr>
            <w:tcW w:w="460" w:type="pct"/>
            <w:noWrap/>
            <w:hideMark/>
          </w:tcPr>
          <w:p w14:paraId="180DD439" w14:textId="3F64003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007 </w:t>
            </w:r>
          </w:p>
        </w:tc>
        <w:tc>
          <w:tcPr>
            <w:tcW w:w="457" w:type="pct"/>
            <w:noWrap/>
            <w:hideMark/>
          </w:tcPr>
          <w:p w14:paraId="659355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6A53DD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5F7DD1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China</w:t>
            </w:r>
          </w:p>
        </w:tc>
        <w:tc>
          <w:tcPr>
            <w:tcW w:w="550" w:type="pct"/>
            <w:noWrap/>
            <w:hideMark/>
          </w:tcPr>
          <w:p w14:paraId="60EA81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F83186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Jinan Institute of Quantum Technology</w:t>
            </w:r>
          </w:p>
        </w:tc>
        <w:tc>
          <w:tcPr>
            <w:tcW w:w="1377" w:type="pct"/>
            <w:noWrap/>
            <w:hideMark/>
          </w:tcPr>
          <w:p w14:paraId="034CDDDA" w14:textId="6712D5C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Future Leaders in Quantum Hackathon</w:t>
            </w:r>
          </w:p>
        </w:tc>
        <w:tc>
          <w:tcPr>
            <w:tcW w:w="460" w:type="pct"/>
            <w:noWrap/>
            <w:hideMark/>
          </w:tcPr>
          <w:p w14:paraId="36E795EA" w14:textId="517E1DE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208 </w:t>
            </w:r>
          </w:p>
        </w:tc>
        <w:tc>
          <w:tcPr>
            <w:tcW w:w="457" w:type="pct"/>
            <w:noWrap/>
            <w:hideMark/>
          </w:tcPr>
          <w:p w14:paraId="6D6F01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695066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C421A4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EF6DFF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FFB26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VIVO</w:t>
            </w:r>
          </w:p>
        </w:tc>
        <w:tc>
          <w:tcPr>
            <w:tcW w:w="1377" w:type="pct"/>
            <w:noWrap/>
            <w:hideMark/>
          </w:tcPr>
          <w:p w14:paraId="7102D9EB" w14:textId="589FE77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SG17 Reception</w:t>
            </w:r>
          </w:p>
        </w:tc>
        <w:tc>
          <w:tcPr>
            <w:tcW w:w="460" w:type="pct"/>
            <w:noWrap/>
            <w:hideMark/>
          </w:tcPr>
          <w:p w14:paraId="156EFF64" w14:textId="730469D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714 </w:t>
            </w:r>
          </w:p>
        </w:tc>
        <w:tc>
          <w:tcPr>
            <w:tcW w:w="457" w:type="pct"/>
            <w:noWrap/>
            <w:hideMark/>
          </w:tcPr>
          <w:p w14:paraId="5E484B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9A012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E2398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66A4F6F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A364E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Internet Conference</w:t>
            </w:r>
          </w:p>
        </w:tc>
        <w:tc>
          <w:tcPr>
            <w:tcW w:w="1377" w:type="pct"/>
            <w:noWrap/>
            <w:hideMark/>
          </w:tcPr>
          <w:p w14:paraId="5463DA5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5BB7028" w14:textId="76CE6DA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2CA656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B103C5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CF5978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04C2CE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082FBF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7C07EBA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P2C - Partner Annual Contribution 2025</w:t>
            </w:r>
          </w:p>
        </w:tc>
        <w:tc>
          <w:tcPr>
            <w:tcW w:w="460" w:type="pct"/>
            <w:noWrap/>
            <w:hideMark/>
          </w:tcPr>
          <w:p w14:paraId="56E80164" w14:textId="29E01C0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D8A3B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6973C9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8E724D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767CA95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7793DA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713F21C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DFFE800" w14:textId="5AC8A55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670 </w:t>
            </w:r>
          </w:p>
        </w:tc>
        <w:tc>
          <w:tcPr>
            <w:tcW w:w="457" w:type="pct"/>
            <w:noWrap/>
            <w:hideMark/>
          </w:tcPr>
          <w:p w14:paraId="7D7402A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C94890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FBC7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01A483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B504A8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42471460" w14:textId="097EC414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 WTDC-25</w:t>
            </w:r>
          </w:p>
        </w:tc>
        <w:tc>
          <w:tcPr>
            <w:tcW w:w="460" w:type="pct"/>
            <w:noWrap/>
            <w:hideMark/>
          </w:tcPr>
          <w:p w14:paraId="3BE574BA" w14:textId="6734BAD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CBBD2D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A1976E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95A96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53584A0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D1BFB2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357EEB7F" w14:textId="415B9F8B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Global Youth Celebration </w:t>
            </w:r>
          </w:p>
        </w:tc>
        <w:tc>
          <w:tcPr>
            <w:tcW w:w="460" w:type="pct"/>
            <w:noWrap/>
            <w:hideMark/>
          </w:tcPr>
          <w:p w14:paraId="611D495E" w14:textId="7D06ECA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B947A0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862F3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DF3E73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20F92A2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1D1F9F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ZTE Corporation</w:t>
            </w:r>
          </w:p>
        </w:tc>
        <w:tc>
          <w:tcPr>
            <w:tcW w:w="1377" w:type="pct"/>
            <w:noWrap/>
            <w:hideMark/>
          </w:tcPr>
          <w:p w14:paraId="3F6F91F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AI/ML in 5G</w:t>
            </w:r>
          </w:p>
        </w:tc>
        <w:tc>
          <w:tcPr>
            <w:tcW w:w="460" w:type="pct"/>
            <w:noWrap/>
            <w:hideMark/>
          </w:tcPr>
          <w:p w14:paraId="363F4F4D" w14:textId="6E5E608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5D21B0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D0CE1E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737301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550" w:type="pct"/>
            <w:noWrap/>
            <w:hideMark/>
          </w:tcPr>
          <w:p w14:paraId="4B3BB90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D35BB2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Industry and Information Technology (MIIT)</w:t>
            </w:r>
          </w:p>
        </w:tc>
        <w:tc>
          <w:tcPr>
            <w:tcW w:w="1377" w:type="pct"/>
            <w:noWrap/>
            <w:hideMark/>
          </w:tcPr>
          <w:p w14:paraId="215A765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67A4B36" w14:textId="711F65F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144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889 </w:t>
            </w:r>
          </w:p>
        </w:tc>
        <w:tc>
          <w:tcPr>
            <w:tcW w:w="457" w:type="pct"/>
            <w:noWrap/>
            <w:hideMark/>
          </w:tcPr>
          <w:p w14:paraId="3CA4102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0E3705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243B2D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Colombia</w:t>
            </w:r>
          </w:p>
        </w:tc>
        <w:tc>
          <w:tcPr>
            <w:tcW w:w="550" w:type="pct"/>
            <w:noWrap/>
            <w:hideMark/>
          </w:tcPr>
          <w:p w14:paraId="2A318EA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A3A18F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APC Colombia</w:t>
            </w:r>
          </w:p>
        </w:tc>
        <w:tc>
          <w:tcPr>
            <w:tcW w:w="1377" w:type="pct"/>
            <w:noWrap/>
            <w:hideMark/>
          </w:tcPr>
          <w:p w14:paraId="31DDCC4C" w14:textId="4CF9A986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</w:t>
            </w:r>
            <w:r w:rsidR="00CB28DC" w:rsidRPr="00167C16">
              <w:rPr>
                <w:sz w:val="20"/>
                <w:szCs w:val="20"/>
                <w:lang w:eastAsia="en-GB"/>
              </w:rPr>
              <w:t>.</w:t>
            </w:r>
            <w:r w:rsidRPr="00167C16">
              <w:rPr>
                <w:sz w:val="20"/>
                <w:szCs w:val="20"/>
                <w:lang w:eastAsia="en-GB"/>
              </w:rPr>
              <w:t xml:space="preserve"> Exchange Initiative on Regulating E-waste</w:t>
            </w:r>
          </w:p>
        </w:tc>
        <w:tc>
          <w:tcPr>
            <w:tcW w:w="460" w:type="pct"/>
            <w:noWrap/>
            <w:hideMark/>
          </w:tcPr>
          <w:p w14:paraId="24F35B66" w14:textId="587A2F8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7061F1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3910E30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058F81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Côte d'Ivoire</w:t>
            </w:r>
          </w:p>
        </w:tc>
        <w:tc>
          <w:tcPr>
            <w:tcW w:w="550" w:type="pct"/>
            <w:noWrap/>
            <w:hideMark/>
          </w:tcPr>
          <w:p w14:paraId="10337A2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1E3040A" w14:textId="20E968A7" w:rsidR="005578AD" w:rsidRPr="00167C16" w:rsidRDefault="005578AD" w:rsidP="001E11E5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 la Transition Numérique et Digitalisation</w:t>
            </w:r>
          </w:p>
        </w:tc>
        <w:tc>
          <w:tcPr>
            <w:tcW w:w="1377" w:type="pct"/>
            <w:noWrap/>
            <w:hideMark/>
          </w:tcPr>
          <w:p w14:paraId="1D1EB87F" w14:textId="730462DF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3E9890D7" w14:textId="7AB3038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DF9647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9FE12B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DA2E2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Czech Republic</w:t>
            </w:r>
          </w:p>
        </w:tc>
        <w:tc>
          <w:tcPr>
            <w:tcW w:w="550" w:type="pct"/>
            <w:noWrap/>
            <w:hideMark/>
          </w:tcPr>
          <w:p w14:paraId="2329DC3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7F23D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Czech Republic</w:t>
            </w:r>
          </w:p>
        </w:tc>
        <w:tc>
          <w:tcPr>
            <w:tcW w:w="1377" w:type="pct"/>
            <w:noWrap/>
            <w:hideMark/>
          </w:tcPr>
          <w:p w14:paraId="433A3CDD" w14:textId="0A51FAE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Special Fund in Trust (Ukraine)</w:t>
            </w:r>
          </w:p>
        </w:tc>
        <w:tc>
          <w:tcPr>
            <w:tcW w:w="460" w:type="pct"/>
            <w:noWrap/>
            <w:hideMark/>
          </w:tcPr>
          <w:p w14:paraId="2C3DBE22" w14:textId="28BF1B3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524 </w:t>
            </w:r>
          </w:p>
        </w:tc>
        <w:tc>
          <w:tcPr>
            <w:tcW w:w="457" w:type="pct"/>
            <w:noWrap/>
            <w:hideMark/>
          </w:tcPr>
          <w:p w14:paraId="57B3DBA4" w14:textId="685BE8E2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3B09C2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322000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Denmark</w:t>
            </w:r>
          </w:p>
        </w:tc>
        <w:tc>
          <w:tcPr>
            <w:tcW w:w="550" w:type="pct"/>
            <w:noWrap/>
            <w:hideMark/>
          </w:tcPr>
          <w:p w14:paraId="1A66FF4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C5D1E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Space Technical University of Denmark</w:t>
            </w:r>
          </w:p>
        </w:tc>
        <w:tc>
          <w:tcPr>
            <w:tcW w:w="1377" w:type="pct"/>
            <w:noWrap/>
            <w:hideMark/>
          </w:tcPr>
          <w:p w14:paraId="1B592304" w14:textId="527BF6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Resilience to Natural Hazards through AI </w:t>
            </w:r>
          </w:p>
        </w:tc>
        <w:tc>
          <w:tcPr>
            <w:tcW w:w="460" w:type="pct"/>
            <w:noWrap/>
            <w:hideMark/>
          </w:tcPr>
          <w:p w14:paraId="45A11A42" w14:textId="49E51E5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830 </w:t>
            </w:r>
          </w:p>
        </w:tc>
        <w:tc>
          <w:tcPr>
            <w:tcW w:w="457" w:type="pct"/>
            <w:noWrap/>
            <w:hideMark/>
          </w:tcPr>
          <w:p w14:paraId="50792C9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FEEFF7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639BAC" w14:textId="7D1EF65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Dominican </w:t>
            </w:r>
            <w:r w:rsidR="00CB28DC" w:rsidRPr="00167C16">
              <w:rPr>
                <w:sz w:val="20"/>
                <w:szCs w:val="20"/>
                <w:lang w:eastAsia="en-GB"/>
              </w:rPr>
              <w:t xml:space="preserve">Rep. </w:t>
            </w:r>
          </w:p>
        </w:tc>
        <w:tc>
          <w:tcPr>
            <w:tcW w:w="550" w:type="pct"/>
            <w:noWrap/>
            <w:hideMark/>
          </w:tcPr>
          <w:p w14:paraId="3D57F9F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31D427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INDOTEL</w:t>
            </w:r>
          </w:p>
        </w:tc>
        <w:tc>
          <w:tcPr>
            <w:tcW w:w="1377" w:type="pct"/>
            <w:noWrap/>
            <w:hideMark/>
          </w:tcPr>
          <w:p w14:paraId="448B788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U4SSC KPIs</w:t>
            </w:r>
          </w:p>
        </w:tc>
        <w:tc>
          <w:tcPr>
            <w:tcW w:w="460" w:type="pct"/>
            <w:noWrap/>
            <w:hideMark/>
          </w:tcPr>
          <w:p w14:paraId="359B3D17" w14:textId="06A1C17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F836CB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5FA39C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CABD7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22D42EA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10F09D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AFNIC</w:t>
            </w:r>
          </w:p>
        </w:tc>
        <w:tc>
          <w:tcPr>
            <w:tcW w:w="1377" w:type="pct"/>
            <w:noWrap/>
            <w:hideMark/>
          </w:tcPr>
          <w:p w14:paraId="78F8A3D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2026</w:t>
            </w:r>
          </w:p>
        </w:tc>
        <w:tc>
          <w:tcPr>
            <w:tcW w:w="460" w:type="pct"/>
            <w:noWrap/>
            <w:hideMark/>
          </w:tcPr>
          <w:p w14:paraId="75B348AC" w14:textId="39161E1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9F7E43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2E3227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B87DC5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061BD26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463EE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France </w:t>
            </w:r>
          </w:p>
        </w:tc>
        <w:tc>
          <w:tcPr>
            <w:tcW w:w="1377" w:type="pct"/>
            <w:noWrap/>
            <w:hideMark/>
          </w:tcPr>
          <w:p w14:paraId="38CDBE9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8165C16" w14:textId="50199CA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CD783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6208B9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EAF20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550" w:type="pct"/>
            <w:noWrap/>
            <w:hideMark/>
          </w:tcPr>
          <w:p w14:paraId="0F8946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0600FD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United Kingdom </w:t>
            </w:r>
          </w:p>
        </w:tc>
        <w:tc>
          <w:tcPr>
            <w:tcW w:w="1377" w:type="pct"/>
            <w:noWrap/>
            <w:hideMark/>
          </w:tcPr>
          <w:p w14:paraId="204CFDE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44B478DB" w14:textId="667EC2E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146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336 </w:t>
            </w:r>
          </w:p>
        </w:tc>
        <w:tc>
          <w:tcPr>
            <w:tcW w:w="457" w:type="pct"/>
            <w:noWrap/>
            <w:hideMark/>
          </w:tcPr>
          <w:p w14:paraId="5A8D34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A08F2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980BD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Gambia</w:t>
            </w:r>
          </w:p>
        </w:tc>
        <w:tc>
          <w:tcPr>
            <w:tcW w:w="550" w:type="pct"/>
            <w:noWrap/>
            <w:hideMark/>
          </w:tcPr>
          <w:p w14:paraId="390A941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5E0FD0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Public Utilities Regulatory Authority (PURA)</w:t>
            </w:r>
          </w:p>
        </w:tc>
        <w:tc>
          <w:tcPr>
            <w:tcW w:w="1377" w:type="pct"/>
            <w:noWrap/>
            <w:hideMark/>
          </w:tcPr>
          <w:p w14:paraId="0358670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gmCSIRT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(The Gambia National CIRT) upgrade</w:t>
            </w:r>
          </w:p>
        </w:tc>
        <w:tc>
          <w:tcPr>
            <w:tcW w:w="460" w:type="pct"/>
            <w:noWrap/>
            <w:hideMark/>
          </w:tcPr>
          <w:p w14:paraId="7175AE84" w14:textId="7445C6D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4AB4ED8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EB8C1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5EAE6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Gambia</w:t>
            </w:r>
          </w:p>
        </w:tc>
        <w:tc>
          <w:tcPr>
            <w:tcW w:w="550" w:type="pct"/>
            <w:noWrap/>
            <w:hideMark/>
          </w:tcPr>
          <w:p w14:paraId="1F564F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D2B71A4" w14:textId="65D28410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GICTA</w:t>
            </w:r>
          </w:p>
        </w:tc>
        <w:tc>
          <w:tcPr>
            <w:tcW w:w="1377" w:type="pct"/>
            <w:noWrap/>
            <w:hideMark/>
          </w:tcPr>
          <w:p w14:paraId="16B372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Digital Transformation  </w:t>
            </w:r>
          </w:p>
        </w:tc>
        <w:tc>
          <w:tcPr>
            <w:tcW w:w="460" w:type="pct"/>
            <w:noWrap/>
            <w:hideMark/>
          </w:tcPr>
          <w:p w14:paraId="7D2FFAC4" w14:textId="51B137A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018 </w:t>
            </w:r>
          </w:p>
        </w:tc>
        <w:tc>
          <w:tcPr>
            <w:tcW w:w="457" w:type="pct"/>
            <w:noWrap/>
            <w:hideMark/>
          </w:tcPr>
          <w:p w14:paraId="34B429E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9C805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E2A25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617A88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4CF6B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Gesellschaft für Internationale Zusammenarbeit (GIZ)</w:t>
            </w:r>
          </w:p>
        </w:tc>
        <w:tc>
          <w:tcPr>
            <w:tcW w:w="1377" w:type="pct"/>
            <w:noWrap/>
            <w:hideMark/>
          </w:tcPr>
          <w:p w14:paraId="14619AC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Programme Digital Transformation</w:t>
            </w:r>
          </w:p>
        </w:tc>
        <w:tc>
          <w:tcPr>
            <w:tcW w:w="460" w:type="pct"/>
            <w:noWrap/>
            <w:hideMark/>
          </w:tcPr>
          <w:p w14:paraId="7F7C2F44" w14:textId="1EAD44A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276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177 </w:t>
            </w:r>
          </w:p>
        </w:tc>
        <w:tc>
          <w:tcPr>
            <w:tcW w:w="457" w:type="pct"/>
            <w:noWrap/>
            <w:hideMark/>
          </w:tcPr>
          <w:p w14:paraId="5A2E358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77A8D1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9959AE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0B64121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916E07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Gesellschaft für Internationale Zusammenarbeit (GIZ)</w:t>
            </w:r>
          </w:p>
        </w:tc>
        <w:tc>
          <w:tcPr>
            <w:tcW w:w="1377" w:type="pct"/>
            <w:noWrap/>
            <w:hideMark/>
          </w:tcPr>
          <w:p w14:paraId="1DADDC1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Her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CyberTracks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Phase 3</w:t>
            </w:r>
          </w:p>
        </w:tc>
        <w:tc>
          <w:tcPr>
            <w:tcW w:w="460" w:type="pct"/>
            <w:noWrap/>
            <w:hideMark/>
          </w:tcPr>
          <w:p w14:paraId="31E24F27" w14:textId="778EDBB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790 </w:t>
            </w:r>
          </w:p>
        </w:tc>
        <w:tc>
          <w:tcPr>
            <w:tcW w:w="457" w:type="pct"/>
            <w:noWrap/>
            <w:hideMark/>
          </w:tcPr>
          <w:p w14:paraId="5203665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1A1230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382C77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2B2B68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B4CB7F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KUKA</w:t>
            </w:r>
          </w:p>
        </w:tc>
        <w:tc>
          <w:tcPr>
            <w:tcW w:w="1377" w:type="pct"/>
            <w:noWrap/>
            <w:hideMark/>
          </w:tcPr>
          <w:p w14:paraId="093AA42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9B90839" w14:textId="373B1D5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A7D3D3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BFC6DC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DCA37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61B4E0C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31FAA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Rohde &amp; Schwarz</w:t>
            </w:r>
          </w:p>
        </w:tc>
        <w:tc>
          <w:tcPr>
            <w:tcW w:w="1377" w:type="pct"/>
            <w:noWrap/>
            <w:hideMark/>
          </w:tcPr>
          <w:p w14:paraId="20D70ECC" w14:textId="30EEC887" w:rsidR="005578AD" w:rsidRPr="00167C16" w:rsidRDefault="00CB28DC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755F6253" w14:textId="01E77555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74C0F8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4AC25E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0D67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7353258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7D32C3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Bureau for International Organizations’ Personnel (BFIO)</w:t>
            </w:r>
          </w:p>
        </w:tc>
        <w:tc>
          <w:tcPr>
            <w:tcW w:w="1377" w:type="pct"/>
            <w:noWrap/>
            <w:hideMark/>
          </w:tcPr>
          <w:p w14:paraId="5B533BB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32725F0" w14:textId="658CBC4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327 </w:t>
            </w:r>
          </w:p>
        </w:tc>
        <w:tc>
          <w:tcPr>
            <w:tcW w:w="457" w:type="pct"/>
            <w:noWrap/>
            <w:hideMark/>
          </w:tcPr>
          <w:p w14:paraId="2FE73A1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EF78EC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B37B6F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5372C83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578DA7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Bureau for International Organizations’ Personnel (BFIO)</w:t>
            </w:r>
          </w:p>
        </w:tc>
        <w:tc>
          <w:tcPr>
            <w:tcW w:w="1377" w:type="pct"/>
            <w:noWrap/>
            <w:hideMark/>
          </w:tcPr>
          <w:p w14:paraId="3861452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06A66E7E" w14:textId="7875AB3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603 </w:t>
            </w:r>
          </w:p>
        </w:tc>
        <w:tc>
          <w:tcPr>
            <w:tcW w:w="457" w:type="pct"/>
            <w:noWrap/>
            <w:hideMark/>
          </w:tcPr>
          <w:p w14:paraId="39E9874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56DC47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A2D35E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lastRenderedPageBreak/>
              <w:t>Guinée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550" w:type="pct"/>
            <w:noWrap/>
            <w:hideMark/>
          </w:tcPr>
          <w:p w14:paraId="037A59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B927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des Postes, des Télécommunications et de l’Economie Numérique</w:t>
            </w:r>
          </w:p>
        </w:tc>
        <w:tc>
          <w:tcPr>
            <w:tcW w:w="1377" w:type="pct"/>
            <w:noWrap/>
            <w:hideMark/>
          </w:tcPr>
          <w:p w14:paraId="65290536" w14:textId="4BDB00F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Transformation num</w:t>
            </w:r>
            <w:r w:rsidR="00CB28DC" w:rsidRPr="00167C16">
              <w:rPr>
                <w:sz w:val="20"/>
                <w:szCs w:val="20"/>
                <w:lang w:eastAsia="en-GB"/>
              </w:rPr>
              <w:t>é</w:t>
            </w:r>
            <w:r w:rsidRPr="00167C16">
              <w:rPr>
                <w:sz w:val="20"/>
                <w:szCs w:val="20"/>
                <w:lang w:eastAsia="en-GB"/>
              </w:rPr>
              <w:t>rique Afrique</w:t>
            </w:r>
          </w:p>
        </w:tc>
        <w:tc>
          <w:tcPr>
            <w:tcW w:w="460" w:type="pct"/>
            <w:noWrap/>
            <w:hideMark/>
          </w:tcPr>
          <w:p w14:paraId="71B9D94E" w14:textId="783B629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243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474 </w:t>
            </w:r>
          </w:p>
        </w:tc>
        <w:tc>
          <w:tcPr>
            <w:tcW w:w="457" w:type="pct"/>
            <w:noWrap/>
            <w:hideMark/>
          </w:tcPr>
          <w:p w14:paraId="01D28CB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C162CE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F16DD9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Guinée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Bissau</w:t>
            </w:r>
          </w:p>
        </w:tc>
        <w:tc>
          <w:tcPr>
            <w:tcW w:w="550" w:type="pct"/>
            <w:noWrap/>
            <w:hideMark/>
          </w:tcPr>
          <w:p w14:paraId="0B403B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A3D0A46" w14:textId="19212EFD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Transport, Telecom</w:t>
            </w:r>
            <w:r w:rsidR="000E0F46" w:rsidRPr="00167C16">
              <w:rPr>
                <w:sz w:val="20"/>
                <w:szCs w:val="20"/>
                <w:lang w:eastAsia="en-GB"/>
              </w:rPr>
              <w:t>m</w:t>
            </w:r>
            <w:r w:rsidRPr="00167C16">
              <w:rPr>
                <w:sz w:val="20"/>
                <w:szCs w:val="20"/>
                <w:lang w:eastAsia="en-GB"/>
              </w:rPr>
              <w:t>unication and Digital Economy</w:t>
            </w:r>
          </w:p>
        </w:tc>
        <w:tc>
          <w:tcPr>
            <w:tcW w:w="1377" w:type="pct"/>
            <w:noWrap/>
            <w:hideMark/>
          </w:tcPr>
          <w:p w14:paraId="52BFF7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Govstack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WARDIP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Guinea-Bissau</w:t>
            </w:r>
          </w:p>
        </w:tc>
        <w:tc>
          <w:tcPr>
            <w:tcW w:w="460" w:type="pct"/>
            <w:noWrap/>
            <w:hideMark/>
          </w:tcPr>
          <w:p w14:paraId="2982C0F9" w14:textId="7AAFAA1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036 </w:t>
            </w:r>
          </w:p>
        </w:tc>
        <w:tc>
          <w:tcPr>
            <w:tcW w:w="457" w:type="pct"/>
            <w:noWrap/>
            <w:hideMark/>
          </w:tcPr>
          <w:p w14:paraId="1831DDC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6F155F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9C48AC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550" w:type="pct"/>
            <w:noWrap/>
            <w:hideMark/>
          </w:tcPr>
          <w:p w14:paraId="540DDD3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Academia</w:t>
            </w:r>
          </w:p>
        </w:tc>
        <w:tc>
          <w:tcPr>
            <w:tcW w:w="1605" w:type="pct"/>
            <w:noWrap/>
            <w:hideMark/>
          </w:tcPr>
          <w:p w14:paraId="32ECAC2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Centre for Development of Telematics</w:t>
            </w:r>
          </w:p>
        </w:tc>
        <w:tc>
          <w:tcPr>
            <w:tcW w:w="1377" w:type="pct"/>
            <w:noWrap/>
            <w:hideMark/>
          </w:tcPr>
          <w:p w14:paraId="3C9407FD" w14:textId="7D429205" w:rsidR="005578AD" w:rsidRPr="00167C16" w:rsidRDefault="000E0F46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16034FE0" w14:textId="15CFF56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81C0B7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DE0724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37C786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550" w:type="pct"/>
            <w:noWrap/>
            <w:hideMark/>
          </w:tcPr>
          <w:p w14:paraId="092377F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0BEC88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Ministry of Communications  </w:t>
            </w:r>
          </w:p>
        </w:tc>
        <w:tc>
          <w:tcPr>
            <w:tcW w:w="1377" w:type="pct"/>
            <w:noWrap/>
            <w:hideMark/>
          </w:tcPr>
          <w:p w14:paraId="221EBB0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Al for Good in India Mobile Congress</w:t>
            </w:r>
          </w:p>
        </w:tc>
        <w:tc>
          <w:tcPr>
            <w:tcW w:w="460" w:type="pct"/>
            <w:noWrap/>
            <w:hideMark/>
          </w:tcPr>
          <w:p w14:paraId="0FFAD8C9" w14:textId="17B2564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255B62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6F2EB6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8D947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Israel</w:t>
            </w:r>
          </w:p>
        </w:tc>
        <w:tc>
          <w:tcPr>
            <w:tcW w:w="550" w:type="pct"/>
            <w:noWrap/>
            <w:hideMark/>
          </w:tcPr>
          <w:p w14:paraId="6086792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1E346D5" w14:textId="573DE333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Classiq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technologies L</w:t>
            </w:r>
            <w:r w:rsidR="003C2482" w:rsidRPr="00167C16">
              <w:rPr>
                <w:sz w:val="20"/>
                <w:szCs w:val="20"/>
                <w:lang w:eastAsia="en-GB"/>
              </w:rPr>
              <w:t>td</w:t>
            </w:r>
          </w:p>
        </w:tc>
        <w:tc>
          <w:tcPr>
            <w:tcW w:w="1377" w:type="pct"/>
            <w:noWrap/>
            <w:hideMark/>
          </w:tcPr>
          <w:p w14:paraId="2721158C" w14:textId="7DE8B57C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Future Leaders in Quantum Hackathon</w:t>
            </w:r>
          </w:p>
        </w:tc>
        <w:tc>
          <w:tcPr>
            <w:tcW w:w="460" w:type="pct"/>
            <w:noWrap/>
            <w:hideMark/>
          </w:tcPr>
          <w:p w14:paraId="3B44703B" w14:textId="7D0FFED5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208 </w:t>
            </w:r>
          </w:p>
        </w:tc>
        <w:tc>
          <w:tcPr>
            <w:tcW w:w="457" w:type="pct"/>
            <w:noWrap/>
            <w:hideMark/>
          </w:tcPr>
          <w:p w14:paraId="4B924F2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664718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03D814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550" w:type="pct"/>
            <w:noWrap/>
            <w:hideMark/>
          </w:tcPr>
          <w:p w14:paraId="029600E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FAD4BB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val="es-ES" w:eastAsia="en-GB"/>
              </w:rPr>
            </w:pPr>
            <w:proofErr w:type="spellStart"/>
            <w:r w:rsidRPr="00167C16">
              <w:rPr>
                <w:sz w:val="20"/>
                <w:szCs w:val="20"/>
                <w:lang w:val="es-ES" w:eastAsia="en-GB"/>
              </w:rPr>
              <w:t>Ministero</w:t>
            </w:r>
            <w:proofErr w:type="spellEnd"/>
            <w:r w:rsidRPr="00167C16">
              <w:rPr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167C16">
              <w:rPr>
                <w:sz w:val="20"/>
                <w:szCs w:val="20"/>
                <w:lang w:val="es-ES" w:eastAsia="en-GB"/>
              </w:rPr>
              <w:t>degli</w:t>
            </w:r>
            <w:proofErr w:type="spellEnd"/>
            <w:r w:rsidRPr="00167C16">
              <w:rPr>
                <w:sz w:val="20"/>
                <w:szCs w:val="20"/>
                <w:lang w:val="es-ES" w:eastAsia="en-GB"/>
              </w:rPr>
              <w:t xml:space="preserve"> Affari Esteri e </w:t>
            </w:r>
            <w:proofErr w:type="spellStart"/>
            <w:r w:rsidRPr="00167C16">
              <w:rPr>
                <w:sz w:val="20"/>
                <w:szCs w:val="20"/>
                <w:lang w:val="es-ES" w:eastAsia="en-GB"/>
              </w:rPr>
              <w:t>della</w:t>
            </w:r>
            <w:proofErr w:type="spellEnd"/>
            <w:r w:rsidRPr="00167C16">
              <w:rPr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167C16">
              <w:rPr>
                <w:sz w:val="20"/>
                <w:szCs w:val="20"/>
                <w:lang w:val="es-ES" w:eastAsia="en-GB"/>
              </w:rPr>
              <w:t>Cooperazione</w:t>
            </w:r>
            <w:proofErr w:type="spellEnd"/>
            <w:r w:rsidRPr="00167C16">
              <w:rPr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167C16">
              <w:rPr>
                <w:sz w:val="20"/>
                <w:szCs w:val="20"/>
                <w:lang w:val="es-ES" w:eastAsia="en-GB"/>
              </w:rPr>
              <w:t>lnternazionale</w:t>
            </w:r>
            <w:proofErr w:type="spellEnd"/>
          </w:p>
        </w:tc>
        <w:tc>
          <w:tcPr>
            <w:tcW w:w="1377" w:type="pct"/>
            <w:noWrap/>
            <w:hideMark/>
          </w:tcPr>
          <w:p w14:paraId="463DEB3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Support to skills development on national cybersecurity governance</w:t>
            </w:r>
          </w:p>
        </w:tc>
        <w:tc>
          <w:tcPr>
            <w:tcW w:w="460" w:type="pct"/>
            <w:noWrap/>
            <w:hideMark/>
          </w:tcPr>
          <w:p w14:paraId="5074AD7D" w14:textId="23E73B6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554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222 </w:t>
            </w:r>
          </w:p>
        </w:tc>
        <w:tc>
          <w:tcPr>
            <w:tcW w:w="457" w:type="pct"/>
            <w:noWrap/>
            <w:hideMark/>
          </w:tcPr>
          <w:p w14:paraId="2730637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3D127F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664CCD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741445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8C0EBD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2C2363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Artificial Intelligence Technology and Standards Capacity Building</w:t>
            </w:r>
          </w:p>
        </w:tc>
        <w:tc>
          <w:tcPr>
            <w:tcW w:w="460" w:type="pct"/>
            <w:noWrap/>
            <w:hideMark/>
          </w:tcPr>
          <w:p w14:paraId="64B8961F" w14:textId="3B685FD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720 </w:t>
            </w:r>
          </w:p>
        </w:tc>
        <w:tc>
          <w:tcPr>
            <w:tcW w:w="457" w:type="pct"/>
            <w:noWrap/>
            <w:hideMark/>
          </w:tcPr>
          <w:p w14:paraId="18641D9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1402760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F7FCD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59AB751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1B8851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3ED5CB7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Enhancing Digital infrastructure and affordable access to ICT services in ASP</w:t>
            </w:r>
          </w:p>
        </w:tc>
        <w:tc>
          <w:tcPr>
            <w:tcW w:w="460" w:type="pct"/>
            <w:noWrap/>
            <w:hideMark/>
          </w:tcPr>
          <w:p w14:paraId="2AEBA2D2" w14:textId="2A6608D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129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488 </w:t>
            </w:r>
          </w:p>
        </w:tc>
        <w:tc>
          <w:tcPr>
            <w:tcW w:w="457" w:type="pct"/>
            <w:noWrap/>
            <w:hideMark/>
          </w:tcPr>
          <w:p w14:paraId="2CD21F2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16C7C0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D7700B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962AD2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99A11C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26A9D4BE" w14:textId="2456788A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5C534CD2" w14:textId="3F7C9D3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2B6FF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23A0B0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9DF9AB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2407FA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F6F1E7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NTT Corporation</w:t>
            </w:r>
          </w:p>
        </w:tc>
        <w:tc>
          <w:tcPr>
            <w:tcW w:w="1377" w:type="pct"/>
            <w:noWrap/>
            <w:hideMark/>
          </w:tcPr>
          <w:p w14:paraId="74EF7B9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22642B17" w14:textId="0621102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744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389 </w:t>
            </w:r>
          </w:p>
        </w:tc>
        <w:tc>
          <w:tcPr>
            <w:tcW w:w="457" w:type="pct"/>
            <w:noWrap/>
            <w:hideMark/>
          </w:tcPr>
          <w:p w14:paraId="77D5DAD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D4C2EF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7C5F4F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3053976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1E30A1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4E0670B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 Japan Fund</w:t>
            </w:r>
          </w:p>
        </w:tc>
        <w:tc>
          <w:tcPr>
            <w:tcW w:w="460" w:type="pct"/>
            <w:noWrap/>
            <w:hideMark/>
          </w:tcPr>
          <w:p w14:paraId="681DFE74" w14:textId="3CB06F8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132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716 </w:t>
            </w:r>
          </w:p>
        </w:tc>
        <w:tc>
          <w:tcPr>
            <w:tcW w:w="457" w:type="pct"/>
            <w:noWrap/>
            <w:hideMark/>
          </w:tcPr>
          <w:p w14:paraId="61B7A54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204D160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B1BC7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13976D0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33DA86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5F72B74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4EEF3282" w14:textId="0846175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268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938 </w:t>
            </w:r>
          </w:p>
        </w:tc>
        <w:tc>
          <w:tcPr>
            <w:tcW w:w="457" w:type="pct"/>
            <w:noWrap/>
            <w:hideMark/>
          </w:tcPr>
          <w:p w14:paraId="497172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207E64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85408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5AC99DA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3B2EA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Internal Affairs and Communications</w:t>
            </w:r>
          </w:p>
        </w:tc>
        <w:tc>
          <w:tcPr>
            <w:tcW w:w="1377" w:type="pct"/>
            <w:noWrap/>
            <w:hideMark/>
          </w:tcPr>
          <w:p w14:paraId="01CA371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45B02793" w14:textId="247C0B6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419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696 </w:t>
            </w:r>
          </w:p>
        </w:tc>
        <w:tc>
          <w:tcPr>
            <w:tcW w:w="457" w:type="pct"/>
            <w:noWrap/>
            <w:hideMark/>
          </w:tcPr>
          <w:p w14:paraId="11EB116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500448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19F24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550" w:type="pct"/>
            <w:noWrap/>
            <w:hideMark/>
          </w:tcPr>
          <w:p w14:paraId="7271833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C4910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Japan</w:t>
            </w:r>
          </w:p>
        </w:tc>
        <w:tc>
          <w:tcPr>
            <w:tcW w:w="1377" w:type="pct"/>
            <w:noWrap/>
            <w:hideMark/>
          </w:tcPr>
          <w:p w14:paraId="1AFC3DA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59D67C39" w14:textId="75F00BA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345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350 </w:t>
            </w:r>
          </w:p>
        </w:tc>
        <w:tc>
          <w:tcPr>
            <w:tcW w:w="457" w:type="pct"/>
            <w:noWrap/>
            <w:hideMark/>
          </w:tcPr>
          <w:p w14:paraId="14686BE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1E20939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652A19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5B0D61C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B6C5C4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771C8227" w14:textId="6DAE4A5B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Advancing Early Warnings through AI</w:t>
            </w:r>
          </w:p>
        </w:tc>
        <w:tc>
          <w:tcPr>
            <w:tcW w:w="460" w:type="pct"/>
            <w:noWrap/>
            <w:hideMark/>
          </w:tcPr>
          <w:p w14:paraId="1BBA1020" w14:textId="0C6F972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162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149 </w:t>
            </w:r>
          </w:p>
        </w:tc>
        <w:tc>
          <w:tcPr>
            <w:tcW w:w="457" w:type="pct"/>
            <w:noWrap/>
            <w:hideMark/>
          </w:tcPr>
          <w:p w14:paraId="4C095C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FD1A49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2CBD3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40749A6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453BB2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2B3EC1C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Golden Sponsorship</w:t>
            </w:r>
          </w:p>
        </w:tc>
        <w:tc>
          <w:tcPr>
            <w:tcW w:w="460" w:type="pct"/>
            <w:noWrap/>
            <w:hideMark/>
          </w:tcPr>
          <w:p w14:paraId="219D7CAA" w14:textId="6D101AC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112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31C4392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C3C7D5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A45F1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14E0E99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36D55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646EBEA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MSIT Voluntary Contribution for TSB</w:t>
            </w:r>
          </w:p>
        </w:tc>
        <w:tc>
          <w:tcPr>
            <w:tcW w:w="460" w:type="pct"/>
            <w:noWrap/>
            <w:hideMark/>
          </w:tcPr>
          <w:p w14:paraId="07949EF4" w14:textId="2E7FB3C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271 </w:t>
            </w:r>
          </w:p>
        </w:tc>
        <w:tc>
          <w:tcPr>
            <w:tcW w:w="457" w:type="pct"/>
            <w:noWrap/>
            <w:hideMark/>
          </w:tcPr>
          <w:p w14:paraId="6BA2B66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6FBC8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A21A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40E51F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0EA0F7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1E60F7D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0910CD3F" w14:textId="505B23A5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874 </w:t>
            </w:r>
          </w:p>
        </w:tc>
        <w:tc>
          <w:tcPr>
            <w:tcW w:w="457" w:type="pct"/>
            <w:noWrap/>
            <w:hideMark/>
          </w:tcPr>
          <w:p w14:paraId="649EB1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D87D3C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4458D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2B445BB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88074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730B8C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1D14C8FE" w14:textId="0A0B60B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485 </w:t>
            </w:r>
          </w:p>
        </w:tc>
        <w:tc>
          <w:tcPr>
            <w:tcW w:w="457" w:type="pct"/>
            <w:noWrap/>
            <w:hideMark/>
          </w:tcPr>
          <w:p w14:paraId="416F7FD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7741CB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D3C15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6CAC4CC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909DD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7A782A9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ITU-T Study Group 15 Reception</w:t>
            </w:r>
          </w:p>
        </w:tc>
        <w:tc>
          <w:tcPr>
            <w:tcW w:w="460" w:type="pct"/>
            <w:noWrap/>
            <w:hideMark/>
          </w:tcPr>
          <w:p w14:paraId="6F060797" w14:textId="358623C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485 </w:t>
            </w:r>
          </w:p>
        </w:tc>
        <w:tc>
          <w:tcPr>
            <w:tcW w:w="457" w:type="pct"/>
            <w:noWrap/>
            <w:hideMark/>
          </w:tcPr>
          <w:p w14:paraId="555E23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52C171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C7E74A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7A4DA17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F37ABD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65C93D7C" w14:textId="526784A9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 Virtual Worlds Day 2025</w:t>
            </w:r>
          </w:p>
        </w:tc>
        <w:tc>
          <w:tcPr>
            <w:tcW w:w="460" w:type="pct"/>
            <w:noWrap/>
            <w:hideMark/>
          </w:tcPr>
          <w:p w14:paraId="7448B614" w14:textId="59EC557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47E1D0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9D2D70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77FAC9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Korea (Rep. of)</w:t>
            </w:r>
          </w:p>
        </w:tc>
        <w:tc>
          <w:tcPr>
            <w:tcW w:w="550" w:type="pct"/>
            <w:noWrap/>
            <w:hideMark/>
          </w:tcPr>
          <w:p w14:paraId="580E179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FACE9A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Industry and Information Technology (MIIT)</w:t>
            </w:r>
          </w:p>
        </w:tc>
        <w:tc>
          <w:tcPr>
            <w:tcW w:w="1377" w:type="pct"/>
            <w:noWrap/>
            <w:hideMark/>
          </w:tcPr>
          <w:p w14:paraId="178CA30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09572AF3" w14:textId="1C9A330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225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910 </w:t>
            </w:r>
          </w:p>
        </w:tc>
        <w:tc>
          <w:tcPr>
            <w:tcW w:w="457" w:type="pct"/>
            <w:noWrap/>
            <w:hideMark/>
          </w:tcPr>
          <w:p w14:paraId="701752D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660EFE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890135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0A43BF3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40C429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Mission of the Republic of Korea</w:t>
            </w:r>
          </w:p>
        </w:tc>
        <w:tc>
          <w:tcPr>
            <w:tcW w:w="1377" w:type="pct"/>
            <w:noWrap/>
            <w:hideMark/>
          </w:tcPr>
          <w:p w14:paraId="456303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027DC645" w14:textId="6913A15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292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922 </w:t>
            </w:r>
          </w:p>
        </w:tc>
        <w:tc>
          <w:tcPr>
            <w:tcW w:w="457" w:type="pct"/>
            <w:noWrap/>
            <w:hideMark/>
          </w:tcPr>
          <w:p w14:paraId="2E2BEE4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EE5D0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FDFBCF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5623AD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477E01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Radio Promotion Association</w:t>
            </w:r>
          </w:p>
        </w:tc>
        <w:tc>
          <w:tcPr>
            <w:tcW w:w="1377" w:type="pct"/>
            <w:noWrap/>
            <w:hideMark/>
          </w:tcPr>
          <w:p w14:paraId="55DB81C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Funds in Trust </w:t>
            </w:r>
          </w:p>
        </w:tc>
        <w:tc>
          <w:tcPr>
            <w:tcW w:w="460" w:type="pct"/>
            <w:noWrap/>
            <w:hideMark/>
          </w:tcPr>
          <w:p w14:paraId="610DAEF0" w14:textId="64E5F07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390 </w:t>
            </w:r>
          </w:p>
        </w:tc>
        <w:tc>
          <w:tcPr>
            <w:tcW w:w="457" w:type="pct"/>
            <w:noWrap/>
            <w:hideMark/>
          </w:tcPr>
          <w:p w14:paraId="64FD279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1F6391F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18E2AC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60D1EF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068D1E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ETRI - Electronics and Telecommunication</w:t>
            </w:r>
          </w:p>
        </w:tc>
        <w:tc>
          <w:tcPr>
            <w:tcW w:w="1377" w:type="pct"/>
            <w:noWrap/>
            <w:hideMark/>
          </w:tcPr>
          <w:p w14:paraId="404A4AC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Sponsored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NoW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Breakfast at TSAG</w:t>
            </w:r>
          </w:p>
        </w:tc>
        <w:tc>
          <w:tcPr>
            <w:tcW w:w="460" w:type="pct"/>
            <w:noWrap/>
            <w:hideMark/>
          </w:tcPr>
          <w:p w14:paraId="7D23EB1D" w14:textId="15BEECF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004 </w:t>
            </w:r>
          </w:p>
        </w:tc>
        <w:tc>
          <w:tcPr>
            <w:tcW w:w="457" w:type="pct"/>
            <w:noWrap/>
            <w:hideMark/>
          </w:tcPr>
          <w:p w14:paraId="65FFBF8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B66D2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9E33D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2DC5794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BCA299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Ministry of Science and ICT (MSIT)</w:t>
            </w:r>
          </w:p>
        </w:tc>
        <w:tc>
          <w:tcPr>
            <w:tcW w:w="1377" w:type="pct"/>
            <w:noWrap/>
            <w:hideMark/>
          </w:tcPr>
          <w:p w14:paraId="65A9E09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AI Skills Coalition   </w:t>
            </w:r>
          </w:p>
        </w:tc>
        <w:tc>
          <w:tcPr>
            <w:tcW w:w="460" w:type="pct"/>
            <w:noWrap/>
            <w:hideMark/>
          </w:tcPr>
          <w:p w14:paraId="411ADCAC" w14:textId="5BBE547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E9093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3DCD66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29A3B3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Korea (Rep. of)</w:t>
            </w:r>
          </w:p>
        </w:tc>
        <w:tc>
          <w:tcPr>
            <w:tcW w:w="550" w:type="pct"/>
            <w:noWrap/>
            <w:hideMark/>
          </w:tcPr>
          <w:p w14:paraId="31DE037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D37FA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Sejong University</w:t>
            </w:r>
          </w:p>
        </w:tc>
        <w:tc>
          <w:tcPr>
            <w:tcW w:w="1377" w:type="pct"/>
            <w:noWrap/>
            <w:hideMark/>
          </w:tcPr>
          <w:p w14:paraId="5798576C" w14:textId="68592E1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 Virtual Worlds Day 2025</w:t>
            </w:r>
          </w:p>
        </w:tc>
        <w:tc>
          <w:tcPr>
            <w:tcW w:w="460" w:type="pct"/>
            <w:noWrap/>
            <w:hideMark/>
          </w:tcPr>
          <w:p w14:paraId="0A5EBA41" w14:textId="55D81D5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F1C184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396BA9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A1B041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Lithuania</w:t>
            </w:r>
          </w:p>
        </w:tc>
        <w:tc>
          <w:tcPr>
            <w:tcW w:w="550" w:type="pct"/>
            <w:noWrap/>
            <w:hideMark/>
          </w:tcPr>
          <w:p w14:paraId="2977CC4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3E594C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Permanent Mission of Lithuania</w:t>
            </w:r>
          </w:p>
        </w:tc>
        <w:tc>
          <w:tcPr>
            <w:tcW w:w="1377" w:type="pct"/>
            <w:noWrap/>
            <w:hideMark/>
          </w:tcPr>
          <w:p w14:paraId="4989FC0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Support to Palestine</w:t>
            </w:r>
          </w:p>
        </w:tc>
        <w:tc>
          <w:tcPr>
            <w:tcW w:w="460" w:type="pct"/>
            <w:noWrap/>
            <w:hideMark/>
          </w:tcPr>
          <w:p w14:paraId="4D9648B9" w14:textId="0654843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638 </w:t>
            </w:r>
          </w:p>
        </w:tc>
        <w:tc>
          <w:tcPr>
            <w:tcW w:w="457" w:type="pct"/>
            <w:noWrap/>
            <w:hideMark/>
          </w:tcPr>
          <w:p w14:paraId="1970B32E" w14:textId="52326F8D" w:rsidR="005578AD" w:rsidRPr="00167C16" w:rsidRDefault="007C0F72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8D4463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881D6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Luxemburg</w:t>
            </w:r>
          </w:p>
        </w:tc>
        <w:tc>
          <w:tcPr>
            <w:tcW w:w="550" w:type="pct"/>
            <w:noWrap/>
            <w:hideMark/>
          </w:tcPr>
          <w:p w14:paraId="48195D8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2681C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 Web Services</w:t>
            </w:r>
          </w:p>
        </w:tc>
        <w:tc>
          <w:tcPr>
            <w:tcW w:w="1377" w:type="pct"/>
            <w:noWrap/>
            <w:hideMark/>
          </w:tcPr>
          <w:p w14:paraId="304C7DF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1883C34" w14:textId="63BD744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27A4C7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1F0D38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95F71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Malaysia</w:t>
            </w:r>
          </w:p>
        </w:tc>
        <w:tc>
          <w:tcPr>
            <w:tcW w:w="550" w:type="pct"/>
            <w:noWrap/>
            <w:hideMark/>
          </w:tcPr>
          <w:p w14:paraId="5E34B15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683AF0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Malaysian Communications and Multimedia Commission</w:t>
            </w:r>
          </w:p>
        </w:tc>
        <w:tc>
          <w:tcPr>
            <w:tcW w:w="1377" w:type="pct"/>
            <w:noWrap/>
            <w:hideMark/>
          </w:tcPr>
          <w:p w14:paraId="24DF166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D6C6735" w14:textId="4CF87E6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2C02F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09BDCE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EF2B2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Malta</w:t>
            </w:r>
          </w:p>
        </w:tc>
        <w:tc>
          <w:tcPr>
            <w:tcW w:w="550" w:type="pct"/>
            <w:noWrap/>
            <w:hideMark/>
          </w:tcPr>
          <w:p w14:paraId="085618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9FBDD8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Milifera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Operations Ltd</w:t>
            </w:r>
          </w:p>
        </w:tc>
        <w:tc>
          <w:tcPr>
            <w:tcW w:w="1377" w:type="pct"/>
            <w:noWrap/>
            <w:hideMark/>
          </w:tcPr>
          <w:p w14:paraId="7E6FA79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C7C3FBE" w14:textId="1216F1D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5A61C6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A78E9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775D9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Mauritania</w:t>
            </w:r>
          </w:p>
        </w:tc>
        <w:tc>
          <w:tcPr>
            <w:tcW w:w="550" w:type="pct"/>
            <w:noWrap/>
            <w:hideMark/>
          </w:tcPr>
          <w:p w14:paraId="0C4D6BF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113429A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val="fr-FR" w:eastAsia="en-GB"/>
              </w:rPr>
            </w:pPr>
            <w:r w:rsidRPr="00167C16">
              <w:rPr>
                <w:sz w:val="20"/>
                <w:szCs w:val="20"/>
                <w:lang w:val="fr-FR" w:eastAsia="en-GB"/>
              </w:rPr>
              <w:t>Ministère de la Transformation Numérique, et de la Modernisation de l'Administration</w:t>
            </w:r>
          </w:p>
        </w:tc>
        <w:tc>
          <w:tcPr>
            <w:tcW w:w="1377" w:type="pct"/>
            <w:noWrap/>
            <w:hideMark/>
          </w:tcPr>
          <w:p w14:paraId="192F426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GovStack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Mauritania</w:t>
            </w:r>
          </w:p>
        </w:tc>
        <w:tc>
          <w:tcPr>
            <w:tcW w:w="460" w:type="pct"/>
            <w:noWrap/>
            <w:hideMark/>
          </w:tcPr>
          <w:p w14:paraId="4513A650" w14:textId="7857AD9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78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208 </w:t>
            </w:r>
          </w:p>
        </w:tc>
        <w:tc>
          <w:tcPr>
            <w:tcW w:w="457" w:type="pct"/>
            <w:noWrap/>
            <w:hideMark/>
          </w:tcPr>
          <w:p w14:paraId="1DE021A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CD9486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B9547F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Mongolia</w:t>
            </w:r>
          </w:p>
        </w:tc>
        <w:tc>
          <w:tcPr>
            <w:tcW w:w="550" w:type="pct"/>
            <w:noWrap/>
            <w:hideMark/>
          </w:tcPr>
          <w:p w14:paraId="38F5F3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E87336C" w14:textId="06B42479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Ministry of Digital Development, Innovation </w:t>
            </w:r>
            <w:r w:rsidR="00B72976" w:rsidRPr="00167C16">
              <w:rPr>
                <w:sz w:val="20"/>
                <w:szCs w:val="20"/>
                <w:lang w:eastAsia="en-GB"/>
              </w:rPr>
              <w:t>&amp;</w:t>
            </w:r>
            <w:r w:rsidRPr="00167C16">
              <w:rPr>
                <w:sz w:val="20"/>
                <w:szCs w:val="20"/>
                <w:lang w:eastAsia="en-GB"/>
              </w:rPr>
              <w:t xml:space="preserve"> Communications</w:t>
            </w:r>
          </w:p>
        </w:tc>
        <w:tc>
          <w:tcPr>
            <w:tcW w:w="1377" w:type="pct"/>
            <w:noWrap/>
            <w:hideMark/>
          </w:tcPr>
          <w:p w14:paraId="33CC85E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2025 ITU Regional Asia-Pacific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CyberDrill</w:t>
            </w:r>
            <w:proofErr w:type="spellEnd"/>
          </w:p>
        </w:tc>
        <w:tc>
          <w:tcPr>
            <w:tcW w:w="460" w:type="pct"/>
            <w:noWrap/>
            <w:hideMark/>
          </w:tcPr>
          <w:p w14:paraId="48390C2A" w14:textId="19CFFDE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975 </w:t>
            </w:r>
          </w:p>
        </w:tc>
        <w:tc>
          <w:tcPr>
            <w:tcW w:w="457" w:type="pct"/>
            <w:noWrap/>
            <w:hideMark/>
          </w:tcPr>
          <w:p w14:paraId="4F9471A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155002A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6BB290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Nigeria</w:t>
            </w:r>
          </w:p>
        </w:tc>
        <w:tc>
          <w:tcPr>
            <w:tcW w:w="550" w:type="pct"/>
            <w:noWrap/>
            <w:hideMark/>
          </w:tcPr>
          <w:p w14:paraId="5521BF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AB57519" w14:textId="6D9BA4A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Ministry of Communications, Innovation </w:t>
            </w:r>
            <w:r w:rsidR="00580E6A" w:rsidRPr="00167C16">
              <w:rPr>
                <w:sz w:val="20"/>
                <w:szCs w:val="20"/>
                <w:lang w:eastAsia="en-GB"/>
              </w:rPr>
              <w:t>&amp;</w:t>
            </w:r>
            <w:r w:rsidRPr="00167C16">
              <w:rPr>
                <w:sz w:val="20"/>
                <w:szCs w:val="20"/>
                <w:lang w:eastAsia="en-GB"/>
              </w:rPr>
              <w:t xml:space="preserve"> Digital Economy</w:t>
            </w:r>
          </w:p>
        </w:tc>
        <w:tc>
          <w:tcPr>
            <w:tcW w:w="1377" w:type="pct"/>
            <w:noWrap/>
            <w:hideMark/>
          </w:tcPr>
          <w:p w14:paraId="6E59FE6B" w14:textId="404B363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Submarine Cable Resilience</w:t>
            </w:r>
          </w:p>
        </w:tc>
        <w:tc>
          <w:tcPr>
            <w:tcW w:w="460" w:type="pct"/>
            <w:noWrap/>
            <w:hideMark/>
          </w:tcPr>
          <w:p w14:paraId="0D8253DF" w14:textId="327E22E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BD8555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275F8D7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8315D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Poland</w:t>
            </w:r>
          </w:p>
        </w:tc>
        <w:tc>
          <w:tcPr>
            <w:tcW w:w="550" w:type="pct"/>
            <w:noWrap/>
            <w:hideMark/>
          </w:tcPr>
          <w:p w14:paraId="74E9AA0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32CAEF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Tech To </w:t>
            </w:r>
            <w:proofErr w:type="gramStart"/>
            <w:r w:rsidRPr="00167C16">
              <w:rPr>
                <w:sz w:val="20"/>
                <w:szCs w:val="20"/>
                <w:lang w:eastAsia="en-GB"/>
              </w:rPr>
              <w:t>The</w:t>
            </w:r>
            <w:proofErr w:type="gramEnd"/>
            <w:r w:rsidRPr="00167C16">
              <w:rPr>
                <w:sz w:val="20"/>
                <w:szCs w:val="20"/>
                <w:lang w:eastAsia="en-GB"/>
              </w:rPr>
              <w:t xml:space="preserve"> Rescue</w:t>
            </w:r>
          </w:p>
        </w:tc>
        <w:tc>
          <w:tcPr>
            <w:tcW w:w="1377" w:type="pct"/>
            <w:noWrap/>
            <w:hideMark/>
          </w:tcPr>
          <w:p w14:paraId="24417DF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F8A6211" w14:textId="4213D2B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230 </w:t>
            </w:r>
          </w:p>
        </w:tc>
        <w:tc>
          <w:tcPr>
            <w:tcW w:w="457" w:type="pct"/>
            <w:noWrap/>
            <w:hideMark/>
          </w:tcPr>
          <w:p w14:paraId="7AE1113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490E96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C286D1" w14:textId="4BC46BD3" w:rsidR="005578AD" w:rsidRPr="00167C16" w:rsidRDefault="00B72976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1CBAB41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19B26ED" w14:textId="5471F5E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78312CC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Satcom Capacity Building</w:t>
            </w:r>
          </w:p>
        </w:tc>
        <w:tc>
          <w:tcPr>
            <w:tcW w:w="460" w:type="pct"/>
            <w:noWrap/>
            <w:hideMark/>
          </w:tcPr>
          <w:p w14:paraId="118F0671" w14:textId="0281D585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640 </w:t>
            </w:r>
          </w:p>
        </w:tc>
        <w:tc>
          <w:tcPr>
            <w:tcW w:w="457" w:type="pct"/>
            <w:noWrap/>
            <w:hideMark/>
          </w:tcPr>
          <w:p w14:paraId="36F6C92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394D92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65668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2BF7125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0886BC0" w14:textId="32F487A0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4C9A8927" w14:textId="3DCCB464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 Global Youth Summit</w:t>
            </w:r>
          </w:p>
        </w:tc>
        <w:tc>
          <w:tcPr>
            <w:tcW w:w="460" w:type="pct"/>
            <w:noWrap/>
            <w:hideMark/>
          </w:tcPr>
          <w:p w14:paraId="5F8C864A" w14:textId="0CDA836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875 </w:t>
            </w:r>
          </w:p>
        </w:tc>
        <w:tc>
          <w:tcPr>
            <w:tcW w:w="457" w:type="pct"/>
            <w:noWrap/>
            <w:hideMark/>
          </w:tcPr>
          <w:p w14:paraId="2D08BF0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6B3320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05B0801" w14:textId="16F06C17" w:rsidR="005578AD" w:rsidRPr="00167C16" w:rsidRDefault="00B72976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7F4EE49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0A4EAC6" w14:textId="6A03C8A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21CF671A" w14:textId="0758036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Celebratory Dinner: WTDC-25</w:t>
            </w:r>
          </w:p>
        </w:tc>
        <w:tc>
          <w:tcPr>
            <w:tcW w:w="460" w:type="pct"/>
            <w:noWrap/>
            <w:hideMark/>
          </w:tcPr>
          <w:p w14:paraId="2CB31AA0" w14:textId="25E0E94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928 </w:t>
            </w:r>
          </w:p>
        </w:tc>
        <w:tc>
          <w:tcPr>
            <w:tcW w:w="457" w:type="pct"/>
            <w:noWrap/>
            <w:hideMark/>
          </w:tcPr>
          <w:p w14:paraId="6E113F3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52662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3939CA6" w14:textId="4DC23FD5" w:rsidR="005578AD" w:rsidRPr="00167C16" w:rsidRDefault="00B72976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Russian Federation</w:t>
            </w:r>
          </w:p>
        </w:tc>
        <w:tc>
          <w:tcPr>
            <w:tcW w:w="550" w:type="pct"/>
            <w:noWrap/>
            <w:hideMark/>
          </w:tcPr>
          <w:p w14:paraId="10ED5F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D691723" w14:textId="2E34E1F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INTERSPUTNIK</w:t>
            </w:r>
          </w:p>
        </w:tc>
        <w:tc>
          <w:tcPr>
            <w:tcW w:w="1377" w:type="pct"/>
            <w:noWrap/>
            <w:hideMark/>
          </w:tcPr>
          <w:p w14:paraId="43A99918" w14:textId="72A23636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Youth Celebration - Voices of Youth</w:t>
            </w:r>
          </w:p>
        </w:tc>
        <w:tc>
          <w:tcPr>
            <w:tcW w:w="460" w:type="pct"/>
            <w:noWrap/>
            <w:hideMark/>
          </w:tcPr>
          <w:p w14:paraId="5C62FF77" w14:textId="23894FB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857 </w:t>
            </w:r>
          </w:p>
        </w:tc>
        <w:tc>
          <w:tcPr>
            <w:tcW w:w="457" w:type="pct"/>
            <w:noWrap/>
            <w:hideMark/>
          </w:tcPr>
          <w:p w14:paraId="5CEF58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BA0AA2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CAF437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Rwanda</w:t>
            </w:r>
          </w:p>
        </w:tc>
        <w:tc>
          <w:tcPr>
            <w:tcW w:w="550" w:type="pct"/>
            <w:noWrap/>
            <w:hideMark/>
          </w:tcPr>
          <w:p w14:paraId="3ABD279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5A4BE8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Rwanda Utilities Regulatory Authority</w:t>
            </w:r>
          </w:p>
        </w:tc>
        <w:tc>
          <w:tcPr>
            <w:tcW w:w="1377" w:type="pct"/>
            <w:noWrap/>
            <w:hideMark/>
          </w:tcPr>
          <w:p w14:paraId="1C2CE48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147F972" w14:textId="7F89FC6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1393B3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87E6F3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DACA0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28E15F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6FED91E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08031759" w14:textId="75BD22B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Develop &amp; Implement E-waste Policy &amp; Regulation</w:t>
            </w:r>
          </w:p>
        </w:tc>
        <w:tc>
          <w:tcPr>
            <w:tcW w:w="460" w:type="pct"/>
            <w:noWrap/>
            <w:hideMark/>
          </w:tcPr>
          <w:p w14:paraId="79A36F4B" w14:textId="426766F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166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0DF198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6DD596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57E87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22B80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9DF840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King Abdulaziz City for Science and Technology</w:t>
            </w:r>
          </w:p>
        </w:tc>
        <w:tc>
          <w:tcPr>
            <w:tcW w:w="1377" w:type="pct"/>
            <w:noWrap/>
            <w:hideMark/>
          </w:tcPr>
          <w:p w14:paraId="7ED8B4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Accelerating Innovation from Research to Market</w:t>
            </w:r>
          </w:p>
        </w:tc>
        <w:tc>
          <w:tcPr>
            <w:tcW w:w="460" w:type="pct"/>
            <w:noWrap/>
            <w:hideMark/>
          </w:tcPr>
          <w:p w14:paraId="5A98D453" w14:textId="655D179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278 </w:t>
            </w:r>
          </w:p>
        </w:tc>
        <w:tc>
          <w:tcPr>
            <w:tcW w:w="457" w:type="pct"/>
            <w:noWrap/>
            <w:hideMark/>
          </w:tcPr>
          <w:p w14:paraId="34164EE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215BA8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BB45F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1F78F3F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E35457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5CB7D40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for ITU's 160th Anniversary</w:t>
            </w:r>
          </w:p>
        </w:tc>
        <w:tc>
          <w:tcPr>
            <w:tcW w:w="460" w:type="pct"/>
            <w:noWrap/>
            <w:hideMark/>
          </w:tcPr>
          <w:p w14:paraId="134E080F" w14:textId="24F38F3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397D01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AAB1A2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6A16FC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2A4B3CD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36968C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Communications, Space &amp; Technology Commission (CST)</w:t>
            </w:r>
          </w:p>
        </w:tc>
        <w:tc>
          <w:tcPr>
            <w:tcW w:w="1377" w:type="pct"/>
            <w:noWrap/>
            <w:hideMark/>
          </w:tcPr>
          <w:p w14:paraId="1DE4A8D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682E8CE2" w14:textId="1E46645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CDFA43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001F11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117645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Saudi Arabia</w:t>
            </w:r>
          </w:p>
        </w:tc>
        <w:tc>
          <w:tcPr>
            <w:tcW w:w="550" w:type="pct"/>
            <w:noWrap/>
            <w:hideMark/>
          </w:tcPr>
          <w:p w14:paraId="5972634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4589C8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Cooperation Organization</w:t>
            </w:r>
          </w:p>
        </w:tc>
        <w:tc>
          <w:tcPr>
            <w:tcW w:w="1377" w:type="pct"/>
            <w:noWrap/>
            <w:hideMark/>
          </w:tcPr>
          <w:p w14:paraId="26799DD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2A82C4D" w14:textId="7ECF120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8B8437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0FE168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58BFC8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06632E0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5E9360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FSAB Consulting</w:t>
            </w:r>
          </w:p>
        </w:tc>
        <w:tc>
          <w:tcPr>
            <w:tcW w:w="1377" w:type="pct"/>
            <w:noWrap/>
            <w:hideMark/>
          </w:tcPr>
          <w:p w14:paraId="7ECA9DE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2026</w:t>
            </w:r>
          </w:p>
        </w:tc>
        <w:tc>
          <w:tcPr>
            <w:tcW w:w="460" w:type="pct"/>
            <w:noWrap/>
            <w:hideMark/>
          </w:tcPr>
          <w:p w14:paraId="3E19A92C" w14:textId="6862FBA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97BE49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77B72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EB31B9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550" w:type="pct"/>
            <w:noWrap/>
            <w:hideMark/>
          </w:tcPr>
          <w:p w14:paraId="4835AA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DE535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FSAB Consulting</w:t>
            </w:r>
          </w:p>
        </w:tc>
        <w:tc>
          <w:tcPr>
            <w:tcW w:w="1377" w:type="pct"/>
            <w:noWrap/>
            <w:hideMark/>
          </w:tcPr>
          <w:p w14:paraId="6D47818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B413E02" w14:textId="730C7FE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0F4B97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06E75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5D81CC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Singapore</w:t>
            </w:r>
          </w:p>
        </w:tc>
        <w:tc>
          <w:tcPr>
            <w:tcW w:w="550" w:type="pct"/>
            <w:noWrap/>
            <w:hideMark/>
          </w:tcPr>
          <w:p w14:paraId="6ED52F3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03808BC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Youth Leadership GYLDC</w:t>
            </w:r>
          </w:p>
        </w:tc>
        <w:tc>
          <w:tcPr>
            <w:tcW w:w="1377" w:type="pct"/>
            <w:noWrap/>
            <w:hideMark/>
          </w:tcPr>
          <w:p w14:paraId="757DFE8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7D9A0FE0" w14:textId="7401A41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A60036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1CC5B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A1AAB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Singapore</w:t>
            </w:r>
          </w:p>
        </w:tc>
        <w:tc>
          <w:tcPr>
            <w:tcW w:w="550" w:type="pct"/>
            <w:noWrap/>
            <w:hideMark/>
          </w:tcPr>
          <w:p w14:paraId="4D1E594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054319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Welchman Keen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Pte.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Ltd.</w:t>
            </w:r>
          </w:p>
        </w:tc>
        <w:tc>
          <w:tcPr>
            <w:tcW w:w="1377" w:type="pct"/>
            <w:noWrap/>
            <w:hideMark/>
          </w:tcPr>
          <w:p w14:paraId="58FE5EAB" w14:textId="3D73F0DC" w:rsidR="005578AD" w:rsidRPr="00167C16" w:rsidRDefault="000E0F46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31829B8A" w14:textId="21F0E78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A95D9A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44542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7DE0F9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South Africa</w:t>
            </w:r>
          </w:p>
        </w:tc>
        <w:tc>
          <w:tcPr>
            <w:tcW w:w="550" w:type="pct"/>
            <w:noWrap/>
            <w:hideMark/>
          </w:tcPr>
          <w:p w14:paraId="1D08FD8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7CF21C3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Department of Communications and Digital Technologies</w:t>
            </w:r>
          </w:p>
        </w:tc>
        <w:tc>
          <w:tcPr>
            <w:tcW w:w="1377" w:type="pct"/>
            <w:noWrap/>
            <w:hideMark/>
          </w:tcPr>
          <w:p w14:paraId="6F309E4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3735DECB" w14:textId="60EB855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8B0DE1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BE9EA2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12CF5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3CA8A10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C368F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Fundacio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Privada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i2CAT</w:t>
            </w:r>
            <w:proofErr w:type="spellEnd"/>
          </w:p>
        </w:tc>
        <w:tc>
          <w:tcPr>
            <w:tcW w:w="1377" w:type="pct"/>
            <w:noWrap/>
            <w:hideMark/>
          </w:tcPr>
          <w:p w14:paraId="44352BB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6DACE17" w14:textId="7EA49E7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32134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D05625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7C8A75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07C8B84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A5174E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Iralta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Films SL</w:t>
            </w:r>
          </w:p>
        </w:tc>
        <w:tc>
          <w:tcPr>
            <w:tcW w:w="1377" w:type="pct"/>
            <w:noWrap/>
            <w:hideMark/>
          </w:tcPr>
          <w:p w14:paraId="61FF5D5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for UN Virtual Worlds Day 2025</w:t>
            </w:r>
          </w:p>
        </w:tc>
        <w:tc>
          <w:tcPr>
            <w:tcW w:w="460" w:type="pct"/>
            <w:noWrap/>
            <w:hideMark/>
          </w:tcPr>
          <w:p w14:paraId="1CADE4F9" w14:textId="7A69537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5635E7A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1E4C6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29A679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7883F5E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97E4D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NTT Data</w:t>
            </w:r>
          </w:p>
        </w:tc>
        <w:tc>
          <w:tcPr>
            <w:tcW w:w="1377" w:type="pct"/>
            <w:noWrap/>
            <w:hideMark/>
          </w:tcPr>
          <w:p w14:paraId="7D63C4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7799777" w14:textId="6F42709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EB49C8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D4737F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09EDFF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6A0379B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22618A5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val="es-ES" w:eastAsia="en-GB"/>
              </w:rPr>
            </w:pPr>
            <w:r w:rsidRPr="00167C16">
              <w:rPr>
                <w:sz w:val="20"/>
                <w:szCs w:val="20"/>
                <w:lang w:val="es-ES" w:eastAsia="en-GB"/>
              </w:rPr>
              <w:t>Secretaría de Estado de Asuntos Ext y Globales</w:t>
            </w:r>
          </w:p>
        </w:tc>
        <w:tc>
          <w:tcPr>
            <w:tcW w:w="1377" w:type="pct"/>
            <w:noWrap/>
            <w:hideMark/>
          </w:tcPr>
          <w:p w14:paraId="13062D7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Programme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JPOs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Spain</w:t>
            </w:r>
          </w:p>
        </w:tc>
        <w:tc>
          <w:tcPr>
            <w:tcW w:w="460" w:type="pct"/>
            <w:noWrap/>
            <w:hideMark/>
          </w:tcPr>
          <w:p w14:paraId="6F0BD91E" w14:textId="5C95019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422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290 </w:t>
            </w:r>
          </w:p>
        </w:tc>
        <w:tc>
          <w:tcPr>
            <w:tcW w:w="457" w:type="pct"/>
            <w:noWrap/>
            <w:hideMark/>
          </w:tcPr>
          <w:p w14:paraId="349543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29086BD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3A89A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30C052E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D38D2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Deloitte Consulting AG,</w:t>
            </w:r>
          </w:p>
        </w:tc>
        <w:tc>
          <w:tcPr>
            <w:tcW w:w="1377" w:type="pct"/>
            <w:noWrap/>
            <w:hideMark/>
          </w:tcPr>
          <w:p w14:paraId="67F5A0F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552BFC57" w14:textId="302613B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37C77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1E1C8E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31EB75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0C6CEF2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A1EB35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Federal Department of Foreign Affairs</w:t>
            </w:r>
          </w:p>
        </w:tc>
        <w:tc>
          <w:tcPr>
            <w:tcW w:w="1377" w:type="pct"/>
            <w:noWrap/>
            <w:hideMark/>
          </w:tcPr>
          <w:p w14:paraId="16D3994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HLE 2025</w:t>
            </w:r>
          </w:p>
        </w:tc>
        <w:tc>
          <w:tcPr>
            <w:tcW w:w="460" w:type="pct"/>
            <w:noWrap/>
            <w:hideMark/>
          </w:tcPr>
          <w:p w14:paraId="4EAB1B5E" w14:textId="773BAD1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545CD4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4EA6D5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DE44B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7A36754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3DB5BB" w14:textId="26181A4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Academy of </w:t>
            </w:r>
            <w:r w:rsidR="00580E6A" w:rsidRPr="00167C16">
              <w:rPr>
                <w:sz w:val="20"/>
                <w:szCs w:val="20"/>
                <w:lang w:eastAsia="en-GB"/>
              </w:rPr>
              <w:t>Int.</w:t>
            </w:r>
            <w:r w:rsidRPr="00167C16">
              <w:rPr>
                <w:sz w:val="20"/>
                <w:szCs w:val="20"/>
                <w:lang w:eastAsia="en-GB"/>
              </w:rPr>
              <w:t xml:space="preserve"> Humanitarian Law </w:t>
            </w:r>
            <w:r w:rsidR="00580E6A" w:rsidRPr="00167C16">
              <w:rPr>
                <w:sz w:val="20"/>
                <w:szCs w:val="20"/>
                <w:lang w:eastAsia="en-GB"/>
              </w:rPr>
              <w:t>&amp;</w:t>
            </w:r>
            <w:r w:rsidRPr="00167C16">
              <w:rPr>
                <w:sz w:val="20"/>
                <w:szCs w:val="20"/>
                <w:lang w:eastAsia="en-GB"/>
              </w:rPr>
              <w:t xml:space="preserve"> Human Rights</w:t>
            </w:r>
          </w:p>
        </w:tc>
        <w:tc>
          <w:tcPr>
            <w:tcW w:w="1377" w:type="pct"/>
            <w:noWrap/>
            <w:hideMark/>
          </w:tcPr>
          <w:p w14:paraId="58717C8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4C25C33" w14:textId="0EE66AB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F57C34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155E71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0710BC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5BDCB59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D2F50D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 Switzerland</w:t>
            </w:r>
          </w:p>
        </w:tc>
        <w:tc>
          <w:tcPr>
            <w:tcW w:w="1377" w:type="pct"/>
            <w:noWrap/>
            <w:hideMark/>
          </w:tcPr>
          <w:p w14:paraId="5B3C88D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AI4G AI Standards Lunch</w:t>
            </w:r>
          </w:p>
        </w:tc>
        <w:tc>
          <w:tcPr>
            <w:tcW w:w="460" w:type="pct"/>
            <w:noWrap/>
            <w:hideMark/>
          </w:tcPr>
          <w:p w14:paraId="3C5B7ACD" w14:textId="5CA2316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C82CF4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3B6A7D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78EA4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7646282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C807D5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HUAWEI Technologies Switzerland</w:t>
            </w:r>
          </w:p>
        </w:tc>
        <w:tc>
          <w:tcPr>
            <w:tcW w:w="1377" w:type="pct"/>
            <w:noWrap/>
            <w:hideMark/>
          </w:tcPr>
          <w:p w14:paraId="6854A281" w14:textId="05B3EB43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Dinner: WTDC-25</w:t>
            </w:r>
          </w:p>
        </w:tc>
        <w:tc>
          <w:tcPr>
            <w:tcW w:w="460" w:type="pct"/>
            <w:noWrap/>
            <w:hideMark/>
          </w:tcPr>
          <w:p w14:paraId="11EB287A" w14:textId="3D9C73A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57C7C3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9D31E2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151DD1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1C9B8A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0E03F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Novartis Foundation</w:t>
            </w:r>
          </w:p>
        </w:tc>
        <w:tc>
          <w:tcPr>
            <w:tcW w:w="1377" w:type="pct"/>
            <w:noWrap/>
            <w:hideMark/>
          </w:tcPr>
          <w:p w14:paraId="32BB6351" w14:textId="62550CE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2025 event</w:t>
            </w:r>
          </w:p>
        </w:tc>
        <w:tc>
          <w:tcPr>
            <w:tcW w:w="460" w:type="pct"/>
            <w:noWrap/>
            <w:hideMark/>
          </w:tcPr>
          <w:p w14:paraId="59DDD791" w14:textId="623CC5B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EA3B7E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BE8601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338234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6BADDFE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872EEC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Republic and Canton of Geneva</w:t>
            </w:r>
          </w:p>
        </w:tc>
        <w:tc>
          <w:tcPr>
            <w:tcW w:w="1377" w:type="pct"/>
            <w:noWrap/>
            <w:hideMark/>
          </w:tcPr>
          <w:p w14:paraId="3C3FA7C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71155D4E" w14:textId="67FC535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5BA9608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1A3580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CBA949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4CE4317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94A61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Snowflake Computing Switzerland GmbH</w:t>
            </w:r>
          </w:p>
        </w:tc>
        <w:tc>
          <w:tcPr>
            <w:tcW w:w="1377" w:type="pct"/>
            <w:noWrap/>
            <w:hideMark/>
          </w:tcPr>
          <w:p w14:paraId="65873E4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06BFFEF" w14:textId="57F4F0B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A462F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68E3B2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274FEF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1D668F0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28970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Federal Department of Foreign Affairs</w:t>
            </w:r>
          </w:p>
        </w:tc>
        <w:tc>
          <w:tcPr>
            <w:tcW w:w="1377" w:type="pct"/>
            <w:noWrap/>
            <w:hideMark/>
          </w:tcPr>
          <w:p w14:paraId="6DA46BB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57C54038" w14:textId="4FDF6AF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260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53D95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7D224D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980E5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550" w:type="pct"/>
            <w:noWrap/>
            <w:hideMark/>
          </w:tcPr>
          <w:p w14:paraId="60EA489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16EEAB2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Health Charity Association (IHCA)</w:t>
            </w:r>
          </w:p>
        </w:tc>
        <w:tc>
          <w:tcPr>
            <w:tcW w:w="1377" w:type="pct"/>
            <w:noWrap/>
            <w:hideMark/>
          </w:tcPr>
          <w:p w14:paraId="5D2803A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3200DE1" w14:textId="3E89FE5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FC15B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91B147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3DCC8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Thailand</w:t>
            </w:r>
          </w:p>
        </w:tc>
        <w:tc>
          <w:tcPr>
            <w:tcW w:w="550" w:type="pct"/>
            <w:noWrap/>
            <w:hideMark/>
          </w:tcPr>
          <w:p w14:paraId="78148D4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477DAA26" w14:textId="6DF5AD38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NBTC</w:t>
            </w:r>
          </w:p>
        </w:tc>
        <w:tc>
          <w:tcPr>
            <w:tcW w:w="1377" w:type="pct"/>
            <w:noWrap/>
            <w:hideMark/>
          </w:tcPr>
          <w:p w14:paraId="3AF5524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Girls in ICT Day 2025</w:t>
            </w:r>
          </w:p>
        </w:tc>
        <w:tc>
          <w:tcPr>
            <w:tcW w:w="460" w:type="pct"/>
            <w:noWrap/>
            <w:hideMark/>
          </w:tcPr>
          <w:p w14:paraId="7062BC98" w14:textId="5815F3C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830 </w:t>
            </w:r>
          </w:p>
        </w:tc>
        <w:tc>
          <w:tcPr>
            <w:tcW w:w="457" w:type="pct"/>
            <w:noWrap/>
            <w:hideMark/>
          </w:tcPr>
          <w:p w14:paraId="16E9F9A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A6AFDD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EED1E2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550" w:type="pct"/>
            <w:noWrap/>
            <w:hideMark/>
          </w:tcPr>
          <w:p w14:paraId="39AAA0D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E987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AkBank</w:t>
            </w:r>
            <w:proofErr w:type="spellEnd"/>
          </w:p>
        </w:tc>
        <w:tc>
          <w:tcPr>
            <w:tcW w:w="1377" w:type="pct"/>
            <w:noWrap/>
            <w:hideMark/>
          </w:tcPr>
          <w:p w14:paraId="56F22F8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416BB91" w14:textId="15FA8BC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17267BE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C1B4B0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59812AB" w14:textId="77424981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UAE</w:t>
            </w:r>
          </w:p>
        </w:tc>
        <w:tc>
          <w:tcPr>
            <w:tcW w:w="550" w:type="pct"/>
            <w:noWrap/>
            <w:hideMark/>
          </w:tcPr>
          <w:p w14:paraId="2610F87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7419F9D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General Women's Union</w:t>
            </w:r>
          </w:p>
        </w:tc>
        <w:tc>
          <w:tcPr>
            <w:tcW w:w="1377" w:type="pct"/>
            <w:noWrap/>
            <w:hideMark/>
          </w:tcPr>
          <w:p w14:paraId="2391FDC1" w14:textId="7F571E5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Network of Women ICT breakfast </w:t>
            </w:r>
          </w:p>
        </w:tc>
        <w:tc>
          <w:tcPr>
            <w:tcW w:w="460" w:type="pct"/>
            <w:noWrap/>
            <w:hideMark/>
          </w:tcPr>
          <w:p w14:paraId="32C09062" w14:textId="31EB793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06FCD1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742BFD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E1B73A3" w14:textId="09222A83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UAE</w:t>
            </w:r>
          </w:p>
        </w:tc>
        <w:tc>
          <w:tcPr>
            <w:tcW w:w="550" w:type="pct"/>
            <w:noWrap/>
            <w:hideMark/>
          </w:tcPr>
          <w:p w14:paraId="3E30115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Associate</w:t>
            </w:r>
          </w:p>
        </w:tc>
        <w:tc>
          <w:tcPr>
            <w:tcW w:w="1605" w:type="pct"/>
            <w:noWrap/>
            <w:hideMark/>
          </w:tcPr>
          <w:p w14:paraId="55167B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Technology Innovation Institute</w:t>
            </w:r>
          </w:p>
        </w:tc>
        <w:tc>
          <w:tcPr>
            <w:tcW w:w="1377" w:type="pct"/>
            <w:noWrap/>
            <w:hideMark/>
          </w:tcPr>
          <w:p w14:paraId="5A7C1F0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66C03ACB" w14:textId="6E9A512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779C6E5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6311CD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6C6CE8F" w14:textId="5CE4A56B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UAE</w:t>
            </w:r>
          </w:p>
        </w:tc>
        <w:tc>
          <w:tcPr>
            <w:tcW w:w="550" w:type="pct"/>
            <w:noWrap/>
            <w:hideMark/>
          </w:tcPr>
          <w:p w14:paraId="73EF1E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781BE1E" w14:textId="0349048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Telecommunications and Digital </w:t>
            </w:r>
            <w:r w:rsidR="00580E6A" w:rsidRPr="00167C16">
              <w:rPr>
                <w:sz w:val="20"/>
                <w:szCs w:val="20"/>
                <w:lang w:eastAsia="en-GB"/>
              </w:rPr>
              <w:t>Gov.</w:t>
            </w:r>
            <w:r w:rsidRPr="00167C16">
              <w:rPr>
                <w:sz w:val="20"/>
                <w:szCs w:val="20"/>
                <w:lang w:eastAsia="en-GB"/>
              </w:rPr>
              <w:t xml:space="preserve"> Regulatory Authority</w:t>
            </w:r>
          </w:p>
        </w:tc>
        <w:tc>
          <w:tcPr>
            <w:tcW w:w="1377" w:type="pct"/>
            <w:noWrap/>
            <w:hideMark/>
          </w:tcPr>
          <w:p w14:paraId="076746E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20183376" w14:textId="136472C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B7AEF0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E65FD6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52B2AA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United Kingdom</w:t>
            </w:r>
          </w:p>
        </w:tc>
        <w:tc>
          <w:tcPr>
            <w:tcW w:w="550" w:type="pct"/>
            <w:noWrap/>
            <w:hideMark/>
          </w:tcPr>
          <w:p w14:paraId="141059B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524F27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Foreign, Commonwealth &amp; Development Office</w:t>
            </w:r>
          </w:p>
        </w:tc>
        <w:tc>
          <w:tcPr>
            <w:tcW w:w="1377" w:type="pct"/>
            <w:noWrap/>
            <w:hideMark/>
          </w:tcPr>
          <w:p w14:paraId="41AE78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FCDO Digital Access Programme (DAP) countries</w:t>
            </w:r>
          </w:p>
        </w:tc>
        <w:tc>
          <w:tcPr>
            <w:tcW w:w="460" w:type="pct"/>
            <w:noWrap/>
            <w:hideMark/>
          </w:tcPr>
          <w:p w14:paraId="5D4C5D94" w14:textId="60220BE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950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349 </w:t>
            </w:r>
          </w:p>
        </w:tc>
        <w:tc>
          <w:tcPr>
            <w:tcW w:w="457" w:type="pct"/>
            <w:noWrap/>
            <w:hideMark/>
          </w:tcPr>
          <w:p w14:paraId="55AECFC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FE3DE2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B738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2509F46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9F1B92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Permanent Mission of United Kingdom </w:t>
            </w:r>
          </w:p>
        </w:tc>
        <w:tc>
          <w:tcPr>
            <w:tcW w:w="1377" w:type="pct"/>
            <w:noWrap/>
            <w:hideMark/>
          </w:tcPr>
          <w:p w14:paraId="195A088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Junior Professional Officer</w:t>
            </w:r>
          </w:p>
        </w:tc>
        <w:tc>
          <w:tcPr>
            <w:tcW w:w="460" w:type="pct"/>
            <w:noWrap/>
            <w:hideMark/>
          </w:tcPr>
          <w:p w14:paraId="2E0615AF" w14:textId="087EFE3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740 </w:t>
            </w:r>
          </w:p>
        </w:tc>
        <w:tc>
          <w:tcPr>
            <w:tcW w:w="457" w:type="pct"/>
            <w:noWrap/>
            <w:hideMark/>
          </w:tcPr>
          <w:p w14:paraId="3A7AB0F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EE4B09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3CD6F2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6B2D285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3E718C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Department for Science, Innovation and Technology</w:t>
            </w:r>
          </w:p>
        </w:tc>
        <w:tc>
          <w:tcPr>
            <w:tcW w:w="1377" w:type="pct"/>
            <w:noWrap/>
            <w:hideMark/>
          </w:tcPr>
          <w:p w14:paraId="251ECD8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29BF1F5D" w14:textId="64D3888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423078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E1BAD7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65775E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74542D0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5C4FA81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76F0C96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E6A8993" w14:textId="13E0B93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82C7F4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F3EDA8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6D9C2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3B04016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23B5817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05337D0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1F9DE81">
              <w:rPr>
                <w:sz w:val="20"/>
                <w:szCs w:val="20"/>
                <w:lang w:eastAsia="en-GB"/>
              </w:rPr>
              <w:t>Upskilling Girls in AI</w:t>
            </w:r>
          </w:p>
        </w:tc>
        <w:tc>
          <w:tcPr>
            <w:tcW w:w="460" w:type="pct"/>
            <w:noWrap/>
            <w:hideMark/>
          </w:tcPr>
          <w:p w14:paraId="235153FC" w14:textId="01EBCC8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051 </w:t>
            </w:r>
          </w:p>
        </w:tc>
        <w:tc>
          <w:tcPr>
            <w:tcW w:w="457" w:type="pct"/>
            <w:noWrap/>
            <w:hideMark/>
          </w:tcPr>
          <w:p w14:paraId="020FB27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123687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52F9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1F43A01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0060DFA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Ernst &amp; Young LLP</w:t>
            </w:r>
          </w:p>
        </w:tc>
        <w:tc>
          <w:tcPr>
            <w:tcW w:w="1377" w:type="pct"/>
            <w:noWrap/>
            <w:hideMark/>
          </w:tcPr>
          <w:p w14:paraId="1F6FFE7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6816F40" w14:textId="0F7BBBB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E95BA9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4DDE876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66AF5D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70653E4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713CE9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GSM Association</w:t>
            </w:r>
          </w:p>
        </w:tc>
        <w:tc>
          <w:tcPr>
            <w:tcW w:w="1377" w:type="pct"/>
            <w:noWrap/>
            <w:hideMark/>
          </w:tcPr>
          <w:p w14:paraId="4DEA312E" w14:textId="233FD29D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event</w:t>
            </w:r>
          </w:p>
        </w:tc>
        <w:tc>
          <w:tcPr>
            <w:tcW w:w="460" w:type="pct"/>
            <w:noWrap/>
            <w:hideMark/>
          </w:tcPr>
          <w:p w14:paraId="2C6D8AF4" w14:textId="7F2FD8F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17872E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044C9FA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02B9BB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3402485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69EA97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GSM Association</w:t>
            </w:r>
          </w:p>
        </w:tc>
        <w:tc>
          <w:tcPr>
            <w:tcW w:w="1377" w:type="pct"/>
            <w:noWrap/>
            <w:hideMark/>
          </w:tcPr>
          <w:p w14:paraId="1FD83557" w14:textId="564CACEE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Exhibit</w:t>
            </w:r>
            <w:r w:rsidR="005578AD" w:rsidRPr="00167C1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578AD" w:rsidRPr="00167C16">
              <w:rPr>
                <w:sz w:val="20"/>
                <w:szCs w:val="20"/>
                <w:lang w:eastAsia="en-GB"/>
              </w:rPr>
              <w:t>on the occasion of</w:t>
            </w:r>
            <w:proofErr w:type="gramEnd"/>
            <w:r w:rsidR="005578AD" w:rsidRPr="00167C16">
              <w:rPr>
                <w:sz w:val="20"/>
                <w:szCs w:val="20"/>
                <w:lang w:eastAsia="en-GB"/>
              </w:rPr>
              <w:t xml:space="preserve"> WTDC-25</w:t>
            </w:r>
          </w:p>
        </w:tc>
        <w:tc>
          <w:tcPr>
            <w:tcW w:w="460" w:type="pct"/>
            <w:noWrap/>
            <w:hideMark/>
          </w:tcPr>
          <w:p w14:paraId="44830ECA" w14:textId="2858E01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2DB407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D0EFAF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A05773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4EBBCC2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592E2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TikTok Information Technologies UK</w:t>
            </w:r>
          </w:p>
        </w:tc>
        <w:tc>
          <w:tcPr>
            <w:tcW w:w="1377" w:type="pct"/>
            <w:noWrap/>
            <w:hideMark/>
          </w:tcPr>
          <w:p w14:paraId="3F0B4A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F3F21FB" w14:textId="73D560F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40774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B4014C9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2BDF8D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5CFF612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C3E552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Vodafone Group Services Ltd</w:t>
            </w:r>
          </w:p>
        </w:tc>
        <w:tc>
          <w:tcPr>
            <w:tcW w:w="1377" w:type="pct"/>
            <w:noWrap/>
            <w:hideMark/>
          </w:tcPr>
          <w:p w14:paraId="0E569AE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sponsorship</w:t>
            </w:r>
          </w:p>
        </w:tc>
        <w:tc>
          <w:tcPr>
            <w:tcW w:w="460" w:type="pct"/>
            <w:noWrap/>
            <w:hideMark/>
          </w:tcPr>
          <w:p w14:paraId="2B817DEA" w14:textId="07242C5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1C846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338143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6A22F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76CB025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525A37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Qualcomm, Inc.</w:t>
            </w:r>
          </w:p>
        </w:tc>
        <w:tc>
          <w:tcPr>
            <w:tcW w:w="1377" w:type="pct"/>
            <w:noWrap/>
            <w:hideMark/>
          </w:tcPr>
          <w:p w14:paraId="6FFBE5D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Her Digital Skills for Life</w:t>
            </w:r>
          </w:p>
        </w:tc>
        <w:tc>
          <w:tcPr>
            <w:tcW w:w="460" w:type="pct"/>
            <w:noWrap/>
            <w:hideMark/>
          </w:tcPr>
          <w:p w14:paraId="2DAC4C82" w14:textId="3EA6782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81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200 </w:t>
            </w:r>
          </w:p>
        </w:tc>
        <w:tc>
          <w:tcPr>
            <w:tcW w:w="457" w:type="pct"/>
            <w:noWrap/>
            <w:hideMark/>
          </w:tcPr>
          <w:p w14:paraId="45FFD91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413BF18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96D03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620F80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9D8D58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Qualcomm, Inc.</w:t>
            </w:r>
          </w:p>
        </w:tc>
        <w:tc>
          <w:tcPr>
            <w:tcW w:w="1377" w:type="pct"/>
            <w:noWrap/>
            <w:hideMark/>
          </w:tcPr>
          <w:p w14:paraId="4E8373FA" w14:textId="5692FE6D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skills for Africa’s girls and youth</w:t>
            </w:r>
          </w:p>
        </w:tc>
        <w:tc>
          <w:tcPr>
            <w:tcW w:w="460" w:type="pct"/>
            <w:noWrap/>
            <w:hideMark/>
          </w:tcPr>
          <w:p w14:paraId="24052DEA" w14:textId="3145CDE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81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200 </w:t>
            </w:r>
          </w:p>
        </w:tc>
        <w:tc>
          <w:tcPr>
            <w:tcW w:w="457" w:type="pct"/>
            <w:noWrap/>
            <w:hideMark/>
          </w:tcPr>
          <w:p w14:paraId="75BF39A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ED3F3B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496C64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67413B0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C816B7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Google LLC</w:t>
            </w:r>
          </w:p>
        </w:tc>
        <w:tc>
          <w:tcPr>
            <w:tcW w:w="1377" w:type="pct"/>
            <w:noWrap/>
            <w:hideMark/>
          </w:tcPr>
          <w:p w14:paraId="1C04360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Skills Coalition - Giga AI &amp; Robotics</w:t>
            </w:r>
          </w:p>
        </w:tc>
        <w:tc>
          <w:tcPr>
            <w:tcW w:w="460" w:type="pct"/>
            <w:noWrap/>
            <w:hideMark/>
          </w:tcPr>
          <w:p w14:paraId="6899922B" w14:textId="1F75CC4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786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136 </w:t>
            </w:r>
          </w:p>
        </w:tc>
        <w:tc>
          <w:tcPr>
            <w:tcW w:w="457" w:type="pct"/>
            <w:noWrap/>
            <w:hideMark/>
          </w:tcPr>
          <w:p w14:paraId="66895D7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FFD802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43906D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7AC79C9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6CF928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IBM</w:t>
            </w:r>
          </w:p>
        </w:tc>
        <w:tc>
          <w:tcPr>
            <w:tcW w:w="1377" w:type="pct"/>
            <w:noWrap/>
            <w:hideMark/>
          </w:tcPr>
          <w:p w14:paraId="7434B26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24AC510A" w14:textId="28E7FC9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40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1ADB4C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1FDA128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2A18A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901CB1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4D9F3B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2866DD8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D4DC3DD" w14:textId="7FFE97F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7B5FA8C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A8CEF5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C05052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37A29F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4C05EA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Cisco Systems Inc</w:t>
            </w:r>
          </w:p>
        </w:tc>
        <w:tc>
          <w:tcPr>
            <w:tcW w:w="1377" w:type="pct"/>
            <w:noWrap/>
            <w:hideMark/>
          </w:tcPr>
          <w:p w14:paraId="12FD05F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FD9A208" w14:textId="615610F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B29B83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E239A2C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BC7DD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D92676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4496197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</w:t>
            </w:r>
          </w:p>
        </w:tc>
        <w:tc>
          <w:tcPr>
            <w:tcW w:w="1377" w:type="pct"/>
            <w:noWrap/>
            <w:hideMark/>
          </w:tcPr>
          <w:p w14:paraId="4D5C8AE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Partner2Connect Champion</w:t>
            </w:r>
          </w:p>
        </w:tc>
        <w:tc>
          <w:tcPr>
            <w:tcW w:w="460" w:type="pct"/>
            <w:noWrap/>
            <w:hideMark/>
          </w:tcPr>
          <w:p w14:paraId="724AA0FA" w14:textId="484E38C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40E92D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FEAAFB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6DE449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37F9BD4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2DE382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Amazon</w:t>
            </w:r>
          </w:p>
        </w:tc>
        <w:tc>
          <w:tcPr>
            <w:tcW w:w="1377" w:type="pct"/>
            <w:noWrap/>
            <w:hideMark/>
          </w:tcPr>
          <w:p w14:paraId="221C622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ITU-D Celebratory Dinner</w:t>
            </w:r>
          </w:p>
        </w:tc>
        <w:tc>
          <w:tcPr>
            <w:tcW w:w="460" w:type="pct"/>
            <w:noWrap/>
            <w:hideMark/>
          </w:tcPr>
          <w:p w14:paraId="35EEE217" w14:textId="152E0AF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8646E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05ED19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964CA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AAE70A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61258EB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proofErr w:type="spellStart"/>
            <w:r w:rsidRPr="00167C16">
              <w:rPr>
                <w:sz w:val="20"/>
                <w:szCs w:val="20"/>
                <w:lang w:eastAsia="en-GB"/>
              </w:rPr>
              <w:t>DeepGreenX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Group Inc.</w:t>
            </w:r>
          </w:p>
        </w:tc>
        <w:tc>
          <w:tcPr>
            <w:tcW w:w="1377" w:type="pct"/>
            <w:noWrap/>
            <w:hideMark/>
          </w:tcPr>
          <w:p w14:paraId="78E1C61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87973F8" w14:textId="028B577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6629E4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BD7941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09ACE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DF8316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158CCB4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DLA Piper LLP</w:t>
            </w:r>
          </w:p>
        </w:tc>
        <w:tc>
          <w:tcPr>
            <w:tcW w:w="1377" w:type="pct"/>
            <w:noWrap/>
            <w:hideMark/>
          </w:tcPr>
          <w:p w14:paraId="555F7B3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4B061889" w14:textId="6E248F5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3E824C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032A94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858761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4B649D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03C550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55972B7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Catering - Workshop IEEE</w:t>
            </w:r>
          </w:p>
        </w:tc>
        <w:tc>
          <w:tcPr>
            <w:tcW w:w="460" w:type="pct"/>
            <w:noWrap/>
            <w:hideMark/>
          </w:tcPr>
          <w:p w14:paraId="236C1F92" w14:textId="0969D44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362 </w:t>
            </w:r>
          </w:p>
        </w:tc>
        <w:tc>
          <w:tcPr>
            <w:tcW w:w="457" w:type="pct"/>
            <w:noWrap/>
            <w:hideMark/>
          </w:tcPr>
          <w:p w14:paraId="0603F09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EC164B7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295C8E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1748851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427321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7EB8F7D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1909C7E2" w14:textId="449FF95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745E07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16A0AF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1C41836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185A750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6148AEB6" w14:textId="4C0B4B10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ICANN</w:t>
            </w:r>
          </w:p>
        </w:tc>
        <w:tc>
          <w:tcPr>
            <w:tcW w:w="1377" w:type="pct"/>
            <w:noWrap/>
            <w:hideMark/>
          </w:tcPr>
          <w:p w14:paraId="3C63712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4DF8DABB" w14:textId="2F0BC9FB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EEC118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7352245B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7C3471A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2F953D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3212F55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Lenovo Inc</w:t>
            </w:r>
          </w:p>
        </w:tc>
        <w:tc>
          <w:tcPr>
            <w:tcW w:w="1377" w:type="pct"/>
            <w:noWrap/>
            <w:hideMark/>
          </w:tcPr>
          <w:p w14:paraId="1C59E87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 Sponsorship</w:t>
            </w:r>
          </w:p>
        </w:tc>
        <w:tc>
          <w:tcPr>
            <w:tcW w:w="460" w:type="pct"/>
            <w:noWrap/>
            <w:hideMark/>
          </w:tcPr>
          <w:p w14:paraId="4037E503" w14:textId="1522DED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3B597E6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E7E0D34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1499E1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7042828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Non-Member</w:t>
            </w:r>
          </w:p>
        </w:tc>
        <w:tc>
          <w:tcPr>
            <w:tcW w:w="1605" w:type="pct"/>
            <w:noWrap/>
            <w:hideMark/>
          </w:tcPr>
          <w:p w14:paraId="4296CC1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Lenovo Inc</w:t>
            </w:r>
          </w:p>
        </w:tc>
        <w:tc>
          <w:tcPr>
            <w:tcW w:w="1377" w:type="pct"/>
            <w:noWrap/>
            <w:hideMark/>
          </w:tcPr>
          <w:p w14:paraId="2E204DD2" w14:textId="684B9008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Digital@UNGA event</w:t>
            </w:r>
          </w:p>
        </w:tc>
        <w:tc>
          <w:tcPr>
            <w:tcW w:w="460" w:type="pct"/>
            <w:noWrap/>
            <w:hideMark/>
          </w:tcPr>
          <w:p w14:paraId="2856455C" w14:textId="74396F7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24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707 </w:t>
            </w:r>
          </w:p>
        </w:tc>
        <w:tc>
          <w:tcPr>
            <w:tcW w:w="457" w:type="pct"/>
            <w:noWrap/>
            <w:hideMark/>
          </w:tcPr>
          <w:p w14:paraId="10AFAC9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FEB1B2F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04CD5BA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lastRenderedPageBreak/>
              <w:t>United States</w:t>
            </w:r>
          </w:p>
        </w:tc>
        <w:tc>
          <w:tcPr>
            <w:tcW w:w="550" w:type="pct"/>
            <w:noWrap/>
            <w:hideMark/>
          </w:tcPr>
          <w:p w14:paraId="5541243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3F179EC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0832629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0FFC830A" w14:textId="29E7B031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180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53BBD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1304A9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97EA8E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B225CB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04AC3A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Microsoft Corporation</w:t>
            </w:r>
          </w:p>
        </w:tc>
        <w:tc>
          <w:tcPr>
            <w:tcW w:w="1377" w:type="pct"/>
            <w:noWrap/>
            <w:hideMark/>
          </w:tcPr>
          <w:p w14:paraId="4F4181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 Partner2Connect Digital Coalition</w:t>
            </w:r>
          </w:p>
        </w:tc>
        <w:tc>
          <w:tcPr>
            <w:tcW w:w="460" w:type="pct"/>
            <w:noWrap/>
            <w:hideMark/>
          </w:tcPr>
          <w:p w14:paraId="1F0CAB80" w14:textId="2FE038B3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100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441BFFC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6AD4021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4A944E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5CC58D3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1C8466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Qualcomm Inc</w:t>
            </w:r>
          </w:p>
        </w:tc>
        <w:tc>
          <w:tcPr>
            <w:tcW w:w="1377" w:type="pct"/>
            <w:noWrap/>
            <w:hideMark/>
          </w:tcPr>
          <w:p w14:paraId="1B418223" w14:textId="4CF19015" w:rsidR="005578AD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WTDC </w:t>
            </w:r>
            <w:r w:rsidR="005578AD" w:rsidRPr="00167C16">
              <w:rPr>
                <w:sz w:val="20"/>
                <w:szCs w:val="20"/>
                <w:lang w:eastAsia="en-GB"/>
              </w:rPr>
              <w:t>Celebratory Dinner</w:t>
            </w:r>
          </w:p>
        </w:tc>
        <w:tc>
          <w:tcPr>
            <w:tcW w:w="460" w:type="pct"/>
            <w:noWrap/>
            <w:hideMark/>
          </w:tcPr>
          <w:p w14:paraId="3B2A2C57" w14:textId="3FFD1E7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BF3E5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5785998D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2F8200F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296BC87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26F5602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Institute of Electrical and Electronics Engineers (IEEE)</w:t>
            </w:r>
          </w:p>
        </w:tc>
        <w:tc>
          <w:tcPr>
            <w:tcW w:w="1377" w:type="pct"/>
            <w:noWrap/>
            <w:hideMark/>
          </w:tcPr>
          <w:p w14:paraId="2E77A957" w14:textId="70322D0B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GenAI for Good Challenge </w:t>
            </w:r>
          </w:p>
        </w:tc>
        <w:tc>
          <w:tcPr>
            <w:tcW w:w="460" w:type="pct"/>
            <w:noWrap/>
            <w:hideMark/>
          </w:tcPr>
          <w:p w14:paraId="3FA84646" w14:textId="5B6E823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010 </w:t>
            </w:r>
          </w:p>
        </w:tc>
        <w:tc>
          <w:tcPr>
            <w:tcW w:w="457" w:type="pct"/>
            <w:noWrap/>
            <w:hideMark/>
          </w:tcPr>
          <w:p w14:paraId="359CB2D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2CD3AB3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3B609FF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04E4EC1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5D412A4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Cisco Systems Inc</w:t>
            </w:r>
          </w:p>
        </w:tc>
        <w:tc>
          <w:tcPr>
            <w:tcW w:w="1377" w:type="pct"/>
            <w:noWrap/>
            <w:hideMark/>
          </w:tcPr>
          <w:p w14:paraId="27FEF6E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Partnership in DTCI</w:t>
            </w:r>
          </w:p>
        </w:tc>
        <w:tc>
          <w:tcPr>
            <w:tcW w:w="460" w:type="pct"/>
            <w:noWrap/>
            <w:hideMark/>
          </w:tcPr>
          <w:p w14:paraId="7B52B5FC" w14:textId="7A5B0B1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16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280 </w:t>
            </w:r>
          </w:p>
        </w:tc>
        <w:tc>
          <w:tcPr>
            <w:tcW w:w="457" w:type="pct"/>
            <w:noWrap/>
            <w:hideMark/>
          </w:tcPr>
          <w:p w14:paraId="2F1C7BF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A331A7E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4651E22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E5DFF8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0721E16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Viasat</w:t>
            </w:r>
          </w:p>
        </w:tc>
        <w:tc>
          <w:tcPr>
            <w:tcW w:w="1377" w:type="pct"/>
            <w:noWrap/>
            <w:hideMark/>
          </w:tcPr>
          <w:p w14:paraId="39D1C93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Broadband Commission</w:t>
            </w:r>
          </w:p>
        </w:tc>
        <w:tc>
          <w:tcPr>
            <w:tcW w:w="460" w:type="pct"/>
            <w:noWrap/>
            <w:hideMark/>
          </w:tcPr>
          <w:p w14:paraId="40215325" w14:textId="6C6C2DE2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7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990 </w:t>
            </w:r>
          </w:p>
        </w:tc>
        <w:tc>
          <w:tcPr>
            <w:tcW w:w="457" w:type="pct"/>
            <w:noWrap/>
            <w:hideMark/>
          </w:tcPr>
          <w:p w14:paraId="597F783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2DF2FFD2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658BFEB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States</w:t>
            </w:r>
          </w:p>
        </w:tc>
        <w:tc>
          <w:tcPr>
            <w:tcW w:w="550" w:type="pct"/>
            <w:noWrap/>
            <w:hideMark/>
          </w:tcPr>
          <w:p w14:paraId="46B742A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Sector Member</w:t>
            </w:r>
          </w:p>
        </w:tc>
        <w:tc>
          <w:tcPr>
            <w:tcW w:w="1605" w:type="pct"/>
            <w:noWrap/>
            <w:hideMark/>
          </w:tcPr>
          <w:p w14:paraId="7F8556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Verizon</w:t>
            </w:r>
          </w:p>
        </w:tc>
        <w:tc>
          <w:tcPr>
            <w:tcW w:w="1377" w:type="pct"/>
            <w:noWrap/>
            <w:hideMark/>
          </w:tcPr>
          <w:p w14:paraId="3957A8B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Membership meeting</w:t>
            </w:r>
          </w:p>
        </w:tc>
        <w:tc>
          <w:tcPr>
            <w:tcW w:w="460" w:type="pct"/>
            <w:noWrap/>
            <w:hideMark/>
          </w:tcPr>
          <w:p w14:paraId="72F11208" w14:textId="7CF44E6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972 </w:t>
            </w:r>
          </w:p>
        </w:tc>
        <w:tc>
          <w:tcPr>
            <w:tcW w:w="457" w:type="pct"/>
            <w:noWrap/>
            <w:hideMark/>
          </w:tcPr>
          <w:p w14:paraId="254D9FA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DBCE655" w14:textId="77777777" w:rsidTr="01F9DE81">
        <w:trPr>
          <w:cantSplit/>
          <w:jc w:val="center"/>
        </w:trPr>
        <w:tc>
          <w:tcPr>
            <w:tcW w:w="551" w:type="pct"/>
            <w:noWrap/>
            <w:hideMark/>
          </w:tcPr>
          <w:p w14:paraId="5E4CE49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Zimbabwe</w:t>
            </w:r>
          </w:p>
        </w:tc>
        <w:tc>
          <w:tcPr>
            <w:tcW w:w="550" w:type="pct"/>
            <w:noWrap/>
            <w:hideMark/>
          </w:tcPr>
          <w:p w14:paraId="46E9813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Member State</w:t>
            </w:r>
          </w:p>
        </w:tc>
        <w:tc>
          <w:tcPr>
            <w:tcW w:w="1605" w:type="pct"/>
            <w:noWrap/>
            <w:hideMark/>
          </w:tcPr>
          <w:p w14:paraId="070FF6F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Postal and Telecommunications Regulatory Authority of Zimbabwe (POTRAZ)</w:t>
            </w:r>
          </w:p>
        </w:tc>
        <w:tc>
          <w:tcPr>
            <w:tcW w:w="1377" w:type="pct"/>
            <w:noWrap/>
            <w:hideMark/>
          </w:tcPr>
          <w:p w14:paraId="0A819070" w14:textId="5AD7F24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Celebratory Dinner WTDC-25</w:t>
            </w:r>
          </w:p>
        </w:tc>
        <w:tc>
          <w:tcPr>
            <w:tcW w:w="460" w:type="pct"/>
            <w:noWrap/>
            <w:hideMark/>
          </w:tcPr>
          <w:p w14:paraId="278EC918" w14:textId="7C73B6C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BC55E3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80E6A" w:rsidRPr="00167C16" w14:paraId="6992C646" w14:textId="77777777" w:rsidTr="01F9DE81">
        <w:trPr>
          <w:cantSplit/>
          <w:jc w:val="center"/>
        </w:trPr>
        <w:tc>
          <w:tcPr>
            <w:tcW w:w="1101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1CA4111" w14:textId="373DC53D" w:rsidR="00580E6A" w:rsidRPr="00167C16" w:rsidRDefault="00580E6A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UN and other international/regional organizations </w:t>
            </w:r>
          </w:p>
        </w:tc>
        <w:tc>
          <w:tcPr>
            <w:tcW w:w="1605" w:type="pct"/>
            <w:noWrap/>
            <w:hideMark/>
          </w:tcPr>
          <w:p w14:paraId="172EF515" w14:textId="77777777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UNDP</w:t>
            </w:r>
          </w:p>
        </w:tc>
        <w:tc>
          <w:tcPr>
            <w:tcW w:w="1377" w:type="pct"/>
            <w:noWrap/>
            <w:hideMark/>
          </w:tcPr>
          <w:p w14:paraId="7F7CDA2D" w14:textId="11D51971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Digital Agriculture </w:t>
            </w:r>
            <w:r w:rsidR="00B72976" w:rsidRPr="00167C16">
              <w:rPr>
                <w:sz w:val="20"/>
                <w:szCs w:val="20"/>
                <w:lang w:eastAsia="en-GB"/>
              </w:rPr>
              <w:t>&amp;</w:t>
            </w:r>
            <w:r w:rsidRPr="00167C16">
              <w:rPr>
                <w:sz w:val="20"/>
                <w:szCs w:val="20"/>
                <w:lang w:eastAsia="en-GB"/>
              </w:rPr>
              <w:t xml:space="preserve"> Rural Transformation Albania</w:t>
            </w:r>
          </w:p>
        </w:tc>
        <w:tc>
          <w:tcPr>
            <w:tcW w:w="460" w:type="pct"/>
            <w:noWrap/>
            <w:hideMark/>
          </w:tcPr>
          <w:p w14:paraId="73CAEF59" w14:textId="77777777" w:rsidR="00580E6A" w:rsidRPr="00167C16" w:rsidRDefault="00580E6A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95,167 </w:t>
            </w:r>
          </w:p>
        </w:tc>
        <w:tc>
          <w:tcPr>
            <w:tcW w:w="457" w:type="pct"/>
            <w:noWrap/>
            <w:hideMark/>
          </w:tcPr>
          <w:p w14:paraId="4B4D250A" w14:textId="77777777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1884CA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  <w:hideMark/>
          </w:tcPr>
          <w:p w14:paraId="3ECD5CDF" w14:textId="2975C44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6770B10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69432C9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Trust Fund for Human Security (UNTFHS)</w:t>
            </w:r>
          </w:p>
        </w:tc>
        <w:tc>
          <w:tcPr>
            <w:tcW w:w="1377" w:type="pct"/>
            <w:noWrap/>
            <w:hideMark/>
          </w:tcPr>
          <w:p w14:paraId="51132DD2" w14:textId="15959E59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Protecting </w:t>
            </w:r>
            <w:r w:rsidR="00B72976" w:rsidRPr="00167C16">
              <w:rPr>
                <w:sz w:val="20"/>
                <w:szCs w:val="20"/>
                <w:lang w:eastAsia="en-GB"/>
              </w:rPr>
              <w:t>&amp;</w:t>
            </w:r>
            <w:r w:rsidRPr="00167C16">
              <w:rPr>
                <w:sz w:val="20"/>
                <w:szCs w:val="20"/>
                <w:lang w:eastAsia="en-GB"/>
              </w:rPr>
              <w:t xml:space="preserve"> Empowering Women in Digital Space</w:t>
            </w:r>
          </w:p>
        </w:tc>
        <w:tc>
          <w:tcPr>
            <w:tcW w:w="460" w:type="pct"/>
            <w:noWrap/>
            <w:hideMark/>
          </w:tcPr>
          <w:p w14:paraId="67D1A043" w14:textId="5FC25F8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413 </w:t>
            </w:r>
          </w:p>
        </w:tc>
        <w:tc>
          <w:tcPr>
            <w:tcW w:w="457" w:type="pct"/>
            <w:noWrap/>
            <w:hideMark/>
          </w:tcPr>
          <w:p w14:paraId="6FFE15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FE76250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64F0EDD7" w14:textId="25F81D7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9E14F2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3A5C49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2973844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Global Network to Expand the Reach and Effectiveness of Online Safe</w:t>
            </w:r>
          </w:p>
        </w:tc>
        <w:tc>
          <w:tcPr>
            <w:tcW w:w="460" w:type="pct"/>
            <w:noWrap/>
            <w:hideMark/>
          </w:tcPr>
          <w:p w14:paraId="4FA6BD89" w14:textId="75094FC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315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034 </w:t>
            </w:r>
          </w:p>
        </w:tc>
        <w:tc>
          <w:tcPr>
            <w:tcW w:w="457" w:type="pct"/>
            <w:noWrap/>
            <w:hideMark/>
          </w:tcPr>
          <w:p w14:paraId="4AC2028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78121E5D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AB3612B" w14:textId="3A8ECB6D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EA37AC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0A8E03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Labour Organization</w:t>
            </w:r>
          </w:p>
        </w:tc>
        <w:tc>
          <w:tcPr>
            <w:tcW w:w="1377" w:type="pct"/>
            <w:noWrap/>
            <w:hideMark/>
          </w:tcPr>
          <w:p w14:paraId="59AE1D8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transformation in the public sector for social protection</w:t>
            </w:r>
          </w:p>
        </w:tc>
        <w:tc>
          <w:tcPr>
            <w:tcW w:w="460" w:type="pct"/>
            <w:noWrap/>
            <w:hideMark/>
          </w:tcPr>
          <w:p w14:paraId="07AFC0CD" w14:textId="26409F8D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703 </w:t>
            </w:r>
          </w:p>
        </w:tc>
        <w:tc>
          <w:tcPr>
            <w:tcW w:w="457" w:type="pct"/>
            <w:noWrap/>
            <w:hideMark/>
          </w:tcPr>
          <w:p w14:paraId="7C843C8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900751C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6A23DF93" w14:textId="131ED7BD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7D450C1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CEE2B6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Universal Postal Union</w:t>
            </w:r>
          </w:p>
        </w:tc>
        <w:tc>
          <w:tcPr>
            <w:tcW w:w="1377" w:type="pct"/>
            <w:noWrap/>
            <w:hideMark/>
          </w:tcPr>
          <w:p w14:paraId="38039589" w14:textId="457F9E1E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Training </w:t>
            </w:r>
            <w:r w:rsidR="003C2482" w:rsidRPr="00167C16">
              <w:rPr>
                <w:sz w:val="20"/>
                <w:szCs w:val="20"/>
                <w:lang w:eastAsia="en-GB"/>
              </w:rPr>
              <w:t xml:space="preserve">on </w:t>
            </w:r>
            <w:r w:rsidRPr="00167C16">
              <w:rPr>
                <w:sz w:val="20"/>
                <w:szCs w:val="20"/>
                <w:lang w:eastAsia="en-GB"/>
              </w:rPr>
              <w:t>inclusive digital transformation in the public sector</w:t>
            </w:r>
          </w:p>
        </w:tc>
        <w:tc>
          <w:tcPr>
            <w:tcW w:w="460" w:type="pct"/>
            <w:noWrap/>
            <w:hideMark/>
          </w:tcPr>
          <w:p w14:paraId="7C8C8C6C" w14:textId="60872BF5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040 </w:t>
            </w:r>
          </w:p>
        </w:tc>
        <w:tc>
          <w:tcPr>
            <w:tcW w:w="457" w:type="pct"/>
            <w:noWrap/>
            <w:hideMark/>
          </w:tcPr>
          <w:p w14:paraId="36F3FB6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51CAA7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1999315" w14:textId="2147178C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6BAC534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4D03FC5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Food and Agriculture Organization</w:t>
            </w:r>
          </w:p>
        </w:tc>
        <w:tc>
          <w:tcPr>
            <w:tcW w:w="1377" w:type="pct"/>
            <w:noWrap/>
            <w:hideMark/>
          </w:tcPr>
          <w:p w14:paraId="2CF5B53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Open-Source Artificial Intelligence Agriculture Advisory Service</w:t>
            </w:r>
          </w:p>
        </w:tc>
        <w:tc>
          <w:tcPr>
            <w:tcW w:w="460" w:type="pct"/>
            <w:noWrap/>
            <w:hideMark/>
          </w:tcPr>
          <w:p w14:paraId="693687C6" w14:textId="0643BB6F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500 </w:t>
            </w:r>
          </w:p>
        </w:tc>
        <w:tc>
          <w:tcPr>
            <w:tcW w:w="457" w:type="pct"/>
            <w:noWrap/>
            <w:hideMark/>
          </w:tcPr>
          <w:p w14:paraId="6C03B3F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879ED4C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7C4112A" w14:textId="3F5F1DF1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57D336B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CE829F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International Labour Organisation</w:t>
            </w:r>
          </w:p>
        </w:tc>
        <w:tc>
          <w:tcPr>
            <w:tcW w:w="1377" w:type="pct"/>
            <w:noWrap/>
            <w:hideMark/>
          </w:tcPr>
          <w:p w14:paraId="519E7D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Digital literacy assessment of adult population in Moldova</w:t>
            </w:r>
          </w:p>
        </w:tc>
        <w:tc>
          <w:tcPr>
            <w:tcW w:w="460" w:type="pct"/>
            <w:noWrap/>
            <w:hideMark/>
          </w:tcPr>
          <w:p w14:paraId="483E0414" w14:textId="3EAE952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54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900 </w:t>
            </w:r>
          </w:p>
        </w:tc>
        <w:tc>
          <w:tcPr>
            <w:tcW w:w="457" w:type="pct"/>
            <w:noWrap/>
            <w:hideMark/>
          </w:tcPr>
          <w:p w14:paraId="0E2F526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17FFC60E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08916450" w14:textId="3F0C765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4CC2138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4C73D9F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UNDP</w:t>
            </w:r>
          </w:p>
        </w:tc>
        <w:tc>
          <w:tcPr>
            <w:tcW w:w="1377" w:type="pct"/>
            <w:noWrap/>
            <w:hideMark/>
          </w:tcPr>
          <w:p w14:paraId="137CB95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Optimizing innovative finance for underserved groups</w:t>
            </w:r>
          </w:p>
        </w:tc>
        <w:tc>
          <w:tcPr>
            <w:tcW w:w="460" w:type="pct"/>
            <w:noWrap/>
            <w:hideMark/>
          </w:tcPr>
          <w:p w14:paraId="32DFCADA" w14:textId="0F37F78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69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693 </w:t>
            </w:r>
          </w:p>
        </w:tc>
        <w:tc>
          <w:tcPr>
            <w:tcW w:w="457" w:type="pct"/>
            <w:noWrap/>
            <w:hideMark/>
          </w:tcPr>
          <w:p w14:paraId="4E75CB2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343BC4B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4A5DB89D" w14:textId="5C251F54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08803B5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A7196C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32B23B2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Geneva Giga Global Connectivity Center and Giga Learning Hub</w:t>
            </w:r>
          </w:p>
        </w:tc>
        <w:tc>
          <w:tcPr>
            <w:tcW w:w="460" w:type="pct"/>
            <w:noWrap/>
            <w:hideMark/>
          </w:tcPr>
          <w:p w14:paraId="7A93AEAA" w14:textId="44CCD8E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4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>380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044 </w:t>
            </w:r>
          </w:p>
        </w:tc>
        <w:tc>
          <w:tcPr>
            <w:tcW w:w="457" w:type="pct"/>
            <w:noWrap/>
            <w:hideMark/>
          </w:tcPr>
          <w:p w14:paraId="0EA0A0C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C260153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89B5B38" w14:textId="172FC20B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B07423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008528A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UNICEF</w:t>
            </w:r>
          </w:p>
        </w:tc>
        <w:tc>
          <w:tcPr>
            <w:tcW w:w="1377" w:type="pct"/>
            <w:noWrap/>
            <w:hideMark/>
          </w:tcPr>
          <w:p w14:paraId="0F7475BE" w14:textId="190B1613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ITU operations in Barcelona Giga Tech Centre</w:t>
            </w:r>
          </w:p>
        </w:tc>
        <w:tc>
          <w:tcPr>
            <w:tcW w:w="460" w:type="pct"/>
            <w:noWrap/>
            <w:hideMark/>
          </w:tcPr>
          <w:p w14:paraId="01D5B7EB" w14:textId="0408CD87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>355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632 </w:t>
            </w:r>
          </w:p>
        </w:tc>
        <w:tc>
          <w:tcPr>
            <w:tcW w:w="457" w:type="pct"/>
            <w:noWrap/>
            <w:hideMark/>
          </w:tcPr>
          <w:p w14:paraId="7EFD72B2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D856BDF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90DC09E" w14:textId="1E33E263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5FA343B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1569A6E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Internet Society (ISOC)</w:t>
            </w:r>
          </w:p>
        </w:tc>
        <w:tc>
          <w:tcPr>
            <w:tcW w:w="1377" w:type="pct"/>
            <w:noWrap/>
            <w:hideMark/>
          </w:tcPr>
          <w:p w14:paraId="113513E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3C498E43" w14:textId="7950AC98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CE3782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04249BC5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32884605" w14:textId="4780A0E5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30F2F8F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7446230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Foundation</w:t>
            </w:r>
          </w:p>
        </w:tc>
        <w:tc>
          <w:tcPr>
            <w:tcW w:w="1377" w:type="pct"/>
            <w:noWrap/>
            <w:hideMark/>
          </w:tcPr>
          <w:p w14:paraId="41BB853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Universal Connectivity</w:t>
            </w:r>
          </w:p>
        </w:tc>
        <w:tc>
          <w:tcPr>
            <w:tcW w:w="460" w:type="pct"/>
            <w:noWrap/>
            <w:hideMark/>
          </w:tcPr>
          <w:p w14:paraId="51F23A37" w14:textId="6880C8D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271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781 </w:t>
            </w:r>
          </w:p>
        </w:tc>
        <w:tc>
          <w:tcPr>
            <w:tcW w:w="457" w:type="pct"/>
            <w:noWrap/>
            <w:hideMark/>
          </w:tcPr>
          <w:p w14:paraId="54B0226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60336382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0B787996" w14:textId="2CA93C1F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7DD18A1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6806A79C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Bank Group</w:t>
            </w:r>
          </w:p>
        </w:tc>
        <w:tc>
          <w:tcPr>
            <w:tcW w:w="1377" w:type="pct"/>
            <w:noWrap/>
            <w:hideMark/>
          </w:tcPr>
          <w:p w14:paraId="625904AE" w14:textId="5EFA4548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Network of Women ICT breakfast</w:t>
            </w:r>
          </w:p>
        </w:tc>
        <w:tc>
          <w:tcPr>
            <w:tcW w:w="460" w:type="pct"/>
            <w:noWrap/>
            <w:hideMark/>
          </w:tcPr>
          <w:p w14:paraId="0C156E77" w14:textId="0FB3E226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990 </w:t>
            </w:r>
          </w:p>
        </w:tc>
        <w:tc>
          <w:tcPr>
            <w:tcW w:w="457" w:type="pct"/>
            <w:noWrap/>
            <w:hideMark/>
          </w:tcPr>
          <w:p w14:paraId="2D3B8A3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32D6920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2E7D5D27" w14:textId="73743D50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A6B5C5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3C3224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The Internet Society (ISOC)</w:t>
            </w:r>
          </w:p>
        </w:tc>
        <w:tc>
          <w:tcPr>
            <w:tcW w:w="1377" w:type="pct"/>
            <w:noWrap/>
            <w:hideMark/>
          </w:tcPr>
          <w:p w14:paraId="10076E2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High-Level Event 2025</w:t>
            </w:r>
          </w:p>
        </w:tc>
        <w:tc>
          <w:tcPr>
            <w:tcW w:w="460" w:type="pct"/>
            <w:noWrap/>
            <w:hideMark/>
          </w:tcPr>
          <w:p w14:paraId="081A0FB6" w14:textId="6FA3733E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30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6AD97369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615ABFC6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7026AC57" w14:textId="4D610DE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16AE7CE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EFA174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United Nations International Computing Centre (UNICC)</w:t>
            </w:r>
          </w:p>
        </w:tc>
        <w:tc>
          <w:tcPr>
            <w:tcW w:w="1377" w:type="pct"/>
            <w:noWrap/>
            <w:hideMark/>
          </w:tcPr>
          <w:p w14:paraId="1B5B366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AI for Good Global Summit 2025</w:t>
            </w:r>
          </w:p>
        </w:tc>
        <w:tc>
          <w:tcPr>
            <w:tcW w:w="460" w:type="pct"/>
            <w:noWrap/>
            <w:hideMark/>
          </w:tcPr>
          <w:p w14:paraId="15434884" w14:textId="6040A36A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5141B8C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33820881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717BF714" w14:textId="1F5F9A8F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3BC2A68A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357BC1BE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UNODC</w:t>
            </w:r>
          </w:p>
        </w:tc>
        <w:tc>
          <w:tcPr>
            <w:tcW w:w="1377" w:type="pct"/>
            <w:noWrap/>
            <w:hideMark/>
          </w:tcPr>
          <w:p w14:paraId="67C4660B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Clandestine runways detection applying AI in Peru</w:t>
            </w:r>
          </w:p>
        </w:tc>
        <w:tc>
          <w:tcPr>
            <w:tcW w:w="460" w:type="pct"/>
            <w:noWrap/>
            <w:hideMark/>
          </w:tcPr>
          <w:p w14:paraId="748BB3E5" w14:textId="243E0454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2E815AB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578AD" w:rsidRPr="00167C16" w14:paraId="4F7A8143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E8D1787" w14:textId="31B91D8B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5CC67A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DB0D10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World Health Organization</w:t>
            </w:r>
          </w:p>
        </w:tc>
        <w:tc>
          <w:tcPr>
            <w:tcW w:w="1377" w:type="pct"/>
            <w:noWrap/>
            <w:hideMark/>
          </w:tcPr>
          <w:p w14:paraId="734EBF58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WSIS+20 Forum High-Level Event</w:t>
            </w:r>
          </w:p>
        </w:tc>
        <w:tc>
          <w:tcPr>
            <w:tcW w:w="460" w:type="pct"/>
            <w:noWrap/>
            <w:hideMark/>
          </w:tcPr>
          <w:p w14:paraId="2F0F84B6" w14:textId="70F6E74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  15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000 </w:t>
            </w:r>
          </w:p>
        </w:tc>
        <w:tc>
          <w:tcPr>
            <w:tcW w:w="457" w:type="pct"/>
            <w:noWrap/>
            <w:hideMark/>
          </w:tcPr>
          <w:p w14:paraId="016309C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Sponsorship</w:t>
            </w:r>
          </w:p>
        </w:tc>
      </w:tr>
      <w:tr w:rsidR="00580E6A" w:rsidRPr="00167C16" w14:paraId="37F5257C" w14:textId="77777777" w:rsidTr="01F9DE81">
        <w:trPr>
          <w:cantSplit/>
          <w:jc w:val="center"/>
        </w:trPr>
        <w:tc>
          <w:tcPr>
            <w:tcW w:w="1101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E0D839D" w14:textId="5AAD8400" w:rsidR="00580E6A" w:rsidRPr="00167C16" w:rsidRDefault="00580E6A" w:rsidP="00E40BED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605" w:type="pct"/>
            <w:noWrap/>
            <w:hideMark/>
          </w:tcPr>
          <w:p w14:paraId="177F08E3" w14:textId="77777777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7F84A0D6" w14:textId="77777777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Promoting and measuring universal and meaningful digital connectivity</w:t>
            </w:r>
          </w:p>
        </w:tc>
        <w:tc>
          <w:tcPr>
            <w:tcW w:w="460" w:type="pct"/>
            <w:noWrap/>
            <w:hideMark/>
          </w:tcPr>
          <w:p w14:paraId="1E1B30AC" w14:textId="77777777" w:rsidR="00580E6A" w:rsidRPr="00167C16" w:rsidRDefault="00580E6A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   578,305 </w:t>
            </w:r>
          </w:p>
        </w:tc>
        <w:tc>
          <w:tcPr>
            <w:tcW w:w="457" w:type="pct"/>
            <w:noWrap/>
            <w:hideMark/>
          </w:tcPr>
          <w:p w14:paraId="142704F0" w14:textId="77777777" w:rsidR="00580E6A" w:rsidRPr="00167C16" w:rsidRDefault="00580E6A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53149F5A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52ABC5A9" w14:textId="25AF1CD0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22CAC66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582A275F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64354C1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Capacity development for digital transformation</w:t>
            </w:r>
          </w:p>
        </w:tc>
        <w:tc>
          <w:tcPr>
            <w:tcW w:w="460" w:type="pct"/>
            <w:noWrap/>
            <w:hideMark/>
          </w:tcPr>
          <w:p w14:paraId="6BB3F8DF" w14:textId="532D8DA0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>253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420 </w:t>
            </w:r>
          </w:p>
        </w:tc>
        <w:tc>
          <w:tcPr>
            <w:tcW w:w="457" w:type="pct"/>
            <w:noWrap/>
            <w:hideMark/>
          </w:tcPr>
          <w:p w14:paraId="725F74E6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0B034EFD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59322D04" w14:textId="49F11DB2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74F5CCD0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14BF4A04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European Commission</w:t>
            </w:r>
          </w:p>
        </w:tc>
        <w:tc>
          <w:tcPr>
            <w:tcW w:w="1377" w:type="pct"/>
            <w:noWrap/>
            <w:hideMark/>
          </w:tcPr>
          <w:p w14:paraId="0987381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Open-source Ecosystem Enablement for Public Services Innovation</w:t>
            </w:r>
          </w:p>
        </w:tc>
        <w:tc>
          <w:tcPr>
            <w:tcW w:w="460" w:type="pct"/>
            <w:noWrap/>
            <w:hideMark/>
          </w:tcPr>
          <w:p w14:paraId="237EE25B" w14:textId="7D3876E9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>068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148 </w:t>
            </w:r>
          </w:p>
        </w:tc>
        <w:tc>
          <w:tcPr>
            <w:tcW w:w="457" w:type="pct"/>
            <w:noWrap/>
            <w:hideMark/>
          </w:tcPr>
          <w:p w14:paraId="55BE9267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4469DF34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</w:tcPr>
          <w:p w14:paraId="18FA0406" w14:textId="420D101A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</w:p>
        </w:tc>
        <w:tc>
          <w:tcPr>
            <w:tcW w:w="550" w:type="pct"/>
            <w:tcBorders>
              <w:left w:val="nil"/>
            </w:tcBorders>
            <w:noWrap/>
            <w:hideMark/>
          </w:tcPr>
          <w:p w14:paraId="4A7911E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noWrap/>
            <w:hideMark/>
          </w:tcPr>
          <w:p w14:paraId="21B19055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Delegation of the European Union to Mozambique</w:t>
            </w:r>
          </w:p>
        </w:tc>
        <w:tc>
          <w:tcPr>
            <w:tcW w:w="1377" w:type="pct"/>
            <w:noWrap/>
            <w:hideMark/>
          </w:tcPr>
          <w:p w14:paraId="33FAE18D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Laying the Foundation for </w:t>
            </w:r>
            <w:proofErr w:type="spellStart"/>
            <w:r w:rsidRPr="00167C16">
              <w:rPr>
                <w:sz w:val="20"/>
                <w:szCs w:val="20"/>
                <w:lang w:eastAsia="en-GB"/>
              </w:rPr>
              <w:t>VaMoz</w:t>
            </w:r>
            <w:proofErr w:type="spellEnd"/>
            <w:r w:rsidRPr="00167C16">
              <w:rPr>
                <w:sz w:val="20"/>
                <w:szCs w:val="20"/>
                <w:lang w:eastAsia="en-GB"/>
              </w:rPr>
              <w:t xml:space="preserve"> Digital</w:t>
            </w:r>
          </w:p>
        </w:tc>
        <w:tc>
          <w:tcPr>
            <w:tcW w:w="460" w:type="pct"/>
            <w:noWrap/>
            <w:hideMark/>
          </w:tcPr>
          <w:p w14:paraId="3AAB9B71" w14:textId="3351427C" w:rsidR="005578AD" w:rsidRPr="00167C16" w:rsidRDefault="005578AD" w:rsidP="00E40BED">
            <w:pPr>
              <w:pStyle w:val="Tabletext"/>
              <w:jc w:val="righ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 xml:space="preserve">      1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>032</w:t>
            </w:r>
            <w:r w:rsidR="001E11E5" w:rsidRPr="00167C16">
              <w:rPr>
                <w:sz w:val="20"/>
                <w:szCs w:val="20"/>
                <w:lang w:eastAsia="en-GB"/>
              </w:rPr>
              <w:t> </w:t>
            </w:r>
            <w:r w:rsidRPr="00167C16">
              <w:rPr>
                <w:sz w:val="20"/>
                <w:szCs w:val="20"/>
                <w:lang w:eastAsia="en-GB"/>
              </w:rPr>
              <w:t xml:space="preserve">664 </w:t>
            </w:r>
          </w:p>
        </w:tc>
        <w:tc>
          <w:tcPr>
            <w:tcW w:w="457" w:type="pct"/>
            <w:noWrap/>
            <w:hideMark/>
          </w:tcPr>
          <w:p w14:paraId="647700E3" w14:textId="77777777" w:rsidR="005578AD" w:rsidRPr="00167C16" w:rsidRDefault="005578AD" w:rsidP="001E11E5">
            <w:pPr>
              <w:pStyle w:val="Tabletext"/>
              <w:rPr>
                <w:sz w:val="20"/>
                <w:szCs w:val="20"/>
                <w:lang w:eastAsia="en-GB"/>
              </w:rPr>
            </w:pPr>
            <w:r w:rsidRPr="00167C16">
              <w:rPr>
                <w:sz w:val="20"/>
                <w:szCs w:val="20"/>
                <w:lang w:eastAsia="en-GB"/>
              </w:rPr>
              <w:t>Project/Activity</w:t>
            </w:r>
          </w:p>
        </w:tc>
      </w:tr>
      <w:tr w:rsidR="005578AD" w:rsidRPr="00167C16" w14:paraId="3A3C00C6" w14:textId="77777777" w:rsidTr="01F9DE81">
        <w:trPr>
          <w:cantSplit/>
          <w:jc w:val="center"/>
        </w:trPr>
        <w:tc>
          <w:tcPr>
            <w:tcW w:w="551" w:type="pct"/>
            <w:tcBorders>
              <w:bottom w:val="single" w:sz="4" w:space="0" w:color="auto"/>
              <w:right w:val="nil"/>
            </w:tcBorders>
            <w:noWrap/>
          </w:tcPr>
          <w:p w14:paraId="2CA4A675" w14:textId="0A2F9881" w:rsidR="005578AD" w:rsidRPr="00167C16" w:rsidRDefault="005578AD" w:rsidP="001E11E5">
            <w:pPr>
              <w:pStyle w:val="Tabletext"/>
              <w:rPr>
                <w:sz w:val="10"/>
                <w:szCs w:val="10"/>
                <w:lang w:eastAsia="en-GB"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</w:tcBorders>
            <w:noWrap/>
            <w:hideMark/>
          </w:tcPr>
          <w:p w14:paraId="4392A4CE" w14:textId="77777777" w:rsidR="005578AD" w:rsidRPr="00167C16" w:rsidRDefault="005578AD" w:rsidP="001E11E5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noWrap/>
            <w:hideMark/>
          </w:tcPr>
          <w:p w14:paraId="6BC9458E" w14:textId="77777777" w:rsidR="005578AD" w:rsidRPr="00167C16" w:rsidRDefault="005578AD" w:rsidP="001E11E5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377" w:type="pct"/>
            <w:noWrap/>
            <w:hideMark/>
          </w:tcPr>
          <w:p w14:paraId="237E46CF" w14:textId="77777777" w:rsidR="005578AD" w:rsidRPr="00167C16" w:rsidRDefault="005578AD" w:rsidP="001E11E5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60" w:type="pct"/>
            <w:noWrap/>
            <w:hideMark/>
          </w:tcPr>
          <w:p w14:paraId="3E6F2E2B" w14:textId="77777777" w:rsidR="005578AD" w:rsidRPr="00167C16" w:rsidRDefault="005578AD" w:rsidP="00E40BED">
            <w:pPr>
              <w:pStyle w:val="Tabletext"/>
              <w:jc w:val="righ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57" w:type="pct"/>
            <w:noWrap/>
            <w:hideMark/>
          </w:tcPr>
          <w:p w14:paraId="4A4AFF96" w14:textId="77777777" w:rsidR="005578AD" w:rsidRPr="00167C16" w:rsidRDefault="005578AD" w:rsidP="001E11E5">
            <w:pPr>
              <w:pStyle w:val="Tabletext"/>
              <w:rPr>
                <w:sz w:val="10"/>
                <w:szCs w:val="10"/>
                <w:lang w:eastAsia="en-GB"/>
              </w:rPr>
            </w:pPr>
            <w:r w:rsidRPr="00167C16">
              <w:rPr>
                <w:sz w:val="10"/>
                <w:szCs w:val="10"/>
                <w:lang w:eastAsia="en-GB"/>
              </w:rPr>
              <w:t> </w:t>
            </w:r>
          </w:p>
        </w:tc>
      </w:tr>
      <w:tr w:rsidR="005578AD" w:rsidRPr="00167C16" w14:paraId="2E713B5A" w14:textId="77777777" w:rsidTr="01F9DE81">
        <w:trPr>
          <w:cantSplit/>
          <w:jc w:val="center"/>
        </w:trPr>
        <w:tc>
          <w:tcPr>
            <w:tcW w:w="551" w:type="pct"/>
            <w:tcBorders>
              <w:right w:val="nil"/>
            </w:tcBorders>
            <w:noWrap/>
            <w:hideMark/>
          </w:tcPr>
          <w:p w14:paraId="6BB72368" w14:textId="77777777" w:rsidR="005578AD" w:rsidRPr="00167C16" w:rsidRDefault="005578AD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" w:type="pct"/>
            <w:tcBorders>
              <w:left w:val="nil"/>
              <w:right w:val="nil"/>
            </w:tcBorders>
            <w:noWrap/>
            <w:hideMark/>
          </w:tcPr>
          <w:p w14:paraId="6BD63514" w14:textId="77777777" w:rsidR="005578AD" w:rsidRPr="00167C16" w:rsidRDefault="005578AD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5" w:type="pct"/>
            <w:tcBorders>
              <w:left w:val="nil"/>
            </w:tcBorders>
            <w:noWrap/>
            <w:hideMark/>
          </w:tcPr>
          <w:p w14:paraId="13BF3A7A" w14:textId="77777777" w:rsidR="005578AD" w:rsidRPr="00167C16" w:rsidRDefault="005578AD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7" w:type="pct"/>
            <w:noWrap/>
            <w:hideMark/>
          </w:tcPr>
          <w:p w14:paraId="2A3317B0" w14:textId="77777777" w:rsidR="005578AD" w:rsidRPr="00167C16" w:rsidRDefault="005578AD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Total extrabudgetary funds received in 2025</w:t>
            </w:r>
          </w:p>
        </w:tc>
        <w:tc>
          <w:tcPr>
            <w:tcW w:w="460" w:type="pct"/>
            <w:noWrap/>
            <w:hideMark/>
          </w:tcPr>
          <w:p w14:paraId="05208BB7" w14:textId="4C69A009" w:rsidR="005578AD" w:rsidRPr="00167C16" w:rsidRDefault="005578AD" w:rsidP="00E40BED">
            <w:pPr>
              <w:pStyle w:val="Tabletext"/>
              <w:jc w:val="righ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 xml:space="preserve">    24</w:t>
            </w:r>
            <w:r w:rsidR="001E11E5"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  <w:r w:rsidRPr="00167C16">
              <w:rPr>
                <w:b/>
                <w:bCs/>
                <w:sz w:val="20"/>
                <w:szCs w:val="20"/>
                <w:lang w:eastAsia="en-GB"/>
              </w:rPr>
              <w:t>515</w:t>
            </w:r>
            <w:r w:rsidR="001E11E5"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  <w:r w:rsidRPr="00167C16">
              <w:rPr>
                <w:b/>
                <w:bCs/>
                <w:sz w:val="20"/>
                <w:szCs w:val="20"/>
                <w:lang w:eastAsia="en-GB"/>
              </w:rPr>
              <w:t xml:space="preserve">293 </w:t>
            </w:r>
          </w:p>
        </w:tc>
        <w:tc>
          <w:tcPr>
            <w:tcW w:w="457" w:type="pct"/>
            <w:noWrap/>
            <w:hideMark/>
          </w:tcPr>
          <w:p w14:paraId="4C9C979D" w14:textId="77777777" w:rsidR="005578AD" w:rsidRPr="00167C16" w:rsidRDefault="005578AD" w:rsidP="001E11E5">
            <w:pPr>
              <w:pStyle w:val="Tabletext"/>
              <w:rPr>
                <w:b/>
                <w:bCs/>
                <w:sz w:val="20"/>
                <w:szCs w:val="20"/>
                <w:lang w:eastAsia="en-GB"/>
              </w:rPr>
            </w:pPr>
            <w:r w:rsidRPr="00167C16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14:paraId="4E2167E8" w14:textId="52BC5797" w:rsidR="00B72976" w:rsidRDefault="00B72976" w:rsidP="000B7B0C"/>
    <w:p w14:paraId="2969DAFF" w14:textId="5A6EB7E1" w:rsidR="000B7B0C" w:rsidRPr="00CE6824" w:rsidRDefault="000B7B0C" w:rsidP="000B7B0C">
      <w:pPr>
        <w:jc w:val="center"/>
      </w:pPr>
      <w:r>
        <w:t>______________</w:t>
      </w:r>
    </w:p>
    <w:sectPr w:rsidR="000B7B0C" w:rsidRPr="00CE6824" w:rsidSect="001637AC"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B478" w14:textId="77777777" w:rsidR="009016CC" w:rsidRDefault="009016CC">
      <w:r>
        <w:separator/>
      </w:r>
    </w:p>
  </w:endnote>
  <w:endnote w:type="continuationSeparator" w:id="0">
    <w:p w14:paraId="68716E8A" w14:textId="77777777" w:rsidR="009016CC" w:rsidRDefault="009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6CD1E0C" w14:textId="77777777" w:rsidTr="0042469C">
      <w:trPr>
        <w:jc w:val="center"/>
      </w:trPr>
      <w:tc>
        <w:tcPr>
          <w:tcW w:w="1803" w:type="dxa"/>
          <w:vAlign w:val="center"/>
        </w:tcPr>
        <w:p w14:paraId="39204239" w14:textId="77E62AAE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59957E1" w14:textId="44EF657C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0B7B0C">
            <w:rPr>
              <w:bCs/>
            </w:rPr>
            <w:t>18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065488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3EEC03A" w14:textId="77777777" w:rsidTr="006B77F1">
      <w:trPr>
        <w:jc w:val="center"/>
      </w:trPr>
      <w:tc>
        <w:tcPr>
          <w:tcW w:w="1803" w:type="dxa"/>
          <w:vAlign w:val="center"/>
        </w:tcPr>
        <w:p w14:paraId="5924363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D41E4AE" w14:textId="1C48F485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9D69AB">
            <w:rPr>
              <w:bCs/>
            </w:rPr>
            <w:t>18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5142D1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51FB" w14:textId="77777777" w:rsidR="009016CC" w:rsidRDefault="009016CC">
      <w:r>
        <w:t>____________________</w:t>
      </w:r>
    </w:p>
  </w:footnote>
  <w:footnote w:type="continuationSeparator" w:id="0">
    <w:p w14:paraId="0AB22746" w14:textId="77777777" w:rsidR="009016CC" w:rsidRDefault="009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32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3D22E454" wp14:editId="7E9E39F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40F65"/>
    <w:multiLevelType w:val="hybridMultilevel"/>
    <w:tmpl w:val="8B329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1E2C"/>
    <w:multiLevelType w:val="hybridMultilevel"/>
    <w:tmpl w:val="513618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620524"/>
    <w:multiLevelType w:val="hybridMultilevel"/>
    <w:tmpl w:val="D60C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4B11"/>
    <w:multiLevelType w:val="multilevel"/>
    <w:tmpl w:val="FE7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D3A62"/>
    <w:multiLevelType w:val="multilevel"/>
    <w:tmpl w:val="08F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87D21"/>
    <w:multiLevelType w:val="multilevel"/>
    <w:tmpl w:val="739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574C1"/>
    <w:multiLevelType w:val="hybridMultilevel"/>
    <w:tmpl w:val="A6128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239D2"/>
    <w:multiLevelType w:val="multilevel"/>
    <w:tmpl w:val="E48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85C03"/>
    <w:multiLevelType w:val="multilevel"/>
    <w:tmpl w:val="6FDC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524A6"/>
    <w:multiLevelType w:val="hybridMultilevel"/>
    <w:tmpl w:val="168416FC"/>
    <w:lvl w:ilvl="0" w:tplc="A3347EC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5A3E"/>
    <w:multiLevelType w:val="multilevel"/>
    <w:tmpl w:val="AB1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651755776">
    <w:abstractNumId w:val="5"/>
  </w:num>
  <w:num w:numId="3" w16cid:durableId="562719229">
    <w:abstractNumId w:val="6"/>
  </w:num>
  <w:num w:numId="4" w16cid:durableId="656349245">
    <w:abstractNumId w:val="8"/>
  </w:num>
  <w:num w:numId="5" w16cid:durableId="605650515">
    <w:abstractNumId w:val="9"/>
  </w:num>
  <w:num w:numId="6" w16cid:durableId="587930017">
    <w:abstractNumId w:val="4"/>
  </w:num>
  <w:num w:numId="7" w16cid:durableId="110168259">
    <w:abstractNumId w:val="11"/>
  </w:num>
  <w:num w:numId="8" w16cid:durableId="466970107">
    <w:abstractNumId w:val="2"/>
  </w:num>
  <w:num w:numId="9" w16cid:durableId="1819684121">
    <w:abstractNumId w:val="7"/>
  </w:num>
  <w:num w:numId="10" w16cid:durableId="530071907">
    <w:abstractNumId w:val="3"/>
  </w:num>
  <w:num w:numId="11" w16cid:durableId="209457482">
    <w:abstractNumId w:val="1"/>
  </w:num>
  <w:num w:numId="12" w16cid:durableId="166239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15"/>
    <w:rsid w:val="000210D4"/>
    <w:rsid w:val="0006007D"/>
    <w:rsid w:val="00063016"/>
    <w:rsid w:val="00066795"/>
    <w:rsid w:val="00076AF6"/>
    <w:rsid w:val="00085CF2"/>
    <w:rsid w:val="000B1705"/>
    <w:rsid w:val="000B7B0C"/>
    <w:rsid w:val="000D75B2"/>
    <w:rsid w:val="000E0F46"/>
    <w:rsid w:val="000E372C"/>
    <w:rsid w:val="000F5DDB"/>
    <w:rsid w:val="001121F5"/>
    <w:rsid w:val="001400DC"/>
    <w:rsid w:val="00140CE1"/>
    <w:rsid w:val="0015189A"/>
    <w:rsid w:val="001637AC"/>
    <w:rsid w:val="00167C16"/>
    <w:rsid w:val="0017539C"/>
    <w:rsid w:val="00175AC2"/>
    <w:rsid w:val="0017609F"/>
    <w:rsid w:val="00176F47"/>
    <w:rsid w:val="001927D8"/>
    <w:rsid w:val="001A3154"/>
    <w:rsid w:val="001A7184"/>
    <w:rsid w:val="001A7D1D"/>
    <w:rsid w:val="001B51DD"/>
    <w:rsid w:val="001C2EFA"/>
    <w:rsid w:val="001C628E"/>
    <w:rsid w:val="001E0F7B"/>
    <w:rsid w:val="001E11E5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039D"/>
    <w:rsid w:val="002C1C7A"/>
    <w:rsid w:val="002C3F32"/>
    <w:rsid w:val="002C54E2"/>
    <w:rsid w:val="002C5D06"/>
    <w:rsid w:val="002F64A5"/>
    <w:rsid w:val="0030160F"/>
    <w:rsid w:val="00320223"/>
    <w:rsid w:val="00322D0D"/>
    <w:rsid w:val="00361465"/>
    <w:rsid w:val="003877F5"/>
    <w:rsid w:val="00390497"/>
    <w:rsid w:val="003936D3"/>
    <w:rsid w:val="003942D4"/>
    <w:rsid w:val="003958A8"/>
    <w:rsid w:val="003B29C2"/>
    <w:rsid w:val="003B4FAF"/>
    <w:rsid w:val="003C2482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A1D46"/>
    <w:rsid w:val="004D1851"/>
    <w:rsid w:val="004D599D"/>
    <w:rsid w:val="004D6318"/>
    <w:rsid w:val="004E2EA5"/>
    <w:rsid w:val="004E37B5"/>
    <w:rsid w:val="004E3AEB"/>
    <w:rsid w:val="004F05D2"/>
    <w:rsid w:val="0050223C"/>
    <w:rsid w:val="00512087"/>
    <w:rsid w:val="005243FF"/>
    <w:rsid w:val="005578AD"/>
    <w:rsid w:val="00564FBC"/>
    <w:rsid w:val="005800BC"/>
    <w:rsid w:val="00580E6A"/>
    <w:rsid w:val="00582442"/>
    <w:rsid w:val="005C2491"/>
    <w:rsid w:val="005E4BCB"/>
    <w:rsid w:val="005F3269"/>
    <w:rsid w:val="0061071E"/>
    <w:rsid w:val="00623AE3"/>
    <w:rsid w:val="0064243E"/>
    <w:rsid w:val="0064737F"/>
    <w:rsid w:val="006535F1"/>
    <w:rsid w:val="0065557D"/>
    <w:rsid w:val="00660D50"/>
    <w:rsid w:val="00661358"/>
    <w:rsid w:val="00662984"/>
    <w:rsid w:val="00664A40"/>
    <w:rsid w:val="006716BB"/>
    <w:rsid w:val="006A2F4B"/>
    <w:rsid w:val="006B1859"/>
    <w:rsid w:val="006B6680"/>
    <w:rsid w:val="006B6DCC"/>
    <w:rsid w:val="006B77F1"/>
    <w:rsid w:val="006D1226"/>
    <w:rsid w:val="00702DEF"/>
    <w:rsid w:val="00706861"/>
    <w:rsid w:val="00722551"/>
    <w:rsid w:val="0075051B"/>
    <w:rsid w:val="00765C89"/>
    <w:rsid w:val="0077110E"/>
    <w:rsid w:val="007872AE"/>
    <w:rsid w:val="00793188"/>
    <w:rsid w:val="00794D34"/>
    <w:rsid w:val="007A3FCD"/>
    <w:rsid w:val="007B19CF"/>
    <w:rsid w:val="007C0F72"/>
    <w:rsid w:val="007D01AF"/>
    <w:rsid w:val="007F3F19"/>
    <w:rsid w:val="0080652A"/>
    <w:rsid w:val="00813E5E"/>
    <w:rsid w:val="00831EAB"/>
    <w:rsid w:val="0083581B"/>
    <w:rsid w:val="0084546D"/>
    <w:rsid w:val="008524D0"/>
    <w:rsid w:val="00860388"/>
    <w:rsid w:val="00863874"/>
    <w:rsid w:val="00864AFF"/>
    <w:rsid w:val="00865925"/>
    <w:rsid w:val="008B4A6A"/>
    <w:rsid w:val="008C7E27"/>
    <w:rsid w:val="008E2AE7"/>
    <w:rsid w:val="008F287F"/>
    <w:rsid w:val="008F7448"/>
    <w:rsid w:val="0090147A"/>
    <w:rsid w:val="009016CC"/>
    <w:rsid w:val="00904EC8"/>
    <w:rsid w:val="009173EF"/>
    <w:rsid w:val="00920631"/>
    <w:rsid w:val="00932906"/>
    <w:rsid w:val="00940CCD"/>
    <w:rsid w:val="00954C49"/>
    <w:rsid w:val="00961B0B"/>
    <w:rsid w:val="00962D33"/>
    <w:rsid w:val="009842A1"/>
    <w:rsid w:val="009A6B9A"/>
    <w:rsid w:val="009A76A8"/>
    <w:rsid w:val="009B38C3"/>
    <w:rsid w:val="009D69AB"/>
    <w:rsid w:val="009E17BD"/>
    <w:rsid w:val="009E485A"/>
    <w:rsid w:val="00A04CEC"/>
    <w:rsid w:val="00A109AF"/>
    <w:rsid w:val="00A27F15"/>
    <w:rsid w:val="00A27F92"/>
    <w:rsid w:val="00A32257"/>
    <w:rsid w:val="00A36D20"/>
    <w:rsid w:val="00A514A4"/>
    <w:rsid w:val="00A55622"/>
    <w:rsid w:val="00A7526A"/>
    <w:rsid w:val="00A83502"/>
    <w:rsid w:val="00A94BAB"/>
    <w:rsid w:val="00AD15B3"/>
    <w:rsid w:val="00AD3606"/>
    <w:rsid w:val="00AD4A3D"/>
    <w:rsid w:val="00AF2909"/>
    <w:rsid w:val="00AF6E49"/>
    <w:rsid w:val="00B04A67"/>
    <w:rsid w:val="00B0583C"/>
    <w:rsid w:val="00B40A81"/>
    <w:rsid w:val="00B44910"/>
    <w:rsid w:val="00B72267"/>
    <w:rsid w:val="00B72976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E3D07"/>
    <w:rsid w:val="00BF1FDE"/>
    <w:rsid w:val="00C01189"/>
    <w:rsid w:val="00C0458D"/>
    <w:rsid w:val="00C374DE"/>
    <w:rsid w:val="00C47AD4"/>
    <w:rsid w:val="00C51EFA"/>
    <w:rsid w:val="00C52D81"/>
    <w:rsid w:val="00C55198"/>
    <w:rsid w:val="00C5605F"/>
    <w:rsid w:val="00C6520B"/>
    <w:rsid w:val="00CA6393"/>
    <w:rsid w:val="00CA7995"/>
    <w:rsid w:val="00CB18FF"/>
    <w:rsid w:val="00CB28DC"/>
    <w:rsid w:val="00CD0C08"/>
    <w:rsid w:val="00CE03FB"/>
    <w:rsid w:val="00CE433C"/>
    <w:rsid w:val="00CE6824"/>
    <w:rsid w:val="00CF0161"/>
    <w:rsid w:val="00CF33F3"/>
    <w:rsid w:val="00CF4A2B"/>
    <w:rsid w:val="00D024CA"/>
    <w:rsid w:val="00D06183"/>
    <w:rsid w:val="00D22C42"/>
    <w:rsid w:val="00D3608C"/>
    <w:rsid w:val="00D44BE7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40BED"/>
    <w:rsid w:val="00E545C6"/>
    <w:rsid w:val="00E60F04"/>
    <w:rsid w:val="00E65B24"/>
    <w:rsid w:val="00E67AA3"/>
    <w:rsid w:val="00E73020"/>
    <w:rsid w:val="00E854E4"/>
    <w:rsid w:val="00E86DBF"/>
    <w:rsid w:val="00E969AF"/>
    <w:rsid w:val="00EB0D6F"/>
    <w:rsid w:val="00EB2232"/>
    <w:rsid w:val="00EC5337"/>
    <w:rsid w:val="00EC78D2"/>
    <w:rsid w:val="00EE49E8"/>
    <w:rsid w:val="00F101B4"/>
    <w:rsid w:val="00F16BAB"/>
    <w:rsid w:val="00F2150A"/>
    <w:rsid w:val="00F231D8"/>
    <w:rsid w:val="00F440F1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D6115"/>
    <w:rsid w:val="00FE4077"/>
    <w:rsid w:val="00FE500D"/>
    <w:rsid w:val="00FE77D2"/>
    <w:rsid w:val="00FF39B1"/>
    <w:rsid w:val="01F9DE81"/>
    <w:rsid w:val="046B0D76"/>
    <w:rsid w:val="084FEDC4"/>
    <w:rsid w:val="33386C89"/>
    <w:rsid w:val="415D5E8C"/>
    <w:rsid w:val="4229D859"/>
    <w:rsid w:val="48C0B303"/>
    <w:rsid w:val="538CC65B"/>
    <w:rsid w:val="56B39B94"/>
    <w:rsid w:val="5729F053"/>
    <w:rsid w:val="5980CFC8"/>
    <w:rsid w:val="60C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8E898"/>
  <w15:docId w15:val="{5E6B6046-B7A2-4C28-A731-BA45E8C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uiPriority w:val="99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E11E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1E11E5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1637AC"/>
  </w:style>
  <w:style w:type="character" w:customStyle="1" w:styleId="eop">
    <w:name w:val="eop"/>
    <w:basedOn w:val="DefaultParagraphFont"/>
    <w:rsid w:val="001637AC"/>
  </w:style>
  <w:style w:type="character" w:customStyle="1" w:styleId="scxw90005088">
    <w:name w:val="scxw90005088"/>
    <w:basedOn w:val="DefaultParagraphFont"/>
    <w:rsid w:val="001637AC"/>
  </w:style>
  <w:style w:type="paragraph" w:customStyle="1" w:styleId="Tablefin">
    <w:name w:val="Table_fin"/>
    <w:basedOn w:val="Tabletext"/>
    <w:rsid w:val="001637AC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8524D0"/>
    <w:pPr>
      <w:ind w:left="720"/>
      <w:contextualSpacing/>
    </w:pPr>
  </w:style>
  <w:style w:type="paragraph" w:customStyle="1" w:styleId="msonormal0">
    <w:name w:val="msonormal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66">
    <w:name w:val="xl66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7">
    <w:name w:val="xl67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8">
    <w:name w:val="xl68"/>
    <w:basedOn w:val="Normal"/>
    <w:rsid w:val="005578A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69">
    <w:name w:val="xl69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0">
    <w:name w:val="xl70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1">
    <w:name w:val="xl71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2">
    <w:name w:val="xl72"/>
    <w:basedOn w:val="Normal"/>
    <w:rsid w:val="005578AD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73">
    <w:name w:val="xl73"/>
    <w:basedOn w:val="Normal"/>
    <w:rsid w:val="005578AD"/>
    <w:pPr>
      <w:pBdr>
        <w:top w:val="single" w:sz="12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4">
    <w:name w:val="xl74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5">
    <w:name w:val="xl75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eastAsia="en-GB"/>
    </w:rPr>
  </w:style>
  <w:style w:type="paragraph" w:customStyle="1" w:styleId="xl76">
    <w:name w:val="xl76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7">
    <w:name w:val="xl77"/>
    <w:basedOn w:val="Normal"/>
    <w:rsid w:val="005578AD"/>
    <w:pPr>
      <w:pBdr>
        <w:top w:val="single" w:sz="4" w:space="0" w:color="FFFFFF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8">
    <w:name w:val="xl78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9">
    <w:name w:val="xl79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0">
    <w:name w:val="xl80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1">
    <w:name w:val="xl81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2">
    <w:name w:val="xl82"/>
    <w:basedOn w:val="Normal"/>
    <w:rsid w:val="005578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83">
    <w:name w:val="xl83"/>
    <w:basedOn w:val="Normal"/>
    <w:rsid w:val="005578A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eastAsia="en-GB"/>
    </w:rPr>
  </w:style>
  <w:style w:type="paragraph" w:customStyle="1" w:styleId="xl84">
    <w:name w:val="xl84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85">
    <w:name w:val="xl85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86">
    <w:name w:val="xl86"/>
    <w:basedOn w:val="Normal"/>
    <w:rsid w:val="005578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9EC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CE653-C040-4F34-9017-000F48B9C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53A59-968F-4C86-B806-00222329B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C48E24-C171-4758-904E-F63427AFCA1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4c22657-7647-457b-a399-8471255bb1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1</TotalTime>
  <Pages>11</Pages>
  <Words>2839</Words>
  <Characters>19939</Characters>
  <Application>Microsoft Office Word</Application>
  <DocSecurity>0</DocSecurity>
  <Lines>1329</Lines>
  <Paragraphs>1339</Paragraphs>
  <ScaleCrop>false</ScaleCrop>
  <Manager>General Secretariat</Manager>
  <Company>International Telecommunication Union (ITU)</Company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voluntary contribution and sponsorships received in 2025</dc:title>
  <dc:subject>ITU Council 2026</dc:subject>
  <cp:keywords>C26; C2026; Council 2026; PP26</cp:keywords>
  <dc:description/>
  <cp:lastPrinted>2000-07-18T13:30:00Z</cp:lastPrinted>
  <dcterms:created xsi:type="dcterms:W3CDTF">2026-04-10T15:10:00Z</dcterms:created>
  <dcterms:modified xsi:type="dcterms:W3CDTF">2026-04-10T15:11:00Z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