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43C5F931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12DAA4D8" w14:textId="6FA35079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68F2C03E" w14:textId="0240F7AB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proofErr w:type="spellStart"/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proofErr w:type="spellEnd"/>
            <w:r w:rsidRPr="00E24D59">
              <w:rPr>
                <w:b/>
                <w:lang w:val="fr-CH"/>
              </w:rPr>
              <w:t>/</w:t>
            </w:r>
            <w:r w:rsidR="00C10504">
              <w:rPr>
                <w:rFonts w:hint="eastAsia"/>
                <w:b/>
                <w:lang w:val="fr-CH" w:eastAsia="zh-CN"/>
              </w:rPr>
              <w:t>130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6CF971C8" w14:textId="77777777" w:rsidTr="00555C29">
        <w:trPr>
          <w:cantSplit/>
        </w:trPr>
        <w:tc>
          <w:tcPr>
            <w:tcW w:w="3969" w:type="dxa"/>
            <w:vMerge/>
          </w:tcPr>
          <w:p w14:paraId="1CF5B182" w14:textId="77777777" w:rsidR="00E24D59" w:rsidRPr="00E24D59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8A78080" w14:textId="4E477C9E" w:rsidR="00E24D59" w:rsidRPr="00E85629" w:rsidRDefault="00576F1C" w:rsidP="00555C2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 w:rsidR="00C10504">
              <w:rPr>
                <w:rFonts w:hint="eastAsia"/>
                <w:b/>
                <w:lang w:eastAsia="zh-CN"/>
              </w:rPr>
              <w:t>5</w:t>
            </w:r>
            <w:r>
              <w:rPr>
                <w:rFonts w:hint="eastAsia"/>
                <w:b/>
                <w:lang w:eastAsia="zh-CN"/>
              </w:rPr>
              <w:t>月</w:t>
            </w:r>
            <w:r w:rsidR="00C10504">
              <w:rPr>
                <w:rFonts w:hint="eastAsia"/>
                <w:b/>
                <w:lang w:eastAsia="zh-CN"/>
              </w:rPr>
              <w:t>21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7C8E7022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388F0A35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6287532A" w14:textId="7F1D4014" w:rsidR="00E24D59" w:rsidRPr="00E8562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原文：</w:t>
            </w:r>
            <w:r w:rsidR="00D56D54" w:rsidRPr="00D56D54">
              <w:rPr>
                <w:rFonts w:cstheme="minorHAnsi" w:hint="eastAsia"/>
                <w:b/>
                <w:bCs/>
                <w:lang w:val="ru-RU"/>
              </w:rPr>
              <w:t>英文</w:t>
            </w:r>
            <w:proofErr w:type="spellEnd"/>
          </w:p>
        </w:tc>
      </w:tr>
      <w:tr w:rsidR="00E24D59" w:rsidRPr="00813E5E" w14:paraId="0768D192" w14:textId="77777777" w:rsidTr="00555C29">
        <w:trPr>
          <w:cantSplit/>
          <w:trHeight w:val="23"/>
        </w:trPr>
        <w:tc>
          <w:tcPr>
            <w:tcW w:w="3969" w:type="dxa"/>
          </w:tcPr>
          <w:p w14:paraId="7F70CE8B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25B0B6FD" w14:textId="77777777" w:rsid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bookmarkEnd w:id="2"/>
      <w:bookmarkEnd w:id="4"/>
    </w:tbl>
    <w:p w14:paraId="01A4A9DA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2E7545DB" w14:textId="13249598" w:rsidR="00576F1C" w:rsidRPr="00576F1C" w:rsidRDefault="0058714F" w:rsidP="00C23AB5">
      <w:pPr>
        <w:pStyle w:val="ResNo"/>
        <w:rPr>
          <w:rFonts w:eastAsia="Times New Roman"/>
          <w:lang w:eastAsia="zh-CN"/>
        </w:rPr>
      </w:pPr>
      <w:r w:rsidRPr="0058714F">
        <w:rPr>
          <w:rFonts w:hint="eastAsia"/>
          <w:lang w:eastAsia="zh-CN"/>
        </w:rPr>
        <w:t>第</w:t>
      </w:r>
      <w:r w:rsidR="00C10504">
        <w:rPr>
          <w:rFonts w:eastAsiaTheme="minorEastAsia" w:hint="eastAsia"/>
          <w:lang w:eastAsia="zh-CN"/>
        </w:rPr>
        <w:t>1436</w:t>
      </w:r>
      <w:r w:rsidRPr="0058714F">
        <w:rPr>
          <w:rFonts w:hint="eastAsia"/>
          <w:lang w:eastAsia="zh-CN"/>
        </w:rPr>
        <w:t>号新决议草案</w:t>
      </w:r>
    </w:p>
    <w:p w14:paraId="75CDA203" w14:textId="11183924" w:rsidR="00C10504" w:rsidRPr="00C10504" w:rsidRDefault="00CB0961" w:rsidP="00C10504">
      <w:pPr>
        <w:pStyle w:val="Resref"/>
        <w:rPr>
          <w:rFonts w:asciiTheme="minorHAnsi" w:hAnsiTheme="minorHAnsi" w:cstheme="minorHAnsi"/>
          <w:lang w:eastAsia="zh-CN"/>
        </w:rPr>
      </w:pPr>
      <w:r w:rsidRPr="00F95404">
        <w:rPr>
          <w:rFonts w:hint="eastAsia"/>
          <w:lang w:val="es-ES" w:eastAsia="zh-CN"/>
        </w:rPr>
        <w:t>（</w:t>
      </w:r>
      <w:r w:rsidRPr="00F95404">
        <w:rPr>
          <w:rFonts w:hint="eastAsia"/>
          <w:lang w:val="fr-CH" w:eastAsia="zh-CN"/>
        </w:rPr>
        <w:t>在第</w:t>
      </w:r>
      <w:r>
        <w:rPr>
          <w:rFonts w:hint="eastAsia"/>
          <w:lang w:val="fr-CH" w:eastAsia="zh-CN"/>
        </w:rPr>
        <w:t>四</w:t>
      </w:r>
      <w:r w:rsidRPr="00F95404">
        <w:rPr>
          <w:rFonts w:hint="eastAsia"/>
          <w:lang w:val="fr-CH" w:eastAsia="zh-CN"/>
        </w:rPr>
        <w:t>次全体会议上通过</w:t>
      </w:r>
      <w:r w:rsidRPr="00F95404">
        <w:rPr>
          <w:rFonts w:hint="eastAsia"/>
          <w:lang w:val="es-ES" w:eastAsia="zh-CN"/>
        </w:rPr>
        <w:t>）</w:t>
      </w:r>
    </w:p>
    <w:p w14:paraId="6405A76A" w14:textId="47922BC0" w:rsidR="00576F1C" w:rsidRPr="00C23AB5" w:rsidRDefault="00F67F60" w:rsidP="00C23AB5">
      <w:pPr>
        <w:pStyle w:val="Restitle"/>
        <w:rPr>
          <w:lang w:eastAsia="zh-CN"/>
        </w:rPr>
      </w:pPr>
      <w:r w:rsidRPr="00C23AB5">
        <w:rPr>
          <w:rFonts w:hint="eastAsia"/>
          <w:lang w:eastAsia="zh-CN"/>
        </w:rPr>
        <w:t>巴林</w:t>
      </w:r>
      <w:r w:rsidR="0058714F" w:rsidRPr="00C23AB5">
        <w:rPr>
          <w:rFonts w:hint="eastAsia"/>
          <w:lang w:eastAsia="zh-CN"/>
        </w:rPr>
        <w:t>、</w:t>
      </w:r>
      <w:r w:rsidRPr="00C23AB5">
        <w:rPr>
          <w:rFonts w:hint="eastAsia"/>
          <w:lang w:eastAsia="zh-CN"/>
        </w:rPr>
        <w:t>科威特</w:t>
      </w:r>
      <w:r w:rsidR="0058714F" w:rsidRPr="00C23AB5">
        <w:rPr>
          <w:rFonts w:hint="eastAsia"/>
          <w:lang w:eastAsia="zh-CN"/>
        </w:rPr>
        <w:t>、</w:t>
      </w:r>
      <w:r w:rsidRPr="00C23AB5">
        <w:rPr>
          <w:rFonts w:hint="eastAsia"/>
          <w:lang w:eastAsia="zh-CN"/>
        </w:rPr>
        <w:t>阿拉伯联合酋长国和约旦民用电信</w:t>
      </w:r>
      <w:r w:rsidR="0058714F" w:rsidRPr="00C23AB5">
        <w:rPr>
          <w:rFonts w:hint="eastAsia"/>
          <w:lang w:eastAsia="zh-CN"/>
        </w:rPr>
        <w:t>/ICT</w:t>
      </w:r>
      <w:r w:rsidRPr="00C23AB5">
        <w:rPr>
          <w:rFonts w:hint="eastAsia"/>
          <w:lang w:eastAsia="zh-CN"/>
        </w:rPr>
        <w:t>基础设施</w:t>
      </w:r>
      <w:r w:rsidR="00C10504">
        <w:rPr>
          <w:lang w:eastAsia="zh-CN"/>
        </w:rPr>
        <w:br/>
      </w:r>
      <w:r w:rsidR="00E937ED" w:rsidRPr="00C23AB5">
        <w:rPr>
          <w:rFonts w:hint="eastAsia"/>
          <w:lang w:eastAsia="zh-CN"/>
        </w:rPr>
        <w:t>所</w:t>
      </w:r>
      <w:r w:rsidR="00610315" w:rsidRPr="00C23AB5">
        <w:rPr>
          <w:rFonts w:hint="eastAsia"/>
          <w:lang w:eastAsia="zh-CN"/>
        </w:rPr>
        <w:t>受</w:t>
      </w:r>
      <w:r w:rsidRPr="00C23AB5">
        <w:rPr>
          <w:rFonts w:hint="eastAsia"/>
          <w:lang w:eastAsia="zh-CN"/>
        </w:rPr>
        <w:t>影响及其对区域和全球连通性的影响</w:t>
      </w:r>
    </w:p>
    <w:p w14:paraId="47F48AF0" w14:textId="7E1BF99E" w:rsidR="00576F1C" w:rsidRPr="00576F1C" w:rsidRDefault="00F67F60" w:rsidP="007D2842">
      <w:pPr>
        <w:pStyle w:val="Normalaftertitle"/>
        <w:rPr>
          <w:rFonts w:eastAsia="Times New Roman"/>
          <w:lang w:val="en-US" w:eastAsia="zh-CN"/>
        </w:rPr>
      </w:pPr>
      <w:r w:rsidRPr="00F67F60">
        <w:rPr>
          <w:rFonts w:hint="eastAsia"/>
          <w:lang w:val="en-US" w:eastAsia="zh-CN"/>
        </w:rPr>
        <w:t>国际电联理事会</w:t>
      </w:r>
      <w:r w:rsidR="0058714F">
        <w:rPr>
          <w:rFonts w:hint="eastAsia"/>
          <w:lang w:val="en-US" w:eastAsia="zh-CN"/>
        </w:rPr>
        <w:t>，</w:t>
      </w:r>
    </w:p>
    <w:p w14:paraId="0B82F594" w14:textId="3DC01F9B" w:rsidR="00576F1C" w:rsidRPr="00C23AB5" w:rsidRDefault="00F67F60" w:rsidP="00C23AB5">
      <w:pPr>
        <w:pStyle w:val="Call"/>
        <w:rPr>
          <w:lang w:eastAsia="zh-CN"/>
        </w:rPr>
      </w:pPr>
      <w:r w:rsidRPr="00C23AB5">
        <w:rPr>
          <w:lang w:eastAsia="zh-CN"/>
        </w:rPr>
        <w:t>忆及</w:t>
      </w:r>
    </w:p>
    <w:p w14:paraId="27A498A7" w14:textId="1A4A2CEB" w:rsidR="00576F1C" w:rsidRPr="00576F1C" w:rsidRDefault="00576F1C" w:rsidP="00C23AB5">
      <w:pPr>
        <w:rPr>
          <w:lang w:val="en-US" w:eastAsia="zh-CN"/>
        </w:rPr>
      </w:pPr>
      <w:r w:rsidRPr="00576F1C">
        <w:rPr>
          <w:i/>
          <w:iCs/>
          <w:lang w:val="en-US" w:eastAsia="zh-CN"/>
        </w:rPr>
        <w:t>a)</w:t>
      </w:r>
      <w:r w:rsidRPr="00576F1C">
        <w:rPr>
          <w:lang w:val="en-US" w:eastAsia="zh-CN"/>
        </w:rPr>
        <w:tab/>
      </w:r>
      <w:r w:rsidR="0058714F">
        <w:rPr>
          <w:rFonts w:hint="eastAsia"/>
          <w:lang w:val="en-US" w:eastAsia="zh-CN"/>
        </w:rPr>
        <w:t>《</w:t>
      </w:r>
      <w:r w:rsidR="0058714F" w:rsidRPr="00F67F60">
        <w:rPr>
          <w:rFonts w:hint="eastAsia"/>
          <w:lang w:val="en-US" w:eastAsia="zh-CN"/>
        </w:rPr>
        <w:t>联合国宪章</w:t>
      </w:r>
      <w:r w:rsidR="0058714F">
        <w:rPr>
          <w:rFonts w:hint="eastAsia"/>
          <w:lang w:val="en-US" w:eastAsia="zh-CN"/>
        </w:rPr>
        <w:t>》</w:t>
      </w:r>
      <w:r w:rsidR="00F67F60" w:rsidRPr="00F67F60">
        <w:rPr>
          <w:rFonts w:hint="eastAsia"/>
          <w:lang w:val="en-US" w:eastAsia="zh-CN"/>
        </w:rPr>
        <w:t>和</w:t>
      </w:r>
      <w:r w:rsidR="0058714F">
        <w:rPr>
          <w:rFonts w:hint="eastAsia"/>
          <w:lang w:val="en-US" w:eastAsia="zh-CN"/>
        </w:rPr>
        <w:t>《</w:t>
      </w:r>
      <w:r w:rsidR="0058714F" w:rsidRPr="00F67F60">
        <w:rPr>
          <w:rFonts w:hint="eastAsia"/>
          <w:lang w:val="en-US" w:eastAsia="zh-CN"/>
        </w:rPr>
        <w:t>世界人权宣言</w:t>
      </w:r>
      <w:r w:rsidR="0058714F">
        <w:rPr>
          <w:rFonts w:hint="eastAsia"/>
          <w:lang w:val="en-US" w:eastAsia="zh-CN"/>
        </w:rPr>
        <w:t>》</w:t>
      </w:r>
      <w:r w:rsidR="00F67F60" w:rsidRPr="00F67F60">
        <w:rPr>
          <w:rFonts w:hint="eastAsia"/>
          <w:lang w:val="en-US" w:eastAsia="zh-CN"/>
        </w:rPr>
        <w:t>以及信息社会世界峰会通过的</w:t>
      </w:r>
      <w:r w:rsidR="0058714F">
        <w:rPr>
          <w:rFonts w:hint="eastAsia"/>
          <w:lang w:val="en-US" w:eastAsia="zh-CN"/>
        </w:rPr>
        <w:t>《</w:t>
      </w:r>
      <w:r w:rsidR="0058714F" w:rsidRPr="00F67F60">
        <w:rPr>
          <w:rFonts w:hint="eastAsia"/>
          <w:lang w:val="en-US" w:eastAsia="zh-CN"/>
        </w:rPr>
        <w:t>原则宣言</w:t>
      </w:r>
      <w:r w:rsidR="0058714F">
        <w:rPr>
          <w:rFonts w:hint="eastAsia"/>
          <w:lang w:val="en-US" w:eastAsia="zh-CN"/>
        </w:rPr>
        <w:t>》</w:t>
      </w:r>
      <w:r w:rsidR="00174C1D" w:rsidRPr="00174C1D">
        <w:rPr>
          <w:rFonts w:hint="eastAsia"/>
          <w:lang w:val="en-US" w:eastAsia="zh-CN"/>
        </w:rPr>
        <w:t>所载的</w:t>
      </w:r>
      <w:r w:rsidR="00F67F60" w:rsidRPr="00F67F60">
        <w:rPr>
          <w:rFonts w:hint="eastAsia"/>
          <w:lang w:val="en-US" w:eastAsia="zh-CN"/>
        </w:rPr>
        <w:t>崇高原则</w:t>
      </w:r>
      <w:r w:rsidR="00174C1D">
        <w:rPr>
          <w:rFonts w:hint="eastAsia"/>
          <w:lang w:val="en-US" w:eastAsia="zh-CN"/>
        </w:rPr>
        <w:t>、</w:t>
      </w:r>
      <w:r w:rsidR="00F67F60" w:rsidRPr="00F67F60">
        <w:rPr>
          <w:rFonts w:hint="eastAsia"/>
          <w:lang w:val="en-US" w:eastAsia="zh-CN"/>
        </w:rPr>
        <w:t>宗旨和目标</w:t>
      </w:r>
      <w:r w:rsidR="00174C1D">
        <w:rPr>
          <w:rFonts w:hint="eastAsia"/>
          <w:lang w:val="en-US" w:eastAsia="zh-CN"/>
        </w:rPr>
        <w:t>；</w:t>
      </w:r>
    </w:p>
    <w:p w14:paraId="708119A1" w14:textId="4877E4BF" w:rsidR="00576F1C" w:rsidRPr="00576F1C" w:rsidRDefault="00155AAC" w:rsidP="00C23AB5">
      <w:pPr>
        <w:rPr>
          <w:lang w:val="en-US" w:eastAsia="zh-CN"/>
        </w:rPr>
      </w:pPr>
      <w:r w:rsidRPr="00155AAC">
        <w:rPr>
          <w:i/>
          <w:iCs/>
          <w:lang w:val="en-US" w:eastAsia="zh-CN"/>
        </w:rPr>
        <w:t>b</w:t>
      </w:r>
      <w:r w:rsidR="00576F1C" w:rsidRPr="00576F1C">
        <w:rPr>
          <w:i/>
          <w:iCs/>
          <w:lang w:val="en-US" w:eastAsia="zh-CN"/>
        </w:rPr>
        <w:t>)</w:t>
      </w:r>
      <w:r w:rsidR="00576F1C" w:rsidRPr="00576F1C">
        <w:rPr>
          <w:lang w:val="en-US" w:eastAsia="zh-CN"/>
        </w:rPr>
        <w:tab/>
      </w:r>
      <w:r w:rsidR="00F67F60" w:rsidRPr="00F67F60">
        <w:rPr>
          <w:rFonts w:hint="eastAsia"/>
          <w:lang w:val="en-US" w:eastAsia="zh-CN"/>
        </w:rPr>
        <w:t>国际电联</w:t>
      </w:r>
      <w:r w:rsidR="00174C1D">
        <w:rPr>
          <w:rFonts w:hint="eastAsia"/>
          <w:lang w:val="en-US" w:eastAsia="zh-CN"/>
        </w:rPr>
        <w:t>《</w:t>
      </w:r>
      <w:r w:rsidR="00174C1D" w:rsidRPr="00F67F60">
        <w:rPr>
          <w:rFonts w:hint="eastAsia"/>
          <w:lang w:val="en-US" w:eastAsia="zh-CN"/>
        </w:rPr>
        <w:t>组织法</w:t>
      </w:r>
      <w:r w:rsidR="00174C1D">
        <w:rPr>
          <w:rFonts w:hint="eastAsia"/>
          <w:lang w:val="en-US" w:eastAsia="zh-CN"/>
        </w:rPr>
        <w:t>》</w:t>
      </w:r>
      <w:r w:rsidR="00F67F60" w:rsidRPr="00F67F60">
        <w:rPr>
          <w:rFonts w:hint="eastAsia"/>
          <w:lang w:val="en-US" w:eastAsia="zh-CN"/>
        </w:rPr>
        <w:t>第</w:t>
      </w:r>
      <w:r w:rsidR="00174C1D" w:rsidRPr="00576F1C">
        <w:rPr>
          <w:lang w:val="en-US" w:eastAsia="zh-CN"/>
        </w:rPr>
        <w:t>1</w:t>
      </w:r>
      <w:r w:rsidR="00F67F60" w:rsidRPr="00F67F60">
        <w:rPr>
          <w:rFonts w:hint="eastAsia"/>
          <w:lang w:val="en-US" w:eastAsia="zh-CN"/>
        </w:rPr>
        <w:t>条所载</w:t>
      </w:r>
      <w:r w:rsidR="00174C1D">
        <w:rPr>
          <w:rFonts w:hint="eastAsia"/>
          <w:lang w:val="en-US" w:eastAsia="zh-CN"/>
        </w:rPr>
        <w:t>的</w:t>
      </w:r>
      <w:r w:rsidR="00174C1D" w:rsidRPr="00174C1D">
        <w:rPr>
          <w:rFonts w:hint="eastAsia"/>
          <w:lang w:val="en-US" w:eastAsia="zh-CN"/>
        </w:rPr>
        <w:t>国际电联宗旨</w:t>
      </w:r>
      <w:r w:rsidR="00174C1D">
        <w:rPr>
          <w:rFonts w:hint="eastAsia"/>
          <w:lang w:val="en-US" w:eastAsia="zh-CN"/>
        </w:rPr>
        <w:t>；</w:t>
      </w:r>
    </w:p>
    <w:p w14:paraId="23C122F6" w14:textId="3A8F3CF8" w:rsidR="00576F1C" w:rsidRPr="00576F1C" w:rsidRDefault="00155AAC" w:rsidP="00C23AB5">
      <w:pPr>
        <w:rPr>
          <w:lang w:val="en-US" w:eastAsia="zh-CN"/>
        </w:rPr>
      </w:pPr>
      <w:r w:rsidRPr="00155AAC">
        <w:rPr>
          <w:i/>
          <w:iCs/>
          <w:lang w:val="en-US" w:eastAsia="zh-CN"/>
        </w:rPr>
        <w:t>c</w:t>
      </w:r>
      <w:r w:rsidR="00576F1C" w:rsidRPr="00576F1C">
        <w:rPr>
          <w:i/>
          <w:iCs/>
          <w:lang w:val="en-US" w:eastAsia="zh-CN"/>
        </w:rPr>
        <w:t>)</w:t>
      </w:r>
      <w:r w:rsidR="00576F1C" w:rsidRPr="00576F1C">
        <w:rPr>
          <w:lang w:val="en-US" w:eastAsia="zh-CN"/>
        </w:rPr>
        <w:tab/>
      </w:r>
      <w:r w:rsidR="00F67F60" w:rsidRPr="00F67F60">
        <w:rPr>
          <w:rFonts w:hint="eastAsia"/>
          <w:lang w:val="en-US" w:eastAsia="zh-CN"/>
        </w:rPr>
        <w:t>国际电联</w:t>
      </w:r>
      <w:r w:rsidR="00174C1D">
        <w:rPr>
          <w:rFonts w:hint="eastAsia"/>
          <w:lang w:val="en-US" w:eastAsia="zh-CN"/>
        </w:rPr>
        <w:t>《</w:t>
      </w:r>
      <w:r w:rsidR="00174C1D" w:rsidRPr="00174C1D">
        <w:rPr>
          <w:rFonts w:hint="eastAsia"/>
          <w:lang w:val="en-US" w:eastAsia="zh-CN"/>
        </w:rPr>
        <w:t>组织法</w:t>
      </w:r>
      <w:r w:rsidR="00174C1D">
        <w:rPr>
          <w:rFonts w:hint="eastAsia"/>
          <w:lang w:val="en-US" w:eastAsia="zh-CN"/>
        </w:rPr>
        <w:t>》</w:t>
      </w:r>
      <w:r w:rsidR="00F67F60" w:rsidRPr="00F67F60">
        <w:rPr>
          <w:rFonts w:hint="eastAsia"/>
          <w:lang w:val="en-US" w:eastAsia="zh-CN"/>
        </w:rPr>
        <w:t>第</w:t>
      </w:r>
      <w:r w:rsidR="00174C1D" w:rsidRPr="00576F1C">
        <w:rPr>
          <w:lang w:val="en-US" w:eastAsia="zh-CN"/>
        </w:rPr>
        <w:t>38</w:t>
      </w:r>
      <w:r w:rsidR="00F67F60" w:rsidRPr="00F67F60">
        <w:rPr>
          <w:rFonts w:hint="eastAsia"/>
          <w:lang w:val="en-US" w:eastAsia="zh-CN"/>
        </w:rPr>
        <w:t>条</w:t>
      </w:r>
      <w:r w:rsidR="00174C1D">
        <w:rPr>
          <w:rFonts w:hint="eastAsia"/>
          <w:lang w:val="en-US" w:eastAsia="zh-CN"/>
        </w:rPr>
        <w:t>（</w:t>
      </w:r>
      <w:r w:rsidR="00174C1D" w:rsidRPr="00F67F60">
        <w:rPr>
          <w:rFonts w:hint="eastAsia"/>
          <w:lang w:val="en-US" w:eastAsia="zh-CN"/>
        </w:rPr>
        <w:t>第</w:t>
      </w:r>
      <w:r w:rsidR="00174C1D" w:rsidRPr="00576F1C">
        <w:rPr>
          <w:lang w:val="en-US" w:eastAsia="zh-CN"/>
        </w:rPr>
        <w:t>186</w:t>
      </w:r>
      <w:r w:rsidR="00174C1D" w:rsidRPr="00F67F60">
        <w:rPr>
          <w:rFonts w:hint="eastAsia"/>
          <w:lang w:val="en-US" w:eastAsia="zh-CN"/>
        </w:rPr>
        <w:t>款</w:t>
      </w:r>
      <w:r w:rsidR="00174C1D">
        <w:rPr>
          <w:rFonts w:hint="eastAsia"/>
          <w:lang w:val="en-US" w:eastAsia="zh-CN"/>
        </w:rPr>
        <w:t>）和</w:t>
      </w:r>
      <w:r w:rsidR="00F67F60" w:rsidRPr="00F67F60">
        <w:rPr>
          <w:rFonts w:hint="eastAsia"/>
          <w:lang w:val="en-US" w:eastAsia="zh-CN"/>
        </w:rPr>
        <w:t>第</w:t>
      </w:r>
      <w:r w:rsidR="00174C1D" w:rsidRPr="00576F1C">
        <w:rPr>
          <w:lang w:val="en-US" w:eastAsia="zh-CN"/>
        </w:rPr>
        <w:t>45</w:t>
      </w:r>
      <w:r w:rsidR="00F67F60" w:rsidRPr="00F67F60">
        <w:rPr>
          <w:rFonts w:hint="eastAsia"/>
          <w:lang w:val="en-US" w:eastAsia="zh-CN"/>
        </w:rPr>
        <w:t>条</w:t>
      </w:r>
      <w:r w:rsidR="00174C1D">
        <w:rPr>
          <w:rFonts w:hint="eastAsia"/>
          <w:lang w:val="en-US" w:eastAsia="zh-CN"/>
        </w:rPr>
        <w:t>（</w:t>
      </w:r>
      <w:r w:rsidR="00174C1D" w:rsidRPr="00F67F60">
        <w:rPr>
          <w:rFonts w:hint="eastAsia"/>
          <w:lang w:val="en-US" w:eastAsia="zh-CN"/>
        </w:rPr>
        <w:t>第</w:t>
      </w:r>
      <w:r w:rsidR="00174C1D" w:rsidRPr="00576F1C">
        <w:rPr>
          <w:lang w:val="en-US" w:eastAsia="zh-CN"/>
        </w:rPr>
        <w:t>197</w:t>
      </w:r>
      <w:r w:rsidR="00174C1D" w:rsidRPr="00F67F60">
        <w:rPr>
          <w:rFonts w:hint="eastAsia"/>
          <w:lang w:val="en-US" w:eastAsia="zh-CN"/>
        </w:rPr>
        <w:t>款</w:t>
      </w:r>
      <w:r w:rsidR="00174C1D">
        <w:rPr>
          <w:rFonts w:hint="eastAsia"/>
          <w:lang w:val="en-US" w:eastAsia="zh-CN"/>
        </w:rPr>
        <w:t>）所</w:t>
      </w:r>
      <w:r w:rsidR="009570F3">
        <w:rPr>
          <w:rFonts w:hint="eastAsia"/>
          <w:lang w:val="en-US" w:eastAsia="zh-CN"/>
        </w:rPr>
        <w:t>宣示</w:t>
      </w:r>
      <w:r w:rsidR="00F67F60" w:rsidRPr="00F67F60">
        <w:rPr>
          <w:rFonts w:hint="eastAsia"/>
          <w:lang w:val="en-US" w:eastAsia="zh-CN"/>
        </w:rPr>
        <w:t>的原则</w:t>
      </w:r>
      <w:r w:rsidR="00174C1D">
        <w:rPr>
          <w:rFonts w:hint="eastAsia"/>
          <w:lang w:val="en-US" w:eastAsia="zh-CN"/>
        </w:rPr>
        <w:t>，</w:t>
      </w:r>
    </w:p>
    <w:p w14:paraId="4366F961" w14:textId="188ED8F0" w:rsidR="00576F1C" w:rsidRPr="00C23AB5" w:rsidRDefault="00F67F60" w:rsidP="00C23AB5">
      <w:pPr>
        <w:pStyle w:val="Call"/>
        <w:rPr>
          <w:lang w:eastAsia="zh-CN"/>
        </w:rPr>
      </w:pPr>
      <w:r w:rsidRPr="00C23AB5">
        <w:rPr>
          <w:rFonts w:hint="eastAsia"/>
          <w:lang w:eastAsia="zh-CN"/>
        </w:rPr>
        <w:t>进一步忆及</w:t>
      </w:r>
    </w:p>
    <w:p w14:paraId="3D88A742" w14:textId="1D6112E3" w:rsidR="00576F1C" w:rsidRPr="00576F1C" w:rsidRDefault="00576F1C" w:rsidP="00C23AB5">
      <w:pPr>
        <w:rPr>
          <w:lang w:val="en-US" w:eastAsia="zh-CN"/>
        </w:rPr>
      </w:pPr>
      <w:r w:rsidRPr="00576F1C">
        <w:rPr>
          <w:i/>
          <w:iCs/>
          <w:lang w:val="en-US" w:eastAsia="zh-CN"/>
        </w:rPr>
        <w:t>a)</w:t>
      </w:r>
      <w:r w:rsidRPr="00576F1C">
        <w:rPr>
          <w:lang w:val="en-US" w:eastAsia="zh-CN"/>
        </w:rPr>
        <w:tab/>
      </w:r>
      <w:r w:rsidR="009570F3" w:rsidRPr="00576F1C">
        <w:rPr>
          <w:lang w:val="en-US" w:eastAsia="zh-CN"/>
        </w:rPr>
        <w:t>2026</w:t>
      </w:r>
      <w:r w:rsidR="009570F3" w:rsidRPr="00F67F60">
        <w:rPr>
          <w:rFonts w:hint="eastAsia"/>
          <w:lang w:val="en-US" w:eastAsia="zh-CN"/>
        </w:rPr>
        <w:t>年</w:t>
      </w:r>
      <w:r w:rsidR="009570F3" w:rsidRPr="00F67F60">
        <w:rPr>
          <w:rFonts w:hint="eastAsia"/>
          <w:lang w:val="en-US" w:eastAsia="zh-CN"/>
        </w:rPr>
        <w:t>3</w:t>
      </w:r>
      <w:r w:rsidR="009570F3" w:rsidRPr="00F67F60">
        <w:rPr>
          <w:rFonts w:hint="eastAsia"/>
          <w:lang w:val="en-US" w:eastAsia="zh-CN"/>
        </w:rPr>
        <w:t>月</w:t>
      </w:r>
      <w:r w:rsidR="009570F3" w:rsidRPr="00576F1C">
        <w:rPr>
          <w:lang w:val="en-US" w:eastAsia="zh-CN"/>
        </w:rPr>
        <w:t>11</w:t>
      </w:r>
      <w:r w:rsidR="009570F3" w:rsidRPr="00F67F60">
        <w:rPr>
          <w:rFonts w:hint="eastAsia"/>
          <w:lang w:val="en-US" w:eastAsia="zh-CN"/>
        </w:rPr>
        <w:t>日</w:t>
      </w:r>
      <w:r w:rsidR="00D93A17">
        <w:rPr>
          <w:rFonts w:hint="eastAsia"/>
          <w:lang w:val="en-US" w:eastAsia="zh-CN"/>
        </w:rPr>
        <w:t>通过的</w:t>
      </w:r>
      <w:r w:rsidR="00174C1D" w:rsidRPr="00174C1D">
        <w:rPr>
          <w:rFonts w:hint="eastAsia"/>
          <w:lang w:val="en-US" w:eastAsia="zh-CN"/>
        </w:rPr>
        <w:t>联合国安全理事会</w:t>
      </w:r>
      <w:r w:rsidR="00F67F60" w:rsidRPr="00F67F60">
        <w:rPr>
          <w:rFonts w:hint="eastAsia"/>
          <w:lang w:val="en-US" w:eastAsia="zh-CN"/>
        </w:rPr>
        <w:t>第</w:t>
      </w:r>
      <w:r w:rsidR="00174C1D" w:rsidRPr="00576F1C">
        <w:rPr>
          <w:lang w:val="en-US" w:eastAsia="zh-CN"/>
        </w:rPr>
        <w:t>2817 (</w:t>
      </w:r>
      <w:proofErr w:type="gramStart"/>
      <w:r w:rsidR="00174C1D" w:rsidRPr="00576F1C">
        <w:rPr>
          <w:lang w:val="en-US" w:eastAsia="zh-CN"/>
        </w:rPr>
        <w:t>2026)</w:t>
      </w:r>
      <w:r w:rsidR="00F67F60" w:rsidRPr="00F67F60">
        <w:rPr>
          <w:rFonts w:hint="eastAsia"/>
          <w:lang w:val="en-US" w:eastAsia="zh-CN"/>
        </w:rPr>
        <w:t>号决议</w:t>
      </w:r>
      <w:proofErr w:type="gramEnd"/>
      <w:r w:rsidR="00B571F9">
        <w:rPr>
          <w:rFonts w:hint="eastAsia"/>
          <w:lang w:val="en-US" w:eastAsia="zh-CN"/>
        </w:rPr>
        <w:t>，该决议</w:t>
      </w:r>
      <w:r w:rsidR="00174C1D" w:rsidRPr="00174C1D">
        <w:rPr>
          <w:rFonts w:hint="eastAsia"/>
          <w:lang w:val="en-US" w:eastAsia="zh-CN"/>
        </w:rPr>
        <w:t>最强烈地谴责</w:t>
      </w:r>
      <w:r w:rsidR="00B571F9">
        <w:rPr>
          <w:rFonts w:hint="eastAsia"/>
          <w:lang w:val="en-US" w:eastAsia="zh-CN"/>
        </w:rPr>
        <w:t>了</w:t>
      </w:r>
      <w:r w:rsidR="00174C1D" w:rsidRPr="00174C1D">
        <w:rPr>
          <w:rFonts w:hint="eastAsia"/>
          <w:lang w:val="en-US" w:eastAsia="zh-CN"/>
        </w:rPr>
        <w:t>伊朗针对巴林</w:t>
      </w:r>
      <w:r w:rsidR="00174C1D">
        <w:rPr>
          <w:rFonts w:hint="eastAsia"/>
          <w:lang w:val="en-US" w:eastAsia="zh-CN"/>
        </w:rPr>
        <w:t>、</w:t>
      </w:r>
      <w:r w:rsidR="00174C1D" w:rsidRPr="00174C1D">
        <w:rPr>
          <w:rFonts w:hint="eastAsia"/>
          <w:lang w:val="en-US" w:eastAsia="zh-CN"/>
        </w:rPr>
        <w:t>科威特</w:t>
      </w:r>
      <w:r w:rsidR="00174C1D">
        <w:rPr>
          <w:rFonts w:hint="eastAsia"/>
          <w:lang w:val="en-US" w:eastAsia="zh-CN"/>
        </w:rPr>
        <w:t>、</w:t>
      </w:r>
      <w:r w:rsidR="00174C1D" w:rsidRPr="00174C1D">
        <w:rPr>
          <w:rFonts w:hint="eastAsia"/>
          <w:lang w:val="en-US" w:eastAsia="zh-CN"/>
        </w:rPr>
        <w:t>阿曼</w:t>
      </w:r>
      <w:r w:rsidR="00174C1D">
        <w:rPr>
          <w:rFonts w:hint="eastAsia"/>
          <w:lang w:val="en-US" w:eastAsia="zh-CN"/>
        </w:rPr>
        <w:t>、</w:t>
      </w:r>
      <w:r w:rsidR="00174C1D" w:rsidRPr="00174C1D">
        <w:rPr>
          <w:rFonts w:hint="eastAsia"/>
          <w:lang w:val="en-US" w:eastAsia="zh-CN"/>
        </w:rPr>
        <w:t>卡塔尔</w:t>
      </w:r>
      <w:r w:rsidR="00174C1D">
        <w:rPr>
          <w:rFonts w:hint="eastAsia"/>
          <w:lang w:val="en-US" w:eastAsia="zh-CN"/>
        </w:rPr>
        <w:t>、</w:t>
      </w:r>
      <w:r w:rsidR="00174C1D" w:rsidRPr="00174C1D">
        <w:rPr>
          <w:rFonts w:hint="eastAsia"/>
          <w:lang w:val="en-US" w:eastAsia="zh-CN"/>
        </w:rPr>
        <w:t>沙特阿拉伯</w:t>
      </w:r>
      <w:r w:rsidR="00174C1D">
        <w:rPr>
          <w:rFonts w:hint="eastAsia"/>
          <w:lang w:val="en-US" w:eastAsia="zh-CN"/>
        </w:rPr>
        <w:t>、</w:t>
      </w:r>
      <w:r w:rsidR="00174C1D" w:rsidRPr="00174C1D">
        <w:rPr>
          <w:rFonts w:hint="eastAsia"/>
          <w:lang w:val="en-US" w:eastAsia="zh-CN"/>
        </w:rPr>
        <w:t>阿拉伯联合酋长国和约旦领土的令人震惊的袭击</w:t>
      </w:r>
      <w:r w:rsidR="00174C1D">
        <w:rPr>
          <w:rFonts w:hint="eastAsia"/>
          <w:lang w:val="en-US" w:eastAsia="zh-CN"/>
        </w:rPr>
        <w:t>；</w:t>
      </w:r>
    </w:p>
    <w:p w14:paraId="3E855928" w14:textId="6E04B4D0" w:rsidR="00576F1C" w:rsidRPr="00576F1C" w:rsidRDefault="00155AAC" w:rsidP="00C23AB5">
      <w:pPr>
        <w:rPr>
          <w:lang w:val="en-US" w:eastAsia="zh-CN"/>
        </w:rPr>
      </w:pPr>
      <w:r w:rsidRPr="00155AAC">
        <w:rPr>
          <w:i/>
          <w:iCs/>
          <w:lang w:val="en-US" w:eastAsia="zh-CN"/>
        </w:rPr>
        <w:t>b</w:t>
      </w:r>
      <w:r w:rsidR="00576F1C" w:rsidRPr="00576F1C">
        <w:rPr>
          <w:i/>
          <w:iCs/>
          <w:lang w:val="en-US" w:eastAsia="zh-CN"/>
        </w:rPr>
        <w:t>)</w:t>
      </w:r>
      <w:r w:rsidR="00576F1C" w:rsidRPr="00576F1C">
        <w:rPr>
          <w:lang w:val="en-US" w:eastAsia="zh-CN"/>
        </w:rPr>
        <w:tab/>
      </w:r>
      <w:r w:rsidR="00F67F60" w:rsidRPr="00F67F60">
        <w:rPr>
          <w:rFonts w:hint="eastAsia"/>
          <w:lang w:val="en-US" w:eastAsia="zh-CN"/>
        </w:rPr>
        <w:t>世界电信发展大会</w:t>
      </w:r>
      <w:r w:rsidR="00D41840">
        <w:rPr>
          <w:rFonts w:hint="eastAsia"/>
          <w:lang w:val="en-US" w:eastAsia="zh-CN"/>
        </w:rPr>
        <w:t>（</w:t>
      </w:r>
      <w:r w:rsidR="00D41840" w:rsidRPr="00576F1C">
        <w:rPr>
          <w:lang w:val="en-US" w:eastAsia="zh-CN"/>
        </w:rPr>
        <w:t>WTDC</w:t>
      </w:r>
      <w:r w:rsidR="00D41840">
        <w:rPr>
          <w:rFonts w:hint="eastAsia"/>
          <w:lang w:val="en-US" w:eastAsia="zh-CN"/>
        </w:rPr>
        <w:t>）</w:t>
      </w:r>
      <w:r w:rsidR="004D0FFB">
        <w:rPr>
          <w:rFonts w:hint="eastAsia"/>
          <w:lang w:val="en-US" w:eastAsia="zh-CN"/>
        </w:rPr>
        <w:t>关于</w:t>
      </w:r>
      <w:r w:rsidR="00D41840" w:rsidRPr="00D41840">
        <w:rPr>
          <w:rFonts w:hint="eastAsia"/>
          <w:lang w:val="en-US" w:eastAsia="zh-CN"/>
        </w:rPr>
        <w:t>电信</w:t>
      </w:r>
      <w:r w:rsidR="00D41840" w:rsidRPr="00576F1C">
        <w:rPr>
          <w:lang w:val="en-US" w:eastAsia="zh-CN"/>
        </w:rPr>
        <w:t>/</w:t>
      </w:r>
      <w:r w:rsidR="00D41840" w:rsidRPr="00D41840">
        <w:rPr>
          <w:rFonts w:hint="eastAsia"/>
          <w:lang w:val="en-US" w:eastAsia="zh-CN"/>
        </w:rPr>
        <w:t>信息通信技术</w:t>
      </w:r>
      <w:r w:rsidR="00CB0961">
        <w:rPr>
          <w:rFonts w:hint="eastAsia"/>
          <w:lang w:val="en-US" w:eastAsia="zh-CN"/>
        </w:rPr>
        <w:t>（</w:t>
      </w:r>
      <w:r w:rsidR="00CB0961">
        <w:rPr>
          <w:rFonts w:hint="eastAsia"/>
          <w:lang w:val="en-US" w:eastAsia="zh-CN"/>
        </w:rPr>
        <w:t>ICT</w:t>
      </w:r>
      <w:r w:rsidR="00CB0961">
        <w:rPr>
          <w:rFonts w:hint="eastAsia"/>
          <w:lang w:val="en-US" w:eastAsia="zh-CN"/>
        </w:rPr>
        <w:t>）</w:t>
      </w:r>
      <w:r w:rsidR="00D41840" w:rsidRPr="00D41840">
        <w:rPr>
          <w:rFonts w:hint="eastAsia"/>
          <w:lang w:val="en-US" w:eastAsia="zh-CN"/>
        </w:rPr>
        <w:t>在备灾</w:t>
      </w:r>
      <w:r w:rsidR="00D41840">
        <w:rPr>
          <w:rFonts w:hint="eastAsia"/>
          <w:lang w:val="en-US" w:eastAsia="zh-CN"/>
        </w:rPr>
        <w:t>、</w:t>
      </w:r>
      <w:r w:rsidR="00D41840" w:rsidRPr="00D41840">
        <w:rPr>
          <w:rFonts w:hint="eastAsia"/>
          <w:lang w:val="en-US" w:eastAsia="zh-CN"/>
        </w:rPr>
        <w:t>早期预警</w:t>
      </w:r>
      <w:r w:rsidR="00D41840">
        <w:rPr>
          <w:rFonts w:hint="eastAsia"/>
          <w:lang w:val="en-US" w:eastAsia="zh-CN"/>
        </w:rPr>
        <w:t>、</w:t>
      </w:r>
      <w:r w:rsidR="00D41840" w:rsidRPr="00D41840">
        <w:rPr>
          <w:rFonts w:hint="eastAsia"/>
          <w:lang w:val="en-US" w:eastAsia="zh-CN"/>
        </w:rPr>
        <w:t>救援</w:t>
      </w:r>
      <w:r w:rsidR="00D41840">
        <w:rPr>
          <w:rFonts w:hint="eastAsia"/>
          <w:lang w:val="en-US" w:eastAsia="zh-CN"/>
        </w:rPr>
        <w:t>、</w:t>
      </w:r>
      <w:r w:rsidR="00D41840" w:rsidRPr="00D41840">
        <w:rPr>
          <w:rFonts w:hint="eastAsia"/>
          <w:lang w:val="en-US" w:eastAsia="zh-CN"/>
        </w:rPr>
        <w:t>减灾</w:t>
      </w:r>
      <w:r w:rsidR="00D41840">
        <w:rPr>
          <w:rFonts w:hint="eastAsia"/>
          <w:lang w:val="en-US" w:eastAsia="zh-CN"/>
        </w:rPr>
        <w:t>、</w:t>
      </w:r>
      <w:r w:rsidR="00D41840" w:rsidRPr="00D41840">
        <w:rPr>
          <w:rFonts w:hint="eastAsia"/>
          <w:lang w:val="en-US" w:eastAsia="zh-CN"/>
        </w:rPr>
        <w:t>救灾和灾害响应方面的作用</w:t>
      </w:r>
      <w:r w:rsidR="00D41840">
        <w:rPr>
          <w:rFonts w:hint="eastAsia"/>
          <w:lang w:val="en-US" w:eastAsia="zh-CN"/>
        </w:rPr>
        <w:t>的</w:t>
      </w:r>
      <w:r w:rsidR="00D41840" w:rsidRPr="00D41840">
        <w:rPr>
          <w:rFonts w:hint="eastAsia"/>
          <w:lang w:val="en-US" w:eastAsia="zh-CN"/>
        </w:rPr>
        <w:t>第</w:t>
      </w:r>
      <w:r w:rsidR="00D41840" w:rsidRPr="00576F1C">
        <w:rPr>
          <w:lang w:val="en-US" w:eastAsia="zh-CN"/>
        </w:rPr>
        <w:t>34</w:t>
      </w:r>
      <w:r w:rsidR="00D41840" w:rsidRPr="00D41840">
        <w:rPr>
          <w:rFonts w:hint="eastAsia"/>
          <w:lang w:val="en-US" w:eastAsia="zh-CN"/>
        </w:rPr>
        <w:t>号决议</w:t>
      </w:r>
      <w:r w:rsidR="00CB0961">
        <w:rPr>
          <w:rFonts w:hint="eastAsia"/>
          <w:lang w:val="en-US" w:eastAsia="zh-CN"/>
        </w:rPr>
        <w:t>（</w:t>
      </w:r>
      <w:r w:rsidR="00CB0961">
        <w:rPr>
          <w:rFonts w:hint="eastAsia"/>
          <w:lang w:val="en-US" w:eastAsia="zh-CN"/>
        </w:rPr>
        <w:t>2025</w:t>
      </w:r>
      <w:r w:rsidR="00CB0961">
        <w:rPr>
          <w:rFonts w:hint="eastAsia"/>
          <w:lang w:val="en-US" w:eastAsia="zh-CN"/>
        </w:rPr>
        <w:t>年，巴库，修订版）</w:t>
      </w:r>
      <w:r w:rsidR="00D41840">
        <w:rPr>
          <w:rFonts w:hint="eastAsia"/>
          <w:lang w:val="en-US" w:eastAsia="zh-CN"/>
        </w:rPr>
        <w:t>；</w:t>
      </w:r>
    </w:p>
    <w:p w14:paraId="1CBA26A1" w14:textId="6D2D5911" w:rsidR="00576F1C" w:rsidRPr="00576F1C" w:rsidRDefault="00155AAC" w:rsidP="00C23AB5">
      <w:pPr>
        <w:rPr>
          <w:lang w:val="en-US" w:eastAsia="zh-CN"/>
        </w:rPr>
      </w:pPr>
      <w:r w:rsidRPr="00155AAC">
        <w:rPr>
          <w:i/>
          <w:iCs/>
          <w:lang w:val="en-US" w:eastAsia="zh-CN"/>
        </w:rPr>
        <w:t>c</w:t>
      </w:r>
      <w:r w:rsidR="00576F1C" w:rsidRPr="00576F1C">
        <w:rPr>
          <w:i/>
          <w:iCs/>
          <w:lang w:val="en-US" w:eastAsia="zh-CN"/>
        </w:rPr>
        <w:t>)</w:t>
      </w:r>
      <w:r w:rsidR="00576F1C" w:rsidRPr="00576F1C">
        <w:rPr>
          <w:lang w:val="en-US" w:eastAsia="zh-CN"/>
        </w:rPr>
        <w:tab/>
      </w:r>
      <w:r w:rsidR="00F67F60" w:rsidRPr="00F67F60">
        <w:rPr>
          <w:rFonts w:hint="eastAsia"/>
          <w:lang w:val="en-US" w:eastAsia="zh-CN"/>
        </w:rPr>
        <w:t>全权代表大会</w:t>
      </w:r>
      <w:r w:rsidR="004D0FFB">
        <w:rPr>
          <w:rFonts w:hint="eastAsia"/>
          <w:lang w:val="en-US" w:eastAsia="zh-CN"/>
        </w:rPr>
        <w:t>关于</w:t>
      </w:r>
      <w:r w:rsidR="00D41840" w:rsidRPr="00D41840">
        <w:rPr>
          <w:rFonts w:hint="eastAsia"/>
          <w:lang w:val="en-US" w:eastAsia="zh-CN"/>
        </w:rPr>
        <w:t>加强国际电联在树立使用</w:t>
      </w:r>
      <w:r w:rsidR="00D41840" w:rsidRPr="00576F1C">
        <w:rPr>
          <w:lang w:val="en-US" w:eastAsia="zh-CN"/>
        </w:rPr>
        <w:t>ICT</w:t>
      </w:r>
      <w:r w:rsidR="00D41840" w:rsidRPr="00D41840">
        <w:rPr>
          <w:rFonts w:hint="eastAsia"/>
          <w:lang w:val="en-US" w:eastAsia="zh-CN"/>
        </w:rPr>
        <w:t>的信心和提高安全性方面的作用</w:t>
      </w:r>
      <w:r w:rsidR="00D41840">
        <w:rPr>
          <w:rFonts w:hint="eastAsia"/>
          <w:lang w:val="en-US" w:eastAsia="zh-CN"/>
        </w:rPr>
        <w:t>的</w:t>
      </w:r>
      <w:r w:rsidR="00D41840" w:rsidRPr="00D41840">
        <w:rPr>
          <w:rFonts w:hint="eastAsia"/>
          <w:lang w:val="en-US" w:eastAsia="zh-CN"/>
        </w:rPr>
        <w:t>第</w:t>
      </w:r>
      <w:r w:rsidR="00D41840" w:rsidRPr="00576F1C">
        <w:rPr>
          <w:lang w:val="en-US" w:eastAsia="zh-CN"/>
        </w:rPr>
        <w:t>130</w:t>
      </w:r>
      <w:r w:rsidR="00D41840" w:rsidRPr="00D41840">
        <w:rPr>
          <w:rFonts w:hint="eastAsia"/>
          <w:lang w:val="en-US" w:eastAsia="zh-CN"/>
        </w:rPr>
        <w:t>号决议</w:t>
      </w:r>
      <w:r w:rsidR="00D41840">
        <w:rPr>
          <w:rFonts w:hint="eastAsia"/>
          <w:lang w:val="en-US" w:eastAsia="zh-CN"/>
        </w:rPr>
        <w:t>（</w:t>
      </w:r>
      <w:r w:rsidR="00D41840" w:rsidRPr="00576F1C">
        <w:rPr>
          <w:lang w:val="en-US" w:eastAsia="zh-CN"/>
        </w:rPr>
        <w:t>2022</w:t>
      </w:r>
      <w:r w:rsidR="00D41840" w:rsidRPr="00D41840">
        <w:rPr>
          <w:rFonts w:hint="eastAsia"/>
          <w:lang w:val="en-US" w:eastAsia="zh-CN"/>
        </w:rPr>
        <w:t>年</w:t>
      </w:r>
      <w:r w:rsidR="00D41840">
        <w:rPr>
          <w:rFonts w:hint="eastAsia"/>
          <w:lang w:val="en-US" w:eastAsia="zh-CN"/>
        </w:rPr>
        <w:t>，</w:t>
      </w:r>
      <w:r w:rsidR="00D41840" w:rsidRPr="00D41840">
        <w:rPr>
          <w:rFonts w:hint="eastAsia"/>
          <w:lang w:val="en-US" w:eastAsia="zh-CN"/>
        </w:rPr>
        <w:t>布加勒斯特</w:t>
      </w:r>
      <w:r w:rsidR="00D41840">
        <w:rPr>
          <w:rFonts w:hint="eastAsia"/>
          <w:lang w:val="en-US" w:eastAsia="zh-CN"/>
        </w:rPr>
        <w:t>，</w:t>
      </w:r>
      <w:r w:rsidR="00D41840" w:rsidRPr="00D41840">
        <w:rPr>
          <w:rFonts w:hint="eastAsia"/>
          <w:lang w:val="en-US" w:eastAsia="zh-CN"/>
        </w:rPr>
        <w:t>修订版</w:t>
      </w:r>
      <w:r w:rsidR="00D41840">
        <w:rPr>
          <w:rFonts w:hint="eastAsia"/>
          <w:lang w:val="en-US" w:eastAsia="zh-CN"/>
        </w:rPr>
        <w:t>）；</w:t>
      </w:r>
    </w:p>
    <w:p w14:paraId="47A1154E" w14:textId="2AC7F5B2" w:rsidR="00576F1C" w:rsidRPr="00576F1C" w:rsidRDefault="00155AAC" w:rsidP="00C23AB5">
      <w:pPr>
        <w:rPr>
          <w:lang w:val="en-US" w:eastAsia="zh-CN"/>
        </w:rPr>
      </w:pPr>
      <w:r w:rsidRPr="00155AAC">
        <w:rPr>
          <w:i/>
          <w:iCs/>
          <w:lang w:val="en-US" w:eastAsia="zh-CN"/>
        </w:rPr>
        <w:t>d</w:t>
      </w:r>
      <w:r w:rsidR="00576F1C" w:rsidRPr="00576F1C">
        <w:rPr>
          <w:i/>
          <w:iCs/>
          <w:lang w:val="en-US" w:eastAsia="zh-CN"/>
        </w:rPr>
        <w:t>)</w:t>
      </w:r>
      <w:r w:rsidR="00576F1C" w:rsidRPr="00576F1C">
        <w:rPr>
          <w:lang w:val="en-US" w:eastAsia="zh-CN"/>
        </w:rPr>
        <w:tab/>
      </w:r>
      <w:r w:rsidR="00F67F60" w:rsidRPr="00F67F60">
        <w:rPr>
          <w:rFonts w:hint="eastAsia"/>
          <w:lang w:val="en-US" w:eastAsia="zh-CN"/>
        </w:rPr>
        <w:t>全权代表大会关于</w:t>
      </w:r>
      <w:r w:rsidR="00C0628E" w:rsidRPr="00C0628E">
        <w:rPr>
          <w:rFonts w:hint="eastAsia"/>
          <w:lang w:val="en-US" w:eastAsia="zh-CN"/>
        </w:rPr>
        <w:t>将电信</w:t>
      </w:r>
      <w:r w:rsidR="00C0628E" w:rsidRPr="00576F1C">
        <w:rPr>
          <w:lang w:val="en-US" w:eastAsia="zh-CN"/>
        </w:rPr>
        <w:t>/ICT</w:t>
      </w:r>
      <w:r w:rsidR="00C0628E" w:rsidRPr="00C0628E">
        <w:rPr>
          <w:rFonts w:hint="eastAsia"/>
          <w:lang w:val="en-US" w:eastAsia="zh-CN"/>
        </w:rPr>
        <w:t>用于人道主义</w:t>
      </w:r>
      <w:r w:rsidR="00B67D9E">
        <w:rPr>
          <w:rFonts w:hint="eastAsia"/>
          <w:lang w:val="en-US" w:eastAsia="zh-CN"/>
        </w:rPr>
        <w:t>目的</w:t>
      </w:r>
      <w:r w:rsidR="00F67F60" w:rsidRPr="00F67F60">
        <w:rPr>
          <w:rFonts w:hint="eastAsia"/>
          <w:lang w:val="en-US" w:eastAsia="zh-CN"/>
        </w:rPr>
        <w:t>的</w:t>
      </w:r>
      <w:r w:rsidR="00C0628E" w:rsidRPr="00C0628E">
        <w:rPr>
          <w:rFonts w:hint="eastAsia"/>
          <w:lang w:val="en-US" w:eastAsia="zh-CN"/>
        </w:rPr>
        <w:t>第</w:t>
      </w:r>
      <w:r w:rsidR="00C0628E" w:rsidRPr="00576F1C">
        <w:rPr>
          <w:lang w:val="en-US" w:eastAsia="zh-CN"/>
        </w:rPr>
        <w:t>136</w:t>
      </w:r>
      <w:r w:rsidR="00C0628E" w:rsidRPr="00C0628E">
        <w:rPr>
          <w:rFonts w:hint="eastAsia"/>
          <w:lang w:val="en-US" w:eastAsia="zh-CN"/>
        </w:rPr>
        <w:t>号决议</w:t>
      </w:r>
      <w:r w:rsidR="00C0628E">
        <w:rPr>
          <w:rFonts w:hint="eastAsia"/>
          <w:lang w:val="en-US" w:eastAsia="zh-CN"/>
        </w:rPr>
        <w:t>（</w:t>
      </w:r>
      <w:r w:rsidR="00C0628E" w:rsidRPr="00576F1C">
        <w:rPr>
          <w:lang w:val="en-US" w:eastAsia="zh-CN"/>
        </w:rPr>
        <w:t>2022</w:t>
      </w:r>
      <w:r w:rsidR="00C0628E" w:rsidRPr="00C0628E">
        <w:rPr>
          <w:rFonts w:hint="eastAsia"/>
          <w:lang w:val="en-US" w:eastAsia="zh-CN"/>
        </w:rPr>
        <w:t>年</w:t>
      </w:r>
      <w:r w:rsidR="00C0628E">
        <w:rPr>
          <w:rFonts w:hint="eastAsia"/>
          <w:lang w:val="en-US" w:eastAsia="zh-CN"/>
        </w:rPr>
        <w:t>，</w:t>
      </w:r>
      <w:r w:rsidR="00C0628E" w:rsidRPr="00C0628E">
        <w:rPr>
          <w:rFonts w:hint="eastAsia"/>
          <w:lang w:val="en-US" w:eastAsia="zh-CN"/>
        </w:rPr>
        <w:t>布加勒斯特</w:t>
      </w:r>
      <w:r w:rsidR="00C0628E">
        <w:rPr>
          <w:rFonts w:hint="eastAsia"/>
          <w:lang w:val="en-US" w:eastAsia="zh-CN"/>
        </w:rPr>
        <w:t>，</w:t>
      </w:r>
      <w:r w:rsidR="00C0628E" w:rsidRPr="00C0628E">
        <w:rPr>
          <w:rFonts w:hint="eastAsia"/>
          <w:lang w:val="en-US" w:eastAsia="zh-CN"/>
        </w:rPr>
        <w:t>修订版</w:t>
      </w:r>
      <w:r w:rsidR="00C0628E">
        <w:rPr>
          <w:rFonts w:hint="eastAsia"/>
          <w:lang w:val="en-US" w:eastAsia="zh-CN"/>
        </w:rPr>
        <w:t>）</w:t>
      </w:r>
      <w:r w:rsidR="003D160C">
        <w:rPr>
          <w:rFonts w:hint="eastAsia"/>
          <w:lang w:val="en-US" w:eastAsia="zh-CN"/>
        </w:rPr>
        <w:t>，</w:t>
      </w:r>
    </w:p>
    <w:p w14:paraId="09BB2436" w14:textId="311CAA56" w:rsidR="00576F1C" w:rsidRPr="00C23AB5" w:rsidRDefault="00F67F60" w:rsidP="007D2842">
      <w:pPr>
        <w:pStyle w:val="Call"/>
        <w:rPr>
          <w:lang w:eastAsia="zh-CN"/>
        </w:rPr>
      </w:pPr>
      <w:r w:rsidRPr="00C23AB5">
        <w:rPr>
          <w:rFonts w:hint="eastAsia"/>
          <w:lang w:eastAsia="zh-CN"/>
        </w:rPr>
        <w:t>重申</w:t>
      </w:r>
    </w:p>
    <w:p w14:paraId="6B68DB0B" w14:textId="681D1E23" w:rsidR="00576F1C" w:rsidRPr="00576F1C" w:rsidRDefault="00576F1C" w:rsidP="00C10504">
      <w:pPr>
        <w:rPr>
          <w:lang w:val="en-US" w:eastAsia="zh-CN"/>
        </w:rPr>
      </w:pPr>
      <w:r w:rsidRPr="00576F1C">
        <w:rPr>
          <w:i/>
          <w:iCs/>
          <w:lang w:val="en-US" w:eastAsia="zh-CN"/>
        </w:rPr>
        <w:t>a)</w:t>
      </w:r>
      <w:r w:rsidRPr="00576F1C">
        <w:rPr>
          <w:lang w:val="en-US" w:eastAsia="zh-CN"/>
        </w:rPr>
        <w:tab/>
      </w:r>
      <w:r w:rsidR="004657D5" w:rsidRPr="004657D5">
        <w:rPr>
          <w:rFonts w:hint="eastAsia"/>
          <w:lang w:val="en-US" w:eastAsia="zh-CN"/>
        </w:rPr>
        <w:t>巴林</w:t>
      </w:r>
      <w:r w:rsidR="004657D5">
        <w:rPr>
          <w:rFonts w:hint="eastAsia"/>
          <w:lang w:val="en-US" w:eastAsia="zh-CN"/>
        </w:rPr>
        <w:t>、</w:t>
      </w:r>
      <w:r w:rsidR="004657D5" w:rsidRPr="004657D5">
        <w:rPr>
          <w:rFonts w:hint="eastAsia"/>
          <w:lang w:val="en-US" w:eastAsia="zh-CN"/>
        </w:rPr>
        <w:t>科威特</w:t>
      </w:r>
      <w:r w:rsidR="004657D5">
        <w:rPr>
          <w:rFonts w:hint="eastAsia"/>
          <w:lang w:val="en-US" w:eastAsia="zh-CN"/>
        </w:rPr>
        <w:t>、</w:t>
      </w:r>
      <w:r w:rsidR="004657D5" w:rsidRPr="004657D5">
        <w:rPr>
          <w:rFonts w:hint="eastAsia"/>
          <w:lang w:val="en-US" w:eastAsia="zh-CN"/>
        </w:rPr>
        <w:t>阿拉伯联合酋长国</w:t>
      </w:r>
      <w:r w:rsidR="004657D5">
        <w:rPr>
          <w:rFonts w:hint="eastAsia"/>
          <w:lang w:val="en-US" w:eastAsia="zh-CN"/>
        </w:rPr>
        <w:t>和</w:t>
      </w:r>
      <w:r w:rsidR="004657D5" w:rsidRPr="004657D5">
        <w:rPr>
          <w:rFonts w:hint="eastAsia"/>
          <w:lang w:val="en-US" w:eastAsia="zh-CN"/>
        </w:rPr>
        <w:t>约旦</w:t>
      </w:r>
      <w:r w:rsidR="00F67F60" w:rsidRPr="00F67F60">
        <w:rPr>
          <w:rFonts w:hint="eastAsia"/>
          <w:lang w:val="en-US" w:eastAsia="zh-CN"/>
        </w:rPr>
        <w:t>在其国际公认疆界</w:t>
      </w:r>
      <w:r w:rsidR="00155AAC">
        <w:rPr>
          <w:rFonts w:hint="eastAsia"/>
          <w:lang w:val="en-US" w:eastAsia="zh-CN"/>
        </w:rPr>
        <w:t>和</w:t>
      </w:r>
      <w:r w:rsidR="00155AAC" w:rsidRPr="00155AAC">
        <w:rPr>
          <w:lang w:val="en-US" w:eastAsia="zh-CN"/>
        </w:rPr>
        <w:t>领海</w:t>
      </w:r>
      <w:r w:rsidR="00F67F60" w:rsidRPr="00F67F60">
        <w:rPr>
          <w:rFonts w:hint="eastAsia"/>
          <w:lang w:val="en-US" w:eastAsia="zh-CN"/>
        </w:rPr>
        <w:t>内的主权</w:t>
      </w:r>
      <w:r w:rsidR="004657D5">
        <w:rPr>
          <w:rFonts w:hint="eastAsia"/>
          <w:lang w:val="en-US" w:eastAsia="zh-CN"/>
        </w:rPr>
        <w:t>、</w:t>
      </w:r>
      <w:r w:rsidR="00F67F60" w:rsidRPr="00F67F60">
        <w:rPr>
          <w:rFonts w:hint="eastAsia"/>
          <w:lang w:val="en-US" w:eastAsia="zh-CN"/>
        </w:rPr>
        <w:t>独立</w:t>
      </w:r>
      <w:r w:rsidR="004657D5">
        <w:rPr>
          <w:rFonts w:hint="eastAsia"/>
          <w:lang w:val="en-US" w:eastAsia="zh-CN"/>
        </w:rPr>
        <w:t>、</w:t>
      </w:r>
      <w:r w:rsidR="00F67F60" w:rsidRPr="00F67F60">
        <w:rPr>
          <w:rFonts w:hint="eastAsia"/>
          <w:lang w:val="en-US" w:eastAsia="zh-CN"/>
        </w:rPr>
        <w:t>统一和领土完整</w:t>
      </w:r>
      <w:r w:rsidR="004657D5">
        <w:rPr>
          <w:rFonts w:hint="eastAsia"/>
          <w:lang w:val="en-US" w:eastAsia="zh-CN"/>
        </w:rPr>
        <w:t>；</w:t>
      </w:r>
    </w:p>
    <w:p w14:paraId="30A83460" w14:textId="59F6E756" w:rsidR="00576F1C" w:rsidRPr="00576F1C" w:rsidRDefault="00576F1C" w:rsidP="00C23AB5">
      <w:pPr>
        <w:rPr>
          <w:lang w:val="en-US" w:eastAsia="zh-CN"/>
        </w:rPr>
      </w:pPr>
      <w:r w:rsidRPr="00576F1C">
        <w:rPr>
          <w:i/>
          <w:iCs/>
          <w:lang w:val="en-US" w:eastAsia="zh-CN"/>
        </w:rPr>
        <w:t>b)</w:t>
      </w:r>
      <w:r w:rsidRPr="00576F1C">
        <w:rPr>
          <w:lang w:val="en-US" w:eastAsia="zh-CN"/>
        </w:rPr>
        <w:tab/>
      </w:r>
      <w:r w:rsidR="00F67F60" w:rsidRPr="00F67F60">
        <w:rPr>
          <w:rFonts w:hint="eastAsia"/>
          <w:lang w:val="en-US" w:eastAsia="zh-CN"/>
        </w:rPr>
        <w:t>国际电联</w:t>
      </w:r>
      <w:r w:rsidR="004657D5">
        <w:rPr>
          <w:rFonts w:hint="eastAsia"/>
          <w:lang w:val="en-US" w:eastAsia="zh-CN"/>
        </w:rPr>
        <w:t>《</w:t>
      </w:r>
      <w:r w:rsidR="004657D5" w:rsidRPr="004657D5">
        <w:rPr>
          <w:rFonts w:hint="eastAsia"/>
          <w:lang w:val="en-US" w:eastAsia="zh-CN"/>
        </w:rPr>
        <w:t>组织法</w:t>
      </w:r>
      <w:r w:rsidR="004657D5">
        <w:rPr>
          <w:rFonts w:hint="eastAsia"/>
          <w:lang w:val="en-US" w:eastAsia="zh-CN"/>
        </w:rPr>
        <w:t>》</w:t>
      </w:r>
      <w:r w:rsidR="004657D5" w:rsidRPr="004657D5">
        <w:rPr>
          <w:rFonts w:hint="eastAsia"/>
          <w:lang w:val="en-US" w:eastAsia="zh-CN"/>
        </w:rPr>
        <w:t>序言</w:t>
      </w:r>
      <w:r w:rsidR="004657D5">
        <w:rPr>
          <w:rFonts w:hint="eastAsia"/>
          <w:lang w:val="en-US" w:eastAsia="zh-CN"/>
        </w:rPr>
        <w:t>所载的</w:t>
      </w:r>
      <w:r w:rsidR="004657D5" w:rsidRPr="004657D5">
        <w:rPr>
          <w:rFonts w:hint="eastAsia"/>
          <w:lang w:val="en-US" w:eastAsia="zh-CN"/>
        </w:rPr>
        <w:t>电信对维护各国和平和社会及经</w:t>
      </w:r>
      <w:r w:rsidR="004657D5" w:rsidRPr="00C135FB">
        <w:rPr>
          <w:rFonts w:hint="eastAsia"/>
          <w:lang w:val="en-US" w:eastAsia="zh-CN"/>
        </w:rPr>
        <w:t>济发展</w:t>
      </w:r>
      <w:r w:rsidR="00C135FB" w:rsidRPr="00C135FB">
        <w:rPr>
          <w:rFonts w:hint="eastAsia"/>
          <w:lang w:val="en-US" w:eastAsia="zh-CN"/>
        </w:rPr>
        <w:t>日益重要的</w:t>
      </w:r>
      <w:r w:rsidR="004657D5" w:rsidRPr="00C135FB">
        <w:rPr>
          <w:rFonts w:hint="eastAsia"/>
          <w:lang w:val="en-US" w:eastAsia="zh-CN"/>
        </w:rPr>
        <w:t>作用</w:t>
      </w:r>
      <w:r w:rsidR="004657D5">
        <w:rPr>
          <w:rFonts w:hint="eastAsia"/>
          <w:lang w:val="en-US" w:eastAsia="zh-CN"/>
        </w:rPr>
        <w:t>，</w:t>
      </w:r>
    </w:p>
    <w:p w14:paraId="3FEE189F" w14:textId="7149D4B7" w:rsidR="00576F1C" w:rsidRPr="00C23AB5" w:rsidRDefault="00F67F60" w:rsidP="00C23AB5">
      <w:pPr>
        <w:pStyle w:val="Call"/>
        <w:rPr>
          <w:lang w:eastAsia="zh-CN"/>
        </w:rPr>
      </w:pPr>
      <w:r w:rsidRPr="00C23AB5">
        <w:rPr>
          <w:rFonts w:hint="eastAsia"/>
          <w:lang w:eastAsia="zh-CN"/>
        </w:rPr>
        <w:lastRenderedPageBreak/>
        <w:t>考虑到</w:t>
      </w:r>
    </w:p>
    <w:p w14:paraId="2C336C1F" w14:textId="2F5EB7D8" w:rsidR="00576F1C" w:rsidRPr="00576F1C" w:rsidRDefault="00C135FB" w:rsidP="00357C11">
      <w:pPr>
        <w:ind w:firstLineChars="200" w:firstLine="480"/>
        <w:rPr>
          <w:lang w:val="en-US" w:eastAsia="zh-CN"/>
        </w:rPr>
      </w:pPr>
      <w:r w:rsidRPr="00F67F60">
        <w:rPr>
          <w:rFonts w:hint="eastAsia"/>
          <w:lang w:val="en-US" w:eastAsia="zh-CN"/>
        </w:rPr>
        <w:t>民用</w:t>
      </w:r>
      <w:r w:rsidR="00155AAC">
        <w:rPr>
          <w:rFonts w:hint="eastAsia"/>
          <w:lang w:val="en-US" w:eastAsia="zh-CN"/>
        </w:rPr>
        <w:t>电信</w:t>
      </w:r>
      <w:r w:rsidR="00155AAC" w:rsidRPr="00155AAC">
        <w:rPr>
          <w:lang w:val="en-US" w:eastAsia="zh-CN"/>
        </w:rPr>
        <w:t>/</w:t>
      </w:r>
      <w:r w:rsidRPr="00576F1C">
        <w:rPr>
          <w:lang w:val="en-US" w:eastAsia="zh-CN"/>
        </w:rPr>
        <w:t>ICT</w:t>
      </w:r>
      <w:r w:rsidRPr="00F67F60">
        <w:rPr>
          <w:rFonts w:hint="eastAsia"/>
          <w:lang w:val="en-US" w:eastAsia="zh-CN"/>
        </w:rPr>
        <w:t>基础设施</w:t>
      </w:r>
      <w:r w:rsidR="00F67F60" w:rsidRPr="00F67F60">
        <w:rPr>
          <w:rFonts w:hint="eastAsia"/>
          <w:lang w:val="en-US" w:eastAsia="zh-CN"/>
        </w:rPr>
        <w:t>对于</w:t>
      </w:r>
      <w:r w:rsidR="0009267C" w:rsidRPr="00F67F60">
        <w:rPr>
          <w:rFonts w:hint="eastAsia"/>
          <w:lang w:val="en-US" w:eastAsia="zh-CN"/>
        </w:rPr>
        <w:t>电信</w:t>
      </w:r>
      <w:r w:rsidR="0009267C">
        <w:rPr>
          <w:rFonts w:hint="eastAsia"/>
          <w:lang w:val="en-US" w:eastAsia="zh-CN"/>
        </w:rPr>
        <w:t>服务</w:t>
      </w:r>
      <w:r w:rsidR="0009267C" w:rsidRPr="00F67F60">
        <w:rPr>
          <w:rFonts w:hint="eastAsia"/>
          <w:lang w:val="en-US" w:eastAsia="zh-CN"/>
        </w:rPr>
        <w:t>提供</w:t>
      </w:r>
      <w:r w:rsidR="0009267C">
        <w:rPr>
          <w:rFonts w:hint="eastAsia"/>
          <w:lang w:val="en-US" w:eastAsia="zh-CN"/>
        </w:rPr>
        <w:t>和各国</w:t>
      </w:r>
      <w:r w:rsidR="00F67F60" w:rsidRPr="00C135FB">
        <w:rPr>
          <w:rFonts w:hint="eastAsia"/>
          <w:lang w:val="en-US" w:eastAsia="zh-CN"/>
        </w:rPr>
        <w:t>的社会经</w:t>
      </w:r>
      <w:r w:rsidR="00F67F60" w:rsidRPr="00F67F60">
        <w:rPr>
          <w:rFonts w:hint="eastAsia"/>
          <w:lang w:val="en-US" w:eastAsia="zh-CN"/>
        </w:rPr>
        <w:t>济发展至关重要</w:t>
      </w:r>
      <w:r w:rsidR="00155AAC">
        <w:rPr>
          <w:rFonts w:hint="eastAsia"/>
          <w:lang w:val="en-US" w:eastAsia="zh-CN"/>
        </w:rPr>
        <w:t>，</w:t>
      </w:r>
    </w:p>
    <w:p w14:paraId="46060147" w14:textId="479F551E" w:rsidR="00576F1C" w:rsidRPr="00C23AB5" w:rsidRDefault="00F67F60" w:rsidP="00C23AB5">
      <w:pPr>
        <w:pStyle w:val="Call"/>
        <w:rPr>
          <w:lang w:eastAsia="zh-CN"/>
        </w:rPr>
      </w:pPr>
      <w:r w:rsidRPr="00C23AB5">
        <w:rPr>
          <w:rFonts w:hint="eastAsia"/>
          <w:lang w:eastAsia="zh-CN"/>
        </w:rPr>
        <w:t>重申国际电联的承诺</w:t>
      </w:r>
    </w:p>
    <w:p w14:paraId="4D4F6041" w14:textId="56B5855D" w:rsidR="009D7620" w:rsidRPr="00576F1C" w:rsidRDefault="009D7620" w:rsidP="00C23AB5">
      <w:pPr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“</w:t>
      </w:r>
      <w:r w:rsidRPr="009D7620">
        <w:rPr>
          <w:rFonts w:hint="eastAsia"/>
          <w:lang w:val="en-US" w:eastAsia="zh-CN"/>
        </w:rPr>
        <w:t>通过在电信业务上的合作</w:t>
      </w:r>
      <w:r>
        <w:rPr>
          <w:rFonts w:hint="eastAsia"/>
          <w:lang w:val="en-US" w:eastAsia="zh-CN"/>
        </w:rPr>
        <w:t>，</w:t>
      </w:r>
      <w:r w:rsidRPr="009D7620">
        <w:rPr>
          <w:rFonts w:hint="eastAsia"/>
          <w:lang w:val="en-US" w:eastAsia="zh-CN"/>
        </w:rPr>
        <w:t>促进各种保证生命安全的措施得以采用</w:t>
      </w:r>
      <w:r>
        <w:rPr>
          <w:rFonts w:hint="eastAsia"/>
          <w:lang w:val="en-US" w:eastAsia="zh-CN"/>
        </w:rPr>
        <w:t>”</w:t>
      </w:r>
      <w:r w:rsidR="007D2842">
        <w:rPr>
          <w:rFonts w:hint="eastAsia"/>
          <w:lang w:val="en-US" w:eastAsia="zh-CN"/>
        </w:rPr>
        <w:t>，</w:t>
      </w:r>
    </w:p>
    <w:p w14:paraId="15146888" w14:textId="1B4CA0A6" w:rsidR="00576F1C" w:rsidRPr="00C23AB5" w:rsidRDefault="00F67F60" w:rsidP="00C23AB5">
      <w:pPr>
        <w:pStyle w:val="Call"/>
        <w:rPr>
          <w:lang w:eastAsia="zh-CN"/>
        </w:rPr>
      </w:pPr>
      <w:r w:rsidRPr="00C23AB5">
        <w:rPr>
          <w:rFonts w:hint="eastAsia"/>
          <w:lang w:eastAsia="zh-CN"/>
        </w:rPr>
        <w:t>谴责</w:t>
      </w:r>
    </w:p>
    <w:p w14:paraId="147A2177" w14:textId="40BF7794" w:rsidR="00576F1C" w:rsidRDefault="00705798" w:rsidP="00357C11">
      <w:pPr>
        <w:ind w:firstLineChars="200" w:firstLine="480"/>
        <w:rPr>
          <w:lang w:val="en-US" w:eastAsia="zh-CN"/>
        </w:rPr>
      </w:pPr>
      <w:r w:rsidRPr="00705798">
        <w:rPr>
          <w:rFonts w:hint="eastAsia"/>
          <w:lang w:val="en-US" w:eastAsia="zh-CN"/>
        </w:rPr>
        <w:t>伊朗在巴林</w:t>
      </w:r>
      <w:r w:rsidR="00DF27D8">
        <w:rPr>
          <w:rFonts w:hint="eastAsia"/>
          <w:lang w:val="en-US" w:eastAsia="zh-CN"/>
        </w:rPr>
        <w:t>、</w:t>
      </w:r>
      <w:r w:rsidRPr="00705798">
        <w:rPr>
          <w:rFonts w:hint="eastAsia"/>
          <w:lang w:val="en-US" w:eastAsia="zh-CN"/>
        </w:rPr>
        <w:t>科威特</w:t>
      </w:r>
      <w:r w:rsidR="00DF27D8">
        <w:rPr>
          <w:rFonts w:hint="eastAsia"/>
          <w:lang w:val="en-US" w:eastAsia="zh-CN"/>
        </w:rPr>
        <w:t>、</w:t>
      </w:r>
      <w:r w:rsidRPr="00705798">
        <w:rPr>
          <w:rFonts w:hint="eastAsia"/>
          <w:lang w:val="en-US" w:eastAsia="zh-CN"/>
        </w:rPr>
        <w:t>阿拉伯联合酋长国和约旦</w:t>
      </w:r>
      <w:r w:rsidR="0087324F" w:rsidRPr="0087324F">
        <w:rPr>
          <w:rFonts w:hint="eastAsia"/>
          <w:lang w:val="en-US" w:eastAsia="zh-CN"/>
        </w:rPr>
        <w:t>对包括电信业务和海底电缆在内的民用物体进行广泛的非法攻击，</w:t>
      </w:r>
      <w:r w:rsidR="0087324F">
        <w:rPr>
          <w:rFonts w:hint="eastAsia"/>
          <w:lang w:val="en-US" w:eastAsia="zh-CN"/>
        </w:rPr>
        <w:t>其</w:t>
      </w:r>
      <w:r w:rsidR="00A04F44">
        <w:rPr>
          <w:rFonts w:hint="eastAsia"/>
          <w:lang w:val="en-US" w:eastAsia="zh-CN"/>
        </w:rPr>
        <w:t>行为</w:t>
      </w:r>
      <w:r w:rsidR="0087324F">
        <w:rPr>
          <w:rFonts w:hint="eastAsia"/>
          <w:lang w:val="en-US" w:eastAsia="zh-CN"/>
        </w:rPr>
        <w:t>方式违反了</w:t>
      </w:r>
      <w:r w:rsidRPr="00705798">
        <w:rPr>
          <w:rFonts w:hint="eastAsia"/>
          <w:lang w:val="en-US" w:eastAsia="zh-CN"/>
        </w:rPr>
        <w:t>国际电联</w:t>
      </w:r>
      <w:r w:rsidR="00A04F44">
        <w:rPr>
          <w:rFonts w:hint="eastAsia"/>
          <w:lang w:val="en-US" w:eastAsia="zh-CN"/>
        </w:rPr>
        <w:t>《</w:t>
      </w:r>
      <w:r w:rsidR="00A04F44" w:rsidRPr="00705798">
        <w:rPr>
          <w:rFonts w:hint="eastAsia"/>
          <w:lang w:val="en-US" w:eastAsia="zh-CN"/>
        </w:rPr>
        <w:t>组织法</w:t>
      </w:r>
      <w:r w:rsidR="00A04F44">
        <w:rPr>
          <w:rFonts w:hint="eastAsia"/>
          <w:lang w:val="en-US" w:eastAsia="zh-CN"/>
        </w:rPr>
        <w:t>》和《</w:t>
      </w:r>
      <w:r w:rsidR="00A04F44" w:rsidRPr="00705798">
        <w:rPr>
          <w:rFonts w:hint="eastAsia"/>
          <w:lang w:val="en-US" w:eastAsia="zh-CN"/>
        </w:rPr>
        <w:t>公约</w:t>
      </w:r>
      <w:r w:rsidR="00A04F44">
        <w:rPr>
          <w:rFonts w:hint="eastAsia"/>
          <w:lang w:val="en-US" w:eastAsia="zh-CN"/>
        </w:rPr>
        <w:t>》</w:t>
      </w:r>
      <w:r w:rsidR="00A20213">
        <w:rPr>
          <w:rFonts w:hint="eastAsia"/>
          <w:lang w:val="en-US" w:eastAsia="zh-CN"/>
        </w:rPr>
        <w:t>的规定</w:t>
      </w:r>
      <w:r w:rsidR="003D160C">
        <w:rPr>
          <w:rFonts w:hint="eastAsia"/>
          <w:lang w:val="en-US" w:eastAsia="zh-CN"/>
        </w:rPr>
        <w:t>，</w:t>
      </w:r>
    </w:p>
    <w:p w14:paraId="46F9ED4E" w14:textId="6FF0F12C" w:rsidR="0087324F" w:rsidRDefault="0087324F" w:rsidP="0087324F">
      <w:pPr>
        <w:pStyle w:val="Call"/>
        <w:rPr>
          <w:lang w:eastAsia="zh-CN"/>
        </w:rPr>
      </w:pPr>
      <w:r w:rsidRPr="0087324F">
        <w:rPr>
          <w:lang w:eastAsia="zh-CN"/>
        </w:rPr>
        <w:t>表示严重关切</w:t>
      </w:r>
    </w:p>
    <w:p w14:paraId="1E2700B4" w14:textId="085C865C" w:rsidR="0087324F" w:rsidRPr="0087324F" w:rsidRDefault="0087324F" w:rsidP="00357C11">
      <w:pPr>
        <w:ind w:firstLineChars="200" w:firstLine="480"/>
        <w:rPr>
          <w:lang w:eastAsia="zh-CN"/>
        </w:rPr>
      </w:pPr>
      <w:r w:rsidRPr="0087324F">
        <w:rPr>
          <w:lang w:val="en-US" w:eastAsia="zh-CN"/>
        </w:rPr>
        <w:t>威胁以</w:t>
      </w:r>
      <w:r w:rsidR="00B37E48">
        <w:rPr>
          <w:rFonts w:hint="eastAsia"/>
          <w:lang w:val="en-US" w:eastAsia="zh-CN"/>
        </w:rPr>
        <w:t>其他</w:t>
      </w:r>
      <w:r w:rsidRPr="0087324F">
        <w:rPr>
          <w:lang w:val="en-US" w:eastAsia="zh-CN"/>
        </w:rPr>
        <w:t>民用电信基础设施为目标，其</w:t>
      </w:r>
      <w:r>
        <w:rPr>
          <w:rFonts w:hint="eastAsia"/>
          <w:lang w:val="en-US" w:eastAsia="zh-CN"/>
        </w:rPr>
        <w:t>行为</w:t>
      </w:r>
      <w:r w:rsidRPr="0087324F">
        <w:rPr>
          <w:lang w:val="en-US" w:eastAsia="zh-CN"/>
        </w:rPr>
        <w:t>方式违反了国际电联《组织法》和《公约》</w:t>
      </w:r>
      <w:r>
        <w:rPr>
          <w:rFonts w:hint="eastAsia"/>
          <w:lang w:val="en-US" w:eastAsia="zh-CN"/>
        </w:rPr>
        <w:t>的规定</w:t>
      </w:r>
      <w:r w:rsidRPr="0087324F">
        <w:rPr>
          <w:lang w:val="en-US" w:eastAsia="zh-CN"/>
        </w:rPr>
        <w:t>，</w:t>
      </w:r>
    </w:p>
    <w:p w14:paraId="2C62A122" w14:textId="7AAD02F0" w:rsidR="00576F1C" w:rsidRPr="00C23AB5" w:rsidRDefault="00705798" w:rsidP="00C23AB5">
      <w:pPr>
        <w:pStyle w:val="Call"/>
        <w:rPr>
          <w:lang w:eastAsia="zh-CN"/>
        </w:rPr>
      </w:pPr>
      <w:r w:rsidRPr="00C23AB5">
        <w:rPr>
          <w:rFonts w:hint="eastAsia"/>
          <w:lang w:eastAsia="zh-CN"/>
        </w:rPr>
        <w:t>做出决议</w:t>
      </w:r>
      <w:r w:rsidR="00A04F44" w:rsidRPr="00C23AB5">
        <w:rPr>
          <w:rFonts w:hint="eastAsia"/>
          <w:lang w:eastAsia="zh-CN"/>
        </w:rPr>
        <w:t>，</w:t>
      </w:r>
      <w:r w:rsidRPr="00C23AB5">
        <w:rPr>
          <w:rFonts w:hint="eastAsia"/>
          <w:lang w:eastAsia="zh-CN"/>
        </w:rPr>
        <w:t>责成三个局的主任</w:t>
      </w:r>
    </w:p>
    <w:p w14:paraId="5ECC5317" w14:textId="73A85D9E" w:rsidR="00576F1C" w:rsidRPr="00576F1C" w:rsidRDefault="00576F1C" w:rsidP="00C23AB5">
      <w:pPr>
        <w:rPr>
          <w:lang w:val="en-US" w:eastAsia="zh-CN"/>
        </w:rPr>
      </w:pPr>
      <w:r w:rsidRPr="00576F1C">
        <w:rPr>
          <w:lang w:val="en-US" w:eastAsia="zh-CN"/>
        </w:rPr>
        <w:t>1</w:t>
      </w:r>
      <w:r w:rsidRPr="00576F1C">
        <w:rPr>
          <w:lang w:val="en-US" w:eastAsia="zh-CN"/>
        </w:rPr>
        <w:tab/>
      </w:r>
      <w:r w:rsidR="00A04F44" w:rsidRPr="00705798">
        <w:rPr>
          <w:rFonts w:hint="eastAsia"/>
          <w:lang w:val="en-US" w:eastAsia="zh-CN"/>
        </w:rPr>
        <w:t>监测</w:t>
      </w:r>
      <w:r w:rsidR="0087324F">
        <w:rPr>
          <w:rFonts w:hint="eastAsia"/>
          <w:lang w:val="en-US" w:eastAsia="zh-CN"/>
        </w:rPr>
        <w:t>那些</w:t>
      </w:r>
      <w:r w:rsidR="004C2254">
        <w:rPr>
          <w:rFonts w:hint="eastAsia"/>
          <w:lang w:val="en-US" w:eastAsia="zh-CN"/>
        </w:rPr>
        <w:t>针对</w:t>
      </w:r>
      <w:r w:rsidR="00705798" w:rsidRPr="00705798">
        <w:rPr>
          <w:rFonts w:hint="eastAsia"/>
          <w:lang w:val="en-US" w:eastAsia="zh-CN"/>
        </w:rPr>
        <w:t>巴林</w:t>
      </w:r>
      <w:r w:rsidR="00A04F44">
        <w:rPr>
          <w:rFonts w:hint="eastAsia"/>
          <w:lang w:val="en-US" w:eastAsia="zh-CN"/>
        </w:rPr>
        <w:t>、</w:t>
      </w:r>
      <w:r w:rsidR="00705798" w:rsidRPr="00705798">
        <w:rPr>
          <w:rFonts w:hint="eastAsia"/>
          <w:lang w:val="en-US" w:eastAsia="zh-CN"/>
        </w:rPr>
        <w:t>科威特、阿拉伯联合酋长国和约旦电信</w:t>
      </w:r>
      <w:r w:rsidR="00A04F44">
        <w:rPr>
          <w:rFonts w:hint="eastAsia"/>
          <w:lang w:val="en-US" w:eastAsia="zh-CN"/>
        </w:rPr>
        <w:t>服务</w:t>
      </w:r>
      <w:r w:rsidR="007F5F26">
        <w:rPr>
          <w:rFonts w:hint="eastAsia"/>
          <w:lang w:val="en-US" w:eastAsia="zh-CN"/>
        </w:rPr>
        <w:t>及</w:t>
      </w:r>
      <w:r w:rsidR="00705798" w:rsidRPr="00705798">
        <w:rPr>
          <w:rFonts w:hint="eastAsia"/>
          <w:lang w:val="en-US" w:eastAsia="zh-CN"/>
        </w:rPr>
        <w:t>基础设施的袭击</w:t>
      </w:r>
      <w:r w:rsidR="00A04F44">
        <w:rPr>
          <w:rFonts w:hint="eastAsia"/>
          <w:lang w:val="en-US" w:eastAsia="zh-CN"/>
        </w:rPr>
        <w:t>，</w:t>
      </w:r>
      <w:r w:rsidR="00A04F44" w:rsidRPr="00705798">
        <w:rPr>
          <w:rFonts w:hint="eastAsia"/>
          <w:lang w:val="en-US" w:eastAsia="zh-CN"/>
        </w:rPr>
        <w:t>包括其全球影响</w:t>
      </w:r>
      <w:r w:rsidR="00A04F44">
        <w:rPr>
          <w:rFonts w:hint="eastAsia"/>
          <w:lang w:val="en-US" w:eastAsia="zh-CN"/>
        </w:rPr>
        <w:t>，</w:t>
      </w:r>
      <w:r w:rsidR="00705798" w:rsidRPr="00705798">
        <w:rPr>
          <w:rFonts w:hint="eastAsia"/>
          <w:lang w:val="en-US" w:eastAsia="zh-CN"/>
        </w:rPr>
        <w:t>并</w:t>
      </w:r>
      <w:r w:rsidR="00CA19F0">
        <w:rPr>
          <w:rFonts w:hint="eastAsia"/>
          <w:lang w:val="en-US" w:eastAsia="zh-CN"/>
        </w:rPr>
        <w:t>就此</w:t>
      </w:r>
      <w:r w:rsidR="00A04F44" w:rsidRPr="00705798">
        <w:rPr>
          <w:rFonts w:hint="eastAsia"/>
          <w:lang w:val="en-US" w:eastAsia="zh-CN"/>
        </w:rPr>
        <w:t>定期</w:t>
      </w:r>
      <w:r w:rsidR="00CA19F0">
        <w:rPr>
          <w:rFonts w:hint="eastAsia"/>
          <w:lang w:val="en-US" w:eastAsia="zh-CN"/>
        </w:rPr>
        <w:t>提交</w:t>
      </w:r>
      <w:r w:rsidR="00705798" w:rsidRPr="00705798">
        <w:rPr>
          <w:rFonts w:hint="eastAsia"/>
          <w:lang w:val="en-US" w:eastAsia="zh-CN"/>
        </w:rPr>
        <w:t>报告</w:t>
      </w:r>
      <w:r w:rsidR="00A04F44">
        <w:rPr>
          <w:rFonts w:hint="eastAsia"/>
          <w:lang w:val="en-US" w:eastAsia="zh-CN"/>
        </w:rPr>
        <w:t>；</w:t>
      </w:r>
    </w:p>
    <w:p w14:paraId="5F9C8CF8" w14:textId="7B193C53" w:rsidR="00576F1C" w:rsidRDefault="00576F1C" w:rsidP="00C23AB5">
      <w:pPr>
        <w:rPr>
          <w:lang w:val="en-US" w:eastAsia="zh-CN"/>
        </w:rPr>
      </w:pPr>
      <w:r w:rsidRPr="00576F1C">
        <w:rPr>
          <w:lang w:val="en-US" w:eastAsia="zh-CN"/>
        </w:rPr>
        <w:t>2</w:t>
      </w:r>
      <w:r w:rsidRPr="00576F1C">
        <w:rPr>
          <w:lang w:val="en-US" w:eastAsia="zh-CN"/>
        </w:rPr>
        <w:tab/>
      </w:r>
      <w:r w:rsidR="004C2254">
        <w:rPr>
          <w:rFonts w:hint="eastAsia"/>
          <w:lang w:val="en-US" w:eastAsia="zh-CN"/>
        </w:rPr>
        <w:t>评估</w:t>
      </w:r>
      <w:r w:rsidR="0087324F">
        <w:rPr>
          <w:rFonts w:hint="eastAsia"/>
          <w:lang w:val="en-US" w:eastAsia="zh-CN"/>
        </w:rPr>
        <w:t>那些</w:t>
      </w:r>
      <w:r w:rsidR="004C2254">
        <w:rPr>
          <w:rFonts w:hint="eastAsia"/>
          <w:lang w:val="en-US" w:eastAsia="zh-CN"/>
        </w:rPr>
        <w:t>袭击对</w:t>
      </w:r>
      <w:r w:rsidR="00705798" w:rsidRPr="00705798">
        <w:rPr>
          <w:rFonts w:hint="eastAsia"/>
          <w:lang w:val="en-US" w:eastAsia="zh-CN"/>
        </w:rPr>
        <w:t>巴林</w:t>
      </w:r>
      <w:r w:rsidR="00320085">
        <w:rPr>
          <w:rFonts w:hint="eastAsia"/>
          <w:lang w:val="en-US" w:eastAsia="zh-CN"/>
        </w:rPr>
        <w:t>、</w:t>
      </w:r>
      <w:r w:rsidR="00705798" w:rsidRPr="00705798">
        <w:rPr>
          <w:rFonts w:hint="eastAsia"/>
          <w:lang w:val="en-US" w:eastAsia="zh-CN"/>
        </w:rPr>
        <w:t>科威特、阿拉伯联合酋长国和约旦的电信</w:t>
      </w:r>
      <w:r w:rsidR="00320085">
        <w:rPr>
          <w:rFonts w:hint="eastAsia"/>
          <w:lang w:val="en-US" w:eastAsia="zh-CN"/>
        </w:rPr>
        <w:t>服务</w:t>
      </w:r>
      <w:r w:rsidR="00705798" w:rsidRPr="00705798">
        <w:rPr>
          <w:rFonts w:hint="eastAsia"/>
          <w:lang w:val="en-US" w:eastAsia="zh-CN"/>
        </w:rPr>
        <w:t>和基础设施</w:t>
      </w:r>
      <w:r w:rsidR="00320085">
        <w:rPr>
          <w:rFonts w:hint="eastAsia"/>
          <w:lang w:val="en-US" w:eastAsia="zh-CN"/>
        </w:rPr>
        <w:t>（</w:t>
      </w:r>
      <w:r w:rsidR="00320085" w:rsidRPr="00705798">
        <w:rPr>
          <w:rFonts w:hint="eastAsia"/>
          <w:lang w:val="en-US" w:eastAsia="zh-CN"/>
        </w:rPr>
        <w:t>包括国际电联的</w:t>
      </w:r>
      <w:r w:rsidR="00CA19F0">
        <w:rPr>
          <w:rFonts w:hint="eastAsia"/>
          <w:lang w:val="en-US" w:eastAsia="zh-CN"/>
        </w:rPr>
        <w:t>各项计划</w:t>
      </w:r>
      <w:r w:rsidR="00320085" w:rsidRPr="00705798">
        <w:rPr>
          <w:rFonts w:hint="eastAsia"/>
          <w:lang w:val="en-US" w:eastAsia="zh-CN"/>
        </w:rPr>
        <w:t>和活动</w:t>
      </w:r>
      <w:r w:rsidR="00320085">
        <w:rPr>
          <w:rFonts w:hint="eastAsia"/>
          <w:lang w:val="en-US" w:eastAsia="zh-CN"/>
        </w:rPr>
        <w:t>）造成的</w:t>
      </w:r>
      <w:r w:rsidR="00705798" w:rsidRPr="00705798">
        <w:rPr>
          <w:rFonts w:hint="eastAsia"/>
          <w:lang w:val="en-US" w:eastAsia="zh-CN"/>
        </w:rPr>
        <w:t>影响</w:t>
      </w:r>
      <w:r w:rsidR="004C2254">
        <w:rPr>
          <w:rFonts w:hint="eastAsia"/>
          <w:lang w:val="en-US" w:eastAsia="zh-CN"/>
        </w:rPr>
        <w:t>，</w:t>
      </w:r>
      <w:r w:rsidR="00705798" w:rsidRPr="00705798">
        <w:rPr>
          <w:rFonts w:hint="eastAsia"/>
          <w:lang w:val="en-US" w:eastAsia="zh-CN"/>
        </w:rPr>
        <w:t>并就此提</w:t>
      </w:r>
      <w:r w:rsidR="00CA19F0">
        <w:rPr>
          <w:rFonts w:hint="eastAsia"/>
          <w:lang w:val="en-US" w:eastAsia="zh-CN"/>
        </w:rPr>
        <w:t>交</w:t>
      </w:r>
      <w:r w:rsidR="00705798" w:rsidRPr="00705798">
        <w:rPr>
          <w:rFonts w:hint="eastAsia"/>
          <w:lang w:val="en-US" w:eastAsia="zh-CN"/>
        </w:rPr>
        <w:t>报告</w:t>
      </w:r>
      <w:r w:rsidR="003D160C">
        <w:rPr>
          <w:rFonts w:hint="eastAsia"/>
          <w:lang w:val="en-US" w:eastAsia="zh-CN"/>
        </w:rPr>
        <w:t>；</w:t>
      </w:r>
    </w:p>
    <w:p w14:paraId="1E8218E4" w14:textId="08BE9D32" w:rsidR="00A20213" w:rsidRPr="00576F1C" w:rsidRDefault="00A20213" w:rsidP="00C23AB5">
      <w:pPr>
        <w:rPr>
          <w:lang w:val="en-US" w:eastAsia="zh-CN"/>
        </w:rPr>
      </w:pPr>
      <w:r w:rsidRPr="00A20213">
        <w:rPr>
          <w:lang w:val="en-US" w:eastAsia="zh-CN"/>
        </w:rPr>
        <w:t>3</w:t>
      </w:r>
      <w:r w:rsidRPr="00A20213">
        <w:rPr>
          <w:lang w:val="en-US" w:eastAsia="zh-CN"/>
        </w:rPr>
        <w:tab/>
      </w:r>
      <w:r w:rsidRPr="00A20213">
        <w:rPr>
          <w:lang w:val="en-US" w:eastAsia="zh-CN"/>
        </w:rPr>
        <w:t>确保为实施拟议</w:t>
      </w:r>
      <w:r>
        <w:rPr>
          <w:rFonts w:hint="eastAsia"/>
          <w:lang w:val="en-US" w:eastAsia="zh-CN"/>
        </w:rPr>
        <w:t>的</w:t>
      </w:r>
      <w:r w:rsidRPr="00A20213">
        <w:rPr>
          <w:lang w:val="en-US" w:eastAsia="zh-CN"/>
        </w:rPr>
        <w:t>行动</w:t>
      </w:r>
      <w:r>
        <w:rPr>
          <w:rFonts w:hint="eastAsia"/>
          <w:lang w:val="en-US" w:eastAsia="zh-CN"/>
        </w:rPr>
        <w:t>筹集</w:t>
      </w:r>
      <w:r w:rsidRPr="00A20213">
        <w:rPr>
          <w:lang w:val="en-US" w:eastAsia="zh-CN"/>
        </w:rPr>
        <w:t>充足的</w:t>
      </w:r>
      <w:r>
        <w:rPr>
          <w:rFonts w:hint="eastAsia"/>
          <w:lang w:val="en-US" w:eastAsia="zh-CN"/>
        </w:rPr>
        <w:t>财务</w:t>
      </w:r>
      <w:r w:rsidRPr="00A20213">
        <w:rPr>
          <w:lang w:val="en-US" w:eastAsia="zh-CN"/>
        </w:rPr>
        <w:t>和人力资源</w:t>
      </w:r>
      <w:r>
        <w:rPr>
          <w:rFonts w:hint="eastAsia"/>
          <w:lang w:val="en-US" w:eastAsia="zh-CN"/>
        </w:rPr>
        <w:t>，</w:t>
      </w:r>
      <w:r w:rsidRPr="00A20213">
        <w:rPr>
          <w:lang w:val="en-US" w:eastAsia="zh-CN"/>
        </w:rPr>
        <w:t>包括通过内部预算和信息通信技术发展基金</w:t>
      </w:r>
      <w:r>
        <w:rPr>
          <w:rFonts w:hint="eastAsia"/>
          <w:lang w:val="en-US" w:eastAsia="zh-CN"/>
        </w:rPr>
        <w:t>，</w:t>
      </w:r>
    </w:p>
    <w:p w14:paraId="13D8EA5A" w14:textId="20F7602E" w:rsidR="00576F1C" w:rsidRPr="00C23AB5" w:rsidRDefault="00705798" w:rsidP="00C23AB5">
      <w:pPr>
        <w:pStyle w:val="Call"/>
        <w:rPr>
          <w:lang w:eastAsia="zh-CN"/>
        </w:rPr>
      </w:pPr>
      <w:r w:rsidRPr="00C23AB5">
        <w:rPr>
          <w:rFonts w:hint="eastAsia"/>
          <w:lang w:eastAsia="zh-CN"/>
        </w:rPr>
        <w:t>责成秘书长</w:t>
      </w:r>
    </w:p>
    <w:p w14:paraId="03A33386" w14:textId="1BA37BDF" w:rsidR="00576F1C" w:rsidRPr="00576F1C" w:rsidRDefault="00576F1C" w:rsidP="00C23AB5">
      <w:pPr>
        <w:rPr>
          <w:lang w:val="en-US" w:eastAsia="zh-CN"/>
        </w:rPr>
      </w:pPr>
      <w:r w:rsidRPr="00576F1C">
        <w:rPr>
          <w:lang w:val="en-US" w:eastAsia="zh-CN"/>
        </w:rPr>
        <w:t>1</w:t>
      </w:r>
      <w:r w:rsidRPr="00576F1C">
        <w:rPr>
          <w:lang w:val="en-US" w:eastAsia="zh-CN"/>
        </w:rPr>
        <w:tab/>
      </w:r>
      <w:r w:rsidR="00705798" w:rsidRPr="00705798">
        <w:rPr>
          <w:rFonts w:hint="eastAsia"/>
          <w:lang w:val="en-US" w:eastAsia="zh-CN"/>
        </w:rPr>
        <w:t>协调国际电联三个部门根据上述做出决议开展的活动</w:t>
      </w:r>
      <w:r w:rsidR="00815424">
        <w:rPr>
          <w:rFonts w:hint="eastAsia"/>
          <w:lang w:val="en-US" w:eastAsia="zh-CN"/>
        </w:rPr>
        <w:t>，</w:t>
      </w:r>
      <w:r w:rsidR="00705798" w:rsidRPr="00705798">
        <w:rPr>
          <w:rFonts w:hint="eastAsia"/>
          <w:lang w:val="en-US" w:eastAsia="zh-CN"/>
        </w:rPr>
        <w:t>以确保国际电联</w:t>
      </w:r>
      <w:r w:rsidR="00610315">
        <w:rPr>
          <w:rFonts w:hint="eastAsia"/>
          <w:lang w:val="en-US" w:eastAsia="zh-CN"/>
        </w:rPr>
        <w:t>为</w:t>
      </w:r>
      <w:r w:rsidR="00705798" w:rsidRPr="00705798">
        <w:rPr>
          <w:rFonts w:hint="eastAsia"/>
          <w:lang w:val="en-US" w:eastAsia="zh-CN"/>
        </w:rPr>
        <w:t>受影响</w:t>
      </w:r>
      <w:r w:rsidR="00610315">
        <w:rPr>
          <w:rFonts w:hint="eastAsia"/>
          <w:lang w:val="en-US" w:eastAsia="zh-CN"/>
        </w:rPr>
        <w:t>的</w:t>
      </w:r>
      <w:r w:rsidR="00705798" w:rsidRPr="00705798">
        <w:rPr>
          <w:rFonts w:hint="eastAsia"/>
          <w:lang w:val="en-US" w:eastAsia="zh-CN"/>
        </w:rPr>
        <w:t>国家</w:t>
      </w:r>
      <w:r w:rsidR="00610315">
        <w:rPr>
          <w:rFonts w:hint="eastAsia"/>
          <w:lang w:val="en-US" w:eastAsia="zh-CN"/>
        </w:rPr>
        <w:t>采取</w:t>
      </w:r>
      <w:r w:rsidR="00705798" w:rsidRPr="00705798">
        <w:rPr>
          <w:rFonts w:hint="eastAsia"/>
          <w:lang w:val="en-US" w:eastAsia="zh-CN"/>
        </w:rPr>
        <w:t>的行动尽可能有效</w:t>
      </w:r>
      <w:r w:rsidR="00610315">
        <w:rPr>
          <w:rFonts w:hint="eastAsia"/>
          <w:lang w:val="en-US" w:eastAsia="zh-CN"/>
        </w:rPr>
        <w:t>；</w:t>
      </w:r>
    </w:p>
    <w:p w14:paraId="26FC5155" w14:textId="122C2894" w:rsidR="00576F1C" w:rsidRDefault="00576F1C" w:rsidP="00C23AB5">
      <w:pPr>
        <w:rPr>
          <w:lang w:val="en-US" w:eastAsia="zh-CN"/>
        </w:rPr>
      </w:pPr>
      <w:r w:rsidRPr="00576F1C">
        <w:rPr>
          <w:lang w:val="en-US" w:eastAsia="zh-CN"/>
        </w:rPr>
        <w:t>2</w:t>
      </w:r>
      <w:r w:rsidRPr="00576F1C">
        <w:rPr>
          <w:lang w:val="en-US" w:eastAsia="zh-CN"/>
        </w:rPr>
        <w:tab/>
      </w:r>
      <w:r w:rsidR="00610315">
        <w:rPr>
          <w:rFonts w:hint="eastAsia"/>
          <w:lang w:val="en-US" w:eastAsia="zh-CN"/>
        </w:rPr>
        <w:t>就</w:t>
      </w:r>
      <w:r w:rsidR="0087324F">
        <w:rPr>
          <w:rFonts w:hint="eastAsia"/>
          <w:lang w:val="en-US" w:eastAsia="zh-CN"/>
        </w:rPr>
        <w:t>那些</w:t>
      </w:r>
      <w:r w:rsidR="004C2254">
        <w:rPr>
          <w:rFonts w:hint="eastAsia"/>
          <w:lang w:val="en-US" w:eastAsia="zh-CN"/>
        </w:rPr>
        <w:t>袭击对</w:t>
      </w:r>
      <w:r w:rsidR="00705798" w:rsidRPr="00705798">
        <w:rPr>
          <w:rFonts w:hint="eastAsia"/>
          <w:lang w:val="en-US" w:eastAsia="zh-CN"/>
        </w:rPr>
        <w:t>巴林</w:t>
      </w:r>
      <w:r w:rsidR="00610315">
        <w:rPr>
          <w:rFonts w:hint="eastAsia"/>
          <w:lang w:val="en-US" w:eastAsia="zh-CN"/>
        </w:rPr>
        <w:t>、</w:t>
      </w:r>
      <w:r w:rsidR="00705798" w:rsidRPr="00705798">
        <w:rPr>
          <w:rFonts w:hint="eastAsia"/>
          <w:lang w:val="en-US" w:eastAsia="zh-CN"/>
        </w:rPr>
        <w:t>科威特</w:t>
      </w:r>
      <w:r w:rsidR="00610315">
        <w:rPr>
          <w:rFonts w:hint="eastAsia"/>
          <w:lang w:val="en-US" w:eastAsia="zh-CN"/>
        </w:rPr>
        <w:t>、</w:t>
      </w:r>
      <w:r w:rsidR="00705798" w:rsidRPr="00705798">
        <w:rPr>
          <w:rFonts w:hint="eastAsia"/>
          <w:lang w:val="en-US" w:eastAsia="zh-CN"/>
        </w:rPr>
        <w:t>阿拉伯联合酋长国和约旦</w:t>
      </w:r>
      <w:r w:rsidR="00A20213">
        <w:rPr>
          <w:rFonts w:hint="eastAsia"/>
          <w:lang w:val="en-US" w:eastAsia="zh-CN"/>
        </w:rPr>
        <w:t>电信</w:t>
      </w:r>
      <w:r w:rsidR="00A20213" w:rsidRPr="00A20213">
        <w:rPr>
          <w:lang w:val="en-US" w:eastAsia="zh-CN"/>
        </w:rPr>
        <w:t>/</w:t>
      </w:r>
      <w:r w:rsidR="00610315" w:rsidRPr="00576F1C">
        <w:rPr>
          <w:lang w:val="en-US" w:eastAsia="zh-CN"/>
        </w:rPr>
        <w:t>ICT</w:t>
      </w:r>
      <w:r w:rsidR="00705798" w:rsidRPr="00705798">
        <w:rPr>
          <w:rFonts w:hint="eastAsia"/>
          <w:lang w:val="en-US" w:eastAsia="zh-CN"/>
        </w:rPr>
        <w:t>基础设施</w:t>
      </w:r>
      <w:r w:rsidR="00610315">
        <w:rPr>
          <w:rFonts w:hint="eastAsia"/>
          <w:lang w:val="en-US" w:eastAsia="zh-CN"/>
        </w:rPr>
        <w:t>的</w:t>
      </w:r>
      <w:r w:rsidR="00705798" w:rsidRPr="00705798">
        <w:rPr>
          <w:rFonts w:hint="eastAsia"/>
          <w:lang w:val="en-US" w:eastAsia="zh-CN"/>
        </w:rPr>
        <w:t>影响</w:t>
      </w:r>
      <w:r w:rsidR="00610315">
        <w:rPr>
          <w:rFonts w:hint="eastAsia"/>
          <w:lang w:val="en-US" w:eastAsia="zh-CN"/>
        </w:rPr>
        <w:t>，向</w:t>
      </w:r>
      <w:r w:rsidR="00610315" w:rsidRPr="00576F1C">
        <w:rPr>
          <w:lang w:val="en-US" w:eastAsia="zh-CN"/>
        </w:rPr>
        <w:t>2027</w:t>
      </w:r>
      <w:r w:rsidR="00610315" w:rsidRPr="00705798">
        <w:rPr>
          <w:rFonts w:hint="eastAsia"/>
          <w:lang w:val="en-US" w:eastAsia="zh-CN"/>
        </w:rPr>
        <w:t>年全权代表大会</w:t>
      </w:r>
      <w:r w:rsidR="007F5F26">
        <w:rPr>
          <w:rFonts w:hint="eastAsia"/>
          <w:lang w:val="en-US" w:eastAsia="zh-CN"/>
        </w:rPr>
        <w:t>和</w:t>
      </w:r>
      <w:r w:rsidR="00610315" w:rsidRPr="00576F1C">
        <w:rPr>
          <w:lang w:val="en-US" w:eastAsia="zh-CN"/>
        </w:rPr>
        <w:t>2026</w:t>
      </w:r>
      <w:r w:rsidR="00610315" w:rsidRPr="00705798">
        <w:rPr>
          <w:rFonts w:hint="eastAsia"/>
          <w:lang w:val="en-US" w:eastAsia="zh-CN"/>
        </w:rPr>
        <w:t>年</w:t>
      </w:r>
      <w:r w:rsidR="00610315" w:rsidRPr="00705798">
        <w:rPr>
          <w:rFonts w:hint="eastAsia"/>
          <w:lang w:val="en-US" w:eastAsia="zh-CN"/>
        </w:rPr>
        <w:t>11</w:t>
      </w:r>
      <w:r w:rsidR="00610315" w:rsidRPr="00705798">
        <w:rPr>
          <w:rFonts w:hint="eastAsia"/>
          <w:lang w:val="en-US" w:eastAsia="zh-CN"/>
        </w:rPr>
        <w:t>月</w:t>
      </w:r>
      <w:r w:rsidR="00610315" w:rsidRPr="00576F1C">
        <w:rPr>
          <w:lang w:val="en-US" w:eastAsia="zh-CN"/>
        </w:rPr>
        <w:t>7</w:t>
      </w:r>
      <w:r w:rsidR="00610315" w:rsidRPr="00705798">
        <w:rPr>
          <w:rFonts w:hint="eastAsia"/>
          <w:lang w:val="en-US" w:eastAsia="zh-CN"/>
        </w:rPr>
        <w:t>日</w:t>
      </w:r>
      <w:r w:rsidR="00610315">
        <w:rPr>
          <w:rFonts w:hint="eastAsia"/>
          <w:lang w:val="en-US" w:eastAsia="zh-CN"/>
        </w:rPr>
        <w:t>的</w:t>
      </w:r>
      <w:r w:rsidR="00610315" w:rsidRPr="00705798">
        <w:rPr>
          <w:rFonts w:hint="eastAsia"/>
          <w:lang w:val="en-US" w:eastAsia="zh-CN"/>
        </w:rPr>
        <w:t>理事会</w:t>
      </w:r>
      <w:r w:rsidR="00610315" w:rsidRPr="00610315">
        <w:rPr>
          <w:rFonts w:hint="eastAsia"/>
          <w:lang w:val="en-US" w:eastAsia="zh-CN"/>
        </w:rPr>
        <w:t>最后一次会议</w:t>
      </w:r>
      <w:r w:rsidR="007F5F26">
        <w:rPr>
          <w:rFonts w:hint="eastAsia"/>
          <w:lang w:val="en-US" w:eastAsia="zh-CN"/>
        </w:rPr>
        <w:t>以及</w:t>
      </w:r>
      <w:r w:rsidR="00EF186F">
        <w:rPr>
          <w:rFonts w:hint="eastAsia"/>
          <w:lang w:val="en-US" w:eastAsia="zh-CN"/>
        </w:rPr>
        <w:t>酌情向未来的会议和大会</w:t>
      </w:r>
      <w:r w:rsidR="00610315">
        <w:rPr>
          <w:rFonts w:hint="eastAsia"/>
          <w:lang w:val="en-US" w:eastAsia="zh-CN"/>
        </w:rPr>
        <w:t>提交</w:t>
      </w:r>
      <w:r w:rsidR="00705798" w:rsidRPr="00705798">
        <w:rPr>
          <w:rFonts w:hint="eastAsia"/>
          <w:lang w:val="en-US" w:eastAsia="zh-CN"/>
        </w:rPr>
        <w:t>报告</w:t>
      </w:r>
      <w:r w:rsidR="00610315">
        <w:rPr>
          <w:rFonts w:hint="eastAsia"/>
          <w:lang w:val="en-US" w:eastAsia="zh-CN"/>
        </w:rPr>
        <w:t>，</w:t>
      </w:r>
      <w:r w:rsidR="00705798" w:rsidRPr="00705798">
        <w:rPr>
          <w:rFonts w:hint="eastAsia"/>
          <w:lang w:val="en-US" w:eastAsia="zh-CN"/>
        </w:rPr>
        <w:t>包括损害评估</w:t>
      </w:r>
      <w:r w:rsidR="00A20213">
        <w:rPr>
          <w:rFonts w:hint="eastAsia"/>
          <w:lang w:val="en-US" w:eastAsia="zh-CN"/>
        </w:rPr>
        <w:t>。</w:t>
      </w:r>
    </w:p>
    <w:p w14:paraId="70EAF102" w14:textId="77777777" w:rsidR="00D873DB" w:rsidRDefault="00D873DB" w:rsidP="00411C49">
      <w:pPr>
        <w:pStyle w:val="Reasons"/>
        <w:rPr>
          <w:lang w:eastAsia="zh-CN"/>
        </w:rPr>
      </w:pPr>
    </w:p>
    <w:p w14:paraId="002CD135" w14:textId="77777777" w:rsidR="00D873DB" w:rsidRDefault="00D873DB">
      <w:pPr>
        <w:jc w:val="center"/>
      </w:pPr>
      <w:r>
        <w:t>______________</w:t>
      </w:r>
    </w:p>
    <w:sectPr w:rsidR="00D873DB" w:rsidSect="00E24D59">
      <w:footerReference w:type="default" r:id="rId8"/>
      <w:headerReference w:type="first" r:id="rId9"/>
      <w:footerReference w:type="first" r:id="rId1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C6778" w14:textId="77777777" w:rsidR="005E592F" w:rsidRDefault="005E592F">
      <w:r>
        <w:separator/>
      </w:r>
    </w:p>
  </w:endnote>
  <w:endnote w:type="continuationSeparator" w:id="0">
    <w:p w14:paraId="00826B4C" w14:textId="77777777" w:rsidR="005E592F" w:rsidRDefault="005E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02B5ACF4" w14:textId="77777777" w:rsidTr="00E31DCE">
      <w:trPr>
        <w:jc w:val="center"/>
      </w:trPr>
      <w:tc>
        <w:tcPr>
          <w:tcW w:w="1803" w:type="dxa"/>
          <w:vAlign w:val="center"/>
        </w:tcPr>
        <w:p w14:paraId="189FA28B" w14:textId="55DCA77C" w:rsidR="00E24D59" w:rsidRPr="00357C11" w:rsidRDefault="003D160C" w:rsidP="00E24D59">
          <w:pPr>
            <w:pStyle w:val="Header"/>
            <w:jc w:val="left"/>
            <w:rPr>
              <w:rFonts w:eastAsiaTheme="minorEastAsia"/>
              <w:noProof/>
              <w:color w:val="808080" w:themeColor="background1" w:themeShade="80"/>
              <w:lang w:eastAsia="zh-CN"/>
            </w:rPr>
          </w:pPr>
          <w:r w:rsidRPr="003D160C">
            <w:rPr>
              <w:noProof/>
              <w:color w:val="808080" w:themeColor="background1" w:themeShade="80"/>
            </w:rPr>
            <w:t>gDoc</w:t>
          </w:r>
          <w:r>
            <w:rPr>
              <w:noProof/>
              <w:color w:val="808080" w:themeColor="background1" w:themeShade="80"/>
            </w:rPr>
            <w:t xml:space="preserve"> </w:t>
          </w:r>
          <w:r w:rsidR="00357C11">
            <w:rPr>
              <w:rFonts w:eastAsiaTheme="minorEastAsia" w:hint="eastAsia"/>
              <w:noProof/>
              <w:color w:val="808080" w:themeColor="background1" w:themeShade="80"/>
              <w:lang w:eastAsia="zh-CN"/>
            </w:rPr>
            <w:t>26013</w:t>
          </w:r>
          <w:r w:rsidR="00C10504">
            <w:rPr>
              <w:rFonts w:eastAsiaTheme="minorEastAsia" w:hint="eastAsia"/>
              <w:noProof/>
              <w:color w:val="808080" w:themeColor="background1" w:themeShade="80"/>
              <w:lang w:eastAsia="zh-CN"/>
            </w:rPr>
            <w:t>21</w:t>
          </w:r>
        </w:p>
      </w:tc>
      <w:tc>
        <w:tcPr>
          <w:tcW w:w="8261" w:type="dxa"/>
        </w:tcPr>
        <w:p w14:paraId="3F2B7F0B" w14:textId="6DE18081" w:rsidR="00E24D59" w:rsidRPr="00A13406" w:rsidRDefault="00E24D59" w:rsidP="003D160C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</w:r>
          <w:proofErr w:type="spellStart"/>
          <w:r w:rsidRPr="00A13406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A13406">
            <w:rPr>
              <w:bCs/>
              <w:color w:val="808080" w:themeColor="background1" w:themeShade="80"/>
            </w:rPr>
            <w:t>/</w:t>
          </w:r>
          <w:r w:rsidR="00C10504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130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0EB8CBF5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593D09DC" w14:textId="77777777" w:rsidTr="00E31DCE">
      <w:trPr>
        <w:jc w:val="center"/>
      </w:trPr>
      <w:tc>
        <w:tcPr>
          <w:tcW w:w="1803" w:type="dxa"/>
          <w:vAlign w:val="center"/>
        </w:tcPr>
        <w:p w14:paraId="32EB21ED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01815240" w14:textId="2CDE4132" w:rsidR="00E24D59" w:rsidRPr="00A13406" w:rsidRDefault="00E24D59" w:rsidP="003D160C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</w:r>
          <w:proofErr w:type="spellStart"/>
          <w:r w:rsidRPr="003F086E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3F086E">
            <w:rPr>
              <w:bCs/>
              <w:color w:val="808080" w:themeColor="background1" w:themeShade="80"/>
            </w:rPr>
            <w:t>/</w:t>
          </w:r>
          <w:r w:rsidR="00C10504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130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15B02800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9E602" w14:textId="77777777" w:rsidR="005E592F" w:rsidRDefault="005E592F">
      <w:r>
        <w:t>____________________</w:t>
      </w:r>
    </w:p>
  </w:footnote>
  <w:footnote w:type="continuationSeparator" w:id="0">
    <w:p w14:paraId="698319AC" w14:textId="77777777" w:rsidR="005E592F" w:rsidRDefault="005E5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0FC28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28C50EA7" wp14:editId="7195875E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1C"/>
    <w:rsid w:val="00001B77"/>
    <w:rsid w:val="00002539"/>
    <w:rsid w:val="0000517A"/>
    <w:rsid w:val="0000538F"/>
    <w:rsid w:val="00011C80"/>
    <w:rsid w:val="00031E72"/>
    <w:rsid w:val="00033E14"/>
    <w:rsid w:val="000404D2"/>
    <w:rsid w:val="0005070F"/>
    <w:rsid w:val="000646BD"/>
    <w:rsid w:val="00075B32"/>
    <w:rsid w:val="000853C0"/>
    <w:rsid w:val="0009267C"/>
    <w:rsid w:val="00093DD9"/>
    <w:rsid w:val="0009409E"/>
    <w:rsid w:val="000A1C21"/>
    <w:rsid w:val="000C0BC5"/>
    <w:rsid w:val="000D15EA"/>
    <w:rsid w:val="000D7012"/>
    <w:rsid w:val="00100D84"/>
    <w:rsid w:val="001066FF"/>
    <w:rsid w:val="00124C9D"/>
    <w:rsid w:val="001305DE"/>
    <w:rsid w:val="0015333E"/>
    <w:rsid w:val="00155AAC"/>
    <w:rsid w:val="00156E39"/>
    <w:rsid w:val="00157773"/>
    <w:rsid w:val="0016161A"/>
    <w:rsid w:val="00174C1D"/>
    <w:rsid w:val="0018251A"/>
    <w:rsid w:val="00190272"/>
    <w:rsid w:val="00193244"/>
    <w:rsid w:val="00195C6C"/>
    <w:rsid w:val="00195FED"/>
    <w:rsid w:val="001A4BD6"/>
    <w:rsid w:val="001B6E2B"/>
    <w:rsid w:val="001C78FA"/>
    <w:rsid w:val="001D5A18"/>
    <w:rsid w:val="001F54CE"/>
    <w:rsid w:val="001F7A7D"/>
    <w:rsid w:val="00215132"/>
    <w:rsid w:val="00220C45"/>
    <w:rsid w:val="00224449"/>
    <w:rsid w:val="00233A2C"/>
    <w:rsid w:val="002768FF"/>
    <w:rsid w:val="00277DEA"/>
    <w:rsid w:val="00280EB8"/>
    <w:rsid w:val="0028448C"/>
    <w:rsid w:val="00284CAC"/>
    <w:rsid w:val="0029130D"/>
    <w:rsid w:val="002916B4"/>
    <w:rsid w:val="002A0BAD"/>
    <w:rsid w:val="002A1D39"/>
    <w:rsid w:val="002A6670"/>
    <w:rsid w:val="002B57C4"/>
    <w:rsid w:val="002C187B"/>
    <w:rsid w:val="002C3F32"/>
    <w:rsid w:val="002E56BF"/>
    <w:rsid w:val="00303502"/>
    <w:rsid w:val="00306C63"/>
    <w:rsid w:val="00320085"/>
    <w:rsid w:val="00325C25"/>
    <w:rsid w:val="00357C11"/>
    <w:rsid w:val="00364EDE"/>
    <w:rsid w:val="00372C8F"/>
    <w:rsid w:val="00380ECE"/>
    <w:rsid w:val="00385315"/>
    <w:rsid w:val="00393DDF"/>
    <w:rsid w:val="00397F55"/>
    <w:rsid w:val="003B4454"/>
    <w:rsid w:val="003C2E37"/>
    <w:rsid w:val="003C3052"/>
    <w:rsid w:val="003D160C"/>
    <w:rsid w:val="003F086E"/>
    <w:rsid w:val="003F1415"/>
    <w:rsid w:val="0040144C"/>
    <w:rsid w:val="00403EB7"/>
    <w:rsid w:val="004072EA"/>
    <w:rsid w:val="004178E6"/>
    <w:rsid w:val="00430BF0"/>
    <w:rsid w:val="004534B1"/>
    <w:rsid w:val="004657D5"/>
    <w:rsid w:val="00465C35"/>
    <w:rsid w:val="004672E6"/>
    <w:rsid w:val="0047486A"/>
    <w:rsid w:val="00474ED1"/>
    <w:rsid w:val="00475627"/>
    <w:rsid w:val="00477D57"/>
    <w:rsid w:val="00491BA9"/>
    <w:rsid w:val="00493085"/>
    <w:rsid w:val="004A36EC"/>
    <w:rsid w:val="004A3CE4"/>
    <w:rsid w:val="004C181F"/>
    <w:rsid w:val="004C2254"/>
    <w:rsid w:val="004D0FFB"/>
    <w:rsid w:val="004D163F"/>
    <w:rsid w:val="004E4BFF"/>
    <w:rsid w:val="004F2598"/>
    <w:rsid w:val="00533EBA"/>
    <w:rsid w:val="005402AB"/>
    <w:rsid w:val="005403F7"/>
    <w:rsid w:val="00540632"/>
    <w:rsid w:val="00541CF4"/>
    <w:rsid w:val="005451E8"/>
    <w:rsid w:val="005507F2"/>
    <w:rsid w:val="0055511B"/>
    <w:rsid w:val="00555C29"/>
    <w:rsid w:val="005759B4"/>
    <w:rsid w:val="005759CC"/>
    <w:rsid w:val="00576C08"/>
    <w:rsid w:val="00576F1C"/>
    <w:rsid w:val="0058714F"/>
    <w:rsid w:val="00596033"/>
    <w:rsid w:val="005A72E1"/>
    <w:rsid w:val="005C6632"/>
    <w:rsid w:val="005D1C9E"/>
    <w:rsid w:val="005D6A32"/>
    <w:rsid w:val="005E592F"/>
    <w:rsid w:val="005F6A28"/>
    <w:rsid w:val="00602842"/>
    <w:rsid w:val="00610315"/>
    <w:rsid w:val="0062739E"/>
    <w:rsid w:val="00630D7C"/>
    <w:rsid w:val="00630DD5"/>
    <w:rsid w:val="0063173B"/>
    <w:rsid w:val="00637584"/>
    <w:rsid w:val="00654257"/>
    <w:rsid w:val="0065435A"/>
    <w:rsid w:val="00670D8A"/>
    <w:rsid w:val="00673986"/>
    <w:rsid w:val="0067706E"/>
    <w:rsid w:val="006A2DD3"/>
    <w:rsid w:val="006A5113"/>
    <w:rsid w:val="006A5AF8"/>
    <w:rsid w:val="006C36CD"/>
    <w:rsid w:val="00700D1F"/>
    <w:rsid w:val="00705798"/>
    <w:rsid w:val="007133A0"/>
    <w:rsid w:val="00713662"/>
    <w:rsid w:val="007205CB"/>
    <w:rsid w:val="0072138B"/>
    <w:rsid w:val="00726073"/>
    <w:rsid w:val="00734FE8"/>
    <w:rsid w:val="007360CE"/>
    <w:rsid w:val="00747C44"/>
    <w:rsid w:val="00761F79"/>
    <w:rsid w:val="00764045"/>
    <w:rsid w:val="0077110E"/>
    <w:rsid w:val="00772315"/>
    <w:rsid w:val="00775157"/>
    <w:rsid w:val="007813AE"/>
    <w:rsid w:val="007A0CD8"/>
    <w:rsid w:val="007A37DB"/>
    <w:rsid w:val="007D2842"/>
    <w:rsid w:val="007E189D"/>
    <w:rsid w:val="007E27A5"/>
    <w:rsid w:val="007E77CD"/>
    <w:rsid w:val="007F0210"/>
    <w:rsid w:val="007F48FB"/>
    <w:rsid w:val="007F5F26"/>
    <w:rsid w:val="00806E3F"/>
    <w:rsid w:val="00811259"/>
    <w:rsid w:val="00813AA2"/>
    <w:rsid w:val="00815424"/>
    <w:rsid w:val="008173A3"/>
    <w:rsid w:val="0082666C"/>
    <w:rsid w:val="008418F5"/>
    <w:rsid w:val="00841D70"/>
    <w:rsid w:val="0084546D"/>
    <w:rsid w:val="0085045B"/>
    <w:rsid w:val="008537BD"/>
    <w:rsid w:val="0086059C"/>
    <w:rsid w:val="00864589"/>
    <w:rsid w:val="0087324F"/>
    <w:rsid w:val="00874B48"/>
    <w:rsid w:val="00874C82"/>
    <w:rsid w:val="008877BE"/>
    <w:rsid w:val="00890AFB"/>
    <w:rsid w:val="00890FC4"/>
    <w:rsid w:val="008914D4"/>
    <w:rsid w:val="00895905"/>
    <w:rsid w:val="008A07B1"/>
    <w:rsid w:val="008B06A8"/>
    <w:rsid w:val="008B29D2"/>
    <w:rsid w:val="008F64AD"/>
    <w:rsid w:val="00911230"/>
    <w:rsid w:val="00911867"/>
    <w:rsid w:val="009164A9"/>
    <w:rsid w:val="009258CB"/>
    <w:rsid w:val="0093362E"/>
    <w:rsid w:val="00934C27"/>
    <w:rsid w:val="00944563"/>
    <w:rsid w:val="00953160"/>
    <w:rsid w:val="00953AE0"/>
    <w:rsid w:val="009570F3"/>
    <w:rsid w:val="009625D8"/>
    <w:rsid w:val="00983878"/>
    <w:rsid w:val="0098459B"/>
    <w:rsid w:val="00997185"/>
    <w:rsid w:val="009A3456"/>
    <w:rsid w:val="009A76A8"/>
    <w:rsid w:val="009C2458"/>
    <w:rsid w:val="009C4A7B"/>
    <w:rsid w:val="009C6123"/>
    <w:rsid w:val="009D7620"/>
    <w:rsid w:val="009E2F01"/>
    <w:rsid w:val="009F1E3E"/>
    <w:rsid w:val="009F2F6A"/>
    <w:rsid w:val="00A01F4F"/>
    <w:rsid w:val="00A04F44"/>
    <w:rsid w:val="00A109AF"/>
    <w:rsid w:val="00A1213C"/>
    <w:rsid w:val="00A13406"/>
    <w:rsid w:val="00A20213"/>
    <w:rsid w:val="00A272FF"/>
    <w:rsid w:val="00A5354B"/>
    <w:rsid w:val="00A573B1"/>
    <w:rsid w:val="00A71B57"/>
    <w:rsid w:val="00A86ADF"/>
    <w:rsid w:val="00AA2E08"/>
    <w:rsid w:val="00AA51E2"/>
    <w:rsid w:val="00AB42C1"/>
    <w:rsid w:val="00AC516F"/>
    <w:rsid w:val="00AD71B9"/>
    <w:rsid w:val="00AE0DC2"/>
    <w:rsid w:val="00AE195F"/>
    <w:rsid w:val="00AE2926"/>
    <w:rsid w:val="00B0184B"/>
    <w:rsid w:val="00B035CD"/>
    <w:rsid w:val="00B0769D"/>
    <w:rsid w:val="00B12BF0"/>
    <w:rsid w:val="00B15947"/>
    <w:rsid w:val="00B17675"/>
    <w:rsid w:val="00B217F8"/>
    <w:rsid w:val="00B326AA"/>
    <w:rsid w:val="00B332EA"/>
    <w:rsid w:val="00B37E48"/>
    <w:rsid w:val="00B40A53"/>
    <w:rsid w:val="00B45365"/>
    <w:rsid w:val="00B46643"/>
    <w:rsid w:val="00B46A65"/>
    <w:rsid w:val="00B571F9"/>
    <w:rsid w:val="00B60184"/>
    <w:rsid w:val="00B62D20"/>
    <w:rsid w:val="00B67D9E"/>
    <w:rsid w:val="00B73F70"/>
    <w:rsid w:val="00B81E75"/>
    <w:rsid w:val="00B91673"/>
    <w:rsid w:val="00B92BA8"/>
    <w:rsid w:val="00B93453"/>
    <w:rsid w:val="00B9445B"/>
    <w:rsid w:val="00BC1C62"/>
    <w:rsid w:val="00BD0954"/>
    <w:rsid w:val="00BD1A5A"/>
    <w:rsid w:val="00BD7A9B"/>
    <w:rsid w:val="00BD7BE1"/>
    <w:rsid w:val="00BE6A95"/>
    <w:rsid w:val="00BF416B"/>
    <w:rsid w:val="00C0628E"/>
    <w:rsid w:val="00C10504"/>
    <w:rsid w:val="00C135FB"/>
    <w:rsid w:val="00C23AB5"/>
    <w:rsid w:val="00C24DAC"/>
    <w:rsid w:val="00C45EB2"/>
    <w:rsid w:val="00C63BAC"/>
    <w:rsid w:val="00C64E4E"/>
    <w:rsid w:val="00C66E64"/>
    <w:rsid w:val="00C761A0"/>
    <w:rsid w:val="00C85F7E"/>
    <w:rsid w:val="00C90D53"/>
    <w:rsid w:val="00C91778"/>
    <w:rsid w:val="00CA0B2E"/>
    <w:rsid w:val="00CA19F0"/>
    <w:rsid w:val="00CA260A"/>
    <w:rsid w:val="00CA6EF7"/>
    <w:rsid w:val="00CA7D1B"/>
    <w:rsid w:val="00CB0961"/>
    <w:rsid w:val="00CB78CD"/>
    <w:rsid w:val="00CC337F"/>
    <w:rsid w:val="00CD47F0"/>
    <w:rsid w:val="00CD5566"/>
    <w:rsid w:val="00CD64D7"/>
    <w:rsid w:val="00CE6F22"/>
    <w:rsid w:val="00CF13DE"/>
    <w:rsid w:val="00CF1509"/>
    <w:rsid w:val="00CF41F6"/>
    <w:rsid w:val="00CF7D3E"/>
    <w:rsid w:val="00D02B4E"/>
    <w:rsid w:val="00D21F11"/>
    <w:rsid w:val="00D22FF3"/>
    <w:rsid w:val="00D2508C"/>
    <w:rsid w:val="00D36817"/>
    <w:rsid w:val="00D40648"/>
    <w:rsid w:val="00D41840"/>
    <w:rsid w:val="00D453EE"/>
    <w:rsid w:val="00D5666C"/>
    <w:rsid w:val="00D56D54"/>
    <w:rsid w:val="00D666BC"/>
    <w:rsid w:val="00D83542"/>
    <w:rsid w:val="00D873DB"/>
    <w:rsid w:val="00D87C3A"/>
    <w:rsid w:val="00D92F45"/>
    <w:rsid w:val="00D93A17"/>
    <w:rsid w:val="00D94637"/>
    <w:rsid w:val="00D9725C"/>
    <w:rsid w:val="00DA0E66"/>
    <w:rsid w:val="00DA147F"/>
    <w:rsid w:val="00DA2D30"/>
    <w:rsid w:val="00DA2F11"/>
    <w:rsid w:val="00DA6F72"/>
    <w:rsid w:val="00DA7006"/>
    <w:rsid w:val="00DB3621"/>
    <w:rsid w:val="00DC6427"/>
    <w:rsid w:val="00DC686E"/>
    <w:rsid w:val="00DD62F5"/>
    <w:rsid w:val="00DD66A1"/>
    <w:rsid w:val="00DE196D"/>
    <w:rsid w:val="00DF27D8"/>
    <w:rsid w:val="00DF6B49"/>
    <w:rsid w:val="00E067C5"/>
    <w:rsid w:val="00E233DB"/>
    <w:rsid w:val="00E24D59"/>
    <w:rsid w:val="00E265BF"/>
    <w:rsid w:val="00E323D0"/>
    <w:rsid w:val="00E34C96"/>
    <w:rsid w:val="00E378D8"/>
    <w:rsid w:val="00E43A12"/>
    <w:rsid w:val="00E571CD"/>
    <w:rsid w:val="00E67C67"/>
    <w:rsid w:val="00E77476"/>
    <w:rsid w:val="00E8228B"/>
    <w:rsid w:val="00E937ED"/>
    <w:rsid w:val="00EA6418"/>
    <w:rsid w:val="00EE5706"/>
    <w:rsid w:val="00EE5E2F"/>
    <w:rsid w:val="00EF186F"/>
    <w:rsid w:val="00EF373D"/>
    <w:rsid w:val="00F11595"/>
    <w:rsid w:val="00F13BC9"/>
    <w:rsid w:val="00F1731D"/>
    <w:rsid w:val="00F336A6"/>
    <w:rsid w:val="00F357B2"/>
    <w:rsid w:val="00F36556"/>
    <w:rsid w:val="00F54FC9"/>
    <w:rsid w:val="00F6736A"/>
    <w:rsid w:val="00F67F60"/>
    <w:rsid w:val="00F705DF"/>
    <w:rsid w:val="00F70622"/>
    <w:rsid w:val="00F715C2"/>
    <w:rsid w:val="00F85624"/>
    <w:rsid w:val="00F86DB5"/>
    <w:rsid w:val="00F87C05"/>
    <w:rsid w:val="00F93191"/>
    <w:rsid w:val="00F93A17"/>
    <w:rsid w:val="00F95FC4"/>
    <w:rsid w:val="00FA2AF6"/>
    <w:rsid w:val="00FB073D"/>
    <w:rsid w:val="00FB771F"/>
    <w:rsid w:val="00FC20A4"/>
    <w:rsid w:val="00FC5386"/>
    <w:rsid w:val="00FC779A"/>
    <w:rsid w:val="00FE2821"/>
    <w:rsid w:val="00F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3CC6CB"/>
  <w15:docId w15:val="{DD32D599-2667-444E-948E-3FE8AD35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qFormat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qFormat/>
    <w:rsid w:val="00C23AB5"/>
    <w:pPr>
      <w:keepNext/>
      <w:keepLines/>
      <w:spacing w:before="160"/>
      <w:ind w:left="794"/>
    </w:pPr>
    <w:rPr>
      <w:rFonts w:asciiTheme="minorHAnsi" w:eastAsia="STKaiti" w:hAnsiTheme="minorHAns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23AB5"/>
    <w:rPr>
      <w:rFonts w:asciiTheme="minorHAnsi" w:eastAsia="STKaiti" w:hAnsiTheme="minorHAns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5AAC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TU\2026.03.09-05.08%20-%20Council\template\PC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PC_Council26.dotx</Template>
  <TotalTime>1</TotalTime>
  <Pages>2</Pages>
  <Words>176</Words>
  <Characters>1047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1211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1436 - Impact on civilian Telecommunications/ICT infrastructure in Bahrain, Kuwait, the United Arab Emirates and Jordan, and its implications for regional and global connectivity</dc:title>
  <dc:subject>ITU Council 2026</dc:subject>
  <cp:keywords>C26; C2026; Council 2026; PP26</cp:keywords>
  <dc:description/>
  <cp:lastPrinted>2015-02-24T13:23:00Z</cp:lastPrinted>
  <dcterms:created xsi:type="dcterms:W3CDTF">2026-05-28T11:20:00Z</dcterms:created>
  <dcterms:modified xsi:type="dcterms:W3CDTF">2026-05-28T11:21:00Z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