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FE57F6" w:rsidRPr="002301E6" w14:paraId="0DB9D38E" w14:textId="77777777" w:rsidTr="00C4421B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09738B0" w14:textId="2C3DDF61" w:rsidR="00FE57F6" w:rsidRPr="00855709" w:rsidRDefault="00FE57F6" w:rsidP="00C4421B">
            <w:pPr>
              <w:tabs>
                <w:tab w:val="left" w:pos="851"/>
              </w:tabs>
              <w:spacing w:before="0" w:line="240" w:lineRule="atLeast"/>
              <w:rPr>
                <w:b/>
                <w:lang w:val="es-ES"/>
              </w:rPr>
            </w:pPr>
            <w:bookmarkStart w:id="0" w:name="_Hlk133421839"/>
          </w:p>
        </w:tc>
        <w:tc>
          <w:tcPr>
            <w:tcW w:w="5245" w:type="dxa"/>
          </w:tcPr>
          <w:p w14:paraId="24669048" w14:textId="316E4E1B" w:rsidR="00FE57F6" w:rsidRPr="00855709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  <w:r w:rsidRPr="00855709">
              <w:rPr>
                <w:b/>
                <w:lang w:val="es-ES"/>
              </w:rPr>
              <w:t>Document</w:t>
            </w:r>
            <w:r w:rsidR="00F24B71" w:rsidRPr="00855709">
              <w:rPr>
                <w:b/>
                <w:lang w:val="es-ES"/>
              </w:rPr>
              <w:t>o</w:t>
            </w:r>
            <w:r w:rsidRPr="00855709">
              <w:rPr>
                <w:b/>
                <w:lang w:val="es-ES"/>
              </w:rPr>
              <w:t xml:space="preserve"> C2</w:t>
            </w:r>
            <w:r w:rsidR="00F85E5C" w:rsidRPr="00855709">
              <w:rPr>
                <w:b/>
                <w:lang w:val="es-ES"/>
              </w:rPr>
              <w:t>6</w:t>
            </w:r>
            <w:r w:rsidRPr="00855709">
              <w:rPr>
                <w:b/>
                <w:lang w:val="es-ES"/>
              </w:rPr>
              <w:t>/</w:t>
            </w:r>
            <w:r w:rsidR="00793229">
              <w:rPr>
                <w:b/>
                <w:lang w:val="es-ES"/>
              </w:rPr>
              <w:t>128</w:t>
            </w:r>
            <w:r w:rsidRPr="00855709">
              <w:rPr>
                <w:b/>
                <w:lang w:val="es-ES"/>
              </w:rPr>
              <w:t>-</w:t>
            </w:r>
            <w:r w:rsidR="00F24B71" w:rsidRPr="00855709">
              <w:rPr>
                <w:b/>
                <w:lang w:val="es-ES"/>
              </w:rPr>
              <w:t>S</w:t>
            </w:r>
          </w:p>
        </w:tc>
      </w:tr>
      <w:tr w:rsidR="00FE57F6" w:rsidRPr="00855709" w14:paraId="5C878FC8" w14:textId="77777777" w:rsidTr="00C4421B">
        <w:trPr>
          <w:cantSplit/>
        </w:trPr>
        <w:tc>
          <w:tcPr>
            <w:tcW w:w="3969" w:type="dxa"/>
            <w:vMerge/>
          </w:tcPr>
          <w:p w14:paraId="2CF5A74F" w14:textId="77777777" w:rsidR="00FE57F6" w:rsidRPr="00855709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6720486E" w14:textId="7DCE94B2" w:rsidR="00FE57F6" w:rsidRPr="00855709" w:rsidRDefault="00793229" w:rsidP="00A04A0F">
            <w:pPr>
              <w:tabs>
                <w:tab w:val="left" w:pos="851"/>
              </w:tabs>
              <w:spacing w:before="0"/>
              <w:jc w:val="right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21 </w:t>
            </w:r>
            <w:r w:rsidR="00992585" w:rsidRPr="00855709">
              <w:rPr>
                <w:b/>
                <w:lang w:val="es-ES"/>
              </w:rPr>
              <w:t xml:space="preserve">de </w:t>
            </w:r>
            <w:r w:rsidR="002301E6">
              <w:rPr>
                <w:b/>
                <w:lang w:val="es-ES"/>
              </w:rPr>
              <w:t xml:space="preserve">mayo </w:t>
            </w:r>
            <w:r w:rsidR="00992585" w:rsidRPr="00855709">
              <w:rPr>
                <w:b/>
                <w:lang w:val="es-ES"/>
              </w:rPr>
              <w:t>de 2026</w:t>
            </w:r>
          </w:p>
        </w:tc>
      </w:tr>
      <w:tr w:rsidR="00FE57F6" w:rsidRPr="00855709" w14:paraId="629D0944" w14:textId="77777777" w:rsidTr="00C4421B">
        <w:trPr>
          <w:cantSplit/>
          <w:trHeight w:val="23"/>
        </w:trPr>
        <w:tc>
          <w:tcPr>
            <w:tcW w:w="3969" w:type="dxa"/>
            <w:vMerge/>
          </w:tcPr>
          <w:p w14:paraId="57A3D41B" w14:textId="77777777" w:rsidR="00FE57F6" w:rsidRPr="00855709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430CF197" w14:textId="77777777" w:rsidR="00FE57F6" w:rsidRPr="00855709" w:rsidRDefault="00F24B71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bCs/>
                <w:lang w:val="es-ES"/>
              </w:rPr>
            </w:pPr>
            <w:r w:rsidRPr="00855709">
              <w:rPr>
                <w:rFonts w:cstheme="minorHAnsi"/>
                <w:b/>
                <w:bCs/>
                <w:lang w:val="es-ES"/>
              </w:rPr>
              <w:t>Original: inglés</w:t>
            </w:r>
          </w:p>
        </w:tc>
      </w:tr>
      <w:tr w:rsidR="00FE57F6" w:rsidRPr="00855709" w14:paraId="663A0655" w14:textId="77777777" w:rsidTr="00C4421B">
        <w:trPr>
          <w:cantSplit/>
          <w:trHeight w:val="23"/>
        </w:trPr>
        <w:tc>
          <w:tcPr>
            <w:tcW w:w="3969" w:type="dxa"/>
          </w:tcPr>
          <w:p w14:paraId="3D79669F" w14:textId="77777777" w:rsidR="00FE57F6" w:rsidRPr="00855709" w:rsidRDefault="00FE57F6" w:rsidP="00C4421B">
            <w:pPr>
              <w:tabs>
                <w:tab w:val="left" w:pos="851"/>
              </w:tabs>
              <w:spacing w:line="240" w:lineRule="atLeast"/>
              <w:rPr>
                <w:b/>
                <w:lang w:val="es-ES"/>
              </w:rPr>
            </w:pPr>
          </w:p>
        </w:tc>
        <w:tc>
          <w:tcPr>
            <w:tcW w:w="5245" w:type="dxa"/>
          </w:tcPr>
          <w:p w14:paraId="7562B155" w14:textId="77777777" w:rsidR="00FE57F6" w:rsidRPr="00855709" w:rsidRDefault="00FE57F6" w:rsidP="00C4421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  <w:lang w:val="es-ES"/>
              </w:rPr>
            </w:pPr>
          </w:p>
        </w:tc>
      </w:tr>
    </w:tbl>
    <w:bookmarkEnd w:id="0"/>
    <w:p w14:paraId="6D63AF2A" w14:textId="23DDF435" w:rsidR="00992585" w:rsidRDefault="00992585" w:rsidP="002D6CDC">
      <w:pPr>
        <w:pStyle w:val="DecNo"/>
      </w:pPr>
      <w:r w:rsidRPr="00855709">
        <w:t xml:space="preserve">acuerdo </w:t>
      </w:r>
      <w:r w:rsidR="00793229">
        <w:t>646</w:t>
      </w:r>
    </w:p>
    <w:p w14:paraId="64E83523" w14:textId="025D2784" w:rsidR="002301E6" w:rsidRDefault="002301E6" w:rsidP="002301E6">
      <w:pPr>
        <w:pStyle w:val="Decref"/>
        <w:rPr>
          <w:rFonts w:ascii="Calibri" w:hAnsi="Calibri"/>
          <w:lang w:val="es-ES_tradnl"/>
        </w:rPr>
      </w:pPr>
      <w:r>
        <w:rPr>
          <w:lang w:val="es-ES"/>
        </w:rPr>
        <w:t xml:space="preserve">(adoptado en la </w:t>
      </w:r>
      <w:r w:rsidR="00793229">
        <w:rPr>
          <w:lang w:val="es-ES"/>
        </w:rPr>
        <w:t>novena</w:t>
      </w:r>
      <w:r>
        <w:rPr>
          <w:lang w:val="es-ES"/>
        </w:rPr>
        <w:t xml:space="preserve"> Sesión Plenaria)</w:t>
      </w:r>
    </w:p>
    <w:p w14:paraId="2443D03A" w14:textId="77777777" w:rsidR="00992585" w:rsidRPr="00855709" w:rsidRDefault="00992585" w:rsidP="002D6CDC">
      <w:pPr>
        <w:pStyle w:val="Dectitle"/>
      </w:pPr>
      <w:r w:rsidRPr="00855709">
        <w:t xml:space="preserve">Registro en pérdidas y ganancias de los intereses de mora </w:t>
      </w:r>
      <w:r w:rsidRPr="00855709">
        <w:br/>
        <w:t>y las cantidades adeudadas incobrables</w:t>
      </w:r>
    </w:p>
    <w:p w14:paraId="5897FF2F" w14:textId="77777777" w:rsidR="00992585" w:rsidRPr="00855709" w:rsidRDefault="00992585" w:rsidP="00B814C3">
      <w:pPr>
        <w:pStyle w:val="Normalaftertitle"/>
        <w:rPr>
          <w:lang w:val="es-ES"/>
        </w:rPr>
      </w:pPr>
      <w:r w:rsidRPr="00855709">
        <w:rPr>
          <w:lang w:val="es-ES"/>
        </w:rPr>
        <w:t>El Consejo de la UIT,</w:t>
      </w:r>
    </w:p>
    <w:p w14:paraId="5A259E2A" w14:textId="77777777" w:rsidR="00992585" w:rsidRPr="00855709" w:rsidRDefault="00992585" w:rsidP="00B814C3">
      <w:pPr>
        <w:pStyle w:val="Call"/>
        <w:rPr>
          <w:lang w:val="es-ES"/>
        </w:rPr>
      </w:pPr>
      <w:r w:rsidRPr="00855709">
        <w:rPr>
          <w:lang w:val="es-ES"/>
        </w:rPr>
        <w:t>habiendo examinado</w:t>
      </w:r>
    </w:p>
    <w:p w14:paraId="7031A744" w14:textId="5321C479" w:rsidR="00992585" w:rsidRPr="00855709" w:rsidRDefault="00992585" w:rsidP="002D6CDC">
      <w:pPr>
        <w:jc w:val="both"/>
        <w:rPr>
          <w:lang w:val="es-ES"/>
        </w:rPr>
      </w:pPr>
      <w:r w:rsidRPr="00855709">
        <w:rPr>
          <w:lang w:val="es-ES"/>
        </w:rPr>
        <w:t>el Informe de la Secretaria General sobre atrasos y cuentas especiales de atrasos (Documento </w:t>
      </w:r>
      <w:hyperlink r:id="rId8" w:history="1">
        <w:r w:rsidR="002301E6">
          <w:rPr>
            <w:rStyle w:val="Hyperlink"/>
            <w:u w:val="single"/>
            <w:lang w:val="es-ES"/>
          </w:rPr>
          <w:t>C26/11(Rev.1)</w:t>
        </w:r>
      </w:hyperlink>
      <w:r w:rsidRPr="00855709">
        <w:rPr>
          <w:lang w:val="es-ES"/>
        </w:rPr>
        <w:t>),</w:t>
      </w:r>
    </w:p>
    <w:p w14:paraId="3BEADF21" w14:textId="77777777" w:rsidR="00992585" w:rsidRPr="00855709" w:rsidRDefault="00992585" w:rsidP="00B814C3">
      <w:pPr>
        <w:pStyle w:val="Call"/>
        <w:rPr>
          <w:lang w:val="es-ES"/>
        </w:rPr>
      </w:pPr>
      <w:r w:rsidRPr="00855709">
        <w:rPr>
          <w:lang w:val="es-ES"/>
        </w:rPr>
        <w:t>decide</w:t>
      </w:r>
    </w:p>
    <w:p w14:paraId="3C7EBF8B" w14:textId="302CB6BA" w:rsidR="00992585" w:rsidRDefault="007462A0" w:rsidP="002040D1">
      <w:pPr>
        <w:jc w:val="both"/>
        <w:rPr>
          <w:color w:val="000000"/>
          <w:lang w:val="es-ES"/>
        </w:rPr>
      </w:pPr>
      <w:r w:rsidRPr="008E069F">
        <w:rPr>
          <w:color w:val="000000"/>
          <w:lang w:val="es-ES"/>
        </w:rPr>
        <w:t xml:space="preserve">aprobar el registro en pérdidas y ganancias de los intereses de mora y las cantidades adeudadas incobrables, por un importe total de </w:t>
      </w:r>
      <w:r w:rsidRPr="008E069F">
        <w:rPr>
          <w:b/>
          <w:bCs/>
          <w:color w:val="000000"/>
          <w:lang w:val="es-ES"/>
        </w:rPr>
        <w:t>566 815,60</w:t>
      </w:r>
      <w:r w:rsidRPr="008E069F">
        <w:rPr>
          <w:color w:val="000000"/>
          <w:lang w:val="es-ES"/>
        </w:rPr>
        <w:t xml:space="preserve"> </w:t>
      </w:r>
      <w:r w:rsidRPr="000D7B8F">
        <w:rPr>
          <w:b/>
          <w:bCs/>
          <w:color w:val="000000"/>
          <w:lang w:val="es-ES"/>
        </w:rPr>
        <w:t>CHF</w:t>
      </w:r>
      <w:r w:rsidRPr="008E069F">
        <w:rPr>
          <w:color w:val="000000"/>
          <w:lang w:val="es-ES"/>
        </w:rPr>
        <w:t>, mediante la detracción de la Provisión para Cuentas Deudoras. Consúltese la información pormenorizada en el cuadro que figura a continuación:</w:t>
      </w:r>
    </w:p>
    <w:p w14:paraId="279F97E8" w14:textId="77777777" w:rsidR="002040D1" w:rsidRDefault="002040D1" w:rsidP="002040D1">
      <w:pPr>
        <w:spacing w:before="0"/>
        <w:jc w:val="both"/>
        <w:rPr>
          <w:color w:val="000000"/>
          <w:lang w:val="es-ES"/>
        </w:rPr>
      </w:pPr>
    </w:p>
    <w:tbl>
      <w:tblPr>
        <w:tblW w:w="10203" w:type="dxa"/>
        <w:jc w:val="center"/>
        <w:tblLook w:val="04A0" w:firstRow="1" w:lastRow="0" w:firstColumn="1" w:lastColumn="0" w:noHBand="0" w:noVBand="1"/>
      </w:tblPr>
      <w:tblGrid>
        <w:gridCol w:w="970"/>
        <w:gridCol w:w="1231"/>
        <w:gridCol w:w="3890"/>
        <w:gridCol w:w="1129"/>
        <w:gridCol w:w="943"/>
        <w:gridCol w:w="1020"/>
        <w:gridCol w:w="1020"/>
      </w:tblGrid>
      <w:tr w:rsidR="00F15C2F" w:rsidRPr="00855709" w14:paraId="5BB2AFCE" w14:textId="77777777" w:rsidTr="009540DB">
        <w:trPr>
          <w:cantSplit/>
          <w:tblHeader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491AD3D" w14:textId="39298C22" w:rsidR="008E069F" w:rsidRPr="00855709" w:rsidRDefault="00541FC7" w:rsidP="001225DF">
            <w:pPr>
              <w:pStyle w:val="Tablehead"/>
              <w:ind w:left="-57" w:right="-57"/>
              <w:rPr>
                <w:sz w:val="16"/>
                <w:szCs w:val="14"/>
                <w:lang w:val="es-ES" w:eastAsia="en-GB"/>
              </w:rPr>
            </w:pPr>
            <w:r>
              <w:rPr>
                <w:sz w:val="16"/>
                <w:szCs w:val="14"/>
                <w:lang w:val="es-ES" w:eastAsia="en-GB"/>
              </w:rPr>
              <w:t>Nro</w:t>
            </w:r>
            <w:r w:rsidR="008E069F">
              <w:rPr>
                <w:sz w:val="16"/>
                <w:szCs w:val="14"/>
                <w:lang w:val="es-ES" w:eastAsia="en-GB"/>
              </w:rPr>
              <w:t xml:space="preserve">. </w:t>
            </w:r>
            <w:r w:rsidR="005F7D4B">
              <w:rPr>
                <w:sz w:val="16"/>
                <w:szCs w:val="14"/>
                <w:lang w:val="es-ES" w:eastAsia="en-GB"/>
              </w:rPr>
              <w:t>cuenta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3AFD400" w14:textId="77777777" w:rsidR="008E069F" w:rsidRPr="00855709" w:rsidRDefault="008E069F" w:rsidP="00B0057D">
            <w:pPr>
              <w:pStyle w:val="Tablehead"/>
              <w:rPr>
                <w:sz w:val="16"/>
                <w:szCs w:val="14"/>
                <w:lang w:val="es-ES" w:eastAsia="en-GB"/>
              </w:rPr>
            </w:pPr>
            <w:r w:rsidRPr="00855709">
              <w:rPr>
                <w:sz w:val="16"/>
                <w:szCs w:val="14"/>
                <w:lang w:val="es-ES" w:eastAsia="en-GB"/>
              </w:rPr>
              <w:t>País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3B64F1D8" w14:textId="77777777" w:rsidR="008E069F" w:rsidRPr="00855709" w:rsidRDefault="008E069F" w:rsidP="00B0057D">
            <w:pPr>
              <w:pStyle w:val="Tablehead"/>
              <w:rPr>
                <w:sz w:val="16"/>
                <w:szCs w:val="14"/>
                <w:lang w:val="es-ES" w:eastAsia="en-GB"/>
              </w:rPr>
            </w:pPr>
            <w:r w:rsidRPr="00855709">
              <w:rPr>
                <w:sz w:val="16"/>
                <w:szCs w:val="14"/>
                <w:lang w:val="es-ES" w:eastAsia="en-GB"/>
              </w:rPr>
              <w:t>Nombre de la organización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A9ED066" w14:textId="77777777" w:rsidR="008E069F" w:rsidRPr="00855709" w:rsidRDefault="008E069F" w:rsidP="00B0057D">
            <w:pPr>
              <w:pStyle w:val="Tablehead"/>
              <w:rPr>
                <w:sz w:val="16"/>
                <w:szCs w:val="14"/>
                <w:lang w:val="es-ES" w:eastAsia="en-GB"/>
              </w:rPr>
            </w:pPr>
            <w:r w:rsidRPr="00855709">
              <w:rPr>
                <w:sz w:val="16"/>
                <w:szCs w:val="14"/>
                <w:lang w:val="es-ES" w:eastAsia="en-GB"/>
              </w:rPr>
              <w:t>Año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9ADA63C" w14:textId="77777777" w:rsidR="008E069F" w:rsidRPr="00855709" w:rsidRDefault="008E069F" w:rsidP="00B0057D">
            <w:pPr>
              <w:pStyle w:val="Tablehead"/>
              <w:rPr>
                <w:sz w:val="16"/>
                <w:szCs w:val="14"/>
                <w:lang w:val="es-ES" w:eastAsia="en-GB"/>
              </w:rPr>
            </w:pPr>
            <w:r w:rsidRPr="00855709">
              <w:rPr>
                <w:sz w:val="16"/>
                <w:szCs w:val="14"/>
                <w:lang w:val="es-ES" w:eastAsia="en-GB"/>
              </w:rPr>
              <w:t>Principal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05CF02B9" w14:textId="77777777" w:rsidR="008E069F" w:rsidRPr="00855709" w:rsidRDefault="008E069F" w:rsidP="00B0057D">
            <w:pPr>
              <w:pStyle w:val="Tablehead"/>
              <w:rPr>
                <w:sz w:val="16"/>
                <w:szCs w:val="14"/>
                <w:lang w:val="es-ES" w:eastAsia="en-GB"/>
              </w:rPr>
            </w:pPr>
            <w:r w:rsidRPr="00855709">
              <w:rPr>
                <w:sz w:val="16"/>
                <w:szCs w:val="14"/>
                <w:lang w:val="es-ES" w:eastAsia="en-GB"/>
              </w:rPr>
              <w:t>Intereses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1A82C26" w14:textId="77777777" w:rsidR="008E069F" w:rsidRPr="00855709" w:rsidRDefault="008E069F" w:rsidP="00B0057D">
            <w:pPr>
              <w:pStyle w:val="Tablehead"/>
              <w:ind w:right="112"/>
              <w:rPr>
                <w:sz w:val="16"/>
                <w:szCs w:val="14"/>
                <w:lang w:val="es-ES" w:eastAsia="en-GB"/>
              </w:rPr>
            </w:pPr>
            <w:r w:rsidRPr="00855709">
              <w:rPr>
                <w:sz w:val="16"/>
                <w:szCs w:val="14"/>
                <w:lang w:val="es-ES" w:eastAsia="en-GB"/>
              </w:rPr>
              <w:t>Total</w:t>
            </w:r>
          </w:p>
        </w:tc>
      </w:tr>
      <w:tr w:rsidR="00F15C2F" w:rsidRPr="00855709" w14:paraId="35B612E6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0F515E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2C7A5A">
              <w:rPr>
                <w:sz w:val="16"/>
                <w:szCs w:val="16"/>
                <w:lang w:eastAsia="en-GB"/>
              </w:rPr>
              <w:t>53305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B173B0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Côte d'Ivoire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B0208B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9108CF">
              <w:rPr>
                <w:sz w:val="16"/>
                <w:szCs w:val="16"/>
                <w:lang w:eastAsia="en-GB"/>
              </w:rPr>
              <w:t>Autorité de Régulation des Télécommunications de Côte d'Ivoire (ARTCI)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DD6D34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2023-2025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B355B4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EBD74D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91 315,30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9AF50A8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91 315,30</w:t>
            </w:r>
          </w:p>
        </w:tc>
      </w:tr>
      <w:tr w:rsidR="00F15C2F" w:rsidRPr="00855709" w14:paraId="4226BB76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4FFE18A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2C7A5A">
              <w:rPr>
                <w:sz w:val="16"/>
                <w:szCs w:val="16"/>
                <w:lang w:eastAsia="en-GB"/>
              </w:rPr>
              <w:t>131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7C38C3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Israel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9A4B36" w14:textId="77777777" w:rsidR="008E069F" w:rsidRPr="00855709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 xml:space="preserve">Ministry of </w:t>
            </w: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Communications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441D34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D210B69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7BFABD5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7 314,00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F3011C7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7 314,00</w:t>
            </w:r>
          </w:p>
        </w:tc>
      </w:tr>
      <w:tr w:rsidR="00F15C2F" w:rsidRPr="00855709" w14:paraId="3E18DB12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F2723C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2C7A5A">
              <w:rPr>
                <w:sz w:val="16"/>
                <w:szCs w:val="16"/>
                <w:lang w:eastAsia="en-GB"/>
              </w:rPr>
              <w:t>14794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A1555DF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val="es-ES" w:eastAsia="en-GB"/>
              </w:rPr>
              <w:t>Kazajstán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8BF8F7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US" w:eastAsia="en-GB"/>
              </w:rPr>
            </w:pPr>
            <w:r w:rsidRPr="008E069F">
              <w:rPr>
                <w:sz w:val="16"/>
                <w:szCs w:val="16"/>
                <w:lang w:val="en-GB" w:eastAsia="en-GB"/>
              </w:rPr>
              <w:t>Ministry of Artificial Intelligence and Digital Development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7DB1B55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2C7A5A">
              <w:rPr>
                <w:sz w:val="16"/>
                <w:szCs w:val="16"/>
                <w:lang w:eastAsia="en-GB"/>
              </w:rPr>
              <w:t>2024-2025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BB4729B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>
              <w:rPr>
                <w:sz w:val="16"/>
                <w:szCs w:val="16"/>
                <w:lang w:eastAsia="en-GB"/>
              </w:rPr>
              <w:t>0,</w:t>
            </w:r>
            <w:r w:rsidRPr="002C7A5A">
              <w:rPr>
                <w:sz w:val="16"/>
                <w:szCs w:val="16"/>
                <w:lang w:eastAsia="en-GB"/>
              </w:rPr>
              <w:t>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49D7F46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2C7A5A">
              <w:rPr>
                <w:sz w:val="16"/>
                <w:szCs w:val="16"/>
                <w:lang w:eastAsia="en-GB"/>
              </w:rPr>
              <w:t>5 </w:t>
            </w:r>
            <w:r>
              <w:rPr>
                <w:sz w:val="16"/>
                <w:szCs w:val="16"/>
                <w:lang w:eastAsia="en-GB"/>
              </w:rPr>
              <w:t>313,</w:t>
            </w:r>
            <w:r w:rsidRPr="002C7A5A">
              <w:rPr>
                <w:sz w:val="16"/>
                <w:szCs w:val="16"/>
                <w:lang w:eastAsia="en-GB"/>
              </w:rPr>
              <w:t>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28678A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2C7A5A">
              <w:rPr>
                <w:sz w:val="16"/>
                <w:szCs w:val="16"/>
                <w:lang w:eastAsia="en-GB"/>
              </w:rPr>
              <w:t>5 </w:t>
            </w:r>
            <w:r>
              <w:rPr>
                <w:sz w:val="16"/>
                <w:szCs w:val="16"/>
                <w:lang w:eastAsia="en-GB"/>
              </w:rPr>
              <w:t>313,</w:t>
            </w:r>
            <w:r w:rsidRPr="002C7A5A">
              <w:rPr>
                <w:sz w:val="16"/>
                <w:szCs w:val="16"/>
                <w:lang w:eastAsia="en-GB"/>
              </w:rPr>
              <w:t>25</w:t>
            </w:r>
          </w:p>
        </w:tc>
      </w:tr>
      <w:tr w:rsidR="00F15C2F" w:rsidRPr="00855709" w14:paraId="4C8C5184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991562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2C7A5A">
              <w:rPr>
                <w:sz w:val="16"/>
                <w:szCs w:val="16"/>
                <w:lang w:eastAsia="en-GB"/>
              </w:rPr>
              <w:t>181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DD63442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Nigeria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F91C8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US" w:eastAsia="en-GB"/>
              </w:rPr>
            </w:pPr>
            <w:r w:rsidRPr="009108CF">
              <w:rPr>
                <w:sz w:val="16"/>
                <w:szCs w:val="16"/>
                <w:lang w:val="en-US" w:eastAsia="en-GB"/>
              </w:rPr>
              <w:t>Federal Ministry of Communications and Digital Economy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DA87C46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2024-2025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B4625E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2EA14A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65 137,00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EE785C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65 137,00</w:t>
            </w:r>
          </w:p>
        </w:tc>
      </w:tr>
      <w:tr w:rsidR="00F15C2F" w:rsidRPr="00855709" w14:paraId="65F1E2D4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3E20049A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2C7A5A">
              <w:rPr>
                <w:sz w:val="16"/>
                <w:szCs w:val="16"/>
                <w:lang w:eastAsia="en-GB"/>
              </w:rPr>
              <w:t>195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5D6501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Pakistán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2F8C822" w14:textId="77777777" w:rsidR="008E069F" w:rsidRPr="00855709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 xml:space="preserve">Ministry of </w:t>
            </w: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Information</w:t>
            </w:r>
            <w:proofErr w:type="spellEnd"/>
            <w:r w:rsidRPr="00855709">
              <w:rPr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Technology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228211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E4851D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D3998D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1 972,60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B6A557" w14:textId="77777777" w:rsidR="008E069F" w:rsidRPr="00855709" w:rsidRDefault="008E069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1 972,60</w:t>
            </w:r>
          </w:p>
        </w:tc>
      </w:tr>
      <w:tr w:rsidR="00F15C2F" w:rsidRPr="00855709" w14:paraId="79EA41B5" w14:textId="77777777" w:rsidTr="009540DB">
        <w:trPr>
          <w:cantSplit/>
          <w:jc w:val="center"/>
        </w:trPr>
        <w:tc>
          <w:tcPr>
            <w:tcW w:w="7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C4399C" w14:textId="28E3B5F2" w:rsidR="00F15C2F" w:rsidRPr="00855709" w:rsidRDefault="00F15C2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b/>
                <w:bCs/>
                <w:i/>
                <w:iCs/>
                <w:sz w:val="16"/>
                <w:szCs w:val="16"/>
                <w:lang w:val="es-ES" w:eastAsia="en-GB"/>
              </w:rPr>
              <w:t>1. Subtotal: Administraciones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72E2EFCF" w14:textId="227EC1F4" w:rsidR="00F15C2F" w:rsidRPr="00855709" w:rsidRDefault="00F15C2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b/>
                <w:bCs/>
                <w:sz w:val="16"/>
                <w:szCs w:val="16"/>
                <w:lang w:val="es-ES" w:eastAsia="en-GB"/>
              </w:rPr>
              <w:t>0,00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716C5C0" w14:textId="381AAD5C" w:rsidR="00F15C2F" w:rsidRPr="00855709" w:rsidRDefault="00F15C2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>
              <w:rPr>
                <w:b/>
                <w:bCs/>
                <w:sz w:val="16"/>
                <w:szCs w:val="16"/>
                <w:lang w:val="es-ES" w:eastAsia="en-GB"/>
              </w:rPr>
              <w:t>171 052,15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</w:tcPr>
          <w:p w14:paraId="0FACF972" w14:textId="71478E7D" w:rsidR="00F15C2F" w:rsidRPr="00855709" w:rsidRDefault="00F15C2F" w:rsidP="002301E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>
              <w:rPr>
                <w:b/>
                <w:bCs/>
                <w:sz w:val="16"/>
                <w:szCs w:val="16"/>
                <w:lang w:val="es-ES" w:eastAsia="en-GB"/>
              </w:rPr>
              <w:t>171 052,15</w:t>
            </w:r>
          </w:p>
        </w:tc>
      </w:tr>
      <w:tr w:rsidR="00F15C2F" w:rsidRPr="00855709" w14:paraId="3D251A48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D78509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62460</w:t>
            </w:r>
          </w:p>
        </w:tc>
        <w:tc>
          <w:tcPr>
            <w:tcW w:w="123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177A12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Camboya</w:t>
            </w:r>
          </w:p>
        </w:tc>
        <w:tc>
          <w:tcPr>
            <w:tcW w:w="389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2C92D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US" w:eastAsia="en-GB"/>
              </w:rPr>
            </w:pPr>
            <w:r w:rsidRPr="009108CF">
              <w:rPr>
                <w:sz w:val="16"/>
                <w:szCs w:val="16"/>
                <w:lang w:val="en-US" w:eastAsia="en-GB"/>
              </w:rPr>
              <w:t>CHUAN WEI (Cambodia) Co Ltd, Phnom Penh</w:t>
            </w:r>
          </w:p>
        </w:tc>
        <w:tc>
          <w:tcPr>
            <w:tcW w:w="112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DC8583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FAB4FA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7 950,00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FDB21C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2 768,75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A6CD76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10 718,75</w:t>
            </w:r>
          </w:p>
        </w:tc>
      </w:tr>
      <w:tr w:rsidR="00F15C2F" w:rsidRPr="00855709" w14:paraId="0F0B13C3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E2415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1200173860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6B10FF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China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77D888" w14:textId="77777777" w:rsidR="008E069F" w:rsidRPr="00855709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Yong Xin Hua Yun Cultural, Beijing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BAC7B3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8C0642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31 800,00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D8B890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11 074,70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2D5B0E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42 874,70</w:t>
            </w:r>
          </w:p>
        </w:tc>
      </w:tr>
      <w:tr w:rsidR="00F15C2F" w:rsidRPr="00855709" w14:paraId="23EC5074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01D3FE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1200119084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C2E7AEF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Egipto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2EFD7C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US" w:eastAsia="en-GB"/>
              </w:rPr>
            </w:pPr>
            <w:r w:rsidRPr="009108CF">
              <w:rPr>
                <w:sz w:val="16"/>
                <w:szCs w:val="16"/>
                <w:lang w:val="en-US" w:eastAsia="en-GB"/>
              </w:rPr>
              <w:t>Egypt-Japan Uni of Science &amp; Tech., Alexandria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BF7601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B1EFD39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1 987,50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EE54D18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937,50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CB864F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2 925,00</w:t>
            </w:r>
          </w:p>
        </w:tc>
      </w:tr>
      <w:tr w:rsidR="00F15C2F" w:rsidRPr="00855709" w14:paraId="2537E739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D73E1E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51559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76E5C8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Egipto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59FE2D" w14:textId="77777777" w:rsidR="008E069F" w:rsidRPr="00855709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Orange Egypt, El Cairo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678D9FE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2018-2019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4FB05A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1 987,50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2D46AF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1 011,35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FD872E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2 998,85</w:t>
            </w:r>
          </w:p>
        </w:tc>
      </w:tr>
      <w:tr w:rsidR="00F15C2F" w:rsidRPr="00855709" w14:paraId="1F67E005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AE44C1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1200174479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909227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Estonia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43CDB0" w14:textId="77777777" w:rsidR="008E069F" w:rsidRPr="00855709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Clementvale</w:t>
            </w:r>
            <w:proofErr w:type="spellEnd"/>
            <w:r w:rsidRPr="00855709">
              <w:rPr>
                <w:sz w:val="16"/>
                <w:szCs w:val="16"/>
                <w:lang w:val="es-ES" w:eastAsia="en-GB"/>
              </w:rPr>
              <w:t xml:space="preserve"> Baltic, Tallin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36CBF3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63B2282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9 716,84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5A7D162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3 384,10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1875B2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13 100,94</w:t>
            </w:r>
          </w:p>
        </w:tc>
      </w:tr>
      <w:tr w:rsidR="00F15C2F" w:rsidRPr="00855709" w14:paraId="1934E1EB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9D5B0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1200165052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757B1C7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India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4C0E6A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US" w:eastAsia="en-GB"/>
              </w:rPr>
            </w:pPr>
            <w:r w:rsidRPr="009108CF">
              <w:rPr>
                <w:sz w:val="16"/>
                <w:szCs w:val="16"/>
                <w:lang w:val="en-US" w:eastAsia="en-GB"/>
              </w:rPr>
              <w:t>Konkan Railway Corp Ltd, Navi Mumbai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D1BA4C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2E4BB86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1 987,50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FAA2DA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–37,35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9464E40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1 950,15</w:t>
            </w:r>
          </w:p>
        </w:tc>
      </w:tr>
      <w:tr w:rsidR="00F15C2F" w:rsidRPr="00855709" w14:paraId="2D2F6A70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CBA0CE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1200101301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E4CDA9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Irán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B2A988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US" w:eastAsia="en-GB"/>
              </w:rPr>
            </w:pPr>
            <w:r w:rsidRPr="009108CF">
              <w:rPr>
                <w:sz w:val="16"/>
                <w:szCs w:val="16"/>
                <w:lang w:val="en-US" w:eastAsia="en-GB"/>
              </w:rPr>
              <w:t xml:space="preserve">Fac. of Appl Science of P&amp;T, </w:t>
            </w:r>
            <w:proofErr w:type="spellStart"/>
            <w:r w:rsidRPr="009108CF">
              <w:rPr>
                <w:sz w:val="16"/>
                <w:szCs w:val="16"/>
                <w:lang w:val="en-US" w:eastAsia="en-GB"/>
              </w:rPr>
              <w:t>Teherán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F1E97C7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3B1912C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1 987,50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1B23B2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672,25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352DEB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2 659,75</w:t>
            </w:r>
          </w:p>
        </w:tc>
      </w:tr>
      <w:tr w:rsidR="00F15C2F" w:rsidRPr="00855709" w14:paraId="1A56D1C8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130AE8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63074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960CF1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Irán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B6F43" w14:textId="77777777" w:rsidR="008E069F" w:rsidRPr="00A2092D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GB" w:eastAsia="en-GB"/>
              </w:rPr>
            </w:pPr>
            <w:r w:rsidRPr="00A2092D">
              <w:rPr>
                <w:sz w:val="16"/>
                <w:szCs w:val="16"/>
                <w:lang w:val="en-GB" w:eastAsia="en-GB"/>
              </w:rPr>
              <w:t xml:space="preserve">Iranian Net Com &amp; Elec </w:t>
            </w:r>
            <w:proofErr w:type="spellStart"/>
            <w:r w:rsidRPr="00A2092D">
              <w:rPr>
                <w:sz w:val="16"/>
                <w:szCs w:val="16"/>
                <w:lang w:val="en-GB" w:eastAsia="en-GB"/>
              </w:rPr>
              <w:t>Servs</w:t>
            </w:r>
            <w:proofErr w:type="spellEnd"/>
            <w:r w:rsidRPr="00A2092D">
              <w:rPr>
                <w:sz w:val="16"/>
                <w:szCs w:val="16"/>
                <w:lang w:val="en-GB" w:eastAsia="en-GB"/>
              </w:rPr>
              <w:t xml:space="preserve"> Co, </w:t>
            </w:r>
            <w:proofErr w:type="spellStart"/>
            <w:r w:rsidRPr="00A2092D">
              <w:rPr>
                <w:sz w:val="16"/>
                <w:szCs w:val="16"/>
                <w:lang w:val="en-GB" w:eastAsia="en-GB"/>
              </w:rPr>
              <w:t>Teherán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D6844E5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427B9B7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1 987,50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30C87FC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937,50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2C9949B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2 925,00</w:t>
            </w:r>
          </w:p>
        </w:tc>
      </w:tr>
      <w:tr w:rsidR="00F15C2F" w:rsidRPr="00855709" w14:paraId="6D667781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AA679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1200101813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912802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Irán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B8831C" w14:textId="77777777" w:rsidR="008E069F" w:rsidRPr="00855709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Monenco</w:t>
            </w:r>
            <w:proofErr w:type="spellEnd"/>
            <w:r w:rsidRPr="00855709">
              <w:rPr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Iran</w:t>
            </w:r>
            <w:proofErr w:type="spellEnd"/>
            <w:r w:rsidRPr="00855709">
              <w:rPr>
                <w:sz w:val="16"/>
                <w:szCs w:val="16"/>
                <w:lang w:val="es-ES" w:eastAsia="en-GB"/>
              </w:rPr>
              <w:t>, Teherán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68A8D5C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5DC124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1 987,50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3C736D5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672,25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C8F3810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2 659,75</w:t>
            </w:r>
          </w:p>
        </w:tc>
      </w:tr>
      <w:tr w:rsidR="00F15C2F" w:rsidRPr="00855709" w14:paraId="568E6F6E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038AD3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1200175394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5F176FA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Israel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6E22BE" w14:textId="77777777" w:rsidR="008E069F" w:rsidRPr="00855709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JpU</w:t>
            </w:r>
            <w:proofErr w:type="spellEnd"/>
            <w:r w:rsidRPr="00855709">
              <w:rPr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Io</w:t>
            </w:r>
            <w:proofErr w:type="spellEnd"/>
            <w:r w:rsidRPr="00855709">
              <w:rPr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Ltd</w:t>
            </w:r>
            <w:proofErr w:type="spellEnd"/>
            <w:r w:rsidRPr="00855709">
              <w:rPr>
                <w:sz w:val="16"/>
                <w:szCs w:val="16"/>
                <w:lang w:val="es-ES" w:eastAsia="en-GB"/>
              </w:rPr>
              <w:t xml:space="preserve">, </w:t>
            </w: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Petach</w:t>
            </w:r>
            <w:proofErr w:type="spellEnd"/>
            <w:r w:rsidRPr="00855709">
              <w:rPr>
                <w:sz w:val="16"/>
                <w:szCs w:val="16"/>
                <w:lang w:val="es-ES" w:eastAsia="en-GB"/>
              </w:rPr>
              <w:t xml:space="preserve"> Tikva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37CFA0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7253007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3 533,33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B03C9B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1 666,75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11EBC2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5 200,08</w:t>
            </w:r>
          </w:p>
        </w:tc>
      </w:tr>
      <w:tr w:rsidR="00F15C2F" w:rsidRPr="00855709" w14:paraId="1535D1EC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55B5D7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62772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2DBBA4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Israel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8467CF" w14:textId="77777777" w:rsidR="008E069F" w:rsidRPr="00855709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Sckipio</w:t>
            </w:r>
            <w:proofErr w:type="spellEnd"/>
            <w:r w:rsidRPr="00855709">
              <w:rPr>
                <w:sz w:val="16"/>
                <w:szCs w:val="16"/>
                <w:lang w:val="es-ES" w:eastAsia="en-GB"/>
              </w:rPr>
              <w:t xml:space="preserve"> Tech, </w:t>
            </w: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Ramat</w:t>
            </w:r>
            <w:proofErr w:type="spellEnd"/>
            <w:r w:rsidRPr="00855709">
              <w:rPr>
                <w:sz w:val="16"/>
                <w:szCs w:val="16"/>
                <w:lang w:val="es-ES" w:eastAsia="en-GB"/>
              </w:rPr>
              <w:t xml:space="preserve"> Gan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38F32E3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79FFB45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10 600,00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F774082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720,25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CF2AF24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11 320,25</w:t>
            </w:r>
          </w:p>
        </w:tc>
      </w:tr>
      <w:tr w:rsidR="00F15C2F" w:rsidRPr="00855709" w14:paraId="1DB51138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2F60B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lastRenderedPageBreak/>
              <w:t>1200162990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65DD62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Corea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AED30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US" w:eastAsia="en-GB"/>
              </w:rPr>
            </w:pPr>
            <w:r w:rsidRPr="009108CF">
              <w:rPr>
                <w:sz w:val="16"/>
                <w:szCs w:val="16"/>
                <w:lang w:val="en-US" w:eastAsia="en-GB"/>
              </w:rPr>
              <w:t xml:space="preserve">Grad School Seoul Nat. Uni, </w:t>
            </w:r>
            <w:proofErr w:type="spellStart"/>
            <w:r w:rsidRPr="009108CF">
              <w:rPr>
                <w:sz w:val="16"/>
                <w:szCs w:val="16"/>
                <w:lang w:val="en-US" w:eastAsia="en-GB"/>
              </w:rPr>
              <w:t>Seúl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39A3C8D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11DF90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1 987,50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BA7832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937,50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A1EAAF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2 925,00</w:t>
            </w:r>
          </w:p>
        </w:tc>
      </w:tr>
      <w:tr w:rsidR="00F15C2F" w:rsidRPr="00855709" w14:paraId="5A894748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25C6C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1200193072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807539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Corea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1DEB51" w14:textId="77777777" w:rsidR="008E069F" w:rsidRPr="00A2092D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GB" w:eastAsia="en-GB"/>
              </w:rPr>
            </w:pPr>
            <w:r w:rsidRPr="00A2092D">
              <w:rPr>
                <w:sz w:val="16"/>
                <w:szCs w:val="16"/>
                <w:lang w:val="en-GB" w:eastAsia="en-GB"/>
              </w:rPr>
              <w:t xml:space="preserve">Smart Quantum Comm ITRC, </w:t>
            </w:r>
            <w:proofErr w:type="spellStart"/>
            <w:r w:rsidRPr="00A2092D">
              <w:rPr>
                <w:sz w:val="16"/>
                <w:szCs w:val="16"/>
                <w:lang w:val="en-GB" w:eastAsia="en-GB"/>
              </w:rPr>
              <w:t>Seúl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BD95393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67FD60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1 821,88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F7036F2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616,15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EF8D17B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2 438,03</w:t>
            </w:r>
          </w:p>
        </w:tc>
      </w:tr>
      <w:tr w:rsidR="00F15C2F" w:rsidRPr="00855709" w14:paraId="07153BC9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68B3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60858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3D892C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Kirguistán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C43746" w14:textId="77777777" w:rsidR="008E069F" w:rsidRPr="00855709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proofErr w:type="spellStart"/>
            <w:r w:rsidRPr="00855709">
              <w:rPr>
                <w:sz w:val="16"/>
                <w:szCs w:val="16"/>
                <w:lang w:val="es-ES" w:eastAsia="en-GB"/>
              </w:rPr>
              <w:t>Kyrgyztelecom</w:t>
            </w:r>
            <w:proofErr w:type="spellEnd"/>
            <w:r w:rsidRPr="00855709">
              <w:rPr>
                <w:sz w:val="16"/>
                <w:szCs w:val="16"/>
                <w:lang w:val="es-ES" w:eastAsia="en-GB"/>
              </w:rPr>
              <w:t xml:space="preserve"> OJSC, Bishkek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5894D8C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2016-2017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70DAE2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5 631,25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78A06F1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4 075,10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39022C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9 706,35</w:t>
            </w:r>
          </w:p>
        </w:tc>
      </w:tr>
      <w:tr w:rsidR="00F15C2F" w:rsidRPr="00855709" w14:paraId="4DFB8F0F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A353C7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63466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8D1D741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Papúa Nueva Guinea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3BA9E9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US" w:eastAsia="en-GB"/>
              </w:rPr>
            </w:pPr>
            <w:r w:rsidRPr="009108CF">
              <w:rPr>
                <w:sz w:val="16"/>
                <w:szCs w:val="16"/>
                <w:lang w:val="en-US" w:eastAsia="en-GB"/>
              </w:rPr>
              <w:t>Awal Telecom Corp Ltd, Port Moresby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F22C8F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2017-2020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1A4266B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3 975,00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162A0C0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1 680,59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FBDC356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5 655,59</w:t>
            </w:r>
          </w:p>
        </w:tc>
      </w:tr>
      <w:tr w:rsidR="00F15C2F" w:rsidRPr="00855709" w14:paraId="6431792D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AC23F7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1200039028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C9BB0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Santo Tomé y Príncipe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D8A6E" w14:textId="77777777" w:rsidR="008E069F" w:rsidRPr="00855709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Unitel STP, Santo Tomé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54491F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885F5B7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3 975,00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63043F3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1 344,45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AB8C48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5 319,45</w:t>
            </w:r>
          </w:p>
        </w:tc>
      </w:tr>
      <w:tr w:rsidR="00F15C2F" w:rsidRPr="00855709" w14:paraId="0911D511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E960B5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1200163575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2FDFE3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Suiza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ACE307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proofErr w:type="spellStart"/>
            <w:r w:rsidRPr="009108CF">
              <w:rPr>
                <w:sz w:val="16"/>
                <w:szCs w:val="16"/>
                <w:lang w:eastAsia="en-GB"/>
              </w:rPr>
              <w:t>Astrocast</w:t>
            </w:r>
            <w:proofErr w:type="spellEnd"/>
            <w:r w:rsidRPr="009108CF">
              <w:rPr>
                <w:sz w:val="16"/>
                <w:szCs w:val="16"/>
                <w:lang w:eastAsia="en-GB"/>
              </w:rPr>
              <w:t xml:space="preserve"> SA, Chavannes-près-Renens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8E5C08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6D8C9A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3 975,00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B7C6CA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658,80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51FADD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4 633,80</w:t>
            </w:r>
          </w:p>
        </w:tc>
      </w:tr>
      <w:tr w:rsidR="00F15C2F" w:rsidRPr="00855709" w14:paraId="2EE0F109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7AC6B" w14:textId="77777777" w:rsidR="008E069F" w:rsidRPr="002C7A5A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eastAsia="en-GB"/>
              </w:rPr>
            </w:pPr>
            <w:r w:rsidRPr="002C7A5A">
              <w:rPr>
                <w:sz w:val="16"/>
                <w:szCs w:val="16"/>
                <w:lang w:eastAsia="en-GB"/>
              </w:rPr>
              <w:t>1200011303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0E4409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/>
              </w:rPr>
            </w:pPr>
            <w:r w:rsidRPr="00855709">
              <w:rPr>
                <w:sz w:val="16"/>
                <w:szCs w:val="16"/>
                <w:lang w:val="es-ES"/>
              </w:rPr>
              <w:t>Suiza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4EBD4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US" w:eastAsia="en-GB"/>
              </w:rPr>
            </w:pPr>
            <w:r w:rsidRPr="009108CF">
              <w:rPr>
                <w:sz w:val="16"/>
                <w:szCs w:val="16"/>
                <w:lang w:val="en-US" w:eastAsia="en-GB"/>
              </w:rPr>
              <w:t>High-Tech Bridge SA, Ginebra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BE806B2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5BCF9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3 975,00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73F5BEC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1 344,45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B640CF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5 319,45</w:t>
            </w:r>
          </w:p>
        </w:tc>
      </w:tr>
      <w:tr w:rsidR="00F15C2F" w:rsidRPr="00855709" w14:paraId="6D7A91D8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8BA3B7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1200034986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61454DC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Tanzanía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5084A4C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val="en-US" w:eastAsia="en-GB"/>
              </w:rPr>
            </w:pPr>
            <w:r w:rsidRPr="009108CF">
              <w:rPr>
                <w:sz w:val="16"/>
                <w:szCs w:val="16"/>
                <w:lang w:val="en-US" w:eastAsia="en-GB"/>
              </w:rPr>
              <w:t>The Uni of Dodoma, Dodoma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171F4C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890B6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1 821,88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D745164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616,15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631071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2 438,03</w:t>
            </w:r>
          </w:p>
        </w:tc>
      </w:tr>
      <w:tr w:rsidR="00F15C2F" w:rsidRPr="00855709" w14:paraId="0A4FCAB1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3A00A9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27682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380A2B" w14:textId="77777777" w:rsidR="008E069F" w:rsidRPr="00855709" w:rsidRDefault="008E069F" w:rsidP="007077E7">
            <w:pPr>
              <w:pStyle w:val="Tabletext"/>
              <w:ind w:left="-57" w:right="-57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Túnez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EAE4FE" w14:textId="77777777" w:rsidR="008E069F" w:rsidRPr="009108CF" w:rsidRDefault="008E069F" w:rsidP="004B2AD6">
            <w:pPr>
              <w:pStyle w:val="Tabletext"/>
              <w:ind w:left="-57" w:right="-57"/>
              <w:rPr>
                <w:sz w:val="16"/>
                <w:szCs w:val="16"/>
                <w:lang w:eastAsia="en-GB"/>
              </w:rPr>
            </w:pPr>
            <w:r w:rsidRPr="009108CF">
              <w:rPr>
                <w:sz w:val="16"/>
                <w:szCs w:val="16"/>
                <w:lang w:eastAsia="en-GB"/>
              </w:rPr>
              <w:t xml:space="preserve">Agence Tunisienne d'Internet (ATI), </w:t>
            </w:r>
            <w:proofErr w:type="spellStart"/>
            <w:r w:rsidRPr="009108CF">
              <w:rPr>
                <w:sz w:val="16"/>
                <w:szCs w:val="16"/>
                <w:lang w:eastAsia="en-GB"/>
              </w:rPr>
              <w:t>Tunicia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45FC827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2018-2019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E5EE0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12 810,00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5DAA7FE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6 450,10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6B956A" w14:textId="77777777" w:rsidR="008E069F" w:rsidRPr="00855709" w:rsidRDefault="008E069F" w:rsidP="004B2AD6">
            <w:pPr>
              <w:pStyle w:val="Tabletext"/>
              <w:jc w:val="right"/>
              <w:rPr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 w:eastAsia="en-GB"/>
              </w:rPr>
              <w:t>19 260,10</w:t>
            </w:r>
          </w:p>
        </w:tc>
      </w:tr>
      <w:tr w:rsidR="00F15C2F" w:rsidRPr="00855709" w14:paraId="43E3F7A1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1FB135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63179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E0DFB" w14:textId="77777777" w:rsidR="008E069F" w:rsidRPr="00855709" w:rsidRDefault="008E069F" w:rsidP="007077E7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Emiratos Árabes Unidos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CB13D9" w14:textId="77777777" w:rsidR="008E069F" w:rsidRPr="00855709" w:rsidRDefault="008E069F" w:rsidP="004B2AD6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Teralight</w:t>
            </w:r>
            <w:proofErr w:type="spellEnd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 xml:space="preserve"> FZ LLC, Dubái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C5587A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2016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FE028B2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3 975,00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5860F8D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2 992,55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0F7ABA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6 967,55</w:t>
            </w:r>
          </w:p>
        </w:tc>
      </w:tr>
      <w:tr w:rsidR="00F15C2F" w:rsidRPr="00855709" w14:paraId="755A427B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9FAEF6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1200029784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807D42E" w14:textId="77777777" w:rsidR="008E069F" w:rsidRPr="00855709" w:rsidRDefault="008E069F" w:rsidP="007077E7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Reino Unido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F63C71F" w14:textId="77777777" w:rsidR="008E069F" w:rsidRPr="009108CF" w:rsidRDefault="008E069F" w:rsidP="004B2AD6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eastAsia="en-GB"/>
              </w:rPr>
            </w:pPr>
            <w:r w:rsidRPr="009108CF">
              <w:rPr>
                <w:rFonts w:cs="Calibri"/>
                <w:sz w:val="16"/>
                <w:szCs w:val="16"/>
                <w:lang w:eastAsia="en-GB"/>
              </w:rPr>
              <w:t>PTGI International Carrier (Ex. Primus Telecommunications Ltd.), Londres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DAC501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2018-2024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C4A1E9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2 100,00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2844CDF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885F022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2 100,00</w:t>
            </w:r>
          </w:p>
        </w:tc>
      </w:tr>
      <w:tr w:rsidR="00F15C2F" w:rsidRPr="00855709" w14:paraId="1A184043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B56BBC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1200195690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F2D94D" w14:textId="77777777" w:rsidR="008E069F" w:rsidRPr="00855709" w:rsidRDefault="008E069F" w:rsidP="007077E7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Estados Unidos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715D3" w14:textId="77777777" w:rsidR="008E069F" w:rsidRPr="009108CF" w:rsidRDefault="008E069F" w:rsidP="004B2AD6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n-US" w:eastAsia="en-GB"/>
              </w:rPr>
            </w:pPr>
            <w:proofErr w:type="spellStart"/>
            <w:r w:rsidRPr="009108CF">
              <w:rPr>
                <w:rFonts w:cs="Calibri"/>
                <w:sz w:val="16"/>
                <w:szCs w:val="16"/>
                <w:lang w:val="en-US" w:eastAsia="en-GB"/>
              </w:rPr>
              <w:t>Aumovio</w:t>
            </w:r>
            <w:proofErr w:type="spellEnd"/>
            <w:r w:rsidRPr="009108CF">
              <w:rPr>
                <w:rFonts w:cs="Calibri"/>
                <w:sz w:val="16"/>
                <w:szCs w:val="16"/>
                <w:lang w:val="en-US" w:eastAsia="en-GB"/>
              </w:rPr>
              <w:t xml:space="preserve"> Systems Inc. (Ex. Continental Automotive Systems Inc.), Deer Park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05CF1A1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8AE8D3F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6 183,33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B6D88F8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2 091,35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2C7F30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8 274,68</w:t>
            </w:r>
          </w:p>
        </w:tc>
      </w:tr>
      <w:tr w:rsidR="00F15C2F" w:rsidRPr="00855709" w14:paraId="219F0A57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660C6E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1200114222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8F79360" w14:textId="77777777" w:rsidR="008E069F" w:rsidRPr="00855709" w:rsidRDefault="008E069F" w:rsidP="007077E7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Estados Unidos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DCBA6" w14:textId="77777777" w:rsidR="008E069F" w:rsidRPr="00855709" w:rsidRDefault="008E069F" w:rsidP="004B2AD6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eCurrency</w:t>
            </w:r>
            <w:proofErr w:type="spellEnd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, Oakland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3DA9038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2DBAA48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31 800,00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0206266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15 087,90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6BBF84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46 887,90</w:t>
            </w:r>
          </w:p>
        </w:tc>
      </w:tr>
      <w:tr w:rsidR="00F15C2F" w:rsidRPr="00855709" w14:paraId="403509CD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5C67D8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56563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D08CB2C" w14:textId="77777777" w:rsidR="008E069F" w:rsidRPr="00855709" w:rsidRDefault="008E069F" w:rsidP="007077E7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Estados Unidos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671AA6" w14:textId="77777777" w:rsidR="008E069F" w:rsidRPr="00855709" w:rsidRDefault="008E069F" w:rsidP="004B2AD6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Oration</w:t>
            </w:r>
            <w:proofErr w:type="spellEnd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 xml:space="preserve"> Technologies </w:t>
            </w: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Inc</w:t>
            </w:r>
            <w:proofErr w:type="spellEnd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, Omaha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F76069A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2020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DE839E7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10 600,00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1024BC8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3 691,50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21EAAF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14 291,50</w:t>
            </w:r>
          </w:p>
        </w:tc>
      </w:tr>
      <w:tr w:rsidR="00F15C2F" w:rsidRPr="00855709" w14:paraId="7D77E2A8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C5D4B0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57874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7D4E43" w14:textId="77777777" w:rsidR="008E069F" w:rsidRPr="00855709" w:rsidRDefault="008E069F" w:rsidP="007077E7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Estados Unidos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303084" w14:textId="77777777" w:rsidR="008E069F" w:rsidRPr="00855709" w:rsidRDefault="008E069F" w:rsidP="004B2AD6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 xml:space="preserve">Space </w:t>
            </w: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Systems</w:t>
            </w:r>
            <w:proofErr w:type="spellEnd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 xml:space="preserve"> Loral, Palo Alto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EC1F911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7CD518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10 600,00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A07E457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5 000,20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CFC9A7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15 600,20</w:t>
            </w:r>
          </w:p>
        </w:tc>
      </w:tr>
      <w:tr w:rsidR="00F15C2F" w:rsidRPr="00855709" w14:paraId="212C5BAA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3F42CF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59145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F30219" w14:textId="77777777" w:rsidR="008E069F" w:rsidRPr="00855709" w:rsidRDefault="008E069F" w:rsidP="007077E7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Estados Unidos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A45F82" w14:textId="77777777" w:rsidR="008E069F" w:rsidRPr="00855709" w:rsidRDefault="008E069F" w:rsidP="004B2AD6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Tektronix</w:t>
            </w:r>
            <w:proofErr w:type="spellEnd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Inc</w:t>
            </w:r>
            <w:proofErr w:type="spellEnd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 xml:space="preserve">, </w:t>
            </w: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Beaverton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1F0E3AD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2017-2019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15B61CD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10 600,00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9C3DC59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5 623,80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E92B3C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16 223,80</w:t>
            </w:r>
          </w:p>
        </w:tc>
      </w:tr>
      <w:tr w:rsidR="00F15C2F" w:rsidRPr="00855709" w14:paraId="4693BE3A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C54B72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1200173056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EC2137" w14:textId="77777777" w:rsidR="008E069F" w:rsidRPr="00855709" w:rsidRDefault="008E069F" w:rsidP="007077E7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Estados Unidos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1C31BCB" w14:textId="77777777" w:rsidR="008E069F" w:rsidRPr="00855709" w:rsidRDefault="008E069F" w:rsidP="004B2AD6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 xml:space="preserve">Toda Network </w:t>
            </w: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Corporation</w:t>
            </w:r>
            <w:proofErr w:type="spellEnd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, San Francisco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50DE1EF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0A16797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5 300,00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B0FED8F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2 500,05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1981C2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7 800,05</w:t>
            </w:r>
          </w:p>
        </w:tc>
      </w:tr>
      <w:tr w:rsidR="00F15C2F" w:rsidRPr="00855709" w14:paraId="3C992E7E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58D3D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4710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3832A7" w14:textId="77777777" w:rsidR="008E069F" w:rsidRPr="00855709" w:rsidRDefault="008E069F" w:rsidP="007077E7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sz w:val="16"/>
                <w:szCs w:val="16"/>
                <w:lang w:val="es-ES"/>
              </w:rPr>
              <w:t>Venezuela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FC142B" w14:textId="77777777" w:rsidR="008E069F" w:rsidRPr="00855709" w:rsidRDefault="008E069F" w:rsidP="004B2AD6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CANTV, Caracas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A9EBE37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2018-2019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6F422EA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79 500,00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EEC4A2B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38 163,75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E62152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117 663,75</w:t>
            </w:r>
          </w:p>
        </w:tc>
      </w:tr>
      <w:tr w:rsidR="00F15C2F" w:rsidRPr="00855709" w14:paraId="1E419C2B" w14:textId="77777777" w:rsidTr="009540DB">
        <w:trPr>
          <w:cantSplit/>
          <w:jc w:val="center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5B995A3C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sz w:val="16"/>
                <w:szCs w:val="16"/>
                <w:lang w:val="es-ES"/>
              </w:rPr>
            </w:pPr>
            <w:r w:rsidRPr="002C7A5A">
              <w:rPr>
                <w:sz w:val="16"/>
                <w:szCs w:val="16"/>
                <w:lang w:eastAsia="en-GB"/>
              </w:rPr>
              <w:t>1200161323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278E0F" w14:textId="2827A299" w:rsidR="008E069F" w:rsidRPr="009540DB" w:rsidRDefault="008E069F" w:rsidP="007077E7">
            <w:pPr>
              <w:pStyle w:val="Tabletext"/>
              <w:ind w:left="-85" w:right="-85"/>
              <w:rPr>
                <w:rFonts w:cs="Calibri"/>
                <w:spacing w:val="-2"/>
                <w:sz w:val="16"/>
                <w:szCs w:val="16"/>
                <w:lang w:val="es-ES" w:eastAsia="en-GB"/>
              </w:rPr>
            </w:pPr>
            <w:r w:rsidRPr="009540DB">
              <w:rPr>
                <w:spacing w:val="-2"/>
                <w:sz w:val="16"/>
                <w:szCs w:val="16"/>
                <w:lang w:val="es-ES"/>
              </w:rPr>
              <w:t xml:space="preserve">Resolución 99 (Rev. Dubái, 2018) </w:t>
            </w:r>
            <w:r w:rsidR="004B2AD6" w:rsidRPr="009540DB">
              <w:rPr>
                <w:spacing w:val="-2"/>
                <w:sz w:val="16"/>
                <w:szCs w:val="16"/>
                <w:lang w:val="es-ES"/>
              </w:rPr>
              <w:t>–</w:t>
            </w:r>
            <w:r w:rsidRPr="009540DB">
              <w:rPr>
                <w:spacing w:val="-2"/>
                <w:sz w:val="16"/>
                <w:szCs w:val="16"/>
                <w:lang w:val="es-ES"/>
              </w:rPr>
              <w:t xml:space="preserve"> Palestina</w:t>
            </w:r>
          </w:p>
        </w:tc>
        <w:tc>
          <w:tcPr>
            <w:tcW w:w="389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19C41" w14:textId="77777777" w:rsidR="008E069F" w:rsidRPr="00855709" w:rsidRDefault="008E069F" w:rsidP="004B2AD6">
            <w:pPr>
              <w:pStyle w:val="Tabletext"/>
              <w:ind w:left="-57" w:right="-57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 xml:space="preserve">Palestine </w:t>
            </w: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Technical</w:t>
            </w:r>
            <w:proofErr w:type="spellEnd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 xml:space="preserve"> </w:t>
            </w: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University</w:t>
            </w:r>
            <w:proofErr w:type="spellEnd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 xml:space="preserve">, </w:t>
            </w:r>
            <w:proofErr w:type="spellStart"/>
            <w:r w:rsidRPr="00855709">
              <w:rPr>
                <w:rFonts w:cs="Calibri"/>
                <w:sz w:val="16"/>
                <w:szCs w:val="16"/>
                <w:lang w:val="es-ES" w:eastAsia="en-GB"/>
              </w:rPr>
              <w:t>Tulkarem</w:t>
            </w:r>
            <w:proofErr w:type="spellEnd"/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C545C66" w14:textId="77777777" w:rsidR="008E069F" w:rsidRPr="00855709" w:rsidRDefault="008E069F" w:rsidP="004B2AD6">
            <w:pPr>
              <w:pStyle w:val="Tabletext"/>
              <w:ind w:left="-57" w:right="-57"/>
              <w:jc w:val="center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2019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B69BFBF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1 987,50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2EDE49E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937,50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686041" w14:textId="77777777" w:rsidR="008E069F" w:rsidRPr="00855709" w:rsidRDefault="008E069F" w:rsidP="004B2AD6">
            <w:pPr>
              <w:pStyle w:val="Tabletext"/>
              <w:jc w:val="right"/>
              <w:rPr>
                <w:rFonts w:cs="Calibri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sz w:val="16"/>
                <w:szCs w:val="16"/>
                <w:lang w:val="es-ES" w:eastAsia="en-GB"/>
              </w:rPr>
              <w:t>2 925,00</w:t>
            </w:r>
          </w:p>
        </w:tc>
      </w:tr>
      <w:tr w:rsidR="00A66708" w:rsidRPr="00855709" w14:paraId="2EA8012A" w14:textId="77777777" w:rsidTr="009540DB">
        <w:trPr>
          <w:cantSplit/>
          <w:jc w:val="center"/>
        </w:trPr>
        <w:tc>
          <w:tcPr>
            <w:tcW w:w="7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C1893F" w14:textId="77777777" w:rsidR="004B2AD6" w:rsidRPr="00855709" w:rsidRDefault="004B2AD6" w:rsidP="004B2AD6">
            <w:pPr>
              <w:pStyle w:val="Tabletext"/>
              <w:ind w:left="-57" w:right="-57"/>
              <w:jc w:val="center"/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  <w:lang w:val="es-ES" w:eastAsia="en-GB"/>
              </w:rPr>
              <w:t>2. Subtotal: Miembros de Sector y otras entidades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BB1E1D" w14:textId="77777777" w:rsidR="004B2AD6" w:rsidRPr="00855709" w:rsidRDefault="004B2AD6" w:rsidP="004B2AD6">
            <w:pPr>
              <w:pStyle w:val="Tabletext"/>
              <w:jc w:val="right"/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  <w:t>278 143,51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7F0B69" w14:textId="77777777" w:rsidR="004B2AD6" w:rsidRPr="00855709" w:rsidRDefault="004B2AD6" w:rsidP="004B2AD6">
            <w:pPr>
              <w:pStyle w:val="Tabletext"/>
              <w:jc w:val="right"/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  <w:t>117 619,94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E5A2EC" w14:textId="77777777" w:rsidR="004B2AD6" w:rsidRPr="00855709" w:rsidRDefault="004B2AD6" w:rsidP="004B2AD6">
            <w:pPr>
              <w:pStyle w:val="Tabletext"/>
              <w:jc w:val="right"/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  <w:t>395 763,45</w:t>
            </w:r>
          </w:p>
        </w:tc>
      </w:tr>
      <w:tr w:rsidR="00A66708" w:rsidRPr="00855709" w14:paraId="49BB6E41" w14:textId="77777777" w:rsidTr="009540DB">
        <w:trPr>
          <w:cantSplit/>
          <w:jc w:val="center"/>
        </w:trPr>
        <w:tc>
          <w:tcPr>
            <w:tcW w:w="72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2344A3D" w14:textId="77777777" w:rsidR="004B2AD6" w:rsidRPr="00855709" w:rsidRDefault="004B2AD6" w:rsidP="004B2AD6">
            <w:pPr>
              <w:pStyle w:val="Tabletext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  <w:lang w:val="es-ES" w:eastAsia="en-GB"/>
              </w:rPr>
            </w:pPr>
            <w:proofErr w:type="gramStart"/>
            <w:r w:rsidRPr="00855709">
              <w:rPr>
                <w:rFonts w:cs="Calibri"/>
                <w:b/>
                <w:bCs/>
                <w:color w:val="000000"/>
                <w:sz w:val="16"/>
                <w:szCs w:val="16"/>
                <w:lang w:val="es-ES" w:eastAsia="en-GB"/>
              </w:rPr>
              <w:t>Total</w:t>
            </w:r>
            <w:proofErr w:type="gramEnd"/>
            <w:r w:rsidRPr="00855709">
              <w:rPr>
                <w:rFonts w:cs="Calibri"/>
                <w:b/>
                <w:bCs/>
                <w:color w:val="000000"/>
                <w:sz w:val="16"/>
                <w:szCs w:val="16"/>
                <w:lang w:val="es-ES" w:eastAsia="en-GB"/>
              </w:rPr>
              <w:t xml:space="preserve"> general</w:t>
            </w: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0CF38" w14:textId="77777777" w:rsidR="004B2AD6" w:rsidRPr="00855709" w:rsidRDefault="004B2AD6" w:rsidP="004B2AD6">
            <w:pPr>
              <w:pStyle w:val="Tabletext"/>
              <w:jc w:val="right"/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</w:pPr>
            <w:r w:rsidRPr="00855709"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  <w:t>278 143,51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EA4EA3" w14:textId="77777777" w:rsidR="004B2AD6" w:rsidRPr="00855709" w:rsidRDefault="004B2AD6" w:rsidP="004B2AD6">
            <w:pPr>
              <w:pStyle w:val="Tabletext"/>
              <w:jc w:val="right"/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  <w:t>288 672,09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D7C55E" w14:textId="77777777" w:rsidR="004B2AD6" w:rsidRPr="00855709" w:rsidRDefault="004B2AD6" w:rsidP="004B2AD6">
            <w:pPr>
              <w:pStyle w:val="Tabletext"/>
              <w:jc w:val="right"/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</w:pPr>
            <w:r>
              <w:rPr>
                <w:rFonts w:cs="Calibri"/>
                <w:b/>
                <w:bCs/>
                <w:sz w:val="16"/>
                <w:szCs w:val="16"/>
                <w:lang w:val="es-ES" w:eastAsia="en-GB"/>
              </w:rPr>
              <w:t>566 815,60</w:t>
            </w:r>
          </w:p>
        </w:tc>
      </w:tr>
    </w:tbl>
    <w:p w14:paraId="64036ED4" w14:textId="77777777" w:rsidR="00A2092D" w:rsidRPr="00855709" w:rsidRDefault="00A2092D" w:rsidP="00992585">
      <w:pPr>
        <w:spacing w:after="120"/>
        <w:jc w:val="both"/>
        <w:rPr>
          <w:lang w:val="es-ES"/>
        </w:rPr>
      </w:pPr>
    </w:p>
    <w:p w14:paraId="156B7EC4" w14:textId="77777777" w:rsidR="00653676" w:rsidRPr="00855709" w:rsidRDefault="00653676" w:rsidP="000D7B8F">
      <w:pPr>
        <w:rPr>
          <w:lang w:val="es-ES"/>
        </w:rPr>
      </w:pPr>
    </w:p>
    <w:p w14:paraId="57EAD275" w14:textId="77777777" w:rsidR="00653676" w:rsidRPr="00855709" w:rsidRDefault="00653676">
      <w:pPr>
        <w:jc w:val="center"/>
        <w:rPr>
          <w:lang w:val="es-ES"/>
        </w:rPr>
      </w:pPr>
      <w:r w:rsidRPr="00855709">
        <w:rPr>
          <w:lang w:val="es-ES"/>
        </w:rPr>
        <w:t>______________</w:t>
      </w:r>
    </w:p>
    <w:sectPr w:rsidR="00653676" w:rsidRPr="00855709" w:rsidSect="008E069F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970B6" w14:textId="77777777" w:rsidR="00E26DA5" w:rsidRDefault="00E26DA5">
      <w:r>
        <w:separator/>
      </w:r>
    </w:p>
  </w:endnote>
  <w:endnote w:type="continuationSeparator" w:id="0">
    <w:p w14:paraId="61B17F8E" w14:textId="77777777" w:rsidR="00E26DA5" w:rsidRDefault="00E26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61B5" w:rsidRPr="00784011" w14:paraId="5D5A7B2D" w14:textId="77777777" w:rsidTr="00B0057D">
      <w:trPr>
        <w:jc w:val="center"/>
      </w:trPr>
      <w:tc>
        <w:tcPr>
          <w:tcW w:w="1803" w:type="dxa"/>
          <w:vAlign w:val="center"/>
        </w:tcPr>
        <w:p w14:paraId="7D954BD2" w14:textId="7CDDB850" w:rsidR="003261B5" w:rsidRPr="003261B5" w:rsidRDefault="003261B5" w:rsidP="003261B5">
          <w:pPr>
            <w:pStyle w:val="Header"/>
            <w:jc w:val="left"/>
            <w:rPr>
              <w:noProof/>
              <w:color w:val="7F7F7F" w:themeColor="text1" w:themeTint="80"/>
            </w:rPr>
          </w:pPr>
        </w:p>
      </w:tc>
      <w:tc>
        <w:tcPr>
          <w:tcW w:w="8261" w:type="dxa"/>
        </w:tcPr>
        <w:p w14:paraId="638AC2A7" w14:textId="6F72E1EA" w:rsidR="003261B5" w:rsidRPr="00793229" w:rsidRDefault="003261B5" w:rsidP="00793229">
          <w:pPr>
            <w:pStyle w:val="Header"/>
            <w:tabs>
              <w:tab w:val="left" w:pos="6589"/>
              <w:tab w:val="right" w:pos="8505"/>
              <w:tab w:val="right" w:pos="9639"/>
            </w:tabs>
            <w:jc w:val="left"/>
            <w:rPr>
              <w:bCs/>
              <w:color w:val="7F7F7F" w:themeColor="text1" w:themeTint="80"/>
            </w:rPr>
          </w:pPr>
          <w:r w:rsidRPr="003261B5">
            <w:rPr>
              <w:bCs/>
              <w:color w:val="7F7F7F" w:themeColor="text1" w:themeTint="80"/>
            </w:rPr>
            <w:tab/>
            <w:t>C26/</w:t>
          </w:r>
          <w:r w:rsidR="00793229">
            <w:rPr>
              <w:bCs/>
              <w:color w:val="7F7F7F" w:themeColor="text1" w:themeTint="80"/>
            </w:rPr>
            <w:t>128</w:t>
          </w:r>
          <w:r w:rsidRPr="003261B5">
            <w:rPr>
              <w:bCs/>
              <w:color w:val="7F7F7F" w:themeColor="text1" w:themeTint="80"/>
            </w:rPr>
            <w:t>-S</w:t>
          </w:r>
          <w:r w:rsidRPr="003261B5">
            <w:rPr>
              <w:bCs/>
              <w:color w:val="7F7F7F" w:themeColor="text1" w:themeTint="80"/>
            </w:rPr>
            <w:tab/>
          </w:r>
          <w:r w:rsidRPr="003261B5">
            <w:rPr>
              <w:color w:val="7F7F7F" w:themeColor="text1" w:themeTint="80"/>
            </w:rPr>
            <w:fldChar w:fldCharType="begin"/>
          </w:r>
          <w:r w:rsidRPr="003261B5">
            <w:rPr>
              <w:color w:val="7F7F7F" w:themeColor="text1" w:themeTint="80"/>
            </w:rPr>
            <w:instrText>PAGE</w:instrText>
          </w:r>
          <w:r w:rsidRPr="003261B5">
            <w:rPr>
              <w:color w:val="7F7F7F" w:themeColor="text1" w:themeTint="80"/>
            </w:rPr>
            <w:fldChar w:fldCharType="separate"/>
          </w:r>
          <w:r w:rsidRPr="003261B5">
            <w:rPr>
              <w:color w:val="7F7F7F" w:themeColor="text1" w:themeTint="80"/>
            </w:rPr>
            <w:t>1</w:t>
          </w:r>
          <w:r w:rsidRPr="003261B5">
            <w:rPr>
              <w:noProof/>
              <w:color w:val="7F7F7F" w:themeColor="text1" w:themeTint="80"/>
            </w:rPr>
            <w:fldChar w:fldCharType="end"/>
          </w:r>
        </w:p>
      </w:tc>
    </w:tr>
  </w:tbl>
  <w:p w14:paraId="50367FF4" w14:textId="77777777" w:rsidR="003261B5" w:rsidRDefault="003261B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3261B5" w:rsidRPr="00784011" w14:paraId="0A8DF721" w14:textId="77777777" w:rsidTr="00B0057D">
      <w:trPr>
        <w:jc w:val="center"/>
      </w:trPr>
      <w:tc>
        <w:tcPr>
          <w:tcW w:w="1803" w:type="dxa"/>
          <w:vAlign w:val="center"/>
        </w:tcPr>
        <w:p w14:paraId="7715F3D0" w14:textId="77777777" w:rsidR="003261B5" w:rsidRPr="002946E2" w:rsidRDefault="003261B5" w:rsidP="003261B5">
          <w:pPr>
            <w:pStyle w:val="Header"/>
            <w:jc w:val="left"/>
            <w:rPr>
              <w:noProof/>
            </w:rPr>
          </w:pPr>
          <w:hyperlink r:id="rId1" w:anchor="/es" w:history="1">
            <w:r>
              <w:rPr>
                <w:rStyle w:val="Hyperlink"/>
                <w:noProof/>
              </w:rPr>
              <w:t>council.itu.int/2026</w:t>
            </w:r>
          </w:hyperlink>
          <w:r w:rsidRPr="002946E2">
            <w:rPr>
              <w:noProof/>
            </w:rPr>
            <w:t xml:space="preserve"> </w:t>
          </w:r>
        </w:p>
      </w:tc>
      <w:tc>
        <w:tcPr>
          <w:tcW w:w="8261" w:type="dxa"/>
        </w:tcPr>
        <w:p w14:paraId="203774F1" w14:textId="1D92090C" w:rsidR="003261B5" w:rsidRPr="00E06FD5" w:rsidRDefault="003261B5" w:rsidP="003261B5">
          <w:pPr>
            <w:pStyle w:val="Header"/>
            <w:tabs>
              <w:tab w:val="left" w:pos="6589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 w:rsidRPr="003261B5">
            <w:rPr>
              <w:bCs/>
              <w:color w:val="7F7F7F" w:themeColor="text1" w:themeTint="80"/>
            </w:rPr>
            <w:tab/>
            <w:t>C26/</w:t>
          </w:r>
          <w:r w:rsidR="00793229">
            <w:rPr>
              <w:bCs/>
              <w:color w:val="7F7F7F" w:themeColor="text1" w:themeTint="80"/>
            </w:rPr>
            <w:t>128</w:t>
          </w:r>
          <w:r w:rsidRPr="003261B5">
            <w:rPr>
              <w:bCs/>
              <w:color w:val="7F7F7F" w:themeColor="text1" w:themeTint="80"/>
            </w:rPr>
            <w:t>-S</w:t>
          </w:r>
          <w:r w:rsidRPr="003261B5">
            <w:rPr>
              <w:bCs/>
              <w:color w:val="7F7F7F" w:themeColor="text1" w:themeTint="80"/>
            </w:rPr>
            <w:tab/>
          </w:r>
          <w:r w:rsidRPr="003261B5">
            <w:rPr>
              <w:color w:val="7F7F7F" w:themeColor="text1" w:themeTint="80"/>
            </w:rPr>
            <w:fldChar w:fldCharType="begin"/>
          </w:r>
          <w:r w:rsidRPr="003261B5">
            <w:rPr>
              <w:color w:val="7F7F7F" w:themeColor="text1" w:themeTint="80"/>
            </w:rPr>
            <w:instrText>PAGE</w:instrText>
          </w:r>
          <w:r w:rsidRPr="003261B5">
            <w:rPr>
              <w:color w:val="7F7F7F" w:themeColor="text1" w:themeTint="80"/>
            </w:rPr>
            <w:fldChar w:fldCharType="separate"/>
          </w:r>
          <w:r w:rsidRPr="003261B5">
            <w:rPr>
              <w:color w:val="7F7F7F" w:themeColor="text1" w:themeTint="80"/>
            </w:rPr>
            <w:t>1</w:t>
          </w:r>
          <w:r w:rsidRPr="003261B5">
            <w:rPr>
              <w:noProof/>
              <w:color w:val="7F7F7F" w:themeColor="text1" w:themeTint="80"/>
            </w:rPr>
            <w:fldChar w:fldCharType="end"/>
          </w:r>
        </w:p>
      </w:tc>
    </w:tr>
  </w:tbl>
  <w:p w14:paraId="47788F15" w14:textId="77777777" w:rsidR="003261B5" w:rsidRDefault="003261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EDBBB" w14:textId="77777777" w:rsidR="00E26DA5" w:rsidRDefault="00E26DA5">
      <w:r>
        <w:t>____________________</w:t>
      </w:r>
    </w:p>
  </w:footnote>
  <w:footnote w:type="continuationSeparator" w:id="0">
    <w:p w14:paraId="1BF10AE2" w14:textId="77777777" w:rsidR="00E26DA5" w:rsidRDefault="00E26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75F1B" w14:textId="17F937B4" w:rsidR="00A2092D" w:rsidRPr="00B1560D" w:rsidRDefault="008E069F" w:rsidP="008E069F">
    <w:pPr>
      <w:pStyle w:val="Header"/>
    </w:pPr>
    <w:r>
      <w:rPr>
        <w:noProof/>
        <w:lang w:val="en-US"/>
      </w:rPr>
      <w:drawing>
        <wp:inline distT="0" distB="0" distL="0" distR="0" wp14:anchorId="5120ACF9" wp14:editId="6D98BF8B">
          <wp:extent cx="5760085" cy="840740"/>
          <wp:effectExtent l="0" t="0" r="0" b="0"/>
          <wp:docPr id="1144365798" name="Picture 1144365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97875340" name="Picture 3978753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4101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1BADF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EEC25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DDA3C9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8E31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8A70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0E4DC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BE9CD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5F29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F057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97362350">
    <w:abstractNumId w:val="9"/>
  </w:num>
  <w:num w:numId="2" w16cid:durableId="1115371644">
    <w:abstractNumId w:val="7"/>
  </w:num>
  <w:num w:numId="3" w16cid:durableId="1933514324">
    <w:abstractNumId w:val="6"/>
  </w:num>
  <w:num w:numId="4" w16cid:durableId="2038389088">
    <w:abstractNumId w:val="5"/>
  </w:num>
  <w:num w:numId="5" w16cid:durableId="554126556">
    <w:abstractNumId w:val="4"/>
  </w:num>
  <w:num w:numId="6" w16cid:durableId="1080952969">
    <w:abstractNumId w:val="8"/>
  </w:num>
  <w:num w:numId="7" w16cid:durableId="1840466900">
    <w:abstractNumId w:val="3"/>
  </w:num>
  <w:num w:numId="8" w16cid:durableId="1535532060">
    <w:abstractNumId w:val="2"/>
  </w:num>
  <w:num w:numId="9" w16cid:durableId="2000571039">
    <w:abstractNumId w:val="1"/>
  </w:num>
  <w:num w:numId="10" w16cid:durableId="1845125457">
    <w:abstractNumId w:val="0"/>
  </w:num>
  <w:num w:numId="11" w16cid:durableId="605384421">
    <w:abstractNumId w:val="8"/>
  </w:num>
  <w:num w:numId="12" w16cid:durableId="554119149">
    <w:abstractNumId w:val="3"/>
  </w:num>
  <w:num w:numId="13" w16cid:durableId="1850171100">
    <w:abstractNumId w:val="2"/>
  </w:num>
  <w:num w:numId="14" w16cid:durableId="1887834302">
    <w:abstractNumId w:val="1"/>
  </w:num>
  <w:num w:numId="15" w16cid:durableId="1148280468">
    <w:abstractNumId w:val="0"/>
  </w:num>
  <w:num w:numId="16" w16cid:durableId="1062602614">
    <w:abstractNumId w:val="8"/>
  </w:num>
  <w:num w:numId="17" w16cid:durableId="338428302">
    <w:abstractNumId w:val="3"/>
  </w:num>
  <w:num w:numId="18" w16cid:durableId="29575651">
    <w:abstractNumId w:val="2"/>
  </w:num>
  <w:num w:numId="19" w16cid:durableId="1751584893">
    <w:abstractNumId w:val="1"/>
  </w:num>
  <w:num w:numId="20" w16cid:durableId="688722539">
    <w:abstractNumId w:val="0"/>
  </w:num>
  <w:num w:numId="21" w16cid:durableId="760764117">
    <w:abstractNumId w:val="8"/>
  </w:num>
  <w:num w:numId="22" w16cid:durableId="1769275896">
    <w:abstractNumId w:val="3"/>
  </w:num>
  <w:num w:numId="23" w16cid:durableId="118106678">
    <w:abstractNumId w:val="2"/>
  </w:num>
  <w:num w:numId="24" w16cid:durableId="2121990237">
    <w:abstractNumId w:val="1"/>
  </w:num>
  <w:num w:numId="25" w16cid:durableId="545678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5E8"/>
    <w:rsid w:val="000007D1"/>
    <w:rsid w:val="0003785D"/>
    <w:rsid w:val="0006007D"/>
    <w:rsid w:val="00093EEB"/>
    <w:rsid w:val="000A3DF3"/>
    <w:rsid w:val="000B0D00"/>
    <w:rsid w:val="000B7C15"/>
    <w:rsid w:val="000D1D0F"/>
    <w:rsid w:val="000D7B8F"/>
    <w:rsid w:val="000E3F07"/>
    <w:rsid w:val="000F5290"/>
    <w:rsid w:val="000F5A95"/>
    <w:rsid w:val="0010165C"/>
    <w:rsid w:val="001225DF"/>
    <w:rsid w:val="0012535B"/>
    <w:rsid w:val="00146BFB"/>
    <w:rsid w:val="00154A9B"/>
    <w:rsid w:val="001559F5"/>
    <w:rsid w:val="001561D2"/>
    <w:rsid w:val="00157AC4"/>
    <w:rsid w:val="0016169C"/>
    <w:rsid w:val="0016756B"/>
    <w:rsid w:val="001958F5"/>
    <w:rsid w:val="001B6E2B"/>
    <w:rsid w:val="001B7C04"/>
    <w:rsid w:val="001F14A2"/>
    <w:rsid w:val="002040D1"/>
    <w:rsid w:val="00210404"/>
    <w:rsid w:val="002206E6"/>
    <w:rsid w:val="00225426"/>
    <w:rsid w:val="002301E6"/>
    <w:rsid w:val="00277DEA"/>
    <w:rsid w:val="002801AA"/>
    <w:rsid w:val="002864E8"/>
    <w:rsid w:val="002946E2"/>
    <w:rsid w:val="002C3F32"/>
    <w:rsid w:val="002C4676"/>
    <w:rsid w:val="002C70B0"/>
    <w:rsid w:val="002D6CDC"/>
    <w:rsid w:val="002F3CC4"/>
    <w:rsid w:val="002F3E08"/>
    <w:rsid w:val="003032E2"/>
    <w:rsid w:val="0031104E"/>
    <w:rsid w:val="0031300A"/>
    <w:rsid w:val="003261B5"/>
    <w:rsid w:val="003273A4"/>
    <w:rsid w:val="0034796E"/>
    <w:rsid w:val="00354B3A"/>
    <w:rsid w:val="00434AD8"/>
    <w:rsid w:val="004571B0"/>
    <w:rsid w:val="00465C35"/>
    <w:rsid w:val="00473962"/>
    <w:rsid w:val="004B2AD6"/>
    <w:rsid w:val="004B5D49"/>
    <w:rsid w:val="004D3A3C"/>
    <w:rsid w:val="00513630"/>
    <w:rsid w:val="00541FC7"/>
    <w:rsid w:val="00560125"/>
    <w:rsid w:val="00585553"/>
    <w:rsid w:val="005A7861"/>
    <w:rsid w:val="005B34D9"/>
    <w:rsid w:val="005D0CCF"/>
    <w:rsid w:val="005F0915"/>
    <w:rsid w:val="005F3BCB"/>
    <w:rsid w:val="005F410F"/>
    <w:rsid w:val="005F7D4B"/>
    <w:rsid w:val="0060149A"/>
    <w:rsid w:val="00601924"/>
    <w:rsid w:val="006447EA"/>
    <w:rsid w:val="0064481D"/>
    <w:rsid w:val="0064731F"/>
    <w:rsid w:val="00653676"/>
    <w:rsid w:val="00664572"/>
    <w:rsid w:val="00666D09"/>
    <w:rsid w:val="00670579"/>
    <w:rsid w:val="006710F6"/>
    <w:rsid w:val="00677A97"/>
    <w:rsid w:val="006A15AF"/>
    <w:rsid w:val="006C1B56"/>
    <w:rsid w:val="006D4761"/>
    <w:rsid w:val="007077E7"/>
    <w:rsid w:val="00726872"/>
    <w:rsid w:val="00731816"/>
    <w:rsid w:val="00741E45"/>
    <w:rsid w:val="007462A0"/>
    <w:rsid w:val="00760F1C"/>
    <w:rsid w:val="007657F0"/>
    <w:rsid w:val="0077110E"/>
    <w:rsid w:val="0077252D"/>
    <w:rsid w:val="00784DC3"/>
    <w:rsid w:val="00793229"/>
    <w:rsid w:val="007955DA"/>
    <w:rsid w:val="007D7FBF"/>
    <w:rsid w:val="007E5DD3"/>
    <w:rsid w:val="007F350B"/>
    <w:rsid w:val="00820BE4"/>
    <w:rsid w:val="008451E8"/>
    <w:rsid w:val="0084546D"/>
    <w:rsid w:val="00855709"/>
    <w:rsid w:val="00885745"/>
    <w:rsid w:val="00894BCF"/>
    <w:rsid w:val="008E069F"/>
    <w:rsid w:val="008F6ABC"/>
    <w:rsid w:val="009066C5"/>
    <w:rsid w:val="009108CF"/>
    <w:rsid w:val="00913B9C"/>
    <w:rsid w:val="00927F93"/>
    <w:rsid w:val="009540DB"/>
    <w:rsid w:val="00956E77"/>
    <w:rsid w:val="00992585"/>
    <w:rsid w:val="009A338E"/>
    <w:rsid w:val="009A76A8"/>
    <w:rsid w:val="009F4811"/>
    <w:rsid w:val="009F7262"/>
    <w:rsid w:val="00A01F4F"/>
    <w:rsid w:val="00A04A0F"/>
    <w:rsid w:val="00A109AF"/>
    <w:rsid w:val="00A2092D"/>
    <w:rsid w:val="00A60C6E"/>
    <w:rsid w:val="00A65A41"/>
    <w:rsid w:val="00A66708"/>
    <w:rsid w:val="00A94438"/>
    <w:rsid w:val="00AA390C"/>
    <w:rsid w:val="00AD45F1"/>
    <w:rsid w:val="00AD5A4D"/>
    <w:rsid w:val="00AF0EAC"/>
    <w:rsid w:val="00B0200A"/>
    <w:rsid w:val="00B060DF"/>
    <w:rsid w:val="00B1560D"/>
    <w:rsid w:val="00B4312F"/>
    <w:rsid w:val="00B574DB"/>
    <w:rsid w:val="00B814C3"/>
    <w:rsid w:val="00B826C2"/>
    <w:rsid w:val="00B8298E"/>
    <w:rsid w:val="00B864C4"/>
    <w:rsid w:val="00B90CF9"/>
    <w:rsid w:val="00B95194"/>
    <w:rsid w:val="00BB6FD8"/>
    <w:rsid w:val="00BD0723"/>
    <w:rsid w:val="00BD2518"/>
    <w:rsid w:val="00BD2FD4"/>
    <w:rsid w:val="00BD5AD0"/>
    <w:rsid w:val="00BF1D1C"/>
    <w:rsid w:val="00BF28F4"/>
    <w:rsid w:val="00C20C59"/>
    <w:rsid w:val="00C2727F"/>
    <w:rsid w:val="00C4421B"/>
    <w:rsid w:val="00C538FC"/>
    <w:rsid w:val="00C55B1F"/>
    <w:rsid w:val="00CC1FAF"/>
    <w:rsid w:val="00CF1A67"/>
    <w:rsid w:val="00D1110F"/>
    <w:rsid w:val="00D2750E"/>
    <w:rsid w:val="00D375E0"/>
    <w:rsid w:val="00D50A36"/>
    <w:rsid w:val="00D561B1"/>
    <w:rsid w:val="00D62446"/>
    <w:rsid w:val="00DA4EA2"/>
    <w:rsid w:val="00DB45D9"/>
    <w:rsid w:val="00DC3D3E"/>
    <w:rsid w:val="00DE2C90"/>
    <w:rsid w:val="00DE3B24"/>
    <w:rsid w:val="00DE7376"/>
    <w:rsid w:val="00DF6868"/>
    <w:rsid w:val="00E06947"/>
    <w:rsid w:val="00E11319"/>
    <w:rsid w:val="00E114EF"/>
    <w:rsid w:val="00E21444"/>
    <w:rsid w:val="00E26DA5"/>
    <w:rsid w:val="00E34072"/>
    <w:rsid w:val="00E3592D"/>
    <w:rsid w:val="00E50D76"/>
    <w:rsid w:val="00E51D2D"/>
    <w:rsid w:val="00E60420"/>
    <w:rsid w:val="00E8018B"/>
    <w:rsid w:val="00E82775"/>
    <w:rsid w:val="00E92DE8"/>
    <w:rsid w:val="00EB1212"/>
    <w:rsid w:val="00ED65AB"/>
    <w:rsid w:val="00F12850"/>
    <w:rsid w:val="00F15C2F"/>
    <w:rsid w:val="00F24B71"/>
    <w:rsid w:val="00F33BF4"/>
    <w:rsid w:val="00F4795C"/>
    <w:rsid w:val="00F7105E"/>
    <w:rsid w:val="00F75F57"/>
    <w:rsid w:val="00F82FEE"/>
    <w:rsid w:val="00F85E5C"/>
    <w:rsid w:val="00F92BED"/>
    <w:rsid w:val="00FC55E8"/>
    <w:rsid w:val="00FD4DE0"/>
    <w:rsid w:val="00FD57D3"/>
    <w:rsid w:val="00FE57F6"/>
    <w:rsid w:val="00FF1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2D04783"/>
  <w15:docId w15:val="{0B376F77-6579-4776-8587-A058FB2D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0F5A95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0F5A95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0F5A9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0F5A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0F5A95"/>
    <w:pPr>
      <w:outlineLvl w:val="4"/>
    </w:pPr>
  </w:style>
  <w:style w:type="paragraph" w:styleId="Heading6">
    <w:name w:val="heading 6"/>
    <w:basedOn w:val="Heading4"/>
    <w:next w:val="Normal"/>
    <w:qFormat/>
    <w:rsid w:val="000F5A95"/>
    <w:pPr>
      <w:outlineLvl w:val="5"/>
    </w:pPr>
  </w:style>
  <w:style w:type="paragraph" w:styleId="Heading7">
    <w:name w:val="heading 7"/>
    <w:basedOn w:val="Heading4"/>
    <w:next w:val="Normal"/>
    <w:qFormat/>
    <w:rsid w:val="000F5A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0F5A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0F5A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0F5A95"/>
  </w:style>
  <w:style w:type="paragraph" w:styleId="TOC4">
    <w:name w:val="toc 4"/>
    <w:basedOn w:val="TOC1"/>
    <w:next w:val="Normal"/>
    <w:rsid w:val="000F5A95"/>
  </w:style>
  <w:style w:type="paragraph" w:styleId="TOC3">
    <w:name w:val="toc 3"/>
    <w:basedOn w:val="TOC1"/>
    <w:next w:val="Normal"/>
    <w:rsid w:val="000F5A95"/>
  </w:style>
  <w:style w:type="paragraph" w:styleId="TOC2">
    <w:name w:val="toc 2"/>
    <w:basedOn w:val="TOC1"/>
    <w:next w:val="Normal"/>
    <w:rsid w:val="000F5A95"/>
    <w:pPr>
      <w:spacing w:before="160"/>
    </w:pPr>
  </w:style>
  <w:style w:type="paragraph" w:styleId="TOC1">
    <w:name w:val="toc 1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7938"/>
        <w:tab w:val="right" w:pos="9072"/>
      </w:tabs>
      <w:spacing w:before="200"/>
      <w:ind w:left="964" w:hanging="964"/>
    </w:pPr>
  </w:style>
  <w:style w:type="paragraph" w:styleId="TOC7">
    <w:name w:val="toc 7"/>
    <w:basedOn w:val="TOC6"/>
    <w:next w:val="Normal"/>
    <w:rsid w:val="000F5A95"/>
  </w:style>
  <w:style w:type="paragraph" w:styleId="TOC6">
    <w:name w:val="toc 6"/>
    <w:basedOn w:val="TOC5"/>
    <w:next w:val="Normal"/>
    <w:rsid w:val="000F5A95"/>
  </w:style>
  <w:style w:type="paragraph" w:styleId="TOC5">
    <w:name w:val="toc 5"/>
    <w:basedOn w:val="TOC4"/>
    <w:next w:val="Normal"/>
    <w:rsid w:val="000F5A95"/>
    <w:rPr>
      <w:lang w:val="fr-CH"/>
    </w:rPr>
  </w:style>
  <w:style w:type="paragraph" w:styleId="Index7">
    <w:name w:val="index 7"/>
    <w:basedOn w:val="Normal"/>
    <w:next w:val="Normal"/>
    <w:rsid w:val="000F5A95"/>
    <w:pPr>
      <w:ind w:left="1698"/>
    </w:pPr>
  </w:style>
  <w:style w:type="paragraph" w:styleId="Index6">
    <w:name w:val="index 6"/>
    <w:basedOn w:val="Normal"/>
    <w:next w:val="Normal"/>
    <w:rsid w:val="000F5A95"/>
    <w:pPr>
      <w:ind w:left="1415"/>
    </w:pPr>
  </w:style>
  <w:style w:type="paragraph" w:styleId="Index5">
    <w:name w:val="index 5"/>
    <w:basedOn w:val="Normal"/>
    <w:next w:val="Normal"/>
    <w:rsid w:val="000F5A95"/>
    <w:pPr>
      <w:ind w:left="1132"/>
    </w:pPr>
  </w:style>
  <w:style w:type="paragraph" w:styleId="Index4">
    <w:name w:val="index 4"/>
    <w:basedOn w:val="Normal"/>
    <w:next w:val="Normal"/>
    <w:rsid w:val="000F5A95"/>
    <w:pPr>
      <w:ind w:left="849"/>
    </w:pPr>
  </w:style>
  <w:style w:type="paragraph" w:styleId="Index3">
    <w:name w:val="index 3"/>
    <w:basedOn w:val="Normal"/>
    <w:next w:val="Normal"/>
    <w:rsid w:val="000F5A95"/>
    <w:pPr>
      <w:ind w:left="566"/>
    </w:pPr>
  </w:style>
  <w:style w:type="paragraph" w:styleId="Index2">
    <w:name w:val="index 2"/>
    <w:basedOn w:val="Normal"/>
    <w:next w:val="Normal"/>
    <w:rsid w:val="000F5A95"/>
    <w:pPr>
      <w:ind w:left="283"/>
    </w:pPr>
  </w:style>
  <w:style w:type="paragraph" w:styleId="Index1">
    <w:name w:val="index 1"/>
    <w:basedOn w:val="Normal"/>
    <w:next w:val="Normal"/>
    <w:rsid w:val="000F5A95"/>
  </w:style>
  <w:style w:type="character" w:styleId="LineNumber">
    <w:name w:val="line number"/>
    <w:basedOn w:val="DefaultParagraphFont"/>
    <w:rsid w:val="000F5A95"/>
  </w:style>
  <w:style w:type="paragraph" w:styleId="IndexHeading">
    <w:name w:val="index heading"/>
    <w:basedOn w:val="Normal"/>
    <w:next w:val="Index1"/>
    <w:rsid w:val="000F5A95"/>
  </w:style>
  <w:style w:type="paragraph" w:styleId="Footer">
    <w:name w:val="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0F5A9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0F5A95"/>
    <w:pPr>
      <w:keepLines/>
      <w:tabs>
        <w:tab w:val="left" w:pos="256"/>
      </w:tabs>
      <w:ind w:left="256" w:hanging="256"/>
    </w:pPr>
    <w:rPr>
      <w:sz w:val="22"/>
    </w:rPr>
  </w:style>
  <w:style w:type="paragraph" w:styleId="NormalIndent">
    <w:name w:val="Normal Indent"/>
    <w:basedOn w:val="Normal"/>
    <w:rsid w:val="000F5A95"/>
    <w:pPr>
      <w:ind w:left="567"/>
    </w:pPr>
  </w:style>
  <w:style w:type="paragraph" w:customStyle="1" w:styleId="AnnexNo">
    <w:name w:val="Annex_No"/>
    <w:basedOn w:val="Normal"/>
    <w:next w:val="Annexref"/>
    <w:qFormat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aftertitle"/>
    <w:qFormat/>
    <w:rsid w:val="000F5A9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0F5A95"/>
    <w:pPr>
      <w:keepNext/>
      <w:keepLines/>
      <w:jc w:val="center"/>
    </w:pPr>
    <w:rPr>
      <w:sz w:val="28"/>
    </w:rPr>
  </w:style>
  <w:style w:type="paragraph" w:customStyle="1" w:styleId="Normalaftertitle">
    <w:name w:val="Normal after title"/>
    <w:basedOn w:val="Normal"/>
    <w:next w:val="Normal"/>
    <w:rsid w:val="000F5A95"/>
    <w:pPr>
      <w:spacing w:before="240"/>
    </w:pPr>
  </w:style>
  <w:style w:type="paragraph" w:customStyle="1" w:styleId="AppendixNo">
    <w:name w:val="Appendix_No"/>
    <w:basedOn w:val="AnnexNo"/>
    <w:next w:val="Appendixref"/>
    <w:rsid w:val="000F5A95"/>
  </w:style>
  <w:style w:type="paragraph" w:customStyle="1" w:styleId="Appendixtitle">
    <w:name w:val="Appendix_title"/>
    <w:basedOn w:val="Annextitle"/>
    <w:next w:val="Normalaftertitle"/>
    <w:rsid w:val="000F5A95"/>
  </w:style>
  <w:style w:type="paragraph" w:customStyle="1" w:styleId="Appendixref">
    <w:name w:val="Appendix_ref"/>
    <w:basedOn w:val="Annexref"/>
    <w:next w:val="Appendixtitle"/>
    <w:rsid w:val="000F5A95"/>
  </w:style>
  <w:style w:type="paragraph" w:customStyle="1" w:styleId="enumlev1">
    <w:name w:val="enumlev1"/>
    <w:basedOn w:val="Normal"/>
    <w:rsid w:val="000F5A95"/>
    <w:pPr>
      <w:spacing w:before="80"/>
      <w:ind w:left="567" w:hanging="567"/>
    </w:pPr>
  </w:style>
  <w:style w:type="paragraph" w:customStyle="1" w:styleId="enumlev2">
    <w:name w:val="enumlev2"/>
    <w:basedOn w:val="enumlev1"/>
    <w:rsid w:val="000F5A95"/>
    <w:pPr>
      <w:ind w:left="1134"/>
    </w:pPr>
  </w:style>
  <w:style w:type="paragraph" w:customStyle="1" w:styleId="enumlev3">
    <w:name w:val="enumlev3"/>
    <w:basedOn w:val="enumlev2"/>
    <w:rsid w:val="000F5A95"/>
    <w:pPr>
      <w:ind w:left="1701"/>
    </w:pPr>
  </w:style>
  <w:style w:type="paragraph" w:customStyle="1" w:styleId="Artheading">
    <w:name w:val="Art_heading"/>
    <w:basedOn w:val="Normal"/>
    <w:next w:val="Normalaftertitle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0F5A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0F5A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ChapNo">
    <w:name w:val="Chap_No"/>
    <w:basedOn w:val="ArtNo"/>
    <w:next w:val="Chaptitle"/>
    <w:rsid w:val="000F5A95"/>
  </w:style>
  <w:style w:type="paragraph" w:customStyle="1" w:styleId="Chaptitle">
    <w:name w:val="Chap_title"/>
    <w:basedOn w:val="Arttitle"/>
    <w:next w:val="Normalaftertitle"/>
    <w:rsid w:val="000F5A95"/>
  </w:style>
  <w:style w:type="paragraph" w:customStyle="1" w:styleId="Equationlegend">
    <w:name w:val="Equation_legend"/>
    <w:basedOn w:val="NormalIndent"/>
    <w:rsid w:val="000F5A95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Normal"/>
    <w:rsid w:val="000F5A95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0F5A95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0F5A95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next w:val="Normal"/>
    <w:rsid w:val="000F5A95"/>
    <w:pPr>
      <w:spacing w:before="20" w:after="240"/>
    </w:pPr>
    <w:rPr>
      <w:sz w:val="18"/>
    </w:rPr>
  </w:style>
  <w:style w:type="paragraph" w:customStyle="1" w:styleId="Equation">
    <w:name w:val="Equation"/>
    <w:basedOn w:val="Normal"/>
    <w:rsid w:val="000F5A95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0F5A95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0F5A95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0F5A95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Figurewithouttitle">
    <w:name w:val="Figure_without_title"/>
    <w:basedOn w:val="Figure"/>
    <w:next w:val="Normal"/>
    <w:rsid w:val="000F5A95"/>
  </w:style>
  <w:style w:type="character" w:styleId="PageNumber">
    <w:name w:val="page number"/>
    <w:basedOn w:val="DefaultParagraphFont"/>
    <w:rsid w:val="000F5A95"/>
    <w:rPr>
      <w:rFonts w:ascii="Calibri" w:hAnsi="Calibri"/>
    </w:rPr>
  </w:style>
  <w:style w:type="paragraph" w:customStyle="1" w:styleId="meeting">
    <w:name w:val="meeting"/>
    <w:basedOn w:val="Head"/>
    <w:next w:val="Head"/>
    <w:rsid w:val="000F5A95"/>
    <w:pPr>
      <w:tabs>
        <w:tab w:val="left" w:pos="7371"/>
      </w:tabs>
      <w:spacing w:after="567"/>
    </w:pPr>
  </w:style>
  <w:style w:type="paragraph" w:customStyle="1" w:styleId="PartNo">
    <w:name w:val="Part_No"/>
    <w:basedOn w:val="AnnexNo"/>
    <w:next w:val="Parttitle"/>
    <w:rsid w:val="000F5A95"/>
  </w:style>
  <w:style w:type="paragraph" w:customStyle="1" w:styleId="Parttitle">
    <w:name w:val="Part_title"/>
    <w:basedOn w:val="Annextitle"/>
    <w:next w:val="Partref"/>
    <w:rsid w:val="000F5A95"/>
  </w:style>
  <w:style w:type="paragraph" w:customStyle="1" w:styleId="Partref">
    <w:name w:val="Part_ref"/>
    <w:basedOn w:val="Annexref"/>
    <w:next w:val="Normalaftertitle"/>
    <w:rsid w:val="000F5A95"/>
  </w:style>
  <w:style w:type="paragraph" w:customStyle="1" w:styleId="Headingb">
    <w:name w:val="Heading_b"/>
    <w:basedOn w:val="Heading3"/>
    <w:next w:val="Normal"/>
    <w:rsid w:val="000F5A95"/>
    <w:pPr>
      <w:spacing w:before="160"/>
      <w:ind w:left="0" w:firstLine="0"/>
      <w:outlineLvl w:val="0"/>
    </w:pPr>
  </w:style>
  <w:style w:type="paragraph" w:customStyle="1" w:styleId="Subject">
    <w:name w:val="Subject"/>
    <w:basedOn w:val="Normal"/>
    <w:next w:val="Source"/>
    <w:rsid w:val="000F5A95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8E069F"/>
    <w:pPr>
      <w:framePr w:hSpace="181" w:wrap="around" w:vAnchor="page" w:hAnchor="page" w:x="1589" w:y="2314"/>
      <w:spacing w:before="840"/>
    </w:pPr>
    <w:rPr>
      <w:rFonts w:cstheme="minorHAnsi"/>
      <w:b/>
      <w:sz w:val="32"/>
      <w:szCs w:val="32"/>
      <w:lang w:val="es-ES"/>
    </w:rPr>
  </w:style>
  <w:style w:type="paragraph" w:customStyle="1" w:styleId="Data">
    <w:name w:val="Data"/>
    <w:basedOn w:val="Subject"/>
    <w:next w:val="Subject"/>
    <w:rsid w:val="000F5A95"/>
  </w:style>
  <w:style w:type="character" w:styleId="Hyperlink">
    <w:name w:val="Hyperlink"/>
    <w:basedOn w:val="DefaultParagraphFont"/>
    <w:rsid w:val="000F5A95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0F5A95"/>
    <w:rPr>
      <w:color w:val="800080"/>
      <w:u w:val="single"/>
    </w:rPr>
  </w:style>
  <w:style w:type="paragraph" w:customStyle="1" w:styleId="FirstFooter">
    <w:name w:val="FirstFooter"/>
    <w:basedOn w:val="Footer"/>
    <w:rsid w:val="000F5A95"/>
    <w:rPr>
      <w:caps w:val="0"/>
    </w:rPr>
  </w:style>
  <w:style w:type="paragraph" w:customStyle="1" w:styleId="Note">
    <w:name w:val="Note"/>
    <w:basedOn w:val="Normal"/>
    <w:rsid w:val="000F5A95"/>
    <w:pPr>
      <w:spacing w:before="80"/>
    </w:pPr>
    <w:rPr>
      <w:sz w:val="22"/>
    </w:rPr>
  </w:style>
  <w:style w:type="paragraph" w:styleId="TOC9">
    <w:name w:val="toc 9"/>
    <w:basedOn w:val="Normal"/>
    <w:next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i">
    <w:name w:val="Heading_i"/>
    <w:basedOn w:val="Heading3"/>
    <w:next w:val="Normal"/>
    <w:rsid w:val="000F5A95"/>
    <w:pPr>
      <w:spacing w:before="160"/>
      <w:ind w:left="0" w:firstLine="0"/>
      <w:outlineLvl w:val="0"/>
    </w:pPr>
    <w:rPr>
      <w:b w:val="0"/>
      <w:i/>
    </w:rPr>
  </w:style>
  <w:style w:type="paragraph" w:customStyle="1" w:styleId="Title1">
    <w:name w:val="Title 1"/>
    <w:basedOn w:val="Normal"/>
    <w:next w:val="Normalaftertitle"/>
    <w:rsid w:val="000F5A95"/>
    <w:pPr>
      <w:spacing w:before="360"/>
      <w:jc w:val="center"/>
    </w:pPr>
    <w:rPr>
      <w:caps/>
    </w:rPr>
  </w:style>
  <w:style w:type="paragraph" w:customStyle="1" w:styleId="Title2">
    <w:name w:val="Title 2"/>
    <w:basedOn w:val="Title1"/>
    <w:next w:val="Normalaftertitle"/>
    <w:rsid w:val="000F5A95"/>
    <w:pPr>
      <w:keepNext/>
      <w:keepLines/>
      <w:spacing w:before="240"/>
    </w:pPr>
    <w:rPr>
      <w:b/>
      <w:caps w:val="0"/>
    </w:rPr>
  </w:style>
  <w:style w:type="paragraph" w:customStyle="1" w:styleId="Title3">
    <w:name w:val="Title 3"/>
    <w:basedOn w:val="Title2"/>
    <w:next w:val="Normalaftertitle"/>
    <w:rsid w:val="000F5A95"/>
    <w:rPr>
      <w:b w:val="0"/>
      <w:caps/>
    </w:rPr>
  </w:style>
  <w:style w:type="paragraph" w:customStyle="1" w:styleId="Title4">
    <w:name w:val="Title 4"/>
    <w:basedOn w:val="Annextitle"/>
    <w:next w:val="Normal"/>
    <w:rsid w:val="000F5A95"/>
    <w:pPr>
      <w:spacing w:after="120"/>
    </w:pPr>
    <w:rPr>
      <w:b w:val="0"/>
    </w:rPr>
  </w:style>
  <w:style w:type="paragraph" w:customStyle="1" w:styleId="dnum">
    <w:name w:val="dnum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0F5A95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RecNo">
    <w:name w:val="Rec_No"/>
    <w:basedOn w:val="Normal"/>
    <w:next w:val="Rectitle"/>
    <w:rsid w:val="000F5A95"/>
    <w:pPr>
      <w:keepNext/>
      <w:keepLines/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0F5A95"/>
    <w:pPr>
      <w:keepNext/>
      <w:keepLines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0F5A95"/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0F5A95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0F5A95"/>
  </w:style>
  <w:style w:type="paragraph" w:customStyle="1" w:styleId="QuestionNo">
    <w:name w:val="Question_No"/>
    <w:basedOn w:val="RecNo"/>
    <w:next w:val="Questiontitle"/>
    <w:rsid w:val="000F5A95"/>
  </w:style>
  <w:style w:type="paragraph" w:customStyle="1" w:styleId="Questiontitle">
    <w:name w:val="Question_title"/>
    <w:basedOn w:val="Rectitle"/>
    <w:next w:val="Questionref"/>
    <w:rsid w:val="000F5A95"/>
  </w:style>
  <w:style w:type="paragraph" w:customStyle="1" w:styleId="Questionref">
    <w:name w:val="Question_ref"/>
    <w:basedOn w:val="Recref"/>
    <w:next w:val="Questiondate"/>
    <w:rsid w:val="000F5A95"/>
  </w:style>
  <w:style w:type="paragraph" w:customStyle="1" w:styleId="Reftext">
    <w:name w:val="Ref_text"/>
    <w:basedOn w:val="Normal"/>
    <w:rsid w:val="000F5A95"/>
    <w:pPr>
      <w:ind w:left="567" w:hanging="567"/>
    </w:pPr>
  </w:style>
  <w:style w:type="paragraph" w:customStyle="1" w:styleId="Reftitle">
    <w:name w:val="Ref_title"/>
    <w:basedOn w:val="Normal"/>
    <w:next w:val="Reftext"/>
    <w:rsid w:val="000F5A9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0F5A95"/>
  </w:style>
  <w:style w:type="paragraph" w:customStyle="1" w:styleId="RepNo">
    <w:name w:val="Rep_No"/>
    <w:basedOn w:val="RecNo"/>
    <w:next w:val="Reptitle"/>
    <w:rsid w:val="000F5A95"/>
  </w:style>
  <w:style w:type="paragraph" w:customStyle="1" w:styleId="Reptitle">
    <w:name w:val="Rep_title"/>
    <w:basedOn w:val="Rectitle"/>
    <w:next w:val="Repref"/>
    <w:rsid w:val="000F5A95"/>
  </w:style>
  <w:style w:type="paragraph" w:customStyle="1" w:styleId="Repref">
    <w:name w:val="Rep_ref"/>
    <w:basedOn w:val="Recref"/>
    <w:next w:val="Repdate"/>
    <w:rsid w:val="000F5A95"/>
  </w:style>
  <w:style w:type="paragraph" w:customStyle="1" w:styleId="Resdate">
    <w:name w:val="Res_date"/>
    <w:basedOn w:val="Recdate"/>
    <w:next w:val="Normalaftertitle"/>
    <w:rsid w:val="000F5A95"/>
  </w:style>
  <w:style w:type="paragraph" w:customStyle="1" w:styleId="ResNo">
    <w:name w:val="Res_No"/>
    <w:basedOn w:val="AnnexNo"/>
    <w:next w:val="Restitle"/>
    <w:rsid w:val="000F5A95"/>
  </w:style>
  <w:style w:type="paragraph" w:customStyle="1" w:styleId="Restitle">
    <w:name w:val="Res_title"/>
    <w:basedOn w:val="Annextitle"/>
    <w:next w:val="Normal"/>
    <w:rsid w:val="000F5A95"/>
  </w:style>
  <w:style w:type="paragraph" w:customStyle="1" w:styleId="Resref">
    <w:name w:val="Res_ref"/>
    <w:basedOn w:val="Recref"/>
    <w:next w:val="Resdate"/>
    <w:rsid w:val="000F5A95"/>
  </w:style>
  <w:style w:type="paragraph" w:customStyle="1" w:styleId="SectionNo">
    <w:name w:val="Section_No"/>
    <w:basedOn w:val="AnnexNo"/>
    <w:next w:val="Sectiontitle"/>
    <w:rsid w:val="000F5A95"/>
  </w:style>
  <w:style w:type="paragraph" w:customStyle="1" w:styleId="Sectiontitle">
    <w:name w:val="Section_title"/>
    <w:basedOn w:val="Normal"/>
    <w:next w:val="Normalaftertitle"/>
    <w:rsid w:val="000F5A95"/>
    <w:rPr>
      <w:sz w:val="28"/>
    </w:rPr>
  </w:style>
  <w:style w:type="paragraph" w:customStyle="1" w:styleId="SpecialFooter">
    <w:name w:val="Special Footer"/>
    <w:basedOn w:val="Footer"/>
    <w:rsid w:val="000F5A9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rsid w:val="000F5A95"/>
    <w:pPr>
      <w:keepNext/>
      <w:keepLines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0F5A95"/>
    <w:pPr>
      <w:ind w:left="284" w:hanging="284"/>
    </w:pPr>
    <w:rPr>
      <w:sz w:val="20"/>
    </w:rPr>
  </w:style>
  <w:style w:type="paragraph" w:customStyle="1" w:styleId="Tableref">
    <w:name w:val="Table_ref"/>
    <w:basedOn w:val="Normal"/>
    <w:next w:val="Tabletitle"/>
    <w:rsid w:val="000F5A95"/>
    <w:pPr>
      <w:keepNext/>
      <w:keepLines/>
      <w:jc w:val="center"/>
    </w:pPr>
    <w:rPr>
      <w:sz w:val="20"/>
    </w:rPr>
  </w:style>
  <w:style w:type="paragraph" w:customStyle="1" w:styleId="Reasons">
    <w:name w:val="Reasons"/>
    <w:basedOn w:val="Normal"/>
    <w:qFormat/>
    <w:rsid w:val="000F5A95"/>
  </w:style>
  <w:style w:type="paragraph" w:customStyle="1" w:styleId="FigureNo">
    <w:name w:val="Figure_No"/>
    <w:basedOn w:val="Normal"/>
    <w:next w:val="Figuretitle"/>
    <w:rsid w:val="000F5A95"/>
    <w:pPr>
      <w:keepNext/>
      <w:keepLines/>
      <w:spacing w:before="480" w:after="120"/>
      <w:jc w:val="center"/>
    </w:pPr>
    <w:rPr>
      <w:caps/>
    </w:rPr>
  </w:style>
  <w:style w:type="paragraph" w:customStyle="1" w:styleId="Table">
    <w:name w:val="Table_#"/>
    <w:basedOn w:val="Normal"/>
    <w:next w:val="Normal"/>
    <w:rsid w:val="00093EEB"/>
    <w:pPr>
      <w:keepNext/>
      <w:overflowPunct/>
      <w:autoSpaceDE/>
      <w:autoSpaceDN/>
      <w:adjustRightInd/>
      <w:spacing w:before="560" w:after="120"/>
      <w:jc w:val="center"/>
      <w:textAlignment w:val="auto"/>
    </w:pPr>
    <w:rPr>
      <w:caps/>
      <w:lang w:val="en-GB"/>
    </w:rPr>
  </w:style>
  <w:style w:type="paragraph" w:customStyle="1" w:styleId="Subtitle">
    <w:name w:val="Sub_title"/>
    <w:basedOn w:val="Normal"/>
    <w:qFormat/>
    <w:rsid w:val="000F5A95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0F5A95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0F5A95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F5A95"/>
    <w:rPr>
      <w:color w:val="66666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946E2"/>
    <w:rPr>
      <w:color w:val="605E5C"/>
      <w:shd w:val="clear" w:color="auto" w:fill="E1DFDD"/>
    </w:rPr>
  </w:style>
  <w:style w:type="paragraph" w:customStyle="1" w:styleId="firstfooter0">
    <w:name w:val="firstfooter"/>
    <w:basedOn w:val="Normal"/>
    <w:rsid w:val="000F5A9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Object">
    <w:name w:val="Object"/>
    <w:basedOn w:val="Subject"/>
    <w:next w:val="Subject"/>
    <w:rsid w:val="000F5A95"/>
  </w:style>
  <w:style w:type="paragraph" w:customStyle="1" w:styleId="Referencetext">
    <w:name w:val="Reference_text"/>
    <w:basedOn w:val="Normal"/>
    <w:rsid w:val="000F5A95"/>
    <w:pPr>
      <w:framePr w:hSpace="181" w:wrap="around" w:vAnchor="page" w:hAnchor="page" w:x="1589" w:y="2314"/>
      <w:spacing w:after="160"/>
    </w:pPr>
    <w:rPr>
      <w:i/>
      <w:iCs/>
      <w:sz w:val="22"/>
      <w:szCs w:val="22"/>
    </w:rPr>
  </w:style>
  <w:style w:type="paragraph" w:styleId="Revision">
    <w:name w:val="Revision"/>
    <w:hidden/>
    <w:uiPriority w:val="99"/>
    <w:semiHidden/>
    <w:rsid w:val="00992585"/>
    <w:rPr>
      <w:rFonts w:ascii="Calibri" w:hAnsi="Calibri"/>
      <w:sz w:val="24"/>
      <w:lang w:val="es-ES_tradnl" w:eastAsia="en-US"/>
    </w:rPr>
  </w:style>
  <w:style w:type="paragraph" w:styleId="BalloonText">
    <w:name w:val="Balloon Text"/>
    <w:basedOn w:val="Normal"/>
    <w:link w:val="BalloonTextChar"/>
    <w:semiHidden/>
    <w:unhideWhenUsed/>
    <w:rsid w:val="00A04A0F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A04A0F"/>
    <w:rPr>
      <w:rFonts w:ascii="Segoe UI" w:hAnsi="Segoe UI" w:cs="Segoe UI"/>
      <w:sz w:val="18"/>
      <w:szCs w:val="18"/>
      <w:lang w:val="fr-FR" w:eastAsia="en-US"/>
    </w:rPr>
  </w:style>
  <w:style w:type="paragraph" w:customStyle="1" w:styleId="DecNo">
    <w:name w:val="Dec_No"/>
    <w:basedOn w:val="ResNo"/>
    <w:rsid w:val="002D6CDC"/>
    <w:rPr>
      <w:lang w:val="es-ES"/>
    </w:rPr>
  </w:style>
  <w:style w:type="paragraph" w:customStyle="1" w:styleId="Dectitle">
    <w:name w:val="Dec_title"/>
    <w:basedOn w:val="Annextitle"/>
    <w:rsid w:val="002D6CDC"/>
    <w:rPr>
      <w:lang w:val="es-ES"/>
    </w:rPr>
  </w:style>
  <w:style w:type="paragraph" w:customStyle="1" w:styleId="Decref">
    <w:name w:val="Dec_ref"/>
    <w:basedOn w:val="Normal"/>
    <w:rsid w:val="002301E6"/>
    <w:pPr>
      <w:keepNext/>
      <w:keepLines/>
      <w:jc w:val="center"/>
      <w:textAlignment w:val="auto"/>
    </w:pPr>
    <w:rPr>
      <w:rFonts w:asciiTheme="minorHAnsi" w:hAnsiTheme="minorHAnsi" w:cs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6-CL-C-0011/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GS\PS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6946F-C899-489C-A0B0-FCA4EAF1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PS_Council26</Template>
  <TotalTime>44</TotalTime>
  <Pages>2</Pages>
  <Words>656</Words>
  <Characters>3477</Characters>
  <Application>Microsoft Office Word</Application>
  <DocSecurity>0</DocSecurity>
  <Lines>316</Lines>
  <Paragraphs>317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UNIÓN INTERNACIONAL DE TELECOMUNICACIONES	</vt:lpstr>
      </vt:variant>
      <vt:variant>
        <vt:i4>0</vt:i4>
      </vt:variant>
    </vt:vector>
  </HeadingPairs>
  <TitlesOfParts>
    <vt:vector size="2" baseType="lpstr">
      <vt:lpstr>Acuerdo - Registro en pérdidas y ganancias de los intereses de mora</vt:lpstr>
      <vt:lpstr/>
    </vt:vector>
  </TitlesOfParts>
  <Manager>Secretaría General - Pool</Manager>
  <Company>International Telecommunication Union</Company>
  <LinksUpToDate>false</LinksUpToDate>
  <CharactersWithSpaces>3816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Acuerdo 646 - Registro en pérdidas y ganancias de los intereses de mora</dc:title>
  <dc:subject>Consejo 2026 de la UIT</dc:subject>
  <cp:keywords>C26; C2026; Council 2026; PP26</cp:keywords>
  <dc:description/>
  <cp:lastPrinted>2006-03-24T09:51:00Z</cp:lastPrinted>
  <dcterms:created xsi:type="dcterms:W3CDTF">2026-05-07T10:08:00Z</dcterms:created>
  <dcterms:modified xsi:type="dcterms:W3CDTF">2026-05-21T10:12:00Z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Documento C17/-S</vt:lpwstr>
  </property>
  <property fmtid="{D5CDD505-2E9C-101B-9397-08002B2CF9AE}" pid="3" name="Docdate">
    <vt:lpwstr>enero de 2017</vt:lpwstr>
  </property>
  <property fmtid="{D5CDD505-2E9C-101B-9397-08002B2CF9AE}" pid="4" name="Docorlang">
    <vt:lpwstr>Original: inglés</vt:lpwstr>
  </property>
  <property fmtid="{D5CDD505-2E9C-101B-9397-08002B2CF9AE}" pid="5" name="Docbluepink">
    <vt:lpwstr>Consejo 2017 Ginebra, 15-25 de mayo de 2017</vt:lpwstr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5c03a5c9b91678b956e25536f0296632c716f66cf9a10e87f22af88ff3e788b1</vt:lpwstr>
  </property>
</Properties>
</file>