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AD3606" w:rsidRPr="005F46E6" w14:paraId="385A6EC1" w14:textId="77777777" w:rsidTr="00954C49">
        <w:trPr>
          <w:cantSplit/>
          <w:trHeight w:val="23"/>
        </w:trPr>
        <w:tc>
          <w:tcPr>
            <w:tcW w:w="3969" w:type="dxa"/>
            <w:vMerge w:val="restart"/>
            <w:tcMar>
              <w:left w:w="0" w:type="dxa"/>
            </w:tcMar>
          </w:tcPr>
          <w:p w14:paraId="68B2204F" w14:textId="4F6CC2DA" w:rsidR="00AD3606" w:rsidRPr="005F46E6" w:rsidRDefault="00444B69" w:rsidP="00954C49">
            <w:pPr>
              <w:tabs>
                <w:tab w:val="left" w:pos="851"/>
              </w:tabs>
              <w:spacing w:before="0" w:line="240" w:lineRule="atLeast"/>
              <w:rPr>
                <w:b/>
                <w:lang w:val="en-GB"/>
              </w:rPr>
            </w:pPr>
            <w:bookmarkStart w:id="0" w:name="dmeeting" w:colFirst="0" w:colLast="0"/>
            <w:bookmarkStart w:id="1" w:name="dnum" w:colFirst="1" w:colLast="1"/>
            <w:bookmarkStart w:id="2" w:name="_Hlk133421839"/>
            <w:bookmarkStart w:id="3" w:name="_Hlk133421856"/>
            <w:bookmarkStart w:id="4" w:name="_Hlk133422370"/>
            <w:bookmarkStart w:id="5" w:name="_Hlk133586559"/>
            <w:r w:rsidRPr="005F46E6">
              <w:rPr>
                <w:b/>
                <w:lang w:val="en-GB"/>
              </w:rPr>
              <w:t xml:space="preserve"> </w:t>
            </w:r>
          </w:p>
        </w:tc>
        <w:tc>
          <w:tcPr>
            <w:tcW w:w="5245" w:type="dxa"/>
          </w:tcPr>
          <w:p w14:paraId="148E763B" w14:textId="0D0C2964" w:rsidR="00AD3606" w:rsidRPr="005F46E6" w:rsidRDefault="00AD3606" w:rsidP="00954C49">
            <w:pPr>
              <w:tabs>
                <w:tab w:val="left" w:pos="851"/>
              </w:tabs>
              <w:spacing w:before="0" w:line="240" w:lineRule="atLeast"/>
              <w:jc w:val="right"/>
              <w:rPr>
                <w:b/>
                <w:lang w:val="en-GB"/>
              </w:rPr>
            </w:pPr>
            <w:r w:rsidRPr="005F46E6">
              <w:rPr>
                <w:b/>
                <w:lang w:val="en-GB"/>
              </w:rPr>
              <w:t xml:space="preserve">Document </w:t>
            </w:r>
            <w:proofErr w:type="spellStart"/>
            <w:r w:rsidRPr="005F46E6">
              <w:rPr>
                <w:b/>
                <w:lang w:val="en-GB"/>
              </w:rPr>
              <w:t>C2</w:t>
            </w:r>
            <w:r w:rsidR="00DE532B" w:rsidRPr="005F46E6">
              <w:rPr>
                <w:b/>
                <w:lang w:val="en-GB"/>
              </w:rPr>
              <w:t>6</w:t>
            </w:r>
            <w:proofErr w:type="spellEnd"/>
            <w:r w:rsidRPr="005F46E6">
              <w:rPr>
                <w:b/>
                <w:lang w:val="en-GB"/>
              </w:rPr>
              <w:t>/</w:t>
            </w:r>
            <w:r w:rsidR="001D4728" w:rsidRPr="005F46E6">
              <w:rPr>
                <w:b/>
                <w:lang w:val="en-GB"/>
              </w:rPr>
              <w:t>125</w:t>
            </w:r>
            <w:r w:rsidRPr="005F46E6">
              <w:rPr>
                <w:b/>
                <w:lang w:val="en-GB"/>
              </w:rPr>
              <w:t>-E</w:t>
            </w:r>
          </w:p>
        </w:tc>
      </w:tr>
      <w:tr w:rsidR="00AD3606" w:rsidRPr="005F46E6" w14:paraId="7732BFF7" w14:textId="77777777" w:rsidTr="00954C49">
        <w:trPr>
          <w:cantSplit/>
        </w:trPr>
        <w:tc>
          <w:tcPr>
            <w:tcW w:w="3969" w:type="dxa"/>
            <w:vMerge/>
          </w:tcPr>
          <w:p w14:paraId="0057BA3C" w14:textId="77777777" w:rsidR="00AD3606" w:rsidRPr="005F46E6" w:rsidRDefault="00AD3606" w:rsidP="00954C49">
            <w:pPr>
              <w:tabs>
                <w:tab w:val="left" w:pos="851"/>
              </w:tabs>
              <w:spacing w:line="240" w:lineRule="atLeast"/>
              <w:rPr>
                <w:b/>
                <w:lang w:val="en-GB"/>
              </w:rPr>
            </w:pPr>
            <w:bookmarkStart w:id="6" w:name="ddate" w:colFirst="1" w:colLast="1"/>
            <w:bookmarkEnd w:id="0"/>
            <w:bookmarkEnd w:id="1"/>
          </w:p>
        </w:tc>
        <w:tc>
          <w:tcPr>
            <w:tcW w:w="5245" w:type="dxa"/>
          </w:tcPr>
          <w:p w14:paraId="4090344A" w14:textId="742F1586" w:rsidR="00AD3606" w:rsidRPr="005F46E6" w:rsidRDefault="007D5F55" w:rsidP="00954C49">
            <w:pPr>
              <w:tabs>
                <w:tab w:val="left" w:pos="851"/>
              </w:tabs>
              <w:spacing w:before="0"/>
              <w:jc w:val="right"/>
              <w:rPr>
                <w:b/>
                <w:lang w:val="en-GB"/>
              </w:rPr>
            </w:pPr>
            <w:r>
              <w:rPr>
                <w:b/>
                <w:lang w:val="en-GB"/>
              </w:rPr>
              <w:t xml:space="preserve">3 August </w:t>
            </w:r>
            <w:r w:rsidR="001D4728" w:rsidRPr="005F46E6">
              <w:rPr>
                <w:b/>
                <w:lang w:val="en-GB"/>
              </w:rPr>
              <w:t>2026</w:t>
            </w:r>
          </w:p>
        </w:tc>
      </w:tr>
      <w:tr w:rsidR="00AD3606" w:rsidRPr="005F46E6" w14:paraId="04166E01" w14:textId="77777777" w:rsidTr="00954C49">
        <w:trPr>
          <w:cantSplit/>
          <w:trHeight w:val="23"/>
        </w:trPr>
        <w:tc>
          <w:tcPr>
            <w:tcW w:w="3969" w:type="dxa"/>
            <w:vMerge/>
          </w:tcPr>
          <w:p w14:paraId="70FB6116" w14:textId="77777777" w:rsidR="00AD3606" w:rsidRPr="005F46E6" w:rsidRDefault="00AD3606" w:rsidP="00954C49">
            <w:pPr>
              <w:tabs>
                <w:tab w:val="left" w:pos="851"/>
              </w:tabs>
              <w:spacing w:line="240" w:lineRule="atLeast"/>
              <w:rPr>
                <w:b/>
                <w:lang w:val="en-GB"/>
              </w:rPr>
            </w:pPr>
            <w:bookmarkStart w:id="7" w:name="dorlang" w:colFirst="1" w:colLast="1"/>
            <w:bookmarkEnd w:id="6"/>
          </w:p>
        </w:tc>
        <w:tc>
          <w:tcPr>
            <w:tcW w:w="5245" w:type="dxa"/>
          </w:tcPr>
          <w:p w14:paraId="76C87AA8" w14:textId="77777777" w:rsidR="00AD3606" w:rsidRPr="005F46E6" w:rsidRDefault="00AD3606" w:rsidP="00954C49">
            <w:pPr>
              <w:tabs>
                <w:tab w:val="left" w:pos="851"/>
              </w:tabs>
              <w:spacing w:before="0" w:line="240" w:lineRule="atLeast"/>
              <w:jc w:val="right"/>
              <w:rPr>
                <w:b/>
                <w:lang w:val="en-GB"/>
              </w:rPr>
            </w:pPr>
            <w:r w:rsidRPr="005F46E6">
              <w:rPr>
                <w:b/>
                <w:lang w:val="en-GB"/>
              </w:rPr>
              <w:t>Original: English</w:t>
            </w:r>
          </w:p>
        </w:tc>
      </w:tr>
      <w:tr w:rsidR="00472BAD" w:rsidRPr="005F46E6" w14:paraId="242EF307" w14:textId="77777777" w:rsidTr="00954C49">
        <w:trPr>
          <w:cantSplit/>
          <w:trHeight w:val="23"/>
        </w:trPr>
        <w:tc>
          <w:tcPr>
            <w:tcW w:w="3969" w:type="dxa"/>
          </w:tcPr>
          <w:p w14:paraId="6B86D049" w14:textId="77777777" w:rsidR="00472BAD" w:rsidRPr="005F46E6" w:rsidRDefault="00472BAD" w:rsidP="00954C49">
            <w:pPr>
              <w:tabs>
                <w:tab w:val="left" w:pos="851"/>
              </w:tabs>
              <w:spacing w:line="240" w:lineRule="atLeast"/>
              <w:rPr>
                <w:b/>
                <w:lang w:val="en-GB"/>
              </w:rPr>
            </w:pPr>
          </w:p>
        </w:tc>
        <w:tc>
          <w:tcPr>
            <w:tcW w:w="5245" w:type="dxa"/>
          </w:tcPr>
          <w:p w14:paraId="2DF17C01" w14:textId="77777777" w:rsidR="00472BAD" w:rsidRPr="005F46E6" w:rsidRDefault="00472BAD" w:rsidP="00954C49">
            <w:pPr>
              <w:tabs>
                <w:tab w:val="left" w:pos="851"/>
              </w:tabs>
              <w:spacing w:before="0" w:line="240" w:lineRule="atLeast"/>
              <w:jc w:val="right"/>
              <w:rPr>
                <w:b/>
                <w:lang w:val="en-GB"/>
              </w:rPr>
            </w:pPr>
          </w:p>
        </w:tc>
      </w:tr>
    </w:tbl>
    <w:tbl>
      <w:tblPr>
        <w:tblW w:w="9214" w:type="dxa"/>
        <w:tblLayout w:type="fixed"/>
        <w:tblLook w:val="0000" w:firstRow="0" w:lastRow="0" w:firstColumn="0" w:lastColumn="0" w:noHBand="0" w:noVBand="0"/>
      </w:tblPr>
      <w:tblGrid>
        <w:gridCol w:w="446"/>
        <w:gridCol w:w="6597"/>
        <w:gridCol w:w="2171"/>
      </w:tblGrid>
      <w:tr w:rsidR="00B11532" w:rsidRPr="007D5F55" w14:paraId="75E22A34" w14:textId="77777777" w:rsidTr="556C1FEA">
        <w:trPr>
          <w:cantSplit/>
          <w:trHeight w:val="23"/>
        </w:trPr>
        <w:tc>
          <w:tcPr>
            <w:tcW w:w="9214" w:type="dxa"/>
            <w:gridSpan w:val="3"/>
          </w:tcPr>
          <w:p w14:paraId="06D6B4C9" w14:textId="306F81BD" w:rsidR="00B11532" w:rsidRPr="005F46E6" w:rsidRDefault="00B11532" w:rsidP="001D4728">
            <w:pPr>
              <w:pStyle w:val="Summary-Record"/>
              <w:framePr w:hSpace="0" w:wrap="auto" w:vAnchor="margin" w:hAnchor="text" w:xAlign="left" w:yAlign="inline"/>
              <w:rPr>
                <w:bCs/>
              </w:rPr>
            </w:pPr>
            <w:bookmarkStart w:id="8" w:name="_Hlk133421428"/>
            <w:bookmarkEnd w:id="2"/>
            <w:bookmarkEnd w:id="7"/>
            <w:r w:rsidRPr="005F46E6">
              <w:rPr>
                <w:bCs/>
              </w:rPr>
              <w:t>SUMMARY RECORD</w:t>
            </w:r>
            <w:r w:rsidR="001D4728" w:rsidRPr="005F46E6">
              <w:rPr>
                <w:bCs/>
              </w:rPr>
              <w:br/>
            </w:r>
            <w:r w:rsidR="001D4728" w:rsidRPr="005F46E6">
              <w:rPr>
                <w:bCs/>
              </w:rPr>
              <w:br/>
            </w:r>
            <w:r w:rsidRPr="005F46E6">
              <w:rPr>
                <w:bCs/>
              </w:rPr>
              <w:t>OF THE</w:t>
            </w:r>
            <w:r w:rsidR="001D4728" w:rsidRPr="005F46E6">
              <w:rPr>
                <w:bCs/>
              </w:rPr>
              <w:br/>
            </w:r>
            <w:r w:rsidR="001D4728" w:rsidRPr="005F46E6">
              <w:rPr>
                <w:bCs/>
              </w:rPr>
              <w:br/>
            </w:r>
            <w:r w:rsidR="00E23C2C" w:rsidRPr="005F46E6">
              <w:rPr>
                <w:bCs/>
              </w:rPr>
              <w:t>EIGHTH</w:t>
            </w:r>
            <w:r w:rsidRPr="005F46E6">
              <w:rPr>
                <w:bCs/>
              </w:rPr>
              <w:t xml:space="preserve"> PLENARY MEETING</w:t>
            </w:r>
          </w:p>
        </w:tc>
      </w:tr>
      <w:tr w:rsidR="00B11532" w:rsidRPr="007D5F55" w14:paraId="1FFAE292" w14:textId="77777777" w:rsidTr="556C1FEA">
        <w:trPr>
          <w:cantSplit/>
          <w:trHeight w:val="23"/>
        </w:trPr>
        <w:tc>
          <w:tcPr>
            <w:tcW w:w="9214" w:type="dxa"/>
            <w:gridSpan w:val="3"/>
          </w:tcPr>
          <w:p w14:paraId="007A0D06" w14:textId="16DB187B" w:rsidR="00B11532" w:rsidRPr="005F46E6" w:rsidRDefault="00497EA0" w:rsidP="000C0443">
            <w:pPr>
              <w:tabs>
                <w:tab w:val="clear" w:pos="567"/>
                <w:tab w:val="clear" w:pos="1134"/>
                <w:tab w:val="clear" w:pos="1701"/>
                <w:tab w:val="clear" w:pos="2268"/>
                <w:tab w:val="clear" w:pos="2835"/>
              </w:tabs>
              <w:overflowPunct/>
              <w:autoSpaceDE/>
              <w:autoSpaceDN/>
              <w:adjustRightInd/>
              <w:spacing w:after="240"/>
              <w:jc w:val="center"/>
              <w:textAlignment w:val="auto"/>
              <w:rPr>
                <w:lang w:val="en-GB"/>
              </w:rPr>
            </w:pPr>
            <w:r w:rsidRPr="005F46E6">
              <w:rPr>
                <w:rFonts w:cs="Calibri"/>
                <w:szCs w:val="24"/>
                <w:lang w:val="en-GB" w:eastAsia="en-GB"/>
              </w:rPr>
              <w:t>Friday</w:t>
            </w:r>
            <w:r w:rsidR="00B11532" w:rsidRPr="005F46E6">
              <w:rPr>
                <w:rFonts w:cs="Calibri"/>
                <w:szCs w:val="24"/>
                <w:lang w:val="en-GB" w:eastAsia="en-GB"/>
              </w:rPr>
              <w:t xml:space="preserve">, </w:t>
            </w:r>
            <w:r w:rsidR="00F527C5" w:rsidRPr="005F46E6">
              <w:rPr>
                <w:rFonts w:cs="Calibri"/>
                <w:szCs w:val="24"/>
                <w:lang w:val="en-GB" w:eastAsia="en-GB"/>
              </w:rPr>
              <w:t>8</w:t>
            </w:r>
            <w:r w:rsidR="000F4D3E" w:rsidRPr="005F46E6">
              <w:rPr>
                <w:rFonts w:cs="Calibri"/>
                <w:szCs w:val="24"/>
                <w:lang w:val="en-GB" w:eastAsia="en-GB"/>
              </w:rPr>
              <w:t xml:space="preserve"> May</w:t>
            </w:r>
            <w:r w:rsidR="00B11532" w:rsidRPr="005F46E6">
              <w:rPr>
                <w:rFonts w:cs="Calibri"/>
                <w:szCs w:val="24"/>
                <w:lang w:val="en-GB" w:eastAsia="en-GB"/>
              </w:rPr>
              <w:t xml:space="preserve"> 202</w:t>
            </w:r>
            <w:r w:rsidR="000F4D3E" w:rsidRPr="005F46E6">
              <w:rPr>
                <w:rFonts w:cs="Calibri"/>
                <w:szCs w:val="24"/>
                <w:lang w:val="en-GB" w:eastAsia="en-GB"/>
              </w:rPr>
              <w:t>6</w:t>
            </w:r>
            <w:r w:rsidR="00B11532" w:rsidRPr="005F46E6">
              <w:rPr>
                <w:rFonts w:cs="Calibri"/>
                <w:szCs w:val="24"/>
                <w:lang w:val="en-GB" w:eastAsia="en-GB"/>
              </w:rPr>
              <w:t xml:space="preserve">, from </w:t>
            </w:r>
            <w:r w:rsidR="00D957E4" w:rsidRPr="005F46E6">
              <w:rPr>
                <w:rFonts w:cs="Calibri"/>
                <w:szCs w:val="24"/>
                <w:lang w:val="en-GB" w:eastAsia="en-GB"/>
              </w:rPr>
              <w:t>09</w:t>
            </w:r>
            <w:r w:rsidR="00F527C5" w:rsidRPr="005F46E6">
              <w:rPr>
                <w:rFonts w:cs="Calibri"/>
                <w:szCs w:val="24"/>
                <w:lang w:val="en-GB" w:eastAsia="en-GB"/>
              </w:rPr>
              <w:t>1</w:t>
            </w:r>
            <w:r w:rsidR="00D957E4" w:rsidRPr="005F46E6">
              <w:rPr>
                <w:rFonts w:cs="Calibri"/>
                <w:szCs w:val="24"/>
                <w:lang w:val="en-GB" w:eastAsia="en-GB"/>
              </w:rPr>
              <w:t>5</w:t>
            </w:r>
            <w:r w:rsidR="00B11532" w:rsidRPr="005F46E6">
              <w:rPr>
                <w:rFonts w:cs="Calibri"/>
                <w:szCs w:val="24"/>
                <w:lang w:val="en-GB" w:eastAsia="en-GB"/>
              </w:rPr>
              <w:t xml:space="preserve"> to </w:t>
            </w:r>
            <w:r w:rsidR="00FA0744" w:rsidRPr="005F46E6">
              <w:rPr>
                <w:rFonts w:cs="Calibri"/>
                <w:szCs w:val="24"/>
                <w:lang w:val="en-GB" w:eastAsia="en-GB"/>
              </w:rPr>
              <w:t>1205</w:t>
            </w:r>
            <w:r w:rsidR="00B11532" w:rsidRPr="005F46E6">
              <w:rPr>
                <w:rFonts w:cs="Calibri"/>
                <w:szCs w:val="24"/>
                <w:lang w:val="en-GB" w:eastAsia="en-GB"/>
              </w:rPr>
              <w:t xml:space="preserve"> hours</w:t>
            </w:r>
          </w:p>
          <w:p w14:paraId="655243AB" w14:textId="4585170C" w:rsidR="00B11532" w:rsidRPr="005F46E6" w:rsidRDefault="00026377" w:rsidP="000C0443">
            <w:pPr>
              <w:tabs>
                <w:tab w:val="left" w:pos="851"/>
              </w:tabs>
              <w:spacing w:after="240" w:line="240" w:lineRule="atLeast"/>
              <w:jc w:val="center"/>
              <w:rPr>
                <w:bCs/>
                <w:lang w:val="en-GB"/>
              </w:rPr>
            </w:pPr>
            <w:r w:rsidRPr="005F46E6">
              <w:rPr>
                <w:rFonts w:cs="Calibri"/>
                <w:b/>
                <w:bCs/>
                <w:szCs w:val="24"/>
                <w:lang w:val="en-GB" w:eastAsia="en-GB"/>
              </w:rPr>
              <w:t>Chair</w:t>
            </w:r>
            <w:r w:rsidR="00B11532" w:rsidRPr="005F46E6">
              <w:rPr>
                <w:rFonts w:cs="Calibri"/>
                <w:szCs w:val="24"/>
                <w:lang w:val="en-GB" w:eastAsia="en-GB"/>
              </w:rPr>
              <w:t xml:space="preserve">: </w:t>
            </w:r>
            <w:r w:rsidR="00AE000C" w:rsidRPr="005F46E6">
              <w:rPr>
                <w:rFonts w:cs="Calibri"/>
                <w:szCs w:val="24"/>
                <w:lang w:val="en-GB" w:eastAsia="en-GB"/>
              </w:rPr>
              <w:t>Mr B</w:t>
            </w:r>
            <w:r w:rsidR="00CE57CA" w:rsidRPr="005F46E6">
              <w:rPr>
                <w:rFonts w:cs="Calibri"/>
                <w:szCs w:val="24"/>
                <w:lang w:val="en-GB" w:eastAsia="en-GB"/>
              </w:rPr>
              <w:t>.</w:t>
            </w:r>
            <w:r w:rsidR="00AE000C" w:rsidRPr="005F46E6">
              <w:rPr>
                <w:rFonts w:cs="Calibri"/>
                <w:szCs w:val="24"/>
                <w:lang w:val="en-GB" w:eastAsia="en-GB"/>
              </w:rPr>
              <w:t xml:space="preserve"> Tijani</w:t>
            </w:r>
            <w:r w:rsidR="00B11532" w:rsidRPr="005F46E6">
              <w:rPr>
                <w:rFonts w:cs="Calibri"/>
                <w:szCs w:val="24"/>
                <w:lang w:val="en-GB" w:eastAsia="en-GB"/>
              </w:rPr>
              <w:t xml:space="preserve"> (</w:t>
            </w:r>
            <w:r w:rsidR="00AE000C" w:rsidRPr="005F46E6">
              <w:rPr>
                <w:rFonts w:cs="Calibri"/>
                <w:szCs w:val="24"/>
                <w:lang w:val="en-GB" w:eastAsia="en-GB"/>
              </w:rPr>
              <w:t>Nigeria</w:t>
            </w:r>
            <w:r w:rsidR="00B11532" w:rsidRPr="005F46E6">
              <w:rPr>
                <w:rFonts w:cs="Calibri"/>
                <w:szCs w:val="24"/>
                <w:lang w:val="en-GB" w:eastAsia="en-GB"/>
              </w:rPr>
              <w:t>)</w:t>
            </w:r>
          </w:p>
        </w:tc>
      </w:tr>
      <w:tr w:rsidR="00B11532" w:rsidRPr="005F46E6" w14:paraId="5E306424" w14:textId="77777777" w:rsidTr="556C1FEA">
        <w:tblPrEx>
          <w:tblLook w:val="04A0" w:firstRow="1" w:lastRow="0" w:firstColumn="1" w:lastColumn="0" w:noHBand="0" w:noVBand="1"/>
        </w:tblPrEx>
        <w:tc>
          <w:tcPr>
            <w:tcW w:w="446" w:type="dxa"/>
          </w:tcPr>
          <w:p w14:paraId="76D2CC1C" w14:textId="77777777" w:rsidR="00B11532" w:rsidRPr="005F46E6" w:rsidRDefault="00B11532" w:rsidP="000C0443">
            <w:pPr>
              <w:spacing w:before="480"/>
              <w:rPr>
                <w:b/>
                <w:bCs/>
                <w:szCs w:val="24"/>
                <w:lang w:val="en-GB"/>
              </w:rPr>
            </w:pPr>
            <w:bookmarkStart w:id="9" w:name="_Hlk141438382"/>
            <w:r w:rsidRPr="005F46E6">
              <w:rPr>
                <w:b/>
                <w:bCs/>
                <w:szCs w:val="24"/>
                <w:lang w:val="en-GB"/>
              </w:rPr>
              <w:br w:type="page"/>
            </w:r>
            <w:r w:rsidRPr="005F46E6">
              <w:rPr>
                <w:b/>
                <w:bCs/>
                <w:szCs w:val="24"/>
                <w:lang w:val="en-GB"/>
              </w:rPr>
              <w:br w:type="page"/>
            </w:r>
          </w:p>
        </w:tc>
        <w:tc>
          <w:tcPr>
            <w:tcW w:w="6597" w:type="dxa"/>
            <w:hideMark/>
          </w:tcPr>
          <w:p w14:paraId="0FED3C8B" w14:textId="77777777" w:rsidR="00B11532" w:rsidRPr="005F46E6" w:rsidRDefault="00B11532" w:rsidP="000C0443">
            <w:pPr>
              <w:spacing w:before="480" w:after="120"/>
              <w:rPr>
                <w:b/>
                <w:bCs/>
                <w:szCs w:val="24"/>
                <w:lang w:val="en-GB"/>
              </w:rPr>
            </w:pPr>
            <w:r w:rsidRPr="005F46E6">
              <w:rPr>
                <w:b/>
                <w:bCs/>
                <w:szCs w:val="24"/>
                <w:lang w:val="en-GB"/>
              </w:rPr>
              <w:t>Subjects discussed</w:t>
            </w:r>
          </w:p>
        </w:tc>
        <w:tc>
          <w:tcPr>
            <w:tcW w:w="2171" w:type="dxa"/>
            <w:hideMark/>
          </w:tcPr>
          <w:p w14:paraId="1B386967" w14:textId="77777777" w:rsidR="00B11532" w:rsidRPr="005F46E6" w:rsidRDefault="00B11532" w:rsidP="000C0443">
            <w:pPr>
              <w:spacing w:before="480"/>
              <w:jc w:val="center"/>
              <w:rPr>
                <w:b/>
                <w:bCs/>
                <w:szCs w:val="24"/>
                <w:lang w:val="en-GB"/>
              </w:rPr>
            </w:pPr>
            <w:r w:rsidRPr="005F46E6">
              <w:rPr>
                <w:b/>
                <w:bCs/>
                <w:szCs w:val="24"/>
                <w:lang w:val="en-GB"/>
              </w:rPr>
              <w:t>Documents</w:t>
            </w:r>
          </w:p>
        </w:tc>
      </w:tr>
      <w:bookmarkEnd w:id="3"/>
      <w:bookmarkEnd w:id="4"/>
      <w:bookmarkEnd w:id="5"/>
      <w:bookmarkEnd w:id="8"/>
      <w:bookmarkEnd w:id="9"/>
      <w:tr w:rsidR="008B4410" w:rsidRPr="005F46E6" w14:paraId="1CA95962" w14:textId="77777777" w:rsidTr="00A2455D">
        <w:tblPrEx>
          <w:tblLook w:val="04A0" w:firstRow="1" w:lastRow="0" w:firstColumn="1" w:lastColumn="0" w:noHBand="0" w:noVBand="1"/>
        </w:tblPrEx>
        <w:trPr>
          <w:cantSplit/>
          <w:trHeight w:val="20"/>
        </w:trPr>
        <w:tc>
          <w:tcPr>
            <w:tcW w:w="446" w:type="dxa"/>
            <w:hideMark/>
          </w:tcPr>
          <w:p w14:paraId="017E9D1D" w14:textId="77777777" w:rsidR="008B4410" w:rsidRPr="005F46E6" w:rsidRDefault="008B4410" w:rsidP="008B4410">
            <w:pPr>
              <w:spacing w:before="80" w:after="80"/>
              <w:rPr>
                <w:sz w:val="22"/>
                <w:szCs w:val="22"/>
                <w:lang w:val="en-GB"/>
              </w:rPr>
            </w:pPr>
            <w:r w:rsidRPr="005F46E6">
              <w:rPr>
                <w:sz w:val="22"/>
                <w:szCs w:val="22"/>
                <w:lang w:val="en-GB"/>
              </w:rPr>
              <w:t>1</w:t>
            </w:r>
          </w:p>
        </w:tc>
        <w:tc>
          <w:tcPr>
            <w:tcW w:w="6597" w:type="dxa"/>
          </w:tcPr>
          <w:p w14:paraId="715E0174" w14:textId="6D474A58" w:rsidR="008B4410" w:rsidRPr="005F46E6" w:rsidRDefault="008B4410" w:rsidP="00DB4D00">
            <w:pPr>
              <w:spacing w:before="80" w:after="80"/>
              <w:jc w:val="left"/>
              <w:rPr>
                <w:sz w:val="22"/>
                <w:szCs w:val="22"/>
                <w:lang w:val="en-GB"/>
              </w:rPr>
            </w:pPr>
            <w:r w:rsidRPr="005F46E6">
              <w:rPr>
                <w:lang w:val="en-GB" w:eastAsia="en-GB"/>
              </w:rPr>
              <w:t xml:space="preserve">Proposed schedule of the 2027, 2028 and 2029 sessions of the Council and clusters of Council </w:t>
            </w:r>
            <w:r w:rsidR="00427B8E" w:rsidRPr="005F46E6">
              <w:rPr>
                <w:lang w:val="en-GB" w:eastAsia="en-GB"/>
              </w:rPr>
              <w:t>w</w:t>
            </w:r>
            <w:r w:rsidRPr="005F46E6">
              <w:rPr>
                <w:lang w:val="en-GB" w:eastAsia="en-GB"/>
              </w:rPr>
              <w:t xml:space="preserve">orking </w:t>
            </w:r>
            <w:r w:rsidR="00427B8E" w:rsidRPr="005F46E6">
              <w:rPr>
                <w:lang w:val="en-GB" w:eastAsia="en-GB"/>
              </w:rPr>
              <w:t>g</w:t>
            </w:r>
            <w:r w:rsidRPr="005F46E6">
              <w:rPr>
                <w:lang w:val="en-GB" w:eastAsia="en-GB"/>
              </w:rPr>
              <w:t xml:space="preserve">roups and </w:t>
            </w:r>
            <w:r w:rsidR="00427B8E" w:rsidRPr="005F46E6">
              <w:rPr>
                <w:lang w:val="en-GB" w:eastAsia="en-GB"/>
              </w:rPr>
              <w:t>e</w:t>
            </w:r>
            <w:r w:rsidRPr="005F46E6">
              <w:rPr>
                <w:lang w:val="en-GB" w:eastAsia="en-GB"/>
              </w:rPr>
              <w:t xml:space="preserve">xpert </w:t>
            </w:r>
            <w:r w:rsidR="00427B8E" w:rsidRPr="005F46E6">
              <w:rPr>
                <w:lang w:val="en-GB" w:eastAsia="en-GB"/>
              </w:rPr>
              <w:t>g</w:t>
            </w:r>
            <w:r w:rsidRPr="005F46E6">
              <w:rPr>
                <w:lang w:val="en-GB" w:eastAsia="en-GB"/>
              </w:rPr>
              <w:t>roups for the same period</w:t>
            </w:r>
          </w:p>
        </w:tc>
        <w:tc>
          <w:tcPr>
            <w:tcW w:w="2171" w:type="dxa"/>
          </w:tcPr>
          <w:p w14:paraId="3E6AA784" w14:textId="01FB2463" w:rsidR="008B4410" w:rsidRPr="005F46E6" w:rsidRDefault="008B4410" w:rsidP="00A2455D">
            <w:pPr>
              <w:spacing w:before="80" w:after="80"/>
              <w:jc w:val="center"/>
              <w:rPr>
                <w:szCs w:val="24"/>
                <w:lang w:val="en-GB"/>
              </w:rPr>
            </w:pPr>
            <w:hyperlink r:id="rId11" w:history="1">
              <w:proofErr w:type="spellStart"/>
              <w:r w:rsidRPr="005F46E6">
                <w:rPr>
                  <w:rStyle w:val="Hyperlink"/>
                  <w:rFonts w:eastAsia="Times New Roman" w:cs="Times New Roman"/>
                  <w:szCs w:val="24"/>
                  <w:lang w:val="en-GB"/>
                </w:rPr>
                <w:t>C26</w:t>
              </w:r>
              <w:proofErr w:type="spellEnd"/>
              <w:r w:rsidRPr="005F46E6">
                <w:rPr>
                  <w:rStyle w:val="Hyperlink"/>
                  <w:rFonts w:eastAsia="Times New Roman" w:cs="Times New Roman"/>
                  <w:szCs w:val="24"/>
                  <w:lang w:val="en-GB"/>
                </w:rPr>
                <w:t>/2</w:t>
              </w:r>
            </w:hyperlink>
          </w:p>
        </w:tc>
      </w:tr>
      <w:tr w:rsidR="008B4410" w:rsidRPr="005F46E6" w14:paraId="04DF036C" w14:textId="77777777" w:rsidTr="00A2455D">
        <w:tblPrEx>
          <w:tblLook w:val="04A0" w:firstRow="1" w:lastRow="0" w:firstColumn="1" w:lastColumn="0" w:noHBand="0" w:noVBand="1"/>
        </w:tblPrEx>
        <w:trPr>
          <w:cantSplit/>
          <w:trHeight w:val="20"/>
        </w:trPr>
        <w:tc>
          <w:tcPr>
            <w:tcW w:w="446" w:type="dxa"/>
          </w:tcPr>
          <w:p w14:paraId="27D6C3B1" w14:textId="77777777" w:rsidR="008B4410" w:rsidRPr="005F46E6" w:rsidRDefault="008B4410" w:rsidP="008B4410">
            <w:pPr>
              <w:spacing w:before="80" w:after="80"/>
              <w:rPr>
                <w:sz w:val="22"/>
                <w:szCs w:val="22"/>
                <w:lang w:val="en-GB"/>
              </w:rPr>
            </w:pPr>
            <w:r w:rsidRPr="005F46E6">
              <w:rPr>
                <w:sz w:val="22"/>
                <w:szCs w:val="22"/>
                <w:lang w:val="en-GB"/>
              </w:rPr>
              <w:t>2</w:t>
            </w:r>
          </w:p>
        </w:tc>
        <w:tc>
          <w:tcPr>
            <w:tcW w:w="6597" w:type="dxa"/>
          </w:tcPr>
          <w:p w14:paraId="751E34E4" w14:textId="7FF9AF7A" w:rsidR="008B4410" w:rsidRPr="005F46E6" w:rsidRDefault="008B4410" w:rsidP="00DB4D00">
            <w:pPr>
              <w:spacing w:before="80" w:after="80"/>
              <w:jc w:val="left"/>
              <w:rPr>
                <w:lang w:val="en-GB" w:eastAsia="en-GB"/>
              </w:rPr>
            </w:pPr>
            <w:r w:rsidRPr="005F46E6">
              <w:rPr>
                <w:lang w:val="en-GB" w:eastAsia="en-GB"/>
              </w:rPr>
              <w:t>Schedule of future conferences, assemblies and meetings of the Union: 2026-2029</w:t>
            </w:r>
          </w:p>
        </w:tc>
        <w:tc>
          <w:tcPr>
            <w:tcW w:w="2171" w:type="dxa"/>
          </w:tcPr>
          <w:p w14:paraId="22DFF5A2" w14:textId="6BB0E062" w:rsidR="008B4410" w:rsidRPr="005F46E6" w:rsidRDefault="008B4410" w:rsidP="00A2455D">
            <w:pPr>
              <w:spacing w:before="80" w:after="80"/>
              <w:jc w:val="center"/>
              <w:rPr>
                <w:szCs w:val="24"/>
                <w:lang w:val="en-GB"/>
              </w:rPr>
            </w:pPr>
            <w:hyperlink r:id="rId12" w:history="1">
              <w:proofErr w:type="spellStart"/>
              <w:r w:rsidRPr="005F46E6">
                <w:rPr>
                  <w:rStyle w:val="Hyperlink"/>
                  <w:rFonts w:eastAsia="Times New Roman" w:cs="Times New Roman"/>
                  <w:szCs w:val="24"/>
                  <w:lang w:val="en-GB"/>
                </w:rPr>
                <w:t>C26</w:t>
              </w:r>
              <w:proofErr w:type="spellEnd"/>
              <w:r w:rsidRPr="005F46E6">
                <w:rPr>
                  <w:rStyle w:val="Hyperlink"/>
                  <w:rFonts w:eastAsia="Times New Roman" w:cs="Times New Roman"/>
                  <w:szCs w:val="24"/>
                  <w:lang w:val="en-GB"/>
                </w:rPr>
                <w:t>/37(</w:t>
              </w:r>
              <w:proofErr w:type="spellStart"/>
              <w:r w:rsidRPr="005F46E6">
                <w:rPr>
                  <w:rStyle w:val="Hyperlink"/>
                  <w:rFonts w:eastAsia="Times New Roman" w:cs="Times New Roman"/>
                  <w:szCs w:val="24"/>
                  <w:lang w:val="en-GB"/>
                </w:rPr>
                <w:t>Rev.1</w:t>
              </w:r>
              <w:proofErr w:type="spellEnd"/>
              <w:r w:rsidRPr="005F46E6">
                <w:rPr>
                  <w:rStyle w:val="Hyperlink"/>
                  <w:rFonts w:eastAsia="Times New Roman" w:cs="Times New Roman"/>
                  <w:szCs w:val="24"/>
                  <w:lang w:val="en-GB"/>
                </w:rPr>
                <w:t>)</w:t>
              </w:r>
            </w:hyperlink>
          </w:p>
        </w:tc>
      </w:tr>
      <w:tr w:rsidR="00FC14E8" w:rsidRPr="005F46E6" w14:paraId="0A9D8ED4" w14:textId="77777777" w:rsidTr="00A2455D">
        <w:tblPrEx>
          <w:tblLook w:val="04A0" w:firstRow="1" w:lastRow="0" w:firstColumn="1" w:lastColumn="0" w:noHBand="0" w:noVBand="1"/>
        </w:tblPrEx>
        <w:trPr>
          <w:cantSplit/>
          <w:trHeight w:val="20"/>
        </w:trPr>
        <w:tc>
          <w:tcPr>
            <w:tcW w:w="446" w:type="dxa"/>
          </w:tcPr>
          <w:p w14:paraId="1C22C09A" w14:textId="7D733954" w:rsidR="00FC14E8" w:rsidRPr="005F46E6" w:rsidRDefault="004E48A0" w:rsidP="008B4410">
            <w:pPr>
              <w:spacing w:before="80" w:after="80"/>
              <w:rPr>
                <w:sz w:val="22"/>
                <w:szCs w:val="22"/>
                <w:lang w:val="en-GB"/>
              </w:rPr>
            </w:pPr>
            <w:r w:rsidRPr="005F46E6">
              <w:rPr>
                <w:sz w:val="22"/>
                <w:szCs w:val="22"/>
                <w:lang w:val="en-GB"/>
              </w:rPr>
              <w:t>3</w:t>
            </w:r>
          </w:p>
        </w:tc>
        <w:tc>
          <w:tcPr>
            <w:tcW w:w="6597" w:type="dxa"/>
          </w:tcPr>
          <w:p w14:paraId="7C439102" w14:textId="735AF38A" w:rsidR="00FC14E8" w:rsidRPr="005F46E6" w:rsidRDefault="004E48A0" w:rsidP="00DB4D00">
            <w:pPr>
              <w:spacing w:before="80" w:after="80"/>
              <w:jc w:val="left"/>
              <w:rPr>
                <w:lang w:val="en-GB" w:eastAsia="en-GB"/>
              </w:rPr>
            </w:pPr>
            <w:r w:rsidRPr="005F46E6">
              <w:rPr>
                <w:lang w:val="en-GB"/>
              </w:rPr>
              <w:t>Proposal for hosting the 2030 plenipotentiary conference in India</w:t>
            </w:r>
          </w:p>
        </w:tc>
        <w:tc>
          <w:tcPr>
            <w:tcW w:w="2171" w:type="dxa"/>
          </w:tcPr>
          <w:p w14:paraId="471EFB5A" w14:textId="4D1A1A63" w:rsidR="00FC14E8" w:rsidRPr="005F46E6" w:rsidRDefault="00FC14E8" w:rsidP="00A2455D">
            <w:pPr>
              <w:spacing w:before="80" w:after="80"/>
              <w:jc w:val="center"/>
              <w:rPr>
                <w:lang w:val="en-GB"/>
              </w:rPr>
            </w:pPr>
            <w:hyperlink r:id="rId13" w:history="1">
              <w:proofErr w:type="spellStart"/>
              <w:r w:rsidRPr="005F46E6">
                <w:rPr>
                  <w:rStyle w:val="Hyperlink"/>
                  <w:rFonts w:eastAsia="Times New Roman" w:cs="Times New Roman"/>
                  <w:szCs w:val="24"/>
                  <w:lang w:val="en-GB"/>
                </w:rPr>
                <w:t>C26</w:t>
              </w:r>
              <w:proofErr w:type="spellEnd"/>
              <w:r w:rsidRPr="005F46E6">
                <w:rPr>
                  <w:rStyle w:val="Hyperlink"/>
                  <w:rFonts w:eastAsia="Times New Roman" w:cs="Times New Roman"/>
                  <w:szCs w:val="24"/>
                  <w:lang w:val="en-GB"/>
                </w:rPr>
                <w:t>/78</w:t>
              </w:r>
            </w:hyperlink>
          </w:p>
        </w:tc>
      </w:tr>
      <w:tr w:rsidR="00FC14E8" w:rsidRPr="005F46E6" w14:paraId="66292B2F" w14:textId="77777777" w:rsidTr="00A2455D">
        <w:tblPrEx>
          <w:tblLook w:val="04A0" w:firstRow="1" w:lastRow="0" w:firstColumn="1" w:lastColumn="0" w:noHBand="0" w:noVBand="1"/>
        </w:tblPrEx>
        <w:trPr>
          <w:cantSplit/>
          <w:trHeight w:val="20"/>
        </w:trPr>
        <w:tc>
          <w:tcPr>
            <w:tcW w:w="446" w:type="dxa"/>
          </w:tcPr>
          <w:p w14:paraId="2F30C44D" w14:textId="3992E509" w:rsidR="00FC14E8" w:rsidRPr="005F46E6" w:rsidRDefault="0096352D" w:rsidP="008B4410">
            <w:pPr>
              <w:spacing w:before="80" w:after="80"/>
              <w:rPr>
                <w:sz w:val="22"/>
                <w:szCs w:val="22"/>
                <w:lang w:val="en-GB"/>
              </w:rPr>
            </w:pPr>
            <w:r w:rsidRPr="005F46E6">
              <w:rPr>
                <w:sz w:val="22"/>
                <w:szCs w:val="22"/>
                <w:lang w:val="en-GB"/>
              </w:rPr>
              <w:t>4</w:t>
            </w:r>
          </w:p>
        </w:tc>
        <w:tc>
          <w:tcPr>
            <w:tcW w:w="6597" w:type="dxa"/>
          </w:tcPr>
          <w:p w14:paraId="7CE7993B" w14:textId="4C6E2BCB" w:rsidR="00FC14E8" w:rsidRPr="005F46E6" w:rsidRDefault="0096352D" w:rsidP="00DB4D00">
            <w:pPr>
              <w:spacing w:before="80" w:after="80"/>
              <w:jc w:val="left"/>
              <w:rPr>
                <w:lang w:val="en-GB" w:eastAsia="en-GB"/>
              </w:rPr>
            </w:pPr>
            <w:r w:rsidRPr="005F46E6">
              <w:rPr>
                <w:lang w:val="en-GB"/>
              </w:rPr>
              <w:t>Clear, consistent and respectful time management for ITU conferences and assemblies</w:t>
            </w:r>
          </w:p>
        </w:tc>
        <w:tc>
          <w:tcPr>
            <w:tcW w:w="2171" w:type="dxa"/>
          </w:tcPr>
          <w:p w14:paraId="5BEE75C7" w14:textId="6548E121" w:rsidR="00FC14E8" w:rsidRPr="005F46E6" w:rsidRDefault="00FC14E8" w:rsidP="00A2455D">
            <w:pPr>
              <w:spacing w:before="80" w:after="80"/>
              <w:jc w:val="center"/>
              <w:rPr>
                <w:lang w:val="en-GB"/>
              </w:rPr>
            </w:pPr>
            <w:hyperlink r:id="rId14" w:history="1">
              <w:proofErr w:type="spellStart"/>
              <w:r w:rsidRPr="005F46E6">
                <w:rPr>
                  <w:rStyle w:val="Hyperlink"/>
                  <w:rFonts w:eastAsia="Times New Roman" w:cs="Times New Roman"/>
                  <w:szCs w:val="24"/>
                  <w:lang w:val="en-GB"/>
                </w:rPr>
                <w:t>C26</w:t>
              </w:r>
              <w:proofErr w:type="spellEnd"/>
              <w:r w:rsidRPr="005F46E6">
                <w:rPr>
                  <w:rStyle w:val="Hyperlink"/>
                  <w:rFonts w:eastAsia="Times New Roman" w:cs="Times New Roman"/>
                  <w:szCs w:val="24"/>
                  <w:lang w:val="en-GB"/>
                </w:rPr>
                <w:t>/97</w:t>
              </w:r>
            </w:hyperlink>
          </w:p>
        </w:tc>
      </w:tr>
      <w:tr w:rsidR="00FC14E8" w:rsidRPr="005F46E6" w14:paraId="41ED3916" w14:textId="77777777" w:rsidTr="00A2455D">
        <w:tblPrEx>
          <w:tblLook w:val="04A0" w:firstRow="1" w:lastRow="0" w:firstColumn="1" w:lastColumn="0" w:noHBand="0" w:noVBand="1"/>
        </w:tblPrEx>
        <w:trPr>
          <w:cantSplit/>
          <w:trHeight w:val="20"/>
        </w:trPr>
        <w:tc>
          <w:tcPr>
            <w:tcW w:w="446" w:type="dxa"/>
          </w:tcPr>
          <w:p w14:paraId="5204F5DC" w14:textId="514FBBD2" w:rsidR="00FC14E8" w:rsidRPr="005F46E6" w:rsidRDefault="0096352D" w:rsidP="008B4410">
            <w:pPr>
              <w:spacing w:before="80" w:after="80"/>
              <w:rPr>
                <w:sz w:val="22"/>
                <w:szCs w:val="22"/>
                <w:lang w:val="en-GB"/>
              </w:rPr>
            </w:pPr>
            <w:r w:rsidRPr="005F46E6">
              <w:rPr>
                <w:sz w:val="22"/>
                <w:szCs w:val="22"/>
                <w:lang w:val="en-GB"/>
              </w:rPr>
              <w:t>5</w:t>
            </w:r>
          </w:p>
        </w:tc>
        <w:tc>
          <w:tcPr>
            <w:tcW w:w="6597" w:type="dxa"/>
          </w:tcPr>
          <w:p w14:paraId="2358E9FE" w14:textId="3C0CC3BF" w:rsidR="00FC14E8" w:rsidRPr="005F46E6" w:rsidRDefault="0096352D" w:rsidP="00DB4D00">
            <w:pPr>
              <w:spacing w:before="80" w:after="80"/>
              <w:jc w:val="left"/>
              <w:rPr>
                <w:lang w:val="en-GB" w:eastAsia="en-GB"/>
              </w:rPr>
            </w:pPr>
            <w:r w:rsidRPr="005F46E6">
              <w:rPr>
                <w:lang w:val="en-GB"/>
              </w:rPr>
              <w:t>Problems systematically encountered in obtaining Swiss entry visas for Russian Federation delegates</w:t>
            </w:r>
          </w:p>
        </w:tc>
        <w:tc>
          <w:tcPr>
            <w:tcW w:w="2171" w:type="dxa"/>
          </w:tcPr>
          <w:p w14:paraId="25156C6C" w14:textId="6A513B27" w:rsidR="00FC14E8" w:rsidRPr="005F46E6" w:rsidRDefault="00FC14E8" w:rsidP="00A2455D">
            <w:pPr>
              <w:spacing w:before="80" w:after="80"/>
              <w:jc w:val="center"/>
              <w:rPr>
                <w:lang w:val="en-GB"/>
              </w:rPr>
            </w:pPr>
            <w:hyperlink r:id="rId15" w:history="1">
              <w:proofErr w:type="spellStart"/>
              <w:r w:rsidRPr="005F46E6">
                <w:rPr>
                  <w:rStyle w:val="Hyperlink"/>
                  <w:rFonts w:eastAsia="Times New Roman" w:cs="Times New Roman"/>
                  <w:szCs w:val="24"/>
                  <w:lang w:val="en-GB"/>
                </w:rPr>
                <w:t>C26</w:t>
              </w:r>
              <w:proofErr w:type="spellEnd"/>
              <w:r w:rsidRPr="005F46E6">
                <w:rPr>
                  <w:rStyle w:val="Hyperlink"/>
                  <w:rFonts w:eastAsia="Times New Roman" w:cs="Times New Roman"/>
                  <w:szCs w:val="24"/>
                  <w:lang w:val="en-GB"/>
                </w:rPr>
                <w:t>/77</w:t>
              </w:r>
            </w:hyperlink>
          </w:p>
        </w:tc>
      </w:tr>
      <w:tr w:rsidR="008B4410" w:rsidRPr="005F46E6" w14:paraId="5F4CE98E" w14:textId="77777777" w:rsidTr="00A2455D">
        <w:tblPrEx>
          <w:tblLook w:val="04A0" w:firstRow="1" w:lastRow="0" w:firstColumn="1" w:lastColumn="0" w:noHBand="0" w:noVBand="1"/>
        </w:tblPrEx>
        <w:trPr>
          <w:cantSplit/>
          <w:trHeight w:val="20"/>
        </w:trPr>
        <w:tc>
          <w:tcPr>
            <w:tcW w:w="446" w:type="dxa"/>
          </w:tcPr>
          <w:p w14:paraId="1E1BB865" w14:textId="15051263" w:rsidR="008B4410" w:rsidRPr="005F46E6" w:rsidRDefault="0096352D" w:rsidP="008B4410">
            <w:pPr>
              <w:spacing w:before="80" w:after="80"/>
              <w:rPr>
                <w:sz w:val="22"/>
                <w:szCs w:val="22"/>
                <w:lang w:val="en-GB"/>
              </w:rPr>
            </w:pPr>
            <w:r w:rsidRPr="005F46E6">
              <w:rPr>
                <w:sz w:val="22"/>
                <w:szCs w:val="22"/>
                <w:lang w:val="en-GB"/>
              </w:rPr>
              <w:t>6</w:t>
            </w:r>
          </w:p>
        </w:tc>
        <w:tc>
          <w:tcPr>
            <w:tcW w:w="6597" w:type="dxa"/>
          </w:tcPr>
          <w:p w14:paraId="7B2A5B49" w14:textId="521612DF" w:rsidR="008B4410" w:rsidRPr="005F46E6" w:rsidRDefault="008B4410" w:rsidP="00DB4D00">
            <w:pPr>
              <w:spacing w:before="80" w:after="80"/>
              <w:jc w:val="left"/>
              <w:rPr>
                <w:lang w:val="en-GB" w:eastAsia="en-GB"/>
              </w:rPr>
            </w:pPr>
            <w:r w:rsidRPr="005F46E6">
              <w:rPr>
                <w:lang w:val="en-GB" w:eastAsia="en-GB"/>
              </w:rPr>
              <w:t xml:space="preserve">Report by the Chair of the Council Working Group on </w:t>
            </w:r>
            <w:r w:rsidR="00FF61FF" w:rsidRPr="005F46E6">
              <w:rPr>
                <w:lang w:val="en-GB" w:eastAsia="en-GB"/>
              </w:rPr>
              <w:t>L</w:t>
            </w:r>
            <w:r w:rsidRPr="005F46E6">
              <w:rPr>
                <w:lang w:val="en-GB" w:eastAsia="en-GB"/>
              </w:rPr>
              <w:t>anguages (CWG-LANG) and four-year report of CWG-LANG</w:t>
            </w:r>
          </w:p>
        </w:tc>
        <w:tc>
          <w:tcPr>
            <w:tcW w:w="2171" w:type="dxa"/>
          </w:tcPr>
          <w:p w14:paraId="22FD0246" w14:textId="7B9CFFEA" w:rsidR="008B4410" w:rsidRPr="005F46E6" w:rsidRDefault="008B4410" w:rsidP="00A2455D">
            <w:pPr>
              <w:spacing w:before="80" w:after="80"/>
              <w:jc w:val="center"/>
              <w:rPr>
                <w:szCs w:val="24"/>
                <w:lang w:val="en-GB"/>
              </w:rPr>
            </w:pPr>
            <w:hyperlink r:id="rId16" w:history="1">
              <w:proofErr w:type="spellStart"/>
              <w:r w:rsidRPr="005F46E6">
                <w:rPr>
                  <w:rStyle w:val="Hyperlink"/>
                  <w:rFonts w:eastAsia="Times New Roman" w:cs="Times New Roman"/>
                  <w:szCs w:val="24"/>
                  <w:lang w:val="en-GB"/>
                </w:rPr>
                <w:t>C26</w:t>
              </w:r>
              <w:proofErr w:type="spellEnd"/>
              <w:r w:rsidRPr="005F46E6">
                <w:rPr>
                  <w:rStyle w:val="Hyperlink"/>
                  <w:rFonts w:eastAsia="Times New Roman" w:cs="Times New Roman"/>
                  <w:szCs w:val="24"/>
                  <w:lang w:val="en-GB"/>
                </w:rPr>
                <w:t>/12</w:t>
              </w:r>
            </w:hyperlink>
            <w:r w:rsidRPr="005F46E6">
              <w:rPr>
                <w:szCs w:val="24"/>
                <w:lang w:val="en-GB"/>
              </w:rPr>
              <w:t xml:space="preserve">, </w:t>
            </w:r>
            <w:hyperlink r:id="rId17" w:history="1">
              <w:proofErr w:type="spellStart"/>
              <w:r w:rsidRPr="005F46E6">
                <w:rPr>
                  <w:rStyle w:val="Hyperlink"/>
                  <w:rFonts w:eastAsia="Times New Roman" w:cs="Times New Roman"/>
                  <w:szCs w:val="24"/>
                  <w:lang w:val="en-GB"/>
                </w:rPr>
                <w:t>C26</w:t>
              </w:r>
              <w:proofErr w:type="spellEnd"/>
              <w:r w:rsidRPr="005F46E6">
                <w:rPr>
                  <w:rStyle w:val="Hyperlink"/>
                  <w:rFonts w:eastAsia="Times New Roman" w:cs="Times New Roman"/>
                  <w:szCs w:val="24"/>
                  <w:lang w:val="en-GB"/>
                </w:rPr>
                <w:t>/13</w:t>
              </w:r>
            </w:hyperlink>
          </w:p>
        </w:tc>
      </w:tr>
      <w:tr w:rsidR="004E5400" w:rsidRPr="005F46E6" w14:paraId="2238015F" w14:textId="77777777" w:rsidTr="00A2455D">
        <w:tblPrEx>
          <w:tblLook w:val="04A0" w:firstRow="1" w:lastRow="0" w:firstColumn="1" w:lastColumn="0" w:noHBand="0" w:noVBand="1"/>
        </w:tblPrEx>
        <w:trPr>
          <w:cantSplit/>
          <w:trHeight w:val="20"/>
        </w:trPr>
        <w:tc>
          <w:tcPr>
            <w:tcW w:w="446" w:type="dxa"/>
          </w:tcPr>
          <w:p w14:paraId="30FBDD0F" w14:textId="77777777" w:rsidR="004E5400" w:rsidRPr="005F46E6" w:rsidRDefault="004E5400" w:rsidP="008B4410">
            <w:pPr>
              <w:spacing w:before="80" w:after="80"/>
              <w:rPr>
                <w:sz w:val="22"/>
                <w:szCs w:val="22"/>
                <w:lang w:val="en-GB"/>
              </w:rPr>
            </w:pPr>
          </w:p>
        </w:tc>
        <w:tc>
          <w:tcPr>
            <w:tcW w:w="6597" w:type="dxa"/>
          </w:tcPr>
          <w:p w14:paraId="495C64C3" w14:textId="400FD5F3" w:rsidR="004E5400" w:rsidRPr="005F46E6" w:rsidRDefault="004E5400" w:rsidP="0065231D">
            <w:pPr>
              <w:spacing w:before="80" w:after="80"/>
              <w:ind w:right="-113"/>
              <w:jc w:val="left"/>
              <w:rPr>
                <w:lang w:val="en-GB" w:eastAsia="en-GB"/>
              </w:rPr>
            </w:pPr>
            <w:r w:rsidRPr="005F46E6">
              <w:rPr>
                <w:lang w:val="en-GB"/>
              </w:rPr>
              <w:t>Draft revision of Council Resolution 1386 (</w:t>
            </w:r>
            <w:proofErr w:type="spellStart"/>
            <w:r w:rsidRPr="005F46E6">
              <w:rPr>
                <w:lang w:val="en-GB"/>
              </w:rPr>
              <w:t>C17</w:t>
            </w:r>
            <w:proofErr w:type="spellEnd"/>
            <w:r w:rsidRPr="005F46E6">
              <w:rPr>
                <w:lang w:val="en-GB"/>
              </w:rPr>
              <w:t xml:space="preserve">, last amended </w:t>
            </w:r>
            <w:proofErr w:type="spellStart"/>
            <w:r w:rsidRPr="005F46E6">
              <w:rPr>
                <w:lang w:val="en-GB"/>
              </w:rPr>
              <w:t>C25</w:t>
            </w:r>
            <w:proofErr w:type="spellEnd"/>
            <w:r w:rsidRPr="005F46E6">
              <w:rPr>
                <w:lang w:val="en-GB"/>
              </w:rPr>
              <w:t>), on the ITU Coordination Committee for Terminology, and draft revision of Resolution</w:t>
            </w:r>
            <w:r w:rsidR="003E6335" w:rsidRPr="005F46E6">
              <w:rPr>
                <w:lang w:val="en-GB"/>
              </w:rPr>
              <w:t> </w:t>
            </w:r>
            <w:r w:rsidRPr="005F46E6">
              <w:rPr>
                <w:lang w:val="en-GB"/>
              </w:rPr>
              <w:t>154 (Rev.</w:t>
            </w:r>
            <w:r w:rsidR="003E6335" w:rsidRPr="005F46E6">
              <w:rPr>
                <w:lang w:val="en-GB"/>
              </w:rPr>
              <w:t> </w:t>
            </w:r>
            <w:r w:rsidRPr="005F46E6">
              <w:rPr>
                <w:lang w:val="en-GB"/>
              </w:rPr>
              <w:t>Bucharest, 2022) of the Plenipotentiary Conference</w:t>
            </w:r>
          </w:p>
        </w:tc>
        <w:tc>
          <w:tcPr>
            <w:tcW w:w="2171" w:type="dxa"/>
          </w:tcPr>
          <w:p w14:paraId="78925E49" w14:textId="04487390" w:rsidR="004E5400" w:rsidRPr="005F46E6" w:rsidRDefault="004E5400" w:rsidP="00A2455D">
            <w:pPr>
              <w:spacing w:before="80" w:after="80"/>
              <w:jc w:val="center"/>
              <w:rPr>
                <w:lang w:val="en-GB"/>
              </w:rPr>
            </w:pPr>
            <w:hyperlink r:id="rId18" w:history="1">
              <w:proofErr w:type="spellStart"/>
              <w:r w:rsidRPr="005F46E6">
                <w:rPr>
                  <w:rStyle w:val="Hyperlink"/>
                  <w:rFonts w:eastAsia="Times New Roman" w:cs="Times New Roman"/>
                  <w:szCs w:val="24"/>
                  <w:lang w:val="en-GB"/>
                </w:rPr>
                <w:t>C26</w:t>
              </w:r>
              <w:proofErr w:type="spellEnd"/>
              <w:r w:rsidRPr="005F46E6">
                <w:rPr>
                  <w:rStyle w:val="Hyperlink"/>
                  <w:rFonts w:eastAsia="Times New Roman" w:cs="Times New Roman"/>
                  <w:szCs w:val="24"/>
                  <w:lang w:val="en-GB"/>
                </w:rPr>
                <w:t>/</w:t>
              </w:r>
              <w:proofErr w:type="spellStart"/>
              <w:r w:rsidRPr="005F46E6">
                <w:rPr>
                  <w:rStyle w:val="Hyperlink"/>
                  <w:rFonts w:eastAsia="Times New Roman" w:cs="Times New Roman"/>
                  <w:szCs w:val="24"/>
                  <w:lang w:val="en-GB"/>
                </w:rPr>
                <w:t>87+Add.1</w:t>
              </w:r>
              <w:proofErr w:type="spellEnd"/>
            </w:hyperlink>
          </w:p>
        </w:tc>
      </w:tr>
      <w:tr w:rsidR="008B4410" w:rsidRPr="005F46E6" w14:paraId="39A1E000" w14:textId="77777777" w:rsidTr="00A2455D">
        <w:tblPrEx>
          <w:tblLook w:val="04A0" w:firstRow="1" w:lastRow="0" w:firstColumn="1" w:lastColumn="0" w:noHBand="0" w:noVBand="1"/>
        </w:tblPrEx>
        <w:trPr>
          <w:cantSplit/>
          <w:trHeight w:val="20"/>
        </w:trPr>
        <w:tc>
          <w:tcPr>
            <w:tcW w:w="446" w:type="dxa"/>
          </w:tcPr>
          <w:p w14:paraId="79FDF36A" w14:textId="68E6756F" w:rsidR="008B4410" w:rsidRPr="005F46E6" w:rsidRDefault="00FC14E8" w:rsidP="008B4410">
            <w:pPr>
              <w:rPr>
                <w:sz w:val="22"/>
                <w:szCs w:val="22"/>
                <w:lang w:val="en-GB"/>
              </w:rPr>
            </w:pPr>
            <w:r w:rsidRPr="005F46E6">
              <w:rPr>
                <w:sz w:val="22"/>
                <w:szCs w:val="22"/>
                <w:lang w:val="en-GB"/>
              </w:rPr>
              <w:t>7</w:t>
            </w:r>
          </w:p>
        </w:tc>
        <w:tc>
          <w:tcPr>
            <w:tcW w:w="6597" w:type="dxa"/>
          </w:tcPr>
          <w:p w14:paraId="75BC5FCD" w14:textId="7668D6D2" w:rsidR="008B4410" w:rsidRPr="005F46E6" w:rsidRDefault="008B4410" w:rsidP="00DB4D00">
            <w:pPr>
              <w:jc w:val="left"/>
              <w:rPr>
                <w:lang w:val="en-GB" w:eastAsia="en-GB"/>
              </w:rPr>
            </w:pPr>
            <w:r w:rsidRPr="005F46E6">
              <w:rPr>
                <w:lang w:val="en-GB" w:eastAsia="en-GB"/>
              </w:rPr>
              <w:t>ITU Internet activities: Resolutions 101, 102, 133, 180 and 206</w:t>
            </w:r>
            <w:r w:rsidR="00C756F0" w:rsidRPr="005F46E6">
              <w:rPr>
                <w:lang w:val="en-GB" w:eastAsia="en-GB"/>
              </w:rPr>
              <w:t xml:space="preserve"> of the Plenipotentiary Conference</w:t>
            </w:r>
            <w:r w:rsidRPr="005F46E6">
              <w:rPr>
                <w:lang w:val="en-GB" w:eastAsia="en-GB"/>
              </w:rPr>
              <w:t xml:space="preserve"> (</w:t>
            </w:r>
            <w:r w:rsidRPr="005F46E6">
              <w:rPr>
                <w:i/>
                <w:iCs/>
                <w:lang w:val="en-GB" w:eastAsia="en-GB"/>
              </w:rPr>
              <w:t>continued</w:t>
            </w:r>
            <w:r w:rsidRPr="005F46E6">
              <w:rPr>
                <w:lang w:val="en-GB" w:eastAsia="en-GB"/>
              </w:rPr>
              <w:t>)</w:t>
            </w:r>
          </w:p>
        </w:tc>
        <w:tc>
          <w:tcPr>
            <w:tcW w:w="2171" w:type="dxa"/>
          </w:tcPr>
          <w:p w14:paraId="789471CC" w14:textId="77777777" w:rsidR="008B4410" w:rsidRPr="005F46E6" w:rsidRDefault="00A759C4" w:rsidP="00A2455D">
            <w:pPr>
              <w:jc w:val="center"/>
              <w:rPr>
                <w:szCs w:val="24"/>
                <w:lang w:val="en-GB"/>
              </w:rPr>
            </w:pPr>
            <w:hyperlink r:id="rId19" w:history="1">
              <w:proofErr w:type="spellStart"/>
              <w:r w:rsidRPr="005F46E6">
                <w:rPr>
                  <w:rStyle w:val="Hyperlink"/>
                  <w:rFonts w:eastAsia="Times New Roman" w:cs="Times New Roman"/>
                  <w:szCs w:val="20"/>
                  <w:lang w:val="en-GB"/>
                </w:rPr>
                <w:t>C26</w:t>
              </w:r>
              <w:proofErr w:type="spellEnd"/>
              <w:r w:rsidRPr="005F46E6">
                <w:rPr>
                  <w:rStyle w:val="Hyperlink"/>
                  <w:rFonts w:eastAsia="Times New Roman" w:cs="Times New Roman"/>
                  <w:szCs w:val="20"/>
                  <w:lang w:val="en-GB"/>
                </w:rPr>
                <w:t>/33</w:t>
              </w:r>
            </w:hyperlink>
            <w:r w:rsidR="008B4410" w:rsidRPr="005F46E6">
              <w:rPr>
                <w:szCs w:val="24"/>
                <w:lang w:val="en-GB"/>
              </w:rPr>
              <w:t xml:space="preserve">, </w:t>
            </w:r>
            <w:hyperlink r:id="rId20" w:history="1">
              <w:proofErr w:type="spellStart"/>
              <w:r w:rsidRPr="005F46E6">
                <w:rPr>
                  <w:rStyle w:val="Hyperlink"/>
                  <w:rFonts w:eastAsia="Times New Roman" w:cs="Times New Roman"/>
                  <w:szCs w:val="20"/>
                  <w:lang w:val="en-GB"/>
                </w:rPr>
                <w:t>C26</w:t>
              </w:r>
              <w:proofErr w:type="spellEnd"/>
              <w:r w:rsidRPr="005F46E6">
                <w:rPr>
                  <w:rStyle w:val="Hyperlink"/>
                  <w:rFonts w:eastAsia="Times New Roman" w:cs="Times New Roman"/>
                  <w:szCs w:val="20"/>
                  <w:lang w:val="en-GB"/>
                </w:rPr>
                <w:t>/DT/4</w:t>
              </w:r>
            </w:hyperlink>
          </w:p>
        </w:tc>
      </w:tr>
      <w:tr w:rsidR="002B6BE6" w:rsidRPr="005F46E6" w14:paraId="227E59B4" w14:textId="77777777" w:rsidTr="0088505C">
        <w:tblPrEx>
          <w:tblLook w:val="04A0" w:firstRow="1" w:lastRow="0" w:firstColumn="1" w:lastColumn="0" w:noHBand="0" w:noVBand="1"/>
        </w:tblPrEx>
        <w:tc>
          <w:tcPr>
            <w:tcW w:w="446" w:type="dxa"/>
          </w:tcPr>
          <w:p w14:paraId="7996B800" w14:textId="77777777" w:rsidR="002B6BE6" w:rsidRPr="005F46E6" w:rsidRDefault="002B6BE6" w:rsidP="002B6BE6">
            <w:pPr>
              <w:keepNext/>
              <w:spacing w:before="480"/>
              <w:rPr>
                <w:b/>
                <w:bCs/>
                <w:szCs w:val="24"/>
                <w:lang w:val="en-GB"/>
              </w:rPr>
            </w:pPr>
            <w:r w:rsidRPr="005F46E6">
              <w:rPr>
                <w:b/>
                <w:bCs/>
                <w:szCs w:val="24"/>
                <w:lang w:val="en-GB"/>
              </w:rPr>
              <w:lastRenderedPageBreak/>
              <w:br w:type="page"/>
            </w:r>
            <w:r w:rsidRPr="005F46E6">
              <w:rPr>
                <w:b/>
                <w:bCs/>
                <w:szCs w:val="24"/>
                <w:lang w:val="en-GB"/>
              </w:rPr>
              <w:br w:type="page"/>
            </w:r>
          </w:p>
        </w:tc>
        <w:tc>
          <w:tcPr>
            <w:tcW w:w="6597" w:type="dxa"/>
            <w:hideMark/>
          </w:tcPr>
          <w:p w14:paraId="261DDD99" w14:textId="77777777" w:rsidR="002B6BE6" w:rsidRPr="005F46E6" w:rsidRDefault="002B6BE6" w:rsidP="002B6BE6">
            <w:pPr>
              <w:keepNext/>
              <w:spacing w:before="480" w:after="120"/>
              <w:rPr>
                <w:b/>
                <w:bCs/>
                <w:szCs w:val="24"/>
                <w:lang w:val="en-GB"/>
              </w:rPr>
            </w:pPr>
            <w:r w:rsidRPr="005F46E6">
              <w:rPr>
                <w:b/>
                <w:bCs/>
                <w:szCs w:val="24"/>
                <w:lang w:val="en-GB"/>
              </w:rPr>
              <w:t>Subjects discussed</w:t>
            </w:r>
          </w:p>
        </w:tc>
        <w:tc>
          <w:tcPr>
            <w:tcW w:w="2171" w:type="dxa"/>
            <w:hideMark/>
          </w:tcPr>
          <w:p w14:paraId="62CB0B53" w14:textId="77777777" w:rsidR="002B6BE6" w:rsidRPr="005F46E6" w:rsidRDefault="002B6BE6" w:rsidP="002B6BE6">
            <w:pPr>
              <w:keepNext/>
              <w:spacing w:before="480"/>
              <w:jc w:val="center"/>
              <w:rPr>
                <w:b/>
                <w:bCs/>
                <w:szCs w:val="24"/>
                <w:lang w:val="en-GB"/>
              </w:rPr>
            </w:pPr>
            <w:r w:rsidRPr="005F46E6">
              <w:rPr>
                <w:b/>
                <w:bCs/>
                <w:szCs w:val="24"/>
                <w:lang w:val="en-GB"/>
              </w:rPr>
              <w:t>Documents</w:t>
            </w:r>
          </w:p>
        </w:tc>
      </w:tr>
      <w:tr w:rsidR="008B4410" w:rsidRPr="005F46E6" w14:paraId="3C3441D6" w14:textId="77777777" w:rsidTr="002B6BE6">
        <w:tblPrEx>
          <w:tblLook w:val="04A0" w:firstRow="1" w:lastRow="0" w:firstColumn="1" w:lastColumn="0" w:noHBand="0" w:noVBand="1"/>
        </w:tblPrEx>
        <w:trPr>
          <w:cantSplit/>
          <w:trHeight w:val="20"/>
        </w:trPr>
        <w:tc>
          <w:tcPr>
            <w:tcW w:w="446" w:type="dxa"/>
          </w:tcPr>
          <w:p w14:paraId="2D02659C" w14:textId="75E08786" w:rsidR="008B4410" w:rsidRPr="005F46E6" w:rsidRDefault="00FC14E8" w:rsidP="008B4410">
            <w:pPr>
              <w:rPr>
                <w:sz w:val="22"/>
                <w:szCs w:val="22"/>
                <w:lang w:val="en-GB"/>
              </w:rPr>
            </w:pPr>
            <w:r w:rsidRPr="005F46E6">
              <w:rPr>
                <w:sz w:val="22"/>
                <w:szCs w:val="22"/>
                <w:lang w:val="en-GB"/>
              </w:rPr>
              <w:t>8</w:t>
            </w:r>
          </w:p>
        </w:tc>
        <w:tc>
          <w:tcPr>
            <w:tcW w:w="6597" w:type="dxa"/>
          </w:tcPr>
          <w:p w14:paraId="45E5F74D" w14:textId="5AB438E8" w:rsidR="008B4410" w:rsidRPr="005F46E6" w:rsidRDefault="00192CA8" w:rsidP="00DB4D00">
            <w:pPr>
              <w:jc w:val="left"/>
              <w:rPr>
                <w:lang w:val="en-GB" w:eastAsia="en-GB"/>
              </w:rPr>
            </w:pPr>
            <w:r w:rsidRPr="005F46E6">
              <w:rPr>
                <w:lang w:val="en-GB" w:eastAsia="en-GB"/>
              </w:rPr>
              <w:t>I</w:t>
            </w:r>
            <w:r w:rsidR="008B4410" w:rsidRPr="005F46E6">
              <w:rPr>
                <w:lang w:val="en-GB" w:eastAsia="en-GB"/>
              </w:rPr>
              <w:t>mplementation of Resolution</w:t>
            </w:r>
            <w:r w:rsidR="003A76BF" w:rsidRPr="005F46E6">
              <w:rPr>
                <w:lang w:val="en-GB" w:eastAsia="en-GB"/>
              </w:rPr>
              <w:t> </w:t>
            </w:r>
            <w:r w:rsidR="008B4410" w:rsidRPr="005F46E6">
              <w:rPr>
                <w:lang w:val="en-GB" w:eastAsia="en-GB"/>
              </w:rPr>
              <w:t>30 (Rev.</w:t>
            </w:r>
            <w:r w:rsidR="003A76BF" w:rsidRPr="005F46E6">
              <w:rPr>
                <w:lang w:val="en-GB" w:eastAsia="en-GB"/>
              </w:rPr>
              <w:t> </w:t>
            </w:r>
            <w:r w:rsidR="008B4410" w:rsidRPr="005F46E6">
              <w:rPr>
                <w:lang w:val="en-GB" w:eastAsia="en-GB"/>
              </w:rPr>
              <w:t>Bucharest, 2022)</w:t>
            </w:r>
            <w:r w:rsidRPr="005F46E6">
              <w:rPr>
                <w:lang w:val="en-GB" w:eastAsia="en-GB"/>
              </w:rPr>
              <w:t xml:space="preserve"> of the Plenipotentiary Conference,</w:t>
            </w:r>
            <w:r w:rsidR="008B4410" w:rsidRPr="005F46E6">
              <w:rPr>
                <w:lang w:val="en-GB" w:eastAsia="en-GB"/>
              </w:rPr>
              <w:t xml:space="preserve"> on special measures for </w:t>
            </w:r>
            <w:r w:rsidRPr="005F46E6">
              <w:rPr>
                <w:lang w:val="en-GB" w:eastAsia="en-GB"/>
              </w:rPr>
              <w:t>least developed countries, small island developing states, landlocked developing countries</w:t>
            </w:r>
            <w:r w:rsidR="008B4410" w:rsidRPr="005F46E6">
              <w:rPr>
                <w:lang w:val="en-GB" w:eastAsia="en-GB"/>
              </w:rPr>
              <w:t xml:space="preserve"> and countries with economies in transition</w:t>
            </w:r>
          </w:p>
        </w:tc>
        <w:tc>
          <w:tcPr>
            <w:tcW w:w="2171" w:type="dxa"/>
          </w:tcPr>
          <w:p w14:paraId="5B9A2AE8" w14:textId="3703B5F1" w:rsidR="008B4410" w:rsidRPr="005F46E6" w:rsidRDefault="008B4410" w:rsidP="008B4410">
            <w:pPr>
              <w:jc w:val="center"/>
              <w:rPr>
                <w:szCs w:val="24"/>
                <w:lang w:val="en-GB"/>
              </w:rPr>
            </w:pPr>
            <w:hyperlink r:id="rId21" w:history="1">
              <w:proofErr w:type="spellStart"/>
              <w:r w:rsidRPr="005F46E6">
                <w:rPr>
                  <w:rStyle w:val="Hyperlink"/>
                  <w:rFonts w:eastAsia="Times New Roman" w:cs="Times New Roman"/>
                  <w:szCs w:val="24"/>
                  <w:lang w:val="en-GB"/>
                </w:rPr>
                <w:t>C26</w:t>
              </w:r>
              <w:proofErr w:type="spellEnd"/>
              <w:r w:rsidRPr="005F46E6">
                <w:rPr>
                  <w:rStyle w:val="Hyperlink"/>
                  <w:rFonts w:eastAsia="Times New Roman" w:cs="Times New Roman"/>
                  <w:szCs w:val="24"/>
                  <w:lang w:val="en-GB"/>
                </w:rPr>
                <w:t>/74</w:t>
              </w:r>
            </w:hyperlink>
          </w:p>
        </w:tc>
      </w:tr>
      <w:tr w:rsidR="008B4410" w:rsidRPr="005F46E6" w14:paraId="29BF7E0D" w14:textId="77777777" w:rsidTr="002B6BE6">
        <w:tblPrEx>
          <w:tblLook w:val="04A0" w:firstRow="1" w:lastRow="0" w:firstColumn="1" w:lastColumn="0" w:noHBand="0" w:noVBand="1"/>
        </w:tblPrEx>
        <w:trPr>
          <w:cantSplit/>
          <w:trHeight w:val="20"/>
        </w:trPr>
        <w:tc>
          <w:tcPr>
            <w:tcW w:w="446" w:type="dxa"/>
          </w:tcPr>
          <w:p w14:paraId="3FA4446F" w14:textId="2B21863E" w:rsidR="008B4410" w:rsidRPr="005F46E6" w:rsidRDefault="00FC14E8" w:rsidP="008B4410">
            <w:pPr>
              <w:rPr>
                <w:sz w:val="22"/>
                <w:szCs w:val="22"/>
                <w:lang w:val="en-GB"/>
              </w:rPr>
            </w:pPr>
            <w:r w:rsidRPr="005F46E6">
              <w:rPr>
                <w:sz w:val="22"/>
                <w:szCs w:val="22"/>
                <w:lang w:val="en-GB"/>
              </w:rPr>
              <w:t>9</w:t>
            </w:r>
          </w:p>
        </w:tc>
        <w:tc>
          <w:tcPr>
            <w:tcW w:w="6597" w:type="dxa"/>
          </w:tcPr>
          <w:p w14:paraId="7998B7B1" w14:textId="0604CE51" w:rsidR="008B4410" w:rsidRPr="005F46E6" w:rsidRDefault="008B4410" w:rsidP="00DB4D00">
            <w:pPr>
              <w:jc w:val="left"/>
              <w:rPr>
                <w:lang w:val="en-GB" w:eastAsia="en-GB"/>
              </w:rPr>
            </w:pPr>
            <w:r w:rsidRPr="005F46E6">
              <w:rPr>
                <w:lang w:val="en-GB" w:eastAsia="en-GB"/>
              </w:rPr>
              <w:t>Statements by councillors and observers</w:t>
            </w:r>
          </w:p>
        </w:tc>
        <w:tc>
          <w:tcPr>
            <w:tcW w:w="2171" w:type="dxa"/>
          </w:tcPr>
          <w:p w14:paraId="43756870" w14:textId="1ED3D124" w:rsidR="008B4410" w:rsidRPr="005F46E6" w:rsidRDefault="008B4410" w:rsidP="008B4410">
            <w:pPr>
              <w:jc w:val="center"/>
              <w:rPr>
                <w:szCs w:val="24"/>
                <w:lang w:val="en-GB"/>
              </w:rPr>
            </w:pPr>
            <w:r w:rsidRPr="005F46E6">
              <w:rPr>
                <w:szCs w:val="24"/>
                <w:lang w:val="en-GB"/>
              </w:rPr>
              <w:t>–</w:t>
            </w:r>
          </w:p>
        </w:tc>
      </w:tr>
    </w:tbl>
    <w:p w14:paraId="5BD1DCD0" w14:textId="77777777" w:rsidR="00066E7D" w:rsidRPr="005F46E6" w:rsidRDefault="00066E7D" w:rsidP="00066E7D">
      <w:pPr>
        <w:tabs>
          <w:tab w:val="clear" w:pos="567"/>
          <w:tab w:val="clear" w:pos="1134"/>
          <w:tab w:val="clear" w:pos="1701"/>
          <w:tab w:val="clear" w:pos="2268"/>
          <w:tab w:val="clear" w:pos="2835"/>
        </w:tabs>
        <w:overflowPunct/>
        <w:autoSpaceDE/>
        <w:autoSpaceDN/>
        <w:adjustRightInd/>
        <w:spacing w:before="0"/>
        <w:textAlignment w:val="auto"/>
        <w:rPr>
          <w:b/>
          <w:lang w:val="en-GB"/>
        </w:rPr>
      </w:pPr>
    </w:p>
    <w:p w14:paraId="426CAC60" w14:textId="25AB1121" w:rsidR="005974DD" w:rsidRPr="005F46E6" w:rsidRDefault="005974DD">
      <w:pPr>
        <w:tabs>
          <w:tab w:val="clear" w:pos="567"/>
          <w:tab w:val="clear" w:pos="1134"/>
          <w:tab w:val="clear" w:pos="1701"/>
          <w:tab w:val="clear" w:pos="2268"/>
          <w:tab w:val="clear" w:pos="2835"/>
        </w:tabs>
        <w:overflowPunct/>
        <w:autoSpaceDE/>
        <w:autoSpaceDN/>
        <w:adjustRightInd/>
        <w:spacing w:before="0"/>
        <w:textAlignment w:val="auto"/>
        <w:rPr>
          <w:b/>
          <w:lang w:val="en-GB"/>
        </w:rPr>
      </w:pPr>
      <w:r w:rsidRPr="005F46E6">
        <w:rPr>
          <w:b/>
          <w:lang w:val="en-GB"/>
        </w:rPr>
        <w:br w:type="page"/>
      </w:r>
    </w:p>
    <w:p w14:paraId="352B8AF4" w14:textId="377F8B8D" w:rsidR="007C2D3A" w:rsidRPr="005F46E6" w:rsidRDefault="007C2D3A" w:rsidP="0030569E">
      <w:pPr>
        <w:pStyle w:val="Heading1"/>
        <w:rPr>
          <w:lang w:val="en-GB"/>
        </w:rPr>
      </w:pPr>
      <w:r w:rsidRPr="005F46E6">
        <w:rPr>
          <w:lang w:val="en-GB"/>
        </w:rPr>
        <w:lastRenderedPageBreak/>
        <w:t>1</w:t>
      </w:r>
      <w:r w:rsidRPr="005F46E6">
        <w:rPr>
          <w:lang w:val="en-GB"/>
        </w:rPr>
        <w:tab/>
        <w:t xml:space="preserve">Proposed schedule of the 2027, 2028 and 2029 sessions of the Council and clusters of Council </w:t>
      </w:r>
      <w:r w:rsidR="00427B8E" w:rsidRPr="005F46E6">
        <w:rPr>
          <w:lang w:val="en-GB"/>
        </w:rPr>
        <w:t>w</w:t>
      </w:r>
      <w:r w:rsidRPr="005F46E6">
        <w:rPr>
          <w:lang w:val="en-GB"/>
        </w:rPr>
        <w:t xml:space="preserve">orking </w:t>
      </w:r>
      <w:r w:rsidR="00427B8E" w:rsidRPr="005F46E6">
        <w:rPr>
          <w:lang w:val="en-GB"/>
        </w:rPr>
        <w:t>g</w:t>
      </w:r>
      <w:r w:rsidRPr="005F46E6">
        <w:rPr>
          <w:lang w:val="en-GB"/>
        </w:rPr>
        <w:t xml:space="preserve">roups and </w:t>
      </w:r>
      <w:r w:rsidR="00427B8E" w:rsidRPr="005F46E6">
        <w:rPr>
          <w:lang w:val="en-GB"/>
        </w:rPr>
        <w:t>e</w:t>
      </w:r>
      <w:r w:rsidRPr="005F46E6">
        <w:rPr>
          <w:lang w:val="en-GB"/>
        </w:rPr>
        <w:t xml:space="preserve">xpert </w:t>
      </w:r>
      <w:r w:rsidR="00427B8E" w:rsidRPr="005F46E6">
        <w:rPr>
          <w:lang w:val="en-GB"/>
        </w:rPr>
        <w:t>g</w:t>
      </w:r>
      <w:r w:rsidRPr="005F46E6">
        <w:rPr>
          <w:lang w:val="en-GB"/>
        </w:rPr>
        <w:t>roups for the same period (Document</w:t>
      </w:r>
      <w:r w:rsidR="00FE317A" w:rsidRPr="005F46E6">
        <w:rPr>
          <w:lang w:val="en-GB"/>
        </w:rPr>
        <w:t> </w:t>
      </w:r>
      <w:proofErr w:type="spellStart"/>
      <w:r>
        <w:fldChar w:fldCharType="begin"/>
      </w:r>
      <w:r w:rsidRPr="007D5F55">
        <w:rPr>
          <w:lang w:val="en-GB"/>
        </w:rPr>
        <w:instrText>HYPERLINK "https://www.itu.int/md/S26-CL-C-0002/en"</w:instrText>
      </w:r>
      <w:r>
        <w:fldChar w:fldCharType="separate"/>
      </w:r>
      <w:r w:rsidRPr="005F46E6">
        <w:rPr>
          <w:rStyle w:val="Hyperlink"/>
          <w:rFonts w:eastAsia="Times New Roman" w:cs="Times New Roman"/>
          <w:szCs w:val="20"/>
          <w:lang w:val="en-GB"/>
        </w:rPr>
        <w:t>C26</w:t>
      </w:r>
      <w:proofErr w:type="spellEnd"/>
      <w:r w:rsidRPr="005F46E6">
        <w:rPr>
          <w:rStyle w:val="Hyperlink"/>
          <w:rFonts w:eastAsia="Times New Roman" w:cs="Times New Roman"/>
          <w:szCs w:val="20"/>
          <w:lang w:val="en-GB"/>
        </w:rPr>
        <w:t>/2</w:t>
      </w:r>
      <w:r>
        <w:fldChar w:fldCharType="end"/>
      </w:r>
      <w:r w:rsidRPr="005F46E6">
        <w:rPr>
          <w:lang w:val="en-GB"/>
        </w:rPr>
        <w:t>)</w:t>
      </w:r>
    </w:p>
    <w:p w14:paraId="627E898E" w14:textId="5274D6BC" w:rsidR="007C2D3A" w:rsidRPr="005F46E6" w:rsidRDefault="007C2D3A" w:rsidP="00FE317A">
      <w:pPr>
        <w:rPr>
          <w:lang w:val="en-GB"/>
        </w:rPr>
      </w:pPr>
      <w:r w:rsidRPr="005F46E6">
        <w:rPr>
          <w:lang w:val="en-GB"/>
        </w:rPr>
        <w:t>1.1</w:t>
      </w:r>
      <w:r w:rsidRPr="005F46E6">
        <w:rPr>
          <w:lang w:val="en-GB"/>
        </w:rPr>
        <w:tab/>
        <w:t>The Secretary of the Plenary introduced Document</w:t>
      </w:r>
      <w:r w:rsidR="00FE317A" w:rsidRPr="005F46E6">
        <w:rPr>
          <w:lang w:val="en-GB"/>
        </w:rPr>
        <w:t> </w:t>
      </w:r>
      <w:proofErr w:type="spellStart"/>
      <w:r w:rsidRPr="005F46E6">
        <w:rPr>
          <w:lang w:val="en-GB"/>
        </w:rPr>
        <w:t>C26</w:t>
      </w:r>
      <w:proofErr w:type="spellEnd"/>
      <w:r w:rsidRPr="005F46E6">
        <w:rPr>
          <w:lang w:val="en-GB"/>
        </w:rPr>
        <w:t xml:space="preserve">/2, which contained the proposed schedule of the 2027, 2028 and 2029 sessions of the Council and clusters of Council </w:t>
      </w:r>
      <w:r w:rsidR="00427B8E" w:rsidRPr="005F46E6">
        <w:rPr>
          <w:lang w:val="en-GB"/>
        </w:rPr>
        <w:t>w</w:t>
      </w:r>
      <w:r w:rsidRPr="005F46E6">
        <w:rPr>
          <w:lang w:val="en-GB"/>
        </w:rPr>
        <w:t xml:space="preserve">orking </w:t>
      </w:r>
      <w:r w:rsidR="00427B8E" w:rsidRPr="005F46E6">
        <w:rPr>
          <w:lang w:val="en-GB"/>
        </w:rPr>
        <w:t>g</w:t>
      </w:r>
      <w:r w:rsidRPr="005F46E6">
        <w:rPr>
          <w:lang w:val="en-GB"/>
        </w:rPr>
        <w:t xml:space="preserve">roups (CWGs) and </w:t>
      </w:r>
      <w:r w:rsidR="00427B8E" w:rsidRPr="005F46E6">
        <w:rPr>
          <w:lang w:val="en-GB"/>
        </w:rPr>
        <w:t>e</w:t>
      </w:r>
      <w:r w:rsidRPr="005F46E6">
        <w:rPr>
          <w:lang w:val="en-GB"/>
        </w:rPr>
        <w:t xml:space="preserve">xpert </w:t>
      </w:r>
      <w:r w:rsidR="00427B8E" w:rsidRPr="005F46E6">
        <w:rPr>
          <w:lang w:val="en-GB"/>
        </w:rPr>
        <w:t>g</w:t>
      </w:r>
      <w:r w:rsidRPr="005F46E6">
        <w:rPr>
          <w:lang w:val="en-GB"/>
        </w:rPr>
        <w:t>roups (</w:t>
      </w:r>
      <w:proofErr w:type="spellStart"/>
      <w:r w:rsidRPr="005F46E6">
        <w:rPr>
          <w:lang w:val="en-GB"/>
        </w:rPr>
        <w:t>EGs</w:t>
      </w:r>
      <w:proofErr w:type="spellEnd"/>
      <w:r w:rsidRPr="005F46E6">
        <w:rPr>
          <w:lang w:val="en-GB"/>
        </w:rPr>
        <w:t xml:space="preserve">) for the same period. </w:t>
      </w:r>
      <w:r w:rsidR="00D82204" w:rsidRPr="005F46E6">
        <w:rPr>
          <w:lang w:val="en-GB"/>
        </w:rPr>
        <w:t>T</w:t>
      </w:r>
      <w:r w:rsidRPr="005F46E6">
        <w:rPr>
          <w:lang w:val="en-GB"/>
        </w:rPr>
        <w:t xml:space="preserve">he secretariat proposed moving to a sole CWG/EG cluster </w:t>
      </w:r>
      <w:r w:rsidR="00180315" w:rsidRPr="005F46E6">
        <w:rPr>
          <w:lang w:val="en-GB"/>
        </w:rPr>
        <w:t>each year</w:t>
      </w:r>
      <w:r w:rsidR="00EA0BE4" w:rsidRPr="005F46E6">
        <w:rPr>
          <w:lang w:val="en-GB"/>
        </w:rPr>
        <w:t xml:space="preserve"> to reduce costs and rationalize resources, </w:t>
      </w:r>
      <w:r w:rsidR="0079211A" w:rsidRPr="005F46E6">
        <w:rPr>
          <w:lang w:val="en-GB"/>
        </w:rPr>
        <w:t xml:space="preserve">an approach </w:t>
      </w:r>
      <w:r w:rsidR="00DB3032" w:rsidRPr="005F46E6">
        <w:rPr>
          <w:lang w:val="en-GB"/>
        </w:rPr>
        <w:t>that</w:t>
      </w:r>
      <w:r w:rsidR="002D4C8E" w:rsidRPr="005F46E6">
        <w:rPr>
          <w:lang w:val="en-GB"/>
        </w:rPr>
        <w:t xml:space="preserve"> was regularly applied</w:t>
      </w:r>
      <w:r w:rsidR="00EA0BE4" w:rsidRPr="005F46E6">
        <w:rPr>
          <w:lang w:val="en-GB"/>
        </w:rPr>
        <w:t xml:space="preserve"> in the year that followed a plenipotentiary conference</w:t>
      </w:r>
      <w:r w:rsidRPr="005F46E6">
        <w:rPr>
          <w:lang w:val="en-GB"/>
        </w:rPr>
        <w:t>. Member States were invited to consider whether to hold the 2029 session of the Council (C</w:t>
      </w:r>
      <w:r w:rsidR="00180315" w:rsidRPr="005F46E6">
        <w:rPr>
          <w:lang w:val="en-GB"/>
        </w:rPr>
        <w:t>ouncil</w:t>
      </w:r>
      <w:r w:rsidRPr="005F46E6">
        <w:rPr>
          <w:lang w:val="en-GB"/>
        </w:rPr>
        <w:t>-29) at either ITU headquarters or the World Health Organization in June 2029, or at headquarters in October 2029</w:t>
      </w:r>
      <w:r w:rsidR="001A116B" w:rsidRPr="005F46E6">
        <w:rPr>
          <w:lang w:val="en-GB"/>
        </w:rPr>
        <w:t>,</w:t>
      </w:r>
      <w:r w:rsidRPr="005F46E6">
        <w:rPr>
          <w:lang w:val="en-GB"/>
        </w:rPr>
        <w:t xml:space="preserve"> by which time the disturbance caused by demolition work would have ended.</w:t>
      </w:r>
    </w:p>
    <w:p w14:paraId="2B700167" w14:textId="2CCC2CA8" w:rsidR="007C2D3A" w:rsidRPr="005F46E6" w:rsidRDefault="007C2D3A" w:rsidP="00FE317A">
      <w:pPr>
        <w:rPr>
          <w:lang w:val="en-GB"/>
        </w:rPr>
      </w:pPr>
      <w:r w:rsidRPr="005F46E6">
        <w:rPr>
          <w:lang w:val="en-GB"/>
        </w:rPr>
        <w:t>1.2</w:t>
      </w:r>
      <w:r w:rsidRPr="005F46E6">
        <w:rPr>
          <w:lang w:val="en-GB"/>
        </w:rPr>
        <w:tab/>
      </w:r>
      <w:proofErr w:type="gramStart"/>
      <w:r w:rsidRPr="005F46E6">
        <w:rPr>
          <w:lang w:val="en-GB"/>
        </w:rPr>
        <w:t>A number of</w:t>
      </w:r>
      <w:proofErr w:type="gramEnd"/>
      <w:r w:rsidRPr="005F46E6">
        <w:rPr>
          <w:lang w:val="en-GB"/>
        </w:rPr>
        <w:t xml:space="preserve"> councillors opposed the possibility of only one CWG/EG cluster</w:t>
      </w:r>
      <w:r w:rsidR="00E20D4E" w:rsidRPr="005F46E6">
        <w:rPr>
          <w:lang w:val="en-GB"/>
        </w:rPr>
        <w:t xml:space="preserve"> in years other than that which followed a plenipotentiary conference</w:t>
      </w:r>
      <w:r w:rsidRPr="005F46E6">
        <w:rPr>
          <w:lang w:val="en-GB"/>
        </w:rPr>
        <w:t>. CWGs were open to all Member States and thus provided a unique opportunity for them to participate in ITU</w:t>
      </w:r>
      <w:r w:rsidR="00427B8E" w:rsidRPr="005F46E6">
        <w:rPr>
          <w:lang w:val="en-GB"/>
        </w:rPr>
        <w:t>’</w:t>
      </w:r>
      <w:r w:rsidRPr="005F46E6">
        <w:rPr>
          <w:lang w:val="en-GB"/>
        </w:rPr>
        <w:t>s work and decision-making on an equal basis. It was not clear what the full impact of having only one CWG/EG cluster would be</w:t>
      </w:r>
      <w:r w:rsidR="00ED0CCF" w:rsidRPr="005F46E6">
        <w:rPr>
          <w:lang w:val="en-GB"/>
        </w:rPr>
        <w:t>, nor w</w:t>
      </w:r>
      <w:r w:rsidR="00F97F1E" w:rsidRPr="005F46E6">
        <w:rPr>
          <w:lang w:val="en-GB"/>
        </w:rPr>
        <w:t>as</w:t>
      </w:r>
      <w:r w:rsidR="00ED0CCF" w:rsidRPr="005F46E6">
        <w:rPr>
          <w:lang w:val="en-GB"/>
        </w:rPr>
        <w:t xml:space="preserve"> the cost</w:t>
      </w:r>
      <w:r w:rsidR="00F97F1E" w:rsidRPr="005F46E6">
        <w:rPr>
          <w:lang w:val="en-GB"/>
        </w:rPr>
        <w:t xml:space="preserve"> of each cluster</w:t>
      </w:r>
      <w:r w:rsidR="00ED0CCF" w:rsidRPr="005F46E6">
        <w:rPr>
          <w:lang w:val="en-GB"/>
        </w:rPr>
        <w:t xml:space="preserve"> when most costs were attributed to </w:t>
      </w:r>
      <w:r w:rsidR="00F97F1E" w:rsidRPr="005F46E6">
        <w:rPr>
          <w:lang w:val="en-GB"/>
        </w:rPr>
        <w:t>staff already working</w:t>
      </w:r>
      <w:r w:rsidRPr="005F46E6">
        <w:rPr>
          <w:lang w:val="en-GB"/>
        </w:rPr>
        <w:t xml:space="preserve">. Certain CWGs and </w:t>
      </w:r>
      <w:proofErr w:type="spellStart"/>
      <w:r w:rsidRPr="005F46E6">
        <w:rPr>
          <w:lang w:val="en-GB"/>
        </w:rPr>
        <w:t>E</w:t>
      </w:r>
      <w:r w:rsidR="0013126D" w:rsidRPr="005F46E6">
        <w:rPr>
          <w:lang w:val="en-GB"/>
        </w:rPr>
        <w:t>G</w:t>
      </w:r>
      <w:r w:rsidRPr="005F46E6">
        <w:rPr>
          <w:lang w:val="en-GB"/>
        </w:rPr>
        <w:t>s</w:t>
      </w:r>
      <w:proofErr w:type="spellEnd"/>
      <w:r w:rsidRPr="005F46E6">
        <w:rPr>
          <w:lang w:val="en-GB"/>
        </w:rPr>
        <w:t xml:space="preserve">, such as the CWG on child online protection (CWG-COP), addressed subjects that it was prudent to discuss on a regular basis. It was also considered essential for the CWG on </w:t>
      </w:r>
      <w:r w:rsidR="00180315" w:rsidRPr="005F46E6">
        <w:rPr>
          <w:lang w:val="en-GB"/>
        </w:rPr>
        <w:t>f</w:t>
      </w:r>
      <w:r w:rsidRPr="005F46E6">
        <w:rPr>
          <w:lang w:val="en-GB"/>
        </w:rPr>
        <w:t xml:space="preserve">inancial and </w:t>
      </w:r>
      <w:r w:rsidR="00180315" w:rsidRPr="005F46E6">
        <w:rPr>
          <w:lang w:val="en-GB"/>
        </w:rPr>
        <w:t>h</w:t>
      </w:r>
      <w:r w:rsidRPr="005F46E6">
        <w:rPr>
          <w:lang w:val="en-GB"/>
        </w:rPr>
        <w:t xml:space="preserve">uman </w:t>
      </w:r>
      <w:r w:rsidR="00180315" w:rsidRPr="005F46E6">
        <w:rPr>
          <w:lang w:val="en-GB"/>
        </w:rPr>
        <w:t>r</w:t>
      </w:r>
      <w:r w:rsidRPr="005F46E6">
        <w:rPr>
          <w:lang w:val="en-GB"/>
        </w:rPr>
        <w:t>esources (CWG-FHR) to meet in January or February</w:t>
      </w:r>
      <w:r w:rsidR="00447765" w:rsidRPr="005F46E6">
        <w:rPr>
          <w:lang w:val="en-GB"/>
        </w:rPr>
        <w:t xml:space="preserve"> </w:t>
      </w:r>
      <w:r w:rsidR="00F96755" w:rsidRPr="005F46E6">
        <w:rPr>
          <w:lang w:val="en-GB"/>
        </w:rPr>
        <w:t>for input on draft reports prior to the Council session</w:t>
      </w:r>
      <w:r w:rsidRPr="005F46E6">
        <w:rPr>
          <w:lang w:val="en-GB"/>
        </w:rPr>
        <w:t>. Moreover, various agenda items on which decisions had not been taken</w:t>
      </w:r>
      <w:r w:rsidR="00597E6D" w:rsidRPr="005F46E6">
        <w:rPr>
          <w:lang w:val="en-GB"/>
        </w:rPr>
        <w:t xml:space="preserve"> at that session</w:t>
      </w:r>
      <w:r w:rsidRPr="005F46E6">
        <w:rPr>
          <w:lang w:val="en-GB"/>
        </w:rPr>
        <w:t xml:space="preserve"> had been earmarked for further discussion at, </w:t>
      </w:r>
      <w:r w:rsidRPr="005F46E6">
        <w:rPr>
          <w:i/>
          <w:iCs/>
          <w:lang w:val="en-GB"/>
        </w:rPr>
        <w:t>inter alia</w:t>
      </w:r>
      <w:r w:rsidRPr="005F46E6">
        <w:rPr>
          <w:lang w:val="en-GB"/>
        </w:rPr>
        <w:t>, CWG-FHR and the CWG on international Internet-related public policy issues (CWG-Internet).</w:t>
      </w:r>
    </w:p>
    <w:p w14:paraId="02F286B7" w14:textId="57CFCC27" w:rsidR="007C2D3A" w:rsidRPr="005F46E6" w:rsidRDefault="007C2D3A" w:rsidP="00FE317A">
      <w:pPr>
        <w:rPr>
          <w:lang w:val="en-GB"/>
        </w:rPr>
      </w:pPr>
      <w:r w:rsidRPr="005F46E6">
        <w:rPr>
          <w:lang w:val="en-GB"/>
        </w:rPr>
        <w:t>1.3</w:t>
      </w:r>
      <w:r w:rsidRPr="005F46E6">
        <w:rPr>
          <w:lang w:val="en-GB"/>
        </w:rPr>
        <w:tab/>
        <w:t>Several councillors, however, expressed support for a sole CWG/EG cluster, noting that it would reduce costs and optimize use of resources</w:t>
      </w:r>
      <w:r w:rsidR="00A52587" w:rsidRPr="005F46E6">
        <w:rPr>
          <w:lang w:val="en-GB"/>
        </w:rPr>
        <w:t xml:space="preserve"> and staff time</w:t>
      </w:r>
      <w:r w:rsidRPr="005F46E6">
        <w:rPr>
          <w:lang w:val="en-GB"/>
        </w:rPr>
        <w:t xml:space="preserve">. It was prudent to be flexible in anticipation of the expected impact of the planned construction work at headquarters. The possibility of holding additional online meetings instead of a second cluster was welcomed. With </w:t>
      </w:r>
      <w:r w:rsidR="009C2A23" w:rsidRPr="005F46E6">
        <w:rPr>
          <w:lang w:val="en-GB"/>
        </w:rPr>
        <w:t xml:space="preserve">several </w:t>
      </w:r>
      <w:r w:rsidRPr="005F46E6">
        <w:rPr>
          <w:lang w:val="en-GB"/>
        </w:rPr>
        <w:t>councillor</w:t>
      </w:r>
      <w:r w:rsidR="009C2A23" w:rsidRPr="005F46E6">
        <w:rPr>
          <w:lang w:val="en-GB"/>
        </w:rPr>
        <w:t>s</w:t>
      </w:r>
      <w:r w:rsidRPr="005F46E6">
        <w:rPr>
          <w:lang w:val="en-GB"/>
        </w:rPr>
        <w:t xml:space="preserve"> highlighting the time commitment and associated costs of travel to Geneva for Council sessions and clusters, it was noted that interim virtual meetings would increase the number of Member States able to participate. One councillor </w:t>
      </w:r>
      <w:r w:rsidR="001B595E" w:rsidRPr="005F46E6">
        <w:rPr>
          <w:lang w:val="en-GB"/>
        </w:rPr>
        <w:t>said that the</w:t>
      </w:r>
      <w:r w:rsidR="007A7DF9" w:rsidRPr="005F46E6">
        <w:rPr>
          <w:lang w:val="en-GB"/>
        </w:rPr>
        <w:t xml:space="preserve"> Council </w:t>
      </w:r>
      <w:r w:rsidR="001B595E" w:rsidRPr="005F46E6">
        <w:rPr>
          <w:lang w:val="en-GB"/>
        </w:rPr>
        <w:t>should</w:t>
      </w:r>
      <w:r w:rsidR="007A7DF9" w:rsidRPr="005F46E6">
        <w:rPr>
          <w:lang w:val="en-GB"/>
        </w:rPr>
        <w:t xml:space="preserve"> only decide on the matter</w:t>
      </w:r>
      <w:r w:rsidR="001B595E" w:rsidRPr="005F46E6">
        <w:rPr>
          <w:lang w:val="en-GB"/>
        </w:rPr>
        <w:t xml:space="preserve"> once the Plenipotentiary Conference</w:t>
      </w:r>
      <w:r w:rsidR="004D5D50" w:rsidRPr="005F46E6">
        <w:rPr>
          <w:lang w:val="en-GB"/>
        </w:rPr>
        <w:t xml:space="preserve"> (Doha, 2026) (</w:t>
      </w:r>
      <w:r w:rsidR="00A75EFC" w:rsidRPr="005F46E6">
        <w:rPr>
          <w:lang w:val="en-GB"/>
        </w:rPr>
        <w:t>PP</w:t>
      </w:r>
      <w:r w:rsidR="00A75EFC" w:rsidRPr="005F46E6">
        <w:rPr>
          <w:lang w:val="en-GB"/>
        </w:rPr>
        <w:noBreakHyphen/>
      </w:r>
      <w:r w:rsidR="004D5D50" w:rsidRPr="005F46E6">
        <w:rPr>
          <w:lang w:val="en-GB"/>
        </w:rPr>
        <w:t>26)</w:t>
      </w:r>
      <w:r w:rsidR="001B595E" w:rsidRPr="005F46E6">
        <w:rPr>
          <w:lang w:val="en-GB"/>
        </w:rPr>
        <w:t xml:space="preserve"> had </w:t>
      </w:r>
      <w:r w:rsidR="00193C4D" w:rsidRPr="005F46E6">
        <w:rPr>
          <w:lang w:val="en-GB"/>
        </w:rPr>
        <w:t>decided on which CWGs/</w:t>
      </w:r>
      <w:proofErr w:type="spellStart"/>
      <w:r w:rsidR="00193C4D" w:rsidRPr="005F46E6">
        <w:rPr>
          <w:lang w:val="en-GB"/>
        </w:rPr>
        <w:t>E</w:t>
      </w:r>
      <w:r w:rsidR="0013126D" w:rsidRPr="005F46E6">
        <w:rPr>
          <w:lang w:val="en-GB"/>
        </w:rPr>
        <w:t>G</w:t>
      </w:r>
      <w:r w:rsidR="00193C4D" w:rsidRPr="005F46E6">
        <w:rPr>
          <w:lang w:val="en-GB"/>
        </w:rPr>
        <w:t>s</w:t>
      </w:r>
      <w:proofErr w:type="spellEnd"/>
      <w:r w:rsidR="00193C4D" w:rsidRPr="005F46E6">
        <w:rPr>
          <w:lang w:val="en-GB"/>
        </w:rPr>
        <w:t xml:space="preserve"> should be continued</w:t>
      </w:r>
      <w:r w:rsidRPr="005F46E6">
        <w:rPr>
          <w:lang w:val="en-GB"/>
        </w:rPr>
        <w:t>.</w:t>
      </w:r>
    </w:p>
    <w:p w14:paraId="2D26DA19" w14:textId="0E6DEB9A" w:rsidR="007C2D3A" w:rsidRPr="005F46E6" w:rsidRDefault="007C2D3A" w:rsidP="00FE317A">
      <w:pPr>
        <w:rPr>
          <w:lang w:val="en-GB"/>
        </w:rPr>
      </w:pPr>
      <w:r w:rsidRPr="005F46E6">
        <w:rPr>
          <w:lang w:val="en-GB"/>
        </w:rPr>
        <w:t>1.4</w:t>
      </w:r>
      <w:r w:rsidRPr="005F46E6">
        <w:rPr>
          <w:lang w:val="en-GB"/>
        </w:rPr>
        <w:tab/>
        <w:t xml:space="preserve">Noting the proposal to hold </w:t>
      </w:r>
      <w:r w:rsidR="000E6E51" w:rsidRPr="005F46E6">
        <w:rPr>
          <w:lang w:val="en-GB"/>
        </w:rPr>
        <w:t>Council-</w:t>
      </w:r>
      <w:r w:rsidR="00296132" w:rsidRPr="005F46E6">
        <w:rPr>
          <w:lang w:val="en-GB"/>
        </w:rPr>
        <w:t>29 off ITU premises</w:t>
      </w:r>
      <w:r w:rsidRPr="005F46E6">
        <w:rPr>
          <w:lang w:val="en-GB"/>
        </w:rPr>
        <w:t xml:space="preserve">, a councillor recalled that legal advice had been requested on holding </w:t>
      </w:r>
      <w:r w:rsidR="00597F1E" w:rsidRPr="005F46E6">
        <w:rPr>
          <w:lang w:val="en-GB"/>
        </w:rPr>
        <w:t xml:space="preserve">a </w:t>
      </w:r>
      <w:r w:rsidRPr="005F46E6">
        <w:rPr>
          <w:lang w:val="en-GB"/>
        </w:rPr>
        <w:t xml:space="preserve">Council </w:t>
      </w:r>
      <w:r w:rsidR="00597F1E" w:rsidRPr="005F46E6">
        <w:rPr>
          <w:lang w:val="en-GB"/>
        </w:rPr>
        <w:t xml:space="preserve">session away from </w:t>
      </w:r>
      <w:r w:rsidRPr="005F46E6">
        <w:rPr>
          <w:lang w:val="en-GB"/>
        </w:rPr>
        <w:t>headquarters.</w:t>
      </w:r>
    </w:p>
    <w:p w14:paraId="4689ACBA" w14:textId="179241FA" w:rsidR="007C2D3A" w:rsidRPr="005F46E6" w:rsidRDefault="007C2D3A" w:rsidP="00FE317A">
      <w:pPr>
        <w:rPr>
          <w:lang w:val="en-GB"/>
        </w:rPr>
      </w:pPr>
      <w:r w:rsidRPr="005F46E6">
        <w:rPr>
          <w:lang w:val="en-GB"/>
        </w:rPr>
        <w:t>1.5</w:t>
      </w:r>
      <w:r w:rsidRPr="005F46E6">
        <w:rPr>
          <w:lang w:val="en-GB"/>
        </w:rPr>
        <w:tab/>
        <w:t>Regarding the dates of Council-29, one councillor expressed support for the session to be held in June 2029; it was possible that construction work would not have been completed in time for the smooth organization of Council-29 at headquarters, and holding the session later in the year would limit the time available to the secretariat to implement decisions prior to the session of the Council and the plenipotentiary conference</w:t>
      </w:r>
      <w:r w:rsidR="001A116B" w:rsidRPr="005F46E6">
        <w:rPr>
          <w:lang w:val="en-GB"/>
        </w:rPr>
        <w:t xml:space="preserve"> in 2030</w:t>
      </w:r>
      <w:r w:rsidRPr="005F46E6">
        <w:rPr>
          <w:lang w:val="en-GB"/>
        </w:rPr>
        <w:t>.</w:t>
      </w:r>
    </w:p>
    <w:p w14:paraId="1BAB2D3B" w14:textId="465970CC" w:rsidR="00E95282" w:rsidRPr="005F46E6" w:rsidRDefault="007C2D3A" w:rsidP="00FE317A">
      <w:pPr>
        <w:rPr>
          <w:lang w:val="en-GB"/>
        </w:rPr>
      </w:pPr>
      <w:r w:rsidRPr="005F46E6">
        <w:rPr>
          <w:lang w:val="en-GB"/>
        </w:rPr>
        <w:t>1.6</w:t>
      </w:r>
      <w:r w:rsidRPr="005F46E6">
        <w:rPr>
          <w:lang w:val="en-GB"/>
        </w:rPr>
        <w:tab/>
        <w:t xml:space="preserve">The Council </w:t>
      </w:r>
      <w:r w:rsidRPr="005F46E6">
        <w:rPr>
          <w:b/>
          <w:bCs/>
          <w:lang w:val="en-GB"/>
        </w:rPr>
        <w:t>agreed</w:t>
      </w:r>
      <w:r w:rsidRPr="005F46E6">
        <w:rPr>
          <w:lang w:val="en-GB"/>
        </w:rPr>
        <w:t xml:space="preserve"> in principle to hold one CWG/EG cluster in autumn 2027, considering the short time period between the plenipotentiary conference and the only possible dates, as had been done in 2023 after the Plenipotentiary Conference (Bucharest, 2022); and </w:t>
      </w:r>
      <w:r w:rsidRPr="005F46E6">
        <w:rPr>
          <w:b/>
          <w:bCs/>
          <w:lang w:val="en-GB"/>
        </w:rPr>
        <w:t>requested</w:t>
      </w:r>
      <w:r w:rsidRPr="005F46E6">
        <w:rPr>
          <w:lang w:val="en-GB"/>
        </w:rPr>
        <w:t xml:space="preserve"> the </w:t>
      </w:r>
      <w:r w:rsidR="00317394" w:rsidRPr="005F46E6">
        <w:rPr>
          <w:lang w:val="en-GB"/>
        </w:rPr>
        <w:t>Secretary-General</w:t>
      </w:r>
      <w:r w:rsidRPr="005F46E6">
        <w:rPr>
          <w:lang w:val="en-GB"/>
        </w:rPr>
        <w:t xml:space="preserve"> to propose a new draft resolution with new dates at the extraordinary </w:t>
      </w:r>
      <w:r w:rsidRPr="005F46E6">
        <w:rPr>
          <w:lang w:val="en-GB"/>
        </w:rPr>
        <w:lastRenderedPageBreak/>
        <w:t xml:space="preserve">meeting of the 2027 session of the Council in Doha, taking into account the updated information on business continuity and the decisions of </w:t>
      </w:r>
      <w:r w:rsidR="00A75EFC" w:rsidRPr="005F46E6">
        <w:rPr>
          <w:lang w:val="en-GB"/>
        </w:rPr>
        <w:t>PP</w:t>
      </w:r>
      <w:r w:rsidR="00A75EFC" w:rsidRPr="005F46E6">
        <w:rPr>
          <w:lang w:val="en-GB"/>
        </w:rPr>
        <w:noBreakHyphen/>
      </w:r>
      <w:r w:rsidR="004D5D50" w:rsidRPr="005F46E6">
        <w:rPr>
          <w:lang w:val="en-GB"/>
        </w:rPr>
        <w:t>26</w:t>
      </w:r>
      <w:r w:rsidRPr="005F46E6">
        <w:rPr>
          <w:lang w:val="en-GB"/>
        </w:rPr>
        <w:t xml:space="preserve"> regarding the CWGs</w:t>
      </w:r>
      <w:r w:rsidR="00427B8E" w:rsidRPr="005F46E6">
        <w:rPr>
          <w:lang w:val="en-GB"/>
        </w:rPr>
        <w:t>/</w:t>
      </w:r>
      <w:proofErr w:type="spellStart"/>
      <w:r w:rsidR="00427B8E" w:rsidRPr="005F46E6">
        <w:rPr>
          <w:lang w:val="en-GB"/>
        </w:rPr>
        <w:t>EGs</w:t>
      </w:r>
      <w:proofErr w:type="spellEnd"/>
      <w:r w:rsidRPr="005F46E6">
        <w:rPr>
          <w:lang w:val="en-GB"/>
        </w:rPr>
        <w:t>.</w:t>
      </w:r>
    </w:p>
    <w:p w14:paraId="3B394CEE" w14:textId="1D6C395B" w:rsidR="007C2D3A" w:rsidRPr="005F46E6" w:rsidRDefault="007C2D3A" w:rsidP="00605EB4">
      <w:pPr>
        <w:pStyle w:val="Heading1"/>
        <w:rPr>
          <w:lang w:val="en-GB"/>
        </w:rPr>
      </w:pPr>
      <w:r w:rsidRPr="005F46E6">
        <w:rPr>
          <w:lang w:val="en-GB"/>
        </w:rPr>
        <w:t>2</w:t>
      </w:r>
      <w:r w:rsidRPr="005F46E6">
        <w:rPr>
          <w:lang w:val="en-GB"/>
        </w:rPr>
        <w:tab/>
        <w:t>Schedule of future conferences, assemblies and meetings</w:t>
      </w:r>
      <w:r w:rsidR="00487C7B" w:rsidRPr="005F46E6">
        <w:rPr>
          <w:lang w:val="en-GB"/>
        </w:rPr>
        <w:t xml:space="preserve"> of the Union</w:t>
      </w:r>
      <w:r w:rsidR="00F60DD9" w:rsidRPr="005F46E6">
        <w:rPr>
          <w:lang w:val="en-GB"/>
        </w:rPr>
        <w:t>:</w:t>
      </w:r>
      <w:r w:rsidRPr="005F46E6">
        <w:rPr>
          <w:lang w:val="en-GB"/>
        </w:rPr>
        <w:t xml:space="preserve"> 2026-2029 (Document</w:t>
      </w:r>
      <w:r w:rsidR="00605EB4" w:rsidRPr="005F46E6">
        <w:rPr>
          <w:lang w:val="en-GB"/>
        </w:rPr>
        <w:t> </w:t>
      </w:r>
      <w:proofErr w:type="spellStart"/>
      <w:r>
        <w:fldChar w:fldCharType="begin"/>
      </w:r>
      <w:r w:rsidRPr="007D5F55">
        <w:rPr>
          <w:lang w:val="en-GB"/>
        </w:rPr>
        <w:instrText>HYPERLINK "https://www.itu.int/md/S26-CL-C-0037/en"</w:instrText>
      </w:r>
      <w:r>
        <w:fldChar w:fldCharType="separate"/>
      </w:r>
      <w:r w:rsidRPr="005F46E6">
        <w:rPr>
          <w:rStyle w:val="Hyperlink"/>
          <w:rFonts w:eastAsia="Times New Roman" w:cs="Times New Roman"/>
          <w:szCs w:val="20"/>
          <w:lang w:val="en-GB"/>
        </w:rPr>
        <w:t>C26</w:t>
      </w:r>
      <w:proofErr w:type="spellEnd"/>
      <w:r w:rsidRPr="005F46E6">
        <w:rPr>
          <w:rStyle w:val="Hyperlink"/>
          <w:rFonts w:eastAsia="Times New Roman" w:cs="Times New Roman"/>
          <w:szCs w:val="20"/>
          <w:lang w:val="en-GB"/>
        </w:rPr>
        <w:t>/37(</w:t>
      </w:r>
      <w:proofErr w:type="spellStart"/>
      <w:r w:rsidRPr="005F46E6">
        <w:rPr>
          <w:rStyle w:val="Hyperlink"/>
          <w:rFonts w:eastAsia="Times New Roman" w:cs="Times New Roman"/>
          <w:szCs w:val="20"/>
          <w:lang w:val="en-GB"/>
        </w:rPr>
        <w:t>Rev.1</w:t>
      </w:r>
      <w:proofErr w:type="spellEnd"/>
      <w:r w:rsidRPr="005F46E6">
        <w:rPr>
          <w:rStyle w:val="Hyperlink"/>
          <w:rFonts w:eastAsia="Times New Roman" w:cs="Times New Roman"/>
          <w:szCs w:val="20"/>
          <w:lang w:val="en-GB"/>
        </w:rPr>
        <w:t>)</w:t>
      </w:r>
      <w:r>
        <w:fldChar w:fldCharType="end"/>
      </w:r>
      <w:r w:rsidRPr="005F46E6">
        <w:rPr>
          <w:lang w:val="en-GB"/>
        </w:rPr>
        <w:t>)</w:t>
      </w:r>
    </w:p>
    <w:p w14:paraId="204911EA" w14:textId="77777777" w:rsidR="007C2D3A" w:rsidRPr="005F46E6" w:rsidRDefault="007C2D3A" w:rsidP="0004006B">
      <w:pPr>
        <w:rPr>
          <w:lang w:val="en-GB"/>
        </w:rPr>
      </w:pPr>
      <w:r w:rsidRPr="005F46E6">
        <w:rPr>
          <w:lang w:val="en-GB"/>
        </w:rPr>
        <w:t>2.1</w:t>
      </w:r>
      <w:r w:rsidRPr="005F46E6">
        <w:rPr>
          <w:lang w:val="en-GB"/>
        </w:rPr>
        <w:tab/>
        <w:t xml:space="preserve">A representative of the General Secretariat introduced Document </w:t>
      </w:r>
      <w:proofErr w:type="spellStart"/>
      <w:r w:rsidRPr="005F46E6">
        <w:rPr>
          <w:lang w:val="en-GB"/>
        </w:rPr>
        <w:t>C26</w:t>
      </w:r>
      <w:proofErr w:type="spellEnd"/>
      <w:r w:rsidRPr="005F46E6">
        <w:rPr>
          <w:lang w:val="en-GB"/>
        </w:rPr>
        <w:t>/37(</w:t>
      </w:r>
      <w:proofErr w:type="spellStart"/>
      <w:r w:rsidRPr="005F46E6">
        <w:rPr>
          <w:lang w:val="en-GB"/>
        </w:rPr>
        <w:t>Rev.1</w:t>
      </w:r>
      <w:proofErr w:type="spellEnd"/>
      <w:r w:rsidRPr="005F46E6">
        <w:rPr>
          <w:lang w:val="en-GB"/>
        </w:rPr>
        <w:t>), which listed the assemblies, conferences and meetings planned for the period 2026-2029.</w:t>
      </w:r>
    </w:p>
    <w:p w14:paraId="2E41147A" w14:textId="0BF46354" w:rsidR="007C2D3A" w:rsidRPr="005F46E6" w:rsidRDefault="007C2D3A" w:rsidP="0004006B">
      <w:pPr>
        <w:rPr>
          <w:lang w:val="en-GB"/>
        </w:rPr>
      </w:pPr>
      <w:r w:rsidRPr="005F46E6">
        <w:rPr>
          <w:lang w:val="en-GB"/>
        </w:rPr>
        <w:t>2.2</w:t>
      </w:r>
      <w:r w:rsidRPr="005F46E6">
        <w:rPr>
          <w:lang w:val="en-GB"/>
        </w:rPr>
        <w:tab/>
        <w:t xml:space="preserve">Councillors welcomed the proposed schedule. However, one councillor noted that the dates of the </w:t>
      </w:r>
      <w:r w:rsidR="00063069" w:rsidRPr="005F46E6">
        <w:rPr>
          <w:lang w:val="en-GB"/>
        </w:rPr>
        <w:t xml:space="preserve">second session of the </w:t>
      </w:r>
      <w:r w:rsidRPr="005F46E6">
        <w:rPr>
          <w:lang w:val="en-GB"/>
        </w:rPr>
        <w:t xml:space="preserve">Conference Preparatory Meeting for the 2027 World Radiocommunication Conference (WRC-27) in April 2027 would overlap with a major </w:t>
      </w:r>
      <w:r w:rsidR="69545C4D" w:rsidRPr="005F46E6">
        <w:rPr>
          <w:lang w:val="en-GB"/>
        </w:rPr>
        <w:t xml:space="preserve">international exhibition </w:t>
      </w:r>
      <w:r w:rsidRPr="005F46E6">
        <w:rPr>
          <w:lang w:val="en-GB"/>
        </w:rPr>
        <w:t>in Geneva, leading to an increased financial burden on Member States owing to higher demand and costs for accommodation. Reconsideration of those dates would be encouraged.</w:t>
      </w:r>
    </w:p>
    <w:p w14:paraId="11BB5754" w14:textId="77777777" w:rsidR="007C2D3A" w:rsidRPr="005F46E6" w:rsidRDefault="007C2D3A" w:rsidP="0004006B">
      <w:pPr>
        <w:rPr>
          <w:lang w:val="en-GB"/>
        </w:rPr>
      </w:pPr>
      <w:r w:rsidRPr="005F46E6">
        <w:rPr>
          <w:lang w:val="en-GB"/>
        </w:rPr>
        <w:t>2.3</w:t>
      </w:r>
      <w:r w:rsidRPr="005F46E6">
        <w:rPr>
          <w:lang w:val="en-GB"/>
        </w:rPr>
        <w:tab/>
        <w:t>The councillor from China highlighted that the proposed dates for the meeting of the Telecommunication Standardization Advisory Group (TSAG) in February 2027 would coincide with celebration of the lunar new year, one of the most important holidays in his country, and requested that alternative dates be suggested.</w:t>
      </w:r>
    </w:p>
    <w:p w14:paraId="5B11DE2C" w14:textId="4F27EEAB" w:rsidR="007C2D3A" w:rsidRPr="005F46E6" w:rsidRDefault="007C2D3A" w:rsidP="0004006B">
      <w:pPr>
        <w:rPr>
          <w:lang w:val="en-GB"/>
        </w:rPr>
      </w:pPr>
      <w:r w:rsidRPr="005F46E6">
        <w:rPr>
          <w:lang w:val="en-GB"/>
        </w:rPr>
        <w:t>2.4</w:t>
      </w:r>
      <w:r w:rsidRPr="005F46E6">
        <w:rPr>
          <w:lang w:val="en-GB"/>
        </w:rPr>
        <w:tab/>
        <w:t xml:space="preserve">The </w:t>
      </w:r>
      <w:r w:rsidR="00D87A31" w:rsidRPr="005F46E6">
        <w:rPr>
          <w:lang w:val="en-GB"/>
        </w:rPr>
        <w:t>Deputy to the Director of the Telecommunication Standardization Bureau</w:t>
      </w:r>
      <w:r w:rsidRPr="005F46E6">
        <w:rPr>
          <w:lang w:val="en-GB"/>
        </w:rPr>
        <w:t xml:space="preserve">, responding to the concern raised by the councillor from China, said that the secretariat would </w:t>
      </w:r>
      <w:proofErr w:type="gramStart"/>
      <w:r w:rsidRPr="005F46E6">
        <w:rPr>
          <w:lang w:val="en-GB"/>
        </w:rPr>
        <w:t>look into</w:t>
      </w:r>
      <w:proofErr w:type="gramEnd"/>
      <w:r w:rsidRPr="005F46E6">
        <w:rPr>
          <w:lang w:val="en-GB"/>
        </w:rPr>
        <w:t xml:space="preserve"> the possibility of revising the scheduling of the proposed T</w:t>
      </w:r>
      <w:r w:rsidR="004D5D50" w:rsidRPr="005F46E6">
        <w:rPr>
          <w:lang w:val="en-GB"/>
        </w:rPr>
        <w:t>S</w:t>
      </w:r>
      <w:r w:rsidRPr="005F46E6">
        <w:rPr>
          <w:lang w:val="en-GB"/>
        </w:rPr>
        <w:t>AG meeting.</w:t>
      </w:r>
    </w:p>
    <w:p w14:paraId="578521B6" w14:textId="2EAFFAD6" w:rsidR="007C2D3A" w:rsidRPr="005F46E6" w:rsidRDefault="007C2D3A" w:rsidP="0004006B">
      <w:pPr>
        <w:rPr>
          <w:lang w:val="en-GB"/>
        </w:rPr>
      </w:pPr>
      <w:r w:rsidRPr="005F46E6">
        <w:rPr>
          <w:lang w:val="en-GB"/>
        </w:rPr>
        <w:t>2.5</w:t>
      </w:r>
      <w:r w:rsidRPr="005F46E6">
        <w:rPr>
          <w:lang w:val="en-GB"/>
        </w:rPr>
        <w:tab/>
        <w:t>The observer f</w:t>
      </w:r>
      <w:r w:rsidR="00317394" w:rsidRPr="005F46E6">
        <w:rPr>
          <w:lang w:val="en-GB"/>
        </w:rPr>
        <w:t>o</w:t>
      </w:r>
      <w:r w:rsidRPr="005F46E6">
        <w:rPr>
          <w:lang w:val="en-GB"/>
        </w:rPr>
        <w:t>r Uzbekistan said that he had the honour, on behalf of his government, to extend a formal invitation to</w:t>
      </w:r>
      <w:r w:rsidR="00AB2399" w:rsidRPr="005F46E6">
        <w:rPr>
          <w:lang w:val="en-GB"/>
        </w:rPr>
        <w:t xml:space="preserve"> </w:t>
      </w:r>
      <w:r w:rsidRPr="005F46E6">
        <w:rPr>
          <w:lang w:val="en-GB"/>
        </w:rPr>
        <w:t>host</w:t>
      </w:r>
      <w:r w:rsidR="00AB2399" w:rsidRPr="005F46E6">
        <w:rPr>
          <w:lang w:val="en-GB"/>
        </w:rPr>
        <w:t xml:space="preserve"> </w:t>
      </w:r>
      <w:r w:rsidRPr="005F46E6">
        <w:rPr>
          <w:lang w:val="en-GB"/>
        </w:rPr>
        <w:t xml:space="preserve">the 2028 </w:t>
      </w:r>
      <w:r w:rsidR="00063069" w:rsidRPr="005F46E6">
        <w:rPr>
          <w:lang w:val="en-GB"/>
        </w:rPr>
        <w:t>w</w:t>
      </w:r>
      <w:r w:rsidRPr="005F46E6">
        <w:rPr>
          <w:lang w:val="en-GB"/>
        </w:rPr>
        <w:t xml:space="preserve">orld </w:t>
      </w:r>
      <w:r w:rsidR="00063069" w:rsidRPr="005F46E6">
        <w:rPr>
          <w:lang w:val="en-GB"/>
        </w:rPr>
        <w:t>t</w:t>
      </w:r>
      <w:r w:rsidRPr="005F46E6">
        <w:rPr>
          <w:lang w:val="en-GB"/>
        </w:rPr>
        <w:t xml:space="preserve">elecommunication </w:t>
      </w:r>
      <w:r w:rsidR="00063069" w:rsidRPr="005F46E6">
        <w:rPr>
          <w:lang w:val="en-GB"/>
        </w:rPr>
        <w:t>s</w:t>
      </w:r>
      <w:r w:rsidRPr="005F46E6">
        <w:rPr>
          <w:lang w:val="en-GB"/>
        </w:rPr>
        <w:t xml:space="preserve">tandardization </w:t>
      </w:r>
      <w:r w:rsidR="00063069" w:rsidRPr="005F46E6">
        <w:rPr>
          <w:lang w:val="en-GB"/>
        </w:rPr>
        <w:t>a</w:t>
      </w:r>
      <w:r w:rsidRPr="005F46E6">
        <w:rPr>
          <w:lang w:val="en-GB"/>
        </w:rPr>
        <w:t>ssembly (</w:t>
      </w:r>
      <w:proofErr w:type="spellStart"/>
      <w:r w:rsidRPr="005F46E6">
        <w:rPr>
          <w:lang w:val="en-GB"/>
        </w:rPr>
        <w:t>WTSA</w:t>
      </w:r>
      <w:proofErr w:type="spellEnd"/>
      <w:r w:rsidRPr="005F46E6">
        <w:rPr>
          <w:lang w:val="en-GB"/>
        </w:rPr>
        <w:t xml:space="preserve">-28) in Samarkand. Uzbekistan would provide a modern platform for collaboration, innovation and </w:t>
      </w:r>
      <w:r w:rsidR="00317394" w:rsidRPr="005F46E6">
        <w:rPr>
          <w:lang w:val="en-GB"/>
        </w:rPr>
        <w:t xml:space="preserve">consensus </w:t>
      </w:r>
      <w:r w:rsidRPr="005F46E6">
        <w:rPr>
          <w:lang w:val="en-GB"/>
        </w:rPr>
        <w:t>building on the main issues in digital telecommunications</w:t>
      </w:r>
      <w:r w:rsidR="00063069" w:rsidRPr="005F46E6">
        <w:rPr>
          <w:lang w:val="en-GB"/>
        </w:rPr>
        <w:t>/</w:t>
      </w:r>
      <w:r w:rsidRPr="005F46E6">
        <w:rPr>
          <w:lang w:val="en-GB"/>
        </w:rPr>
        <w:t>information and communication technologies (ICT), involving both ITU Member States and the private sector. The formal invitation letter was contained in Document</w:t>
      </w:r>
      <w:r w:rsidR="007558F7" w:rsidRPr="005F46E6">
        <w:rPr>
          <w:lang w:val="en-GB"/>
        </w:rPr>
        <w:t> </w:t>
      </w:r>
      <w:proofErr w:type="spellStart"/>
      <w:r>
        <w:fldChar w:fldCharType="begin"/>
      </w:r>
      <w:r w:rsidRPr="007D5F55">
        <w:rPr>
          <w:lang w:val="en-GB"/>
        </w:rPr>
        <w:instrText>HYPERLINK "https://www.itu.int/md/S26-CL-INF-0030/en"</w:instrText>
      </w:r>
      <w:r>
        <w:fldChar w:fldCharType="separate"/>
      </w:r>
      <w:r w:rsidRPr="00A957C9">
        <w:rPr>
          <w:rStyle w:val="Hyperlink"/>
          <w:rFonts w:eastAsia="Times New Roman" w:cs="Times New Roman"/>
          <w:szCs w:val="20"/>
          <w:lang w:val="en-GB"/>
        </w:rPr>
        <w:t>C26</w:t>
      </w:r>
      <w:proofErr w:type="spellEnd"/>
      <w:r w:rsidRPr="00A957C9">
        <w:rPr>
          <w:rStyle w:val="Hyperlink"/>
          <w:rFonts w:eastAsia="Times New Roman" w:cs="Times New Roman"/>
          <w:szCs w:val="20"/>
          <w:lang w:val="en-GB"/>
        </w:rPr>
        <w:t>/INF/30(</w:t>
      </w:r>
      <w:proofErr w:type="spellStart"/>
      <w:r w:rsidRPr="00A957C9">
        <w:rPr>
          <w:rStyle w:val="Hyperlink"/>
          <w:rFonts w:eastAsia="Times New Roman" w:cs="Times New Roman"/>
          <w:szCs w:val="20"/>
          <w:lang w:val="en-GB"/>
        </w:rPr>
        <w:t>Rev.1</w:t>
      </w:r>
      <w:proofErr w:type="spellEnd"/>
      <w:r w:rsidRPr="00A957C9">
        <w:rPr>
          <w:rStyle w:val="Hyperlink"/>
          <w:rFonts w:eastAsia="Times New Roman" w:cs="Times New Roman"/>
          <w:szCs w:val="20"/>
          <w:lang w:val="en-GB"/>
        </w:rPr>
        <w:t>)</w:t>
      </w:r>
      <w:r>
        <w:fldChar w:fldCharType="end"/>
      </w:r>
      <w:r w:rsidRPr="005F46E6">
        <w:rPr>
          <w:lang w:val="en-GB"/>
        </w:rPr>
        <w:t>.</w:t>
      </w:r>
    </w:p>
    <w:p w14:paraId="296B3A41" w14:textId="039CF9CD" w:rsidR="007C2D3A" w:rsidRPr="005F46E6" w:rsidRDefault="007C2D3A" w:rsidP="0004006B">
      <w:pPr>
        <w:rPr>
          <w:lang w:val="en-GB"/>
        </w:rPr>
      </w:pPr>
      <w:r w:rsidRPr="005F46E6">
        <w:rPr>
          <w:lang w:val="en-GB"/>
        </w:rPr>
        <w:t>2.6</w:t>
      </w:r>
      <w:r w:rsidRPr="005F46E6">
        <w:rPr>
          <w:lang w:val="en-GB"/>
        </w:rPr>
        <w:tab/>
        <w:t xml:space="preserve">The Council </w:t>
      </w:r>
      <w:r w:rsidRPr="005F46E6">
        <w:rPr>
          <w:b/>
          <w:bCs/>
          <w:lang w:val="en-GB"/>
        </w:rPr>
        <w:t>noted</w:t>
      </w:r>
      <w:r w:rsidRPr="005F46E6">
        <w:rPr>
          <w:lang w:val="en-GB"/>
        </w:rPr>
        <w:t xml:space="preserve"> Document </w:t>
      </w:r>
      <w:proofErr w:type="spellStart"/>
      <w:r w:rsidRPr="005F46E6">
        <w:rPr>
          <w:lang w:val="en-GB"/>
        </w:rPr>
        <w:t>C26</w:t>
      </w:r>
      <w:proofErr w:type="spellEnd"/>
      <w:r w:rsidRPr="005F46E6">
        <w:rPr>
          <w:lang w:val="en-GB"/>
        </w:rPr>
        <w:t>/37(</w:t>
      </w:r>
      <w:proofErr w:type="spellStart"/>
      <w:r w:rsidRPr="005F46E6">
        <w:rPr>
          <w:lang w:val="en-GB"/>
        </w:rPr>
        <w:t>Rev.1</w:t>
      </w:r>
      <w:proofErr w:type="spellEnd"/>
      <w:r w:rsidRPr="005F46E6">
        <w:rPr>
          <w:lang w:val="en-GB"/>
        </w:rPr>
        <w:t xml:space="preserve">) and the invitation from the Government of Uzbekistan to host </w:t>
      </w:r>
      <w:proofErr w:type="spellStart"/>
      <w:r w:rsidRPr="005F46E6">
        <w:rPr>
          <w:lang w:val="en-GB"/>
        </w:rPr>
        <w:t>WTSA</w:t>
      </w:r>
      <w:proofErr w:type="spellEnd"/>
      <w:r w:rsidR="007558F7" w:rsidRPr="005F46E6">
        <w:rPr>
          <w:lang w:val="en-GB"/>
        </w:rPr>
        <w:noBreakHyphen/>
      </w:r>
      <w:r w:rsidRPr="005F46E6">
        <w:rPr>
          <w:lang w:val="en-GB"/>
        </w:rPr>
        <w:t xml:space="preserve">28 and </w:t>
      </w:r>
      <w:r w:rsidR="004852FD" w:rsidRPr="005F46E6">
        <w:rPr>
          <w:b/>
          <w:bCs/>
          <w:lang w:val="en-GB"/>
        </w:rPr>
        <w:t>invited</w:t>
      </w:r>
      <w:r w:rsidR="00DA49FE" w:rsidRPr="005F46E6">
        <w:rPr>
          <w:lang w:val="en-GB"/>
        </w:rPr>
        <w:t xml:space="preserve"> </w:t>
      </w:r>
      <w:r w:rsidR="00AF1278" w:rsidRPr="005F46E6">
        <w:rPr>
          <w:lang w:val="en-GB"/>
        </w:rPr>
        <w:t xml:space="preserve">the Administration of Uzbekistan </w:t>
      </w:r>
      <w:r w:rsidR="00DA49FE" w:rsidRPr="005F46E6">
        <w:rPr>
          <w:lang w:val="en-GB"/>
        </w:rPr>
        <w:t xml:space="preserve">to </w:t>
      </w:r>
      <w:r w:rsidR="00CF3A48" w:rsidRPr="005F46E6">
        <w:rPr>
          <w:lang w:val="en-GB"/>
        </w:rPr>
        <w:t>sub</w:t>
      </w:r>
      <w:r w:rsidR="00DA49FE" w:rsidRPr="005F46E6">
        <w:rPr>
          <w:lang w:val="en-GB"/>
        </w:rPr>
        <w:t>mit</w:t>
      </w:r>
      <w:r w:rsidRPr="005F46E6">
        <w:rPr>
          <w:lang w:val="en-GB"/>
        </w:rPr>
        <w:t xml:space="preserve"> the invitation to </w:t>
      </w:r>
      <w:r w:rsidR="00A75EFC" w:rsidRPr="005F46E6">
        <w:rPr>
          <w:lang w:val="en-GB"/>
        </w:rPr>
        <w:t>PP</w:t>
      </w:r>
      <w:r w:rsidR="00A75EFC" w:rsidRPr="005F46E6">
        <w:rPr>
          <w:lang w:val="en-GB"/>
        </w:rPr>
        <w:noBreakHyphen/>
      </w:r>
      <w:r w:rsidR="007B32EF" w:rsidRPr="005F46E6">
        <w:rPr>
          <w:lang w:val="en-GB"/>
        </w:rPr>
        <w:t>26</w:t>
      </w:r>
      <w:r w:rsidRPr="005F46E6">
        <w:rPr>
          <w:lang w:val="en-GB"/>
        </w:rPr>
        <w:t>.</w:t>
      </w:r>
    </w:p>
    <w:p w14:paraId="3815A2C9" w14:textId="7BA1F910" w:rsidR="0099764F" w:rsidRPr="005F46E6" w:rsidRDefault="00DF4FA3" w:rsidP="00454EF2">
      <w:pPr>
        <w:pStyle w:val="Heading1"/>
        <w:jc w:val="left"/>
        <w:rPr>
          <w:lang w:val="en-GB"/>
        </w:rPr>
      </w:pPr>
      <w:r w:rsidRPr="005F46E6">
        <w:rPr>
          <w:lang w:val="en-GB"/>
        </w:rPr>
        <w:t>3</w:t>
      </w:r>
      <w:r w:rsidRPr="005F46E6">
        <w:rPr>
          <w:lang w:val="en-GB"/>
        </w:rPr>
        <w:tab/>
      </w:r>
      <w:r w:rsidR="0099764F" w:rsidRPr="005F46E6">
        <w:rPr>
          <w:lang w:val="en-GB"/>
        </w:rPr>
        <w:t>Proposal for hosting</w:t>
      </w:r>
      <w:r w:rsidR="00DA49FE" w:rsidRPr="005F46E6">
        <w:rPr>
          <w:lang w:val="en-GB"/>
        </w:rPr>
        <w:t xml:space="preserve"> the</w:t>
      </w:r>
      <w:r w:rsidR="0099764F" w:rsidRPr="005F46E6">
        <w:rPr>
          <w:lang w:val="en-GB"/>
        </w:rPr>
        <w:t xml:space="preserve"> </w:t>
      </w:r>
      <w:r w:rsidR="00DA49FE" w:rsidRPr="005F46E6">
        <w:rPr>
          <w:lang w:val="en-GB"/>
        </w:rPr>
        <w:t>2030 p</w:t>
      </w:r>
      <w:r w:rsidR="0099764F" w:rsidRPr="005F46E6">
        <w:rPr>
          <w:lang w:val="en-GB"/>
        </w:rPr>
        <w:t xml:space="preserve">lenipotentiary </w:t>
      </w:r>
      <w:r w:rsidR="00DA49FE" w:rsidRPr="005F46E6">
        <w:rPr>
          <w:lang w:val="en-GB"/>
        </w:rPr>
        <w:t>c</w:t>
      </w:r>
      <w:r w:rsidR="0099764F" w:rsidRPr="005F46E6">
        <w:rPr>
          <w:lang w:val="en-GB"/>
        </w:rPr>
        <w:t>onference in India (Document</w:t>
      </w:r>
      <w:r w:rsidR="007558F7" w:rsidRPr="005F46E6">
        <w:rPr>
          <w:lang w:val="en-GB"/>
        </w:rPr>
        <w:t> </w:t>
      </w:r>
      <w:proofErr w:type="spellStart"/>
      <w:r w:rsidR="0099764F">
        <w:fldChar w:fldCharType="begin"/>
      </w:r>
      <w:r w:rsidR="0099764F" w:rsidRPr="007D5F55">
        <w:rPr>
          <w:lang w:val="en-GB"/>
        </w:rPr>
        <w:instrText>HYPERLINK "https://www.itu.int/md/S26-CL-C-0078/en"</w:instrText>
      </w:r>
      <w:r w:rsidR="0099764F">
        <w:fldChar w:fldCharType="separate"/>
      </w:r>
      <w:r w:rsidR="0099764F" w:rsidRPr="005F46E6">
        <w:rPr>
          <w:rStyle w:val="Hyperlink"/>
          <w:rFonts w:eastAsia="Times New Roman" w:cs="Times New Roman"/>
          <w:szCs w:val="20"/>
          <w:lang w:val="en-GB"/>
        </w:rPr>
        <w:t>C26</w:t>
      </w:r>
      <w:proofErr w:type="spellEnd"/>
      <w:r w:rsidR="0099764F" w:rsidRPr="005F46E6">
        <w:rPr>
          <w:rStyle w:val="Hyperlink"/>
          <w:rFonts w:eastAsia="Times New Roman" w:cs="Times New Roman"/>
          <w:szCs w:val="20"/>
          <w:lang w:val="en-GB"/>
        </w:rPr>
        <w:t>/78</w:t>
      </w:r>
      <w:r w:rsidR="0099764F">
        <w:fldChar w:fldCharType="end"/>
      </w:r>
      <w:r w:rsidR="0099764F" w:rsidRPr="005F46E6">
        <w:rPr>
          <w:lang w:val="en-GB"/>
        </w:rPr>
        <w:t>)</w:t>
      </w:r>
    </w:p>
    <w:p w14:paraId="38DCE2DB" w14:textId="3EE36940" w:rsidR="0099764F" w:rsidRPr="005F46E6" w:rsidRDefault="00DA49FE" w:rsidP="007558F7">
      <w:pPr>
        <w:rPr>
          <w:lang w:val="en-GB"/>
        </w:rPr>
      </w:pPr>
      <w:r w:rsidRPr="005F46E6">
        <w:rPr>
          <w:lang w:val="en-GB"/>
        </w:rPr>
        <w:t>3</w:t>
      </w:r>
      <w:r w:rsidR="0099764F" w:rsidRPr="005F46E6">
        <w:rPr>
          <w:lang w:val="en-GB"/>
        </w:rPr>
        <w:t>.</w:t>
      </w:r>
      <w:r w:rsidRPr="005F46E6">
        <w:rPr>
          <w:lang w:val="en-GB"/>
        </w:rPr>
        <w:t>1</w:t>
      </w:r>
      <w:r w:rsidR="0099764F" w:rsidRPr="005F46E6">
        <w:rPr>
          <w:lang w:val="en-GB"/>
        </w:rPr>
        <w:tab/>
        <w:t xml:space="preserve">The Councillor from India introduced a contribution contained in Document </w:t>
      </w:r>
      <w:proofErr w:type="spellStart"/>
      <w:r w:rsidR="0099764F" w:rsidRPr="005F46E6">
        <w:rPr>
          <w:lang w:val="en-GB"/>
        </w:rPr>
        <w:t>C26</w:t>
      </w:r>
      <w:proofErr w:type="spellEnd"/>
      <w:r w:rsidR="0099764F" w:rsidRPr="005F46E6">
        <w:rPr>
          <w:lang w:val="en-GB"/>
        </w:rPr>
        <w:t xml:space="preserve">/78, by which the Indian Administration reiterated its offer to host the </w:t>
      </w:r>
      <w:r w:rsidRPr="005F46E6">
        <w:rPr>
          <w:lang w:val="en-GB"/>
        </w:rPr>
        <w:t>2030 p</w:t>
      </w:r>
      <w:r w:rsidR="0099764F" w:rsidRPr="005F46E6">
        <w:rPr>
          <w:lang w:val="en-GB"/>
        </w:rPr>
        <w:t xml:space="preserve">lenipotentiary </w:t>
      </w:r>
      <w:r w:rsidRPr="005F46E6">
        <w:rPr>
          <w:lang w:val="en-GB"/>
        </w:rPr>
        <w:t>c</w:t>
      </w:r>
      <w:r w:rsidR="0099764F" w:rsidRPr="005F46E6">
        <w:rPr>
          <w:lang w:val="en-GB"/>
        </w:rPr>
        <w:t>onference (</w:t>
      </w:r>
      <w:r w:rsidR="00A75EFC" w:rsidRPr="005F46E6">
        <w:rPr>
          <w:lang w:val="en-GB"/>
        </w:rPr>
        <w:t>PP</w:t>
      </w:r>
      <w:r w:rsidR="00A75EFC" w:rsidRPr="005F46E6">
        <w:rPr>
          <w:lang w:val="en-GB"/>
        </w:rPr>
        <w:noBreakHyphen/>
      </w:r>
      <w:r w:rsidR="0099764F" w:rsidRPr="005F46E6">
        <w:rPr>
          <w:lang w:val="en-GB"/>
        </w:rPr>
        <w:t>30). He recalled India</w:t>
      </w:r>
      <w:r w:rsidR="00A75EFC" w:rsidRPr="005F46E6">
        <w:rPr>
          <w:lang w:val="en-GB"/>
        </w:rPr>
        <w:t>'</w:t>
      </w:r>
      <w:r w:rsidR="0099764F" w:rsidRPr="005F46E6">
        <w:rPr>
          <w:lang w:val="en-GB"/>
        </w:rPr>
        <w:t xml:space="preserve">s longstanding membership of and commitment to </w:t>
      </w:r>
      <w:r w:rsidR="00FB3818" w:rsidRPr="005F46E6">
        <w:rPr>
          <w:lang w:val="en-GB"/>
        </w:rPr>
        <w:t>ITU and</w:t>
      </w:r>
      <w:r w:rsidR="0099764F" w:rsidRPr="005F46E6">
        <w:rPr>
          <w:lang w:val="en-GB"/>
        </w:rPr>
        <w:t xml:space="preserve"> said that India had significant experience in hosting international meetings of the highest standard. The Indian Administration envisioned </w:t>
      </w:r>
      <w:r w:rsidR="00A75EFC" w:rsidRPr="005F46E6">
        <w:rPr>
          <w:lang w:val="en-GB"/>
        </w:rPr>
        <w:t>PP</w:t>
      </w:r>
      <w:r w:rsidR="00A75EFC" w:rsidRPr="005F46E6">
        <w:rPr>
          <w:lang w:val="en-GB"/>
        </w:rPr>
        <w:noBreakHyphen/>
      </w:r>
      <w:r w:rsidR="0099764F" w:rsidRPr="005F46E6">
        <w:rPr>
          <w:lang w:val="en-GB"/>
        </w:rPr>
        <w:t xml:space="preserve">30 as a milestone event fostering inclusive dialogue, strategic foresight and strong multilateral cooperation, supported by world-class infrastructure, seamless connectivity and exceptional hospitality. </w:t>
      </w:r>
    </w:p>
    <w:p w14:paraId="166E41F9" w14:textId="0196939E" w:rsidR="0099764F" w:rsidRPr="005F46E6" w:rsidRDefault="00DA49FE" w:rsidP="007558F7">
      <w:pPr>
        <w:rPr>
          <w:lang w:val="en-GB"/>
        </w:rPr>
      </w:pPr>
      <w:r w:rsidRPr="005F46E6">
        <w:rPr>
          <w:lang w:val="en-GB"/>
        </w:rPr>
        <w:t>3.</w:t>
      </w:r>
      <w:r w:rsidR="004724CD" w:rsidRPr="005F46E6">
        <w:rPr>
          <w:lang w:val="en-GB"/>
        </w:rPr>
        <w:t>2</w:t>
      </w:r>
      <w:r w:rsidR="0099764F" w:rsidRPr="005F46E6">
        <w:rPr>
          <w:lang w:val="en-GB"/>
        </w:rPr>
        <w:tab/>
        <w:t>In the ensuing discussion, councillors, acknowledging India</w:t>
      </w:r>
      <w:r w:rsidR="00A75EFC" w:rsidRPr="005F46E6">
        <w:rPr>
          <w:lang w:val="en-GB"/>
        </w:rPr>
        <w:t>'</w:t>
      </w:r>
      <w:r w:rsidR="0099764F" w:rsidRPr="005F46E6">
        <w:rPr>
          <w:lang w:val="en-GB"/>
        </w:rPr>
        <w:t>s experience and expertise in hosting international meetings, expressed their support for the Indian Administration</w:t>
      </w:r>
      <w:r w:rsidR="00A75EFC" w:rsidRPr="005F46E6">
        <w:rPr>
          <w:lang w:val="en-GB"/>
        </w:rPr>
        <w:t>'</w:t>
      </w:r>
      <w:r w:rsidR="0099764F" w:rsidRPr="005F46E6">
        <w:rPr>
          <w:lang w:val="en-GB"/>
        </w:rPr>
        <w:t xml:space="preserve">s offer to host </w:t>
      </w:r>
      <w:r w:rsidR="00A75EFC" w:rsidRPr="005F46E6">
        <w:rPr>
          <w:lang w:val="en-GB"/>
        </w:rPr>
        <w:t>PP</w:t>
      </w:r>
      <w:r w:rsidR="00A75EFC" w:rsidRPr="005F46E6">
        <w:rPr>
          <w:lang w:val="en-GB"/>
        </w:rPr>
        <w:noBreakHyphen/>
      </w:r>
      <w:r w:rsidR="0099764F" w:rsidRPr="005F46E6">
        <w:rPr>
          <w:lang w:val="en-GB"/>
        </w:rPr>
        <w:t>30. They commended India</w:t>
      </w:r>
      <w:r w:rsidR="00A75EFC" w:rsidRPr="005F46E6">
        <w:rPr>
          <w:lang w:val="en-GB"/>
        </w:rPr>
        <w:t>'</w:t>
      </w:r>
      <w:r w:rsidR="0099764F" w:rsidRPr="005F46E6">
        <w:rPr>
          <w:lang w:val="en-GB"/>
        </w:rPr>
        <w:t xml:space="preserve">s commitment to the shared values of ITU and </w:t>
      </w:r>
      <w:r w:rsidR="0099764F" w:rsidRPr="005F46E6">
        <w:rPr>
          <w:lang w:val="en-GB"/>
        </w:rPr>
        <w:lastRenderedPageBreak/>
        <w:t xml:space="preserve">expressed confidence that India had the resources and capacity to host a successful </w:t>
      </w:r>
      <w:r w:rsidRPr="005F46E6">
        <w:rPr>
          <w:lang w:val="en-GB"/>
        </w:rPr>
        <w:t>p</w:t>
      </w:r>
      <w:r w:rsidR="0099764F" w:rsidRPr="005F46E6">
        <w:rPr>
          <w:lang w:val="en-GB"/>
        </w:rPr>
        <w:t xml:space="preserve">lenipotentiary </w:t>
      </w:r>
      <w:r w:rsidRPr="005F46E6">
        <w:rPr>
          <w:lang w:val="en-GB"/>
        </w:rPr>
        <w:t>c</w:t>
      </w:r>
      <w:r w:rsidR="0099764F" w:rsidRPr="005F46E6">
        <w:rPr>
          <w:lang w:val="en-GB"/>
        </w:rPr>
        <w:t>onference. Some councillors, while fully supporting India</w:t>
      </w:r>
      <w:r w:rsidR="00A75EFC" w:rsidRPr="005F46E6">
        <w:rPr>
          <w:lang w:val="en-GB"/>
        </w:rPr>
        <w:t>'</w:t>
      </w:r>
      <w:r w:rsidR="0099764F" w:rsidRPr="005F46E6">
        <w:rPr>
          <w:lang w:val="en-GB"/>
        </w:rPr>
        <w:t xml:space="preserve">s offer, said that it should be forwarded to </w:t>
      </w:r>
      <w:r w:rsidR="00A75EFC" w:rsidRPr="005F46E6">
        <w:rPr>
          <w:lang w:val="en-GB"/>
        </w:rPr>
        <w:t>PP</w:t>
      </w:r>
      <w:r w:rsidR="00A75EFC" w:rsidRPr="005F46E6">
        <w:rPr>
          <w:lang w:val="en-GB"/>
        </w:rPr>
        <w:noBreakHyphen/>
      </w:r>
      <w:r w:rsidR="0099764F" w:rsidRPr="005F46E6">
        <w:rPr>
          <w:lang w:val="en-GB"/>
        </w:rPr>
        <w:t>26 for approval, in line with established practice.</w:t>
      </w:r>
    </w:p>
    <w:p w14:paraId="6D07E3B7" w14:textId="775A2C82" w:rsidR="0099764F" w:rsidRPr="005F46E6" w:rsidRDefault="00DA49FE" w:rsidP="007558F7">
      <w:pPr>
        <w:rPr>
          <w:lang w:val="en-GB"/>
        </w:rPr>
      </w:pPr>
      <w:r w:rsidRPr="005F46E6">
        <w:rPr>
          <w:lang w:val="en-GB"/>
        </w:rPr>
        <w:t>3.3</w:t>
      </w:r>
      <w:r w:rsidR="0099764F" w:rsidRPr="005F46E6">
        <w:rPr>
          <w:lang w:val="en-GB"/>
        </w:rPr>
        <w:tab/>
        <w:t>The Councillor from India thanked all Member States and councillors for their expressions of trust and support and reaffirmed his Administration</w:t>
      </w:r>
      <w:r w:rsidR="00A75EFC" w:rsidRPr="005F46E6">
        <w:rPr>
          <w:lang w:val="en-GB"/>
        </w:rPr>
        <w:t>'</w:t>
      </w:r>
      <w:r w:rsidR="0099764F" w:rsidRPr="005F46E6">
        <w:rPr>
          <w:lang w:val="en-GB"/>
        </w:rPr>
        <w:t xml:space="preserve">s commitment to facilitating a successful </w:t>
      </w:r>
      <w:r w:rsidRPr="005F46E6">
        <w:rPr>
          <w:lang w:val="en-GB"/>
        </w:rPr>
        <w:t>p</w:t>
      </w:r>
      <w:r w:rsidR="0099764F" w:rsidRPr="005F46E6">
        <w:rPr>
          <w:lang w:val="en-GB"/>
        </w:rPr>
        <w:t xml:space="preserve">lenipotentiary </w:t>
      </w:r>
      <w:r w:rsidRPr="005F46E6">
        <w:rPr>
          <w:lang w:val="en-GB"/>
        </w:rPr>
        <w:t>c</w:t>
      </w:r>
      <w:r w:rsidR="0099764F" w:rsidRPr="005F46E6">
        <w:rPr>
          <w:lang w:val="en-GB"/>
        </w:rPr>
        <w:t>onference.</w:t>
      </w:r>
    </w:p>
    <w:p w14:paraId="4053A89A" w14:textId="472FF461" w:rsidR="0099764F" w:rsidRPr="005F46E6" w:rsidRDefault="00DA49FE" w:rsidP="007558F7">
      <w:pPr>
        <w:rPr>
          <w:lang w:val="en-GB"/>
        </w:rPr>
      </w:pPr>
      <w:r w:rsidRPr="005F46E6">
        <w:rPr>
          <w:lang w:val="en-GB"/>
        </w:rPr>
        <w:t>3.4</w:t>
      </w:r>
      <w:r w:rsidR="0099764F" w:rsidRPr="005F46E6">
        <w:rPr>
          <w:lang w:val="en-GB"/>
        </w:rPr>
        <w:tab/>
      </w:r>
      <w:r w:rsidR="00662577" w:rsidRPr="005F46E6">
        <w:rPr>
          <w:lang w:val="en-GB"/>
        </w:rPr>
        <w:t>Responding to a question from a councillor, a</w:t>
      </w:r>
      <w:r w:rsidR="0099764F" w:rsidRPr="005F46E6">
        <w:rPr>
          <w:lang w:val="en-GB"/>
        </w:rPr>
        <w:t xml:space="preserve"> </w:t>
      </w:r>
      <w:r w:rsidRPr="005F46E6">
        <w:rPr>
          <w:lang w:val="en-GB"/>
        </w:rPr>
        <w:t>r</w:t>
      </w:r>
      <w:r w:rsidR="0099764F" w:rsidRPr="005F46E6">
        <w:rPr>
          <w:lang w:val="en-GB"/>
        </w:rPr>
        <w:t xml:space="preserve">epresentative of the General Secretariat said that implementation of the </w:t>
      </w:r>
      <w:r w:rsidR="00662577" w:rsidRPr="005F46E6">
        <w:rPr>
          <w:lang w:val="en-GB"/>
        </w:rPr>
        <w:t>selection process for host countries of ITU conferences and assemblies (Document</w:t>
      </w:r>
      <w:r w:rsidR="00381202" w:rsidRPr="005F46E6">
        <w:rPr>
          <w:lang w:val="en-GB"/>
        </w:rPr>
        <w:t> </w:t>
      </w:r>
      <w:proofErr w:type="spellStart"/>
      <w:r w:rsidR="00662577">
        <w:fldChar w:fldCharType="begin"/>
      </w:r>
      <w:r w:rsidR="00662577" w:rsidRPr="007D5F55">
        <w:rPr>
          <w:lang w:val="en-GB"/>
        </w:rPr>
        <w:instrText>HYPERLINK "https://www.itu.int/md/S26-CL-C-0070/en"</w:instrText>
      </w:r>
      <w:r w:rsidR="00662577">
        <w:fldChar w:fldCharType="separate"/>
      </w:r>
      <w:r w:rsidR="00662577" w:rsidRPr="00A957C9">
        <w:rPr>
          <w:rStyle w:val="Hyperlink"/>
          <w:rFonts w:eastAsia="Times New Roman" w:cs="Times New Roman"/>
          <w:szCs w:val="20"/>
          <w:lang w:val="en-GB"/>
        </w:rPr>
        <w:t>C26</w:t>
      </w:r>
      <w:proofErr w:type="spellEnd"/>
      <w:r w:rsidR="00662577" w:rsidRPr="00A957C9">
        <w:rPr>
          <w:rStyle w:val="Hyperlink"/>
          <w:rFonts w:eastAsia="Times New Roman" w:cs="Times New Roman"/>
          <w:szCs w:val="20"/>
          <w:lang w:val="en-GB"/>
        </w:rPr>
        <w:t>/70</w:t>
      </w:r>
      <w:r w:rsidR="00662577">
        <w:fldChar w:fldCharType="end"/>
      </w:r>
      <w:r w:rsidR="00662577" w:rsidRPr="005F46E6">
        <w:rPr>
          <w:lang w:val="en-GB"/>
        </w:rPr>
        <w:t xml:space="preserve">) </w:t>
      </w:r>
      <w:r w:rsidR="0099764F" w:rsidRPr="005F46E6">
        <w:rPr>
          <w:lang w:val="en-GB"/>
        </w:rPr>
        <w:t>would begin with events in 2031.</w:t>
      </w:r>
    </w:p>
    <w:p w14:paraId="3FB9B11F" w14:textId="2A7C11AE" w:rsidR="00F7076E" w:rsidRPr="005F46E6" w:rsidRDefault="00F7076E" w:rsidP="007558F7">
      <w:pPr>
        <w:rPr>
          <w:lang w:val="en-GB"/>
        </w:rPr>
      </w:pPr>
      <w:r w:rsidRPr="005F46E6">
        <w:rPr>
          <w:lang w:val="en-GB"/>
        </w:rPr>
        <w:t>3.5</w:t>
      </w:r>
      <w:r w:rsidRPr="005F46E6">
        <w:rPr>
          <w:lang w:val="en-GB"/>
        </w:rPr>
        <w:tab/>
        <w:t xml:space="preserve">The Council </w:t>
      </w:r>
      <w:r w:rsidRPr="005F46E6">
        <w:rPr>
          <w:b/>
          <w:bCs/>
          <w:lang w:val="en-GB"/>
        </w:rPr>
        <w:t>approved</w:t>
      </w:r>
      <w:r w:rsidR="005310F1" w:rsidRPr="005F46E6">
        <w:rPr>
          <w:lang w:val="en-GB"/>
        </w:rPr>
        <w:t xml:space="preserve"> the invitation from India to host </w:t>
      </w:r>
      <w:r w:rsidR="00A75EFC" w:rsidRPr="005F46E6">
        <w:rPr>
          <w:lang w:val="en-GB"/>
        </w:rPr>
        <w:t>PP</w:t>
      </w:r>
      <w:r w:rsidR="00A75EFC" w:rsidRPr="005F46E6">
        <w:rPr>
          <w:lang w:val="en-GB"/>
        </w:rPr>
        <w:noBreakHyphen/>
      </w:r>
      <w:r w:rsidR="005310F1" w:rsidRPr="005F46E6">
        <w:rPr>
          <w:lang w:val="en-GB"/>
        </w:rPr>
        <w:t>30</w:t>
      </w:r>
      <w:r w:rsidR="00BB66B2" w:rsidRPr="005F46E6">
        <w:rPr>
          <w:lang w:val="en-GB"/>
        </w:rPr>
        <w:t xml:space="preserve"> and </w:t>
      </w:r>
      <w:r w:rsidR="00BB66B2" w:rsidRPr="005F46E6">
        <w:rPr>
          <w:b/>
          <w:bCs/>
          <w:lang w:val="en-GB"/>
        </w:rPr>
        <w:t>agreed</w:t>
      </w:r>
      <w:r w:rsidR="00BB66B2" w:rsidRPr="005F46E6">
        <w:rPr>
          <w:lang w:val="en-GB"/>
        </w:rPr>
        <w:t xml:space="preserve"> to transmit the invitation to </w:t>
      </w:r>
      <w:r w:rsidR="00A75EFC" w:rsidRPr="005F46E6">
        <w:rPr>
          <w:lang w:val="en-GB"/>
        </w:rPr>
        <w:t>PP</w:t>
      </w:r>
      <w:r w:rsidR="00A75EFC" w:rsidRPr="005F46E6">
        <w:rPr>
          <w:lang w:val="en-GB"/>
        </w:rPr>
        <w:noBreakHyphen/>
      </w:r>
      <w:r w:rsidR="00BB66B2" w:rsidRPr="005F46E6">
        <w:rPr>
          <w:lang w:val="en-GB"/>
        </w:rPr>
        <w:t>26 for formal acceptance</w:t>
      </w:r>
      <w:r w:rsidR="003D3BED" w:rsidRPr="005F46E6">
        <w:rPr>
          <w:lang w:val="en-GB"/>
        </w:rPr>
        <w:t xml:space="preserve"> and inclusion in the revision of Resolution</w:t>
      </w:r>
      <w:r w:rsidR="00B21EBF" w:rsidRPr="005F46E6">
        <w:rPr>
          <w:lang w:val="en-GB"/>
        </w:rPr>
        <w:t> </w:t>
      </w:r>
      <w:r w:rsidR="003D3BED" w:rsidRPr="005F46E6">
        <w:rPr>
          <w:lang w:val="en-GB"/>
        </w:rPr>
        <w:t>77 (Rev.</w:t>
      </w:r>
      <w:r w:rsidR="00B21EBF" w:rsidRPr="005F46E6">
        <w:rPr>
          <w:lang w:val="en-GB"/>
        </w:rPr>
        <w:t> </w:t>
      </w:r>
      <w:r w:rsidR="003D3BED" w:rsidRPr="005F46E6">
        <w:rPr>
          <w:lang w:val="en-GB"/>
        </w:rPr>
        <w:t>Bucharest, 2022)</w:t>
      </w:r>
      <w:r w:rsidR="00BB66B2" w:rsidRPr="005F46E6">
        <w:rPr>
          <w:lang w:val="en-GB"/>
        </w:rPr>
        <w:t>.</w:t>
      </w:r>
    </w:p>
    <w:p w14:paraId="3A11EE54" w14:textId="01FA45C7" w:rsidR="00F90E65" w:rsidRPr="005F46E6" w:rsidRDefault="000757E6" w:rsidP="00752034">
      <w:pPr>
        <w:pStyle w:val="Heading1"/>
        <w:rPr>
          <w:lang w:val="en-GB"/>
        </w:rPr>
      </w:pPr>
      <w:r w:rsidRPr="005F46E6">
        <w:rPr>
          <w:lang w:val="en-GB"/>
        </w:rPr>
        <w:t>4</w:t>
      </w:r>
      <w:r w:rsidRPr="005F46E6">
        <w:rPr>
          <w:lang w:val="en-GB"/>
        </w:rPr>
        <w:tab/>
      </w:r>
      <w:r w:rsidR="00F90E65" w:rsidRPr="005F46E6">
        <w:rPr>
          <w:lang w:val="en-GB"/>
        </w:rPr>
        <w:t>Clear, consistent and respectful time management for ITU conferences and assemblies (Document</w:t>
      </w:r>
      <w:r w:rsidR="00953724" w:rsidRPr="005F46E6">
        <w:rPr>
          <w:lang w:val="en-GB"/>
        </w:rPr>
        <w:t> </w:t>
      </w:r>
      <w:proofErr w:type="spellStart"/>
      <w:r w:rsidR="00B21EBF">
        <w:fldChar w:fldCharType="begin"/>
      </w:r>
      <w:r w:rsidR="00B21EBF" w:rsidRPr="007D5F55">
        <w:rPr>
          <w:lang w:val="en-GB"/>
        </w:rPr>
        <w:instrText>HYPERLINK "https://www.itu.int/md/S26-CL-C-0097/en"</w:instrText>
      </w:r>
      <w:r w:rsidR="00B21EBF">
        <w:fldChar w:fldCharType="separate"/>
      </w:r>
      <w:r w:rsidR="00B21EBF" w:rsidRPr="005F46E6">
        <w:rPr>
          <w:rStyle w:val="Hyperlink"/>
          <w:rFonts w:eastAsia="Times New Roman" w:cs="Times New Roman"/>
          <w:szCs w:val="24"/>
          <w:lang w:val="en-GB"/>
        </w:rPr>
        <w:t>C26</w:t>
      </w:r>
      <w:proofErr w:type="spellEnd"/>
      <w:r w:rsidR="00B21EBF" w:rsidRPr="005F46E6">
        <w:rPr>
          <w:rStyle w:val="Hyperlink"/>
          <w:rFonts w:eastAsia="Times New Roman" w:cs="Times New Roman"/>
          <w:szCs w:val="24"/>
          <w:lang w:val="en-GB"/>
        </w:rPr>
        <w:t>/97</w:t>
      </w:r>
      <w:r w:rsidR="00B21EBF">
        <w:fldChar w:fldCharType="end"/>
      </w:r>
      <w:r w:rsidR="00953724" w:rsidRPr="005F46E6">
        <w:rPr>
          <w:lang w:val="en-GB"/>
        </w:rPr>
        <w:t>)</w:t>
      </w:r>
    </w:p>
    <w:p w14:paraId="5CF0D425" w14:textId="745D0537" w:rsidR="00F90E65" w:rsidRPr="005F46E6" w:rsidRDefault="00DA49FE" w:rsidP="00953724">
      <w:pPr>
        <w:rPr>
          <w:lang w:val="en-GB"/>
        </w:rPr>
      </w:pPr>
      <w:r w:rsidRPr="005F46E6">
        <w:rPr>
          <w:lang w:val="en-GB"/>
        </w:rPr>
        <w:t>4.1</w:t>
      </w:r>
      <w:r w:rsidR="00E24404" w:rsidRPr="005F46E6">
        <w:rPr>
          <w:lang w:val="en-GB"/>
        </w:rPr>
        <w:tab/>
      </w:r>
      <w:r w:rsidR="00F90E65" w:rsidRPr="005F46E6">
        <w:rPr>
          <w:lang w:val="en-GB"/>
        </w:rPr>
        <w:t>The councillor from the United States presented the contribution in Document</w:t>
      </w:r>
      <w:r w:rsidR="00953724" w:rsidRPr="005F46E6">
        <w:rPr>
          <w:lang w:val="en-GB"/>
        </w:rPr>
        <w:t> </w:t>
      </w:r>
      <w:proofErr w:type="spellStart"/>
      <w:r w:rsidR="00F90E65" w:rsidRPr="005F46E6">
        <w:rPr>
          <w:lang w:val="en-GB"/>
        </w:rPr>
        <w:t>C26</w:t>
      </w:r>
      <w:proofErr w:type="spellEnd"/>
      <w:r w:rsidR="00F90E65" w:rsidRPr="005F46E6">
        <w:rPr>
          <w:lang w:val="en-GB"/>
        </w:rPr>
        <w:t>/97, containing a draft Council resolution on clear, consistent and respectful time management of ITU conferences and assemblies. She explained that, in the absence of formal rules governing time management, the working arrangements of ITU conferences and assemblies were determined by the host country and secretariat on a case-by-case basis</w:t>
      </w:r>
      <w:r w:rsidR="0087582E" w:rsidRPr="005F46E6">
        <w:rPr>
          <w:lang w:val="en-GB"/>
        </w:rPr>
        <w:t>, while a</w:t>
      </w:r>
      <w:r w:rsidR="00F90E65" w:rsidRPr="005F46E6">
        <w:rPr>
          <w:lang w:val="en-GB"/>
        </w:rPr>
        <w:t xml:space="preserve"> lack of overarching guidance made enforc</w:t>
      </w:r>
      <w:r w:rsidR="0087582E" w:rsidRPr="005F46E6">
        <w:rPr>
          <w:lang w:val="en-GB"/>
        </w:rPr>
        <w:t>ing</w:t>
      </w:r>
      <w:r w:rsidR="00F90E65" w:rsidRPr="005F46E6">
        <w:rPr>
          <w:lang w:val="en-GB"/>
        </w:rPr>
        <w:t xml:space="preserve"> clear and consistent time management practices </w:t>
      </w:r>
      <w:r w:rsidR="006A2752" w:rsidRPr="005F46E6">
        <w:rPr>
          <w:lang w:val="en-GB"/>
        </w:rPr>
        <w:t xml:space="preserve">difficult </w:t>
      </w:r>
      <w:r w:rsidR="00F90E65" w:rsidRPr="005F46E6">
        <w:rPr>
          <w:lang w:val="en-GB"/>
        </w:rPr>
        <w:t>when challenges arose. Recognizing that Council resolutions were not binding on the arrangements of ITU assemblies and conferences, the draft resolution codified best practices and was intended to provide consistent guidance to steering committees.</w:t>
      </w:r>
    </w:p>
    <w:p w14:paraId="1E078229" w14:textId="0D9435AC" w:rsidR="00F90E65" w:rsidRPr="005F46E6" w:rsidRDefault="00DA49FE" w:rsidP="00953724">
      <w:pPr>
        <w:rPr>
          <w:lang w:val="en-GB"/>
        </w:rPr>
      </w:pPr>
      <w:r w:rsidRPr="005F46E6">
        <w:rPr>
          <w:lang w:val="en-GB"/>
        </w:rPr>
        <w:t>4.2</w:t>
      </w:r>
      <w:r w:rsidR="00E24404" w:rsidRPr="005F46E6">
        <w:rPr>
          <w:lang w:val="en-GB"/>
        </w:rPr>
        <w:tab/>
      </w:r>
      <w:r w:rsidR="00F90E65" w:rsidRPr="005F46E6">
        <w:rPr>
          <w:lang w:val="en-GB"/>
        </w:rPr>
        <w:t xml:space="preserve">In the </w:t>
      </w:r>
      <w:r w:rsidR="00322459" w:rsidRPr="005F46E6">
        <w:rPr>
          <w:lang w:val="en-GB"/>
        </w:rPr>
        <w:t xml:space="preserve">ensuing </w:t>
      </w:r>
      <w:r w:rsidR="00F90E65" w:rsidRPr="005F46E6">
        <w:rPr>
          <w:lang w:val="en-GB"/>
        </w:rPr>
        <w:t xml:space="preserve">discussion, several councillors voiced strong support for the proposal, emphasizing that guidelines would provide for predictable working hours, disciplined scheduling and robust decision-making. Long hours did not necessarily produce better outcomes. Guidelines would help to foster a culture of respect, facilitate productive negotiations and promote inclusivity, enabling all delegations, regardless of size and capacity, to participate equally, fully and meaningfully in proceedings. Some councillors identified safety concerns </w:t>
      </w:r>
      <w:r w:rsidR="009A01F5" w:rsidRPr="005F46E6">
        <w:rPr>
          <w:lang w:val="en-GB"/>
        </w:rPr>
        <w:t xml:space="preserve">and additional costs </w:t>
      </w:r>
      <w:r w:rsidR="00F90E65" w:rsidRPr="005F46E6">
        <w:rPr>
          <w:lang w:val="en-GB"/>
        </w:rPr>
        <w:t>associated with returning to accommodation after late</w:t>
      </w:r>
      <w:r w:rsidRPr="005F46E6">
        <w:rPr>
          <w:lang w:val="en-GB"/>
        </w:rPr>
        <w:t>-</w:t>
      </w:r>
      <w:r w:rsidR="00F90E65" w:rsidRPr="005F46E6">
        <w:rPr>
          <w:lang w:val="en-GB"/>
        </w:rPr>
        <w:t xml:space="preserve">night meetings. </w:t>
      </w:r>
    </w:p>
    <w:p w14:paraId="211915E5" w14:textId="7D4A98F9" w:rsidR="00F90E65" w:rsidRPr="005F46E6" w:rsidRDefault="00DA49FE" w:rsidP="00953724">
      <w:pPr>
        <w:rPr>
          <w:lang w:val="en-GB"/>
        </w:rPr>
      </w:pPr>
      <w:r w:rsidRPr="005F46E6">
        <w:rPr>
          <w:lang w:val="en-GB"/>
        </w:rPr>
        <w:t>4.3</w:t>
      </w:r>
      <w:r w:rsidR="00E24404" w:rsidRPr="005F46E6">
        <w:rPr>
          <w:lang w:val="en-GB"/>
        </w:rPr>
        <w:tab/>
      </w:r>
      <w:r w:rsidR="00F90E65" w:rsidRPr="005F46E6">
        <w:rPr>
          <w:lang w:val="en-GB"/>
        </w:rPr>
        <w:t xml:space="preserve">Some councillors noted other aspects of good time management, highlighting the need for conference agendas to be circulated in good time, encouraging delegations to limit the length of their statements and calling for meetings held in parallel to be avoided. One councillor </w:t>
      </w:r>
      <w:r w:rsidR="00256396" w:rsidRPr="005F46E6">
        <w:rPr>
          <w:lang w:val="en-GB"/>
        </w:rPr>
        <w:t xml:space="preserve">suggested </w:t>
      </w:r>
      <w:r w:rsidR="00F90E65" w:rsidRPr="005F46E6">
        <w:rPr>
          <w:lang w:val="en-GB"/>
        </w:rPr>
        <w:t xml:space="preserve">that the points raised in </w:t>
      </w:r>
      <w:r w:rsidR="00F90E65" w:rsidRPr="005F46E6">
        <w:rPr>
          <w:i/>
          <w:iCs/>
          <w:lang w:val="en-GB"/>
        </w:rPr>
        <w:t xml:space="preserve">resolves </w:t>
      </w:r>
      <w:r w:rsidR="00F90E65" w:rsidRPr="005F46E6">
        <w:rPr>
          <w:lang w:val="en-GB"/>
        </w:rPr>
        <w:t>of the draft resolution be incorporated into training f</w:t>
      </w:r>
      <w:r w:rsidR="00256396" w:rsidRPr="005F46E6">
        <w:rPr>
          <w:lang w:val="en-GB"/>
        </w:rPr>
        <w:t>or</w:t>
      </w:r>
      <w:r w:rsidR="00F90E65" w:rsidRPr="005F46E6">
        <w:rPr>
          <w:lang w:val="en-GB"/>
        </w:rPr>
        <w:t xml:space="preserve"> chairs of conferences</w:t>
      </w:r>
      <w:r w:rsidR="00256396" w:rsidRPr="005F46E6">
        <w:rPr>
          <w:lang w:val="en-GB"/>
        </w:rPr>
        <w:t xml:space="preserve"> and meetings</w:t>
      </w:r>
      <w:r w:rsidR="00F90E65" w:rsidRPr="005F46E6">
        <w:rPr>
          <w:lang w:val="en-GB"/>
        </w:rPr>
        <w:t xml:space="preserve">. </w:t>
      </w:r>
    </w:p>
    <w:p w14:paraId="5A69B21B" w14:textId="687DCF40" w:rsidR="00F90E65" w:rsidRPr="005F46E6" w:rsidRDefault="00DA49FE" w:rsidP="00953724">
      <w:pPr>
        <w:rPr>
          <w:lang w:val="en-GB"/>
        </w:rPr>
      </w:pPr>
      <w:r w:rsidRPr="005F46E6">
        <w:rPr>
          <w:lang w:val="en-GB"/>
        </w:rPr>
        <w:t>4.4</w:t>
      </w:r>
      <w:r w:rsidR="00E24404" w:rsidRPr="005F46E6">
        <w:rPr>
          <w:lang w:val="en-GB"/>
        </w:rPr>
        <w:tab/>
      </w:r>
      <w:r w:rsidR="00F90E65" w:rsidRPr="005F46E6">
        <w:rPr>
          <w:lang w:val="en-GB"/>
        </w:rPr>
        <w:t>While welcoming the proposal and attendant benefits</w:t>
      </w:r>
      <w:r w:rsidR="008B5865" w:rsidRPr="005F46E6">
        <w:rPr>
          <w:lang w:val="en-GB"/>
        </w:rPr>
        <w:t xml:space="preserve"> in principle</w:t>
      </w:r>
      <w:r w:rsidR="00F90E65" w:rsidRPr="005F46E6">
        <w:rPr>
          <w:lang w:val="en-GB"/>
        </w:rPr>
        <w:t xml:space="preserve">, other councillors underscored the need </w:t>
      </w:r>
      <w:r w:rsidR="003413E5" w:rsidRPr="005F46E6">
        <w:rPr>
          <w:lang w:val="en-GB"/>
        </w:rPr>
        <w:t>for</w:t>
      </w:r>
      <w:r w:rsidR="00F90E65" w:rsidRPr="005F46E6">
        <w:rPr>
          <w:lang w:val="en-GB"/>
        </w:rPr>
        <w:t xml:space="preserve"> flexibility and practical</w:t>
      </w:r>
      <w:r w:rsidR="003413E5" w:rsidRPr="005F46E6">
        <w:rPr>
          <w:lang w:val="en-GB"/>
        </w:rPr>
        <w:t>ity</w:t>
      </w:r>
      <w:r w:rsidR="00F90E65" w:rsidRPr="005F46E6">
        <w:rPr>
          <w:lang w:val="en-GB"/>
        </w:rPr>
        <w:t xml:space="preserve">, </w:t>
      </w:r>
      <w:r w:rsidR="00D60D42" w:rsidRPr="005F46E6">
        <w:rPr>
          <w:lang w:val="en-GB"/>
        </w:rPr>
        <w:t>noting that p</w:t>
      </w:r>
      <w:r w:rsidR="00F90E65" w:rsidRPr="005F46E6">
        <w:rPr>
          <w:lang w:val="en-GB"/>
        </w:rPr>
        <w:t xml:space="preserve">rolonged, late-night discussions were </w:t>
      </w:r>
      <w:r w:rsidR="00D60D42" w:rsidRPr="005F46E6">
        <w:rPr>
          <w:lang w:val="en-GB"/>
        </w:rPr>
        <w:t xml:space="preserve">sometimes </w:t>
      </w:r>
      <w:r w:rsidR="00F90E65" w:rsidRPr="005F46E6">
        <w:rPr>
          <w:lang w:val="en-GB"/>
        </w:rPr>
        <w:t xml:space="preserve">necessary at treaty-making conferences; restrictions should not be placed on the ability of delegations to represent their </w:t>
      </w:r>
      <w:r w:rsidRPr="005F46E6">
        <w:rPr>
          <w:lang w:val="en-GB"/>
        </w:rPr>
        <w:t>g</w:t>
      </w:r>
      <w:r w:rsidR="00F90E65" w:rsidRPr="005F46E6">
        <w:rPr>
          <w:lang w:val="en-GB"/>
        </w:rPr>
        <w:t xml:space="preserve">overnments. It was premature to consider adopting the resolution at the current time. Further discussions on the draft resolution were needed, ideally within CWG-FHR. One councillor pointed out that the language used in the draft resolution already provided for flexibility </w:t>
      </w:r>
      <w:r w:rsidRPr="005F46E6">
        <w:rPr>
          <w:lang w:val="en-GB"/>
        </w:rPr>
        <w:t>in</w:t>
      </w:r>
      <w:r w:rsidR="00F90E65" w:rsidRPr="005F46E6">
        <w:rPr>
          <w:lang w:val="en-GB"/>
        </w:rPr>
        <w:t xml:space="preserve"> implementation. </w:t>
      </w:r>
    </w:p>
    <w:p w14:paraId="23E28D54" w14:textId="051CB666" w:rsidR="00F90E65" w:rsidRPr="005F46E6" w:rsidRDefault="00DA49FE" w:rsidP="00363E52">
      <w:pPr>
        <w:widowControl w:val="0"/>
        <w:rPr>
          <w:lang w:val="en-GB"/>
        </w:rPr>
      </w:pPr>
      <w:r w:rsidRPr="005F46E6">
        <w:rPr>
          <w:lang w:val="en-GB"/>
        </w:rPr>
        <w:lastRenderedPageBreak/>
        <w:t>4.5</w:t>
      </w:r>
      <w:r w:rsidR="00E24404" w:rsidRPr="005F46E6">
        <w:rPr>
          <w:lang w:val="en-GB"/>
        </w:rPr>
        <w:tab/>
      </w:r>
      <w:r w:rsidR="00F90E65" w:rsidRPr="005F46E6">
        <w:rPr>
          <w:lang w:val="en-GB"/>
        </w:rPr>
        <w:t xml:space="preserve">Responding to a question, </w:t>
      </w:r>
      <w:r w:rsidR="007E79D6" w:rsidRPr="005F46E6">
        <w:rPr>
          <w:lang w:val="en-GB"/>
        </w:rPr>
        <w:t xml:space="preserve">a </w:t>
      </w:r>
      <w:r w:rsidR="003702DA" w:rsidRPr="005F46E6">
        <w:rPr>
          <w:lang w:val="en-GB"/>
        </w:rPr>
        <w:t xml:space="preserve">representative of the </w:t>
      </w:r>
      <w:r w:rsidR="00F90E65" w:rsidRPr="005F46E6">
        <w:rPr>
          <w:lang w:val="en-GB"/>
        </w:rPr>
        <w:t>Legal</w:t>
      </w:r>
      <w:r w:rsidR="003702DA" w:rsidRPr="005F46E6">
        <w:rPr>
          <w:lang w:val="en-GB"/>
        </w:rPr>
        <w:t xml:space="preserve"> Affairs Unit</w:t>
      </w:r>
      <w:r w:rsidR="00F90E65" w:rsidRPr="005F46E6">
        <w:rPr>
          <w:lang w:val="en-GB"/>
        </w:rPr>
        <w:t xml:space="preserve"> explained that the Council could adopt resolutions in which it encouraged consistent time management practices as part of its role in supporting the efficient functioning and coordination of ITU assemblies and conferences. </w:t>
      </w:r>
      <w:r w:rsidR="00997762" w:rsidRPr="005F46E6">
        <w:rPr>
          <w:lang w:val="en-GB"/>
        </w:rPr>
        <w:t>It</w:t>
      </w:r>
      <w:r w:rsidR="00F90E65" w:rsidRPr="005F46E6">
        <w:rPr>
          <w:lang w:val="en-GB"/>
        </w:rPr>
        <w:t xml:space="preserve"> could not</w:t>
      </w:r>
      <w:r w:rsidR="00997762" w:rsidRPr="005F46E6">
        <w:rPr>
          <w:lang w:val="en-GB"/>
        </w:rPr>
        <w:t>, however,</w:t>
      </w:r>
      <w:r w:rsidR="00F90E65" w:rsidRPr="005F46E6">
        <w:rPr>
          <w:lang w:val="en-GB"/>
        </w:rPr>
        <w:t xml:space="preserve"> p</w:t>
      </w:r>
      <w:r w:rsidR="00C063D8" w:rsidRPr="005F46E6">
        <w:rPr>
          <w:lang w:val="en-GB"/>
        </w:rPr>
        <w:t>ass</w:t>
      </w:r>
      <w:r w:rsidR="00F90E65" w:rsidRPr="005F46E6">
        <w:rPr>
          <w:lang w:val="en-GB"/>
        </w:rPr>
        <w:t xml:space="preserve"> resolutions t</w:t>
      </w:r>
      <w:r w:rsidR="00C063D8" w:rsidRPr="005F46E6">
        <w:rPr>
          <w:lang w:val="en-GB"/>
        </w:rPr>
        <w:t>hat served to</w:t>
      </w:r>
      <w:r w:rsidR="00F90E65" w:rsidRPr="005F46E6">
        <w:rPr>
          <w:lang w:val="en-GB"/>
        </w:rPr>
        <w:t xml:space="preserve"> amend </w:t>
      </w:r>
      <w:r w:rsidR="00997762" w:rsidRPr="005F46E6">
        <w:rPr>
          <w:lang w:val="en-GB"/>
        </w:rPr>
        <w:t>the G</w:t>
      </w:r>
      <w:r w:rsidR="00F90E65" w:rsidRPr="005F46E6">
        <w:rPr>
          <w:lang w:val="en-GB"/>
        </w:rPr>
        <w:t xml:space="preserve">eneral </w:t>
      </w:r>
      <w:r w:rsidR="00997762" w:rsidRPr="005F46E6">
        <w:rPr>
          <w:lang w:val="en-GB"/>
        </w:rPr>
        <w:t>R</w:t>
      </w:r>
      <w:r w:rsidR="00F90E65" w:rsidRPr="005F46E6">
        <w:rPr>
          <w:lang w:val="en-GB"/>
        </w:rPr>
        <w:t>ules o</w:t>
      </w:r>
      <w:r w:rsidR="00E10A19" w:rsidRPr="005F46E6">
        <w:rPr>
          <w:lang w:val="en-GB"/>
        </w:rPr>
        <w:t>f conferences, assemblies and meetings of the Union</w:t>
      </w:r>
      <w:r w:rsidR="00F90E65" w:rsidRPr="005F46E6">
        <w:rPr>
          <w:lang w:val="en-GB"/>
        </w:rPr>
        <w:t>.</w:t>
      </w:r>
    </w:p>
    <w:p w14:paraId="455488FC" w14:textId="164BD98B" w:rsidR="00F90E65" w:rsidRPr="005F46E6" w:rsidRDefault="00DA49FE" w:rsidP="00953724">
      <w:pPr>
        <w:rPr>
          <w:lang w:val="en-GB"/>
        </w:rPr>
      </w:pPr>
      <w:r w:rsidRPr="005F46E6">
        <w:rPr>
          <w:lang w:val="en-GB"/>
        </w:rPr>
        <w:t>4.6</w:t>
      </w:r>
      <w:r w:rsidR="00E24404" w:rsidRPr="005F46E6">
        <w:rPr>
          <w:lang w:val="en-GB"/>
        </w:rPr>
        <w:tab/>
      </w:r>
      <w:r w:rsidR="00F90E65" w:rsidRPr="005F46E6">
        <w:rPr>
          <w:lang w:val="en-GB"/>
        </w:rPr>
        <w:t xml:space="preserve">The Chair invited interested Member States to hold informal consultations, with a view to arriving at a revised draft resolution, </w:t>
      </w:r>
      <w:proofErr w:type="gramStart"/>
      <w:r w:rsidR="00F90E65" w:rsidRPr="005F46E6">
        <w:rPr>
          <w:lang w:val="en-GB"/>
        </w:rPr>
        <w:t>taking into account</w:t>
      </w:r>
      <w:proofErr w:type="gramEnd"/>
      <w:r w:rsidR="00F90E65" w:rsidRPr="005F46E6">
        <w:rPr>
          <w:lang w:val="en-GB"/>
        </w:rPr>
        <w:t xml:space="preserve"> councillors</w:t>
      </w:r>
      <w:r w:rsidR="00A75EFC" w:rsidRPr="005F46E6">
        <w:rPr>
          <w:lang w:val="en-GB"/>
        </w:rPr>
        <w:t>'</w:t>
      </w:r>
      <w:r w:rsidR="00F90E65" w:rsidRPr="005F46E6">
        <w:rPr>
          <w:lang w:val="en-GB"/>
        </w:rPr>
        <w:t xml:space="preserve"> comments.</w:t>
      </w:r>
    </w:p>
    <w:p w14:paraId="57181199" w14:textId="36A3CEC3" w:rsidR="00F90E65" w:rsidRPr="005F46E6" w:rsidRDefault="000757E6" w:rsidP="00B154A0">
      <w:pPr>
        <w:pStyle w:val="Heading1"/>
        <w:jc w:val="left"/>
        <w:rPr>
          <w:lang w:val="en-GB"/>
        </w:rPr>
      </w:pPr>
      <w:r w:rsidRPr="005F46E6">
        <w:rPr>
          <w:lang w:val="en-GB"/>
        </w:rPr>
        <w:t>5</w:t>
      </w:r>
      <w:r w:rsidRPr="005F46E6">
        <w:rPr>
          <w:lang w:val="en-GB"/>
        </w:rPr>
        <w:tab/>
      </w:r>
      <w:r w:rsidR="00F90E65" w:rsidRPr="005F46E6">
        <w:rPr>
          <w:lang w:val="en-GB"/>
        </w:rPr>
        <w:t>Problems systematically encountered in obtaining Swiss entry visas for Russian Federation delegates (Document</w:t>
      </w:r>
      <w:r w:rsidR="00DD4724" w:rsidRPr="005F46E6">
        <w:rPr>
          <w:lang w:val="en-GB"/>
        </w:rPr>
        <w:t> </w:t>
      </w:r>
      <w:proofErr w:type="spellStart"/>
      <w:r w:rsidR="002C7FC7">
        <w:fldChar w:fldCharType="begin"/>
      </w:r>
      <w:r w:rsidR="002C7FC7" w:rsidRPr="007D5F55">
        <w:rPr>
          <w:lang w:val="en-GB"/>
        </w:rPr>
        <w:instrText>HYPERLINK "https://www.itu.int/md/S26-CL-C-0077/en"</w:instrText>
      </w:r>
      <w:r w:rsidR="002C7FC7">
        <w:fldChar w:fldCharType="separate"/>
      </w:r>
      <w:r w:rsidR="002C7FC7" w:rsidRPr="005F46E6">
        <w:rPr>
          <w:rStyle w:val="Hyperlink"/>
          <w:rFonts w:eastAsia="Times New Roman" w:cs="Times New Roman"/>
          <w:szCs w:val="20"/>
          <w:lang w:val="en-GB"/>
        </w:rPr>
        <w:t>C26</w:t>
      </w:r>
      <w:proofErr w:type="spellEnd"/>
      <w:r w:rsidR="002C7FC7" w:rsidRPr="005F46E6">
        <w:rPr>
          <w:rStyle w:val="Hyperlink"/>
          <w:rFonts w:eastAsia="Times New Roman" w:cs="Times New Roman"/>
          <w:szCs w:val="20"/>
          <w:lang w:val="en-GB"/>
        </w:rPr>
        <w:t>/77</w:t>
      </w:r>
      <w:r w:rsidR="002C7FC7">
        <w:fldChar w:fldCharType="end"/>
      </w:r>
      <w:r w:rsidR="00F90E65" w:rsidRPr="005F46E6">
        <w:rPr>
          <w:lang w:val="en-GB"/>
        </w:rPr>
        <w:t>)</w:t>
      </w:r>
    </w:p>
    <w:p w14:paraId="5168038E" w14:textId="04949C0F" w:rsidR="00F90E65" w:rsidRPr="005F46E6" w:rsidRDefault="008E03A0" w:rsidP="00DD4724">
      <w:pPr>
        <w:rPr>
          <w:lang w:val="en-GB"/>
        </w:rPr>
      </w:pPr>
      <w:r w:rsidRPr="005F46E6">
        <w:rPr>
          <w:lang w:val="en-GB"/>
        </w:rPr>
        <w:t>5</w:t>
      </w:r>
      <w:r w:rsidR="00E24404" w:rsidRPr="005F46E6">
        <w:rPr>
          <w:lang w:val="en-GB"/>
        </w:rPr>
        <w:t>.1</w:t>
      </w:r>
      <w:r w:rsidR="00E24404" w:rsidRPr="005F46E6">
        <w:rPr>
          <w:lang w:val="en-GB"/>
        </w:rPr>
        <w:tab/>
      </w:r>
      <w:r w:rsidR="00F90E65" w:rsidRPr="005F46E6">
        <w:rPr>
          <w:lang w:val="en-GB"/>
        </w:rPr>
        <w:t>Having received the support of a councillor, the observer for the Russian Federation presented the contribution contained in Document</w:t>
      </w:r>
      <w:r w:rsidR="00DD4724" w:rsidRPr="005F46E6">
        <w:rPr>
          <w:lang w:val="en-GB"/>
        </w:rPr>
        <w:t> </w:t>
      </w:r>
      <w:proofErr w:type="spellStart"/>
      <w:r w:rsidR="00F90E65" w:rsidRPr="005F46E6">
        <w:rPr>
          <w:lang w:val="en-GB"/>
        </w:rPr>
        <w:t>C26</w:t>
      </w:r>
      <w:proofErr w:type="spellEnd"/>
      <w:r w:rsidR="00F90E65" w:rsidRPr="005F46E6">
        <w:rPr>
          <w:lang w:val="en-GB"/>
        </w:rPr>
        <w:t xml:space="preserve">/77, in which attention was drawn to the problems repeatedly faced by delegates of the Russian Federation in obtaining Swiss entry visas to participate in ITU meetings held in Geneva. Practical solutions on the part of </w:t>
      </w:r>
      <w:r w:rsidR="006549D4" w:rsidRPr="005F46E6">
        <w:rPr>
          <w:lang w:val="en-GB"/>
        </w:rPr>
        <w:t xml:space="preserve">the </w:t>
      </w:r>
      <w:r w:rsidR="00F90E65" w:rsidRPr="005F46E6">
        <w:rPr>
          <w:lang w:val="en-GB"/>
        </w:rPr>
        <w:t>host country and General Secretariat were needed to ensure that delegates of the Russian Federation could participate fully, equally and without hindrance in the work of the Union.</w:t>
      </w:r>
    </w:p>
    <w:p w14:paraId="1E5D4AC9" w14:textId="2AE5DC98" w:rsidR="00F90E65" w:rsidRPr="005F46E6" w:rsidRDefault="008E03A0" w:rsidP="00DD4724">
      <w:pPr>
        <w:rPr>
          <w:lang w:val="en-GB"/>
        </w:rPr>
      </w:pPr>
      <w:r w:rsidRPr="005F46E6">
        <w:rPr>
          <w:lang w:val="en-GB"/>
        </w:rPr>
        <w:t>5.</w:t>
      </w:r>
      <w:r w:rsidR="00E24404" w:rsidRPr="005F46E6">
        <w:rPr>
          <w:lang w:val="en-GB"/>
        </w:rPr>
        <w:t>2</w:t>
      </w:r>
      <w:r w:rsidR="00E24404" w:rsidRPr="005F46E6">
        <w:rPr>
          <w:lang w:val="en-GB"/>
        </w:rPr>
        <w:tab/>
      </w:r>
      <w:r w:rsidR="00F90E65" w:rsidRPr="005F46E6">
        <w:rPr>
          <w:lang w:val="en-GB"/>
        </w:rPr>
        <w:t>One councillor said that, pursuant to the provisions of the ITU Constitution and Convention, all Member States had an equal right to participate in ITU meetings, conferences and assemblies without discrimination. Based on that principle, any measures that hindered delegates</w:t>
      </w:r>
      <w:r w:rsidR="00A75EFC" w:rsidRPr="005F46E6">
        <w:rPr>
          <w:lang w:val="en-GB"/>
        </w:rPr>
        <w:t>'</w:t>
      </w:r>
      <w:r w:rsidR="00F90E65" w:rsidRPr="005F46E6">
        <w:rPr>
          <w:lang w:val="en-GB"/>
        </w:rPr>
        <w:t xml:space="preserve"> participation for political or other reasons were prohibited.</w:t>
      </w:r>
    </w:p>
    <w:p w14:paraId="7C0ABF95" w14:textId="3814B985" w:rsidR="00F90E65" w:rsidRPr="005F46E6" w:rsidRDefault="008E03A0" w:rsidP="00DD4724">
      <w:pPr>
        <w:rPr>
          <w:lang w:val="en-GB"/>
        </w:rPr>
      </w:pPr>
      <w:r w:rsidRPr="005F46E6">
        <w:rPr>
          <w:lang w:val="en-GB"/>
        </w:rPr>
        <w:t>5.3</w:t>
      </w:r>
      <w:r w:rsidR="00E24404" w:rsidRPr="005F46E6">
        <w:rPr>
          <w:lang w:val="en-GB"/>
        </w:rPr>
        <w:tab/>
      </w:r>
      <w:r w:rsidR="00F90E65" w:rsidRPr="005F46E6">
        <w:rPr>
          <w:lang w:val="en-GB"/>
        </w:rPr>
        <w:t xml:space="preserve">The councillor from Switzerland said that his country took very seriously its commitments as host country of ITU, and it made every effort to facilitate the entry to Switzerland of delegations travelling to Geneva to participate in multilateral discussions and diplomacy. Following the suspension in 2022 of the bilateral visa facilitation agreement between Switzerland and </w:t>
      </w:r>
      <w:r w:rsidR="0097359B" w:rsidRPr="005F46E6">
        <w:rPr>
          <w:lang w:val="en-GB"/>
        </w:rPr>
        <w:t xml:space="preserve">the </w:t>
      </w:r>
      <w:r w:rsidR="00F90E65" w:rsidRPr="005F46E6">
        <w:rPr>
          <w:lang w:val="en-GB"/>
        </w:rPr>
        <w:t>Russia</w:t>
      </w:r>
      <w:r w:rsidR="0097359B" w:rsidRPr="005F46E6">
        <w:rPr>
          <w:lang w:val="en-GB"/>
        </w:rPr>
        <w:t>n Federation</w:t>
      </w:r>
      <w:r w:rsidR="00F90E65" w:rsidRPr="005F46E6">
        <w:rPr>
          <w:lang w:val="en-GB"/>
        </w:rPr>
        <w:t xml:space="preserve">, however, Russian </w:t>
      </w:r>
      <w:r w:rsidR="0097359B" w:rsidRPr="005F46E6">
        <w:rPr>
          <w:lang w:val="en-GB"/>
        </w:rPr>
        <w:t xml:space="preserve">Federation </w:t>
      </w:r>
      <w:r w:rsidR="00F90E65" w:rsidRPr="005F46E6">
        <w:rPr>
          <w:lang w:val="en-GB"/>
        </w:rPr>
        <w:t xml:space="preserve">diplomatic passport holders travelling on official duty to Switzerland </w:t>
      </w:r>
      <w:r w:rsidR="00091B29">
        <w:rPr>
          <w:lang w:val="en-GB"/>
        </w:rPr>
        <w:t>—</w:t>
      </w:r>
      <w:r w:rsidR="00F90E65" w:rsidRPr="005F46E6">
        <w:rPr>
          <w:lang w:val="en-GB"/>
        </w:rPr>
        <w:t>including to attend international meetings and conferences, participate in peace and security talks or take up employment in international organizations or diplomatic missions</w:t>
      </w:r>
      <w:r w:rsidR="00091B29">
        <w:rPr>
          <w:lang w:val="en-GB"/>
        </w:rPr>
        <w:t>—</w:t>
      </w:r>
      <w:r w:rsidR="00F90E65" w:rsidRPr="005F46E6">
        <w:rPr>
          <w:lang w:val="en-GB"/>
        </w:rPr>
        <w:t xml:space="preserve"> were now required to obtain an entry visa. Those visas were issued in accordance with </w:t>
      </w:r>
      <w:r w:rsidR="00126145" w:rsidRPr="005F46E6">
        <w:rPr>
          <w:lang w:val="en-GB"/>
        </w:rPr>
        <w:t xml:space="preserve">the </w:t>
      </w:r>
      <w:r w:rsidR="00F90E65" w:rsidRPr="005F46E6">
        <w:rPr>
          <w:lang w:val="en-GB"/>
        </w:rPr>
        <w:t xml:space="preserve">Schengen </w:t>
      </w:r>
      <w:r w:rsidR="00126145" w:rsidRPr="005F46E6">
        <w:rPr>
          <w:lang w:val="en-GB"/>
        </w:rPr>
        <w:t>acqui</w:t>
      </w:r>
      <w:r w:rsidR="00E210B2" w:rsidRPr="005F46E6">
        <w:rPr>
          <w:lang w:val="en-GB"/>
        </w:rPr>
        <w:t>s</w:t>
      </w:r>
      <w:r w:rsidR="00126145" w:rsidRPr="005F46E6">
        <w:rPr>
          <w:lang w:val="en-GB"/>
        </w:rPr>
        <w:t xml:space="preserve"> </w:t>
      </w:r>
      <w:r w:rsidR="00F90E65" w:rsidRPr="005F46E6">
        <w:rPr>
          <w:lang w:val="en-GB"/>
        </w:rPr>
        <w:t>and limited to events falling within the scope of the host country</w:t>
      </w:r>
      <w:r w:rsidR="00A75EFC" w:rsidRPr="005F46E6">
        <w:rPr>
          <w:lang w:val="en-GB"/>
        </w:rPr>
        <w:t>'</w:t>
      </w:r>
      <w:r w:rsidR="00F90E65" w:rsidRPr="005F46E6">
        <w:rPr>
          <w:lang w:val="en-GB"/>
        </w:rPr>
        <w:t>s international obligations. Whenever necessary, the Federal Department of Foreign Affairs authorized stays in Switzerland for Russians travelling on official duty. At least eight working days were required to process visa applications owing to Schengen</w:t>
      </w:r>
      <w:r w:rsidR="00E210B2" w:rsidRPr="005F46E6">
        <w:rPr>
          <w:lang w:val="en-GB"/>
        </w:rPr>
        <w:t xml:space="preserve"> acquis</w:t>
      </w:r>
      <w:r w:rsidR="00F90E65" w:rsidRPr="005F46E6">
        <w:rPr>
          <w:lang w:val="en-GB"/>
        </w:rPr>
        <w:t xml:space="preserve"> requirements. An external supplier processed visas for travellers from </w:t>
      </w:r>
      <w:r w:rsidR="001C4868" w:rsidRPr="005F46E6">
        <w:rPr>
          <w:lang w:val="en-GB"/>
        </w:rPr>
        <w:t xml:space="preserve">many </w:t>
      </w:r>
      <w:r w:rsidR="00F90E65" w:rsidRPr="005F46E6">
        <w:rPr>
          <w:lang w:val="en-GB"/>
        </w:rPr>
        <w:t>countries</w:t>
      </w:r>
      <w:r w:rsidR="00DE18BD" w:rsidRPr="005F46E6">
        <w:rPr>
          <w:lang w:val="en-GB"/>
        </w:rPr>
        <w:t>,</w:t>
      </w:r>
      <w:r w:rsidR="00F90E65" w:rsidRPr="005F46E6">
        <w:rPr>
          <w:lang w:val="en-GB"/>
        </w:rPr>
        <w:t xml:space="preserve"> including </w:t>
      </w:r>
      <w:r w:rsidR="00DE18BD" w:rsidRPr="005F46E6">
        <w:rPr>
          <w:lang w:val="en-GB"/>
        </w:rPr>
        <w:t xml:space="preserve">the </w:t>
      </w:r>
      <w:r w:rsidR="00F90E65" w:rsidRPr="005F46E6">
        <w:rPr>
          <w:lang w:val="en-GB"/>
        </w:rPr>
        <w:t>Russia</w:t>
      </w:r>
      <w:r w:rsidR="00DE18BD" w:rsidRPr="005F46E6">
        <w:rPr>
          <w:lang w:val="en-GB"/>
        </w:rPr>
        <w:t>n Federation</w:t>
      </w:r>
      <w:r w:rsidR="00F90E65" w:rsidRPr="005F46E6">
        <w:rPr>
          <w:lang w:val="en-GB"/>
        </w:rPr>
        <w:t>;</w:t>
      </w:r>
      <w:r w:rsidR="008C150D" w:rsidRPr="005F46E6">
        <w:rPr>
          <w:lang w:val="en-GB"/>
        </w:rPr>
        <w:t xml:space="preserve"> however,</w:t>
      </w:r>
      <w:r w:rsidR="00F90E65" w:rsidRPr="005F46E6">
        <w:rPr>
          <w:lang w:val="en-GB"/>
        </w:rPr>
        <w:t xml:space="preserve"> delegates participating in an official capacity in international meetings and conferences could </w:t>
      </w:r>
      <w:r w:rsidR="001C2DBE" w:rsidRPr="005F46E6">
        <w:rPr>
          <w:lang w:val="en-GB"/>
        </w:rPr>
        <w:t xml:space="preserve">submit </w:t>
      </w:r>
      <w:r w:rsidR="0095700C" w:rsidRPr="005F46E6">
        <w:rPr>
          <w:lang w:val="en-GB"/>
        </w:rPr>
        <w:t xml:space="preserve">visa </w:t>
      </w:r>
      <w:r w:rsidR="001C2DBE" w:rsidRPr="005F46E6">
        <w:rPr>
          <w:lang w:val="en-GB"/>
        </w:rPr>
        <w:t>applications</w:t>
      </w:r>
      <w:r w:rsidR="00F90E65" w:rsidRPr="005F46E6">
        <w:rPr>
          <w:lang w:val="en-GB"/>
        </w:rPr>
        <w:t xml:space="preserve"> </w:t>
      </w:r>
      <w:r w:rsidR="0095700C" w:rsidRPr="005F46E6">
        <w:rPr>
          <w:lang w:val="en-GB"/>
        </w:rPr>
        <w:t xml:space="preserve">directly to </w:t>
      </w:r>
      <w:r w:rsidR="00F90E65" w:rsidRPr="005F46E6">
        <w:rPr>
          <w:lang w:val="en-GB"/>
        </w:rPr>
        <w:t>a Swiss embassy or consulate</w:t>
      </w:r>
      <w:r w:rsidR="000F116E" w:rsidRPr="005F46E6">
        <w:rPr>
          <w:lang w:val="en-GB"/>
        </w:rPr>
        <w:t>, without an appointment</w:t>
      </w:r>
      <w:r w:rsidR="00F90E65" w:rsidRPr="005F46E6">
        <w:rPr>
          <w:lang w:val="en-GB"/>
        </w:rPr>
        <w:t>, provided that their visa application was accompanied by a note verbale</w:t>
      </w:r>
      <w:r w:rsidR="00C90E5C" w:rsidRPr="005F46E6">
        <w:rPr>
          <w:lang w:val="en-GB"/>
        </w:rPr>
        <w:t xml:space="preserve"> from a ministry of foreign affairs</w:t>
      </w:r>
      <w:r w:rsidR="00F90E65" w:rsidRPr="005F46E6">
        <w:rPr>
          <w:lang w:val="en-GB"/>
        </w:rPr>
        <w:t xml:space="preserve"> or invitation</w:t>
      </w:r>
      <w:r w:rsidR="00C90E5C" w:rsidRPr="005F46E6">
        <w:rPr>
          <w:lang w:val="en-GB"/>
        </w:rPr>
        <w:t xml:space="preserve"> from an international organization</w:t>
      </w:r>
      <w:r w:rsidR="00F90E65" w:rsidRPr="005F46E6">
        <w:rPr>
          <w:lang w:val="en-GB"/>
        </w:rPr>
        <w:t>.</w:t>
      </w:r>
      <w:r w:rsidR="00793167" w:rsidRPr="005F46E6">
        <w:rPr>
          <w:lang w:val="en-GB"/>
        </w:rPr>
        <w:t xml:space="preserve"> </w:t>
      </w:r>
      <w:r w:rsidR="0097359B" w:rsidRPr="005F46E6">
        <w:rPr>
          <w:lang w:val="en-GB"/>
        </w:rPr>
        <w:t>T</w:t>
      </w:r>
      <w:r w:rsidR="00320F4F" w:rsidRPr="005F46E6">
        <w:rPr>
          <w:lang w:val="en-GB"/>
        </w:rPr>
        <w:t xml:space="preserve">he </w:t>
      </w:r>
      <w:r w:rsidR="00A03BD9" w:rsidRPr="005F46E6">
        <w:rPr>
          <w:lang w:val="en-GB"/>
        </w:rPr>
        <w:t>Permanent Mission of Switzerland to the United Nations Office and to the other international organisations in Geneva remained at Member States</w:t>
      </w:r>
      <w:r w:rsidR="00A75EFC" w:rsidRPr="005F46E6">
        <w:rPr>
          <w:lang w:val="en-GB"/>
        </w:rPr>
        <w:t>'</w:t>
      </w:r>
      <w:r w:rsidR="00A03BD9" w:rsidRPr="005F46E6">
        <w:rPr>
          <w:lang w:val="en-GB"/>
        </w:rPr>
        <w:t xml:space="preserve"> disposal to </w:t>
      </w:r>
      <w:proofErr w:type="gramStart"/>
      <w:r w:rsidR="00A03BD9" w:rsidRPr="005F46E6">
        <w:rPr>
          <w:lang w:val="en-GB"/>
        </w:rPr>
        <w:t>provide assistance</w:t>
      </w:r>
      <w:proofErr w:type="gramEnd"/>
      <w:r w:rsidR="00A03BD9" w:rsidRPr="005F46E6">
        <w:rPr>
          <w:lang w:val="en-GB"/>
        </w:rPr>
        <w:t xml:space="preserve"> </w:t>
      </w:r>
      <w:r w:rsidR="00317394" w:rsidRPr="005F46E6">
        <w:rPr>
          <w:lang w:val="en-GB"/>
        </w:rPr>
        <w:t>wherever</w:t>
      </w:r>
      <w:r w:rsidR="00A03BD9" w:rsidRPr="005F46E6">
        <w:rPr>
          <w:lang w:val="en-GB"/>
        </w:rPr>
        <w:t xml:space="preserve"> possible.</w:t>
      </w:r>
    </w:p>
    <w:p w14:paraId="4364AAAB" w14:textId="4C043EA0" w:rsidR="00F90E65" w:rsidRPr="005F46E6" w:rsidRDefault="008E03A0" w:rsidP="00DD4724">
      <w:pPr>
        <w:rPr>
          <w:lang w:val="en-GB"/>
        </w:rPr>
      </w:pPr>
      <w:r w:rsidRPr="005F46E6">
        <w:rPr>
          <w:lang w:val="en-GB"/>
        </w:rPr>
        <w:t>5.4</w:t>
      </w:r>
      <w:r w:rsidR="00E24404" w:rsidRPr="005F46E6">
        <w:rPr>
          <w:lang w:val="en-GB"/>
        </w:rPr>
        <w:tab/>
      </w:r>
      <w:r w:rsidR="00F90E65" w:rsidRPr="005F46E6">
        <w:rPr>
          <w:lang w:val="en-GB"/>
        </w:rPr>
        <w:t xml:space="preserve">The Deputy Secretary-General said that the General Secretariat worked in close collaboration with the host country, which provided support and assistance and responded swiftly to individual visa matters brought to its attention. On receipt of the contribution from the Russian Federation, he had contacted the Permanent Mission of Switzerland directly and </w:t>
      </w:r>
      <w:r w:rsidR="00F90E65" w:rsidRPr="005F46E6">
        <w:rPr>
          <w:lang w:val="en-GB"/>
        </w:rPr>
        <w:lastRenderedPageBreak/>
        <w:t>had been assured of its continued efforts to facilitate the issuance of visas for delegates participating in ITU meetings, assemblies and conferences.</w:t>
      </w:r>
    </w:p>
    <w:p w14:paraId="07F43F8F" w14:textId="4782303E" w:rsidR="00F90E65" w:rsidRPr="005F46E6" w:rsidRDefault="008E03A0" w:rsidP="00DD4724">
      <w:pPr>
        <w:rPr>
          <w:lang w:val="en-GB"/>
        </w:rPr>
      </w:pPr>
      <w:r w:rsidRPr="005F46E6">
        <w:rPr>
          <w:lang w:val="en-GB"/>
        </w:rPr>
        <w:t>5</w:t>
      </w:r>
      <w:r w:rsidR="00E24404" w:rsidRPr="005F46E6">
        <w:rPr>
          <w:lang w:val="en-GB"/>
        </w:rPr>
        <w:t>.</w:t>
      </w:r>
      <w:r w:rsidRPr="005F46E6">
        <w:rPr>
          <w:lang w:val="en-GB"/>
        </w:rPr>
        <w:t>5</w:t>
      </w:r>
      <w:r w:rsidR="00E24404" w:rsidRPr="005F46E6">
        <w:rPr>
          <w:lang w:val="en-GB"/>
        </w:rPr>
        <w:tab/>
      </w:r>
      <w:r w:rsidR="00F90E65" w:rsidRPr="005F46E6">
        <w:rPr>
          <w:lang w:val="en-GB"/>
        </w:rPr>
        <w:t xml:space="preserve">The Council </w:t>
      </w:r>
      <w:r w:rsidR="00F90E65" w:rsidRPr="005F46E6">
        <w:rPr>
          <w:b/>
          <w:bCs/>
          <w:lang w:val="en-GB"/>
        </w:rPr>
        <w:t>noted</w:t>
      </w:r>
      <w:r w:rsidR="00F90E65" w:rsidRPr="005F46E6">
        <w:rPr>
          <w:lang w:val="en-GB"/>
        </w:rPr>
        <w:t xml:space="preserve"> the information contained in Document</w:t>
      </w:r>
      <w:r w:rsidR="00196761" w:rsidRPr="005F46E6">
        <w:rPr>
          <w:lang w:val="en-GB"/>
        </w:rPr>
        <w:t> </w:t>
      </w:r>
      <w:proofErr w:type="spellStart"/>
      <w:r w:rsidR="00F90E65" w:rsidRPr="005F46E6">
        <w:rPr>
          <w:lang w:val="en-GB"/>
        </w:rPr>
        <w:t>C26</w:t>
      </w:r>
      <w:proofErr w:type="spellEnd"/>
      <w:r w:rsidR="00F90E65" w:rsidRPr="005F46E6">
        <w:rPr>
          <w:lang w:val="en-GB"/>
        </w:rPr>
        <w:t>/77.</w:t>
      </w:r>
    </w:p>
    <w:p w14:paraId="196D6952" w14:textId="4000059B" w:rsidR="004A4729" w:rsidRPr="005F46E6" w:rsidRDefault="00AC7784" w:rsidP="0030569E">
      <w:pPr>
        <w:pStyle w:val="Heading1"/>
        <w:ind w:right="-340"/>
        <w:jc w:val="left"/>
        <w:rPr>
          <w:rFonts w:cs="Times New Roman Bold"/>
          <w:spacing w:val="-2"/>
          <w:lang w:val="en-GB"/>
        </w:rPr>
      </w:pPr>
      <w:r w:rsidRPr="005F46E6">
        <w:rPr>
          <w:rFonts w:cs="Times New Roman Bold"/>
          <w:spacing w:val="-2"/>
          <w:lang w:val="en-GB"/>
        </w:rPr>
        <w:t>6</w:t>
      </w:r>
      <w:r w:rsidR="004A4729" w:rsidRPr="005F46E6">
        <w:rPr>
          <w:rFonts w:cs="Times New Roman Bold"/>
          <w:spacing w:val="-2"/>
          <w:lang w:val="en-GB"/>
        </w:rPr>
        <w:tab/>
        <w:t xml:space="preserve">Report by the Chair of the Council Working Group on </w:t>
      </w:r>
      <w:r w:rsidR="00FF61FF" w:rsidRPr="005F46E6">
        <w:rPr>
          <w:rFonts w:cs="Times New Roman Bold"/>
          <w:spacing w:val="-2"/>
          <w:lang w:val="en-GB"/>
        </w:rPr>
        <w:t>L</w:t>
      </w:r>
      <w:r w:rsidR="004A4729" w:rsidRPr="005F46E6">
        <w:rPr>
          <w:rFonts w:cs="Times New Roman Bold"/>
          <w:spacing w:val="-2"/>
          <w:lang w:val="en-GB"/>
        </w:rPr>
        <w:t xml:space="preserve">anguages (CWG-LANG) and four-year report of CWG-LANG </w:t>
      </w:r>
      <w:r w:rsidR="0030569E" w:rsidRPr="005F46E6">
        <w:rPr>
          <w:rFonts w:cs="Times New Roman Bold"/>
          <w:spacing w:val="-2"/>
          <w:lang w:val="en-GB"/>
        </w:rPr>
        <w:br/>
      </w:r>
      <w:r w:rsidR="004A4729" w:rsidRPr="005F46E6">
        <w:rPr>
          <w:rFonts w:cs="Times New Roman Bold"/>
          <w:spacing w:val="-2"/>
          <w:lang w:val="en-GB"/>
        </w:rPr>
        <w:t xml:space="preserve">(Documents </w:t>
      </w:r>
      <w:hyperlink r:id="rId22" w:history="1">
        <w:proofErr w:type="spellStart"/>
        <w:r w:rsidR="004A4729" w:rsidRPr="005F46E6">
          <w:rPr>
            <w:rStyle w:val="Hyperlink"/>
            <w:rFonts w:eastAsia="Times New Roman" w:cs="Times New Roman Bold"/>
            <w:spacing w:val="-2"/>
            <w:szCs w:val="20"/>
            <w:lang w:val="en-GB"/>
          </w:rPr>
          <w:t>C26</w:t>
        </w:r>
        <w:proofErr w:type="spellEnd"/>
        <w:r w:rsidR="004A4729" w:rsidRPr="005F46E6">
          <w:rPr>
            <w:rStyle w:val="Hyperlink"/>
            <w:rFonts w:eastAsia="Times New Roman" w:cs="Times New Roman Bold"/>
            <w:spacing w:val="-2"/>
            <w:szCs w:val="20"/>
            <w:lang w:val="en-GB"/>
          </w:rPr>
          <w:t>/12</w:t>
        </w:r>
      </w:hyperlink>
      <w:r w:rsidR="004A4729" w:rsidRPr="005F46E6">
        <w:rPr>
          <w:rFonts w:cs="Times New Roman Bold"/>
          <w:spacing w:val="-2"/>
          <w:lang w:val="en-GB"/>
        </w:rPr>
        <w:t xml:space="preserve"> and</w:t>
      </w:r>
      <w:r w:rsidR="00196761" w:rsidRPr="005F46E6">
        <w:rPr>
          <w:rFonts w:cs="Times New Roman Bold"/>
          <w:spacing w:val="-2"/>
          <w:lang w:val="en-GB"/>
        </w:rPr>
        <w:t> </w:t>
      </w:r>
      <w:proofErr w:type="spellStart"/>
      <w:r w:rsidR="004A4729">
        <w:fldChar w:fldCharType="begin"/>
      </w:r>
      <w:r w:rsidR="004A4729" w:rsidRPr="007D5F55">
        <w:rPr>
          <w:lang w:val="en-GB"/>
        </w:rPr>
        <w:instrText>HYPERLINK "https://www.itu.int/md/S26-CL-C-0013/en"</w:instrText>
      </w:r>
      <w:r w:rsidR="004A4729">
        <w:fldChar w:fldCharType="separate"/>
      </w:r>
      <w:r w:rsidR="004A4729" w:rsidRPr="005F46E6">
        <w:rPr>
          <w:rStyle w:val="Hyperlink"/>
          <w:rFonts w:eastAsia="Times New Roman" w:cs="Times New Roman Bold"/>
          <w:spacing w:val="-2"/>
          <w:szCs w:val="20"/>
          <w:lang w:val="en-GB"/>
        </w:rPr>
        <w:t>C26</w:t>
      </w:r>
      <w:proofErr w:type="spellEnd"/>
      <w:r w:rsidR="004A4729" w:rsidRPr="005F46E6">
        <w:rPr>
          <w:rStyle w:val="Hyperlink"/>
          <w:rFonts w:eastAsia="Times New Roman" w:cs="Times New Roman Bold"/>
          <w:spacing w:val="-2"/>
          <w:szCs w:val="20"/>
          <w:lang w:val="en-GB"/>
        </w:rPr>
        <w:t>/13</w:t>
      </w:r>
      <w:r w:rsidR="004A4729">
        <w:fldChar w:fldCharType="end"/>
      </w:r>
      <w:r w:rsidR="004A4729" w:rsidRPr="005F46E6">
        <w:rPr>
          <w:rFonts w:cs="Times New Roman Bold"/>
          <w:spacing w:val="-2"/>
          <w:lang w:val="en-GB"/>
        </w:rPr>
        <w:t>)</w:t>
      </w:r>
    </w:p>
    <w:p w14:paraId="156E1ED2" w14:textId="49BBB0BC" w:rsidR="004A4729" w:rsidRPr="005F46E6" w:rsidRDefault="005916E6" w:rsidP="0030569E">
      <w:pPr>
        <w:pStyle w:val="Heading1"/>
        <w:spacing w:before="120"/>
        <w:ind w:left="561" w:hanging="561"/>
        <w:jc w:val="left"/>
        <w:rPr>
          <w:lang w:val="en-GB"/>
        </w:rPr>
      </w:pPr>
      <w:r w:rsidRPr="005F46E6">
        <w:rPr>
          <w:lang w:val="en-GB"/>
        </w:rPr>
        <w:tab/>
      </w:r>
      <w:r w:rsidR="004A4729" w:rsidRPr="005F46E6">
        <w:rPr>
          <w:lang w:val="en-GB"/>
        </w:rPr>
        <w:t xml:space="preserve">Draft revision of </w:t>
      </w:r>
      <w:r w:rsidRPr="005F46E6">
        <w:rPr>
          <w:lang w:val="en-GB"/>
        </w:rPr>
        <w:t xml:space="preserve">Council </w:t>
      </w:r>
      <w:r w:rsidR="004A4729" w:rsidRPr="005F46E6">
        <w:rPr>
          <w:lang w:val="en-GB"/>
        </w:rPr>
        <w:t>Resolution 1386 (</w:t>
      </w:r>
      <w:proofErr w:type="spellStart"/>
      <w:r w:rsidR="004A4729" w:rsidRPr="005F46E6">
        <w:rPr>
          <w:lang w:val="en-GB"/>
        </w:rPr>
        <w:t>C17</w:t>
      </w:r>
      <w:proofErr w:type="spellEnd"/>
      <w:r w:rsidR="004A4729" w:rsidRPr="005F46E6">
        <w:rPr>
          <w:lang w:val="en-GB"/>
        </w:rPr>
        <w:t xml:space="preserve">, last amended </w:t>
      </w:r>
      <w:proofErr w:type="spellStart"/>
      <w:r w:rsidR="004A4729" w:rsidRPr="005F46E6">
        <w:rPr>
          <w:lang w:val="en-GB"/>
        </w:rPr>
        <w:t>C25</w:t>
      </w:r>
      <w:proofErr w:type="spellEnd"/>
      <w:r w:rsidR="004A4729" w:rsidRPr="005F46E6">
        <w:rPr>
          <w:lang w:val="en-GB"/>
        </w:rPr>
        <w:t>), on the ITU Coordination Committee for Terminology, and draft revision of Resolution</w:t>
      </w:r>
      <w:r w:rsidR="00596FC5" w:rsidRPr="005F46E6">
        <w:rPr>
          <w:lang w:val="en-GB"/>
        </w:rPr>
        <w:t> </w:t>
      </w:r>
      <w:r w:rsidR="004A4729" w:rsidRPr="005F46E6">
        <w:rPr>
          <w:lang w:val="en-GB"/>
        </w:rPr>
        <w:t>154</w:t>
      </w:r>
      <w:r w:rsidR="00636A8A" w:rsidRPr="005F46E6">
        <w:rPr>
          <w:lang w:val="en-GB"/>
        </w:rPr>
        <w:t xml:space="preserve"> (Rev.</w:t>
      </w:r>
      <w:r w:rsidR="00596FC5" w:rsidRPr="005F46E6">
        <w:rPr>
          <w:lang w:val="en-GB"/>
        </w:rPr>
        <w:t> </w:t>
      </w:r>
      <w:r w:rsidR="00636A8A" w:rsidRPr="005F46E6">
        <w:rPr>
          <w:lang w:val="en-GB"/>
        </w:rPr>
        <w:t>Bucharest, 2022)</w:t>
      </w:r>
      <w:r w:rsidR="004A4729" w:rsidRPr="005F46E6">
        <w:rPr>
          <w:lang w:val="en-GB"/>
        </w:rPr>
        <w:t xml:space="preserve"> of the Plenipotentiary Conference (Document</w:t>
      </w:r>
      <w:r w:rsidR="00596FC5" w:rsidRPr="005F46E6">
        <w:rPr>
          <w:lang w:val="en-GB"/>
        </w:rPr>
        <w:t> </w:t>
      </w:r>
      <w:proofErr w:type="spellStart"/>
      <w:r w:rsidR="004A4729">
        <w:fldChar w:fldCharType="begin"/>
      </w:r>
      <w:r w:rsidR="004A4729" w:rsidRPr="007D5F55">
        <w:rPr>
          <w:lang w:val="en-GB"/>
        </w:rPr>
        <w:instrText>HYPERLINK "https://www.itu.int/md/S26-CL-C-0087/en"</w:instrText>
      </w:r>
      <w:r w:rsidR="004A4729">
        <w:fldChar w:fldCharType="separate"/>
      </w:r>
      <w:r w:rsidR="004A4729" w:rsidRPr="005F46E6">
        <w:rPr>
          <w:rStyle w:val="Hyperlink"/>
          <w:rFonts w:eastAsia="Times New Roman" w:cs="Times New Roman"/>
          <w:szCs w:val="20"/>
          <w:lang w:val="en-GB"/>
        </w:rPr>
        <w:t>C26</w:t>
      </w:r>
      <w:proofErr w:type="spellEnd"/>
      <w:r w:rsidR="004A4729" w:rsidRPr="005F46E6">
        <w:rPr>
          <w:rStyle w:val="Hyperlink"/>
          <w:rFonts w:eastAsia="Times New Roman" w:cs="Times New Roman"/>
          <w:szCs w:val="20"/>
          <w:lang w:val="en-GB"/>
        </w:rPr>
        <w:t>/</w:t>
      </w:r>
      <w:proofErr w:type="spellStart"/>
      <w:r w:rsidR="004A4729" w:rsidRPr="005F46E6">
        <w:rPr>
          <w:rStyle w:val="Hyperlink"/>
          <w:rFonts w:eastAsia="Times New Roman" w:cs="Times New Roman"/>
          <w:szCs w:val="20"/>
          <w:lang w:val="en-GB"/>
        </w:rPr>
        <w:t>87</w:t>
      </w:r>
      <w:r w:rsidR="000D59B0" w:rsidRPr="005F46E6">
        <w:rPr>
          <w:rStyle w:val="Hyperlink"/>
          <w:rFonts w:eastAsia="Times New Roman" w:cs="Times New Roman"/>
          <w:szCs w:val="20"/>
          <w:lang w:val="en-GB"/>
        </w:rPr>
        <w:t>+</w:t>
      </w:r>
      <w:r w:rsidR="004A4729" w:rsidRPr="005F46E6">
        <w:rPr>
          <w:rStyle w:val="Hyperlink"/>
          <w:rFonts w:eastAsia="Times New Roman" w:cs="Times New Roman"/>
          <w:szCs w:val="20"/>
          <w:lang w:val="en-GB"/>
        </w:rPr>
        <w:t>Add.1</w:t>
      </w:r>
      <w:proofErr w:type="spellEnd"/>
      <w:r w:rsidR="004A4729">
        <w:fldChar w:fldCharType="end"/>
      </w:r>
      <w:r w:rsidR="004A4729" w:rsidRPr="005F46E6">
        <w:rPr>
          <w:lang w:val="en-GB"/>
        </w:rPr>
        <w:t>)</w:t>
      </w:r>
    </w:p>
    <w:p w14:paraId="3CA12253" w14:textId="7589BFE0" w:rsidR="004A4729" w:rsidRPr="005F46E6" w:rsidRDefault="008E03A0" w:rsidP="00F24DBA">
      <w:pPr>
        <w:rPr>
          <w:lang w:val="en-GB"/>
        </w:rPr>
      </w:pPr>
      <w:r w:rsidRPr="005F46E6">
        <w:rPr>
          <w:lang w:val="en-GB"/>
        </w:rPr>
        <w:t>6</w:t>
      </w:r>
      <w:r w:rsidR="004A4729" w:rsidRPr="005F46E6">
        <w:rPr>
          <w:lang w:val="en-GB"/>
        </w:rPr>
        <w:t>.1</w:t>
      </w:r>
      <w:r w:rsidRPr="005F46E6">
        <w:rPr>
          <w:lang w:val="en-GB"/>
        </w:rPr>
        <w:tab/>
      </w:r>
      <w:r w:rsidR="004A4729" w:rsidRPr="005F46E6">
        <w:rPr>
          <w:lang w:val="en-GB"/>
        </w:rPr>
        <w:t>The Chair of the Council Working Group on languages (CWG-LANG) introduced Document</w:t>
      </w:r>
      <w:r w:rsidR="00F24DBA" w:rsidRPr="005F46E6">
        <w:rPr>
          <w:lang w:val="en-GB"/>
        </w:rPr>
        <w:t> </w:t>
      </w:r>
      <w:proofErr w:type="spellStart"/>
      <w:r w:rsidR="004A4729" w:rsidRPr="005F46E6">
        <w:rPr>
          <w:lang w:val="en-GB"/>
        </w:rPr>
        <w:t>C26</w:t>
      </w:r>
      <w:proofErr w:type="spellEnd"/>
      <w:r w:rsidR="004A4729" w:rsidRPr="005F46E6">
        <w:rPr>
          <w:lang w:val="en-GB"/>
        </w:rPr>
        <w:t xml:space="preserve">/12, which summarized the outcomes of the </w:t>
      </w:r>
      <w:r w:rsidR="00317394" w:rsidRPr="005F46E6">
        <w:rPr>
          <w:lang w:val="en-GB"/>
        </w:rPr>
        <w:t>17</w:t>
      </w:r>
      <w:r w:rsidR="00317394" w:rsidRPr="005F46E6">
        <w:rPr>
          <w:vertAlign w:val="superscript"/>
          <w:lang w:val="en-GB"/>
        </w:rPr>
        <w:t>th</w:t>
      </w:r>
      <w:r w:rsidR="00317394" w:rsidRPr="005F46E6">
        <w:rPr>
          <w:lang w:val="en-GB"/>
        </w:rPr>
        <w:t xml:space="preserve"> </w:t>
      </w:r>
      <w:r w:rsidR="004A4729" w:rsidRPr="005F46E6">
        <w:rPr>
          <w:lang w:val="en-GB"/>
        </w:rPr>
        <w:t>meeting of CWG-LANG, and Document</w:t>
      </w:r>
      <w:r w:rsidR="00F24DBA" w:rsidRPr="005F46E6">
        <w:rPr>
          <w:lang w:val="en-GB"/>
        </w:rPr>
        <w:t> </w:t>
      </w:r>
      <w:proofErr w:type="spellStart"/>
      <w:r w:rsidR="004A4729" w:rsidRPr="005F46E6">
        <w:rPr>
          <w:lang w:val="en-GB"/>
        </w:rPr>
        <w:t>C26</w:t>
      </w:r>
      <w:proofErr w:type="spellEnd"/>
      <w:r w:rsidR="004A4729" w:rsidRPr="005F46E6">
        <w:rPr>
          <w:lang w:val="en-GB"/>
        </w:rPr>
        <w:t>/13, containing the group</w:t>
      </w:r>
      <w:r w:rsidR="00A75EFC" w:rsidRPr="005F46E6">
        <w:rPr>
          <w:lang w:val="en-GB"/>
        </w:rPr>
        <w:t>'</w:t>
      </w:r>
      <w:r w:rsidR="004A4729" w:rsidRPr="005F46E6">
        <w:rPr>
          <w:lang w:val="en-GB"/>
        </w:rPr>
        <w:t>s four-year report. The proposed revisions to Resolution</w:t>
      </w:r>
      <w:r w:rsidR="00F24DBA" w:rsidRPr="005F46E6">
        <w:rPr>
          <w:lang w:val="en-GB"/>
        </w:rPr>
        <w:t> </w:t>
      </w:r>
      <w:r w:rsidR="004A4729" w:rsidRPr="005F46E6">
        <w:rPr>
          <w:lang w:val="en-GB"/>
        </w:rPr>
        <w:t>154 (Rev.</w:t>
      </w:r>
      <w:r w:rsidR="00F24DBA" w:rsidRPr="005F46E6">
        <w:rPr>
          <w:lang w:val="en-GB"/>
        </w:rPr>
        <w:t> </w:t>
      </w:r>
      <w:r w:rsidR="004A4729" w:rsidRPr="005F46E6">
        <w:rPr>
          <w:lang w:val="en-GB"/>
        </w:rPr>
        <w:t>Bucharest, 2022) of the Plenipotentiary Conference and to Resolution</w:t>
      </w:r>
      <w:r w:rsidR="00F24DBA" w:rsidRPr="005F46E6">
        <w:rPr>
          <w:lang w:val="en-GB"/>
        </w:rPr>
        <w:t> </w:t>
      </w:r>
      <w:r w:rsidR="004A4729" w:rsidRPr="005F46E6">
        <w:rPr>
          <w:lang w:val="en-GB"/>
        </w:rPr>
        <w:t>1386 (</w:t>
      </w:r>
      <w:proofErr w:type="spellStart"/>
      <w:r w:rsidR="004A4729" w:rsidRPr="005F46E6">
        <w:rPr>
          <w:lang w:val="en-GB"/>
        </w:rPr>
        <w:t>C17</w:t>
      </w:r>
      <w:proofErr w:type="spellEnd"/>
      <w:r w:rsidR="004A4729" w:rsidRPr="005F46E6">
        <w:rPr>
          <w:lang w:val="en-GB"/>
        </w:rPr>
        <w:t xml:space="preserve">, last amended </w:t>
      </w:r>
      <w:proofErr w:type="spellStart"/>
      <w:r w:rsidR="004A4729" w:rsidRPr="005F46E6">
        <w:rPr>
          <w:lang w:val="en-GB"/>
        </w:rPr>
        <w:t>C25</w:t>
      </w:r>
      <w:proofErr w:type="spellEnd"/>
      <w:r w:rsidR="004A4729" w:rsidRPr="005F46E6">
        <w:rPr>
          <w:lang w:val="en-GB"/>
        </w:rPr>
        <w:t>) of the Council, both annexed to Document</w:t>
      </w:r>
      <w:r w:rsidR="00F24DBA" w:rsidRPr="005F46E6">
        <w:rPr>
          <w:lang w:val="en-GB"/>
        </w:rPr>
        <w:t> </w:t>
      </w:r>
      <w:proofErr w:type="spellStart"/>
      <w:r w:rsidR="004A4729" w:rsidRPr="005F46E6">
        <w:rPr>
          <w:lang w:val="en-GB"/>
        </w:rPr>
        <w:t>C26</w:t>
      </w:r>
      <w:proofErr w:type="spellEnd"/>
      <w:r w:rsidR="004A4729" w:rsidRPr="005F46E6">
        <w:rPr>
          <w:lang w:val="en-GB"/>
        </w:rPr>
        <w:t xml:space="preserve">/12, were intended to streamline language-related provisions across related resolutions of the Sectors but did not establish new obligations, create additional translation requirements or have any additional budgetary implications. CWG-LANG had agreed that participation in its work should be opened to all ITU members, including regional telecommunication organizations (RTOs), Sector </w:t>
      </w:r>
      <w:r w:rsidR="00FF126F" w:rsidRPr="005F46E6">
        <w:rPr>
          <w:lang w:val="en-GB"/>
        </w:rPr>
        <w:t>M</w:t>
      </w:r>
      <w:r w:rsidR="004A4729" w:rsidRPr="005F46E6">
        <w:rPr>
          <w:lang w:val="en-GB"/>
        </w:rPr>
        <w:t xml:space="preserve">embers and </w:t>
      </w:r>
      <w:r w:rsidR="00FF126F" w:rsidRPr="005F46E6">
        <w:rPr>
          <w:lang w:val="en-GB"/>
        </w:rPr>
        <w:t>A</w:t>
      </w:r>
      <w:r w:rsidR="004A4729" w:rsidRPr="005F46E6">
        <w:rPr>
          <w:lang w:val="en-GB"/>
        </w:rPr>
        <w:t>cademia, th</w:t>
      </w:r>
      <w:r w:rsidR="001C5243" w:rsidRPr="005F46E6">
        <w:rPr>
          <w:lang w:val="en-GB"/>
        </w:rPr>
        <w:t>r</w:t>
      </w:r>
      <w:r w:rsidR="004A4729" w:rsidRPr="005F46E6">
        <w:rPr>
          <w:lang w:val="en-GB"/>
        </w:rPr>
        <w:t xml:space="preserve">ough a </w:t>
      </w:r>
      <w:r w:rsidR="001C5243" w:rsidRPr="005F46E6">
        <w:rPr>
          <w:lang w:val="en-GB"/>
        </w:rPr>
        <w:t>proposed revision</w:t>
      </w:r>
      <w:r w:rsidR="004A4729" w:rsidRPr="005F46E6">
        <w:rPr>
          <w:lang w:val="en-GB"/>
        </w:rPr>
        <w:t xml:space="preserve"> to </w:t>
      </w:r>
      <w:r w:rsidR="001C5243" w:rsidRPr="005F46E6">
        <w:rPr>
          <w:lang w:val="en-GB"/>
        </w:rPr>
        <w:t xml:space="preserve">Council </w:t>
      </w:r>
      <w:r w:rsidR="004A4729" w:rsidRPr="005F46E6">
        <w:rPr>
          <w:lang w:val="en-GB"/>
        </w:rPr>
        <w:t>Resolution</w:t>
      </w:r>
      <w:r w:rsidR="00F24DBA" w:rsidRPr="005F46E6">
        <w:rPr>
          <w:lang w:val="en-GB"/>
        </w:rPr>
        <w:t> </w:t>
      </w:r>
      <w:r w:rsidR="004A4729" w:rsidRPr="005F46E6">
        <w:rPr>
          <w:lang w:val="en-GB"/>
        </w:rPr>
        <w:t>1372 (</w:t>
      </w:r>
      <w:proofErr w:type="spellStart"/>
      <w:r w:rsidR="004A4729" w:rsidRPr="005F46E6">
        <w:rPr>
          <w:lang w:val="en-GB"/>
        </w:rPr>
        <w:t>C15</w:t>
      </w:r>
      <w:proofErr w:type="spellEnd"/>
      <w:r w:rsidR="004A4729" w:rsidRPr="005F46E6">
        <w:rPr>
          <w:lang w:val="en-GB"/>
        </w:rPr>
        <w:t xml:space="preserve">, last amended </w:t>
      </w:r>
      <w:proofErr w:type="spellStart"/>
      <w:r w:rsidR="004A4729" w:rsidRPr="005F46E6">
        <w:rPr>
          <w:lang w:val="en-GB"/>
        </w:rPr>
        <w:t>C24</w:t>
      </w:r>
      <w:proofErr w:type="spellEnd"/>
      <w:r w:rsidR="004A4729" w:rsidRPr="005F46E6">
        <w:rPr>
          <w:lang w:val="en-GB"/>
        </w:rPr>
        <w:t xml:space="preserve">), </w:t>
      </w:r>
      <w:r w:rsidR="008170FD" w:rsidRPr="005F46E6">
        <w:rPr>
          <w:lang w:val="en-GB"/>
        </w:rPr>
        <w:t xml:space="preserve">as contained in </w:t>
      </w:r>
      <w:r w:rsidR="339B51FC" w:rsidRPr="005F46E6">
        <w:rPr>
          <w:lang w:val="en-GB"/>
        </w:rPr>
        <w:t xml:space="preserve">the </w:t>
      </w:r>
      <w:r w:rsidR="00037D71" w:rsidRPr="005F46E6">
        <w:rPr>
          <w:lang w:val="en-GB"/>
        </w:rPr>
        <w:t xml:space="preserve">annex </w:t>
      </w:r>
      <w:r w:rsidR="004A4729" w:rsidRPr="005F46E6">
        <w:rPr>
          <w:lang w:val="en-GB"/>
        </w:rPr>
        <w:t>to Document</w:t>
      </w:r>
      <w:r w:rsidR="00F24DBA" w:rsidRPr="005F46E6">
        <w:rPr>
          <w:lang w:val="en-GB"/>
        </w:rPr>
        <w:t> </w:t>
      </w:r>
      <w:proofErr w:type="spellStart"/>
      <w:r w:rsidR="004A4729" w:rsidRPr="005F46E6">
        <w:rPr>
          <w:lang w:val="en-GB"/>
        </w:rPr>
        <w:t>C26</w:t>
      </w:r>
      <w:proofErr w:type="spellEnd"/>
      <w:r w:rsidR="004A4729" w:rsidRPr="005F46E6">
        <w:rPr>
          <w:lang w:val="en-GB"/>
        </w:rPr>
        <w:t>/12.</w:t>
      </w:r>
    </w:p>
    <w:p w14:paraId="43A6D78E" w14:textId="7CB37227" w:rsidR="00B007E1" w:rsidRPr="005F46E6" w:rsidRDefault="008E03A0" w:rsidP="00956B5A">
      <w:pPr>
        <w:rPr>
          <w:lang w:val="en-GB"/>
        </w:rPr>
      </w:pPr>
      <w:r w:rsidRPr="005F46E6">
        <w:rPr>
          <w:lang w:val="en-GB"/>
        </w:rPr>
        <w:t>6</w:t>
      </w:r>
      <w:r w:rsidR="00B007E1" w:rsidRPr="005F46E6">
        <w:rPr>
          <w:lang w:val="en-GB"/>
        </w:rPr>
        <w:t>.2</w:t>
      </w:r>
      <w:r w:rsidRPr="005F46E6">
        <w:rPr>
          <w:lang w:val="en-GB"/>
        </w:rPr>
        <w:tab/>
      </w:r>
      <w:r w:rsidR="0041014C" w:rsidRPr="005F46E6">
        <w:rPr>
          <w:lang w:val="en-GB"/>
        </w:rPr>
        <w:t xml:space="preserve">Having received the support of a councillor, </w:t>
      </w:r>
      <w:r w:rsidR="50B55CAE" w:rsidRPr="005F46E6">
        <w:rPr>
          <w:lang w:val="en-GB"/>
        </w:rPr>
        <w:t xml:space="preserve">the </w:t>
      </w:r>
      <w:r w:rsidR="00B007E1" w:rsidRPr="005F46E6">
        <w:rPr>
          <w:lang w:val="en-GB"/>
        </w:rPr>
        <w:t>observer for the Russian Federation introduced Document</w:t>
      </w:r>
      <w:r w:rsidR="006D456D" w:rsidRPr="005F46E6">
        <w:rPr>
          <w:lang w:val="en-GB"/>
        </w:rPr>
        <w:t> </w:t>
      </w:r>
      <w:proofErr w:type="spellStart"/>
      <w:r w:rsidR="00B007E1" w:rsidRPr="005F46E6">
        <w:rPr>
          <w:lang w:val="en-GB"/>
        </w:rPr>
        <w:t>C26</w:t>
      </w:r>
      <w:proofErr w:type="spellEnd"/>
      <w:r w:rsidR="00B007E1" w:rsidRPr="005F46E6">
        <w:rPr>
          <w:lang w:val="en-GB"/>
        </w:rPr>
        <w:t>/87 and Addendum</w:t>
      </w:r>
      <w:r w:rsidR="006D456D" w:rsidRPr="005F46E6">
        <w:rPr>
          <w:lang w:val="en-GB"/>
        </w:rPr>
        <w:t> </w:t>
      </w:r>
      <w:r w:rsidR="00B007E1" w:rsidRPr="005F46E6">
        <w:rPr>
          <w:lang w:val="en-GB"/>
        </w:rPr>
        <w:t>1 thereto, setting out a proposed revision of Resolution</w:t>
      </w:r>
      <w:r w:rsidR="006D456D" w:rsidRPr="005F46E6">
        <w:rPr>
          <w:lang w:val="en-GB"/>
        </w:rPr>
        <w:t> </w:t>
      </w:r>
      <w:r w:rsidR="00B007E1" w:rsidRPr="005F46E6">
        <w:rPr>
          <w:lang w:val="en-GB"/>
        </w:rPr>
        <w:t>1386</w:t>
      </w:r>
      <w:r w:rsidR="00AA150A" w:rsidRPr="005F46E6">
        <w:rPr>
          <w:lang w:val="en-GB"/>
        </w:rPr>
        <w:t xml:space="preserve"> (</w:t>
      </w:r>
      <w:proofErr w:type="spellStart"/>
      <w:r w:rsidR="00AA150A" w:rsidRPr="005F46E6">
        <w:rPr>
          <w:lang w:val="en-GB"/>
        </w:rPr>
        <w:t>C17</w:t>
      </w:r>
      <w:proofErr w:type="spellEnd"/>
      <w:r w:rsidR="00AA150A" w:rsidRPr="005F46E6">
        <w:rPr>
          <w:lang w:val="en-GB"/>
        </w:rPr>
        <w:t xml:space="preserve">, last amended </w:t>
      </w:r>
      <w:proofErr w:type="spellStart"/>
      <w:r w:rsidR="00AA150A" w:rsidRPr="005F46E6">
        <w:rPr>
          <w:lang w:val="en-GB"/>
        </w:rPr>
        <w:t>C25</w:t>
      </w:r>
      <w:proofErr w:type="spellEnd"/>
      <w:r w:rsidR="00AA150A" w:rsidRPr="005F46E6">
        <w:rPr>
          <w:lang w:val="en-GB"/>
        </w:rPr>
        <w:t>)</w:t>
      </w:r>
      <w:r w:rsidR="00B007E1" w:rsidRPr="005F46E6">
        <w:rPr>
          <w:lang w:val="en-GB"/>
        </w:rPr>
        <w:t xml:space="preserve"> that was substantively the same as that contained in Document</w:t>
      </w:r>
      <w:r w:rsidR="006D456D" w:rsidRPr="005F46E6">
        <w:rPr>
          <w:lang w:val="en-GB"/>
        </w:rPr>
        <w:t> </w:t>
      </w:r>
      <w:proofErr w:type="spellStart"/>
      <w:r w:rsidR="00B007E1" w:rsidRPr="005F46E6">
        <w:rPr>
          <w:lang w:val="en-GB"/>
        </w:rPr>
        <w:t>C26</w:t>
      </w:r>
      <w:proofErr w:type="spellEnd"/>
      <w:r w:rsidR="00B007E1" w:rsidRPr="005F46E6">
        <w:rPr>
          <w:lang w:val="en-GB"/>
        </w:rPr>
        <w:t xml:space="preserve">/12 but for one terminological change in </w:t>
      </w:r>
      <w:r w:rsidR="00B007E1" w:rsidRPr="005F46E6">
        <w:rPr>
          <w:i/>
          <w:iCs/>
          <w:lang w:val="en-GB"/>
        </w:rPr>
        <w:t>resolves</w:t>
      </w:r>
      <w:r w:rsidR="006D456D" w:rsidRPr="005F46E6">
        <w:rPr>
          <w:lang w:val="en-GB"/>
        </w:rPr>
        <w:t> </w:t>
      </w:r>
      <w:r w:rsidR="00B007E1" w:rsidRPr="005F46E6">
        <w:rPr>
          <w:lang w:val="en-GB"/>
        </w:rPr>
        <w:t>1, which reflected further discussions within the Coordination Committee for Terminology and the Inter-Sector Coordination Group on issues of mutual interest.</w:t>
      </w:r>
    </w:p>
    <w:p w14:paraId="0CAEA14C" w14:textId="6706F697" w:rsidR="004A4729" w:rsidRPr="005F46E6" w:rsidRDefault="008E03A0" w:rsidP="00956B5A">
      <w:pPr>
        <w:rPr>
          <w:lang w:val="en-GB"/>
        </w:rPr>
      </w:pPr>
      <w:r w:rsidRPr="005F46E6">
        <w:rPr>
          <w:lang w:val="en-GB"/>
        </w:rPr>
        <w:t>6</w:t>
      </w:r>
      <w:r w:rsidR="004A4729" w:rsidRPr="005F46E6">
        <w:rPr>
          <w:lang w:val="en-GB"/>
        </w:rPr>
        <w:t>.</w:t>
      </w:r>
      <w:r w:rsidR="00B007E1" w:rsidRPr="005F46E6">
        <w:rPr>
          <w:lang w:val="en-GB"/>
        </w:rPr>
        <w:t>3</w:t>
      </w:r>
      <w:r w:rsidR="004A4729" w:rsidRPr="005F46E6">
        <w:rPr>
          <w:lang w:val="en-GB"/>
        </w:rPr>
        <w:tab/>
        <w:t xml:space="preserve">Councillors and an observer welcomed the work of CWG-LANG and its Chair and Vice-Chairs, paying </w:t>
      </w:r>
      <w:proofErr w:type="gramStart"/>
      <w:r w:rsidR="004A4729" w:rsidRPr="005F46E6">
        <w:rPr>
          <w:lang w:val="en-GB"/>
        </w:rPr>
        <w:t>particular tribute</w:t>
      </w:r>
      <w:proofErr w:type="gramEnd"/>
      <w:r w:rsidR="004A4729" w:rsidRPr="005F46E6">
        <w:rPr>
          <w:lang w:val="en-GB"/>
        </w:rPr>
        <w:t xml:space="preserve"> to Ms</w:t>
      </w:r>
      <w:r w:rsidR="006D456D" w:rsidRPr="005F46E6">
        <w:rPr>
          <w:lang w:val="en-GB"/>
        </w:rPr>
        <w:t> </w:t>
      </w:r>
      <w:r w:rsidR="004A4729" w:rsidRPr="005F46E6">
        <w:rPr>
          <w:lang w:val="en-GB"/>
        </w:rPr>
        <w:t>Blanca</w:t>
      </w:r>
      <w:r w:rsidR="006D456D" w:rsidRPr="005F46E6">
        <w:rPr>
          <w:lang w:val="en-GB"/>
        </w:rPr>
        <w:t> </w:t>
      </w:r>
      <w:r w:rsidR="004A4729" w:rsidRPr="005F46E6">
        <w:rPr>
          <w:lang w:val="en-GB"/>
        </w:rPr>
        <w:t xml:space="preserve">González, who would soon retire after many years of dedicated work within the ITU family. Multilingualism and the use of the six official languages of the Union on an equal footing were a cornerstone of inclusivity in its work. The use of innovative technologies to increase productivity and reduce costs in language services was welcome but should not come at the expense of quality or reliability; such technologies should complement human expertise, not replace it. </w:t>
      </w:r>
      <w:proofErr w:type="gramStart"/>
      <w:r w:rsidR="004A4729" w:rsidRPr="005F46E6">
        <w:rPr>
          <w:lang w:val="en-GB"/>
        </w:rPr>
        <w:t>In particular, several</w:t>
      </w:r>
      <w:proofErr w:type="gramEnd"/>
      <w:r w:rsidR="004A4729" w:rsidRPr="005F46E6">
        <w:rPr>
          <w:lang w:val="en-GB"/>
        </w:rPr>
        <w:t xml:space="preserve"> councillors expressed the view that </w:t>
      </w:r>
      <w:r w:rsidR="00DF77E8" w:rsidRPr="005F46E6">
        <w:rPr>
          <w:lang w:val="en-GB"/>
        </w:rPr>
        <w:t>artificial intelligence (</w:t>
      </w:r>
      <w:r w:rsidR="004A4729" w:rsidRPr="005F46E6">
        <w:rPr>
          <w:lang w:val="en-GB"/>
        </w:rPr>
        <w:t>AI</w:t>
      </w:r>
      <w:r w:rsidR="00DF77E8" w:rsidRPr="005F46E6">
        <w:rPr>
          <w:lang w:val="en-GB"/>
        </w:rPr>
        <w:t>)</w:t>
      </w:r>
      <w:r w:rsidR="004A4729" w:rsidRPr="005F46E6">
        <w:rPr>
          <w:lang w:val="en-GB"/>
        </w:rPr>
        <w:t xml:space="preserve">-powered interpretation, while useful, was not yet sufficiently advanced to be suitable for formal meetings or treaty-making conferences. The secretariat was nonetheless encouraged to continue seeking efficiencies by </w:t>
      </w:r>
      <w:r w:rsidR="005B43A3" w:rsidRPr="005F46E6">
        <w:rPr>
          <w:lang w:val="en-GB"/>
        </w:rPr>
        <w:t>further</w:t>
      </w:r>
      <w:r w:rsidR="00ED5860" w:rsidRPr="005F46E6">
        <w:rPr>
          <w:lang w:val="en-GB"/>
        </w:rPr>
        <w:t xml:space="preserve"> testing </w:t>
      </w:r>
      <w:r w:rsidR="005B43A3" w:rsidRPr="005F46E6">
        <w:rPr>
          <w:lang w:val="en-GB"/>
        </w:rPr>
        <w:t xml:space="preserve">and </w:t>
      </w:r>
      <w:r w:rsidR="004A4729" w:rsidRPr="005F46E6">
        <w:rPr>
          <w:lang w:val="en-GB"/>
        </w:rPr>
        <w:t>exploring</w:t>
      </w:r>
      <w:r w:rsidR="005B43A3" w:rsidRPr="005F46E6">
        <w:rPr>
          <w:lang w:val="en-GB"/>
        </w:rPr>
        <w:t xml:space="preserve"> of</w:t>
      </w:r>
      <w:r w:rsidR="004A4729" w:rsidRPr="005F46E6">
        <w:rPr>
          <w:lang w:val="en-GB"/>
        </w:rPr>
        <w:t xml:space="preserve"> that and other options, such as remote simultaneous interpretation and the use of qualified local and regional interpreters for meetings held away from headquarters. Greater involvement of RTOs in the work of CWG-LANG could be beneficial in that regard. One councillor encouraged the secretariat to adhere strictly to the principles set out in Resolution</w:t>
      </w:r>
      <w:r w:rsidR="00E60F1D" w:rsidRPr="005F46E6">
        <w:rPr>
          <w:lang w:val="en-GB"/>
        </w:rPr>
        <w:t> </w:t>
      </w:r>
      <w:r w:rsidR="004A4729" w:rsidRPr="005F46E6">
        <w:rPr>
          <w:lang w:val="en-GB"/>
        </w:rPr>
        <w:t>154</w:t>
      </w:r>
      <w:r w:rsidR="00DF77E8" w:rsidRPr="005F46E6">
        <w:rPr>
          <w:lang w:val="en-GB"/>
        </w:rPr>
        <w:t xml:space="preserve"> (Rev.</w:t>
      </w:r>
      <w:r w:rsidR="00E60F1D" w:rsidRPr="005F46E6">
        <w:rPr>
          <w:lang w:val="en-GB"/>
        </w:rPr>
        <w:t> </w:t>
      </w:r>
      <w:r w:rsidR="00DF77E8" w:rsidRPr="005F46E6">
        <w:rPr>
          <w:lang w:val="en-GB"/>
        </w:rPr>
        <w:t>Bucharest, 2022)</w:t>
      </w:r>
      <w:r w:rsidR="004A4729" w:rsidRPr="005F46E6">
        <w:rPr>
          <w:lang w:val="en-GB"/>
        </w:rPr>
        <w:t xml:space="preserve">; to apply the same standards to all discussions on official agenda items; and to make the necessary interpreting arrangements in advance for </w:t>
      </w:r>
      <w:r w:rsidR="004A4729" w:rsidRPr="005F46E6">
        <w:rPr>
          <w:lang w:val="en-GB"/>
        </w:rPr>
        <w:lastRenderedPageBreak/>
        <w:t>formal meetings and any additional sessions. Another councillor enquired about the time limits set on the work of conference interpreters. A third stressed the importance of full multilingual access to ITU content, including the Union</w:t>
      </w:r>
      <w:r w:rsidR="00A75EFC" w:rsidRPr="005F46E6">
        <w:rPr>
          <w:lang w:val="en-GB"/>
        </w:rPr>
        <w:t>'</w:t>
      </w:r>
      <w:r w:rsidR="004A4729" w:rsidRPr="005F46E6">
        <w:rPr>
          <w:lang w:val="en-GB"/>
        </w:rPr>
        <w:t>s website; in that regard, the use of machine translation to increase the number of webpages available in multiple languages was generally welcomed.</w:t>
      </w:r>
    </w:p>
    <w:p w14:paraId="226E9D9A" w14:textId="12179F88" w:rsidR="004A4729" w:rsidRPr="005F46E6" w:rsidRDefault="008E03A0" w:rsidP="00956B5A">
      <w:pPr>
        <w:rPr>
          <w:lang w:val="en-GB"/>
        </w:rPr>
      </w:pPr>
      <w:r w:rsidRPr="005F46E6">
        <w:rPr>
          <w:lang w:val="en-GB"/>
        </w:rPr>
        <w:t>6</w:t>
      </w:r>
      <w:r w:rsidR="004A4729" w:rsidRPr="005F46E6">
        <w:rPr>
          <w:lang w:val="en-GB"/>
        </w:rPr>
        <w:t>.</w:t>
      </w:r>
      <w:r w:rsidR="00B007E1" w:rsidRPr="005F46E6">
        <w:rPr>
          <w:lang w:val="en-GB"/>
        </w:rPr>
        <w:t>4</w:t>
      </w:r>
      <w:r w:rsidR="004A4729" w:rsidRPr="005F46E6">
        <w:rPr>
          <w:lang w:val="en-GB"/>
        </w:rPr>
        <w:tab/>
        <w:t>Councillors expressed broad support for the proposed revisions to resolutions of the Plenipotentiary Conference and the Council. One, speaking on behalf of an RTO that had no permanent executive body, suggested that, in Resolution</w:t>
      </w:r>
      <w:r w:rsidR="00C30A23" w:rsidRPr="005F46E6">
        <w:rPr>
          <w:lang w:val="en-GB"/>
        </w:rPr>
        <w:t> </w:t>
      </w:r>
      <w:r w:rsidR="004A4729" w:rsidRPr="005F46E6">
        <w:rPr>
          <w:lang w:val="en-GB"/>
        </w:rPr>
        <w:t>1372</w:t>
      </w:r>
      <w:r w:rsidR="00AE0805" w:rsidRPr="005F46E6">
        <w:rPr>
          <w:lang w:val="en-GB"/>
        </w:rPr>
        <w:t xml:space="preserve"> (</w:t>
      </w:r>
      <w:proofErr w:type="spellStart"/>
      <w:r w:rsidR="00AE0805" w:rsidRPr="005F46E6">
        <w:rPr>
          <w:lang w:val="en-GB"/>
        </w:rPr>
        <w:t>C15</w:t>
      </w:r>
      <w:proofErr w:type="spellEnd"/>
      <w:r w:rsidR="00AE0805" w:rsidRPr="005F46E6">
        <w:rPr>
          <w:lang w:val="en-GB"/>
        </w:rPr>
        <w:t xml:space="preserve">, last amended </w:t>
      </w:r>
      <w:proofErr w:type="spellStart"/>
      <w:r w:rsidR="00AE0805" w:rsidRPr="005F46E6">
        <w:rPr>
          <w:lang w:val="en-GB"/>
        </w:rPr>
        <w:t>C24</w:t>
      </w:r>
      <w:proofErr w:type="spellEnd"/>
      <w:r w:rsidR="00AE0805" w:rsidRPr="005F46E6">
        <w:rPr>
          <w:lang w:val="en-GB"/>
        </w:rPr>
        <w:t>)</w:t>
      </w:r>
      <w:r w:rsidR="004A4729" w:rsidRPr="005F46E6">
        <w:rPr>
          <w:lang w:val="en-GB"/>
        </w:rPr>
        <w:t xml:space="preserve">, </w:t>
      </w:r>
      <w:r w:rsidR="004A4729" w:rsidRPr="005F46E6">
        <w:rPr>
          <w:i/>
          <w:iCs/>
          <w:lang w:val="en-GB"/>
        </w:rPr>
        <w:t>resolves</w:t>
      </w:r>
      <w:r w:rsidR="00C30A23" w:rsidRPr="005F46E6">
        <w:rPr>
          <w:lang w:val="en-GB"/>
        </w:rPr>
        <w:t> </w:t>
      </w:r>
      <w:r w:rsidR="004A4729" w:rsidRPr="005F46E6">
        <w:rPr>
          <w:lang w:val="en-GB"/>
        </w:rPr>
        <w:t xml:space="preserve">1 should be altered to refer simply to CWG-LANG being </w:t>
      </w:r>
      <w:r w:rsidR="00A75EFC" w:rsidRPr="005F46E6">
        <w:rPr>
          <w:lang w:val="en-GB"/>
        </w:rPr>
        <w:t>"</w:t>
      </w:r>
      <w:r w:rsidR="004A4729" w:rsidRPr="005F46E6">
        <w:rPr>
          <w:lang w:val="en-GB"/>
        </w:rPr>
        <w:t>open to all members of the Union</w:t>
      </w:r>
      <w:r w:rsidR="00A75EFC" w:rsidRPr="005F46E6">
        <w:rPr>
          <w:lang w:val="en-GB"/>
        </w:rPr>
        <w:t>"</w:t>
      </w:r>
      <w:r w:rsidR="004A4729" w:rsidRPr="005F46E6">
        <w:rPr>
          <w:lang w:val="en-GB"/>
        </w:rPr>
        <w:t xml:space="preserve">, which would enable any RTO to designate </w:t>
      </w:r>
      <w:r w:rsidR="001034B5" w:rsidRPr="005F46E6">
        <w:rPr>
          <w:lang w:val="en-GB"/>
        </w:rPr>
        <w:t xml:space="preserve">a </w:t>
      </w:r>
      <w:r w:rsidR="004A4729" w:rsidRPr="005F46E6">
        <w:rPr>
          <w:lang w:val="en-GB"/>
        </w:rPr>
        <w:t>representative to participate in the group</w:t>
      </w:r>
      <w:r w:rsidR="00A75EFC" w:rsidRPr="005F46E6">
        <w:rPr>
          <w:lang w:val="en-GB"/>
        </w:rPr>
        <w:t>'</w:t>
      </w:r>
      <w:r w:rsidR="004A4729" w:rsidRPr="005F46E6">
        <w:rPr>
          <w:lang w:val="en-GB"/>
        </w:rPr>
        <w:t>s work.</w:t>
      </w:r>
    </w:p>
    <w:p w14:paraId="1F0519C9" w14:textId="6B3441D5" w:rsidR="004A4729" w:rsidRPr="005F46E6" w:rsidRDefault="008E03A0" w:rsidP="00956B5A">
      <w:pPr>
        <w:rPr>
          <w:lang w:val="en-GB"/>
        </w:rPr>
      </w:pPr>
      <w:r w:rsidRPr="005F46E6">
        <w:rPr>
          <w:lang w:val="en-GB"/>
        </w:rPr>
        <w:t>6</w:t>
      </w:r>
      <w:r w:rsidR="004A4729" w:rsidRPr="005F46E6">
        <w:rPr>
          <w:lang w:val="en-GB"/>
        </w:rPr>
        <w:t>.</w:t>
      </w:r>
      <w:r w:rsidR="00956B5A" w:rsidRPr="005F46E6">
        <w:rPr>
          <w:lang w:val="en-GB"/>
        </w:rPr>
        <w:t>5</w:t>
      </w:r>
      <w:r w:rsidR="004A4729" w:rsidRPr="005F46E6">
        <w:rPr>
          <w:lang w:val="en-GB"/>
        </w:rPr>
        <w:tab/>
        <w:t>Several councillors expressed support for the proposed revision of Resolution</w:t>
      </w:r>
      <w:r w:rsidR="006A58BE" w:rsidRPr="005F46E6">
        <w:rPr>
          <w:lang w:val="en-GB"/>
        </w:rPr>
        <w:t> </w:t>
      </w:r>
      <w:r w:rsidR="004A4729" w:rsidRPr="005F46E6">
        <w:rPr>
          <w:lang w:val="en-GB"/>
        </w:rPr>
        <w:t xml:space="preserve">1386 </w:t>
      </w:r>
      <w:r w:rsidR="00DA2AB6" w:rsidRPr="005F46E6">
        <w:rPr>
          <w:lang w:val="en-GB"/>
        </w:rPr>
        <w:t>(</w:t>
      </w:r>
      <w:proofErr w:type="spellStart"/>
      <w:r w:rsidR="00DA2AB6" w:rsidRPr="005F46E6">
        <w:rPr>
          <w:lang w:val="en-GB"/>
        </w:rPr>
        <w:t>C17</w:t>
      </w:r>
      <w:proofErr w:type="spellEnd"/>
      <w:r w:rsidR="00DA2AB6" w:rsidRPr="005F46E6">
        <w:rPr>
          <w:lang w:val="en-GB"/>
        </w:rPr>
        <w:t xml:space="preserve">, last amended </w:t>
      </w:r>
      <w:proofErr w:type="spellStart"/>
      <w:r w:rsidR="00DA2AB6" w:rsidRPr="005F46E6">
        <w:rPr>
          <w:lang w:val="en-GB"/>
        </w:rPr>
        <w:t>C25</w:t>
      </w:r>
      <w:proofErr w:type="spellEnd"/>
      <w:r w:rsidR="00DA2AB6" w:rsidRPr="005F46E6">
        <w:rPr>
          <w:lang w:val="en-GB"/>
        </w:rPr>
        <w:t xml:space="preserve">) </w:t>
      </w:r>
      <w:r w:rsidR="004A4729" w:rsidRPr="005F46E6">
        <w:rPr>
          <w:lang w:val="en-GB"/>
        </w:rPr>
        <w:t xml:space="preserve">set out in </w:t>
      </w:r>
      <w:r w:rsidR="007E6921" w:rsidRPr="005F46E6">
        <w:rPr>
          <w:lang w:val="en-GB"/>
        </w:rPr>
        <w:t>Document</w:t>
      </w:r>
      <w:r w:rsidR="006A58BE" w:rsidRPr="005F46E6">
        <w:rPr>
          <w:lang w:val="en-GB"/>
        </w:rPr>
        <w:t> </w:t>
      </w:r>
      <w:proofErr w:type="spellStart"/>
      <w:r w:rsidR="007E6921" w:rsidRPr="005F46E6">
        <w:rPr>
          <w:lang w:val="en-GB"/>
        </w:rPr>
        <w:t>C26</w:t>
      </w:r>
      <w:proofErr w:type="spellEnd"/>
      <w:r w:rsidR="007E6921" w:rsidRPr="005F46E6">
        <w:rPr>
          <w:lang w:val="en-GB"/>
        </w:rPr>
        <w:t>/87</w:t>
      </w:r>
      <w:r w:rsidR="004A4729" w:rsidRPr="005F46E6">
        <w:rPr>
          <w:lang w:val="en-GB"/>
        </w:rPr>
        <w:t>.</w:t>
      </w:r>
    </w:p>
    <w:p w14:paraId="21BAE686" w14:textId="2E7E9EAF" w:rsidR="004A4729" w:rsidRPr="005F46E6" w:rsidRDefault="008E03A0" w:rsidP="00956B5A">
      <w:pPr>
        <w:rPr>
          <w:lang w:val="en-GB"/>
        </w:rPr>
      </w:pPr>
      <w:r w:rsidRPr="005F46E6">
        <w:rPr>
          <w:lang w:val="en-GB"/>
        </w:rPr>
        <w:t>6</w:t>
      </w:r>
      <w:r w:rsidR="004A4729" w:rsidRPr="005F46E6">
        <w:rPr>
          <w:lang w:val="en-GB"/>
        </w:rPr>
        <w:t>.</w:t>
      </w:r>
      <w:r w:rsidR="00956B5A" w:rsidRPr="005F46E6">
        <w:rPr>
          <w:lang w:val="en-GB"/>
        </w:rPr>
        <w:t>6</w:t>
      </w:r>
      <w:r w:rsidR="004A4729" w:rsidRPr="005F46E6">
        <w:rPr>
          <w:lang w:val="en-GB"/>
        </w:rPr>
        <w:tab/>
        <w:t xml:space="preserve">The Council </w:t>
      </w:r>
      <w:r w:rsidR="004A4729" w:rsidRPr="005F46E6">
        <w:rPr>
          <w:b/>
          <w:bCs/>
          <w:lang w:val="en-GB"/>
        </w:rPr>
        <w:t>note</w:t>
      </w:r>
      <w:r w:rsidR="00317394" w:rsidRPr="005F46E6">
        <w:rPr>
          <w:b/>
          <w:bCs/>
          <w:lang w:val="en-GB"/>
        </w:rPr>
        <w:t>d</w:t>
      </w:r>
      <w:r w:rsidR="004A4729" w:rsidRPr="005F46E6">
        <w:rPr>
          <w:lang w:val="en-GB"/>
        </w:rPr>
        <w:t xml:space="preserve"> Document</w:t>
      </w:r>
      <w:r w:rsidR="006A58BE" w:rsidRPr="005F46E6">
        <w:rPr>
          <w:lang w:val="en-GB"/>
        </w:rPr>
        <w:t> </w:t>
      </w:r>
      <w:proofErr w:type="spellStart"/>
      <w:r w:rsidR="004A4729" w:rsidRPr="005F46E6">
        <w:rPr>
          <w:lang w:val="en-GB"/>
        </w:rPr>
        <w:t>C26</w:t>
      </w:r>
      <w:proofErr w:type="spellEnd"/>
      <w:r w:rsidR="004A4729" w:rsidRPr="005F46E6">
        <w:rPr>
          <w:lang w:val="en-GB"/>
        </w:rPr>
        <w:t xml:space="preserve">/12; </w:t>
      </w:r>
      <w:r w:rsidR="004A4729" w:rsidRPr="005F46E6">
        <w:rPr>
          <w:b/>
          <w:bCs/>
          <w:lang w:val="en-GB"/>
        </w:rPr>
        <w:t>approve</w:t>
      </w:r>
      <w:r w:rsidR="00A5525E" w:rsidRPr="005F46E6">
        <w:rPr>
          <w:b/>
          <w:bCs/>
          <w:lang w:val="en-GB"/>
        </w:rPr>
        <w:t>d</w:t>
      </w:r>
      <w:r w:rsidR="004A4729" w:rsidRPr="005F46E6">
        <w:rPr>
          <w:lang w:val="en-GB"/>
        </w:rPr>
        <w:t xml:space="preserve"> the draft revision of Resolution</w:t>
      </w:r>
      <w:r w:rsidR="006A58BE" w:rsidRPr="005F46E6">
        <w:rPr>
          <w:lang w:val="en-GB"/>
        </w:rPr>
        <w:t> </w:t>
      </w:r>
      <w:r w:rsidR="004A4729" w:rsidRPr="005F46E6">
        <w:rPr>
          <w:lang w:val="en-GB"/>
        </w:rPr>
        <w:t>1386</w:t>
      </w:r>
      <w:r w:rsidR="00AE0805" w:rsidRPr="005F46E6">
        <w:rPr>
          <w:lang w:val="en-GB"/>
        </w:rPr>
        <w:t xml:space="preserve"> (</w:t>
      </w:r>
      <w:proofErr w:type="spellStart"/>
      <w:r w:rsidR="00AE0805" w:rsidRPr="005F46E6">
        <w:rPr>
          <w:lang w:val="en-GB"/>
        </w:rPr>
        <w:t>C17</w:t>
      </w:r>
      <w:proofErr w:type="spellEnd"/>
      <w:r w:rsidR="00AE0805" w:rsidRPr="005F46E6">
        <w:rPr>
          <w:lang w:val="en-GB"/>
        </w:rPr>
        <w:t xml:space="preserve">, last amended </w:t>
      </w:r>
      <w:proofErr w:type="spellStart"/>
      <w:r w:rsidR="00AE0805" w:rsidRPr="005F46E6">
        <w:rPr>
          <w:lang w:val="en-GB"/>
        </w:rPr>
        <w:t>C25</w:t>
      </w:r>
      <w:proofErr w:type="spellEnd"/>
      <w:r w:rsidR="00AE0805" w:rsidRPr="005F46E6">
        <w:rPr>
          <w:lang w:val="en-GB"/>
        </w:rPr>
        <w:t>)</w:t>
      </w:r>
      <w:r w:rsidR="004A4729" w:rsidRPr="005F46E6">
        <w:rPr>
          <w:lang w:val="en-GB"/>
        </w:rPr>
        <w:t xml:space="preserve"> contained in Document</w:t>
      </w:r>
      <w:r w:rsidR="006A58BE" w:rsidRPr="005F46E6">
        <w:rPr>
          <w:lang w:val="en-GB"/>
        </w:rPr>
        <w:t> </w:t>
      </w:r>
      <w:proofErr w:type="spellStart"/>
      <w:r w:rsidR="004A4729" w:rsidRPr="005F46E6">
        <w:rPr>
          <w:lang w:val="en-GB"/>
        </w:rPr>
        <w:t>C2</w:t>
      </w:r>
      <w:r w:rsidR="0020577A">
        <w:rPr>
          <w:lang w:val="en-GB"/>
        </w:rPr>
        <w:t>6</w:t>
      </w:r>
      <w:proofErr w:type="spellEnd"/>
      <w:r w:rsidR="004A4729" w:rsidRPr="005F46E6">
        <w:rPr>
          <w:lang w:val="en-GB"/>
        </w:rPr>
        <w:t xml:space="preserve">/87; </w:t>
      </w:r>
      <w:r w:rsidR="004A4729" w:rsidRPr="005F46E6">
        <w:rPr>
          <w:b/>
          <w:bCs/>
          <w:lang w:val="en-GB"/>
        </w:rPr>
        <w:t>approve</w:t>
      </w:r>
      <w:r w:rsidR="00A5525E" w:rsidRPr="005F46E6">
        <w:rPr>
          <w:b/>
          <w:bCs/>
          <w:lang w:val="en-GB"/>
        </w:rPr>
        <w:t>d</w:t>
      </w:r>
      <w:r w:rsidR="004A4729" w:rsidRPr="005F46E6">
        <w:rPr>
          <w:lang w:val="en-GB"/>
        </w:rPr>
        <w:t xml:space="preserve"> the proposed revision of Resolution</w:t>
      </w:r>
      <w:r w:rsidR="006A58BE" w:rsidRPr="005F46E6">
        <w:rPr>
          <w:lang w:val="en-GB"/>
        </w:rPr>
        <w:t> </w:t>
      </w:r>
      <w:r w:rsidR="004A4729" w:rsidRPr="005F46E6">
        <w:rPr>
          <w:lang w:val="en-GB"/>
        </w:rPr>
        <w:t>1372</w:t>
      </w:r>
      <w:r w:rsidR="00DA2AB6" w:rsidRPr="005F46E6">
        <w:rPr>
          <w:lang w:val="en-GB"/>
        </w:rPr>
        <w:t xml:space="preserve"> (</w:t>
      </w:r>
      <w:proofErr w:type="spellStart"/>
      <w:r w:rsidR="00DA2AB6" w:rsidRPr="005F46E6">
        <w:rPr>
          <w:lang w:val="en-GB"/>
        </w:rPr>
        <w:t>C15</w:t>
      </w:r>
      <w:proofErr w:type="spellEnd"/>
      <w:r w:rsidR="00DA2AB6" w:rsidRPr="005F46E6">
        <w:rPr>
          <w:lang w:val="en-GB"/>
        </w:rPr>
        <w:t xml:space="preserve">, last amended </w:t>
      </w:r>
      <w:proofErr w:type="spellStart"/>
      <w:r w:rsidR="00DA2AB6" w:rsidRPr="005F46E6">
        <w:rPr>
          <w:lang w:val="en-GB"/>
        </w:rPr>
        <w:t>C24</w:t>
      </w:r>
      <w:proofErr w:type="spellEnd"/>
      <w:r w:rsidR="00DA2AB6" w:rsidRPr="005F46E6">
        <w:rPr>
          <w:lang w:val="en-GB"/>
        </w:rPr>
        <w:t>)</w:t>
      </w:r>
      <w:r w:rsidR="004A4729" w:rsidRPr="005F46E6">
        <w:rPr>
          <w:lang w:val="en-GB"/>
        </w:rPr>
        <w:t xml:space="preserve"> contained in Annex C to Document</w:t>
      </w:r>
      <w:r w:rsidR="00B05C57" w:rsidRPr="005F46E6">
        <w:rPr>
          <w:lang w:val="en-GB"/>
        </w:rPr>
        <w:t> </w:t>
      </w:r>
      <w:proofErr w:type="spellStart"/>
      <w:r w:rsidR="004A4729" w:rsidRPr="005F46E6">
        <w:rPr>
          <w:lang w:val="en-GB"/>
        </w:rPr>
        <w:t>C26</w:t>
      </w:r>
      <w:proofErr w:type="spellEnd"/>
      <w:r w:rsidR="004A4729" w:rsidRPr="005F46E6">
        <w:rPr>
          <w:lang w:val="en-GB"/>
        </w:rPr>
        <w:t xml:space="preserve">/12, with the additional amendment suggested </w:t>
      </w:r>
      <w:r w:rsidR="00313D7A" w:rsidRPr="005F46E6">
        <w:rPr>
          <w:lang w:val="en-GB"/>
        </w:rPr>
        <w:t xml:space="preserve">to </w:t>
      </w:r>
      <w:r w:rsidR="00313D7A" w:rsidRPr="005F46E6">
        <w:rPr>
          <w:i/>
          <w:iCs/>
          <w:lang w:val="en-GB"/>
        </w:rPr>
        <w:t>resolves</w:t>
      </w:r>
      <w:r w:rsidR="00B05C57" w:rsidRPr="005F46E6">
        <w:rPr>
          <w:lang w:val="en-GB"/>
        </w:rPr>
        <w:t> </w:t>
      </w:r>
      <w:r w:rsidR="00313D7A" w:rsidRPr="005F46E6">
        <w:rPr>
          <w:lang w:val="en-GB"/>
        </w:rPr>
        <w:t>1</w:t>
      </w:r>
      <w:r w:rsidR="004A4729" w:rsidRPr="005F46E6">
        <w:rPr>
          <w:lang w:val="en-GB"/>
        </w:rPr>
        <w:t xml:space="preserve">; </w:t>
      </w:r>
      <w:r w:rsidR="004A4729" w:rsidRPr="005F46E6">
        <w:rPr>
          <w:b/>
          <w:bCs/>
          <w:lang w:val="en-GB"/>
        </w:rPr>
        <w:t>invite</w:t>
      </w:r>
      <w:r w:rsidR="00AB4562" w:rsidRPr="005F46E6">
        <w:rPr>
          <w:b/>
          <w:bCs/>
          <w:lang w:val="en-GB"/>
        </w:rPr>
        <w:t>d</w:t>
      </w:r>
      <w:r w:rsidR="004A4729" w:rsidRPr="005F46E6">
        <w:rPr>
          <w:lang w:val="en-GB"/>
        </w:rPr>
        <w:t xml:space="preserve"> delegat</w:t>
      </w:r>
      <w:r w:rsidR="00AB4562" w:rsidRPr="005F46E6">
        <w:rPr>
          <w:lang w:val="en-GB"/>
        </w:rPr>
        <w:t>ions</w:t>
      </w:r>
      <w:r w:rsidR="004A4729" w:rsidRPr="005F46E6">
        <w:rPr>
          <w:lang w:val="en-GB"/>
        </w:rPr>
        <w:t xml:space="preserve"> to consider the proposed amendments to Resolution 154</w:t>
      </w:r>
      <w:r w:rsidR="00AE0805" w:rsidRPr="005F46E6">
        <w:rPr>
          <w:lang w:val="en-GB"/>
        </w:rPr>
        <w:t xml:space="preserve"> (Rev.</w:t>
      </w:r>
      <w:r w:rsidR="00B05C57" w:rsidRPr="005F46E6">
        <w:rPr>
          <w:lang w:val="en-GB"/>
        </w:rPr>
        <w:t> </w:t>
      </w:r>
      <w:r w:rsidR="00AE0805" w:rsidRPr="005F46E6">
        <w:rPr>
          <w:lang w:val="en-GB"/>
        </w:rPr>
        <w:t>Bucharest, 2022)</w:t>
      </w:r>
      <w:r w:rsidR="004A4729" w:rsidRPr="005F46E6">
        <w:rPr>
          <w:lang w:val="en-GB"/>
        </w:rPr>
        <w:t xml:space="preserve"> when preparing </w:t>
      </w:r>
      <w:r w:rsidR="005E27BE" w:rsidRPr="005F46E6">
        <w:rPr>
          <w:lang w:val="en-GB"/>
        </w:rPr>
        <w:t xml:space="preserve">contributions </w:t>
      </w:r>
      <w:r w:rsidR="004A4729" w:rsidRPr="005F46E6">
        <w:rPr>
          <w:lang w:val="en-GB"/>
        </w:rPr>
        <w:t xml:space="preserve">for submission to </w:t>
      </w:r>
      <w:r w:rsidR="00A75EFC" w:rsidRPr="005F46E6">
        <w:rPr>
          <w:lang w:val="en-GB"/>
        </w:rPr>
        <w:t>PP</w:t>
      </w:r>
      <w:r w:rsidR="00A75EFC" w:rsidRPr="005F46E6">
        <w:rPr>
          <w:lang w:val="en-GB"/>
        </w:rPr>
        <w:noBreakHyphen/>
      </w:r>
      <w:r w:rsidR="004A4729" w:rsidRPr="005F46E6">
        <w:rPr>
          <w:lang w:val="en-GB"/>
        </w:rPr>
        <w:t xml:space="preserve">26; and </w:t>
      </w:r>
      <w:r w:rsidR="00AB4562" w:rsidRPr="005F46E6">
        <w:rPr>
          <w:b/>
          <w:bCs/>
          <w:lang w:val="en-GB"/>
        </w:rPr>
        <w:t xml:space="preserve">agreed </w:t>
      </w:r>
      <w:r w:rsidR="004A4729" w:rsidRPr="005F46E6">
        <w:rPr>
          <w:lang w:val="en-GB"/>
        </w:rPr>
        <w:t>to transmit Document </w:t>
      </w:r>
      <w:proofErr w:type="spellStart"/>
      <w:r w:rsidR="004A4729" w:rsidRPr="005F46E6">
        <w:rPr>
          <w:lang w:val="en-GB"/>
        </w:rPr>
        <w:t>C26</w:t>
      </w:r>
      <w:proofErr w:type="spellEnd"/>
      <w:r w:rsidR="004A4729" w:rsidRPr="005F46E6">
        <w:rPr>
          <w:lang w:val="en-GB"/>
        </w:rPr>
        <w:t xml:space="preserve">/13 to </w:t>
      </w:r>
      <w:r w:rsidR="00A75EFC" w:rsidRPr="005F46E6">
        <w:rPr>
          <w:lang w:val="en-GB"/>
        </w:rPr>
        <w:t>PP</w:t>
      </w:r>
      <w:r w:rsidR="00A75EFC" w:rsidRPr="005F46E6">
        <w:rPr>
          <w:lang w:val="en-GB"/>
        </w:rPr>
        <w:noBreakHyphen/>
      </w:r>
      <w:r w:rsidR="004A4729" w:rsidRPr="005F46E6">
        <w:rPr>
          <w:lang w:val="en-GB"/>
        </w:rPr>
        <w:t>26, together with comments made during the Council</w:t>
      </w:r>
      <w:r w:rsidR="00A75EFC" w:rsidRPr="005F46E6">
        <w:rPr>
          <w:lang w:val="en-GB"/>
        </w:rPr>
        <w:t>'</w:t>
      </w:r>
      <w:r w:rsidR="004A4729" w:rsidRPr="005F46E6">
        <w:rPr>
          <w:lang w:val="en-GB"/>
        </w:rPr>
        <w:t>s discussion.</w:t>
      </w:r>
    </w:p>
    <w:p w14:paraId="67AAB202" w14:textId="511A0EBD" w:rsidR="004A4729" w:rsidRPr="005F46E6" w:rsidRDefault="00AC7784" w:rsidP="00B154A0">
      <w:pPr>
        <w:pStyle w:val="Heading1"/>
        <w:jc w:val="left"/>
        <w:rPr>
          <w:lang w:val="en-GB"/>
        </w:rPr>
      </w:pPr>
      <w:r w:rsidRPr="005F46E6">
        <w:rPr>
          <w:lang w:val="en-GB"/>
        </w:rPr>
        <w:t>7</w:t>
      </w:r>
      <w:r w:rsidRPr="005F46E6">
        <w:rPr>
          <w:lang w:val="en-GB"/>
        </w:rPr>
        <w:tab/>
      </w:r>
      <w:r w:rsidR="004A4729" w:rsidRPr="005F46E6">
        <w:rPr>
          <w:lang w:val="en-GB"/>
        </w:rPr>
        <w:t>ITU Internet activities: Resolutions 101, 102, 133, 180 and 206</w:t>
      </w:r>
      <w:r w:rsidR="00DA2AB6" w:rsidRPr="005F46E6">
        <w:rPr>
          <w:lang w:val="en-GB"/>
        </w:rPr>
        <w:t xml:space="preserve"> </w:t>
      </w:r>
      <w:r w:rsidRPr="005F46E6">
        <w:rPr>
          <w:lang w:val="en-GB"/>
        </w:rPr>
        <w:br/>
      </w:r>
      <w:r w:rsidR="00DA2AB6" w:rsidRPr="005F46E6">
        <w:rPr>
          <w:lang w:val="en-GB"/>
        </w:rPr>
        <w:t>of the Plenipotentiary Conference</w:t>
      </w:r>
      <w:r w:rsidR="004A4729" w:rsidRPr="005F46E6">
        <w:rPr>
          <w:lang w:val="en-GB"/>
        </w:rPr>
        <w:t xml:space="preserve"> </w:t>
      </w:r>
      <w:r w:rsidR="00B154A0" w:rsidRPr="005F46E6">
        <w:rPr>
          <w:lang w:val="en-GB"/>
        </w:rPr>
        <w:t>(</w:t>
      </w:r>
      <w:r w:rsidR="00B154A0" w:rsidRPr="005F46E6">
        <w:rPr>
          <w:i/>
          <w:iCs/>
          <w:lang w:val="en-GB"/>
        </w:rPr>
        <w:t>continued</w:t>
      </w:r>
      <w:r w:rsidR="00B154A0" w:rsidRPr="005F46E6">
        <w:rPr>
          <w:lang w:val="en-GB"/>
        </w:rPr>
        <w:t xml:space="preserve">) </w:t>
      </w:r>
      <w:r w:rsidRPr="005F46E6">
        <w:rPr>
          <w:lang w:val="en-GB"/>
        </w:rPr>
        <w:br/>
      </w:r>
      <w:r w:rsidR="004A4729" w:rsidRPr="005F46E6">
        <w:rPr>
          <w:lang w:val="en-GB"/>
        </w:rPr>
        <w:t>(Documents</w:t>
      </w:r>
      <w:r w:rsidR="00AB3378" w:rsidRPr="005F46E6">
        <w:rPr>
          <w:lang w:val="en-GB"/>
        </w:rPr>
        <w:t xml:space="preserve"> </w:t>
      </w:r>
      <w:hyperlink r:id="rId23">
        <w:proofErr w:type="spellStart"/>
        <w:r w:rsidR="004A4729" w:rsidRPr="005F46E6">
          <w:rPr>
            <w:rStyle w:val="Hyperlink"/>
            <w:rFonts w:eastAsia="Times New Roman" w:cs="Times New Roman"/>
            <w:lang w:val="en-GB"/>
          </w:rPr>
          <w:t>C26</w:t>
        </w:r>
        <w:proofErr w:type="spellEnd"/>
        <w:r w:rsidR="004A4729" w:rsidRPr="005F46E6">
          <w:rPr>
            <w:rStyle w:val="Hyperlink"/>
            <w:rFonts w:eastAsia="Times New Roman" w:cs="Times New Roman"/>
            <w:lang w:val="en-GB"/>
          </w:rPr>
          <w:t>/33</w:t>
        </w:r>
      </w:hyperlink>
      <w:r w:rsidR="00427B8E" w:rsidRPr="005F46E6">
        <w:rPr>
          <w:lang w:val="en-GB"/>
        </w:rPr>
        <w:t xml:space="preserve"> </w:t>
      </w:r>
      <w:r w:rsidR="004A4729" w:rsidRPr="005F46E6">
        <w:rPr>
          <w:lang w:val="en-GB"/>
        </w:rPr>
        <w:t>and</w:t>
      </w:r>
      <w:r w:rsidR="00427B8E" w:rsidRPr="005F46E6">
        <w:rPr>
          <w:lang w:val="en-GB"/>
        </w:rPr>
        <w:t xml:space="preserve"> </w:t>
      </w:r>
      <w:hyperlink r:id="rId24">
        <w:proofErr w:type="spellStart"/>
        <w:r w:rsidR="004A4729" w:rsidRPr="005F46E6">
          <w:rPr>
            <w:rStyle w:val="Hyperlink"/>
            <w:rFonts w:eastAsia="Times New Roman" w:cs="Times New Roman"/>
            <w:lang w:val="en-GB"/>
          </w:rPr>
          <w:t>C26</w:t>
        </w:r>
        <w:proofErr w:type="spellEnd"/>
        <w:r w:rsidR="004A4729" w:rsidRPr="005F46E6">
          <w:rPr>
            <w:rStyle w:val="Hyperlink"/>
            <w:rFonts w:eastAsia="Times New Roman" w:cs="Times New Roman"/>
            <w:lang w:val="en-GB"/>
          </w:rPr>
          <w:t>/DT/4</w:t>
        </w:r>
      </w:hyperlink>
      <w:r w:rsidR="004A4729" w:rsidRPr="005F46E6">
        <w:rPr>
          <w:lang w:val="en-GB"/>
        </w:rPr>
        <w:t>)</w:t>
      </w:r>
    </w:p>
    <w:p w14:paraId="1A7BE672" w14:textId="248F714E" w:rsidR="004A4729" w:rsidRPr="005F46E6" w:rsidRDefault="008E03A0" w:rsidP="002E4BC1">
      <w:pPr>
        <w:rPr>
          <w:lang w:val="en-GB"/>
        </w:rPr>
      </w:pPr>
      <w:r w:rsidRPr="005F46E6">
        <w:rPr>
          <w:lang w:val="en-GB"/>
        </w:rPr>
        <w:t>7</w:t>
      </w:r>
      <w:r w:rsidR="004A4729" w:rsidRPr="005F46E6">
        <w:rPr>
          <w:lang w:val="en-GB"/>
        </w:rPr>
        <w:t>.1</w:t>
      </w:r>
      <w:r w:rsidR="004A4729" w:rsidRPr="005F46E6">
        <w:rPr>
          <w:lang w:val="en-GB"/>
        </w:rPr>
        <w:tab/>
        <w:t xml:space="preserve">The Chair said that Document </w:t>
      </w:r>
      <w:proofErr w:type="spellStart"/>
      <w:r w:rsidR="004A4729" w:rsidRPr="005F46E6">
        <w:rPr>
          <w:lang w:val="en-GB"/>
        </w:rPr>
        <w:t>C26</w:t>
      </w:r>
      <w:proofErr w:type="spellEnd"/>
      <w:r w:rsidR="004A4729" w:rsidRPr="005F46E6">
        <w:rPr>
          <w:lang w:val="en-GB"/>
        </w:rPr>
        <w:t>/DT/4 contained a package of documents concerning ITU Internet activities under Resolutions 101, 102, 133, 180 and 206 of the Plenipotentiary Conference for transmission to the United Nations Secretary-General. The package comprised the ITU Secretary-General</w:t>
      </w:r>
      <w:r w:rsidR="00A75EFC" w:rsidRPr="005F46E6">
        <w:rPr>
          <w:lang w:val="en-GB"/>
        </w:rPr>
        <w:t>'</w:t>
      </w:r>
      <w:r w:rsidR="004A4729" w:rsidRPr="005F46E6">
        <w:rPr>
          <w:lang w:val="en-GB"/>
        </w:rPr>
        <w:t>s report to the 2026 session of the Council (Council-26) on the Union</w:t>
      </w:r>
      <w:r w:rsidR="00A75EFC" w:rsidRPr="005F46E6">
        <w:rPr>
          <w:lang w:val="en-GB"/>
        </w:rPr>
        <w:t>'</w:t>
      </w:r>
      <w:r w:rsidR="004A4729" w:rsidRPr="005F46E6">
        <w:rPr>
          <w:lang w:val="en-GB"/>
        </w:rPr>
        <w:t>s activities under its Internet-related resolutions, contained in Document</w:t>
      </w:r>
      <w:r w:rsidR="009570C2" w:rsidRPr="005F46E6">
        <w:rPr>
          <w:lang w:val="en-GB"/>
        </w:rPr>
        <w:t> </w:t>
      </w:r>
      <w:proofErr w:type="spellStart"/>
      <w:r w:rsidR="004A4729" w:rsidRPr="005F46E6">
        <w:rPr>
          <w:lang w:val="en-GB"/>
        </w:rPr>
        <w:t>C26</w:t>
      </w:r>
      <w:proofErr w:type="spellEnd"/>
      <w:r w:rsidR="004A4729" w:rsidRPr="005F46E6">
        <w:rPr>
          <w:lang w:val="en-GB"/>
        </w:rPr>
        <w:t>/33; written views submitted by Council Member States; and an extract from the official summary record of the fourth plenary meeting of Council-26 on the item</w:t>
      </w:r>
      <w:r w:rsidR="00686D07" w:rsidRPr="005F46E6">
        <w:rPr>
          <w:lang w:val="en-GB"/>
        </w:rPr>
        <w:t>, along with a</w:t>
      </w:r>
      <w:r w:rsidR="00FF72D6" w:rsidRPr="005F46E6">
        <w:rPr>
          <w:lang w:val="en-GB"/>
        </w:rPr>
        <w:t>n explanatory</w:t>
      </w:r>
      <w:r w:rsidR="00686D07" w:rsidRPr="005F46E6">
        <w:rPr>
          <w:lang w:val="en-GB"/>
        </w:rPr>
        <w:t xml:space="preserve"> covering letter</w:t>
      </w:r>
      <w:r w:rsidR="004A4729" w:rsidRPr="005F46E6">
        <w:rPr>
          <w:lang w:val="en-GB"/>
        </w:rPr>
        <w:t>.</w:t>
      </w:r>
    </w:p>
    <w:p w14:paraId="1E447696" w14:textId="790D5CD7" w:rsidR="004A4729" w:rsidRPr="005F46E6" w:rsidRDefault="008E03A0" w:rsidP="002E4BC1">
      <w:pPr>
        <w:rPr>
          <w:lang w:val="en-GB"/>
        </w:rPr>
      </w:pPr>
      <w:r w:rsidRPr="005F46E6">
        <w:rPr>
          <w:lang w:val="en-GB"/>
        </w:rPr>
        <w:t>7</w:t>
      </w:r>
      <w:r w:rsidR="004A4729" w:rsidRPr="005F46E6">
        <w:rPr>
          <w:lang w:val="en-GB"/>
        </w:rPr>
        <w:t>.2</w:t>
      </w:r>
      <w:r w:rsidR="004A4729" w:rsidRPr="005F46E6">
        <w:rPr>
          <w:lang w:val="en-GB"/>
        </w:rPr>
        <w:tab/>
        <w:t>The Council</w:t>
      </w:r>
      <w:r w:rsidR="00925B81" w:rsidRPr="005F46E6">
        <w:rPr>
          <w:lang w:val="en-GB"/>
        </w:rPr>
        <w:t xml:space="preserve"> </w:t>
      </w:r>
      <w:r w:rsidR="00925B81" w:rsidRPr="005F46E6">
        <w:rPr>
          <w:b/>
          <w:bCs/>
          <w:lang w:val="en-GB"/>
        </w:rPr>
        <w:t>noted</w:t>
      </w:r>
      <w:r w:rsidR="00925B81" w:rsidRPr="005F46E6">
        <w:rPr>
          <w:lang w:val="en-GB"/>
        </w:rPr>
        <w:t xml:space="preserve"> Document</w:t>
      </w:r>
      <w:r w:rsidR="006F0F03" w:rsidRPr="005F46E6">
        <w:rPr>
          <w:lang w:val="en-GB"/>
        </w:rPr>
        <w:t> </w:t>
      </w:r>
      <w:proofErr w:type="spellStart"/>
      <w:r w:rsidR="00925B81" w:rsidRPr="005F46E6">
        <w:rPr>
          <w:lang w:val="en-GB"/>
        </w:rPr>
        <w:t>C26</w:t>
      </w:r>
      <w:proofErr w:type="spellEnd"/>
      <w:r w:rsidR="00925B81" w:rsidRPr="005F46E6">
        <w:rPr>
          <w:lang w:val="en-GB"/>
        </w:rPr>
        <w:t>/DT/4 and</w:t>
      </w:r>
      <w:r w:rsidR="004A4729" w:rsidRPr="005F46E6">
        <w:rPr>
          <w:lang w:val="en-GB"/>
        </w:rPr>
        <w:t xml:space="preserve"> </w:t>
      </w:r>
      <w:r w:rsidR="004A4729" w:rsidRPr="005F46E6">
        <w:rPr>
          <w:b/>
          <w:bCs/>
          <w:lang w:val="en-GB"/>
        </w:rPr>
        <w:t>approved</w:t>
      </w:r>
      <w:r w:rsidR="004A4729" w:rsidRPr="005F46E6">
        <w:rPr>
          <w:lang w:val="en-GB"/>
        </w:rPr>
        <w:t xml:space="preserve"> the transmission of the package of documents contained in Document</w:t>
      </w:r>
      <w:r w:rsidR="006F0F03" w:rsidRPr="005F46E6">
        <w:rPr>
          <w:lang w:val="en-GB"/>
        </w:rPr>
        <w:t> </w:t>
      </w:r>
      <w:proofErr w:type="spellStart"/>
      <w:r w:rsidR="004A4729" w:rsidRPr="005F46E6">
        <w:rPr>
          <w:lang w:val="en-GB"/>
        </w:rPr>
        <w:t>C26</w:t>
      </w:r>
      <w:proofErr w:type="spellEnd"/>
      <w:r w:rsidR="004A4729" w:rsidRPr="005F46E6">
        <w:rPr>
          <w:lang w:val="en-GB"/>
        </w:rPr>
        <w:t>/DT/4 to the United Nations Secretary-General.</w:t>
      </w:r>
    </w:p>
    <w:p w14:paraId="438623CC" w14:textId="0BA2C61A" w:rsidR="004A4729" w:rsidRPr="005F46E6" w:rsidRDefault="00AC7784" w:rsidP="00B154A0">
      <w:pPr>
        <w:pStyle w:val="Heading1"/>
        <w:jc w:val="left"/>
        <w:rPr>
          <w:lang w:val="en-GB"/>
        </w:rPr>
      </w:pPr>
      <w:r w:rsidRPr="005F46E6">
        <w:rPr>
          <w:lang w:val="en-GB"/>
        </w:rPr>
        <w:t>8</w:t>
      </w:r>
      <w:r w:rsidR="004A4729" w:rsidRPr="005F46E6">
        <w:rPr>
          <w:lang w:val="en-GB"/>
        </w:rPr>
        <w:tab/>
      </w:r>
      <w:r w:rsidR="00192CA8" w:rsidRPr="005F46E6">
        <w:rPr>
          <w:lang w:val="en-GB"/>
        </w:rPr>
        <w:t>I</w:t>
      </w:r>
      <w:r w:rsidR="004A4729" w:rsidRPr="005F46E6">
        <w:rPr>
          <w:lang w:val="en-GB"/>
        </w:rPr>
        <w:t>mplementation of Resolution</w:t>
      </w:r>
      <w:r w:rsidR="006F0F03" w:rsidRPr="005F46E6">
        <w:rPr>
          <w:lang w:val="en-GB"/>
        </w:rPr>
        <w:t> </w:t>
      </w:r>
      <w:r w:rsidR="004A4729" w:rsidRPr="005F46E6">
        <w:rPr>
          <w:lang w:val="en-GB"/>
        </w:rPr>
        <w:t>30 (Rev.</w:t>
      </w:r>
      <w:r w:rsidR="006F0F03" w:rsidRPr="005F46E6">
        <w:rPr>
          <w:lang w:val="en-GB"/>
        </w:rPr>
        <w:t> </w:t>
      </w:r>
      <w:r w:rsidR="004A4729" w:rsidRPr="005F46E6">
        <w:rPr>
          <w:lang w:val="en-GB"/>
        </w:rPr>
        <w:t xml:space="preserve">Bucharest, 2022) </w:t>
      </w:r>
      <w:r w:rsidR="00192CA8" w:rsidRPr="005F46E6">
        <w:rPr>
          <w:lang w:val="en-GB" w:eastAsia="en-GB"/>
        </w:rPr>
        <w:t>of the Plenipotentiary Conference,</w:t>
      </w:r>
      <w:r w:rsidR="00192CA8" w:rsidRPr="005F46E6">
        <w:rPr>
          <w:lang w:val="en-GB"/>
        </w:rPr>
        <w:t xml:space="preserve"> </w:t>
      </w:r>
      <w:r w:rsidR="004A4729" w:rsidRPr="005F46E6">
        <w:rPr>
          <w:lang w:val="en-GB"/>
        </w:rPr>
        <w:t xml:space="preserve">on special measures for </w:t>
      </w:r>
      <w:r w:rsidR="00FD7C2A" w:rsidRPr="005F46E6">
        <w:rPr>
          <w:lang w:val="en-GB"/>
        </w:rPr>
        <w:t>least developed countries</w:t>
      </w:r>
      <w:r w:rsidR="004A4729" w:rsidRPr="005F46E6">
        <w:rPr>
          <w:lang w:val="en-GB"/>
        </w:rPr>
        <w:t xml:space="preserve">, </w:t>
      </w:r>
      <w:r w:rsidR="00FD7C2A" w:rsidRPr="005F46E6">
        <w:rPr>
          <w:lang w:val="en-GB"/>
        </w:rPr>
        <w:t xml:space="preserve">small island developing </w:t>
      </w:r>
      <w:r w:rsidR="00DC081D" w:rsidRPr="005F46E6">
        <w:rPr>
          <w:lang w:val="en-GB"/>
        </w:rPr>
        <w:t>S</w:t>
      </w:r>
      <w:r w:rsidR="00FD7C2A" w:rsidRPr="005F46E6">
        <w:rPr>
          <w:lang w:val="en-GB"/>
        </w:rPr>
        <w:t>tates</w:t>
      </w:r>
      <w:r w:rsidR="004A4729" w:rsidRPr="005F46E6">
        <w:rPr>
          <w:lang w:val="en-GB"/>
        </w:rPr>
        <w:t xml:space="preserve">, </w:t>
      </w:r>
      <w:r w:rsidR="00FD7C2A" w:rsidRPr="005F46E6">
        <w:rPr>
          <w:lang w:val="en-GB"/>
        </w:rPr>
        <w:t>landlocked developing countries</w:t>
      </w:r>
      <w:r w:rsidR="004A4729" w:rsidRPr="005F46E6">
        <w:rPr>
          <w:lang w:val="en-GB"/>
        </w:rPr>
        <w:t xml:space="preserve"> and countries with economies in transition (Document </w:t>
      </w:r>
      <w:hyperlink r:id="rId25" w:history="1">
        <w:proofErr w:type="spellStart"/>
        <w:r w:rsidR="00A57D49" w:rsidRPr="005F46E6">
          <w:rPr>
            <w:rStyle w:val="Hyperlink"/>
            <w:rFonts w:eastAsia="Times New Roman" w:cs="Times New Roman"/>
            <w:szCs w:val="24"/>
            <w:lang w:val="en-GB"/>
          </w:rPr>
          <w:t>C26</w:t>
        </w:r>
        <w:proofErr w:type="spellEnd"/>
        <w:r w:rsidR="00A57D49" w:rsidRPr="005F46E6">
          <w:rPr>
            <w:rStyle w:val="Hyperlink"/>
            <w:rFonts w:eastAsia="Times New Roman" w:cs="Times New Roman"/>
            <w:szCs w:val="24"/>
            <w:lang w:val="en-GB"/>
          </w:rPr>
          <w:t>/74</w:t>
        </w:r>
      </w:hyperlink>
      <w:r w:rsidR="004A4729" w:rsidRPr="005F46E6">
        <w:rPr>
          <w:lang w:val="en-GB"/>
        </w:rPr>
        <w:t>)</w:t>
      </w:r>
    </w:p>
    <w:p w14:paraId="0C1811A5" w14:textId="56336667" w:rsidR="004A4729" w:rsidRPr="005F46E6" w:rsidRDefault="008E03A0" w:rsidP="00414C12">
      <w:pPr>
        <w:rPr>
          <w:lang w:val="en-GB"/>
        </w:rPr>
      </w:pPr>
      <w:r w:rsidRPr="005F46E6">
        <w:rPr>
          <w:lang w:val="en-GB"/>
        </w:rPr>
        <w:t>8</w:t>
      </w:r>
      <w:r w:rsidR="004A4729" w:rsidRPr="005F46E6">
        <w:rPr>
          <w:lang w:val="en-GB"/>
        </w:rPr>
        <w:t>.1</w:t>
      </w:r>
      <w:r w:rsidR="004A4729" w:rsidRPr="005F46E6">
        <w:rPr>
          <w:lang w:val="en-GB"/>
        </w:rPr>
        <w:tab/>
        <w:t xml:space="preserve">A representative of the </w:t>
      </w:r>
      <w:r w:rsidR="00226587" w:rsidRPr="005F46E6">
        <w:rPr>
          <w:lang w:val="en-GB"/>
        </w:rPr>
        <w:t>Telecommunication Development Bureau (BDT)</w:t>
      </w:r>
      <w:r w:rsidR="004A4729" w:rsidRPr="005F46E6">
        <w:rPr>
          <w:lang w:val="en-GB"/>
        </w:rPr>
        <w:t xml:space="preserve"> introduced Document</w:t>
      </w:r>
      <w:r w:rsidR="001833EF" w:rsidRPr="005F46E6">
        <w:rPr>
          <w:lang w:val="en-GB"/>
        </w:rPr>
        <w:t> </w:t>
      </w:r>
      <w:proofErr w:type="spellStart"/>
      <w:r w:rsidR="004A4729" w:rsidRPr="005F46E6">
        <w:rPr>
          <w:lang w:val="en-GB"/>
        </w:rPr>
        <w:t>C26</w:t>
      </w:r>
      <w:proofErr w:type="spellEnd"/>
      <w:r w:rsidR="004A4729" w:rsidRPr="005F46E6">
        <w:rPr>
          <w:lang w:val="en-GB"/>
        </w:rPr>
        <w:t>/74, which outlined the progress achieved in implementing Resolution</w:t>
      </w:r>
      <w:r w:rsidR="001833EF" w:rsidRPr="005F46E6">
        <w:rPr>
          <w:lang w:val="en-GB"/>
        </w:rPr>
        <w:t> </w:t>
      </w:r>
      <w:r w:rsidR="004A4729" w:rsidRPr="005F46E6">
        <w:rPr>
          <w:lang w:val="en-GB"/>
        </w:rPr>
        <w:t>30 (Rev.</w:t>
      </w:r>
      <w:r w:rsidR="001833EF" w:rsidRPr="005F46E6">
        <w:rPr>
          <w:lang w:val="en-GB"/>
        </w:rPr>
        <w:t> </w:t>
      </w:r>
      <w:r w:rsidR="004A4729" w:rsidRPr="005F46E6">
        <w:rPr>
          <w:lang w:val="en-GB"/>
        </w:rPr>
        <w:t xml:space="preserve">Bucharest, 2022) of the Plenipotentiary Conference during the period 2022-2025. Steady progress had been observed but significant digital divides persisted, with disaggregated data </w:t>
      </w:r>
      <w:r w:rsidR="004A4729" w:rsidRPr="005F46E6">
        <w:rPr>
          <w:lang w:val="en-GB"/>
        </w:rPr>
        <w:lastRenderedPageBreak/>
        <w:t>indicating rural, urban and gender divides and barriers including high connectivity costs. Implementation would continue to be guided by relevant international and institutional frameworks, including the Baku Declaration and Action Plan; Resolution</w:t>
      </w:r>
      <w:r w:rsidR="001833EF" w:rsidRPr="005F46E6">
        <w:rPr>
          <w:lang w:val="en-GB"/>
        </w:rPr>
        <w:t> </w:t>
      </w:r>
      <w:r w:rsidR="004A4729" w:rsidRPr="005F46E6">
        <w:rPr>
          <w:lang w:val="en-GB"/>
        </w:rPr>
        <w:t>16 (Rev.</w:t>
      </w:r>
      <w:r w:rsidR="001833EF" w:rsidRPr="005F46E6">
        <w:rPr>
          <w:lang w:val="en-GB"/>
        </w:rPr>
        <w:t> </w:t>
      </w:r>
      <w:r w:rsidR="004A4729" w:rsidRPr="005F46E6">
        <w:rPr>
          <w:lang w:val="en-GB"/>
        </w:rPr>
        <w:t xml:space="preserve">Baku, 2025) of the World Telecommunication Development Conference; and global development agendas such as the Doha Programme of Action for </w:t>
      </w:r>
      <w:proofErr w:type="spellStart"/>
      <w:r w:rsidR="004A4729" w:rsidRPr="005F46E6">
        <w:rPr>
          <w:lang w:val="en-GB"/>
        </w:rPr>
        <w:t>LDCs</w:t>
      </w:r>
      <w:proofErr w:type="spellEnd"/>
      <w:r w:rsidR="004A4729" w:rsidRPr="005F46E6">
        <w:rPr>
          <w:lang w:val="en-GB"/>
        </w:rPr>
        <w:t xml:space="preserve"> for the Decade 2022-2031, the </w:t>
      </w:r>
      <w:proofErr w:type="spellStart"/>
      <w:r w:rsidR="004A4729" w:rsidRPr="005F46E6">
        <w:rPr>
          <w:lang w:val="en-GB"/>
        </w:rPr>
        <w:t>Awaza</w:t>
      </w:r>
      <w:proofErr w:type="spellEnd"/>
      <w:r w:rsidR="004A4729" w:rsidRPr="005F46E6">
        <w:rPr>
          <w:lang w:val="en-GB"/>
        </w:rPr>
        <w:t xml:space="preserve"> Programme of Action for </w:t>
      </w:r>
      <w:proofErr w:type="spellStart"/>
      <w:r w:rsidR="004A4729" w:rsidRPr="005F46E6">
        <w:rPr>
          <w:lang w:val="en-GB"/>
        </w:rPr>
        <w:t>LLDCs</w:t>
      </w:r>
      <w:proofErr w:type="spellEnd"/>
      <w:r w:rsidR="004A4729" w:rsidRPr="005F46E6">
        <w:rPr>
          <w:lang w:val="en-GB"/>
        </w:rPr>
        <w:t xml:space="preserve"> 2024-2034 and the Antigua and Barbuda Agenda for SIDS.</w:t>
      </w:r>
    </w:p>
    <w:p w14:paraId="126993D4" w14:textId="761ADD6D" w:rsidR="004A4729" w:rsidRPr="005F46E6" w:rsidRDefault="008E03A0" w:rsidP="00414C12">
      <w:pPr>
        <w:rPr>
          <w:lang w:val="en-GB"/>
        </w:rPr>
      </w:pPr>
      <w:r w:rsidRPr="005F46E6">
        <w:rPr>
          <w:lang w:val="en-GB"/>
        </w:rPr>
        <w:t>8</w:t>
      </w:r>
      <w:r w:rsidR="004A4729" w:rsidRPr="005F46E6">
        <w:rPr>
          <w:lang w:val="en-GB"/>
        </w:rPr>
        <w:t>.2</w:t>
      </w:r>
      <w:r w:rsidR="004A4729" w:rsidRPr="005F46E6">
        <w:rPr>
          <w:lang w:val="en-GB"/>
        </w:rPr>
        <w:tab/>
        <w:t>Councillors expressed support for the work of the Union, in particular the ITU Telecommunication Development Sector (ITU</w:t>
      </w:r>
      <w:r w:rsidR="00E65F78" w:rsidRPr="005F46E6">
        <w:rPr>
          <w:lang w:val="en-GB"/>
        </w:rPr>
        <w:noBreakHyphen/>
      </w:r>
      <w:r w:rsidR="004A4729" w:rsidRPr="005F46E6">
        <w:rPr>
          <w:lang w:val="en-GB"/>
        </w:rPr>
        <w:t>D) and BDT, to support the digital development of the least developed countries (</w:t>
      </w:r>
      <w:proofErr w:type="spellStart"/>
      <w:r w:rsidR="004A4729" w:rsidRPr="005F46E6">
        <w:rPr>
          <w:lang w:val="en-GB"/>
        </w:rPr>
        <w:t>LDCs</w:t>
      </w:r>
      <w:proofErr w:type="spellEnd"/>
      <w:r w:rsidR="004A4729" w:rsidRPr="005F46E6">
        <w:rPr>
          <w:lang w:val="en-GB"/>
        </w:rPr>
        <w:t xml:space="preserve">), small island developing </w:t>
      </w:r>
      <w:r w:rsidR="00B154A0" w:rsidRPr="005F46E6">
        <w:rPr>
          <w:lang w:val="en-GB"/>
        </w:rPr>
        <w:t xml:space="preserve">States </w:t>
      </w:r>
      <w:r w:rsidR="004A4729" w:rsidRPr="005F46E6">
        <w:rPr>
          <w:lang w:val="en-GB"/>
        </w:rPr>
        <w:t>(SIDS), landlocked developing countries (</w:t>
      </w:r>
      <w:proofErr w:type="spellStart"/>
      <w:r w:rsidR="004A4729" w:rsidRPr="005F46E6">
        <w:rPr>
          <w:lang w:val="en-GB"/>
        </w:rPr>
        <w:t>LLDCs</w:t>
      </w:r>
      <w:proofErr w:type="spellEnd"/>
      <w:r w:rsidR="004A4729" w:rsidRPr="005F46E6">
        <w:rPr>
          <w:lang w:val="en-GB"/>
        </w:rPr>
        <w:t xml:space="preserve">) and countries with economies in transition by delivering targeted and tailored technical assistance and taking steps to facilitate their meaningful participation in ITU meetings. One councillor highlighted the impact of the Smart Islands and Smart Villages initiative in her region and beyond; another emphasized the </w:t>
      </w:r>
      <w:proofErr w:type="gramStart"/>
      <w:r w:rsidR="004A4729" w:rsidRPr="005F46E6">
        <w:rPr>
          <w:lang w:val="en-GB"/>
        </w:rPr>
        <w:t>particular challenges</w:t>
      </w:r>
      <w:proofErr w:type="gramEnd"/>
      <w:r w:rsidR="004A4729" w:rsidRPr="005F46E6">
        <w:rPr>
          <w:lang w:val="en-GB"/>
        </w:rPr>
        <w:t xml:space="preserve"> faced by SIDS, where digital development was shaped by geography, climate vulnerability, infrastructure resilience, limited institutional capacity and dependence on external support, and commended efforts to move from pledges to implementation. Several councillors emphasized the importance of capacity-building and tackling barriers such as affordability, limited infrastructure, lack of digital skills and unequal access to meaningful connectivity. Efforts to support </w:t>
      </w:r>
      <w:proofErr w:type="spellStart"/>
      <w:r w:rsidR="004A4729" w:rsidRPr="005F46E6">
        <w:rPr>
          <w:lang w:val="en-GB"/>
        </w:rPr>
        <w:t>LDCs</w:t>
      </w:r>
      <w:proofErr w:type="spellEnd"/>
      <w:r w:rsidR="004A4729" w:rsidRPr="005F46E6">
        <w:rPr>
          <w:lang w:val="en-GB"/>
        </w:rPr>
        <w:t xml:space="preserve">, SIDS, </w:t>
      </w:r>
      <w:proofErr w:type="spellStart"/>
      <w:r w:rsidR="004A4729" w:rsidRPr="005F46E6">
        <w:rPr>
          <w:lang w:val="en-GB"/>
        </w:rPr>
        <w:t>LLDCs</w:t>
      </w:r>
      <w:proofErr w:type="spellEnd"/>
      <w:r w:rsidR="004A4729" w:rsidRPr="005F46E6">
        <w:rPr>
          <w:lang w:val="en-GB"/>
        </w:rPr>
        <w:t xml:space="preserve"> and countries with economies in transition should continue, with a strengthened focus on resilient infrastructure, affordable and meaningful connectivity, emergency telecommunications, emerging technologies, evidence-based policy</w:t>
      </w:r>
      <w:r w:rsidR="00FF72D6" w:rsidRPr="005F46E6">
        <w:rPr>
          <w:lang w:val="en-GB"/>
        </w:rPr>
        <w:t>-</w:t>
      </w:r>
      <w:r w:rsidR="004A4729" w:rsidRPr="005F46E6">
        <w:rPr>
          <w:lang w:val="en-GB"/>
        </w:rPr>
        <w:t>making and digital inclusion.</w:t>
      </w:r>
    </w:p>
    <w:p w14:paraId="7758D7EC" w14:textId="0E3AFD81" w:rsidR="004A4729" w:rsidRPr="005F46E6" w:rsidRDefault="008E03A0" w:rsidP="00414C12">
      <w:pPr>
        <w:rPr>
          <w:lang w:val="en-GB"/>
        </w:rPr>
      </w:pPr>
      <w:r w:rsidRPr="005F46E6">
        <w:rPr>
          <w:lang w:val="en-GB"/>
        </w:rPr>
        <w:t>8</w:t>
      </w:r>
      <w:r w:rsidR="004A4729" w:rsidRPr="005F46E6">
        <w:rPr>
          <w:lang w:val="en-GB"/>
        </w:rPr>
        <w:t>.3</w:t>
      </w:r>
      <w:r w:rsidR="004A4729" w:rsidRPr="005F46E6">
        <w:rPr>
          <w:lang w:val="en-GB"/>
        </w:rPr>
        <w:tab/>
        <w:t>One councillor encouraged the secretariat, in its future reporting under Resolution 30</w:t>
      </w:r>
      <w:r w:rsidR="00B25477" w:rsidRPr="005F46E6">
        <w:rPr>
          <w:lang w:val="en-GB"/>
        </w:rPr>
        <w:t xml:space="preserve"> (Rev.</w:t>
      </w:r>
      <w:r w:rsidR="00414C12" w:rsidRPr="005F46E6">
        <w:rPr>
          <w:lang w:val="en-GB"/>
        </w:rPr>
        <w:t> </w:t>
      </w:r>
      <w:r w:rsidR="00B25477" w:rsidRPr="005F46E6">
        <w:rPr>
          <w:lang w:val="en-GB"/>
        </w:rPr>
        <w:t>Bucharest, 2022)</w:t>
      </w:r>
      <w:r w:rsidR="004A4729" w:rsidRPr="005F46E6">
        <w:rPr>
          <w:lang w:val="en-GB"/>
        </w:rPr>
        <w:t>, to improve transparency, data disaggregation and impact analysis so as to give the Council clearer information on what results were being achieved, where implementation gaps remained, and how resources, including seed funding and partner support, were being allocated. Implementation of Resolution</w:t>
      </w:r>
      <w:r w:rsidR="00642833" w:rsidRPr="005F46E6">
        <w:rPr>
          <w:lang w:val="en-GB"/>
        </w:rPr>
        <w:t> </w:t>
      </w:r>
      <w:r w:rsidR="004A4729" w:rsidRPr="005F46E6">
        <w:rPr>
          <w:lang w:val="en-GB"/>
        </w:rPr>
        <w:t>30</w:t>
      </w:r>
      <w:r w:rsidR="00B25477" w:rsidRPr="005F46E6">
        <w:rPr>
          <w:lang w:val="en-GB"/>
        </w:rPr>
        <w:t xml:space="preserve"> (Rev.</w:t>
      </w:r>
      <w:r w:rsidR="00642833" w:rsidRPr="005F46E6">
        <w:rPr>
          <w:lang w:val="en-GB"/>
        </w:rPr>
        <w:t> </w:t>
      </w:r>
      <w:r w:rsidR="00B25477" w:rsidRPr="005F46E6">
        <w:rPr>
          <w:lang w:val="en-GB"/>
        </w:rPr>
        <w:t>Bucharest, 2022)</w:t>
      </w:r>
      <w:r w:rsidR="004A4729" w:rsidRPr="005F46E6">
        <w:rPr>
          <w:lang w:val="en-GB"/>
        </w:rPr>
        <w:t xml:space="preserve"> should be closely linked to a strengthened ITU regional presence, supported by coordination among the three Sectors, collaboration with RTOs and cooperation with the wider United Nations system. Another councillor said that the Union should bolster its existing activities with specific structures to address the needs of </w:t>
      </w:r>
      <w:proofErr w:type="spellStart"/>
      <w:r w:rsidR="004A4729" w:rsidRPr="005F46E6">
        <w:rPr>
          <w:lang w:val="en-GB"/>
        </w:rPr>
        <w:t>LLDCs</w:t>
      </w:r>
      <w:proofErr w:type="spellEnd"/>
      <w:r w:rsidR="004A4729" w:rsidRPr="005F46E6">
        <w:rPr>
          <w:lang w:val="en-GB"/>
        </w:rPr>
        <w:t xml:space="preserve"> and SIDS.</w:t>
      </w:r>
    </w:p>
    <w:p w14:paraId="26606382" w14:textId="3942D1CC" w:rsidR="004A4729" w:rsidRPr="005F46E6" w:rsidRDefault="008E03A0" w:rsidP="00801DB5">
      <w:pPr>
        <w:rPr>
          <w:lang w:val="en-GB"/>
        </w:rPr>
      </w:pPr>
      <w:r w:rsidRPr="005F46E6">
        <w:rPr>
          <w:lang w:val="en-GB"/>
        </w:rPr>
        <w:t>8</w:t>
      </w:r>
      <w:r w:rsidR="004A4729" w:rsidRPr="005F46E6">
        <w:rPr>
          <w:lang w:val="en-GB"/>
        </w:rPr>
        <w:t>.4</w:t>
      </w:r>
      <w:r w:rsidR="004A4729" w:rsidRPr="005F46E6">
        <w:rPr>
          <w:lang w:val="en-GB"/>
        </w:rPr>
        <w:tab/>
        <w:t xml:space="preserve">The Director of BDT, responding to comments and questions, said that four </w:t>
      </w:r>
      <w:proofErr w:type="spellStart"/>
      <w:r w:rsidR="004A4729" w:rsidRPr="005F46E6">
        <w:rPr>
          <w:lang w:val="en-GB"/>
        </w:rPr>
        <w:t>LDCs</w:t>
      </w:r>
      <w:proofErr w:type="spellEnd"/>
      <w:r w:rsidR="004A4729" w:rsidRPr="005F46E6">
        <w:rPr>
          <w:lang w:val="en-GB"/>
        </w:rPr>
        <w:t xml:space="preserve"> had graduated to developing country status in recent years; of the 44 remaining, six were expected to graduate by 2029. After graduation, </w:t>
      </w:r>
      <w:proofErr w:type="spellStart"/>
      <w:r w:rsidR="004A4729" w:rsidRPr="005F46E6">
        <w:rPr>
          <w:lang w:val="en-GB"/>
        </w:rPr>
        <w:t>LDCs</w:t>
      </w:r>
      <w:proofErr w:type="spellEnd"/>
      <w:r w:rsidR="004A4729" w:rsidRPr="005F46E6">
        <w:rPr>
          <w:lang w:val="en-GB"/>
        </w:rPr>
        <w:t xml:space="preserve"> enjoyed a two- to three-year period of continued assistance and support aimed at ensuring a smooth transition. There was a strong correlation between </w:t>
      </w:r>
      <w:proofErr w:type="spellStart"/>
      <w:r w:rsidR="004A4729" w:rsidRPr="005F46E6">
        <w:rPr>
          <w:lang w:val="en-GB"/>
        </w:rPr>
        <w:t>LDC</w:t>
      </w:r>
      <w:proofErr w:type="spellEnd"/>
      <w:r w:rsidR="004A4729" w:rsidRPr="005F46E6">
        <w:rPr>
          <w:lang w:val="en-GB"/>
        </w:rPr>
        <w:t xml:space="preserve"> graduation and Internet connectivity. The Union</w:t>
      </w:r>
      <w:r w:rsidR="00A75EFC" w:rsidRPr="005F46E6">
        <w:rPr>
          <w:lang w:val="en-GB"/>
        </w:rPr>
        <w:t>'</w:t>
      </w:r>
      <w:r w:rsidR="004A4729" w:rsidRPr="005F46E6">
        <w:rPr>
          <w:lang w:val="en-GB"/>
        </w:rPr>
        <w:t xml:space="preserve">s dedicated division cooperated closely with other United Nations entities, participating in various relevant international conferences, and with the World Trade Organization. </w:t>
      </w:r>
      <w:proofErr w:type="spellStart"/>
      <w:r w:rsidR="004A4729" w:rsidRPr="005F46E6">
        <w:rPr>
          <w:lang w:val="en-GB"/>
        </w:rPr>
        <w:t>LDCs</w:t>
      </w:r>
      <w:proofErr w:type="spellEnd"/>
      <w:proofErr w:type="gramStart"/>
      <w:r w:rsidR="004A4729" w:rsidRPr="005F46E6">
        <w:rPr>
          <w:lang w:val="en-GB"/>
        </w:rPr>
        <w:t>, in particular, were</w:t>
      </w:r>
      <w:proofErr w:type="gramEnd"/>
      <w:r w:rsidR="004A4729" w:rsidRPr="005F46E6">
        <w:rPr>
          <w:lang w:val="en-GB"/>
        </w:rPr>
        <w:t xml:space="preserve"> vulnerable to external economic shocks, as well as natural disasters. Other ITU-D activities to support </w:t>
      </w:r>
      <w:proofErr w:type="spellStart"/>
      <w:r w:rsidR="004A4729" w:rsidRPr="005F46E6">
        <w:rPr>
          <w:lang w:val="en-GB"/>
        </w:rPr>
        <w:t>LDCs</w:t>
      </w:r>
      <w:proofErr w:type="spellEnd"/>
      <w:r w:rsidR="004A4729" w:rsidRPr="005F46E6">
        <w:rPr>
          <w:lang w:val="en-GB"/>
        </w:rPr>
        <w:t xml:space="preserve">, SIDS, </w:t>
      </w:r>
      <w:proofErr w:type="spellStart"/>
      <w:r w:rsidR="004A4729" w:rsidRPr="005F46E6">
        <w:rPr>
          <w:lang w:val="en-GB"/>
        </w:rPr>
        <w:t>LLDCs</w:t>
      </w:r>
      <w:proofErr w:type="spellEnd"/>
      <w:r w:rsidR="004A4729" w:rsidRPr="005F46E6">
        <w:rPr>
          <w:lang w:val="en-GB"/>
        </w:rPr>
        <w:t xml:space="preserve"> and countries with economies in transition included issuing publications to provide information on connectivity, constraints and challenges and organizing matchmaking sessions under the </w:t>
      </w:r>
      <w:proofErr w:type="spellStart"/>
      <w:r w:rsidR="004A4729" w:rsidRPr="005F46E6">
        <w:rPr>
          <w:lang w:val="en-GB"/>
        </w:rPr>
        <w:t>Partner2Connect</w:t>
      </w:r>
      <w:proofErr w:type="spellEnd"/>
      <w:r w:rsidR="004A4729" w:rsidRPr="005F46E6">
        <w:rPr>
          <w:lang w:val="en-GB"/>
        </w:rPr>
        <w:t xml:space="preserve"> Digital Coalition to bring together donors and Member States at regional and international level, with many projects implemented to benefit the countries concerned.</w:t>
      </w:r>
      <w:r w:rsidR="00057C96" w:rsidRPr="005F46E6">
        <w:rPr>
          <w:lang w:val="en-GB"/>
        </w:rPr>
        <w:t xml:space="preserve"> He emphasized </w:t>
      </w:r>
      <w:proofErr w:type="gramStart"/>
      <w:r w:rsidR="00057C96" w:rsidRPr="005F46E6">
        <w:rPr>
          <w:lang w:val="en-GB"/>
        </w:rPr>
        <w:t>in particular the</w:t>
      </w:r>
      <w:proofErr w:type="gramEnd"/>
      <w:r w:rsidR="00057C96" w:rsidRPr="005F46E6">
        <w:rPr>
          <w:lang w:val="en-GB"/>
        </w:rPr>
        <w:t xml:space="preserve"> value of South-South cooperation</w:t>
      </w:r>
      <w:r w:rsidR="00F16FBD" w:rsidRPr="005F46E6">
        <w:rPr>
          <w:lang w:val="en-GB"/>
        </w:rPr>
        <w:t xml:space="preserve"> and sharing of expertise, information and best practices.</w:t>
      </w:r>
    </w:p>
    <w:p w14:paraId="5AD645EC" w14:textId="5F0A7D47" w:rsidR="004A4729" w:rsidRPr="005F46E6" w:rsidRDefault="008E03A0" w:rsidP="00414C12">
      <w:pPr>
        <w:rPr>
          <w:rFonts w:cs="Calibri"/>
          <w:lang w:val="en-GB"/>
        </w:rPr>
      </w:pPr>
      <w:r w:rsidRPr="005F46E6">
        <w:rPr>
          <w:rFonts w:cs="Calibri"/>
          <w:lang w:val="en-GB"/>
        </w:rPr>
        <w:t>8</w:t>
      </w:r>
      <w:r w:rsidR="004A4729" w:rsidRPr="005F46E6">
        <w:rPr>
          <w:rFonts w:cs="Calibri"/>
          <w:lang w:val="en-GB"/>
        </w:rPr>
        <w:t>.5</w:t>
      </w:r>
      <w:r w:rsidR="004A4729" w:rsidRPr="005F46E6">
        <w:rPr>
          <w:rFonts w:cs="Calibri"/>
          <w:lang w:val="en-GB"/>
        </w:rPr>
        <w:tab/>
        <w:t>Document</w:t>
      </w:r>
      <w:r w:rsidR="007C422E" w:rsidRPr="005F46E6">
        <w:rPr>
          <w:rFonts w:cs="Calibri"/>
          <w:lang w:val="en-GB"/>
        </w:rPr>
        <w:t> </w:t>
      </w:r>
      <w:proofErr w:type="spellStart"/>
      <w:r w:rsidR="004A4729" w:rsidRPr="005F46E6">
        <w:rPr>
          <w:rFonts w:cs="Calibri"/>
          <w:lang w:val="en-GB"/>
        </w:rPr>
        <w:t>C26</w:t>
      </w:r>
      <w:proofErr w:type="spellEnd"/>
      <w:r w:rsidR="004A4729" w:rsidRPr="005F46E6">
        <w:rPr>
          <w:rFonts w:cs="Calibri"/>
          <w:lang w:val="en-GB"/>
        </w:rPr>
        <w:t xml:space="preserve">/74 was </w:t>
      </w:r>
      <w:r w:rsidR="004A4729" w:rsidRPr="005F46E6">
        <w:rPr>
          <w:rFonts w:cs="Calibri"/>
          <w:b/>
          <w:bCs/>
          <w:lang w:val="en-GB"/>
        </w:rPr>
        <w:t>noted</w:t>
      </w:r>
      <w:r w:rsidR="004A4729" w:rsidRPr="005F46E6">
        <w:rPr>
          <w:rFonts w:cs="Calibri"/>
          <w:lang w:val="en-GB"/>
        </w:rPr>
        <w:t>.</w:t>
      </w:r>
    </w:p>
    <w:p w14:paraId="69454473" w14:textId="485ABD80" w:rsidR="004A4729" w:rsidRPr="005F46E6" w:rsidRDefault="00AC7784" w:rsidP="00A5715F">
      <w:pPr>
        <w:pStyle w:val="Heading1"/>
        <w:rPr>
          <w:lang w:val="en-GB"/>
        </w:rPr>
      </w:pPr>
      <w:r w:rsidRPr="005F46E6">
        <w:rPr>
          <w:lang w:val="en-GB"/>
        </w:rPr>
        <w:lastRenderedPageBreak/>
        <w:t>9</w:t>
      </w:r>
      <w:r w:rsidR="004A4729" w:rsidRPr="005F46E6">
        <w:rPr>
          <w:lang w:val="en-GB"/>
        </w:rPr>
        <w:tab/>
        <w:t>Statements by councillors and observers</w:t>
      </w:r>
    </w:p>
    <w:p w14:paraId="215FE830" w14:textId="257C69DD" w:rsidR="004A4729" w:rsidRPr="005F46E6" w:rsidRDefault="008E03A0" w:rsidP="004A4729">
      <w:pPr>
        <w:rPr>
          <w:rFonts w:cs="Calibri"/>
          <w:lang w:val="en-GB"/>
        </w:rPr>
      </w:pPr>
      <w:r w:rsidRPr="005F46E6">
        <w:rPr>
          <w:rFonts w:cs="Calibri"/>
          <w:lang w:val="en-GB"/>
        </w:rPr>
        <w:t>9</w:t>
      </w:r>
      <w:r w:rsidR="004A4729" w:rsidRPr="005F46E6">
        <w:rPr>
          <w:rFonts w:cs="Calibri"/>
          <w:lang w:val="en-GB"/>
        </w:rPr>
        <w:t>.1</w:t>
      </w:r>
      <w:r w:rsidR="004A4729" w:rsidRPr="005F46E6">
        <w:rPr>
          <w:rFonts w:cs="Calibri"/>
          <w:lang w:val="en-GB"/>
        </w:rPr>
        <w:tab/>
        <w:t>The councillor from Mauritius announced his country</w:t>
      </w:r>
      <w:r w:rsidR="00A75EFC" w:rsidRPr="005F46E6">
        <w:rPr>
          <w:rFonts w:cs="Calibri"/>
          <w:lang w:val="en-GB"/>
        </w:rPr>
        <w:t>'</w:t>
      </w:r>
      <w:r w:rsidR="004A4729" w:rsidRPr="005F46E6">
        <w:rPr>
          <w:rFonts w:cs="Calibri"/>
          <w:lang w:val="en-GB"/>
        </w:rPr>
        <w:t>s candidature for re-election to the Council.</w:t>
      </w:r>
    </w:p>
    <w:p w14:paraId="775B4F4D" w14:textId="6A894029" w:rsidR="004A4729" w:rsidRPr="005F46E6" w:rsidRDefault="008E03A0" w:rsidP="004A4729">
      <w:pPr>
        <w:rPr>
          <w:rFonts w:cs="Calibri"/>
          <w:lang w:val="en-GB"/>
        </w:rPr>
      </w:pPr>
      <w:r w:rsidRPr="005F46E6">
        <w:rPr>
          <w:rFonts w:cs="Calibri"/>
          <w:lang w:val="en-GB"/>
        </w:rPr>
        <w:t>9</w:t>
      </w:r>
      <w:r w:rsidR="004A4729" w:rsidRPr="005F46E6">
        <w:rPr>
          <w:rFonts w:cs="Calibri"/>
          <w:lang w:val="en-GB"/>
        </w:rPr>
        <w:t>.2</w:t>
      </w:r>
      <w:r w:rsidR="004A4729" w:rsidRPr="005F46E6">
        <w:rPr>
          <w:rFonts w:cs="Calibri"/>
          <w:lang w:val="en-GB"/>
        </w:rPr>
        <w:tab/>
        <w:t>The observers for Kazakhstan, Libya and Uzbekistan announced their countries</w:t>
      </w:r>
      <w:r w:rsidR="00A75EFC" w:rsidRPr="005F46E6">
        <w:rPr>
          <w:rFonts w:cs="Calibri"/>
          <w:lang w:val="en-GB"/>
        </w:rPr>
        <w:t>'</w:t>
      </w:r>
      <w:r w:rsidR="004A4729" w:rsidRPr="005F46E6">
        <w:rPr>
          <w:rFonts w:cs="Calibri"/>
          <w:lang w:val="en-GB"/>
        </w:rPr>
        <w:t xml:space="preserve"> candidatures for election to the Council.</w:t>
      </w:r>
    </w:p>
    <w:p w14:paraId="04FE4353" w14:textId="4C633E35" w:rsidR="004A4729" w:rsidRPr="005F46E6" w:rsidRDefault="008E03A0" w:rsidP="004A4729">
      <w:pPr>
        <w:rPr>
          <w:rFonts w:cs="Calibri"/>
          <w:lang w:val="en-GB"/>
        </w:rPr>
      </w:pPr>
      <w:r w:rsidRPr="005F46E6">
        <w:rPr>
          <w:rFonts w:cs="Calibri"/>
          <w:lang w:val="en-GB"/>
        </w:rPr>
        <w:t>9</w:t>
      </w:r>
      <w:r w:rsidR="004A4729" w:rsidRPr="005F46E6">
        <w:rPr>
          <w:rFonts w:cs="Calibri"/>
          <w:lang w:val="en-GB"/>
        </w:rPr>
        <w:t>.3</w:t>
      </w:r>
      <w:r w:rsidR="004A4729" w:rsidRPr="005F46E6">
        <w:rPr>
          <w:rFonts w:cs="Calibri"/>
          <w:lang w:val="en-GB"/>
        </w:rPr>
        <w:tab/>
        <w:t>The observer for Uzbekistan further announced the candidature of Mr Sirojiddin</w:t>
      </w:r>
      <w:r w:rsidR="00D129EE" w:rsidRPr="005F46E6">
        <w:rPr>
          <w:rFonts w:cs="Calibri"/>
          <w:lang w:val="en-GB"/>
        </w:rPr>
        <w:t> </w:t>
      </w:r>
      <w:r w:rsidR="004A4729" w:rsidRPr="005F46E6">
        <w:rPr>
          <w:rFonts w:cs="Calibri"/>
          <w:lang w:val="en-GB"/>
        </w:rPr>
        <w:t>Usmanov for election as a member of the Radio Regulations Board.</w:t>
      </w:r>
    </w:p>
    <w:p w14:paraId="51E154F3" w14:textId="77777777" w:rsidR="00900E82" w:rsidRPr="005F46E6" w:rsidRDefault="00900E82" w:rsidP="00900E82">
      <w:pPr>
        <w:tabs>
          <w:tab w:val="clear" w:pos="567"/>
          <w:tab w:val="clear" w:pos="1134"/>
          <w:tab w:val="clear" w:pos="1701"/>
          <w:tab w:val="clear" w:pos="2268"/>
          <w:tab w:val="clear" w:pos="2835"/>
          <w:tab w:val="left" w:pos="6237"/>
        </w:tabs>
        <w:spacing w:before="840"/>
        <w:rPr>
          <w:szCs w:val="24"/>
          <w:lang w:val="en-GB"/>
        </w:rPr>
      </w:pPr>
      <w:r w:rsidRPr="005F46E6">
        <w:rPr>
          <w:szCs w:val="24"/>
          <w:lang w:val="en-GB"/>
        </w:rPr>
        <w:t>The Secretary-General:</w:t>
      </w:r>
      <w:r w:rsidRPr="005F46E6">
        <w:rPr>
          <w:szCs w:val="24"/>
          <w:lang w:val="en-GB"/>
        </w:rPr>
        <w:tab/>
        <w:t>The Chair:</w:t>
      </w:r>
    </w:p>
    <w:p w14:paraId="42F1D0BA" w14:textId="14552922" w:rsidR="00900E82" w:rsidRPr="005F46E6" w:rsidRDefault="00900E82" w:rsidP="00900E82">
      <w:pPr>
        <w:tabs>
          <w:tab w:val="clear" w:pos="567"/>
          <w:tab w:val="clear" w:pos="1134"/>
          <w:tab w:val="clear" w:pos="1701"/>
          <w:tab w:val="clear" w:pos="2268"/>
          <w:tab w:val="clear" w:pos="2835"/>
          <w:tab w:val="left" w:pos="6237"/>
        </w:tabs>
        <w:spacing w:before="0" w:after="120"/>
        <w:rPr>
          <w:szCs w:val="24"/>
          <w:lang w:val="en-GB"/>
        </w:rPr>
      </w:pPr>
      <w:r w:rsidRPr="005F46E6">
        <w:rPr>
          <w:szCs w:val="24"/>
          <w:lang w:val="en-GB"/>
        </w:rPr>
        <w:t>D. BOGDAN-MARTIN</w:t>
      </w:r>
      <w:r w:rsidRPr="005F46E6">
        <w:rPr>
          <w:szCs w:val="24"/>
          <w:lang w:val="en-GB"/>
        </w:rPr>
        <w:tab/>
        <w:t>B. TIJANI</w:t>
      </w:r>
    </w:p>
    <w:sectPr w:rsidR="00900E82" w:rsidRPr="005F46E6" w:rsidSect="00AD3606">
      <w:footerReference w:type="default" r:id="rId26"/>
      <w:headerReference w:type="first" r:id="rId27"/>
      <w:footerReference w:type="first" r:id="rId28"/>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1B9FD" w14:textId="77777777" w:rsidR="001514E9" w:rsidRDefault="001514E9">
      <w:r>
        <w:separator/>
      </w:r>
    </w:p>
  </w:endnote>
  <w:endnote w:type="continuationSeparator" w:id="0">
    <w:p w14:paraId="266B2ECB" w14:textId="77777777" w:rsidR="001514E9" w:rsidRDefault="00151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EE49E8" w:rsidRPr="00784011" w14:paraId="3F80FD0A" w14:textId="77777777" w:rsidTr="0042469C">
      <w:trPr>
        <w:jc w:val="center"/>
      </w:trPr>
      <w:tc>
        <w:tcPr>
          <w:tcW w:w="1803" w:type="dxa"/>
          <w:vAlign w:val="center"/>
        </w:tcPr>
        <w:p w14:paraId="6B10A3AF" w14:textId="77777777" w:rsidR="00EE49E8" w:rsidRDefault="00C6520B" w:rsidP="00EE49E8">
          <w:pPr>
            <w:pStyle w:val="Header"/>
            <w:jc w:val="left"/>
            <w:rPr>
              <w:noProof/>
            </w:rPr>
          </w:pPr>
          <w:r>
            <w:rPr>
              <w:noProof/>
            </w:rPr>
            <w:t>gDoc #</w:t>
          </w:r>
        </w:p>
      </w:tc>
      <w:tc>
        <w:tcPr>
          <w:tcW w:w="8261" w:type="dxa"/>
        </w:tcPr>
        <w:p w14:paraId="78646B9A" w14:textId="75752DD7" w:rsidR="00EE49E8" w:rsidRPr="00E06FD5" w:rsidRDefault="00EE49E8" w:rsidP="001F5569">
          <w:pPr>
            <w:pStyle w:val="Header"/>
            <w:tabs>
              <w:tab w:val="left" w:pos="6731"/>
              <w:tab w:val="right" w:pos="8505"/>
              <w:tab w:val="right" w:pos="9639"/>
            </w:tabs>
            <w:jc w:val="left"/>
            <w:rPr>
              <w:rFonts w:ascii="Arial" w:hAnsi="Arial" w:cs="Arial"/>
              <w:b/>
              <w:bCs/>
              <w:szCs w:val="18"/>
            </w:rPr>
          </w:pPr>
          <w:r>
            <w:rPr>
              <w:bCs/>
            </w:rPr>
            <w:tab/>
          </w:r>
          <w:proofErr w:type="spellStart"/>
          <w:r w:rsidRPr="00623AE3">
            <w:rPr>
              <w:bCs/>
            </w:rPr>
            <w:t>C</w:t>
          </w:r>
          <w:r>
            <w:rPr>
              <w:bCs/>
            </w:rPr>
            <w:t>2</w:t>
          </w:r>
          <w:r w:rsidR="00DE532B">
            <w:rPr>
              <w:bCs/>
            </w:rPr>
            <w:t>6</w:t>
          </w:r>
          <w:proofErr w:type="spellEnd"/>
          <w:r w:rsidRPr="00623AE3">
            <w:rPr>
              <w:bCs/>
            </w:rPr>
            <w:t>/</w:t>
          </w:r>
          <w:r w:rsidR="001D4728">
            <w:rPr>
              <w:bCs/>
            </w:rPr>
            <w:t>125</w:t>
          </w:r>
          <w:r w:rsidRPr="00623AE3">
            <w:rPr>
              <w:bCs/>
            </w:rPr>
            <w:t>-E</w:t>
          </w:r>
          <w:r>
            <w:rPr>
              <w:bCs/>
            </w:rPr>
            <w:tab/>
          </w:r>
          <w:r>
            <w:fldChar w:fldCharType="begin"/>
          </w:r>
          <w:r>
            <w:instrText>PAGE</w:instrText>
          </w:r>
          <w:r>
            <w:fldChar w:fldCharType="separate"/>
          </w:r>
          <w:r>
            <w:t>1</w:t>
          </w:r>
          <w:r>
            <w:rPr>
              <w:noProof/>
            </w:rPr>
            <w:fldChar w:fldCharType="end"/>
          </w:r>
        </w:p>
      </w:tc>
    </w:tr>
  </w:tbl>
  <w:p w14:paraId="5278397B" w14:textId="77777777" w:rsidR="00EE49E8" w:rsidRPr="00DB1936" w:rsidRDefault="00EE49E8" w:rsidP="00EE49E8">
    <w:pPr>
      <w:pStyle w:val="Header"/>
      <w:tabs>
        <w:tab w:val="left" w:pos="8080"/>
        <w:tab w:val="right" w:pos="9072"/>
      </w:tabs>
      <w:jc w:val="left"/>
      <w:rPr>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3"/>
      <w:gridCol w:w="8261"/>
    </w:tblGrid>
    <w:tr w:rsidR="00EE49E8" w:rsidRPr="00784011" w14:paraId="32B6C387" w14:textId="77777777" w:rsidTr="006B77F1">
      <w:trPr>
        <w:jc w:val="center"/>
      </w:trPr>
      <w:tc>
        <w:tcPr>
          <w:tcW w:w="1803" w:type="dxa"/>
          <w:vAlign w:val="center"/>
        </w:tcPr>
        <w:p w14:paraId="1F7C4E35" w14:textId="77777777" w:rsidR="00EE49E8" w:rsidRPr="006B77F1" w:rsidRDefault="00DE532B" w:rsidP="00EE49E8">
          <w:pPr>
            <w:pStyle w:val="Header"/>
            <w:jc w:val="left"/>
            <w:rPr>
              <w:noProof/>
            </w:rPr>
          </w:pPr>
          <w:hyperlink r:id="rId1" w:history="1">
            <w:r>
              <w:rPr>
                <w:rStyle w:val="Hyperlink"/>
              </w:rPr>
              <w:t>council.itu.int/2026</w:t>
            </w:r>
          </w:hyperlink>
        </w:p>
      </w:tc>
      <w:tc>
        <w:tcPr>
          <w:tcW w:w="8261" w:type="dxa"/>
        </w:tcPr>
        <w:p w14:paraId="7ED0FE3F" w14:textId="57A34A33" w:rsidR="00EE49E8" w:rsidRPr="00E06FD5" w:rsidRDefault="00EE49E8" w:rsidP="001F5569">
          <w:pPr>
            <w:pStyle w:val="Header"/>
            <w:tabs>
              <w:tab w:val="left" w:pos="6731"/>
              <w:tab w:val="right" w:pos="8505"/>
              <w:tab w:val="right" w:pos="9639"/>
            </w:tabs>
            <w:jc w:val="left"/>
            <w:rPr>
              <w:rFonts w:ascii="Arial" w:hAnsi="Arial" w:cs="Arial"/>
              <w:b/>
              <w:bCs/>
              <w:szCs w:val="18"/>
            </w:rPr>
          </w:pPr>
          <w:r>
            <w:rPr>
              <w:bCs/>
            </w:rPr>
            <w:tab/>
          </w:r>
          <w:proofErr w:type="spellStart"/>
          <w:r w:rsidRPr="00623AE3">
            <w:rPr>
              <w:bCs/>
            </w:rPr>
            <w:t>C</w:t>
          </w:r>
          <w:r>
            <w:rPr>
              <w:bCs/>
            </w:rPr>
            <w:t>2</w:t>
          </w:r>
          <w:r w:rsidR="00DE532B">
            <w:rPr>
              <w:bCs/>
            </w:rPr>
            <w:t>6</w:t>
          </w:r>
          <w:proofErr w:type="spellEnd"/>
          <w:r w:rsidRPr="00623AE3">
            <w:rPr>
              <w:bCs/>
            </w:rPr>
            <w:t>/</w:t>
          </w:r>
          <w:r w:rsidR="001D4728">
            <w:rPr>
              <w:bCs/>
            </w:rPr>
            <w:t>125</w:t>
          </w:r>
          <w:r w:rsidRPr="00623AE3">
            <w:rPr>
              <w:bCs/>
            </w:rPr>
            <w:t>-E</w:t>
          </w:r>
          <w:r>
            <w:rPr>
              <w:bCs/>
            </w:rPr>
            <w:tab/>
          </w:r>
          <w:r>
            <w:fldChar w:fldCharType="begin"/>
          </w:r>
          <w:r>
            <w:instrText>PAGE</w:instrText>
          </w:r>
          <w:r>
            <w:fldChar w:fldCharType="separate"/>
          </w:r>
          <w:r>
            <w:t>1</w:t>
          </w:r>
          <w:r>
            <w:rPr>
              <w:noProof/>
            </w:rPr>
            <w:fldChar w:fldCharType="end"/>
          </w:r>
        </w:p>
      </w:tc>
    </w:tr>
  </w:tbl>
  <w:p w14:paraId="2877E9A3" w14:textId="77777777" w:rsidR="00A514A4" w:rsidRPr="00623AE3" w:rsidRDefault="00A514A4" w:rsidP="00EE49E8">
    <w:pPr>
      <w:pStyle w:val="Header"/>
      <w:tabs>
        <w:tab w:val="left" w:pos="8080"/>
        <w:tab w:val="right" w:pos="9072"/>
      </w:tabs>
      <w:jc w:val="right"/>
      <w:rPr>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6F7A3" w14:textId="77777777" w:rsidR="001514E9" w:rsidRDefault="001514E9">
      <w:r>
        <w:t>____________________</w:t>
      </w:r>
    </w:p>
  </w:footnote>
  <w:footnote w:type="continuationSeparator" w:id="0">
    <w:p w14:paraId="0FA96386" w14:textId="77777777" w:rsidR="001514E9" w:rsidRDefault="00151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97000" w14:textId="77777777" w:rsidR="00AD3606" w:rsidRPr="00512087" w:rsidRDefault="00512087" w:rsidP="0049369C">
    <w:pPr>
      <w:pStyle w:val="Header"/>
    </w:pPr>
    <w:r>
      <w:rPr>
        <w:noProof/>
      </w:rPr>
      <w:drawing>
        <wp:inline distT="0" distB="0" distL="0" distR="0" wp14:anchorId="5B4FCA86" wp14:editId="1FAECDCE">
          <wp:extent cx="5760085" cy="840740"/>
          <wp:effectExtent l="0" t="0" r="0" b="0"/>
          <wp:docPr id="998791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91133" name="Picture 998791133"/>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num w:numId="1" w16cid:durableId="1374816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CF6"/>
    <w:rsid w:val="0001661C"/>
    <w:rsid w:val="000210D4"/>
    <w:rsid w:val="00026377"/>
    <w:rsid w:val="00036B34"/>
    <w:rsid w:val="0003789B"/>
    <w:rsid w:val="00037D71"/>
    <w:rsid w:val="0004006B"/>
    <w:rsid w:val="00057C96"/>
    <w:rsid w:val="0006007D"/>
    <w:rsid w:val="000611F4"/>
    <w:rsid w:val="0006156C"/>
    <w:rsid w:val="00063016"/>
    <w:rsid w:val="00063069"/>
    <w:rsid w:val="00066795"/>
    <w:rsid w:val="00066E7D"/>
    <w:rsid w:val="00072F7D"/>
    <w:rsid w:val="000757E6"/>
    <w:rsid w:val="00076AF6"/>
    <w:rsid w:val="00085CF2"/>
    <w:rsid w:val="00090FE4"/>
    <w:rsid w:val="00091B29"/>
    <w:rsid w:val="000B1705"/>
    <w:rsid w:val="000C0443"/>
    <w:rsid w:val="000D524F"/>
    <w:rsid w:val="000D577A"/>
    <w:rsid w:val="000D59B0"/>
    <w:rsid w:val="000D5FCD"/>
    <w:rsid w:val="000D75B2"/>
    <w:rsid w:val="000E292E"/>
    <w:rsid w:val="000E372C"/>
    <w:rsid w:val="000E6E51"/>
    <w:rsid w:val="000F049D"/>
    <w:rsid w:val="000F116E"/>
    <w:rsid w:val="000F4D3E"/>
    <w:rsid w:val="000F5DDB"/>
    <w:rsid w:val="001034B5"/>
    <w:rsid w:val="00110CD8"/>
    <w:rsid w:val="001120F5"/>
    <w:rsid w:val="001121F5"/>
    <w:rsid w:val="00125DAA"/>
    <w:rsid w:val="00126145"/>
    <w:rsid w:val="0013126D"/>
    <w:rsid w:val="00132971"/>
    <w:rsid w:val="001400DC"/>
    <w:rsid w:val="00140CE1"/>
    <w:rsid w:val="00141006"/>
    <w:rsid w:val="001514E9"/>
    <w:rsid w:val="0015189A"/>
    <w:rsid w:val="0017539C"/>
    <w:rsid w:val="00175AC2"/>
    <w:rsid w:val="0017609F"/>
    <w:rsid w:val="00176CF6"/>
    <w:rsid w:val="00176F47"/>
    <w:rsid w:val="00180315"/>
    <w:rsid w:val="001833EF"/>
    <w:rsid w:val="00192CA8"/>
    <w:rsid w:val="00193C4D"/>
    <w:rsid w:val="00196761"/>
    <w:rsid w:val="001A116B"/>
    <w:rsid w:val="001A3154"/>
    <w:rsid w:val="001A7D1D"/>
    <w:rsid w:val="001B51DD"/>
    <w:rsid w:val="001B595E"/>
    <w:rsid w:val="001C2DBE"/>
    <w:rsid w:val="001C4868"/>
    <w:rsid w:val="001C5243"/>
    <w:rsid w:val="001C628E"/>
    <w:rsid w:val="001D36C4"/>
    <w:rsid w:val="001D4728"/>
    <w:rsid w:val="001E0F7B"/>
    <w:rsid w:val="001F5569"/>
    <w:rsid w:val="0020487B"/>
    <w:rsid w:val="0020577A"/>
    <w:rsid w:val="0021171A"/>
    <w:rsid w:val="002119FD"/>
    <w:rsid w:val="0021207B"/>
    <w:rsid w:val="002130E0"/>
    <w:rsid w:val="00221F46"/>
    <w:rsid w:val="0022497F"/>
    <w:rsid w:val="00226587"/>
    <w:rsid w:val="00247398"/>
    <w:rsid w:val="00256396"/>
    <w:rsid w:val="00264425"/>
    <w:rsid w:val="00265875"/>
    <w:rsid w:val="0027303B"/>
    <w:rsid w:val="00277DEA"/>
    <w:rsid w:val="0028109B"/>
    <w:rsid w:val="00287B82"/>
    <w:rsid w:val="002916B4"/>
    <w:rsid w:val="00294E62"/>
    <w:rsid w:val="00296132"/>
    <w:rsid w:val="002A0615"/>
    <w:rsid w:val="002A133E"/>
    <w:rsid w:val="002A2188"/>
    <w:rsid w:val="002B1F58"/>
    <w:rsid w:val="002B6BE6"/>
    <w:rsid w:val="002C1C7A"/>
    <w:rsid w:val="002C3F32"/>
    <w:rsid w:val="002C54E2"/>
    <w:rsid w:val="002C7FC7"/>
    <w:rsid w:val="002D4C8E"/>
    <w:rsid w:val="002D4E45"/>
    <w:rsid w:val="002E4A91"/>
    <w:rsid w:val="002E4BC1"/>
    <w:rsid w:val="002F09F1"/>
    <w:rsid w:val="002F56D3"/>
    <w:rsid w:val="0030160F"/>
    <w:rsid w:val="0030569E"/>
    <w:rsid w:val="00313D7A"/>
    <w:rsid w:val="003142C9"/>
    <w:rsid w:val="0031566D"/>
    <w:rsid w:val="00317394"/>
    <w:rsid w:val="00320223"/>
    <w:rsid w:val="00320F4F"/>
    <w:rsid w:val="00322459"/>
    <w:rsid w:val="00322D0D"/>
    <w:rsid w:val="003258F7"/>
    <w:rsid w:val="003413E5"/>
    <w:rsid w:val="0035484F"/>
    <w:rsid w:val="00357F08"/>
    <w:rsid w:val="00361465"/>
    <w:rsid w:val="00363E52"/>
    <w:rsid w:val="003702DA"/>
    <w:rsid w:val="003761E4"/>
    <w:rsid w:val="00381202"/>
    <w:rsid w:val="003877F5"/>
    <w:rsid w:val="003936D3"/>
    <w:rsid w:val="003942D4"/>
    <w:rsid w:val="003958A8"/>
    <w:rsid w:val="003A07D1"/>
    <w:rsid w:val="003A76BF"/>
    <w:rsid w:val="003B29C2"/>
    <w:rsid w:val="003B4FAF"/>
    <w:rsid w:val="003B6F1A"/>
    <w:rsid w:val="003C2533"/>
    <w:rsid w:val="003D3BED"/>
    <w:rsid w:val="003D5A7F"/>
    <w:rsid w:val="003E6335"/>
    <w:rsid w:val="003F0228"/>
    <w:rsid w:val="0040435A"/>
    <w:rsid w:val="00406817"/>
    <w:rsid w:val="0041014C"/>
    <w:rsid w:val="00414C12"/>
    <w:rsid w:val="00416A24"/>
    <w:rsid w:val="00427B8E"/>
    <w:rsid w:val="00431D9E"/>
    <w:rsid w:val="00433CE8"/>
    <w:rsid w:val="00434A5C"/>
    <w:rsid w:val="00444B69"/>
    <w:rsid w:val="00447765"/>
    <w:rsid w:val="00453079"/>
    <w:rsid w:val="004544D9"/>
    <w:rsid w:val="00454EF2"/>
    <w:rsid w:val="004612AB"/>
    <w:rsid w:val="00465C35"/>
    <w:rsid w:val="004724CD"/>
    <w:rsid w:val="00472BAD"/>
    <w:rsid w:val="0047649F"/>
    <w:rsid w:val="00484009"/>
    <w:rsid w:val="004852FD"/>
    <w:rsid w:val="00487C7B"/>
    <w:rsid w:val="00490E72"/>
    <w:rsid w:val="00491157"/>
    <w:rsid w:val="00491BA9"/>
    <w:rsid w:val="004921C8"/>
    <w:rsid w:val="0049369C"/>
    <w:rsid w:val="0049544E"/>
    <w:rsid w:val="00495615"/>
    <w:rsid w:val="00495B0B"/>
    <w:rsid w:val="00497EA0"/>
    <w:rsid w:val="004A1B8B"/>
    <w:rsid w:val="004A4729"/>
    <w:rsid w:val="004C696E"/>
    <w:rsid w:val="004D1851"/>
    <w:rsid w:val="004D2B1E"/>
    <w:rsid w:val="004D599D"/>
    <w:rsid w:val="004D5D50"/>
    <w:rsid w:val="004E2EA5"/>
    <w:rsid w:val="004E3676"/>
    <w:rsid w:val="004E3AEB"/>
    <w:rsid w:val="004E48A0"/>
    <w:rsid w:val="004E5400"/>
    <w:rsid w:val="004E6121"/>
    <w:rsid w:val="0050223C"/>
    <w:rsid w:val="00512087"/>
    <w:rsid w:val="00512274"/>
    <w:rsid w:val="005200F7"/>
    <w:rsid w:val="005243FF"/>
    <w:rsid w:val="00526686"/>
    <w:rsid w:val="005310F1"/>
    <w:rsid w:val="00535003"/>
    <w:rsid w:val="0054667E"/>
    <w:rsid w:val="00547858"/>
    <w:rsid w:val="00556210"/>
    <w:rsid w:val="00564FBC"/>
    <w:rsid w:val="00570B21"/>
    <w:rsid w:val="005800BC"/>
    <w:rsid w:val="00582442"/>
    <w:rsid w:val="005916E6"/>
    <w:rsid w:val="00596FC5"/>
    <w:rsid w:val="005974DD"/>
    <w:rsid w:val="00597E6D"/>
    <w:rsid w:val="00597F1E"/>
    <w:rsid w:val="005A7F46"/>
    <w:rsid w:val="005B43A3"/>
    <w:rsid w:val="005C33E4"/>
    <w:rsid w:val="005D22DC"/>
    <w:rsid w:val="005D597A"/>
    <w:rsid w:val="005E27BE"/>
    <w:rsid w:val="005F0802"/>
    <w:rsid w:val="005F3269"/>
    <w:rsid w:val="005F46E6"/>
    <w:rsid w:val="00605EB4"/>
    <w:rsid w:val="0061071E"/>
    <w:rsid w:val="00623AE3"/>
    <w:rsid w:val="006300EF"/>
    <w:rsid w:val="00633068"/>
    <w:rsid w:val="00636A8A"/>
    <w:rsid w:val="00642833"/>
    <w:rsid w:val="0064737F"/>
    <w:rsid w:val="0065231D"/>
    <w:rsid w:val="006535F1"/>
    <w:rsid w:val="006549D4"/>
    <w:rsid w:val="0065557D"/>
    <w:rsid w:val="00660D50"/>
    <w:rsid w:val="00662577"/>
    <w:rsid w:val="00662984"/>
    <w:rsid w:val="00663263"/>
    <w:rsid w:val="006667B0"/>
    <w:rsid w:val="006716BB"/>
    <w:rsid w:val="00680E2C"/>
    <w:rsid w:val="00681B79"/>
    <w:rsid w:val="00686D07"/>
    <w:rsid w:val="006A2752"/>
    <w:rsid w:val="006A2D45"/>
    <w:rsid w:val="006A2F4B"/>
    <w:rsid w:val="006A5318"/>
    <w:rsid w:val="006A58BE"/>
    <w:rsid w:val="006B1859"/>
    <w:rsid w:val="006B6680"/>
    <w:rsid w:val="006B6DCC"/>
    <w:rsid w:val="006B77F1"/>
    <w:rsid w:val="006D31AF"/>
    <w:rsid w:val="006D456D"/>
    <w:rsid w:val="006F0F03"/>
    <w:rsid w:val="006F3EDB"/>
    <w:rsid w:val="006F444E"/>
    <w:rsid w:val="00702DEF"/>
    <w:rsid w:val="00706861"/>
    <w:rsid w:val="00715A39"/>
    <w:rsid w:val="00722551"/>
    <w:rsid w:val="007227F8"/>
    <w:rsid w:val="00746A5B"/>
    <w:rsid w:val="0075051B"/>
    <w:rsid w:val="00752034"/>
    <w:rsid w:val="007558F7"/>
    <w:rsid w:val="00765C89"/>
    <w:rsid w:val="0077110E"/>
    <w:rsid w:val="00790A05"/>
    <w:rsid w:val="0079211A"/>
    <w:rsid w:val="00793167"/>
    <w:rsid w:val="00793188"/>
    <w:rsid w:val="00794D34"/>
    <w:rsid w:val="007A3FCD"/>
    <w:rsid w:val="007A7DF9"/>
    <w:rsid w:val="007B19CF"/>
    <w:rsid w:val="007B32EF"/>
    <w:rsid w:val="007B4440"/>
    <w:rsid w:val="007C2D3A"/>
    <w:rsid w:val="007C422E"/>
    <w:rsid w:val="007C4A7A"/>
    <w:rsid w:val="007D01AF"/>
    <w:rsid w:val="007D4BDE"/>
    <w:rsid w:val="007D5F55"/>
    <w:rsid w:val="007E6921"/>
    <w:rsid w:val="007E79D6"/>
    <w:rsid w:val="00801DB5"/>
    <w:rsid w:val="00813E5E"/>
    <w:rsid w:val="00816F55"/>
    <w:rsid w:val="008170FD"/>
    <w:rsid w:val="0083581B"/>
    <w:rsid w:val="00837356"/>
    <w:rsid w:val="008401B0"/>
    <w:rsid w:val="0084546D"/>
    <w:rsid w:val="00852455"/>
    <w:rsid w:val="00863874"/>
    <w:rsid w:val="00864AFF"/>
    <w:rsid w:val="00865925"/>
    <w:rsid w:val="0087582E"/>
    <w:rsid w:val="008B38F4"/>
    <w:rsid w:val="008B4410"/>
    <w:rsid w:val="008B4A6A"/>
    <w:rsid w:val="008B5865"/>
    <w:rsid w:val="008C150D"/>
    <w:rsid w:val="008C5657"/>
    <w:rsid w:val="008C7E27"/>
    <w:rsid w:val="008D56CA"/>
    <w:rsid w:val="008E03A0"/>
    <w:rsid w:val="008E444A"/>
    <w:rsid w:val="008E4BC2"/>
    <w:rsid w:val="008F7448"/>
    <w:rsid w:val="00900E82"/>
    <w:rsid w:val="0090147A"/>
    <w:rsid w:val="00906F80"/>
    <w:rsid w:val="009164CF"/>
    <w:rsid w:val="009173EF"/>
    <w:rsid w:val="00925B81"/>
    <w:rsid w:val="00932906"/>
    <w:rsid w:val="00953724"/>
    <w:rsid w:val="00954C49"/>
    <w:rsid w:val="00955B28"/>
    <w:rsid w:val="00956B5A"/>
    <w:rsid w:val="0095700C"/>
    <w:rsid w:val="009570C2"/>
    <w:rsid w:val="00960B96"/>
    <w:rsid w:val="00961B0B"/>
    <w:rsid w:val="00962D33"/>
    <w:rsid w:val="0096352D"/>
    <w:rsid w:val="00971E31"/>
    <w:rsid w:val="0097359B"/>
    <w:rsid w:val="009842A1"/>
    <w:rsid w:val="00986D59"/>
    <w:rsid w:val="0099764F"/>
    <w:rsid w:val="00997762"/>
    <w:rsid w:val="009A01F5"/>
    <w:rsid w:val="009A76A8"/>
    <w:rsid w:val="009B1D56"/>
    <w:rsid w:val="009B38C3"/>
    <w:rsid w:val="009C2A23"/>
    <w:rsid w:val="009D2851"/>
    <w:rsid w:val="009E17BD"/>
    <w:rsid w:val="009E41B7"/>
    <w:rsid w:val="009E485A"/>
    <w:rsid w:val="009F7D1A"/>
    <w:rsid w:val="00A01F4F"/>
    <w:rsid w:val="00A03BD9"/>
    <w:rsid w:val="00A04CEC"/>
    <w:rsid w:val="00A109AF"/>
    <w:rsid w:val="00A2455D"/>
    <w:rsid w:val="00A27F92"/>
    <w:rsid w:val="00A32257"/>
    <w:rsid w:val="00A36D20"/>
    <w:rsid w:val="00A514A4"/>
    <w:rsid w:val="00A52587"/>
    <w:rsid w:val="00A5525E"/>
    <w:rsid w:val="00A55622"/>
    <w:rsid w:val="00A5715F"/>
    <w:rsid w:val="00A57D49"/>
    <w:rsid w:val="00A759C4"/>
    <w:rsid w:val="00A75EFC"/>
    <w:rsid w:val="00A77672"/>
    <w:rsid w:val="00A80ADC"/>
    <w:rsid w:val="00A83502"/>
    <w:rsid w:val="00A94BAB"/>
    <w:rsid w:val="00A957C9"/>
    <w:rsid w:val="00AA150A"/>
    <w:rsid w:val="00AB2399"/>
    <w:rsid w:val="00AB3378"/>
    <w:rsid w:val="00AB4562"/>
    <w:rsid w:val="00AB69D9"/>
    <w:rsid w:val="00AC7784"/>
    <w:rsid w:val="00AD15B3"/>
    <w:rsid w:val="00AD3606"/>
    <w:rsid w:val="00AD4A3D"/>
    <w:rsid w:val="00AE000C"/>
    <w:rsid w:val="00AE0805"/>
    <w:rsid w:val="00AF1278"/>
    <w:rsid w:val="00AF6E49"/>
    <w:rsid w:val="00B007E1"/>
    <w:rsid w:val="00B04A67"/>
    <w:rsid w:val="00B0583C"/>
    <w:rsid w:val="00B05C57"/>
    <w:rsid w:val="00B11532"/>
    <w:rsid w:val="00B154A0"/>
    <w:rsid w:val="00B21EBF"/>
    <w:rsid w:val="00B22332"/>
    <w:rsid w:val="00B25477"/>
    <w:rsid w:val="00B26341"/>
    <w:rsid w:val="00B26366"/>
    <w:rsid w:val="00B40A81"/>
    <w:rsid w:val="00B44910"/>
    <w:rsid w:val="00B46B68"/>
    <w:rsid w:val="00B663FE"/>
    <w:rsid w:val="00B67AB4"/>
    <w:rsid w:val="00B72267"/>
    <w:rsid w:val="00B76EB6"/>
    <w:rsid w:val="00B7737B"/>
    <w:rsid w:val="00B824C8"/>
    <w:rsid w:val="00B84B9D"/>
    <w:rsid w:val="00B9131F"/>
    <w:rsid w:val="00BA6BFA"/>
    <w:rsid w:val="00BB0646"/>
    <w:rsid w:val="00BB1637"/>
    <w:rsid w:val="00BB66B2"/>
    <w:rsid w:val="00BB7120"/>
    <w:rsid w:val="00BC251A"/>
    <w:rsid w:val="00BC4A20"/>
    <w:rsid w:val="00BD032B"/>
    <w:rsid w:val="00BE01C6"/>
    <w:rsid w:val="00BE2640"/>
    <w:rsid w:val="00BE4043"/>
    <w:rsid w:val="00BF1FDE"/>
    <w:rsid w:val="00C01189"/>
    <w:rsid w:val="00C0458D"/>
    <w:rsid w:val="00C063D8"/>
    <w:rsid w:val="00C30A23"/>
    <w:rsid w:val="00C33348"/>
    <w:rsid w:val="00C374DE"/>
    <w:rsid w:val="00C41B46"/>
    <w:rsid w:val="00C46693"/>
    <w:rsid w:val="00C46EC3"/>
    <w:rsid w:val="00C47AD4"/>
    <w:rsid w:val="00C52D81"/>
    <w:rsid w:val="00C55198"/>
    <w:rsid w:val="00C5605F"/>
    <w:rsid w:val="00C6520B"/>
    <w:rsid w:val="00C756F0"/>
    <w:rsid w:val="00C90E5C"/>
    <w:rsid w:val="00C96B51"/>
    <w:rsid w:val="00CA6393"/>
    <w:rsid w:val="00CA7248"/>
    <w:rsid w:val="00CA7995"/>
    <w:rsid w:val="00CB18FF"/>
    <w:rsid w:val="00CB243E"/>
    <w:rsid w:val="00CB47AB"/>
    <w:rsid w:val="00CC5DCC"/>
    <w:rsid w:val="00CD0C08"/>
    <w:rsid w:val="00CD2049"/>
    <w:rsid w:val="00CD3F20"/>
    <w:rsid w:val="00CE03FB"/>
    <w:rsid w:val="00CE2DE3"/>
    <w:rsid w:val="00CE433C"/>
    <w:rsid w:val="00CE57CA"/>
    <w:rsid w:val="00CE5E20"/>
    <w:rsid w:val="00CE5ECD"/>
    <w:rsid w:val="00CF0161"/>
    <w:rsid w:val="00CF33F3"/>
    <w:rsid w:val="00CF3A48"/>
    <w:rsid w:val="00CF4A2B"/>
    <w:rsid w:val="00D024CA"/>
    <w:rsid w:val="00D06183"/>
    <w:rsid w:val="00D129EE"/>
    <w:rsid w:val="00D161F6"/>
    <w:rsid w:val="00D22C42"/>
    <w:rsid w:val="00D510EF"/>
    <w:rsid w:val="00D5656F"/>
    <w:rsid w:val="00D60D42"/>
    <w:rsid w:val="00D65041"/>
    <w:rsid w:val="00D761FE"/>
    <w:rsid w:val="00D82204"/>
    <w:rsid w:val="00D87A31"/>
    <w:rsid w:val="00D957E4"/>
    <w:rsid w:val="00DA2AB6"/>
    <w:rsid w:val="00DA49FE"/>
    <w:rsid w:val="00DA5387"/>
    <w:rsid w:val="00DA589E"/>
    <w:rsid w:val="00DA59B2"/>
    <w:rsid w:val="00DB1936"/>
    <w:rsid w:val="00DB3032"/>
    <w:rsid w:val="00DB384B"/>
    <w:rsid w:val="00DB4D00"/>
    <w:rsid w:val="00DB5D17"/>
    <w:rsid w:val="00DC081D"/>
    <w:rsid w:val="00DD4724"/>
    <w:rsid w:val="00DE18BD"/>
    <w:rsid w:val="00DE532B"/>
    <w:rsid w:val="00DE6300"/>
    <w:rsid w:val="00DF0189"/>
    <w:rsid w:val="00DF4FA3"/>
    <w:rsid w:val="00DF77E8"/>
    <w:rsid w:val="00E01D9F"/>
    <w:rsid w:val="00E06FD5"/>
    <w:rsid w:val="00E10A19"/>
    <w:rsid w:val="00E10E80"/>
    <w:rsid w:val="00E124F0"/>
    <w:rsid w:val="00E20D4E"/>
    <w:rsid w:val="00E210B2"/>
    <w:rsid w:val="00E227F3"/>
    <w:rsid w:val="00E23C2C"/>
    <w:rsid w:val="00E24404"/>
    <w:rsid w:val="00E313E9"/>
    <w:rsid w:val="00E325EF"/>
    <w:rsid w:val="00E46ABA"/>
    <w:rsid w:val="00E545C6"/>
    <w:rsid w:val="00E57AB5"/>
    <w:rsid w:val="00E60F04"/>
    <w:rsid w:val="00E60F1D"/>
    <w:rsid w:val="00E63EF7"/>
    <w:rsid w:val="00E65B24"/>
    <w:rsid w:val="00E65F78"/>
    <w:rsid w:val="00E854E4"/>
    <w:rsid w:val="00E86DBF"/>
    <w:rsid w:val="00E95282"/>
    <w:rsid w:val="00E969AF"/>
    <w:rsid w:val="00E96AD8"/>
    <w:rsid w:val="00EA0BE4"/>
    <w:rsid w:val="00EA0DC7"/>
    <w:rsid w:val="00EB0D6F"/>
    <w:rsid w:val="00EB2232"/>
    <w:rsid w:val="00EC0917"/>
    <w:rsid w:val="00EC48E2"/>
    <w:rsid w:val="00EC5337"/>
    <w:rsid w:val="00EC53B7"/>
    <w:rsid w:val="00ED0CCF"/>
    <w:rsid w:val="00ED5860"/>
    <w:rsid w:val="00EE0103"/>
    <w:rsid w:val="00EE49E8"/>
    <w:rsid w:val="00F16B36"/>
    <w:rsid w:val="00F16BAB"/>
    <w:rsid w:val="00F16FBD"/>
    <w:rsid w:val="00F2150A"/>
    <w:rsid w:val="00F231D8"/>
    <w:rsid w:val="00F24DBA"/>
    <w:rsid w:val="00F44C00"/>
    <w:rsid w:val="00F45D2C"/>
    <w:rsid w:val="00F46C5F"/>
    <w:rsid w:val="00F527C5"/>
    <w:rsid w:val="00F559C1"/>
    <w:rsid w:val="00F60DD9"/>
    <w:rsid w:val="00F632C0"/>
    <w:rsid w:val="00F641E1"/>
    <w:rsid w:val="00F7076E"/>
    <w:rsid w:val="00F90E65"/>
    <w:rsid w:val="00F94A63"/>
    <w:rsid w:val="00F96755"/>
    <w:rsid w:val="00F97F1E"/>
    <w:rsid w:val="00FA053A"/>
    <w:rsid w:val="00FA0744"/>
    <w:rsid w:val="00FA1C28"/>
    <w:rsid w:val="00FA346E"/>
    <w:rsid w:val="00FB0DE7"/>
    <w:rsid w:val="00FB1279"/>
    <w:rsid w:val="00FB3818"/>
    <w:rsid w:val="00FB6B76"/>
    <w:rsid w:val="00FB7596"/>
    <w:rsid w:val="00FC14E8"/>
    <w:rsid w:val="00FD7C2A"/>
    <w:rsid w:val="00FE317A"/>
    <w:rsid w:val="00FE4077"/>
    <w:rsid w:val="00FE500D"/>
    <w:rsid w:val="00FE77D2"/>
    <w:rsid w:val="00FF01C9"/>
    <w:rsid w:val="00FF126F"/>
    <w:rsid w:val="00FF39B1"/>
    <w:rsid w:val="00FF61FF"/>
    <w:rsid w:val="00FF72D6"/>
    <w:rsid w:val="01492A14"/>
    <w:rsid w:val="0DD5F36E"/>
    <w:rsid w:val="0F01B187"/>
    <w:rsid w:val="109CCEED"/>
    <w:rsid w:val="111C3FA2"/>
    <w:rsid w:val="121AB5B8"/>
    <w:rsid w:val="1BF6600B"/>
    <w:rsid w:val="222F2430"/>
    <w:rsid w:val="2A2CBF27"/>
    <w:rsid w:val="2B9EFBEB"/>
    <w:rsid w:val="308DC1E4"/>
    <w:rsid w:val="316CD0ED"/>
    <w:rsid w:val="339B51FC"/>
    <w:rsid w:val="37F560FE"/>
    <w:rsid w:val="3A94F8E0"/>
    <w:rsid w:val="3B89610F"/>
    <w:rsid w:val="3E1842B7"/>
    <w:rsid w:val="3FAA00AE"/>
    <w:rsid w:val="4195DFA0"/>
    <w:rsid w:val="41DA3FA4"/>
    <w:rsid w:val="4412B375"/>
    <w:rsid w:val="4868B238"/>
    <w:rsid w:val="4AA74D3E"/>
    <w:rsid w:val="4C8F0B00"/>
    <w:rsid w:val="4ED00137"/>
    <w:rsid w:val="50B55CAE"/>
    <w:rsid w:val="512DFE23"/>
    <w:rsid w:val="556C1FEA"/>
    <w:rsid w:val="58DCDBF2"/>
    <w:rsid w:val="5D536259"/>
    <w:rsid w:val="5DB8084B"/>
    <w:rsid w:val="62F89FA1"/>
    <w:rsid w:val="69545C4D"/>
    <w:rsid w:val="6EEFFEE8"/>
    <w:rsid w:val="6FD37C4C"/>
    <w:rsid w:val="76BCE7CC"/>
    <w:rsid w:val="79F15846"/>
    <w:rsid w:val="7FC2247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8A9323"/>
  <w15:docId w15:val="{E0988B01-6D4C-4C47-ABC2-99804119F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7AB4"/>
    <w:pPr>
      <w:tabs>
        <w:tab w:val="left" w:pos="567"/>
        <w:tab w:val="left" w:pos="1134"/>
        <w:tab w:val="left" w:pos="1701"/>
        <w:tab w:val="left" w:pos="2268"/>
        <w:tab w:val="left" w:pos="2835"/>
      </w:tabs>
      <w:overflowPunct w:val="0"/>
      <w:autoSpaceDE w:val="0"/>
      <w:autoSpaceDN w:val="0"/>
      <w:adjustRightInd w:val="0"/>
      <w:spacing w:before="120"/>
      <w:jc w:val="both"/>
      <w:textAlignment w:val="baseline"/>
    </w:pPr>
    <w:rPr>
      <w:rFonts w:ascii="Calibri" w:hAnsi="Calibri"/>
      <w:sz w:val="24"/>
      <w:lang w:val="fr-FR" w:eastAsia="en-US"/>
    </w:rPr>
  </w:style>
  <w:style w:type="paragraph" w:styleId="Heading1">
    <w:name w:val="heading 1"/>
    <w:basedOn w:val="Normal"/>
    <w:next w:val="Normal"/>
    <w:qFormat/>
    <w:rsid w:val="00EC48E2"/>
    <w:pPr>
      <w:keepNext/>
      <w:keepLines/>
      <w:spacing w:before="360"/>
      <w:ind w:left="567" w:hanging="567"/>
      <w:outlineLvl w:val="0"/>
    </w:pPr>
    <w:rPr>
      <w:b/>
      <w:sz w:val="28"/>
    </w:rPr>
  </w:style>
  <w:style w:type="paragraph" w:styleId="Heading2">
    <w:name w:val="heading 2"/>
    <w:basedOn w:val="Heading1"/>
    <w:next w:val="Normal"/>
    <w:qFormat/>
    <w:rsid w:val="00EC48E2"/>
    <w:pPr>
      <w:spacing w:before="200"/>
      <w:outlineLvl w:val="1"/>
    </w:pPr>
    <w:rPr>
      <w:sz w:val="24"/>
    </w:rPr>
  </w:style>
  <w:style w:type="paragraph" w:styleId="Heading3">
    <w:name w:val="heading 3"/>
    <w:basedOn w:val="Heading1"/>
    <w:next w:val="Normal"/>
    <w:qFormat/>
    <w:rsid w:val="00EC48E2"/>
    <w:pPr>
      <w:spacing w:before="200"/>
      <w:outlineLvl w:val="2"/>
    </w:pPr>
    <w:rPr>
      <w:sz w:val="24"/>
    </w:rPr>
  </w:style>
  <w:style w:type="paragraph" w:styleId="Heading4">
    <w:name w:val="heading 4"/>
    <w:basedOn w:val="Heading3"/>
    <w:next w:val="Normal"/>
    <w:qFormat/>
    <w:rsid w:val="00EC48E2"/>
    <w:pPr>
      <w:ind w:left="1134" w:hanging="1134"/>
      <w:outlineLvl w:val="3"/>
    </w:pPr>
  </w:style>
  <w:style w:type="paragraph" w:styleId="Heading5">
    <w:name w:val="heading 5"/>
    <w:basedOn w:val="Heading4"/>
    <w:next w:val="Normal"/>
    <w:qFormat/>
    <w:rsid w:val="00EC48E2"/>
    <w:pPr>
      <w:outlineLvl w:val="4"/>
    </w:pPr>
  </w:style>
  <w:style w:type="paragraph" w:styleId="Heading6">
    <w:name w:val="heading 6"/>
    <w:basedOn w:val="Heading4"/>
    <w:next w:val="Normal"/>
    <w:qFormat/>
    <w:rsid w:val="00EC48E2"/>
    <w:pPr>
      <w:outlineLvl w:val="5"/>
    </w:pPr>
  </w:style>
  <w:style w:type="paragraph" w:styleId="Heading7">
    <w:name w:val="heading 7"/>
    <w:basedOn w:val="Heading4"/>
    <w:next w:val="Normal"/>
    <w:qFormat/>
    <w:rsid w:val="00EC48E2"/>
    <w:pPr>
      <w:ind w:left="1701" w:hanging="1701"/>
      <w:outlineLvl w:val="6"/>
    </w:pPr>
  </w:style>
  <w:style w:type="paragraph" w:styleId="Heading8">
    <w:name w:val="heading 8"/>
    <w:basedOn w:val="Heading4"/>
    <w:next w:val="Normal"/>
    <w:qFormat/>
    <w:rsid w:val="00EC48E2"/>
    <w:pPr>
      <w:ind w:left="1701" w:hanging="1701"/>
      <w:outlineLvl w:val="7"/>
    </w:pPr>
  </w:style>
  <w:style w:type="paragraph" w:styleId="Heading9">
    <w:name w:val="heading 9"/>
    <w:basedOn w:val="Heading4"/>
    <w:next w:val="Normal"/>
    <w:qFormat/>
    <w:rsid w:val="00EC48E2"/>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EC48E2"/>
  </w:style>
  <w:style w:type="paragraph" w:styleId="TOC4">
    <w:name w:val="toc 4"/>
    <w:basedOn w:val="TOC1"/>
    <w:next w:val="Normal"/>
    <w:rsid w:val="00EC48E2"/>
  </w:style>
  <w:style w:type="paragraph" w:styleId="TOC3">
    <w:name w:val="toc 3"/>
    <w:basedOn w:val="TOC1"/>
    <w:next w:val="Normal"/>
    <w:rsid w:val="00EC48E2"/>
  </w:style>
  <w:style w:type="paragraph" w:styleId="TOC2">
    <w:name w:val="toc 2"/>
    <w:basedOn w:val="TOC1"/>
    <w:next w:val="Normal"/>
    <w:rsid w:val="00EC48E2"/>
    <w:pPr>
      <w:spacing w:before="160"/>
    </w:pPr>
  </w:style>
  <w:style w:type="paragraph" w:styleId="TOC1">
    <w:name w:val="toc 1"/>
    <w:basedOn w:val="Normal"/>
    <w:rsid w:val="00EC48E2"/>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EC48E2"/>
  </w:style>
  <w:style w:type="paragraph" w:styleId="TOC6">
    <w:name w:val="toc 6"/>
    <w:basedOn w:val="TOC5"/>
    <w:next w:val="Normal"/>
    <w:rsid w:val="00EC48E2"/>
  </w:style>
  <w:style w:type="paragraph" w:styleId="TOC5">
    <w:name w:val="toc 5"/>
    <w:basedOn w:val="TOC4"/>
    <w:next w:val="Normal"/>
    <w:rsid w:val="00EC48E2"/>
    <w:rPr>
      <w:lang w:val="fr-CH"/>
    </w:rPr>
  </w:style>
  <w:style w:type="paragraph" w:styleId="Index7">
    <w:name w:val="index 7"/>
    <w:basedOn w:val="Normal"/>
    <w:next w:val="Normal"/>
    <w:rsid w:val="00EC48E2"/>
    <w:pPr>
      <w:ind w:left="1698"/>
    </w:pPr>
  </w:style>
  <w:style w:type="paragraph" w:styleId="Index6">
    <w:name w:val="index 6"/>
    <w:basedOn w:val="Normal"/>
    <w:next w:val="Normal"/>
    <w:rsid w:val="00EC48E2"/>
    <w:pPr>
      <w:ind w:left="1415"/>
    </w:pPr>
  </w:style>
  <w:style w:type="paragraph" w:styleId="Index5">
    <w:name w:val="index 5"/>
    <w:basedOn w:val="Normal"/>
    <w:next w:val="Normal"/>
    <w:rsid w:val="00EC48E2"/>
    <w:pPr>
      <w:ind w:left="1132"/>
    </w:pPr>
  </w:style>
  <w:style w:type="paragraph" w:styleId="Index4">
    <w:name w:val="index 4"/>
    <w:basedOn w:val="Normal"/>
    <w:next w:val="Normal"/>
    <w:rsid w:val="00EC48E2"/>
    <w:pPr>
      <w:ind w:left="849"/>
    </w:pPr>
  </w:style>
  <w:style w:type="paragraph" w:styleId="Index3">
    <w:name w:val="index 3"/>
    <w:basedOn w:val="Normal"/>
    <w:next w:val="Normal"/>
    <w:rsid w:val="00EC48E2"/>
    <w:pPr>
      <w:ind w:left="566"/>
    </w:pPr>
  </w:style>
  <w:style w:type="paragraph" w:styleId="Index2">
    <w:name w:val="index 2"/>
    <w:basedOn w:val="Normal"/>
    <w:next w:val="Normal"/>
    <w:rsid w:val="00EC48E2"/>
    <w:pPr>
      <w:ind w:left="283"/>
    </w:pPr>
  </w:style>
  <w:style w:type="paragraph" w:styleId="Index1">
    <w:name w:val="index 1"/>
    <w:basedOn w:val="Normal"/>
    <w:next w:val="Normal"/>
    <w:rsid w:val="00EC48E2"/>
  </w:style>
  <w:style w:type="character" w:styleId="LineNumber">
    <w:name w:val="line number"/>
    <w:basedOn w:val="DefaultParagraphFont"/>
    <w:rsid w:val="00EC48E2"/>
  </w:style>
  <w:style w:type="paragraph" w:styleId="IndexHeading">
    <w:name w:val="index heading"/>
    <w:basedOn w:val="Normal"/>
    <w:next w:val="Index1"/>
    <w:rsid w:val="00EC48E2"/>
  </w:style>
  <w:style w:type="paragraph" w:styleId="Footer">
    <w:name w:val="footer"/>
    <w:basedOn w:val="Normal"/>
    <w:rsid w:val="00EC48E2"/>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EC48E2"/>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EC48E2"/>
    <w:rPr>
      <w:rFonts w:ascii="Calibri" w:hAnsi="Calibri"/>
      <w:position w:val="6"/>
      <w:sz w:val="16"/>
    </w:rPr>
  </w:style>
  <w:style w:type="paragraph" w:styleId="FootnoteText">
    <w:name w:val="footnote text"/>
    <w:basedOn w:val="Normal"/>
    <w:rsid w:val="00EC48E2"/>
    <w:pPr>
      <w:keepLines/>
      <w:tabs>
        <w:tab w:val="left" w:pos="256"/>
      </w:tabs>
      <w:ind w:left="256" w:hanging="256"/>
    </w:pPr>
    <w:rPr>
      <w:sz w:val="22"/>
    </w:rPr>
  </w:style>
  <w:style w:type="paragraph" w:styleId="NormalIndent">
    <w:name w:val="Normal Indent"/>
    <w:basedOn w:val="Normal"/>
    <w:rsid w:val="00EC48E2"/>
    <w:pPr>
      <w:ind w:left="567"/>
    </w:pPr>
  </w:style>
  <w:style w:type="paragraph" w:customStyle="1" w:styleId="enumlev1">
    <w:name w:val="enumlev1"/>
    <w:basedOn w:val="Normal"/>
    <w:rsid w:val="00EC48E2"/>
    <w:pPr>
      <w:spacing w:before="80"/>
      <w:ind w:left="567" w:hanging="567"/>
    </w:pPr>
  </w:style>
  <w:style w:type="paragraph" w:customStyle="1" w:styleId="enumlev2">
    <w:name w:val="enumlev2"/>
    <w:basedOn w:val="enumlev1"/>
    <w:rsid w:val="00EC48E2"/>
    <w:pPr>
      <w:ind w:left="1134"/>
    </w:pPr>
  </w:style>
  <w:style w:type="paragraph" w:customStyle="1" w:styleId="enumlev3">
    <w:name w:val="enumlev3"/>
    <w:basedOn w:val="enumlev2"/>
    <w:rsid w:val="00EC48E2"/>
    <w:pPr>
      <w:ind w:left="1701"/>
    </w:pPr>
  </w:style>
  <w:style w:type="paragraph" w:customStyle="1" w:styleId="Normalaftertitle">
    <w:name w:val="Normal after title"/>
    <w:basedOn w:val="Normal"/>
    <w:next w:val="Normal"/>
    <w:rsid w:val="00EC48E2"/>
    <w:pPr>
      <w:spacing w:before="240"/>
    </w:pPr>
  </w:style>
  <w:style w:type="character" w:customStyle="1" w:styleId="HeaderChar">
    <w:name w:val="Header Char"/>
    <w:basedOn w:val="DefaultParagraphFont"/>
    <w:link w:val="Header"/>
    <w:uiPriority w:val="99"/>
    <w:rsid w:val="00EC48E2"/>
    <w:rPr>
      <w:rFonts w:ascii="Calibri" w:hAnsi="Calibri"/>
      <w:sz w:val="18"/>
      <w:lang w:val="fr-FR" w:eastAsia="en-US"/>
    </w:rPr>
  </w:style>
  <w:style w:type="paragraph" w:customStyle="1" w:styleId="Head">
    <w:name w:val="Head"/>
    <w:basedOn w:val="Normal"/>
    <w:rsid w:val="00EC48E2"/>
    <w:pPr>
      <w:tabs>
        <w:tab w:val="left" w:pos="6663"/>
      </w:tabs>
      <w:overflowPunct/>
      <w:autoSpaceDE/>
      <w:autoSpaceDN/>
      <w:adjustRightInd/>
      <w:spacing w:before="0"/>
      <w:textAlignment w:val="auto"/>
    </w:pPr>
  </w:style>
  <w:style w:type="paragraph" w:customStyle="1" w:styleId="toc0">
    <w:name w:val="toc 0"/>
    <w:basedOn w:val="Normal"/>
    <w:next w:val="TOC1"/>
    <w:rsid w:val="00EC48E2"/>
    <w:pPr>
      <w:tabs>
        <w:tab w:val="clear" w:pos="567"/>
        <w:tab w:val="clear" w:pos="1134"/>
        <w:tab w:val="clear" w:pos="1701"/>
        <w:tab w:val="clear" w:pos="2268"/>
        <w:tab w:val="clear" w:pos="2835"/>
        <w:tab w:val="right" w:pos="9781"/>
      </w:tabs>
    </w:pPr>
    <w:rPr>
      <w:b/>
    </w:rPr>
  </w:style>
  <w:style w:type="paragraph" w:styleId="List">
    <w:name w:val="List"/>
    <w:basedOn w:val="Normal"/>
    <w:rsid w:val="00EC48E2"/>
    <w:pPr>
      <w:tabs>
        <w:tab w:val="left" w:pos="2127"/>
      </w:tabs>
      <w:ind w:left="2127" w:hanging="2127"/>
    </w:pPr>
  </w:style>
  <w:style w:type="paragraph" w:customStyle="1" w:styleId="Part">
    <w:name w:val="Part"/>
    <w:basedOn w:val="Normal"/>
    <w:rsid w:val="00EC48E2"/>
    <w:pPr>
      <w:tabs>
        <w:tab w:val="left" w:pos="1276"/>
      </w:tabs>
      <w:spacing w:before="199"/>
      <w:ind w:left="1701" w:hanging="1701"/>
    </w:pPr>
    <w:rPr>
      <w:caps/>
    </w:rPr>
  </w:style>
  <w:style w:type="paragraph" w:customStyle="1" w:styleId="Source">
    <w:name w:val="Source"/>
    <w:basedOn w:val="Normal"/>
    <w:next w:val="Title1"/>
    <w:rsid w:val="00EC48E2"/>
    <w:pPr>
      <w:spacing w:before="840"/>
      <w:jc w:val="center"/>
    </w:pPr>
    <w:rPr>
      <w:b/>
      <w:sz w:val="28"/>
    </w:rPr>
  </w:style>
  <w:style w:type="paragraph" w:customStyle="1" w:styleId="meeting">
    <w:name w:val="meeting"/>
    <w:basedOn w:val="Head"/>
    <w:next w:val="Head"/>
    <w:rsid w:val="00EC48E2"/>
    <w:pPr>
      <w:tabs>
        <w:tab w:val="left" w:pos="7371"/>
      </w:tabs>
      <w:spacing w:after="567"/>
    </w:pPr>
  </w:style>
  <w:style w:type="paragraph" w:customStyle="1" w:styleId="Subject">
    <w:name w:val="Subject"/>
    <w:basedOn w:val="Normal"/>
    <w:next w:val="Source"/>
    <w:rsid w:val="00EC48E2"/>
    <w:pPr>
      <w:tabs>
        <w:tab w:val="left" w:pos="709"/>
      </w:tabs>
      <w:spacing w:before="0"/>
      <w:ind w:left="709" w:hanging="709"/>
    </w:pPr>
  </w:style>
  <w:style w:type="paragraph" w:customStyle="1" w:styleId="Object">
    <w:name w:val="Object"/>
    <w:basedOn w:val="Subject"/>
    <w:next w:val="Subject"/>
    <w:rsid w:val="00EC48E2"/>
  </w:style>
  <w:style w:type="paragraph" w:customStyle="1" w:styleId="Data">
    <w:name w:val="Data"/>
    <w:basedOn w:val="Subject"/>
    <w:next w:val="Subject"/>
    <w:rsid w:val="00EC48E2"/>
  </w:style>
  <w:style w:type="table" w:styleId="TableGrid">
    <w:name w:val="Table Grid"/>
    <w:basedOn w:val="TableNormal"/>
    <w:uiPriority w:val="39"/>
    <w:rsid w:val="00EC48E2"/>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D4728"/>
    <w:rPr>
      <w:rFonts w:eastAsiaTheme="minorHAnsi" w:cstheme="minorBidi"/>
      <w:color w:val="4F81BD" w:themeColor="accent1"/>
      <w:szCs w:val="22"/>
      <w:u w:val="single"/>
    </w:rPr>
  </w:style>
  <w:style w:type="paragraph" w:customStyle="1" w:styleId="FirstFooter">
    <w:name w:val="FirstFooter"/>
    <w:basedOn w:val="Footer"/>
    <w:rsid w:val="00EC48E2"/>
    <w:rPr>
      <w:caps w:val="0"/>
    </w:rPr>
  </w:style>
  <w:style w:type="paragraph" w:customStyle="1" w:styleId="Note">
    <w:name w:val="Note"/>
    <w:basedOn w:val="Normal"/>
    <w:rsid w:val="00EC48E2"/>
    <w:pPr>
      <w:spacing w:before="80"/>
    </w:pPr>
    <w:rPr>
      <w:sz w:val="22"/>
    </w:rPr>
  </w:style>
  <w:style w:type="paragraph" w:styleId="TOC9">
    <w:name w:val="toc 9"/>
    <w:basedOn w:val="Normal"/>
    <w:next w:val="Normal"/>
    <w:rsid w:val="00EC48E2"/>
    <w:pPr>
      <w:tabs>
        <w:tab w:val="clear" w:pos="567"/>
        <w:tab w:val="clear" w:pos="1134"/>
        <w:tab w:val="clear" w:pos="1701"/>
        <w:tab w:val="clear" w:pos="2268"/>
        <w:tab w:val="clear" w:pos="2835"/>
        <w:tab w:val="right" w:leader="dot" w:pos="9645"/>
      </w:tabs>
      <w:ind w:left="1920"/>
    </w:pPr>
  </w:style>
  <w:style w:type="paragraph" w:customStyle="1" w:styleId="Headingb">
    <w:name w:val="Heading_b"/>
    <w:basedOn w:val="Heading3"/>
    <w:next w:val="Normal"/>
    <w:rsid w:val="00EC48E2"/>
    <w:pPr>
      <w:spacing w:before="160"/>
      <w:ind w:left="0" w:firstLine="0"/>
      <w:outlineLvl w:val="0"/>
    </w:pPr>
  </w:style>
  <w:style w:type="character" w:styleId="FollowedHyperlink">
    <w:name w:val="FollowedHyperlink"/>
    <w:basedOn w:val="DefaultParagraphFont"/>
    <w:rsid w:val="00EC48E2"/>
    <w:rPr>
      <w:color w:val="800080"/>
      <w:u w:val="single"/>
    </w:rPr>
  </w:style>
  <w:style w:type="paragraph" w:customStyle="1" w:styleId="Title1">
    <w:name w:val="Title 1"/>
    <w:basedOn w:val="Normal"/>
    <w:next w:val="Normalaftertitle"/>
    <w:rsid w:val="00EC48E2"/>
    <w:pPr>
      <w:spacing w:before="360"/>
      <w:jc w:val="center"/>
    </w:pPr>
    <w:rPr>
      <w:caps/>
    </w:rPr>
  </w:style>
  <w:style w:type="paragraph" w:customStyle="1" w:styleId="Title2">
    <w:name w:val="Title 2"/>
    <w:basedOn w:val="Title1"/>
    <w:next w:val="Normalaftertitle"/>
    <w:rsid w:val="00EC48E2"/>
    <w:pPr>
      <w:keepNext/>
      <w:keepLines/>
      <w:spacing w:before="240"/>
    </w:pPr>
    <w:rPr>
      <w:b/>
      <w:caps w:val="0"/>
    </w:rPr>
  </w:style>
  <w:style w:type="paragraph" w:customStyle="1" w:styleId="Title3">
    <w:name w:val="Title 3"/>
    <w:basedOn w:val="Title2"/>
    <w:next w:val="Normalaftertitle"/>
    <w:rsid w:val="00EC48E2"/>
    <w:rPr>
      <w:b w:val="0"/>
      <w:caps/>
    </w:rPr>
  </w:style>
  <w:style w:type="paragraph" w:customStyle="1" w:styleId="Title4">
    <w:name w:val="Title 4"/>
    <w:basedOn w:val="Annextitle"/>
    <w:next w:val="Normal"/>
    <w:rsid w:val="00EC48E2"/>
    <w:pPr>
      <w:spacing w:after="120"/>
    </w:pPr>
    <w:rPr>
      <w:b w:val="0"/>
    </w:rPr>
  </w:style>
  <w:style w:type="paragraph" w:customStyle="1" w:styleId="dnum">
    <w:name w:val="dnum"/>
    <w:basedOn w:val="Normal"/>
    <w:rsid w:val="00EC48E2"/>
    <w:pPr>
      <w:framePr w:hSpace="181" w:wrap="notBeside" w:vAnchor="page" w:hAnchor="margin" w:x="1" w:y="852"/>
      <w:shd w:val="solid" w:color="FFFFFF" w:fill="FFFFFF"/>
      <w:tabs>
        <w:tab w:val="left" w:pos="1871"/>
      </w:tabs>
    </w:pPr>
    <w:rPr>
      <w:b/>
      <w:bCs/>
    </w:rPr>
  </w:style>
  <w:style w:type="paragraph" w:customStyle="1" w:styleId="ddate">
    <w:name w:val="ddate"/>
    <w:basedOn w:val="Normal"/>
    <w:rsid w:val="00EC48E2"/>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EC48E2"/>
    <w:pPr>
      <w:framePr w:hSpace="181" w:wrap="notBeside" w:vAnchor="page" w:hAnchor="margin" w:x="1" w:y="852"/>
      <w:shd w:val="solid" w:color="FFFFFF" w:fill="FFFFFF"/>
      <w:tabs>
        <w:tab w:val="left" w:pos="1871"/>
      </w:tabs>
      <w:spacing w:before="0"/>
    </w:pPr>
    <w:rPr>
      <w:b/>
      <w:bCs/>
    </w:rPr>
  </w:style>
  <w:style w:type="paragraph" w:customStyle="1" w:styleId="AnnexNo">
    <w:name w:val="Annex_No"/>
    <w:basedOn w:val="Normal"/>
    <w:next w:val="Annexref"/>
    <w:rsid w:val="00EC48E2"/>
    <w:pPr>
      <w:keepNext/>
      <w:keepLines/>
      <w:spacing w:before="720"/>
      <w:jc w:val="center"/>
    </w:pPr>
    <w:rPr>
      <w:caps/>
      <w:sz w:val="28"/>
    </w:rPr>
  </w:style>
  <w:style w:type="paragraph" w:customStyle="1" w:styleId="Annextitle">
    <w:name w:val="Annex_title"/>
    <w:basedOn w:val="Normal"/>
    <w:next w:val="Normalaftertitle"/>
    <w:rsid w:val="00EC48E2"/>
    <w:pPr>
      <w:keepNext/>
      <w:keepLines/>
      <w:spacing w:before="240" w:after="240"/>
      <w:jc w:val="center"/>
    </w:pPr>
    <w:rPr>
      <w:b/>
      <w:sz w:val="28"/>
    </w:rPr>
  </w:style>
  <w:style w:type="paragraph" w:customStyle="1" w:styleId="Annexref">
    <w:name w:val="Annex_ref"/>
    <w:basedOn w:val="Normal"/>
    <w:next w:val="Annextitle"/>
    <w:rsid w:val="00EC48E2"/>
    <w:pPr>
      <w:keepNext/>
      <w:keepLines/>
      <w:jc w:val="center"/>
    </w:pPr>
    <w:rPr>
      <w:sz w:val="28"/>
    </w:rPr>
  </w:style>
  <w:style w:type="paragraph" w:customStyle="1" w:styleId="Call">
    <w:name w:val="Call"/>
    <w:basedOn w:val="Normal"/>
    <w:next w:val="Normal"/>
    <w:rsid w:val="00EC48E2"/>
    <w:pPr>
      <w:keepNext/>
      <w:keepLines/>
      <w:tabs>
        <w:tab w:val="clear" w:pos="1134"/>
        <w:tab w:val="clear" w:pos="1701"/>
        <w:tab w:val="clear" w:pos="2268"/>
        <w:tab w:val="clear" w:pos="2835"/>
      </w:tabs>
      <w:spacing w:before="160"/>
      <w:ind w:left="567"/>
    </w:pPr>
    <w:rPr>
      <w:i/>
    </w:rPr>
  </w:style>
  <w:style w:type="paragraph" w:customStyle="1" w:styleId="Subtitle">
    <w:name w:val="Sub_title"/>
    <w:basedOn w:val="Normal"/>
    <w:qFormat/>
    <w:rsid w:val="00EC48E2"/>
    <w:pPr>
      <w:framePr w:hSpace="180" w:wrap="around" w:hAnchor="page" w:x="1821" w:y="2317"/>
      <w:spacing w:after="160"/>
    </w:pPr>
    <w:rPr>
      <w:sz w:val="34"/>
      <w:lang w:val="en-GB"/>
    </w:rPr>
  </w:style>
  <w:style w:type="paragraph" w:customStyle="1" w:styleId="Figure">
    <w:name w:val="Figure"/>
    <w:basedOn w:val="Normal"/>
    <w:next w:val="Normal"/>
    <w:rsid w:val="00EC48E2"/>
    <w:pPr>
      <w:spacing w:after="240"/>
      <w:jc w:val="center"/>
    </w:pPr>
  </w:style>
  <w:style w:type="paragraph" w:customStyle="1" w:styleId="Figuretitle">
    <w:name w:val="Figure_title"/>
    <w:basedOn w:val="Tabletitle"/>
    <w:next w:val="Normalaftertitle"/>
    <w:rsid w:val="00EC48E2"/>
    <w:pPr>
      <w:spacing w:before="120" w:after="0"/>
    </w:pPr>
  </w:style>
  <w:style w:type="paragraph" w:customStyle="1" w:styleId="Tabletitle">
    <w:name w:val="Table_title"/>
    <w:basedOn w:val="TableNo"/>
    <w:next w:val="Tabletext"/>
    <w:rsid w:val="00EC48E2"/>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EC48E2"/>
    <w:pPr>
      <w:keepNext/>
      <w:keepLines/>
      <w:spacing w:before="480" w:after="120"/>
      <w:jc w:val="center"/>
    </w:pPr>
    <w:rPr>
      <w:caps/>
    </w:rPr>
  </w:style>
  <w:style w:type="paragraph" w:customStyle="1" w:styleId="Tabletext">
    <w:name w:val="Table_text"/>
    <w:basedOn w:val="Normal"/>
    <w:rsid w:val="00EC48E2"/>
    <w:pPr>
      <w:tabs>
        <w:tab w:val="clear" w:pos="1134"/>
        <w:tab w:val="clear" w:pos="1701"/>
        <w:tab w:val="clear" w:pos="2268"/>
        <w:tab w:val="clear" w:pos="2835"/>
        <w:tab w:val="left" w:pos="284"/>
        <w:tab w:val="left" w:pos="851"/>
      </w:tabs>
      <w:spacing w:before="40" w:after="40"/>
    </w:pPr>
    <w:rPr>
      <w:sz w:val="22"/>
    </w:rPr>
  </w:style>
  <w:style w:type="paragraph" w:customStyle="1" w:styleId="Figurelegend">
    <w:name w:val="Figure_legend"/>
    <w:basedOn w:val="Normal"/>
    <w:next w:val="Normal"/>
    <w:rsid w:val="00EC48E2"/>
    <w:pPr>
      <w:spacing w:before="20" w:after="240"/>
    </w:pPr>
    <w:rPr>
      <w:sz w:val="18"/>
    </w:rPr>
  </w:style>
  <w:style w:type="paragraph" w:customStyle="1" w:styleId="FigureNo">
    <w:name w:val="Figure_No"/>
    <w:basedOn w:val="Normal"/>
    <w:next w:val="Figuretitle"/>
    <w:rsid w:val="00EC48E2"/>
    <w:pPr>
      <w:keepNext/>
      <w:keepLines/>
      <w:spacing w:before="480" w:after="120"/>
      <w:jc w:val="center"/>
    </w:pPr>
    <w:rPr>
      <w:caps/>
    </w:rPr>
  </w:style>
  <w:style w:type="paragraph" w:customStyle="1" w:styleId="Figurewithouttitle">
    <w:name w:val="Figure_without_title"/>
    <w:basedOn w:val="Figure"/>
    <w:next w:val="Normal"/>
    <w:rsid w:val="00EC48E2"/>
  </w:style>
  <w:style w:type="paragraph" w:customStyle="1" w:styleId="Headingi">
    <w:name w:val="Heading_i"/>
    <w:basedOn w:val="Heading3"/>
    <w:next w:val="Normal"/>
    <w:rsid w:val="00EC48E2"/>
    <w:pPr>
      <w:spacing w:before="160"/>
      <w:ind w:left="0" w:firstLine="0"/>
      <w:outlineLvl w:val="0"/>
    </w:pPr>
    <w:rPr>
      <w:b w:val="0"/>
      <w:i/>
    </w:rPr>
  </w:style>
  <w:style w:type="character" w:styleId="PageNumber">
    <w:name w:val="page number"/>
    <w:basedOn w:val="DefaultParagraphFont"/>
    <w:rsid w:val="00EC48E2"/>
    <w:rPr>
      <w:rFonts w:ascii="Calibri" w:hAnsi="Calibri"/>
    </w:rPr>
  </w:style>
  <w:style w:type="paragraph" w:customStyle="1" w:styleId="PartNo">
    <w:name w:val="Part_No"/>
    <w:basedOn w:val="AnnexNo"/>
    <w:next w:val="Parttitle"/>
    <w:rsid w:val="00EC48E2"/>
  </w:style>
  <w:style w:type="paragraph" w:customStyle="1" w:styleId="Parttitle">
    <w:name w:val="Part_title"/>
    <w:basedOn w:val="Annextitle"/>
    <w:next w:val="Partref"/>
    <w:rsid w:val="00EC48E2"/>
  </w:style>
  <w:style w:type="paragraph" w:customStyle="1" w:styleId="Partref">
    <w:name w:val="Part_ref"/>
    <w:basedOn w:val="Annexref"/>
    <w:next w:val="Normalaftertitle"/>
    <w:rsid w:val="00EC48E2"/>
  </w:style>
  <w:style w:type="paragraph" w:customStyle="1" w:styleId="RecNo">
    <w:name w:val="Rec_No"/>
    <w:basedOn w:val="Normal"/>
    <w:next w:val="Rectitle"/>
    <w:rsid w:val="00EC48E2"/>
    <w:pPr>
      <w:keepNext/>
      <w:keepLines/>
      <w:spacing w:before="720"/>
      <w:jc w:val="center"/>
    </w:pPr>
    <w:rPr>
      <w:caps/>
      <w:sz w:val="28"/>
    </w:rPr>
  </w:style>
  <w:style w:type="paragraph" w:customStyle="1" w:styleId="Rectitle">
    <w:name w:val="Rec_title"/>
    <w:basedOn w:val="Normal"/>
    <w:next w:val="Heading1"/>
    <w:rsid w:val="00EC48E2"/>
    <w:pPr>
      <w:keepNext/>
      <w:keepLines/>
      <w:jc w:val="center"/>
    </w:pPr>
    <w:rPr>
      <w:b/>
      <w:sz w:val="28"/>
    </w:rPr>
  </w:style>
  <w:style w:type="paragraph" w:customStyle="1" w:styleId="Recref">
    <w:name w:val="Rec_ref"/>
    <w:basedOn w:val="Rectitle"/>
    <w:next w:val="Recdate"/>
    <w:rsid w:val="00EC48E2"/>
    <w:rPr>
      <w:rFonts w:ascii="Times New Roman" w:hAnsi="Times New Roman"/>
      <w:b w:val="0"/>
      <w:sz w:val="24"/>
    </w:rPr>
  </w:style>
  <w:style w:type="paragraph" w:customStyle="1" w:styleId="Recdate">
    <w:name w:val="Rec_date"/>
    <w:basedOn w:val="Recref"/>
    <w:next w:val="Normalaftertitle"/>
    <w:rsid w:val="00EC48E2"/>
    <w:pPr>
      <w:jc w:val="right"/>
    </w:pPr>
    <w:rPr>
      <w:sz w:val="22"/>
    </w:rPr>
  </w:style>
  <w:style w:type="paragraph" w:customStyle="1" w:styleId="Questiondate">
    <w:name w:val="Question_date"/>
    <w:basedOn w:val="Recdate"/>
    <w:next w:val="Normalaftertitle"/>
    <w:rsid w:val="00EC48E2"/>
  </w:style>
  <w:style w:type="paragraph" w:customStyle="1" w:styleId="QuestionNo">
    <w:name w:val="Question_No"/>
    <w:basedOn w:val="RecNo"/>
    <w:next w:val="Questiontitle"/>
    <w:rsid w:val="00EC48E2"/>
  </w:style>
  <w:style w:type="paragraph" w:customStyle="1" w:styleId="Questionref">
    <w:name w:val="Question_ref"/>
    <w:basedOn w:val="Recref"/>
    <w:next w:val="Questiondate"/>
    <w:rsid w:val="00EC48E2"/>
  </w:style>
  <w:style w:type="paragraph" w:customStyle="1" w:styleId="Questiontitle">
    <w:name w:val="Question_title"/>
    <w:basedOn w:val="Rectitle"/>
    <w:next w:val="Questionref"/>
    <w:rsid w:val="00EC48E2"/>
  </w:style>
  <w:style w:type="paragraph" w:customStyle="1" w:styleId="Reftext">
    <w:name w:val="Ref_text"/>
    <w:basedOn w:val="Normal"/>
    <w:rsid w:val="00EC48E2"/>
    <w:pPr>
      <w:ind w:left="567" w:hanging="567"/>
    </w:pPr>
  </w:style>
  <w:style w:type="paragraph" w:customStyle="1" w:styleId="Reftitle">
    <w:name w:val="Ref_title"/>
    <w:basedOn w:val="Normal"/>
    <w:next w:val="Reftext"/>
    <w:rsid w:val="00EC48E2"/>
    <w:pPr>
      <w:spacing w:before="480"/>
      <w:jc w:val="center"/>
    </w:pPr>
    <w:rPr>
      <w:caps/>
      <w:sz w:val="28"/>
    </w:rPr>
  </w:style>
  <w:style w:type="paragraph" w:customStyle="1" w:styleId="Resdate">
    <w:name w:val="Res_date"/>
    <w:basedOn w:val="Recdate"/>
    <w:next w:val="Normalaftertitle"/>
    <w:rsid w:val="00EC48E2"/>
  </w:style>
  <w:style w:type="paragraph" w:customStyle="1" w:styleId="ResNo">
    <w:name w:val="Res_No"/>
    <w:basedOn w:val="AnnexNo"/>
    <w:next w:val="Restitle"/>
    <w:rsid w:val="00EC48E2"/>
  </w:style>
  <w:style w:type="paragraph" w:customStyle="1" w:styleId="Restitle">
    <w:name w:val="Res_title"/>
    <w:basedOn w:val="Annextitle"/>
    <w:next w:val="Normal"/>
    <w:rsid w:val="00EC48E2"/>
  </w:style>
  <w:style w:type="paragraph" w:customStyle="1" w:styleId="Resref">
    <w:name w:val="Res_ref"/>
    <w:basedOn w:val="Recref"/>
    <w:next w:val="Resdate"/>
    <w:rsid w:val="00EC48E2"/>
  </w:style>
  <w:style w:type="paragraph" w:customStyle="1" w:styleId="SectionNo">
    <w:name w:val="Section_No"/>
    <w:basedOn w:val="AnnexNo"/>
    <w:next w:val="Sectiontitle"/>
    <w:rsid w:val="00EC48E2"/>
  </w:style>
  <w:style w:type="paragraph" w:customStyle="1" w:styleId="Sectiontitle">
    <w:name w:val="Section_title"/>
    <w:basedOn w:val="Normal"/>
    <w:next w:val="Normalaftertitle"/>
    <w:rsid w:val="00EC48E2"/>
    <w:rPr>
      <w:sz w:val="28"/>
    </w:rPr>
  </w:style>
  <w:style w:type="paragraph" w:customStyle="1" w:styleId="Tablehead">
    <w:name w:val="Table_head"/>
    <w:basedOn w:val="Tabletext"/>
    <w:rsid w:val="00EC48E2"/>
    <w:pPr>
      <w:keepNext/>
      <w:keepLines/>
      <w:spacing w:before="80" w:after="80"/>
      <w:jc w:val="center"/>
    </w:pPr>
    <w:rPr>
      <w:b/>
    </w:rPr>
  </w:style>
  <w:style w:type="paragraph" w:customStyle="1" w:styleId="Tablelegend">
    <w:name w:val="Table_legend"/>
    <w:basedOn w:val="Tabletext"/>
    <w:rsid w:val="00EC48E2"/>
    <w:pPr>
      <w:ind w:left="284" w:hanging="284"/>
    </w:pPr>
    <w:rPr>
      <w:sz w:val="20"/>
    </w:rPr>
  </w:style>
  <w:style w:type="paragraph" w:customStyle="1" w:styleId="Tableref">
    <w:name w:val="Table_ref"/>
    <w:basedOn w:val="Normal"/>
    <w:next w:val="Tabletitle"/>
    <w:rsid w:val="00EC48E2"/>
    <w:pPr>
      <w:keepNext/>
      <w:keepLines/>
      <w:jc w:val="center"/>
    </w:pPr>
    <w:rPr>
      <w:sz w:val="20"/>
    </w:rPr>
  </w:style>
  <w:style w:type="paragraph" w:customStyle="1" w:styleId="Artheading">
    <w:name w:val="Art_heading"/>
    <w:basedOn w:val="Normal"/>
    <w:next w:val="Normalaftertitle"/>
    <w:rsid w:val="00EC48E2"/>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EC48E2"/>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EC48E2"/>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EC48E2"/>
  </w:style>
  <w:style w:type="paragraph" w:customStyle="1" w:styleId="Chaptitle">
    <w:name w:val="Chap_title"/>
    <w:basedOn w:val="Arttitle"/>
    <w:next w:val="Normalaftertitle"/>
    <w:rsid w:val="00EC48E2"/>
  </w:style>
  <w:style w:type="character" w:styleId="UnresolvedMention">
    <w:name w:val="Unresolved Mention"/>
    <w:basedOn w:val="DefaultParagraphFont"/>
    <w:uiPriority w:val="99"/>
    <w:semiHidden/>
    <w:unhideWhenUsed/>
    <w:rsid w:val="00BF1FDE"/>
    <w:rPr>
      <w:color w:val="605E5C"/>
      <w:shd w:val="clear" w:color="auto" w:fill="E1DFDD"/>
    </w:rPr>
  </w:style>
  <w:style w:type="character" w:styleId="PlaceholderText">
    <w:name w:val="Placeholder Text"/>
    <w:basedOn w:val="DefaultParagraphFont"/>
    <w:uiPriority w:val="99"/>
    <w:semiHidden/>
    <w:rsid w:val="00EC48E2"/>
    <w:rPr>
      <w:color w:val="666666"/>
    </w:rPr>
  </w:style>
  <w:style w:type="paragraph" w:customStyle="1" w:styleId="Reasons">
    <w:name w:val="Reasons"/>
    <w:basedOn w:val="Normal"/>
    <w:qFormat/>
    <w:rsid w:val="00EC48E2"/>
  </w:style>
  <w:style w:type="paragraph" w:customStyle="1" w:styleId="AppendixNo">
    <w:name w:val="Appendix_No"/>
    <w:basedOn w:val="AnnexNo"/>
    <w:next w:val="Normal"/>
    <w:rsid w:val="00EC48E2"/>
  </w:style>
  <w:style w:type="paragraph" w:customStyle="1" w:styleId="Appendixref">
    <w:name w:val="Appendix_ref"/>
    <w:basedOn w:val="Annexref"/>
    <w:next w:val="Normal"/>
    <w:rsid w:val="00EC48E2"/>
  </w:style>
  <w:style w:type="paragraph" w:customStyle="1" w:styleId="Appendixtitle">
    <w:name w:val="Appendix_title"/>
    <w:basedOn w:val="Annextitle"/>
    <w:next w:val="Normalaftertitle"/>
    <w:rsid w:val="00EC48E2"/>
  </w:style>
  <w:style w:type="paragraph" w:customStyle="1" w:styleId="Equation">
    <w:name w:val="Equation"/>
    <w:basedOn w:val="Normal"/>
    <w:rsid w:val="00EC48E2"/>
    <w:pPr>
      <w:tabs>
        <w:tab w:val="center" w:pos="4820"/>
        <w:tab w:val="right" w:pos="9639"/>
      </w:tabs>
    </w:pPr>
  </w:style>
  <w:style w:type="paragraph" w:customStyle="1" w:styleId="Equationlegend">
    <w:name w:val="Equation_legend"/>
    <w:basedOn w:val="NormalIndent"/>
    <w:rsid w:val="00EC48E2"/>
    <w:pPr>
      <w:tabs>
        <w:tab w:val="right" w:pos="1531"/>
      </w:tabs>
      <w:spacing w:before="80"/>
      <w:ind w:left="1701" w:hanging="1701"/>
    </w:pPr>
  </w:style>
  <w:style w:type="paragraph" w:customStyle="1" w:styleId="firstfooter0">
    <w:name w:val="firstfooter"/>
    <w:basedOn w:val="Normal"/>
    <w:rsid w:val="00EC48E2"/>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Referencetext">
    <w:name w:val="Reference_text"/>
    <w:basedOn w:val="Normal"/>
    <w:rsid w:val="00EC48E2"/>
    <w:pPr>
      <w:framePr w:hSpace="181" w:wrap="around" w:vAnchor="page" w:hAnchor="page" w:x="1589" w:y="2314"/>
      <w:spacing w:after="160"/>
    </w:pPr>
    <w:rPr>
      <w:i/>
      <w:iCs/>
      <w:sz w:val="22"/>
      <w:szCs w:val="22"/>
    </w:rPr>
  </w:style>
  <w:style w:type="paragraph" w:customStyle="1" w:styleId="Repdate">
    <w:name w:val="Rep_date"/>
    <w:basedOn w:val="Recdate"/>
    <w:next w:val="Normalaftertitle"/>
    <w:rsid w:val="00EC48E2"/>
  </w:style>
  <w:style w:type="paragraph" w:customStyle="1" w:styleId="RepNo">
    <w:name w:val="Rep_No"/>
    <w:basedOn w:val="RecNo"/>
    <w:next w:val="Normal"/>
    <w:rsid w:val="00EC48E2"/>
  </w:style>
  <w:style w:type="paragraph" w:customStyle="1" w:styleId="Repref">
    <w:name w:val="Rep_ref"/>
    <w:basedOn w:val="Recref"/>
    <w:next w:val="Repdate"/>
    <w:rsid w:val="00EC48E2"/>
  </w:style>
  <w:style w:type="paragraph" w:customStyle="1" w:styleId="Reptitle">
    <w:name w:val="Rep_title"/>
    <w:basedOn w:val="Rectitle"/>
    <w:next w:val="Repref"/>
    <w:rsid w:val="00EC48E2"/>
  </w:style>
  <w:style w:type="paragraph" w:customStyle="1" w:styleId="SpecialFooter">
    <w:name w:val="Special Footer"/>
    <w:basedOn w:val="Footer"/>
    <w:rsid w:val="00EC48E2"/>
    <w:pPr>
      <w:tabs>
        <w:tab w:val="left" w:pos="567"/>
        <w:tab w:val="left" w:pos="1134"/>
        <w:tab w:val="left" w:pos="1701"/>
        <w:tab w:val="left" w:pos="2268"/>
        <w:tab w:val="left" w:pos="2835"/>
      </w:tabs>
    </w:pPr>
    <w:rPr>
      <w:caps w:val="0"/>
      <w:noProof w:val="0"/>
    </w:rPr>
  </w:style>
  <w:style w:type="character" w:customStyle="1" w:styleId="normaltextrun">
    <w:name w:val="normaltextrun"/>
    <w:basedOn w:val="DefaultParagraphFont"/>
    <w:rsid w:val="00AB69D9"/>
  </w:style>
  <w:style w:type="character" w:styleId="CommentReference">
    <w:name w:val="annotation reference"/>
    <w:basedOn w:val="DefaultParagraphFont"/>
    <w:semiHidden/>
    <w:unhideWhenUsed/>
    <w:rsid w:val="007C2D3A"/>
    <w:rPr>
      <w:sz w:val="16"/>
      <w:szCs w:val="16"/>
    </w:rPr>
  </w:style>
  <w:style w:type="paragraph" w:styleId="CommentText">
    <w:name w:val="annotation text"/>
    <w:basedOn w:val="Normal"/>
    <w:link w:val="CommentTextChar"/>
    <w:uiPriority w:val="99"/>
    <w:unhideWhenUsed/>
    <w:rsid w:val="007C2D3A"/>
    <w:pPr>
      <w:tabs>
        <w:tab w:val="clear" w:pos="567"/>
        <w:tab w:val="clear" w:pos="1134"/>
        <w:tab w:val="clear" w:pos="1701"/>
        <w:tab w:val="clear" w:pos="2268"/>
        <w:tab w:val="clear" w:pos="2835"/>
      </w:tabs>
      <w:overflowPunct/>
      <w:autoSpaceDE/>
      <w:autoSpaceDN/>
      <w:adjustRightInd/>
      <w:spacing w:before="0" w:after="160"/>
      <w:textAlignment w:val="auto"/>
    </w:pPr>
    <w:rPr>
      <w:rFonts w:asciiTheme="minorHAnsi" w:eastAsiaTheme="minorHAnsi" w:hAnsiTheme="minorHAnsi" w:cstheme="minorBidi"/>
      <w:kern w:val="2"/>
      <w:sz w:val="20"/>
      <w:lang w:val="en-GB"/>
      <w14:ligatures w14:val="standardContextual"/>
    </w:rPr>
  </w:style>
  <w:style w:type="character" w:customStyle="1" w:styleId="CommentTextChar">
    <w:name w:val="Comment Text Char"/>
    <w:basedOn w:val="DefaultParagraphFont"/>
    <w:link w:val="CommentText"/>
    <w:uiPriority w:val="99"/>
    <w:rsid w:val="007C2D3A"/>
    <w:rPr>
      <w:rFonts w:asciiTheme="minorHAnsi" w:eastAsiaTheme="minorHAnsi" w:hAnsiTheme="minorHAnsi" w:cstheme="minorBidi"/>
      <w:kern w:val="2"/>
      <w:lang w:val="en-GB" w:eastAsia="en-US"/>
      <w14:ligatures w14:val="standardContextual"/>
    </w:rPr>
  </w:style>
  <w:style w:type="paragraph" w:styleId="Revision">
    <w:name w:val="Revision"/>
    <w:hidden/>
    <w:uiPriority w:val="99"/>
    <w:semiHidden/>
    <w:rsid w:val="002C7FC7"/>
    <w:rPr>
      <w:rFonts w:ascii="Calibri" w:hAnsi="Calibri"/>
      <w:sz w:val="24"/>
      <w:lang w:val="fr-FR" w:eastAsia="en-US"/>
    </w:rPr>
  </w:style>
  <w:style w:type="paragraph" w:styleId="CommentSubject">
    <w:name w:val="annotation subject"/>
    <w:basedOn w:val="CommentText"/>
    <w:next w:val="CommentText"/>
    <w:link w:val="CommentSubjectChar"/>
    <w:semiHidden/>
    <w:unhideWhenUsed/>
    <w:rsid w:val="00322459"/>
    <w:pPr>
      <w:tabs>
        <w:tab w:val="left" w:pos="567"/>
        <w:tab w:val="left" w:pos="1134"/>
        <w:tab w:val="left" w:pos="1701"/>
        <w:tab w:val="left" w:pos="2268"/>
        <w:tab w:val="left" w:pos="2835"/>
      </w:tabs>
      <w:overflowPunct w:val="0"/>
      <w:autoSpaceDE w:val="0"/>
      <w:autoSpaceDN w:val="0"/>
      <w:adjustRightInd w:val="0"/>
      <w:spacing w:before="120" w:after="0"/>
      <w:textAlignment w:val="baseline"/>
    </w:pPr>
    <w:rPr>
      <w:rFonts w:ascii="Calibri" w:eastAsia="Times New Roman" w:hAnsi="Calibri" w:cs="Times New Roman"/>
      <w:b/>
      <w:bCs/>
      <w:kern w:val="0"/>
      <w:lang w:val="fr-FR"/>
      <w14:ligatures w14:val="none"/>
    </w:rPr>
  </w:style>
  <w:style w:type="character" w:customStyle="1" w:styleId="CommentSubjectChar">
    <w:name w:val="Comment Subject Char"/>
    <w:basedOn w:val="CommentTextChar"/>
    <w:link w:val="CommentSubject"/>
    <w:semiHidden/>
    <w:rsid w:val="00322459"/>
    <w:rPr>
      <w:rFonts w:ascii="Calibri" w:eastAsiaTheme="minorHAnsi" w:hAnsi="Calibri" w:cstheme="minorBidi"/>
      <w:b/>
      <w:bCs/>
      <w:kern w:val="2"/>
      <w:lang w:val="fr-FR" w:eastAsia="en-US"/>
      <w14:ligatures w14:val="standardContextual"/>
    </w:rPr>
  </w:style>
  <w:style w:type="paragraph" w:customStyle="1" w:styleId="Summary-Record">
    <w:name w:val="Summary-Record"/>
    <w:basedOn w:val="Source"/>
    <w:rsid w:val="001D4728"/>
    <w:pPr>
      <w:framePr w:hSpace="181" w:wrap="around" w:vAnchor="page" w:hAnchor="page" w:x="1589" w:y="2314"/>
      <w:spacing w:before="240" w:after="120"/>
    </w:pPr>
    <w:rPr>
      <w:sz w:val="34"/>
      <w:szCs w:val="34"/>
      <w:lang w:val="en-GB"/>
    </w:rPr>
  </w:style>
  <w:style w:type="character" w:styleId="Mention">
    <w:name w:val="Mention"/>
    <w:basedOn w:val="DefaultParagraphFont"/>
    <w:uiPriority w:val="99"/>
    <w:unhideWhenUsed/>
    <w:rsid w:val="00DC081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md/S26-CL-C-0078/en" TargetMode="External"/><Relationship Id="rId18" Type="http://schemas.openxmlformats.org/officeDocument/2006/relationships/hyperlink" Target="https://www.itu.int/md/S26-CL-C-0087/en"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itu.int/md/S26-CL-C-0074/en" TargetMode="External"/><Relationship Id="rId7" Type="http://schemas.openxmlformats.org/officeDocument/2006/relationships/settings" Target="settings.xml"/><Relationship Id="rId12" Type="http://schemas.openxmlformats.org/officeDocument/2006/relationships/hyperlink" Target="https://www.itu.int/md/S26-CL-C-0037/en" TargetMode="External"/><Relationship Id="rId17" Type="http://schemas.openxmlformats.org/officeDocument/2006/relationships/hyperlink" Target="https://www.itu.int/md/S26-CL-C-0013/en" TargetMode="External"/><Relationship Id="rId25" Type="http://schemas.openxmlformats.org/officeDocument/2006/relationships/hyperlink" Target="https://www.itu.int/md/S26-CL-C-0074/en" TargetMode="External"/><Relationship Id="rId2" Type="http://schemas.openxmlformats.org/officeDocument/2006/relationships/customXml" Target="../customXml/item2.xml"/><Relationship Id="rId16" Type="http://schemas.openxmlformats.org/officeDocument/2006/relationships/hyperlink" Target="https://www.itu.int/md/S26-CL-C-0012/en" TargetMode="External"/><Relationship Id="rId20" Type="http://schemas.openxmlformats.org/officeDocument/2006/relationships/hyperlink" Target="https://www.itu.int/md/S26-CL-260428-TD-0004/e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md/S26-CL-C-0002/en" TargetMode="External"/><Relationship Id="rId24" Type="http://schemas.openxmlformats.org/officeDocument/2006/relationships/hyperlink" Target="https://www.itu.int/md/S26-CL-260428-TD-0004/en" TargetMode="External"/><Relationship Id="rId5" Type="http://schemas.openxmlformats.org/officeDocument/2006/relationships/numbering" Target="numbering.xml"/><Relationship Id="rId15" Type="http://schemas.openxmlformats.org/officeDocument/2006/relationships/hyperlink" Target="https://www.itu.int/md/S26-CL-C-0077/en" TargetMode="External"/><Relationship Id="rId23" Type="http://schemas.openxmlformats.org/officeDocument/2006/relationships/hyperlink" Target="https://www.itu.int/md/S26-CL-C-0033/en"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itu.int/md/S26-CL-C-0033/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S26-CL-C-0097/en" TargetMode="External"/><Relationship Id="rId22" Type="http://schemas.openxmlformats.org/officeDocument/2006/relationships/hyperlink" Target="https://www.itu.int/md/S26-CL-C-0012/en" TargetMode="External"/><Relationship Id="rId27" Type="http://schemas.openxmlformats.org/officeDocument/2006/relationships/header" Target="header1.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4E447ED7B9DA4C9F10BB2808D9DCA9" ma:contentTypeVersion="8" ma:contentTypeDescription="Create a new document." ma:contentTypeScope="" ma:versionID="a0b38ed13965c2144e991bf474a47057">
  <xsd:schema xmlns:xsd="http://www.w3.org/2001/XMLSchema" xmlns:xs="http://www.w3.org/2001/XMLSchema" xmlns:p="http://schemas.microsoft.com/office/2006/metadata/properties" xmlns:ns2="a4c22657-7647-457b-a399-8471255bb166" targetNamespace="http://schemas.microsoft.com/office/2006/metadata/properties" ma:root="true" ma:fieldsID="e0587f8bedd9841da62e2c0c0da53b53" ns2:_="">
    <xsd:import namespace="a4c22657-7647-457b-a399-8471255bb1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22657-7647-457b-a399-8471255bb1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47BCA7-3D69-4FA5-9D96-45B810F15AB4}">
  <ds:schemaRefs>
    <ds:schemaRef ds:uri="http://schemas.microsoft.com/sharepoint/v3/contenttype/forms"/>
  </ds:schemaRefs>
</ds:datastoreItem>
</file>

<file path=customXml/itemProps2.xml><?xml version="1.0" encoding="utf-8"?>
<ds:datastoreItem xmlns:ds="http://schemas.openxmlformats.org/officeDocument/2006/customXml" ds:itemID="{96E62608-FC85-4BD9-A425-0650EFC3F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22657-7647-457b-a399-8471255bb1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02B4DE-FC73-46C6-BFF6-6457901D364E}">
  <ds:schemaRefs>
    <ds:schemaRef ds:uri="http://schemas.openxmlformats.org/officeDocument/2006/bibliography"/>
  </ds:schemaRefs>
</ds:datastoreItem>
</file>

<file path=customXml/itemProps4.xml><?xml version="1.0" encoding="utf-8"?>
<ds:datastoreItem xmlns:ds="http://schemas.openxmlformats.org/officeDocument/2006/customXml" ds:itemID="{C862EEE9-E421-451C-9933-41C8CE0637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PE_Council26.dotx</Template>
  <TotalTime>71</TotalTime>
  <Pages>10</Pages>
  <Words>3963</Words>
  <Characters>24136</Characters>
  <Application>Microsoft Office Word</Application>
  <DocSecurity>0</DocSecurity>
  <Lines>409</Lines>
  <Paragraphs>130</Paragraphs>
  <ScaleCrop>false</ScaleCrop>
  <HeadingPairs>
    <vt:vector size="2" baseType="variant">
      <vt:variant>
        <vt:lpstr>Title</vt:lpstr>
      </vt:variant>
      <vt:variant>
        <vt:i4>1</vt:i4>
      </vt:variant>
    </vt:vector>
  </HeadingPairs>
  <TitlesOfParts>
    <vt:vector size="1" baseType="lpstr">
      <vt:lpstr>Summary record of the eighth Plenary Meeting</vt:lpstr>
    </vt:vector>
  </TitlesOfParts>
  <Manager>General Secretariat</Manager>
  <Company>International Telecommunication Union (ITU)</Company>
  <LinksUpToDate>false</LinksUpToDate>
  <CharactersWithSpaces>27969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record of the eighth Plenary Meeting</dc:title>
  <dc:subject>ITU Council 2026</dc:subject>
  <cp:keywords>C26; C2026; Council 2026; PP26</cp:keywords>
  <dc:description/>
  <cp:lastPrinted>2000-07-18T13:30:00Z</cp:lastPrinted>
  <dcterms:created xsi:type="dcterms:W3CDTF">2026-07-22T06:54:00Z</dcterms:created>
  <dcterms:modified xsi:type="dcterms:W3CDTF">2026-08-03T13:24:00Z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PE_C08.DOT</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caebc3b039d2086fae139bdca98a6c61c028c4ec16ce6ef236d196610d84ef77</vt:lpwstr>
  </property>
  <property fmtid="{D5CDD505-2E9C-101B-9397-08002B2CF9AE}" pid="9" name="ContentTypeId">
    <vt:lpwstr>0x010100814E447ED7B9DA4C9F10BB2808D9DCA9</vt:lpwstr>
  </property>
</Properties>
</file>