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page" w:horzAnchor="page" w:tblpX="1589" w:tblpY="2314"/>
        <w:tblW w:w="9214" w:type="dxa"/>
        <w:tblLayout w:type="fixed"/>
        <w:tblLook w:val="0000" w:firstRow="0" w:lastRow="0" w:firstColumn="0" w:lastColumn="0" w:noHBand="0" w:noVBand="0"/>
      </w:tblPr>
      <w:tblGrid>
        <w:gridCol w:w="3969"/>
        <w:gridCol w:w="5245"/>
      </w:tblGrid>
      <w:tr w:rsidR="00E24D59" w:rsidRPr="00E24D59" w14:paraId="0D34878A" w14:textId="77777777" w:rsidTr="00555C29">
        <w:trPr>
          <w:cantSplit/>
          <w:trHeight w:val="23"/>
        </w:trPr>
        <w:tc>
          <w:tcPr>
            <w:tcW w:w="3969" w:type="dxa"/>
            <w:vMerge w:val="restart"/>
            <w:tcMar>
              <w:left w:w="0" w:type="dxa"/>
            </w:tcMar>
          </w:tcPr>
          <w:p w14:paraId="4DFDA63C" w14:textId="65E9FC31" w:rsidR="00E24D59" w:rsidRPr="00E24D59" w:rsidRDefault="00E24D59" w:rsidP="00555C29">
            <w:pPr>
              <w:tabs>
                <w:tab w:val="left" w:pos="851"/>
              </w:tabs>
              <w:spacing w:before="0" w:line="240" w:lineRule="atLeast"/>
              <w:rPr>
                <w:b/>
                <w:bCs/>
              </w:rPr>
            </w:pPr>
            <w:bookmarkStart w:id="0" w:name="dmeeting" w:colFirst="0" w:colLast="0"/>
            <w:bookmarkStart w:id="1" w:name="dnum" w:colFirst="1" w:colLast="1"/>
            <w:bookmarkStart w:id="2" w:name="_Hlk133421839"/>
          </w:p>
        </w:tc>
        <w:tc>
          <w:tcPr>
            <w:tcW w:w="5245" w:type="dxa"/>
          </w:tcPr>
          <w:p w14:paraId="16DF3D04" w14:textId="6B1ED57F" w:rsidR="00E24D59" w:rsidRPr="00E24D59" w:rsidRDefault="00E24D59" w:rsidP="00555C29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fr-CH"/>
              </w:rPr>
            </w:pPr>
            <w:r w:rsidRPr="00E24D59">
              <w:rPr>
                <w:rFonts w:cstheme="minorHAnsi"/>
                <w:b/>
                <w:bCs/>
                <w:lang w:val="ru-RU"/>
              </w:rPr>
              <w:t>文件</w:t>
            </w:r>
            <w:r>
              <w:rPr>
                <w:rFonts w:cstheme="minorHAnsi" w:hint="eastAsia"/>
                <w:b/>
                <w:bCs/>
                <w:lang w:val="ru-RU"/>
              </w:rPr>
              <w:t xml:space="preserve"> </w:t>
            </w:r>
            <w:r w:rsidRPr="00E24D59">
              <w:rPr>
                <w:b/>
                <w:lang w:val="fr-CH"/>
              </w:rPr>
              <w:t>C2</w:t>
            </w:r>
            <w:r w:rsidR="00B91673">
              <w:rPr>
                <w:b/>
                <w:lang w:val="fr-CH"/>
              </w:rPr>
              <w:t>6</w:t>
            </w:r>
            <w:r w:rsidRPr="00E24D59">
              <w:rPr>
                <w:b/>
                <w:lang w:val="fr-CH"/>
              </w:rPr>
              <w:t>/</w:t>
            </w:r>
            <w:r w:rsidR="004A0CC5">
              <w:rPr>
                <w:b/>
                <w:lang w:val="fr-CH"/>
              </w:rPr>
              <w:t>117</w:t>
            </w:r>
            <w:r w:rsidRPr="00E24D59">
              <w:rPr>
                <w:b/>
                <w:lang w:val="fr-CH"/>
              </w:rPr>
              <w:t>-C</w:t>
            </w:r>
          </w:p>
        </w:tc>
      </w:tr>
      <w:tr w:rsidR="00E24D59" w:rsidRPr="00813E5E" w14:paraId="768D18E5" w14:textId="77777777" w:rsidTr="00555C29">
        <w:trPr>
          <w:cantSplit/>
        </w:trPr>
        <w:tc>
          <w:tcPr>
            <w:tcW w:w="3969" w:type="dxa"/>
            <w:vMerge/>
          </w:tcPr>
          <w:p w14:paraId="33407EBE" w14:textId="77777777" w:rsidR="00E24D59" w:rsidRPr="00E24D59" w:rsidRDefault="00E24D59" w:rsidP="00555C29">
            <w:pPr>
              <w:tabs>
                <w:tab w:val="left" w:pos="851"/>
              </w:tabs>
              <w:spacing w:line="240" w:lineRule="atLeast"/>
              <w:rPr>
                <w:b/>
                <w:lang w:val="fr-CH"/>
              </w:rPr>
            </w:pPr>
            <w:bookmarkStart w:id="3" w:name="ddate" w:colFirst="1" w:colLast="1"/>
            <w:bookmarkEnd w:id="0"/>
            <w:bookmarkEnd w:id="1"/>
          </w:p>
        </w:tc>
        <w:tc>
          <w:tcPr>
            <w:tcW w:w="5245" w:type="dxa"/>
          </w:tcPr>
          <w:p w14:paraId="4C4B0F0C" w14:textId="17383C4F" w:rsidR="00E24D59" w:rsidRPr="00E85629" w:rsidRDefault="004A0CC5" w:rsidP="00555C29">
            <w:pPr>
              <w:tabs>
                <w:tab w:val="left" w:pos="851"/>
              </w:tabs>
              <w:spacing w:before="0"/>
              <w:jc w:val="right"/>
              <w:rPr>
                <w:b/>
              </w:rPr>
            </w:pPr>
            <w:r>
              <w:rPr>
                <w:rFonts w:hint="eastAsia"/>
                <w:b/>
                <w:lang w:eastAsia="zh-CN"/>
              </w:rPr>
              <w:t>2026</w:t>
            </w:r>
            <w:r>
              <w:rPr>
                <w:rFonts w:hint="eastAsia"/>
                <w:b/>
                <w:lang w:eastAsia="zh-CN"/>
              </w:rPr>
              <w:t>年</w:t>
            </w:r>
            <w:r w:rsidR="00211CA5">
              <w:rPr>
                <w:rFonts w:hint="eastAsia"/>
                <w:b/>
                <w:lang w:eastAsia="zh-CN"/>
              </w:rPr>
              <w:t>8</w:t>
            </w:r>
            <w:r>
              <w:rPr>
                <w:rFonts w:hint="eastAsia"/>
                <w:b/>
                <w:lang w:eastAsia="zh-CN"/>
              </w:rPr>
              <w:t>月</w:t>
            </w:r>
            <w:r w:rsidR="00211CA5">
              <w:rPr>
                <w:rFonts w:hint="eastAsia"/>
                <w:b/>
                <w:lang w:eastAsia="zh-CN"/>
              </w:rPr>
              <w:t>3</w:t>
            </w:r>
            <w:r>
              <w:rPr>
                <w:rFonts w:hint="eastAsia"/>
                <w:b/>
                <w:lang w:eastAsia="zh-CN"/>
              </w:rPr>
              <w:t>日</w:t>
            </w:r>
          </w:p>
        </w:tc>
      </w:tr>
      <w:tr w:rsidR="00E24D59" w:rsidRPr="00813E5E" w14:paraId="7E7C1086" w14:textId="77777777" w:rsidTr="00555C29">
        <w:trPr>
          <w:cantSplit/>
          <w:trHeight w:val="23"/>
        </w:trPr>
        <w:tc>
          <w:tcPr>
            <w:tcW w:w="3969" w:type="dxa"/>
            <w:vMerge/>
          </w:tcPr>
          <w:p w14:paraId="1E010BB8" w14:textId="77777777" w:rsidR="00E24D59" w:rsidRPr="00813E5E" w:rsidRDefault="00E24D59" w:rsidP="00555C29">
            <w:pPr>
              <w:tabs>
                <w:tab w:val="left" w:pos="851"/>
              </w:tabs>
              <w:spacing w:line="240" w:lineRule="atLeast"/>
              <w:rPr>
                <w:b/>
              </w:rPr>
            </w:pPr>
            <w:bookmarkStart w:id="4" w:name="dorlang" w:colFirst="1" w:colLast="1"/>
            <w:bookmarkEnd w:id="3"/>
          </w:p>
        </w:tc>
        <w:tc>
          <w:tcPr>
            <w:tcW w:w="5245" w:type="dxa"/>
          </w:tcPr>
          <w:p w14:paraId="292B5581" w14:textId="2D1AD05E" w:rsidR="00E24D59" w:rsidRPr="00E85629" w:rsidRDefault="00E24D59" w:rsidP="00555C29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eastAsia="zh-CN"/>
              </w:rPr>
            </w:pPr>
            <w:r w:rsidRPr="00E24D59">
              <w:rPr>
                <w:rFonts w:cstheme="minorHAnsi"/>
                <w:b/>
                <w:bCs/>
                <w:lang w:val="ru-RU"/>
              </w:rPr>
              <w:t>原文：</w:t>
            </w:r>
            <w:r w:rsidR="004A0CC5">
              <w:rPr>
                <w:rFonts w:cstheme="minorHAnsi" w:hint="eastAsia"/>
                <w:b/>
                <w:bCs/>
                <w:lang w:val="ru-RU" w:eastAsia="zh-CN"/>
              </w:rPr>
              <w:t>英文</w:t>
            </w:r>
          </w:p>
        </w:tc>
      </w:tr>
      <w:tr w:rsidR="00E24D59" w:rsidRPr="00813E5E" w14:paraId="40847C4B" w14:textId="77777777" w:rsidTr="00555C29">
        <w:trPr>
          <w:cantSplit/>
          <w:trHeight w:val="23"/>
        </w:trPr>
        <w:tc>
          <w:tcPr>
            <w:tcW w:w="3969" w:type="dxa"/>
          </w:tcPr>
          <w:p w14:paraId="7892DCA3" w14:textId="77777777" w:rsidR="00E24D59" w:rsidRPr="00813E5E" w:rsidRDefault="00E24D59" w:rsidP="00555C29">
            <w:pPr>
              <w:tabs>
                <w:tab w:val="left" w:pos="851"/>
              </w:tabs>
              <w:spacing w:line="240" w:lineRule="atLeast"/>
              <w:rPr>
                <w:b/>
              </w:rPr>
            </w:pPr>
          </w:p>
        </w:tc>
        <w:tc>
          <w:tcPr>
            <w:tcW w:w="5245" w:type="dxa"/>
          </w:tcPr>
          <w:p w14:paraId="35275213" w14:textId="77777777" w:rsidR="00E24D59" w:rsidRDefault="00E24D59" w:rsidP="00555C29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</w:rPr>
            </w:pPr>
          </w:p>
        </w:tc>
      </w:tr>
      <w:tr w:rsidR="00E24D59" w:rsidRPr="00813E5E" w14:paraId="000E48B7" w14:textId="77777777" w:rsidTr="00555C29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35A11779" w14:textId="139A36CA" w:rsidR="00E24D59" w:rsidRPr="00C24DAC" w:rsidRDefault="00A51833" w:rsidP="00A51833">
            <w:pPr>
              <w:pStyle w:val="Source"/>
              <w:framePr w:hSpace="0" w:wrap="auto" w:vAnchor="margin" w:hAnchor="text" w:xAlign="left" w:yAlign="inline"/>
              <w:spacing w:before="240" w:after="120"/>
              <w:jc w:val="center"/>
            </w:pPr>
            <w:bookmarkStart w:id="5" w:name="dsource" w:colFirst="0" w:colLast="0"/>
            <w:bookmarkEnd w:id="4"/>
            <w:r>
              <w:rPr>
                <w:rFonts w:hint="eastAsia"/>
              </w:rPr>
              <w:t>开幕全体会议的</w:t>
            </w:r>
            <w:r>
              <w:br/>
            </w:r>
            <w:r>
              <w:br/>
            </w:r>
            <w:r>
              <w:rPr>
                <w:rFonts w:hint="eastAsia"/>
              </w:rPr>
              <w:t>摘要记录</w:t>
            </w:r>
          </w:p>
        </w:tc>
      </w:tr>
      <w:tr w:rsidR="00E24D59" w:rsidRPr="00813E5E" w14:paraId="39A98B9A" w14:textId="77777777" w:rsidTr="00555C29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017C4051" w14:textId="67F596BF" w:rsidR="00FD7285" w:rsidRPr="00402302" w:rsidRDefault="00FD7285" w:rsidP="00FD7285">
            <w:pPr>
              <w:overflowPunct/>
              <w:autoSpaceDE/>
              <w:autoSpaceDN/>
              <w:adjustRightInd/>
              <w:spacing w:after="240"/>
              <w:jc w:val="center"/>
              <w:textAlignment w:val="auto"/>
              <w:rPr>
                <w:rFonts w:asciiTheme="minorHAnsi" w:eastAsiaTheme="minorEastAsia" w:hAnsiTheme="minorHAnsi" w:cstheme="minorHAnsi"/>
                <w:szCs w:val="24"/>
                <w:lang w:eastAsia="zh-CN"/>
              </w:rPr>
            </w:pPr>
            <w:bookmarkStart w:id="6" w:name="dtitle1" w:colFirst="0" w:colLast="0"/>
            <w:bookmarkEnd w:id="5"/>
            <w:r w:rsidRPr="00402302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202</w:t>
            </w:r>
            <w:r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6</w:t>
            </w:r>
            <w:r w:rsidRPr="00402302">
              <w:rPr>
                <w:rFonts w:asciiTheme="minorHAnsi" w:eastAsiaTheme="minorEastAsia" w:hAnsiTheme="minorHAnsi" w:cstheme="minorHAnsi"/>
                <w:szCs w:val="24"/>
                <w:lang w:eastAsia="zh-CN"/>
              </w:rPr>
              <w:t>年</w:t>
            </w:r>
            <w:r>
              <w:rPr>
                <w:rFonts w:asciiTheme="minorHAnsi" w:eastAsiaTheme="minorEastAsia" w:hAnsiTheme="minorHAnsi" w:cstheme="minorHAnsi"/>
                <w:szCs w:val="24"/>
                <w:lang w:eastAsia="zh-CN"/>
              </w:rPr>
              <w:t>4</w:t>
            </w:r>
            <w:r w:rsidRPr="00402302">
              <w:rPr>
                <w:rFonts w:asciiTheme="minorHAnsi" w:eastAsiaTheme="minorEastAsia" w:hAnsiTheme="minorHAnsi" w:cstheme="minorHAnsi"/>
                <w:szCs w:val="24"/>
                <w:lang w:eastAsia="zh-CN"/>
              </w:rPr>
              <w:t>月</w:t>
            </w:r>
            <w:r>
              <w:rPr>
                <w:rFonts w:asciiTheme="minorHAnsi" w:eastAsiaTheme="minorEastAsia" w:hAnsiTheme="minorHAnsi" w:cstheme="minorHAnsi"/>
                <w:szCs w:val="24"/>
                <w:lang w:eastAsia="zh-CN"/>
              </w:rPr>
              <w:t>28</w:t>
            </w:r>
            <w:r w:rsidRPr="00402302">
              <w:rPr>
                <w:rFonts w:asciiTheme="minorHAnsi" w:eastAsiaTheme="minorEastAsia" w:hAnsiTheme="minorHAnsi" w:cstheme="minorHAnsi"/>
                <w:szCs w:val="24"/>
                <w:lang w:eastAsia="zh-CN"/>
              </w:rPr>
              <w:t>日（星期二），</w:t>
            </w:r>
            <w:r w:rsidRPr="00402302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09</w:t>
            </w:r>
            <w:r w:rsidRPr="00402302">
              <w:rPr>
                <w:rFonts w:asciiTheme="minorHAnsi" w:eastAsiaTheme="minorEastAsia" w:hAnsiTheme="minorHAnsi" w:cstheme="minorHAnsi"/>
                <w:szCs w:val="24"/>
                <w:lang w:eastAsia="zh-CN"/>
              </w:rPr>
              <w:t>:</w:t>
            </w:r>
            <w:r w:rsidRPr="00402302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35</w:t>
            </w:r>
            <w:r w:rsidRPr="00402302">
              <w:rPr>
                <w:rFonts w:asciiTheme="minorHAnsi" w:eastAsiaTheme="minorEastAsia" w:hAnsiTheme="minorHAnsi" w:cstheme="minorHAnsi"/>
                <w:szCs w:val="24"/>
                <w:lang w:eastAsia="zh-CN"/>
              </w:rPr>
              <w:t>至</w:t>
            </w:r>
            <w:r w:rsidRPr="00402302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12</w:t>
            </w:r>
            <w:r w:rsidRPr="00402302">
              <w:rPr>
                <w:rFonts w:asciiTheme="minorHAnsi" w:eastAsiaTheme="minorEastAsia" w:hAnsiTheme="minorHAnsi" w:cstheme="minorHAnsi"/>
                <w:szCs w:val="24"/>
                <w:lang w:eastAsia="zh-CN"/>
              </w:rPr>
              <w:t>:</w:t>
            </w:r>
            <w:r w:rsidRPr="00402302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45</w:t>
            </w:r>
          </w:p>
          <w:p w14:paraId="3F083A18" w14:textId="08FEE05D" w:rsidR="00E24D59" w:rsidRPr="00C24DAC" w:rsidRDefault="00FD7285" w:rsidP="00FD7285">
            <w:pPr>
              <w:pStyle w:val="Subtitle"/>
              <w:framePr w:hSpace="0" w:wrap="auto" w:vAnchor="margin" w:hAnchor="text" w:xAlign="left" w:yAlign="inline"/>
              <w:jc w:val="center"/>
            </w:pPr>
            <w:r w:rsidRPr="00402302">
              <w:rPr>
                <w:rFonts w:asciiTheme="minorHAnsi" w:eastAsiaTheme="minorEastAsia" w:hAnsiTheme="minorHAnsi"/>
                <w:b/>
                <w:bCs/>
                <w:sz w:val="24"/>
                <w:szCs w:val="24"/>
              </w:rPr>
              <w:t>主席</w:t>
            </w:r>
            <w:r w:rsidRPr="00402302">
              <w:rPr>
                <w:rFonts w:asciiTheme="minorHAnsi" w:eastAsiaTheme="minorEastAsia" w:hAnsiTheme="minorHAnsi"/>
                <w:sz w:val="24"/>
                <w:szCs w:val="24"/>
              </w:rPr>
              <w:t>：</w:t>
            </w:r>
            <w:r w:rsidRPr="00402302">
              <w:rPr>
                <w:rFonts w:asciiTheme="minorHAnsi" w:eastAsiaTheme="minorEastAsia" w:hAnsiTheme="minorHAnsi"/>
                <w:sz w:val="24"/>
                <w:szCs w:val="24"/>
                <w:lang w:eastAsia="en-GB"/>
              </w:rPr>
              <w:t>C. Flutur</w:t>
            </w:r>
            <w:r w:rsidRPr="00402302">
              <w:rPr>
                <w:rFonts w:asciiTheme="minorHAnsi" w:eastAsiaTheme="minorEastAsia" w:hAnsiTheme="minorHAnsi"/>
                <w:sz w:val="24"/>
                <w:szCs w:val="24"/>
              </w:rPr>
              <w:t>女士（罗马尼亚）</w:t>
            </w:r>
            <w:r w:rsidRPr="00402302">
              <w:rPr>
                <w:rFonts w:asciiTheme="minorHAnsi" w:eastAsiaTheme="minorEastAsia" w:hAnsiTheme="minorHAnsi"/>
                <w:sz w:val="24"/>
                <w:szCs w:val="24"/>
                <w:lang w:eastAsia="en-GB"/>
              </w:rPr>
              <w:br/>
            </w:r>
            <w:r w:rsidRPr="00402302">
              <w:rPr>
                <w:rFonts w:asciiTheme="minorHAnsi" w:eastAsiaTheme="minorEastAsia" w:hAnsiTheme="minorHAnsi"/>
                <w:b/>
                <w:bCs/>
                <w:sz w:val="24"/>
                <w:szCs w:val="24"/>
              </w:rPr>
              <w:t>新任主席</w:t>
            </w:r>
            <w:r w:rsidRPr="00402302">
              <w:rPr>
                <w:rFonts w:asciiTheme="minorHAnsi" w:eastAsiaTheme="minorEastAsia" w:hAnsiTheme="minorHAnsi"/>
                <w:sz w:val="24"/>
                <w:szCs w:val="24"/>
              </w:rPr>
              <w:t>：</w:t>
            </w:r>
            <w:r w:rsidRPr="00FD7285">
              <w:rPr>
                <w:rFonts w:asciiTheme="minorHAnsi" w:eastAsiaTheme="minorEastAsia" w:hAnsiTheme="minorHAnsi"/>
                <w:sz w:val="24"/>
                <w:szCs w:val="24"/>
                <w:lang w:eastAsia="en-GB"/>
              </w:rPr>
              <w:t>B</w:t>
            </w:r>
            <w:r w:rsidR="00A749F3">
              <w:rPr>
                <w:rFonts w:asciiTheme="minorHAnsi" w:eastAsiaTheme="minorEastAsia" w:hAnsiTheme="minorHAnsi" w:hint="eastAsia"/>
                <w:sz w:val="24"/>
                <w:szCs w:val="24"/>
              </w:rPr>
              <w:t>.</w:t>
            </w:r>
            <w:r w:rsidRPr="00FD7285">
              <w:rPr>
                <w:rFonts w:asciiTheme="minorHAnsi" w:eastAsiaTheme="minorEastAsia" w:hAnsiTheme="minorHAnsi"/>
                <w:sz w:val="24"/>
                <w:szCs w:val="24"/>
                <w:lang w:eastAsia="en-GB"/>
              </w:rPr>
              <w:t xml:space="preserve"> Tijani</w:t>
            </w:r>
            <w:r>
              <w:rPr>
                <w:rFonts w:asciiTheme="minorHAnsi" w:eastAsiaTheme="minorEastAsia" w:hAnsiTheme="minorHAnsi" w:hint="eastAsia"/>
                <w:sz w:val="24"/>
                <w:szCs w:val="24"/>
              </w:rPr>
              <w:t>先生</w:t>
            </w:r>
            <w:r w:rsidRPr="00402302">
              <w:rPr>
                <w:rFonts w:asciiTheme="minorHAnsi" w:eastAsiaTheme="minorEastAsia" w:hAnsiTheme="minorHAnsi"/>
                <w:sz w:val="24"/>
                <w:szCs w:val="24"/>
              </w:rPr>
              <w:t>（</w:t>
            </w:r>
            <w:r>
              <w:rPr>
                <w:rFonts w:asciiTheme="minorHAnsi" w:eastAsiaTheme="minorEastAsia" w:hAnsiTheme="minorHAnsi" w:hint="eastAsia"/>
                <w:sz w:val="24"/>
                <w:szCs w:val="24"/>
              </w:rPr>
              <w:t>尼日利亚</w:t>
            </w:r>
            <w:r w:rsidRPr="00402302">
              <w:rPr>
                <w:rFonts w:asciiTheme="minorHAnsi" w:eastAsiaTheme="minorEastAsia" w:hAnsiTheme="minorHAnsi"/>
                <w:sz w:val="24"/>
                <w:szCs w:val="24"/>
              </w:rPr>
              <w:t>）</w:t>
            </w:r>
          </w:p>
        </w:tc>
      </w:tr>
      <w:bookmarkEnd w:id="2"/>
      <w:bookmarkEnd w:id="6"/>
    </w:tbl>
    <w:p w14:paraId="78867349" w14:textId="64CDC0F4" w:rsidR="00FD7285" w:rsidRDefault="00FD7285" w:rsidP="00FD7285"/>
    <w:tbl>
      <w:tblPr>
        <w:tblW w:w="935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88"/>
        <w:gridCol w:w="6833"/>
        <w:gridCol w:w="1935"/>
      </w:tblGrid>
      <w:tr w:rsidR="00FD7285" w:rsidRPr="00933FF6" w14:paraId="7CB7B72F" w14:textId="77777777" w:rsidTr="00712903">
        <w:tc>
          <w:tcPr>
            <w:tcW w:w="588" w:type="dxa"/>
          </w:tcPr>
          <w:p w14:paraId="1E70BE7A" w14:textId="77777777" w:rsidR="00FD7285" w:rsidRPr="00933FF6" w:rsidRDefault="00FD7285" w:rsidP="00712903">
            <w:pPr>
              <w:spacing w:before="480"/>
              <w:rPr>
                <w:b/>
                <w:bCs/>
                <w:szCs w:val="24"/>
              </w:rPr>
            </w:pPr>
            <w:bookmarkStart w:id="7" w:name="_Hlk141438382"/>
            <w:r w:rsidRPr="00933FF6">
              <w:rPr>
                <w:b/>
                <w:bCs/>
                <w:szCs w:val="24"/>
              </w:rPr>
              <w:br w:type="page"/>
            </w:r>
            <w:r w:rsidRPr="00933FF6">
              <w:rPr>
                <w:b/>
                <w:bCs/>
                <w:szCs w:val="24"/>
              </w:rPr>
              <w:br w:type="page"/>
            </w:r>
          </w:p>
        </w:tc>
        <w:tc>
          <w:tcPr>
            <w:tcW w:w="6833" w:type="dxa"/>
            <w:hideMark/>
          </w:tcPr>
          <w:p w14:paraId="66481F2A" w14:textId="70116689" w:rsidR="00FD7285" w:rsidRPr="00933FF6" w:rsidRDefault="00FD7285" w:rsidP="00712903">
            <w:pPr>
              <w:spacing w:before="480" w:after="120"/>
              <w:rPr>
                <w:b/>
                <w:bCs/>
                <w:szCs w:val="24"/>
              </w:rPr>
            </w:pPr>
            <w:r w:rsidRPr="00FD7285">
              <w:rPr>
                <w:rFonts w:hint="eastAsia"/>
                <w:b/>
                <w:bCs/>
                <w:szCs w:val="24"/>
              </w:rPr>
              <w:t>讨论的议题</w:t>
            </w:r>
          </w:p>
        </w:tc>
        <w:tc>
          <w:tcPr>
            <w:tcW w:w="1935" w:type="dxa"/>
            <w:hideMark/>
          </w:tcPr>
          <w:p w14:paraId="77E08E15" w14:textId="67CAC2DA" w:rsidR="00FD7285" w:rsidRPr="00933FF6" w:rsidRDefault="00FD7285" w:rsidP="00712903">
            <w:pPr>
              <w:spacing w:before="480"/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  <w:lang w:eastAsia="zh-CN"/>
              </w:rPr>
              <w:t>文件</w:t>
            </w:r>
          </w:p>
        </w:tc>
      </w:tr>
      <w:tr w:rsidR="00FD7285" w:rsidRPr="00933FF6" w14:paraId="12A5EBD0" w14:textId="77777777" w:rsidTr="00712903">
        <w:trPr>
          <w:trHeight w:val="20"/>
        </w:trPr>
        <w:tc>
          <w:tcPr>
            <w:tcW w:w="588" w:type="dxa"/>
            <w:hideMark/>
          </w:tcPr>
          <w:p w14:paraId="2EFB7425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1</w:t>
            </w:r>
          </w:p>
        </w:tc>
        <w:tc>
          <w:tcPr>
            <w:tcW w:w="6833" w:type="dxa"/>
          </w:tcPr>
          <w:p w14:paraId="7FA382D5" w14:textId="2380C609" w:rsidR="00FD7285" w:rsidRPr="00933FF6" w:rsidRDefault="00FD7285" w:rsidP="00712903">
            <w:pPr>
              <w:spacing w:before="80" w:after="80"/>
              <w:rPr>
                <w:sz w:val="22"/>
                <w:szCs w:val="22"/>
                <w:lang w:eastAsia="zh-CN"/>
              </w:rPr>
            </w:pPr>
            <w:bookmarkStart w:id="8" w:name="_Hlk169783802"/>
            <w:r w:rsidRPr="00FD7285">
              <w:rPr>
                <w:rFonts w:hint="eastAsia"/>
                <w:lang w:eastAsia="zh-CN"/>
              </w:rPr>
              <w:t>理事会离任主席的开幕致辞</w:t>
            </w:r>
            <w:bookmarkEnd w:id="8"/>
          </w:p>
        </w:tc>
        <w:tc>
          <w:tcPr>
            <w:tcW w:w="1935" w:type="dxa"/>
          </w:tcPr>
          <w:p w14:paraId="3EDF2BF3" w14:textId="77777777" w:rsidR="00FD7285" w:rsidRPr="00933FF6" w:rsidRDefault="00FD7285" w:rsidP="00712903">
            <w:pPr>
              <w:spacing w:before="80" w:after="80"/>
              <w:jc w:val="center"/>
              <w:rPr>
                <w:szCs w:val="24"/>
              </w:rPr>
            </w:pPr>
            <w:r w:rsidRPr="00933FF6">
              <w:rPr>
                <w:szCs w:val="24"/>
              </w:rPr>
              <w:t>–</w:t>
            </w:r>
          </w:p>
        </w:tc>
      </w:tr>
      <w:tr w:rsidR="00FD7285" w:rsidRPr="00933FF6" w14:paraId="5BC57A12" w14:textId="77777777" w:rsidTr="00712903">
        <w:trPr>
          <w:trHeight w:val="20"/>
        </w:trPr>
        <w:tc>
          <w:tcPr>
            <w:tcW w:w="588" w:type="dxa"/>
          </w:tcPr>
          <w:p w14:paraId="02543893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2</w:t>
            </w:r>
          </w:p>
        </w:tc>
        <w:tc>
          <w:tcPr>
            <w:tcW w:w="6833" w:type="dxa"/>
          </w:tcPr>
          <w:p w14:paraId="740B00BE" w14:textId="724039D2" w:rsidR="00FD7285" w:rsidRPr="00933FF6" w:rsidRDefault="00FD7285" w:rsidP="00712903">
            <w:pPr>
              <w:spacing w:before="80" w:after="80"/>
              <w:rPr>
                <w:rFonts w:asciiTheme="minorHAnsi" w:hAnsiTheme="minorHAnsi" w:cstheme="minorHAnsi"/>
                <w:color w:val="2F2F2F"/>
                <w:sz w:val="22"/>
                <w:szCs w:val="22"/>
                <w:shd w:val="clear" w:color="auto" w:fill="FFFFFF"/>
                <w:lang w:eastAsia="zh-CN"/>
              </w:rPr>
            </w:pPr>
            <w:r w:rsidRPr="00FD7285">
              <w:rPr>
                <w:rFonts w:hint="eastAsia"/>
                <w:lang w:eastAsia="zh-CN"/>
              </w:rPr>
              <w:t>选举理事会的正副主席</w:t>
            </w:r>
          </w:p>
        </w:tc>
        <w:tc>
          <w:tcPr>
            <w:tcW w:w="1935" w:type="dxa"/>
          </w:tcPr>
          <w:p w14:paraId="652872B5" w14:textId="77777777" w:rsidR="00FD7285" w:rsidRPr="00933FF6" w:rsidRDefault="00FD7285" w:rsidP="00712903">
            <w:pPr>
              <w:spacing w:before="80" w:after="80"/>
              <w:jc w:val="center"/>
              <w:rPr>
                <w:szCs w:val="24"/>
              </w:rPr>
            </w:pPr>
            <w:r w:rsidRPr="00933FF6">
              <w:rPr>
                <w:szCs w:val="24"/>
              </w:rPr>
              <w:t>–</w:t>
            </w:r>
          </w:p>
        </w:tc>
      </w:tr>
      <w:tr w:rsidR="00FD7285" w:rsidRPr="00933FF6" w14:paraId="3B09287E" w14:textId="77777777" w:rsidTr="00712903">
        <w:trPr>
          <w:trHeight w:val="20"/>
        </w:trPr>
        <w:tc>
          <w:tcPr>
            <w:tcW w:w="588" w:type="dxa"/>
          </w:tcPr>
          <w:p w14:paraId="41E8E918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3</w:t>
            </w:r>
          </w:p>
        </w:tc>
        <w:tc>
          <w:tcPr>
            <w:tcW w:w="6833" w:type="dxa"/>
          </w:tcPr>
          <w:p w14:paraId="1F430E6B" w14:textId="0954F95C" w:rsidR="00FD7285" w:rsidRPr="00933FF6" w:rsidRDefault="00FD7285" w:rsidP="00712903">
            <w:pPr>
              <w:spacing w:before="80" w:after="80"/>
              <w:rPr>
                <w:sz w:val="22"/>
                <w:szCs w:val="22"/>
                <w:lang w:eastAsia="zh-CN"/>
              </w:rPr>
            </w:pPr>
            <w:r w:rsidRPr="00FD7285">
              <w:rPr>
                <w:rFonts w:hint="eastAsia"/>
                <w:lang w:eastAsia="zh-CN"/>
              </w:rPr>
              <w:t>理事会主席的致辞</w:t>
            </w:r>
          </w:p>
        </w:tc>
        <w:tc>
          <w:tcPr>
            <w:tcW w:w="1935" w:type="dxa"/>
          </w:tcPr>
          <w:p w14:paraId="6A8CEA66" w14:textId="77777777" w:rsidR="00FD7285" w:rsidRPr="00933FF6" w:rsidRDefault="00FD7285" w:rsidP="00712903">
            <w:pPr>
              <w:spacing w:before="80" w:after="80"/>
              <w:jc w:val="center"/>
              <w:rPr>
                <w:szCs w:val="24"/>
              </w:rPr>
            </w:pPr>
            <w:r w:rsidRPr="00933FF6">
              <w:rPr>
                <w:szCs w:val="24"/>
              </w:rPr>
              <w:t>–</w:t>
            </w:r>
          </w:p>
        </w:tc>
      </w:tr>
      <w:tr w:rsidR="00FD7285" w:rsidRPr="00933FF6" w14:paraId="45EBF25E" w14:textId="77777777" w:rsidTr="00712903">
        <w:trPr>
          <w:trHeight w:val="20"/>
        </w:trPr>
        <w:tc>
          <w:tcPr>
            <w:tcW w:w="588" w:type="dxa"/>
          </w:tcPr>
          <w:p w14:paraId="696330A7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4</w:t>
            </w:r>
          </w:p>
        </w:tc>
        <w:tc>
          <w:tcPr>
            <w:tcW w:w="6833" w:type="dxa"/>
          </w:tcPr>
          <w:p w14:paraId="1D4E706E" w14:textId="19CC4C93" w:rsidR="00FD7285" w:rsidRPr="00933FF6" w:rsidRDefault="00FD7285" w:rsidP="00712903">
            <w:pPr>
              <w:spacing w:before="80" w:after="80"/>
              <w:rPr>
                <w:lang w:eastAsia="zh-CN"/>
              </w:rPr>
            </w:pPr>
            <w:r w:rsidRPr="00FD7285">
              <w:rPr>
                <w:rFonts w:hint="eastAsia"/>
                <w:lang w:eastAsia="zh-CN"/>
              </w:rPr>
              <w:t>行政和管理常设委员会的主席和副主席</w:t>
            </w:r>
          </w:p>
        </w:tc>
        <w:tc>
          <w:tcPr>
            <w:tcW w:w="1935" w:type="dxa"/>
          </w:tcPr>
          <w:p w14:paraId="653BE5CE" w14:textId="77777777" w:rsidR="00FD7285" w:rsidRPr="00933FF6" w:rsidRDefault="00FD7285" w:rsidP="00712903">
            <w:pPr>
              <w:spacing w:before="80" w:after="80"/>
              <w:jc w:val="center"/>
              <w:rPr>
                <w:szCs w:val="24"/>
              </w:rPr>
            </w:pPr>
            <w:r w:rsidRPr="00933FF6">
              <w:rPr>
                <w:szCs w:val="24"/>
              </w:rPr>
              <w:t>–</w:t>
            </w:r>
          </w:p>
        </w:tc>
      </w:tr>
      <w:tr w:rsidR="00FD7285" w:rsidRPr="00933FF6" w14:paraId="65F446BD" w14:textId="77777777" w:rsidTr="00712903">
        <w:trPr>
          <w:trHeight w:val="20"/>
        </w:trPr>
        <w:tc>
          <w:tcPr>
            <w:tcW w:w="588" w:type="dxa"/>
          </w:tcPr>
          <w:p w14:paraId="07BDD485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5</w:t>
            </w:r>
          </w:p>
        </w:tc>
        <w:tc>
          <w:tcPr>
            <w:tcW w:w="6833" w:type="dxa"/>
          </w:tcPr>
          <w:p w14:paraId="188EBA07" w14:textId="1778007B" w:rsidR="00FD7285" w:rsidRPr="00933FF6" w:rsidRDefault="00F41903" w:rsidP="00712903">
            <w:pPr>
              <w:spacing w:before="80" w:after="80"/>
              <w:rPr>
                <w:lang w:eastAsia="en-GB"/>
              </w:rPr>
            </w:pPr>
            <w:r w:rsidRPr="00F41903">
              <w:rPr>
                <w:rFonts w:hint="eastAsia"/>
                <w:lang w:eastAsia="zh-CN"/>
              </w:rPr>
              <w:t>哀悼辞世的同事</w:t>
            </w:r>
          </w:p>
        </w:tc>
        <w:tc>
          <w:tcPr>
            <w:tcW w:w="1935" w:type="dxa"/>
          </w:tcPr>
          <w:p w14:paraId="36834B80" w14:textId="77777777" w:rsidR="00FD7285" w:rsidRPr="00933FF6" w:rsidRDefault="00FD7285" w:rsidP="00712903">
            <w:pPr>
              <w:spacing w:before="80" w:after="80"/>
              <w:jc w:val="center"/>
              <w:rPr>
                <w:szCs w:val="24"/>
              </w:rPr>
            </w:pPr>
            <w:r w:rsidRPr="00933FF6">
              <w:rPr>
                <w:szCs w:val="24"/>
              </w:rPr>
              <w:t>–</w:t>
            </w:r>
          </w:p>
        </w:tc>
      </w:tr>
      <w:tr w:rsidR="00FD7285" w:rsidRPr="00933FF6" w14:paraId="2ECFD2C6" w14:textId="77777777" w:rsidTr="00712903">
        <w:trPr>
          <w:trHeight w:val="20"/>
        </w:trPr>
        <w:tc>
          <w:tcPr>
            <w:tcW w:w="588" w:type="dxa"/>
          </w:tcPr>
          <w:p w14:paraId="674AA74F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6</w:t>
            </w:r>
          </w:p>
        </w:tc>
        <w:tc>
          <w:tcPr>
            <w:tcW w:w="6833" w:type="dxa"/>
          </w:tcPr>
          <w:p w14:paraId="36017C0F" w14:textId="09FA3002" w:rsidR="00FD7285" w:rsidRPr="00933FF6" w:rsidRDefault="00C177B6" w:rsidP="00712903">
            <w:pPr>
              <w:spacing w:before="80" w:after="80"/>
              <w:rPr>
                <w:lang w:eastAsia="zh-CN"/>
              </w:rPr>
            </w:pPr>
            <w:r w:rsidRPr="00C177B6">
              <w:rPr>
                <w:rFonts w:hint="eastAsia"/>
                <w:lang w:eastAsia="zh-CN"/>
              </w:rPr>
              <w:t>秘书长就国际电联现状发表讲话</w:t>
            </w:r>
          </w:p>
        </w:tc>
        <w:tc>
          <w:tcPr>
            <w:tcW w:w="1935" w:type="dxa"/>
          </w:tcPr>
          <w:p w14:paraId="720116AD" w14:textId="77777777" w:rsidR="00FD7285" w:rsidRPr="00933FF6" w:rsidRDefault="00FD7285" w:rsidP="00712903">
            <w:pPr>
              <w:spacing w:before="80" w:after="80"/>
              <w:jc w:val="center"/>
              <w:rPr>
                <w:szCs w:val="24"/>
              </w:rPr>
            </w:pPr>
            <w:r w:rsidRPr="00933FF6">
              <w:rPr>
                <w:szCs w:val="24"/>
              </w:rPr>
              <w:t>–</w:t>
            </w:r>
          </w:p>
        </w:tc>
      </w:tr>
      <w:tr w:rsidR="00FD7285" w:rsidRPr="00933FF6" w14:paraId="3F86EBB3" w14:textId="77777777" w:rsidTr="00712903">
        <w:trPr>
          <w:trHeight w:val="20"/>
        </w:trPr>
        <w:tc>
          <w:tcPr>
            <w:tcW w:w="588" w:type="dxa"/>
          </w:tcPr>
          <w:p w14:paraId="75D5CD5E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7</w:t>
            </w:r>
          </w:p>
        </w:tc>
        <w:tc>
          <w:tcPr>
            <w:tcW w:w="6833" w:type="dxa"/>
          </w:tcPr>
          <w:p w14:paraId="26348E61" w14:textId="53D96D81" w:rsidR="00FD7285" w:rsidRPr="00933FF6" w:rsidRDefault="00C177B6" w:rsidP="00712903">
            <w:pPr>
              <w:spacing w:before="80" w:after="80"/>
              <w:rPr>
                <w:lang w:eastAsia="zh-CN"/>
              </w:rPr>
            </w:pPr>
            <w:r w:rsidRPr="00C177B6">
              <w:rPr>
                <w:rFonts w:hint="eastAsia"/>
                <w:lang w:eastAsia="zh-CN"/>
              </w:rPr>
              <w:t>部长、理事和观察员发言</w:t>
            </w:r>
          </w:p>
        </w:tc>
        <w:tc>
          <w:tcPr>
            <w:tcW w:w="1935" w:type="dxa"/>
          </w:tcPr>
          <w:p w14:paraId="4946E333" w14:textId="77777777" w:rsidR="00FD7285" w:rsidRPr="00933FF6" w:rsidRDefault="00FD7285" w:rsidP="00712903">
            <w:pPr>
              <w:spacing w:before="80" w:after="80"/>
              <w:jc w:val="center"/>
              <w:rPr>
                <w:szCs w:val="24"/>
              </w:rPr>
            </w:pPr>
            <w:r w:rsidRPr="00933FF6">
              <w:rPr>
                <w:szCs w:val="24"/>
              </w:rPr>
              <w:t>–</w:t>
            </w:r>
          </w:p>
        </w:tc>
      </w:tr>
      <w:tr w:rsidR="00FD7285" w:rsidRPr="00933FF6" w14:paraId="1DEEEBD8" w14:textId="77777777" w:rsidTr="00712903">
        <w:trPr>
          <w:trHeight w:val="20"/>
        </w:trPr>
        <w:tc>
          <w:tcPr>
            <w:tcW w:w="588" w:type="dxa"/>
          </w:tcPr>
          <w:p w14:paraId="360D1981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8</w:t>
            </w:r>
          </w:p>
        </w:tc>
        <w:tc>
          <w:tcPr>
            <w:tcW w:w="6833" w:type="dxa"/>
          </w:tcPr>
          <w:p w14:paraId="2F983DC9" w14:textId="109F5843" w:rsidR="00FD7285" w:rsidRPr="00933FF6" w:rsidRDefault="00C177B6" w:rsidP="00712903">
            <w:pPr>
              <w:spacing w:before="80" w:after="80"/>
              <w:rPr>
                <w:lang w:eastAsia="zh-CN"/>
              </w:rPr>
            </w:pPr>
            <w:r w:rsidRPr="00C177B6">
              <w:rPr>
                <w:rFonts w:cs="Calibri" w:hint="eastAsia"/>
                <w:lang w:eastAsia="zh-CN"/>
              </w:rPr>
              <w:t>通过理事会</w:t>
            </w:r>
            <w:r w:rsidRPr="00C177B6">
              <w:rPr>
                <w:rFonts w:cs="Calibri" w:hint="eastAsia"/>
                <w:lang w:eastAsia="zh-CN"/>
              </w:rPr>
              <w:t>2026</w:t>
            </w:r>
            <w:r w:rsidRPr="00C177B6">
              <w:rPr>
                <w:rFonts w:cs="Calibri" w:hint="eastAsia"/>
                <w:lang w:eastAsia="zh-CN"/>
              </w:rPr>
              <w:t>年会议议程</w:t>
            </w:r>
          </w:p>
        </w:tc>
        <w:tc>
          <w:tcPr>
            <w:tcW w:w="1935" w:type="dxa"/>
          </w:tcPr>
          <w:p w14:paraId="7E870C47" w14:textId="77777777" w:rsidR="00FD7285" w:rsidRPr="00C177B6" w:rsidRDefault="00FD7285" w:rsidP="00712903">
            <w:pPr>
              <w:spacing w:before="80" w:after="80"/>
              <w:jc w:val="center"/>
              <w:rPr>
                <w:rStyle w:val="Hyperlink"/>
                <w:rFonts w:eastAsia="SimSun"/>
                <w:u w:val="single"/>
              </w:rPr>
            </w:pPr>
            <w:hyperlink r:id="rId8" w:history="1">
              <w:r w:rsidRPr="00C177B6">
                <w:rPr>
                  <w:rStyle w:val="Hyperlink"/>
                  <w:rFonts w:eastAsia="SimSun"/>
                  <w:u w:val="single"/>
                </w:rPr>
                <w:t>C26/1(Rev.2)</w:t>
              </w:r>
            </w:hyperlink>
          </w:p>
        </w:tc>
      </w:tr>
      <w:tr w:rsidR="00FD7285" w:rsidRPr="00933FF6" w14:paraId="306EF8C5" w14:textId="77777777" w:rsidTr="00712903">
        <w:trPr>
          <w:trHeight w:val="20"/>
        </w:trPr>
        <w:tc>
          <w:tcPr>
            <w:tcW w:w="588" w:type="dxa"/>
          </w:tcPr>
          <w:p w14:paraId="71DA6E3F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9</w:t>
            </w:r>
          </w:p>
        </w:tc>
        <w:tc>
          <w:tcPr>
            <w:tcW w:w="6833" w:type="dxa"/>
          </w:tcPr>
          <w:p w14:paraId="63C44A3D" w14:textId="19794BAC" w:rsidR="00FD7285" w:rsidRPr="00933FF6" w:rsidRDefault="00C177B6" w:rsidP="00712903">
            <w:pPr>
              <w:spacing w:before="80" w:after="80"/>
              <w:rPr>
                <w:lang w:eastAsia="en-GB"/>
              </w:rPr>
            </w:pPr>
            <w:r w:rsidRPr="00C177B6">
              <w:rPr>
                <w:rFonts w:cs="Calibri" w:hint="eastAsia"/>
              </w:rPr>
              <w:t>文件分配</w:t>
            </w:r>
          </w:p>
        </w:tc>
        <w:tc>
          <w:tcPr>
            <w:tcW w:w="1935" w:type="dxa"/>
          </w:tcPr>
          <w:p w14:paraId="7C6100F7" w14:textId="77777777" w:rsidR="00FD7285" w:rsidRPr="00C177B6" w:rsidRDefault="00FD7285" w:rsidP="00712903">
            <w:pPr>
              <w:spacing w:before="80" w:after="80"/>
              <w:jc w:val="center"/>
              <w:rPr>
                <w:rStyle w:val="Hyperlink"/>
                <w:rFonts w:eastAsia="SimSun"/>
                <w:u w:val="single"/>
              </w:rPr>
            </w:pPr>
            <w:hyperlink r:id="rId9" w:history="1">
              <w:r w:rsidRPr="00C177B6">
                <w:rPr>
                  <w:rStyle w:val="Hyperlink"/>
                  <w:rFonts w:eastAsia="SimSun"/>
                  <w:u w:val="single"/>
                </w:rPr>
                <w:t>C26/DT/1(Rev.1)</w:t>
              </w:r>
            </w:hyperlink>
          </w:p>
        </w:tc>
      </w:tr>
      <w:tr w:rsidR="00FD7285" w:rsidRPr="00933FF6" w14:paraId="5DE6F43E" w14:textId="77777777" w:rsidTr="00712903">
        <w:trPr>
          <w:trHeight w:val="20"/>
        </w:trPr>
        <w:tc>
          <w:tcPr>
            <w:tcW w:w="588" w:type="dxa"/>
          </w:tcPr>
          <w:p w14:paraId="2C4A6CEB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10</w:t>
            </w:r>
          </w:p>
        </w:tc>
        <w:tc>
          <w:tcPr>
            <w:tcW w:w="6833" w:type="dxa"/>
          </w:tcPr>
          <w:p w14:paraId="3E41348F" w14:textId="288ED61C" w:rsidR="00FD7285" w:rsidRPr="00933FF6" w:rsidRDefault="00C177B6" w:rsidP="00712903">
            <w:pPr>
              <w:spacing w:before="80" w:after="80"/>
              <w:rPr>
                <w:lang w:eastAsia="en-GB"/>
              </w:rPr>
            </w:pPr>
            <w:r>
              <w:rPr>
                <w:rFonts w:hint="eastAsia"/>
                <w:lang w:eastAsia="zh-CN"/>
              </w:rPr>
              <w:t>时间管理计划</w:t>
            </w:r>
          </w:p>
        </w:tc>
        <w:tc>
          <w:tcPr>
            <w:tcW w:w="1935" w:type="dxa"/>
          </w:tcPr>
          <w:p w14:paraId="668A2CD6" w14:textId="77777777" w:rsidR="00FD7285" w:rsidRPr="00C177B6" w:rsidRDefault="00FD7285" w:rsidP="00712903">
            <w:pPr>
              <w:spacing w:before="80" w:after="80"/>
              <w:jc w:val="center"/>
              <w:rPr>
                <w:rStyle w:val="Hyperlink"/>
                <w:rFonts w:eastAsia="SimSun"/>
                <w:u w:val="single"/>
              </w:rPr>
            </w:pPr>
            <w:hyperlink r:id="rId10" w:history="1">
              <w:r w:rsidRPr="00C177B6">
                <w:rPr>
                  <w:rStyle w:val="Hyperlink"/>
                  <w:rFonts w:eastAsia="SimSun"/>
                  <w:u w:val="single"/>
                </w:rPr>
                <w:t>C26/DT/2(Rev.3)</w:t>
              </w:r>
            </w:hyperlink>
          </w:p>
        </w:tc>
      </w:tr>
      <w:tr w:rsidR="00FD7285" w:rsidRPr="00933FF6" w14:paraId="46528E14" w14:textId="77777777" w:rsidTr="00712903">
        <w:trPr>
          <w:trHeight w:val="20"/>
        </w:trPr>
        <w:tc>
          <w:tcPr>
            <w:tcW w:w="588" w:type="dxa"/>
          </w:tcPr>
          <w:p w14:paraId="0034DAF3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11</w:t>
            </w:r>
          </w:p>
        </w:tc>
        <w:tc>
          <w:tcPr>
            <w:tcW w:w="6833" w:type="dxa"/>
          </w:tcPr>
          <w:p w14:paraId="06C04963" w14:textId="6476E1A1" w:rsidR="00FD7285" w:rsidRPr="00933FF6" w:rsidRDefault="00C177B6" w:rsidP="00712903">
            <w:pPr>
              <w:spacing w:before="80" w:after="80"/>
              <w:rPr>
                <w:lang w:eastAsia="en-GB"/>
              </w:rPr>
            </w:pPr>
            <w:r w:rsidRPr="00C177B6">
              <w:rPr>
                <w:rFonts w:hint="eastAsia"/>
              </w:rPr>
              <w:t>组织事宜</w:t>
            </w:r>
          </w:p>
        </w:tc>
        <w:tc>
          <w:tcPr>
            <w:tcW w:w="1935" w:type="dxa"/>
          </w:tcPr>
          <w:p w14:paraId="19CC1BC8" w14:textId="77777777" w:rsidR="00FD7285" w:rsidRPr="00933FF6" w:rsidRDefault="00FD7285" w:rsidP="00712903">
            <w:pPr>
              <w:spacing w:before="80" w:after="80"/>
              <w:jc w:val="center"/>
              <w:rPr>
                <w:szCs w:val="24"/>
              </w:rPr>
            </w:pPr>
            <w:r w:rsidRPr="00933FF6">
              <w:rPr>
                <w:szCs w:val="24"/>
              </w:rPr>
              <w:t>–</w:t>
            </w:r>
          </w:p>
        </w:tc>
      </w:tr>
      <w:tr w:rsidR="00FD7285" w:rsidRPr="00933FF6" w14:paraId="23DC95F9" w14:textId="77777777" w:rsidTr="00712903">
        <w:trPr>
          <w:trHeight w:val="20"/>
        </w:trPr>
        <w:tc>
          <w:tcPr>
            <w:tcW w:w="588" w:type="dxa"/>
          </w:tcPr>
          <w:p w14:paraId="68217C54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12</w:t>
            </w:r>
          </w:p>
        </w:tc>
        <w:tc>
          <w:tcPr>
            <w:tcW w:w="6833" w:type="dxa"/>
          </w:tcPr>
          <w:p w14:paraId="67AB899D" w14:textId="7D88F3AA" w:rsidR="00FD7285" w:rsidRPr="00933FF6" w:rsidRDefault="00C177B6" w:rsidP="00712903">
            <w:pPr>
              <w:spacing w:before="80" w:after="80"/>
              <w:rPr>
                <w:lang w:eastAsia="zh-CN"/>
              </w:rPr>
            </w:pPr>
            <w:r w:rsidRPr="00C177B6">
              <w:rPr>
                <w:rFonts w:hint="eastAsia"/>
                <w:lang w:eastAsia="zh-CN"/>
              </w:rPr>
              <w:t>联合国系统联合检查组的参与</w:t>
            </w:r>
          </w:p>
        </w:tc>
        <w:tc>
          <w:tcPr>
            <w:tcW w:w="1935" w:type="dxa"/>
          </w:tcPr>
          <w:p w14:paraId="3ACB49D7" w14:textId="77777777" w:rsidR="00FD7285" w:rsidRPr="00933FF6" w:rsidRDefault="00FD7285" w:rsidP="00712903">
            <w:pPr>
              <w:spacing w:before="80" w:after="80"/>
              <w:jc w:val="center"/>
              <w:rPr>
                <w:szCs w:val="24"/>
              </w:rPr>
            </w:pPr>
            <w:r w:rsidRPr="00933FF6">
              <w:rPr>
                <w:szCs w:val="24"/>
              </w:rPr>
              <w:t>–</w:t>
            </w:r>
          </w:p>
        </w:tc>
      </w:tr>
      <w:tr w:rsidR="00FD7285" w:rsidRPr="00933FF6" w14:paraId="593BF878" w14:textId="77777777" w:rsidTr="00712903">
        <w:trPr>
          <w:trHeight w:val="20"/>
        </w:trPr>
        <w:tc>
          <w:tcPr>
            <w:tcW w:w="588" w:type="dxa"/>
          </w:tcPr>
          <w:p w14:paraId="60723544" w14:textId="77777777" w:rsidR="00FD7285" w:rsidRPr="00933FF6" w:rsidRDefault="00FD7285" w:rsidP="00712903">
            <w:pPr>
              <w:spacing w:before="80" w:after="80"/>
              <w:rPr>
                <w:sz w:val="22"/>
                <w:szCs w:val="22"/>
              </w:rPr>
            </w:pPr>
            <w:r w:rsidRPr="00933FF6">
              <w:rPr>
                <w:sz w:val="22"/>
                <w:szCs w:val="22"/>
              </w:rPr>
              <w:t>13</w:t>
            </w:r>
          </w:p>
        </w:tc>
        <w:tc>
          <w:tcPr>
            <w:tcW w:w="6833" w:type="dxa"/>
          </w:tcPr>
          <w:p w14:paraId="18725A4E" w14:textId="353862C5" w:rsidR="00FD7285" w:rsidRPr="00933FF6" w:rsidRDefault="00C177B6" w:rsidP="00712903">
            <w:pPr>
              <w:spacing w:before="80" w:after="80"/>
              <w:rPr>
                <w:lang w:eastAsia="zh-CN"/>
              </w:rPr>
            </w:pPr>
            <w:r w:rsidRPr="00C177B6">
              <w:rPr>
                <w:rFonts w:cs="Calibri" w:hint="eastAsia"/>
                <w:lang w:eastAsia="zh-CN"/>
              </w:rPr>
              <w:t>国际电联</w:t>
            </w:r>
            <w:r w:rsidRPr="00C177B6">
              <w:rPr>
                <w:rFonts w:cs="Calibri" w:hint="eastAsia"/>
                <w:lang w:eastAsia="zh-CN"/>
              </w:rPr>
              <w:t>2027-2030</w:t>
            </w:r>
            <w:r w:rsidRPr="00C177B6">
              <w:rPr>
                <w:rFonts w:cs="Calibri" w:hint="eastAsia"/>
                <w:lang w:eastAsia="zh-CN"/>
              </w:rPr>
              <w:t>年四年期滚动式运作规划草案</w:t>
            </w:r>
          </w:p>
        </w:tc>
        <w:tc>
          <w:tcPr>
            <w:tcW w:w="1935" w:type="dxa"/>
          </w:tcPr>
          <w:p w14:paraId="75FF2BB0" w14:textId="77777777" w:rsidR="00FD7285" w:rsidRPr="00C177B6" w:rsidRDefault="00FD7285" w:rsidP="00712903">
            <w:pPr>
              <w:spacing w:before="80" w:after="80"/>
              <w:jc w:val="center"/>
              <w:rPr>
                <w:rStyle w:val="Hyperlink"/>
                <w:rFonts w:eastAsia="SimSun"/>
                <w:u w:val="single"/>
              </w:rPr>
            </w:pPr>
            <w:hyperlink r:id="rId11" w:history="1">
              <w:r w:rsidRPr="00C177B6">
                <w:rPr>
                  <w:rStyle w:val="Hyperlink"/>
                  <w:rFonts w:eastAsia="SimSun"/>
                  <w:u w:val="single"/>
                </w:rPr>
                <w:t>C26/28</w:t>
              </w:r>
            </w:hyperlink>
          </w:p>
        </w:tc>
      </w:tr>
    </w:tbl>
    <w:bookmarkEnd w:id="7"/>
    <w:p w14:paraId="29B76503" w14:textId="699D663D" w:rsidR="00FD7285" w:rsidRPr="00933FF6" w:rsidRDefault="00FD7285" w:rsidP="00FD7285">
      <w:pPr>
        <w:pStyle w:val="Heading1"/>
        <w:jc w:val="both"/>
        <w:rPr>
          <w:lang w:eastAsia="zh-CN"/>
        </w:rPr>
      </w:pPr>
      <w:r w:rsidRPr="00933FF6">
        <w:rPr>
          <w:lang w:eastAsia="zh-CN"/>
        </w:rPr>
        <w:lastRenderedPageBreak/>
        <w:t>1</w:t>
      </w:r>
      <w:r w:rsidRPr="00933FF6">
        <w:rPr>
          <w:lang w:eastAsia="zh-CN"/>
        </w:rPr>
        <w:tab/>
      </w:r>
      <w:r w:rsidR="00C177B6" w:rsidRPr="00C177B6">
        <w:rPr>
          <w:rFonts w:hint="eastAsia"/>
          <w:lang w:eastAsia="zh-CN"/>
        </w:rPr>
        <w:t>理事会离任主席的开幕致辞</w:t>
      </w:r>
    </w:p>
    <w:p w14:paraId="7BAAEC18" w14:textId="0E33CCF2" w:rsidR="00FD7285" w:rsidRPr="00933FF6" w:rsidRDefault="00FD7285" w:rsidP="00B453C0">
      <w:pPr>
        <w:jc w:val="both"/>
      </w:pPr>
      <w:r w:rsidRPr="00933FF6">
        <w:t>1.1</w:t>
      </w:r>
      <w:r w:rsidRPr="00933FF6">
        <w:tab/>
      </w:r>
      <w:r w:rsidR="00C177B6" w:rsidRPr="00C177B6">
        <w:rPr>
          <w:rFonts w:hint="eastAsia"/>
        </w:rPr>
        <w:t>离任主席</w:t>
      </w:r>
      <w:r w:rsidR="00C177B6" w:rsidRPr="00C177B6">
        <w:rPr>
          <w:rFonts w:hint="eastAsia"/>
        </w:rPr>
        <w:t>Cristiana Flutur</w:t>
      </w:r>
      <w:r w:rsidR="00C177B6" w:rsidRPr="00C177B6">
        <w:rPr>
          <w:rFonts w:hint="eastAsia"/>
        </w:rPr>
        <w:t>女士（罗马尼亚）宣布理事会</w:t>
      </w:r>
      <w:r w:rsidR="00C177B6" w:rsidRPr="00C177B6">
        <w:rPr>
          <w:rFonts w:hint="eastAsia"/>
        </w:rPr>
        <w:t>202</w:t>
      </w:r>
      <w:r w:rsidR="00C177B6">
        <w:t>6</w:t>
      </w:r>
      <w:r w:rsidR="00C177B6" w:rsidRPr="00C177B6">
        <w:rPr>
          <w:rFonts w:hint="eastAsia"/>
        </w:rPr>
        <w:t>年会议开幕并致辞，致辞见：</w:t>
      </w:r>
      <w:hyperlink r:id="rId12" w:history="1">
        <w:r w:rsidRPr="00C53E0D">
          <w:rPr>
            <w:rStyle w:val="Hyperlink"/>
            <w:rFonts w:eastAsia="SimSun"/>
            <w:u w:val="single"/>
          </w:rPr>
          <w:t>council.itu.int/2026/wp-content/</w:t>
        </w:r>
        <w:r w:rsidRPr="00C53E0D">
          <w:rPr>
            <w:rStyle w:val="Hyperlink"/>
            <w:rFonts w:eastAsia="SimSun"/>
            <w:u w:val="single"/>
          </w:rPr>
          <w:t>u</w:t>
        </w:r>
        <w:r w:rsidRPr="00C53E0D">
          <w:rPr>
            <w:rStyle w:val="Hyperlink"/>
            <w:rFonts w:eastAsia="SimSun"/>
            <w:u w:val="single"/>
          </w:rPr>
          <w:t>ploads/sites/6/2026/02/26.04.28-C25-Chair-speech-PL0.pdf</w:t>
        </w:r>
      </w:hyperlink>
      <w:r w:rsidR="00F41903">
        <w:rPr>
          <w:rFonts w:hint="eastAsia"/>
          <w:lang w:eastAsia="zh-CN"/>
        </w:rPr>
        <w:t>。</w:t>
      </w:r>
    </w:p>
    <w:p w14:paraId="673043E9" w14:textId="58DDDDA8" w:rsidR="00FD7285" w:rsidRPr="00933FF6" w:rsidRDefault="00FD7285" w:rsidP="00FD7285">
      <w:pPr>
        <w:pStyle w:val="Heading1"/>
        <w:jc w:val="both"/>
        <w:rPr>
          <w:lang w:eastAsia="zh-CN"/>
        </w:rPr>
      </w:pPr>
      <w:r w:rsidRPr="00933FF6">
        <w:rPr>
          <w:lang w:eastAsia="zh-CN"/>
        </w:rPr>
        <w:t>2</w:t>
      </w:r>
      <w:r w:rsidRPr="00933FF6">
        <w:rPr>
          <w:lang w:eastAsia="zh-CN"/>
        </w:rPr>
        <w:tab/>
      </w:r>
      <w:r w:rsidR="00C53E0D" w:rsidRPr="00C53E0D">
        <w:rPr>
          <w:rFonts w:hint="eastAsia"/>
          <w:lang w:eastAsia="zh-CN"/>
        </w:rPr>
        <w:t>选举理事会的正副主席</w:t>
      </w:r>
    </w:p>
    <w:p w14:paraId="41AA30C3" w14:textId="100734E0" w:rsidR="00FD7285" w:rsidRPr="00933FF6" w:rsidRDefault="00FD7285" w:rsidP="00B453C0">
      <w:pPr>
        <w:jc w:val="both"/>
        <w:rPr>
          <w:lang w:eastAsia="zh-CN"/>
        </w:rPr>
      </w:pPr>
      <w:r w:rsidRPr="00933FF6">
        <w:rPr>
          <w:lang w:eastAsia="zh-CN"/>
        </w:rPr>
        <w:t>2.1</w:t>
      </w:r>
      <w:r w:rsidRPr="00933FF6">
        <w:rPr>
          <w:lang w:eastAsia="zh-CN"/>
        </w:rPr>
        <w:tab/>
      </w:r>
      <w:r w:rsidR="00C53E0D" w:rsidRPr="00817A34">
        <w:rPr>
          <w:rFonts w:hint="eastAsia"/>
          <w:lang w:eastAsia="zh-CN"/>
        </w:rPr>
        <w:t>秘书长提议选举曾在理事会</w:t>
      </w:r>
      <w:r w:rsidR="00C53E0D" w:rsidRPr="00C307A5">
        <w:rPr>
          <w:rFonts w:hint="eastAsia"/>
          <w:lang w:val="fr-CH" w:eastAsia="zh-CN"/>
        </w:rPr>
        <w:t>202</w:t>
      </w:r>
      <w:r w:rsidR="00C53E0D">
        <w:rPr>
          <w:lang w:val="fr-CH" w:eastAsia="zh-CN"/>
        </w:rPr>
        <w:t>5</w:t>
      </w:r>
      <w:r w:rsidR="00C53E0D" w:rsidRPr="00817A34">
        <w:rPr>
          <w:rFonts w:hint="eastAsia"/>
          <w:lang w:eastAsia="zh-CN"/>
        </w:rPr>
        <w:t>年会议期间担任副主席的</w:t>
      </w:r>
      <w:r w:rsidR="00C53E0D" w:rsidRPr="00C53E0D">
        <w:rPr>
          <w:rFonts w:hint="eastAsia"/>
          <w:lang w:val="fr-CH" w:eastAsia="zh-CN"/>
        </w:rPr>
        <w:t>Bosun Tijani</w:t>
      </w:r>
      <w:r w:rsidR="00C53E0D" w:rsidRPr="00C53E0D">
        <w:rPr>
          <w:rFonts w:hint="eastAsia"/>
          <w:lang w:val="fr-CH" w:eastAsia="zh-CN"/>
        </w:rPr>
        <w:t>先生（尼日利亚）</w:t>
      </w:r>
      <w:r w:rsidR="00C53E0D" w:rsidRPr="00817A34">
        <w:rPr>
          <w:rFonts w:hint="eastAsia"/>
          <w:lang w:eastAsia="zh-CN"/>
        </w:rPr>
        <w:t>担任理事会</w:t>
      </w:r>
      <w:r w:rsidR="00C53E0D" w:rsidRPr="00C307A5">
        <w:rPr>
          <w:rFonts w:hint="eastAsia"/>
          <w:lang w:val="fr-CH" w:eastAsia="zh-CN"/>
        </w:rPr>
        <w:t>202</w:t>
      </w:r>
      <w:r w:rsidR="00C53E0D">
        <w:rPr>
          <w:lang w:val="fr-CH" w:eastAsia="zh-CN"/>
        </w:rPr>
        <w:t>6</w:t>
      </w:r>
      <w:r w:rsidR="00C53E0D" w:rsidRPr="00817A34">
        <w:rPr>
          <w:rFonts w:hint="eastAsia"/>
          <w:lang w:eastAsia="zh-CN"/>
        </w:rPr>
        <w:t>年会议主席。</w:t>
      </w:r>
    </w:p>
    <w:p w14:paraId="391D90FE" w14:textId="1F0475BA" w:rsidR="00FD7285" w:rsidRPr="00933FF6" w:rsidRDefault="00FD7285" w:rsidP="00B453C0">
      <w:pPr>
        <w:jc w:val="both"/>
        <w:rPr>
          <w:lang w:eastAsia="zh-CN"/>
        </w:rPr>
      </w:pPr>
      <w:r w:rsidRPr="00933FF6">
        <w:rPr>
          <w:lang w:eastAsia="zh-CN"/>
        </w:rPr>
        <w:t>2.2</w:t>
      </w:r>
      <w:r w:rsidRPr="00933FF6">
        <w:rPr>
          <w:lang w:eastAsia="zh-CN"/>
        </w:rPr>
        <w:tab/>
      </w:r>
      <w:r w:rsidR="00C53E0D" w:rsidRPr="00C53E0D">
        <w:rPr>
          <w:rFonts w:hint="eastAsia"/>
          <w:lang w:eastAsia="zh-CN"/>
        </w:rPr>
        <w:t>会议鼓掌通过</w:t>
      </w:r>
      <w:r w:rsidR="00C53E0D" w:rsidRPr="00C53E0D">
        <w:rPr>
          <w:rFonts w:hint="eastAsia"/>
          <w:lang w:val="fr-CH" w:eastAsia="zh-CN"/>
        </w:rPr>
        <w:t>Bosun Tijani</w:t>
      </w:r>
      <w:r w:rsidR="00C53E0D" w:rsidRPr="00C53E0D">
        <w:rPr>
          <w:rFonts w:hint="eastAsia"/>
          <w:lang w:val="fr-CH" w:eastAsia="zh-CN"/>
        </w:rPr>
        <w:t>先生（尼日利亚）</w:t>
      </w:r>
      <w:r w:rsidR="00C53E0D" w:rsidRPr="00C53E0D">
        <w:rPr>
          <w:rFonts w:hint="eastAsia"/>
          <w:b/>
          <w:bCs/>
          <w:lang w:eastAsia="zh-CN"/>
        </w:rPr>
        <w:t>当选</w:t>
      </w:r>
      <w:r w:rsidR="00C53E0D" w:rsidRPr="00C53E0D">
        <w:rPr>
          <w:rFonts w:hint="eastAsia"/>
          <w:lang w:eastAsia="zh-CN"/>
        </w:rPr>
        <w:t>理事会主席。</w:t>
      </w:r>
    </w:p>
    <w:p w14:paraId="3E50262F" w14:textId="69260858" w:rsidR="00FD7285" w:rsidRPr="00933FF6" w:rsidRDefault="00FD7285" w:rsidP="00B453C0">
      <w:pPr>
        <w:jc w:val="both"/>
      </w:pPr>
      <w:r w:rsidRPr="00933FF6">
        <w:rPr>
          <w:lang w:eastAsia="zh-CN"/>
        </w:rPr>
        <w:t>2.3</w:t>
      </w:r>
      <w:r w:rsidRPr="00933FF6">
        <w:rPr>
          <w:lang w:eastAsia="zh-CN"/>
        </w:rPr>
        <w:tab/>
      </w:r>
      <w:r w:rsidR="00C53E0D" w:rsidRPr="00C53E0D">
        <w:rPr>
          <w:rFonts w:hint="eastAsia"/>
          <w:lang w:eastAsia="zh-CN"/>
        </w:rPr>
        <w:t>秘书长指出，根据轮换和公平地域分配原则，理事会副主席将来自</w:t>
      </w:r>
      <w:r w:rsidR="00C53E0D">
        <w:rPr>
          <w:lang w:eastAsia="zh-CN"/>
        </w:rPr>
        <w:t>E</w:t>
      </w:r>
      <w:r w:rsidR="00C53E0D" w:rsidRPr="00C53E0D">
        <w:rPr>
          <w:rFonts w:hint="eastAsia"/>
          <w:lang w:eastAsia="zh-CN"/>
        </w:rPr>
        <w:t>区，并表示，沙特阿拉伯提名</w:t>
      </w:r>
      <w:r w:rsidR="00C53E0D">
        <w:rPr>
          <w:rFonts w:hint="eastAsia"/>
          <w:lang w:eastAsia="zh-CN"/>
        </w:rPr>
        <w:t>了</w:t>
      </w:r>
      <w:r w:rsidR="00C53E0D" w:rsidRPr="00C53E0D">
        <w:rPr>
          <w:rFonts w:hint="eastAsia"/>
          <w:lang w:eastAsia="zh-CN"/>
        </w:rPr>
        <w:t>Mansour Al-Qurashi</w:t>
      </w:r>
      <w:r w:rsidR="00C53E0D" w:rsidRPr="00C53E0D">
        <w:rPr>
          <w:rFonts w:hint="eastAsia"/>
          <w:lang w:eastAsia="zh-CN"/>
        </w:rPr>
        <w:t>先生。</w:t>
      </w:r>
    </w:p>
    <w:p w14:paraId="23D59E9C" w14:textId="3D16F036" w:rsidR="00FD7285" w:rsidRPr="00933FF6" w:rsidRDefault="00FD7285" w:rsidP="00B453C0">
      <w:pPr>
        <w:jc w:val="both"/>
      </w:pPr>
      <w:r w:rsidRPr="00933FF6">
        <w:rPr>
          <w:lang w:eastAsia="zh-CN"/>
        </w:rPr>
        <w:t>2.4</w:t>
      </w:r>
      <w:r w:rsidRPr="00933FF6">
        <w:rPr>
          <w:lang w:eastAsia="zh-CN"/>
        </w:rPr>
        <w:tab/>
      </w:r>
      <w:r w:rsidR="00DA16E7">
        <w:rPr>
          <w:rFonts w:hint="eastAsia"/>
          <w:lang w:eastAsia="zh-CN"/>
        </w:rPr>
        <w:t>会议</w:t>
      </w:r>
      <w:r w:rsidR="00DA16E7" w:rsidRPr="00817A34">
        <w:rPr>
          <w:rFonts w:hint="eastAsia"/>
          <w:lang w:eastAsia="zh-CN"/>
        </w:rPr>
        <w:t>鼓掌</w:t>
      </w:r>
      <w:r w:rsidR="00DA16E7">
        <w:rPr>
          <w:rFonts w:hint="eastAsia"/>
          <w:lang w:eastAsia="zh-CN"/>
        </w:rPr>
        <w:t>通过</w:t>
      </w:r>
      <w:r w:rsidR="00DA16E7" w:rsidRPr="00D11EE5">
        <w:rPr>
          <w:rFonts w:hint="eastAsia"/>
          <w:lang w:eastAsia="zh-CN"/>
        </w:rPr>
        <w:t>Mansour Al-Qurashi</w:t>
      </w:r>
      <w:r w:rsidR="00DA16E7" w:rsidRPr="00DA16E7">
        <w:rPr>
          <w:rFonts w:hint="eastAsia"/>
          <w:lang w:val="fr-CH" w:eastAsia="zh-CN"/>
        </w:rPr>
        <w:t>先生</w:t>
      </w:r>
      <w:r w:rsidR="00DA16E7" w:rsidRPr="00D11EE5">
        <w:rPr>
          <w:rFonts w:hint="eastAsia"/>
          <w:lang w:eastAsia="zh-CN"/>
        </w:rPr>
        <w:t>（</w:t>
      </w:r>
      <w:r w:rsidR="00DA16E7" w:rsidRPr="00DA16E7">
        <w:rPr>
          <w:rFonts w:hint="eastAsia"/>
          <w:lang w:val="fr-CH" w:eastAsia="zh-CN"/>
        </w:rPr>
        <w:t>沙特阿拉伯</w:t>
      </w:r>
      <w:r w:rsidR="00DA16E7" w:rsidRPr="00D11EE5">
        <w:rPr>
          <w:rFonts w:hint="eastAsia"/>
          <w:lang w:eastAsia="zh-CN"/>
        </w:rPr>
        <w:t>）</w:t>
      </w:r>
      <w:r w:rsidR="00DA16E7" w:rsidRPr="00424232">
        <w:rPr>
          <w:rFonts w:hint="eastAsia"/>
          <w:b/>
          <w:bCs/>
          <w:lang w:eastAsia="zh-CN"/>
        </w:rPr>
        <w:t>当选</w:t>
      </w:r>
      <w:r w:rsidR="00DA16E7" w:rsidRPr="00817A34">
        <w:rPr>
          <w:rFonts w:hint="eastAsia"/>
          <w:lang w:eastAsia="zh-CN"/>
        </w:rPr>
        <w:t>理事会副主席。</w:t>
      </w:r>
    </w:p>
    <w:p w14:paraId="55328FBA" w14:textId="70DD31AB" w:rsidR="00FD7285" w:rsidRPr="00933FF6" w:rsidRDefault="00FD7285" w:rsidP="00B453C0">
      <w:pPr>
        <w:jc w:val="both"/>
        <w:rPr>
          <w:lang w:eastAsia="zh-CN"/>
        </w:rPr>
      </w:pPr>
      <w:r w:rsidRPr="00933FF6">
        <w:rPr>
          <w:lang w:eastAsia="zh-CN"/>
        </w:rPr>
        <w:t>2.5</w:t>
      </w:r>
      <w:r w:rsidRPr="00933FF6">
        <w:rPr>
          <w:lang w:eastAsia="zh-CN"/>
        </w:rPr>
        <w:tab/>
      </w:r>
      <w:r w:rsidR="00DA16E7" w:rsidRPr="00DA16E7">
        <w:rPr>
          <w:rFonts w:hint="eastAsia"/>
          <w:lang w:eastAsia="zh-CN"/>
        </w:rPr>
        <w:t>各位理事祝贺主席和副主席的任命，并向离任主席致敬。</w:t>
      </w:r>
    </w:p>
    <w:p w14:paraId="0FC0B03C" w14:textId="2853BC8F" w:rsidR="00FD7285" w:rsidRPr="00933FF6" w:rsidRDefault="00FD7285" w:rsidP="00FD7285">
      <w:pPr>
        <w:pStyle w:val="Heading1"/>
        <w:jc w:val="both"/>
        <w:rPr>
          <w:lang w:eastAsia="zh-CN"/>
        </w:rPr>
      </w:pPr>
      <w:r w:rsidRPr="00933FF6">
        <w:rPr>
          <w:lang w:eastAsia="zh-CN"/>
        </w:rPr>
        <w:t>3</w:t>
      </w:r>
      <w:r w:rsidRPr="00933FF6">
        <w:rPr>
          <w:lang w:eastAsia="zh-CN"/>
        </w:rPr>
        <w:tab/>
      </w:r>
      <w:r w:rsidR="00C53E0D" w:rsidRPr="00FD7285">
        <w:rPr>
          <w:rFonts w:hint="eastAsia"/>
          <w:lang w:eastAsia="zh-CN"/>
        </w:rPr>
        <w:t>理事会主席的致辞</w:t>
      </w:r>
    </w:p>
    <w:p w14:paraId="1AC388BE" w14:textId="2FC74394" w:rsidR="00FD7285" w:rsidRPr="00933FF6" w:rsidRDefault="00FD7285" w:rsidP="00B453C0">
      <w:pPr>
        <w:jc w:val="both"/>
      </w:pPr>
      <w:r w:rsidRPr="00933FF6">
        <w:t>3.1</w:t>
      </w:r>
      <w:r w:rsidRPr="00933FF6">
        <w:tab/>
      </w:r>
      <w:r w:rsidR="00DA16E7" w:rsidRPr="00DA16E7">
        <w:rPr>
          <w:rFonts w:hint="eastAsia"/>
        </w:rPr>
        <w:t>主席感谢理事会委托</w:t>
      </w:r>
      <w:r w:rsidR="00DA16E7">
        <w:rPr>
          <w:rFonts w:hint="eastAsia"/>
          <w:lang w:eastAsia="zh-CN"/>
        </w:rPr>
        <w:t>他</w:t>
      </w:r>
      <w:r w:rsidR="00DA16E7" w:rsidRPr="00DA16E7">
        <w:rPr>
          <w:rFonts w:hint="eastAsia"/>
        </w:rPr>
        <w:t>领导理事会的</w:t>
      </w:r>
      <w:r w:rsidR="00E62F67">
        <w:rPr>
          <w:rFonts w:hint="eastAsia"/>
          <w:lang w:eastAsia="zh-CN"/>
        </w:rPr>
        <w:t>讨论</w:t>
      </w:r>
      <w:r w:rsidR="00DA16E7" w:rsidRPr="00DA16E7">
        <w:rPr>
          <w:rFonts w:hint="eastAsia"/>
        </w:rPr>
        <w:t>，并发表了致辞，全文见：</w:t>
      </w:r>
      <w:hyperlink r:id="rId13" w:history="1">
        <w:r w:rsidRPr="00CB73C4">
          <w:rPr>
            <w:rStyle w:val="Hyperlink"/>
            <w:rFonts w:eastAsia="SimSun"/>
            <w:u w:val="single"/>
          </w:rPr>
          <w:t>council.itu.int/2026/wp-c</w:t>
        </w:r>
        <w:r w:rsidRPr="00CB73C4">
          <w:rPr>
            <w:rStyle w:val="Hyperlink"/>
            <w:rFonts w:eastAsia="SimSun"/>
            <w:u w:val="single"/>
          </w:rPr>
          <w:t>o</w:t>
        </w:r>
        <w:r w:rsidRPr="00CB73C4">
          <w:rPr>
            <w:rStyle w:val="Hyperlink"/>
            <w:rFonts w:eastAsia="SimSun"/>
            <w:u w:val="single"/>
          </w:rPr>
          <w:t>ntent/uploads/sites/6/2026/06/26.04.28-C26-Chair-speech-inaugural.pdf</w:t>
        </w:r>
      </w:hyperlink>
      <w:r w:rsidR="00F41903">
        <w:rPr>
          <w:rFonts w:hint="eastAsia"/>
          <w:lang w:eastAsia="zh-CN"/>
        </w:rPr>
        <w:t>。</w:t>
      </w:r>
    </w:p>
    <w:p w14:paraId="5A619BFE" w14:textId="334EC504" w:rsidR="00FD7285" w:rsidRPr="00933FF6" w:rsidRDefault="00FD7285" w:rsidP="00FD7285">
      <w:pPr>
        <w:pStyle w:val="Heading1"/>
        <w:jc w:val="both"/>
        <w:rPr>
          <w:lang w:eastAsia="zh-CN"/>
        </w:rPr>
      </w:pPr>
      <w:r w:rsidRPr="00933FF6">
        <w:rPr>
          <w:lang w:eastAsia="zh-CN"/>
        </w:rPr>
        <w:t>4</w:t>
      </w:r>
      <w:r w:rsidRPr="00933FF6">
        <w:rPr>
          <w:lang w:eastAsia="zh-CN"/>
        </w:rPr>
        <w:tab/>
      </w:r>
      <w:r w:rsidR="00C53E0D" w:rsidRPr="00FD7285">
        <w:rPr>
          <w:rFonts w:hint="eastAsia"/>
          <w:lang w:eastAsia="zh-CN"/>
        </w:rPr>
        <w:t>行政和管理常设委员会的主席和副主席</w:t>
      </w:r>
    </w:p>
    <w:p w14:paraId="6DAA373D" w14:textId="342449D2" w:rsidR="00FD7285" w:rsidRPr="00933FF6" w:rsidRDefault="00FD7285" w:rsidP="00B453C0">
      <w:pPr>
        <w:jc w:val="both"/>
      </w:pPr>
      <w:r w:rsidRPr="00933FF6">
        <w:t>4.1</w:t>
      </w:r>
      <w:r w:rsidRPr="00933FF6">
        <w:tab/>
      </w:r>
      <w:r w:rsidR="00F41903" w:rsidRPr="00F41903">
        <w:rPr>
          <w:rFonts w:hint="eastAsia"/>
        </w:rPr>
        <w:t>秘书长回顾说，</w:t>
      </w:r>
      <w:r w:rsidR="00F41903" w:rsidRPr="00F41903">
        <w:rPr>
          <w:rFonts w:hint="eastAsia"/>
        </w:rPr>
        <w:t>Aprajita Sharrma</w:t>
      </w:r>
      <w:r w:rsidR="00F41903" w:rsidRPr="00F41903">
        <w:rPr>
          <w:rFonts w:hint="eastAsia"/>
        </w:rPr>
        <w:t>女士（印度）将继续担任行政和管理常设委员会（</w:t>
      </w:r>
      <w:r w:rsidR="00F41903" w:rsidRPr="00F41903">
        <w:rPr>
          <w:rFonts w:hint="eastAsia"/>
        </w:rPr>
        <w:t>ADM</w:t>
      </w:r>
      <w:r w:rsidR="00F41903" w:rsidRPr="00F41903">
        <w:rPr>
          <w:rFonts w:hint="eastAsia"/>
        </w:rPr>
        <w:t>委员会）的主席，</w:t>
      </w:r>
      <w:r w:rsidR="00F41903" w:rsidRPr="00F41903">
        <w:rPr>
          <w:rFonts w:hint="eastAsia"/>
        </w:rPr>
        <w:t>Vilém Veselý</w:t>
      </w:r>
      <w:r w:rsidR="00F41903" w:rsidRPr="00F41903">
        <w:rPr>
          <w:rFonts w:hint="eastAsia"/>
        </w:rPr>
        <w:t>先生（捷克共和国）和</w:t>
      </w:r>
      <w:r w:rsidR="00F41903" w:rsidRPr="00F41903">
        <w:rPr>
          <w:rFonts w:hint="eastAsia"/>
        </w:rPr>
        <w:t>Augusto</w:t>
      </w:r>
      <w:r w:rsidR="001C6E9B" w:rsidRPr="00933FF6">
        <w:t> </w:t>
      </w:r>
      <w:r w:rsidR="00F41903" w:rsidRPr="00F41903">
        <w:rPr>
          <w:rFonts w:hint="eastAsia"/>
        </w:rPr>
        <w:t>Esteban</w:t>
      </w:r>
      <w:r w:rsidR="001C6E9B" w:rsidRPr="00933FF6">
        <w:t> </w:t>
      </w:r>
      <w:r w:rsidR="00F41903" w:rsidRPr="00F41903">
        <w:rPr>
          <w:rFonts w:hint="eastAsia"/>
        </w:rPr>
        <w:t>Giménez Candia</w:t>
      </w:r>
      <w:r w:rsidR="00F41903" w:rsidRPr="00F41903">
        <w:rPr>
          <w:rFonts w:hint="eastAsia"/>
        </w:rPr>
        <w:t>先生（巴拉圭）将继续担任</w:t>
      </w:r>
      <w:r w:rsidR="00F41903" w:rsidRPr="00F41903">
        <w:rPr>
          <w:rFonts w:hint="eastAsia"/>
        </w:rPr>
        <w:t>ADM</w:t>
      </w:r>
      <w:r w:rsidR="00F41903" w:rsidRPr="00F41903">
        <w:rPr>
          <w:rFonts w:hint="eastAsia"/>
        </w:rPr>
        <w:t>委员会副主席</w:t>
      </w:r>
      <w:r w:rsidR="00F41903">
        <w:rPr>
          <w:rFonts w:hint="eastAsia"/>
          <w:lang w:eastAsia="zh-CN"/>
        </w:rPr>
        <w:t>。</w:t>
      </w:r>
    </w:p>
    <w:p w14:paraId="36160271" w14:textId="19FD02B3" w:rsidR="00FD7285" w:rsidRPr="00933FF6" w:rsidRDefault="00FD7285" w:rsidP="00FD7285">
      <w:pPr>
        <w:pStyle w:val="Heading1"/>
        <w:jc w:val="both"/>
        <w:rPr>
          <w:lang w:eastAsia="zh-CN"/>
        </w:rPr>
      </w:pPr>
      <w:r w:rsidRPr="00933FF6">
        <w:rPr>
          <w:lang w:eastAsia="zh-CN"/>
        </w:rPr>
        <w:t>5</w:t>
      </w:r>
      <w:r w:rsidRPr="00933FF6">
        <w:rPr>
          <w:lang w:eastAsia="zh-CN"/>
        </w:rPr>
        <w:tab/>
      </w:r>
      <w:r w:rsidR="00F41903" w:rsidRPr="00F41903">
        <w:rPr>
          <w:rFonts w:hint="eastAsia"/>
          <w:lang w:eastAsia="zh-CN"/>
        </w:rPr>
        <w:t>哀悼辞世的同事</w:t>
      </w:r>
    </w:p>
    <w:p w14:paraId="05687675" w14:textId="1669DFE6" w:rsidR="00FD7285" w:rsidRPr="00933FF6" w:rsidRDefault="00FD7285" w:rsidP="00B453C0">
      <w:pPr>
        <w:jc w:val="both"/>
        <w:rPr>
          <w:lang w:eastAsia="zh-CN"/>
        </w:rPr>
      </w:pPr>
      <w:r w:rsidRPr="00933FF6">
        <w:rPr>
          <w:lang w:eastAsia="zh-CN"/>
        </w:rPr>
        <w:t>5.1</w:t>
      </w:r>
      <w:r w:rsidRPr="00933FF6">
        <w:rPr>
          <w:lang w:eastAsia="zh-CN"/>
        </w:rPr>
        <w:tab/>
      </w:r>
      <w:r w:rsidR="00F41903" w:rsidRPr="00F41903">
        <w:rPr>
          <w:rFonts w:hint="eastAsia"/>
          <w:lang w:eastAsia="zh-CN"/>
        </w:rPr>
        <w:t>主席请与会人员为最近辞世的同事默哀一分钟，</w:t>
      </w:r>
      <w:r w:rsidR="00F41903">
        <w:rPr>
          <w:rFonts w:hint="eastAsia"/>
          <w:lang w:eastAsia="zh-CN"/>
        </w:rPr>
        <w:t>他们</w:t>
      </w:r>
      <w:r w:rsidR="00F41903" w:rsidRPr="00F41903">
        <w:rPr>
          <w:rFonts w:hint="eastAsia"/>
          <w:lang w:eastAsia="zh-CN"/>
        </w:rPr>
        <w:t>分别</w:t>
      </w:r>
      <w:r w:rsidR="00F41903">
        <w:rPr>
          <w:rFonts w:hint="eastAsia"/>
          <w:lang w:eastAsia="zh-CN"/>
        </w:rPr>
        <w:t>是：</w:t>
      </w:r>
      <w:r w:rsidR="00F41903" w:rsidRPr="00F41903">
        <w:rPr>
          <w:rFonts w:hint="eastAsia"/>
          <w:lang w:eastAsia="zh-CN"/>
        </w:rPr>
        <w:t>Ahmed</w:t>
      </w:r>
      <w:r w:rsidR="001C6E9B" w:rsidRPr="00933FF6">
        <w:rPr>
          <w:lang w:eastAsia="zh-CN"/>
        </w:rPr>
        <w:t> </w:t>
      </w:r>
      <w:r w:rsidR="00F41903" w:rsidRPr="00F41903">
        <w:rPr>
          <w:rFonts w:hint="eastAsia"/>
          <w:lang w:eastAsia="zh-CN"/>
        </w:rPr>
        <w:t>Laouyane</w:t>
      </w:r>
      <w:r w:rsidR="00F41903">
        <w:rPr>
          <w:rFonts w:hint="eastAsia"/>
          <w:lang w:eastAsia="zh-CN"/>
        </w:rPr>
        <w:t>，曾于</w:t>
      </w:r>
      <w:r w:rsidR="00F41903" w:rsidRPr="00F41903">
        <w:rPr>
          <w:rFonts w:hint="eastAsia"/>
          <w:lang w:eastAsia="zh-CN"/>
        </w:rPr>
        <w:t>1995</w:t>
      </w:r>
      <w:r w:rsidR="00F41903" w:rsidRPr="00F41903">
        <w:rPr>
          <w:rFonts w:hint="eastAsia"/>
          <w:lang w:eastAsia="zh-CN"/>
        </w:rPr>
        <w:t>至</w:t>
      </w:r>
      <w:r w:rsidR="00F41903" w:rsidRPr="00F41903">
        <w:rPr>
          <w:rFonts w:hint="eastAsia"/>
          <w:lang w:eastAsia="zh-CN"/>
        </w:rPr>
        <w:t>1999</w:t>
      </w:r>
      <w:r w:rsidR="00F41903" w:rsidRPr="00F41903">
        <w:rPr>
          <w:rFonts w:hint="eastAsia"/>
          <w:lang w:eastAsia="zh-CN"/>
        </w:rPr>
        <w:t>年期间担任电信发展局（</w:t>
      </w:r>
      <w:r w:rsidR="00F41903" w:rsidRPr="00F41903">
        <w:rPr>
          <w:rFonts w:hint="eastAsia"/>
          <w:lang w:eastAsia="zh-CN"/>
        </w:rPr>
        <w:t>BDT</w:t>
      </w:r>
      <w:r w:rsidR="00F41903" w:rsidRPr="00F41903">
        <w:rPr>
          <w:rFonts w:hint="eastAsia"/>
          <w:lang w:eastAsia="zh-CN"/>
        </w:rPr>
        <w:t>）主任</w:t>
      </w:r>
      <w:r w:rsidR="00F41903">
        <w:rPr>
          <w:rFonts w:hint="eastAsia"/>
          <w:lang w:eastAsia="zh-CN"/>
        </w:rPr>
        <w:t>；</w:t>
      </w:r>
      <w:r w:rsidR="00F41903" w:rsidRPr="00F41903">
        <w:rPr>
          <w:rFonts w:hint="eastAsia"/>
          <w:lang w:eastAsia="zh-CN"/>
        </w:rPr>
        <w:t>Bob Jones</w:t>
      </w:r>
      <w:r w:rsidR="00F41903">
        <w:rPr>
          <w:rFonts w:hint="eastAsia"/>
          <w:lang w:eastAsia="zh-CN"/>
        </w:rPr>
        <w:t>，</w:t>
      </w:r>
      <w:r w:rsidR="00F41903" w:rsidRPr="00F41903">
        <w:rPr>
          <w:rFonts w:hint="eastAsia"/>
          <w:lang w:eastAsia="zh-CN"/>
        </w:rPr>
        <w:t>曾于</w:t>
      </w:r>
      <w:r w:rsidR="00F41903" w:rsidRPr="00F41903">
        <w:rPr>
          <w:rFonts w:hint="eastAsia"/>
          <w:lang w:eastAsia="zh-CN"/>
        </w:rPr>
        <w:t>1995</w:t>
      </w:r>
      <w:r w:rsidR="00F41903" w:rsidRPr="00F41903">
        <w:rPr>
          <w:rFonts w:hint="eastAsia"/>
          <w:lang w:eastAsia="zh-CN"/>
        </w:rPr>
        <w:t>至</w:t>
      </w:r>
      <w:r w:rsidR="00F41903" w:rsidRPr="00F41903">
        <w:rPr>
          <w:rFonts w:hint="eastAsia"/>
          <w:lang w:eastAsia="zh-CN"/>
        </w:rPr>
        <w:t>2002</w:t>
      </w:r>
      <w:r w:rsidR="00F41903" w:rsidRPr="00F41903">
        <w:rPr>
          <w:rFonts w:hint="eastAsia"/>
          <w:lang w:eastAsia="zh-CN"/>
        </w:rPr>
        <w:t>年</w:t>
      </w:r>
      <w:r w:rsidR="00F41903">
        <w:rPr>
          <w:rFonts w:hint="eastAsia"/>
          <w:lang w:eastAsia="zh-CN"/>
        </w:rPr>
        <w:t>期间</w:t>
      </w:r>
      <w:r w:rsidR="00F41903" w:rsidRPr="00F41903">
        <w:rPr>
          <w:rFonts w:hint="eastAsia"/>
          <w:lang w:eastAsia="zh-CN"/>
        </w:rPr>
        <w:t>任无线电通信局（</w:t>
      </w:r>
      <w:r w:rsidR="00F41903" w:rsidRPr="00F41903">
        <w:rPr>
          <w:rFonts w:hint="eastAsia"/>
          <w:lang w:eastAsia="zh-CN"/>
        </w:rPr>
        <w:t>BR</w:t>
      </w:r>
      <w:r w:rsidR="00F41903" w:rsidRPr="00F41903">
        <w:rPr>
          <w:rFonts w:hint="eastAsia"/>
          <w:lang w:eastAsia="zh-CN"/>
        </w:rPr>
        <w:t>）主任</w:t>
      </w:r>
      <w:r w:rsidR="00F41903">
        <w:rPr>
          <w:rFonts w:hint="eastAsia"/>
          <w:lang w:eastAsia="zh-CN"/>
        </w:rPr>
        <w:t>，曾任</w:t>
      </w:r>
      <w:r w:rsidR="00F41903" w:rsidRPr="00F41903">
        <w:rPr>
          <w:rFonts w:hint="eastAsia"/>
          <w:lang w:eastAsia="zh-CN"/>
        </w:rPr>
        <w:t>无线电规则委员会委员</w:t>
      </w:r>
      <w:r w:rsidR="00F41903">
        <w:rPr>
          <w:rFonts w:hint="eastAsia"/>
          <w:lang w:eastAsia="zh-CN"/>
        </w:rPr>
        <w:t>；</w:t>
      </w:r>
      <w:r w:rsidR="00F41903" w:rsidRPr="00933FF6">
        <w:rPr>
          <w:lang w:eastAsia="zh-CN"/>
        </w:rPr>
        <w:t>Péter Major</w:t>
      </w:r>
      <w:r w:rsidR="00F41903" w:rsidRPr="00F41903">
        <w:rPr>
          <w:rFonts w:hint="eastAsia"/>
          <w:lang w:eastAsia="zh-CN"/>
        </w:rPr>
        <w:t>，亦曾在无线电通信局任职</w:t>
      </w:r>
      <w:r w:rsidR="00F41903">
        <w:rPr>
          <w:rFonts w:hint="eastAsia"/>
          <w:lang w:eastAsia="zh-CN"/>
        </w:rPr>
        <w:t>；以及</w:t>
      </w:r>
      <w:r w:rsidR="00E62F67">
        <w:rPr>
          <w:rFonts w:hint="eastAsia"/>
          <w:lang w:eastAsia="zh-CN"/>
        </w:rPr>
        <w:t>曾就职</w:t>
      </w:r>
      <w:r w:rsidR="00F41903" w:rsidRPr="00F41903">
        <w:rPr>
          <w:rFonts w:hint="eastAsia"/>
          <w:lang w:eastAsia="zh-CN"/>
        </w:rPr>
        <w:t>总秘书处和电信发展局的</w:t>
      </w:r>
      <w:r w:rsidR="00F41903" w:rsidRPr="00F41903">
        <w:rPr>
          <w:rFonts w:hint="eastAsia"/>
          <w:lang w:eastAsia="zh-CN"/>
        </w:rPr>
        <w:t>Abdelkrim Boussaid</w:t>
      </w:r>
      <w:r w:rsidR="00F41903" w:rsidRPr="00F41903">
        <w:rPr>
          <w:rFonts w:hint="eastAsia"/>
          <w:lang w:eastAsia="zh-CN"/>
        </w:rPr>
        <w:t>。</w:t>
      </w:r>
    </w:p>
    <w:p w14:paraId="13950BF9" w14:textId="1ADAFCF4" w:rsidR="00FD7285" w:rsidRPr="00933FF6" w:rsidRDefault="00FD7285" w:rsidP="00FD7285">
      <w:pPr>
        <w:pStyle w:val="Heading1"/>
        <w:jc w:val="both"/>
        <w:rPr>
          <w:lang w:eastAsia="zh-CN"/>
        </w:rPr>
      </w:pPr>
      <w:r w:rsidRPr="00933FF6">
        <w:rPr>
          <w:lang w:eastAsia="zh-CN"/>
        </w:rPr>
        <w:t>6</w:t>
      </w:r>
      <w:r w:rsidRPr="00933FF6">
        <w:rPr>
          <w:lang w:eastAsia="zh-CN"/>
        </w:rPr>
        <w:tab/>
      </w:r>
      <w:r w:rsidR="00C53E0D" w:rsidRPr="00C53E0D">
        <w:rPr>
          <w:rFonts w:hint="eastAsia"/>
          <w:lang w:eastAsia="zh-CN"/>
        </w:rPr>
        <w:t>秘书长就国际电联现状发表讲话</w:t>
      </w:r>
    </w:p>
    <w:p w14:paraId="57F8FC0A" w14:textId="12350A19" w:rsidR="00FD7285" w:rsidRPr="00B453C0" w:rsidRDefault="00FD7285" w:rsidP="00B453C0">
      <w:pPr>
        <w:rPr>
          <w:spacing w:val="-2"/>
        </w:rPr>
      </w:pPr>
      <w:r w:rsidRPr="00B453C0">
        <w:rPr>
          <w:spacing w:val="-2"/>
        </w:rPr>
        <w:t>6.1</w:t>
      </w:r>
      <w:r w:rsidRPr="00B453C0">
        <w:rPr>
          <w:spacing w:val="-2"/>
        </w:rPr>
        <w:tab/>
      </w:r>
      <w:r w:rsidR="00F41903" w:rsidRPr="00B453C0">
        <w:rPr>
          <w:rFonts w:hint="eastAsia"/>
          <w:spacing w:val="-2"/>
        </w:rPr>
        <w:t>秘书长就国际电联</w:t>
      </w:r>
      <w:r w:rsidR="00F41903" w:rsidRPr="00B453C0">
        <w:rPr>
          <w:rFonts w:hint="eastAsia"/>
          <w:spacing w:val="-2"/>
          <w:lang w:eastAsia="zh-CN"/>
        </w:rPr>
        <w:t>现</w:t>
      </w:r>
      <w:r w:rsidR="00F41903" w:rsidRPr="00B453C0">
        <w:rPr>
          <w:rFonts w:hint="eastAsia"/>
          <w:spacing w:val="-2"/>
        </w:rPr>
        <w:t>状发表</w:t>
      </w:r>
      <w:r w:rsidR="00F41903" w:rsidRPr="00B453C0">
        <w:rPr>
          <w:rFonts w:hint="eastAsia"/>
          <w:spacing w:val="-2"/>
          <w:lang w:eastAsia="zh-CN"/>
        </w:rPr>
        <w:t>了</w:t>
      </w:r>
      <w:r w:rsidR="00F41903" w:rsidRPr="00B453C0">
        <w:rPr>
          <w:rFonts w:hint="eastAsia"/>
          <w:spacing w:val="-2"/>
        </w:rPr>
        <w:t>讲话</w:t>
      </w:r>
      <w:r w:rsidR="00F41903" w:rsidRPr="00B453C0">
        <w:rPr>
          <w:rFonts w:hint="eastAsia"/>
          <w:spacing w:val="-2"/>
          <w:lang w:eastAsia="zh-CN"/>
        </w:rPr>
        <w:t>，</w:t>
      </w:r>
      <w:r w:rsidR="00F41903" w:rsidRPr="00B453C0">
        <w:rPr>
          <w:rFonts w:hint="eastAsia"/>
          <w:spacing w:val="-2"/>
        </w:rPr>
        <w:t>见：</w:t>
      </w:r>
      <w:hyperlink r:id="rId14" w:history="1">
        <w:r w:rsidRPr="00B453C0">
          <w:rPr>
            <w:rStyle w:val="Hyperlink"/>
            <w:rFonts w:eastAsia="SimSun"/>
            <w:spacing w:val="-2"/>
            <w:u w:val="single"/>
          </w:rPr>
          <w:t>www.itu.int/en/osg/Pages</w:t>
        </w:r>
        <w:r w:rsidRPr="00B453C0">
          <w:rPr>
            <w:rStyle w:val="Hyperlink"/>
            <w:rFonts w:eastAsia="SimSun"/>
            <w:spacing w:val="-2"/>
            <w:u w:val="single"/>
          </w:rPr>
          <w:t>/</w:t>
        </w:r>
        <w:r w:rsidRPr="00B453C0">
          <w:rPr>
            <w:rStyle w:val="Hyperlink"/>
            <w:rFonts w:eastAsia="SimSun"/>
            <w:spacing w:val="-2"/>
            <w:u w:val="single"/>
          </w:rPr>
          <w:t>Speeches.aspx?ItemID=82</w:t>
        </w:r>
      </w:hyperlink>
      <w:r w:rsidR="00F41903" w:rsidRPr="00B453C0">
        <w:rPr>
          <w:rFonts w:hint="eastAsia"/>
          <w:spacing w:val="-2"/>
          <w:lang w:eastAsia="zh-CN"/>
        </w:rPr>
        <w:t>。</w:t>
      </w:r>
    </w:p>
    <w:p w14:paraId="05E9E866" w14:textId="017315D4" w:rsidR="00FD7285" w:rsidRPr="00933FF6" w:rsidDel="00103C56" w:rsidRDefault="00FD7285" w:rsidP="001C6E9B">
      <w:pPr>
        <w:rPr>
          <w:lang w:eastAsia="zh-CN"/>
        </w:rPr>
      </w:pPr>
      <w:r w:rsidRPr="00933FF6" w:rsidDel="00103C56">
        <w:rPr>
          <w:lang w:eastAsia="zh-CN"/>
        </w:rPr>
        <w:t>6</w:t>
      </w:r>
      <w:r w:rsidRPr="00933FF6">
        <w:rPr>
          <w:lang w:eastAsia="zh-CN"/>
        </w:rPr>
        <w:t>.2</w:t>
      </w:r>
      <w:r w:rsidRPr="00933FF6" w:rsidDel="00103C56">
        <w:rPr>
          <w:lang w:eastAsia="zh-CN"/>
        </w:rPr>
        <w:tab/>
      </w:r>
      <w:r w:rsidR="004A0CC5" w:rsidRPr="004A0CC5">
        <w:rPr>
          <w:rFonts w:hint="eastAsia"/>
          <w:lang w:eastAsia="zh-CN"/>
        </w:rPr>
        <w:t>多位理事重申了其国家对国际电联及其工作的承诺，并概述了为支持国际电联</w:t>
      </w:r>
      <w:r w:rsidR="004A0CC5">
        <w:rPr>
          <w:rFonts w:hint="eastAsia"/>
          <w:lang w:eastAsia="zh-CN"/>
        </w:rPr>
        <w:t>职权</w:t>
      </w:r>
      <w:r w:rsidR="004A0CC5" w:rsidRPr="004A0CC5">
        <w:rPr>
          <w:rFonts w:hint="eastAsia"/>
          <w:lang w:eastAsia="zh-CN"/>
        </w:rPr>
        <w:t>以及促进可持续和包容性数字发展和</w:t>
      </w:r>
      <w:r w:rsidR="004A0CC5">
        <w:rPr>
          <w:rFonts w:hint="eastAsia"/>
          <w:lang w:eastAsia="zh-CN"/>
        </w:rPr>
        <w:t>连接</w:t>
      </w:r>
      <w:r w:rsidR="004A0CC5" w:rsidRPr="004A0CC5">
        <w:rPr>
          <w:rFonts w:hint="eastAsia"/>
          <w:lang w:eastAsia="zh-CN"/>
        </w:rPr>
        <w:t>而采取的行动。理事们表示，他们致力于确保国际电联在不断发展的数字</w:t>
      </w:r>
      <w:r w:rsidR="001348E2">
        <w:rPr>
          <w:rFonts w:hint="eastAsia"/>
          <w:lang w:eastAsia="zh-CN"/>
        </w:rPr>
        <w:t>化格局</w:t>
      </w:r>
      <w:r w:rsidR="004A0CC5" w:rsidRPr="004A0CC5">
        <w:rPr>
          <w:rFonts w:hint="eastAsia"/>
          <w:lang w:eastAsia="zh-CN"/>
        </w:rPr>
        <w:t>中</w:t>
      </w:r>
      <w:r w:rsidR="001348E2" w:rsidRPr="001348E2">
        <w:rPr>
          <w:rFonts w:hint="eastAsia"/>
          <w:lang w:eastAsia="zh-CN"/>
        </w:rPr>
        <w:t>继续发挥应有作用</w:t>
      </w:r>
      <w:r w:rsidR="004A0CC5" w:rsidRPr="004A0CC5">
        <w:rPr>
          <w:rFonts w:hint="eastAsia"/>
          <w:lang w:eastAsia="zh-CN"/>
        </w:rPr>
        <w:t>，</w:t>
      </w:r>
      <w:r w:rsidR="001348E2">
        <w:rPr>
          <w:rFonts w:hint="eastAsia"/>
          <w:lang w:eastAsia="zh-CN"/>
        </w:rPr>
        <w:t>并</w:t>
      </w:r>
      <w:r w:rsidR="004A0CC5" w:rsidRPr="004A0CC5">
        <w:rPr>
          <w:rFonts w:hint="eastAsia"/>
          <w:lang w:eastAsia="zh-CN"/>
        </w:rPr>
        <w:t>强调加强</w:t>
      </w:r>
      <w:r w:rsidR="001348E2">
        <w:rPr>
          <w:rFonts w:hint="eastAsia"/>
          <w:lang w:eastAsia="zh-CN"/>
        </w:rPr>
        <w:t>具有</w:t>
      </w:r>
      <w:r w:rsidR="004A0CC5" w:rsidRPr="004A0CC5">
        <w:rPr>
          <w:rFonts w:hint="eastAsia"/>
          <w:lang w:eastAsia="zh-CN"/>
        </w:rPr>
        <w:t>复原</w:t>
      </w:r>
      <w:r w:rsidR="004A0CC5" w:rsidRPr="004A0CC5">
        <w:rPr>
          <w:rFonts w:hint="eastAsia"/>
          <w:lang w:eastAsia="zh-CN"/>
        </w:rPr>
        <w:lastRenderedPageBreak/>
        <w:t>力</w:t>
      </w:r>
      <w:r w:rsidR="001348E2">
        <w:rPr>
          <w:rFonts w:hint="eastAsia"/>
          <w:lang w:eastAsia="zh-CN"/>
        </w:rPr>
        <w:t>的</w:t>
      </w:r>
      <w:r w:rsidR="004A0CC5" w:rsidRPr="004A0CC5">
        <w:rPr>
          <w:rFonts w:hint="eastAsia"/>
          <w:lang w:eastAsia="zh-CN"/>
        </w:rPr>
        <w:t>基础设施</w:t>
      </w:r>
      <w:r w:rsidR="001348E2">
        <w:rPr>
          <w:rFonts w:hint="eastAsia"/>
          <w:lang w:eastAsia="zh-CN"/>
        </w:rPr>
        <w:t>（</w:t>
      </w:r>
      <w:r w:rsidR="001348E2" w:rsidRPr="004A0CC5">
        <w:rPr>
          <w:rFonts w:hint="eastAsia"/>
          <w:lang w:eastAsia="zh-CN"/>
        </w:rPr>
        <w:t>包括海底</w:t>
      </w:r>
      <w:r w:rsidR="001348E2">
        <w:rPr>
          <w:rFonts w:hint="eastAsia"/>
          <w:lang w:eastAsia="zh-CN"/>
        </w:rPr>
        <w:t>光缆</w:t>
      </w:r>
      <w:r w:rsidR="001348E2" w:rsidRPr="004A0CC5">
        <w:rPr>
          <w:rFonts w:hint="eastAsia"/>
          <w:lang w:eastAsia="zh-CN"/>
        </w:rPr>
        <w:t>系统</w:t>
      </w:r>
      <w:r w:rsidR="001348E2">
        <w:rPr>
          <w:rFonts w:hint="eastAsia"/>
          <w:lang w:eastAsia="zh-CN"/>
        </w:rPr>
        <w:t>）是至关重要的</w:t>
      </w:r>
      <w:r w:rsidR="004A0CC5" w:rsidRPr="004A0CC5">
        <w:rPr>
          <w:rFonts w:hint="eastAsia"/>
          <w:lang w:eastAsia="zh-CN"/>
        </w:rPr>
        <w:t>。</w:t>
      </w:r>
      <w:r w:rsidR="001348E2" w:rsidRPr="001348E2">
        <w:rPr>
          <w:rFonts w:hint="eastAsia"/>
          <w:lang w:eastAsia="zh-CN"/>
        </w:rPr>
        <w:t>一位理事赞扬国际电联取得的重大进展，包括在预算程序、监督和管理方面取得的进展，这些进展有助于使国际电联在制度上更加稳健，</w:t>
      </w:r>
      <w:r w:rsidR="001348E2">
        <w:rPr>
          <w:rFonts w:hint="eastAsia"/>
          <w:lang w:eastAsia="zh-CN"/>
        </w:rPr>
        <w:t>该理事还</w:t>
      </w:r>
      <w:r w:rsidR="001348E2" w:rsidRPr="001348E2">
        <w:rPr>
          <w:rFonts w:hint="eastAsia"/>
          <w:lang w:eastAsia="zh-CN"/>
        </w:rPr>
        <w:t>满意地注意到</w:t>
      </w:r>
      <w:r w:rsidR="001348E2">
        <w:rPr>
          <w:rFonts w:hint="eastAsia"/>
          <w:lang w:eastAsia="zh-CN"/>
        </w:rPr>
        <w:t>，</w:t>
      </w:r>
      <w:r w:rsidR="001348E2" w:rsidRPr="001348E2">
        <w:rPr>
          <w:rFonts w:hint="eastAsia"/>
          <w:lang w:eastAsia="zh-CN"/>
        </w:rPr>
        <w:t>国际电联对联合国系统和</w:t>
      </w:r>
      <w:r w:rsidR="001348E2">
        <w:rPr>
          <w:rFonts w:hint="eastAsia"/>
          <w:lang w:eastAsia="zh-CN"/>
        </w:rPr>
        <w:t>U</w:t>
      </w:r>
      <w:r w:rsidR="001348E2">
        <w:rPr>
          <w:lang w:eastAsia="zh-CN"/>
        </w:rPr>
        <w:t>N</w:t>
      </w:r>
      <w:r w:rsidR="001348E2" w:rsidRPr="001348E2">
        <w:rPr>
          <w:rFonts w:hint="eastAsia"/>
          <w:lang w:eastAsia="zh-CN"/>
        </w:rPr>
        <w:t>80</w:t>
      </w:r>
      <w:r w:rsidR="001348E2" w:rsidRPr="001348E2">
        <w:rPr>
          <w:rFonts w:hint="eastAsia"/>
          <w:lang w:eastAsia="zh-CN"/>
        </w:rPr>
        <w:t>举措的贡献与日俱增。另一位理事</w:t>
      </w:r>
      <w:r w:rsidR="007D75C5">
        <w:rPr>
          <w:rFonts w:hint="eastAsia"/>
          <w:lang w:eastAsia="zh-CN"/>
        </w:rPr>
        <w:t>对国际电联</w:t>
      </w:r>
      <w:r w:rsidR="001348E2" w:rsidRPr="001348E2">
        <w:rPr>
          <w:rFonts w:hint="eastAsia"/>
          <w:lang w:eastAsia="zh-CN"/>
        </w:rPr>
        <w:t>在《联合国气候变化框架公约》第</w:t>
      </w:r>
      <w:r w:rsidR="001348E2" w:rsidRPr="001348E2">
        <w:rPr>
          <w:rFonts w:hint="eastAsia"/>
          <w:lang w:eastAsia="zh-CN"/>
        </w:rPr>
        <w:t>30</w:t>
      </w:r>
      <w:r w:rsidR="001348E2" w:rsidRPr="001348E2">
        <w:rPr>
          <w:rFonts w:hint="eastAsia"/>
          <w:lang w:eastAsia="zh-CN"/>
        </w:rPr>
        <w:t>次缔约方会议期间</w:t>
      </w:r>
      <w:r w:rsidR="007D75C5">
        <w:rPr>
          <w:rFonts w:hint="eastAsia"/>
          <w:lang w:eastAsia="zh-CN"/>
        </w:rPr>
        <w:t>开展</w:t>
      </w:r>
      <w:r w:rsidR="001348E2" w:rsidRPr="001348E2">
        <w:rPr>
          <w:rFonts w:hint="eastAsia"/>
          <w:lang w:eastAsia="zh-CN"/>
        </w:rPr>
        <w:t>绿色数字行动方面</w:t>
      </w:r>
      <w:r w:rsidR="001348E2">
        <w:rPr>
          <w:rFonts w:hint="eastAsia"/>
          <w:lang w:eastAsia="zh-CN"/>
        </w:rPr>
        <w:t>的</w:t>
      </w:r>
      <w:r w:rsidR="007D75C5" w:rsidRPr="007D75C5">
        <w:rPr>
          <w:rFonts w:hint="eastAsia"/>
          <w:lang w:eastAsia="zh-CN"/>
        </w:rPr>
        <w:t>合作表示欢迎</w:t>
      </w:r>
      <w:r w:rsidR="001348E2" w:rsidRPr="001348E2">
        <w:rPr>
          <w:rFonts w:hint="eastAsia"/>
          <w:lang w:eastAsia="zh-CN"/>
        </w:rPr>
        <w:t>。</w:t>
      </w:r>
      <w:r w:rsidR="007D75C5" w:rsidRPr="007D75C5">
        <w:rPr>
          <w:rFonts w:hint="eastAsia"/>
          <w:lang w:eastAsia="zh-CN"/>
        </w:rPr>
        <w:t>理事们表示，在国际电联财务压力日益加大、资源因技术快速</w:t>
      </w:r>
      <w:r w:rsidR="007D75C5">
        <w:rPr>
          <w:rFonts w:hint="eastAsia"/>
          <w:lang w:eastAsia="zh-CN"/>
        </w:rPr>
        <w:t>发展</w:t>
      </w:r>
      <w:r w:rsidR="007D75C5" w:rsidRPr="007D75C5">
        <w:rPr>
          <w:rFonts w:hint="eastAsia"/>
          <w:lang w:eastAsia="zh-CN"/>
        </w:rPr>
        <w:t>而</w:t>
      </w:r>
      <w:r w:rsidR="007D75C5">
        <w:rPr>
          <w:rFonts w:hint="eastAsia"/>
          <w:lang w:eastAsia="zh-CN"/>
        </w:rPr>
        <w:t>愈发紧张</w:t>
      </w:r>
      <w:r w:rsidR="007D75C5" w:rsidRPr="007D75C5">
        <w:rPr>
          <w:rFonts w:hint="eastAsia"/>
          <w:lang w:eastAsia="zh-CN"/>
        </w:rPr>
        <w:t>的情况下，国际电联财务管理的透明度和问责制至关重要。理事们希望进行平衡、包容和</w:t>
      </w:r>
      <w:r w:rsidR="007D75C5">
        <w:rPr>
          <w:rFonts w:hint="eastAsia"/>
          <w:lang w:eastAsia="zh-CN"/>
        </w:rPr>
        <w:t>以</w:t>
      </w:r>
      <w:r w:rsidR="007D75C5" w:rsidRPr="007D75C5">
        <w:rPr>
          <w:rFonts w:hint="eastAsia"/>
          <w:lang w:eastAsia="zh-CN"/>
        </w:rPr>
        <w:t>协商一致</w:t>
      </w:r>
      <w:r w:rsidR="007D75C5">
        <w:rPr>
          <w:rFonts w:hint="eastAsia"/>
          <w:lang w:eastAsia="zh-CN"/>
        </w:rPr>
        <w:t>为导向</w:t>
      </w:r>
      <w:r w:rsidR="007D75C5" w:rsidRPr="007D75C5">
        <w:rPr>
          <w:rFonts w:hint="eastAsia"/>
          <w:lang w:eastAsia="zh-CN"/>
        </w:rPr>
        <w:t>的辩论，尽量减少讨论的政治化。</w:t>
      </w:r>
    </w:p>
    <w:p w14:paraId="79853F95" w14:textId="1C613EA4" w:rsidR="00FD7285" w:rsidRPr="00933FF6" w:rsidRDefault="00FD7285" w:rsidP="00FD7285">
      <w:pPr>
        <w:pStyle w:val="Heading1"/>
        <w:jc w:val="both"/>
        <w:rPr>
          <w:lang w:eastAsia="zh-CN"/>
        </w:rPr>
      </w:pPr>
      <w:r w:rsidRPr="00933FF6">
        <w:rPr>
          <w:lang w:eastAsia="zh-CN"/>
        </w:rPr>
        <w:t>7</w:t>
      </w:r>
      <w:r w:rsidRPr="00933FF6">
        <w:rPr>
          <w:lang w:eastAsia="zh-CN"/>
        </w:rPr>
        <w:tab/>
      </w:r>
      <w:r w:rsidR="00C53E0D" w:rsidRPr="00C177B6">
        <w:rPr>
          <w:rFonts w:hint="eastAsia"/>
          <w:lang w:eastAsia="zh-CN"/>
        </w:rPr>
        <w:t>部长、理事和观察员发言</w:t>
      </w:r>
    </w:p>
    <w:p w14:paraId="07E52F9E" w14:textId="2C2EE7A5" w:rsidR="00FD7285" w:rsidRPr="00350C67" w:rsidRDefault="00FD7285" w:rsidP="007A19DC">
      <w:pPr>
        <w:jc w:val="both"/>
      </w:pPr>
      <w:r w:rsidRPr="00350C67">
        <w:t>7.1</w:t>
      </w:r>
      <w:r w:rsidRPr="00350C67">
        <w:tab/>
      </w:r>
      <w:proofErr w:type="spellStart"/>
      <w:r w:rsidR="007D75C5" w:rsidRPr="007D75C5">
        <w:rPr>
          <w:rFonts w:hint="eastAsia"/>
        </w:rPr>
        <w:t>熊继军先生（中国工业和信息化部副部长）的发言见</w:t>
      </w:r>
      <w:proofErr w:type="spellEnd"/>
      <w:r w:rsidR="007D75C5" w:rsidRPr="007D75C5">
        <w:rPr>
          <w:rFonts w:hint="eastAsia"/>
        </w:rPr>
        <w:t>：</w:t>
      </w:r>
      <w:hyperlink r:id="rId15" w:history="1">
        <w:r w:rsidR="0010129F" w:rsidRPr="0010129F">
          <w:rPr>
            <w:rStyle w:val="Hyperlink"/>
            <w:rFonts w:eastAsia="SimSun"/>
            <w:u w:val="single"/>
          </w:rPr>
          <w:t>council.itu.int/2026/wp-content/uploads/sites/6/2026/06/26.04.28</w:t>
        </w:r>
        <w:r w:rsidR="0010129F" w:rsidRPr="0010129F">
          <w:rPr>
            <w:rStyle w:val="Hyperlink"/>
            <w:rFonts w:eastAsia="SimSun"/>
            <w:u w:val="single"/>
          </w:rPr>
          <w:t>-</w:t>
        </w:r>
        <w:r w:rsidR="00B453C0">
          <w:rPr>
            <w:rStyle w:val="Hyperlink"/>
            <w:rFonts w:eastAsia="SimSun"/>
            <w:u w:val="single"/>
          </w:rPr>
          <w:t>C</w:t>
        </w:r>
        <w:r w:rsidR="0010129F" w:rsidRPr="0010129F">
          <w:rPr>
            <w:rStyle w:val="Hyperlink"/>
            <w:rFonts w:eastAsia="SimSun"/>
            <w:u w:val="single"/>
          </w:rPr>
          <w:t>-Policy-statement-MIIT-of-China-PL0.pdf</w:t>
        </w:r>
      </w:hyperlink>
      <w:r w:rsidR="007D75C5">
        <w:rPr>
          <w:rFonts w:hint="eastAsia"/>
          <w:lang w:eastAsia="zh-CN"/>
        </w:rPr>
        <w:t>。</w:t>
      </w:r>
    </w:p>
    <w:p w14:paraId="7E6076DE" w14:textId="7C11932B" w:rsidR="00FD7285" w:rsidRPr="00350C67" w:rsidRDefault="00FD7285" w:rsidP="007A19DC">
      <w:pPr>
        <w:jc w:val="both"/>
      </w:pPr>
      <w:r w:rsidRPr="00350C67">
        <w:t>7.2</w:t>
      </w:r>
      <w:r w:rsidRPr="00350C67">
        <w:tab/>
      </w:r>
      <w:r w:rsidR="007D75C5" w:rsidRPr="007D75C5">
        <w:rPr>
          <w:rFonts w:hint="eastAsia"/>
        </w:rPr>
        <w:t>Ömer Fatih Sayan</w:t>
      </w:r>
      <w:r w:rsidR="007D75C5" w:rsidRPr="007D75C5">
        <w:rPr>
          <w:rFonts w:hint="eastAsia"/>
        </w:rPr>
        <w:t>先生（土耳其交通和基础设施部副部长）的发言见</w:t>
      </w:r>
      <w:r w:rsidR="007D75C5">
        <w:rPr>
          <w:rFonts w:hint="eastAsia"/>
          <w:lang w:eastAsia="zh-CN"/>
        </w:rPr>
        <w:t>：</w:t>
      </w:r>
      <w:hyperlink r:id="rId16" w:history="1">
        <w:r w:rsidRPr="007D75C5">
          <w:rPr>
            <w:rStyle w:val="Hyperlink"/>
            <w:rFonts w:eastAsia="SimSun"/>
            <w:u w:val="single"/>
          </w:rPr>
          <w:t>council.itu.int/2026/wp-content/uploads/sites/6/2026/06/26.04.28-Turkiye-HE_Dr_Fatih_Sayan-speec</w:t>
        </w:r>
        <w:r w:rsidRPr="007D75C5">
          <w:rPr>
            <w:rStyle w:val="Hyperlink"/>
            <w:rFonts w:eastAsia="SimSun"/>
            <w:u w:val="single"/>
          </w:rPr>
          <w:t>h</w:t>
        </w:r>
        <w:r w:rsidRPr="007D75C5">
          <w:rPr>
            <w:rStyle w:val="Hyperlink"/>
            <w:rFonts w:eastAsia="SimSun"/>
            <w:u w:val="single"/>
          </w:rPr>
          <w:t>-PL0.pdf</w:t>
        </w:r>
      </w:hyperlink>
      <w:r w:rsidR="007D75C5">
        <w:rPr>
          <w:rFonts w:hint="eastAsia"/>
          <w:lang w:eastAsia="zh-CN"/>
        </w:rPr>
        <w:t>。</w:t>
      </w:r>
    </w:p>
    <w:p w14:paraId="55BD24DF" w14:textId="6EF0D774" w:rsidR="00FD7285" w:rsidRPr="00933FF6" w:rsidRDefault="00FD7285" w:rsidP="007A19DC">
      <w:pPr>
        <w:jc w:val="both"/>
      </w:pPr>
      <w:r w:rsidRPr="00933FF6">
        <w:t>7.3</w:t>
      </w:r>
      <w:r w:rsidRPr="00933FF6">
        <w:tab/>
      </w:r>
      <w:r w:rsidR="007D75C5" w:rsidRPr="007D75C5">
        <w:rPr>
          <w:rFonts w:hint="eastAsia"/>
        </w:rPr>
        <w:t>Haitham Alohali</w:t>
      </w:r>
      <w:r w:rsidR="007D75C5" w:rsidRPr="007D75C5">
        <w:rPr>
          <w:rFonts w:hint="eastAsia"/>
        </w:rPr>
        <w:t>先生（沙特阿拉伯通信和信息技术部副部长）发言见</w:t>
      </w:r>
      <w:r w:rsidR="007D75C5">
        <w:rPr>
          <w:rFonts w:hint="eastAsia"/>
          <w:lang w:eastAsia="zh-CN"/>
        </w:rPr>
        <w:t>：</w:t>
      </w:r>
      <w:hyperlink r:id="rId17" w:history="1">
        <w:r w:rsidR="00261D96" w:rsidRPr="00261D96">
          <w:rPr>
            <w:rStyle w:val="Hyperlink"/>
            <w:rFonts w:eastAsia="SimSun"/>
            <w:u w:val="single"/>
          </w:rPr>
          <w:t>council.itu.int/2026/wp-co</w:t>
        </w:r>
        <w:r w:rsidR="00261D96" w:rsidRPr="00261D96">
          <w:rPr>
            <w:rStyle w:val="Hyperlink"/>
            <w:rFonts w:eastAsia="SimSun"/>
            <w:u w:val="single"/>
          </w:rPr>
          <w:t>n</w:t>
        </w:r>
        <w:r w:rsidR="00261D96" w:rsidRPr="00261D96">
          <w:rPr>
            <w:rStyle w:val="Hyperlink"/>
            <w:rFonts w:eastAsia="SimSun"/>
            <w:u w:val="single"/>
          </w:rPr>
          <w:t>tent/uploads/sites/6/2026/07/26.04.28-E-Saudi-Arabia-PL0.pdf</w:t>
        </w:r>
      </w:hyperlink>
      <w:r w:rsidR="005E078B">
        <w:rPr>
          <w:rFonts w:hint="eastAsia"/>
          <w:lang w:eastAsia="zh-CN"/>
        </w:rPr>
        <w:t>。</w:t>
      </w:r>
    </w:p>
    <w:p w14:paraId="543C7386" w14:textId="297F14C9" w:rsidR="00FD7285" w:rsidRPr="00933FF6" w:rsidRDefault="00FD7285" w:rsidP="007A19DC">
      <w:pPr>
        <w:jc w:val="both"/>
      </w:pPr>
      <w:r w:rsidRPr="00933FF6">
        <w:t>7.4</w:t>
      </w:r>
      <w:r w:rsidRPr="00933FF6">
        <w:tab/>
      </w:r>
      <w:r w:rsidR="007D75C5" w:rsidRPr="007D75C5">
        <w:rPr>
          <w:rFonts w:hint="eastAsia"/>
        </w:rPr>
        <w:t>Ernesto Rodríguez Hernández</w:t>
      </w:r>
      <w:r w:rsidR="007D75C5" w:rsidRPr="007D75C5">
        <w:rPr>
          <w:rFonts w:hint="eastAsia"/>
        </w:rPr>
        <w:t>先生（古巴通信部第一副部长）的发言见</w:t>
      </w:r>
      <w:r w:rsidR="007D75C5">
        <w:rPr>
          <w:rFonts w:hint="eastAsia"/>
          <w:lang w:eastAsia="zh-CN"/>
        </w:rPr>
        <w:t>：</w:t>
      </w:r>
      <w:hyperlink r:id="rId18" w:history="1">
        <w:r w:rsidR="00176229" w:rsidRPr="00176229">
          <w:rPr>
            <w:rStyle w:val="Hyperlink"/>
            <w:rFonts w:eastAsia="SimSun"/>
            <w:u w:val="single"/>
          </w:rPr>
          <w:t>council.itu.int/2026/wp-co</w:t>
        </w:r>
        <w:r w:rsidR="00176229" w:rsidRPr="00176229">
          <w:rPr>
            <w:rStyle w:val="Hyperlink"/>
            <w:rFonts w:eastAsia="SimSun"/>
            <w:u w:val="single"/>
          </w:rPr>
          <w:t>n</w:t>
        </w:r>
        <w:r w:rsidR="00176229" w:rsidRPr="00176229">
          <w:rPr>
            <w:rStyle w:val="Hyperlink"/>
            <w:rFonts w:eastAsia="SimSun"/>
            <w:u w:val="single"/>
          </w:rPr>
          <w:t>tent/uploads/sites/6/2026/07/26.04.28-E-Cuba-HE_Ernesto-Rodriguez-speech-PL0.pdf</w:t>
        </w:r>
      </w:hyperlink>
      <w:r w:rsidR="007D75C5">
        <w:rPr>
          <w:rFonts w:hint="eastAsia"/>
          <w:lang w:eastAsia="zh-CN"/>
        </w:rPr>
        <w:t>。</w:t>
      </w:r>
    </w:p>
    <w:p w14:paraId="2E28C6D4" w14:textId="6AF66019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7.5</w:t>
      </w:r>
      <w:r w:rsidRPr="00933FF6">
        <w:rPr>
          <w:lang w:eastAsia="zh-CN"/>
        </w:rPr>
        <w:tab/>
      </w:r>
      <w:r w:rsidR="007D75C5" w:rsidRPr="007D75C5">
        <w:rPr>
          <w:rFonts w:hint="eastAsia"/>
          <w:lang w:eastAsia="zh-CN"/>
        </w:rPr>
        <w:t>意大利理事代表欧盟及其成员国发言，发言见</w:t>
      </w:r>
      <w:r w:rsidR="005E078B">
        <w:rPr>
          <w:rFonts w:hint="eastAsia"/>
          <w:lang w:eastAsia="zh-CN"/>
        </w:rPr>
        <w:t>：</w:t>
      </w:r>
      <w:hyperlink r:id="rId19" w:history="1">
        <w:r w:rsidR="00176229" w:rsidRPr="00176229">
          <w:rPr>
            <w:rStyle w:val="Hyperlink"/>
            <w:rFonts w:eastAsia="SimSun"/>
            <w:u w:val="single"/>
            <w:lang w:eastAsia="zh-CN"/>
          </w:rPr>
          <w:t>council.itu.int/2026/wp-content/uploads/sites/6/2026/07/26.</w:t>
        </w:r>
        <w:r w:rsidR="00176229" w:rsidRPr="00176229">
          <w:rPr>
            <w:rStyle w:val="Hyperlink"/>
            <w:rFonts w:eastAsia="SimSun"/>
            <w:u w:val="single"/>
            <w:lang w:eastAsia="zh-CN"/>
          </w:rPr>
          <w:t>0</w:t>
        </w:r>
        <w:r w:rsidR="00176229" w:rsidRPr="00176229">
          <w:rPr>
            <w:rStyle w:val="Hyperlink"/>
            <w:rFonts w:eastAsia="SimSun"/>
            <w:u w:val="single"/>
            <w:lang w:eastAsia="zh-CN"/>
          </w:rPr>
          <w:t>4.28-Italy_EU-PL0.pdf</w:t>
        </w:r>
      </w:hyperlink>
      <w:r w:rsidR="005E078B">
        <w:rPr>
          <w:rFonts w:hint="eastAsia"/>
          <w:lang w:eastAsia="zh-CN"/>
        </w:rPr>
        <w:t>。</w:t>
      </w:r>
    </w:p>
    <w:p w14:paraId="6D60831D" w14:textId="0AA70438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7.6</w:t>
      </w:r>
      <w:r w:rsidRPr="00933FF6">
        <w:rPr>
          <w:lang w:eastAsia="zh-CN"/>
        </w:rPr>
        <w:tab/>
      </w:r>
      <w:r w:rsidR="005E078B" w:rsidRPr="005E078B">
        <w:rPr>
          <w:rFonts w:hint="eastAsia"/>
          <w:lang w:eastAsia="zh-CN"/>
        </w:rPr>
        <w:t>中国、古巴和土耳其的部长</w:t>
      </w:r>
      <w:r w:rsidR="005E078B">
        <w:rPr>
          <w:rFonts w:hint="eastAsia"/>
          <w:lang w:eastAsia="zh-CN"/>
        </w:rPr>
        <w:t>宣布，其各自国家将在</w:t>
      </w:r>
      <w:r w:rsidR="005E078B" w:rsidRPr="005E078B">
        <w:rPr>
          <w:rFonts w:hint="eastAsia"/>
          <w:lang w:eastAsia="zh-CN"/>
        </w:rPr>
        <w:t>2026</w:t>
      </w:r>
      <w:r w:rsidR="005E078B" w:rsidRPr="005E078B">
        <w:rPr>
          <w:rFonts w:hint="eastAsia"/>
          <w:lang w:eastAsia="zh-CN"/>
        </w:rPr>
        <w:t>年全权代表大会（</w:t>
      </w:r>
      <w:r w:rsidR="005E078B" w:rsidRPr="005E078B">
        <w:rPr>
          <w:rFonts w:hint="eastAsia"/>
          <w:lang w:eastAsia="zh-CN"/>
        </w:rPr>
        <w:t>PP-26</w:t>
      </w:r>
      <w:r w:rsidR="005E078B" w:rsidRPr="005E078B">
        <w:rPr>
          <w:rFonts w:hint="eastAsia"/>
          <w:lang w:eastAsia="zh-CN"/>
        </w:rPr>
        <w:t>）</w:t>
      </w:r>
      <w:r w:rsidR="005E078B">
        <w:rPr>
          <w:rFonts w:hint="eastAsia"/>
          <w:lang w:eastAsia="zh-CN"/>
        </w:rPr>
        <w:t>上</w:t>
      </w:r>
      <w:r w:rsidR="005E078B" w:rsidRPr="005E078B">
        <w:rPr>
          <w:rFonts w:hint="eastAsia"/>
          <w:lang w:eastAsia="zh-CN"/>
        </w:rPr>
        <w:t>竞选连任理事会</w:t>
      </w:r>
      <w:r w:rsidR="005E078B" w:rsidRPr="005E078B">
        <w:rPr>
          <w:rFonts w:hint="eastAsia"/>
          <w:lang w:eastAsia="zh-CN"/>
        </w:rPr>
        <w:t>2027-2030</w:t>
      </w:r>
      <w:r w:rsidR="005E078B" w:rsidRPr="005E078B">
        <w:rPr>
          <w:rFonts w:hint="eastAsia"/>
          <w:lang w:eastAsia="zh-CN"/>
        </w:rPr>
        <w:t>年理事国</w:t>
      </w:r>
      <w:r w:rsidR="005E078B">
        <w:rPr>
          <w:rFonts w:hint="eastAsia"/>
          <w:lang w:eastAsia="zh-CN"/>
        </w:rPr>
        <w:t>；</w:t>
      </w:r>
      <w:r w:rsidR="005E078B" w:rsidRPr="005E078B">
        <w:rPr>
          <w:rFonts w:hint="eastAsia"/>
          <w:lang w:eastAsia="zh-CN"/>
        </w:rPr>
        <w:t>中国</w:t>
      </w:r>
      <w:r w:rsidR="005E078B">
        <w:rPr>
          <w:rFonts w:hint="eastAsia"/>
          <w:lang w:eastAsia="zh-CN"/>
        </w:rPr>
        <w:t>的</w:t>
      </w:r>
      <w:r w:rsidR="005E078B" w:rsidRPr="005E078B">
        <w:rPr>
          <w:rFonts w:hint="eastAsia"/>
          <w:lang w:eastAsia="zh-CN"/>
        </w:rPr>
        <w:t>部长</w:t>
      </w:r>
      <w:r w:rsidR="005E078B">
        <w:rPr>
          <w:rFonts w:hint="eastAsia"/>
          <w:lang w:eastAsia="zh-CN"/>
        </w:rPr>
        <w:t>还</w:t>
      </w:r>
      <w:r w:rsidR="005E078B" w:rsidRPr="005E078B">
        <w:rPr>
          <w:rFonts w:hint="eastAsia"/>
          <w:lang w:eastAsia="zh-CN"/>
        </w:rPr>
        <w:t>宣布</w:t>
      </w:r>
      <w:r w:rsidR="005E078B">
        <w:rPr>
          <w:rFonts w:hint="eastAsia"/>
          <w:lang w:eastAsia="zh-CN"/>
        </w:rPr>
        <w:t>中方</w:t>
      </w:r>
      <w:r w:rsidR="005E078B" w:rsidRPr="005E078B">
        <w:rPr>
          <w:rFonts w:hint="eastAsia"/>
          <w:lang w:eastAsia="zh-CN"/>
        </w:rPr>
        <w:t>候选人</w:t>
      </w:r>
      <w:r w:rsidR="005E078B">
        <w:rPr>
          <w:rFonts w:hint="eastAsia"/>
          <w:lang w:eastAsia="zh-CN"/>
        </w:rPr>
        <w:t>程</w:t>
      </w:r>
      <w:r w:rsidR="005E078B" w:rsidRPr="005E078B">
        <w:rPr>
          <w:rFonts w:hint="eastAsia"/>
          <w:lang w:eastAsia="zh-CN"/>
        </w:rPr>
        <w:t>建军先生将竞选连任无线电规则委员会（</w:t>
      </w:r>
      <w:r w:rsidR="005E078B" w:rsidRPr="005E078B">
        <w:rPr>
          <w:rFonts w:hint="eastAsia"/>
          <w:lang w:eastAsia="zh-CN"/>
        </w:rPr>
        <w:t>RRB</w:t>
      </w:r>
      <w:r w:rsidR="005E078B" w:rsidRPr="005E078B">
        <w:rPr>
          <w:rFonts w:hint="eastAsia"/>
          <w:lang w:eastAsia="zh-CN"/>
        </w:rPr>
        <w:t>）委员。</w:t>
      </w:r>
    </w:p>
    <w:p w14:paraId="2A92D00B" w14:textId="65DBD382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7.7</w:t>
      </w:r>
      <w:r w:rsidRPr="00933FF6">
        <w:rPr>
          <w:lang w:eastAsia="zh-CN"/>
        </w:rPr>
        <w:tab/>
      </w:r>
      <w:r w:rsidR="005E078B" w:rsidRPr="005E078B">
        <w:rPr>
          <w:rFonts w:hint="eastAsia"/>
          <w:lang w:eastAsia="zh-CN"/>
        </w:rPr>
        <w:t>巴西、埃及、阿拉伯联合酋长国、美国、印度、科威特、摩洛哥、尼日利亚、塞内加尔和突尼斯的理事也宣布，他们各自的国家将参加连任理事国的竞选。</w:t>
      </w:r>
    </w:p>
    <w:p w14:paraId="5D440E09" w14:textId="1BCEDFDE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7.8</w:t>
      </w:r>
      <w:r w:rsidRPr="00933FF6">
        <w:rPr>
          <w:lang w:eastAsia="zh-CN"/>
        </w:rPr>
        <w:tab/>
      </w:r>
      <w:r w:rsidR="005E078B" w:rsidRPr="005E078B">
        <w:rPr>
          <w:rFonts w:hint="eastAsia"/>
          <w:lang w:eastAsia="zh-CN"/>
        </w:rPr>
        <w:t>美国理事宣布，秘书长将竞选连任</w:t>
      </w:r>
      <w:r w:rsidR="00041460">
        <w:rPr>
          <w:rFonts w:hint="eastAsia"/>
          <w:lang w:eastAsia="zh-CN"/>
        </w:rPr>
        <w:t>，争取第二任期</w:t>
      </w:r>
      <w:r w:rsidR="005E078B" w:rsidRPr="005E078B">
        <w:rPr>
          <w:rFonts w:hint="eastAsia"/>
          <w:lang w:eastAsia="zh-CN"/>
        </w:rPr>
        <w:t>。</w:t>
      </w:r>
    </w:p>
    <w:p w14:paraId="16DB5985" w14:textId="0A650F40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7.9</w:t>
      </w:r>
      <w:r w:rsidRPr="00933FF6">
        <w:rPr>
          <w:lang w:eastAsia="zh-CN"/>
        </w:rPr>
        <w:tab/>
      </w:r>
      <w:r w:rsidR="005E078B" w:rsidRPr="005E078B">
        <w:rPr>
          <w:rFonts w:hint="eastAsia"/>
          <w:lang w:eastAsia="zh-CN"/>
        </w:rPr>
        <w:t>巴西理事宣布，巴西主管部门将提名</w:t>
      </w:r>
      <w:r w:rsidR="00F50CEF" w:rsidRPr="00933FF6">
        <w:rPr>
          <w:lang w:eastAsia="zh-CN"/>
        </w:rPr>
        <w:t>Carlos Manuel Baigorri</w:t>
      </w:r>
      <w:r w:rsidR="005E078B" w:rsidRPr="005E078B">
        <w:rPr>
          <w:rFonts w:hint="eastAsia"/>
          <w:lang w:eastAsia="zh-CN"/>
        </w:rPr>
        <w:t>先生竞选副秘书长一职。</w:t>
      </w:r>
    </w:p>
    <w:p w14:paraId="78060C85" w14:textId="513E97E9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7.10</w:t>
      </w:r>
      <w:r w:rsidRPr="00933FF6">
        <w:rPr>
          <w:lang w:eastAsia="zh-CN"/>
        </w:rPr>
        <w:tab/>
      </w:r>
      <w:r w:rsidR="00F50CEF" w:rsidRPr="00F50CEF">
        <w:rPr>
          <w:rFonts w:hint="eastAsia"/>
          <w:lang w:eastAsia="zh-CN"/>
        </w:rPr>
        <w:t>印度理事宣布印度将提名</w:t>
      </w:r>
      <w:r w:rsidR="00F50CEF" w:rsidRPr="00F50CEF">
        <w:rPr>
          <w:rFonts w:hint="eastAsia"/>
          <w:lang w:eastAsia="zh-CN"/>
        </w:rPr>
        <w:t>Revathi Mannepalli</w:t>
      </w:r>
      <w:r w:rsidR="00F50CEF" w:rsidRPr="00F50CEF">
        <w:rPr>
          <w:rFonts w:hint="eastAsia"/>
          <w:lang w:eastAsia="zh-CN"/>
        </w:rPr>
        <w:t>女士参加</w:t>
      </w:r>
      <w:r w:rsidR="00F50CEF">
        <w:rPr>
          <w:rFonts w:hint="eastAsia"/>
          <w:lang w:eastAsia="zh-CN"/>
        </w:rPr>
        <w:t>B</w:t>
      </w:r>
      <w:r w:rsidR="00F50CEF">
        <w:rPr>
          <w:lang w:eastAsia="zh-CN"/>
        </w:rPr>
        <w:t>R</w:t>
      </w:r>
      <w:r w:rsidR="00F50CEF" w:rsidRPr="00F50CEF">
        <w:rPr>
          <w:rFonts w:hint="eastAsia"/>
          <w:lang w:eastAsia="zh-CN"/>
        </w:rPr>
        <w:t>主任的竞选，并寻求对该国承办</w:t>
      </w:r>
      <w:r w:rsidR="00F50CEF" w:rsidRPr="00F50CEF">
        <w:rPr>
          <w:rFonts w:hint="eastAsia"/>
          <w:lang w:eastAsia="zh-CN"/>
        </w:rPr>
        <w:t>2030</w:t>
      </w:r>
      <w:r w:rsidR="00F50CEF" w:rsidRPr="00F50CEF">
        <w:rPr>
          <w:rFonts w:hint="eastAsia"/>
          <w:lang w:eastAsia="zh-CN"/>
        </w:rPr>
        <w:t>年全权代表大会</w:t>
      </w:r>
      <w:r w:rsidR="00F50CEF">
        <w:rPr>
          <w:rFonts w:hint="eastAsia"/>
          <w:lang w:eastAsia="zh-CN"/>
        </w:rPr>
        <w:t>的</w:t>
      </w:r>
      <w:r w:rsidR="00F50CEF" w:rsidRPr="00F50CEF">
        <w:rPr>
          <w:rFonts w:hint="eastAsia"/>
          <w:lang w:eastAsia="zh-CN"/>
        </w:rPr>
        <w:t>提案的支持。</w:t>
      </w:r>
    </w:p>
    <w:p w14:paraId="1B1B35EA" w14:textId="665DB20E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7.11</w:t>
      </w:r>
      <w:r w:rsidRPr="00933FF6">
        <w:rPr>
          <w:lang w:eastAsia="zh-CN"/>
        </w:rPr>
        <w:tab/>
      </w:r>
      <w:r w:rsidR="00F50CEF" w:rsidRPr="00F50CEF">
        <w:rPr>
          <w:rFonts w:hint="eastAsia"/>
          <w:lang w:eastAsia="zh-CN"/>
        </w:rPr>
        <w:t>爱沙尼亚观察员宣布，爱沙尼亚将提名</w:t>
      </w:r>
      <w:r w:rsidR="00F50CEF" w:rsidRPr="00F50CEF">
        <w:rPr>
          <w:rFonts w:hint="eastAsia"/>
          <w:lang w:eastAsia="zh-CN"/>
        </w:rPr>
        <w:t>Nele Leosk</w:t>
      </w:r>
      <w:r w:rsidR="00F50CEF" w:rsidRPr="00F50CEF">
        <w:rPr>
          <w:rFonts w:hint="eastAsia"/>
          <w:lang w:eastAsia="zh-CN"/>
        </w:rPr>
        <w:t>女士参加</w:t>
      </w:r>
      <w:r w:rsidR="00F50CEF">
        <w:rPr>
          <w:rFonts w:hint="eastAsia"/>
          <w:lang w:eastAsia="zh-CN"/>
        </w:rPr>
        <w:t>B</w:t>
      </w:r>
      <w:r w:rsidR="00F50CEF">
        <w:rPr>
          <w:lang w:eastAsia="zh-CN"/>
        </w:rPr>
        <w:t>DT</w:t>
      </w:r>
      <w:r w:rsidR="00F50CEF" w:rsidRPr="00F50CEF">
        <w:rPr>
          <w:rFonts w:hint="eastAsia"/>
          <w:lang w:eastAsia="zh-CN"/>
        </w:rPr>
        <w:t>主任的竞选。</w:t>
      </w:r>
    </w:p>
    <w:p w14:paraId="7DF0258D" w14:textId="28381119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7.12</w:t>
      </w:r>
      <w:r w:rsidRPr="00933FF6">
        <w:rPr>
          <w:lang w:eastAsia="zh-CN"/>
        </w:rPr>
        <w:tab/>
      </w:r>
      <w:r w:rsidR="00F50CEF" w:rsidRPr="00F50CEF">
        <w:rPr>
          <w:rFonts w:hint="eastAsia"/>
          <w:lang w:eastAsia="zh-CN"/>
        </w:rPr>
        <w:t>美国和摩洛哥的理事也表示，</w:t>
      </w:r>
      <w:r w:rsidR="00F50CEF">
        <w:rPr>
          <w:rFonts w:hint="eastAsia"/>
          <w:lang w:eastAsia="zh-CN"/>
        </w:rPr>
        <w:t>其各自</w:t>
      </w:r>
      <w:r w:rsidR="00F50CEF" w:rsidRPr="00F50CEF">
        <w:rPr>
          <w:rFonts w:hint="eastAsia"/>
          <w:lang w:eastAsia="zh-CN"/>
        </w:rPr>
        <w:t>国家将</w:t>
      </w:r>
      <w:r w:rsidR="00F50CEF">
        <w:rPr>
          <w:rFonts w:hint="eastAsia"/>
          <w:lang w:eastAsia="zh-CN"/>
        </w:rPr>
        <w:t>提名</w:t>
      </w:r>
      <w:r w:rsidR="00F50CEF">
        <w:rPr>
          <w:rFonts w:hint="eastAsia"/>
          <w:lang w:eastAsia="zh-CN"/>
        </w:rPr>
        <w:t>R</w:t>
      </w:r>
      <w:r w:rsidR="00F50CEF">
        <w:rPr>
          <w:lang w:eastAsia="zh-CN"/>
        </w:rPr>
        <w:t>RB</w:t>
      </w:r>
      <w:r w:rsidR="00F50CEF" w:rsidRPr="00F50CEF">
        <w:rPr>
          <w:rFonts w:hint="eastAsia"/>
          <w:lang w:eastAsia="zh-CN"/>
        </w:rPr>
        <w:t>委员的候选人。</w:t>
      </w:r>
    </w:p>
    <w:p w14:paraId="00DD805F" w14:textId="3D4E056F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7.13</w:t>
      </w:r>
      <w:r w:rsidRPr="00933FF6">
        <w:rPr>
          <w:lang w:eastAsia="zh-CN"/>
        </w:rPr>
        <w:tab/>
      </w:r>
      <w:r w:rsidR="00F50CEF" w:rsidRPr="00F50CEF">
        <w:rPr>
          <w:rFonts w:hint="eastAsia"/>
          <w:lang w:eastAsia="zh-CN"/>
        </w:rPr>
        <w:t>俄罗斯联邦和伊拉克的观察员宣布，其</w:t>
      </w:r>
      <w:r w:rsidR="00F50CEF">
        <w:rPr>
          <w:rFonts w:hint="eastAsia"/>
          <w:lang w:eastAsia="zh-CN"/>
        </w:rPr>
        <w:t>各自</w:t>
      </w:r>
      <w:r w:rsidR="00F50CEF" w:rsidRPr="00F50CEF">
        <w:rPr>
          <w:rFonts w:hint="eastAsia"/>
          <w:lang w:eastAsia="zh-CN"/>
        </w:rPr>
        <w:t>国家将参加</w:t>
      </w:r>
      <w:r w:rsidR="00F50CEF" w:rsidRPr="00F50CEF">
        <w:rPr>
          <w:rFonts w:hint="eastAsia"/>
          <w:lang w:eastAsia="zh-CN"/>
        </w:rPr>
        <w:t>PP-26</w:t>
      </w:r>
      <w:r w:rsidR="00F50CEF" w:rsidRPr="00F50CEF">
        <w:rPr>
          <w:rFonts w:hint="eastAsia"/>
          <w:lang w:eastAsia="zh-CN"/>
        </w:rPr>
        <w:t>的理事</w:t>
      </w:r>
      <w:r w:rsidR="00041460">
        <w:rPr>
          <w:rFonts w:hint="eastAsia"/>
          <w:lang w:eastAsia="zh-CN"/>
        </w:rPr>
        <w:t>国</w:t>
      </w:r>
      <w:r w:rsidR="00F50CEF" w:rsidRPr="00F50CEF">
        <w:rPr>
          <w:rFonts w:hint="eastAsia"/>
          <w:lang w:eastAsia="zh-CN"/>
        </w:rPr>
        <w:t>选举。俄罗斯联邦观察员进一步宣布，俄罗斯联邦将</w:t>
      </w:r>
      <w:r w:rsidR="00F50CEF">
        <w:rPr>
          <w:rFonts w:hint="eastAsia"/>
          <w:lang w:eastAsia="zh-CN"/>
        </w:rPr>
        <w:t>提名</w:t>
      </w:r>
      <w:r w:rsidR="00F50CEF" w:rsidRPr="00F50CEF">
        <w:rPr>
          <w:rFonts w:hint="eastAsia"/>
          <w:lang w:eastAsia="zh-CN"/>
        </w:rPr>
        <w:t>一位候选人参加</w:t>
      </w:r>
      <w:r w:rsidR="00F50CEF">
        <w:rPr>
          <w:rFonts w:hint="eastAsia"/>
          <w:lang w:eastAsia="zh-CN"/>
        </w:rPr>
        <w:t>R</w:t>
      </w:r>
      <w:r w:rsidR="00F50CEF">
        <w:rPr>
          <w:lang w:eastAsia="zh-CN"/>
        </w:rPr>
        <w:t>RB</w:t>
      </w:r>
      <w:r w:rsidR="00F50CEF" w:rsidRPr="00F50CEF">
        <w:rPr>
          <w:rFonts w:hint="eastAsia"/>
          <w:lang w:eastAsia="zh-CN"/>
        </w:rPr>
        <w:t>委员的选举。</w:t>
      </w:r>
    </w:p>
    <w:p w14:paraId="4C927096" w14:textId="593113E6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7.14</w:t>
      </w:r>
      <w:r w:rsidRPr="00933FF6">
        <w:rPr>
          <w:lang w:eastAsia="zh-CN"/>
        </w:rPr>
        <w:tab/>
      </w:r>
      <w:r w:rsidR="00F50CEF" w:rsidRPr="00F50CEF">
        <w:rPr>
          <w:rFonts w:hint="eastAsia"/>
          <w:lang w:eastAsia="zh-CN"/>
        </w:rPr>
        <w:t>安哥拉观察员邀请各位理事和观察员出席</w:t>
      </w:r>
      <w:r w:rsidR="00F50CEF" w:rsidRPr="00F50CEF">
        <w:rPr>
          <w:rFonts w:hint="eastAsia"/>
          <w:lang w:eastAsia="zh-CN"/>
        </w:rPr>
        <w:t>6</w:t>
      </w:r>
      <w:r w:rsidR="00F50CEF" w:rsidRPr="00F50CEF">
        <w:rPr>
          <w:rFonts w:hint="eastAsia"/>
          <w:lang w:eastAsia="zh-CN"/>
        </w:rPr>
        <w:t>月在罗安达举办的</w:t>
      </w:r>
      <w:r w:rsidR="00F50CEF" w:rsidRPr="00F50CEF">
        <w:rPr>
          <w:rFonts w:hint="eastAsia"/>
          <w:lang w:eastAsia="zh-CN"/>
        </w:rPr>
        <w:t>2026</w:t>
      </w:r>
      <w:r w:rsidR="00F50CEF" w:rsidRPr="00F50CEF">
        <w:rPr>
          <w:rFonts w:hint="eastAsia"/>
          <w:lang w:eastAsia="zh-CN"/>
        </w:rPr>
        <w:t>年安哥拉信息通信技术论坛。</w:t>
      </w:r>
    </w:p>
    <w:p w14:paraId="28F60D8D" w14:textId="04B8F94B" w:rsidR="00FD7285" w:rsidRPr="00933FF6" w:rsidRDefault="00FD7285" w:rsidP="00FD7285">
      <w:pPr>
        <w:pStyle w:val="Heading1"/>
        <w:rPr>
          <w:lang w:eastAsia="zh-CN"/>
        </w:rPr>
      </w:pPr>
      <w:r w:rsidRPr="00933FF6">
        <w:rPr>
          <w:lang w:eastAsia="zh-CN"/>
        </w:rPr>
        <w:lastRenderedPageBreak/>
        <w:t>8</w:t>
      </w:r>
      <w:r w:rsidRPr="00933FF6">
        <w:rPr>
          <w:lang w:eastAsia="zh-CN"/>
        </w:rPr>
        <w:tab/>
      </w:r>
      <w:r w:rsidR="00C53E0D" w:rsidRPr="00C53E0D">
        <w:rPr>
          <w:rFonts w:hint="eastAsia"/>
          <w:lang w:eastAsia="zh-CN"/>
        </w:rPr>
        <w:t>通过理事会</w:t>
      </w:r>
      <w:r w:rsidR="00C53E0D" w:rsidRPr="00C53E0D">
        <w:rPr>
          <w:rFonts w:hint="eastAsia"/>
          <w:lang w:eastAsia="zh-CN"/>
        </w:rPr>
        <w:t>2026</w:t>
      </w:r>
      <w:r w:rsidR="00C53E0D" w:rsidRPr="00C53E0D">
        <w:rPr>
          <w:rFonts w:hint="eastAsia"/>
          <w:lang w:eastAsia="zh-CN"/>
        </w:rPr>
        <w:t>年会议议程</w:t>
      </w:r>
      <w:r w:rsidR="00C53E0D">
        <w:rPr>
          <w:rFonts w:hint="eastAsia"/>
          <w:lang w:eastAsia="zh-CN"/>
        </w:rPr>
        <w:t>（</w:t>
      </w:r>
      <w:hyperlink r:id="rId20" w:history="1">
        <w:r w:rsidRPr="00C53E0D">
          <w:rPr>
            <w:rStyle w:val="Hyperlink"/>
            <w:rFonts w:eastAsia="SimSun"/>
            <w:u w:val="single"/>
            <w:lang w:eastAsia="zh-CN"/>
          </w:rPr>
          <w:t>C26/1(Rev.2)</w:t>
        </w:r>
      </w:hyperlink>
      <w:r w:rsidR="00C53E0D">
        <w:rPr>
          <w:rFonts w:hint="eastAsia"/>
          <w:szCs w:val="28"/>
          <w:lang w:eastAsia="zh-CN"/>
        </w:rPr>
        <w:t>号文件）</w:t>
      </w:r>
    </w:p>
    <w:p w14:paraId="02729E1D" w14:textId="753339AE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8.1</w:t>
      </w:r>
      <w:r w:rsidRPr="00933FF6">
        <w:rPr>
          <w:lang w:eastAsia="zh-CN"/>
        </w:rPr>
        <w:tab/>
      </w:r>
      <w:r w:rsidR="00CB73C4" w:rsidRPr="00CB73C4">
        <w:rPr>
          <w:rFonts w:hint="eastAsia"/>
          <w:lang w:eastAsia="zh-CN"/>
        </w:rPr>
        <w:t>全体会议秘书介绍了</w:t>
      </w:r>
      <w:r w:rsidR="00CB73C4" w:rsidRPr="00CB73C4">
        <w:rPr>
          <w:rFonts w:hint="eastAsia"/>
          <w:lang w:eastAsia="zh-CN"/>
        </w:rPr>
        <w:t>C26/1</w:t>
      </w:r>
      <w:r w:rsidR="00CB73C4">
        <w:rPr>
          <w:rFonts w:hint="eastAsia"/>
          <w:lang w:eastAsia="zh-CN"/>
        </w:rPr>
        <w:t>(</w:t>
      </w:r>
      <w:r w:rsidR="00CB73C4" w:rsidRPr="00CB73C4">
        <w:rPr>
          <w:rFonts w:hint="eastAsia"/>
          <w:lang w:eastAsia="zh-CN"/>
        </w:rPr>
        <w:t>Rev.2</w:t>
      </w:r>
      <w:r w:rsidR="00CB73C4">
        <w:rPr>
          <w:rFonts w:hint="eastAsia"/>
          <w:lang w:eastAsia="zh-CN"/>
        </w:rPr>
        <w:t>)</w:t>
      </w:r>
      <w:r w:rsidR="00CB73C4" w:rsidRPr="00CB73C4">
        <w:rPr>
          <w:rFonts w:hint="eastAsia"/>
          <w:lang w:eastAsia="zh-CN"/>
        </w:rPr>
        <w:t>号文件所载理事会</w:t>
      </w:r>
      <w:r w:rsidR="00CB73C4" w:rsidRPr="00CB73C4">
        <w:rPr>
          <w:rFonts w:hint="eastAsia"/>
          <w:lang w:eastAsia="zh-CN"/>
        </w:rPr>
        <w:t>2026</w:t>
      </w:r>
      <w:r w:rsidR="00CB73C4" w:rsidRPr="00CB73C4">
        <w:rPr>
          <w:rFonts w:hint="eastAsia"/>
          <w:lang w:eastAsia="zh-CN"/>
        </w:rPr>
        <w:t>年会议议程草案，该议程获得</w:t>
      </w:r>
      <w:r w:rsidR="00CB73C4" w:rsidRPr="00CB73C4">
        <w:rPr>
          <w:rFonts w:hint="eastAsia"/>
          <w:b/>
          <w:bCs/>
          <w:lang w:eastAsia="zh-CN"/>
        </w:rPr>
        <w:t>通过</w:t>
      </w:r>
      <w:r w:rsidR="00CB73C4" w:rsidRPr="00CB73C4">
        <w:rPr>
          <w:rFonts w:hint="eastAsia"/>
          <w:lang w:eastAsia="zh-CN"/>
        </w:rPr>
        <w:t>。</w:t>
      </w:r>
    </w:p>
    <w:p w14:paraId="02286162" w14:textId="08AB2D93" w:rsidR="00FD7285" w:rsidRPr="00C81198" w:rsidRDefault="00FD7285" w:rsidP="00FD7285">
      <w:pPr>
        <w:pStyle w:val="Heading1"/>
        <w:jc w:val="both"/>
        <w:rPr>
          <w:lang w:eastAsia="zh-CN"/>
        </w:rPr>
      </w:pPr>
      <w:r w:rsidRPr="00C81198">
        <w:rPr>
          <w:lang w:eastAsia="zh-CN"/>
        </w:rPr>
        <w:t>9</w:t>
      </w:r>
      <w:r w:rsidRPr="00C81198">
        <w:rPr>
          <w:lang w:eastAsia="zh-CN"/>
        </w:rPr>
        <w:tab/>
      </w:r>
      <w:r w:rsidR="00C53E0D" w:rsidRPr="00C53E0D">
        <w:rPr>
          <w:rFonts w:hint="eastAsia"/>
          <w:lang w:eastAsia="zh-CN"/>
        </w:rPr>
        <w:t>文件分配</w:t>
      </w:r>
      <w:r w:rsidR="00C53E0D">
        <w:rPr>
          <w:rFonts w:hint="eastAsia"/>
          <w:lang w:eastAsia="zh-CN"/>
        </w:rPr>
        <w:t>（</w:t>
      </w:r>
      <w:hyperlink r:id="rId21" w:history="1">
        <w:r w:rsidRPr="00C53E0D">
          <w:rPr>
            <w:rStyle w:val="Hyperlink"/>
            <w:rFonts w:eastAsia="SimSun"/>
            <w:szCs w:val="28"/>
            <w:u w:val="single"/>
            <w:lang w:eastAsia="zh-CN"/>
          </w:rPr>
          <w:t>C26/DT/1(Rev.1)</w:t>
        </w:r>
      </w:hyperlink>
      <w:r w:rsidR="00C53E0D">
        <w:rPr>
          <w:rFonts w:hint="eastAsia"/>
          <w:lang w:eastAsia="zh-CN"/>
        </w:rPr>
        <w:t>号文件）</w:t>
      </w:r>
    </w:p>
    <w:p w14:paraId="622C8B79" w14:textId="736B0113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9.1</w:t>
      </w:r>
      <w:r w:rsidRPr="00933FF6">
        <w:rPr>
          <w:lang w:eastAsia="zh-CN"/>
        </w:rPr>
        <w:tab/>
      </w:r>
      <w:r w:rsidR="00F45BF4" w:rsidRPr="00F45BF4">
        <w:rPr>
          <w:rFonts w:hint="eastAsia"/>
          <w:lang w:eastAsia="zh-CN"/>
        </w:rPr>
        <w:t>全体会议秘书介绍了</w:t>
      </w:r>
      <w:r w:rsidR="00F45BF4" w:rsidRPr="00F45BF4">
        <w:rPr>
          <w:rFonts w:hint="eastAsia"/>
          <w:lang w:eastAsia="zh-CN"/>
        </w:rPr>
        <w:t>C26/DT/1</w:t>
      </w:r>
      <w:r w:rsidR="00F45BF4">
        <w:rPr>
          <w:lang w:eastAsia="zh-CN"/>
        </w:rPr>
        <w:t>(</w:t>
      </w:r>
      <w:r w:rsidR="00F45BF4" w:rsidRPr="00F45BF4">
        <w:rPr>
          <w:rFonts w:hint="eastAsia"/>
          <w:lang w:eastAsia="zh-CN"/>
        </w:rPr>
        <w:t>Rev.1</w:t>
      </w:r>
      <w:r w:rsidR="00F45BF4">
        <w:rPr>
          <w:rFonts w:hint="eastAsia"/>
          <w:lang w:eastAsia="zh-CN"/>
        </w:rPr>
        <w:t>)</w:t>
      </w:r>
      <w:r w:rsidR="00F45BF4" w:rsidRPr="00F45BF4">
        <w:rPr>
          <w:rFonts w:hint="eastAsia"/>
          <w:lang w:eastAsia="zh-CN"/>
        </w:rPr>
        <w:t>号文件所载拟议文件分配，该文件获得</w:t>
      </w:r>
      <w:r w:rsidR="00F45BF4" w:rsidRPr="00F45BF4">
        <w:rPr>
          <w:rFonts w:hint="eastAsia"/>
          <w:b/>
          <w:bCs/>
          <w:lang w:eastAsia="zh-CN"/>
        </w:rPr>
        <w:t>批准</w:t>
      </w:r>
      <w:r w:rsidR="00F45BF4" w:rsidRPr="00F45BF4">
        <w:rPr>
          <w:rFonts w:hint="eastAsia"/>
          <w:lang w:eastAsia="zh-CN"/>
        </w:rPr>
        <w:t>。</w:t>
      </w:r>
    </w:p>
    <w:p w14:paraId="61EF8B80" w14:textId="7EA73EC3" w:rsidR="00FD7285" w:rsidRPr="00933FF6" w:rsidRDefault="00FD7285" w:rsidP="00FD7285">
      <w:pPr>
        <w:pStyle w:val="Heading1"/>
        <w:jc w:val="both"/>
        <w:rPr>
          <w:lang w:eastAsia="zh-CN"/>
        </w:rPr>
      </w:pPr>
      <w:r w:rsidRPr="00933FF6">
        <w:rPr>
          <w:lang w:eastAsia="zh-CN"/>
        </w:rPr>
        <w:t>10</w:t>
      </w:r>
      <w:r w:rsidRPr="00933FF6">
        <w:rPr>
          <w:lang w:eastAsia="zh-CN"/>
        </w:rPr>
        <w:tab/>
      </w:r>
      <w:r w:rsidR="00C53E0D">
        <w:rPr>
          <w:rFonts w:hint="eastAsia"/>
          <w:lang w:eastAsia="zh-CN"/>
        </w:rPr>
        <w:t>时间管理计划（</w:t>
      </w:r>
      <w:hyperlink r:id="rId22" w:history="1">
        <w:r w:rsidRPr="00C53E0D">
          <w:rPr>
            <w:rStyle w:val="Hyperlink"/>
            <w:rFonts w:eastAsia="SimSun"/>
            <w:szCs w:val="28"/>
            <w:u w:val="single"/>
            <w:lang w:eastAsia="zh-CN"/>
          </w:rPr>
          <w:t>C26/DT/2(Rev.3)</w:t>
        </w:r>
      </w:hyperlink>
      <w:r w:rsidR="00C53E0D">
        <w:rPr>
          <w:rFonts w:hint="eastAsia"/>
          <w:lang w:eastAsia="zh-CN"/>
        </w:rPr>
        <w:t>号文件）</w:t>
      </w:r>
    </w:p>
    <w:p w14:paraId="3DC78AF0" w14:textId="4938B78E" w:rsidR="00FD7285" w:rsidRPr="00933FF6" w:rsidRDefault="00FD7285" w:rsidP="007A19DC">
      <w:pPr>
        <w:jc w:val="both"/>
        <w:rPr>
          <w:rFonts w:cs="Calibri"/>
          <w:lang w:eastAsia="zh-CN"/>
        </w:rPr>
      </w:pPr>
      <w:r w:rsidRPr="00933FF6">
        <w:rPr>
          <w:lang w:eastAsia="zh-CN"/>
        </w:rPr>
        <w:t>10.1</w:t>
      </w:r>
      <w:r w:rsidRPr="00933FF6">
        <w:rPr>
          <w:lang w:eastAsia="zh-CN"/>
        </w:rPr>
        <w:tab/>
      </w:r>
      <w:r w:rsidR="00F45BF4" w:rsidRPr="00F45BF4">
        <w:rPr>
          <w:rFonts w:hint="eastAsia"/>
          <w:lang w:eastAsia="zh-CN"/>
        </w:rPr>
        <w:t>全体会议秘书介绍了</w:t>
      </w:r>
      <w:r w:rsidR="00F45BF4" w:rsidRPr="00F45BF4">
        <w:rPr>
          <w:rFonts w:hint="eastAsia"/>
          <w:lang w:eastAsia="zh-CN"/>
        </w:rPr>
        <w:t>C26/DT/2</w:t>
      </w:r>
      <w:r w:rsidR="00F45BF4">
        <w:rPr>
          <w:rFonts w:hint="eastAsia"/>
          <w:lang w:eastAsia="zh-CN"/>
        </w:rPr>
        <w:t>(</w:t>
      </w:r>
      <w:r w:rsidR="00F45BF4" w:rsidRPr="00F45BF4">
        <w:rPr>
          <w:rFonts w:hint="eastAsia"/>
          <w:lang w:eastAsia="zh-CN"/>
        </w:rPr>
        <w:t>Rev.3</w:t>
      </w:r>
      <w:r w:rsidR="00F45BF4">
        <w:rPr>
          <w:rFonts w:hint="eastAsia"/>
          <w:lang w:eastAsia="zh-CN"/>
        </w:rPr>
        <w:t>)</w:t>
      </w:r>
      <w:r w:rsidR="00F45BF4" w:rsidRPr="00F45BF4">
        <w:rPr>
          <w:rFonts w:hint="eastAsia"/>
          <w:lang w:eastAsia="zh-CN"/>
        </w:rPr>
        <w:t>号文件所载全体会议时间管理计划草案，该草案获得</w:t>
      </w:r>
      <w:r w:rsidR="00F45BF4" w:rsidRPr="00F45BF4">
        <w:rPr>
          <w:rFonts w:hint="eastAsia"/>
          <w:b/>
          <w:bCs/>
          <w:lang w:eastAsia="zh-CN"/>
        </w:rPr>
        <w:t>批准</w:t>
      </w:r>
      <w:r w:rsidR="00F45BF4" w:rsidRPr="00F45BF4">
        <w:rPr>
          <w:rFonts w:hint="eastAsia"/>
          <w:lang w:eastAsia="zh-CN"/>
        </w:rPr>
        <w:t>。她指出，时间管理计划将随着理事会工作的</w:t>
      </w:r>
      <w:r w:rsidR="00F45BF4">
        <w:rPr>
          <w:rFonts w:hint="eastAsia"/>
          <w:lang w:eastAsia="zh-CN"/>
        </w:rPr>
        <w:t>推进</w:t>
      </w:r>
      <w:r w:rsidR="00F45BF4" w:rsidRPr="00F45BF4">
        <w:rPr>
          <w:rFonts w:hint="eastAsia"/>
          <w:lang w:eastAsia="zh-CN"/>
        </w:rPr>
        <w:t>而更新。</w:t>
      </w:r>
    </w:p>
    <w:p w14:paraId="2B29E012" w14:textId="46D86246" w:rsidR="00FD7285" w:rsidRPr="00933FF6" w:rsidRDefault="00FD7285" w:rsidP="00FD7285">
      <w:pPr>
        <w:pStyle w:val="Heading1"/>
        <w:jc w:val="both"/>
        <w:rPr>
          <w:rFonts w:cs="Calibri"/>
          <w:b w:val="0"/>
          <w:bCs/>
          <w:color w:val="000000"/>
          <w:shd w:val="clear" w:color="auto" w:fill="FFFFFF"/>
          <w:lang w:eastAsia="zh-CN"/>
        </w:rPr>
      </w:pPr>
      <w:r w:rsidRPr="00933FF6">
        <w:rPr>
          <w:rFonts w:cs="Calibri"/>
          <w:bCs/>
          <w:color w:val="000000"/>
          <w:shd w:val="clear" w:color="auto" w:fill="FFFFFF"/>
          <w:lang w:eastAsia="zh-CN"/>
        </w:rPr>
        <w:t>11</w:t>
      </w:r>
      <w:r w:rsidRPr="00933FF6">
        <w:rPr>
          <w:rFonts w:cs="Calibri"/>
          <w:bCs/>
          <w:color w:val="000000"/>
          <w:shd w:val="clear" w:color="auto" w:fill="FFFFFF"/>
          <w:lang w:eastAsia="zh-CN"/>
        </w:rPr>
        <w:tab/>
      </w:r>
      <w:r w:rsidR="00C53E0D" w:rsidRPr="00C53E0D">
        <w:rPr>
          <w:rFonts w:cs="Calibri" w:hint="eastAsia"/>
          <w:bCs/>
          <w:color w:val="000000"/>
          <w:shd w:val="clear" w:color="auto" w:fill="FFFFFF"/>
          <w:lang w:eastAsia="zh-CN"/>
        </w:rPr>
        <w:t>组织事宜</w:t>
      </w:r>
    </w:p>
    <w:p w14:paraId="0085E5F0" w14:textId="607E07F0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11.1</w:t>
      </w:r>
      <w:r w:rsidRPr="00933FF6">
        <w:rPr>
          <w:lang w:eastAsia="zh-CN"/>
        </w:rPr>
        <w:tab/>
      </w:r>
      <w:r w:rsidR="00D13FCB" w:rsidRPr="00D13FCB">
        <w:rPr>
          <w:rFonts w:hint="eastAsia"/>
          <w:lang w:eastAsia="zh-CN"/>
        </w:rPr>
        <w:t>全体会议秘书请人工智能（</w:t>
      </w:r>
      <w:r w:rsidR="00D13FCB" w:rsidRPr="00D13FCB">
        <w:rPr>
          <w:rFonts w:hint="eastAsia"/>
          <w:lang w:eastAsia="zh-CN"/>
        </w:rPr>
        <w:t>AI</w:t>
      </w:r>
      <w:r w:rsidR="00D13FCB" w:rsidRPr="00D13FCB">
        <w:rPr>
          <w:rFonts w:hint="eastAsia"/>
          <w:lang w:eastAsia="zh-CN"/>
        </w:rPr>
        <w:t>）虚拟</w:t>
      </w:r>
      <w:r w:rsidR="00D13FCB">
        <w:rPr>
          <w:rFonts w:hint="eastAsia"/>
          <w:lang w:eastAsia="zh-CN"/>
        </w:rPr>
        <w:t>讲解员</w:t>
      </w:r>
      <w:r w:rsidR="00D13FCB" w:rsidRPr="00D13FCB">
        <w:rPr>
          <w:rFonts w:hint="eastAsia"/>
          <w:lang w:eastAsia="zh-CN"/>
        </w:rPr>
        <w:t>分享有关理事会会议的实用信息。会议确认了惯常工作时间，并指出将以国际电联六种正式语文提供口译和文件。</w:t>
      </w:r>
      <w:r w:rsidR="00670AEF" w:rsidRPr="00670AEF">
        <w:rPr>
          <w:rFonts w:hint="eastAsia"/>
          <w:lang w:eastAsia="zh-CN"/>
        </w:rPr>
        <w:t>所有文件</w:t>
      </w:r>
      <w:r w:rsidR="00670AEF">
        <w:rPr>
          <w:rFonts w:hint="eastAsia"/>
          <w:lang w:eastAsia="zh-CN"/>
        </w:rPr>
        <w:t>均可通过</w:t>
      </w:r>
      <w:r w:rsidR="00670AEF" w:rsidRPr="00670AEF">
        <w:rPr>
          <w:rFonts w:hint="eastAsia"/>
          <w:lang w:eastAsia="zh-CN"/>
        </w:rPr>
        <w:t>理事会网页和理事会</w:t>
      </w:r>
      <w:r w:rsidR="00670AEF" w:rsidRPr="00670AEF">
        <w:rPr>
          <w:rFonts w:hint="eastAsia"/>
          <w:lang w:eastAsia="zh-CN"/>
        </w:rPr>
        <w:t>2026</w:t>
      </w:r>
      <w:r w:rsidR="00670AEF" w:rsidRPr="00670AEF">
        <w:rPr>
          <w:rFonts w:hint="eastAsia"/>
          <w:lang w:eastAsia="zh-CN"/>
        </w:rPr>
        <w:t>年会议同步应用</w:t>
      </w:r>
      <w:r w:rsidR="00670AEF">
        <w:rPr>
          <w:rFonts w:hint="eastAsia"/>
          <w:lang w:eastAsia="zh-CN"/>
        </w:rPr>
        <w:t>程序获取</w:t>
      </w:r>
      <w:r w:rsidR="00670AEF" w:rsidRPr="00670AEF">
        <w:rPr>
          <w:rFonts w:hint="eastAsia"/>
          <w:lang w:eastAsia="zh-CN"/>
        </w:rPr>
        <w:t>。会议进程将进行</w:t>
      </w:r>
      <w:r w:rsidR="00670AEF">
        <w:rPr>
          <w:rFonts w:hint="eastAsia"/>
          <w:lang w:eastAsia="zh-CN"/>
        </w:rPr>
        <w:t>网络直播</w:t>
      </w:r>
      <w:r w:rsidR="00670AEF" w:rsidRPr="00670AEF">
        <w:rPr>
          <w:rFonts w:hint="eastAsia"/>
          <w:lang w:eastAsia="zh-CN"/>
        </w:rPr>
        <w:t>，全体会议和</w:t>
      </w:r>
      <w:r w:rsidR="00670AEF" w:rsidRPr="00670AEF">
        <w:rPr>
          <w:rFonts w:hint="eastAsia"/>
          <w:lang w:eastAsia="zh-CN"/>
        </w:rPr>
        <w:t>ADM</w:t>
      </w:r>
      <w:r w:rsidR="00670AEF" w:rsidRPr="00670AEF">
        <w:rPr>
          <w:rFonts w:hint="eastAsia"/>
          <w:lang w:eastAsia="zh-CN"/>
        </w:rPr>
        <w:t>委员会讨论的英文字幕将在会议</w:t>
      </w:r>
      <w:r w:rsidR="00670AEF">
        <w:rPr>
          <w:rFonts w:hint="eastAsia"/>
          <w:lang w:eastAsia="zh-CN"/>
        </w:rPr>
        <w:t>厅</w:t>
      </w:r>
      <w:r w:rsidR="00670AEF" w:rsidRPr="00670AEF">
        <w:rPr>
          <w:rFonts w:hint="eastAsia"/>
          <w:lang w:eastAsia="zh-CN"/>
        </w:rPr>
        <w:t>内和</w:t>
      </w:r>
      <w:r w:rsidR="00670AEF">
        <w:rPr>
          <w:rFonts w:hint="eastAsia"/>
          <w:lang w:eastAsia="zh-CN"/>
        </w:rPr>
        <w:t>线上</w:t>
      </w:r>
      <w:r w:rsidR="00670AEF" w:rsidRPr="00670AEF">
        <w:rPr>
          <w:rFonts w:hint="eastAsia"/>
          <w:lang w:eastAsia="zh-CN"/>
        </w:rPr>
        <w:t>提供。情况通报会议期间，</w:t>
      </w:r>
      <w:r w:rsidR="00670AEF">
        <w:rPr>
          <w:rFonts w:hint="eastAsia"/>
          <w:lang w:eastAsia="zh-CN"/>
        </w:rPr>
        <w:t>可能会对</w:t>
      </w:r>
      <w:r w:rsidR="00670AEF" w:rsidRPr="00670AEF">
        <w:rPr>
          <w:rFonts w:hint="eastAsia"/>
          <w:lang w:eastAsia="zh-CN"/>
        </w:rPr>
        <w:t>基于人工智能的字幕和口译</w:t>
      </w:r>
      <w:r w:rsidR="0091520C">
        <w:rPr>
          <w:rFonts w:hint="eastAsia"/>
          <w:lang w:eastAsia="zh-CN"/>
        </w:rPr>
        <w:t>服务进行</w:t>
      </w:r>
      <w:r w:rsidR="00670AEF" w:rsidRPr="00670AEF">
        <w:rPr>
          <w:rFonts w:hint="eastAsia"/>
          <w:lang w:eastAsia="zh-CN"/>
        </w:rPr>
        <w:t>测试。</w:t>
      </w:r>
    </w:p>
    <w:p w14:paraId="2BD2E209" w14:textId="40799EC6" w:rsidR="00FD7285" w:rsidRPr="00933FF6" w:rsidRDefault="00FD7285" w:rsidP="007A19DC">
      <w:pPr>
        <w:jc w:val="both"/>
        <w:rPr>
          <w:rStyle w:val="eop"/>
          <w:rFonts w:cs="Calibri"/>
          <w:bdr w:val="none" w:sz="0" w:space="0" w:color="auto" w:frame="1"/>
          <w:shd w:val="clear" w:color="auto" w:fill="C6C6C6"/>
          <w:lang w:eastAsia="zh-CN"/>
        </w:rPr>
      </w:pPr>
      <w:r w:rsidRPr="00933FF6">
        <w:rPr>
          <w:rFonts w:cs="Calibri"/>
          <w:lang w:eastAsia="zh-CN"/>
        </w:rPr>
        <w:t>11.2</w:t>
      </w:r>
      <w:r w:rsidRPr="00933FF6">
        <w:rPr>
          <w:rFonts w:cs="Calibri"/>
          <w:lang w:eastAsia="zh-CN"/>
        </w:rPr>
        <w:tab/>
      </w:r>
      <w:r w:rsidR="000E64F3">
        <w:rPr>
          <w:rFonts w:cs="Calibri" w:hint="eastAsia"/>
          <w:lang w:eastAsia="zh-CN"/>
        </w:rPr>
        <w:t>会议</w:t>
      </w:r>
      <w:r w:rsidR="0091520C" w:rsidRPr="0091520C">
        <w:rPr>
          <w:rFonts w:cs="Calibri" w:hint="eastAsia"/>
          <w:lang w:eastAsia="zh-CN"/>
        </w:rPr>
        <w:t>提供远程参会服务。在波波夫厅</w:t>
      </w:r>
      <w:r w:rsidR="000E64F3">
        <w:rPr>
          <w:rFonts w:cs="Calibri" w:hint="eastAsia"/>
          <w:lang w:eastAsia="zh-CN"/>
        </w:rPr>
        <w:t>现场参会的</w:t>
      </w:r>
      <w:r w:rsidR="0091520C" w:rsidRPr="0091520C">
        <w:rPr>
          <w:rFonts w:cs="Calibri" w:hint="eastAsia"/>
          <w:lang w:eastAsia="zh-CN"/>
        </w:rPr>
        <w:t>理事发言</w:t>
      </w:r>
      <w:r w:rsidR="000E64F3">
        <w:rPr>
          <w:rFonts w:cs="Calibri" w:hint="eastAsia"/>
          <w:lang w:eastAsia="zh-CN"/>
        </w:rPr>
        <w:t>完毕</w:t>
      </w:r>
      <w:r w:rsidR="0091520C" w:rsidRPr="0091520C">
        <w:rPr>
          <w:rFonts w:cs="Calibri" w:hint="eastAsia"/>
          <w:lang w:eastAsia="zh-CN"/>
        </w:rPr>
        <w:t>后，</w:t>
      </w:r>
      <w:r w:rsidR="000E64F3">
        <w:rPr>
          <w:rFonts w:cs="Calibri" w:hint="eastAsia"/>
          <w:lang w:eastAsia="zh-CN"/>
        </w:rPr>
        <w:t>再由远程</w:t>
      </w:r>
      <w:r w:rsidR="0091520C" w:rsidRPr="0091520C">
        <w:rPr>
          <w:rFonts w:cs="Calibri" w:hint="eastAsia"/>
          <w:lang w:eastAsia="zh-CN"/>
        </w:rPr>
        <w:t>与会者发言。只有</w:t>
      </w:r>
      <w:r w:rsidR="000E64F3">
        <w:rPr>
          <w:rFonts w:cs="Calibri" w:hint="eastAsia"/>
          <w:lang w:eastAsia="zh-CN"/>
        </w:rPr>
        <w:t>现场</w:t>
      </w:r>
      <w:r w:rsidR="0091520C" w:rsidRPr="0091520C">
        <w:rPr>
          <w:rFonts w:cs="Calibri" w:hint="eastAsia"/>
          <w:lang w:eastAsia="zh-CN"/>
        </w:rPr>
        <w:t>出席的理事才能做出决定。</w:t>
      </w:r>
    </w:p>
    <w:p w14:paraId="54362F70" w14:textId="01DCCFAB" w:rsidR="00FD7285" w:rsidRPr="00933FF6" w:rsidRDefault="00FD7285" w:rsidP="007A19DC">
      <w:pPr>
        <w:jc w:val="both"/>
        <w:rPr>
          <w:rFonts w:cs="Calibri"/>
          <w:lang w:eastAsia="zh-CN"/>
        </w:rPr>
      </w:pPr>
      <w:r w:rsidRPr="00933FF6">
        <w:rPr>
          <w:rFonts w:cs="Calibri"/>
          <w:lang w:eastAsia="zh-CN"/>
        </w:rPr>
        <w:t>11.3</w:t>
      </w:r>
      <w:r w:rsidRPr="00933FF6">
        <w:rPr>
          <w:rStyle w:val="tabchar"/>
          <w:rFonts w:cs="Calibri"/>
          <w:lang w:eastAsia="zh-CN"/>
        </w:rPr>
        <w:tab/>
      </w:r>
      <w:r w:rsidR="00D43DFF" w:rsidRPr="00D43DFF">
        <w:rPr>
          <w:rStyle w:val="tabchar"/>
          <w:rFonts w:cs="Calibri" w:hint="eastAsia"/>
          <w:lang w:eastAsia="zh-CN"/>
        </w:rPr>
        <w:t>会议提醒与会者注意，有一套应共同遵守的行为准则，所有人均可合理期待讨论过程恪守诚信、尊重多样性和专业性，</w:t>
      </w:r>
      <w:r w:rsidR="008E3CFC">
        <w:rPr>
          <w:rStyle w:val="tabchar"/>
          <w:rFonts w:cs="Calibri" w:hint="eastAsia"/>
          <w:lang w:eastAsia="zh-CN"/>
        </w:rPr>
        <w:t>免受</w:t>
      </w:r>
      <w:r w:rsidR="00D43DFF" w:rsidRPr="00D43DFF">
        <w:rPr>
          <w:rStyle w:val="tabchar"/>
          <w:rFonts w:cs="Calibri" w:hint="eastAsia"/>
          <w:lang w:eastAsia="zh-CN"/>
        </w:rPr>
        <w:t>歧视和骚扰。</w:t>
      </w:r>
      <w:r w:rsidR="008E3CFC" w:rsidRPr="008E3CFC">
        <w:rPr>
          <w:rStyle w:val="tabchar"/>
          <w:rFonts w:cs="Calibri" w:hint="eastAsia"/>
          <w:lang w:eastAsia="zh-CN"/>
        </w:rPr>
        <w:t>《防范联合国系统活动期间骚扰（包括性骚扰）问题行为守则》适用于国际电联的所有会议。</w:t>
      </w:r>
    </w:p>
    <w:p w14:paraId="3DC6BB8F" w14:textId="25CDE9B2" w:rsidR="00FD7285" w:rsidRPr="00933FF6" w:rsidRDefault="00FD7285" w:rsidP="007A19DC">
      <w:pPr>
        <w:jc w:val="both"/>
        <w:rPr>
          <w:rStyle w:val="eop"/>
          <w:rFonts w:cs="Calibri"/>
          <w:bdr w:val="none" w:sz="0" w:space="0" w:color="auto" w:frame="1"/>
          <w:shd w:val="clear" w:color="auto" w:fill="C6C6C6"/>
          <w:lang w:eastAsia="zh-CN"/>
        </w:rPr>
      </w:pPr>
      <w:r w:rsidRPr="00933FF6">
        <w:rPr>
          <w:rFonts w:cs="Calibri"/>
          <w:color w:val="000000"/>
          <w:shd w:val="clear" w:color="auto" w:fill="FFFFFF"/>
          <w:lang w:eastAsia="zh-CN"/>
        </w:rPr>
        <w:t>11.4</w:t>
      </w:r>
      <w:r w:rsidRPr="00933FF6">
        <w:rPr>
          <w:rFonts w:cs="Calibri"/>
          <w:color w:val="000000"/>
          <w:shd w:val="clear" w:color="auto" w:fill="FFFFFF"/>
          <w:lang w:eastAsia="zh-CN"/>
        </w:rPr>
        <w:tab/>
      </w:r>
      <w:r w:rsidR="008E3CFC" w:rsidRPr="008E3CFC">
        <w:rPr>
          <w:rFonts w:cs="Calibri" w:hint="eastAsia"/>
          <w:color w:val="000000"/>
          <w:shd w:val="clear" w:color="auto" w:fill="FFFFFF"/>
          <w:lang w:eastAsia="zh-CN"/>
        </w:rPr>
        <w:t>主席表示，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作为</w:t>
      </w:r>
      <w:r w:rsidR="008E3CFC" w:rsidRPr="008E3CFC">
        <w:rPr>
          <w:rFonts w:cs="Calibri" w:hint="eastAsia"/>
          <w:color w:val="000000"/>
          <w:shd w:val="clear" w:color="auto" w:fill="FFFFFF"/>
          <w:lang w:eastAsia="zh-CN"/>
        </w:rPr>
        <w:t>观察员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的</w:t>
      </w:r>
      <w:r w:rsidR="008E3CFC" w:rsidRPr="008E3CFC">
        <w:rPr>
          <w:rFonts w:cs="Calibri" w:hint="eastAsia"/>
          <w:color w:val="000000"/>
          <w:shd w:val="clear" w:color="auto" w:fill="FFFFFF"/>
          <w:lang w:eastAsia="zh-CN"/>
        </w:rPr>
        <w:t>成员国没有表决权，也没有提出程序问题或程序动议的权利，且只能就某一特定议项发言一次</w:t>
      </w:r>
      <w:r w:rsidR="008E3CFC">
        <w:rPr>
          <w:rFonts w:cs="Calibri" w:hint="eastAsia"/>
          <w:color w:val="000000"/>
          <w:shd w:val="clear" w:color="auto" w:fill="FFFFFF"/>
          <w:lang w:eastAsia="zh-CN"/>
        </w:rPr>
        <w:t>，不</w:t>
      </w:r>
      <w:r w:rsidR="008E3CFC" w:rsidRPr="008E3CFC">
        <w:rPr>
          <w:rFonts w:cs="Calibri" w:hint="eastAsia"/>
          <w:color w:val="000000"/>
          <w:shd w:val="clear" w:color="auto" w:fill="FFFFFF"/>
          <w:lang w:eastAsia="zh-CN"/>
        </w:rPr>
        <w:t>论是在全体会议或</w:t>
      </w:r>
      <w:r w:rsidR="008E3CFC" w:rsidRPr="008E3CFC">
        <w:rPr>
          <w:rFonts w:cs="Calibri" w:hint="eastAsia"/>
          <w:color w:val="000000"/>
          <w:shd w:val="clear" w:color="auto" w:fill="FFFFFF"/>
          <w:lang w:eastAsia="zh-CN"/>
        </w:rPr>
        <w:t>ADM</w:t>
      </w:r>
      <w:r w:rsidR="008E3CFC" w:rsidRPr="008E3CFC">
        <w:rPr>
          <w:rFonts w:cs="Calibri" w:hint="eastAsia"/>
          <w:color w:val="000000"/>
          <w:shd w:val="clear" w:color="auto" w:fill="FFFFFF"/>
          <w:lang w:eastAsia="zh-CN"/>
        </w:rPr>
        <w:t>委员会会议上，还是在起草和特设组中。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作为</w:t>
      </w:r>
      <w:r w:rsidR="00041460" w:rsidRPr="00091E4C">
        <w:rPr>
          <w:rFonts w:cs="Calibri" w:hint="eastAsia"/>
          <w:color w:val="000000"/>
          <w:shd w:val="clear" w:color="auto" w:fill="FFFFFF"/>
          <w:lang w:eastAsia="zh-CN"/>
        </w:rPr>
        <w:t>观察员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的</w:t>
      </w:r>
      <w:r w:rsidR="00041460" w:rsidRPr="00091E4C">
        <w:rPr>
          <w:rFonts w:cs="Calibri" w:hint="eastAsia"/>
          <w:color w:val="000000"/>
          <w:shd w:val="clear" w:color="auto" w:fill="FFFFFF"/>
          <w:lang w:eastAsia="zh-CN"/>
        </w:rPr>
        <w:t>成员国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如</w:t>
      </w:r>
      <w:r w:rsidR="00091E4C" w:rsidRPr="00091E4C">
        <w:rPr>
          <w:rFonts w:cs="Calibri" w:hint="eastAsia"/>
          <w:color w:val="000000"/>
          <w:shd w:val="clear" w:color="auto" w:fill="FFFFFF"/>
          <w:lang w:eastAsia="zh-CN"/>
        </w:rPr>
        <w:t>要求介绍其书面文稿将无法就同一议项再次发言。</w:t>
      </w:r>
      <w:r w:rsidR="00240A3C" w:rsidRPr="00240A3C">
        <w:rPr>
          <w:rFonts w:cs="Calibri" w:hint="eastAsia"/>
          <w:color w:val="000000"/>
          <w:shd w:val="clear" w:color="auto" w:fill="FFFFFF"/>
          <w:lang w:eastAsia="zh-CN"/>
        </w:rPr>
        <w:t>作为观察员的部门成员没有发言权或向理事会提交书面文稿的权利。他补充说，只有在理事会理事国结束发言后，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作为</w:t>
      </w:r>
      <w:r w:rsidR="00240A3C" w:rsidRPr="00240A3C">
        <w:rPr>
          <w:rFonts w:cs="Calibri" w:hint="eastAsia"/>
          <w:color w:val="000000"/>
          <w:shd w:val="clear" w:color="auto" w:fill="FFFFFF"/>
          <w:lang w:eastAsia="zh-CN"/>
        </w:rPr>
        <w:t>观察员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的</w:t>
      </w:r>
      <w:r w:rsidR="00240A3C" w:rsidRPr="00240A3C">
        <w:rPr>
          <w:rFonts w:cs="Calibri" w:hint="eastAsia"/>
          <w:color w:val="000000"/>
          <w:shd w:val="clear" w:color="auto" w:fill="FFFFFF"/>
          <w:lang w:eastAsia="zh-CN"/>
        </w:rPr>
        <w:t>成员国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如</w:t>
      </w:r>
      <w:r w:rsidR="00041460" w:rsidRPr="00240A3C">
        <w:rPr>
          <w:rFonts w:cs="Calibri" w:hint="eastAsia"/>
          <w:color w:val="000000"/>
          <w:shd w:val="clear" w:color="auto" w:fill="FFFFFF"/>
          <w:lang w:eastAsia="zh-CN"/>
        </w:rPr>
        <w:t>希望发言才会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被</w:t>
      </w:r>
      <w:r w:rsidR="00041460" w:rsidRPr="00240A3C">
        <w:rPr>
          <w:rFonts w:cs="Calibri" w:hint="eastAsia"/>
          <w:color w:val="000000"/>
          <w:shd w:val="clear" w:color="auto" w:fill="FFFFFF"/>
          <w:lang w:eastAsia="zh-CN"/>
        </w:rPr>
        <w:t>允许</w:t>
      </w:r>
      <w:r w:rsidR="00240A3C" w:rsidRPr="00240A3C">
        <w:rPr>
          <w:rFonts w:cs="Calibri" w:hint="eastAsia"/>
          <w:color w:val="000000"/>
          <w:shd w:val="clear" w:color="auto" w:fill="FFFFFF"/>
          <w:lang w:eastAsia="zh-CN"/>
        </w:rPr>
        <w:t>发言。与理事国的情况一样，任何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作为</w:t>
      </w:r>
      <w:r w:rsidR="00240A3C" w:rsidRPr="00240A3C">
        <w:rPr>
          <w:rFonts w:cs="Calibri" w:hint="eastAsia"/>
          <w:color w:val="000000"/>
          <w:shd w:val="clear" w:color="auto" w:fill="FFFFFF"/>
          <w:lang w:eastAsia="zh-CN"/>
        </w:rPr>
        <w:t>观察员</w:t>
      </w:r>
      <w:r w:rsidR="00041460">
        <w:rPr>
          <w:rFonts w:cs="Calibri" w:hint="eastAsia"/>
          <w:color w:val="000000"/>
          <w:shd w:val="clear" w:color="auto" w:fill="FFFFFF"/>
          <w:lang w:eastAsia="zh-CN"/>
        </w:rPr>
        <w:t>的</w:t>
      </w:r>
      <w:r w:rsidR="00240A3C" w:rsidRPr="00240A3C">
        <w:rPr>
          <w:rFonts w:cs="Calibri" w:hint="eastAsia"/>
          <w:color w:val="000000"/>
          <w:shd w:val="clear" w:color="auto" w:fill="FFFFFF"/>
          <w:lang w:eastAsia="zh-CN"/>
        </w:rPr>
        <w:t>成员国均有权要求将全体会议上的发言附于摘要记录之后。</w:t>
      </w:r>
    </w:p>
    <w:p w14:paraId="0C163345" w14:textId="03B3BC6E" w:rsidR="00FD7285" w:rsidRPr="00933FF6" w:rsidRDefault="00FD7285" w:rsidP="007A19DC">
      <w:pPr>
        <w:jc w:val="both"/>
        <w:rPr>
          <w:rFonts w:cs="Calibri"/>
          <w:lang w:eastAsia="zh-CN"/>
        </w:rPr>
      </w:pPr>
      <w:r w:rsidRPr="00933FF6">
        <w:rPr>
          <w:rFonts w:cs="Calibri"/>
          <w:lang w:eastAsia="zh-CN"/>
        </w:rPr>
        <w:t>11.5</w:t>
      </w:r>
      <w:r w:rsidRPr="00933FF6">
        <w:rPr>
          <w:rStyle w:val="tabchar"/>
          <w:rFonts w:cs="Calibri"/>
          <w:lang w:eastAsia="zh-CN"/>
        </w:rPr>
        <w:tab/>
      </w:r>
      <w:r w:rsidR="00240A3C">
        <w:rPr>
          <w:rStyle w:val="tabchar"/>
          <w:rFonts w:cs="Calibri" w:hint="eastAsia"/>
          <w:lang w:eastAsia="zh-CN"/>
        </w:rPr>
        <w:t>关于</w:t>
      </w:r>
      <w:r w:rsidR="00240A3C" w:rsidRPr="00240A3C">
        <w:rPr>
          <w:rStyle w:val="tabchar"/>
          <w:rFonts w:cs="Calibri" w:hint="eastAsia"/>
          <w:lang w:eastAsia="zh-CN"/>
        </w:rPr>
        <w:t>理事会</w:t>
      </w:r>
      <w:r w:rsidR="00240A3C" w:rsidRPr="00240A3C">
        <w:rPr>
          <w:rStyle w:val="tabchar"/>
          <w:rFonts w:cs="Calibri" w:hint="eastAsia"/>
          <w:lang w:eastAsia="zh-CN"/>
        </w:rPr>
        <w:t>2026</w:t>
      </w:r>
      <w:r w:rsidR="00240A3C" w:rsidRPr="00240A3C">
        <w:rPr>
          <w:rStyle w:val="tabchar"/>
          <w:rFonts w:cs="Calibri" w:hint="eastAsia"/>
          <w:lang w:eastAsia="zh-CN"/>
        </w:rPr>
        <w:t>年会议工作组织</w:t>
      </w:r>
      <w:r w:rsidR="00240A3C">
        <w:rPr>
          <w:rStyle w:val="tabchar"/>
          <w:rFonts w:cs="Calibri" w:hint="eastAsia"/>
          <w:lang w:eastAsia="zh-CN"/>
        </w:rPr>
        <w:t>情况</w:t>
      </w:r>
      <w:r w:rsidR="00240A3C" w:rsidRPr="00240A3C">
        <w:rPr>
          <w:rStyle w:val="tabchar"/>
          <w:rFonts w:cs="Calibri" w:hint="eastAsia"/>
          <w:lang w:eastAsia="zh-CN"/>
        </w:rPr>
        <w:t>的信息被</w:t>
      </w:r>
      <w:r w:rsidR="00240A3C" w:rsidRPr="00240A3C">
        <w:rPr>
          <w:rStyle w:val="tabchar"/>
          <w:rFonts w:cs="Calibri" w:hint="eastAsia"/>
          <w:b/>
          <w:bCs/>
          <w:lang w:eastAsia="zh-CN"/>
        </w:rPr>
        <w:t>记录在案</w:t>
      </w:r>
      <w:r w:rsidR="00240A3C" w:rsidRPr="00240A3C">
        <w:rPr>
          <w:rStyle w:val="tabchar"/>
          <w:rFonts w:cs="Calibri" w:hint="eastAsia"/>
          <w:lang w:eastAsia="zh-CN"/>
        </w:rPr>
        <w:t>。</w:t>
      </w:r>
    </w:p>
    <w:p w14:paraId="4AB99B22" w14:textId="45537974" w:rsidR="00FD7285" w:rsidRPr="00933FF6" w:rsidRDefault="00FD7285" w:rsidP="00FD7285">
      <w:pPr>
        <w:pStyle w:val="Heading1"/>
        <w:jc w:val="both"/>
        <w:rPr>
          <w:rFonts w:cs="Calibri"/>
          <w:b w:val="0"/>
          <w:bCs/>
          <w:lang w:eastAsia="zh-CN"/>
        </w:rPr>
      </w:pPr>
      <w:r w:rsidRPr="00933FF6">
        <w:rPr>
          <w:rFonts w:cs="Calibri"/>
          <w:bCs/>
          <w:lang w:eastAsia="zh-CN"/>
        </w:rPr>
        <w:t>12</w:t>
      </w:r>
      <w:r w:rsidRPr="00933FF6">
        <w:rPr>
          <w:rFonts w:cs="Calibri"/>
          <w:bCs/>
          <w:lang w:eastAsia="zh-CN"/>
        </w:rPr>
        <w:tab/>
      </w:r>
      <w:r w:rsidR="00C53E0D" w:rsidRPr="00C53E0D">
        <w:rPr>
          <w:rFonts w:cs="Calibri" w:hint="eastAsia"/>
          <w:bCs/>
          <w:lang w:eastAsia="zh-CN"/>
        </w:rPr>
        <w:t>联合国系统联合检查组的参与</w:t>
      </w:r>
    </w:p>
    <w:p w14:paraId="4D81429D" w14:textId="0D50FEC0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12.1</w:t>
      </w:r>
      <w:r w:rsidRPr="00933FF6">
        <w:rPr>
          <w:lang w:eastAsia="zh-CN"/>
        </w:rPr>
        <w:tab/>
      </w:r>
      <w:r w:rsidR="006C4B35" w:rsidRPr="006C4B35">
        <w:rPr>
          <w:rFonts w:hint="eastAsia"/>
          <w:lang w:eastAsia="zh-CN"/>
        </w:rPr>
        <w:t>秘书长回顾道，理事会财务和人力资源工作组主席曾在其报告中建议，邀请联合国系统联合检查组（</w:t>
      </w:r>
      <w:r w:rsidR="006C4B35">
        <w:rPr>
          <w:rFonts w:hint="eastAsia"/>
          <w:lang w:eastAsia="zh-CN"/>
        </w:rPr>
        <w:t>联检组</w:t>
      </w:r>
      <w:r w:rsidR="006C4B35" w:rsidRPr="006C4B35">
        <w:rPr>
          <w:rFonts w:hint="eastAsia"/>
          <w:lang w:eastAsia="zh-CN"/>
        </w:rPr>
        <w:t>）作为观察员以顾问身份出席理事会会议，讨论联检组的报告，国际电联</w:t>
      </w:r>
      <w:r w:rsidR="006C4B35">
        <w:rPr>
          <w:rFonts w:hint="eastAsia"/>
          <w:lang w:eastAsia="zh-CN"/>
        </w:rPr>
        <w:t>无需提供</w:t>
      </w:r>
      <w:r w:rsidR="006C4B35" w:rsidRPr="006C4B35">
        <w:rPr>
          <w:rFonts w:hint="eastAsia"/>
          <w:lang w:eastAsia="zh-CN"/>
        </w:rPr>
        <w:t>财务支持。这一步骤有助于澄清问题并提高透明度。她建议理事会在本次会议上批准该建议。</w:t>
      </w:r>
    </w:p>
    <w:p w14:paraId="72E56403" w14:textId="72FBF63F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12.2</w:t>
      </w:r>
      <w:r w:rsidRPr="00933FF6">
        <w:rPr>
          <w:lang w:eastAsia="zh-CN"/>
        </w:rPr>
        <w:tab/>
      </w:r>
      <w:r w:rsidR="00BF25D8" w:rsidRPr="00BF25D8">
        <w:rPr>
          <w:rFonts w:hint="eastAsia"/>
          <w:lang w:eastAsia="zh-CN"/>
        </w:rPr>
        <w:t>理事会</w:t>
      </w:r>
      <w:r w:rsidR="00BF25D8" w:rsidRPr="00BF25D8">
        <w:rPr>
          <w:rFonts w:hint="eastAsia"/>
          <w:b/>
          <w:bCs/>
          <w:lang w:eastAsia="zh-CN"/>
        </w:rPr>
        <w:t>同意</w:t>
      </w:r>
      <w:r w:rsidR="00BF25D8" w:rsidRPr="00BF25D8">
        <w:rPr>
          <w:rFonts w:hint="eastAsia"/>
          <w:lang w:eastAsia="zh-CN"/>
        </w:rPr>
        <w:t>批准联检组作为观察员以顾问身份出席讨论相关议项的会议。</w:t>
      </w:r>
    </w:p>
    <w:p w14:paraId="653AC544" w14:textId="14F879BF" w:rsidR="00FD7285" w:rsidRPr="00933FF6" w:rsidRDefault="00FD7285" w:rsidP="00FD7285">
      <w:pPr>
        <w:pStyle w:val="Heading1"/>
        <w:rPr>
          <w:rFonts w:cs="Calibri"/>
          <w:b w:val="0"/>
          <w:lang w:eastAsia="zh-CN"/>
        </w:rPr>
      </w:pPr>
      <w:r w:rsidRPr="00E6E7A8">
        <w:rPr>
          <w:rFonts w:cs="Calibri"/>
          <w:lang w:eastAsia="zh-CN"/>
        </w:rPr>
        <w:lastRenderedPageBreak/>
        <w:t>13</w:t>
      </w:r>
      <w:r w:rsidRPr="00A618EF">
        <w:rPr>
          <w:lang w:eastAsia="zh-CN"/>
        </w:rPr>
        <w:tab/>
      </w:r>
      <w:r w:rsidR="00C53E0D" w:rsidRPr="00C177B6">
        <w:rPr>
          <w:rFonts w:cs="Calibri" w:hint="eastAsia"/>
          <w:lang w:eastAsia="zh-CN"/>
        </w:rPr>
        <w:t>国际电联</w:t>
      </w:r>
      <w:r w:rsidR="00C53E0D" w:rsidRPr="00C177B6">
        <w:rPr>
          <w:rFonts w:cs="Calibri" w:hint="eastAsia"/>
          <w:lang w:eastAsia="zh-CN"/>
        </w:rPr>
        <w:t>2027-2030</w:t>
      </w:r>
      <w:r w:rsidR="00C53E0D" w:rsidRPr="00C177B6">
        <w:rPr>
          <w:rFonts w:cs="Calibri" w:hint="eastAsia"/>
          <w:lang w:eastAsia="zh-CN"/>
        </w:rPr>
        <w:t>年四年期滚动式运作规划草案</w:t>
      </w:r>
      <w:r w:rsidR="00C53E0D">
        <w:rPr>
          <w:rFonts w:cs="Calibri" w:hint="eastAsia"/>
          <w:lang w:eastAsia="zh-CN"/>
        </w:rPr>
        <w:t>（</w:t>
      </w:r>
      <w:hyperlink r:id="rId23">
        <w:r w:rsidRPr="00C53E0D">
          <w:rPr>
            <w:rStyle w:val="Hyperlink"/>
            <w:rFonts w:eastAsia="SimSun"/>
            <w:u w:val="single"/>
            <w:lang w:eastAsia="zh-CN"/>
          </w:rPr>
          <w:t>C26/28</w:t>
        </w:r>
      </w:hyperlink>
      <w:r w:rsidR="00C53E0D">
        <w:rPr>
          <w:rFonts w:cs="Calibri" w:hint="eastAsia"/>
          <w:lang w:eastAsia="zh-CN"/>
        </w:rPr>
        <w:t>号文件）</w:t>
      </w:r>
    </w:p>
    <w:p w14:paraId="1AAEBD6A" w14:textId="0E310B9B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13.1</w:t>
      </w:r>
      <w:r w:rsidRPr="00933FF6">
        <w:rPr>
          <w:lang w:eastAsia="zh-CN"/>
        </w:rPr>
        <w:tab/>
      </w:r>
      <w:r w:rsidR="00BF25D8" w:rsidRPr="00BF25D8">
        <w:rPr>
          <w:rFonts w:hint="eastAsia"/>
          <w:lang w:eastAsia="zh-CN"/>
        </w:rPr>
        <w:t>财务资源管理部（</w:t>
      </w:r>
      <w:r w:rsidR="00BF25D8" w:rsidRPr="00BF25D8">
        <w:rPr>
          <w:rFonts w:hint="eastAsia"/>
          <w:lang w:eastAsia="zh-CN"/>
        </w:rPr>
        <w:t>FRMD</w:t>
      </w:r>
      <w:r w:rsidR="00BF25D8" w:rsidRPr="00BF25D8">
        <w:rPr>
          <w:rFonts w:hint="eastAsia"/>
          <w:lang w:eastAsia="zh-CN"/>
        </w:rPr>
        <w:t>）主任介绍了</w:t>
      </w:r>
      <w:r w:rsidR="00BF25D8" w:rsidRPr="00BF25D8">
        <w:rPr>
          <w:rFonts w:hint="eastAsia"/>
          <w:lang w:eastAsia="zh-CN"/>
        </w:rPr>
        <w:t>C26/28</w:t>
      </w:r>
      <w:r w:rsidR="00BF25D8" w:rsidRPr="00BF25D8">
        <w:rPr>
          <w:rFonts w:hint="eastAsia"/>
          <w:lang w:eastAsia="zh-CN"/>
        </w:rPr>
        <w:t>号文件，该文件包含国际电联</w:t>
      </w:r>
      <w:r w:rsidR="00BF25D8" w:rsidRPr="00BF25D8">
        <w:rPr>
          <w:rFonts w:hint="eastAsia"/>
          <w:lang w:eastAsia="zh-CN"/>
        </w:rPr>
        <w:t>2027-2030</w:t>
      </w:r>
      <w:r w:rsidR="00BF25D8" w:rsidRPr="00BF25D8">
        <w:rPr>
          <w:rFonts w:hint="eastAsia"/>
          <w:lang w:eastAsia="zh-CN"/>
        </w:rPr>
        <w:t>年四年期滚动式运作规划草案，附件</w:t>
      </w:r>
      <w:r w:rsidR="00BF25D8" w:rsidRPr="00BF25D8">
        <w:rPr>
          <w:rFonts w:hint="eastAsia"/>
          <w:lang w:eastAsia="zh-CN"/>
        </w:rPr>
        <w:t>A</w:t>
      </w:r>
      <w:r w:rsidR="00BF25D8" w:rsidRPr="00BF25D8">
        <w:rPr>
          <w:rFonts w:hint="eastAsia"/>
          <w:lang w:eastAsia="zh-CN"/>
        </w:rPr>
        <w:t>中载有批准该运作规划的决议草案。该文件包括各局运作规划的链接，其依据是</w:t>
      </w:r>
      <w:r w:rsidR="00BF25D8" w:rsidRPr="00BF25D8">
        <w:rPr>
          <w:rFonts w:hint="eastAsia"/>
          <w:lang w:eastAsia="zh-CN"/>
        </w:rPr>
        <w:t>2024-2027</w:t>
      </w:r>
      <w:r w:rsidR="00BF25D8" w:rsidRPr="00BF25D8">
        <w:rPr>
          <w:rFonts w:hint="eastAsia"/>
          <w:lang w:eastAsia="zh-CN"/>
        </w:rPr>
        <w:t>年战略</w:t>
      </w:r>
      <w:r w:rsidR="00BF25D8">
        <w:rPr>
          <w:rFonts w:hint="eastAsia"/>
          <w:lang w:eastAsia="zh-CN"/>
        </w:rPr>
        <w:t>规划</w:t>
      </w:r>
      <w:r w:rsidR="00BF25D8" w:rsidRPr="00BF25D8">
        <w:rPr>
          <w:rFonts w:hint="eastAsia"/>
          <w:lang w:eastAsia="zh-CN"/>
        </w:rPr>
        <w:t>和财务规划。由于</w:t>
      </w:r>
      <w:r w:rsidR="00BF25D8" w:rsidRPr="00BF25D8">
        <w:rPr>
          <w:rFonts w:hint="eastAsia"/>
          <w:lang w:eastAsia="zh-CN"/>
        </w:rPr>
        <w:t>2028-2031</w:t>
      </w:r>
      <w:r w:rsidR="00BF25D8" w:rsidRPr="00BF25D8">
        <w:rPr>
          <w:rFonts w:hint="eastAsia"/>
          <w:lang w:eastAsia="zh-CN"/>
        </w:rPr>
        <w:t>年新的战略</w:t>
      </w:r>
      <w:r w:rsidR="00BF25D8">
        <w:rPr>
          <w:rFonts w:hint="eastAsia"/>
          <w:lang w:eastAsia="zh-CN"/>
        </w:rPr>
        <w:t>规划</w:t>
      </w:r>
      <w:r w:rsidR="00BF25D8" w:rsidRPr="00BF25D8">
        <w:rPr>
          <w:rFonts w:hint="eastAsia"/>
          <w:lang w:eastAsia="zh-CN"/>
        </w:rPr>
        <w:t>和财务规划将在</w:t>
      </w:r>
      <w:r w:rsidR="00BF25D8" w:rsidRPr="00BF25D8">
        <w:rPr>
          <w:rFonts w:hint="eastAsia"/>
          <w:lang w:eastAsia="zh-CN"/>
        </w:rPr>
        <w:t>PP-26</w:t>
      </w:r>
      <w:r w:rsidR="00BF25D8" w:rsidRPr="00BF25D8">
        <w:rPr>
          <w:rFonts w:hint="eastAsia"/>
          <w:lang w:eastAsia="zh-CN"/>
        </w:rPr>
        <w:t>上获得批准，运作规划草案侧重于</w:t>
      </w:r>
      <w:r w:rsidR="00BF25D8" w:rsidRPr="00BF25D8">
        <w:rPr>
          <w:rFonts w:hint="eastAsia"/>
          <w:lang w:eastAsia="zh-CN"/>
        </w:rPr>
        <w:t>2027</w:t>
      </w:r>
      <w:r w:rsidR="00BF25D8" w:rsidRPr="00BF25D8">
        <w:rPr>
          <w:rFonts w:hint="eastAsia"/>
          <w:lang w:eastAsia="zh-CN"/>
        </w:rPr>
        <w:t>年，并提供了关于</w:t>
      </w:r>
      <w:r w:rsidR="00BF25D8" w:rsidRPr="00BF25D8">
        <w:rPr>
          <w:rFonts w:hint="eastAsia"/>
          <w:lang w:eastAsia="zh-CN"/>
        </w:rPr>
        <w:t>2024-2027</w:t>
      </w:r>
      <w:r w:rsidR="00BF25D8" w:rsidRPr="00BF25D8">
        <w:rPr>
          <w:rFonts w:hint="eastAsia"/>
          <w:lang w:eastAsia="zh-CN"/>
        </w:rPr>
        <w:t>年战略规划中确定的五个主题重点和</w:t>
      </w:r>
      <w:r w:rsidR="00BF25D8" w:rsidRPr="00BF25D8">
        <w:rPr>
          <w:rFonts w:hint="eastAsia"/>
          <w:lang w:eastAsia="zh-CN"/>
        </w:rPr>
        <w:t>43</w:t>
      </w:r>
      <w:r w:rsidR="00BF25D8" w:rsidRPr="00BF25D8">
        <w:rPr>
          <w:rFonts w:hint="eastAsia"/>
          <w:lang w:eastAsia="zh-CN"/>
        </w:rPr>
        <w:t>项输出成果的信息。根据现行的</w:t>
      </w:r>
      <w:r w:rsidR="00BF25D8" w:rsidRPr="00BF25D8">
        <w:rPr>
          <w:rFonts w:hint="eastAsia"/>
          <w:lang w:eastAsia="zh-CN"/>
        </w:rPr>
        <w:t>2028-2031</w:t>
      </w:r>
      <w:r w:rsidR="00BF25D8" w:rsidRPr="00BF25D8">
        <w:rPr>
          <w:rFonts w:hint="eastAsia"/>
          <w:lang w:eastAsia="zh-CN"/>
        </w:rPr>
        <w:t>年战略</w:t>
      </w:r>
      <w:r w:rsidR="00BF25D8">
        <w:rPr>
          <w:rFonts w:hint="eastAsia"/>
          <w:lang w:eastAsia="zh-CN"/>
        </w:rPr>
        <w:t>规划</w:t>
      </w:r>
      <w:r w:rsidR="00BF25D8" w:rsidRPr="00BF25D8">
        <w:rPr>
          <w:rFonts w:hint="eastAsia"/>
          <w:lang w:eastAsia="zh-CN"/>
        </w:rPr>
        <w:t>和财务规划草案，</w:t>
      </w:r>
      <w:r w:rsidR="00BF25D8">
        <w:rPr>
          <w:rFonts w:hint="eastAsia"/>
          <w:lang w:eastAsia="zh-CN"/>
        </w:rPr>
        <w:t>该文件</w:t>
      </w:r>
      <w:r w:rsidR="00BF25D8" w:rsidRPr="00BF25D8">
        <w:rPr>
          <w:rFonts w:hint="eastAsia"/>
          <w:lang w:eastAsia="zh-CN"/>
        </w:rPr>
        <w:t>提出了</w:t>
      </w:r>
      <w:r w:rsidR="00BF25D8" w:rsidRPr="00BF25D8">
        <w:rPr>
          <w:rFonts w:hint="eastAsia"/>
          <w:lang w:eastAsia="zh-CN"/>
        </w:rPr>
        <w:t>2028-2030</w:t>
      </w:r>
      <w:r w:rsidR="00BF25D8" w:rsidRPr="00BF25D8">
        <w:rPr>
          <w:rFonts w:hint="eastAsia"/>
          <w:lang w:eastAsia="zh-CN"/>
        </w:rPr>
        <w:t>年的</w:t>
      </w:r>
      <w:r w:rsidR="00BF25D8">
        <w:rPr>
          <w:rFonts w:hint="eastAsia"/>
          <w:lang w:eastAsia="zh-CN"/>
        </w:rPr>
        <w:t>拟议</w:t>
      </w:r>
      <w:r w:rsidR="00BF25D8" w:rsidRPr="00BF25D8">
        <w:rPr>
          <w:rFonts w:hint="eastAsia"/>
          <w:lang w:eastAsia="zh-CN"/>
        </w:rPr>
        <w:t>资源分配。一旦这些计划在</w:t>
      </w:r>
      <w:r w:rsidR="00BF25D8" w:rsidRPr="00BF25D8">
        <w:rPr>
          <w:rFonts w:hint="eastAsia"/>
          <w:lang w:eastAsia="zh-CN"/>
        </w:rPr>
        <w:t>PP-26</w:t>
      </w:r>
      <w:r w:rsidR="00BF25D8" w:rsidRPr="00BF25D8">
        <w:rPr>
          <w:rFonts w:hint="eastAsia"/>
          <w:lang w:eastAsia="zh-CN"/>
        </w:rPr>
        <w:t>上获得批准，将制定一份完整的四年期滚动式运作规划并提交理事会。</w:t>
      </w:r>
    </w:p>
    <w:p w14:paraId="3CA53AB7" w14:textId="73E064D0" w:rsidR="00FD7285" w:rsidRPr="00664159" w:rsidRDefault="00FD7285" w:rsidP="007A19DC">
      <w:pPr>
        <w:jc w:val="both"/>
        <w:rPr>
          <w:spacing w:val="-2"/>
          <w:lang w:eastAsia="zh-CN"/>
        </w:rPr>
      </w:pPr>
      <w:r w:rsidRPr="00664159">
        <w:rPr>
          <w:spacing w:val="-2"/>
          <w:lang w:eastAsia="zh-CN"/>
        </w:rPr>
        <w:t>13.2</w:t>
      </w:r>
      <w:r w:rsidRPr="00664159">
        <w:rPr>
          <w:spacing w:val="-2"/>
          <w:lang w:eastAsia="zh-CN"/>
        </w:rPr>
        <w:tab/>
      </w:r>
      <w:r w:rsidR="00BF25D8" w:rsidRPr="00BF25D8">
        <w:rPr>
          <w:rFonts w:hint="eastAsia"/>
          <w:spacing w:val="-2"/>
          <w:lang w:eastAsia="zh-CN"/>
        </w:rPr>
        <w:t>理事们对运作规划草案表示欢迎，认为它是高效、包容</w:t>
      </w:r>
      <w:r w:rsidR="00BF25D8">
        <w:rPr>
          <w:rFonts w:hint="eastAsia"/>
          <w:spacing w:val="-2"/>
          <w:lang w:eastAsia="zh-CN"/>
        </w:rPr>
        <w:t>且</w:t>
      </w:r>
      <w:r w:rsidR="00BF25D8" w:rsidRPr="00BF25D8">
        <w:rPr>
          <w:rFonts w:hint="eastAsia"/>
          <w:spacing w:val="-2"/>
          <w:lang w:eastAsia="zh-CN"/>
        </w:rPr>
        <w:t>均衡地落实国际电联活动的坚实基础，并期待</w:t>
      </w:r>
      <w:r w:rsidR="000A48D5">
        <w:rPr>
          <w:rFonts w:hint="eastAsia"/>
          <w:spacing w:val="-2"/>
          <w:lang w:eastAsia="zh-CN"/>
        </w:rPr>
        <w:t>该草案</w:t>
      </w:r>
      <w:r w:rsidR="00BF25D8" w:rsidRPr="00BF25D8">
        <w:rPr>
          <w:rFonts w:hint="eastAsia"/>
          <w:spacing w:val="-2"/>
          <w:lang w:eastAsia="zh-CN"/>
        </w:rPr>
        <w:t>随着更广泛战略框架的演进不断完善。</w:t>
      </w:r>
      <w:r w:rsidR="000A48D5" w:rsidRPr="000A48D5">
        <w:rPr>
          <w:rFonts w:hint="eastAsia"/>
          <w:spacing w:val="-2"/>
          <w:lang w:eastAsia="zh-CN"/>
        </w:rPr>
        <w:t>成本结构和成本分配方法透明度的提高受到欢迎，应继续</w:t>
      </w:r>
      <w:r w:rsidR="000A48D5">
        <w:rPr>
          <w:rFonts w:hint="eastAsia"/>
          <w:spacing w:val="-2"/>
          <w:lang w:eastAsia="zh-CN"/>
        </w:rPr>
        <w:t>保持</w:t>
      </w:r>
      <w:r w:rsidR="000A48D5" w:rsidRPr="000A48D5">
        <w:rPr>
          <w:rFonts w:hint="eastAsia"/>
          <w:spacing w:val="-2"/>
          <w:lang w:eastAsia="zh-CN"/>
        </w:rPr>
        <w:t>，运作规划应与</w:t>
      </w:r>
      <w:r w:rsidR="000A48D5" w:rsidRPr="000A48D5">
        <w:rPr>
          <w:rFonts w:hint="eastAsia"/>
          <w:spacing w:val="-2"/>
          <w:lang w:eastAsia="zh-CN"/>
        </w:rPr>
        <w:t>PP-26</w:t>
      </w:r>
      <w:r w:rsidR="000A48D5" w:rsidRPr="000A48D5">
        <w:rPr>
          <w:rFonts w:hint="eastAsia"/>
          <w:spacing w:val="-2"/>
          <w:lang w:eastAsia="zh-CN"/>
        </w:rPr>
        <w:t>将批准的</w:t>
      </w:r>
      <w:r w:rsidR="000A48D5" w:rsidRPr="000A48D5">
        <w:rPr>
          <w:rFonts w:hint="eastAsia"/>
          <w:spacing w:val="-2"/>
          <w:lang w:eastAsia="zh-CN"/>
        </w:rPr>
        <w:t>2028-2031</w:t>
      </w:r>
      <w:r w:rsidR="000A48D5" w:rsidRPr="000A48D5">
        <w:rPr>
          <w:rFonts w:hint="eastAsia"/>
          <w:spacing w:val="-2"/>
          <w:lang w:eastAsia="zh-CN"/>
        </w:rPr>
        <w:t>年战略规划完全保持一致。通过反映交付</w:t>
      </w:r>
      <w:r w:rsidR="000A48D5">
        <w:rPr>
          <w:rFonts w:hint="eastAsia"/>
          <w:spacing w:val="-2"/>
          <w:lang w:eastAsia="zh-CN"/>
        </w:rPr>
        <w:t>与</w:t>
      </w:r>
      <w:r w:rsidR="000A48D5" w:rsidRPr="000A48D5">
        <w:rPr>
          <w:rFonts w:hint="eastAsia"/>
          <w:spacing w:val="-2"/>
          <w:lang w:eastAsia="zh-CN"/>
        </w:rPr>
        <w:t>影响之间的联系</w:t>
      </w:r>
      <w:r w:rsidR="000A48D5">
        <w:rPr>
          <w:rFonts w:hint="eastAsia"/>
          <w:spacing w:val="-2"/>
          <w:lang w:eastAsia="zh-CN"/>
        </w:rPr>
        <w:t>以及结果链</w:t>
      </w:r>
      <w:r w:rsidR="000A48D5" w:rsidRPr="000A48D5">
        <w:rPr>
          <w:rFonts w:hint="eastAsia"/>
          <w:spacing w:val="-2"/>
          <w:lang w:eastAsia="zh-CN"/>
        </w:rPr>
        <w:t>，并确定随着时间的推移</w:t>
      </w:r>
      <w:r w:rsidR="000A48D5">
        <w:rPr>
          <w:rFonts w:hint="eastAsia"/>
          <w:spacing w:val="-2"/>
          <w:lang w:eastAsia="zh-CN"/>
        </w:rPr>
        <w:t>所</w:t>
      </w:r>
      <w:r w:rsidR="000A48D5" w:rsidRPr="000A48D5">
        <w:rPr>
          <w:rFonts w:hint="eastAsia"/>
          <w:spacing w:val="-2"/>
          <w:lang w:eastAsia="zh-CN"/>
        </w:rPr>
        <w:t>取得</w:t>
      </w:r>
      <w:r w:rsidR="000A48D5">
        <w:rPr>
          <w:rFonts w:hint="eastAsia"/>
          <w:spacing w:val="-2"/>
          <w:lang w:eastAsia="zh-CN"/>
        </w:rPr>
        <w:t>的切实结果</w:t>
      </w:r>
      <w:r w:rsidR="000A48D5" w:rsidRPr="000A48D5">
        <w:rPr>
          <w:rFonts w:hint="eastAsia"/>
          <w:spacing w:val="-2"/>
          <w:lang w:eastAsia="zh-CN"/>
        </w:rPr>
        <w:t>，指标框架还有进一步加强</w:t>
      </w:r>
      <w:r w:rsidR="000A48D5">
        <w:rPr>
          <w:rFonts w:hint="eastAsia"/>
          <w:spacing w:val="-2"/>
          <w:lang w:eastAsia="zh-CN"/>
        </w:rPr>
        <w:t>的空间</w:t>
      </w:r>
      <w:r w:rsidR="000A48D5" w:rsidRPr="000A48D5">
        <w:rPr>
          <w:rFonts w:hint="eastAsia"/>
          <w:spacing w:val="-2"/>
          <w:lang w:eastAsia="zh-CN"/>
        </w:rPr>
        <w:t>。还需要促进运作规划</w:t>
      </w:r>
      <w:r w:rsidR="008B3D6C">
        <w:rPr>
          <w:rFonts w:hint="eastAsia"/>
          <w:spacing w:val="-2"/>
          <w:lang w:eastAsia="zh-CN"/>
        </w:rPr>
        <w:t>的</w:t>
      </w:r>
      <w:r w:rsidR="000A48D5" w:rsidRPr="000A48D5">
        <w:rPr>
          <w:rFonts w:hint="eastAsia"/>
          <w:spacing w:val="-2"/>
          <w:lang w:eastAsia="zh-CN"/>
        </w:rPr>
        <w:t>基于结果的管理，以消除交付方面一直存在的差距。会议对改进的战略一致性表示赞赏。</w:t>
      </w:r>
      <w:r w:rsidR="008B3D6C" w:rsidRPr="008B3D6C">
        <w:rPr>
          <w:rFonts w:hint="eastAsia"/>
          <w:spacing w:val="-2"/>
          <w:lang w:eastAsia="zh-CN"/>
        </w:rPr>
        <w:t>然而，虽然将</w:t>
      </w:r>
      <w:r w:rsidR="008B3D6C" w:rsidRPr="008B3D6C">
        <w:rPr>
          <w:rFonts w:hint="eastAsia"/>
          <w:spacing w:val="-2"/>
          <w:lang w:eastAsia="zh-CN"/>
        </w:rPr>
        <w:t>2024-2027</w:t>
      </w:r>
      <w:r w:rsidR="008B3D6C" w:rsidRPr="008B3D6C">
        <w:rPr>
          <w:rFonts w:hint="eastAsia"/>
          <w:spacing w:val="-2"/>
          <w:lang w:eastAsia="zh-CN"/>
        </w:rPr>
        <w:t>年战略规划中规定的</w:t>
      </w:r>
      <w:r w:rsidR="008B3D6C" w:rsidRPr="008B3D6C">
        <w:rPr>
          <w:rFonts w:hint="eastAsia"/>
          <w:spacing w:val="-2"/>
          <w:lang w:eastAsia="zh-CN"/>
        </w:rPr>
        <w:t>43</w:t>
      </w:r>
      <w:r w:rsidR="008B3D6C" w:rsidRPr="008B3D6C">
        <w:rPr>
          <w:rFonts w:hint="eastAsia"/>
          <w:spacing w:val="-2"/>
          <w:lang w:eastAsia="zh-CN"/>
        </w:rPr>
        <w:t>项输出成果转变为现行</w:t>
      </w:r>
      <w:r w:rsidR="008B3D6C" w:rsidRPr="008B3D6C">
        <w:rPr>
          <w:rFonts w:hint="eastAsia"/>
          <w:spacing w:val="-2"/>
          <w:lang w:eastAsia="zh-CN"/>
        </w:rPr>
        <w:t>2028-2031</w:t>
      </w:r>
      <w:r w:rsidR="008B3D6C" w:rsidRPr="008B3D6C">
        <w:rPr>
          <w:rFonts w:hint="eastAsia"/>
          <w:spacing w:val="-2"/>
          <w:lang w:eastAsia="zh-CN"/>
        </w:rPr>
        <w:t>年战略规划草案提出的</w:t>
      </w:r>
      <w:r w:rsidR="008B3D6C" w:rsidRPr="008B3D6C">
        <w:rPr>
          <w:rFonts w:hint="eastAsia"/>
          <w:spacing w:val="-2"/>
          <w:lang w:eastAsia="zh-CN"/>
        </w:rPr>
        <w:t>19</w:t>
      </w:r>
      <w:r w:rsidR="008B3D6C" w:rsidRPr="008B3D6C">
        <w:rPr>
          <w:rFonts w:hint="eastAsia"/>
          <w:spacing w:val="-2"/>
          <w:lang w:eastAsia="zh-CN"/>
        </w:rPr>
        <w:t>项成果</w:t>
      </w:r>
      <w:r w:rsidR="008B3D6C">
        <w:rPr>
          <w:rFonts w:hint="eastAsia"/>
          <w:spacing w:val="-2"/>
          <w:lang w:eastAsia="zh-CN"/>
        </w:rPr>
        <w:t>可能会增强针对性</w:t>
      </w:r>
      <w:r w:rsidR="008B3D6C" w:rsidRPr="008B3D6C">
        <w:rPr>
          <w:rFonts w:hint="eastAsia"/>
          <w:spacing w:val="-2"/>
          <w:lang w:eastAsia="zh-CN"/>
        </w:rPr>
        <w:t>，但</w:t>
      </w:r>
      <w:r w:rsidR="008B3D6C">
        <w:rPr>
          <w:rFonts w:hint="eastAsia"/>
          <w:spacing w:val="-2"/>
          <w:lang w:eastAsia="zh-CN"/>
        </w:rPr>
        <w:t>这</w:t>
      </w:r>
      <w:r w:rsidR="008B3D6C" w:rsidRPr="008B3D6C">
        <w:rPr>
          <w:rFonts w:hint="eastAsia"/>
          <w:spacing w:val="-2"/>
          <w:lang w:eastAsia="zh-CN"/>
        </w:rPr>
        <w:t>也可能导致</w:t>
      </w:r>
      <w:r w:rsidR="008B3D6C">
        <w:rPr>
          <w:rFonts w:hint="eastAsia"/>
          <w:spacing w:val="-2"/>
          <w:lang w:eastAsia="zh-CN"/>
        </w:rPr>
        <w:t>颗</w:t>
      </w:r>
      <w:r w:rsidR="008B3D6C" w:rsidRPr="008B3D6C">
        <w:rPr>
          <w:rFonts w:hint="eastAsia"/>
          <w:spacing w:val="-2"/>
          <w:lang w:eastAsia="zh-CN"/>
        </w:rPr>
        <w:t>粒度</w:t>
      </w:r>
      <w:r w:rsidR="008B3D6C">
        <w:rPr>
          <w:rFonts w:hint="eastAsia"/>
          <w:spacing w:val="-2"/>
          <w:lang w:eastAsia="zh-CN"/>
        </w:rPr>
        <w:t>损失</w:t>
      </w:r>
      <w:r w:rsidR="008B3D6C" w:rsidRPr="008B3D6C">
        <w:rPr>
          <w:rFonts w:hint="eastAsia"/>
          <w:spacing w:val="-2"/>
          <w:lang w:eastAsia="zh-CN"/>
        </w:rPr>
        <w:t>，特别是在发展活动、区域优先事项和能力建设工作方面。各</w:t>
      </w:r>
      <w:r w:rsidR="008B3D6C">
        <w:rPr>
          <w:rFonts w:hint="eastAsia"/>
          <w:spacing w:val="-2"/>
          <w:lang w:eastAsia="zh-CN"/>
        </w:rPr>
        <w:t>年份的详细程度相似</w:t>
      </w:r>
      <w:r w:rsidR="001023BF">
        <w:rPr>
          <w:rFonts w:hint="eastAsia"/>
          <w:spacing w:val="-2"/>
          <w:lang w:eastAsia="zh-CN"/>
        </w:rPr>
        <w:t>将</w:t>
      </w:r>
      <w:r w:rsidR="008B3D6C">
        <w:rPr>
          <w:rFonts w:hint="eastAsia"/>
          <w:spacing w:val="-2"/>
          <w:lang w:eastAsia="zh-CN"/>
        </w:rPr>
        <w:t>有助于</w:t>
      </w:r>
      <w:r w:rsidR="008B3D6C" w:rsidRPr="008B3D6C">
        <w:rPr>
          <w:rFonts w:hint="eastAsia"/>
          <w:spacing w:val="-2"/>
          <w:lang w:eastAsia="zh-CN"/>
        </w:rPr>
        <w:t>规划</w:t>
      </w:r>
      <w:r w:rsidR="008B3D6C">
        <w:rPr>
          <w:rFonts w:hint="eastAsia"/>
          <w:spacing w:val="-2"/>
          <w:lang w:eastAsia="zh-CN"/>
        </w:rPr>
        <w:t>工作</w:t>
      </w:r>
      <w:r w:rsidR="008B3D6C" w:rsidRPr="008B3D6C">
        <w:rPr>
          <w:rFonts w:hint="eastAsia"/>
          <w:spacing w:val="-2"/>
          <w:lang w:eastAsia="zh-CN"/>
        </w:rPr>
        <w:t>。</w:t>
      </w:r>
      <w:r w:rsidR="001023BF">
        <w:rPr>
          <w:rFonts w:hint="eastAsia"/>
          <w:spacing w:val="-2"/>
          <w:lang w:eastAsia="zh-CN"/>
        </w:rPr>
        <w:t>其</w:t>
      </w:r>
      <w:r w:rsidR="008B3D6C" w:rsidRPr="008B3D6C">
        <w:rPr>
          <w:rFonts w:hint="eastAsia"/>
          <w:spacing w:val="-2"/>
          <w:lang w:eastAsia="zh-CN"/>
        </w:rPr>
        <w:t>应包括风险缓解战略，指标应具有时限性、可衡量性和可实现性。区域代表处的运作规划也应包括在内。一位理事强调，国际电联的优先事项应反映成员国在数字发展领域的需求。</w:t>
      </w:r>
    </w:p>
    <w:p w14:paraId="29CA4298" w14:textId="055E482F" w:rsidR="00FD7285" w:rsidRPr="00933FF6" w:rsidRDefault="00FD7285" w:rsidP="007A19DC">
      <w:pPr>
        <w:jc w:val="both"/>
        <w:rPr>
          <w:lang w:eastAsia="zh-CN"/>
        </w:rPr>
      </w:pPr>
      <w:r w:rsidRPr="00933FF6">
        <w:rPr>
          <w:lang w:eastAsia="zh-CN"/>
        </w:rPr>
        <w:t>13.3</w:t>
      </w:r>
      <w:r w:rsidRPr="00933FF6">
        <w:rPr>
          <w:lang w:eastAsia="zh-CN"/>
        </w:rPr>
        <w:tab/>
      </w:r>
      <w:r w:rsidR="001023BF" w:rsidRPr="001023BF">
        <w:rPr>
          <w:rFonts w:hint="eastAsia"/>
          <w:lang w:eastAsia="zh-CN"/>
        </w:rPr>
        <w:t>一位理事说，附件</w:t>
      </w:r>
      <w:r w:rsidR="001023BF" w:rsidRPr="001023BF">
        <w:rPr>
          <w:rFonts w:hint="eastAsia"/>
          <w:lang w:eastAsia="zh-CN"/>
        </w:rPr>
        <w:t>B</w:t>
      </w:r>
      <w:r w:rsidR="001023BF" w:rsidRPr="001023BF">
        <w:rPr>
          <w:rFonts w:hint="eastAsia"/>
          <w:lang w:eastAsia="zh-CN"/>
        </w:rPr>
        <w:t>所列的成果指标清楚地说明了国际电联提供的附加值，在促进与</w:t>
      </w:r>
      <w:r w:rsidR="001023BF">
        <w:rPr>
          <w:rFonts w:hint="eastAsia"/>
          <w:lang w:eastAsia="zh-CN"/>
        </w:rPr>
        <w:t>行业</w:t>
      </w:r>
      <w:r w:rsidR="001023BF" w:rsidRPr="001023BF">
        <w:rPr>
          <w:rFonts w:hint="eastAsia"/>
          <w:lang w:eastAsia="zh-CN"/>
        </w:rPr>
        <w:t>的接触时应予以强调。</w:t>
      </w:r>
    </w:p>
    <w:p w14:paraId="4F6978F7" w14:textId="16F48246" w:rsidR="00FD7285" w:rsidRPr="00933FF6" w:rsidRDefault="00FD7285" w:rsidP="001C6E9B">
      <w:pPr>
        <w:rPr>
          <w:lang w:eastAsia="zh-CN"/>
        </w:rPr>
      </w:pPr>
      <w:r w:rsidRPr="00933FF6">
        <w:rPr>
          <w:lang w:eastAsia="zh-CN"/>
        </w:rPr>
        <w:t>13.4</w:t>
      </w:r>
      <w:r w:rsidRPr="00933FF6">
        <w:rPr>
          <w:lang w:eastAsia="zh-CN"/>
        </w:rPr>
        <w:tab/>
      </w:r>
      <w:r w:rsidR="001023BF" w:rsidRPr="001023BF">
        <w:rPr>
          <w:rFonts w:hint="eastAsia"/>
          <w:lang w:eastAsia="zh-CN"/>
        </w:rPr>
        <w:t>主席说，将在下一次全体会议上继续审议该议项。</w:t>
      </w:r>
    </w:p>
    <w:p w14:paraId="1C527AF8" w14:textId="553FA226" w:rsidR="00FD7285" w:rsidRDefault="00C10EC7" w:rsidP="00FD7285">
      <w:pPr>
        <w:pStyle w:val="paragraph"/>
        <w:tabs>
          <w:tab w:val="left" w:pos="6237"/>
        </w:tabs>
        <w:spacing w:before="840" w:beforeAutospacing="0" w:after="0" w:afterAutospacing="0"/>
        <w:jc w:val="both"/>
        <w:textAlignment w:val="baseline"/>
        <w:rPr>
          <w:rFonts w:ascii="Calibri" w:hAnsi="Calibri" w:cs="Calibri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秘书长</w:t>
      </w:r>
      <w:r w:rsidR="00FD7285" w:rsidRPr="00933FF6">
        <w:rPr>
          <w:rFonts w:ascii="Calibri" w:hAnsi="Calibri" w:cs="Calibri"/>
          <w:lang w:eastAsia="zh-CN"/>
        </w:rPr>
        <w:tab/>
      </w:r>
      <w:r>
        <w:rPr>
          <w:rFonts w:ascii="SimSun" w:eastAsia="SimSun" w:hAnsi="SimSun" w:cs="SimSun" w:hint="eastAsia"/>
          <w:lang w:eastAsia="zh-CN"/>
        </w:rPr>
        <w:t>主席：</w:t>
      </w:r>
      <w:r w:rsidR="00FD7285" w:rsidRPr="00933FF6">
        <w:rPr>
          <w:rFonts w:ascii="Calibri" w:hAnsi="Calibri" w:cs="Calibri"/>
          <w:lang w:eastAsia="zh-CN"/>
        </w:rPr>
        <w:br/>
      </w:r>
      <w:r w:rsidR="00B83D78">
        <w:rPr>
          <w:rFonts w:ascii="SimSun" w:eastAsia="SimSun" w:hAnsi="SimSun" w:cs="SimSun" w:hint="eastAsia"/>
          <w:lang w:eastAsia="zh-CN"/>
        </w:rPr>
        <w:t>多琳</w:t>
      </w:r>
      <w:r w:rsidR="00B83D78">
        <w:rPr>
          <w:rFonts w:asciiTheme="minorHAnsi" w:hAnsiTheme="minorHAnsi" w:cstheme="minorHAnsi"/>
          <w:lang w:eastAsia="zh-CN"/>
        </w:rPr>
        <w:t>·</w:t>
      </w:r>
      <w:r w:rsidR="00B83D78">
        <w:rPr>
          <w:rFonts w:ascii="SimSun" w:eastAsia="SimSun" w:hAnsi="SimSun" w:cs="SimSun" w:hint="eastAsia"/>
          <w:lang w:eastAsia="zh-CN"/>
        </w:rPr>
        <w:t>伯格丹</w:t>
      </w:r>
      <w:r w:rsidR="00B83D78">
        <w:rPr>
          <w:lang w:eastAsia="zh-CN"/>
        </w:rPr>
        <w:t>-</w:t>
      </w:r>
      <w:r w:rsidR="00B83D78">
        <w:rPr>
          <w:rFonts w:ascii="SimSun" w:eastAsia="SimSun" w:hAnsi="SimSun" w:cs="SimSun" w:hint="eastAsia"/>
          <w:lang w:eastAsia="zh-CN"/>
        </w:rPr>
        <w:t>马丁</w:t>
      </w:r>
      <w:r w:rsidR="00FD7285" w:rsidRPr="00933FF6">
        <w:rPr>
          <w:rFonts w:ascii="Calibri" w:hAnsi="Calibri" w:cs="Calibri"/>
          <w:lang w:eastAsia="zh-CN"/>
        </w:rPr>
        <w:tab/>
        <w:t>B. TIJANI</w:t>
      </w:r>
    </w:p>
    <w:sectPr w:rsidR="00FD7285" w:rsidSect="00E24D59">
      <w:footerReference w:type="default" r:id="rId24"/>
      <w:headerReference w:type="first" r:id="rId25"/>
      <w:footerReference w:type="first" r:id="rId26"/>
      <w:pgSz w:w="11907" w:h="16834"/>
      <w:pgMar w:top="1418" w:right="1418" w:bottom="1418" w:left="1418" w:header="720" w:footer="720" w:gutter="0"/>
      <w:paperSrc w:first="286" w:other="286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78CBB" w14:textId="77777777" w:rsidR="00533FB2" w:rsidRDefault="00533FB2">
      <w:r>
        <w:separator/>
      </w:r>
    </w:p>
  </w:endnote>
  <w:endnote w:type="continuationSeparator" w:id="0">
    <w:p w14:paraId="5E084D90" w14:textId="77777777" w:rsidR="00533FB2" w:rsidRDefault="00533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A13406" w:rsidRPr="00A13406" w14:paraId="7BD41B11" w14:textId="77777777" w:rsidTr="00E31DCE">
      <w:trPr>
        <w:jc w:val="center"/>
      </w:trPr>
      <w:tc>
        <w:tcPr>
          <w:tcW w:w="1803" w:type="dxa"/>
          <w:vAlign w:val="center"/>
        </w:tcPr>
        <w:p w14:paraId="622D2505" w14:textId="76021A14" w:rsidR="00E24D59" w:rsidRPr="00A13406" w:rsidRDefault="004A0CC5" w:rsidP="00E24D59">
          <w:pPr>
            <w:pStyle w:val="Header"/>
            <w:jc w:val="left"/>
            <w:rPr>
              <w:noProof/>
              <w:color w:val="808080" w:themeColor="background1" w:themeShade="80"/>
            </w:rPr>
          </w:pPr>
          <w:r>
            <w:rPr>
              <w:noProof/>
              <w:color w:val="808080" w:themeColor="background1" w:themeShade="80"/>
            </w:rPr>
            <w:t>2601337</w:t>
          </w:r>
        </w:p>
      </w:tc>
      <w:tc>
        <w:tcPr>
          <w:tcW w:w="8261" w:type="dxa"/>
        </w:tcPr>
        <w:p w14:paraId="78F22075" w14:textId="139F2FBB" w:rsidR="00E24D59" w:rsidRPr="00A13406" w:rsidRDefault="00E24D59" w:rsidP="00983878">
          <w:pPr>
            <w:pStyle w:val="Header"/>
            <w:tabs>
              <w:tab w:val="left" w:pos="6731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color w:val="808080" w:themeColor="background1" w:themeShade="80"/>
              <w:szCs w:val="18"/>
            </w:rPr>
          </w:pPr>
          <w:r w:rsidRPr="00A13406">
            <w:rPr>
              <w:bCs/>
              <w:color w:val="808080" w:themeColor="background1" w:themeShade="80"/>
            </w:rPr>
            <w:tab/>
          </w:r>
          <w:proofErr w:type="spellStart"/>
          <w:r w:rsidRPr="00A13406">
            <w:rPr>
              <w:bCs/>
              <w:color w:val="808080" w:themeColor="background1" w:themeShade="80"/>
            </w:rPr>
            <w:t>C2</w:t>
          </w:r>
          <w:r w:rsidR="00D87C3A">
            <w:rPr>
              <w:bCs/>
              <w:color w:val="808080" w:themeColor="background1" w:themeShade="80"/>
            </w:rPr>
            <w:t>6</w:t>
          </w:r>
          <w:proofErr w:type="spellEnd"/>
          <w:r w:rsidRPr="00A13406">
            <w:rPr>
              <w:bCs/>
              <w:color w:val="808080" w:themeColor="background1" w:themeShade="80"/>
            </w:rPr>
            <w:t>/</w:t>
          </w:r>
          <w:r w:rsidR="004A0CC5">
            <w:rPr>
              <w:bCs/>
              <w:color w:val="808080" w:themeColor="background1" w:themeShade="80"/>
            </w:rPr>
            <w:t>117</w:t>
          </w:r>
          <w:r w:rsidRPr="00A13406">
            <w:rPr>
              <w:bCs/>
              <w:color w:val="808080" w:themeColor="background1" w:themeShade="80"/>
            </w:rPr>
            <w:t>-C</w:t>
          </w:r>
          <w:r w:rsidRPr="00A13406">
            <w:rPr>
              <w:bCs/>
              <w:color w:val="808080" w:themeColor="background1" w:themeShade="80"/>
            </w:rPr>
            <w:tab/>
          </w:r>
          <w:r w:rsidRPr="00A13406">
            <w:rPr>
              <w:color w:val="808080" w:themeColor="background1" w:themeShade="80"/>
            </w:rPr>
            <w:fldChar w:fldCharType="begin"/>
          </w:r>
          <w:r w:rsidRPr="00A13406">
            <w:rPr>
              <w:color w:val="808080" w:themeColor="background1" w:themeShade="80"/>
            </w:rPr>
            <w:instrText>PAGE</w:instrText>
          </w:r>
          <w:r w:rsidRPr="00A13406">
            <w:rPr>
              <w:color w:val="808080" w:themeColor="background1" w:themeShade="80"/>
            </w:rPr>
            <w:fldChar w:fldCharType="separate"/>
          </w:r>
          <w:r w:rsidRPr="00A13406">
            <w:rPr>
              <w:color w:val="808080" w:themeColor="background1" w:themeShade="80"/>
            </w:rPr>
            <w:t>1</w:t>
          </w:r>
          <w:r w:rsidRPr="00A13406">
            <w:rPr>
              <w:noProof/>
              <w:color w:val="808080" w:themeColor="background1" w:themeShade="80"/>
            </w:rPr>
            <w:fldChar w:fldCharType="end"/>
          </w:r>
        </w:p>
      </w:tc>
    </w:tr>
  </w:tbl>
  <w:p w14:paraId="131F510B" w14:textId="77777777" w:rsidR="00B40A53" w:rsidRPr="00E24D59" w:rsidRDefault="00B40A53" w:rsidP="00E24D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A13406" w:rsidRPr="00A13406" w14:paraId="38BD7263" w14:textId="77777777" w:rsidTr="00E31DCE">
      <w:trPr>
        <w:jc w:val="center"/>
      </w:trPr>
      <w:tc>
        <w:tcPr>
          <w:tcW w:w="1803" w:type="dxa"/>
          <w:vAlign w:val="center"/>
        </w:tcPr>
        <w:p w14:paraId="7FEA272B" w14:textId="77777777" w:rsidR="00E24D59" w:rsidRPr="00E34C96" w:rsidRDefault="00D87C3A" w:rsidP="00E24D59">
          <w:pPr>
            <w:pStyle w:val="Header"/>
            <w:jc w:val="left"/>
            <w:rPr>
              <w:noProof/>
            </w:rPr>
          </w:pPr>
          <w:hyperlink r:id="rId1" w:anchor="/zh" w:history="1">
            <w:r>
              <w:rPr>
                <w:rStyle w:val="Hyperlink"/>
              </w:rPr>
              <w:t>council.itu.int/2026</w:t>
            </w:r>
          </w:hyperlink>
        </w:p>
      </w:tc>
      <w:tc>
        <w:tcPr>
          <w:tcW w:w="8261" w:type="dxa"/>
        </w:tcPr>
        <w:p w14:paraId="54ED9016" w14:textId="289AC787" w:rsidR="00E24D59" w:rsidRPr="00A13406" w:rsidRDefault="00E24D59" w:rsidP="00983878">
          <w:pPr>
            <w:pStyle w:val="Header"/>
            <w:tabs>
              <w:tab w:val="left" w:pos="6731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color w:val="808080" w:themeColor="background1" w:themeShade="80"/>
              <w:szCs w:val="18"/>
            </w:rPr>
          </w:pPr>
          <w:r w:rsidRPr="003F086E">
            <w:rPr>
              <w:bCs/>
              <w:color w:val="808080" w:themeColor="background1" w:themeShade="80"/>
            </w:rPr>
            <w:tab/>
          </w:r>
          <w:proofErr w:type="spellStart"/>
          <w:r w:rsidRPr="003F086E">
            <w:rPr>
              <w:bCs/>
              <w:color w:val="808080" w:themeColor="background1" w:themeShade="80"/>
            </w:rPr>
            <w:t>C2</w:t>
          </w:r>
          <w:r w:rsidR="00D87C3A">
            <w:rPr>
              <w:bCs/>
              <w:color w:val="808080" w:themeColor="background1" w:themeShade="80"/>
            </w:rPr>
            <w:t>6</w:t>
          </w:r>
          <w:proofErr w:type="spellEnd"/>
          <w:r w:rsidRPr="003F086E">
            <w:rPr>
              <w:bCs/>
              <w:color w:val="808080" w:themeColor="background1" w:themeShade="80"/>
            </w:rPr>
            <w:t>/</w:t>
          </w:r>
          <w:r w:rsidR="004A0CC5">
            <w:rPr>
              <w:bCs/>
              <w:color w:val="808080" w:themeColor="background1" w:themeShade="80"/>
            </w:rPr>
            <w:t>117</w:t>
          </w:r>
          <w:r w:rsidRPr="003F086E">
            <w:rPr>
              <w:bCs/>
              <w:color w:val="808080" w:themeColor="background1" w:themeShade="80"/>
            </w:rPr>
            <w:t>-C</w:t>
          </w:r>
          <w:r w:rsidRPr="003F086E">
            <w:rPr>
              <w:bCs/>
              <w:color w:val="808080" w:themeColor="background1" w:themeShade="80"/>
            </w:rPr>
            <w:tab/>
          </w:r>
          <w:r w:rsidRPr="003F086E">
            <w:rPr>
              <w:color w:val="808080" w:themeColor="background1" w:themeShade="80"/>
            </w:rPr>
            <w:fldChar w:fldCharType="begin"/>
          </w:r>
          <w:r w:rsidRPr="003F086E">
            <w:rPr>
              <w:color w:val="808080" w:themeColor="background1" w:themeShade="80"/>
            </w:rPr>
            <w:instrText>PAGE</w:instrText>
          </w:r>
          <w:r w:rsidRPr="003F086E">
            <w:rPr>
              <w:color w:val="808080" w:themeColor="background1" w:themeShade="80"/>
            </w:rPr>
            <w:fldChar w:fldCharType="separate"/>
          </w:r>
          <w:r w:rsidRPr="003F086E">
            <w:rPr>
              <w:color w:val="808080" w:themeColor="background1" w:themeShade="80"/>
            </w:rPr>
            <w:t>1</w:t>
          </w:r>
          <w:r w:rsidRPr="003F086E">
            <w:rPr>
              <w:noProof/>
              <w:color w:val="808080" w:themeColor="background1" w:themeShade="80"/>
            </w:rPr>
            <w:fldChar w:fldCharType="end"/>
          </w:r>
        </w:p>
      </w:tc>
    </w:tr>
  </w:tbl>
  <w:p w14:paraId="56DA0400" w14:textId="77777777" w:rsidR="00AC516F" w:rsidRPr="00E24D59" w:rsidRDefault="00AC516F" w:rsidP="00E24D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E26C4" w14:textId="77777777" w:rsidR="00533FB2" w:rsidRDefault="00533FB2">
      <w:r>
        <w:t>____________________</w:t>
      </w:r>
    </w:p>
  </w:footnote>
  <w:footnote w:type="continuationSeparator" w:id="0">
    <w:p w14:paraId="5A5E8A7C" w14:textId="77777777" w:rsidR="00533FB2" w:rsidRDefault="00533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6B3FF" w14:textId="77777777" w:rsidR="00E24D59" w:rsidRPr="00602842" w:rsidRDefault="00602842" w:rsidP="00602842">
    <w:pPr>
      <w:pStyle w:val="Header"/>
    </w:pPr>
    <w:r>
      <w:rPr>
        <w:noProof/>
      </w:rPr>
      <w:drawing>
        <wp:inline distT="0" distB="0" distL="0" distR="0" wp14:anchorId="19A3819F" wp14:editId="30B07193">
          <wp:extent cx="5760085" cy="840740"/>
          <wp:effectExtent l="0" t="0" r="0" b="0"/>
          <wp:docPr id="91429927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4299275" name="Picture 9142992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840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3FAD7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D601260"/>
    <w:multiLevelType w:val="hybridMultilevel"/>
    <w:tmpl w:val="2F16BCD2"/>
    <w:lvl w:ilvl="0" w:tplc="4B2AE274">
      <w:start w:val="1"/>
      <w:numFmt w:val="decimal"/>
      <w:lvlText w:val="%1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2259D3"/>
    <w:multiLevelType w:val="hybridMultilevel"/>
    <w:tmpl w:val="BC5801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A6943"/>
    <w:multiLevelType w:val="hybridMultilevel"/>
    <w:tmpl w:val="976EDD48"/>
    <w:lvl w:ilvl="0" w:tplc="C52CC33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  <w:iCs/>
      </w:rPr>
    </w:lvl>
    <w:lvl w:ilvl="1" w:tplc="2780B492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82D5FB3"/>
    <w:multiLevelType w:val="hybridMultilevel"/>
    <w:tmpl w:val="A4A8388A"/>
    <w:lvl w:ilvl="0" w:tplc="E5547088">
      <w:start w:val="1"/>
      <w:numFmt w:val="decimal"/>
      <w:lvlText w:val="%1"/>
      <w:lvlJc w:val="left"/>
      <w:pPr>
        <w:ind w:left="115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A50AC"/>
    <w:multiLevelType w:val="hybridMultilevel"/>
    <w:tmpl w:val="8E68B27E"/>
    <w:lvl w:ilvl="0" w:tplc="5FC48090">
      <w:start w:val="1"/>
      <w:numFmt w:val="decimal"/>
      <w:lvlText w:val="%1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43F5F9E"/>
    <w:multiLevelType w:val="hybridMultilevel"/>
    <w:tmpl w:val="80DC1616"/>
    <w:lvl w:ilvl="0" w:tplc="D26E7358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9449368">
    <w:abstractNumId w:val="0"/>
  </w:num>
  <w:num w:numId="2" w16cid:durableId="501241818">
    <w:abstractNumId w:val="2"/>
  </w:num>
  <w:num w:numId="3" w16cid:durableId="371539808">
    <w:abstractNumId w:val="3"/>
  </w:num>
  <w:num w:numId="4" w16cid:durableId="1525828948">
    <w:abstractNumId w:val="4"/>
  </w:num>
  <w:num w:numId="5" w16cid:durableId="2033219779">
    <w:abstractNumId w:val="6"/>
  </w:num>
  <w:num w:numId="6" w16cid:durableId="349645790">
    <w:abstractNumId w:val="5"/>
  </w:num>
  <w:num w:numId="7" w16cid:durableId="14515864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833"/>
    <w:rsid w:val="00001B77"/>
    <w:rsid w:val="0000517A"/>
    <w:rsid w:val="0000538F"/>
    <w:rsid w:val="00031E72"/>
    <w:rsid w:val="000404D2"/>
    <w:rsid w:val="00041460"/>
    <w:rsid w:val="000646BD"/>
    <w:rsid w:val="000853C0"/>
    <w:rsid w:val="00091E4C"/>
    <w:rsid w:val="00093DD9"/>
    <w:rsid w:val="0009409E"/>
    <w:rsid w:val="000A1C21"/>
    <w:rsid w:val="000A48D5"/>
    <w:rsid w:val="000C0BC5"/>
    <w:rsid w:val="000D15EA"/>
    <w:rsid w:val="000D7012"/>
    <w:rsid w:val="000E64F3"/>
    <w:rsid w:val="00100D84"/>
    <w:rsid w:val="0010129F"/>
    <w:rsid w:val="001023BF"/>
    <w:rsid w:val="00124C9D"/>
    <w:rsid w:val="001305DE"/>
    <w:rsid w:val="001348E2"/>
    <w:rsid w:val="00137CDA"/>
    <w:rsid w:val="0015333E"/>
    <w:rsid w:val="00157773"/>
    <w:rsid w:val="00176229"/>
    <w:rsid w:val="0018251A"/>
    <w:rsid w:val="00186852"/>
    <w:rsid w:val="00190272"/>
    <w:rsid w:val="00193244"/>
    <w:rsid w:val="00195C6C"/>
    <w:rsid w:val="00195FED"/>
    <w:rsid w:val="001A4BD6"/>
    <w:rsid w:val="001B6E2B"/>
    <w:rsid w:val="001C6E9B"/>
    <w:rsid w:val="001D5A18"/>
    <w:rsid w:val="00211CA5"/>
    <w:rsid w:val="00215132"/>
    <w:rsid w:val="00220C45"/>
    <w:rsid w:val="00224449"/>
    <w:rsid w:val="00240A3C"/>
    <w:rsid w:val="00261D96"/>
    <w:rsid w:val="00277DEA"/>
    <w:rsid w:val="00280EB8"/>
    <w:rsid w:val="002916B4"/>
    <w:rsid w:val="00291B01"/>
    <w:rsid w:val="002A1D39"/>
    <w:rsid w:val="002A6670"/>
    <w:rsid w:val="002C3F32"/>
    <w:rsid w:val="00303502"/>
    <w:rsid w:val="00325C25"/>
    <w:rsid w:val="00372C8F"/>
    <w:rsid w:val="00380ECE"/>
    <w:rsid w:val="00393DDF"/>
    <w:rsid w:val="00397F55"/>
    <w:rsid w:val="003B4454"/>
    <w:rsid w:val="003C2E37"/>
    <w:rsid w:val="003F086E"/>
    <w:rsid w:val="003F1415"/>
    <w:rsid w:val="0040144C"/>
    <w:rsid w:val="00403EB7"/>
    <w:rsid w:val="004178E6"/>
    <w:rsid w:val="00430BF0"/>
    <w:rsid w:val="00450410"/>
    <w:rsid w:val="00465C35"/>
    <w:rsid w:val="004672E6"/>
    <w:rsid w:val="00474ED1"/>
    <w:rsid w:val="00477D57"/>
    <w:rsid w:val="00491BA9"/>
    <w:rsid w:val="00493085"/>
    <w:rsid w:val="004A0CC5"/>
    <w:rsid w:val="004A36EC"/>
    <w:rsid w:val="004D163F"/>
    <w:rsid w:val="004E1011"/>
    <w:rsid w:val="004E4BFF"/>
    <w:rsid w:val="004F2598"/>
    <w:rsid w:val="00533FB2"/>
    <w:rsid w:val="005403F7"/>
    <w:rsid w:val="00540632"/>
    <w:rsid w:val="00541CF4"/>
    <w:rsid w:val="005451E8"/>
    <w:rsid w:val="005507F2"/>
    <w:rsid w:val="00555C29"/>
    <w:rsid w:val="00561F4A"/>
    <w:rsid w:val="005759CC"/>
    <w:rsid w:val="00576C08"/>
    <w:rsid w:val="005A72E1"/>
    <w:rsid w:val="005C6632"/>
    <w:rsid w:val="005D1C9E"/>
    <w:rsid w:val="005E078B"/>
    <w:rsid w:val="00602842"/>
    <w:rsid w:val="00630DD5"/>
    <w:rsid w:val="00637584"/>
    <w:rsid w:val="00654257"/>
    <w:rsid w:val="0065435A"/>
    <w:rsid w:val="00670AEF"/>
    <w:rsid w:val="00670D8A"/>
    <w:rsid w:val="006A2DD3"/>
    <w:rsid w:val="006A4731"/>
    <w:rsid w:val="006A5113"/>
    <w:rsid w:val="006A5AF8"/>
    <w:rsid w:val="006C36CD"/>
    <w:rsid w:val="006C4B35"/>
    <w:rsid w:val="00700D1F"/>
    <w:rsid w:val="007205CB"/>
    <w:rsid w:val="0072138B"/>
    <w:rsid w:val="00726073"/>
    <w:rsid w:val="007344BC"/>
    <w:rsid w:val="00734FE8"/>
    <w:rsid w:val="007360CE"/>
    <w:rsid w:val="00767284"/>
    <w:rsid w:val="0077110E"/>
    <w:rsid w:val="00772315"/>
    <w:rsid w:val="00775157"/>
    <w:rsid w:val="007813AE"/>
    <w:rsid w:val="0078408E"/>
    <w:rsid w:val="007A19DC"/>
    <w:rsid w:val="007A37DB"/>
    <w:rsid w:val="007D75C5"/>
    <w:rsid w:val="007E189D"/>
    <w:rsid w:val="007F0210"/>
    <w:rsid w:val="00806E3F"/>
    <w:rsid w:val="00811259"/>
    <w:rsid w:val="00813AA2"/>
    <w:rsid w:val="008173A3"/>
    <w:rsid w:val="008418F5"/>
    <w:rsid w:val="0084546D"/>
    <w:rsid w:val="0086059C"/>
    <w:rsid w:val="00864589"/>
    <w:rsid w:val="00874C82"/>
    <w:rsid w:val="00890AFB"/>
    <w:rsid w:val="00890FC4"/>
    <w:rsid w:val="00895905"/>
    <w:rsid w:val="008B3D6C"/>
    <w:rsid w:val="008E3CFC"/>
    <w:rsid w:val="008F64AD"/>
    <w:rsid w:val="0090569E"/>
    <w:rsid w:val="00911230"/>
    <w:rsid w:val="00911867"/>
    <w:rsid w:val="0091520C"/>
    <w:rsid w:val="009164A9"/>
    <w:rsid w:val="009258CB"/>
    <w:rsid w:val="0093362E"/>
    <w:rsid w:val="00944563"/>
    <w:rsid w:val="00953160"/>
    <w:rsid w:val="009625D8"/>
    <w:rsid w:val="00983878"/>
    <w:rsid w:val="0098459B"/>
    <w:rsid w:val="00997185"/>
    <w:rsid w:val="009A3456"/>
    <w:rsid w:val="009A76A8"/>
    <w:rsid w:val="009C2458"/>
    <w:rsid w:val="009C4A7B"/>
    <w:rsid w:val="009C6123"/>
    <w:rsid w:val="009F1E3E"/>
    <w:rsid w:val="00A01F4F"/>
    <w:rsid w:val="00A109AF"/>
    <w:rsid w:val="00A1213C"/>
    <w:rsid w:val="00A13406"/>
    <w:rsid w:val="00A272FF"/>
    <w:rsid w:val="00A51833"/>
    <w:rsid w:val="00A5354B"/>
    <w:rsid w:val="00A71B57"/>
    <w:rsid w:val="00A749F3"/>
    <w:rsid w:val="00A97FC2"/>
    <w:rsid w:val="00AA2E08"/>
    <w:rsid w:val="00AA348D"/>
    <w:rsid w:val="00AB42C1"/>
    <w:rsid w:val="00AC516F"/>
    <w:rsid w:val="00AE195F"/>
    <w:rsid w:val="00AE2926"/>
    <w:rsid w:val="00AF3770"/>
    <w:rsid w:val="00B0184B"/>
    <w:rsid w:val="00B035CD"/>
    <w:rsid w:val="00B0769D"/>
    <w:rsid w:val="00B217F8"/>
    <w:rsid w:val="00B326AA"/>
    <w:rsid w:val="00B332EA"/>
    <w:rsid w:val="00B40A53"/>
    <w:rsid w:val="00B45365"/>
    <w:rsid w:val="00B453C0"/>
    <w:rsid w:val="00B46A65"/>
    <w:rsid w:val="00B60184"/>
    <w:rsid w:val="00B62D20"/>
    <w:rsid w:val="00B81E75"/>
    <w:rsid w:val="00B83D78"/>
    <w:rsid w:val="00B91673"/>
    <w:rsid w:val="00B93453"/>
    <w:rsid w:val="00B9445B"/>
    <w:rsid w:val="00BD0954"/>
    <w:rsid w:val="00BD1A5A"/>
    <w:rsid w:val="00BD7A9B"/>
    <w:rsid w:val="00BD7BE1"/>
    <w:rsid w:val="00BF25D8"/>
    <w:rsid w:val="00BF416B"/>
    <w:rsid w:val="00C10EC7"/>
    <w:rsid w:val="00C177B6"/>
    <w:rsid w:val="00C24DAC"/>
    <w:rsid w:val="00C45EB2"/>
    <w:rsid w:val="00C53E0D"/>
    <w:rsid w:val="00C63BAC"/>
    <w:rsid w:val="00C64E4E"/>
    <w:rsid w:val="00C66E64"/>
    <w:rsid w:val="00C761A0"/>
    <w:rsid w:val="00C85F7E"/>
    <w:rsid w:val="00C90D53"/>
    <w:rsid w:val="00CA0B2E"/>
    <w:rsid w:val="00CA260A"/>
    <w:rsid w:val="00CA6EF7"/>
    <w:rsid w:val="00CB73C4"/>
    <w:rsid w:val="00CD47F0"/>
    <w:rsid w:val="00CD5566"/>
    <w:rsid w:val="00CD64D7"/>
    <w:rsid w:val="00CE6F22"/>
    <w:rsid w:val="00CF41F6"/>
    <w:rsid w:val="00CF7D3E"/>
    <w:rsid w:val="00D02B4E"/>
    <w:rsid w:val="00D11EE5"/>
    <w:rsid w:val="00D13FCB"/>
    <w:rsid w:val="00D21F11"/>
    <w:rsid w:val="00D36817"/>
    <w:rsid w:val="00D43DFF"/>
    <w:rsid w:val="00D453EE"/>
    <w:rsid w:val="00D5666C"/>
    <w:rsid w:val="00D666BC"/>
    <w:rsid w:val="00D818C0"/>
    <w:rsid w:val="00D83542"/>
    <w:rsid w:val="00D87C3A"/>
    <w:rsid w:val="00D92F45"/>
    <w:rsid w:val="00D94637"/>
    <w:rsid w:val="00D9725C"/>
    <w:rsid w:val="00DA0E66"/>
    <w:rsid w:val="00DA16E7"/>
    <w:rsid w:val="00DA2D30"/>
    <w:rsid w:val="00DA7006"/>
    <w:rsid w:val="00DB3621"/>
    <w:rsid w:val="00DC6427"/>
    <w:rsid w:val="00DD62F5"/>
    <w:rsid w:val="00DD66A1"/>
    <w:rsid w:val="00DE196D"/>
    <w:rsid w:val="00DF6B49"/>
    <w:rsid w:val="00E067C5"/>
    <w:rsid w:val="00E24D59"/>
    <w:rsid w:val="00E265BF"/>
    <w:rsid w:val="00E323D0"/>
    <w:rsid w:val="00E34C96"/>
    <w:rsid w:val="00E378D8"/>
    <w:rsid w:val="00E43A12"/>
    <w:rsid w:val="00E62F67"/>
    <w:rsid w:val="00E634E3"/>
    <w:rsid w:val="00E67C67"/>
    <w:rsid w:val="00E766E4"/>
    <w:rsid w:val="00E77476"/>
    <w:rsid w:val="00E8228B"/>
    <w:rsid w:val="00EE5706"/>
    <w:rsid w:val="00EF373D"/>
    <w:rsid w:val="00F11595"/>
    <w:rsid w:val="00F13BC9"/>
    <w:rsid w:val="00F357B2"/>
    <w:rsid w:val="00F36556"/>
    <w:rsid w:val="00F41903"/>
    <w:rsid w:val="00F45BF4"/>
    <w:rsid w:val="00F50CEF"/>
    <w:rsid w:val="00F6736A"/>
    <w:rsid w:val="00F705DF"/>
    <w:rsid w:val="00F70622"/>
    <w:rsid w:val="00F85624"/>
    <w:rsid w:val="00F87C05"/>
    <w:rsid w:val="00F93191"/>
    <w:rsid w:val="00F93A17"/>
    <w:rsid w:val="00FA2AF6"/>
    <w:rsid w:val="00FB04C7"/>
    <w:rsid w:val="00FB073D"/>
    <w:rsid w:val="00FB771F"/>
    <w:rsid w:val="00FC5386"/>
    <w:rsid w:val="00FD7285"/>
    <w:rsid w:val="00FF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CCEA4E"/>
  <w15:docId w15:val="{D6210EAA-2F1B-49F4-8D9A-4CB865E85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SimSu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163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6C36CD"/>
    <w:pPr>
      <w:keepNext/>
      <w:keepLines/>
      <w:spacing w:before="480"/>
      <w:ind w:left="794" w:hanging="79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link w:val="Heading2Char"/>
    <w:qFormat/>
    <w:rsid w:val="006C36CD"/>
    <w:pPr>
      <w:spacing w:before="32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4D163F"/>
    <w:pPr>
      <w:spacing w:before="200"/>
      <w:ind w:left="0" w:firstLine="0"/>
      <w:outlineLvl w:val="2"/>
    </w:pPr>
    <w:rPr>
      <w:i/>
      <w:sz w:val="24"/>
    </w:rPr>
  </w:style>
  <w:style w:type="paragraph" w:styleId="Heading4">
    <w:name w:val="heading 4"/>
    <w:basedOn w:val="Heading3"/>
    <w:next w:val="Normal"/>
    <w:qFormat/>
    <w:rsid w:val="006C36CD"/>
    <w:pPr>
      <w:tabs>
        <w:tab w:val="clear" w:pos="794"/>
        <w:tab w:val="clear" w:pos="1191"/>
        <w:tab w:val="clear" w:pos="1588"/>
        <w:tab w:val="clear" w:pos="1985"/>
      </w:tabs>
      <w:outlineLvl w:val="3"/>
    </w:pPr>
    <w:rPr>
      <w:b w:val="0"/>
    </w:rPr>
  </w:style>
  <w:style w:type="paragraph" w:styleId="Heading5">
    <w:name w:val="heading 5"/>
    <w:basedOn w:val="Heading4"/>
    <w:next w:val="Normal"/>
    <w:qFormat/>
    <w:rsid w:val="006C36CD"/>
    <w:pPr>
      <w:outlineLvl w:val="4"/>
    </w:pPr>
  </w:style>
  <w:style w:type="paragraph" w:styleId="Heading6">
    <w:name w:val="heading 6"/>
    <w:basedOn w:val="Heading4"/>
    <w:next w:val="Normal"/>
    <w:qFormat/>
    <w:rsid w:val="006C36CD"/>
    <w:pPr>
      <w:outlineLvl w:val="5"/>
    </w:pPr>
  </w:style>
  <w:style w:type="paragraph" w:styleId="Heading7">
    <w:name w:val="heading 7"/>
    <w:basedOn w:val="Heading6"/>
    <w:next w:val="Normal"/>
    <w:qFormat/>
    <w:rsid w:val="006C36CD"/>
    <w:pPr>
      <w:outlineLvl w:val="6"/>
    </w:pPr>
  </w:style>
  <w:style w:type="paragraph" w:styleId="Heading8">
    <w:name w:val="heading 8"/>
    <w:basedOn w:val="Heading6"/>
    <w:next w:val="Normal"/>
    <w:qFormat/>
    <w:rsid w:val="006C36CD"/>
    <w:pPr>
      <w:outlineLvl w:val="7"/>
    </w:pPr>
  </w:style>
  <w:style w:type="paragraph" w:styleId="Heading9">
    <w:name w:val="heading 9"/>
    <w:basedOn w:val="Heading6"/>
    <w:next w:val="Normal"/>
    <w:qFormat/>
    <w:rsid w:val="006C36CD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7"/>
    <w:next w:val="Normal"/>
    <w:rsid w:val="00C24DAC"/>
  </w:style>
  <w:style w:type="paragraph" w:styleId="TOC4">
    <w:name w:val="toc 4"/>
    <w:basedOn w:val="TOC1"/>
    <w:next w:val="Normal"/>
    <w:rsid w:val="00C24DAC"/>
  </w:style>
  <w:style w:type="paragraph" w:styleId="TOC3">
    <w:name w:val="toc 3"/>
    <w:basedOn w:val="TOC1"/>
    <w:next w:val="Normal"/>
    <w:rsid w:val="00C24DAC"/>
  </w:style>
  <w:style w:type="paragraph" w:styleId="TOC2">
    <w:name w:val="toc 2"/>
    <w:basedOn w:val="TOC1"/>
    <w:next w:val="Normal"/>
    <w:rsid w:val="00C24DAC"/>
    <w:pPr>
      <w:spacing w:before="160"/>
    </w:pPr>
  </w:style>
  <w:style w:type="paragraph" w:styleId="TOC1">
    <w:name w:val="toc 1"/>
    <w:basedOn w:val="Normal"/>
    <w:rsid w:val="00C24DAC"/>
    <w:pPr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7938"/>
        <w:tab w:val="right" w:pos="9072"/>
      </w:tabs>
      <w:spacing w:before="200"/>
      <w:ind w:left="964" w:hanging="964"/>
    </w:pPr>
    <w:rPr>
      <w:rFonts w:eastAsia="Times New Roman"/>
      <w:lang w:val="fr-FR"/>
    </w:rPr>
  </w:style>
  <w:style w:type="paragraph" w:styleId="TOC7">
    <w:name w:val="toc 7"/>
    <w:basedOn w:val="TOC6"/>
    <w:next w:val="Normal"/>
    <w:rsid w:val="00C24DAC"/>
  </w:style>
  <w:style w:type="paragraph" w:styleId="TOC6">
    <w:name w:val="toc 6"/>
    <w:basedOn w:val="TOC5"/>
    <w:next w:val="Normal"/>
    <w:rsid w:val="00C24DAC"/>
  </w:style>
  <w:style w:type="paragraph" w:styleId="TOC5">
    <w:name w:val="toc 5"/>
    <w:basedOn w:val="TOC4"/>
    <w:next w:val="Normal"/>
    <w:rsid w:val="00C24DAC"/>
    <w:rPr>
      <w:lang w:val="fr-CH"/>
    </w:rPr>
  </w:style>
  <w:style w:type="paragraph" w:styleId="Index7">
    <w:name w:val="index 7"/>
    <w:basedOn w:val="Normal"/>
    <w:next w:val="Normal"/>
    <w:semiHidden/>
    <w:rsid w:val="006C36CD"/>
    <w:pPr>
      <w:ind w:left="1698"/>
    </w:pPr>
  </w:style>
  <w:style w:type="paragraph" w:styleId="Index6">
    <w:name w:val="index 6"/>
    <w:basedOn w:val="Normal"/>
    <w:next w:val="Normal"/>
    <w:semiHidden/>
    <w:rsid w:val="006C36CD"/>
    <w:pPr>
      <w:ind w:left="1415"/>
    </w:pPr>
  </w:style>
  <w:style w:type="paragraph" w:styleId="Index5">
    <w:name w:val="index 5"/>
    <w:basedOn w:val="Normal"/>
    <w:next w:val="Normal"/>
    <w:semiHidden/>
    <w:rsid w:val="006C36CD"/>
    <w:pPr>
      <w:ind w:left="1132"/>
    </w:pPr>
  </w:style>
  <w:style w:type="paragraph" w:styleId="Index4">
    <w:name w:val="index 4"/>
    <w:basedOn w:val="Normal"/>
    <w:next w:val="Normal"/>
    <w:semiHidden/>
    <w:rsid w:val="006C36CD"/>
    <w:pPr>
      <w:ind w:left="849"/>
    </w:pPr>
  </w:style>
  <w:style w:type="paragraph" w:styleId="Index3">
    <w:name w:val="index 3"/>
    <w:basedOn w:val="Normal"/>
    <w:next w:val="Normal"/>
    <w:semiHidden/>
    <w:rsid w:val="006C36CD"/>
    <w:pPr>
      <w:ind w:left="566"/>
    </w:pPr>
  </w:style>
  <w:style w:type="paragraph" w:styleId="Index2">
    <w:name w:val="index 2"/>
    <w:basedOn w:val="Normal"/>
    <w:next w:val="Normal"/>
    <w:semiHidden/>
    <w:rsid w:val="006C36CD"/>
    <w:pPr>
      <w:ind w:left="283"/>
    </w:pPr>
  </w:style>
  <w:style w:type="paragraph" w:styleId="Index1">
    <w:name w:val="index 1"/>
    <w:basedOn w:val="Normal"/>
    <w:next w:val="Normal"/>
    <w:semiHidden/>
    <w:rsid w:val="006C36CD"/>
  </w:style>
  <w:style w:type="character" w:styleId="LineNumber">
    <w:name w:val="line number"/>
    <w:basedOn w:val="DefaultParagraphFont"/>
    <w:rsid w:val="006C36CD"/>
  </w:style>
  <w:style w:type="paragraph" w:styleId="IndexHeading">
    <w:name w:val="index heading"/>
    <w:basedOn w:val="Normal"/>
    <w:next w:val="Index1"/>
    <w:semiHidden/>
    <w:rsid w:val="006C36CD"/>
  </w:style>
  <w:style w:type="paragraph" w:styleId="Footer">
    <w:name w:val="footer"/>
    <w:basedOn w:val="Normal"/>
    <w:link w:val="FooterChar"/>
    <w:rsid w:val="006C36CD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  <w:lang w:val="fr-FR"/>
    </w:rPr>
  </w:style>
  <w:style w:type="paragraph" w:styleId="Header">
    <w:name w:val="header"/>
    <w:basedOn w:val="Normal"/>
    <w:link w:val="HeaderChar"/>
    <w:uiPriority w:val="99"/>
    <w:rsid w:val="006C36CD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  <w:lang w:val="fr-FR"/>
    </w:rPr>
  </w:style>
  <w:style w:type="character" w:styleId="FootnoteReference">
    <w:name w:val="footnote reference"/>
    <w:basedOn w:val="DefaultParagraphFont"/>
    <w:semiHidden/>
    <w:rsid w:val="006C36CD"/>
    <w:rPr>
      <w:position w:val="6"/>
      <w:sz w:val="18"/>
    </w:rPr>
  </w:style>
  <w:style w:type="paragraph" w:styleId="FootnoteText">
    <w:name w:val="footnote text"/>
    <w:basedOn w:val="Normal"/>
    <w:link w:val="FootnoteTextChar"/>
    <w:semiHidden/>
    <w:rsid w:val="006C36CD"/>
    <w:pPr>
      <w:keepLines/>
      <w:tabs>
        <w:tab w:val="left" w:pos="255"/>
      </w:tabs>
      <w:ind w:left="255" w:hanging="255"/>
    </w:pPr>
  </w:style>
  <w:style w:type="paragraph" w:styleId="NormalIndent">
    <w:name w:val="Normal Indent"/>
    <w:basedOn w:val="Normal"/>
    <w:rsid w:val="006C36CD"/>
    <w:pPr>
      <w:ind w:left="794"/>
    </w:pPr>
  </w:style>
  <w:style w:type="paragraph" w:customStyle="1" w:styleId="enumlev1">
    <w:name w:val="enumlev1"/>
    <w:basedOn w:val="Normal"/>
    <w:rsid w:val="006C36CD"/>
    <w:pPr>
      <w:tabs>
        <w:tab w:val="left" w:pos="2608"/>
        <w:tab w:val="left" w:pos="3345"/>
      </w:tabs>
      <w:spacing w:before="80"/>
      <w:ind w:left="794" w:hanging="794"/>
    </w:pPr>
  </w:style>
  <w:style w:type="paragraph" w:customStyle="1" w:styleId="enumlev2">
    <w:name w:val="enumlev2"/>
    <w:basedOn w:val="enumlev1"/>
    <w:rsid w:val="006C36CD"/>
    <w:pPr>
      <w:ind w:left="1191" w:hanging="397"/>
    </w:pPr>
  </w:style>
  <w:style w:type="paragraph" w:customStyle="1" w:styleId="enumlev3">
    <w:name w:val="enumlev3"/>
    <w:basedOn w:val="enumlev2"/>
    <w:rsid w:val="006C36CD"/>
    <w:pPr>
      <w:ind w:left="1588"/>
    </w:pPr>
  </w:style>
  <w:style w:type="paragraph" w:customStyle="1" w:styleId="Normalaftertitle">
    <w:name w:val="Normal after title"/>
    <w:basedOn w:val="Normal"/>
    <w:next w:val="Normal"/>
    <w:link w:val="NormalaftertitleChar"/>
    <w:rsid w:val="006C36CD"/>
    <w:pPr>
      <w:spacing w:before="320"/>
    </w:pPr>
  </w:style>
  <w:style w:type="paragraph" w:customStyle="1" w:styleId="Equation">
    <w:name w:val="Equation"/>
    <w:basedOn w:val="Normal"/>
    <w:rsid w:val="006C36CD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Head">
    <w:name w:val="Head"/>
    <w:basedOn w:val="Normal"/>
    <w:rsid w:val="006C36CD"/>
    <w:pPr>
      <w:tabs>
        <w:tab w:val="left" w:pos="6663"/>
      </w:tabs>
      <w:overflowPunct/>
      <w:autoSpaceDE/>
      <w:autoSpaceDN/>
      <w:adjustRightInd/>
      <w:spacing w:before="0"/>
      <w:textAlignment w:val="auto"/>
    </w:pPr>
  </w:style>
  <w:style w:type="paragraph" w:customStyle="1" w:styleId="toc0">
    <w:name w:val="toc 0"/>
    <w:basedOn w:val="Normal"/>
    <w:next w:val="TOC1"/>
    <w:rsid w:val="00C24DAC"/>
    <w:pPr>
      <w:tabs>
        <w:tab w:val="clear" w:pos="794"/>
        <w:tab w:val="clear" w:pos="1191"/>
        <w:tab w:val="clear" w:pos="1588"/>
        <w:tab w:val="clear" w:pos="1985"/>
        <w:tab w:val="right" w:pos="9781"/>
      </w:tabs>
    </w:pPr>
    <w:rPr>
      <w:rFonts w:eastAsia="Times New Roman"/>
      <w:b/>
      <w:lang w:val="fr-FR"/>
    </w:rPr>
  </w:style>
  <w:style w:type="paragraph" w:styleId="List">
    <w:name w:val="List"/>
    <w:basedOn w:val="Normal"/>
    <w:rsid w:val="006C36CD"/>
    <w:pPr>
      <w:tabs>
        <w:tab w:val="clear" w:pos="794"/>
        <w:tab w:val="clear" w:pos="1191"/>
        <w:tab w:val="clear" w:pos="1588"/>
        <w:tab w:val="clear" w:pos="1985"/>
        <w:tab w:val="left" w:pos="1701"/>
        <w:tab w:val="left" w:pos="2127"/>
      </w:tabs>
      <w:ind w:left="2127" w:hanging="2127"/>
    </w:pPr>
  </w:style>
  <w:style w:type="paragraph" w:customStyle="1" w:styleId="Part">
    <w:name w:val="Part"/>
    <w:basedOn w:val="Normal"/>
    <w:rsid w:val="006C36CD"/>
    <w:pPr>
      <w:tabs>
        <w:tab w:val="clear" w:pos="794"/>
        <w:tab w:val="clear" w:pos="1191"/>
        <w:tab w:val="clear" w:pos="1588"/>
        <w:tab w:val="clear" w:pos="1985"/>
        <w:tab w:val="left" w:pos="1276"/>
        <w:tab w:val="left" w:pos="1701"/>
      </w:tabs>
      <w:spacing w:before="199"/>
      <w:ind w:left="1701" w:hanging="1701"/>
    </w:pPr>
    <w:rPr>
      <w:caps/>
    </w:rPr>
  </w:style>
  <w:style w:type="paragraph" w:customStyle="1" w:styleId="Source">
    <w:name w:val="Source"/>
    <w:basedOn w:val="Normal"/>
    <w:next w:val="Normal"/>
    <w:rsid w:val="00C24DAC"/>
    <w:pPr>
      <w:framePr w:hSpace="181" w:wrap="around" w:vAnchor="page" w:hAnchor="page" w:x="1589" w:y="2314"/>
      <w:spacing w:before="840"/>
    </w:pPr>
    <w:rPr>
      <w:rFonts w:cstheme="minorHAnsi"/>
      <w:b/>
      <w:sz w:val="34"/>
      <w:szCs w:val="34"/>
      <w:lang w:val="ru-RU" w:eastAsia="zh-CN"/>
    </w:rPr>
  </w:style>
  <w:style w:type="paragraph" w:customStyle="1" w:styleId="meeting">
    <w:name w:val="meeting"/>
    <w:basedOn w:val="Head"/>
    <w:next w:val="Head"/>
    <w:rsid w:val="006C36CD"/>
    <w:pPr>
      <w:tabs>
        <w:tab w:val="left" w:pos="7371"/>
      </w:tabs>
      <w:spacing w:after="567"/>
    </w:pPr>
  </w:style>
  <w:style w:type="paragraph" w:customStyle="1" w:styleId="Subject">
    <w:name w:val="Subject"/>
    <w:basedOn w:val="Normal"/>
    <w:next w:val="Source"/>
    <w:rsid w:val="006C36CD"/>
    <w:pPr>
      <w:tabs>
        <w:tab w:val="clear" w:pos="794"/>
        <w:tab w:val="clear" w:pos="1191"/>
        <w:tab w:val="clear" w:pos="1588"/>
        <w:tab w:val="clear" w:pos="1985"/>
        <w:tab w:val="left" w:pos="1134"/>
      </w:tabs>
      <w:spacing w:before="0"/>
      <w:ind w:left="1134" w:hanging="1134"/>
    </w:pPr>
  </w:style>
  <w:style w:type="paragraph" w:customStyle="1" w:styleId="Object">
    <w:name w:val="Object"/>
    <w:basedOn w:val="Subject"/>
    <w:next w:val="Subject"/>
    <w:rsid w:val="006C36CD"/>
  </w:style>
  <w:style w:type="paragraph" w:customStyle="1" w:styleId="Data">
    <w:name w:val="Data"/>
    <w:basedOn w:val="Subject"/>
    <w:next w:val="Subject"/>
    <w:rsid w:val="006C36CD"/>
  </w:style>
  <w:style w:type="paragraph" w:customStyle="1" w:styleId="Reasons">
    <w:name w:val="Reasons"/>
    <w:basedOn w:val="Normal"/>
    <w:qFormat/>
    <w:rsid w:val="006C36CD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</w:pPr>
  </w:style>
  <w:style w:type="character" w:styleId="Hyperlink">
    <w:name w:val="Hyperlink"/>
    <w:basedOn w:val="DefaultParagraphFont"/>
    <w:rsid w:val="00E34C96"/>
    <w:rPr>
      <w:rFonts w:eastAsia="Times New Roman"/>
      <w:noProof/>
      <w:color w:val="4F81BD" w:themeColor="accent1"/>
    </w:rPr>
  </w:style>
  <w:style w:type="paragraph" w:customStyle="1" w:styleId="FirstFooter">
    <w:name w:val="FirstFooter"/>
    <w:basedOn w:val="Footer"/>
    <w:rsid w:val="006C36CD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Note">
    <w:name w:val="Note"/>
    <w:basedOn w:val="Normal"/>
    <w:rsid w:val="006C36CD"/>
    <w:pPr>
      <w:tabs>
        <w:tab w:val="clear" w:pos="794"/>
        <w:tab w:val="clear" w:pos="1191"/>
        <w:tab w:val="clear" w:pos="1588"/>
        <w:tab w:val="clear" w:pos="1985"/>
      </w:tabs>
      <w:spacing w:before="80"/>
    </w:pPr>
  </w:style>
  <w:style w:type="paragraph" w:styleId="TOC9">
    <w:name w:val="toc 9"/>
    <w:basedOn w:val="Normal"/>
    <w:next w:val="Normal"/>
    <w:rsid w:val="00C24DAC"/>
    <w:pPr>
      <w:tabs>
        <w:tab w:val="clear" w:pos="794"/>
        <w:tab w:val="clear" w:pos="1191"/>
        <w:tab w:val="clear" w:pos="1588"/>
        <w:tab w:val="clear" w:pos="1985"/>
        <w:tab w:val="right" w:leader="dot" w:pos="9645"/>
      </w:tabs>
      <w:ind w:left="1920"/>
    </w:pPr>
    <w:rPr>
      <w:rFonts w:eastAsia="Times New Roman"/>
      <w:lang w:val="fr-FR"/>
    </w:rPr>
  </w:style>
  <w:style w:type="paragraph" w:customStyle="1" w:styleId="Headingb">
    <w:name w:val="Heading_b"/>
    <w:basedOn w:val="Heading3"/>
    <w:next w:val="Normal"/>
    <w:rsid w:val="009A3456"/>
    <w:pPr>
      <w:tabs>
        <w:tab w:val="clear" w:pos="1191"/>
        <w:tab w:val="clear" w:pos="1588"/>
        <w:tab w:val="clear" w:pos="1985"/>
        <w:tab w:val="left" w:pos="2127"/>
        <w:tab w:val="left" w:pos="2410"/>
        <w:tab w:val="left" w:pos="2921"/>
        <w:tab w:val="left" w:pos="3261"/>
      </w:tabs>
      <w:overflowPunct/>
      <w:autoSpaceDE/>
      <w:autoSpaceDN/>
      <w:adjustRightInd/>
      <w:spacing w:before="160"/>
      <w:textAlignment w:val="auto"/>
      <w:outlineLvl w:val="9"/>
    </w:pPr>
    <w:rPr>
      <w:i w:val="0"/>
    </w:rPr>
  </w:style>
  <w:style w:type="character" w:styleId="FollowedHyperlink">
    <w:name w:val="FollowedHyperlink"/>
    <w:basedOn w:val="DefaultParagraphFont"/>
    <w:rsid w:val="004D163F"/>
    <w:rPr>
      <w:rFonts w:ascii="Calibri" w:hAnsi="Calibri"/>
      <w:color w:val="800080"/>
      <w:u w:val="single"/>
    </w:rPr>
  </w:style>
  <w:style w:type="paragraph" w:customStyle="1" w:styleId="Title1">
    <w:name w:val="Title 1"/>
    <w:basedOn w:val="Source"/>
    <w:next w:val="Title2"/>
    <w:rsid w:val="006C36CD"/>
    <w:pPr>
      <w:framePr w:wrap="around"/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Title3"/>
    <w:rsid w:val="006C36CD"/>
    <w:pPr>
      <w:framePr w:wrap="around"/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Title4"/>
    <w:rsid w:val="006C36CD"/>
    <w:pPr>
      <w:framePr w:wrap="around"/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6C36CD"/>
    <w:pPr>
      <w:framePr w:wrap="around"/>
    </w:pPr>
    <w:rPr>
      <w:b/>
    </w:rPr>
  </w:style>
  <w:style w:type="paragraph" w:customStyle="1" w:styleId="dnum">
    <w:name w:val="dnum"/>
    <w:basedOn w:val="Normal"/>
    <w:rsid w:val="006C36CD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  <w:rPr>
      <w:b/>
      <w:bCs/>
    </w:rPr>
  </w:style>
  <w:style w:type="paragraph" w:customStyle="1" w:styleId="ddate">
    <w:name w:val="ddate"/>
    <w:basedOn w:val="Normal"/>
    <w:rsid w:val="006C36CD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dorlang">
    <w:name w:val="dorlang"/>
    <w:basedOn w:val="Normal"/>
    <w:rsid w:val="006C36CD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AnnexNo">
    <w:name w:val="Annex_No"/>
    <w:basedOn w:val="Normal"/>
    <w:next w:val="Annextitle"/>
    <w:rsid w:val="006C36CD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nnextitle">
    <w:name w:val="Annex_title"/>
    <w:basedOn w:val="Normal"/>
    <w:next w:val="Annexref"/>
    <w:link w:val="AnnextitleChar"/>
    <w:rsid w:val="006C36CD"/>
    <w:pPr>
      <w:keepNext/>
      <w:keepLines/>
      <w:spacing w:before="240" w:after="280"/>
      <w:jc w:val="center"/>
    </w:pPr>
    <w:rPr>
      <w:rFonts w:ascii="Times New Roman Bold" w:hAnsi="Times New Roman Bold"/>
      <w:b/>
      <w:sz w:val="28"/>
    </w:rPr>
  </w:style>
  <w:style w:type="paragraph" w:customStyle="1" w:styleId="Annexref">
    <w:name w:val="Annex_ref"/>
    <w:basedOn w:val="Normal"/>
    <w:next w:val="Normalaftertitle"/>
    <w:rsid w:val="006C36CD"/>
    <w:pPr>
      <w:keepNext/>
      <w:keepLines/>
      <w:spacing w:after="280"/>
      <w:jc w:val="center"/>
    </w:pPr>
  </w:style>
  <w:style w:type="paragraph" w:customStyle="1" w:styleId="AppendixNo">
    <w:name w:val="Appendix_No"/>
    <w:basedOn w:val="AnnexNo"/>
    <w:next w:val="Appendixtitle"/>
    <w:rsid w:val="006C36CD"/>
  </w:style>
  <w:style w:type="paragraph" w:customStyle="1" w:styleId="Appendixtitle">
    <w:name w:val="Appendix_title"/>
    <w:basedOn w:val="Annextitle"/>
    <w:next w:val="Appendixref"/>
    <w:rsid w:val="006C36CD"/>
  </w:style>
  <w:style w:type="paragraph" w:customStyle="1" w:styleId="Appendixref">
    <w:name w:val="Appendix_ref"/>
    <w:basedOn w:val="Annexref"/>
    <w:next w:val="Normalaftertitle"/>
    <w:rsid w:val="006C36CD"/>
  </w:style>
  <w:style w:type="paragraph" w:customStyle="1" w:styleId="Call">
    <w:name w:val="Call"/>
    <w:basedOn w:val="Normal"/>
    <w:next w:val="Normal"/>
    <w:link w:val="CallChar"/>
    <w:rsid w:val="004D163F"/>
    <w:pPr>
      <w:keepNext/>
      <w:keepLines/>
      <w:spacing w:before="160"/>
      <w:ind w:left="794"/>
    </w:pPr>
    <w:rPr>
      <w:rFonts w:ascii="STKaiti" w:hAnsi="STKaiti"/>
    </w:rPr>
  </w:style>
  <w:style w:type="character" w:styleId="EndnoteReference">
    <w:name w:val="endnote reference"/>
    <w:basedOn w:val="DefaultParagraphFont"/>
    <w:semiHidden/>
    <w:rsid w:val="006C36CD"/>
    <w:rPr>
      <w:vertAlign w:val="superscript"/>
    </w:rPr>
  </w:style>
  <w:style w:type="paragraph" w:customStyle="1" w:styleId="Equationlegend">
    <w:name w:val="Equation_legend"/>
    <w:basedOn w:val="Normal"/>
    <w:rsid w:val="006C36CD"/>
    <w:pPr>
      <w:tabs>
        <w:tab w:val="clear" w:pos="794"/>
        <w:tab w:val="clear" w:pos="1191"/>
        <w:tab w:val="clear" w:pos="1588"/>
        <w:tab w:val="clear" w:pos="1985"/>
        <w:tab w:val="right" w:pos="1531"/>
        <w:tab w:val="left" w:pos="1701"/>
      </w:tabs>
      <w:overflowPunct/>
      <w:autoSpaceDE/>
      <w:autoSpaceDN/>
      <w:adjustRightInd/>
      <w:spacing w:before="80"/>
      <w:ind w:left="1701" w:hanging="1701"/>
      <w:textAlignment w:val="auto"/>
    </w:pPr>
  </w:style>
  <w:style w:type="paragraph" w:customStyle="1" w:styleId="Figure">
    <w:name w:val="Figure"/>
    <w:basedOn w:val="Normal"/>
    <w:next w:val="Normal"/>
    <w:rsid w:val="009A3456"/>
    <w:pPr>
      <w:spacing w:after="240"/>
      <w:jc w:val="center"/>
    </w:pPr>
  </w:style>
  <w:style w:type="paragraph" w:customStyle="1" w:styleId="Figuretitle">
    <w:name w:val="Figure_title"/>
    <w:basedOn w:val="Tabletitle"/>
    <w:next w:val="Normal"/>
    <w:rsid w:val="009A3456"/>
    <w:pPr>
      <w:keepLines/>
      <w:spacing w:before="240"/>
    </w:pPr>
    <w:rPr>
      <w:rFonts w:ascii="Calibri" w:hAnsi="Calibri"/>
    </w:rPr>
  </w:style>
  <w:style w:type="paragraph" w:customStyle="1" w:styleId="Tabletitle">
    <w:name w:val="Table_title"/>
    <w:basedOn w:val="TableNo"/>
    <w:next w:val="Tabletext"/>
    <w:rsid w:val="006C36CD"/>
    <w:pPr>
      <w:spacing w:before="0"/>
    </w:pPr>
    <w:rPr>
      <w:rFonts w:ascii="Times New Roman Bold" w:hAnsi="Times New Roman Bold"/>
      <w:b/>
      <w:caps w:val="0"/>
    </w:rPr>
  </w:style>
  <w:style w:type="paragraph" w:customStyle="1" w:styleId="TableNo">
    <w:name w:val="Table_No"/>
    <w:basedOn w:val="Normal"/>
    <w:next w:val="Tabletitle"/>
    <w:rsid w:val="006C36CD"/>
    <w:pPr>
      <w:keepNext/>
      <w:spacing w:before="360" w:after="120"/>
      <w:jc w:val="center"/>
    </w:pPr>
    <w:rPr>
      <w:caps/>
    </w:rPr>
  </w:style>
  <w:style w:type="paragraph" w:customStyle="1" w:styleId="Tabletext">
    <w:name w:val="Table_text"/>
    <w:basedOn w:val="Normal"/>
    <w:rsid w:val="006C36CD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Figurelegend">
    <w:name w:val="Figure_legend"/>
    <w:basedOn w:val="Normal"/>
    <w:rsid w:val="009A3456"/>
    <w:pPr>
      <w:tabs>
        <w:tab w:val="clear" w:pos="794"/>
        <w:tab w:val="clear" w:pos="1191"/>
        <w:tab w:val="clear" w:pos="1588"/>
        <w:tab w:val="clear" w:pos="1985"/>
      </w:tabs>
      <w:spacing w:before="20" w:after="240"/>
    </w:pPr>
    <w:rPr>
      <w:sz w:val="18"/>
    </w:rPr>
  </w:style>
  <w:style w:type="paragraph" w:customStyle="1" w:styleId="FigureNo">
    <w:name w:val="Figure_No"/>
    <w:basedOn w:val="Normal"/>
    <w:next w:val="Figuretitle"/>
    <w:rsid w:val="009A3456"/>
    <w:pPr>
      <w:keepNext/>
      <w:keepLines/>
      <w:spacing w:before="480" w:after="120"/>
      <w:jc w:val="center"/>
    </w:pPr>
    <w:rPr>
      <w:caps/>
    </w:rPr>
  </w:style>
  <w:style w:type="paragraph" w:customStyle="1" w:styleId="Figurewithouttitle">
    <w:name w:val="Figure_without_title"/>
    <w:basedOn w:val="Figure"/>
    <w:next w:val="Normal"/>
    <w:rsid w:val="009A3456"/>
    <w:pPr>
      <w:spacing w:before="240"/>
    </w:pPr>
  </w:style>
  <w:style w:type="paragraph" w:customStyle="1" w:styleId="Headingi">
    <w:name w:val="Heading_i"/>
    <w:basedOn w:val="Heading3"/>
    <w:next w:val="Normal"/>
    <w:rsid w:val="009A3456"/>
    <w:pPr>
      <w:spacing w:before="160"/>
    </w:pPr>
    <w:rPr>
      <w:rFonts w:ascii="STKaiti" w:hAnsi="STKaiti"/>
      <w:b w:val="0"/>
    </w:rPr>
  </w:style>
  <w:style w:type="character" w:styleId="PageNumber">
    <w:name w:val="page number"/>
    <w:basedOn w:val="DefaultParagraphFont"/>
    <w:rsid w:val="006C36CD"/>
  </w:style>
  <w:style w:type="paragraph" w:customStyle="1" w:styleId="PartNo">
    <w:name w:val="Part_No"/>
    <w:basedOn w:val="AnnexNo"/>
    <w:next w:val="Parttitle"/>
    <w:rsid w:val="006C36CD"/>
  </w:style>
  <w:style w:type="paragraph" w:customStyle="1" w:styleId="Parttitle">
    <w:name w:val="Part_title"/>
    <w:basedOn w:val="Annextitle"/>
    <w:next w:val="Partref"/>
    <w:rsid w:val="004D163F"/>
    <w:rPr>
      <w:rFonts w:ascii="Calibri" w:hAnsi="Calibri"/>
    </w:rPr>
  </w:style>
  <w:style w:type="paragraph" w:customStyle="1" w:styleId="Partref">
    <w:name w:val="Part_ref"/>
    <w:basedOn w:val="Annexref"/>
    <w:next w:val="Normalaftertitle"/>
    <w:rsid w:val="006C36CD"/>
  </w:style>
  <w:style w:type="paragraph" w:customStyle="1" w:styleId="RecNo">
    <w:name w:val="Rec_No"/>
    <w:basedOn w:val="Normal"/>
    <w:next w:val="Rectitle"/>
    <w:rsid w:val="006C36CD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Recref"/>
    <w:rsid w:val="004D163F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6C36CD"/>
    <w:pPr>
      <w:tabs>
        <w:tab w:val="clear" w:pos="794"/>
        <w:tab w:val="clear" w:pos="1191"/>
        <w:tab w:val="clear" w:pos="1588"/>
        <w:tab w:val="clear" w:pos="1985"/>
      </w:tabs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6C36CD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6C36CD"/>
  </w:style>
  <w:style w:type="paragraph" w:customStyle="1" w:styleId="QuestionNo">
    <w:name w:val="Question_No"/>
    <w:basedOn w:val="RecNo"/>
    <w:next w:val="Questiontitle"/>
    <w:rsid w:val="006C36CD"/>
  </w:style>
  <w:style w:type="paragraph" w:customStyle="1" w:styleId="Questionref">
    <w:name w:val="Question_ref"/>
    <w:basedOn w:val="Recref"/>
    <w:next w:val="Questiondate"/>
    <w:rsid w:val="006C36CD"/>
  </w:style>
  <w:style w:type="paragraph" w:customStyle="1" w:styleId="Questiontitle">
    <w:name w:val="Question_title"/>
    <w:basedOn w:val="Rectitle"/>
    <w:next w:val="Questionref"/>
    <w:rsid w:val="006C36CD"/>
  </w:style>
  <w:style w:type="paragraph" w:customStyle="1" w:styleId="Reftext">
    <w:name w:val="Ref_text"/>
    <w:basedOn w:val="Normal"/>
    <w:rsid w:val="006C36CD"/>
    <w:pPr>
      <w:ind w:left="794" w:hanging="794"/>
    </w:pPr>
  </w:style>
  <w:style w:type="paragraph" w:customStyle="1" w:styleId="Reftitle">
    <w:name w:val="Ref_title"/>
    <w:basedOn w:val="Normal"/>
    <w:next w:val="Reftext"/>
    <w:rsid w:val="006C36CD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6C36CD"/>
  </w:style>
  <w:style w:type="paragraph" w:customStyle="1" w:styleId="RepNo">
    <w:name w:val="Rep_No"/>
    <w:basedOn w:val="RecNo"/>
    <w:next w:val="Reptitle"/>
    <w:rsid w:val="006C36CD"/>
  </w:style>
  <w:style w:type="paragraph" w:customStyle="1" w:styleId="Reptitle">
    <w:name w:val="Rep_title"/>
    <w:basedOn w:val="Rectitle"/>
    <w:next w:val="Repref"/>
    <w:rsid w:val="006C36CD"/>
  </w:style>
  <w:style w:type="paragraph" w:customStyle="1" w:styleId="Repref">
    <w:name w:val="Rep_ref"/>
    <w:basedOn w:val="Recref"/>
    <w:next w:val="Repdate"/>
    <w:rsid w:val="006C36CD"/>
  </w:style>
  <w:style w:type="paragraph" w:customStyle="1" w:styleId="Resdate">
    <w:name w:val="Res_date"/>
    <w:basedOn w:val="Recdate"/>
    <w:next w:val="Normalaftertitle"/>
    <w:rsid w:val="006C36CD"/>
  </w:style>
  <w:style w:type="paragraph" w:customStyle="1" w:styleId="ResNo">
    <w:name w:val="Res_No"/>
    <w:basedOn w:val="RecNo"/>
    <w:next w:val="Restitle"/>
    <w:rsid w:val="006C36CD"/>
  </w:style>
  <w:style w:type="paragraph" w:customStyle="1" w:styleId="Restitle">
    <w:name w:val="Res_title"/>
    <w:basedOn w:val="Rectitle"/>
    <w:next w:val="Resref"/>
    <w:rsid w:val="006C36CD"/>
  </w:style>
  <w:style w:type="paragraph" w:customStyle="1" w:styleId="Resref">
    <w:name w:val="Res_ref"/>
    <w:basedOn w:val="Recref"/>
    <w:next w:val="Resdate"/>
    <w:rsid w:val="006C36CD"/>
  </w:style>
  <w:style w:type="paragraph" w:customStyle="1" w:styleId="SectionNo">
    <w:name w:val="Section_No"/>
    <w:basedOn w:val="AnnexNo"/>
    <w:next w:val="Sectiontitle"/>
    <w:rsid w:val="006C36CD"/>
  </w:style>
  <w:style w:type="paragraph" w:customStyle="1" w:styleId="Sectiontitle">
    <w:name w:val="Section_title"/>
    <w:basedOn w:val="Normal"/>
    <w:next w:val="Normalaftertitle"/>
    <w:rsid w:val="006C36CD"/>
    <w:rPr>
      <w:sz w:val="28"/>
    </w:rPr>
  </w:style>
  <w:style w:type="paragraph" w:customStyle="1" w:styleId="SpecialFooter">
    <w:name w:val="Special Footer"/>
    <w:basedOn w:val="Footer"/>
    <w:rsid w:val="006C36CD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Tabletext"/>
    <w:next w:val="Tabletext"/>
    <w:rsid w:val="009A3456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AA2E08"/>
    <w:pPr>
      <w:tabs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</w:tabs>
    </w:pPr>
  </w:style>
  <w:style w:type="paragraph" w:customStyle="1" w:styleId="Tableref">
    <w:name w:val="Table_ref"/>
    <w:basedOn w:val="Normal"/>
    <w:next w:val="Tabletitle"/>
    <w:rsid w:val="006C36CD"/>
    <w:pPr>
      <w:keepNext/>
      <w:spacing w:before="567"/>
      <w:jc w:val="center"/>
    </w:pPr>
  </w:style>
  <w:style w:type="paragraph" w:customStyle="1" w:styleId="Artheading">
    <w:name w:val="Art_heading"/>
    <w:basedOn w:val="Normal"/>
    <w:next w:val="Normalaftertitle"/>
    <w:rsid w:val="006C36CD"/>
    <w:pPr>
      <w:spacing w:before="480"/>
      <w:jc w:val="center"/>
    </w:pPr>
    <w:rPr>
      <w:rFonts w:ascii="Times New Roman Bold" w:hAnsi="Times New Roman Bold"/>
      <w:b/>
      <w:sz w:val="28"/>
    </w:rPr>
  </w:style>
  <w:style w:type="paragraph" w:customStyle="1" w:styleId="ArtNo">
    <w:name w:val="Art_No"/>
    <w:basedOn w:val="Normal"/>
    <w:next w:val="Normal"/>
    <w:rsid w:val="006C36CD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6C36CD"/>
    <w:pPr>
      <w:keepNext/>
      <w:keepLines/>
      <w:spacing w:before="240"/>
      <w:jc w:val="center"/>
    </w:pPr>
    <w:rPr>
      <w:b/>
      <w:sz w:val="28"/>
    </w:rPr>
  </w:style>
  <w:style w:type="paragraph" w:customStyle="1" w:styleId="ChapNo">
    <w:name w:val="Chap_No"/>
    <w:basedOn w:val="ArtNo"/>
    <w:next w:val="Chaptitle"/>
    <w:rsid w:val="004D163F"/>
    <w:rPr>
      <w:b/>
    </w:rPr>
  </w:style>
  <w:style w:type="paragraph" w:customStyle="1" w:styleId="Chaptitle">
    <w:name w:val="Chap_title"/>
    <w:basedOn w:val="Arttitle"/>
    <w:next w:val="Normalaftertitle"/>
    <w:rsid w:val="006C36CD"/>
  </w:style>
  <w:style w:type="paragraph" w:styleId="BodyTextIndent3">
    <w:name w:val="Body Text Indent 3"/>
    <w:basedOn w:val="Normal"/>
    <w:link w:val="BodyTextIndent3Char"/>
    <w:rsid w:val="006C36CD"/>
    <w:pPr>
      <w:spacing w:before="0"/>
      <w:ind w:firstLine="601"/>
      <w:textAlignment w:val="auto"/>
    </w:pPr>
    <w:rPr>
      <w:sz w:val="22"/>
      <w:lang w:val="fr-FR" w:eastAsia="zh-CN"/>
    </w:rPr>
  </w:style>
  <w:style w:type="character" w:customStyle="1" w:styleId="Heading1Char">
    <w:name w:val="Heading 1 Char"/>
    <w:basedOn w:val="DefaultParagraphFont"/>
    <w:link w:val="Heading1"/>
    <w:rsid w:val="007A37DB"/>
    <w:rPr>
      <w:rFonts w:ascii="Calibri" w:hAnsi="Calibri"/>
      <w:b/>
      <w:sz w:val="28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7A37DB"/>
    <w:rPr>
      <w:rFonts w:ascii="Calibri" w:hAnsi="Calibri"/>
      <w:b/>
      <w:sz w:val="24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7A37DB"/>
    <w:rPr>
      <w:rFonts w:ascii="Calibri" w:hAnsi="Calibri"/>
      <w:sz w:val="24"/>
      <w:lang w:val="en-GB" w:eastAsia="en-US"/>
    </w:rPr>
  </w:style>
  <w:style w:type="paragraph" w:styleId="ListParagraph">
    <w:name w:val="List Paragraph"/>
    <w:basedOn w:val="Normal"/>
    <w:uiPriority w:val="34"/>
    <w:qFormat/>
    <w:rsid w:val="0000517A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ind w:left="720"/>
      <w:contextualSpacing/>
    </w:pPr>
    <w:rPr>
      <w:rFonts w:eastAsia="Times New Roman"/>
    </w:rPr>
  </w:style>
  <w:style w:type="table" w:styleId="TableGrid">
    <w:name w:val="Table Grid"/>
    <w:basedOn w:val="TableNormal"/>
    <w:uiPriority w:val="39"/>
    <w:rsid w:val="0000517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aftertitleChar">
    <w:name w:val="Normal after title Char"/>
    <w:link w:val="Normalaftertitle"/>
    <w:locked/>
    <w:rsid w:val="00CD5566"/>
    <w:rPr>
      <w:rFonts w:ascii="Calibri" w:hAnsi="Calibri"/>
      <w:sz w:val="24"/>
      <w:lang w:val="en-GB" w:eastAsia="en-US"/>
    </w:rPr>
  </w:style>
  <w:style w:type="character" w:customStyle="1" w:styleId="CallChar">
    <w:name w:val="Call Char"/>
    <w:basedOn w:val="DefaultParagraphFont"/>
    <w:link w:val="Call"/>
    <w:rsid w:val="00CD5566"/>
    <w:rPr>
      <w:rFonts w:ascii="STKaiti" w:hAnsi="STKaiti"/>
      <w:sz w:val="24"/>
      <w:lang w:val="en-GB" w:eastAsia="en-US"/>
    </w:rPr>
  </w:style>
  <w:style w:type="character" w:customStyle="1" w:styleId="AnnextitleChar">
    <w:name w:val="Annex_title Char"/>
    <w:basedOn w:val="DefaultParagraphFont"/>
    <w:link w:val="Annextitle"/>
    <w:locked/>
    <w:rsid w:val="00CD5566"/>
    <w:rPr>
      <w:rFonts w:ascii="Times New Roman Bold" w:hAnsi="Times New Roman Bold"/>
      <w:b/>
      <w:sz w:val="28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0853C0"/>
    <w:rPr>
      <w:rFonts w:ascii="Calibri" w:hAnsi="Calibri"/>
      <w:caps/>
      <w:noProof/>
      <w:sz w:val="16"/>
      <w:lang w:val="fr-FR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B40A53"/>
    <w:rPr>
      <w:rFonts w:ascii="Calibri" w:hAnsi="Calibri"/>
      <w:sz w:val="22"/>
      <w:lang w:val="fr-FR"/>
    </w:rPr>
  </w:style>
  <w:style w:type="character" w:customStyle="1" w:styleId="HeaderChar">
    <w:name w:val="Header Char"/>
    <w:basedOn w:val="DefaultParagraphFont"/>
    <w:link w:val="Header"/>
    <w:uiPriority w:val="99"/>
    <w:rsid w:val="00E24D59"/>
    <w:rPr>
      <w:rFonts w:ascii="Calibri" w:hAnsi="Calibri"/>
      <w:sz w:val="18"/>
      <w:lang w:val="fr-FR" w:eastAsia="en-US"/>
    </w:rPr>
  </w:style>
  <w:style w:type="paragraph" w:customStyle="1" w:styleId="Subtitle">
    <w:name w:val="Sub_title"/>
    <w:basedOn w:val="Title1"/>
    <w:qFormat/>
    <w:rsid w:val="00C24DAC"/>
    <w:pPr>
      <w:framePr w:wrap="around"/>
      <w:spacing w:before="120" w:after="160"/>
    </w:pPr>
    <w:rPr>
      <w:caps w:val="0"/>
    </w:rPr>
  </w:style>
  <w:style w:type="character" w:styleId="PlaceholderText">
    <w:name w:val="Placeholder Text"/>
    <w:basedOn w:val="DefaultParagraphFont"/>
    <w:uiPriority w:val="99"/>
    <w:semiHidden/>
    <w:rsid w:val="0072138B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E34C96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D7285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eastAsia="Times New Roman" w:hAnsi="Times New Roman"/>
      <w:szCs w:val="24"/>
      <w:lang w:eastAsia="en-GB"/>
    </w:rPr>
  </w:style>
  <w:style w:type="character" w:customStyle="1" w:styleId="eop">
    <w:name w:val="eop"/>
    <w:basedOn w:val="DefaultParagraphFont"/>
    <w:rsid w:val="00FD7285"/>
  </w:style>
  <w:style w:type="character" w:customStyle="1" w:styleId="tabchar">
    <w:name w:val="tabchar"/>
    <w:basedOn w:val="DefaultParagraphFont"/>
    <w:rsid w:val="00FD7285"/>
  </w:style>
  <w:style w:type="paragraph" w:styleId="Revision">
    <w:name w:val="Revision"/>
    <w:hidden/>
    <w:uiPriority w:val="99"/>
    <w:semiHidden/>
    <w:rsid w:val="00E62F67"/>
    <w:rPr>
      <w:rFonts w:ascii="Calibri" w:hAnsi="Calibri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8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1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u.int/md/S26-CL-C-0001/en" TargetMode="External"/><Relationship Id="rId13" Type="http://schemas.openxmlformats.org/officeDocument/2006/relationships/hyperlink" Target="http://council.itu.int/2026/wp-content/uploads/sites/6/2026/06/26.04.28-C26-Chair-speech-inaugural.pdf" TargetMode="External"/><Relationship Id="rId18" Type="http://schemas.openxmlformats.org/officeDocument/2006/relationships/hyperlink" Target="http://council.itu.int/2026/wp-content/uploads/sites/6/2026/07/26.04.28-E-Cuba-HE_Ernesto-Rodriguez-speech-PL0.pdf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www.itu.int/md/S26-CL-260428-TD-0001/en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ouncil.itu.int/2026/wp-content/uploads/sites/6/2026/02/26.04.28-C25-Chair-speech-PL0.pdf" TargetMode="External"/><Relationship Id="rId17" Type="http://schemas.openxmlformats.org/officeDocument/2006/relationships/hyperlink" Target="http://council.itu.int/2026/wp-content/uploads/sites/6/2026/07/26.04.28-E-Saudi-Arabia-PL0.pdf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council.itu.int/2026/wp-content/uploads/sites/6/2026/06/26.04.28-Turkiye-HE_Dr_Fatih_Sayan-speech-PL0.pdf" TargetMode="External"/><Relationship Id="rId20" Type="http://schemas.openxmlformats.org/officeDocument/2006/relationships/hyperlink" Target="https://www.itu.int/md/S26-CL-C-0001/e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u.int/md/S26-CL-C-0028/en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council.itu.int/2026/wp-content/uploads/sites/6/2026/06/26.04.28-C-Policy-statement-MIIT-of-China-PL0.pdf" TargetMode="External"/><Relationship Id="rId23" Type="http://schemas.openxmlformats.org/officeDocument/2006/relationships/hyperlink" Target="https://www.itu.int/md/S26-CL-C-0028/e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itu.int/md/S26-CL-260428-TD-0002/en" TargetMode="External"/><Relationship Id="rId19" Type="http://schemas.openxmlformats.org/officeDocument/2006/relationships/hyperlink" Target="http://council.itu.int/2026/wp-content/uploads/sites/6/2026/07/26.04.28-Italy_EU-PL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tu.int/md/S26-CL-260428-TD-0001/en" TargetMode="External"/><Relationship Id="rId14" Type="http://schemas.openxmlformats.org/officeDocument/2006/relationships/hyperlink" Target="http://www.itu.int/en/osg/Pages/Speeches.aspx?ItemID=82" TargetMode="External"/><Relationship Id="rId22" Type="http://schemas.openxmlformats.org/officeDocument/2006/relationships/hyperlink" Target="https://www.itu.int/md/S26-CL-260428-TD-0002/en" TargetMode="Externa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ouncil.itu.int/2026/en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ezhengq\AppData\Local\Microsoft\Olk\Attachments\ooa-951059e7-9722-4bcd-8563-9a270cf97ca0\d741fe739eeb2ec881f003bd87e04786c179759eef4bb14cfa5db300f289d7aa\PC_Council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1DCC2-6DDC-49CF-B01C-00AB9A2F2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PC_Council26.dotx</Template>
  <TotalTime>4</TotalTime>
  <Pages>5</Pages>
  <Words>1004</Words>
  <Characters>5414</Characters>
  <Application>Microsoft Office Word</Application>
  <DocSecurity>0</DocSecurity>
  <Lines>386</Lines>
  <Paragraphs>237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General Secretariat - Pool</Manager>
  <Company>International Telecommunication Union (ITU)</Company>
  <LinksUpToDate>false</LinksUpToDate>
  <CharactersWithSpaces>6181</CharactersWithSpaces>
  <SharedDoc>false</SharedDoc>
  <HLinks>
    <vt:vector size="6" baseType="variant">
      <vt:variant>
        <vt:i4>3342371</vt:i4>
      </vt:variant>
      <vt:variant>
        <vt:i4>12</vt:i4>
      </vt:variant>
      <vt:variant>
        <vt:i4>0</vt:i4>
      </vt:variant>
      <vt:variant>
        <vt:i4>5</vt:i4>
      </vt:variant>
      <vt:variant>
        <vt:lpwstr>http://www.itu.int/council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Record of the inaugural Plenary meeting</dc:title>
  <dc:subject>ITU Council 2026</dc:subject>
  <cp:keywords>C26; C2026; Council 2026; PP26</cp:keywords>
  <dc:description/>
  <cp:lastPrinted>2015-02-24T13:23:00Z</cp:lastPrinted>
  <dcterms:created xsi:type="dcterms:W3CDTF">2026-08-04T15:22:00Z</dcterms:created>
  <dcterms:modified xsi:type="dcterms:W3CDTF">2026-08-04T16:00:00Z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C05/xx-C</vt:lpwstr>
  </property>
  <property fmtid="{D5CDD505-2E9C-101B-9397-08002B2CF9AE}" pid="3" name="Docdate">
    <vt:lpwstr/>
  </property>
  <property fmtid="{D5CDD505-2E9C-101B-9397-08002B2CF9AE}" pid="4" name="Docorlang">
    <vt:lpwstr/>
  </property>
  <property fmtid="{D5CDD505-2E9C-101B-9397-08002B2CF9AE}" pid="5" name="Docbluepink">
    <vt:lpwstr/>
  </property>
  <property fmtid="{D5CDD505-2E9C-101B-9397-08002B2CF9AE}" pid="6" name="Docdest">
    <vt:lpwstr/>
  </property>
  <property fmtid="{D5CDD505-2E9C-101B-9397-08002B2CF9AE}" pid="7" name="Docauthor">
    <vt:lpwstr>[ ]</vt:lpwstr>
  </property>
  <property fmtid="{D5CDD505-2E9C-101B-9397-08002B2CF9AE}" pid="8" name="GrammarlyDocumentId">
    <vt:lpwstr>c6e9fb3b98c60be3ceca001f06bedd27e80c23e89b99aa0a1c899b80b9af3e8b</vt:lpwstr>
  </property>
</Properties>
</file>