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C483E" w14:paraId="4966D7FF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343B918" w14:textId="67B0EA13" w:rsidR="00796BD3" w:rsidRPr="002C483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C483E">
              <w:rPr>
                <w:b/>
                <w:lang w:val="ru-RU"/>
              </w:rPr>
              <w:t>Пункт повестки дня:</w:t>
            </w:r>
            <w:r w:rsidR="00D319DC" w:rsidRPr="002C483E">
              <w:rPr>
                <w:b/>
                <w:bCs/>
                <w:color w:val="000000"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6820B258" w14:textId="50B0CAEF" w:rsidR="00796BD3" w:rsidRPr="002C483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C483E">
              <w:rPr>
                <w:b/>
                <w:lang w:val="ru-RU"/>
              </w:rPr>
              <w:t xml:space="preserve">Документ </w:t>
            </w:r>
            <w:r w:rsidR="00796BD3" w:rsidRPr="002C483E">
              <w:rPr>
                <w:b/>
                <w:lang w:val="ru-RU"/>
              </w:rPr>
              <w:t>C2</w:t>
            </w:r>
            <w:r w:rsidR="00BE00DD" w:rsidRPr="002C483E">
              <w:rPr>
                <w:b/>
                <w:lang w:val="ru-RU"/>
              </w:rPr>
              <w:t>6</w:t>
            </w:r>
            <w:r w:rsidR="00796BD3" w:rsidRPr="002C483E">
              <w:rPr>
                <w:b/>
                <w:lang w:val="ru-RU"/>
              </w:rPr>
              <w:t>/</w:t>
            </w:r>
            <w:r w:rsidR="00D319DC" w:rsidRPr="002C483E">
              <w:rPr>
                <w:b/>
                <w:lang w:val="ru-RU"/>
              </w:rPr>
              <w:t>105</w:t>
            </w:r>
            <w:r w:rsidR="00796BD3" w:rsidRPr="002C483E">
              <w:rPr>
                <w:b/>
                <w:lang w:val="ru-RU"/>
              </w:rPr>
              <w:t>-R</w:t>
            </w:r>
          </w:p>
        </w:tc>
      </w:tr>
      <w:tr w:rsidR="00796BD3" w:rsidRPr="002C483E" w14:paraId="2240C895" w14:textId="77777777" w:rsidTr="00D17718">
        <w:trPr>
          <w:cantSplit/>
        </w:trPr>
        <w:tc>
          <w:tcPr>
            <w:tcW w:w="3969" w:type="dxa"/>
            <w:vMerge/>
          </w:tcPr>
          <w:p w14:paraId="09793F69" w14:textId="77777777" w:rsidR="00796BD3" w:rsidRPr="002C48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825698" w14:textId="32B7F755" w:rsidR="00796BD3" w:rsidRPr="002C483E" w:rsidRDefault="00D319DC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C483E">
              <w:rPr>
                <w:b/>
                <w:bCs/>
                <w:color w:val="000000"/>
                <w:lang w:val="ru-RU"/>
              </w:rPr>
              <w:t>15 апреля 2026 года</w:t>
            </w:r>
          </w:p>
        </w:tc>
      </w:tr>
      <w:tr w:rsidR="00796BD3" w:rsidRPr="002C483E" w14:paraId="5FA45210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A5BBAEC" w14:textId="77777777" w:rsidR="00796BD3" w:rsidRPr="002C48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C1EAB74" w14:textId="77777777" w:rsidR="00796BD3" w:rsidRPr="002C483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C483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C483E" w14:paraId="53DED25F" w14:textId="77777777" w:rsidTr="00D17718">
        <w:trPr>
          <w:cantSplit/>
          <w:trHeight w:val="23"/>
        </w:trPr>
        <w:tc>
          <w:tcPr>
            <w:tcW w:w="3969" w:type="dxa"/>
          </w:tcPr>
          <w:p w14:paraId="3DED103F" w14:textId="77777777" w:rsidR="00796BD3" w:rsidRPr="002C48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A9511F5" w14:textId="77777777" w:rsidR="00796BD3" w:rsidRPr="002C483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F523A" w14:paraId="0565698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63975B5" w14:textId="6E4E994A" w:rsidR="00796BD3" w:rsidRPr="002C483E" w:rsidRDefault="00D319DC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2C483E">
              <w:t>Вклад Марокко (Королевства), Южно-Африканской Республики и Сенегала (Республики)</w:t>
            </w:r>
          </w:p>
        </w:tc>
      </w:tr>
      <w:tr w:rsidR="00796BD3" w:rsidRPr="002F523A" w14:paraId="36B5B72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E8D8861" w14:textId="0F506C46" w:rsidR="00796BD3" w:rsidRPr="002C483E" w:rsidRDefault="00D319DC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2C483E">
              <w:rPr>
                <w:color w:val="000000"/>
                <w:sz w:val="32"/>
              </w:rPr>
              <w:t>ОБЕСПЕЧЕНИЕ НЕПРЕРЫВНОСТИ ДЕЯТЕЛЬНОСТИ СОБРАНИЙ РАБОЧИХ ГРУПП СОВЕТА</w:t>
            </w:r>
          </w:p>
        </w:tc>
      </w:tr>
      <w:tr w:rsidR="00796BD3" w:rsidRPr="002F523A" w14:paraId="3ED8AFB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43FF256" w14:textId="77777777" w:rsidR="00796BD3" w:rsidRPr="002C483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C483E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415719A" w14:textId="77777777" w:rsidR="00D319DC" w:rsidRPr="002C483E" w:rsidRDefault="00D319DC" w:rsidP="00242C01">
            <w:pPr>
              <w:snapToGrid w:val="0"/>
              <w:spacing w:after="120"/>
              <w:jc w:val="both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2C483E">
              <w:rPr>
                <w:color w:val="000000"/>
                <w:lang w:val="ru-RU"/>
              </w:rPr>
              <w:t>В связи с ожидаемой недоступностью помещений для проведения собраний в штаб-квартире МСЭ во время реализации проекта строительства нового здания планирование и организация собраний рабочих групп Совета (РГС) могут быть затруднены; при этом необходимо учитывать ключевую роль РГС в поддержке процесса принятия решений Советом, в частности в отношении Стратегического плана, Финансового плана и решений полномочных конференций.</w:t>
            </w:r>
          </w:p>
          <w:p w14:paraId="5440BCA9" w14:textId="75B41E72" w:rsidR="00796BD3" w:rsidRPr="002C483E" w:rsidRDefault="00D319DC" w:rsidP="00242C01">
            <w:pPr>
              <w:jc w:val="both"/>
              <w:rPr>
                <w:lang w:val="ru-RU"/>
              </w:rPr>
            </w:pPr>
            <w:r w:rsidRPr="002C483E">
              <w:rPr>
                <w:color w:val="000000"/>
                <w:lang w:val="ru-RU"/>
              </w:rPr>
              <w:t>В этом контексте необходимо, чтобы Совет принял необходимые меры для обеспечения непрерывности деятельности РГС в надлежащих условиях.</w:t>
            </w:r>
          </w:p>
          <w:p w14:paraId="52927D21" w14:textId="77777777" w:rsidR="00796BD3" w:rsidRPr="002C483E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C483E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8D73DBE" w14:textId="798E719E" w:rsidR="00796BD3" w:rsidRPr="002C483E" w:rsidRDefault="00D319DC" w:rsidP="00D17718">
            <w:pPr>
              <w:rPr>
                <w:lang w:val="ru-RU"/>
              </w:rPr>
            </w:pPr>
            <w:r w:rsidRPr="002C483E">
              <w:rPr>
                <w:color w:val="000000"/>
                <w:lang w:val="ru-RU"/>
              </w:rPr>
              <w:t xml:space="preserve">Совету предлагается </w:t>
            </w:r>
            <w:r w:rsidRPr="002C483E">
              <w:rPr>
                <w:b/>
                <w:bCs/>
                <w:color w:val="000000"/>
                <w:lang w:val="ru-RU"/>
              </w:rPr>
              <w:t>рассмотреть</w:t>
            </w:r>
            <w:r w:rsidRPr="002C483E">
              <w:rPr>
                <w:color w:val="000000"/>
                <w:lang w:val="ru-RU"/>
              </w:rPr>
              <w:t xml:space="preserve"> настоящий документ и </w:t>
            </w:r>
            <w:r w:rsidRPr="002C483E">
              <w:rPr>
                <w:b/>
                <w:bCs/>
                <w:color w:val="000000"/>
                <w:lang w:val="ru-RU"/>
              </w:rPr>
              <w:t>принять необходимые меры</w:t>
            </w:r>
            <w:r w:rsidRPr="002C483E">
              <w:rPr>
                <w:color w:val="000000"/>
                <w:lang w:val="ru-RU"/>
              </w:rPr>
              <w:t>.</w:t>
            </w:r>
          </w:p>
          <w:p w14:paraId="0B04A724" w14:textId="77777777" w:rsidR="00796BD3" w:rsidRPr="002C483E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2C483E">
              <w:rPr>
                <w:sz w:val="20"/>
                <w:szCs w:val="18"/>
                <w:lang w:val="ru-RU"/>
              </w:rPr>
              <w:t>__________________</w:t>
            </w:r>
          </w:p>
          <w:p w14:paraId="4C8CC354" w14:textId="77777777" w:rsidR="00796BD3" w:rsidRPr="002C483E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2C483E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F2E50A5" w14:textId="769158B7" w:rsidR="00796BD3" w:rsidRPr="002C483E" w:rsidRDefault="00D319DC" w:rsidP="00D17718">
            <w:pPr>
              <w:spacing w:after="160"/>
              <w:rPr>
                <w:i/>
                <w:iCs/>
                <w:lang w:val="ru-RU"/>
              </w:rPr>
            </w:pPr>
            <w:r w:rsidRPr="002C483E">
              <w:rPr>
                <w:i/>
                <w:iCs/>
                <w:lang w:val="ru-RU"/>
              </w:rPr>
              <w:t xml:space="preserve">Резолюция </w:t>
            </w:r>
            <w:hyperlink r:id="rId7" w:history="1">
              <w:r w:rsidRPr="00242C01">
                <w:rPr>
                  <w:rStyle w:val="Hyperlink"/>
                  <w:i/>
                  <w:iCs/>
                  <w:color w:val="0070C0"/>
                  <w:lang w:val="ru-RU"/>
                </w:rPr>
                <w:t>1333 (C11, последнее изменение C25)</w:t>
              </w:r>
            </w:hyperlink>
            <w:r w:rsidRPr="002C483E">
              <w:rPr>
                <w:i/>
                <w:iCs/>
                <w:color w:val="000000"/>
                <w:lang w:val="ru-RU"/>
              </w:rPr>
              <w:t xml:space="preserve">, </w:t>
            </w:r>
            <w:r w:rsidRPr="002C483E">
              <w:rPr>
                <w:i/>
                <w:iCs/>
                <w:lang w:val="ru-RU"/>
              </w:rPr>
              <w:t xml:space="preserve">Решение </w:t>
            </w:r>
            <w:hyperlink r:id="rId8" w:history="1">
              <w:r w:rsidRPr="00242C01">
                <w:rPr>
                  <w:rStyle w:val="Hyperlink"/>
                  <w:i/>
                  <w:iCs/>
                  <w:color w:val="0070C0"/>
                  <w:lang w:val="ru-RU"/>
                </w:rPr>
                <w:t>643 (C25)</w:t>
              </w:r>
            </w:hyperlink>
            <w:r w:rsidRPr="002C483E">
              <w:rPr>
                <w:i/>
                <w:iCs/>
                <w:color w:val="000000"/>
                <w:lang w:val="ru-RU"/>
              </w:rPr>
              <w:t xml:space="preserve">, </w:t>
            </w:r>
            <w:r w:rsidRPr="002C483E">
              <w:rPr>
                <w:i/>
                <w:iCs/>
                <w:lang w:val="ru-RU"/>
              </w:rPr>
              <w:t>Решение </w:t>
            </w:r>
            <w:hyperlink r:id="rId9" w:history="1">
              <w:r w:rsidRPr="00242C01">
                <w:rPr>
                  <w:rStyle w:val="Hyperlink"/>
                  <w:i/>
                  <w:iCs/>
                  <w:color w:val="0070C0"/>
                  <w:lang w:val="ru-RU"/>
                </w:rPr>
                <w:t>640 (C24)</w:t>
              </w:r>
            </w:hyperlink>
            <w:r w:rsidRPr="002C483E">
              <w:rPr>
                <w:i/>
                <w:iCs/>
                <w:lang w:val="ru-RU"/>
              </w:rPr>
              <w:t xml:space="preserve"> Совета</w:t>
            </w:r>
            <w:r w:rsidRPr="002C483E">
              <w:rPr>
                <w:i/>
                <w:iCs/>
                <w:color w:val="000000"/>
                <w:lang w:val="ru-RU"/>
              </w:rPr>
              <w:t>.</w:t>
            </w:r>
          </w:p>
        </w:tc>
      </w:tr>
      <w:bookmarkEnd w:id="2"/>
      <w:bookmarkEnd w:id="6"/>
    </w:tbl>
    <w:p w14:paraId="36CB9185" w14:textId="77777777" w:rsidR="00D17718" w:rsidRPr="002C483E" w:rsidRDefault="00D17718" w:rsidP="00B117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right"/>
        <w:textAlignment w:val="auto"/>
        <w:rPr>
          <w:sz w:val="16"/>
          <w:szCs w:val="16"/>
          <w:lang w:val="ru-RU"/>
        </w:rPr>
      </w:pPr>
    </w:p>
    <w:p w14:paraId="3A9A7EBF" w14:textId="77777777" w:rsidR="00165D06" w:rsidRPr="002C483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C483E">
        <w:rPr>
          <w:lang w:val="ru-RU"/>
        </w:rPr>
        <w:br w:type="page"/>
      </w:r>
    </w:p>
    <w:p w14:paraId="3C296926" w14:textId="16AEDFA0" w:rsidR="00D319DC" w:rsidRPr="002C483E" w:rsidRDefault="00D319DC" w:rsidP="00D319DC">
      <w:pPr>
        <w:pStyle w:val="Heading1"/>
        <w:rPr>
          <w:lang w:val="ru-RU"/>
        </w:rPr>
      </w:pPr>
      <w:r w:rsidRPr="002C483E">
        <w:rPr>
          <w:lang w:val="ru-RU"/>
        </w:rPr>
        <w:lastRenderedPageBreak/>
        <w:t>1</w:t>
      </w:r>
      <w:r w:rsidRPr="002C483E">
        <w:rPr>
          <w:lang w:val="ru-RU"/>
        </w:rPr>
        <w:tab/>
        <w:t>Базовая информация</w:t>
      </w:r>
    </w:p>
    <w:p w14:paraId="1BB3AC73" w14:textId="77777777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В соответствии со Статьями 7 и 10 Устава МСЭ в период между полномочными конференциями Совет МСЭ действует в качестве руководящего органа Союза.</w:t>
      </w:r>
    </w:p>
    <w:p w14:paraId="56EB82DB" w14:textId="77777777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Резолюция 1333 Совета регулирует вопросы создания РГС, которые рассматривают приоритеты Союза, консультируют Совет, действуют в соответствии с четко определенными мандатами и обеспечивают проведение собраний эффективным и рентабельным образом, а также регулирует вопросы управления этими РГС и прекращения их деятельности.</w:t>
      </w:r>
    </w:p>
    <w:p w14:paraId="2407E58D" w14:textId="77777777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Кроме того, в Решениях Совета (в частности, в Решениях 642 и 643) определены графики собраний и заданы рамки для многолетнего планирования серий собраний РГС.</w:t>
      </w:r>
    </w:p>
    <w:p w14:paraId="5DFE0B77" w14:textId="0E49CBEF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Блоки собраний РГС тесно связаны с сессиями Совета и обычно проводятся очно в штаб-квартире МСЭ. Однако на своей сессии в июне 2025 года Совет рассмотрел несколько документов, касающихся проекта строительства нового здания штаб-квартиры МСЭ и его финансовых и оперативных последствий.</w:t>
      </w:r>
    </w:p>
    <w:p w14:paraId="760ACBBD" w14:textId="3FB017E5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В отчетах, представленных секретариатом в адрес сессии Совета 2025 года, и в его обновленных отчетах, представленных 21-му собранию РГС-ФЛР, освещаются сложности, связанные с повышением нагрузки на имеющиеся помещения для проведения конференций в Женеве в период с 1 октября 2028 года по декабрь 2029 года, а также приводятся дополнительные затраты, обусловленные арендой внешних помещений, и подчеркивается необходимость принятия устойчивых в финансовом отношении решений для обеспечения непрерывности деятельности.</w:t>
      </w:r>
    </w:p>
    <w:p w14:paraId="17370700" w14:textId="462E2AEC" w:rsidR="00D319DC" w:rsidRPr="002C483E" w:rsidRDefault="00D319DC" w:rsidP="00242C01">
      <w:pPr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В Документе </w:t>
      </w:r>
      <w:hyperlink r:id="rId10" w:history="1">
        <w:r w:rsidRPr="00242C01">
          <w:rPr>
            <w:rStyle w:val="Hyperlink"/>
            <w:color w:val="0070C0"/>
            <w:lang w:val="ru-RU"/>
          </w:rPr>
          <w:t>C26/65</w:t>
        </w:r>
      </w:hyperlink>
      <w:r w:rsidRPr="002C483E">
        <w:rPr>
          <w:lang w:val="ru-RU"/>
        </w:rPr>
        <w:t>, представленном Комитету ADM, секретариат предлагает сократить частоту проведения собраний РГС, а также прекратить обсуждение с Объединенными Арабскими Эмиратами и Кенией вопроса о размещении у себя Центра проведения собраний МСЭ ввиду трудностей с обеспечением мест проведения собраний в Женеве, прежде всего из-за финансовых ограничений и недоступности помещений для собраний.</w:t>
      </w:r>
      <w:hyperlink r:id="rId11" w:history="1"/>
    </w:p>
    <w:p w14:paraId="35144FDC" w14:textId="77777777" w:rsidR="00D319DC" w:rsidRPr="002C483E" w:rsidRDefault="00D319DC" w:rsidP="00D319DC">
      <w:pPr>
        <w:pStyle w:val="Heading1"/>
        <w:rPr>
          <w:rFonts w:asciiTheme="minorHAnsi" w:eastAsiaTheme="majorEastAsia" w:hAnsiTheme="minorHAnsi" w:cstheme="minorHAnsi"/>
          <w:szCs w:val="24"/>
          <w:lang w:val="ru-RU"/>
        </w:rPr>
      </w:pPr>
      <w:r w:rsidRPr="002C483E">
        <w:rPr>
          <w:lang w:val="ru-RU"/>
        </w:rPr>
        <w:t>2</w:t>
      </w:r>
      <w:r w:rsidRPr="002C483E">
        <w:rPr>
          <w:lang w:val="ru-RU"/>
        </w:rPr>
        <w:tab/>
        <w:t>Проблемы обеспечения непрерывности деятельности и институциональные риски, относящиеся к блокам собраний РГС</w:t>
      </w:r>
    </w:p>
    <w:p w14:paraId="674881FD" w14:textId="2E4B2265" w:rsidR="00D319DC" w:rsidRPr="002C483E" w:rsidRDefault="00D319DC" w:rsidP="00242C01">
      <w:pPr>
        <w:snapToGrid w:val="0"/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В связи с работами по сносу штаб-квартиры МСЭ и строительству нового здания проведение серии собраний РГС может быть ограничено определенными условиями, связанными с ожидаемой недоступностью помещений для проведения собраний в Женеве с 1 октября 2028 года и, возможно, в течение всего 2029 года. Такая ситуация в сочетании с ограниченной доступностью помещений в Женеве может повлечь за собой дополнительные затраты, которые в настоящее время не отражены в бюджете Союза. Кроме того, ограниченная доступность подробных и сравнительных финансовых данных может затруднить полную оценку общих последствий для бюджета.</w:t>
      </w:r>
    </w:p>
    <w:p w14:paraId="63AFA34B" w14:textId="77777777" w:rsidR="00D319DC" w:rsidRPr="002C483E" w:rsidRDefault="00D319DC" w:rsidP="00242C01">
      <w:pPr>
        <w:snapToGrid w:val="0"/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Помимо материально-технического аспекта, данная ситуация может быть также связана с определенными трудностями институционального характера. Будучи ключевыми органами, поддерживающими Совет, РГС вносят значительный вклад в техническую, финансовую и стратегическую подготовку решений. Любые потенциальные сбои в их работе могут иметь последствия для своевременности подготовки документов, качества анализа и непрерывности консультаций между Государствами-Членами.</w:t>
      </w:r>
    </w:p>
    <w:p w14:paraId="64187306" w14:textId="77777777" w:rsidR="00D319DC" w:rsidRPr="002C483E" w:rsidRDefault="00D319DC" w:rsidP="00242C01">
      <w:pPr>
        <w:snapToGrid w:val="0"/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 xml:space="preserve">В свою очередь, это может сказаться на функционировании Совета, который является единственным принимающим решения органом МСЭ в период между полномочными конференциями и действует в ограниченные сроки. В отсутствие достаточной подготовительной работы со стороны РГС Совету, вероятно, придется рассматривать сложные вопросы в более </w:t>
      </w:r>
      <w:r w:rsidRPr="002C483E">
        <w:rPr>
          <w:lang w:val="ru-RU"/>
        </w:rPr>
        <w:lastRenderedPageBreak/>
        <w:t>жестких условиях, что может повлиять на эффективность и прозрачность процесса принятия решений, а также в целом на управление Союзом.</w:t>
      </w:r>
    </w:p>
    <w:p w14:paraId="190193E9" w14:textId="77777777" w:rsidR="00D319DC" w:rsidRPr="002C483E" w:rsidRDefault="00D319DC" w:rsidP="00D319DC">
      <w:pPr>
        <w:pStyle w:val="Heading1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3</w:t>
      </w:r>
      <w:r w:rsidRPr="002C483E">
        <w:rPr>
          <w:lang w:val="ru-RU"/>
        </w:rPr>
        <w:tab/>
        <w:t>Предложение</w:t>
      </w:r>
    </w:p>
    <w:p w14:paraId="6C94063E" w14:textId="1AAE9543" w:rsidR="00D319DC" w:rsidRPr="002C483E" w:rsidRDefault="00D319DC" w:rsidP="00242C01">
      <w:pPr>
        <w:keepNext/>
        <w:keepLines/>
        <w:snapToGrid w:val="0"/>
        <w:spacing w:after="120"/>
        <w:jc w:val="both"/>
        <w:rPr>
          <w:rFonts w:asciiTheme="minorHAnsi" w:hAnsiTheme="minorHAnsi" w:cstheme="minorHAnsi"/>
          <w:szCs w:val="24"/>
          <w:lang w:val="ru-RU"/>
        </w:rPr>
      </w:pPr>
      <w:r w:rsidRPr="002C483E">
        <w:rPr>
          <w:lang w:val="ru-RU"/>
        </w:rPr>
        <w:t>Совету предлагается рассмотреть на своей сессии 2026 года порядок и варианты организации собраний РГС в период 2028</w:t>
      </w:r>
      <w:r w:rsidR="00B117A6" w:rsidRPr="002C483E">
        <w:rPr>
          <w:lang w:val="ru-RU"/>
        </w:rPr>
        <w:t>­</w:t>
      </w:r>
      <w:r w:rsidRPr="002C483E">
        <w:rPr>
          <w:lang w:val="ru-RU"/>
        </w:rPr>
        <w:t>2029 годов.</w:t>
      </w:r>
    </w:p>
    <w:p w14:paraId="35A60349" w14:textId="05C065FF" w:rsidR="00C462C5" w:rsidRPr="002C483E" w:rsidRDefault="00D319DC" w:rsidP="00242C01">
      <w:pPr>
        <w:pStyle w:val="Reasons"/>
        <w:jc w:val="both"/>
        <w:rPr>
          <w:lang w:val="ru-RU"/>
        </w:rPr>
      </w:pPr>
      <w:r w:rsidRPr="002C483E">
        <w:rPr>
          <w:rFonts w:asciiTheme="minorHAnsi" w:hAnsiTheme="minorHAnsi" w:cstheme="minorHAnsi"/>
          <w:szCs w:val="24"/>
          <w:lang w:val="ru-RU"/>
        </w:rPr>
        <w:t>В связи с этим Совет, возможно, пожелает предложить секретариату провести подробный сравнительный финансовый анализ, включающий потенциальные варианты финансирования, и изучить практичный смешанный подход, допускающий использование помещений в Швейцарии за пределами Женевы, а также возможность создания центров проведения собраний при поддержке заинтересованных Государств-Членов в целях обеспечения непрерывности деятельности РГС на устойчивых в финансовом отношении условиях.</w:t>
      </w:r>
    </w:p>
    <w:p w14:paraId="3CD8DF56" w14:textId="77777777" w:rsidR="00796BD3" w:rsidRPr="002C483E" w:rsidRDefault="00C462C5" w:rsidP="00B117A6">
      <w:pPr>
        <w:spacing w:before="720"/>
        <w:jc w:val="center"/>
        <w:rPr>
          <w:lang w:val="ru-RU"/>
        </w:rPr>
      </w:pPr>
      <w:r w:rsidRPr="002C483E">
        <w:rPr>
          <w:lang w:val="ru-RU"/>
        </w:rPr>
        <w:t>______________</w:t>
      </w:r>
    </w:p>
    <w:sectPr w:rsidR="00796BD3" w:rsidRPr="002C483E" w:rsidSect="00796BD3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860F" w14:textId="77777777" w:rsidR="00D319DC" w:rsidRDefault="00D319DC">
      <w:r>
        <w:separator/>
      </w:r>
    </w:p>
  </w:endnote>
  <w:endnote w:type="continuationSeparator" w:id="0">
    <w:p w14:paraId="1BC5E2BF" w14:textId="77777777" w:rsidR="00D319DC" w:rsidRDefault="00D3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5573950" w14:textId="77777777" w:rsidTr="00E31DCE">
      <w:trPr>
        <w:jc w:val="center"/>
      </w:trPr>
      <w:tc>
        <w:tcPr>
          <w:tcW w:w="1803" w:type="dxa"/>
          <w:vAlign w:val="center"/>
        </w:tcPr>
        <w:p w14:paraId="2EFD35D4" w14:textId="79D6D114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306C242" w14:textId="0073E9A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319DC">
            <w:rPr>
              <w:bCs/>
              <w:lang w:val="ru-RU"/>
            </w:rPr>
            <w:t>105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E3E9C0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3D748D4" w14:textId="77777777" w:rsidTr="00E31DCE">
      <w:trPr>
        <w:jc w:val="center"/>
      </w:trPr>
      <w:tc>
        <w:tcPr>
          <w:tcW w:w="1803" w:type="dxa"/>
          <w:vAlign w:val="center"/>
        </w:tcPr>
        <w:p w14:paraId="3BBBF807" w14:textId="721332F1" w:rsidR="00672F8A" w:rsidRPr="002C483E" w:rsidRDefault="00D631AA" w:rsidP="00672F8A">
          <w:pPr>
            <w:pStyle w:val="Header"/>
            <w:jc w:val="left"/>
            <w:rPr>
              <w:noProof/>
              <w:lang w:val="ru-RU"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</w:p>
      </w:tc>
      <w:tc>
        <w:tcPr>
          <w:tcW w:w="8261" w:type="dxa"/>
        </w:tcPr>
        <w:p w14:paraId="3526FD7C" w14:textId="3B12414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319DC">
            <w:rPr>
              <w:bCs/>
              <w:lang w:val="ru-RU"/>
            </w:rPr>
            <w:t>105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511AB21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3F10" w14:textId="77777777" w:rsidR="00D319DC" w:rsidRDefault="00D319DC">
      <w:r>
        <w:t>____________________</w:t>
      </w:r>
    </w:p>
  </w:footnote>
  <w:footnote w:type="continuationSeparator" w:id="0">
    <w:p w14:paraId="569997D8" w14:textId="77777777" w:rsidR="00D319DC" w:rsidRDefault="00D3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9E7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DC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2C01"/>
    <w:rsid w:val="00244C39"/>
    <w:rsid w:val="00276F05"/>
    <w:rsid w:val="00277DEA"/>
    <w:rsid w:val="00291EB6"/>
    <w:rsid w:val="002B76FF"/>
    <w:rsid w:val="002C3F32"/>
    <w:rsid w:val="002C483E"/>
    <w:rsid w:val="002D2F57"/>
    <w:rsid w:val="002D48C5"/>
    <w:rsid w:val="002F523A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562E8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17A6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0599D"/>
    <w:rsid w:val="00C462C5"/>
    <w:rsid w:val="00CD2009"/>
    <w:rsid w:val="00CF629C"/>
    <w:rsid w:val="00D17718"/>
    <w:rsid w:val="00D319DC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5DD6"/>
  <w15:docId w15:val="{588EC3C1-25F7-4882-9347-F43D33BB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9D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2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120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65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6-CL-C-0065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4-CL-C-013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4</TotalTime>
  <Pages>3</Pages>
  <Words>658</Words>
  <Characters>4815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Continuity of Council Working Group meetings</vt:lpstr>
    </vt:vector>
  </TitlesOfParts>
  <Manager>General Secretariat - Pool</Manager>
  <Company>International Telecommunication Union (ITU)</Company>
  <LinksUpToDate>false</LinksUpToDate>
  <CharactersWithSpaces>5430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of Council Working Group meetings</dc:title>
  <dc:subject>ITU Council 2026</dc:subject>
  <cp:keywords>C26; C2026; Council 2026; PP26</cp:keywords>
  <dc:description/>
  <cp:lastPrinted>2006-03-28T16:12:00Z</cp:lastPrinted>
  <dcterms:created xsi:type="dcterms:W3CDTF">2026-04-29T17:16:00Z</dcterms:created>
  <dcterms:modified xsi:type="dcterms:W3CDTF">2026-04-29T17:20:00Z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