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9A7727" w:rsidRPr="00301AEE" w14:paraId="150FD920" w14:textId="77777777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5E158AC" w14:textId="6A293F24" w:rsidR="009A7727" w:rsidRPr="00147C54" w:rsidRDefault="00174749" w:rsidP="009A7727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>
              <w:rPr>
                <w:b/>
              </w:rPr>
              <w:t>Agenda item: PL 2</w:t>
            </w:r>
          </w:p>
        </w:tc>
        <w:tc>
          <w:tcPr>
            <w:tcW w:w="5245" w:type="dxa"/>
          </w:tcPr>
          <w:p w14:paraId="71138630" w14:textId="4A05A0F0" w:rsidR="009A7727" w:rsidRPr="00301AEE" w:rsidRDefault="001B7990" w:rsidP="009A7727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Revision 1 to</w:t>
            </w:r>
            <w:r>
              <w:rPr>
                <w:b/>
                <w:lang w:val="fr-FR"/>
              </w:rPr>
              <w:br/>
            </w:r>
            <w:r w:rsidR="009A7727" w:rsidRPr="00301AEE">
              <w:rPr>
                <w:b/>
                <w:lang w:val="fr-FR"/>
              </w:rPr>
              <w:t xml:space="preserve">Document </w:t>
            </w:r>
            <w:r w:rsidR="004731E0">
              <w:rPr>
                <w:b/>
                <w:lang w:val="fr-FR"/>
              </w:rPr>
              <w:t>C26</w:t>
            </w:r>
            <w:r w:rsidR="009A7727" w:rsidRPr="00301AEE">
              <w:rPr>
                <w:b/>
                <w:lang w:val="fr-FR"/>
              </w:rPr>
              <w:t>/</w:t>
            </w:r>
            <w:r w:rsidR="004731E0">
              <w:rPr>
                <w:b/>
                <w:lang w:val="fr-FR"/>
              </w:rPr>
              <w:t>101</w:t>
            </w:r>
          </w:p>
        </w:tc>
      </w:tr>
      <w:tr w:rsidR="009A7727" w:rsidRPr="00147C54" w14:paraId="0B71782B" w14:textId="77777777">
        <w:trPr>
          <w:cantSplit/>
        </w:trPr>
        <w:tc>
          <w:tcPr>
            <w:tcW w:w="3969" w:type="dxa"/>
            <w:vMerge/>
          </w:tcPr>
          <w:p w14:paraId="1C095381" w14:textId="77777777" w:rsidR="009A7727" w:rsidRPr="00301AEE" w:rsidRDefault="009A7727" w:rsidP="009A7727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CD53C27" w14:textId="63F1B4A9" w:rsidR="009A7727" w:rsidRPr="00147C54" w:rsidRDefault="001B7990" w:rsidP="009A7727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406B79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4731E0">
              <w:rPr>
                <w:b/>
              </w:rPr>
              <w:t>April 2026</w:t>
            </w:r>
          </w:p>
        </w:tc>
      </w:tr>
      <w:tr w:rsidR="009A7727" w:rsidRPr="00147C54" w14:paraId="2C3BD1D3" w14:textId="77777777">
        <w:trPr>
          <w:cantSplit/>
          <w:trHeight w:val="23"/>
        </w:trPr>
        <w:tc>
          <w:tcPr>
            <w:tcW w:w="3969" w:type="dxa"/>
            <w:vMerge/>
          </w:tcPr>
          <w:p w14:paraId="1B1BAE7D" w14:textId="77777777" w:rsidR="009A7727" w:rsidRPr="00147C54" w:rsidRDefault="009A7727" w:rsidP="009A7727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1001B2FA" w14:textId="67BE669D" w:rsidR="009A7727" w:rsidRPr="00147C54" w:rsidRDefault="004731E0" w:rsidP="009A7727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Original: </w:t>
            </w:r>
            <w:r w:rsidR="009A7727" w:rsidRPr="00147C54">
              <w:rPr>
                <w:b/>
              </w:rPr>
              <w:t>English</w:t>
            </w:r>
          </w:p>
        </w:tc>
      </w:tr>
      <w:tr w:rsidR="009A7727" w:rsidRPr="00147C54" w14:paraId="0F016A66" w14:textId="77777777">
        <w:trPr>
          <w:cantSplit/>
          <w:trHeight w:val="23"/>
        </w:trPr>
        <w:tc>
          <w:tcPr>
            <w:tcW w:w="3969" w:type="dxa"/>
          </w:tcPr>
          <w:p w14:paraId="0DED5D8D" w14:textId="77777777" w:rsidR="009A7727" w:rsidRPr="00147C54" w:rsidRDefault="009A7727" w:rsidP="009A7727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62AB227" w14:textId="77777777" w:rsidR="009A7727" w:rsidRPr="00147C54" w:rsidRDefault="009A7727" w:rsidP="009A7727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C9524C" w:rsidRPr="00147C54" w14:paraId="0320AF75" w14:textId="77777777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45B7191" w14:textId="24EAF15E" w:rsidR="00C9524C" w:rsidRPr="00A51EEF" w:rsidRDefault="004731E0" w:rsidP="00A51EEF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A51EEF">
              <w:t xml:space="preserve">Contribution by South Africa (Republic of), </w:t>
            </w:r>
            <w:r w:rsidR="001B7990">
              <w:t xml:space="preserve">Saudi Arabia (Kingdom of), </w:t>
            </w:r>
            <w:r w:rsidR="001B7990" w:rsidRPr="001B7990">
              <w:t>Egypt (Arab Republic of)</w:t>
            </w:r>
            <w:r w:rsidR="001B7990">
              <w:t xml:space="preserve">, </w:t>
            </w:r>
            <w:r w:rsidRPr="00A51EEF">
              <w:t>Nigeria (Federal Republic of), Morocco (Kingdom of)</w:t>
            </w:r>
            <w:r w:rsidR="00174749">
              <w:t>,</w:t>
            </w:r>
            <w:r w:rsidRPr="00A51EEF">
              <w:t xml:space="preserve"> Tanzania (United Republic of)</w:t>
            </w:r>
          </w:p>
        </w:tc>
      </w:tr>
      <w:tr w:rsidR="009A7727" w:rsidRPr="00147C54" w14:paraId="1656C12F" w14:textId="77777777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7F7BE93" w14:textId="77777777" w:rsidR="009A7727" w:rsidRPr="00101C44" w:rsidRDefault="0068073B" w:rsidP="00A51EEF">
            <w:pPr>
              <w:pStyle w:val="Subtitle"/>
              <w:framePr w:hSpace="0" w:wrap="auto" w:xAlign="left" w:yAlign="inline"/>
              <w:rPr>
                <w:highlight w:val="yellow"/>
              </w:rPr>
            </w:pPr>
            <w:bookmarkStart w:id="9" w:name="dtitle1" w:colFirst="0" w:colLast="0"/>
            <w:bookmarkEnd w:id="8"/>
            <w:r w:rsidRPr="00EF4D12">
              <w:t>ENHANCING THE EFFECTIVENESS OF THE COUNCIL WORKING GROUP ON INTERNATIONAL INTERNET-RELATED PUBLIC POLICY ISSUES AND ADDRESSING RISKS TO INTERNET RESOURCES</w:t>
            </w:r>
          </w:p>
        </w:tc>
      </w:tr>
      <w:tr w:rsidR="009A7727" w:rsidRPr="00147C54" w14:paraId="3A40C3B0" w14:textId="77777777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93DDFE6" w14:textId="77777777" w:rsidR="009A7727" w:rsidRPr="00147C54" w:rsidRDefault="009A7727" w:rsidP="009A7727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Purpose</w:t>
            </w:r>
          </w:p>
          <w:p w14:paraId="5DA4053D" w14:textId="46DEC0B6" w:rsidR="00C97513" w:rsidRPr="00450133" w:rsidRDefault="00887DB0" w:rsidP="00450133">
            <w:pPr>
              <w:jc w:val="both"/>
            </w:pPr>
            <w:r w:rsidRPr="00887DB0">
              <w:t>This contribution aims to support the ITU CWG-Internet in strengthening the continuity, effectiveness, and policy relevance of its work, while fully respecting its intergovernmental, policy-oriented mandate and the roles of other relevant stakeholders.</w:t>
            </w:r>
          </w:p>
          <w:p w14:paraId="7869D930" w14:textId="1EDC4F07" w:rsidR="009A7727" w:rsidRPr="00147C54" w:rsidRDefault="00BF1DD0" w:rsidP="00BF1DD0">
            <w:pPr>
              <w:spacing w:before="160"/>
              <w:jc w:val="both"/>
              <w:rPr>
                <w:b/>
                <w:bCs/>
                <w:sz w:val="26"/>
                <w:szCs w:val="26"/>
              </w:rPr>
            </w:pPr>
            <w:r w:rsidRPr="00BF1DD0">
              <w:rPr>
                <w:b/>
                <w:bCs/>
                <w:sz w:val="26"/>
                <w:szCs w:val="26"/>
              </w:rPr>
              <w:t>Action required by the Council</w:t>
            </w:r>
          </w:p>
          <w:p w14:paraId="0FBDF316" w14:textId="77777777" w:rsidR="009A7727" w:rsidRPr="004405AB" w:rsidRDefault="009A7727" w:rsidP="009A7727">
            <w:pPr>
              <w:spacing w:before="160"/>
            </w:pPr>
            <w:r w:rsidRPr="002D5DBD">
              <w:t>The Council is invited to</w:t>
            </w:r>
            <w:r>
              <w:t xml:space="preserve"> </w:t>
            </w:r>
            <w:r>
              <w:rPr>
                <w:b/>
                <w:bCs/>
              </w:rPr>
              <w:t>consider</w:t>
            </w:r>
            <w:r>
              <w:t xml:space="preserve"> this document.</w:t>
            </w:r>
          </w:p>
          <w:p w14:paraId="05235528" w14:textId="77777777" w:rsidR="009A7727" w:rsidRPr="00CD3C91" w:rsidRDefault="009A7727" w:rsidP="009A7727">
            <w:r>
              <w:t>_______________</w:t>
            </w:r>
          </w:p>
          <w:p w14:paraId="3786A1EB" w14:textId="77777777" w:rsidR="009A7727" w:rsidRPr="00147C54" w:rsidRDefault="009A7727" w:rsidP="009A7727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References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42FE8BAA" w14:textId="7CAC5437" w:rsidR="009A7727" w:rsidRPr="001B7990" w:rsidRDefault="00BB2143" w:rsidP="009A7727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10" w:history="1">
              <w:r w:rsidRPr="001B7990">
                <w:rPr>
                  <w:rStyle w:val="Hyperlink"/>
                  <w:i/>
                  <w:iCs/>
                  <w:sz w:val="22"/>
                  <w:szCs w:val="22"/>
                </w:rPr>
                <w:t>CWG-Internet website</w:t>
              </w:r>
            </w:hyperlink>
            <w:r w:rsidRPr="001B7990">
              <w:rPr>
                <w:i/>
                <w:iCs/>
                <w:sz w:val="22"/>
                <w:szCs w:val="22"/>
              </w:rPr>
              <w:t>;</w:t>
            </w:r>
            <w:r w:rsidR="00450133" w:rsidRPr="001B7990">
              <w:rPr>
                <w:i/>
                <w:iCs/>
                <w:sz w:val="22"/>
                <w:szCs w:val="22"/>
              </w:rPr>
              <w:t xml:space="preserve"> Document</w:t>
            </w:r>
            <w:r w:rsidR="001B7990" w:rsidRPr="001B7990">
              <w:rPr>
                <w:i/>
                <w:iCs/>
                <w:sz w:val="22"/>
                <w:szCs w:val="22"/>
              </w:rPr>
              <w:t>s</w:t>
            </w:r>
            <w:r w:rsidR="00450133" w:rsidRPr="001B7990">
              <w:rPr>
                <w:i/>
                <w:iCs/>
                <w:sz w:val="22"/>
                <w:szCs w:val="22"/>
              </w:rPr>
              <w:t xml:space="preserve"> </w:t>
            </w:r>
            <w:hyperlink r:id="rId11" w:history="1">
              <w:r w:rsidR="00075F06" w:rsidRPr="001B7990">
                <w:rPr>
                  <w:rStyle w:val="Hyperlink"/>
                  <w:i/>
                  <w:iCs/>
                  <w:sz w:val="22"/>
                  <w:szCs w:val="22"/>
                </w:rPr>
                <w:t>CWG-Internet-23/6</w:t>
              </w:r>
            </w:hyperlink>
            <w:r w:rsidR="001B7990" w:rsidRPr="00392DFF">
              <w:rPr>
                <w:i/>
                <w:iCs/>
                <w:sz w:val="22"/>
                <w:szCs w:val="22"/>
              </w:rPr>
              <w:t xml:space="preserve"> and </w:t>
            </w:r>
            <w:hyperlink r:id="rId12" w:history="1">
              <w:r w:rsidR="001B7990" w:rsidRPr="00392DFF">
                <w:rPr>
                  <w:rStyle w:val="Hyperlink"/>
                  <w:i/>
                  <w:iCs/>
                  <w:sz w:val="22"/>
                  <w:szCs w:val="22"/>
                </w:rPr>
                <w:t>CWG-Internet-23/4</w:t>
              </w:r>
            </w:hyperlink>
          </w:p>
        </w:tc>
      </w:tr>
    </w:tbl>
    <w:p w14:paraId="61A002FD" w14:textId="77777777" w:rsidR="009A7727" w:rsidRPr="00147C54" w:rsidRDefault="009A7727" w:rsidP="009A772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529F8BC3" w14:textId="77777777" w:rsidR="009A7727" w:rsidRPr="00147C54" w:rsidRDefault="009A7727" w:rsidP="009A772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147C54">
        <w:br w:type="page"/>
      </w:r>
    </w:p>
    <w:bookmarkEnd w:id="5"/>
    <w:bookmarkEnd w:id="10"/>
    <w:p w14:paraId="4DC1883D" w14:textId="63646F05" w:rsidR="00504307" w:rsidRPr="008B5189" w:rsidRDefault="00504307" w:rsidP="002D39A7">
      <w:pPr>
        <w:pStyle w:val="Heading1"/>
      </w:pPr>
      <w:r w:rsidRPr="008B5189">
        <w:lastRenderedPageBreak/>
        <w:t>1</w:t>
      </w:r>
      <w:r w:rsidR="002D39A7">
        <w:tab/>
      </w:r>
      <w:r w:rsidRPr="008B5189">
        <w:t>Introduction</w:t>
      </w:r>
    </w:p>
    <w:p w14:paraId="0AE90F99" w14:textId="5E21862A" w:rsidR="00FC4C7F" w:rsidRDefault="00450133" w:rsidP="002D39A7">
      <w:pPr>
        <w:jc w:val="both"/>
      </w:pPr>
      <w:r>
        <w:t>1.1</w:t>
      </w:r>
      <w:r>
        <w:tab/>
      </w:r>
      <w:r w:rsidR="001F5F35" w:rsidRPr="008B5189">
        <w:t>At its twenty-second (22</w:t>
      </w:r>
      <w:r w:rsidR="001F5F35" w:rsidRPr="008B5189">
        <w:rPr>
          <w:vertAlign w:val="superscript"/>
        </w:rPr>
        <w:t>nd</w:t>
      </w:r>
      <w:r w:rsidR="001F5F35" w:rsidRPr="008B5189">
        <w:t>) meeting, the Council Working Group on International Internet-related Public Policy Issues (CWG-Internet) engaged in substantive discussions on the outcomes of the open consultation, proposals from Member States, and emerging developments related to international Internet-related public policy issues.</w:t>
      </w:r>
    </w:p>
    <w:p w14:paraId="44DE3143" w14:textId="732B45CC" w:rsidR="00FC4C7F" w:rsidRDefault="00450133" w:rsidP="002D39A7">
      <w:pPr>
        <w:jc w:val="both"/>
      </w:pPr>
      <w:r>
        <w:t>1.2</w:t>
      </w:r>
      <w:r>
        <w:tab/>
      </w:r>
      <w:r w:rsidR="001F5F35" w:rsidRPr="00FC4C7F">
        <w:t>These discussions highlighted some recurring challenges, including the need to enhance continuity and effectiveness in the work of the CWG-Internet, difficulties in reaching consensus on topics for open consultations, and growing concerns related to the stability and resilience of critical Internet resources.</w:t>
      </w:r>
    </w:p>
    <w:p w14:paraId="27CF0781" w14:textId="47A72B0C" w:rsidR="00FC4C7F" w:rsidRDefault="00450133" w:rsidP="002D39A7">
      <w:pPr>
        <w:jc w:val="both"/>
      </w:pPr>
      <w:r>
        <w:t>1.3</w:t>
      </w:r>
      <w:r>
        <w:tab/>
      </w:r>
      <w:r w:rsidR="001F5F35" w:rsidRPr="00FC4C7F">
        <w:t>This contribution aims to propose a pragmatic and mandate-consistent approach to addressing these issues, while preserving the intergovernmental and policy-oriented nature of the CWG-Internet without prejudice to existing institutional arrangements, mandates, or roles of other relevant organizations.</w:t>
      </w:r>
    </w:p>
    <w:p w14:paraId="3A0EB65E" w14:textId="50F7C7C0" w:rsidR="00504307" w:rsidRPr="00FC4C7F" w:rsidRDefault="00450133" w:rsidP="002D39A7">
      <w:pPr>
        <w:jc w:val="both"/>
      </w:pPr>
      <w:r w:rsidRPr="00FC4C7F">
        <w:t>1.4</w:t>
      </w:r>
      <w:r w:rsidRPr="00FC4C7F">
        <w:tab/>
      </w:r>
      <w:r w:rsidR="00504307" w:rsidRPr="00FC4C7F">
        <w:t>The Group has actively participated in the work of the Council Working Group on International Internet-related Public Policy Issues (CWG-Internet) since the Bucharest Plenipotentiary Conference. We note with satisfaction the progress made during the 2022–2026 cycle, including the adoption of consultations on developmental aspects, multilingualization, and landlocked developing countries (LLDCs).</w:t>
      </w:r>
    </w:p>
    <w:p w14:paraId="61771853" w14:textId="5AFE5C25" w:rsidR="00504307" w:rsidRPr="008B5189" w:rsidRDefault="00504307" w:rsidP="002D39A7">
      <w:pPr>
        <w:pStyle w:val="Heading1"/>
      </w:pPr>
      <w:r w:rsidRPr="008B5189">
        <w:t>2</w:t>
      </w:r>
      <w:r w:rsidR="002D39A7">
        <w:tab/>
      </w:r>
      <w:r w:rsidRPr="008B5189">
        <w:t>Endorsement of Document</w:t>
      </w:r>
      <w:r w:rsidR="001B7990">
        <w:t>s</w:t>
      </w:r>
      <w:r w:rsidRPr="008B5189">
        <w:t xml:space="preserve"> </w:t>
      </w:r>
      <w:r w:rsidR="00451EC4">
        <w:t>CWG-Internet-</w:t>
      </w:r>
      <w:r w:rsidRPr="008B5189">
        <w:t>23/6</w:t>
      </w:r>
      <w:r w:rsidR="001B7990">
        <w:t xml:space="preserve"> and CWG-Internet-23/4</w:t>
      </w:r>
    </w:p>
    <w:p w14:paraId="30ED22BC" w14:textId="1FB08FA6" w:rsidR="00504307" w:rsidRPr="008B5189" w:rsidRDefault="00504307" w:rsidP="00451EC4">
      <w:pPr>
        <w:jc w:val="both"/>
      </w:pPr>
      <w:r w:rsidRPr="008B5189">
        <w:t xml:space="preserve">The Group reaffirms its position as articulated in </w:t>
      </w:r>
      <w:r w:rsidR="001B7990">
        <w:t>Documents</w:t>
      </w:r>
      <w:r w:rsidR="001B7990" w:rsidRPr="008B5189">
        <w:t xml:space="preserve"> </w:t>
      </w:r>
      <w:r w:rsidRPr="008B5189">
        <w:t xml:space="preserve">CWG-Internet-23/6 </w:t>
      </w:r>
      <w:r w:rsidR="001B7990">
        <w:t>(C</w:t>
      </w:r>
      <w:r w:rsidR="001B7990" w:rsidRPr="008B5189">
        <w:t>o</w:t>
      </w:r>
      <w:r w:rsidRPr="008B5189">
        <w:t>-authored by Rwanda, Uganda, Tanzania, Nigeria, and South Africa</w:t>
      </w:r>
      <w:r w:rsidR="001B7990">
        <w:t>), and CWG-Internet-23/4 (Co-authored by Saudi Arabia and Morocco)</w:t>
      </w:r>
      <w:r w:rsidRPr="008B5189">
        <w:t>. We endorse the following principles:</w:t>
      </w:r>
    </w:p>
    <w:p w14:paraId="145A666F" w14:textId="7F0F59ED" w:rsidR="00504307" w:rsidRPr="008B5189" w:rsidRDefault="00504307" w:rsidP="00451EC4">
      <w:pPr>
        <w:pStyle w:val="enumlev1"/>
        <w:jc w:val="both"/>
      </w:pPr>
      <w:r w:rsidRPr="008B5189">
        <w:rPr>
          <w:b/>
          <w:bCs/>
        </w:rPr>
        <w:t>a)</w:t>
      </w:r>
      <w:r w:rsidR="00451EC4">
        <w:rPr>
          <w:b/>
          <w:bCs/>
        </w:rPr>
        <w:tab/>
      </w:r>
      <w:r w:rsidRPr="008B5189">
        <w:rPr>
          <w:b/>
          <w:bCs/>
        </w:rPr>
        <w:t>Non-binding thematic framework:</w:t>
      </w:r>
      <w:r w:rsidRPr="008B5189">
        <w:t> The CWG-Internet should adopt a flexible, non-binding thematic framework that provides guidance for its work without imposing rigid work plans or binding recommendations. This approach preserves the group's role as a forum for dialogue while ensuring focused discussions on priority topics.</w:t>
      </w:r>
    </w:p>
    <w:p w14:paraId="6B186585" w14:textId="53838A3A" w:rsidR="00504307" w:rsidRPr="008B5189" w:rsidRDefault="00504307" w:rsidP="00451EC4">
      <w:pPr>
        <w:pStyle w:val="enumlev1"/>
        <w:jc w:val="both"/>
      </w:pPr>
      <w:r w:rsidRPr="008B5189">
        <w:rPr>
          <w:b/>
          <w:bCs/>
        </w:rPr>
        <w:t>b)</w:t>
      </w:r>
      <w:r w:rsidR="00451EC4">
        <w:rPr>
          <w:b/>
          <w:bCs/>
        </w:rPr>
        <w:tab/>
      </w:r>
      <w:r w:rsidRPr="008B5189">
        <w:rPr>
          <w:b/>
          <w:bCs/>
        </w:rPr>
        <w:t>Intergovernmental character with enhanced input:</w:t>
      </w:r>
      <w:r w:rsidRPr="008B5189">
        <w:t> The Group recognizes that public policy discussions are the prerogative of Member States. We support maintaining the intergovernmental character of CWG-Internet meetings while remaining open to enhanced input mechanisms from non-governmental stakeholders, including through open consultations.</w:t>
      </w:r>
    </w:p>
    <w:p w14:paraId="21FB9E2C" w14:textId="785AB260" w:rsidR="00504307" w:rsidRPr="008B5189" w:rsidRDefault="00504307" w:rsidP="00451EC4">
      <w:pPr>
        <w:pStyle w:val="enumlev1"/>
        <w:jc w:val="both"/>
      </w:pPr>
      <w:r w:rsidRPr="008B5189">
        <w:rPr>
          <w:b/>
          <w:bCs/>
        </w:rPr>
        <w:t>c)</w:t>
      </w:r>
      <w:r w:rsidR="00451EC4">
        <w:rPr>
          <w:b/>
          <w:bCs/>
        </w:rPr>
        <w:tab/>
      </w:r>
      <w:r w:rsidRPr="008B5189">
        <w:rPr>
          <w:b/>
          <w:bCs/>
        </w:rPr>
        <w:t>Policy-level reflection on critical Internet resources:</w:t>
      </w:r>
      <w:r w:rsidRPr="008B5189">
        <w:t> The stability and resilience of critical Internet resources, including Regional Internet Registries (RIRs), is a matter of legitimate public policy concern. The Group supports policy-level reflection on these issues, strictly non-operational and non-normative in nature, using the AFRINIC experience as a case study.</w:t>
      </w:r>
    </w:p>
    <w:p w14:paraId="4CEFC564" w14:textId="4A7A0EE0" w:rsidR="00504307" w:rsidRPr="008B5189" w:rsidRDefault="00504307" w:rsidP="00451EC4">
      <w:pPr>
        <w:pStyle w:val="enumlev1"/>
        <w:jc w:val="both"/>
      </w:pPr>
      <w:r w:rsidRPr="008B5189">
        <w:rPr>
          <w:b/>
          <w:bCs/>
        </w:rPr>
        <w:t>d)</w:t>
      </w:r>
      <w:r w:rsidR="00451EC4">
        <w:rPr>
          <w:b/>
          <w:bCs/>
        </w:rPr>
        <w:tab/>
      </w:r>
      <w:r w:rsidR="001B7990">
        <w:rPr>
          <w:b/>
          <w:bCs/>
        </w:rPr>
        <w:t xml:space="preserve">Developing countries and </w:t>
      </w:r>
      <w:r w:rsidRPr="008B5189">
        <w:rPr>
          <w:b/>
          <w:bCs/>
        </w:rPr>
        <w:t>LLDCs as a signature issue:</w:t>
      </w:r>
      <w:r w:rsidRPr="008B5189">
        <w:t xml:space="preserve"> The Group welcomes the successful completion of the consultation on "Ensuring meaningful connectivity to the Internet for landlocked developing countries (LLDCs)." We propose that </w:t>
      </w:r>
      <w:r w:rsidR="001B7990">
        <w:t xml:space="preserve">developing countries and </w:t>
      </w:r>
      <w:r w:rsidRPr="008B5189">
        <w:t>LLDCs remain a priority focus for CWG-Internet, given that only 39% of the population in LLDCs is online.</w:t>
      </w:r>
    </w:p>
    <w:p w14:paraId="25746B24" w14:textId="6D58328A" w:rsidR="00504307" w:rsidRPr="008B5189" w:rsidRDefault="00504307" w:rsidP="00451EC4">
      <w:pPr>
        <w:pStyle w:val="Heading1"/>
      </w:pPr>
      <w:r w:rsidRPr="008B5189">
        <w:lastRenderedPageBreak/>
        <w:t>3</w:t>
      </w:r>
      <w:r w:rsidR="00451EC4">
        <w:tab/>
      </w:r>
      <w:r w:rsidRPr="008B5189">
        <w:t xml:space="preserve">Proposed </w:t>
      </w:r>
      <w:r w:rsidR="00451EC4" w:rsidRPr="008B5189">
        <w:t xml:space="preserve">way forward </w:t>
      </w:r>
      <w:r w:rsidRPr="008B5189">
        <w:t>for 2026</w:t>
      </w:r>
      <w:r w:rsidR="00451EC4">
        <w:t>-</w:t>
      </w:r>
      <w:r w:rsidRPr="008B5189">
        <w:t>2030</w:t>
      </w:r>
    </w:p>
    <w:p w14:paraId="7E3F076F" w14:textId="77777777" w:rsidR="00504307" w:rsidRPr="008B5189" w:rsidRDefault="00504307" w:rsidP="003B74D5">
      <w:pPr>
        <w:keepNext/>
      </w:pPr>
      <w:r w:rsidRPr="008B5189">
        <w:t>The Group recommends that the Council:</w:t>
      </w:r>
    </w:p>
    <w:p w14:paraId="530D38D7" w14:textId="479986E9" w:rsidR="00504307" w:rsidRPr="008B5189" w:rsidRDefault="00504307" w:rsidP="00451EC4">
      <w:pPr>
        <w:pStyle w:val="enumlev1"/>
        <w:jc w:val="both"/>
      </w:pPr>
      <w:r w:rsidRPr="008B5189">
        <w:rPr>
          <w:b/>
          <w:bCs/>
        </w:rPr>
        <w:t>a)</w:t>
      </w:r>
      <w:r w:rsidR="00451EC4">
        <w:rPr>
          <w:b/>
          <w:bCs/>
        </w:rPr>
        <w:tab/>
      </w:r>
      <w:r w:rsidR="00451EC4" w:rsidRPr="008B5189">
        <w:rPr>
          <w:b/>
          <w:bCs/>
        </w:rPr>
        <w:t xml:space="preserve">take </w:t>
      </w:r>
      <w:r w:rsidRPr="008B5189">
        <w:rPr>
          <w:b/>
          <w:bCs/>
        </w:rPr>
        <w:t>note</w:t>
      </w:r>
      <w:r w:rsidRPr="008B5189">
        <w:t xml:space="preserve"> of </w:t>
      </w:r>
      <w:r w:rsidR="001B7990">
        <w:t>Documents</w:t>
      </w:r>
      <w:r w:rsidR="001B7990" w:rsidRPr="008B5189">
        <w:t xml:space="preserve"> </w:t>
      </w:r>
      <w:r w:rsidRPr="008B5189">
        <w:t>CWG-Internet-23/6</w:t>
      </w:r>
      <w:r w:rsidR="001B7990">
        <w:t xml:space="preserve"> and CWG-Internet-23/4</w:t>
      </w:r>
      <w:r w:rsidRPr="008B5189">
        <w:t xml:space="preserve"> and endorse the principles contained therein as a basis for the group's work in the next cycle;</w:t>
      </w:r>
    </w:p>
    <w:p w14:paraId="3D4A7256" w14:textId="2AA01950" w:rsidR="00504307" w:rsidRPr="008B5189" w:rsidRDefault="00504307" w:rsidP="00451EC4">
      <w:pPr>
        <w:pStyle w:val="enumlev1"/>
        <w:jc w:val="both"/>
      </w:pPr>
      <w:r w:rsidRPr="008B5189">
        <w:rPr>
          <w:b/>
          <w:bCs/>
        </w:rPr>
        <w:t>b)</w:t>
      </w:r>
      <w:r w:rsidR="00451EC4">
        <w:rPr>
          <w:b/>
          <w:bCs/>
        </w:rPr>
        <w:tab/>
      </w:r>
      <w:r w:rsidR="00451EC4" w:rsidRPr="008B5189">
        <w:rPr>
          <w:b/>
          <w:bCs/>
        </w:rPr>
        <w:t>instruct</w:t>
      </w:r>
      <w:r w:rsidR="00451EC4" w:rsidRPr="008B5189">
        <w:t> </w:t>
      </w:r>
      <w:r w:rsidRPr="008B5189">
        <w:t>the CWG-Internet to develop a non-binding thematic framework for its 2026</w:t>
      </w:r>
      <w:r w:rsidR="003B74D5">
        <w:noBreakHyphen/>
      </w:r>
      <w:r w:rsidRPr="008B5189">
        <w:t>2030 work, to be presented to the Council in 2027;</w:t>
      </w:r>
    </w:p>
    <w:p w14:paraId="6C112C19" w14:textId="456728E5" w:rsidR="00504307" w:rsidRPr="008B5189" w:rsidRDefault="00504307" w:rsidP="00451EC4">
      <w:pPr>
        <w:pStyle w:val="enumlev1"/>
        <w:jc w:val="both"/>
      </w:pPr>
      <w:r w:rsidRPr="008B5189">
        <w:rPr>
          <w:b/>
          <w:bCs/>
        </w:rPr>
        <w:t>c)</w:t>
      </w:r>
      <w:r w:rsidR="00451EC4">
        <w:rPr>
          <w:b/>
          <w:bCs/>
        </w:rPr>
        <w:tab/>
      </w:r>
      <w:r w:rsidR="00451EC4" w:rsidRPr="008B5189">
        <w:rPr>
          <w:b/>
          <w:bCs/>
        </w:rPr>
        <w:t>request</w:t>
      </w:r>
      <w:r w:rsidR="00451EC4" w:rsidRPr="008B5189">
        <w:t> </w:t>
      </w:r>
      <w:r w:rsidRPr="008B5189">
        <w:t xml:space="preserve">the CWG-Internet to continue its focus on </w:t>
      </w:r>
      <w:r w:rsidR="001B7990">
        <w:t xml:space="preserve">developing countries and </w:t>
      </w:r>
      <w:r w:rsidRPr="008B5189">
        <w:t>LLDCs</w:t>
      </w:r>
      <w:r w:rsidR="001B7990">
        <w:t>,</w:t>
      </w:r>
      <w:r w:rsidRPr="008B5189">
        <w:t xml:space="preserve"> and to consider additional topics such as youth participation, digital trust, and inclusive connectivity; and</w:t>
      </w:r>
    </w:p>
    <w:p w14:paraId="69D5B9A2" w14:textId="38A298EF" w:rsidR="00504307" w:rsidRPr="008B5189" w:rsidRDefault="00504307" w:rsidP="00451EC4">
      <w:pPr>
        <w:pStyle w:val="enumlev1"/>
        <w:jc w:val="both"/>
      </w:pPr>
      <w:r w:rsidRPr="008B5189">
        <w:rPr>
          <w:b/>
          <w:bCs/>
        </w:rPr>
        <w:t>d)</w:t>
      </w:r>
      <w:r w:rsidR="00451EC4">
        <w:rPr>
          <w:b/>
          <w:bCs/>
        </w:rPr>
        <w:tab/>
      </w:r>
      <w:r w:rsidR="00451EC4" w:rsidRPr="008B5189">
        <w:rPr>
          <w:b/>
          <w:bCs/>
        </w:rPr>
        <w:t>encourage</w:t>
      </w:r>
      <w:r w:rsidR="00451EC4" w:rsidRPr="008B5189">
        <w:t> </w:t>
      </w:r>
      <w:r w:rsidRPr="008B5189">
        <w:t>the CWG-Internet to engage constructively with other working groups, particularly CWG-WSIS&amp;SDGs, to ensure coherence in ITU's work on Internet-related matters.</w:t>
      </w:r>
    </w:p>
    <w:p w14:paraId="473F741D" w14:textId="2B12879C" w:rsidR="00504307" w:rsidRPr="008B5189" w:rsidRDefault="00504307" w:rsidP="00451EC4">
      <w:pPr>
        <w:pStyle w:val="Heading1"/>
      </w:pPr>
      <w:r w:rsidRPr="008B5189">
        <w:t>4</w:t>
      </w:r>
      <w:r w:rsidR="00451EC4">
        <w:tab/>
      </w:r>
      <w:r w:rsidRPr="008B5189">
        <w:t>Conclusion</w:t>
      </w:r>
    </w:p>
    <w:p w14:paraId="68564477" w14:textId="435369E3" w:rsidR="00504307" w:rsidRPr="008B5189" w:rsidRDefault="0015378F" w:rsidP="00451EC4">
      <w:r>
        <w:t xml:space="preserve">The group </w:t>
      </w:r>
      <w:r w:rsidR="00504307" w:rsidRPr="008B5189">
        <w:t xml:space="preserve">believe that CWG-Internet plays a valuable role in facilitating dialogue among Member States on Internet-related public policy issues. We are committed to constructive engagement and look forward to contributing to the </w:t>
      </w:r>
      <w:r w:rsidR="001A3781">
        <w:t xml:space="preserve">work of the </w:t>
      </w:r>
      <w:r w:rsidR="00362CA1" w:rsidRPr="008B5189">
        <w:t xml:space="preserve">CWG-Internet </w:t>
      </w:r>
      <w:r w:rsidR="00504307" w:rsidRPr="008B5189">
        <w:t>in the 2026–2030 cycle.</w:t>
      </w:r>
    </w:p>
    <w:p w14:paraId="5D466261" w14:textId="77777777" w:rsidR="009A7727" w:rsidRPr="008B5189" w:rsidRDefault="009A7727" w:rsidP="005140A4">
      <w:pPr>
        <w:pStyle w:val="Reasons"/>
        <w:jc w:val="both"/>
        <w:rPr>
          <w:rFonts w:ascii="Calibri" w:hAnsi="Calibri" w:cs="Calibri"/>
        </w:rPr>
      </w:pPr>
    </w:p>
    <w:p w14:paraId="70390B03" w14:textId="77777777" w:rsidR="009A7727" w:rsidRPr="00101C44" w:rsidRDefault="009A7727" w:rsidP="009A7727">
      <w:pPr>
        <w:jc w:val="center"/>
      </w:pPr>
      <w:r>
        <w:t>______________</w:t>
      </w:r>
    </w:p>
    <w:sectPr w:rsidR="009A7727" w:rsidRPr="00101C44" w:rsidSect="00AD3606">
      <w:footerReference w:type="default" r:id="rId13"/>
      <w:headerReference w:type="first" r:id="rId14"/>
      <w:footerReference w:type="first" r:id="rId1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17CE" w14:textId="77777777" w:rsidR="00884295" w:rsidRDefault="00884295">
      <w:r>
        <w:separator/>
      </w:r>
    </w:p>
  </w:endnote>
  <w:endnote w:type="continuationSeparator" w:id="0">
    <w:p w14:paraId="65EB6B69" w14:textId="77777777" w:rsidR="00884295" w:rsidRDefault="0088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4" w:type="dxa"/>
      <w:jc w:val="center"/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8353E7" w:rsidRPr="00784011" w14:paraId="2CB5E227" w14:textId="77777777">
      <w:trPr>
        <w:jc w:val="center"/>
      </w:trPr>
      <w:tc>
        <w:tcPr>
          <w:tcW w:w="1803" w:type="dxa"/>
          <w:vAlign w:val="center"/>
        </w:tcPr>
        <w:p w14:paraId="3D8DB552" w14:textId="7FAB5720" w:rsidR="00450133" w:rsidRDefault="00450133">
          <w:pPr>
            <w:pStyle w:val="Header"/>
            <w:jc w:val="left"/>
            <w:rPr>
              <w:rFonts w:eastAsia="Calibri" w:cs="Arial"/>
              <w:noProof/>
              <w:szCs w:val="22"/>
            </w:rPr>
          </w:pPr>
        </w:p>
      </w:tc>
      <w:tc>
        <w:tcPr>
          <w:tcW w:w="8261" w:type="dxa"/>
        </w:tcPr>
        <w:p w14:paraId="0071E6F4" w14:textId="0E1CADF5" w:rsidR="00450133" w:rsidRDefault="00450133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eastAsia="Calibri" w:hAnsi="Arial" w:cs="Arial"/>
              <w:b/>
              <w:bCs/>
              <w:szCs w:val="18"/>
            </w:rPr>
          </w:pPr>
          <w:r>
            <w:rPr>
              <w:rFonts w:eastAsia="Calibri" w:cs="Arial"/>
              <w:bCs/>
              <w:szCs w:val="22"/>
            </w:rPr>
            <w:tab/>
            <w:t>C26/101-E</w:t>
          </w:r>
          <w:r>
            <w:rPr>
              <w:rFonts w:eastAsia="Calibri" w:cs="Arial"/>
              <w:bCs/>
              <w:szCs w:val="22"/>
            </w:rPr>
            <w:tab/>
          </w:r>
          <w:r>
            <w:rPr>
              <w:rFonts w:eastAsia="Calibri" w:cs="Arial"/>
              <w:szCs w:val="22"/>
            </w:rPr>
            <w:fldChar w:fldCharType="begin"/>
          </w:r>
          <w:r>
            <w:rPr>
              <w:rFonts w:eastAsia="Calibri" w:cs="Arial"/>
              <w:szCs w:val="22"/>
            </w:rPr>
            <w:instrText>PAGE</w:instrText>
          </w:r>
          <w:r>
            <w:rPr>
              <w:rFonts w:eastAsia="Calibri" w:cs="Arial"/>
              <w:szCs w:val="22"/>
            </w:rPr>
            <w:fldChar w:fldCharType="separate"/>
          </w:r>
          <w:r>
            <w:rPr>
              <w:rFonts w:eastAsia="Calibri" w:cs="Arial"/>
              <w:szCs w:val="22"/>
            </w:rPr>
            <w:t>1</w:t>
          </w:r>
          <w:r>
            <w:rPr>
              <w:rFonts w:eastAsia="Calibri" w:cs="Arial"/>
              <w:noProof/>
              <w:szCs w:val="22"/>
            </w:rPr>
            <w:fldChar w:fldCharType="end"/>
          </w:r>
        </w:p>
      </w:tc>
    </w:tr>
  </w:tbl>
  <w:p w14:paraId="48A3C544" w14:textId="77777777" w:rsidR="00EE49E8" w:rsidRPr="00450133" w:rsidRDefault="00EE49E8" w:rsidP="00450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4" w:type="dxa"/>
      <w:jc w:val="center"/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8353E7" w:rsidRPr="00784011" w14:paraId="0BE81AC3" w14:textId="77777777">
      <w:trPr>
        <w:jc w:val="center"/>
      </w:trPr>
      <w:tc>
        <w:tcPr>
          <w:tcW w:w="1803" w:type="dxa"/>
          <w:vAlign w:val="center"/>
        </w:tcPr>
        <w:p w14:paraId="4C9A6CDD" w14:textId="77777777" w:rsidR="00450133" w:rsidRDefault="00450133">
          <w:pPr>
            <w:pStyle w:val="Header"/>
            <w:jc w:val="left"/>
            <w:rPr>
              <w:rFonts w:eastAsia="Calibri" w:cs="Arial"/>
              <w:noProof/>
              <w:szCs w:val="22"/>
            </w:rPr>
          </w:pPr>
          <w:hyperlink r:id="rId1" w:history="1">
            <w:r>
              <w:rPr>
                <w:rStyle w:val="Hyperlink"/>
                <w:rFonts w:eastAsia="Calibri" w:cs="Arial"/>
                <w:szCs w:val="22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5B4F4A74" w14:textId="5B3FAF49" w:rsidR="00450133" w:rsidRDefault="00450133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eastAsia="Calibri" w:hAnsi="Arial" w:cs="Arial"/>
              <w:b/>
              <w:bCs/>
              <w:szCs w:val="18"/>
            </w:rPr>
          </w:pPr>
          <w:r>
            <w:rPr>
              <w:rFonts w:eastAsia="Calibri" w:cs="Arial"/>
              <w:bCs/>
              <w:szCs w:val="22"/>
            </w:rPr>
            <w:tab/>
            <w:t>C26/101-E</w:t>
          </w:r>
          <w:r>
            <w:rPr>
              <w:rFonts w:eastAsia="Calibri" w:cs="Arial"/>
              <w:bCs/>
              <w:szCs w:val="22"/>
            </w:rPr>
            <w:tab/>
          </w:r>
          <w:r>
            <w:rPr>
              <w:rFonts w:eastAsia="Calibri" w:cs="Arial"/>
              <w:szCs w:val="22"/>
            </w:rPr>
            <w:fldChar w:fldCharType="begin"/>
          </w:r>
          <w:r>
            <w:rPr>
              <w:rFonts w:eastAsia="Calibri" w:cs="Arial"/>
              <w:szCs w:val="22"/>
            </w:rPr>
            <w:instrText>PAGE</w:instrText>
          </w:r>
          <w:r>
            <w:rPr>
              <w:rFonts w:eastAsia="Calibri" w:cs="Arial"/>
              <w:szCs w:val="22"/>
            </w:rPr>
            <w:fldChar w:fldCharType="separate"/>
          </w:r>
          <w:r>
            <w:rPr>
              <w:rFonts w:eastAsia="Calibri" w:cs="Arial"/>
              <w:szCs w:val="22"/>
            </w:rPr>
            <w:t>1</w:t>
          </w:r>
          <w:r>
            <w:rPr>
              <w:rFonts w:eastAsia="Calibri" w:cs="Arial"/>
              <w:noProof/>
              <w:szCs w:val="22"/>
            </w:rPr>
            <w:fldChar w:fldCharType="end"/>
          </w:r>
        </w:p>
      </w:tc>
    </w:tr>
  </w:tbl>
  <w:p w14:paraId="20CE525E" w14:textId="77777777" w:rsidR="00A514A4" w:rsidRPr="00450133" w:rsidRDefault="00A514A4" w:rsidP="00450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560B" w14:textId="77777777" w:rsidR="00884295" w:rsidRDefault="00884295">
      <w:r>
        <w:t>____________________</w:t>
      </w:r>
    </w:p>
  </w:footnote>
  <w:footnote w:type="continuationSeparator" w:id="0">
    <w:p w14:paraId="09F9D0C2" w14:textId="77777777" w:rsidR="00884295" w:rsidRDefault="00884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5282" w14:textId="5381056C" w:rsidR="00AD3606" w:rsidRPr="00512087" w:rsidRDefault="003B74D5" w:rsidP="0049369C">
    <w:pPr>
      <w:pStyle w:val="Header"/>
    </w:pPr>
    <w:r>
      <w:rPr>
        <w:noProof/>
      </w:rPr>
      <w:drawing>
        <wp:inline distT="0" distB="0" distL="0" distR="0" wp14:anchorId="2DB77F5D" wp14:editId="6DF10CB2">
          <wp:extent cx="5762625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EC4F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C59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A605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EA2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6AA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34B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AED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80FF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ECB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A8FF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E835A"/>
    <w:multiLevelType w:val="hybridMultilevel"/>
    <w:tmpl w:val="A7ACDD70"/>
    <w:lvl w:ilvl="0" w:tplc="BB728556">
      <w:start w:val="1"/>
      <w:numFmt w:val="decimal"/>
      <w:lvlText w:val="%1)"/>
      <w:lvlJc w:val="left"/>
      <w:pPr>
        <w:ind w:left="1069" w:hanging="360"/>
      </w:pPr>
    </w:lvl>
    <w:lvl w:ilvl="1" w:tplc="C418880C">
      <w:start w:val="1"/>
      <w:numFmt w:val="lowerLetter"/>
      <w:lvlText w:val="%2."/>
      <w:lvlJc w:val="left"/>
      <w:pPr>
        <w:ind w:left="1789" w:hanging="360"/>
      </w:pPr>
    </w:lvl>
    <w:lvl w:ilvl="2" w:tplc="B7AE227C">
      <w:start w:val="1"/>
      <w:numFmt w:val="lowerRoman"/>
      <w:lvlText w:val="%3."/>
      <w:lvlJc w:val="right"/>
      <w:pPr>
        <w:ind w:left="2509" w:hanging="180"/>
      </w:pPr>
    </w:lvl>
    <w:lvl w:ilvl="3" w:tplc="7BF61022">
      <w:start w:val="1"/>
      <w:numFmt w:val="decimal"/>
      <w:lvlText w:val="%4."/>
      <w:lvlJc w:val="left"/>
      <w:pPr>
        <w:ind w:left="3229" w:hanging="360"/>
      </w:pPr>
    </w:lvl>
    <w:lvl w:ilvl="4" w:tplc="5684610C">
      <w:start w:val="1"/>
      <w:numFmt w:val="lowerLetter"/>
      <w:lvlText w:val="%5."/>
      <w:lvlJc w:val="left"/>
      <w:pPr>
        <w:ind w:left="3949" w:hanging="360"/>
      </w:pPr>
    </w:lvl>
    <w:lvl w:ilvl="5" w:tplc="8584BE36">
      <w:start w:val="1"/>
      <w:numFmt w:val="lowerRoman"/>
      <w:lvlText w:val="%6."/>
      <w:lvlJc w:val="right"/>
      <w:pPr>
        <w:ind w:left="4669" w:hanging="180"/>
      </w:pPr>
    </w:lvl>
    <w:lvl w:ilvl="6" w:tplc="D8FE03AE">
      <w:start w:val="1"/>
      <w:numFmt w:val="decimal"/>
      <w:lvlText w:val="%7."/>
      <w:lvlJc w:val="left"/>
      <w:pPr>
        <w:ind w:left="5389" w:hanging="360"/>
      </w:pPr>
    </w:lvl>
    <w:lvl w:ilvl="7" w:tplc="9412DE10">
      <w:start w:val="1"/>
      <w:numFmt w:val="lowerLetter"/>
      <w:lvlText w:val="%8."/>
      <w:lvlJc w:val="left"/>
      <w:pPr>
        <w:ind w:left="6109" w:hanging="360"/>
      </w:pPr>
    </w:lvl>
    <w:lvl w:ilvl="8" w:tplc="CA9EC0B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D7F7332"/>
    <w:multiLevelType w:val="hybridMultilevel"/>
    <w:tmpl w:val="84043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52566"/>
    <w:multiLevelType w:val="multilevel"/>
    <w:tmpl w:val="FFC0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0811AD"/>
    <w:multiLevelType w:val="multilevel"/>
    <w:tmpl w:val="4CE8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05682"/>
    <w:multiLevelType w:val="multilevel"/>
    <w:tmpl w:val="1556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E5A40"/>
    <w:multiLevelType w:val="hybridMultilevel"/>
    <w:tmpl w:val="44F844A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B7B69"/>
    <w:multiLevelType w:val="hybridMultilevel"/>
    <w:tmpl w:val="4C585C78"/>
    <w:lvl w:ilvl="0" w:tplc="73002ECA">
      <w:numFmt w:val="bullet"/>
      <w:lvlText w:val="•"/>
      <w:lvlJc w:val="left"/>
      <w:pPr>
        <w:ind w:left="930" w:hanging="570"/>
      </w:pPr>
      <w:rPr>
        <w:rFonts w:ascii="Calibri" w:eastAsia="Batang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30E63"/>
    <w:multiLevelType w:val="hybridMultilevel"/>
    <w:tmpl w:val="21E23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CB7A9"/>
    <w:multiLevelType w:val="hybridMultilevel"/>
    <w:tmpl w:val="38BE3AAA"/>
    <w:lvl w:ilvl="0" w:tplc="048E2908">
      <w:start w:val="1"/>
      <w:numFmt w:val="decimal"/>
      <w:lvlText w:val="%1)"/>
      <w:lvlJc w:val="left"/>
      <w:pPr>
        <w:ind w:left="1069" w:hanging="360"/>
      </w:pPr>
    </w:lvl>
    <w:lvl w:ilvl="1" w:tplc="5B1CCCFA">
      <w:start w:val="1"/>
      <w:numFmt w:val="lowerLetter"/>
      <w:lvlText w:val="%2."/>
      <w:lvlJc w:val="left"/>
      <w:pPr>
        <w:ind w:left="1789" w:hanging="360"/>
      </w:pPr>
    </w:lvl>
    <w:lvl w:ilvl="2" w:tplc="47EEE230">
      <w:start w:val="1"/>
      <w:numFmt w:val="lowerRoman"/>
      <w:lvlText w:val="%3."/>
      <w:lvlJc w:val="right"/>
      <w:pPr>
        <w:ind w:left="2509" w:hanging="180"/>
      </w:pPr>
    </w:lvl>
    <w:lvl w:ilvl="3" w:tplc="D8141760">
      <w:start w:val="1"/>
      <w:numFmt w:val="decimal"/>
      <w:lvlText w:val="%4."/>
      <w:lvlJc w:val="left"/>
      <w:pPr>
        <w:ind w:left="3229" w:hanging="360"/>
      </w:pPr>
    </w:lvl>
    <w:lvl w:ilvl="4" w:tplc="11008412">
      <w:start w:val="1"/>
      <w:numFmt w:val="lowerLetter"/>
      <w:lvlText w:val="%5."/>
      <w:lvlJc w:val="left"/>
      <w:pPr>
        <w:ind w:left="3949" w:hanging="360"/>
      </w:pPr>
    </w:lvl>
    <w:lvl w:ilvl="5" w:tplc="19E81B9C">
      <w:start w:val="1"/>
      <w:numFmt w:val="lowerRoman"/>
      <w:lvlText w:val="%6."/>
      <w:lvlJc w:val="right"/>
      <w:pPr>
        <w:ind w:left="4669" w:hanging="180"/>
      </w:pPr>
    </w:lvl>
    <w:lvl w:ilvl="6" w:tplc="A5A2D6F0">
      <w:start w:val="1"/>
      <w:numFmt w:val="decimal"/>
      <w:lvlText w:val="%7."/>
      <w:lvlJc w:val="left"/>
      <w:pPr>
        <w:ind w:left="5389" w:hanging="360"/>
      </w:pPr>
    </w:lvl>
    <w:lvl w:ilvl="7" w:tplc="5BB4A0FC">
      <w:start w:val="1"/>
      <w:numFmt w:val="lowerLetter"/>
      <w:lvlText w:val="%8."/>
      <w:lvlJc w:val="left"/>
      <w:pPr>
        <w:ind w:left="6109" w:hanging="360"/>
      </w:pPr>
    </w:lvl>
    <w:lvl w:ilvl="8" w:tplc="7D72DA7A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3F5CA1"/>
    <w:multiLevelType w:val="hybridMultilevel"/>
    <w:tmpl w:val="958A3B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9F4607E"/>
    <w:multiLevelType w:val="multilevel"/>
    <w:tmpl w:val="15B8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26504B"/>
    <w:multiLevelType w:val="multilevel"/>
    <w:tmpl w:val="36EA3E9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AF4FEB"/>
    <w:multiLevelType w:val="hybridMultilevel"/>
    <w:tmpl w:val="51FED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E6FCD"/>
    <w:multiLevelType w:val="hybridMultilevel"/>
    <w:tmpl w:val="77DCA8E4"/>
    <w:lvl w:ilvl="0" w:tplc="08090011">
      <w:start w:val="1"/>
      <w:numFmt w:val="decimal"/>
      <w:lvlText w:val="%1)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6085110C"/>
    <w:multiLevelType w:val="hybridMultilevel"/>
    <w:tmpl w:val="38B874E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572CE"/>
    <w:multiLevelType w:val="hybridMultilevel"/>
    <w:tmpl w:val="1292B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F6D46"/>
    <w:multiLevelType w:val="multilevel"/>
    <w:tmpl w:val="1512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91095560">
    <w:abstractNumId w:val="10"/>
  </w:num>
  <w:num w:numId="2" w16cid:durableId="2135975014">
    <w:abstractNumId w:val="18"/>
  </w:num>
  <w:num w:numId="3" w16cid:durableId="1814132772">
    <w:abstractNumId w:val="17"/>
  </w:num>
  <w:num w:numId="4" w16cid:durableId="1169364863">
    <w:abstractNumId w:val="12"/>
  </w:num>
  <w:num w:numId="5" w16cid:durableId="647325522">
    <w:abstractNumId w:val="20"/>
  </w:num>
  <w:num w:numId="6" w16cid:durableId="44259066">
    <w:abstractNumId w:val="9"/>
  </w:num>
  <w:num w:numId="7" w16cid:durableId="1798792281">
    <w:abstractNumId w:val="16"/>
  </w:num>
  <w:num w:numId="8" w16cid:durableId="2043508488">
    <w:abstractNumId w:val="23"/>
  </w:num>
  <w:num w:numId="9" w16cid:durableId="1366054175">
    <w:abstractNumId w:val="25"/>
  </w:num>
  <w:num w:numId="10" w16cid:durableId="1415853259">
    <w:abstractNumId w:val="13"/>
  </w:num>
  <w:num w:numId="11" w16cid:durableId="2100370798">
    <w:abstractNumId w:val="22"/>
  </w:num>
  <w:num w:numId="12" w16cid:durableId="1068265924">
    <w:abstractNumId w:val="19"/>
  </w:num>
  <w:num w:numId="13" w16cid:durableId="1335260658">
    <w:abstractNumId w:val="14"/>
  </w:num>
  <w:num w:numId="14" w16cid:durableId="469784343">
    <w:abstractNumId w:val="26"/>
  </w:num>
  <w:num w:numId="15" w16cid:durableId="1607233728">
    <w:abstractNumId w:val="11"/>
  </w:num>
  <w:num w:numId="16" w16cid:durableId="1065840605">
    <w:abstractNumId w:val="15"/>
  </w:num>
  <w:num w:numId="17" w16cid:durableId="1280146599">
    <w:abstractNumId w:val="21"/>
  </w:num>
  <w:num w:numId="18" w16cid:durableId="975646771">
    <w:abstractNumId w:val="24"/>
  </w:num>
  <w:num w:numId="19" w16cid:durableId="664478807">
    <w:abstractNumId w:val="7"/>
  </w:num>
  <w:num w:numId="20" w16cid:durableId="1371219967">
    <w:abstractNumId w:val="6"/>
  </w:num>
  <w:num w:numId="21" w16cid:durableId="525144008">
    <w:abstractNumId w:val="5"/>
  </w:num>
  <w:num w:numId="22" w16cid:durableId="1544560574">
    <w:abstractNumId w:val="4"/>
  </w:num>
  <w:num w:numId="23" w16cid:durableId="1941910884">
    <w:abstractNumId w:val="8"/>
  </w:num>
  <w:num w:numId="24" w16cid:durableId="1812625979">
    <w:abstractNumId w:val="3"/>
  </w:num>
  <w:num w:numId="25" w16cid:durableId="1694725011">
    <w:abstractNumId w:val="2"/>
  </w:num>
  <w:num w:numId="26" w16cid:durableId="383215810">
    <w:abstractNumId w:val="1"/>
  </w:num>
  <w:num w:numId="27" w16cid:durableId="1276520012">
    <w:abstractNumId w:val="0"/>
  </w:num>
  <w:num w:numId="28" w16cid:durableId="680081789">
    <w:abstractNumId w:val="8"/>
  </w:num>
  <w:num w:numId="29" w16cid:durableId="1592858779">
    <w:abstractNumId w:val="3"/>
  </w:num>
  <w:num w:numId="30" w16cid:durableId="54280129">
    <w:abstractNumId w:val="2"/>
  </w:num>
  <w:num w:numId="31" w16cid:durableId="2126607533">
    <w:abstractNumId w:val="1"/>
  </w:num>
  <w:num w:numId="32" w16cid:durableId="144823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8"/>
    <w:rsid w:val="000029F3"/>
    <w:rsid w:val="000210D4"/>
    <w:rsid w:val="0002265A"/>
    <w:rsid w:val="000264CF"/>
    <w:rsid w:val="0002650A"/>
    <w:rsid w:val="00027DB0"/>
    <w:rsid w:val="00027E18"/>
    <w:rsid w:val="000349E6"/>
    <w:rsid w:val="0004057F"/>
    <w:rsid w:val="00041006"/>
    <w:rsid w:val="000411FC"/>
    <w:rsid w:val="00042F8C"/>
    <w:rsid w:val="000457C7"/>
    <w:rsid w:val="00045925"/>
    <w:rsid w:val="00046C3D"/>
    <w:rsid w:val="0004786F"/>
    <w:rsid w:val="00047F9C"/>
    <w:rsid w:val="000557B7"/>
    <w:rsid w:val="00056BE4"/>
    <w:rsid w:val="00056C5E"/>
    <w:rsid w:val="00057038"/>
    <w:rsid w:val="00057CB6"/>
    <w:rsid w:val="0006007D"/>
    <w:rsid w:val="00062950"/>
    <w:rsid w:val="00063016"/>
    <w:rsid w:val="00066795"/>
    <w:rsid w:val="00067761"/>
    <w:rsid w:val="00067CA5"/>
    <w:rsid w:val="00072A3B"/>
    <w:rsid w:val="00073E8B"/>
    <w:rsid w:val="0007529F"/>
    <w:rsid w:val="00075F06"/>
    <w:rsid w:val="00076AF6"/>
    <w:rsid w:val="000777BE"/>
    <w:rsid w:val="000800D7"/>
    <w:rsid w:val="00085CF2"/>
    <w:rsid w:val="00094635"/>
    <w:rsid w:val="000A101B"/>
    <w:rsid w:val="000A122D"/>
    <w:rsid w:val="000A3F5B"/>
    <w:rsid w:val="000A564A"/>
    <w:rsid w:val="000A6FAC"/>
    <w:rsid w:val="000B14D5"/>
    <w:rsid w:val="000B1705"/>
    <w:rsid w:val="000B3842"/>
    <w:rsid w:val="000B3AF3"/>
    <w:rsid w:val="000B47B4"/>
    <w:rsid w:val="000C34CF"/>
    <w:rsid w:val="000C40D5"/>
    <w:rsid w:val="000D25FA"/>
    <w:rsid w:val="000D45E6"/>
    <w:rsid w:val="000D58BB"/>
    <w:rsid w:val="000D58EF"/>
    <w:rsid w:val="000D75B2"/>
    <w:rsid w:val="000E0C14"/>
    <w:rsid w:val="000E0E96"/>
    <w:rsid w:val="000E372C"/>
    <w:rsid w:val="000E6565"/>
    <w:rsid w:val="000E6FEB"/>
    <w:rsid w:val="000E7522"/>
    <w:rsid w:val="000F5DDB"/>
    <w:rsid w:val="000F6D3D"/>
    <w:rsid w:val="00101BE3"/>
    <w:rsid w:val="001027F7"/>
    <w:rsid w:val="00103190"/>
    <w:rsid w:val="00103639"/>
    <w:rsid w:val="00103EEC"/>
    <w:rsid w:val="001113A7"/>
    <w:rsid w:val="001121F5"/>
    <w:rsid w:val="00116EF0"/>
    <w:rsid w:val="00121DE2"/>
    <w:rsid w:val="001400DC"/>
    <w:rsid w:val="00140222"/>
    <w:rsid w:val="00140CE1"/>
    <w:rsid w:val="001414EC"/>
    <w:rsid w:val="00143A80"/>
    <w:rsid w:val="00145BFB"/>
    <w:rsid w:val="0015125B"/>
    <w:rsid w:val="0015189A"/>
    <w:rsid w:val="00152669"/>
    <w:rsid w:val="0015378F"/>
    <w:rsid w:val="00154EB4"/>
    <w:rsid w:val="001574D9"/>
    <w:rsid w:val="001610A9"/>
    <w:rsid w:val="001638AF"/>
    <w:rsid w:val="00164862"/>
    <w:rsid w:val="00174749"/>
    <w:rsid w:val="0017539C"/>
    <w:rsid w:val="00175AC2"/>
    <w:rsid w:val="0017609F"/>
    <w:rsid w:val="00176F47"/>
    <w:rsid w:val="00184F84"/>
    <w:rsid w:val="00185D4A"/>
    <w:rsid w:val="00185E41"/>
    <w:rsid w:val="0019560E"/>
    <w:rsid w:val="001959AF"/>
    <w:rsid w:val="001A3154"/>
    <w:rsid w:val="001A3781"/>
    <w:rsid w:val="001A598B"/>
    <w:rsid w:val="001A7D1D"/>
    <w:rsid w:val="001B1AFE"/>
    <w:rsid w:val="001B36A4"/>
    <w:rsid w:val="001B51DD"/>
    <w:rsid w:val="001B5889"/>
    <w:rsid w:val="001B7990"/>
    <w:rsid w:val="001B7D2D"/>
    <w:rsid w:val="001C0B76"/>
    <w:rsid w:val="001C58EB"/>
    <w:rsid w:val="001C628E"/>
    <w:rsid w:val="001D1299"/>
    <w:rsid w:val="001E0F7B"/>
    <w:rsid w:val="001E2E38"/>
    <w:rsid w:val="001E7982"/>
    <w:rsid w:val="001F019B"/>
    <w:rsid w:val="001F1392"/>
    <w:rsid w:val="001F4B5C"/>
    <w:rsid w:val="001F5569"/>
    <w:rsid w:val="001F5F35"/>
    <w:rsid w:val="00201203"/>
    <w:rsid w:val="0020487B"/>
    <w:rsid w:val="002119FD"/>
    <w:rsid w:val="002130E0"/>
    <w:rsid w:val="0022174C"/>
    <w:rsid w:val="00221F46"/>
    <w:rsid w:val="00222A9E"/>
    <w:rsid w:val="002258D4"/>
    <w:rsid w:val="00226807"/>
    <w:rsid w:val="00230C88"/>
    <w:rsid w:val="00232FFC"/>
    <w:rsid w:val="002365FE"/>
    <w:rsid w:val="00237A8F"/>
    <w:rsid w:val="00241B2C"/>
    <w:rsid w:val="00244E86"/>
    <w:rsid w:val="002462ED"/>
    <w:rsid w:val="00246E05"/>
    <w:rsid w:val="002478FF"/>
    <w:rsid w:val="00247C0D"/>
    <w:rsid w:val="002522B3"/>
    <w:rsid w:val="00252BBB"/>
    <w:rsid w:val="00263B8F"/>
    <w:rsid w:val="00264425"/>
    <w:rsid w:val="002653BB"/>
    <w:rsid w:val="00265875"/>
    <w:rsid w:val="0027303B"/>
    <w:rsid w:val="00276425"/>
    <w:rsid w:val="00276DEF"/>
    <w:rsid w:val="00277DEA"/>
    <w:rsid w:val="0028109B"/>
    <w:rsid w:val="00282E82"/>
    <w:rsid w:val="00283479"/>
    <w:rsid w:val="002840E5"/>
    <w:rsid w:val="002916B4"/>
    <w:rsid w:val="002926E1"/>
    <w:rsid w:val="0029362D"/>
    <w:rsid w:val="00295E24"/>
    <w:rsid w:val="00296FDE"/>
    <w:rsid w:val="0029777E"/>
    <w:rsid w:val="002A0325"/>
    <w:rsid w:val="002A0539"/>
    <w:rsid w:val="002A0615"/>
    <w:rsid w:val="002A133E"/>
    <w:rsid w:val="002A2188"/>
    <w:rsid w:val="002A672B"/>
    <w:rsid w:val="002B156A"/>
    <w:rsid w:val="002B1F58"/>
    <w:rsid w:val="002B44C5"/>
    <w:rsid w:val="002B73AA"/>
    <w:rsid w:val="002C1C7A"/>
    <w:rsid w:val="002C3783"/>
    <w:rsid w:val="002C3F32"/>
    <w:rsid w:val="002C54E2"/>
    <w:rsid w:val="002D39A7"/>
    <w:rsid w:val="002D3BB2"/>
    <w:rsid w:val="002D53E5"/>
    <w:rsid w:val="002D59D5"/>
    <w:rsid w:val="002E0695"/>
    <w:rsid w:val="002E09E9"/>
    <w:rsid w:val="002E1F46"/>
    <w:rsid w:val="002E57B5"/>
    <w:rsid w:val="002E62F2"/>
    <w:rsid w:val="002E784D"/>
    <w:rsid w:val="002E7983"/>
    <w:rsid w:val="002F2882"/>
    <w:rsid w:val="0030160F"/>
    <w:rsid w:val="00305C89"/>
    <w:rsid w:val="0030633E"/>
    <w:rsid w:val="00310AB2"/>
    <w:rsid w:val="003125C2"/>
    <w:rsid w:val="00314B7D"/>
    <w:rsid w:val="00320223"/>
    <w:rsid w:val="00322D0D"/>
    <w:rsid w:val="0032505B"/>
    <w:rsid w:val="00325881"/>
    <w:rsid w:val="00333E2B"/>
    <w:rsid w:val="00346EF5"/>
    <w:rsid w:val="003565C5"/>
    <w:rsid w:val="00356A1B"/>
    <w:rsid w:val="00360BCB"/>
    <w:rsid w:val="00361465"/>
    <w:rsid w:val="00362BC3"/>
    <w:rsid w:val="00362CA1"/>
    <w:rsid w:val="00363F7F"/>
    <w:rsid w:val="00366B50"/>
    <w:rsid w:val="00370C6A"/>
    <w:rsid w:val="00374E46"/>
    <w:rsid w:val="00376C71"/>
    <w:rsid w:val="003776B3"/>
    <w:rsid w:val="00382D11"/>
    <w:rsid w:val="00384A89"/>
    <w:rsid w:val="003877F5"/>
    <w:rsid w:val="0039082D"/>
    <w:rsid w:val="00392DFF"/>
    <w:rsid w:val="003936D3"/>
    <w:rsid w:val="003942D4"/>
    <w:rsid w:val="003958A8"/>
    <w:rsid w:val="003A59A2"/>
    <w:rsid w:val="003A5BC6"/>
    <w:rsid w:val="003A63D4"/>
    <w:rsid w:val="003B1CE1"/>
    <w:rsid w:val="003B2508"/>
    <w:rsid w:val="003B29C2"/>
    <w:rsid w:val="003B3A2A"/>
    <w:rsid w:val="003B4FAF"/>
    <w:rsid w:val="003B55D1"/>
    <w:rsid w:val="003B74D5"/>
    <w:rsid w:val="003B76F5"/>
    <w:rsid w:val="003B7DA4"/>
    <w:rsid w:val="003B7F01"/>
    <w:rsid w:val="003C1A78"/>
    <w:rsid w:val="003C2533"/>
    <w:rsid w:val="003C2830"/>
    <w:rsid w:val="003C2F5F"/>
    <w:rsid w:val="003D2868"/>
    <w:rsid w:val="003D53B2"/>
    <w:rsid w:val="003D5A7F"/>
    <w:rsid w:val="003E6C66"/>
    <w:rsid w:val="003E7E78"/>
    <w:rsid w:val="003F0228"/>
    <w:rsid w:val="003F3121"/>
    <w:rsid w:val="0040435A"/>
    <w:rsid w:val="0040473B"/>
    <w:rsid w:val="004054AF"/>
    <w:rsid w:val="00406B79"/>
    <w:rsid w:val="00416A24"/>
    <w:rsid w:val="00420ACC"/>
    <w:rsid w:val="0042C6BE"/>
    <w:rsid w:val="00430720"/>
    <w:rsid w:val="00430F0E"/>
    <w:rsid w:val="00431D9E"/>
    <w:rsid w:val="00433CE8"/>
    <w:rsid w:val="00434A5C"/>
    <w:rsid w:val="004351F4"/>
    <w:rsid w:val="0043553C"/>
    <w:rsid w:val="0043775B"/>
    <w:rsid w:val="00441B74"/>
    <w:rsid w:val="00441E50"/>
    <w:rsid w:val="004428B2"/>
    <w:rsid w:val="00443149"/>
    <w:rsid w:val="00443D28"/>
    <w:rsid w:val="00450133"/>
    <w:rsid w:val="00450F2A"/>
    <w:rsid w:val="00450F77"/>
    <w:rsid w:val="00451EC4"/>
    <w:rsid w:val="00452380"/>
    <w:rsid w:val="004524E4"/>
    <w:rsid w:val="00453079"/>
    <w:rsid w:val="004531AE"/>
    <w:rsid w:val="00453E49"/>
    <w:rsid w:val="004544D9"/>
    <w:rsid w:val="004554AF"/>
    <w:rsid w:val="00456F99"/>
    <w:rsid w:val="00460D02"/>
    <w:rsid w:val="0046456E"/>
    <w:rsid w:val="00466618"/>
    <w:rsid w:val="00472B62"/>
    <w:rsid w:val="00472BAD"/>
    <w:rsid w:val="004731E0"/>
    <w:rsid w:val="00474BF1"/>
    <w:rsid w:val="00484009"/>
    <w:rsid w:val="00486B35"/>
    <w:rsid w:val="00486C32"/>
    <w:rsid w:val="00490E72"/>
    <w:rsid w:val="00491157"/>
    <w:rsid w:val="00491BA9"/>
    <w:rsid w:val="004921C8"/>
    <w:rsid w:val="0049369C"/>
    <w:rsid w:val="00495615"/>
    <w:rsid w:val="00495B0B"/>
    <w:rsid w:val="00497AD0"/>
    <w:rsid w:val="004A0666"/>
    <w:rsid w:val="004A1B8B"/>
    <w:rsid w:val="004A7C1D"/>
    <w:rsid w:val="004B170B"/>
    <w:rsid w:val="004B3714"/>
    <w:rsid w:val="004B4997"/>
    <w:rsid w:val="004B4B54"/>
    <w:rsid w:val="004B57A2"/>
    <w:rsid w:val="004B7C40"/>
    <w:rsid w:val="004C453D"/>
    <w:rsid w:val="004C5CF4"/>
    <w:rsid w:val="004C5FDF"/>
    <w:rsid w:val="004D0B48"/>
    <w:rsid w:val="004D1851"/>
    <w:rsid w:val="004D4F0D"/>
    <w:rsid w:val="004D599D"/>
    <w:rsid w:val="004D7C87"/>
    <w:rsid w:val="004D7E4B"/>
    <w:rsid w:val="004E0A71"/>
    <w:rsid w:val="004E1C4C"/>
    <w:rsid w:val="004E2EA5"/>
    <w:rsid w:val="004E37BF"/>
    <w:rsid w:val="004E3AEB"/>
    <w:rsid w:val="004E3D6C"/>
    <w:rsid w:val="004E423E"/>
    <w:rsid w:val="004E64AA"/>
    <w:rsid w:val="004E6AC7"/>
    <w:rsid w:val="004F2213"/>
    <w:rsid w:val="004F223C"/>
    <w:rsid w:val="004F3AC0"/>
    <w:rsid w:val="004F7A06"/>
    <w:rsid w:val="0050223C"/>
    <w:rsid w:val="005042F2"/>
    <w:rsid w:val="00504307"/>
    <w:rsid w:val="00504ED6"/>
    <w:rsid w:val="0050523A"/>
    <w:rsid w:val="0050664B"/>
    <w:rsid w:val="00507505"/>
    <w:rsid w:val="00507AAD"/>
    <w:rsid w:val="0051163F"/>
    <w:rsid w:val="00512087"/>
    <w:rsid w:val="005140A4"/>
    <w:rsid w:val="005163DA"/>
    <w:rsid w:val="005243FF"/>
    <w:rsid w:val="00532862"/>
    <w:rsid w:val="00534AF9"/>
    <w:rsid w:val="00537F24"/>
    <w:rsid w:val="00543816"/>
    <w:rsid w:val="005467C1"/>
    <w:rsid w:val="00550D23"/>
    <w:rsid w:val="00552B47"/>
    <w:rsid w:val="00554D74"/>
    <w:rsid w:val="00560646"/>
    <w:rsid w:val="00564FBC"/>
    <w:rsid w:val="00565603"/>
    <w:rsid w:val="0056563D"/>
    <w:rsid w:val="005735AE"/>
    <w:rsid w:val="00577A4B"/>
    <w:rsid w:val="00577CFF"/>
    <w:rsid w:val="005800BC"/>
    <w:rsid w:val="00582442"/>
    <w:rsid w:val="0058259A"/>
    <w:rsid w:val="00582EC3"/>
    <w:rsid w:val="00582ED6"/>
    <w:rsid w:val="005840E9"/>
    <w:rsid w:val="005903DA"/>
    <w:rsid w:val="00591C4E"/>
    <w:rsid w:val="00592099"/>
    <w:rsid w:val="00592D71"/>
    <w:rsid w:val="00593850"/>
    <w:rsid w:val="005A0960"/>
    <w:rsid w:val="005A3F2D"/>
    <w:rsid w:val="005A7A76"/>
    <w:rsid w:val="005A7F03"/>
    <w:rsid w:val="005C01F2"/>
    <w:rsid w:val="005C0995"/>
    <w:rsid w:val="005C2F10"/>
    <w:rsid w:val="005C43F2"/>
    <w:rsid w:val="005C46B5"/>
    <w:rsid w:val="005C56D3"/>
    <w:rsid w:val="005C6AD5"/>
    <w:rsid w:val="005D6D92"/>
    <w:rsid w:val="005E387C"/>
    <w:rsid w:val="005E5B68"/>
    <w:rsid w:val="005E6F9D"/>
    <w:rsid w:val="005F0B6F"/>
    <w:rsid w:val="005F0CCC"/>
    <w:rsid w:val="005F2B34"/>
    <w:rsid w:val="005F3269"/>
    <w:rsid w:val="005F3816"/>
    <w:rsid w:val="005F5B17"/>
    <w:rsid w:val="0060377B"/>
    <w:rsid w:val="00605C90"/>
    <w:rsid w:val="0061071E"/>
    <w:rsid w:val="0061165B"/>
    <w:rsid w:val="00612A48"/>
    <w:rsid w:val="00617511"/>
    <w:rsid w:val="00621BF5"/>
    <w:rsid w:val="00623AE3"/>
    <w:rsid w:val="00624577"/>
    <w:rsid w:val="00627CE9"/>
    <w:rsid w:val="006316DD"/>
    <w:rsid w:val="00633ECB"/>
    <w:rsid w:val="006447AA"/>
    <w:rsid w:val="0064737F"/>
    <w:rsid w:val="00651130"/>
    <w:rsid w:val="0065276B"/>
    <w:rsid w:val="006530C0"/>
    <w:rsid w:val="006535F1"/>
    <w:rsid w:val="00654B92"/>
    <w:rsid w:val="0065557D"/>
    <w:rsid w:val="00660A85"/>
    <w:rsid w:val="00660D50"/>
    <w:rsid w:val="00662984"/>
    <w:rsid w:val="00662D2A"/>
    <w:rsid w:val="0066320B"/>
    <w:rsid w:val="00663B32"/>
    <w:rsid w:val="006716BB"/>
    <w:rsid w:val="00672432"/>
    <w:rsid w:val="00675318"/>
    <w:rsid w:val="00675325"/>
    <w:rsid w:val="00677D09"/>
    <w:rsid w:val="0068073B"/>
    <w:rsid w:val="00684325"/>
    <w:rsid w:val="00692DDA"/>
    <w:rsid w:val="00694B9A"/>
    <w:rsid w:val="00696D45"/>
    <w:rsid w:val="006A0249"/>
    <w:rsid w:val="006A0BFC"/>
    <w:rsid w:val="006A12F2"/>
    <w:rsid w:val="006A2A15"/>
    <w:rsid w:val="006A2F4B"/>
    <w:rsid w:val="006A329D"/>
    <w:rsid w:val="006B1859"/>
    <w:rsid w:val="006B3C27"/>
    <w:rsid w:val="006B3CF9"/>
    <w:rsid w:val="006B4F1A"/>
    <w:rsid w:val="006B65BE"/>
    <w:rsid w:val="006B6680"/>
    <w:rsid w:val="006B6DCC"/>
    <w:rsid w:val="006B77F1"/>
    <w:rsid w:val="006B7EB0"/>
    <w:rsid w:val="006D242C"/>
    <w:rsid w:val="006D4782"/>
    <w:rsid w:val="006D4B14"/>
    <w:rsid w:val="006E5CC8"/>
    <w:rsid w:val="006E7882"/>
    <w:rsid w:val="006F0851"/>
    <w:rsid w:val="006F19C0"/>
    <w:rsid w:val="006F1A83"/>
    <w:rsid w:val="006F384D"/>
    <w:rsid w:val="006F7158"/>
    <w:rsid w:val="007026BA"/>
    <w:rsid w:val="00702DEF"/>
    <w:rsid w:val="00705095"/>
    <w:rsid w:val="00706861"/>
    <w:rsid w:val="00722551"/>
    <w:rsid w:val="007252EE"/>
    <w:rsid w:val="0073481C"/>
    <w:rsid w:val="0073EFE1"/>
    <w:rsid w:val="00746172"/>
    <w:rsid w:val="0075051B"/>
    <w:rsid w:val="00751AFD"/>
    <w:rsid w:val="007535CD"/>
    <w:rsid w:val="00755DAD"/>
    <w:rsid w:val="00755DF7"/>
    <w:rsid w:val="00760F38"/>
    <w:rsid w:val="00765A0B"/>
    <w:rsid w:val="00765BFB"/>
    <w:rsid w:val="00765C89"/>
    <w:rsid w:val="007665FE"/>
    <w:rsid w:val="00766A5B"/>
    <w:rsid w:val="00767854"/>
    <w:rsid w:val="0077110E"/>
    <w:rsid w:val="00771890"/>
    <w:rsid w:val="007768B9"/>
    <w:rsid w:val="00776E64"/>
    <w:rsid w:val="00781B71"/>
    <w:rsid w:val="00784B17"/>
    <w:rsid w:val="00785664"/>
    <w:rsid w:val="00786CE2"/>
    <w:rsid w:val="00787494"/>
    <w:rsid w:val="00790613"/>
    <w:rsid w:val="00793188"/>
    <w:rsid w:val="00794D34"/>
    <w:rsid w:val="0079681E"/>
    <w:rsid w:val="007A33AF"/>
    <w:rsid w:val="007A3FCD"/>
    <w:rsid w:val="007A4208"/>
    <w:rsid w:val="007B19CF"/>
    <w:rsid w:val="007B3BA8"/>
    <w:rsid w:val="007C0546"/>
    <w:rsid w:val="007D01AF"/>
    <w:rsid w:val="007D0D67"/>
    <w:rsid w:val="007D10DA"/>
    <w:rsid w:val="007D34D8"/>
    <w:rsid w:val="007D6390"/>
    <w:rsid w:val="007D7281"/>
    <w:rsid w:val="007D7E1A"/>
    <w:rsid w:val="007E1A51"/>
    <w:rsid w:val="007E2F23"/>
    <w:rsid w:val="007E32DE"/>
    <w:rsid w:val="007E32E0"/>
    <w:rsid w:val="007E487A"/>
    <w:rsid w:val="007E6AF5"/>
    <w:rsid w:val="007F0408"/>
    <w:rsid w:val="007F0DC9"/>
    <w:rsid w:val="007F0F5E"/>
    <w:rsid w:val="007F2C90"/>
    <w:rsid w:val="007F37EA"/>
    <w:rsid w:val="007F5954"/>
    <w:rsid w:val="007F6483"/>
    <w:rsid w:val="007F7135"/>
    <w:rsid w:val="00804417"/>
    <w:rsid w:val="00806B31"/>
    <w:rsid w:val="00806E5D"/>
    <w:rsid w:val="00813E5E"/>
    <w:rsid w:val="008169A5"/>
    <w:rsid w:val="00820ED8"/>
    <w:rsid w:val="0082358A"/>
    <w:rsid w:val="0082709E"/>
    <w:rsid w:val="00830122"/>
    <w:rsid w:val="00834F0F"/>
    <w:rsid w:val="008353E7"/>
    <w:rsid w:val="0083581B"/>
    <w:rsid w:val="00837F82"/>
    <w:rsid w:val="00843EA6"/>
    <w:rsid w:val="00844D4E"/>
    <w:rsid w:val="0084546D"/>
    <w:rsid w:val="008514CF"/>
    <w:rsid w:val="00860238"/>
    <w:rsid w:val="00860BFD"/>
    <w:rsid w:val="00861977"/>
    <w:rsid w:val="00863874"/>
    <w:rsid w:val="00864AFF"/>
    <w:rsid w:val="0086549D"/>
    <w:rsid w:val="0086554B"/>
    <w:rsid w:val="00865925"/>
    <w:rsid w:val="00865F20"/>
    <w:rsid w:val="00866C44"/>
    <w:rsid w:val="0086725A"/>
    <w:rsid w:val="0087395A"/>
    <w:rsid w:val="008744FC"/>
    <w:rsid w:val="008764AE"/>
    <w:rsid w:val="00877A4D"/>
    <w:rsid w:val="00880E44"/>
    <w:rsid w:val="00883CFC"/>
    <w:rsid w:val="00883F48"/>
    <w:rsid w:val="00884295"/>
    <w:rsid w:val="00887DB0"/>
    <w:rsid w:val="008947B9"/>
    <w:rsid w:val="008948D8"/>
    <w:rsid w:val="00895DE2"/>
    <w:rsid w:val="00896CC8"/>
    <w:rsid w:val="008A1046"/>
    <w:rsid w:val="008A2542"/>
    <w:rsid w:val="008A2A1F"/>
    <w:rsid w:val="008A4B3E"/>
    <w:rsid w:val="008A6285"/>
    <w:rsid w:val="008B0E8C"/>
    <w:rsid w:val="008B4A6A"/>
    <w:rsid w:val="008B5189"/>
    <w:rsid w:val="008B6DBE"/>
    <w:rsid w:val="008C04E5"/>
    <w:rsid w:val="008C1AD0"/>
    <w:rsid w:val="008C1CD3"/>
    <w:rsid w:val="008C4500"/>
    <w:rsid w:val="008C7E27"/>
    <w:rsid w:val="008D1930"/>
    <w:rsid w:val="008E01A0"/>
    <w:rsid w:val="008E39BB"/>
    <w:rsid w:val="008E6467"/>
    <w:rsid w:val="008F0B86"/>
    <w:rsid w:val="008F43E1"/>
    <w:rsid w:val="008F6ECF"/>
    <w:rsid w:val="008F7448"/>
    <w:rsid w:val="00900119"/>
    <w:rsid w:val="0090147A"/>
    <w:rsid w:val="00902607"/>
    <w:rsid w:val="00904301"/>
    <w:rsid w:val="0090569E"/>
    <w:rsid w:val="0090743E"/>
    <w:rsid w:val="00910CDB"/>
    <w:rsid w:val="0091111F"/>
    <w:rsid w:val="009143A5"/>
    <w:rsid w:val="00916871"/>
    <w:rsid w:val="009173EF"/>
    <w:rsid w:val="00925517"/>
    <w:rsid w:val="00932906"/>
    <w:rsid w:val="00933169"/>
    <w:rsid w:val="00933FF7"/>
    <w:rsid w:val="00934731"/>
    <w:rsid w:val="00936B02"/>
    <w:rsid w:val="0094031E"/>
    <w:rsid w:val="009412B3"/>
    <w:rsid w:val="00944542"/>
    <w:rsid w:val="00945034"/>
    <w:rsid w:val="009459F9"/>
    <w:rsid w:val="00946AE1"/>
    <w:rsid w:val="00953650"/>
    <w:rsid w:val="00953801"/>
    <w:rsid w:val="00953C34"/>
    <w:rsid w:val="00954C49"/>
    <w:rsid w:val="00954FC4"/>
    <w:rsid w:val="00955A7D"/>
    <w:rsid w:val="0096116C"/>
    <w:rsid w:val="00961B0B"/>
    <w:rsid w:val="00962D33"/>
    <w:rsid w:val="00963793"/>
    <w:rsid w:val="00980DA9"/>
    <w:rsid w:val="009810FE"/>
    <w:rsid w:val="009822D0"/>
    <w:rsid w:val="009842A1"/>
    <w:rsid w:val="009901B1"/>
    <w:rsid w:val="00994922"/>
    <w:rsid w:val="00994FE5"/>
    <w:rsid w:val="00997940"/>
    <w:rsid w:val="00997B40"/>
    <w:rsid w:val="009A30F2"/>
    <w:rsid w:val="009A5765"/>
    <w:rsid w:val="009A620B"/>
    <w:rsid w:val="009A72F3"/>
    <w:rsid w:val="009A76A8"/>
    <w:rsid w:val="009A7727"/>
    <w:rsid w:val="009B165F"/>
    <w:rsid w:val="009B38C3"/>
    <w:rsid w:val="009B3C8A"/>
    <w:rsid w:val="009B4192"/>
    <w:rsid w:val="009C4E40"/>
    <w:rsid w:val="009D00D4"/>
    <w:rsid w:val="009E17BD"/>
    <w:rsid w:val="009E2829"/>
    <w:rsid w:val="009E377D"/>
    <w:rsid w:val="009E485A"/>
    <w:rsid w:val="009E5559"/>
    <w:rsid w:val="009E5B2B"/>
    <w:rsid w:val="009E7531"/>
    <w:rsid w:val="009E7670"/>
    <w:rsid w:val="009F1F05"/>
    <w:rsid w:val="009F28C8"/>
    <w:rsid w:val="009F56AE"/>
    <w:rsid w:val="00A0098C"/>
    <w:rsid w:val="00A00CDD"/>
    <w:rsid w:val="00A02D5F"/>
    <w:rsid w:val="00A03721"/>
    <w:rsid w:val="00A04CEC"/>
    <w:rsid w:val="00A074AC"/>
    <w:rsid w:val="00A07977"/>
    <w:rsid w:val="00A109AF"/>
    <w:rsid w:val="00A16242"/>
    <w:rsid w:val="00A213DF"/>
    <w:rsid w:val="00A24BCF"/>
    <w:rsid w:val="00A27F92"/>
    <w:rsid w:val="00A30BE1"/>
    <w:rsid w:val="00A3131A"/>
    <w:rsid w:val="00A32257"/>
    <w:rsid w:val="00A32FF7"/>
    <w:rsid w:val="00A333CF"/>
    <w:rsid w:val="00A349ED"/>
    <w:rsid w:val="00A355DB"/>
    <w:rsid w:val="00A36B15"/>
    <w:rsid w:val="00A36D20"/>
    <w:rsid w:val="00A40619"/>
    <w:rsid w:val="00A422E0"/>
    <w:rsid w:val="00A45750"/>
    <w:rsid w:val="00A514A4"/>
    <w:rsid w:val="00A51EEF"/>
    <w:rsid w:val="00A54445"/>
    <w:rsid w:val="00A55622"/>
    <w:rsid w:val="00A608C1"/>
    <w:rsid w:val="00A61A00"/>
    <w:rsid w:val="00A65DB0"/>
    <w:rsid w:val="00A67777"/>
    <w:rsid w:val="00A70E79"/>
    <w:rsid w:val="00A77469"/>
    <w:rsid w:val="00A777FF"/>
    <w:rsid w:val="00A8211C"/>
    <w:rsid w:val="00A82684"/>
    <w:rsid w:val="00A830EE"/>
    <w:rsid w:val="00A83502"/>
    <w:rsid w:val="00A8573D"/>
    <w:rsid w:val="00A948CE"/>
    <w:rsid w:val="00A94A1C"/>
    <w:rsid w:val="00A94BAB"/>
    <w:rsid w:val="00AA308F"/>
    <w:rsid w:val="00AA46AE"/>
    <w:rsid w:val="00AA536D"/>
    <w:rsid w:val="00AA5861"/>
    <w:rsid w:val="00AA5C83"/>
    <w:rsid w:val="00AA64BE"/>
    <w:rsid w:val="00AB2285"/>
    <w:rsid w:val="00AB5B3E"/>
    <w:rsid w:val="00AC6DD3"/>
    <w:rsid w:val="00AD0300"/>
    <w:rsid w:val="00AD062E"/>
    <w:rsid w:val="00AD15B3"/>
    <w:rsid w:val="00AD2FE5"/>
    <w:rsid w:val="00AD3606"/>
    <w:rsid w:val="00AD42D9"/>
    <w:rsid w:val="00AD442B"/>
    <w:rsid w:val="00AD4A3D"/>
    <w:rsid w:val="00AE3B38"/>
    <w:rsid w:val="00AE47A0"/>
    <w:rsid w:val="00AF0B31"/>
    <w:rsid w:val="00AF5B3D"/>
    <w:rsid w:val="00AF6E49"/>
    <w:rsid w:val="00B04A67"/>
    <w:rsid w:val="00B0583C"/>
    <w:rsid w:val="00B0757F"/>
    <w:rsid w:val="00B1118F"/>
    <w:rsid w:val="00B11BF1"/>
    <w:rsid w:val="00B15816"/>
    <w:rsid w:val="00B23425"/>
    <w:rsid w:val="00B32BE1"/>
    <w:rsid w:val="00B37592"/>
    <w:rsid w:val="00B40A81"/>
    <w:rsid w:val="00B43C46"/>
    <w:rsid w:val="00B44910"/>
    <w:rsid w:val="00B50528"/>
    <w:rsid w:val="00B52C33"/>
    <w:rsid w:val="00B5560C"/>
    <w:rsid w:val="00B62FF7"/>
    <w:rsid w:val="00B64AC9"/>
    <w:rsid w:val="00B67193"/>
    <w:rsid w:val="00B70281"/>
    <w:rsid w:val="00B71827"/>
    <w:rsid w:val="00B72212"/>
    <w:rsid w:val="00B72267"/>
    <w:rsid w:val="00B727B8"/>
    <w:rsid w:val="00B76EB6"/>
    <w:rsid w:val="00B7737B"/>
    <w:rsid w:val="00B8118D"/>
    <w:rsid w:val="00B824C8"/>
    <w:rsid w:val="00B84B9D"/>
    <w:rsid w:val="00B90AA2"/>
    <w:rsid w:val="00B9131F"/>
    <w:rsid w:val="00B91B5B"/>
    <w:rsid w:val="00B9243A"/>
    <w:rsid w:val="00B93907"/>
    <w:rsid w:val="00B93F53"/>
    <w:rsid w:val="00BA5A0C"/>
    <w:rsid w:val="00BA7521"/>
    <w:rsid w:val="00BB0646"/>
    <w:rsid w:val="00BB2143"/>
    <w:rsid w:val="00BB321D"/>
    <w:rsid w:val="00BB521D"/>
    <w:rsid w:val="00BB53C8"/>
    <w:rsid w:val="00BB5E02"/>
    <w:rsid w:val="00BC0B12"/>
    <w:rsid w:val="00BC251A"/>
    <w:rsid w:val="00BC4296"/>
    <w:rsid w:val="00BC4711"/>
    <w:rsid w:val="00BC4A20"/>
    <w:rsid w:val="00BC561B"/>
    <w:rsid w:val="00BC7D3A"/>
    <w:rsid w:val="00BD032B"/>
    <w:rsid w:val="00BD07C4"/>
    <w:rsid w:val="00BD3DC0"/>
    <w:rsid w:val="00BE01C6"/>
    <w:rsid w:val="00BE0CFD"/>
    <w:rsid w:val="00BE2640"/>
    <w:rsid w:val="00BE48EF"/>
    <w:rsid w:val="00BF1DD0"/>
    <w:rsid w:val="00BF1FDE"/>
    <w:rsid w:val="00BF37B8"/>
    <w:rsid w:val="00BF66E1"/>
    <w:rsid w:val="00BF6F4E"/>
    <w:rsid w:val="00C005AB"/>
    <w:rsid w:val="00C01189"/>
    <w:rsid w:val="00C01369"/>
    <w:rsid w:val="00C02DA2"/>
    <w:rsid w:val="00C0458D"/>
    <w:rsid w:val="00C1079D"/>
    <w:rsid w:val="00C1279C"/>
    <w:rsid w:val="00C13D4D"/>
    <w:rsid w:val="00C1479B"/>
    <w:rsid w:val="00C161D3"/>
    <w:rsid w:val="00C21294"/>
    <w:rsid w:val="00C2162A"/>
    <w:rsid w:val="00C239BC"/>
    <w:rsid w:val="00C23FC6"/>
    <w:rsid w:val="00C24964"/>
    <w:rsid w:val="00C3145B"/>
    <w:rsid w:val="00C31BE8"/>
    <w:rsid w:val="00C32543"/>
    <w:rsid w:val="00C335AF"/>
    <w:rsid w:val="00C357DB"/>
    <w:rsid w:val="00C374DE"/>
    <w:rsid w:val="00C37B42"/>
    <w:rsid w:val="00C37B6E"/>
    <w:rsid w:val="00C42D8F"/>
    <w:rsid w:val="00C46F1D"/>
    <w:rsid w:val="00C47AD4"/>
    <w:rsid w:val="00C5229B"/>
    <w:rsid w:val="00C52D81"/>
    <w:rsid w:val="00C55198"/>
    <w:rsid w:val="00C575C3"/>
    <w:rsid w:val="00C6520B"/>
    <w:rsid w:val="00C666D4"/>
    <w:rsid w:val="00C81D55"/>
    <w:rsid w:val="00C8434B"/>
    <w:rsid w:val="00C87D21"/>
    <w:rsid w:val="00C9524C"/>
    <w:rsid w:val="00C97513"/>
    <w:rsid w:val="00CA1443"/>
    <w:rsid w:val="00CA239F"/>
    <w:rsid w:val="00CA23E0"/>
    <w:rsid w:val="00CA4475"/>
    <w:rsid w:val="00CA4BD4"/>
    <w:rsid w:val="00CA6393"/>
    <w:rsid w:val="00CA6E4B"/>
    <w:rsid w:val="00CA7995"/>
    <w:rsid w:val="00CB018D"/>
    <w:rsid w:val="00CB18FF"/>
    <w:rsid w:val="00CB76DA"/>
    <w:rsid w:val="00CC185D"/>
    <w:rsid w:val="00CC2007"/>
    <w:rsid w:val="00CC5429"/>
    <w:rsid w:val="00CD04E8"/>
    <w:rsid w:val="00CD0C08"/>
    <w:rsid w:val="00CD69E7"/>
    <w:rsid w:val="00CE03FB"/>
    <w:rsid w:val="00CE1DF9"/>
    <w:rsid w:val="00CE433C"/>
    <w:rsid w:val="00CE6299"/>
    <w:rsid w:val="00CF0161"/>
    <w:rsid w:val="00CF12C3"/>
    <w:rsid w:val="00CF304D"/>
    <w:rsid w:val="00CF33F3"/>
    <w:rsid w:val="00CF4A2B"/>
    <w:rsid w:val="00CF4B2A"/>
    <w:rsid w:val="00D0041B"/>
    <w:rsid w:val="00D00CC8"/>
    <w:rsid w:val="00D024CA"/>
    <w:rsid w:val="00D03765"/>
    <w:rsid w:val="00D043C0"/>
    <w:rsid w:val="00D046DB"/>
    <w:rsid w:val="00D06183"/>
    <w:rsid w:val="00D07D21"/>
    <w:rsid w:val="00D11613"/>
    <w:rsid w:val="00D149D3"/>
    <w:rsid w:val="00D14B07"/>
    <w:rsid w:val="00D15B97"/>
    <w:rsid w:val="00D22635"/>
    <w:rsid w:val="00D229A8"/>
    <w:rsid w:val="00D22C42"/>
    <w:rsid w:val="00D23D74"/>
    <w:rsid w:val="00D2497C"/>
    <w:rsid w:val="00D266B5"/>
    <w:rsid w:val="00D40176"/>
    <w:rsid w:val="00D4351D"/>
    <w:rsid w:val="00D44DEE"/>
    <w:rsid w:val="00D45BED"/>
    <w:rsid w:val="00D468E2"/>
    <w:rsid w:val="00D508D9"/>
    <w:rsid w:val="00D5370D"/>
    <w:rsid w:val="00D5589B"/>
    <w:rsid w:val="00D56F45"/>
    <w:rsid w:val="00D62752"/>
    <w:rsid w:val="00D63949"/>
    <w:rsid w:val="00D65041"/>
    <w:rsid w:val="00D7776E"/>
    <w:rsid w:val="00D828B5"/>
    <w:rsid w:val="00D82D45"/>
    <w:rsid w:val="00D82D80"/>
    <w:rsid w:val="00D856D9"/>
    <w:rsid w:val="00D86FEE"/>
    <w:rsid w:val="00D919F6"/>
    <w:rsid w:val="00D94E29"/>
    <w:rsid w:val="00D97F69"/>
    <w:rsid w:val="00DA4D53"/>
    <w:rsid w:val="00DB0A88"/>
    <w:rsid w:val="00DB1936"/>
    <w:rsid w:val="00DB224C"/>
    <w:rsid w:val="00DB242D"/>
    <w:rsid w:val="00DB384B"/>
    <w:rsid w:val="00DB3E0A"/>
    <w:rsid w:val="00DC150C"/>
    <w:rsid w:val="00DC3CEA"/>
    <w:rsid w:val="00DC61C2"/>
    <w:rsid w:val="00DD009D"/>
    <w:rsid w:val="00DD0BD4"/>
    <w:rsid w:val="00DD20F7"/>
    <w:rsid w:val="00DD4A41"/>
    <w:rsid w:val="00DD6F1E"/>
    <w:rsid w:val="00DE355A"/>
    <w:rsid w:val="00DE3D34"/>
    <w:rsid w:val="00DE4346"/>
    <w:rsid w:val="00DE4B04"/>
    <w:rsid w:val="00DE532B"/>
    <w:rsid w:val="00DE6B2C"/>
    <w:rsid w:val="00DF0189"/>
    <w:rsid w:val="00DF4BFE"/>
    <w:rsid w:val="00DF5672"/>
    <w:rsid w:val="00DF7522"/>
    <w:rsid w:val="00E03815"/>
    <w:rsid w:val="00E06851"/>
    <w:rsid w:val="00E06FD5"/>
    <w:rsid w:val="00E10E80"/>
    <w:rsid w:val="00E11D80"/>
    <w:rsid w:val="00E124F0"/>
    <w:rsid w:val="00E14DB4"/>
    <w:rsid w:val="00E15689"/>
    <w:rsid w:val="00E227F3"/>
    <w:rsid w:val="00E23324"/>
    <w:rsid w:val="00E25029"/>
    <w:rsid w:val="00E2526C"/>
    <w:rsid w:val="00E26CA4"/>
    <w:rsid w:val="00E27E14"/>
    <w:rsid w:val="00E31E87"/>
    <w:rsid w:val="00E32D94"/>
    <w:rsid w:val="00E35283"/>
    <w:rsid w:val="00E37474"/>
    <w:rsid w:val="00E378EE"/>
    <w:rsid w:val="00E37BF4"/>
    <w:rsid w:val="00E40B37"/>
    <w:rsid w:val="00E41D76"/>
    <w:rsid w:val="00E52E20"/>
    <w:rsid w:val="00E53989"/>
    <w:rsid w:val="00E545C6"/>
    <w:rsid w:val="00E574FA"/>
    <w:rsid w:val="00E60F04"/>
    <w:rsid w:val="00E614FA"/>
    <w:rsid w:val="00E62A08"/>
    <w:rsid w:val="00E65B24"/>
    <w:rsid w:val="00E72DFE"/>
    <w:rsid w:val="00E77930"/>
    <w:rsid w:val="00E854E4"/>
    <w:rsid w:val="00E866B7"/>
    <w:rsid w:val="00E86DBF"/>
    <w:rsid w:val="00E92F72"/>
    <w:rsid w:val="00E931CC"/>
    <w:rsid w:val="00E9525D"/>
    <w:rsid w:val="00E969AF"/>
    <w:rsid w:val="00EA1795"/>
    <w:rsid w:val="00EA4634"/>
    <w:rsid w:val="00EA4A7E"/>
    <w:rsid w:val="00EA600B"/>
    <w:rsid w:val="00EA693C"/>
    <w:rsid w:val="00EB0382"/>
    <w:rsid w:val="00EB0D6F"/>
    <w:rsid w:val="00EB0E88"/>
    <w:rsid w:val="00EB1399"/>
    <w:rsid w:val="00EB2232"/>
    <w:rsid w:val="00EB55A2"/>
    <w:rsid w:val="00EB5B82"/>
    <w:rsid w:val="00EB66FC"/>
    <w:rsid w:val="00EB6ADE"/>
    <w:rsid w:val="00EB70B5"/>
    <w:rsid w:val="00EB7CF7"/>
    <w:rsid w:val="00EB7DEB"/>
    <w:rsid w:val="00EC1B05"/>
    <w:rsid w:val="00EC5337"/>
    <w:rsid w:val="00ED2C3D"/>
    <w:rsid w:val="00ED34F8"/>
    <w:rsid w:val="00ED35C5"/>
    <w:rsid w:val="00ED3CEA"/>
    <w:rsid w:val="00ED4B53"/>
    <w:rsid w:val="00ED63CF"/>
    <w:rsid w:val="00ED6BAC"/>
    <w:rsid w:val="00ED7D80"/>
    <w:rsid w:val="00EE20B2"/>
    <w:rsid w:val="00EE4498"/>
    <w:rsid w:val="00EE49E8"/>
    <w:rsid w:val="00EE6B21"/>
    <w:rsid w:val="00EF262F"/>
    <w:rsid w:val="00EF29B4"/>
    <w:rsid w:val="00EF6DAB"/>
    <w:rsid w:val="00F01BF1"/>
    <w:rsid w:val="00F02AFB"/>
    <w:rsid w:val="00F0305F"/>
    <w:rsid w:val="00F03276"/>
    <w:rsid w:val="00F04485"/>
    <w:rsid w:val="00F10D16"/>
    <w:rsid w:val="00F1514E"/>
    <w:rsid w:val="00F16BAB"/>
    <w:rsid w:val="00F17859"/>
    <w:rsid w:val="00F2150A"/>
    <w:rsid w:val="00F231D8"/>
    <w:rsid w:val="00F30641"/>
    <w:rsid w:val="00F33FDB"/>
    <w:rsid w:val="00F3410A"/>
    <w:rsid w:val="00F35018"/>
    <w:rsid w:val="00F44C00"/>
    <w:rsid w:val="00F44F14"/>
    <w:rsid w:val="00F4526E"/>
    <w:rsid w:val="00F45D2C"/>
    <w:rsid w:val="00F46C5F"/>
    <w:rsid w:val="00F544F6"/>
    <w:rsid w:val="00F54A86"/>
    <w:rsid w:val="00F572CD"/>
    <w:rsid w:val="00F62A16"/>
    <w:rsid w:val="00F632C0"/>
    <w:rsid w:val="00F641E1"/>
    <w:rsid w:val="00F67D99"/>
    <w:rsid w:val="00F71C01"/>
    <w:rsid w:val="00F74908"/>
    <w:rsid w:val="00F74B76"/>
    <w:rsid w:val="00F74D56"/>
    <w:rsid w:val="00F75533"/>
    <w:rsid w:val="00F773F8"/>
    <w:rsid w:val="00F817AC"/>
    <w:rsid w:val="00F844A8"/>
    <w:rsid w:val="00F939C7"/>
    <w:rsid w:val="00F94A63"/>
    <w:rsid w:val="00F95E78"/>
    <w:rsid w:val="00F961E6"/>
    <w:rsid w:val="00F96974"/>
    <w:rsid w:val="00F97EC8"/>
    <w:rsid w:val="00FA1C28"/>
    <w:rsid w:val="00FA3FF4"/>
    <w:rsid w:val="00FA4375"/>
    <w:rsid w:val="00FA50A3"/>
    <w:rsid w:val="00FA7204"/>
    <w:rsid w:val="00FB019D"/>
    <w:rsid w:val="00FB1279"/>
    <w:rsid w:val="00FB4163"/>
    <w:rsid w:val="00FB6431"/>
    <w:rsid w:val="00FB6B76"/>
    <w:rsid w:val="00FB7596"/>
    <w:rsid w:val="00FC4C7F"/>
    <w:rsid w:val="00FD36F9"/>
    <w:rsid w:val="00FE4077"/>
    <w:rsid w:val="00FE500D"/>
    <w:rsid w:val="00FE77D2"/>
    <w:rsid w:val="00FE79BD"/>
    <w:rsid w:val="00FF00F7"/>
    <w:rsid w:val="00FF33C1"/>
    <w:rsid w:val="00FF39B1"/>
    <w:rsid w:val="00FF4D6E"/>
    <w:rsid w:val="00FF60B6"/>
    <w:rsid w:val="00FF66FF"/>
    <w:rsid w:val="00FF67EB"/>
    <w:rsid w:val="00FF7C04"/>
    <w:rsid w:val="01222545"/>
    <w:rsid w:val="01926A16"/>
    <w:rsid w:val="0197131C"/>
    <w:rsid w:val="01B189C6"/>
    <w:rsid w:val="0211A499"/>
    <w:rsid w:val="021E2AB4"/>
    <w:rsid w:val="025AAB15"/>
    <w:rsid w:val="026712A9"/>
    <w:rsid w:val="02AE0DC8"/>
    <w:rsid w:val="02B120B9"/>
    <w:rsid w:val="03C66699"/>
    <w:rsid w:val="042EBD68"/>
    <w:rsid w:val="045C2411"/>
    <w:rsid w:val="04DAFC1E"/>
    <w:rsid w:val="059CE5DE"/>
    <w:rsid w:val="05BDBB0B"/>
    <w:rsid w:val="05DF6754"/>
    <w:rsid w:val="0734C050"/>
    <w:rsid w:val="0769360C"/>
    <w:rsid w:val="078CC5F5"/>
    <w:rsid w:val="07C68B9B"/>
    <w:rsid w:val="080364AF"/>
    <w:rsid w:val="0B070499"/>
    <w:rsid w:val="0B2E85EF"/>
    <w:rsid w:val="0B6722DB"/>
    <w:rsid w:val="0BD2C1F7"/>
    <w:rsid w:val="0C63BD81"/>
    <w:rsid w:val="0C67C68C"/>
    <w:rsid w:val="0C8BC89D"/>
    <w:rsid w:val="0C9E81A7"/>
    <w:rsid w:val="0D66563B"/>
    <w:rsid w:val="0D731321"/>
    <w:rsid w:val="0E217C2F"/>
    <w:rsid w:val="0E84FC62"/>
    <w:rsid w:val="0E894336"/>
    <w:rsid w:val="0EFA3BE2"/>
    <w:rsid w:val="0F2DFB46"/>
    <w:rsid w:val="0F556F18"/>
    <w:rsid w:val="0F7C7651"/>
    <w:rsid w:val="0FC31BCD"/>
    <w:rsid w:val="0FE2EAE1"/>
    <w:rsid w:val="104182F4"/>
    <w:rsid w:val="107B3478"/>
    <w:rsid w:val="11A47E46"/>
    <w:rsid w:val="1232D42D"/>
    <w:rsid w:val="12EFA076"/>
    <w:rsid w:val="13E8F0D0"/>
    <w:rsid w:val="14251683"/>
    <w:rsid w:val="142937D4"/>
    <w:rsid w:val="14679B62"/>
    <w:rsid w:val="16537E02"/>
    <w:rsid w:val="16A1B697"/>
    <w:rsid w:val="16E2611E"/>
    <w:rsid w:val="16E5CE1C"/>
    <w:rsid w:val="1798DB0C"/>
    <w:rsid w:val="188CBA68"/>
    <w:rsid w:val="189E2145"/>
    <w:rsid w:val="18F22D5C"/>
    <w:rsid w:val="190CA791"/>
    <w:rsid w:val="191BD1D4"/>
    <w:rsid w:val="194727BB"/>
    <w:rsid w:val="1A410ACA"/>
    <w:rsid w:val="1A485B2B"/>
    <w:rsid w:val="1A4B7785"/>
    <w:rsid w:val="1AB0C5FD"/>
    <w:rsid w:val="1AF2689A"/>
    <w:rsid w:val="1B0B176E"/>
    <w:rsid w:val="1B9BA71A"/>
    <w:rsid w:val="1BF67145"/>
    <w:rsid w:val="1C1020C1"/>
    <w:rsid w:val="1C15B156"/>
    <w:rsid w:val="1C334707"/>
    <w:rsid w:val="1CC58C41"/>
    <w:rsid w:val="1D2052A2"/>
    <w:rsid w:val="1D647283"/>
    <w:rsid w:val="1DE51E83"/>
    <w:rsid w:val="1E54CEDB"/>
    <w:rsid w:val="1E7EDBD8"/>
    <w:rsid w:val="1F29D491"/>
    <w:rsid w:val="1F3F9286"/>
    <w:rsid w:val="20859C69"/>
    <w:rsid w:val="215B5572"/>
    <w:rsid w:val="227BB09A"/>
    <w:rsid w:val="22869388"/>
    <w:rsid w:val="22AEF034"/>
    <w:rsid w:val="22CFF756"/>
    <w:rsid w:val="22D7508F"/>
    <w:rsid w:val="22FF0CDD"/>
    <w:rsid w:val="233EC7D2"/>
    <w:rsid w:val="23661BA6"/>
    <w:rsid w:val="2372AF06"/>
    <w:rsid w:val="23BAEE19"/>
    <w:rsid w:val="240CC35A"/>
    <w:rsid w:val="247A5093"/>
    <w:rsid w:val="24AA09E8"/>
    <w:rsid w:val="25121811"/>
    <w:rsid w:val="251A67F2"/>
    <w:rsid w:val="25E4AEB0"/>
    <w:rsid w:val="26696ABA"/>
    <w:rsid w:val="268ECBD2"/>
    <w:rsid w:val="26DAB7D6"/>
    <w:rsid w:val="27996B32"/>
    <w:rsid w:val="288DA0EB"/>
    <w:rsid w:val="295BCEE2"/>
    <w:rsid w:val="29BA7B1F"/>
    <w:rsid w:val="2A808D78"/>
    <w:rsid w:val="2A8B47D6"/>
    <w:rsid w:val="2A949A4C"/>
    <w:rsid w:val="2ABFD377"/>
    <w:rsid w:val="2AEDA5A6"/>
    <w:rsid w:val="2BE530D1"/>
    <w:rsid w:val="2BF33A76"/>
    <w:rsid w:val="2C149CAA"/>
    <w:rsid w:val="2C6CE21E"/>
    <w:rsid w:val="2C6E1D0C"/>
    <w:rsid w:val="2D24F1E2"/>
    <w:rsid w:val="2DA889C2"/>
    <w:rsid w:val="2DAE0553"/>
    <w:rsid w:val="2DD0E45A"/>
    <w:rsid w:val="2DF0A9C4"/>
    <w:rsid w:val="2E5FDE88"/>
    <w:rsid w:val="2EB29E72"/>
    <w:rsid w:val="2F4B889D"/>
    <w:rsid w:val="30F3E7F3"/>
    <w:rsid w:val="31BD0B78"/>
    <w:rsid w:val="327950ED"/>
    <w:rsid w:val="337F5F52"/>
    <w:rsid w:val="34281948"/>
    <w:rsid w:val="342820FE"/>
    <w:rsid w:val="3488A6FC"/>
    <w:rsid w:val="34D39893"/>
    <w:rsid w:val="34E921B4"/>
    <w:rsid w:val="356A84FD"/>
    <w:rsid w:val="357D013A"/>
    <w:rsid w:val="35C5B726"/>
    <w:rsid w:val="35CE4A9A"/>
    <w:rsid w:val="3603DBCD"/>
    <w:rsid w:val="362D4470"/>
    <w:rsid w:val="3633C238"/>
    <w:rsid w:val="363CF6D7"/>
    <w:rsid w:val="3664C77C"/>
    <w:rsid w:val="3666AF0B"/>
    <w:rsid w:val="36785D9B"/>
    <w:rsid w:val="36C6ABFF"/>
    <w:rsid w:val="36E02978"/>
    <w:rsid w:val="3764590A"/>
    <w:rsid w:val="38E539F7"/>
    <w:rsid w:val="390477F5"/>
    <w:rsid w:val="394782DF"/>
    <w:rsid w:val="39748ED1"/>
    <w:rsid w:val="397FC2AE"/>
    <w:rsid w:val="39DF740E"/>
    <w:rsid w:val="39FF84F6"/>
    <w:rsid w:val="3A6F86CD"/>
    <w:rsid w:val="3A8C8BC8"/>
    <w:rsid w:val="3ACB7C97"/>
    <w:rsid w:val="3C6C5FEE"/>
    <w:rsid w:val="3C78D35B"/>
    <w:rsid w:val="3D9C38FF"/>
    <w:rsid w:val="3E570806"/>
    <w:rsid w:val="3E59945D"/>
    <w:rsid w:val="3E742E60"/>
    <w:rsid w:val="3FD40842"/>
    <w:rsid w:val="409BEF16"/>
    <w:rsid w:val="41D2733A"/>
    <w:rsid w:val="42286E5F"/>
    <w:rsid w:val="42C468A2"/>
    <w:rsid w:val="42E5BDE0"/>
    <w:rsid w:val="4331AE5D"/>
    <w:rsid w:val="434267D2"/>
    <w:rsid w:val="440650CF"/>
    <w:rsid w:val="4498D6A9"/>
    <w:rsid w:val="44C2A708"/>
    <w:rsid w:val="45D85E4A"/>
    <w:rsid w:val="4661E68B"/>
    <w:rsid w:val="46B71B78"/>
    <w:rsid w:val="4729238C"/>
    <w:rsid w:val="478BFDF7"/>
    <w:rsid w:val="47B2DABA"/>
    <w:rsid w:val="47B47085"/>
    <w:rsid w:val="48518B9B"/>
    <w:rsid w:val="48E70376"/>
    <w:rsid w:val="4911A432"/>
    <w:rsid w:val="499A4301"/>
    <w:rsid w:val="4A0A745D"/>
    <w:rsid w:val="4A33433D"/>
    <w:rsid w:val="4B0344B9"/>
    <w:rsid w:val="4B1D93CE"/>
    <w:rsid w:val="4B65994C"/>
    <w:rsid w:val="4B6F0C4E"/>
    <w:rsid w:val="4B9A1CEF"/>
    <w:rsid w:val="4BC0E820"/>
    <w:rsid w:val="4C233E21"/>
    <w:rsid w:val="4C2B85EC"/>
    <w:rsid w:val="4C488B34"/>
    <w:rsid w:val="4D330700"/>
    <w:rsid w:val="4DE1BF56"/>
    <w:rsid w:val="4DEFB649"/>
    <w:rsid w:val="4EE6C2F3"/>
    <w:rsid w:val="4F96CCAD"/>
    <w:rsid w:val="4FEBCD2A"/>
    <w:rsid w:val="5000E11B"/>
    <w:rsid w:val="50F92A8F"/>
    <w:rsid w:val="511F6C8E"/>
    <w:rsid w:val="520F13CD"/>
    <w:rsid w:val="522FADEE"/>
    <w:rsid w:val="524DF9ED"/>
    <w:rsid w:val="52D0AC5C"/>
    <w:rsid w:val="5438C9FE"/>
    <w:rsid w:val="543EA0A4"/>
    <w:rsid w:val="54AF0EAC"/>
    <w:rsid w:val="554289EB"/>
    <w:rsid w:val="55BDBB4C"/>
    <w:rsid w:val="56617329"/>
    <w:rsid w:val="566A51D9"/>
    <w:rsid w:val="56F78A4D"/>
    <w:rsid w:val="5742A3B0"/>
    <w:rsid w:val="57C08EDC"/>
    <w:rsid w:val="57D0608A"/>
    <w:rsid w:val="57F40B37"/>
    <w:rsid w:val="58114CD6"/>
    <w:rsid w:val="58C2DFFF"/>
    <w:rsid w:val="58D280D9"/>
    <w:rsid w:val="590B315A"/>
    <w:rsid w:val="593E9343"/>
    <w:rsid w:val="5950BF13"/>
    <w:rsid w:val="59C67FF6"/>
    <w:rsid w:val="5A2A8651"/>
    <w:rsid w:val="5ACB0257"/>
    <w:rsid w:val="5BD4F17C"/>
    <w:rsid w:val="5BD825A4"/>
    <w:rsid w:val="5C11F6B9"/>
    <w:rsid w:val="5C24733C"/>
    <w:rsid w:val="5D4F87FB"/>
    <w:rsid w:val="5D8010D3"/>
    <w:rsid w:val="5DC12B04"/>
    <w:rsid w:val="5E5E0A6D"/>
    <w:rsid w:val="5ECD84D3"/>
    <w:rsid w:val="5F6106D2"/>
    <w:rsid w:val="605D6182"/>
    <w:rsid w:val="60A65C6E"/>
    <w:rsid w:val="61CE89CB"/>
    <w:rsid w:val="6277B969"/>
    <w:rsid w:val="627E7B81"/>
    <w:rsid w:val="628FAB4F"/>
    <w:rsid w:val="63AB396C"/>
    <w:rsid w:val="63C54AEF"/>
    <w:rsid w:val="641BFCCE"/>
    <w:rsid w:val="6429A238"/>
    <w:rsid w:val="64757FFB"/>
    <w:rsid w:val="66088D1D"/>
    <w:rsid w:val="6619395F"/>
    <w:rsid w:val="665762C6"/>
    <w:rsid w:val="67B0FAC4"/>
    <w:rsid w:val="67B63F39"/>
    <w:rsid w:val="67BE20E9"/>
    <w:rsid w:val="67C120C7"/>
    <w:rsid w:val="67D71ECE"/>
    <w:rsid w:val="683B8945"/>
    <w:rsid w:val="68C0D731"/>
    <w:rsid w:val="693A9CDA"/>
    <w:rsid w:val="693FC5A4"/>
    <w:rsid w:val="69569309"/>
    <w:rsid w:val="6987D3C6"/>
    <w:rsid w:val="69B91318"/>
    <w:rsid w:val="69D41C33"/>
    <w:rsid w:val="6A0400E5"/>
    <w:rsid w:val="6AC8C7AC"/>
    <w:rsid w:val="6ACB81B6"/>
    <w:rsid w:val="6B381588"/>
    <w:rsid w:val="6B98FC14"/>
    <w:rsid w:val="6C593192"/>
    <w:rsid w:val="6C986C2C"/>
    <w:rsid w:val="6CA579CC"/>
    <w:rsid w:val="6D42CC8C"/>
    <w:rsid w:val="6D5EE325"/>
    <w:rsid w:val="6D772DF3"/>
    <w:rsid w:val="6D9ADEBD"/>
    <w:rsid w:val="6D9F36CF"/>
    <w:rsid w:val="6EC9B093"/>
    <w:rsid w:val="6EDDC732"/>
    <w:rsid w:val="6EEDA0A4"/>
    <w:rsid w:val="6F1C9DF8"/>
    <w:rsid w:val="6F3C08B9"/>
    <w:rsid w:val="703A0C94"/>
    <w:rsid w:val="7071A018"/>
    <w:rsid w:val="70A4C300"/>
    <w:rsid w:val="70D62F63"/>
    <w:rsid w:val="7108614F"/>
    <w:rsid w:val="7189E8D0"/>
    <w:rsid w:val="72A2666F"/>
    <w:rsid w:val="72A35E36"/>
    <w:rsid w:val="730042D9"/>
    <w:rsid w:val="734B9216"/>
    <w:rsid w:val="73952DB3"/>
    <w:rsid w:val="7432E2C4"/>
    <w:rsid w:val="7459C58A"/>
    <w:rsid w:val="745A2960"/>
    <w:rsid w:val="748B0E62"/>
    <w:rsid w:val="75B8E720"/>
    <w:rsid w:val="75DE3098"/>
    <w:rsid w:val="7605FCFC"/>
    <w:rsid w:val="7640D055"/>
    <w:rsid w:val="767C0035"/>
    <w:rsid w:val="76B73132"/>
    <w:rsid w:val="76C46970"/>
    <w:rsid w:val="76C8658F"/>
    <w:rsid w:val="76DBD92A"/>
    <w:rsid w:val="771814E4"/>
    <w:rsid w:val="781B67BB"/>
    <w:rsid w:val="78A4C6E3"/>
    <w:rsid w:val="78DADD1B"/>
    <w:rsid w:val="78F33BF5"/>
    <w:rsid w:val="799A5CE8"/>
    <w:rsid w:val="79EBF1A0"/>
    <w:rsid w:val="79FF92E0"/>
    <w:rsid w:val="7A179BFE"/>
    <w:rsid w:val="7B538913"/>
    <w:rsid w:val="7B641AB3"/>
    <w:rsid w:val="7B82A5FA"/>
    <w:rsid w:val="7BA20218"/>
    <w:rsid w:val="7BB81FD9"/>
    <w:rsid w:val="7BE62C08"/>
    <w:rsid w:val="7C6D8112"/>
    <w:rsid w:val="7C75C5C6"/>
    <w:rsid w:val="7CD5B797"/>
    <w:rsid w:val="7E49DB71"/>
    <w:rsid w:val="7E8475B7"/>
    <w:rsid w:val="7E8B6A15"/>
    <w:rsid w:val="7E9630A7"/>
    <w:rsid w:val="7E9F68C7"/>
    <w:rsid w:val="7EC17D1F"/>
    <w:rsid w:val="7F2058EC"/>
    <w:rsid w:val="7F2748EA"/>
    <w:rsid w:val="7F8AC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99649"/>
  <w15:docId w15:val="{E2179615-E2B3-4DBF-AF18-6A19D315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Batang" w:hAnsi="CG 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rsid w:val="00B9131F"/>
    <w:rPr>
      <w:rFonts w:ascii="Calibri" w:hAnsi="Calibr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/>
      <w:sz w:val="18"/>
    </w:rPr>
  </w:style>
  <w:style w:type="character" w:styleId="FootnoteReference">
    <w:name w:val="footnote reference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link w:val="Header"/>
    <w:uiPriority w:val="99"/>
    <w:rsid w:val="005800BC"/>
    <w:rPr>
      <w:rFonts w:ascii="Calibri" w:hAnsi="Calibri"/>
      <w:color w:val="7F7F7F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A51EEF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9131F"/>
    <w:rPr>
      <w:color w:val="4F81BD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text"/>
      <w:spacing w:before="120" w:after="12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b w:val="0"/>
      <w:i/>
    </w:rPr>
  </w:style>
  <w:style w:type="character" w:styleId="PageNumber">
    <w:name w:val="page number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D00CC8"/>
    <w:pPr>
      <w:ind w:left="720"/>
      <w:contextualSpacing/>
    </w:pPr>
  </w:style>
  <w:style w:type="paragraph" w:styleId="Revision">
    <w:name w:val="Revision"/>
    <w:hidden/>
    <w:uiPriority w:val="99"/>
    <w:semiHidden/>
    <w:rsid w:val="00C01369"/>
    <w:rPr>
      <w:rFonts w:ascii="Calibri" w:hAnsi="Calibri"/>
      <w:sz w:val="24"/>
      <w:lang w:eastAsia="en-US"/>
    </w:rPr>
  </w:style>
  <w:style w:type="character" w:customStyle="1" w:styleId="normaltextrun">
    <w:name w:val="normaltextrun"/>
    <w:basedOn w:val="DefaultParagraphFont"/>
    <w:rsid w:val="00E31E87"/>
  </w:style>
  <w:style w:type="paragraph" w:styleId="CommentText">
    <w:name w:val="annotation text"/>
    <w:basedOn w:val="Normal"/>
    <w:link w:val="CommentTextChar"/>
    <w:unhideWhenUsed/>
    <w:rsid w:val="00B9243A"/>
    <w:rPr>
      <w:sz w:val="20"/>
    </w:rPr>
  </w:style>
  <w:style w:type="character" w:customStyle="1" w:styleId="CommentTextChar">
    <w:name w:val="Comment Text Char"/>
    <w:link w:val="CommentText"/>
    <w:rsid w:val="00B9243A"/>
    <w:rPr>
      <w:rFonts w:ascii="Calibri" w:hAnsi="Calibri"/>
      <w:lang w:val="en-GB" w:eastAsia="en-US"/>
    </w:rPr>
  </w:style>
  <w:style w:type="character" w:styleId="CommentReference">
    <w:name w:val="annotation reference"/>
    <w:semiHidden/>
    <w:unhideWhenUsed/>
    <w:rsid w:val="00B92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0D16"/>
    <w:rPr>
      <w:b/>
      <w:bCs/>
    </w:rPr>
  </w:style>
  <w:style w:type="character" w:customStyle="1" w:styleId="CommentSubjectChar">
    <w:name w:val="Comment Subject Char"/>
    <w:link w:val="CommentSubject"/>
    <w:semiHidden/>
    <w:rsid w:val="00F10D16"/>
    <w:rPr>
      <w:rFonts w:ascii="Calibri" w:hAnsi="Calibri"/>
      <w:b/>
      <w:bCs/>
      <w:lang w:val="en-GB" w:eastAsia="en-US"/>
    </w:rPr>
  </w:style>
  <w:style w:type="character" w:styleId="Mention">
    <w:name w:val="Mention"/>
    <w:uiPriority w:val="99"/>
    <w:unhideWhenUsed/>
    <w:rsid w:val="00F10D1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S26-RCLINTPOL23-C-0004/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S26-RCLINTPOL23-C-0006/e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itu.int/en/council/cwg-internet/Pages/defaul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reviewedatCoCo xmlns="a4c22657-7647-457b-a399-8471255bb166">yes</TobereviewedatCoC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9be68409d3c2ab4dff34705b6aa0e722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985c4305570bd1295e0dfd082e17e564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obereviewedatCo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bereviewedatCoCo" ma:index="11" nillable="true" ma:displayName="CoCo" ma:format="Dropdown" ma:internalName="TobereviewedatCoC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E0B63-82DE-4ECA-8F8D-A2D4B853EEDA}">
  <ds:schemaRefs>
    <ds:schemaRef ds:uri="a4c22657-7647-457b-a399-8471255bb166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98F23A-63A6-4386-A898-AEB0FE777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9907F-7452-4FE9-B831-3F04F2067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4339</Characters>
  <Application>Microsoft Office Word</Application>
  <DocSecurity>0</DocSecurity>
  <Lines>86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Enhancing the effectiveness of the Council Working Group on international Internet-related public policy issues and addressing risks to Internet resources</vt:lpstr>
    </vt:vector>
  </TitlesOfParts>
  <Manager>General Secretariat</Manager>
  <Company>International Telecommunication Union (ITU)</Company>
  <LinksUpToDate>false</LinksUpToDate>
  <CharactersWithSpaces>4980</CharactersWithSpaces>
  <SharedDoc>false</SharedDoc>
  <HLinks>
    <vt:vector size="12" baseType="variant">
      <vt:variant>
        <vt:i4>983132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https://www.itu.int/md/S26-RCLINTPOL23-C-0006/en</vt:lpwstr>
      </vt:variant>
      <vt:variant>
        <vt:lpwstr/>
      </vt:variant>
      <vt:variant>
        <vt:i4>6488177</vt:i4>
      </vt:variant>
      <vt:variant>
        <vt:i4>0</vt:i4>
      </vt:variant>
      <vt:variant>
        <vt:i4>0</vt:i4>
      </vt:variant>
      <vt:variant>
        <vt:i4>5</vt:i4>
      </vt:variant>
      <vt:variant>
        <vt:lpwstr>https://www.itu.int/en/council/cwg-internet/Pages/default.aspx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Enhancing the effectiveness of the Council Working Group on international Internet-related public policy issues and addressing risks to Internet resources</dc:title>
  <dc:subject>ITU Council 2026</dc:subject>
  <dc:creator>GBS</dc:creator>
  <cp:keywords>C26; C2026; Council 2026; PP26</cp:keywords>
  <dc:description/>
  <cp:lastModifiedBy>GBS</cp:lastModifiedBy>
  <cp:revision>5</cp:revision>
  <cp:lastPrinted>2000-07-21T04:30:00Z</cp:lastPrinted>
  <dcterms:created xsi:type="dcterms:W3CDTF">2026-04-27T17:25:00Z</dcterms:created>
  <dcterms:modified xsi:type="dcterms:W3CDTF">2026-04-27T17:29:00Z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  <property fmtid="{D5CDD505-2E9C-101B-9397-08002B2CF9AE}" pid="12" name="TobereviewedatCoCo">
    <vt:lpwstr>yes</vt:lpwstr>
  </property>
</Properties>
</file>