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975F1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0BF748CF" w:rsidR="00796BD3" w:rsidRPr="007975F1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rFonts w:asciiTheme="minorHAnsi" w:hAnsiTheme="minorHAnsi" w:cstheme="minorHAnsi"/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975F1">
              <w:rPr>
                <w:rFonts w:asciiTheme="minorHAnsi" w:hAnsiTheme="minorHAnsi" w:cstheme="minorHAnsi"/>
                <w:b/>
                <w:lang w:val="ru-RU"/>
              </w:rPr>
              <w:t>Пункт повестки дня:</w:t>
            </w:r>
            <w:r w:rsidR="00C8464C" w:rsidRPr="007975F1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  <w:r w:rsidR="00C8464C" w:rsidRPr="007975F1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PL</w:t>
            </w:r>
            <w:r w:rsidR="00202570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 xml:space="preserve"> </w:t>
            </w:r>
            <w:r w:rsidR="00C8464C" w:rsidRPr="007975F1">
              <w:rPr>
                <w:rFonts w:asciiTheme="minorHAnsi" w:hAnsiTheme="minorHAnsi" w:cstheme="minorHAnsi"/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5245" w:type="dxa"/>
          </w:tcPr>
          <w:p w14:paraId="19CED129" w14:textId="46987C71" w:rsidR="00796BD3" w:rsidRPr="007975F1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lang w:val="ru-RU"/>
              </w:rPr>
            </w:pPr>
            <w:r w:rsidRPr="007975F1">
              <w:rPr>
                <w:rFonts w:asciiTheme="minorHAnsi" w:hAnsiTheme="minorHAnsi" w:cstheme="minorHAnsi"/>
                <w:b/>
                <w:lang w:val="ru-RU"/>
              </w:rPr>
              <w:t xml:space="preserve">Документ </w:t>
            </w:r>
            <w:r w:rsidR="00796BD3" w:rsidRPr="007975F1">
              <w:rPr>
                <w:rFonts w:asciiTheme="minorHAnsi" w:hAnsiTheme="minorHAnsi" w:cstheme="minorHAnsi"/>
                <w:b/>
                <w:lang w:val="ru-RU"/>
              </w:rPr>
              <w:t>C2</w:t>
            </w:r>
            <w:r w:rsidR="00BE00DD" w:rsidRPr="007975F1">
              <w:rPr>
                <w:rFonts w:asciiTheme="minorHAnsi" w:hAnsiTheme="minorHAnsi" w:cstheme="minorHAnsi"/>
                <w:b/>
                <w:lang w:val="ru-RU"/>
              </w:rPr>
              <w:t>6</w:t>
            </w:r>
            <w:r w:rsidR="00796BD3" w:rsidRPr="007975F1">
              <w:rPr>
                <w:rFonts w:asciiTheme="minorHAnsi" w:hAnsiTheme="minorHAnsi" w:cstheme="minorHAnsi"/>
                <w:b/>
                <w:lang w:val="ru-RU"/>
              </w:rPr>
              <w:t>/</w:t>
            </w:r>
            <w:r w:rsidR="00C8464C" w:rsidRPr="007975F1">
              <w:rPr>
                <w:rFonts w:asciiTheme="minorHAnsi" w:hAnsiTheme="minorHAnsi" w:cstheme="minorHAnsi"/>
                <w:b/>
                <w:lang w:val="ru-RU"/>
              </w:rPr>
              <w:t>97</w:t>
            </w:r>
            <w:r w:rsidR="00796BD3" w:rsidRPr="007975F1">
              <w:rPr>
                <w:rFonts w:asciiTheme="minorHAnsi" w:hAnsiTheme="minorHAnsi" w:cstheme="minorHAnsi"/>
                <w:b/>
                <w:lang w:val="ru-RU"/>
              </w:rPr>
              <w:t>-R</w:t>
            </w:r>
          </w:p>
        </w:tc>
      </w:tr>
      <w:tr w:rsidR="00796BD3" w:rsidRPr="007975F1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7975F1" w:rsidRDefault="00796BD3" w:rsidP="00D17718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3742FC2C" w:rsidR="00796BD3" w:rsidRPr="007975F1" w:rsidRDefault="00C8464C" w:rsidP="00D17718">
            <w:pPr>
              <w:tabs>
                <w:tab w:val="left" w:pos="851"/>
              </w:tabs>
              <w:spacing w:before="0"/>
              <w:jc w:val="right"/>
              <w:rPr>
                <w:rFonts w:asciiTheme="minorHAnsi" w:hAnsiTheme="minorHAnsi" w:cstheme="minorHAnsi"/>
                <w:b/>
                <w:lang w:val="ru-RU"/>
              </w:rPr>
            </w:pPr>
            <w:r w:rsidRPr="007975F1">
              <w:rPr>
                <w:rFonts w:asciiTheme="minorHAnsi" w:hAnsiTheme="minorHAnsi" w:cstheme="minorHAnsi"/>
                <w:b/>
                <w:lang w:val="ru-RU"/>
              </w:rPr>
              <w:t>14 апреля 2026 г</w:t>
            </w:r>
            <w:r w:rsidR="005C072F" w:rsidRPr="007975F1">
              <w:rPr>
                <w:rFonts w:asciiTheme="minorHAnsi" w:hAnsiTheme="minorHAnsi" w:cstheme="minorHAnsi"/>
                <w:b/>
                <w:lang w:val="ru-RU"/>
              </w:rPr>
              <w:t>ода</w:t>
            </w:r>
          </w:p>
        </w:tc>
      </w:tr>
      <w:tr w:rsidR="00796BD3" w:rsidRPr="007975F1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7975F1" w:rsidRDefault="00796BD3" w:rsidP="00D17718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7975F1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lang w:val="ru-RU"/>
              </w:rPr>
            </w:pPr>
            <w:r w:rsidRPr="007975F1">
              <w:rPr>
                <w:rFonts w:asciiTheme="minorHAnsi" w:hAnsiTheme="minorHAnsi" w:cstheme="minorHAnsi"/>
                <w:b/>
                <w:lang w:val="ru-RU"/>
              </w:rPr>
              <w:t>Оригинал: английский</w:t>
            </w:r>
          </w:p>
        </w:tc>
      </w:tr>
      <w:tr w:rsidR="00796BD3" w:rsidRPr="007975F1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7975F1" w:rsidRDefault="00796BD3" w:rsidP="00D17718">
            <w:pPr>
              <w:tabs>
                <w:tab w:val="left" w:pos="851"/>
              </w:tabs>
              <w:spacing w:line="240" w:lineRule="atLeast"/>
              <w:rPr>
                <w:rFonts w:asciiTheme="minorHAnsi" w:hAnsiTheme="minorHAnsi" w:cstheme="minorHAnsi"/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7975F1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lang w:val="ru-RU"/>
              </w:rPr>
            </w:pPr>
          </w:p>
        </w:tc>
      </w:tr>
      <w:tr w:rsidR="00796BD3" w:rsidRPr="007975F1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1E0A7C34" w:rsidR="00796BD3" w:rsidRPr="007975F1" w:rsidRDefault="00C8464C" w:rsidP="00242463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7975F1">
              <w:t>Вклад Соединенных Штатов Америки</w:t>
            </w:r>
          </w:p>
        </w:tc>
      </w:tr>
      <w:tr w:rsidR="00796BD3" w:rsidRPr="007865F4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79462D5C" w:rsidR="00796BD3" w:rsidRPr="00202570" w:rsidRDefault="00C8464C" w:rsidP="005C072F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202570">
              <w:rPr>
                <w:sz w:val="32"/>
              </w:rPr>
              <w:t>ЧЕТКИЙ, ПОСЛЕДОВАТЕЛЬНЫЙ И УВАЖИТЕЛЬНЫЙ ПОДХОД К</w:t>
            </w:r>
            <w:r w:rsidR="00202570">
              <w:rPr>
                <w:sz w:val="32"/>
              </w:rPr>
              <w:t> </w:t>
            </w:r>
            <w:r w:rsidRPr="00202570">
              <w:rPr>
                <w:sz w:val="32"/>
              </w:rPr>
              <w:t>РАСПРЕДЕЛЕНИЮ ВРЕМЕНИ НА КОНФЕРЕНЦИЯХ И АССАМБЛЕЯХ</w:t>
            </w:r>
            <w:r w:rsidR="00202570">
              <w:rPr>
                <w:sz w:val="32"/>
              </w:rPr>
              <w:t> </w:t>
            </w:r>
            <w:r w:rsidRPr="00202570">
              <w:rPr>
                <w:sz w:val="32"/>
              </w:rPr>
              <w:t>МСЭ</w:t>
            </w:r>
          </w:p>
        </w:tc>
      </w:tr>
      <w:tr w:rsidR="00796BD3" w:rsidRPr="007865F4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DD7CD6A" w14:textId="77777777" w:rsidR="005C072F" w:rsidRPr="007975F1" w:rsidRDefault="005C072F" w:rsidP="005C072F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975F1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71375CB8" w:rsidR="00796BD3" w:rsidRPr="007975F1" w:rsidRDefault="00C8464C" w:rsidP="00242463">
            <w:pPr>
              <w:jc w:val="both"/>
              <w:rPr>
                <w:lang w:val="ru-RU"/>
              </w:rPr>
            </w:pPr>
            <w:r w:rsidRPr="007975F1">
              <w:rPr>
                <w:lang w:val="ru-RU"/>
              </w:rPr>
              <w:t xml:space="preserve">В настоящем вкладе предлагается новая Резолюция Совета о четком, последовательном и уважительном распределении времени на конференциях и ассамблеях МСЭ, которая обеспечит согласованное руководство по </w:t>
            </w:r>
            <w:r w:rsidR="0056718B" w:rsidRPr="007975F1">
              <w:rPr>
                <w:lang w:val="ru-RU"/>
              </w:rPr>
              <w:t>согласованному</w:t>
            </w:r>
            <w:r w:rsidRPr="007975F1">
              <w:rPr>
                <w:lang w:val="ru-RU"/>
              </w:rPr>
              <w:t xml:space="preserve"> принятию </w:t>
            </w:r>
            <w:r w:rsidR="0056718B" w:rsidRPr="007975F1">
              <w:rPr>
                <w:lang w:val="ru-RU"/>
              </w:rPr>
              <w:t>единых</w:t>
            </w:r>
            <w:r w:rsidRPr="007975F1">
              <w:rPr>
                <w:lang w:val="ru-RU"/>
              </w:rPr>
              <w:t xml:space="preserve"> </w:t>
            </w:r>
            <w:r w:rsidR="00DE7E36" w:rsidRPr="007975F1">
              <w:rPr>
                <w:lang w:val="ru-RU"/>
              </w:rPr>
              <w:t>методов работы</w:t>
            </w:r>
            <w:r w:rsidRPr="007975F1">
              <w:rPr>
                <w:lang w:val="ru-RU"/>
              </w:rPr>
              <w:t xml:space="preserve"> и процедур</w:t>
            </w:r>
            <w:r w:rsidR="00DE7E36" w:rsidRPr="007975F1">
              <w:rPr>
                <w:lang w:val="ru-RU"/>
              </w:rPr>
              <w:t xml:space="preserve"> для руководящих комитетов (Комитет 1) всех конференций и ассамблей МСЭ</w:t>
            </w:r>
            <w:r w:rsidRPr="007975F1">
              <w:rPr>
                <w:lang w:val="ru-RU"/>
              </w:rPr>
              <w:t>.</w:t>
            </w:r>
          </w:p>
          <w:p w14:paraId="4877EC5C" w14:textId="77777777" w:rsidR="005C072F" w:rsidRPr="007975F1" w:rsidRDefault="005C072F" w:rsidP="005C072F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7975F1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15426946" w14:textId="581234B1" w:rsidR="00345D2A" w:rsidRPr="007975F1" w:rsidRDefault="00C8464C" w:rsidP="005C072F">
            <w:pPr>
              <w:rPr>
                <w:lang w:val="ru-RU"/>
              </w:rPr>
            </w:pPr>
            <w:r w:rsidRPr="007975F1">
              <w:rPr>
                <w:lang w:val="ru-RU"/>
              </w:rPr>
              <w:t xml:space="preserve">Совету предлагается </w:t>
            </w:r>
            <w:r w:rsidRPr="007975F1">
              <w:rPr>
                <w:b/>
                <w:bCs/>
                <w:lang w:val="ru-RU"/>
              </w:rPr>
              <w:t>рассмотреть</w:t>
            </w:r>
            <w:r w:rsidRPr="007975F1">
              <w:rPr>
                <w:lang w:val="ru-RU"/>
              </w:rPr>
              <w:t xml:space="preserve"> вопросы, поднятые в настоящем вкладе, и </w:t>
            </w:r>
            <w:r w:rsidRPr="007975F1">
              <w:rPr>
                <w:b/>
                <w:bCs/>
                <w:lang w:val="ru-RU"/>
              </w:rPr>
              <w:t>утвердить</w:t>
            </w:r>
            <w:r w:rsidRPr="007975F1">
              <w:rPr>
                <w:lang w:val="ru-RU"/>
              </w:rPr>
              <w:t xml:space="preserve"> предлагаемую новую Резолюцию.</w:t>
            </w:r>
          </w:p>
          <w:p w14:paraId="2FCD5C47" w14:textId="77777777" w:rsidR="00796BD3" w:rsidRPr="007975F1" w:rsidRDefault="00796BD3" w:rsidP="00D17718">
            <w:pPr>
              <w:spacing w:before="160"/>
              <w:rPr>
                <w:rFonts w:asciiTheme="minorHAnsi" w:hAnsiTheme="minorHAnsi" w:cstheme="minorHAnsi"/>
                <w:caps/>
                <w:sz w:val="20"/>
                <w:szCs w:val="18"/>
                <w:lang w:val="ru-RU"/>
              </w:rPr>
            </w:pPr>
            <w:r w:rsidRPr="007975F1">
              <w:rPr>
                <w:rFonts w:asciiTheme="minorHAnsi" w:hAnsiTheme="minorHAnsi" w:cstheme="minorHAnsi"/>
                <w:sz w:val="20"/>
                <w:szCs w:val="18"/>
                <w:lang w:val="ru-RU"/>
              </w:rPr>
              <w:t>__________________</w:t>
            </w:r>
          </w:p>
          <w:p w14:paraId="2CE2B9E4" w14:textId="77777777" w:rsidR="005C072F" w:rsidRPr="007975F1" w:rsidRDefault="005C072F" w:rsidP="005C072F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7975F1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63B26CD0" w:rsidR="00796BD3" w:rsidRPr="00242463" w:rsidRDefault="00C8464C" w:rsidP="00242463">
            <w:pPr>
              <w:spacing w:after="120"/>
              <w:rPr>
                <w:i/>
                <w:iCs/>
                <w:sz w:val="20"/>
                <w:lang w:val="ru-RU"/>
              </w:rPr>
            </w:pPr>
            <w:r w:rsidRPr="00242463">
              <w:rPr>
                <w:i/>
                <w:iCs/>
                <w:sz w:val="20"/>
                <w:lang w:val="ru-RU"/>
              </w:rPr>
              <w:t xml:space="preserve">Документы </w:t>
            </w:r>
            <w:hyperlink r:id="rId7" w:history="1">
              <w:r w:rsidR="009A4F38" w:rsidRPr="00242463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lang w:val="ru-RU"/>
                </w:rPr>
                <w:t>C24/4</w:t>
              </w:r>
            </w:hyperlink>
            <w:r w:rsidR="009A4F38" w:rsidRPr="00242463">
              <w:rPr>
                <w:sz w:val="20"/>
                <w:lang w:val="ru-RU"/>
              </w:rPr>
              <w:t xml:space="preserve"> </w:t>
            </w:r>
            <w:r w:rsidRPr="00242463">
              <w:rPr>
                <w:i/>
                <w:iCs/>
                <w:sz w:val="20"/>
                <w:lang w:val="ru-RU"/>
              </w:rPr>
              <w:t>(</w:t>
            </w:r>
            <w:r w:rsidR="00DE7E36" w:rsidRPr="00242463">
              <w:rPr>
                <w:i/>
                <w:iCs/>
                <w:sz w:val="20"/>
                <w:lang w:val="ru-RU"/>
              </w:rPr>
              <w:t>Результаты консультаций по предлагаемым мерам совершенствования Полномочной конференции</w:t>
            </w:r>
            <w:r w:rsidRPr="00242463">
              <w:rPr>
                <w:i/>
                <w:iCs/>
                <w:sz w:val="20"/>
                <w:lang w:val="ru-RU"/>
              </w:rPr>
              <w:t xml:space="preserve">), </w:t>
            </w:r>
            <w:hyperlink r:id="rId8" w:history="1">
              <w:r w:rsidR="009A4F38" w:rsidRPr="00242463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lang w:val="ru-RU"/>
                </w:rPr>
                <w:t>C24/113</w:t>
              </w:r>
            </w:hyperlink>
            <w:r w:rsidRPr="00242463">
              <w:rPr>
                <w:i/>
                <w:iCs/>
                <w:sz w:val="20"/>
                <w:lang w:val="ru-RU"/>
              </w:rPr>
              <w:t xml:space="preserve"> (Краткий отчет о третьем пленарном заседании), </w:t>
            </w:r>
            <w:hyperlink r:id="rId9" w:history="1">
              <w:r w:rsidR="009A4F38" w:rsidRPr="00242463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lang w:val="ru-RU"/>
                </w:rPr>
                <w:t>C25/4</w:t>
              </w:r>
            </w:hyperlink>
            <w:r w:rsidRPr="00242463">
              <w:rPr>
                <w:i/>
                <w:iCs/>
                <w:sz w:val="20"/>
                <w:lang w:val="ru-RU"/>
              </w:rPr>
              <w:t xml:space="preserve"> (Подготовка к Полномочной конференции 2026 года), </w:t>
            </w:r>
            <w:hyperlink r:id="rId10" w:history="1">
              <w:r w:rsidR="009A4F38" w:rsidRPr="00242463">
                <w:rPr>
                  <w:rStyle w:val="Hyperlink"/>
                  <w:rFonts w:cs="Calibri"/>
                  <w:i/>
                  <w:iCs/>
                  <w:sz w:val="20"/>
                  <w:lang w:val="ru-RU" w:eastAsia="zh-CN"/>
                </w:rPr>
                <w:t>ASBN-AHDGC</w:t>
              </w:r>
            </w:hyperlink>
            <w:r w:rsidRPr="00242463">
              <w:rPr>
                <w:i/>
                <w:iCs/>
                <w:sz w:val="20"/>
                <w:lang w:val="ru-RU"/>
              </w:rPr>
              <w:t xml:space="preserve"> (</w:t>
            </w:r>
            <w:r w:rsidR="00DE7E36" w:rsidRPr="00242463">
              <w:rPr>
                <w:i/>
                <w:iCs/>
                <w:sz w:val="20"/>
                <w:lang w:val="ru-RU"/>
              </w:rPr>
              <w:t>Информационная записка для председателей специальных групп и редакционных групп ВАСЭ</w:t>
            </w:r>
            <w:r w:rsidRPr="00242463">
              <w:rPr>
                <w:i/>
                <w:iCs/>
                <w:sz w:val="20"/>
                <w:lang w:val="ru-RU"/>
              </w:rPr>
              <w:t xml:space="preserve">), </w:t>
            </w:r>
            <w:hyperlink r:id="rId11" w:history="1">
              <w:r w:rsidR="009A4F38" w:rsidRPr="00242463">
                <w:rPr>
                  <w:rStyle w:val="Hyperlink"/>
                  <w:i/>
                  <w:iCs/>
                  <w:sz w:val="20"/>
                  <w:lang w:val="ru-RU"/>
                </w:rPr>
                <w:t>C25/105</w:t>
              </w:r>
            </w:hyperlink>
            <w:r w:rsidR="009A4F38" w:rsidRPr="00242463">
              <w:rPr>
                <w:sz w:val="20"/>
                <w:lang w:val="ru-RU"/>
              </w:rPr>
              <w:t xml:space="preserve"> </w:t>
            </w:r>
            <w:r w:rsidRPr="00242463">
              <w:rPr>
                <w:i/>
                <w:iCs/>
                <w:sz w:val="20"/>
                <w:lang w:val="ru-RU"/>
              </w:rPr>
              <w:t xml:space="preserve">(Приложение B – </w:t>
            </w:r>
            <w:r w:rsidR="00DE7E36" w:rsidRPr="00242463">
              <w:rPr>
                <w:i/>
                <w:iCs/>
                <w:sz w:val="20"/>
                <w:lang w:val="ru-RU"/>
              </w:rPr>
              <w:t>Руководящие принципы в отношении управления полностью виртуальными собраниями и очными собраниями с дистанционным участием</w:t>
            </w:r>
            <w:r w:rsidRPr="00242463">
              <w:rPr>
                <w:i/>
                <w:iCs/>
                <w:sz w:val="20"/>
                <w:lang w:val="ru-RU"/>
              </w:rPr>
              <w:t>)</w:t>
            </w:r>
          </w:p>
        </w:tc>
      </w:tr>
      <w:bookmarkEnd w:id="2"/>
      <w:bookmarkEnd w:id="6"/>
    </w:tbl>
    <w:p w14:paraId="68F50B35" w14:textId="77777777" w:rsidR="00796BD3" w:rsidRPr="007975F1" w:rsidRDefault="00796BD3" w:rsidP="00796BD3">
      <w:pPr>
        <w:rPr>
          <w:rFonts w:asciiTheme="minorHAnsi" w:hAnsiTheme="minorHAnsi" w:cstheme="minorHAnsi"/>
          <w:lang w:val="ru-RU"/>
        </w:rPr>
      </w:pPr>
    </w:p>
    <w:p w14:paraId="1BBBE7C4" w14:textId="77777777" w:rsidR="00D17718" w:rsidRPr="007975F1" w:rsidRDefault="00D17718" w:rsidP="001C2DA2">
      <w:pPr>
        <w:rPr>
          <w:lang w:val="ru-RU"/>
        </w:rPr>
      </w:pPr>
    </w:p>
    <w:p w14:paraId="12B7192E" w14:textId="77777777" w:rsidR="00165D06" w:rsidRPr="007975F1" w:rsidRDefault="00165D06" w:rsidP="001C2DA2">
      <w:pPr>
        <w:rPr>
          <w:lang w:val="ru-RU"/>
        </w:rPr>
      </w:pPr>
      <w:r w:rsidRPr="007975F1">
        <w:rPr>
          <w:lang w:val="ru-RU"/>
        </w:rPr>
        <w:br w:type="page"/>
      </w:r>
    </w:p>
    <w:p w14:paraId="77E23770" w14:textId="77777777" w:rsidR="00C8464C" w:rsidRPr="007975F1" w:rsidRDefault="00C8464C" w:rsidP="004D4E3D">
      <w:pPr>
        <w:pStyle w:val="Headingb"/>
        <w:rPr>
          <w:lang w:val="ru-RU"/>
        </w:rPr>
      </w:pPr>
      <w:r w:rsidRPr="007975F1">
        <w:rPr>
          <w:lang w:val="ru-RU"/>
        </w:rPr>
        <w:lastRenderedPageBreak/>
        <w:t>Базовая информация и обсуждение</w:t>
      </w:r>
    </w:p>
    <w:p w14:paraId="3C75BA60" w14:textId="7C7CF727" w:rsidR="00C8464C" w:rsidRPr="007975F1" w:rsidRDefault="00C8464C" w:rsidP="00EF1D7E">
      <w:pPr>
        <w:spacing w:before="80"/>
        <w:jc w:val="both"/>
        <w:rPr>
          <w:lang w:val="ru-RU"/>
        </w:rPr>
      </w:pPr>
      <w:r w:rsidRPr="007975F1">
        <w:rPr>
          <w:lang w:val="ru-RU"/>
        </w:rPr>
        <w:t>Все делегаты МСЭ могут подтвердить, что на конференциях и ассамблеях МСЭ сложная рабочая обстановка, которая слишком часто характеризуется тем, что собрания длятся до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поздней ночи практически без перерывов и возобновляются рано утром следующего дня. Эта динамика негативно сказывается не только на общем опыте делегатов и балансе между работой и личной жизнью, но и на их способности продуктивно вести переговоры и </w:t>
      </w:r>
      <w:r w:rsidR="007E4D0D" w:rsidRPr="007975F1">
        <w:rPr>
          <w:lang w:val="ru-RU"/>
        </w:rPr>
        <w:t>достигать</w:t>
      </w:r>
      <w:r w:rsidRPr="007975F1">
        <w:rPr>
          <w:lang w:val="ru-RU"/>
        </w:rPr>
        <w:t xml:space="preserve"> консенсуса.</w:t>
      </w:r>
    </w:p>
    <w:p w14:paraId="0B7BC3EE" w14:textId="1479D0FD" w:rsidR="00C8464C" w:rsidRPr="007975F1" w:rsidRDefault="00C8464C" w:rsidP="00EF1D7E">
      <w:pPr>
        <w:spacing w:before="80"/>
        <w:jc w:val="both"/>
        <w:rPr>
          <w:lang w:val="ru-RU"/>
        </w:rPr>
      </w:pPr>
      <w:r w:rsidRPr="007975F1">
        <w:rPr>
          <w:lang w:val="ru-RU"/>
        </w:rPr>
        <w:t>На своей сессии 2024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года Совет обсудил результаты консультаций по предлагаемым мерам совершенствования ПК. В своих ответах Государства-Члены подчеркнули "необходимость отказа от работы в течение многих часов, работы в ночные часы и проведения сессий в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выходные дни", а также важность </w:t>
      </w:r>
      <w:r w:rsidR="007E4D0D" w:rsidRPr="007975F1">
        <w:rPr>
          <w:lang w:val="ru-RU"/>
        </w:rPr>
        <w:t>временны́х ограничений</w:t>
      </w:r>
      <w:r w:rsidRPr="007975F1">
        <w:rPr>
          <w:lang w:val="ru-RU"/>
        </w:rPr>
        <w:t xml:space="preserve"> (Документ</w:t>
      </w:r>
      <w:r w:rsidR="004D4E3D" w:rsidRPr="007975F1">
        <w:rPr>
          <w:lang w:val="ru-RU"/>
        </w:rPr>
        <w:t> </w:t>
      </w:r>
      <w:hyperlink r:id="rId12" w:history="1">
        <w:r w:rsidR="007E4D0D" w:rsidRPr="007975F1">
          <w:rPr>
            <w:rStyle w:val="Hyperlink"/>
            <w:rFonts w:asciiTheme="minorHAnsi" w:hAnsiTheme="minorHAnsi" w:cstheme="minorHAnsi"/>
            <w:lang w:val="ru-RU"/>
          </w:rPr>
          <w:t>C24/4</w:t>
        </w:r>
      </w:hyperlink>
      <w:r w:rsidRPr="007975F1">
        <w:rPr>
          <w:lang w:val="ru-RU"/>
        </w:rPr>
        <w:t xml:space="preserve">). Вследствие этого Совет поручил </w:t>
      </w:r>
      <w:r w:rsidR="009A4F38" w:rsidRPr="007975F1">
        <w:rPr>
          <w:lang w:val="ru-RU"/>
        </w:rPr>
        <w:t>Секретариату</w:t>
      </w:r>
      <w:r w:rsidRPr="007975F1">
        <w:rPr>
          <w:lang w:val="ru-RU"/>
        </w:rPr>
        <w:t xml:space="preserve"> продолжать реализацию уже принятых на ПК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>22 успешных мер по управлению временем (среди прочих факторов) и сотрудничать с принимающей страной для реализации возможных усовершенствований процесса на ПК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 xml:space="preserve">26 (см. Документы </w:t>
      </w:r>
      <w:hyperlink r:id="rId13" w:history="1">
        <w:r w:rsidR="009A4F38" w:rsidRPr="007975F1">
          <w:rPr>
            <w:rStyle w:val="Hyperlink"/>
            <w:rFonts w:asciiTheme="minorHAnsi" w:hAnsiTheme="minorHAnsi" w:cstheme="minorHAnsi"/>
            <w:lang w:val="ru-RU"/>
          </w:rPr>
          <w:t>C24/113</w:t>
        </w:r>
      </w:hyperlink>
      <w:r w:rsidR="009A4F38" w:rsidRPr="007975F1">
        <w:rPr>
          <w:rStyle w:val="Hyperlink"/>
          <w:rFonts w:asciiTheme="minorHAnsi" w:hAnsiTheme="minorHAnsi" w:cstheme="minorHAnsi"/>
          <w:lang w:val="ru-RU"/>
        </w:rPr>
        <w:t xml:space="preserve"> </w:t>
      </w:r>
      <w:r w:rsidRPr="007975F1">
        <w:rPr>
          <w:lang w:val="ru-RU"/>
        </w:rPr>
        <w:t xml:space="preserve">и </w:t>
      </w:r>
      <w:hyperlink r:id="rId14" w:history="1">
        <w:r w:rsidR="009A4F38" w:rsidRPr="007975F1">
          <w:rPr>
            <w:rStyle w:val="Hyperlink"/>
            <w:rFonts w:asciiTheme="minorHAnsi" w:hAnsiTheme="minorHAnsi" w:cstheme="minorHAnsi"/>
            <w:lang w:val="ru-RU"/>
          </w:rPr>
          <w:t>C25/4</w:t>
        </w:r>
      </w:hyperlink>
      <w:r w:rsidRPr="007975F1">
        <w:rPr>
          <w:lang w:val="ru-RU"/>
        </w:rPr>
        <w:t>).</w:t>
      </w:r>
      <w:hyperlink r:id="rId15" w:history="1"/>
      <w:hyperlink r:id="rId16" w:history="1"/>
      <w:hyperlink r:id="rId17" w:history="1"/>
    </w:p>
    <w:p w14:paraId="261826C7" w14:textId="629C80A6" w:rsidR="00C8464C" w:rsidRPr="007975F1" w:rsidRDefault="00C8464C" w:rsidP="00EF1D7E">
      <w:pPr>
        <w:spacing w:before="80"/>
        <w:jc w:val="both"/>
        <w:rPr>
          <w:szCs w:val="24"/>
          <w:lang w:val="ru-RU"/>
        </w:rPr>
      </w:pPr>
      <w:r w:rsidRPr="007975F1">
        <w:rPr>
          <w:lang w:val="ru-RU"/>
        </w:rPr>
        <w:t>Это долгожданное изменение в культуре и методах работы МСЭ оказало также положительное влияние на другие конференции и ассамблеи помимо ПК. Например, в преддверии Всемирной ассамблеи по стандартизации электросвязи 2024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года (ВАСЭ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>24) в информационной записке для председателей специальных и редакционных групп ВАСЭ подчеркивалось значение эффективного распределения времени и необходимость помнить о времени по нескольким направлениям (</w:t>
      </w:r>
      <w:hyperlink r:id="rId18" w:history="1">
        <w:r w:rsidR="009A4F38" w:rsidRPr="007975F1">
          <w:rPr>
            <w:rStyle w:val="Hyperlink"/>
            <w:rFonts w:cs="Calibri"/>
            <w:szCs w:val="24"/>
            <w:lang w:val="ru-RU" w:eastAsia="zh-CN"/>
          </w:rPr>
          <w:t>ASBN-AHDGC</w:t>
        </w:r>
      </w:hyperlink>
      <w:r w:rsidRPr="007975F1">
        <w:rPr>
          <w:lang w:val="ru-RU"/>
        </w:rPr>
        <w:t>).</w:t>
      </w:r>
      <w:hyperlink r:id="rId19" w:history="1"/>
    </w:p>
    <w:p w14:paraId="0794654E" w14:textId="71609724" w:rsidR="00C8464C" w:rsidRPr="007975F1" w:rsidRDefault="00C8464C" w:rsidP="00EF1D7E">
      <w:pPr>
        <w:spacing w:before="80"/>
        <w:jc w:val="both"/>
        <w:rPr>
          <w:lang w:val="ru-RU"/>
        </w:rPr>
      </w:pPr>
      <w:r w:rsidRPr="007975F1">
        <w:rPr>
          <w:lang w:val="ru-RU"/>
        </w:rPr>
        <w:t xml:space="preserve">Тем не менее, </w:t>
      </w:r>
      <w:r w:rsidR="007E4D0D" w:rsidRPr="007975F1">
        <w:rPr>
          <w:lang w:val="ru-RU"/>
        </w:rPr>
        <w:t>опыт</w:t>
      </w:r>
      <w:r w:rsidRPr="007975F1">
        <w:rPr>
          <w:lang w:val="ru-RU"/>
        </w:rPr>
        <w:t xml:space="preserve">, </w:t>
      </w:r>
      <w:r w:rsidR="007E4D0D" w:rsidRPr="007975F1">
        <w:rPr>
          <w:lang w:val="ru-RU"/>
        </w:rPr>
        <w:t>полученный на</w:t>
      </w:r>
      <w:r w:rsidRPr="007975F1">
        <w:rPr>
          <w:lang w:val="ru-RU"/>
        </w:rPr>
        <w:t xml:space="preserve"> Всемирной конференции по развитию электросвязи 2025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года (ВКРЭ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>25), показыва</w:t>
      </w:r>
      <w:r w:rsidR="007E4D0D" w:rsidRPr="007975F1">
        <w:rPr>
          <w:lang w:val="ru-RU"/>
        </w:rPr>
        <w:t>е</w:t>
      </w:r>
      <w:r w:rsidRPr="007975F1">
        <w:rPr>
          <w:lang w:val="ru-RU"/>
        </w:rPr>
        <w:t xml:space="preserve">т, что </w:t>
      </w:r>
      <w:r w:rsidR="004D2DB5" w:rsidRPr="007975F1">
        <w:rPr>
          <w:lang w:val="ru-RU"/>
        </w:rPr>
        <w:t>не все возможности для совершенствования были исчерпаны</w:t>
      </w:r>
      <w:r w:rsidRPr="007975F1">
        <w:rPr>
          <w:lang w:val="ru-RU"/>
        </w:rPr>
        <w:t>. Например, некоторые специальные группы не могли завершить работу по повестке дня, несмотря на согласованные часы работы конференции, часы работы конференц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>центра и расписание маршрутных автобусов, а также многочисленные просьбы</w:t>
      </w:r>
      <w:r w:rsidR="004D2DB5" w:rsidRPr="007975F1">
        <w:rPr>
          <w:lang w:val="ru-RU"/>
        </w:rPr>
        <w:t xml:space="preserve"> участвующих представителей</w:t>
      </w:r>
      <w:r w:rsidRPr="007975F1">
        <w:rPr>
          <w:lang w:val="ru-RU"/>
        </w:rPr>
        <w:t xml:space="preserve"> Государств-Членов о </w:t>
      </w:r>
      <w:r w:rsidR="004D2DB5" w:rsidRPr="007975F1">
        <w:rPr>
          <w:lang w:val="ru-RU"/>
        </w:rPr>
        <w:t>завершении собраний</w:t>
      </w:r>
      <w:r w:rsidRPr="007975F1">
        <w:rPr>
          <w:lang w:val="ru-RU"/>
        </w:rPr>
        <w:t>.</w:t>
      </w:r>
    </w:p>
    <w:p w14:paraId="62FF1FF9" w14:textId="78E36C78" w:rsidR="00C8464C" w:rsidRPr="007975F1" w:rsidRDefault="00C8464C" w:rsidP="00EF1D7E">
      <w:pPr>
        <w:spacing w:before="80"/>
        <w:jc w:val="both"/>
        <w:rPr>
          <w:lang w:val="ru-RU"/>
        </w:rPr>
      </w:pPr>
      <w:r w:rsidRPr="007975F1">
        <w:rPr>
          <w:lang w:val="ru-RU"/>
        </w:rPr>
        <w:t>В настоящее время не существует официальных механизмов для решения таких проблем. Интересно, что в Руководящих указаниях по управлению полностью виртуальными собраниями и очными собраниями с дистанционным участием (Приложение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B к Документу </w:t>
      </w:r>
      <w:hyperlink r:id="rId20" w:history="1">
        <w:r w:rsidR="009A4F38" w:rsidRPr="007975F1">
          <w:rPr>
            <w:rStyle w:val="Hyperlink"/>
            <w:lang w:val="ru-RU"/>
          </w:rPr>
          <w:t>C25/105</w:t>
        </w:r>
      </w:hyperlink>
      <w:r w:rsidRPr="007975F1">
        <w:rPr>
          <w:lang w:val="ru-RU"/>
        </w:rPr>
        <w:t>) определены основные часы работы очных собраний с дистанционным участием, а также полностью виртуальных собраний, однако аналогичных правил для работы конференций и ассамблей МСЭ не существует.</w:t>
      </w:r>
      <w:hyperlink r:id="rId21" w:history="1"/>
    </w:p>
    <w:p w14:paraId="707A8DF6" w14:textId="66D77EAD" w:rsidR="00C8464C" w:rsidRPr="00242463" w:rsidRDefault="002D537F" w:rsidP="00EF1D7E">
      <w:pPr>
        <w:spacing w:before="80"/>
        <w:jc w:val="both"/>
        <w:rPr>
          <w:spacing w:val="-2"/>
          <w:lang w:val="ru-RU"/>
        </w:rPr>
      </w:pPr>
      <w:r w:rsidRPr="00242463">
        <w:rPr>
          <w:spacing w:val="-2"/>
          <w:lang w:val="ru-RU"/>
        </w:rPr>
        <w:t>Эта проблема больше не должна решаться путем индивидуальных договоренностей между</w:t>
      </w:r>
      <w:r w:rsidR="004D4E3D" w:rsidRPr="00242463">
        <w:rPr>
          <w:spacing w:val="-2"/>
          <w:lang w:val="ru-RU"/>
        </w:rPr>
        <w:t> </w:t>
      </w:r>
      <w:r w:rsidRPr="00242463">
        <w:rPr>
          <w:spacing w:val="-2"/>
          <w:lang w:val="ru-RU"/>
        </w:rPr>
        <w:t>Секретариатом и принимающей страной на каждой конференции и ассамблее</w:t>
      </w:r>
      <w:r w:rsidR="00C8464C" w:rsidRPr="00242463">
        <w:rPr>
          <w:spacing w:val="-2"/>
          <w:lang w:val="ru-RU"/>
        </w:rPr>
        <w:t>. Мы</w:t>
      </w:r>
      <w:r w:rsidR="004D4E3D" w:rsidRPr="00242463">
        <w:rPr>
          <w:spacing w:val="-2"/>
          <w:lang w:val="ru-RU"/>
        </w:rPr>
        <w:t> </w:t>
      </w:r>
      <w:r w:rsidR="00C8464C" w:rsidRPr="00242463">
        <w:rPr>
          <w:spacing w:val="-2"/>
          <w:lang w:val="ru-RU"/>
        </w:rPr>
        <w:t>приветствуем и высоко ценим текущие усилия по продолжению передового опыта в</w:t>
      </w:r>
      <w:r w:rsidR="004D4E3D" w:rsidRPr="00242463">
        <w:rPr>
          <w:spacing w:val="-2"/>
          <w:lang w:val="ru-RU"/>
        </w:rPr>
        <w:t> </w:t>
      </w:r>
      <w:r w:rsidR="00C8464C" w:rsidRPr="00242463">
        <w:rPr>
          <w:spacing w:val="-2"/>
          <w:lang w:val="ru-RU"/>
        </w:rPr>
        <w:t xml:space="preserve">области распределения времени и поэтому считаем, что эти меры должны быть </w:t>
      </w:r>
      <w:r w:rsidR="00195F58" w:rsidRPr="00242463">
        <w:rPr>
          <w:spacing w:val="-2"/>
          <w:lang w:val="ru-RU"/>
        </w:rPr>
        <w:t xml:space="preserve">зафиксированы </w:t>
      </w:r>
      <w:r w:rsidR="00C8464C" w:rsidRPr="00242463">
        <w:rPr>
          <w:spacing w:val="-2"/>
          <w:lang w:val="ru-RU"/>
        </w:rPr>
        <w:t>официально, чтобы обеспечить единый подход на всех будущих конференциях и ассамблеях МСЭ.</w:t>
      </w:r>
    </w:p>
    <w:p w14:paraId="28A515E6" w14:textId="77777777" w:rsidR="00C8464C" w:rsidRPr="007975F1" w:rsidRDefault="00C8464C" w:rsidP="00EF1D7E">
      <w:pPr>
        <w:pStyle w:val="Headingb"/>
        <w:spacing w:before="120"/>
        <w:rPr>
          <w:lang w:val="ru-RU"/>
        </w:rPr>
      </w:pPr>
      <w:r w:rsidRPr="007975F1">
        <w:rPr>
          <w:lang w:val="ru-RU"/>
        </w:rPr>
        <w:t>Предложение</w:t>
      </w:r>
    </w:p>
    <w:p w14:paraId="6045D1E0" w14:textId="2B7798A5" w:rsidR="00C8464C" w:rsidRPr="007975F1" w:rsidRDefault="00C8464C" w:rsidP="00EF1D7E">
      <w:pPr>
        <w:spacing w:before="100"/>
        <w:jc w:val="both"/>
        <w:rPr>
          <w:lang w:val="ru-RU"/>
        </w:rPr>
      </w:pPr>
      <w:r w:rsidRPr="007975F1">
        <w:rPr>
          <w:lang w:val="ru-RU"/>
        </w:rPr>
        <w:t xml:space="preserve">Для решения этого вопроса было бы нецелесообразно </w:t>
      </w:r>
      <w:r w:rsidR="00195F58" w:rsidRPr="007975F1">
        <w:rPr>
          <w:lang w:val="ru-RU"/>
        </w:rPr>
        <w:t>предложить</w:t>
      </w:r>
      <w:r w:rsidRPr="007975F1">
        <w:rPr>
          <w:lang w:val="ru-RU"/>
        </w:rPr>
        <w:t xml:space="preserve"> своевременный пересмотр соответствующей</w:t>
      </w:r>
      <w:r w:rsidR="00195F58" w:rsidRPr="007975F1">
        <w:rPr>
          <w:lang w:val="ru-RU"/>
        </w:rPr>
        <w:t xml:space="preserve"> </w:t>
      </w:r>
      <w:r w:rsidRPr="007975F1">
        <w:rPr>
          <w:lang w:val="ru-RU"/>
        </w:rPr>
        <w:t>(</w:t>
      </w:r>
      <w:r w:rsidR="00195F58" w:rsidRPr="007975F1">
        <w:rPr>
          <w:lang w:val="ru-RU"/>
        </w:rPr>
        <w:t>соответствующ</w:t>
      </w:r>
      <w:r w:rsidRPr="007975F1">
        <w:rPr>
          <w:lang w:val="ru-RU"/>
        </w:rPr>
        <w:t>их) Резолюции (Резолюций) Полномочной конференции, с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тем чтобы эти изменения можно было реализовать на самой ПК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>26.</w:t>
      </w:r>
    </w:p>
    <w:p w14:paraId="7191567D" w14:textId="2627AF76" w:rsidR="00C8464C" w:rsidRPr="007975F1" w:rsidRDefault="00195F58" w:rsidP="00EF1D7E">
      <w:pPr>
        <w:spacing w:before="100"/>
        <w:jc w:val="both"/>
        <w:rPr>
          <w:lang w:val="ru-RU"/>
        </w:rPr>
      </w:pPr>
      <w:r w:rsidRPr="007975F1">
        <w:rPr>
          <w:lang w:val="ru-RU"/>
        </w:rPr>
        <w:t>Таким образом,</w:t>
      </w:r>
      <w:r w:rsidR="00C8464C" w:rsidRPr="007975F1">
        <w:rPr>
          <w:lang w:val="ru-RU"/>
        </w:rPr>
        <w:t xml:space="preserve"> Соединенные Штаты Америки предлагают новую Резолюцию Совета о четком, последовательном и уважительном распределении времени на конференциях и ассамблеях МСЭ (</w:t>
      </w:r>
      <w:r w:rsidRPr="007975F1">
        <w:rPr>
          <w:lang w:val="ru-RU"/>
        </w:rPr>
        <w:t>в приложении</w:t>
      </w:r>
      <w:r w:rsidR="00C8464C" w:rsidRPr="007975F1">
        <w:rPr>
          <w:lang w:val="ru-RU"/>
        </w:rPr>
        <w:t>).</w:t>
      </w:r>
    </w:p>
    <w:p w14:paraId="6FAFEAA0" w14:textId="4AC5DA3C" w:rsidR="00C8464C" w:rsidRPr="007975F1" w:rsidRDefault="00C8464C" w:rsidP="00EF1D7E">
      <w:pPr>
        <w:spacing w:before="100"/>
        <w:rPr>
          <w:lang w:val="ru-RU"/>
        </w:rPr>
      </w:pPr>
      <w:r w:rsidRPr="007975F1">
        <w:rPr>
          <w:lang w:val="ru-RU"/>
        </w:rPr>
        <w:t>Это обеспечило бы согласованное руководство для руководящих комитетов (Комитет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1) всех конференций и ассамблей МСЭ по </w:t>
      </w:r>
      <w:r w:rsidR="00195F58" w:rsidRPr="007975F1">
        <w:rPr>
          <w:lang w:val="ru-RU"/>
        </w:rPr>
        <w:t>эффективному</w:t>
      </w:r>
      <w:r w:rsidRPr="007975F1">
        <w:rPr>
          <w:lang w:val="ru-RU"/>
        </w:rPr>
        <w:t xml:space="preserve"> принятию </w:t>
      </w:r>
      <w:r w:rsidR="00195F58" w:rsidRPr="007975F1">
        <w:rPr>
          <w:lang w:val="ru-RU"/>
        </w:rPr>
        <w:t>единых</w:t>
      </w:r>
      <w:r w:rsidRPr="007975F1">
        <w:rPr>
          <w:lang w:val="ru-RU"/>
        </w:rPr>
        <w:t xml:space="preserve"> </w:t>
      </w:r>
      <w:r w:rsidR="00195F58" w:rsidRPr="007975F1">
        <w:rPr>
          <w:lang w:val="ru-RU"/>
        </w:rPr>
        <w:t>методов</w:t>
      </w:r>
      <w:r w:rsidRPr="007975F1">
        <w:rPr>
          <w:lang w:val="ru-RU"/>
        </w:rPr>
        <w:t xml:space="preserve"> и процедур.</w:t>
      </w:r>
    </w:p>
    <w:p w14:paraId="7C104FE1" w14:textId="6979C53B" w:rsidR="009A4F38" w:rsidRPr="007975F1" w:rsidRDefault="00C8464C" w:rsidP="00EF1D7E">
      <w:pPr>
        <w:spacing w:before="100"/>
        <w:jc w:val="both"/>
        <w:rPr>
          <w:lang w:val="ru-RU"/>
        </w:rPr>
      </w:pPr>
      <w:r w:rsidRPr="007975F1">
        <w:rPr>
          <w:lang w:val="ru-RU"/>
        </w:rPr>
        <w:t>Мы призываем Государства-Члены рассмотреть в рамках своих национальных и региональных подготовительных процессов к ПК-26 возможность пересмотра соответствующей</w:t>
      </w:r>
      <w:r w:rsidR="004A5F71" w:rsidRPr="007975F1">
        <w:rPr>
          <w:lang w:val="ru-RU"/>
        </w:rPr>
        <w:t xml:space="preserve"> </w:t>
      </w:r>
      <w:r w:rsidRPr="007975F1">
        <w:rPr>
          <w:lang w:val="ru-RU"/>
        </w:rPr>
        <w:t>(</w:t>
      </w:r>
      <w:r w:rsidR="004A5F71" w:rsidRPr="007975F1">
        <w:rPr>
          <w:lang w:val="ru-RU"/>
        </w:rPr>
        <w:t>соответствующих</w:t>
      </w:r>
      <w:r w:rsidRPr="007975F1">
        <w:rPr>
          <w:lang w:val="ru-RU"/>
        </w:rPr>
        <w:t xml:space="preserve">) Резолюции (Резолюций) Полномочной конференции </w:t>
      </w:r>
      <w:r w:rsidR="0056718B" w:rsidRPr="007975F1">
        <w:rPr>
          <w:lang w:val="ru-RU"/>
        </w:rPr>
        <w:t>с целью</w:t>
      </w:r>
      <w:r w:rsidRPr="007975F1">
        <w:rPr>
          <w:lang w:val="ru-RU"/>
        </w:rPr>
        <w:t xml:space="preserve"> </w:t>
      </w:r>
      <w:r w:rsidR="00650A5D" w:rsidRPr="007975F1">
        <w:rPr>
          <w:lang w:val="ru-RU"/>
        </w:rPr>
        <w:t>выработки более однозначных</w:t>
      </w:r>
      <w:r w:rsidRPr="007975F1">
        <w:rPr>
          <w:lang w:val="ru-RU"/>
        </w:rPr>
        <w:t xml:space="preserve"> решени</w:t>
      </w:r>
      <w:r w:rsidR="00650A5D" w:rsidRPr="007975F1">
        <w:rPr>
          <w:lang w:val="ru-RU"/>
        </w:rPr>
        <w:t>й для</w:t>
      </w:r>
      <w:r w:rsidRPr="007975F1">
        <w:rPr>
          <w:lang w:val="ru-RU"/>
        </w:rPr>
        <w:t xml:space="preserve"> вопросов, поднятых в настоящем вкладе.</w:t>
      </w:r>
      <w:r w:rsidR="009A4F38" w:rsidRPr="007975F1">
        <w:rPr>
          <w:lang w:val="ru-RU"/>
        </w:rPr>
        <w:br w:type="page"/>
      </w:r>
    </w:p>
    <w:p w14:paraId="186B97F6" w14:textId="5B663BC8" w:rsidR="00C8464C" w:rsidRPr="007975F1" w:rsidRDefault="00C8464C" w:rsidP="004D4E3D">
      <w:pPr>
        <w:pStyle w:val="AnnexNo"/>
        <w:rPr>
          <w:lang w:val="ru-RU"/>
        </w:rPr>
      </w:pPr>
      <w:r w:rsidRPr="007975F1">
        <w:rPr>
          <w:lang w:val="ru-RU"/>
        </w:rPr>
        <w:lastRenderedPageBreak/>
        <w:t>Прилагаемый документ</w:t>
      </w:r>
    </w:p>
    <w:p w14:paraId="72B164DF" w14:textId="77777777" w:rsidR="00C8464C" w:rsidRPr="007975F1" w:rsidRDefault="00C8464C" w:rsidP="004D4E3D">
      <w:pPr>
        <w:pStyle w:val="Annextitle"/>
        <w:rPr>
          <w:lang w:val="ru-RU"/>
        </w:rPr>
      </w:pPr>
      <w:r w:rsidRPr="007975F1">
        <w:rPr>
          <w:lang w:val="ru-RU"/>
        </w:rPr>
        <w:t>Предлагаемая новая Резолюция Совета</w:t>
      </w:r>
    </w:p>
    <w:p w14:paraId="1A77BB2C" w14:textId="77777777" w:rsidR="00C8464C" w:rsidRPr="007975F1" w:rsidRDefault="00C8464C" w:rsidP="00EF1D7E">
      <w:pPr>
        <w:pStyle w:val="ResNo"/>
        <w:spacing w:before="360"/>
        <w:rPr>
          <w:lang w:val="ru-RU"/>
        </w:rPr>
      </w:pPr>
      <w:r w:rsidRPr="007975F1">
        <w:rPr>
          <w:lang w:val="ru-RU"/>
        </w:rPr>
        <w:t>Проект новой Резолюции [...]</w:t>
      </w:r>
    </w:p>
    <w:p w14:paraId="7E5439B5" w14:textId="7F36E4A7" w:rsidR="00C8464C" w:rsidRPr="007975F1" w:rsidRDefault="00C8464C" w:rsidP="00EF1D7E">
      <w:pPr>
        <w:pStyle w:val="Restitle"/>
        <w:spacing w:before="120"/>
        <w:rPr>
          <w:lang w:val="ru-RU"/>
        </w:rPr>
      </w:pPr>
      <w:r w:rsidRPr="007975F1">
        <w:rPr>
          <w:lang w:val="ru-RU"/>
        </w:rPr>
        <w:t>Ч</w:t>
      </w:r>
      <w:r w:rsidR="00202570">
        <w:rPr>
          <w:lang w:val="ru-RU"/>
        </w:rPr>
        <w:t>еткий, последовательный и уважительный подход к распределению времени на конференциях и ассамблеях</w:t>
      </w:r>
      <w:r w:rsidRPr="007975F1">
        <w:rPr>
          <w:lang w:val="ru-RU"/>
        </w:rPr>
        <w:t xml:space="preserve"> МСЭ</w:t>
      </w:r>
    </w:p>
    <w:p w14:paraId="0036D3D6" w14:textId="77777777" w:rsidR="00C8464C" w:rsidRPr="007975F1" w:rsidRDefault="00C8464C" w:rsidP="00EF1D7E">
      <w:pPr>
        <w:pStyle w:val="Normalaftertitle"/>
        <w:spacing w:before="240"/>
        <w:rPr>
          <w:lang w:val="ru-RU"/>
        </w:rPr>
      </w:pPr>
      <w:r w:rsidRPr="007975F1">
        <w:rPr>
          <w:lang w:val="ru-RU"/>
        </w:rPr>
        <w:t>Совет МСЭ,</w:t>
      </w:r>
    </w:p>
    <w:p w14:paraId="52696E9D" w14:textId="77777777" w:rsidR="00C8464C" w:rsidRPr="007975F1" w:rsidRDefault="00C8464C" w:rsidP="004D4E3D">
      <w:pPr>
        <w:pStyle w:val="Call"/>
        <w:rPr>
          <w:lang w:val="ru-RU"/>
        </w:rPr>
      </w:pPr>
      <w:r w:rsidRPr="007975F1">
        <w:rPr>
          <w:lang w:val="ru-RU"/>
        </w:rPr>
        <w:t>признавая</w:t>
      </w:r>
    </w:p>
    <w:p w14:paraId="31C56DE1" w14:textId="0D8AF23F" w:rsidR="00C8464C" w:rsidRPr="007975F1" w:rsidRDefault="00C8464C" w:rsidP="00EF1D7E">
      <w:pPr>
        <w:jc w:val="both"/>
        <w:rPr>
          <w:lang w:val="ru-RU"/>
        </w:rPr>
      </w:pPr>
      <w:r w:rsidRPr="007975F1">
        <w:rPr>
          <w:i/>
          <w:iCs/>
          <w:lang w:val="ru-RU"/>
        </w:rPr>
        <w:t>a)</w:t>
      </w:r>
      <w:r w:rsidRPr="007975F1">
        <w:rPr>
          <w:lang w:val="ru-RU"/>
        </w:rPr>
        <w:tab/>
        <w:t>предпринимаемые усилия по осуществлению успешных мер по управлению временем и соответствующему совершенствованию процессов на конференциях и ассамблеях МСЭ в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целях содействия созданию более устойчивой рабочей среды;</w:t>
      </w:r>
    </w:p>
    <w:p w14:paraId="7E1527BA" w14:textId="74004652" w:rsidR="00C8464C" w:rsidRPr="007975F1" w:rsidRDefault="00C8464C" w:rsidP="00EF1D7E">
      <w:pPr>
        <w:jc w:val="both"/>
        <w:rPr>
          <w:lang w:val="ru-RU"/>
        </w:rPr>
      </w:pPr>
      <w:r w:rsidRPr="007975F1">
        <w:rPr>
          <w:i/>
          <w:iCs/>
          <w:lang w:val="ru-RU"/>
        </w:rPr>
        <w:t>b)</w:t>
      </w:r>
      <w:r w:rsidRPr="007975F1">
        <w:rPr>
          <w:lang w:val="ru-RU"/>
        </w:rPr>
        <w:tab/>
        <w:t xml:space="preserve">широко распространенный среди Государств-Членов интерес к планированию собраний в разумные </w:t>
      </w:r>
      <w:r w:rsidR="006B4BC6" w:rsidRPr="007975F1">
        <w:rPr>
          <w:lang w:val="ru-RU"/>
        </w:rPr>
        <w:t>рабочие</w:t>
      </w:r>
      <w:r w:rsidRPr="007975F1">
        <w:rPr>
          <w:lang w:val="ru-RU"/>
        </w:rPr>
        <w:t xml:space="preserve"> работы, </w:t>
      </w:r>
      <w:r w:rsidR="006B4BC6" w:rsidRPr="007975F1">
        <w:rPr>
          <w:lang w:val="ru-RU"/>
        </w:rPr>
        <w:t>отказу от</w:t>
      </w:r>
      <w:r w:rsidRPr="007975F1">
        <w:rPr>
          <w:lang w:val="ru-RU"/>
        </w:rPr>
        <w:t xml:space="preserve"> проведения </w:t>
      </w:r>
      <w:r w:rsidR="006B4BC6" w:rsidRPr="007975F1">
        <w:rPr>
          <w:lang w:val="ru-RU"/>
        </w:rPr>
        <w:t>собраний</w:t>
      </w:r>
      <w:r w:rsidRPr="007975F1">
        <w:rPr>
          <w:lang w:val="ru-RU"/>
        </w:rPr>
        <w:t xml:space="preserve"> </w:t>
      </w:r>
      <w:r w:rsidR="006B4BC6" w:rsidRPr="007975F1">
        <w:rPr>
          <w:lang w:val="ru-RU"/>
        </w:rPr>
        <w:t>в позднее вечернее время</w:t>
      </w:r>
      <w:r w:rsidRPr="007975F1">
        <w:rPr>
          <w:lang w:val="ru-RU"/>
        </w:rPr>
        <w:t>,</w:t>
      </w:r>
      <w:r w:rsidR="006B4BC6" w:rsidRPr="007975F1">
        <w:rPr>
          <w:lang w:val="ru-RU"/>
        </w:rPr>
        <w:t xml:space="preserve"> по</w:t>
      </w:r>
      <w:r w:rsidRPr="007975F1">
        <w:rPr>
          <w:lang w:val="ru-RU"/>
        </w:rPr>
        <w:t xml:space="preserve"> выходным дням, а также</w:t>
      </w:r>
      <w:r w:rsidR="006B4BC6" w:rsidRPr="007975F1">
        <w:rPr>
          <w:lang w:val="ru-RU"/>
        </w:rPr>
        <w:t xml:space="preserve"> установлению </w:t>
      </w:r>
      <w:r w:rsidR="00597233" w:rsidRPr="007975F1">
        <w:rPr>
          <w:lang w:val="ru-RU"/>
        </w:rPr>
        <w:t xml:space="preserve">временны́х </w:t>
      </w:r>
      <w:r w:rsidR="006B4BC6" w:rsidRPr="007975F1">
        <w:rPr>
          <w:lang w:val="ru-RU"/>
        </w:rPr>
        <w:t xml:space="preserve">ограничений </w:t>
      </w:r>
      <w:r w:rsidRPr="007975F1">
        <w:rPr>
          <w:lang w:val="ru-RU"/>
        </w:rPr>
        <w:t xml:space="preserve">как для отдельных выступлений, так и для </w:t>
      </w:r>
      <w:r w:rsidR="006B4BC6" w:rsidRPr="007975F1">
        <w:rPr>
          <w:lang w:val="ru-RU"/>
        </w:rPr>
        <w:t>собраний</w:t>
      </w:r>
      <w:r w:rsidRPr="007975F1">
        <w:rPr>
          <w:lang w:val="ru-RU"/>
        </w:rPr>
        <w:t xml:space="preserve"> конкретных специальных групп или обсуждений,</w:t>
      </w:r>
    </w:p>
    <w:p w14:paraId="0CA2065B" w14:textId="77777777" w:rsidR="00C8464C" w:rsidRPr="007975F1" w:rsidRDefault="00C8464C" w:rsidP="00C8464C">
      <w:pPr>
        <w:pStyle w:val="Call"/>
        <w:rPr>
          <w:lang w:val="ru-RU"/>
        </w:rPr>
      </w:pPr>
      <w:r w:rsidRPr="007975F1">
        <w:rPr>
          <w:lang w:val="ru-RU"/>
        </w:rPr>
        <w:t>учитывая</w:t>
      </w:r>
      <w:r w:rsidRPr="00202570">
        <w:rPr>
          <w:i w:val="0"/>
          <w:iCs/>
          <w:lang w:val="ru-RU"/>
        </w:rPr>
        <w:t>,</w:t>
      </w:r>
    </w:p>
    <w:p w14:paraId="3EDA873B" w14:textId="3C523BA4" w:rsidR="00C8464C" w:rsidRPr="007975F1" w:rsidRDefault="00C8464C" w:rsidP="00EF1D7E">
      <w:pPr>
        <w:jc w:val="both"/>
        <w:rPr>
          <w:lang w:val="ru-RU"/>
        </w:rPr>
      </w:pPr>
      <w:r w:rsidRPr="007975F1">
        <w:rPr>
          <w:i/>
          <w:iCs/>
          <w:lang w:val="ru-RU"/>
        </w:rPr>
        <w:t>a)</w:t>
      </w:r>
      <w:r w:rsidRPr="007975F1">
        <w:rPr>
          <w:lang w:val="ru-RU"/>
        </w:rPr>
        <w:tab/>
        <w:t>что не существует официальных правил, регулирующих распределение времени на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конференциях и ассамблеях МСЭ, которое, несмотря на </w:t>
      </w:r>
      <w:r w:rsidR="006B4BC6" w:rsidRPr="007975F1">
        <w:rPr>
          <w:lang w:val="ru-RU"/>
        </w:rPr>
        <w:t>изменение</w:t>
      </w:r>
      <w:r w:rsidRPr="007975F1">
        <w:rPr>
          <w:lang w:val="ru-RU"/>
        </w:rPr>
        <w:t xml:space="preserve"> передового опыта, по</w:t>
      </w:r>
      <w:r w:rsidR="004D4E3D" w:rsidRPr="007975F1">
        <w:rPr>
          <w:lang w:val="ru-RU"/>
        </w:rPr>
        <w:noBreakHyphen/>
      </w:r>
      <w:r w:rsidRPr="007975F1">
        <w:rPr>
          <w:lang w:val="ru-RU"/>
        </w:rPr>
        <w:t xml:space="preserve">прежнему оставляется на усмотрение </w:t>
      </w:r>
      <w:r w:rsidR="006B4BC6" w:rsidRPr="007975F1">
        <w:rPr>
          <w:lang w:val="ru-RU"/>
        </w:rPr>
        <w:t>С</w:t>
      </w:r>
      <w:r w:rsidRPr="007975F1">
        <w:rPr>
          <w:lang w:val="ru-RU"/>
        </w:rPr>
        <w:t>екретариата и принимающей страны на каждой конференции и ассамблее в каждом конкретном случае;</w:t>
      </w:r>
    </w:p>
    <w:p w14:paraId="6082C8C9" w14:textId="1AA5B1CE" w:rsidR="00C8464C" w:rsidRPr="007975F1" w:rsidRDefault="00C8464C" w:rsidP="00EF1D7E">
      <w:pPr>
        <w:jc w:val="both"/>
        <w:rPr>
          <w:lang w:val="ru-RU"/>
        </w:rPr>
      </w:pPr>
      <w:r w:rsidRPr="007975F1">
        <w:rPr>
          <w:i/>
          <w:iCs/>
          <w:lang w:val="ru-RU"/>
        </w:rPr>
        <w:t>b)</w:t>
      </w:r>
      <w:r w:rsidRPr="007975F1">
        <w:rPr>
          <w:lang w:val="ru-RU"/>
        </w:rPr>
        <w:tab/>
        <w:t xml:space="preserve">преимущества четкого и последовательного подхода к </w:t>
      </w:r>
      <w:r w:rsidR="006B4BC6" w:rsidRPr="007975F1">
        <w:rPr>
          <w:lang w:val="ru-RU"/>
        </w:rPr>
        <w:t>распределению</w:t>
      </w:r>
      <w:r w:rsidRPr="007975F1">
        <w:rPr>
          <w:lang w:val="ru-RU"/>
        </w:rPr>
        <w:t xml:space="preserve"> времени на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всех конференциях и ассамблеях МСЭ,</w:t>
      </w:r>
    </w:p>
    <w:p w14:paraId="145DA582" w14:textId="61A2F9D6" w:rsidR="00C8464C" w:rsidRPr="007975F1" w:rsidRDefault="00C8464C" w:rsidP="00C8464C">
      <w:pPr>
        <w:pStyle w:val="Call"/>
        <w:rPr>
          <w:lang w:val="ru-RU"/>
        </w:rPr>
      </w:pPr>
      <w:r w:rsidRPr="007975F1">
        <w:rPr>
          <w:lang w:val="ru-RU"/>
        </w:rPr>
        <w:t>решает</w:t>
      </w:r>
      <w:r w:rsidRPr="00202570">
        <w:rPr>
          <w:i w:val="0"/>
          <w:iCs/>
          <w:lang w:val="ru-RU"/>
        </w:rPr>
        <w:t>,</w:t>
      </w:r>
    </w:p>
    <w:p w14:paraId="67A32193" w14:textId="445763F4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>1</w:t>
      </w:r>
      <w:r w:rsidRPr="007975F1">
        <w:rPr>
          <w:lang w:val="ru-RU"/>
        </w:rPr>
        <w:tab/>
        <w:t>что рабочими днями конференций и ассамблей МСЭ должны быть дни с понедельника по пятницу плюс суббота или воскресенье, если это будет сочтено необходимым, с не менее чем одним выходным днем отдыха;</w:t>
      </w:r>
    </w:p>
    <w:p w14:paraId="784BEAD4" w14:textId="016D8DBD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>2</w:t>
      </w:r>
      <w:r w:rsidRPr="007975F1">
        <w:rPr>
          <w:lang w:val="ru-RU"/>
        </w:rPr>
        <w:tab/>
        <w:t xml:space="preserve">что рабочее время конференций и ассамблей МСЭ не должно превышать </w:t>
      </w:r>
      <w:r w:rsidR="006B4BC6" w:rsidRPr="007975F1">
        <w:rPr>
          <w:lang w:val="ru-RU"/>
        </w:rPr>
        <w:t>период</w:t>
      </w:r>
      <w:r w:rsidRPr="007975F1">
        <w:rPr>
          <w:lang w:val="ru-RU"/>
        </w:rPr>
        <w:t xml:space="preserve"> с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08</w:t>
      </w:r>
      <w:r w:rsidR="00AE59F2" w:rsidRPr="007975F1">
        <w:rPr>
          <w:lang w:val="ru-RU"/>
        </w:rPr>
        <w:t> </w:t>
      </w:r>
      <w:r w:rsidRPr="007975F1">
        <w:rPr>
          <w:lang w:val="ru-RU"/>
        </w:rPr>
        <w:t>час. 00 мин. до 22 час. 00 мин., но должно быть как можно короче, в зависимости от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>рабочей нагрузки;</w:t>
      </w:r>
    </w:p>
    <w:p w14:paraId="137CAC79" w14:textId="099DAA80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>3</w:t>
      </w:r>
      <w:r w:rsidRPr="007975F1">
        <w:rPr>
          <w:lang w:val="ru-RU"/>
        </w:rPr>
        <w:tab/>
        <w:t xml:space="preserve">что в планах распределения времени </w:t>
      </w:r>
      <w:r w:rsidR="006B4BC6" w:rsidRPr="007975F1">
        <w:rPr>
          <w:lang w:val="ru-RU"/>
        </w:rPr>
        <w:t xml:space="preserve">на </w:t>
      </w:r>
      <w:r w:rsidRPr="007975F1">
        <w:rPr>
          <w:lang w:val="ru-RU"/>
        </w:rPr>
        <w:t>конференци</w:t>
      </w:r>
      <w:r w:rsidR="006B4BC6" w:rsidRPr="007975F1">
        <w:rPr>
          <w:lang w:val="ru-RU"/>
        </w:rPr>
        <w:t>ях</w:t>
      </w:r>
      <w:r w:rsidRPr="007975F1">
        <w:rPr>
          <w:lang w:val="ru-RU"/>
        </w:rPr>
        <w:t xml:space="preserve"> и ассамбле</w:t>
      </w:r>
      <w:r w:rsidR="006B4BC6" w:rsidRPr="007975F1">
        <w:rPr>
          <w:lang w:val="ru-RU"/>
        </w:rPr>
        <w:t>ях</w:t>
      </w:r>
      <w:r w:rsidRPr="007975F1">
        <w:rPr>
          <w:lang w:val="ru-RU"/>
        </w:rPr>
        <w:t xml:space="preserve"> МСЭ следует избегать планирования параллельных собраний по взаимосвязанным темам и следует </w:t>
      </w:r>
      <w:r w:rsidR="006B4BC6" w:rsidRPr="007975F1">
        <w:rPr>
          <w:lang w:val="ru-RU"/>
        </w:rPr>
        <w:t>в</w:t>
      </w:r>
      <w:r w:rsidR="004D4E3D" w:rsidRPr="007975F1">
        <w:rPr>
          <w:lang w:val="ru-RU"/>
        </w:rPr>
        <w:t> </w:t>
      </w:r>
      <w:r w:rsidR="006B4BC6" w:rsidRPr="007975F1">
        <w:rPr>
          <w:lang w:val="ru-RU"/>
        </w:rPr>
        <w:t xml:space="preserve">максимально возможной степени </w:t>
      </w:r>
      <w:r w:rsidRPr="007975F1">
        <w:rPr>
          <w:lang w:val="ru-RU"/>
        </w:rPr>
        <w:t xml:space="preserve">свести к минимуму количество параллельных </w:t>
      </w:r>
      <w:r w:rsidR="006B4BC6" w:rsidRPr="007975F1">
        <w:rPr>
          <w:lang w:val="ru-RU"/>
        </w:rPr>
        <w:t xml:space="preserve">собраний </w:t>
      </w:r>
      <w:r w:rsidRPr="007975F1">
        <w:rPr>
          <w:lang w:val="ru-RU"/>
        </w:rPr>
        <w:t>специальных и неофициальных групп;</w:t>
      </w:r>
    </w:p>
    <w:p w14:paraId="30F14F30" w14:textId="7CBB457F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>4</w:t>
      </w:r>
      <w:r w:rsidRPr="007975F1">
        <w:rPr>
          <w:lang w:val="ru-RU"/>
        </w:rPr>
        <w:tab/>
        <w:t>что председател</w:t>
      </w:r>
      <w:r w:rsidR="00AE59F2" w:rsidRPr="007975F1">
        <w:rPr>
          <w:lang w:val="ru-RU"/>
        </w:rPr>
        <w:t>ям</w:t>
      </w:r>
      <w:r w:rsidRPr="007975F1">
        <w:rPr>
          <w:lang w:val="ru-RU"/>
        </w:rPr>
        <w:t xml:space="preserve"> комитетов </w:t>
      </w:r>
      <w:r w:rsidR="00AE59F2" w:rsidRPr="007975F1">
        <w:rPr>
          <w:lang w:val="ru-RU"/>
        </w:rPr>
        <w:t>следует</w:t>
      </w:r>
      <w:r w:rsidRPr="007975F1">
        <w:rPr>
          <w:lang w:val="ru-RU"/>
        </w:rPr>
        <w:t xml:space="preserve"> устан</w:t>
      </w:r>
      <w:r w:rsidR="00AE59F2" w:rsidRPr="007975F1">
        <w:rPr>
          <w:lang w:val="ru-RU"/>
        </w:rPr>
        <w:t xml:space="preserve">авливать </w:t>
      </w:r>
      <w:r w:rsidRPr="007975F1">
        <w:rPr>
          <w:lang w:val="ru-RU"/>
        </w:rPr>
        <w:t xml:space="preserve">конкретные </w:t>
      </w:r>
      <w:r w:rsidR="00597233" w:rsidRPr="007975F1">
        <w:rPr>
          <w:lang w:val="ru-RU"/>
        </w:rPr>
        <w:t xml:space="preserve">временны́е </w:t>
      </w:r>
      <w:r w:rsidRPr="007975F1">
        <w:rPr>
          <w:lang w:val="ru-RU"/>
        </w:rPr>
        <w:t>рамки (т.</w:t>
      </w:r>
      <w:r w:rsidR="00AE59F2" w:rsidRPr="007975F1">
        <w:rPr>
          <w:lang w:val="ru-RU"/>
        </w:rPr>
        <w:t> </w:t>
      </w:r>
      <w:r w:rsidRPr="007975F1">
        <w:rPr>
          <w:lang w:val="ru-RU"/>
        </w:rPr>
        <w:t xml:space="preserve">е. </w:t>
      </w:r>
      <w:r w:rsidR="00AE59F2" w:rsidRPr="007975F1">
        <w:rPr>
          <w:lang w:val="ru-RU"/>
        </w:rPr>
        <w:t>заданное</w:t>
      </w:r>
      <w:r w:rsidRPr="007975F1">
        <w:rPr>
          <w:lang w:val="ru-RU"/>
        </w:rPr>
        <w:t xml:space="preserve"> количество </w:t>
      </w:r>
      <w:r w:rsidR="006B4BC6" w:rsidRPr="007975F1">
        <w:rPr>
          <w:lang w:val="ru-RU"/>
        </w:rPr>
        <w:t>собраний</w:t>
      </w:r>
      <w:r w:rsidRPr="007975F1">
        <w:rPr>
          <w:lang w:val="ru-RU"/>
        </w:rPr>
        <w:t xml:space="preserve"> </w:t>
      </w:r>
      <w:r w:rsidR="00AE59F2" w:rsidRPr="007975F1">
        <w:rPr>
          <w:lang w:val="ru-RU"/>
        </w:rPr>
        <w:t>при заданной продолжительности каждого в часах</w:t>
      </w:r>
      <w:r w:rsidRPr="007975F1">
        <w:rPr>
          <w:lang w:val="ru-RU"/>
        </w:rPr>
        <w:t>), в</w:t>
      </w:r>
      <w:r w:rsidR="004D4E3D" w:rsidRPr="007975F1">
        <w:rPr>
          <w:lang w:val="ru-RU"/>
        </w:rPr>
        <w:t> </w:t>
      </w:r>
      <w:r w:rsidRPr="007975F1">
        <w:rPr>
          <w:lang w:val="ru-RU"/>
        </w:rPr>
        <w:t xml:space="preserve">течение которых специальные и неофициальные группы </w:t>
      </w:r>
      <w:r w:rsidR="00AE59F2" w:rsidRPr="007975F1">
        <w:rPr>
          <w:lang w:val="ru-RU"/>
        </w:rPr>
        <w:t>обязаны</w:t>
      </w:r>
      <w:r w:rsidRPr="007975F1">
        <w:rPr>
          <w:lang w:val="ru-RU"/>
        </w:rPr>
        <w:t xml:space="preserve"> завершить свою работу;</w:t>
      </w:r>
    </w:p>
    <w:p w14:paraId="3477A4E0" w14:textId="62E2BB88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>5</w:t>
      </w:r>
      <w:r w:rsidRPr="007975F1">
        <w:rPr>
          <w:lang w:val="ru-RU"/>
        </w:rPr>
        <w:tab/>
        <w:t xml:space="preserve">что Секретариату следует оказывать поддержку председателям в строгом соблюдении установленных </w:t>
      </w:r>
      <w:r w:rsidR="00597233" w:rsidRPr="007975F1">
        <w:rPr>
          <w:lang w:val="ru-RU"/>
        </w:rPr>
        <w:t>временны́х ограничений</w:t>
      </w:r>
      <w:r w:rsidRPr="007975F1">
        <w:rPr>
          <w:lang w:val="ru-RU"/>
        </w:rPr>
        <w:t>,</w:t>
      </w:r>
    </w:p>
    <w:p w14:paraId="6CFD074E" w14:textId="77777777" w:rsidR="00C8464C" w:rsidRPr="007975F1" w:rsidRDefault="00C8464C" w:rsidP="00C8464C">
      <w:pPr>
        <w:pStyle w:val="Call"/>
        <w:rPr>
          <w:lang w:val="ru-RU"/>
        </w:rPr>
      </w:pPr>
      <w:r w:rsidRPr="007975F1">
        <w:rPr>
          <w:lang w:val="ru-RU"/>
        </w:rPr>
        <w:t>предлагает</w:t>
      </w:r>
    </w:p>
    <w:p w14:paraId="420E24AF" w14:textId="2903FFAA" w:rsidR="00C8464C" w:rsidRPr="007975F1" w:rsidRDefault="00C8464C" w:rsidP="00EF1D7E">
      <w:pPr>
        <w:jc w:val="both"/>
        <w:rPr>
          <w:lang w:val="ru-RU"/>
        </w:rPr>
      </w:pPr>
      <w:r w:rsidRPr="007975F1">
        <w:rPr>
          <w:lang w:val="ru-RU"/>
        </w:rPr>
        <w:t xml:space="preserve">руководящему комитету (Комитет 1) </w:t>
      </w:r>
      <w:r w:rsidR="00F95EC2" w:rsidRPr="007975F1">
        <w:rPr>
          <w:lang w:val="ru-RU"/>
        </w:rPr>
        <w:t>принимать</w:t>
      </w:r>
      <w:r w:rsidRPr="007975F1">
        <w:rPr>
          <w:lang w:val="ru-RU"/>
        </w:rPr>
        <w:t xml:space="preserve"> </w:t>
      </w:r>
      <w:r w:rsidR="00F95EC2" w:rsidRPr="007975F1">
        <w:rPr>
          <w:lang w:val="ru-RU"/>
        </w:rPr>
        <w:t>данные методы работы</w:t>
      </w:r>
      <w:r w:rsidRPr="007975F1">
        <w:rPr>
          <w:lang w:val="ru-RU"/>
        </w:rPr>
        <w:t xml:space="preserve"> и процедуры в начале каждой конференции и ассамблеи МСЭ</w:t>
      </w:r>
      <w:r w:rsidR="00F95EC2" w:rsidRPr="007975F1">
        <w:rPr>
          <w:lang w:val="ru-RU"/>
        </w:rPr>
        <w:t xml:space="preserve"> в соответствии с принципами обеспечения единообразия</w:t>
      </w:r>
      <w:r w:rsidRPr="007975F1">
        <w:rPr>
          <w:lang w:val="ru-RU"/>
        </w:rPr>
        <w:t>.</w:t>
      </w:r>
    </w:p>
    <w:p w14:paraId="678AAB9A" w14:textId="77777777" w:rsidR="00F92523" w:rsidRPr="007975F1" w:rsidRDefault="00F92523" w:rsidP="00A70AF6">
      <w:pPr>
        <w:spacing w:before="0"/>
        <w:jc w:val="center"/>
        <w:rPr>
          <w:lang w:val="ru-RU"/>
        </w:rPr>
      </w:pPr>
      <w:r w:rsidRPr="007975F1">
        <w:rPr>
          <w:lang w:val="ru-RU"/>
        </w:rPr>
        <w:t>______________</w:t>
      </w:r>
    </w:p>
    <w:sectPr w:rsidR="00F92523" w:rsidRPr="007975F1" w:rsidSect="00A70AF6">
      <w:footerReference w:type="default" r:id="rId22"/>
      <w:headerReference w:type="first" r:id="rId23"/>
      <w:footerReference w:type="first" r:id="rId24"/>
      <w:pgSz w:w="11907" w:h="16834"/>
      <w:pgMar w:top="1247" w:right="1418" w:bottom="1247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2129" w14:textId="77777777" w:rsidR="009E2C8A" w:rsidRDefault="009E2C8A">
      <w:r>
        <w:separator/>
      </w:r>
    </w:p>
  </w:endnote>
  <w:endnote w:type="continuationSeparator" w:id="0">
    <w:p w14:paraId="69D81829" w14:textId="77777777" w:rsidR="009E2C8A" w:rsidRDefault="009E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1CFCB2E2" w:rsidR="00672F8A" w:rsidRPr="00202570" w:rsidRDefault="00202570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2600943</w:t>
          </w:r>
        </w:p>
      </w:tc>
      <w:tc>
        <w:tcPr>
          <w:tcW w:w="8261" w:type="dxa"/>
        </w:tcPr>
        <w:p w14:paraId="34C2C0B7" w14:textId="753368A6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C4B08">
            <w:rPr>
              <w:bCs/>
              <w:lang w:val="ru-RU"/>
            </w:rPr>
            <w:t>97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3527ADB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C4B08">
            <w:rPr>
              <w:bCs/>
              <w:lang w:val="ru-RU"/>
            </w:rPr>
            <w:t>97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2775" w14:textId="77777777" w:rsidR="009E2C8A" w:rsidRDefault="009E2C8A">
      <w:r>
        <w:t>____________________</w:t>
      </w:r>
    </w:p>
  </w:footnote>
  <w:footnote w:type="continuationSeparator" w:id="0">
    <w:p w14:paraId="2F1878D5" w14:textId="77777777" w:rsidR="009E2C8A" w:rsidRDefault="009E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4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337EF"/>
    <w:rsid w:val="0014229E"/>
    <w:rsid w:val="0014734F"/>
    <w:rsid w:val="00156890"/>
    <w:rsid w:val="0015710D"/>
    <w:rsid w:val="00163A32"/>
    <w:rsid w:val="00165D06"/>
    <w:rsid w:val="00192B41"/>
    <w:rsid w:val="00195F58"/>
    <w:rsid w:val="001B7B09"/>
    <w:rsid w:val="001C2DA2"/>
    <w:rsid w:val="001E6719"/>
    <w:rsid w:val="001E7F50"/>
    <w:rsid w:val="00202570"/>
    <w:rsid w:val="00225368"/>
    <w:rsid w:val="00227FF0"/>
    <w:rsid w:val="00242463"/>
    <w:rsid w:val="00244C39"/>
    <w:rsid w:val="00276F05"/>
    <w:rsid w:val="00277DEA"/>
    <w:rsid w:val="00291EB6"/>
    <w:rsid w:val="002C3F32"/>
    <w:rsid w:val="002D0AC7"/>
    <w:rsid w:val="002D2F57"/>
    <w:rsid w:val="002D48C5"/>
    <w:rsid w:val="002D537F"/>
    <w:rsid w:val="0033025A"/>
    <w:rsid w:val="00345D2A"/>
    <w:rsid w:val="00366AD5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A5F71"/>
    <w:rsid w:val="004C4C94"/>
    <w:rsid w:val="004D0129"/>
    <w:rsid w:val="004D2DB5"/>
    <w:rsid w:val="004D4E3D"/>
    <w:rsid w:val="00515795"/>
    <w:rsid w:val="0056718B"/>
    <w:rsid w:val="00597233"/>
    <w:rsid w:val="005A64D5"/>
    <w:rsid w:val="005B3DEC"/>
    <w:rsid w:val="005C072F"/>
    <w:rsid w:val="00601994"/>
    <w:rsid w:val="00650A5D"/>
    <w:rsid w:val="00660449"/>
    <w:rsid w:val="00672F8A"/>
    <w:rsid w:val="006B4BC6"/>
    <w:rsid w:val="006E2D42"/>
    <w:rsid w:val="00703676"/>
    <w:rsid w:val="00707304"/>
    <w:rsid w:val="00732269"/>
    <w:rsid w:val="00762555"/>
    <w:rsid w:val="0077110E"/>
    <w:rsid w:val="00784980"/>
    <w:rsid w:val="00785ABD"/>
    <w:rsid w:val="007865F4"/>
    <w:rsid w:val="00796BD3"/>
    <w:rsid w:val="007975F1"/>
    <w:rsid w:val="007A2DD4"/>
    <w:rsid w:val="007D38B5"/>
    <w:rsid w:val="007E4D0D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87172"/>
    <w:rsid w:val="009A4F38"/>
    <w:rsid w:val="009A76A8"/>
    <w:rsid w:val="009B0BAE"/>
    <w:rsid w:val="009C1C89"/>
    <w:rsid w:val="009C4B08"/>
    <w:rsid w:val="009E2C8A"/>
    <w:rsid w:val="009F3448"/>
    <w:rsid w:val="00A01CF9"/>
    <w:rsid w:val="00A01F4F"/>
    <w:rsid w:val="00A109AF"/>
    <w:rsid w:val="00A20B63"/>
    <w:rsid w:val="00A3481C"/>
    <w:rsid w:val="00A405F9"/>
    <w:rsid w:val="00A447E5"/>
    <w:rsid w:val="00A70AF6"/>
    <w:rsid w:val="00A71773"/>
    <w:rsid w:val="00A74304"/>
    <w:rsid w:val="00AB7799"/>
    <w:rsid w:val="00AE2C85"/>
    <w:rsid w:val="00AE59F2"/>
    <w:rsid w:val="00AF66C3"/>
    <w:rsid w:val="00B0107F"/>
    <w:rsid w:val="00B12A37"/>
    <w:rsid w:val="00B41837"/>
    <w:rsid w:val="00B56086"/>
    <w:rsid w:val="00B63EF2"/>
    <w:rsid w:val="00BA7D89"/>
    <w:rsid w:val="00BC0D39"/>
    <w:rsid w:val="00BC7BC0"/>
    <w:rsid w:val="00BD57B7"/>
    <w:rsid w:val="00BE00DD"/>
    <w:rsid w:val="00BE63E2"/>
    <w:rsid w:val="00C462C5"/>
    <w:rsid w:val="00C8464C"/>
    <w:rsid w:val="00CD2009"/>
    <w:rsid w:val="00CF629C"/>
    <w:rsid w:val="00D16DDA"/>
    <w:rsid w:val="00D17718"/>
    <w:rsid w:val="00D21265"/>
    <w:rsid w:val="00D631AA"/>
    <w:rsid w:val="00D92EEA"/>
    <w:rsid w:val="00DA5D4E"/>
    <w:rsid w:val="00DA770A"/>
    <w:rsid w:val="00DE7E36"/>
    <w:rsid w:val="00E05752"/>
    <w:rsid w:val="00E176BA"/>
    <w:rsid w:val="00E423EC"/>
    <w:rsid w:val="00E55121"/>
    <w:rsid w:val="00EB4FCB"/>
    <w:rsid w:val="00EC6BC5"/>
    <w:rsid w:val="00EF1D7E"/>
    <w:rsid w:val="00F348D0"/>
    <w:rsid w:val="00F35898"/>
    <w:rsid w:val="00F5225B"/>
    <w:rsid w:val="00F92523"/>
    <w:rsid w:val="00F95EC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4-CL-C-0113/en" TargetMode="External"/><Relationship Id="rId13" Type="http://schemas.openxmlformats.org/officeDocument/2006/relationships/hyperlink" Target="https://www.itu.int/md/S24-CL-C-0113/en" TargetMode="External"/><Relationship Id="rId18" Type="http://schemas.openxmlformats.org/officeDocument/2006/relationships/hyperlink" Target="https://www.itu.int/md/T22-WTSA.24-INF-0003/e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tu.int/md/S25-CL-C-0105/en" TargetMode="External"/><Relationship Id="rId7" Type="http://schemas.openxmlformats.org/officeDocument/2006/relationships/hyperlink" Target="https://www.itu.int/md/S24-CL-C-0004/en" TargetMode="External"/><Relationship Id="rId12" Type="http://schemas.openxmlformats.org/officeDocument/2006/relationships/hyperlink" Target="https://www.itu.int/md/S24-CL-C-0004/en" TargetMode="External"/><Relationship Id="rId17" Type="http://schemas.openxmlformats.org/officeDocument/2006/relationships/hyperlink" Target="https://www.itu.int/md/S25-CL-C-0004/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md/S24-CL-C-0113/en" TargetMode="External"/><Relationship Id="rId20" Type="http://schemas.openxmlformats.org/officeDocument/2006/relationships/hyperlink" Target="https://www.itu.int/md/S25-CL-C-0105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5-CL-C-0105/en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004/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md/T22-WTSA.24-INF-0003/en" TargetMode="External"/><Relationship Id="rId19" Type="http://schemas.openxmlformats.org/officeDocument/2006/relationships/hyperlink" Target="https://www.itu.int/md/T22-WTSA.24-INF-0003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04/en" TargetMode="External"/><Relationship Id="rId14" Type="http://schemas.openxmlformats.org/officeDocument/2006/relationships/hyperlink" Target="https://www.itu.int/md/S25-CL-C-0004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5</TotalTime>
  <Pages>3</Pages>
  <Words>938</Words>
  <Characters>7292</Characters>
  <Application>Microsoft Office Word</Application>
  <DocSecurity>0</DocSecurity>
  <Lines>142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Clear, consistent and respectful time management for ITU conferences and assemblies</vt:lpstr>
    </vt:vector>
  </TitlesOfParts>
  <Manager>General Secretariat - Pool</Manager>
  <Company>International Telecommunication Union (ITU)</Company>
  <LinksUpToDate>false</LinksUpToDate>
  <CharactersWithSpaces>8173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Clear, consistent and respectful time management for ITU conferences and assemblies</dc:title>
  <dc:subject>ITU Council 2026</dc:subject>
  <cp:keywords>C26; C2026; Council 2026; PP26</cp:keywords>
  <dc:description/>
  <cp:lastPrinted>2006-03-28T16:12:00Z</cp:lastPrinted>
  <dcterms:created xsi:type="dcterms:W3CDTF">2026-04-24T17:35:00Z</dcterms:created>
  <dcterms:modified xsi:type="dcterms:W3CDTF">2026-04-24T17:40:00Z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