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E33A37" w14:paraId="33984A52" w14:textId="77777777" w:rsidTr="3FC00445">
        <w:trPr>
          <w:cantSplit/>
          <w:trHeight w:val="23"/>
        </w:trPr>
        <w:tc>
          <w:tcPr>
            <w:tcW w:w="3969" w:type="dxa"/>
            <w:vMerge w:val="restart"/>
            <w:tcMar>
              <w:left w:w="0" w:type="dxa"/>
            </w:tcMar>
          </w:tcPr>
          <w:p w14:paraId="7B3EDC5A" w14:textId="376F2441" w:rsidR="00AD3606" w:rsidRPr="00E33A37" w:rsidRDefault="00AD3606" w:rsidP="00954C49">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E33A37">
              <w:rPr>
                <w:b/>
                <w:lang w:val="en-US"/>
              </w:rPr>
              <w:t xml:space="preserve">Agenda item: </w:t>
            </w:r>
            <w:r w:rsidR="00847102" w:rsidRPr="00E33A37">
              <w:rPr>
                <w:b/>
                <w:lang w:val="en-US"/>
              </w:rPr>
              <w:t>ADM 1</w:t>
            </w:r>
          </w:p>
        </w:tc>
        <w:tc>
          <w:tcPr>
            <w:tcW w:w="5245" w:type="dxa"/>
          </w:tcPr>
          <w:p w14:paraId="35986CF2" w14:textId="356B4BA5" w:rsidR="00AD3606" w:rsidRPr="00E33A37" w:rsidRDefault="00AD3606" w:rsidP="00954C49">
            <w:pPr>
              <w:tabs>
                <w:tab w:val="left" w:pos="851"/>
              </w:tabs>
              <w:spacing w:before="0" w:line="240" w:lineRule="atLeast"/>
              <w:jc w:val="right"/>
              <w:rPr>
                <w:b/>
                <w:lang w:val="en-US"/>
              </w:rPr>
            </w:pPr>
            <w:r w:rsidRPr="00E33A37">
              <w:rPr>
                <w:b/>
                <w:lang w:val="en-US"/>
              </w:rPr>
              <w:t xml:space="preserve">Document </w:t>
            </w:r>
            <w:proofErr w:type="spellStart"/>
            <w:r w:rsidRPr="00E33A37">
              <w:rPr>
                <w:b/>
                <w:lang w:val="en-US"/>
              </w:rPr>
              <w:t>C2</w:t>
            </w:r>
            <w:r w:rsidR="00DE532B" w:rsidRPr="00E33A37">
              <w:rPr>
                <w:b/>
                <w:lang w:val="en-US"/>
              </w:rPr>
              <w:t>6</w:t>
            </w:r>
            <w:proofErr w:type="spellEnd"/>
            <w:r w:rsidRPr="00E33A37">
              <w:rPr>
                <w:b/>
                <w:lang w:val="en-US"/>
              </w:rPr>
              <w:t>/</w:t>
            </w:r>
            <w:r w:rsidR="00E35314" w:rsidRPr="00E33A37">
              <w:rPr>
                <w:b/>
                <w:lang w:val="en-US"/>
              </w:rPr>
              <w:t>96</w:t>
            </w:r>
            <w:r w:rsidRPr="00E33A37">
              <w:rPr>
                <w:b/>
                <w:lang w:val="en-US"/>
              </w:rPr>
              <w:t>-E</w:t>
            </w:r>
          </w:p>
        </w:tc>
      </w:tr>
      <w:tr w:rsidR="00AD3606" w:rsidRPr="00E33A37" w14:paraId="3CF03AAD" w14:textId="77777777" w:rsidTr="3FC00445">
        <w:trPr>
          <w:cantSplit/>
        </w:trPr>
        <w:tc>
          <w:tcPr>
            <w:tcW w:w="3969" w:type="dxa"/>
            <w:vMerge/>
          </w:tcPr>
          <w:p w14:paraId="7467ED6C" w14:textId="77777777" w:rsidR="00AD3606" w:rsidRPr="00E33A37" w:rsidRDefault="00AD3606" w:rsidP="00954C49">
            <w:pPr>
              <w:tabs>
                <w:tab w:val="left" w:pos="851"/>
              </w:tabs>
              <w:spacing w:line="240" w:lineRule="atLeast"/>
              <w:rPr>
                <w:b/>
                <w:lang w:val="en-US"/>
              </w:rPr>
            </w:pPr>
            <w:bookmarkStart w:id="6" w:name="ddate" w:colFirst="1" w:colLast="1"/>
            <w:bookmarkEnd w:id="0"/>
            <w:bookmarkEnd w:id="1"/>
          </w:p>
        </w:tc>
        <w:tc>
          <w:tcPr>
            <w:tcW w:w="5245" w:type="dxa"/>
          </w:tcPr>
          <w:p w14:paraId="520C4CEE" w14:textId="5F1A4798" w:rsidR="00AD3606" w:rsidRPr="00E33A37" w:rsidRDefault="00B32A5A" w:rsidP="00954C49">
            <w:pPr>
              <w:tabs>
                <w:tab w:val="left" w:pos="851"/>
              </w:tabs>
              <w:spacing w:before="0"/>
              <w:jc w:val="right"/>
              <w:rPr>
                <w:b/>
                <w:lang w:val="en-US"/>
              </w:rPr>
            </w:pPr>
            <w:r w:rsidRPr="00E33A37">
              <w:rPr>
                <w:b/>
                <w:lang w:val="en-US"/>
              </w:rPr>
              <w:t>14 April 2026</w:t>
            </w:r>
          </w:p>
        </w:tc>
      </w:tr>
      <w:tr w:rsidR="00AD3606" w:rsidRPr="00E33A37" w14:paraId="647F4C7A" w14:textId="77777777" w:rsidTr="3FC00445">
        <w:trPr>
          <w:cantSplit/>
          <w:trHeight w:val="23"/>
        </w:trPr>
        <w:tc>
          <w:tcPr>
            <w:tcW w:w="3969" w:type="dxa"/>
            <w:vMerge/>
          </w:tcPr>
          <w:p w14:paraId="6707CE1F" w14:textId="77777777" w:rsidR="00AD3606" w:rsidRPr="00E33A37" w:rsidRDefault="00AD3606" w:rsidP="00954C49">
            <w:pPr>
              <w:tabs>
                <w:tab w:val="left" w:pos="851"/>
              </w:tabs>
              <w:spacing w:line="240" w:lineRule="atLeast"/>
              <w:rPr>
                <w:b/>
                <w:lang w:val="en-US"/>
              </w:rPr>
            </w:pPr>
            <w:bookmarkStart w:id="7" w:name="dorlang" w:colFirst="1" w:colLast="1"/>
            <w:bookmarkEnd w:id="6"/>
          </w:p>
        </w:tc>
        <w:tc>
          <w:tcPr>
            <w:tcW w:w="5245" w:type="dxa"/>
          </w:tcPr>
          <w:p w14:paraId="317B5BD8" w14:textId="77777777" w:rsidR="00AD3606" w:rsidRPr="00E33A37" w:rsidRDefault="00AD3606" w:rsidP="00954C49">
            <w:pPr>
              <w:tabs>
                <w:tab w:val="left" w:pos="851"/>
              </w:tabs>
              <w:spacing w:before="0" w:line="240" w:lineRule="atLeast"/>
              <w:jc w:val="right"/>
              <w:rPr>
                <w:b/>
                <w:lang w:val="en-US"/>
              </w:rPr>
            </w:pPr>
            <w:r w:rsidRPr="00E33A37">
              <w:rPr>
                <w:b/>
                <w:lang w:val="en-US"/>
              </w:rPr>
              <w:t>Original: English</w:t>
            </w:r>
          </w:p>
        </w:tc>
      </w:tr>
      <w:tr w:rsidR="00472BAD" w:rsidRPr="00E33A37" w14:paraId="1A0DF624" w14:textId="77777777" w:rsidTr="3FC00445">
        <w:trPr>
          <w:cantSplit/>
          <w:trHeight w:val="23"/>
        </w:trPr>
        <w:tc>
          <w:tcPr>
            <w:tcW w:w="3969" w:type="dxa"/>
          </w:tcPr>
          <w:p w14:paraId="02A5CA74" w14:textId="77777777" w:rsidR="00472BAD" w:rsidRPr="00E33A37" w:rsidRDefault="00472BAD" w:rsidP="00954C49">
            <w:pPr>
              <w:tabs>
                <w:tab w:val="left" w:pos="851"/>
              </w:tabs>
              <w:spacing w:line="240" w:lineRule="atLeast"/>
              <w:rPr>
                <w:b/>
                <w:lang w:val="en-US"/>
              </w:rPr>
            </w:pPr>
          </w:p>
        </w:tc>
        <w:tc>
          <w:tcPr>
            <w:tcW w:w="5245" w:type="dxa"/>
          </w:tcPr>
          <w:p w14:paraId="2D54675C" w14:textId="77777777" w:rsidR="00472BAD" w:rsidRPr="00E33A37" w:rsidRDefault="00472BAD" w:rsidP="00954C49">
            <w:pPr>
              <w:tabs>
                <w:tab w:val="left" w:pos="851"/>
              </w:tabs>
              <w:spacing w:before="0" w:line="240" w:lineRule="atLeast"/>
              <w:jc w:val="right"/>
              <w:rPr>
                <w:b/>
                <w:lang w:val="en-US"/>
              </w:rPr>
            </w:pPr>
          </w:p>
        </w:tc>
      </w:tr>
      <w:tr w:rsidR="00AD3606" w:rsidRPr="00E33A37" w14:paraId="6D437DFB" w14:textId="77777777" w:rsidTr="3FC00445">
        <w:trPr>
          <w:cantSplit/>
        </w:trPr>
        <w:tc>
          <w:tcPr>
            <w:tcW w:w="9214" w:type="dxa"/>
            <w:gridSpan w:val="2"/>
            <w:tcMar>
              <w:left w:w="0" w:type="dxa"/>
            </w:tcMar>
          </w:tcPr>
          <w:p w14:paraId="24A872A9" w14:textId="5F266F9C" w:rsidR="00AD3606" w:rsidRPr="00E33A37" w:rsidRDefault="003845D3" w:rsidP="00E33A37">
            <w:pPr>
              <w:pStyle w:val="Source"/>
              <w:framePr w:hSpace="0" w:wrap="auto" w:vAnchor="margin" w:hAnchor="text" w:xAlign="left" w:yAlign="inline"/>
              <w:rPr>
                <w:lang w:val="en-US"/>
              </w:rPr>
            </w:pPr>
            <w:bookmarkStart w:id="8" w:name="dsource" w:colFirst="0" w:colLast="0"/>
            <w:bookmarkEnd w:id="7"/>
            <w:r w:rsidRPr="00E33A37">
              <w:rPr>
                <w:lang w:val="en-US"/>
              </w:rPr>
              <w:t xml:space="preserve">Contribution by </w:t>
            </w:r>
            <w:r w:rsidR="0088419A" w:rsidRPr="00E33A37">
              <w:rPr>
                <w:lang w:val="en-US"/>
              </w:rPr>
              <w:t>the United States of America</w:t>
            </w:r>
          </w:p>
        </w:tc>
      </w:tr>
      <w:tr w:rsidR="00AD3606" w:rsidRPr="00E33A37" w14:paraId="5DA031E7" w14:textId="77777777" w:rsidTr="3FC00445">
        <w:trPr>
          <w:cantSplit/>
        </w:trPr>
        <w:tc>
          <w:tcPr>
            <w:tcW w:w="9214" w:type="dxa"/>
            <w:gridSpan w:val="2"/>
            <w:tcMar>
              <w:left w:w="0" w:type="dxa"/>
            </w:tcMar>
          </w:tcPr>
          <w:p w14:paraId="5144F60D" w14:textId="33FCAACC" w:rsidR="00AD3606" w:rsidRPr="00E33A37" w:rsidRDefault="00E33A37" w:rsidP="00E33A37">
            <w:pPr>
              <w:pStyle w:val="Subtitle"/>
              <w:framePr w:hSpace="0" w:wrap="auto" w:xAlign="left" w:yAlign="inline"/>
              <w:rPr>
                <w:lang w:val="en-US"/>
              </w:rPr>
            </w:pPr>
            <w:bookmarkStart w:id="9" w:name="_Hlk218585084"/>
            <w:bookmarkStart w:id="10" w:name="dtitle1" w:colFirst="0" w:colLast="0"/>
            <w:bookmarkEnd w:id="8"/>
            <w:r w:rsidRPr="00E33A37">
              <w:rPr>
                <w:lang w:val="en-US"/>
              </w:rPr>
              <w:t>COMMENTS AND PROPOSALS ON SATELLITE NETWORK FILINGS DRAFT METHODOLOGY</w:t>
            </w:r>
            <w:bookmarkEnd w:id="9"/>
          </w:p>
        </w:tc>
      </w:tr>
      <w:tr w:rsidR="00AD3606" w:rsidRPr="00E33A37" w14:paraId="0291B0EA" w14:textId="77777777" w:rsidTr="3FC00445">
        <w:trPr>
          <w:cantSplit/>
        </w:trPr>
        <w:tc>
          <w:tcPr>
            <w:tcW w:w="9214" w:type="dxa"/>
            <w:gridSpan w:val="2"/>
            <w:tcBorders>
              <w:top w:val="single" w:sz="4" w:space="0" w:color="auto"/>
              <w:bottom w:val="single" w:sz="4" w:space="0" w:color="auto"/>
            </w:tcBorders>
            <w:tcMar>
              <w:left w:w="0" w:type="dxa"/>
            </w:tcMar>
          </w:tcPr>
          <w:p w14:paraId="65A75B4F" w14:textId="77777777" w:rsidR="00AD3606" w:rsidRPr="00E33A37" w:rsidRDefault="00F16BAB" w:rsidP="00954C49">
            <w:pPr>
              <w:spacing w:before="160"/>
              <w:rPr>
                <w:b/>
                <w:bCs/>
                <w:sz w:val="26"/>
                <w:szCs w:val="26"/>
                <w:lang w:val="en-US"/>
              </w:rPr>
            </w:pPr>
            <w:r w:rsidRPr="00E33A37">
              <w:rPr>
                <w:b/>
                <w:bCs/>
                <w:sz w:val="26"/>
                <w:szCs w:val="26"/>
                <w:lang w:val="en-US"/>
              </w:rPr>
              <w:t>Purpose</w:t>
            </w:r>
          </w:p>
          <w:p w14:paraId="0E689E09" w14:textId="10F732FC" w:rsidR="004176D3" w:rsidRPr="00E33A37" w:rsidRDefault="004176D3" w:rsidP="007D55B1">
            <w:pPr>
              <w:jc w:val="both"/>
              <w:rPr>
                <w:rFonts w:asciiTheme="minorHAnsi" w:hAnsiTheme="minorHAnsi"/>
                <w:lang w:val="en-US"/>
              </w:rPr>
            </w:pPr>
            <w:r w:rsidRPr="00E33A37">
              <w:rPr>
                <w:rFonts w:asciiTheme="minorHAnsi" w:hAnsiTheme="minorHAnsi"/>
                <w:lang w:val="en-US"/>
              </w:rPr>
              <w:t xml:space="preserve">This contribution comments on Document </w:t>
            </w:r>
            <w:hyperlink r:id="rId11">
              <w:proofErr w:type="spellStart"/>
              <w:r w:rsidRPr="00E33A37">
                <w:rPr>
                  <w:rFonts w:asciiTheme="minorHAnsi" w:hAnsiTheme="minorHAnsi"/>
                  <w:color w:val="0563C1"/>
                  <w:u w:val="single"/>
                  <w:lang w:val="en-US"/>
                </w:rPr>
                <w:t>C26</w:t>
              </w:r>
              <w:proofErr w:type="spellEnd"/>
              <w:r w:rsidRPr="00E33A37">
                <w:rPr>
                  <w:rFonts w:asciiTheme="minorHAnsi" w:hAnsiTheme="minorHAnsi"/>
                  <w:color w:val="0563C1"/>
                  <w:u w:val="single"/>
                  <w:lang w:val="en-US"/>
                </w:rPr>
                <w:t>/19</w:t>
              </w:r>
            </w:hyperlink>
            <w:r w:rsidRPr="00E33A37">
              <w:rPr>
                <w:rFonts w:asciiTheme="minorHAnsi" w:hAnsiTheme="minorHAnsi"/>
                <w:lang w:val="en-US"/>
              </w:rPr>
              <w:t>, the Secretariat’s proposed methodology for recovery of Satellite Network Filings (</w:t>
            </w:r>
            <w:proofErr w:type="spellStart"/>
            <w:r w:rsidRPr="00E33A37">
              <w:rPr>
                <w:rFonts w:asciiTheme="minorHAnsi" w:hAnsiTheme="minorHAnsi"/>
                <w:lang w:val="en-US"/>
              </w:rPr>
              <w:t>SNF</w:t>
            </w:r>
            <w:proofErr w:type="spellEnd"/>
            <w:r w:rsidRPr="00E33A37">
              <w:rPr>
                <w:rFonts w:asciiTheme="minorHAnsi" w:hAnsiTheme="minorHAnsi"/>
                <w:lang w:val="en-US"/>
              </w:rPr>
              <w:t xml:space="preserve">) costs. The United States </w:t>
            </w:r>
            <w:r w:rsidR="00E157B8" w:rsidRPr="00E33A37">
              <w:rPr>
                <w:rFonts w:asciiTheme="minorHAnsi" w:hAnsiTheme="minorHAnsi"/>
                <w:lang w:val="en-US"/>
              </w:rPr>
              <w:t>thanks the</w:t>
            </w:r>
            <w:r w:rsidRPr="00E33A37">
              <w:rPr>
                <w:rFonts w:asciiTheme="minorHAnsi" w:hAnsiTheme="minorHAnsi"/>
                <w:lang w:val="en-US"/>
              </w:rPr>
              <w:t xml:space="preserve"> </w:t>
            </w:r>
            <w:r w:rsidR="00E33A37" w:rsidRPr="00E33A37">
              <w:rPr>
                <w:rFonts w:asciiTheme="minorHAnsi" w:hAnsiTheme="minorHAnsi"/>
                <w:lang w:val="en-US"/>
              </w:rPr>
              <w:t xml:space="preserve">secretariat </w:t>
            </w:r>
            <w:r w:rsidR="00E157B8" w:rsidRPr="00E33A37">
              <w:rPr>
                <w:rFonts w:asciiTheme="minorHAnsi" w:hAnsiTheme="minorHAnsi"/>
                <w:lang w:val="en-US"/>
              </w:rPr>
              <w:t>for its proposal</w:t>
            </w:r>
            <w:r w:rsidR="6705E538" w:rsidRPr="00E33A37">
              <w:rPr>
                <w:rFonts w:asciiTheme="minorHAnsi" w:hAnsiTheme="minorHAnsi"/>
                <w:lang w:val="en-US"/>
              </w:rPr>
              <w:t>.</w:t>
            </w:r>
            <w:r w:rsidRPr="00E33A37">
              <w:rPr>
                <w:rFonts w:asciiTheme="minorHAnsi" w:hAnsiTheme="minorHAnsi"/>
                <w:lang w:val="en-US"/>
              </w:rPr>
              <w:t xml:space="preserve"> </w:t>
            </w:r>
            <w:r w:rsidR="1626D05E" w:rsidRPr="00E33A37">
              <w:rPr>
                <w:rFonts w:asciiTheme="minorHAnsi" w:hAnsiTheme="minorHAnsi"/>
                <w:lang w:val="en-US"/>
              </w:rPr>
              <w:t>D</w:t>
            </w:r>
            <w:r w:rsidR="18216F11" w:rsidRPr="00E33A37">
              <w:rPr>
                <w:rFonts w:asciiTheme="minorHAnsi" w:hAnsiTheme="minorHAnsi"/>
                <w:lang w:val="en-US"/>
              </w:rPr>
              <w:t xml:space="preserve">ue to the concerns reflected below, many of which </w:t>
            </w:r>
            <w:r w:rsidR="00B0052E" w:rsidRPr="00E33A37">
              <w:rPr>
                <w:rFonts w:asciiTheme="minorHAnsi" w:hAnsiTheme="minorHAnsi"/>
                <w:lang w:val="en-US"/>
              </w:rPr>
              <w:t xml:space="preserve">have been expressed </w:t>
            </w:r>
            <w:r w:rsidR="001B13ED" w:rsidRPr="00E33A37">
              <w:rPr>
                <w:rFonts w:asciiTheme="minorHAnsi" w:hAnsiTheme="minorHAnsi"/>
                <w:lang w:val="en-US"/>
              </w:rPr>
              <w:t xml:space="preserve">previously </w:t>
            </w:r>
            <w:r w:rsidR="00B0052E" w:rsidRPr="00E33A37">
              <w:rPr>
                <w:rFonts w:asciiTheme="minorHAnsi" w:hAnsiTheme="minorHAnsi"/>
                <w:lang w:val="en-US"/>
              </w:rPr>
              <w:t xml:space="preserve">by </w:t>
            </w:r>
            <w:r w:rsidR="001B13ED" w:rsidRPr="00E33A37">
              <w:rPr>
                <w:rFonts w:asciiTheme="minorHAnsi" w:hAnsiTheme="minorHAnsi"/>
                <w:lang w:val="en-US"/>
              </w:rPr>
              <w:t xml:space="preserve">the United States and </w:t>
            </w:r>
            <w:r w:rsidR="00B0052E" w:rsidRPr="00E33A37">
              <w:rPr>
                <w:rFonts w:asciiTheme="minorHAnsi" w:hAnsiTheme="minorHAnsi"/>
                <w:lang w:val="en-US"/>
              </w:rPr>
              <w:t xml:space="preserve">other </w:t>
            </w:r>
            <w:r w:rsidR="18216F11" w:rsidRPr="00E33A37">
              <w:rPr>
                <w:rFonts w:asciiTheme="minorHAnsi" w:hAnsiTheme="minorHAnsi"/>
                <w:lang w:val="en-US"/>
              </w:rPr>
              <w:t>Member States</w:t>
            </w:r>
            <w:r w:rsidR="00B0052E" w:rsidRPr="00E33A37">
              <w:rPr>
                <w:rFonts w:asciiTheme="minorHAnsi" w:hAnsiTheme="minorHAnsi"/>
                <w:lang w:val="en-US"/>
              </w:rPr>
              <w:t xml:space="preserve"> during prior Council and FHR discussions</w:t>
            </w:r>
            <w:r w:rsidR="00E157B8" w:rsidRPr="00E33A37">
              <w:rPr>
                <w:rFonts w:asciiTheme="minorHAnsi" w:hAnsiTheme="minorHAnsi"/>
                <w:lang w:val="en-US"/>
              </w:rPr>
              <w:t xml:space="preserve">, the United States opposes Document </w:t>
            </w:r>
            <w:proofErr w:type="spellStart"/>
            <w:r w:rsidR="00E157B8" w:rsidRPr="00E33A37">
              <w:rPr>
                <w:rFonts w:asciiTheme="minorHAnsi" w:hAnsiTheme="minorHAnsi"/>
                <w:lang w:val="en-US"/>
              </w:rPr>
              <w:t>C26</w:t>
            </w:r>
            <w:proofErr w:type="spellEnd"/>
            <w:r w:rsidR="00E157B8" w:rsidRPr="00E33A37">
              <w:rPr>
                <w:rFonts w:asciiTheme="minorHAnsi" w:hAnsiTheme="minorHAnsi"/>
                <w:lang w:val="en-US"/>
              </w:rPr>
              <w:t>/19</w:t>
            </w:r>
            <w:r w:rsidR="00B0052E" w:rsidRPr="00E33A37">
              <w:rPr>
                <w:rFonts w:asciiTheme="minorHAnsi" w:hAnsiTheme="minorHAnsi"/>
                <w:lang w:val="en-US"/>
              </w:rPr>
              <w:t>.</w:t>
            </w:r>
            <w:r w:rsidR="00E157B8" w:rsidRPr="00E33A37">
              <w:rPr>
                <w:rFonts w:asciiTheme="minorHAnsi" w:hAnsiTheme="minorHAnsi"/>
                <w:lang w:val="en-US"/>
              </w:rPr>
              <w:t xml:space="preserve"> </w:t>
            </w:r>
            <w:r w:rsidR="00B0052E" w:rsidRPr="00E33A37">
              <w:rPr>
                <w:rFonts w:asciiTheme="minorHAnsi" w:hAnsiTheme="minorHAnsi"/>
                <w:lang w:val="en-US"/>
              </w:rPr>
              <w:t xml:space="preserve">Additional </w:t>
            </w:r>
            <w:r w:rsidR="00E157B8" w:rsidRPr="00E33A37">
              <w:rPr>
                <w:rFonts w:asciiTheme="minorHAnsi" w:hAnsiTheme="minorHAnsi"/>
                <w:lang w:val="en-US"/>
              </w:rPr>
              <w:t xml:space="preserve">work is required. </w:t>
            </w:r>
          </w:p>
          <w:p w14:paraId="63754448" w14:textId="77777777" w:rsidR="00AD3606" w:rsidRPr="00E33A37" w:rsidRDefault="00AD3606" w:rsidP="00954C49">
            <w:pPr>
              <w:spacing w:before="160"/>
              <w:rPr>
                <w:b/>
                <w:bCs/>
                <w:sz w:val="26"/>
                <w:szCs w:val="26"/>
                <w:lang w:val="en-US"/>
              </w:rPr>
            </w:pPr>
            <w:r w:rsidRPr="00E33A37">
              <w:rPr>
                <w:b/>
                <w:bCs/>
                <w:sz w:val="26"/>
                <w:szCs w:val="26"/>
                <w:lang w:val="en-US"/>
              </w:rPr>
              <w:t>Action required</w:t>
            </w:r>
            <w:r w:rsidR="00F16BAB" w:rsidRPr="00E33A37">
              <w:rPr>
                <w:b/>
                <w:bCs/>
                <w:sz w:val="26"/>
                <w:szCs w:val="26"/>
                <w:lang w:val="en-US"/>
              </w:rPr>
              <w:t xml:space="preserve"> by the Council</w:t>
            </w:r>
          </w:p>
          <w:p w14:paraId="02F3AF8F" w14:textId="186987BC" w:rsidR="005C2DB6" w:rsidRPr="00E33A37" w:rsidRDefault="005C2DB6" w:rsidP="005C2DB6">
            <w:pPr>
              <w:rPr>
                <w:rFonts w:asciiTheme="minorHAnsi" w:hAnsiTheme="minorHAnsi"/>
                <w:lang w:val="en-US"/>
              </w:rPr>
            </w:pPr>
            <w:r w:rsidRPr="00E33A37">
              <w:rPr>
                <w:rFonts w:asciiTheme="minorHAnsi" w:hAnsiTheme="minorHAnsi"/>
                <w:lang w:val="en-US"/>
              </w:rPr>
              <w:t xml:space="preserve">Council is invited to </w:t>
            </w:r>
            <w:r w:rsidRPr="00E33A37">
              <w:rPr>
                <w:rFonts w:asciiTheme="minorHAnsi" w:hAnsiTheme="minorHAnsi"/>
                <w:b/>
                <w:bCs/>
                <w:lang w:val="en-US"/>
              </w:rPr>
              <w:t>consider</w:t>
            </w:r>
            <w:r w:rsidRPr="00E33A37">
              <w:rPr>
                <w:rFonts w:asciiTheme="minorHAnsi" w:hAnsiTheme="minorHAnsi"/>
                <w:lang w:val="en-US"/>
              </w:rPr>
              <w:t xml:space="preserve"> U.S. comments regarding </w:t>
            </w:r>
            <w:proofErr w:type="spellStart"/>
            <w:r w:rsidRPr="00E33A37">
              <w:rPr>
                <w:rFonts w:asciiTheme="minorHAnsi" w:hAnsiTheme="minorHAnsi"/>
                <w:lang w:val="en-US"/>
              </w:rPr>
              <w:t>SNF</w:t>
            </w:r>
            <w:proofErr w:type="spellEnd"/>
            <w:r w:rsidRPr="00E33A37">
              <w:rPr>
                <w:rFonts w:asciiTheme="minorHAnsi" w:hAnsiTheme="minorHAnsi"/>
                <w:lang w:val="en-US"/>
              </w:rPr>
              <w:t xml:space="preserve"> cost recovery and </w:t>
            </w:r>
            <w:r w:rsidRPr="00E33A37">
              <w:rPr>
                <w:rFonts w:asciiTheme="minorHAnsi" w:hAnsiTheme="minorHAnsi"/>
                <w:b/>
                <w:bCs/>
                <w:lang w:val="en-US"/>
              </w:rPr>
              <w:t xml:space="preserve">approve </w:t>
            </w:r>
            <w:r w:rsidRPr="00E33A37">
              <w:rPr>
                <w:rFonts w:asciiTheme="minorHAnsi" w:hAnsiTheme="minorHAnsi"/>
                <w:lang w:val="en-US"/>
              </w:rPr>
              <w:t>the proposals contained in this contribution as they relate to</w:t>
            </w:r>
            <w:r w:rsidR="00E33A37">
              <w:rPr>
                <w:rFonts w:asciiTheme="minorHAnsi" w:hAnsiTheme="minorHAnsi"/>
                <w:lang w:val="en-US"/>
              </w:rPr>
              <w:t xml:space="preserve"> Document</w:t>
            </w:r>
            <w:r w:rsidRPr="00E33A37">
              <w:rPr>
                <w:rFonts w:asciiTheme="minorHAnsi" w:hAnsiTheme="minorHAnsi"/>
                <w:lang w:val="en-US"/>
              </w:rPr>
              <w:t xml:space="preserve"> </w:t>
            </w:r>
            <w:proofErr w:type="spellStart"/>
            <w:r w:rsidRPr="00E33A37">
              <w:rPr>
                <w:rFonts w:asciiTheme="minorHAnsi" w:hAnsiTheme="minorHAnsi"/>
                <w:color w:val="0563C1"/>
                <w:u w:val="single"/>
                <w:lang w:val="en-US"/>
              </w:rPr>
              <w:t>C26</w:t>
            </w:r>
            <w:proofErr w:type="spellEnd"/>
            <w:r w:rsidRPr="00E33A37">
              <w:rPr>
                <w:rFonts w:asciiTheme="minorHAnsi" w:hAnsiTheme="minorHAnsi"/>
                <w:color w:val="0563C1"/>
                <w:u w:val="single"/>
                <w:lang w:val="en-US"/>
              </w:rPr>
              <w:t>/19</w:t>
            </w:r>
            <w:r w:rsidRPr="00E33A37">
              <w:rPr>
                <w:rFonts w:asciiTheme="minorHAnsi" w:hAnsiTheme="minorHAnsi"/>
                <w:lang w:val="en-US"/>
              </w:rPr>
              <w:t>.</w:t>
            </w:r>
          </w:p>
          <w:p w14:paraId="08F2A353" w14:textId="77777777" w:rsidR="00C0458D" w:rsidRPr="00E33A37" w:rsidRDefault="00C0458D" w:rsidP="00954C49">
            <w:pPr>
              <w:rPr>
                <w:lang w:val="en-US"/>
              </w:rPr>
            </w:pPr>
            <w:r w:rsidRPr="00E33A37">
              <w:rPr>
                <w:lang w:val="en-US"/>
              </w:rPr>
              <w:t>_______________</w:t>
            </w:r>
          </w:p>
          <w:p w14:paraId="41804D9D" w14:textId="77777777" w:rsidR="00EC5FAC" w:rsidRPr="00E33A37" w:rsidRDefault="00AD3606" w:rsidP="00EC5FAC">
            <w:pPr>
              <w:spacing w:before="160"/>
              <w:rPr>
                <w:b/>
                <w:bCs/>
                <w:sz w:val="26"/>
                <w:szCs w:val="26"/>
                <w:lang w:val="en-US"/>
              </w:rPr>
            </w:pPr>
            <w:r w:rsidRPr="00E33A37">
              <w:rPr>
                <w:b/>
                <w:bCs/>
                <w:sz w:val="26"/>
                <w:szCs w:val="26"/>
                <w:lang w:val="en-US"/>
              </w:rPr>
              <w:t>References</w:t>
            </w:r>
          </w:p>
          <w:p w14:paraId="73AB02A7" w14:textId="49E2B2B4" w:rsidR="00EC5FAC" w:rsidRPr="007D55B1" w:rsidRDefault="00EC5FAC" w:rsidP="007D55B1">
            <w:pPr>
              <w:spacing w:after="120"/>
              <w:jc w:val="both"/>
              <w:rPr>
                <w:rFonts w:asciiTheme="minorHAnsi" w:hAnsiTheme="minorHAnsi"/>
                <w:i/>
                <w:iCs/>
                <w:sz w:val="22"/>
                <w:szCs w:val="22"/>
                <w:lang w:val="en-US"/>
              </w:rPr>
            </w:pPr>
            <w:r w:rsidRPr="007D55B1">
              <w:rPr>
                <w:rFonts w:asciiTheme="minorHAnsi" w:hAnsiTheme="minorHAnsi"/>
                <w:i/>
                <w:iCs/>
                <w:sz w:val="22"/>
                <w:szCs w:val="22"/>
              </w:rPr>
              <w:t>Document</w:t>
            </w:r>
            <w:r w:rsidR="007D55B1" w:rsidRPr="007D55B1">
              <w:rPr>
                <w:rFonts w:asciiTheme="minorHAnsi" w:hAnsiTheme="minorHAnsi"/>
                <w:i/>
                <w:iCs/>
                <w:sz w:val="22"/>
                <w:szCs w:val="22"/>
              </w:rPr>
              <w:t>s</w:t>
            </w:r>
            <w:r w:rsidRPr="007D55B1">
              <w:rPr>
                <w:rFonts w:asciiTheme="minorHAnsi" w:hAnsiTheme="minorHAnsi"/>
                <w:i/>
                <w:iCs/>
                <w:sz w:val="22"/>
                <w:szCs w:val="22"/>
              </w:rPr>
              <w:t xml:space="preserve"> </w:t>
            </w:r>
            <w:hyperlink r:id="rId12">
              <w:proofErr w:type="spellStart"/>
              <w:r w:rsidRPr="007D55B1">
                <w:rPr>
                  <w:rFonts w:asciiTheme="minorHAnsi" w:hAnsiTheme="minorHAnsi"/>
                  <w:i/>
                  <w:iCs/>
                  <w:color w:val="0563C1"/>
                  <w:sz w:val="22"/>
                  <w:szCs w:val="22"/>
                  <w:u w:val="single"/>
                </w:rPr>
                <w:t>C26</w:t>
              </w:r>
              <w:proofErr w:type="spellEnd"/>
              <w:r w:rsidRPr="007D55B1">
                <w:rPr>
                  <w:rFonts w:asciiTheme="minorHAnsi" w:hAnsiTheme="minorHAnsi"/>
                  <w:i/>
                  <w:iCs/>
                  <w:color w:val="0563C1"/>
                  <w:sz w:val="22"/>
                  <w:szCs w:val="22"/>
                  <w:u w:val="single"/>
                </w:rPr>
                <w:t>/19</w:t>
              </w:r>
            </w:hyperlink>
            <w:r w:rsidR="00E33A37" w:rsidRPr="007D55B1">
              <w:rPr>
                <w:i/>
                <w:iCs/>
                <w:sz w:val="22"/>
                <w:szCs w:val="22"/>
              </w:rPr>
              <w:t xml:space="preserve">; </w:t>
            </w:r>
            <w:hyperlink r:id="rId13">
              <w:proofErr w:type="spellStart"/>
              <w:r w:rsidRPr="007D55B1">
                <w:rPr>
                  <w:rFonts w:asciiTheme="minorHAnsi" w:hAnsiTheme="minorHAnsi"/>
                  <w:i/>
                  <w:iCs/>
                  <w:color w:val="0563C1"/>
                  <w:sz w:val="22"/>
                  <w:szCs w:val="22"/>
                  <w:u w:val="single"/>
                </w:rPr>
                <w:t>C25</w:t>
              </w:r>
              <w:proofErr w:type="spellEnd"/>
              <w:r w:rsidRPr="007D55B1">
                <w:rPr>
                  <w:rFonts w:asciiTheme="minorHAnsi" w:hAnsiTheme="minorHAnsi"/>
                  <w:i/>
                  <w:iCs/>
                  <w:color w:val="0563C1"/>
                  <w:sz w:val="22"/>
                  <w:szCs w:val="22"/>
                  <w:u w:val="single"/>
                </w:rPr>
                <w:t>/10</w:t>
              </w:r>
            </w:hyperlink>
            <w:r w:rsidRPr="007D55B1">
              <w:rPr>
                <w:rFonts w:asciiTheme="minorHAnsi" w:hAnsiTheme="minorHAnsi"/>
                <w:i/>
                <w:iCs/>
                <w:sz w:val="22"/>
                <w:szCs w:val="22"/>
              </w:rPr>
              <w:t xml:space="preserve"> and </w:t>
            </w:r>
            <w:hyperlink r:id="rId14">
              <w:proofErr w:type="spellStart"/>
              <w:r w:rsidRPr="007D55B1">
                <w:rPr>
                  <w:rFonts w:asciiTheme="minorHAnsi" w:hAnsiTheme="minorHAnsi"/>
                  <w:i/>
                  <w:iCs/>
                  <w:color w:val="0563C1"/>
                  <w:sz w:val="22"/>
                  <w:szCs w:val="22"/>
                  <w:u w:val="single"/>
                </w:rPr>
                <w:t>C25</w:t>
              </w:r>
              <w:proofErr w:type="spellEnd"/>
              <w:r w:rsidRPr="007D55B1">
                <w:rPr>
                  <w:rFonts w:asciiTheme="minorHAnsi" w:hAnsiTheme="minorHAnsi"/>
                  <w:i/>
                  <w:iCs/>
                  <w:color w:val="0563C1"/>
                  <w:sz w:val="22"/>
                  <w:szCs w:val="22"/>
                  <w:u w:val="single"/>
                </w:rPr>
                <w:t>/64</w:t>
              </w:r>
            </w:hyperlink>
            <w:r w:rsidR="007D55B1" w:rsidRPr="007D55B1">
              <w:rPr>
                <w:i/>
                <w:iCs/>
                <w:sz w:val="22"/>
                <w:szCs w:val="22"/>
              </w:rPr>
              <w:t xml:space="preserve">; </w:t>
            </w:r>
            <w:hyperlink r:id="rId15" w:history="1">
              <w:proofErr w:type="spellStart"/>
              <w:r w:rsidR="70197284" w:rsidRPr="007D55B1">
                <w:rPr>
                  <w:rStyle w:val="Hyperlink"/>
                  <w:rFonts w:asciiTheme="minorHAnsi" w:hAnsiTheme="minorHAnsi"/>
                  <w:i/>
                  <w:iCs/>
                  <w:sz w:val="22"/>
                  <w:szCs w:val="22"/>
                </w:rPr>
                <w:t>C26</w:t>
              </w:r>
              <w:proofErr w:type="spellEnd"/>
              <w:r w:rsidR="70197284" w:rsidRPr="007D55B1">
                <w:rPr>
                  <w:rStyle w:val="Hyperlink"/>
                  <w:rFonts w:asciiTheme="minorHAnsi" w:hAnsiTheme="minorHAnsi"/>
                  <w:i/>
                  <w:iCs/>
                  <w:sz w:val="22"/>
                  <w:szCs w:val="22"/>
                </w:rPr>
                <w:t>/57</w:t>
              </w:r>
            </w:hyperlink>
            <w:r w:rsidR="007D55B1" w:rsidRPr="007D55B1">
              <w:rPr>
                <w:i/>
                <w:iCs/>
                <w:sz w:val="22"/>
                <w:szCs w:val="22"/>
              </w:rPr>
              <w:t xml:space="preserve">; </w:t>
            </w:r>
            <w:hyperlink r:id="rId16">
              <w:r w:rsidRPr="007D55B1">
                <w:rPr>
                  <w:rFonts w:asciiTheme="minorHAnsi" w:hAnsiTheme="minorHAnsi"/>
                  <w:i/>
                  <w:iCs/>
                  <w:color w:val="0563C1"/>
                  <w:sz w:val="22"/>
                  <w:szCs w:val="22"/>
                  <w:u w:val="single"/>
                </w:rPr>
                <w:t>CWG-FHR-22/2</w:t>
              </w:r>
            </w:hyperlink>
            <w:r w:rsidR="007D55B1" w:rsidRPr="007D55B1">
              <w:rPr>
                <w:i/>
                <w:iCs/>
                <w:sz w:val="22"/>
                <w:szCs w:val="22"/>
                <w:lang w:val="en-US"/>
              </w:rPr>
              <w:t xml:space="preserve"> and </w:t>
            </w:r>
            <w:hyperlink r:id="rId17" w:history="1">
              <w:r w:rsidR="1D5D8BB0" w:rsidRPr="007D55B1">
                <w:rPr>
                  <w:rStyle w:val="Hyperlink"/>
                  <w:rFonts w:asciiTheme="minorHAnsi" w:hAnsiTheme="minorHAnsi"/>
                  <w:i/>
                  <w:iCs/>
                  <w:sz w:val="22"/>
                  <w:szCs w:val="22"/>
                  <w:lang w:val="en-US"/>
                </w:rPr>
                <w:t>CWG-FHR-22/36</w:t>
              </w:r>
            </w:hyperlink>
            <w:r w:rsidR="007D55B1" w:rsidRPr="007D55B1">
              <w:rPr>
                <w:i/>
                <w:iCs/>
                <w:sz w:val="22"/>
                <w:szCs w:val="22"/>
                <w:lang w:val="en-US"/>
              </w:rPr>
              <w:t>;</w:t>
            </w:r>
            <w:r w:rsidR="00841922" w:rsidRPr="00B93636">
              <w:rPr>
                <w:lang w:val="en-US"/>
              </w:rPr>
              <w:t xml:space="preserve"> </w:t>
            </w:r>
            <w:r w:rsidR="00841922" w:rsidRPr="00841922">
              <w:rPr>
                <w:i/>
                <w:iCs/>
                <w:sz w:val="22"/>
                <w:szCs w:val="22"/>
                <w:lang w:val="en-US"/>
              </w:rPr>
              <w:t>Council Decision</w:t>
            </w:r>
            <w:r w:rsidR="00841922">
              <w:rPr>
                <w:i/>
                <w:iCs/>
                <w:sz w:val="22"/>
                <w:szCs w:val="22"/>
                <w:lang w:val="en-US"/>
              </w:rPr>
              <w:t> </w:t>
            </w:r>
            <w:hyperlink r:id="rId18" w:history="1">
              <w:r w:rsidRPr="007D55B1">
                <w:rPr>
                  <w:rStyle w:val="Hyperlink"/>
                  <w:rFonts w:asciiTheme="minorHAnsi" w:hAnsiTheme="minorHAnsi" w:cs="Calibri"/>
                  <w:i/>
                  <w:iCs/>
                  <w:sz w:val="22"/>
                  <w:szCs w:val="22"/>
                  <w:lang w:val="en-US"/>
                </w:rPr>
                <w:t>535 (Mod</w:t>
              </w:r>
              <w:r w:rsidR="00841922">
                <w:rPr>
                  <w:rStyle w:val="Hyperlink"/>
                  <w:rFonts w:asciiTheme="minorHAnsi" w:hAnsiTheme="minorHAnsi" w:cs="Calibri"/>
                  <w:i/>
                  <w:iCs/>
                  <w:sz w:val="22"/>
                  <w:szCs w:val="22"/>
                  <w:lang w:val="en-US"/>
                </w:rPr>
                <w:t>.</w:t>
              </w:r>
              <w:r w:rsidRPr="007D55B1">
                <w:rPr>
                  <w:rStyle w:val="Hyperlink"/>
                  <w:rFonts w:asciiTheme="minorHAnsi" w:hAnsiTheme="minorHAnsi" w:cs="Calibri"/>
                  <w:i/>
                  <w:iCs/>
                  <w:sz w:val="22"/>
                  <w:szCs w:val="22"/>
                  <w:lang w:val="en-US"/>
                </w:rPr>
                <w:t xml:space="preserve"> 2014)</w:t>
              </w:r>
            </w:hyperlink>
            <w:r w:rsidR="007D55B1" w:rsidRPr="007D55B1">
              <w:rPr>
                <w:i/>
                <w:iCs/>
                <w:sz w:val="22"/>
                <w:szCs w:val="22"/>
                <w:lang w:val="en-US"/>
              </w:rPr>
              <w:t xml:space="preserve">; Resolution </w:t>
            </w:r>
            <w:hyperlink r:id="rId19" w:history="1">
              <w:r w:rsidRPr="007D55B1">
                <w:rPr>
                  <w:rStyle w:val="Hyperlink"/>
                  <w:rFonts w:asciiTheme="minorHAnsi" w:hAnsiTheme="minorHAnsi"/>
                  <w:i/>
                  <w:iCs/>
                  <w:sz w:val="22"/>
                  <w:szCs w:val="22"/>
                  <w:lang w:val="en-US"/>
                </w:rPr>
                <w:t>91 (Rev. Guadalajara, 2010)</w:t>
              </w:r>
            </w:hyperlink>
            <w:r w:rsidRPr="007D55B1">
              <w:rPr>
                <w:rFonts w:asciiTheme="minorHAnsi" w:hAnsiTheme="minorHAnsi"/>
                <w:i/>
                <w:iCs/>
                <w:sz w:val="22"/>
                <w:szCs w:val="22"/>
                <w:lang w:val="en-US"/>
              </w:rPr>
              <w:t xml:space="preserve"> </w:t>
            </w:r>
            <w:r w:rsidR="007D55B1" w:rsidRPr="007D55B1">
              <w:rPr>
                <w:rFonts w:asciiTheme="minorHAnsi" w:hAnsiTheme="minorHAnsi"/>
                <w:i/>
                <w:iCs/>
                <w:sz w:val="22"/>
                <w:szCs w:val="22"/>
                <w:lang w:val="en-US"/>
              </w:rPr>
              <w:t>of the Plenipotentiary Conference</w:t>
            </w:r>
          </w:p>
        </w:tc>
      </w:tr>
    </w:tbl>
    <w:p w14:paraId="2A3CB862" w14:textId="77777777" w:rsidR="00E227F3" w:rsidRPr="00E33A37" w:rsidRDefault="00E227F3">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11" w:name="_Hlk133421428"/>
      <w:bookmarkEnd w:id="2"/>
      <w:bookmarkEnd w:id="10"/>
    </w:p>
    <w:bookmarkEnd w:id="3"/>
    <w:bookmarkEnd w:id="4"/>
    <w:p w14:paraId="767A43FE" w14:textId="77777777" w:rsidR="0090147A" w:rsidRPr="00E33A37" w:rsidRDefault="0090147A">
      <w:pPr>
        <w:tabs>
          <w:tab w:val="clear" w:pos="567"/>
          <w:tab w:val="clear" w:pos="1134"/>
          <w:tab w:val="clear" w:pos="1701"/>
          <w:tab w:val="clear" w:pos="2268"/>
          <w:tab w:val="clear" w:pos="2835"/>
        </w:tabs>
        <w:overflowPunct/>
        <w:autoSpaceDE/>
        <w:autoSpaceDN/>
        <w:adjustRightInd/>
        <w:spacing w:before="0"/>
        <w:textAlignment w:val="auto"/>
        <w:rPr>
          <w:lang w:val="en-US"/>
        </w:rPr>
      </w:pPr>
      <w:r w:rsidRPr="00E33A37">
        <w:rPr>
          <w:lang w:val="en-US"/>
        </w:rPr>
        <w:br w:type="page"/>
      </w:r>
    </w:p>
    <w:p w14:paraId="3FDA50C2" w14:textId="72BFE5DF" w:rsidR="007A782A" w:rsidRPr="00E33A37" w:rsidRDefault="001504A9" w:rsidP="00841922">
      <w:pPr>
        <w:jc w:val="both"/>
        <w:rPr>
          <w:lang w:val="en-US"/>
        </w:rPr>
      </w:pPr>
      <w:r w:rsidRPr="00E33A37">
        <w:rPr>
          <w:lang w:val="en-US"/>
        </w:rPr>
        <w:lastRenderedPageBreak/>
        <w:t xml:space="preserve">The United States </w:t>
      </w:r>
      <w:r w:rsidR="00266278" w:rsidRPr="00E33A37">
        <w:rPr>
          <w:lang w:val="en-US"/>
        </w:rPr>
        <w:t>thanks</w:t>
      </w:r>
      <w:r w:rsidRPr="00E33A37">
        <w:rPr>
          <w:lang w:val="en-US"/>
        </w:rPr>
        <w:t xml:space="preserve"> </w:t>
      </w:r>
      <w:r w:rsidR="007D251D" w:rsidRPr="00E33A37">
        <w:rPr>
          <w:lang w:val="en-US"/>
        </w:rPr>
        <w:t xml:space="preserve">the </w:t>
      </w:r>
      <w:r w:rsidRPr="00E33A37">
        <w:rPr>
          <w:lang w:val="en-US"/>
        </w:rPr>
        <w:t>Secretariat</w:t>
      </w:r>
      <w:r w:rsidR="004C703B" w:rsidRPr="00E33A37">
        <w:rPr>
          <w:lang w:val="en-US"/>
        </w:rPr>
        <w:t xml:space="preserve"> </w:t>
      </w:r>
      <w:r w:rsidR="00B85EAE" w:rsidRPr="00E33A37">
        <w:rPr>
          <w:lang w:val="en-US"/>
        </w:rPr>
        <w:t>for its proposal</w:t>
      </w:r>
      <w:r w:rsidRPr="00E33A37">
        <w:rPr>
          <w:lang w:val="en-US"/>
        </w:rPr>
        <w:t xml:space="preserve">, which </w:t>
      </w:r>
      <w:r w:rsidR="003F2C74" w:rsidRPr="00E33A37">
        <w:rPr>
          <w:lang w:val="en-US"/>
        </w:rPr>
        <w:t xml:space="preserve">offers </w:t>
      </w:r>
      <w:r w:rsidRPr="00E33A37">
        <w:rPr>
          <w:lang w:val="en-US"/>
        </w:rPr>
        <w:t>a methodology for the recovery of satellite network filings (</w:t>
      </w:r>
      <w:proofErr w:type="spellStart"/>
      <w:r w:rsidRPr="00E33A37">
        <w:rPr>
          <w:lang w:val="en-US"/>
        </w:rPr>
        <w:t>SNF</w:t>
      </w:r>
      <w:proofErr w:type="spellEnd"/>
      <w:r w:rsidRPr="00E33A37">
        <w:rPr>
          <w:lang w:val="en-US"/>
        </w:rPr>
        <w:t xml:space="preserve">) costs. </w:t>
      </w:r>
      <w:r w:rsidR="003F2C74" w:rsidRPr="00E33A37">
        <w:rPr>
          <w:lang w:val="en-US"/>
        </w:rPr>
        <w:t xml:space="preserve">However, the United States opposes </w:t>
      </w:r>
      <w:r w:rsidR="00B85EAE" w:rsidRPr="00E33A37">
        <w:rPr>
          <w:lang w:val="en-US"/>
        </w:rPr>
        <w:t xml:space="preserve">Document </w:t>
      </w:r>
      <w:hyperlink r:id="rId20">
        <w:proofErr w:type="spellStart"/>
        <w:r w:rsidR="00B85EAE" w:rsidRPr="00E33A37">
          <w:rPr>
            <w:color w:val="0563C1"/>
            <w:u w:val="single"/>
            <w:lang w:val="en-US"/>
          </w:rPr>
          <w:t>C26</w:t>
        </w:r>
        <w:proofErr w:type="spellEnd"/>
        <w:r w:rsidR="00B85EAE" w:rsidRPr="00E33A37">
          <w:rPr>
            <w:color w:val="0563C1"/>
            <w:u w:val="single"/>
            <w:lang w:val="en-US"/>
          </w:rPr>
          <w:t>/19</w:t>
        </w:r>
      </w:hyperlink>
      <w:r w:rsidR="007A782A" w:rsidRPr="00E33A37">
        <w:rPr>
          <w:lang w:val="en-US"/>
        </w:rPr>
        <w:t>.</w:t>
      </w:r>
      <w:r w:rsidRPr="00E33A37">
        <w:rPr>
          <w:lang w:val="en-US"/>
        </w:rPr>
        <w:t xml:space="preserve"> </w:t>
      </w:r>
    </w:p>
    <w:p w14:paraId="635AA959" w14:textId="013A80BC" w:rsidR="008814CF" w:rsidRPr="00E33A37" w:rsidRDefault="0088017E" w:rsidP="00841922">
      <w:pPr>
        <w:jc w:val="both"/>
        <w:rPr>
          <w:lang w:val="en-US"/>
        </w:rPr>
      </w:pPr>
      <w:r w:rsidRPr="00E33A37">
        <w:rPr>
          <w:lang w:val="en-US"/>
        </w:rPr>
        <w:t>Mem</w:t>
      </w:r>
      <w:r w:rsidR="000E7608" w:rsidRPr="00E33A37">
        <w:rPr>
          <w:lang w:val="en-US"/>
        </w:rPr>
        <w:t>ber States have not reach</w:t>
      </w:r>
      <w:r w:rsidR="005B56D9" w:rsidRPr="00E33A37">
        <w:rPr>
          <w:lang w:val="en-US"/>
        </w:rPr>
        <w:t xml:space="preserve">ed consensus on </w:t>
      </w:r>
      <w:r w:rsidR="007C3993" w:rsidRPr="00E33A37">
        <w:rPr>
          <w:lang w:val="en-US"/>
        </w:rPr>
        <w:t>the way</w:t>
      </w:r>
      <w:r w:rsidR="005B56D9" w:rsidRPr="00E33A37">
        <w:rPr>
          <w:lang w:val="en-US"/>
        </w:rPr>
        <w:t xml:space="preserve"> forward. </w:t>
      </w:r>
      <w:r w:rsidR="00B0052E" w:rsidRPr="00E33A37">
        <w:rPr>
          <w:lang w:val="en-US"/>
        </w:rPr>
        <w:t xml:space="preserve">The United States recognizes that the </w:t>
      </w:r>
      <w:r w:rsidR="001504A9" w:rsidRPr="00E33A37">
        <w:rPr>
          <w:lang w:val="en-US"/>
        </w:rPr>
        <w:t xml:space="preserve">current </w:t>
      </w:r>
      <w:proofErr w:type="spellStart"/>
      <w:r w:rsidR="001504A9" w:rsidRPr="00E33A37">
        <w:rPr>
          <w:lang w:val="en-US"/>
        </w:rPr>
        <w:t>SNF</w:t>
      </w:r>
      <w:proofErr w:type="spellEnd"/>
      <w:r w:rsidR="001504A9" w:rsidRPr="00E33A37">
        <w:rPr>
          <w:lang w:val="en-US"/>
        </w:rPr>
        <w:t xml:space="preserve"> CR regime is not </w:t>
      </w:r>
      <w:r w:rsidR="00B0052E" w:rsidRPr="00E33A37">
        <w:rPr>
          <w:lang w:val="en-US"/>
        </w:rPr>
        <w:t xml:space="preserve">perfectly </w:t>
      </w:r>
      <w:r w:rsidR="001504A9" w:rsidRPr="00E33A37">
        <w:rPr>
          <w:lang w:val="en-US"/>
        </w:rPr>
        <w:t xml:space="preserve">aligned with </w:t>
      </w:r>
      <w:r w:rsidR="00B0052E" w:rsidRPr="00E33A37">
        <w:rPr>
          <w:lang w:val="en-US"/>
        </w:rPr>
        <w:t xml:space="preserve">all </w:t>
      </w:r>
      <w:r w:rsidR="001504A9" w:rsidRPr="00E33A37">
        <w:rPr>
          <w:lang w:val="en-US"/>
        </w:rPr>
        <w:t>costs borne by the Radiocommunication Bureau (BR)</w:t>
      </w:r>
      <w:r w:rsidR="00B0052E" w:rsidRPr="00E33A37">
        <w:rPr>
          <w:lang w:val="en-US"/>
        </w:rPr>
        <w:t xml:space="preserve">, however, there are additional considerations regarding </w:t>
      </w:r>
      <w:proofErr w:type="spellStart"/>
      <w:r w:rsidR="00B0052E" w:rsidRPr="00E33A37">
        <w:rPr>
          <w:lang w:val="en-US"/>
        </w:rPr>
        <w:t>SNF</w:t>
      </w:r>
      <w:proofErr w:type="spellEnd"/>
      <w:r w:rsidR="00B0052E" w:rsidRPr="00E33A37">
        <w:rPr>
          <w:lang w:val="en-US"/>
        </w:rPr>
        <w:t xml:space="preserve"> cost recovery that implicate development of a cost recovery methodology appropriate for this core ITU activity. </w:t>
      </w:r>
      <w:r w:rsidR="00124527" w:rsidRPr="00E33A37">
        <w:rPr>
          <w:lang w:val="en-US"/>
        </w:rPr>
        <w:t>T</w:t>
      </w:r>
      <w:r w:rsidR="008F1C65" w:rsidRPr="00E33A37">
        <w:rPr>
          <w:lang w:val="en-US"/>
        </w:rPr>
        <w:t xml:space="preserve">he United States </w:t>
      </w:r>
      <w:r w:rsidR="009E3B84" w:rsidRPr="00E33A37">
        <w:rPr>
          <w:lang w:val="en-US"/>
        </w:rPr>
        <w:t>urges</w:t>
      </w:r>
      <w:r w:rsidR="001504A9" w:rsidRPr="00E33A37">
        <w:rPr>
          <w:lang w:val="en-US"/>
        </w:rPr>
        <w:t xml:space="preserve"> the Secretariat to evolve a more comprehensive model to develop a long-term </w:t>
      </w:r>
      <w:proofErr w:type="spellStart"/>
      <w:r w:rsidR="001504A9" w:rsidRPr="00E33A37">
        <w:rPr>
          <w:lang w:val="en-US"/>
        </w:rPr>
        <w:t>SNF</w:t>
      </w:r>
      <w:proofErr w:type="spellEnd"/>
      <w:r w:rsidR="001504A9" w:rsidRPr="00E33A37">
        <w:rPr>
          <w:lang w:val="en-US"/>
        </w:rPr>
        <w:t xml:space="preserve"> structure</w:t>
      </w:r>
      <w:r w:rsidR="00124527" w:rsidRPr="00E33A37">
        <w:rPr>
          <w:lang w:val="en-US"/>
        </w:rPr>
        <w:t>; more work is required</w:t>
      </w:r>
      <w:r w:rsidR="001504A9" w:rsidRPr="00E33A37">
        <w:rPr>
          <w:lang w:val="en-US"/>
        </w:rPr>
        <w:t>.</w:t>
      </w:r>
    </w:p>
    <w:p w14:paraId="3076FF04" w14:textId="3C696997" w:rsidR="001504A9" w:rsidRPr="00E33A37" w:rsidRDefault="00CC15A9" w:rsidP="00841922">
      <w:pPr>
        <w:jc w:val="both"/>
        <w:rPr>
          <w:lang w:val="en-US"/>
        </w:rPr>
      </w:pPr>
      <w:r w:rsidRPr="00E33A37">
        <w:rPr>
          <w:lang w:val="en-US"/>
        </w:rPr>
        <w:t xml:space="preserve">The United States </w:t>
      </w:r>
      <w:r w:rsidR="001B13ED" w:rsidRPr="00E33A37">
        <w:rPr>
          <w:lang w:val="en-US"/>
        </w:rPr>
        <w:t>remains</w:t>
      </w:r>
      <w:r w:rsidRPr="00E33A37">
        <w:rPr>
          <w:lang w:val="en-US"/>
        </w:rPr>
        <w:t xml:space="preserve"> concerned with the Secretariat’s proposed methodology</w:t>
      </w:r>
      <w:r w:rsidR="001B13ED" w:rsidRPr="00E33A37">
        <w:rPr>
          <w:lang w:val="en-US"/>
        </w:rPr>
        <w:t xml:space="preserve"> and </w:t>
      </w:r>
      <w:r w:rsidR="00E41A77" w:rsidRPr="00E33A37">
        <w:rPr>
          <w:lang w:val="en-US"/>
        </w:rPr>
        <w:t xml:space="preserve">encourages </w:t>
      </w:r>
      <w:r w:rsidR="001504A9" w:rsidRPr="00E33A37">
        <w:rPr>
          <w:lang w:val="en-US"/>
        </w:rPr>
        <w:t xml:space="preserve">additional collaboration with Member States towards a </w:t>
      </w:r>
      <w:proofErr w:type="spellStart"/>
      <w:r w:rsidR="001504A9" w:rsidRPr="00E33A37">
        <w:rPr>
          <w:lang w:val="en-US"/>
        </w:rPr>
        <w:t>SNF</w:t>
      </w:r>
      <w:proofErr w:type="spellEnd"/>
      <w:r w:rsidR="001504A9" w:rsidRPr="00E33A37">
        <w:rPr>
          <w:lang w:val="en-US"/>
        </w:rPr>
        <w:t xml:space="preserve"> CR model that accurately estimates and recovers an appropriate level of the BR’s direct and indirect costs of processing satellite filings. Moreover, given that Council 2025 approved the </w:t>
      </w:r>
      <w:proofErr w:type="spellStart"/>
      <w:r w:rsidR="001504A9" w:rsidRPr="00E33A37">
        <w:rPr>
          <w:lang w:val="en-US"/>
        </w:rPr>
        <w:t>SNF</w:t>
      </w:r>
      <w:proofErr w:type="spellEnd"/>
      <w:r w:rsidR="001504A9" w:rsidRPr="00E33A37">
        <w:rPr>
          <w:lang w:val="en-US"/>
        </w:rPr>
        <w:t xml:space="preserve"> rates through fiscal year 2027, endorsing any model at Council 2026 would be premature</w:t>
      </w:r>
      <w:r w:rsidR="008F1C65" w:rsidRPr="00E33A37">
        <w:rPr>
          <w:lang w:val="en-US"/>
        </w:rPr>
        <w:t>.</w:t>
      </w:r>
    </w:p>
    <w:p w14:paraId="15C6D80B" w14:textId="5108287A" w:rsidR="001504A9" w:rsidRPr="00E33A37" w:rsidRDefault="001504A9" w:rsidP="00841922">
      <w:pPr>
        <w:jc w:val="both"/>
        <w:rPr>
          <w:b/>
          <w:bCs/>
          <w:lang w:val="en-US"/>
        </w:rPr>
      </w:pPr>
      <w:r w:rsidRPr="00E33A37">
        <w:rPr>
          <w:lang w:val="en-US"/>
        </w:rPr>
        <w:t>The United States reiterates its view that one of the ITU’s core functions is the registration of radio frequency assignments and of associated orbital positions. Its performance of this role benefits all ITU Member States and directly enables ITU Member States</w:t>
      </w:r>
      <w:r w:rsidR="008F1C65" w:rsidRPr="00E33A37">
        <w:rPr>
          <w:lang w:val="en-US"/>
        </w:rPr>
        <w:t>’</w:t>
      </w:r>
      <w:r w:rsidRPr="00E33A37">
        <w:rPr>
          <w:lang w:val="en-US"/>
        </w:rPr>
        <w:t xml:space="preserve"> application of the ITU’s Radio Regulations. The United States underscores that </w:t>
      </w:r>
      <w:proofErr w:type="spellStart"/>
      <w:r w:rsidRPr="00E33A37">
        <w:rPr>
          <w:lang w:val="en-US"/>
        </w:rPr>
        <w:t>SNF</w:t>
      </w:r>
      <w:proofErr w:type="spellEnd"/>
      <w:r w:rsidRPr="00E33A37">
        <w:rPr>
          <w:lang w:val="en-US"/>
        </w:rPr>
        <w:t xml:space="preserve"> processing is a treaty</w:t>
      </w:r>
      <w:r w:rsidRPr="00E33A37">
        <w:rPr>
          <w:rFonts w:ascii="Cambria Math" w:hAnsi="Cambria Math" w:cs="Cambria Math"/>
          <w:lang w:val="en-US"/>
        </w:rPr>
        <w:t>‑</w:t>
      </w:r>
      <w:r w:rsidRPr="00E33A37">
        <w:rPr>
          <w:lang w:val="en-US"/>
        </w:rPr>
        <w:t>mandated regulatory function under the Radio Regulations, and any cost</w:t>
      </w:r>
      <w:r w:rsidRPr="00E33A37">
        <w:rPr>
          <w:rFonts w:ascii="Cambria Math" w:hAnsi="Cambria Math" w:cs="Cambria Math"/>
          <w:lang w:val="en-US"/>
        </w:rPr>
        <w:t>‑</w:t>
      </w:r>
      <w:r w:rsidRPr="00E33A37">
        <w:rPr>
          <w:lang w:val="en-US"/>
        </w:rPr>
        <w:t>recovery methodology must respect this foundational role.</w:t>
      </w:r>
    </w:p>
    <w:p w14:paraId="504D336C" w14:textId="3174D1C8" w:rsidR="001504A9" w:rsidRPr="00E33A37" w:rsidRDefault="001504A9" w:rsidP="00841922">
      <w:pPr>
        <w:jc w:val="both"/>
        <w:rPr>
          <w:lang w:val="en-US"/>
        </w:rPr>
      </w:pPr>
      <w:r w:rsidRPr="00E33A37">
        <w:rPr>
          <w:lang w:val="en-US"/>
        </w:rPr>
        <w:t xml:space="preserve">To support a transparent, </w:t>
      </w:r>
      <w:r w:rsidR="008F1C65" w:rsidRPr="00E33A37">
        <w:rPr>
          <w:lang w:val="en-US"/>
        </w:rPr>
        <w:t>fair</w:t>
      </w:r>
      <w:r w:rsidRPr="00E33A37">
        <w:rPr>
          <w:lang w:val="en-US"/>
        </w:rPr>
        <w:t xml:space="preserve">, and proportionate </w:t>
      </w:r>
      <w:proofErr w:type="spellStart"/>
      <w:r w:rsidRPr="00E33A37">
        <w:rPr>
          <w:lang w:val="en-US"/>
        </w:rPr>
        <w:t>SNF</w:t>
      </w:r>
      <w:proofErr w:type="spellEnd"/>
      <w:r w:rsidRPr="00E33A37">
        <w:rPr>
          <w:lang w:val="en-US"/>
        </w:rPr>
        <w:t xml:space="preserve"> cost</w:t>
      </w:r>
      <w:r w:rsidRPr="00E33A37">
        <w:rPr>
          <w:rFonts w:ascii="Cambria Math" w:hAnsi="Cambria Math" w:cs="Cambria Math"/>
          <w:lang w:val="en-US"/>
        </w:rPr>
        <w:t>‑</w:t>
      </w:r>
      <w:r w:rsidRPr="00E33A37">
        <w:rPr>
          <w:lang w:val="en-US"/>
        </w:rPr>
        <w:t>recovery framework, the United States proposes that Council:</w:t>
      </w:r>
    </w:p>
    <w:p w14:paraId="4F88ECD6" w14:textId="64906FDA" w:rsidR="001504A9" w:rsidRPr="00E33A37" w:rsidRDefault="00841922" w:rsidP="00841922">
      <w:pPr>
        <w:pStyle w:val="enumlev1"/>
        <w:jc w:val="both"/>
        <w:rPr>
          <w:lang w:val="en-US"/>
        </w:rPr>
      </w:pPr>
      <w:r>
        <w:rPr>
          <w:lang w:val="en-US"/>
        </w:rPr>
        <w:t>–</w:t>
      </w:r>
      <w:r>
        <w:rPr>
          <w:lang w:val="en-US"/>
        </w:rPr>
        <w:tab/>
      </w:r>
      <w:r w:rsidR="00BD1CFC" w:rsidRPr="00E33A37">
        <w:rPr>
          <w:lang w:val="en-US"/>
        </w:rPr>
        <w:t xml:space="preserve">clarify </w:t>
      </w:r>
      <w:r w:rsidR="001504A9" w:rsidRPr="00E33A37">
        <w:rPr>
          <w:lang w:val="en-US"/>
        </w:rPr>
        <w:t xml:space="preserve">the intended scope of “full cost recovery” under Resolution 91, including limitations on indirect cost </w:t>
      </w:r>
      <w:proofErr w:type="gramStart"/>
      <w:r w:rsidR="001504A9" w:rsidRPr="00E33A37">
        <w:rPr>
          <w:lang w:val="en-US"/>
        </w:rPr>
        <w:t>allocation</w:t>
      </w:r>
      <w:r w:rsidR="00BD1CFC">
        <w:rPr>
          <w:lang w:val="en-US"/>
        </w:rPr>
        <w:t>;</w:t>
      </w:r>
      <w:proofErr w:type="gramEnd"/>
    </w:p>
    <w:p w14:paraId="4ED5DE3E" w14:textId="252B3D62" w:rsidR="001504A9" w:rsidRPr="00E33A37" w:rsidRDefault="00841922" w:rsidP="00841922">
      <w:pPr>
        <w:pStyle w:val="enumlev1"/>
        <w:jc w:val="both"/>
        <w:rPr>
          <w:lang w:val="en-US"/>
        </w:rPr>
      </w:pPr>
      <w:r>
        <w:rPr>
          <w:lang w:val="en-US"/>
        </w:rPr>
        <w:t>–</w:t>
      </w:r>
      <w:r>
        <w:rPr>
          <w:lang w:val="en-US"/>
        </w:rPr>
        <w:tab/>
      </w:r>
      <w:r w:rsidR="00BD1CFC" w:rsidRPr="00E33A37">
        <w:rPr>
          <w:lang w:val="en-US"/>
        </w:rPr>
        <w:t xml:space="preserve">maintain </w:t>
      </w:r>
      <w:r w:rsidR="001504A9" w:rsidRPr="00E33A37">
        <w:rPr>
          <w:lang w:val="en-US"/>
        </w:rPr>
        <w:t xml:space="preserve">the current free filing regime and avoid structural changes without broader Member State </w:t>
      </w:r>
      <w:proofErr w:type="gramStart"/>
      <w:r w:rsidR="001504A9" w:rsidRPr="00E33A37">
        <w:rPr>
          <w:lang w:val="en-US"/>
        </w:rPr>
        <w:t>consultation</w:t>
      </w:r>
      <w:r w:rsidR="00BD1CFC">
        <w:rPr>
          <w:lang w:val="en-US"/>
        </w:rPr>
        <w:t>;</w:t>
      </w:r>
      <w:proofErr w:type="gramEnd"/>
    </w:p>
    <w:p w14:paraId="223D7826" w14:textId="3CE56E78" w:rsidR="001504A9" w:rsidRPr="00E33A37" w:rsidRDefault="00841922" w:rsidP="00841922">
      <w:pPr>
        <w:pStyle w:val="enumlev1"/>
        <w:jc w:val="both"/>
        <w:rPr>
          <w:lang w:val="en-US"/>
        </w:rPr>
      </w:pPr>
      <w:r>
        <w:rPr>
          <w:lang w:val="en-US"/>
        </w:rPr>
        <w:t>–</w:t>
      </w:r>
      <w:r>
        <w:rPr>
          <w:lang w:val="en-US"/>
        </w:rPr>
        <w:tab/>
      </w:r>
      <w:r w:rsidR="00BD1CFC" w:rsidRPr="00E33A37">
        <w:rPr>
          <w:lang w:val="en-US"/>
        </w:rPr>
        <w:t xml:space="preserve">request </w:t>
      </w:r>
      <w:r w:rsidR="001504A9" w:rsidRPr="00E33A37">
        <w:rPr>
          <w:lang w:val="en-US"/>
        </w:rPr>
        <w:t xml:space="preserve">the </w:t>
      </w:r>
      <w:r w:rsidR="00BD1CFC" w:rsidRPr="00E33A37">
        <w:rPr>
          <w:lang w:val="en-US"/>
        </w:rPr>
        <w:t xml:space="preserve">secretariat </w:t>
      </w:r>
      <w:r w:rsidR="001504A9" w:rsidRPr="00E33A37">
        <w:rPr>
          <w:lang w:val="en-US"/>
        </w:rPr>
        <w:t xml:space="preserve">distinguish clearly between </w:t>
      </w:r>
      <w:proofErr w:type="spellStart"/>
      <w:r w:rsidR="001504A9" w:rsidRPr="00E33A37">
        <w:rPr>
          <w:lang w:val="en-US"/>
        </w:rPr>
        <w:t>SNF</w:t>
      </w:r>
      <w:proofErr w:type="spellEnd"/>
      <w:r w:rsidR="001504A9" w:rsidRPr="00E33A37">
        <w:rPr>
          <w:rFonts w:ascii="Cambria Math" w:hAnsi="Cambria Math" w:cs="Cambria Math"/>
          <w:lang w:val="en-US"/>
        </w:rPr>
        <w:t>‑</w:t>
      </w:r>
      <w:r w:rsidR="001504A9" w:rsidRPr="00E33A37">
        <w:rPr>
          <w:lang w:val="en-US"/>
        </w:rPr>
        <w:t>specific modernization costs and enterprise</w:t>
      </w:r>
      <w:r w:rsidR="001504A9" w:rsidRPr="00E33A37">
        <w:rPr>
          <w:rFonts w:ascii="Cambria Math" w:hAnsi="Cambria Math" w:cs="Cambria Math"/>
          <w:lang w:val="en-US"/>
        </w:rPr>
        <w:t>‑</w:t>
      </w:r>
      <w:r w:rsidR="001504A9" w:rsidRPr="00E33A37">
        <w:rPr>
          <w:lang w:val="en-US"/>
        </w:rPr>
        <w:t xml:space="preserve">wide ICT </w:t>
      </w:r>
      <w:proofErr w:type="gramStart"/>
      <w:r w:rsidR="001504A9" w:rsidRPr="00E33A37">
        <w:rPr>
          <w:lang w:val="en-US"/>
        </w:rPr>
        <w:t>investments</w:t>
      </w:r>
      <w:r w:rsidR="00BD1CFC">
        <w:rPr>
          <w:lang w:val="en-US"/>
        </w:rPr>
        <w:t>;</w:t>
      </w:r>
      <w:proofErr w:type="gramEnd"/>
    </w:p>
    <w:p w14:paraId="4A26DA55" w14:textId="24B2D4BE" w:rsidR="001504A9" w:rsidRPr="00E33A37" w:rsidRDefault="00841922" w:rsidP="00841922">
      <w:pPr>
        <w:pStyle w:val="enumlev1"/>
        <w:jc w:val="both"/>
        <w:rPr>
          <w:lang w:val="en-US"/>
        </w:rPr>
      </w:pPr>
      <w:r>
        <w:rPr>
          <w:lang w:val="en-US"/>
        </w:rPr>
        <w:t>–</w:t>
      </w:r>
      <w:r>
        <w:rPr>
          <w:lang w:val="en-US"/>
        </w:rPr>
        <w:tab/>
      </w:r>
      <w:r w:rsidR="00BD1CFC" w:rsidRPr="00E33A37">
        <w:rPr>
          <w:lang w:val="en-US"/>
        </w:rPr>
        <w:t xml:space="preserve">request </w:t>
      </w:r>
      <w:r w:rsidR="001504A9" w:rsidRPr="00E33A37">
        <w:rPr>
          <w:lang w:val="en-US"/>
        </w:rPr>
        <w:t xml:space="preserve">the </w:t>
      </w:r>
      <w:r w:rsidR="00BD1CFC" w:rsidRPr="00E33A37">
        <w:rPr>
          <w:lang w:val="en-US"/>
        </w:rPr>
        <w:t xml:space="preserve">secretariat </w:t>
      </w:r>
      <w:r w:rsidR="001504A9" w:rsidRPr="00E33A37">
        <w:rPr>
          <w:lang w:val="en-US"/>
        </w:rPr>
        <w:t xml:space="preserve">to provide alternative allocation bases for indirect costs beyond </w:t>
      </w:r>
      <w:proofErr w:type="gramStart"/>
      <w:r w:rsidR="001504A9" w:rsidRPr="00E33A37">
        <w:rPr>
          <w:lang w:val="en-US"/>
        </w:rPr>
        <w:t>headcount</w:t>
      </w:r>
      <w:r w:rsidR="00BD1CFC">
        <w:rPr>
          <w:lang w:val="en-US"/>
        </w:rPr>
        <w:t>;</w:t>
      </w:r>
      <w:proofErr w:type="gramEnd"/>
    </w:p>
    <w:p w14:paraId="5AB6A751" w14:textId="6559B8D6" w:rsidR="001504A9" w:rsidRPr="00E33A37" w:rsidRDefault="00841922" w:rsidP="00841922">
      <w:pPr>
        <w:pStyle w:val="enumlev1"/>
        <w:jc w:val="both"/>
        <w:rPr>
          <w:lang w:val="en-US"/>
        </w:rPr>
      </w:pPr>
      <w:r>
        <w:rPr>
          <w:lang w:val="en-US"/>
        </w:rPr>
        <w:t>–</w:t>
      </w:r>
      <w:r>
        <w:rPr>
          <w:lang w:val="en-US"/>
        </w:rPr>
        <w:tab/>
      </w:r>
      <w:r w:rsidR="00BD1CFC" w:rsidRPr="00E33A37">
        <w:rPr>
          <w:lang w:val="en-US"/>
        </w:rPr>
        <w:t xml:space="preserve">exclude </w:t>
      </w:r>
      <w:r w:rsidR="001504A9" w:rsidRPr="00E33A37">
        <w:rPr>
          <w:lang w:val="en-US"/>
        </w:rPr>
        <w:t xml:space="preserve">ASHI liability from the </w:t>
      </w:r>
      <w:proofErr w:type="spellStart"/>
      <w:r w:rsidR="001504A9" w:rsidRPr="00E33A37">
        <w:rPr>
          <w:lang w:val="en-US"/>
        </w:rPr>
        <w:t>SNF</w:t>
      </w:r>
      <w:proofErr w:type="spellEnd"/>
      <w:r w:rsidR="001504A9" w:rsidRPr="00E33A37">
        <w:rPr>
          <w:lang w:val="en-US"/>
        </w:rPr>
        <w:t xml:space="preserve"> cost base due to lack of causal </w:t>
      </w:r>
      <w:proofErr w:type="gramStart"/>
      <w:r w:rsidR="001504A9" w:rsidRPr="00E33A37">
        <w:rPr>
          <w:lang w:val="en-US"/>
        </w:rPr>
        <w:t>linkage</w:t>
      </w:r>
      <w:r w:rsidR="00BD1CFC">
        <w:rPr>
          <w:lang w:val="en-US"/>
        </w:rPr>
        <w:t>;</w:t>
      </w:r>
      <w:proofErr w:type="gramEnd"/>
    </w:p>
    <w:p w14:paraId="14D92D3E" w14:textId="06C59735" w:rsidR="00904100" w:rsidRPr="00E33A37" w:rsidRDefault="00841922" w:rsidP="00841922">
      <w:pPr>
        <w:pStyle w:val="enumlev1"/>
        <w:jc w:val="both"/>
        <w:rPr>
          <w:lang w:val="en-US"/>
        </w:rPr>
      </w:pPr>
      <w:r>
        <w:rPr>
          <w:lang w:val="en-US"/>
        </w:rPr>
        <w:t>–</w:t>
      </w:r>
      <w:r>
        <w:rPr>
          <w:lang w:val="en-US"/>
        </w:rPr>
        <w:tab/>
      </w:r>
      <w:r w:rsidR="00BD1CFC" w:rsidRPr="00E33A37">
        <w:rPr>
          <w:lang w:val="en-US"/>
        </w:rPr>
        <w:t xml:space="preserve">request </w:t>
      </w:r>
      <w:r w:rsidR="001504A9" w:rsidRPr="00E33A37">
        <w:rPr>
          <w:lang w:val="en-US"/>
        </w:rPr>
        <w:t xml:space="preserve">the Secretariat to provide benchmark data and methodology underlying the </w:t>
      </w:r>
      <w:r w:rsidR="00BD1CFC" w:rsidRPr="00E33A37">
        <w:rPr>
          <w:lang w:val="en-US"/>
        </w:rPr>
        <w:t xml:space="preserve">secretariat’s </w:t>
      </w:r>
      <w:r w:rsidR="001504A9" w:rsidRPr="00E33A37">
        <w:rPr>
          <w:lang w:val="en-US"/>
        </w:rPr>
        <w:t>23.7</w:t>
      </w:r>
      <w:r>
        <w:rPr>
          <w:lang w:val="en-US"/>
        </w:rPr>
        <w:t xml:space="preserve"> per cent </w:t>
      </w:r>
      <w:r w:rsidR="001504A9" w:rsidRPr="00E33A37">
        <w:rPr>
          <w:lang w:val="en-US"/>
        </w:rPr>
        <w:t>indirect</w:t>
      </w:r>
      <w:r w:rsidR="001504A9" w:rsidRPr="00E33A37">
        <w:rPr>
          <w:rFonts w:ascii="Cambria Math" w:hAnsi="Cambria Math" w:cs="Cambria Math"/>
          <w:lang w:val="en-US"/>
        </w:rPr>
        <w:t>‑</w:t>
      </w:r>
      <w:r w:rsidR="001504A9" w:rsidRPr="00E33A37">
        <w:rPr>
          <w:lang w:val="en-US"/>
        </w:rPr>
        <w:t xml:space="preserve">cost </w:t>
      </w:r>
      <w:proofErr w:type="gramStart"/>
      <w:r w:rsidR="001504A9" w:rsidRPr="00E33A37">
        <w:rPr>
          <w:lang w:val="en-US"/>
        </w:rPr>
        <w:t>figure</w:t>
      </w:r>
      <w:r w:rsidR="00BD1CFC">
        <w:rPr>
          <w:lang w:val="en-US"/>
        </w:rPr>
        <w:t>;</w:t>
      </w:r>
      <w:proofErr w:type="gramEnd"/>
    </w:p>
    <w:p w14:paraId="7286964B" w14:textId="6C70299C" w:rsidR="00DB6EB9" w:rsidRDefault="00841922" w:rsidP="00841922">
      <w:pPr>
        <w:pStyle w:val="enumlev1"/>
        <w:jc w:val="both"/>
        <w:rPr>
          <w:lang w:val="en-US"/>
        </w:rPr>
      </w:pPr>
      <w:r>
        <w:rPr>
          <w:lang w:val="en-US"/>
        </w:rPr>
        <w:t>–</w:t>
      </w:r>
      <w:r>
        <w:rPr>
          <w:lang w:val="en-US"/>
        </w:rPr>
        <w:tab/>
      </w:r>
      <w:r w:rsidR="00BD1CFC" w:rsidRPr="00E33A37">
        <w:rPr>
          <w:lang w:val="en-US"/>
        </w:rPr>
        <w:t xml:space="preserve">ensure </w:t>
      </w:r>
      <w:r w:rsidR="001504A9" w:rsidRPr="00E33A37">
        <w:rPr>
          <w:lang w:val="en-US"/>
        </w:rPr>
        <w:t>transparency in demand</w:t>
      </w:r>
      <w:r w:rsidR="001504A9" w:rsidRPr="00E33A37">
        <w:rPr>
          <w:rFonts w:ascii="Cambria Math" w:hAnsi="Cambria Math" w:cs="Cambria Math"/>
          <w:lang w:val="en-US"/>
        </w:rPr>
        <w:t>‑</w:t>
      </w:r>
      <w:r w:rsidR="001504A9" w:rsidRPr="00E33A37">
        <w:rPr>
          <w:lang w:val="en-US"/>
        </w:rPr>
        <w:t>forecasting assumptions, including sensitivity analysis.</w:t>
      </w:r>
    </w:p>
    <w:p w14:paraId="3EB42CBA" w14:textId="77777777" w:rsidR="00841922" w:rsidRDefault="00841922" w:rsidP="00841922">
      <w:pPr>
        <w:pStyle w:val="enumlev1"/>
        <w:jc w:val="both"/>
        <w:rPr>
          <w:lang w:val="en-US"/>
        </w:rPr>
      </w:pPr>
    </w:p>
    <w:p w14:paraId="2C13CB8A" w14:textId="77777777" w:rsidR="00841922" w:rsidRDefault="00841922">
      <w:pPr>
        <w:jc w:val="center"/>
      </w:pPr>
      <w:r>
        <w:t>______________</w:t>
      </w:r>
    </w:p>
    <w:bookmarkEnd w:id="5"/>
    <w:bookmarkEnd w:id="11"/>
    <w:sectPr w:rsidR="00841922" w:rsidSect="00AD3606">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98AE" w14:textId="77777777" w:rsidR="00640903" w:rsidRDefault="00640903">
      <w:r>
        <w:separator/>
      </w:r>
    </w:p>
  </w:endnote>
  <w:endnote w:type="continuationSeparator" w:id="0">
    <w:p w14:paraId="685294B0" w14:textId="77777777" w:rsidR="00640903" w:rsidRDefault="0064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228296A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7D55B1">
            <w:rPr>
              <w:bCs/>
            </w:rPr>
            <w:t>96</w:t>
          </w:r>
          <w:r w:rsidRPr="00623AE3">
            <w:rPr>
              <w:bCs/>
            </w:rPr>
            <w:t>-E</w:t>
          </w:r>
          <w:r>
            <w:rPr>
              <w:bCs/>
            </w:rPr>
            <w:tab/>
          </w:r>
          <w:r>
            <w:fldChar w:fldCharType="begin"/>
          </w:r>
          <w:r>
            <w:instrText>PAGE</w:instrText>
          </w:r>
          <w:r>
            <w:fldChar w:fldCharType="separate"/>
          </w:r>
          <w:r>
            <w:t>1</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0FAB3B16" w14:textId="3956F9F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7D55B1">
            <w:rPr>
              <w:bCs/>
            </w:rPr>
            <w:t>96</w:t>
          </w:r>
          <w:r w:rsidRPr="00623AE3">
            <w:rPr>
              <w:bCs/>
            </w:rPr>
            <w:t>-E</w:t>
          </w:r>
          <w:r>
            <w:rPr>
              <w:bCs/>
            </w:rPr>
            <w:tab/>
          </w:r>
          <w:r>
            <w:fldChar w:fldCharType="begin"/>
          </w:r>
          <w:r>
            <w:instrText>PAGE</w:instrText>
          </w:r>
          <w:r>
            <w:fldChar w:fldCharType="separate"/>
          </w:r>
          <w: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42E8" w14:textId="77777777" w:rsidR="00640903" w:rsidRDefault="00640903">
      <w:r>
        <w:t>____________________</w:t>
      </w:r>
    </w:p>
  </w:footnote>
  <w:footnote w:type="continuationSeparator" w:id="0">
    <w:p w14:paraId="7840DBB8" w14:textId="77777777" w:rsidR="00640903" w:rsidRDefault="0064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C2A0F"/>
    <w:multiLevelType w:val="hybridMultilevel"/>
    <w:tmpl w:val="55C60378"/>
    <w:lvl w:ilvl="0" w:tplc="DE585B88">
      <w:numFmt w:val="bullet"/>
      <w:lvlText w:val="•"/>
      <w:lvlJc w:val="left"/>
      <w:pPr>
        <w:ind w:left="930" w:hanging="57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FF1F7F"/>
    <w:multiLevelType w:val="hybridMultilevel"/>
    <w:tmpl w:val="21148224"/>
    <w:lvl w:ilvl="0" w:tplc="270A2E14">
      <w:start w:val="1"/>
      <w:numFmt w:val="decimal"/>
      <w:lvlText w:val="%1"/>
      <w:lvlJc w:val="left"/>
      <w:pPr>
        <w:ind w:left="930" w:hanging="57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C134F"/>
    <w:multiLevelType w:val="hybridMultilevel"/>
    <w:tmpl w:val="1CC6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819372025">
    <w:abstractNumId w:val="1"/>
  </w:num>
  <w:num w:numId="3" w16cid:durableId="277033479">
    <w:abstractNumId w:val="2"/>
  </w:num>
  <w:num w:numId="4" w16cid:durableId="204675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07BA2"/>
    <w:rsid w:val="00013574"/>
    <w:rsid w:val="00015BBF"/>
    <w:rsid w:val="0001778B"/>
    <w:rsid w:val="00017C1E"/>
    <w:rsid w:val="000210D4"/>
    <w:rsid w:val="00022F3E"/>
    <w:rsid w:val="00031FC2"/>
    <w:rsid w:val="00032226"/>
    <w:rsid w:val="00042AFA"/>
    <w:rsid w:val="00043091"/>
    <w:rsid w:val="00045AB8"/>
    <w:rsid w:val="00053A99"/>
    <w:rsid w:val="0006007D"/>
    <w:rsid w:val="0006030E"/>
    <w:rsid w:val="00063016"/>
    <w:rsid w:val="00065B48"/>
    <w:rsid w:val="00066795"/>
    <w:rsid w:val="00067962"/>
    <w:rsid w:val="00073C27"/>
    <w:rsid w:val="00076AF6"/>
    <w:rsid w:val="00085CF2"/>
    <w:rsid w:val="000A1F9C"/>
    <w:rsid w:val="000A4A6F"/>
    <w:rsid w:val="000A7B8D"/>
    <w:rsid w:val="000B1705"/>
    <w:rsid w:val="000B50EA"/>
    <w:rsid w:val="000C2BDD"/>
    <w:rsid w:val="000C4283"/>
    <w:rsid w:val="000C6088"/>
    <w:rsid w:val="000D75B2"/>
    <w:rsid w:val="000E2175"/>
    <w:rsid w:val="000E2427"/>
    <w:rsid w:val="000E372C"/>
    <w:rsid w:val="000E4389"/>
    <w:rsid w:val="000E71E6"/>
    <w:rsid w:val="000E7608"/>
    <w:rsid w:val="000F2CAC"/>
    <w:rsid w:val="000F5DDB"/>
    <w:rsid w:val="001001E2"/>
    <w:rsid w:val="0010076A"/>
    <w:rsid w:val="001009DC"/>
    <w:rsid w:val="001054C0"/>
    <w:rsid w:val="001075C2"/>
    <w:rsid w:val="00111BC2"/>
    <w:rsid w:val="001121F5"/>
    <w:rsid w:val="00113620"/>
    <w:rsid w:val="00124527"/>
    <w:rsid w:val="001315E7"/>
    <w:rsid w:val="00137E3F"/>
    <w:rsid w:val="001400DC"/>
    <w:rsid w:val="00140CE1"/>
    <w:rsid w:val="0014406C"/>
    <w:rsid w:val="001504A9"/>
    <w:rsid w:val="0015189A"/>
    <w:rsid w:val="0015371B"/>
    <w:rsid w:val="001552A5"/>
    <w:rsid w:val="001572FB"/>
    <w:rsid w:val="00160FAD"/>
    <w:rsid w:val="0016339D"/>
    <w:rsid w:val="00167B8A"/>
    <w:rsid w:val="00167FC8"/>
    <w:rsid w:val="00171736"/>
    <w:rsid w:val="00171F5D"/>
    <w:rsid w:val="00172676"/>
    <w:rsid w:val="00172B08"/>
    <w:rsid w:val="0017539C"/>
    <w:rsid w:val="00175AC2"/>
    <w:rsid w:val="0017609F"/>
    <w:rsid w:val="00176F47"/>
    <w:rsid w:val="00177B29"/>
    <w:rsid w:val="001806AB"/>
    <w:rsid w:val="00180C8F"/>
    <w:rsid w:val="00192F90"/>
    <w:rsid w:val="0019370E"/>
    <w:rsid w:val="001A3154"/>
    <w:rsid w:val="001A6148"/>
    <w:rsid w:val="001A7D1D"/>
    <w:rsid w:val="001B13ED"/>
    <w:rsid w:val="001B383F"/>
    <w:rsid w:val="001B51DD"/>
    <w:rsid w:val="001B54DB"/>
    <w:rsid w:val="001B5673"/>
    <w:rsid w:val="001B6808"/>
    <w:rsid w:val="001C5BA2"/>
    <w:rsid w:val="001C628E"/>
    <w:rsid w:val="001D2EE6"/>
    <w:rsid w:val="001D39F8"/>
    <w:rsid w:val="001E0F7B"/>
    <w:rsid w:val="001E339A"/>
    <w:rsid w:val="001E3F53"/>
    <w:rsid w:val="001F475E"/>
    <w:rsid w:val="001F5569"/>
    <w:rsid w:val="00200AC7"/>
    <w:rsid w:val="00202D8D"/>
    <w:rsid w:val="0020487B"/>
    <w:rsid w:val="002111CE"/>
    <w:rsid w:val="002119FD"/>
    <w:rsid w:val="00212B0F"/>
    <w:rsid w:val="002130E0"/>
    <w:rsid w:val="00215F78"/>
    <w:rsid w:val="00221F46"/>
    <w:rsid w:val="002228BC"/>
    <w:rsid w:val="00225535"/>
    <w:rsid w:val="00226CFE"/>
    <w:rsid w:val="0023690C"/>
    <w:rsid w:val="002451D6"/>
    <w:rsid w:val="002517E1"/>
    <w:rsid w:val="0025259B"/>
    <w:rsid w:val="00264425"/>
    <w:rsid w:val="00265875"/>
    <w:rsid w:val="00266278"/>
    <w:rsid w:val="0027303B"/>
    <w:rsid w:val="00277DEA"/>
    <w:rsid w:val="002806F4"/>
    <w:rsid w:val="0028109B"/>
    <w:rsid w:val="00286385"/>
    <w:rsid w:val="00290032"/>
    <w:rsid w:val="002916B4"/>
    <w:rsid w:val="002932CC"/>
    <w:rsid w:val="002A0615"/>
    <w:rsid w:val="002A133E"/>
    <w:rsid w:val="002A2188"/>
    <w:rsid w:val="002A33AC"/>
    <w:rsid w:val="002A48B7"/>
    <w:rsid w:val="002A5319"/>
    <w:rsid w:val="002A7171"/>
    <w:rsid w:val="002B0514"/>
    <w:rsid w:val="002B1F58"/>
    <w:rsid w:val="002C0AF9"/>
    <w:rsid w:val="002C173E"/>
    <w:rsid w:val="002C1C7A"/>
    <w:rsid w:val="002C3F32"/>
    <w:rsid w:val="002C4822"/>
    <w:rsid w:val="002C54E2"/>
    <w:rsid w:val="002D2069"/>
    <w:rsid w:val="002D4B31"/>
    <w:rsid w:val="002E3CAD"/>
    <w:rsid w:val="002E6382"/>
    <w:rsid w:val="002E6613"/>
    <w:rsid w:val="0030160F"/>
    <w:rsid w:val="003064CD"/>
    <w:rsid w:val="0031348B"/>
    <w:rsid w:val="0031613F"/>
    <w:rsid w:val="00320223"/>
    <w:rsid w:val="00321306"/>
    <w:rsid w:val="00321D08"/>
    <w:rsid w:val="00322D0D"/>
    <w:rsid w:val="00323F13"/>
    <w:rsid w:val="00337D7F"/>
    <w:rsid w:val="003501D0"/>
    <w:rsid w:val="00354C1B"/>
    <w:rsid w:val="003560C4"/>
    <w:rsid w:val="00360EB6"/>
    <w:rsid w:val="00361465"/>
    <w:rsid w:val="00363BCB"/>
    <w:rsid w:val="00364CF1"/>
    <w:rsid w:val="00365C13"/>
    <w:rsid w:val="003763D2"/>
    <w:rsid w:val="003845D3"/>
    <w:rsid w:val="003877F5"/>
    <w:rsid w:val="003936D3"/>
    <w:rsid w:val="003942D4"/>
    <w:rsid w:val="0039458E"/>
    <w:rsid w:val="003958A8"/>
    <w:rsid w:val="00396C17"/>
    <w:rsid w:val="00397871"/>
    <w:rsid w:val="003A0D87"/>
    <w:rsid w:val="003A3EDD"/>
    <w:rsid w:val="003A5325"/>
    <w:rsid w:val="003A6B17"/>
    <w:rsid w:val="003A7233"/>
    <w:rsid w:val="003A7B9B"/>
    <w:rsid w:val="003B29C2"/>
    <w:rsid w:val="003B479E"/>
    <w:rsid w:val="003B4FAF"/>
    <w:rsid w:val="003C2533"/>
    <w:rsid w:val="003C2C4B"/>
    <w:rsid w:val="003C3442"/>
    <w:rsid w:val="003C5603"/>
    <w:rsid w:val="003D0B3E"/>
    <w:rsid w:val="003D1230"/>
    <w:rsid w:val="003D1934"/>
    <w:rsid w:val="003D2420"/>
    <w:rsid w:val="003D5107"/>
    <w:rsid w:val="003D5A7F"/>
    <w:rsid w:val="003D5D67"/>
    <w:rsid w:val="003E12E0"/>
    <w:rsid w:val="003E6083"/>
    <w:rsid w:val="003E619C"/>
    <w:rsid w:val="003F0228"/>
    <w:rsid w:val="003F0D51"/>
    <w:rsid w:val="003F2C74"/>
    <w:rsid w:val="00400B03"/>
    <w:rsid w:val="00401A97"/>
    <w:rsid w:val="0040435A"/>
    <w:rsid w:val="00410E5C"/>
    <w:rsid w:val="00416A24"/>
    <w:rsid w:val="004176D3"/>
    <w:rsid w:val="00423CB7"/>
    <w:rsid w:val="00431D9E"/>
    <w:rsid w:val="0043266B"/>
    <w:rsid w:val="00433CE8"/>
    <w:rsid w:val="00434A5C"/>
    <w:rsid w:val="0043725F"/>
    <w:rsid w:val="00446FD9"/>
    <w:rsid w:val="004475F0"/>
    <w:rsid w:val="00452D98"/>
    <w:rsid w:val="00453079"/>
    <w:rsid w:val="004544D9"/>
    <w:rsid w:val="00461DCB"/>
    <w:rsid w:val="0046224B"/>
    <w:rsid w:val="004650AD"/>
    <w:rsid w:val="00465C35"/>
    <w:rsid w:val="00470B21"/>
    <w:rsid w:val="00472BAD"/>
    <w:rsid w:val="00475D33"/>
    <w:rsid w:val="00477479"/>
    <w:rsid w:val="00484009"/>
    <w:rsid w:val="004857C5"/>
    <w:rsid w:val="00490E72"/>
    <w:rsid w:val="00490F5C"/>
    <w:rsid w:val="00491157"/>
    <w:rsid w:val="00491606"/>
    <w:rsid w:val="00491BA9"/>
    <w:rsid w:val="004921C8"/>
    <w:rsid w:val="00492F93"/>
    <w:rsid w:val="0049369C"/>
    <w:rsid w:val="00495615"/>
    <w:rsid w:val="00495B0B"/>
    <w:rsid w:val="00497CF9"/>
    <w:rsid w:val="004A0A27"/>
    <w:rsid w:val="004A1252"/>
    <w:rsid w:val="004A1B8B"/>
    <w:rsid w:val="004A2943"/>
    <w:rsid w:val="004A6DC0"/>
    <w:rsid w:val="004B0F01"/>
    <w:rsid w:val="004B2B49"/>
    <w:rsid w:val="004B57C4"/>
    <w:rsid w:val="004C12CD"/>
    <w:rsid w:val="004C3102"/>
    <w:rsid w:val="004C6FC5"/>
    <w:rsid w:val="004C703B"/>
    <w:rsid w:val="004D024F"/>
    <w:rsid w:val="004D0A3D"/>
    <w:rsid w:val="004D1714"/>
    <w:rsid w:val="004D1851"/>
    <w:rsid w:val="004D599D"/>
    <w:rsid w:val="004E2EA5"/>
    <w:rsid w:val="004E3507"/>
    <w:rsid w:val="004E3AEB"/>
    <w:rsid w:val="004E50D8"/>
    <w:rsid w:val="004F2F76"/>
    <w:rsid w:val="004F5ECF"/>
    <w:rsid w:val="004F76A7"/>
    <w:rsid w:val="0050223C"/>
    <w:rsid w:val="00507EE8"/>
    <w:rsid w:val="00510486"/>
    <w:rsid w:val="00512087"/>
    <w:rsid w:val="0051544E"/>
    <w:rsid w:val="00516DF3"/>
    <w:rsid w:val="00516ED2"/>
    <w:rsid w:val="005243FF"/>
    <w:rsid w:val="00530180"/>
    <w:rsid w:val="005320AE"/>
    <w:rsid w:val="005329A9"/>
    <w:rsid w:val="00534AF9"/>
    <w:rsid w:val="00542CB6"/>
    <w:rsid w:val="005457CA"/>
    <w:rsid w:val="00552D85"/>
    <w:rsid w:val="005555C5"/>
    <w:rsid w:val="005619B9"/>
    <w:rsid w:val="00564B8F"/>
    <w:rsid w:val="00564FBC"/>
    <w:rsid w:val="00570D95"/>
    <w:rsid w:val="00572E66"/>
    <w:rsid w:val="00575081"/>
    <w:rsid w:val="00575DA9"/>
    <w:rsid w:val="005800BC"/>
    <w:rsid w:val="00582442"/>
    <w:rsid w:val="00583231"/>
    <w:rsid w:val="005910EF"/>
    <w:rsid w:val="00591B27"/>
    <w:rsid w:val="00592852"/>
    <w:rsid w:val="005944EE"/>
    <w:rsid w:val="005B04DD"/>
    <w:rsid w:val="005B0884"/>
    <w:rsid w:val="005B14C2"/>
    <w:rsid w:val="005B312E"/>
    <w:rsid w:val="005B4410"/>
    <w:rsid w:val="005B56D9"/>
    <w:rsid w:val="005B6975"/>
    <w:rsid w:val="005C0BA7"/>
    <w:rsid w:val="005C2DB6"/>
    <w:rsid w:val="005C47B0"/>
    <w:rsid w:val="005C4D9D"/>
    <w:rsid w:val="005C4DE1"/>
    <w:rsid w:val="005C5430"/>
    <w:rsid w:val="005D15A6"/>
    <w:rsid w:val="005E0007"/>
    <w:rsid w:val="005F3269"/>
    <w:rsid w:val="0061071E"/>
    <w:rsid w:val="00623AE3"/>
    <w:rsid w:val="006254E1"/>
    <w:rsid w:val="00625510"/>
    <w:rsid w:val="006265CF"/>
    <w:rsid w:val="00635F79"/>
    <w:rsid w:val="00640903"/>
    <w:rsid w:val="0064737F"/>
    <w:rsid w:val="006503C1"/>
    <w:rsid w:val="0065044B"/>
    <w:rsid w:val="006513D9"/>
    <w:rsid w:val="00652A9E"/>
    <w:rsid w:val="006535F1"/>
    <w:rsid w:val="0065557D"/>
    <w:rsid w:val="006555BC"/>
    <w:rsid w:val="00656893"/>
    <w:rsid w:val="00660D50"/>
    <w:rsid w:val="0066276F"/>
    <w:rsid w:val="00662984"/>
    <w:rsid w:val="006638F0"/>
    <w:rsid w:val="00665794"/>
    <w:rsid w:val="006716BB"/>
    <w:rsid w:val="00671848"/>
    <w:rsid w:val="00676229"/>
    <w:rsid w:val="00676B76"/>
    <w:rsid w:val="00687551"/>
    <w:rsid w:val="00691248"/>
    <w:rsid w:val="0069443D"/>
    <w:rsid w:val="006A2F4B"/>
    <w:rsid w:val="006A3D49"/>
    <w:rsid w:val="006A6DC3"/>
    <w:rsid w:val="006B1859"/>
    <w:rsid w:val="006B6680"/>
    <w:rsid w:val="006B6DCC"/>
    <w:rsid w:val="006B77F1"/>
    <w:rsid w:val="006B7A8C"/>
    <w:rsid w:val="006B7D9C"/>
    <w:rsid w:val="006C19C4"/>
    <w:rsid w:val="006D26FD"/>
    <w:rsid w:val="006E19AE"/>
    <w:rsid w:val="006E50EA"/>
    <w:rsid w:val="006F7DFE"/>
    <w:rsid w:val="00702DEF"/>
    <w:rsid w:val="00706861"/>
    <w:rsid w:val="0071032A"/>
    <w:rsid w:val="0071161F"/>
    <w:rsid w:val="00715202"/>
    <w:rsid w:val="00716583"/>
    <w:rsid w:val="00716E27"/>
    <w:rsid w:val="00720FE6"/>
    <w:rsid w:val="0072110C"/>
    <w:rsid w:val="00722551"/>
    <w:rsid w:val="00726DC7"/>
    <w:rsid w:val="00727655"/>
    <w:rsid w:val="007316DE"/>
    <w:rsid w:val="00732176"/>
    <w:rsid w:val="00733462"/>
    <w:rsid w:val="00733F05"/>
    <w:rsid w:val="007409CE"/>
    <w:rsid w:val="00742007"/>
    <w:rsid w:val="00746CD0"/>
    <w:rsid w:val="00746DF2"/>
    <w:rsid w:val="0075051B"/>
    <w:rsid w:val="00750A22"/>
    <w:rsid w:val="007521FA"/>
    <w:rsid w:val="00753C5C"/>
    <w:rsid w:val="007567D4"/>
    <w:rsid w:val="00756B56"/>
    <w:rsid w:val="00762C08"/>
    <w:rsid w:val="00764B9E"/>
    <w:rsid w:val="00765C89"/>
    <w:rsid w:val="00767BF8"/>
    <w:rsid w:val="0077110E"/>
    <w:rsid w:val="0077112B"/>
    <w:rsid w:val="00772092"/>
    <w:rsid w:val="00777387"/>
    <w:rsid w:val="007775EA"/>
    <w:rsid w:val="00782652"/>
    <w:rsid w:val="00785263"/>
    <w:rsid w:val="00786654"/>
    <w:rsid w:val="00790593"/>
    <w:rsid w:val="00793188"/>
    <w:rsid w:val="00794D34"/>
    <w:rsid w:val="00795B58"/>
    <w:rsid w:val="007965F0"/>
    <w:rsid w:val="007A1B54"/>
    <w:rsid w:val="007A2444"/>
    <w:rsid w:val="007A246C"/>
    <w:rsid w:val="007A3FCD"/>
    <w:rsid w:val="007A782A"/>
    <w:rsid w:val="007B19CF"/>
    <w:rsid w:val="007B4161"/>
    <w:rsid w:val="007B7183"/>
    <w:rsid w:val="007C091E"/>
    <w:rsid w:val="007C3993"/>
    <w:rsid w:val="007C430A"/>
    <w:rsid w:val="007C4BC6"/>
    <w:rsid w:val="007D01AF"/>
    <w:rsid w:val="007D251D"/>
    <w:rsid w:val="007D3C57"/>
    <w:rsid w:val="007D55B1"/>
    <w:rsid w:val="007D6B32"/>
    <w:rsid w:val="007E37B6"/>
    <w:rsid w:val="007E409A"/>
    <w:rsid w:val="007E60C7"/>
    <w:rsid w:val="007E7AB5"/>
    <w:rsid w:val="008018D2"/>
    <w:rsid w:val="008034BE"/>
    <w:rsid w:val="0080706D"/>
    <w:rsid w:val="008114C3"/>
    <w:rsid w:val="00813AC8"/>
    <w:rsid w:val="00813E5E"/>
    <w:rsid w:val="008153C4"/>
    <w:rsid w:val="00821205"/>
    <w:rsid w:val="008227CD"/>
    <w:rsid w:val="008273A9"/>
    <w:rsid w:val="008343C2"/>
    <w:rsid w:val="0083581B"/>
    <w:rsid w:val="00841922"/>
    <w:rsid w:val="008445DD"/>
    <w:rsid w:val="0084546D"/>
    <w:rsid w:val="00847102"/>
    <w:rsid w:val="008475DB"/>
    <w:rsid w:val="00863874"/>
    <w:rsid w:val="00864AFF"/>
    <w:rsid w:val="00865925"/>
    <w:rsid w:val="008755E5"/>
    <w:rsid w:val="008758AC"/>
    <w:rsid w:val="0088017E"/>
    <w:rsid w:val="008814CF"/>
    <w:rsid w:val="008816B3"/>
    <w:rsid w:val="0088419A"/>
    <w:rsid w:val="008A253F"/>
    <w:rsid w:val="008A666E"/>
    <w:rsid w:val="008A7E89"/>
    <w:rsid w:val="008B033E"/>
    <w:rsid w:val="008B4A6A"/>
    <w:rsid w:val="008C7E27"/>
    <w:rsid w:val="008E6C31"/>
    <w:rsid w:val="008F0F2F"/>
    <w:rsid w:val="008F1118"/>
    <w:rsid w:val="008F1570"/>
    <w:rsid w:val="008F1C65"/>
    <w:rsid w:val="008F4B36"/>
    <w:rsid w:val="008F7448"/>
    <w:rsid w:val="00900D39"/>
    <w:rsid w:val="0090147A"/>
    <w:rsid w:val="00904100"/>
    <w:rsid w:val="0091001A"/>
    <w:rsid w:val="00916855"/>
    <w:rsid w:val="00916940"/>
    <w:rsid w:val="009173EF"/>
    <w:rsid w:val="00920FC0"/>
    <w:rsid w:val="009328DD"/>
    <w:rsid w:val="00932906"/>
    <w:rsid w:val="00933588"/>
    <w:rsid w:val="00936645"/>
    <w:rsid w:val="009408B3"/>
    <w:rsid w:val="00954C49"/>
    <w:rsid w:val="00961B0B"/>
    <w:rsid w:val="00962D33"/>
    <w:rsid w:val="00963716"/>
    <w:rsid w:val="00973D7F"/>
    <w:rsid w:val="009822F2"/>
    <w:rsid w:val="009842A1"/>
    <w:rsid w:val="00984567"/>
    <w:rsid w:val="00990BC9"/>
    <w:rsid w:val="0099684C"/>
    <w:rsid w:val="009A36D4"/>
    <w:rsid w:val="009A3763"/>
    <w:rsid w:val="009A4AD6"/>
    <w:rsid w:val="009A76A8"/>
    <w:rsid w:val="009B38C3"/>
    <w:rsid w:val="009B4872"/>
    <w:rsid w:val="009B5A84"/>
    <w:rsid w:val="009C260A"/>
    <w:rsid w:val="009D0BAC"/>
    <w:rsid w:val="009D1130"/>
    <w:rsid w:val="009D57FB"/>
    <w:rsid w:val="009E17BD"/>
    <w:rsid w:val="009E3B84"/>
    <w:rsid w:val="009E485A"/>
    <w:rsid w:val="009E680B"/>
    <w:rsid w:val="009E6FFE"/>
    <w:rsid w:val="009F0AE7"/>
    <w:rsid w:val="009F260E"/>
    <w:rsid w:val="009F6E2C"/>
    <w:rsid w:val="00A04CEC"/>
    <w:rsid w:val="00A0760D"/>
    <w:rsid w:val="00A109AF"/>
    <w:rsid w:val="00A1191A"/>
    <w:rsid w:val="00A23CDE"/>
    <w:rsid w:val="00A24614"/>
    <w:rsid w:val="00A27F92"/>
    <w:rsid w:val="00A3150C"/>
    <w:rsid w:val="00A32257"/>
    <w:rsid w:val="00A34B72"/>
    <w:rsid w:val="00A36D20"/>
    <w:rsid w:val="00A471E1"/>
    <w:rsid w:val="00A514A4"/>
    <w:rsid w:val="00A5269B"/>
    <w:rsid w:val="00A55351"/>
    <w:rsid w:val="00A55622"/>
    <w:rsid w:val="00A6358A"/>
    <w:rsid w:val="00A64237"/>
    <w:rsid w:val="00A658BB"/>
    <w:rsid w:val="00A65BFF"/>
    <w:rsid w:val="00A728DF"/>
    <w:rsid w:val="00A83502"/>
    <w:rsid w:val="00A85448"/>
    <w:rsid w:val="00A9479B"/>
    <w:rsid w:val="00A94BAB"/>
    <w:rsid w:val="00A94CE2"/>
    <w:rsid w:val="00AA67F2"/>
    <w:rsid w:val="00AB09D4"/>
    <w:rsid w:val="00AB683E"/>
    <w:rsid w:val="00AB7096"/>
    <w:rsid w:val="00AC0E6F"/>
    <w:rsid w:val="00AC2182"/>
    <w:rsid w:val="00AC3977"/>
    <w:rsid w:val="00AC4E32"/>
    <w:rsid w:val="00AD15B3"/>
    <w:rsid w:val="00AD3606"/>
    <w:rsid w:val="00AD3614"/>
    <w:rsid w:val="00AD43F6"/>
    <w:rsid w:val="00AD4A3D"/>
    <w:rsid w:val="00AE295D"/>
    <w:rsid w:val="00AE390E"/>
    <w:rsid w:val="00AE4228"/>
    <w:rsid w:val="00AE5678"/>
    <w:rsid w:val="00AF6E49"/>
    <w:rsid w:val="00AF78D3"/>
    <w:rsid w:val="00AF7D8D"/>
    <w:rsid w:val="00B0052E"/>
    <w:rsid w:val="00B00A1E"/>
    <w:rsid w:val="00B0353D"/>
    <w:rsid w:val="00B04408"/>
    <w:rsid w:val="00B04A67"/>
    <w:rsid w:val="00B0583C"/>
    <w:rsid w:val="00B05947"/>
    <w:rsid w:val="00B114AF"/>
    <w:rsid w:val="00B139E4"/>
    <w:rsid w:val="00B171AC"/>
    <w:rsid w:val="00B17375"/>
    <w:rsid w:val="00B20AED"/>
    <w:rsid w:val="00B239D8"/>
    <w:rsid w:val="00B30AAF"/>
    <w:rsid w:val="00B32A5A"/>
    <w:rsid w:val="00B34C90"/>
    <w:rsid w:val="00B40A81"/>
    <w:rsid w:val="00B41D35"/>
    <w:rsid w:val="00B41D50"/>
    <w:rsid w:val="00B44910"/>
    <w:rsid w:val="00B46D64"/>
    <w:rsid w:val="00B503D2"/>
    <w:rsid w:val="00B51D89"/>
    <w:rsid w:val="00B61507"/>
    <w:rsid w:val="00B6255D"/>
    <w:rsid w:val="00B65A2A"/>
    <w:rsid w:val="00B71A2B"/>
    <w:rsid w:val="00B72267"/>
    <w:rsid w:val="00B760F7"/>
    <w:rsid w:val="00B7695E"/>
    <w:rsid w:val="00B76EB6"/>
    <w:rsid w:val="00B7737B"/>
    <w:rsid w:val="00B824C8"/>
    <w:rsid w:val="00B84B9D"/>
    <w:rsid w:val="00B85AEC"/>
    <w:rsid w:val="00B85EAE"/>
    <w:rsid w:val="00B8621B"/>
    <w:rsid w:val="00B87229"/>
    <w:rsid w:val="00B87FC9"/>
    <w:rsid w:val="00B9131F"/>
    <w:rsid w:val="00B96340"/>
    <w:rsid w:val="00BA0974"/>
    <w:rsid w:val="00BA17F0"/>
    <w:rsid w:val="00BA263B"/>
    <w:rsid w:val="00BA4D81"/>
    <w:rsid w:val="00BB0646"/>
    <w:rsid w:val="00BB14DD"/>
    <w:rsid w:val="00BB1B4C"/>
    <w:rsid w:val="00BB60F5"/>
    <w:rsid w:val="00BB6D14"/>
    <w:rsid w:val="00BC09B6"/>
    <w:rsid w:val="00BC1308"/>
    <w:rsid w:val="00BC251A"/>
    <w:rsid w:val="00BC27BB"/>
    <w:rsid w:val="00BC3CD3"/>
    <w:rsid w:val="00BC4A20"/>
    <w:rsid w:val="00BC5A7C"/>
    <w:rsid w:val="00BD032B"/>
    <w:rsid w:val="00BD0BA0"/>
    <w:rsid w:val="00BD1CFC"/>
    <w:rsid w:val="00BD22DB"/>
    <w:rsid w:val="00BD57DF"/>
    <w:rsid w:val="00BD6553"/>
    <w:rsid w:val="00BD6E76"/>
    <w:rsid w:val="00BD78A0"/>
    <w:rsid w:val="00BE01C6"/>
    <w:rsid w:val="00BE1C40"/>
    <w:rsid w:val="00BE2640"/>
    <w:rsid w:val="00BE33FD"/>
    <w:rsid w:val="00BE4E22"/>
    <w:rsid w:val="00BE6FAD"/>
    <w:rsid w:val="00BF1FDE"/>
    <w:rsid w:val="00BF3456"/>
    <w:rsid w:val="00BF5ABB"/>
    <w:rsid w:val="00BF7347"/>
    <w:rsid w:val="00C01189"/>
    <w:rsid w:val="00C017BB"/>
    <w:rsid w:val="00C0458D"/>
    <w:rsid w:val="00C050D0"/>
    <w:rsid w:val="00C10A04"/>
    <w:rsid w:val="00C2557B"/>
    <w:rsid w:val="00C30BC3"/>
    <w:rsid w:val="00C33FBF"/>
    <w:rsid w:val="00C35395"/>
    <w:rsid w:val="00C359F1"/>
    <w:rsid w:val="00C36772"/>
    <w:rsid w:val="00C36B04"/>
    <w:rsid w:val="00C374DE"/>
    <w:rsid w:val="00C47AD4"/>
    <w:rsid w:val="00C5122D"/>
    <w:rsid w:val="00C52D81"/>
    <w:rsid w:val="00C55198"/>
    <w:rsid w:val="00C55C8A"/>
    <w:rsid w:val="00C5605F"/>
    <w:rsid w:val="00C63ECC"/>
    <w:rsid w:val="00C642E5"/>
    <w:rsid w:val="00C6520B"/>
    <w:rsid w:val="00C65626"/>
    <w:rsid w:val="00C87A1C"/>
    <w:rsid w:val="00C930C8"/>
    <w:rsid w:val="00CA154A"/>
    <w:rsid w:val="00CA2599"/>
    <w:rsid w:val="00CA271D"/>
    <w:rsid w:val="00CA6393"/>
    <w:rsid w:val="00CA6CBD"/>
    <w:rsid w:val="00CA6F5D"/>
    <w:rsid w:val="00CA72F8"/>
    <w:rsid w:val="00CA7995"/>
    <w:rsid w:val="00CB1163"/>
    <w:rsid w:val="00CB1491"/>
    <w:rsid w:val="00CB18FF"/>
    <w:rsid w:val="00CB7C3D"/>
    <w:rsid w:val="00CC071C"/>
    <w:rsid w:val="00CC0AE6"/>
    <w:rsid w:val="00CC0BFE"/>
    <w:rsid w:val="00CC15A9"/>
    <w:rsid w:val="00CC3910"/>
    <w:rsid w:val="00CD0C08"/>
    <w:rsid w:val="00CD62A5"/>
    <w:rsid w:val="00CD7F26"/>
    <w:rsid w:val="00CE03FB"/>
    <w:rsid w:val="00CE0D8C"/>
    <w:rsid w:val="00CE1B8B"/>
    <w:rsid w:val="00CE2C31"/>
    <w:rsid w:val="00CE433C"/>
    <w:rsid w:val="00CE4E83"/>
    <w:rsid w:val="00CF0161"/>
    <w:rsid w:val="00CF33F3"/>
    <w:rsid w:val="00CF4A2B"/>
    <w:rsid w:val="00CF7CFB"/>
    <w:rsid w:val="00D00C76"/>
    <w:rsid w:val="00D00C9A"/>
    <w:rsid w:val="00D02011"/>
    <w:rsid w:val="00D024CA"/>
    <w:rsid w:val="00D02D3A"/>
    <w:rsid w:val="00D037B4"/>
    <w:rsid w:val="00D0453B"/>
    <w:rsid w:val="00D06183"/>
    <w:rsid w:val="00D075A3"/>
    <w:rsid w:val="00D1161A"/>
    <w:rsid w:val="00D144DE"/>
    <w:rsid w:val="00D20A35"/>
    <w:rsid w:val="00D22B3F"/>
    <w:rsid w:val="00D22C42"/>
    <w:rsid w:val="00D33AB2"/>
    <w:rsid w:val="00D4745E"/>
    <w:rsid w:val="00D50FBD"/>
    <w:rsid w:val="00D556B0"/>
    <w:rsid w:val="00D57355"/>
    <w:rsid w:val="00D62443"/>
    <w:rsid w:val="00D65041"/>
    <w:rsid w:val="00D772AC"/>
    <w:rsid w:val="00D82DD1"/>
    <w:rsid w:val="00D9159F"/>
    <w:rsid w:val="00D93F84"/>
    <w:rsid w:val="00DA1285"/>
    <w:rsid w:val="00DA1E69"/>
    <w:rsid w:val="00DA5EA0"/>
    <w:rsid w:val="00DA70EE"/>
    <w:rsid w:val="00DB1936"/>
    <w:rsid w:val="00DB198E"/>
    <w:rsid w:val="00DB384B"/>
    <w:rsid w:val="00DB6EB9"/>
    <w:rsid w:val="00DC20BF"/>
    <w:rsid w:val="00DC2E0D"/>
    <w:rsid w:val="00DC52DA"/>
    <w:rsid w:val="00DD1D4F"/>
    <w:rsid w:val="00DD2C84"/>
    <w:rsid w:val="00DD34C9"/>
    <w:rsid w:val="00DD7AA0"/>
    <w:rsid w:val="00DE2B47"/>
    <w:rsid w:val="00DE532B"/>
    <w:rsid w:val="00DE5C34"/>
    <w:rsid w:val="00DE6D6F"/>
    <w:rsid w:val="00DF0189"/>
    <w:rsid w:val="00DF3EE2"/>
    <w:rsid w:val="00DF6B83"/>
    <w:rsid w:val="00E06FD5"/>
    <w:rsid w:val="00E107A0"/>
    <w:rsid w:val="00E10E80"/>
    <w:rsid w:val="00E10FD9"/>
    <w:rsid w:val="00E11838"/>
    <w:rsid w:val="00E124F0"/>
    <w:rsid w:val="00E157B8"/>
    <w:rsid w:val="00E17FCE"/>
    <w:rsid w:val="00E227F3"/>
    <w:rsid w:val="00E24C5B"/>
    <w:rsid w:val="00E24C84"/>
    <w:rsid w:val="00E32750"/>
    <w:rsid w:val="00E33A37"/>
    <w:rsid w:val="00E35314"/>
    <w:rsid w:val="00E41A77"/>
    <w:rsid w:val="00E44561"/>
    <w:rsid w:val="00E544DE"/>
    <w:rsid w:val="00E545C6"/>
    <w:rsid w:val="00E5745E"/>
    <w:rsid w:val="00E60F04"/>
    <w:rsid w:val="00E64AC2"/>
    <w:rsid w:val="00E65B24"/>
    <w:rsid w:val="00E70BB9"/>
    <w:rsid w:val="00E728DA"/>
    <w:rsid w:val="00E72CD3"/>
    <w:rsid w:val="00E7558F"/>
    <w:rsid w:val="00E824E5"/>
    <w:rsid w:val="00E854E4"/>
    <w:rsid w:val="00E86DBF"/>
    <w:rsid w:val="00E877A5"/>
    <w:rsid w:val="00E969AF"/>
    <w:rsid w:val="00EA080F"/>
    <w:rsid w:val="00EA1952"/>
    <w:rsid w:val="00EA5BC9"/>
    <w:rsid w:val="00EB0D6F"/>
    <w:rsid w:val="00EB2232"/>
    <w:rsid w:val="00EB2FE8"/>
    <w:rsid w:val="00EB5729"/>
    <w:rsid w:val="00EB7AE6"/>
    <w:rsid w:val="00EC5337"/>
    <w:rsid w:val="00EC5FAC"/>
    <w:rsid w:val="00ED071D"/>
    <w:rsid w:val="00ED0977"/>
    <w:rsid w:val="00ED1567"/>
    <w:rsid w:val="00ED1C2E"/>
    <w:rsid w:val="00ED65E8"/>
    <w:rsid w:val="00ED76E0"/>
    <w:rsid w:val="00EE4382"/>
    <w:rsid w:val="00EE49E8"/>
    <w:rsid w:val="00EE6F70"/>
    <w:rsid w:val="00EF081A"/>
    <w:rsid w:val="00EF0EE3"/>
    <w:rsid w:val="00EF1271"/>
    <w:rsid w:val="00EF2568"/>
    <w:rsid w:val="00F002D2"/>
    <w:rsid w:val="00F014F7"/>
    <w:rsid w:val="00F056F4"/>
    <w:rsid w:val="00F134DB"/>
    <w:rsid w:val="00F15847"/>
    <w:rsid w:val="00F15CC6"/>
    <w:rsid w:val="00F16BAB"/>
    <w:rsid w:val="00F179F5"/>
    <w:rsid w:val="00F2150A"/>
    <w:rsid w:val="00F231D8"/>
    <w:rsid w:val="00F26229"/>
    <w:rsid w:val="00F27212"/>
    <w:rsid w:val="00F277DC"/>
    <w:rsid w:val="00F27BB5"/>
    <w:rsid w:val="00F312C1"/>
    <w:rsid w:val="00F34367"/>
    <w:rsid w:val="00F37D23"/>
    <w:rsid w:val="00F41F3D"/>
    <w:rsid w:val="00F44C00"/>
    <w:rsid w:val="00F45D2C"/>
    <w:rsid w:val="00F46C5F"/>
    <w:rsid w:val="00F47425"/>
    <w:rsid w:val="00F53E7B"/>
    <w:rsid w:val="00F57240"/>
    <w:rsid w:val="00F60D18"/>
    <w:rsid w:val="00F632C0"/>
    <w:rsid w:val="00F641E1"/>
    <w:rsid w:val="00F77C98"/>
    <w:rsid w:val="00F844AB"/>
    <w:rsid w:val="00F84921"/>
    <w:rsid w:val="00F94A63"/>
    <w:rsid w:val="00F94CCC"/>
    <w:rsid w:val="00F9509A"/>
    <w:rsid w:val="00F96B55"/>
    <w:rsid w:val="00FA0E44"/>
    <w:rsid w:val="00FA1C28"/>
    <w:rsid w:val="00FA6B94"/>
    <w:rsid w:val="00FB1279"/>
    <w:rsid w:val="00FB262C"/>
    <w:rsid w:val="00FB3BF9"/>
    <w:rsid w:val="00FB6B76"/>
    <w:rsid w:val="00FB7596"/>
    <w:rsid w:val="00FC4106"/>
    <w:rsid w:val="00FD2452"/>
    <w:rsid w:val="00FE0542"/>
    <w:rsid w:val="00FE4077"/>
    <w:rsid w:val="00FE500D"/>
    <w:rsid w:val="00FE77D2"/>
    <w:rsid w:val="00FE7C5B"/>
    <w:rsid w:val="00FF39B1"/>
    <w:rsid w:val="01D9DA97"/>
    <w:rsid w:val="02BC4692"/>
    <w:rsid w:val="02C2C12D"/>
    <w:rsid w:val="02D75F78"/>
    <w:rsid w:val="035783E6"/>
    <w:rsid w:val="03BCEC81"/>
    <w:rsid w:val="05049491"/>
    <w:rsid w:val="0638503E"/>
    <w:rsid w:val="06EBB1A5"/>
    <w:rsid w:val="0992B73D"/>
    <w:rsid w:val="09B9E589"/>
    <w:rsid w:val="0A8733D9"/>
    <w:rsid w:val="0C8F9172"/>
    <w:rsid w:val="0DA6E3F7"/>
    <w:rsid w:val="0FA74DB5"/>
    <w:rsid w:val="101D9D99"/>
    <w:rsid w:val="1040D98C"/>
    <w:rsid w:val="10CCAB23"/>
    <w:rsid w:val="10CD3A4A"/>
    <w:rsid w:val="12F2CDEF"/>
    <w:rsid w:val="13B6315C"/>
    <w:rsid w:val="1428EFB4"/>
    <w:rsid w:val="1492E3A1"/>
    <w:rsid w:val="15920330"/>
    <w:rsid w:val="15FA9A63"/>
    <w:rsid w:val="1626D05E"/>
    <w:rsid w:val="16B6CCD8"/>
    <w:rsid w:val="17A5E85B"/>
    <w:rsid w:val="17A971D2"/>
    <w:rsid w:val="17DB383B"/>
    <w:rsid w:val="18216F11"/>
    <w:rsid w:val="18678FCD"/>
    <w:rsid w:val="186C267C"/>
    <w:rsid w:val="1ACB0A10"/>
    <w:rsid w:val="1B05C85B"/>
    <w:rsid w:val="1D5D8BB0"/>
    <w:rsid w:val="1E7F9894"/>
    <w:rsid w:val="1F0236F9"/>
    <w:rsid w:val="1F5A37E1"/>
    <w:rsid w:val="1F6650AC"/>
    <w:rsid w:val="204D7B6B"/>
    <w:rsid w:val="209F80BE"/>
    <w:rsid w:val="21DEA3DB"/>
    <w:rsid w:val="2238FFF6"/>
    <w:rsid w:val="228C5347"/>
    <w:rsid w:val="229854CC"/>
    <w:rsid w:val="244F8058"/>
    <w:rsid w:val="2503C4E8"/>
    <w:rsid w:val="28F885F1"/>
    <w:rsid w:val="2B9634F7"/>
    <w:rsid w:val="2D246231"/>
    <w:rsid w:val="2D81DE9C"/>
    <w:rsid w:val="2ED221DF"/>
    <w:rsid w:val="2EEEE6E3"/>
    <w:rsid w:val="30A05018"/>
    <w:rsid w:val="30E4CC75"/>
    <w:rsid w:val="315CF5AF"/>
    <w:rsid w:val="334BCCAF"/>
    <w:rsid w:val="33BD5EDB"/>
    <w:rsid w:val="354DF512"/>
    <w:rsid w:val="37D6FD50"/>
    <w:rsid w:val="39D4FA5B"/>
    <w:rsid w:val="3B21D4B3"/>
    <w:rsid w:val="3BC91579"/>
    <w:rsid w:val="3E69872A"/>
    <w:rsid w:val="3EB1B202"/>
    <w:rsid w:val="3FADC2E4"/>
    <w:rsid w:val="3FC00445"/>
    <w:rsid w:val="420B7D88"/>
    <w:rsid w:val="4220CF05"/>
    <w:rsid w:val="42E8B969"/>
    <w:rsid w:val="45CFA6D1"/>
    <w:rsid w:val="4681624B"/>
    <w:rsid w:val="4907FCFC"/>
    <w:rsid w:val="4950A474"/>
    <w:rsid w:val="498476B7"/>
    <w:rsid w:val="4A4E6705"/>
    <w:rsid w:val="4AA72817"/>
    <w:rsid w:val="4B0054DE"/>
    <w:rsid w:val="4C42C56C"/>
    <w:rsid w:val="4D94D2F3"/>
    <w:rsid w:val="4DBEA2E6"/>
    <w:rsid w:val="4DC316C1"/>
    <w:rsid w:val="4DE7BCF1"/>
    <w:rsid w:val="4E7D2CE9"/>
    <w:rsid w:val="4F266BCB"/>
    <w:rsid w:val="5005DFE5"/>
    <w:rsid w:val="510DD1DA"/>
    <w:rsid w:val="53A65D50"/>
    <w:rsid w:val="5496EA59"/>
    <w:rsid w:val="54F30DF8"/>
    <w:rsid w:val="55F003CD"/>
    <w:rsid w:val="56608BFD"/>
    <w:rsid w:val="56DB69C6"/>
    <w:rsid w:val="56F5B21A"/>
    <w:rsid w:val="575C9A52"/>
    <w:rsid w:val="57FCA442"/>
    <w:rsid w:val="58CD2FB1"/>
    <w:rsid w:val="5B0F0F0A"/>
    <w:rsid w:val="5C8D86FE"/>
    <w:rsid w:val="5D1B9906"/>
    <w:rsid w:val="5DA78E2F"/>
    <w:rsid w:val="5E110CE3"/>
    <w:rsid w:val="5F0422E5"/>
    <w:rsid w:val="5F33B3C0"/>
    <w:rsid w:val="5FA3E8C2"/>
    <w:rsid w:val="61784E16"/>
    <w:rsid w:val="617AF5B8"/>
    <w:rsid w:val="624F13F8"/>
    <w:rsid w:val="62F0B5AE"/>
    <w:rsid w:val="631C9842"/>
    <w:rsid w:val="63727D7C"/>
    <w:rsid w:val="63EB4140"/>
    <w:rsid w:val="647922D9"/>
    <w:rsid w:val="6645FC0F"/>
    <w:rsid w:val="66A58EFD"/>
    <w:rsid w:val="66B54F26"/>
    <w:rsid w:val="6705E538"/>
    <w:rsid w:val="6B2AB7A2"/>
    <w:rsid w:val="6B30271C"/>
    <w:rsid w:val="6B41B568"/>
    <w:rsid w:val="6DF99D33"/>
    <w:rsid w:val="6F69627D"/>
    <w:rsid w:val="6FB3FB2E"/>
    <w:rsid w:val="70197284"/>
    <w:rsid w:val="7233FEF7"/>
    <w:rsid w:val="734846B9"/>
    <w:rsid w:val="73F3FA07"/>
    <w:rsid w:val="743BD090"/>
    <w:rsid w:val="75E2A3F1"/>
    <w:rsid w:val="75E2F0D0"/>
    <w:rsid w:val="7C9F4010"/>
    <w:rsid w:val="7D69E588"/>
    <w:rsid w:val="7F8C92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DDF"/>
  <w15:docId w15:val="{CE78F042-6BF2-49ED-A733-D539B14E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33A37"/>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F15847"/>
    <w:pPr>
      <w:ind w:left="720"/>
      <w:contextualSpacing/>
    </w:pPr>
  </w:style>
  <w:style w:type="character" w:styleId="CommentReference">
    <w:name w:val="annotation reference"/>
    <w:basedOn w:val="DefaultParagraphFont"/>
    <w:semiHidden/>
    <w:unhideWhenUsed/>
    <w:rsid w:val="001504A9"/>
    <w:rPr>
      <w:sz w:val="16"/>
      <w:szCs w:val="16"/>
    </w:rPr>
  </w:style>
  <w:style w:type="paragraph" w:styleId="CommentText">
    <w:name w:val="annotation text"/>
    <w:basedOn w:val="Normal"/>
    <w:link w:val="CommentTextChar"/>
    <w:unhideWhenUsed/>
    <w:rsid w:val="001504A9"/>
    <w:rPr>
      <w:rFonts w:asciiTheme="minorHAnsi" w:hAnsiTheme="minorHAnsi"/>
      <w:sz w:val="20"/>
    </w:rPr>
  </w:style>
  <w:style w:type="character" w:customStyle="1" w:styleId="CommentTextChar">
    <w:name w:val="Comment Text Char"/>
    <w:basedOn w:val="DefaultParagraphFont"/>
    <w:link w:val="CommentText"/>
    <w:rsid w:val="001504A9"/>
    <w:rPr>
      <w:rFonts w:asciiTheme="minorHAnsi" w:hAnsiTheme="minorHAnsi"/>
      <w:lang w:val="en-GB" w:eastAsia="en-US"/>
    </w:rPr>
  </w:style>
  <w:style w:type="paragraph" w:styleId="Revision">
    <w:name w:val="Revision"/>
    <w:hidden/>
    <w:uiPriority w:val="99"/>
    <w:semiHidden/>
    <w:rsid w:val="008F1C65"/>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B0052E"/>
    <w:rPr>
      <w:rFonts w:ascii="Calibri" w:hAnsi="Calibri"/>
      <w:b/>
      <w:bCs/>
    </w:rPr>
  </w:style>
  <w:style w:type="character" w:customStyle="1" w:styleId="CommentSubjectChar">
    <w:name w:val="Comment Subject Char"/>
    <w:basedOn w:val="CommentTextChar"/>
    <w:link w:val="CommentSubject"/>
    <w:semiHidden/>
    <w:rsid w:val="00B0052E"/>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10/en" TargetMode="External"/><Relationship Id="rId18" Type="http://schemas.openxmlformats.org/officeDocument/2006/relationships/hyperlink" Target="https://www.itu.int/dms_ties/itu-s/md/14/cl/c/S14-CL-C-0102!!MSW-E.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S26-CL-C-0019/en" TargetMode="External"/><Relationship Id="rId17" Type="http://schemas.openxmlformats.org/officeDocument/2006/relationships/hyperlink" Target="https://www.itu.int/md/S26-CWGFHR22-C-0036/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6-CWGFHR22-C-0002/en" TargetMode="External"/><Relationship Id="rId20" Type="http://schemas.openxmlformats.org/officeDocument/2006/relationships/hyperlink" Target="https://www.itu.int/md/S26-CL-C-0019/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L-C-0019/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6-CL-C-0057/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en/council/Documents/basic-texts-2023/RES-091-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4/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E0CC8B0B22145891439C59FDE3D57" ma:contentTypeVersion="18" ma:contentTypeDescription="Create a new document." ma:contentTypeScope="" ma:versionID="9889f0e915cb4a6f5ed7a05b0f46ce1b">
  <xsd:schema xmlns:xsd="http://www.w3.org/2001/XMLSchema" xmlns:xs="http://www.w3.org/2001/XMLSchema" xmlns:p="http://schemas.microsoft.com/office/2006/metadata/properties" xmlns:ns2="4c92b0dd-d06e-4342-984b-081723cbbed1" xmlns:ns3="b086c96e-9721-4cd9-ac1b-695238340e7d" targetNamespace="http://schemas.microsoft.com/office/2006/metadata/properties" ma:root="true" ma:fieldsID="55394698dcd7b9b9d2009eab717f4361" ns2:_="" ns3:_="">
    <xsd:import namespace="4c92b0dd-d06e-4342-984b-081723cbbed1"/>
    <xsd:import namespace="b086c96e-9721-4cd9-ac1b-695238340e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2b0dd-d06e-4342-984b-081723cbb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6c96e-9721-4cd9-ac1b-695238340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eb46aeb-75c0-4a2d-8171-8c539ef7c32a}" ma:internalName="TaxCatchAll" ma:showField="CatchAllData" ma:web="b086c96e-9721-4cd9-ac1b-695238340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086c96e-9721-4cd9-ac1b-695238340e7d" xsi:nil="true"/>
    <Notes xmlns="4c92b0dd-d06e-4342-984b-081723cbbed1" xsi:nil="true"/>
    <lcf76f155ced4ddcb4097134ff3c332f xmlns="4c92b0dd-d06e-4342-984b-081723cbb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04A839-8588-4FDA-AE47-8585FB4B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2b0dd-d06e-4342-984b-081723cbbed1"/>
    <ds:schemaRef ds:uri="b086c96e-9721-4cd9-ac1b-695238340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C76F1-46F2-4475-9BB9-83C6831D17E8}">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20B7012C-AB2E-41C8-A390-A620A70706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b086c96e-9721-4cd9-ac1b-695238340e7d"/>
    <ds:schemaRef ds:uri="4c92b0dd-d06e-4342-984b-081723cbbed1"/>
    <ds:schemaRef ds:uri="http://www.w3.org/XML/1998/namespace"/>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3074</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and proposals on satellite network filings draft methodology</dc:title>
  <dc:subject>ITU Council 2026</dc:subject>
  <cp:keywords>C26; C2026; Council 2026; PP26</cp:keywords>
  <dc:description/>
  <cp:lastPrinted>2000-07-18T16:30:00Z</cp:lastPrinted>
  <dcterms:created xsi:type="dcterms:W3CDTF">2026-04-14T19:11:00Z</dcterms:created>
  <dcterms:modified xsi:type="dcterms:W3CDTF">2026-04-15T15:09:00Z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MSIP_Label_1665d9ee-429a-4d5f-97cc-cfb56e044a6e_Enabled">
    <vt:lpwstr>true</vt:lpwstr>
  </property>
  <property fmtid="{D5CDD505-2E9C-101B-9397-08002B2CF9AE}" pid="10" name="MSIP_Label_1665d9ee-429a-4d5f-97cc-cfb56e044a6e_SetDate">
    <vt:lpwstr>2026-03-06T16:57:26Z</vt:lpwstr>
  </property>
  <property fmtid="{D5CDD505-2E9C-101B-9397-08002B2CF9AE}" pid="11" name="MSIP_Label_1665d9ee-429a-4d5f-97cc-cfb56e044a6e_Method">
    <vt:lpwstr>Privileged</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SiteId">
    <vt:lpwstr>66cf5074-5afe-48d1-a691-a12b2121f44b</vt:lpwstr>
  </property>
  <property fmtid="{D5CDD505-2E9C-101B-9397-08002B2CF9AE}" pid="14" name="MSIP_Label_1665d9ee-429a-4d5f-97cc-cfb56e044a6e_ActionId">
    <vt:lpwstr>93401013-5cdc-4420-8a5e-b0584209f8d0</vt:lpwstr>
  </property>
  <property fmtid="{D5CDD505-2E9C-101B-9397-08002B2CF9AE}" pid="15" name="MSIP_Label_1665d9ee-429a-4d5f-97cc-cfb56e044a6e_ContentBits">
    <vt:lpwstr>0</vt:lpwstr>
  </property>
  <property fmtid="{D5CDD505-2E9C-101B-9397-08002B2CF9AE}" pid="16" name="MSIP_Label_1665d9ee-429a-4d5f-97cc-cfb56e044a6e_Tag">
    <vt:lpwstr>10, 0, 1, 1</vt:lpwstr>
  </property>
  <property fmtid="{D5CDD505-2E9C-101B-9397-08002B2CF9AE}" pid="17" name="ContentTypeId">
    <vt:lpwstr>0x0101002A9E0CC8B0B22145891439C59FDE3D57</vt:lpwstr>
  </property>
  <property fmtid="{D5CDD505-2E9C-101B-9397-08002B2CF9AE}" pid="18" name="MediaServiceImageTags">
    <vt:lpwstr/>
  </property>
</Properties>
</file>