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186968" w14:paraId="0E91690B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2C56E71" w14:textId="65094943" w:rsidR="00796BD3" w:rsidRPr="00186968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186968">
              <w:rPr>
                <w:b/>
                <w:lang w:val="ru-RU"/>
              </w:rPr>
              <w:t>Пункт повестки дня:</w:t>
            </w:r>
            <w:r w:rsidR="005F63A4" w:rsidRPr="00186968">
              <w:rPr>
                <w:lang w:val="ru-RU"/>
              </w:rPr>
              <w:t xml:space="preserve"> </w:t>
            </w:r>
            <w:r w:rsidR="005F63A4" w:rsidRPr="00186968">
              <w:rPr>
                <w:b/>
                <w:lang w:val="ru-RU"/>
              </w:rPr>
              <w:t>ADM 1</w:t>
            </w:r>
          </w:p>
        </w:tc>
        <w:tc>
          <w:tcPr>
            <w:tcW w:w="5245" w:type="dxa"/>
          </w:tcPr>
          <w:p w14:paraId="5B2AA88F" w14:textId="7F461A0C" w:rsidR="00796BD3" w:rsidRPr="0018696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86968">
              <w:rPr>
                <w:b/>
                <w:lang w:val="ru-RU"/>
              </w:rPr>
              <w:t xml:space="preserve">Документ </w:t>
            </w:r>
            <w:r w:rsidR="00796BD3" w:rsidRPr="00186968">
              <w:rPr>
                <w:b/>
                <w:lang w:val="ru-RU"/>
              </w:rPr>
              <w:t>C2</w:t>
            </w:r>
            <w:r w:rsidR="00BE00DD" w:rsidRPr="00186968">
              <w:rPr>
                <w:b/>
                <w:lang w:val="ru-RU"/>
              </w:rPr>
              <w:t>6</w:t>
            </w:r>
            <w:r w:rsidR="00796BD3" w:rsidRPr="00186968">
              <w:rPr>
                <w:b/>
                <w:lang w:val="ru-RU"/>
              </w:rPr>
              <w:t>/</w:t>
            </w:r>
            <w:r w:rsidR="005F63A4" w:rsidRPr="00186968">
              <w:rPr>
                <w:b/>
                <w:lang w:val="ru-RU"/>
              </w:rPr>
              <w:t>90</w:t>
            </w:r>
            <w:r w:rsidR="00796BD3" w:rsidRPr="00186968">
              <w:rPr>
                <w:b/>
                <w:lang w:val="ru-RU"/>
              </w:rPr>
              <w:t>-R</w:t>
            </w:r>
          </w:p>
        </w:tc>
      </w:tr>
      <w:tr w:rsidR="00796BD3" w:rsidRPr="00186968" w14:paraId="384D2F07" w14:textId="77777777" w:rsidTr="00D17718">
        <w:trPr>
          <w:cantSplit/>
        </w:trPr>
        <w:tc>
          <w:tcPr>
            <w:tcW w:w="3969" w:type="dxa"/>
            <w:vMerge/>
          </w:tcPr>
          <w:p w14:paraId="7B777E78" w14:textId="77777777" w:rsidR="00796BD3" w:rsidRPr="001869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23BB9A1" w14:textId="40AC2BC5" w:rsidR="00796BD3" w:rsidRPr="00186968" w:rsidRDefault="005F63A4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186968">
              <w:rPr>
                <w:b/>
                <w:lang w:val="ru-RU"/>
              </w:rPr>
              <w:t>14 апреля 2026 года</w:t>
            </w:r>
          </w:p>
        </w:tc>
      </w:tr>
      <w:tr w:rsidR="00796BD3" w:rsidRPr="00186968" w14:paraId="21B3876F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0411FBB5" w14:textId="77777777" w:rsidR="00796BD3" w:rsidRPr="001869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40F21244" w14:textId="2CF71F04" w:rsidR="00796BD3" w:rsidRPr="00186968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186968">
              <w:rPr>
                <w:b/>
                <w:lang w:val="ru-RU"/>
              </w:rPr>
              <w:t xml:space="preserve">Оригинал: </w:t>
            </w:r>
            <w:r w:rsidR="005F63A4" w:rsidRPr="00186968">
              <w:rPr>
                <w:b/>
                <w:lang w:val="ru-RU"/>
              </w:rPr>
              <w:t>русский</w:t>
            </w:r>
          </w:p>
        </w:tc>
      </w:tr>
      <w:tr w:rsidR="00796BD3" w:rsidRPr="00186968" w14:paraId="7C21E6FA" w14:textId="77777777" w:rsidTr="00D17718">
        <w:trPr>
          <w:cantSplit/>
          <w:trHeight w:val="23"/>
        </w:trPr>
        <w:tc>
          <w:tcPr>
            <w:tcW w:w="3969" w:type="dxa"/>
          </w:tcPr>
          <w:p w14:paraId="7F5F60CC" w14:textId="77777777" w:rsidR="00796BD3" w:rsidRPr="00186968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09116A26" w14:textId="77777777" w:rsidR="00796BD3" w:rsidRPr="00186968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58794E" w14:paraId="11D1A4FF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BA70759" w14:textId="00C888B9" w:rsidR="00796BD3" w:rsidRPr="00186968" w:rsidRDefault="0058794E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58794E">
              <w:t>Вклад Российской Федерации, Армении (Республики) и Беларуси (Республики)</w:t>
            </w:r>
          </w:p>
        </w:tc>
      </w:tr>
      <w:tr w:rsidR="00796BD3" w:rsidRPr="0058794E" w14:paraId="2B198EC9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2B37EF0" w14:textId="13432A93" w:rsidR="00796BD3" w:rsidRPr="00186968" w:rsidRDefault="00186968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186968">
              <w:rPr>
                <w:sz w:val="32"/>
              </w:rPr>
              <w:t>СОВЕРШЕНСТВОВАНИЕ МЕХАНИЗМА ВОЗМЕЩЕНИЯ ЗАТРАТ НА ОБРАБОТКУ ЗАЯВОК НА РЕГИСТРАЦИЮ СПУТНИКОВЫХ СЕТЕЙ</w:t>
            </w:r>
          </w:p>
        </w:tc>
      </w:tr>
      <w:tr w:rsidR="00796BD3" w:rsidRPr="0058794E" w14:paraId="29113AAD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0E878772" w14:textId="77777777" w:rsidR="00796BD3" w:rsidRPr="00186968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186968">
              <w:rPr>
                <w:b/>
                <w:bCs/>
                <w:szCs w:val="22"/>
                <w:lang w:val="ru-RU"/>
              </w:rPr>
              <w:t>Назначение</w:t>
            </w:r>
          </w:p>
          <w:p w14:paraId="0063CC67" w14:textId="7E8C380F" w:rsidR="00796BD3" w:rsidRPr="00186968" w:rsidRDefault="005F63A4" w:rsidP="00D17718">
            <w:pPr>
              <w:rPr>
                <w:szCs w:val="22"/>
                <w:lang w:val="ru-RU"/>
              </w:rPr>
            </w:pPr>
            <w:r w:rsidRPr="00186968">
              <w:rPr>
                <w:szCs w:val="22"/>
                <w:lang w:val="ru-RU"/>
              </w:rPr>
              <w:t>В данном вкладе предлагается пересмотреть используемый в настоящее время механизм возмещения затрат на обработку заявок на регистрацию спутниковых сетей (Решение 482 Совета), исключив косвенные затраты из состава затрат, подлежащих возмещению спутниковыми операторами. Начиная с бюджетного цикла 2028–2029 годов косвенные затраты по обработке заявок на регистрацию спутниковых сетей предлагается финансировать из регулярного бюджета МСЭ.</w:t>
            </w:r>
          </w:p>
          <w:p w14:paraId="0FA53070" w14:textId="77777777" w:rsidR="00796BD3" w:rsidRPr="00186968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186968">
              <w:rPr>
                <w:b/>
                <w:bCs/>
                <w:szCs w:val="22"/>
                <w:lang w:val="ru-RU"/>
              </w:rPr>
              <w:t>Необходимые действия Совета</w:t>
            </w:r>
          </w:p>
          <w:p w14:paraId="4F3FE1D3" w14:textId="34309CF7" w:rsidR="00796BD3" w:rsidRPr="00186968" w:rsidRDefault="005F63A4" w:rsidP="00D17718">
            <w:pPr>
              <w:rPr>
                <w:szCs w:val="22"/>
                <w:lang w:val="ru-RU"/>
              </w:rPr>
            </w:pPr>
            <w:r w:rsidRPr="00186968">
              <w:rPr>
                <w:szCs w:val="22"/>
                <w:lang w:val="ru-RU" w:bidi="ru-RU"/>
              </w:rPr>
              <w:t xml:space="preserve">Совету предлагается </w:t>
            </w:r>
            <w:r w:rsidRPr="00186968">
              <w:rPr>
                <w:b/>
                <w:szCs w:val="22"/>
                <w:lang w:val="ru-RU" w:bidi="ru-RU"/>
              </w:rPr>
              <w:t xml:space="preserve">рассмотреть </w:t>
            </w:r>
            <w:r w:rsidRPr="00186968">
              <w:rPr>
                <w:bCs/>
                <w:szCs w:val="22"/>
                <w:lang w:val="ru-RU" w:bidi="ru-RU"/>
              </w:rPr>
              <w:t>предложения и</w:t>
            </w:r>
            <w:r w:rsidR="001A7CEC" w:rsidRPr="00186968">
              <w:rPr>
                <w:bCs/>
                <w:szCs w:val="22"/>
                <w:lang w:val="ru-RU" w:bidi="ru-RU"/>
              </w:rPr>
              <w:t>,</w:t>
            </w:r>
            <w:r w:rsidRPr="00186968">
              <w:rPr>
                <w:bCs/>
                <w:szCs w:val="22"/>
                <w:lang w:val="ru-RU" w:bidi="ru-RU"/>
              </w:rPr>
              <w:t xml:space="preserve"> при необходимости</w:t>
            </w:r>
            <w:r w:rsidR="001A7CEC" w:rsidRPr="00186968">
              <w:rPr>
                <w:bCs/>
                <w:szCs w:val="22"/>
                <w:lang w:val="ru-RU" w:bidi="ru-RU"/>
              </w:rPr>
              <w:t>,</w:t>
            </w:r>
            <w:r w:rsidRPr="00186968">
              <w:rPr>
                <w:bCs/>
                <w:szCs w:val="22"/>
                <w:lang w:val="ru-RU" w:bidi="ru-RU"/>
              </w:rPr>
              <w:t xml:space="preserve"> представить свои замечания и предложения.</w:t>
            </w:r>
          </w:p>
          <w:p w14:paraId="2C30C3DB" w14:textId="77777777" w:rsidR="00796BD3" w:rsidRPr="00186968" w:rsidRDefault="00796BD3" w:rsidP="00D17718">
            <w:pPr>
              <w:spacing w:before="160"/>
              <w:rPr>
                <w:caps/>
                <w:szCs w:val="22"/>
                <w:lang w:val="ru-RU"/>
              </w:rPr>
            </w:pPr>
            <w:r w:rsidRPr="00186968">
              <w:rPr>
                <w:szCs w:val="22"/>
                <w:lang w:val="ru-RU"/>
              </w:rPr>
              <w:t>__________________</w:t>
            </w:r>
          </w:p>
          <w:p w14:paraId="65D67642" w14:textId="77777777" w:rsidR="00796BD3" w:rsidRPr="00186968" w:rsidRDefault="0033025A" w:rsidP="00D17718">
            <w:pPr>
              <w:spacing w:before="160"/>
              <w:rPr>
                <w:b/>
                <w:bCs/>
                <w:szCs w:val="22"/>
                <w:lang w:val="ru-RU"/>
              </w:rPr>
            </w:pPr>
            <w:r w:rsidRPr="00186968">
              <w:rPr>
                <w:b/>
                <w:bCs/>
                <w:szCs w:val="22"/>
                <w:lang w:val="ru-RU"/>
              </w:rPr>
              <w:t>Справочные материалы</w:t>
            </w:r>
          </w:p>
          <w:p w14:paraId="6F83A9AD" w14:textId="57BA77C5" w:rsidR="00796BD3" w:rsidRPr="00186968" w:rsidRDefault="005F63A4" w:rsidP="00D17718">
            <w:pPr>
              <w:spacing w:after="160"/>
              <w:rPr>
                <w:i/>
                <w:iCs/>
                <w:lang w:val="ru-RU"/>
              </w:rPr>
            </w:pPr>
            <w:r>
              <w:fldChar w:fldCharType="begin"/>
            </w:r>
            <w:r>
              <w:instrText>HYPERLINK</w:instrText>
            </w:r>
            <w:r w:rsidRPr="0058794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8794E">
              <w:rPr>
                <w:lang w:val="ru-RU"/>
              </w:rPr>
              <w:instrText>://</w:instrText>
            </w:r>
            <w:r>
              <w:instrText>www</w:instrText>
            </w:r>
            <w:r w:rsidRPr="0058794E">
              <w:rPr>
                <w:lang w:val="ru-RU"/>
              </w:rPr>
              <w:instrText>.</w:instrText>
            </w:r>
            <w:r>
              <w:instrText>itu</w:instrText>
            </w:r>
            <w:r w:rsidRPr="0058794E">
              <w:rPr>
                <w:lang w:val="ru-RU"/>
              </w:rPr>
              <w:instrText>.</w:instrText>
            </w:r>
            <w:r>
              <w:instrText>int</w:instrText>
            </w:r>
            <w:r w:rsidRPr="0058794E">
              <w:rPr>
                <w:lang w:val="ru-RU"/>
              </w:rPr>
              <w:instrText>/</w:instrText>
            </w:r>
            <w:r>
              <w:instrText>md</w:instrText>
            </w:r>
            <w:r w:rsidRPr="0058794E">
              <w:rPr>
                <w:lang w:val="ru-RU"/>
              </w:rPr>
              <w:instrText>/</w:instrText>
            </w:r>
            <w:r>
              <w:instrText>S</w:instrText>
            </w:r>
            <w:r w:rsidRPr="0058794E">
              <w:rPr>
                <w:lang w:val="ru-RU"/>
              </w:rPr>
              <w:instrText>25-</w:instrText>
            </w:r>
            <w:r>
              <w:instrText>CL</w:instrText>
            </w:r>
            <w:r w:rsidRPr="0058794E">
              <w:rPr>
                <w:lang w:val="ru-RU"/>
              </w:rPr>
              <w:instrText>-</w:instrText>
            </w:r>
            <w:r>
              <w:instrText>C</w:instrText>
            </w:r>
            <w:r w:rsidRPr="0058794E">
              <w:rPr>
                <w:lang w:val="ru-RU"/>
              </w:rPr>
              <w:instrText>-0125/</w:instrText>
            </w:r>
            <w:r>
              <w:instrText>en</w:instrText>
            </w:r>
            <w:r w:rsidRPr="0058794E">
              <w:rPr>
                <w:lang w:val="ru-RU"/>
              </w:rPr>
              <w:instrText>"</w:instrText>
            </w:r>
            <w:r>
              <w:fldChar w:fldCharType="separate"/>
            </w:r>
            <w:r w:rsidRPr="00186968">
              <w:rPr>
                <w:rStyle w:val="Hyperlink"/>
                <w:i/>
                <w:iCs/>
                <w:szCs w:val="22"/>
                <w:lang w:val="ru-RU"/>
              </w:rPr>
              <w:t>Решение 482 (</w:t>
            </w:r>
            <w:r w:rsidR="00186968" w:rsidRPr="00186968">
              <w:rPr>
                <w:rStyle w:val="Hyperlink"/>
                <w:i/>
                <w:iCs/>
                <w:szCs w:val="22"/>
                <w:lang w:val="ru-RU"/>
              </w:rPr>
              <w:t>С01, последнее изменение C25</w:t>
            </w:r>
            <w:r w:rsidRPr="00186968">
              <w:rPr>
                <w:rStyle w:val="Hyperlink"/>
                <w:i/>
                <w:iCs/>
                <w:szCs w:val="22"/>
                <w:lang w:val="ru-RU"/>
              </w:rPr>
              <w:t>)</w:t>
            </w:r>
            <w:r>
              <w:fldChar w:fldCharType="end"/>
            </w:r>
            <w:r w:rsidRPr="00186968">
              <w:rPr>
                <w:i/>
                <w:iCs/>
                <w:szCs w:val="22"/>
                <w:lang w:val="ru-RU"/>
              </w:rPr>
              <w:t xml:space="preserve">; </w:t>
            </w:r>
            <w:r>
              <w:fldChar w:fldCharType="begin"/>
            </w:r>
            <w:r>
              <w:instrText>HYPERLINK</w:instrText>
            </w:r>
            <w:r w:rsidRPr="0058794E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58794E">
              <w:rPr>
                <w:lang w:val="ru-RU"/>
              </w:rPr>
              <w:instrText>://</w:instrText>
            </w:r>
            <w:r>
              <w:instrText>www</w:instrText>
            </w:r>
            <w:r w:rsidRPr="0058794E">
              <w:rPr>
                <w:lang w:val="ru-RU"/>
              </w:rPr>
              <w:instrText>.</w:instrText>
            </w:r>
            <w:r>
              <w:instrText>itu</w:instrText>
            </w:r>
            <w:r w:rsidRPr="0058794E">
              <w:rPr>
                <w:lang w:val="ru-RU"/>
              </w:rPr>
              <w:instrText>.</w:instrText>
            </w:r>
            <w:r>
              <w:instrText>int</w:instrText>
            </w:r>
            <w:r w:rsidRPr="0058794E">
              <w:rPr>
                <w:lang w:val="ru-RU"/>
              </w:rPr>
              <w:instrText>/</w:instrText>
            </w:r>
            <w:r>
              <w:instrText>en</w:instrText>
            </w:r>
            <w:r w:rsidRPr="0058794E">
              <w:rPr>
                <w:lang w:val="ru-RU"/>
              </w:rPr>
              <w:instrText>/</w:instrText>
            </w:r>
            <w:r>
              <w:instrText>council</w:instrText>
            </w:r>
            <w:r w:rsidRPr="0058794E">
              <w:rPr>
                <w:lang w:val="ru-RU"/>
              </w:rPr>
              <w:instrText>/</w:instrText>
            </w:r>
            <w:r>
              <w:instrText>Documents</w:instrText>
            </w:r>
            <w:r w:rsidRPr="0058794E">
              <w:rPr>
                <w:lang w:val="ru-RU"/>
              </w:rPr>
              <w:instrText>/</w:instrText>
            </w:r>
            <w:r>
              <w:instrText>basic</w:instrText>
            </w:r>
            <w:r w:rsidRPr="0058794E">
              <w:rPr>
                <w:lang w:val="ru-RU"/>
              </w:rPr>
              <w:instrText>-</w:instrText>
            </w:r>
            <w:r>
              <w:instrText>texts</w:instrText>
            </w:r>
            <w:r w:rsidRPr="0058794E">
              <w:rPr>
                <w:lang w:val="ru-RU"/>
              </w:rPr>
              <w:instrText>-2023/</w:instrText>
            </w:r>
            <w:r>
              <w:instrText>RES</w:instrText>
            </w:r>
            <w:r w:rsidRPr="0058794E">
              <w:rPr>
                <w:lang w:val="ru-RU"/>
              </w:rPr>
              <w:instrText>-091-</w:instrText>
            </w:r>
            <w:r>
              <w:instrText>r</w:instrText>
            </w:r>
            <w:r w:rsidRPr="0058794E">
              <w:rPr>
                <w:lang w:val="ru-RU"/>
              </w:rPr>
              <w:instrText>.</w:instrText>
            </w:r>
            <w:r>
              <w:instrText>pdf</w:instrText>
            </w:r>
            <w:r w:rsidRPr="0058794E">
              <w:rPr>
                <w:lang w:val="ru-RU"/>
              </w:rPr>
              <w:instrText>"</w:instrText>
            </w:r>
            <w:r>
              <w:fldChar w:fldCharType="separate"/>
            </w:r>
            <w:r w:rsidRPr="00186968">
              <w:rPr>
                <w:rStyle w:val="Hyperlink"/>
                <w:i/>
                <w:iCs/>
                <w:szCs w:val="22"/>
                <w:lang w:val="ru-RU"/>
              </w:rPr>
              <w:t>Резолюция 91 (</w:t>
            </w:r>
            <w:proofErr w:type="spellStart"/>
            <w:r w:rsidRPr="00186968">
              <w:rPr>
                <w:rStyle w:val="Hyperlink"/>
                <w:i/>
                <w:iCs/>
                <w:szCs w:val="22"/>
                <w:lang w:val="ru-RU"/>
              </w:rPr>
              <w:t>Пересм</w:t>
            </w:r>
            <w:proofErr w:type="spellEnd"/>
            <w:r w:rsidRPr="00186968">
              <w:rPr>
                <w:rStyle w:val="Hyperlink"/>
                <w:i/>
                <w:iCs/>
                <w:szCs w:val="22"/>
                <w:lang w:val="ru-RU"/>
              </w:rPr>
              <w:t>. Гвадалахара, 2010 г.)</w:t>
            </w:r>
            <w:r>
              <w:fldChar w:fldCharType="end"/>
            </w:r>
            <w:r w:rsidR="00186968">
              <w:rPr>
                <w:i/>
                <w:iCs/>
                <w:szCs w:val="22"/>
                <w:lang w:val="ru-RU"/>
              </w:rPr>
              <w:t xml:space="preserve"> Полномочной конференции;</w:t>
            </w:r>
            <w:r w:rsidRPr="00186968">
              <w:rPr>
                <w:i/>
                <w:iCs/>
                <w:szCs w:val="22"/>
                <w:lang w:val="ru-RU"/>
              </w:rPr>
              <w:t xml:space="preserve"> </w:t>
            </w:r>
            <w:r w:rsidR="00186968">
              <w:rPr>
                <w:i/>
                <w:iCs/>
                <w:szCs w:val="22"/>
                <w:lang w:val="ru-RU"/>
              </w:rPr>
              <w:t xml:space="preserve">Документ </w:t>
            </w:r>
            <w:r w:rsidR="00186968">
              <w:fldChar w:fldCharType="begin"/>
            </w:r>
            <w:r w:rsidR="00186968">
              <w:instrText>HYPERLINK</w:instrText>
            </w:r>
            <w:r w:rsidR="00186968" w:rsidRPr="0058794E">
              <w:rPr>
                <w:lang w:val="ru-RU"/>
              </w:rPr>
              <w:instrText xml:space="preserve"> "</w:instrText>
            </w:r>
            <w:r w:rsidR="00186968">
              <w:instrText>https</w:instrText>
            </w:r>
            <w:r w:rsidR="00186968" w:rsidRPr="0058794E">
              <w:rPr>
                <w:lang w:val="ru-RU"/>
              </w:rPr>
              <w:instrText>://</w:instrText>
            </w:r>
            <w:r w:rsidR="00186968">
              <w:instrText>www</w:instrText>
            </w:r>
            <w:r w:rsidR="00186968" w:rsidRPr="0058794E">
              <w:rPr>
                <w:lang w:val="ru-RU"/>
              </w:rPr>
              <w:instrText>.</w:instrText>
            </w:r>
            <w:r w:rsidR="00186968">
              <w:instrText>itu</w:instrText>
            </w:r>
            <w:r w:rsidR="00186968" w:rsidRPr="0058794E">
              <w:rPr>
                <w:lang w:val="ru-RU"/>
              </w:rPr>
              <w:instrText>.</w:instrText>
            </w:r>
            <w:r w:rsidR="00186968">
              <w:instrText>int</w:instrText>
            </w:r>
            <w:r w:rsidR="00186968" w:rsidRPr="0058794E">
              <w:rPr>
                <w:lang w:val="ru-RU"/>
              </w:rPr>
              <w:instrText>/</w:instrText>
            </w:r>
            <w:r w:rsidR="00186968">
              <w:instrText>md</w:instrText>
            </w:r>
            <w:r w:rsidR="00186968" w:rsidRPr="0058794E">
              <w:rPr>
                <w:lang w:val="ru-RU"/>
              </w:rPr>
              <w:instrText>/</w:instrText>
            </w:r>
            <w:r w:rsidR="00186968">
              <w:instrText>S</w:instrText>
            </w:r>
            <w:r w:rsidR="00186968" w:rsidRPr="0058794E">
              <w:rPr>
                <w:lang w:val="ru-RU"/>
              </w:rPr>
              <w:instrText>26-</w:instrText>
            </w:r>
            <w:r w:rsidR="00186968">
              <w:instrText>CWGFHR</w:instrText>
            </w:r>
            <w:r w:rsidR="00186968" w:rsidRPr="0058794E">
              <w:rPr>
                <w:lang w:val="ru-RU"/>
              </w:rPr>
              <w:instrText>22-</w:instrText>
            </w:r>
            <w:r w:rsidR="00186968">
              <w:instrText>C</w:instrText>
            </w:r>
            <w:r w:rsidR="00186968" w:rsidRPr="0058794E">
              <w:rPr>
                <w:lang w:val="ru-RU"/>
              </w:rPr>
              <w:instrText>-0002/</w:instrText>
            </w:r>
            <w:r w:rsidR="00186968">
              <w:instrText>en</w:instrText>
            </w:r>
            <w:r w:rsidR="00186968" w:rsidRPr="0058794E">
              <w:rPr>
                <w:lang w:val="ru-RU"/>
              </w:rPr>
              <w:instrText>"</w:instrText>
            </w:r>
            <w:r w:rsidR="00186968">
              <w:fldChar w:fldCharType="separate"/>
            </w:r>
            <w:r w:rsidR="00186968" w:rsidRPr="00186968">
              <w:rPr>
                <w:rStyle w:val="Hyperlink"/>
                <w:i/>
                <w:iCs/>
                <w:szCs w:val="22"/>
                <w:lang w:val="ru-RU"/>
              </w:rPr>
              <w:t>CWG-FHR-22/2</w:t>
            </w:r>
            <w:r w:rsidR="00186968">
              <w:rPr>
                <w:rStyle w:val="Hyperlink"/>
                <w:i/>
                <w:iCs/>
                <w:szCs w:val="22"/>
                <w:lang w:val="ru-RU"/>
              </w:rPr>
              <w:t xml:space="preserve"> "Регистрация </w:t>
            </w:r>
            <w:r w:rsidRPr="00186968">
              <w:rPr>
                <w:rStyle w:val="Hyperlink"/>
                <w:i/>
                <w:iCs/>
                <w:szCs w:val="22"/>
                <w:lang w:val="ru-RU"/>
              </w:rPr>
              <w:t>спутниковых сетей</w:t>
            </w:r>
            <w:r w:rsidR="00186968">
              <w:rPr>
                <w:rStyle w:val="Hyperlink"/>
                <w:i/>
                <w:iCs/>
                <w:szCs w:val="22"/>
                <w:lang w:val="ru-RU"/>
              </w:rPr>
              <w:t> </w:t>
            </w:r>
            <w:r w:rsidRPr="00186968">
              <w:rPr>
                <w:rStyle w:val="Hyperlink"/>
                <w:i/>
                <w:iCs/>
                <w:szCs w:val="22"/>
                <w:lang w:val="ru-RU"/>
              </w:rPr>
              <w:t>– обновление методики</w:t>
            </w:r>
            <w:r w:rsidR="00186968">
              <w:fldChar w:fldCharType="end"/>
            </w:r>
            <w:r w:rsidR="00186968">
              <w:rPr>
                <w:rStyle w:val="Hyperlink"/>
                <w:i/>
                <w:iCs/>
                <w:szCs w:val="22"/>
                <w:lang w:val="ru-RU"/>
              </w:rPr>
              <w:t>"</w:t>
            </w:r>
          </w:p>
        </w:tc>
      </w:tr>
      <w:bookmarkEnd w:id="2"/>
      <w:bookmarkEnd w:id="6"/>
    </w:tbl>
    <w:p w14:paraId="1504B6D2" w14:textId="77777777" w:rsidR="00796BD3" w:rsidRPr="00186968" w:rsidRDefault="00796BD3" w:rsidP="00796BD3">
      <w:pPr>
        <w:rPr>
          <w:lang w:val="ru-RU"/>
        </w:rPr>
      </w:pPr>
    </w:p>
    <w:p w14:paraId="70E66410" w14:textId="77777777" w:rsidR="00D17718" w:rsidRPr="00186968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5199A87B" w14:textId="77777777" w:rsidR="00165D06" w:rsidRPr="00186968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186968">
        <w:rPr>
          <w:lang w:val="ru-RU"/>
        </w:rPr>
        <w:br w:type="page"/>
      </w:r>
    </w:p>
    <w:p w14:paraId="6C0C2B0A" w14:textId="77777777" w:rsidR="005F63A4" w:rsidRPr="00186968" w:rsidRDefault="005F63A4" w:rsidP="001A7CEC">
      <w:pPr>
        <w:pStyle w:val="Heading1"/>
        <w:rPr>
          <w:lang w:val="ru-RU"/>
        </w:rPr>
      </w:pPr>
      <w:r w:rsidRPr="00186968">
        <w:rPr>
          <w:lang w:val="ru-RU"/>
        </w:rPr>
        <w:lastRenderedPageBreak/>
        <w:t>I</w:t>
      </w:r>
      <w:r w:rsidRPr="00186968">
        <w:rPr>
          <w:lang w:val="ru-RU"/>
        </w:rPr>
        <w:tab/>
        <w:t>Введение</w:t>
      </w:r>
    </w:p>
    <w:p w14:paraId="29DBFF38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Используемый в настоящее время механизм возмещения затрат на регистрацию спутниковых сетей, регулируемый Решением 482 Совета МСЭ, сталкивается с системным кризисом доверия со стороны как российских спутниковых операторов, так и других международных операторов спутниковой связи. Основной проблемой является включение в выставляемые спутниковым операторам счета косвенных затрат. Данные затраты представляют собой долю общих затрат МСЭ, относимую на данный вид деятельности Бюро радиосвязи (БР) и оцененную в соответствии с методикой, которую Государства-Члены неоднократно подвергали обоснованной критике. Такое ценообразование является недостаточно прозрачным и затрудняет для спутниковых операторов долгосрочное планирование инвестиций и операционных расходов. Кроме того, используемая в настоящее время система расчета себестоимости работ по регистрации спутниковых сетей не учитывает размер взносов, оплачиваемых каждым из Государств-Членов.</w:t>
      </w:r>
    </w:p>
    <w:p w14:paraId="77DAC010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Российские операторы спутниковых систем признают необходимость адекватного финансирования деятельности БР для обеспечения оперативной и качественной обработки спутниковых заявок и выражают принципиальное согласие с необходимостью оплаты прямых затрат БР на обработку заявок на регистрацию спутниковых сетей. При этом в состав прямых затрат БР могут включаться следующие затраты:</w:t>
      </w:r>
    </w:p>
    <w:p w14:paraId="1E0712E9" w14:textId="02F89D0F" w:rsidR="005F63A4" w:rsidRPr="00186968" w:rsidRDefault="001A7CEC" w:rsidP="001A7CEC">
      <w:pPr>
        <w:pStyle w:val="enumlev1"/>
        <w:rPr>
          <w:lang w:val="ru-RU"/>
        </w:rPr>
      </w:pPr>
      <w:r w:rsidRPr="00186968">
        <w:rPr>
          <w:lang w:val="ru-RU"/>
        </w:rPr>
        <w:t>−</w:t>
      </w:r>
      <w:r w:rsidR="005F63A4" w:rsidRPr="00186968">
        <w:rPr>
          <w:lang w:val="ru-RU"/>
        </w:rPr>
        <w:tab/>
        <w:t>полная стоимость (заработная плата, социальное страхование, льготы) всего персонала, непосредственно и целиком задействованного в обработке заявок; для персонала, не полностью занятого в обработке заявок, относимая на регистрацию заявок стоимость будет представлять стоимость их времени, фактически использованного для обработки заявок;</w:t>
      </w:r>
    </w:p>
    <w:p w14:paraId="106D3A1B" w14:textId="4E8AE228" w:rsidR="005F63A4" w:rsidRPr="00186968" w:rsidRDefault="001A7CEC" w:rsidP="001A7CEC">
      <w:pPr>
        <w:pStyle w:val="enumlev1"/>
        <w:rPr>
          <w:lang w:val="ru-RU"/>
        </w:rPr>
      </w:pPr>
      <w:r w:rsidRPr="00186968">
        <w:rPr>
          <w:lang w:val="ru-RU"/>
        </w:rPr>
        <w:t>−</w:t>
      </w:r>
      <w:r w:rsidR="005F63A4" w:rsidRPr="00186968">
        <w:rPr>
          <w:lang w:val="ru-RU"/>
        </w:rPr>
        <w:tab/>
        <w:t>профессиональные услуги (стоимость консультантов или временно нанимаемых сотрудников, используемых исключительно для обработки заявок на спутниковые сети);</w:t>
      </w:r>
    </w:p>
    <w:p w14:paraId="495ADFE5" w14:textId="740BF6F6" w:rsidR="005F63A4" w:rsidRPr="00186968" w:rsidRDefault="001A7CEC" w:rsidP="001A7CEC">
      <w:pPr>
        <w:pStyle w:val="enumlev1"/>
        <w:rPr>
          <w:lang w:val="ru-RU"/>
        </w:rPr>
      </w:pPr>
      <w:r w:rsidRPr="00186968">
        <w:rPr>
          <w:lang w:val="ru-RU"/>
        </w:rPr>
        <w:t>−</w:t>
      </w:r>
      <w:r w:rsidR="005F63A4" w:rsidRPr="00186968">
        <w:rPr>
          <w:lang w:val="ru-RU"/>
        </w:rPr>
        <w:tab/>
        <w:t>материалы и расходные материалы, используемые для обработки заявок;</w:t>
      </w:r>
    </w:p>
    <w:p w14:paraId="3E4C35F9" w14:textId="5FC780F0" w:rsidR="005F63A4" w:rsidRPr="00186968" w:rsidRDefault="001A7CEC" w:rsidP="001A7CEC">
      <w:pPr>
        <w:pStyle w:val="enumlev1"/>
        <w:rPr>
          <w:lang w:val="ru-RU"/>
        </w:rPr>
      </w:pPr>
      <w:r w:rsidRPr="00186968">
        <w:rPr>
          <w:lang w:val="ru-RU"/>
        </w:rPr>
        <w:t>−</w:t>
      </w:r>
      <w:r w:rsidR="005F63A4" w:rsidRPr="00186968">
        <w:rPr>
          <w:lang w:val="ru-RU"/>
        </w:rPr>
        <w:tab/>
        <w:t>служебные командировки сотрудников БР, связанные с обработкой заявок, а также стоимость обучения и повышения квалификации сотрудников БР по вопросам, напрямую связанным с обработкой заявок;</w:t>
      </w:r>
    </w:p>
    <w:p w14:paraId="0CBF6CDF" w14:textId="00AF37E4" w:rsidR="005F63A4" w:rsidRPr="00186968" w:rsidRDefault="001A7CEC" w:rsidP="001A7CEC">
      <w:pPr>
        <w:pStyle w:val="enumlev1"/>
        <w:rPr>
          <w:lang w:val="ru-RU"/>
        </w:rPr>
      </w:pPr>
      <w:r w:rsidRPr="00186968">
        <w:rPr>
          <w:lang w:val="ru-RU"/>
        </w:rPr>
        <w:t>−</w:t>
      </w:r>
      <w:r w:rsidR="005F63A4" w:rsidRPr="00186968">
        <w:rPr>
          <w:lang w:val="ru-RU"/>
        </w:rPr>
        <w:tab/>
        <w:t>стоимость разработки и эксплуатации программного обеспечения или оборудования, используемого исключительно для обработки заявок.</w:t>
      </w:r>
    </w:p>
    <w:p w14:paraId="26C07191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При этом текущая практика включения в счета операторов косвенных расходов МСЭ, не связанных напрямую с технической обработкой заявок, создает критические барьеры для развития отрасли.</w:t>
      </w:r>
    </w:p>
    <w:p w14:paraId="3FD19740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В этой связи, с целью совершенствования методологии возмещения затрат и обеспечения долгосрочной стабильности спутниковой отрасли, предлагается пересмотреть структуру платежей за обработку заявок на спутниковые сети. В частности, предлагается ограничить данные платежи исключительно прямыми расходами Бюро радиосвязи. Косвенные сборы общехозяйственного и административного характера подлежат включению в регулярный бюджет МСЭ, что обеспечит транспарентность финансовой отчетности и предсказуемость издержек для спутниковых операторов.</w:t>
      </w:r>
    </w:p>
    <w:p w14:paraId="66A44857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Настоящее предложение направлено на приведение финансовой политики Бюро радиосвязи в строгое соответствие со следующими основополагающими актами Союза:</w:t>
      </w:r>
    </w:p>
    <w:p w14:paraId="4778267E" w14:textId="2710133D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 xml:space="preserve">Статьей 1 Устава и Статьей 12 (п. </w:t>
      </w:r>
      <w:r w:rsidR="0077672E">
        <w:rPr>
          <w:lang w:val="ru-RU"/>
        </w:rPr>
        <w:t>172</w:t>
      </w:r>
      <w:r w:rsidRPr="00186968">
        <w:rPr>
          <w:lang w:val="ru-RU"/>
        </w:rPr>
        <w:t xml:space="preserve">) Конвенции МСЭ: Регистрация частотных присвоений для спутниковых сетей является фундаментальной обязанностью Союза. Как следствие, базовая инфраструктура и общее функционирование Бюро, обеспечивающие выполнение этой </w:t>
      </w:r>
      <w:r w:rsidRPr="00186968">
        <w:rPr>
          <w:lang w:val="ru-RU"/>
        </w:rPr>
        <w:lastRenderedPageBreak/>
        <w:t>функции, должны финансироваться из регулярного бюджета, формируемого за счет взносов Государств-Членов.</w:t>
      </w:r>
    </w:p>
    <w:p w14:paraId="67699766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Статьей 28 Устава МСЭ (п. 157): Данное положение прямо устанавливает, что расходы, связанные с функционированием Секторов, покрываются из регулярного бюджета Союза. Косвенные административные издержки являются частью общих расходов Сектора и не могут быть транслированы на счета операторов спутниковых сетей за конкретные спутниковые сети.</w:t>
      </w:r>
    </w:p>
    <w:p w14:paraId="58E205E9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Резолюцией 91 (</w:t>
      </w:r>
      <w:proofErr w:type="spellStart"/>
      <w:r w:rsidRPr="00186968">
        <w:rPr>
          <w:lang w:val="ru-RU"/>
        </w:rPr>
        <w:t>Пересм</w:t>
      </w:r>
      <w:proofErr w:type="spellEnd"/>
      <w:r w:rsidRPr="00186968">
        <w:rPr>
          <w:lang w:val="ru-RU"/>
        </w:rPr>
        <w:t>. Гвадалахара, 2010 г.): Резолюция требует, чтобы механизм возмещения затрат был "полным, прозрачным и справедливым". Консолидация косвенных расходов в регулярном бюджете гарантирует подотчетность и исключает практику необоснованного перераспределения общих затрат Союза на участников спутникового рынка.</w:t>
      </w:r>
    </w:p>
    <w:p w14:paraId="72099E06" w14:textId="6346FC52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Кроме того, Резолюция 71 (</w:t>
      </w:r>
      <w:proofErr w:type="spellStart"/>
      <w:r w:rsidRPr="00186968">
        <w:rPr>
          <w:lang w:val="ru-RU"/>
        </w:rPr>
        <w:t>Пересм</w:t>
      </w:r>
      <w:proofErr w:type="spellEnd"/>
      <w:r w:rsidRPr="00186968">
        <w:rPr>
          <w:lang w:val="ru-RU"/>
        </w:rPr>
        <w:t>. Бухарест, 2022</w:t>
      </w:r>
      <w:r w:rsidR="001A7CEC" w:rsidRPr="00186968">
        <w:rPr>
          <w:lang w:val="ru-RU"/>
        </w:rPr>
        <w:t xml:space="preserve"> г.</w:t>
      </w:r>
      <w:r w:rsidRPr="00186968">
        <w:rPr>
          <w:lang w:val="ru-RU"/>
        </w:rPr>
        <w:t xml:space="preserve">) "Стратегический план Союза на </w:t>
      </w:r>
      <w:proofErr w:type="gramStart"/>
      <w:r w:rsidRPr="00186968">
        <w:rPr>
          <w:lang w:val="ru-RU"/>
        </w:rPr>
        <w:t>2024−2027</w:t>
      </w:r>
      <w:proofErr w:type="gramEnd"/>
      <w:r w:rsidR="001A7CEC" w:rsidRPr="00186968">
        <w:rPr>
          <w:lang w:val="ru-RU"/>
        </w:rPr>
        <w:t> </w:t>
      </w:r>
      <w:r w:rsidRPr="00186968">
        <w:rPr>
          <w:lang w:val="ru-RU"/>
        </w:rPr>
        <w:t>годы" основной целью ставит сокращение цифрового разрыва и обеспечение устойчивости связи. В этой связи консолидация косвенных расходов в регулярном бюджете МСЭ позволит снизить стоимость спутникового интернета и услуг связи для конечных потребителей, что напрямую будет способствовать достижению стратегических целей МСЭ по всеобщему подключению.</w:t>
      </w:r>
    </w:p>
    <w:p w14:paraId="760038F9" w14:textId="2BBA7B65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Также Резолюция 158 (</w:t>
      </w:r>
      <w:proofErr w:type="spellStart"/>
      <w:r w:rsidRPr="00186968">
        <w:rPr>
          <w:lang w:val="ru-RU"/>
        </w:rPr>
        <w:t>Пересм</w:t>
      </w:r>
      <w:proofErr w:type="spellEnd"/>
      <w:r w:rsidRPr="00186968">
        <w:rPr>
          <w:lang w:val="ru-RU"/>
        </w:rPr>
        <w:t>. Пусан, 2014</w:t>
      </w:r>
      <w:r w:rsidR="001A7CEC" w:rsidRPr="00186968">
        <w:rPr>
          <w:lang w:val="ru-RU"/>
        </w:rPr>
        <w:t xml:space="preserve"> г.</w:t>
      </w:r>
      <w:r w:rsidRPr="00186968">
        <w:rPr>
          <w:lang w:val="ru-RU"/>
        </w:rPr>
        <w:t>) "Финансовые вопросы для рассмотрения Советом" призывает к оптимизации расходов и поиску новых источников доходов без ущерба для деятельности Секторов Союза. В этой связи мы полагаем, что вместо косвенных сборов с операторов, Союз должен искать пути повышения эффективности через регулярный бюджет, обеспечивая прозрачность перед Государствами-Членами.</w:t>
      </w:r>
    </w:p>
    <w:p w14:paraId="01969EC6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В связи с вышеизложенным Российская Федерация считает целесообразным на ПК-26 инициировать пересмотр Резолюции 91 (</w:t>
      </w:r>
      <w:proofErr w:type="spellStart"/>
      <w:r w:rsidRPr="00186968">
        <w:rPr>
          <w:lang w:val="ru-RU"/>
        </w:rPr>
        <w:t>Пересм</w:t>
      </w:r>
      <w:proofErr w:type="spellEnd"/>
      <w:r w:rsidRPr="00186968">
        <w:rPr>
          <w:lang w:val="ru-RU"/>
        </w:rPr>
        <w:t xml:space="preserve">. Гвадалахара, 2010 г.) и внести изменения в раздел </w:t>
      </w:r>
      <w:r w:rsidRPr="00186968">
        <w:rPr>
          <w:i/>
          <w:iCs/>
          <w:lang w:val="ru-RU"/>
        </w:rPr>
        <w:t>решает</w:t>
      </w:r>
      <w:r w:rsidRPr="00186968">
        <w:rPr>
          <w:lang w:val="ru-RU"/>
        </w:rPr>
        <w:t>, указав, что возмещение затрат за регистрацию спутниковых систем должно покрывать исключительно прямые расходы Бюро радиосвязи как это определено выше, в то время как косвенные расходы должны финансироваться из регулярного бюджета, формируемого из взносов Государств-Членов.</w:t>
      </w:r>
    </w:p>
    <w:p w14:paraId="0A55BE37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Очевидно, что переход к новому механизму возмещения затрат на обработку заявок на регистрацию спутниковых сетей неизбежно потребует внести изменения в практику формирования бюджета МСЭ. В этой связи представляется целесообразным создать резерв на покрытие возможных дефицитов.</w:t>
      </w:r>
    </w:p>
    <w:p w14:paraId="166F04DF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Реализация предлагаемого подхода принесет значимые результаты спутниковой индустрии, включая стимулирование инвестиций в высокотехнологичные сегменты (НГСО), ликвидацию "налога на инновации", повышение финансовой дисциплины и сокращение задолженностей спутниковых операторов перед МСЭ, поддержку принципа равноправного доступа.</w:t>
      </w:r>
    </w:p>
    <w:p w14:paraId="3C1AA987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Кроме того, в целях обеспечения безусловного права каждого Государства-Члена на доступ к орбитально-частотному ресурсу, Российская Федерация предлагает закрепить механизм ежегодной бесплатной регистрации как инструмент реализации суверенных прав Государств-Членов. Данная норма должна полностью покрывать административные расходы БР из регулярного бюджета, исключая применение системы возмещения затрат к одной приоритетной заявке каждой администрации в год.</w:t>
      </w:r>
    </w:p>
    <w:p w14:paraId="65E67F50" w14:textId="77777777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Расходы на обработку этой заявки, включая все сопутствующие административные и технические процедуры регистрации, должны также в полном объеме покрываться из регулярного бюджета МСЭ. Это исключит любую дискриминацию по финансовому признаку при реализации национальных космических программ.</w:t>
      </w:r>
    </w:p>
    <w:p w14:paraId="56AF0B5C" w14:textId="75687860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lastRenderedPageBreak/>
        <w:t>Данное предложение напрямую вытекает из Статьи 44 Устава МСЭ (п</w:t>
      </w:r>
      <w:r w:rsidR="00186968">
        <w:rPr>
          <w:lang w:val="ru-RU"/>
        </w:rPr>
        <w:t>.</w:t>
      </w:r>
      <w:r w:rsidRPr="00186968">
        <w:rPr>
          <w:lang w:val="ru-RU"/>
        </w:rPr>
        <w:t xml:space="preserve"> 196), требующей обеспечения справедливого доступа к частотам и орбитам, принимая во внимание особые потребности развивающихся стран.</w:t>
      </w:r>
    </w:p>
    <w:p w14:paraId="1453A676" w14:textId="77777777" w:rsidR="005F63A4" w:rsidRPr="00186968" w:rsidRDefault="005F63A4" w:rsidP="001A7CEC">
      <w:pPr>
        <w:pStyle w:val="Heading1"/>
        <w:rPr>
          <w:lang w:val="ru-RU"/>
        </w:rPr>
      </w:pPr>
      <w:r w:rsidRPr="00186968">
        <w:rPr>
          <w:lang w:val="ru-RU"/>
        </w:rPr>
        <w:t>II</w:t>
      </w:r>
      <w:r w:rsidRPr="00186968">
        <w:rPr>
          <w:lang w:val="ru-RU"/>
        </w:rPr>
        <w:tab/>
        <w:t>Предложения</w:t>
      </w:r>
    </w:p>
    <w:p w14:paraId="6825AEC4" w14:textId="7B90B0DB" w:rsidR="005F63A4" w:rsidRPr="00186968" w:rsidRDefault="001A7CEC" w:rsidP="001A7CEC">
      <w:pPr>
        <w:rPr>
          <w:lang w:val="ru-RU"/>
        </w:rPr>
      </w:pPr>
      <w:r w:rsidRPr="00186968">
        <w:rPr>
          <w:lang w:val="ru-RU"/>
        </w:rPr>
        <w:t>1</w:t>
      </w:r>
      <w:r w:rsidRPr="00186968">
        <w:rPr>
          <w:lang w:val="ru-RU"/>
        </w:rPr>
        <w:tab/>
      </w:r>
      <w:r w:rsidR="005F63A4" w:rsidRPr="00186968">
        <w:rPr>
          <w:lang w:val="ru-RU"/>
        </w:rPr>
        <w:t xml:space="preserve">Поручить </w:t>
      </w:r>
      <w:r w:rsidR="0077672E">
        <w:rPr>
          <w:lang w:val="ru-RU"/>
        </w:rPr>
        <w:t>Рабочей группе Совета по финансовым и людским ресурсам (</w:t>
      </w:r>
      <w:r w:rsidR="005F63A4" w:rsidRPr="00186968">
        <w:rPr>
          <w:lang w:val="ru-RU"/>
        </w:rPr>
        <w:t>РГС-ФЛР</w:t>
      </w:r>
      <w:r w:rsidR="0077672E">
        <w:rPr>
          <w:lang w:val="ru-RU"/>
        </w:rPr>
        <w:t>)</w:t>
      </w:r>
      <w:r w:rsidR="005F63A4" w:rsidRPr="00186968">
        <w:rPr>
          <w:lang w:val="ru-RU"/>
        </w:rPr>
        <w:t>:</w:t>
      </w:r>
    </w:p>
    <w:p w14:paraId="08AE945C" w14:textId="6398FE8E" w:rsidR="005F63A4" w:rsidRPr="00186968" w:rsidRDefault="005F63A4" w:rsidP="001A7CEC">
      <w:pPr>
        <w:rPr>
          <w:lang w:val="ru-RU"/>
        </w:rPr>
      </w:pPr>
      <w:r w:rsidRPr="00186968">
        <w:rPr>
          <w:lang w:val="ru-RU"/>
        </w:rPr>
        <w:t>1.1</w:t>
      </w:r>
      <w:r w:rsidRPr="00186968">
        <w:rPr>
          <w:lang w:val="ru-RU"/>
        </w:rPr>
        <w:tab/>
        <w:t>на основе информации, представленной БР, подготовить комплексный отчет о финансировании БР за последний четырехлетний цикл, включив в него:</w:t>
      </w:r>
    </w:p>
    <w:p w14:paraId="2C7E4A44" w14:textId="50AEBAFC" w:rsidR="005F63A4" w:rsidRPr="00186968" w:rsidRDefault="001A7CEC" w:rsidP="001A7CEC">
      <w:pPr>
        <w:pStyle w:val="enumlev1"/>
        <w:rPr>
          <w:lang w:val="ru-RU"/>
        </w:rPr>
      </w:pPr>
      <w:r w:rsidRPr="00186968">
        <w:rPr>
          <w:lang w:val="ru-RU"/>
        </w:rPr>
        <w:t>−</w:t>
      </w:r>
      <w:r w:rsidR="005F63A4" w:rsidRPr="00186968">
        <w:rPr>
          <w:lang w:val="ru-RU"/>
        </w:rPr>
        <w:tab/>
        <w:t>данные по платежам: сведения о выставленных счетах и фактически поступивших суммах от спутниковых операторов;</w:t>
      </w:r>
    </w:p>
    <w:p w14:paraId="03F3D911" w14:textId="57892B73" w:rsidR="005F63A4" w:rsidRPr="00186968" w:rsidRDefault="001A7CEC" w:rsidP="001A7CEC">
      <w:pPr>
        <w:pStyle w:val="enumlev1"/>
        <w:rPr>
          <w:lang w:val="ru-RU"/>
        </w:rPr>
      </w:pPr>
      <w:r w:rsidRPr="00186968">
        <w:rPr>
          <w:lang w:val="ru-RU"/>
        </w:rPr>
        <w:t>−</w:t>
      </w:r>
      <w:r w:rsidR="005F63A4" w:rsidRPr="00186968">
        <w:rPr>
          <w:lang w:val="ru-RU"/>
        </w:rPr>
        <w:tab/>
        <w:t>дебиторскую задолженность: объем и динамику долгов операторов перед МСЭ;</w:t>
      </w:r>
    </w:p>
    <w:p w14:paraId="3CDB03CB" w14:textId="11885AF0" w:rsidR="005F63A4" w:rsidRPr="00186968" w:rsidRDefault="001A7CEC" w:rsidP="001A7CEC">
      <w:pPr>
        <w:pStyle w:val="enumlev1"/>
        <w:rPr>
          <w:lang w:val="ru-RU"/>
        </w:rPr>
      </w:pPr>
      <w:r w:rsidRPr="00186968">
        <w:rPr>
          <w:lang w:val="ru-RU"/>
        </w:rPr>
        <w:t>−</w:t>
      </w:r>
      <w:r w:rsidR="005F63A4" w:rsidRPr="00186968">
        <w:rPr>
          <w:lang w:val="ru-RU"/>
        </w:rPr>
        <w:tab/>
        <w:t>анализ затрат: распределение прямых расходов на регистрацию заявок (согласно действующей методике);</w:t>
      </w:r>
    </w:p>
    <w:p w14:paraId="392D5970" w14:textId="5E756646" w:rsidR="005F63A4" w:rsidRPr="00186968" w:rsidRDefault="001A7CEC" w:rsidP="001A7CEC">
      <w:pPr>
        <w:pStyle w:val="enumlev1"/>
        <w:rPr>
          <w:lang w:val="ru-RU"/>
        </w:rPr>
      </w:pPr>
      <w:r w:rsidRPr="00186968">
        <w:rPr>
          <w:lang w:val="ru-RU"/>
        </w:rPr>
        <w:t>−</w:t>
      </w:r>
      <w:r w:rsidR="005F63A4" w:rsidRPr="00186968">
        <w:rPr>
          <w:lang w:val="ru-RU"/>
        </w:rPr>
        <w:tab/>
        <w:t>статистику заявок: общее количество заявок на регистрацию спутниковых систем за указанный период.</w:t>
      </w:r>
    </w:p>
    <w:p w14:paraId="1BCCFD99" w14:textId="58E164BE" w:rsidR="005F63A4" w:rsidRPr="00186968" w:rsidRDefault="005F63A4" w:rsidP="005F63A4">
      <w:pPr>
        <w:rPr>
          <w:lang w:val="ru-RU"/>
        </w:rPr>
      </w:pPr>
      <w:r w:rsidRPr="00186968">
        <w:rPr>
          <w:lang w:val="ru-RU"/>
        </w:rPr>
        <w:t>1.2</w:t>
      </w:r>
      <w:r w:rsidRPr="00186968">
        <w:rPr>
          <w:lang w:val="ru-RU"/>
        </w:rPr>
        <w:tab/>
        <w:t>представить Совету-27 модель финансирования, в которой платежи за регистрацию спутниковых сетей ограничиваются исключительно прямыми операционными расходами, в то время как косвенные издержки БР признаются частью уставной деятельности и распределяются в рамках регулярного бюджета МСЭ.</w:t>
      </w:r>
    </w:p>
    <w:p w14:paraId="7352181E" w14:textId="77777777" w:rsidR="00796BD3" w:rsidRPr="00186968" w:rsidRDefault="00C462C5" w:rsidP="001A7CEC">
      <w:pPr>
        <w:spacing w:before="720"/>
        <w:jc w:val="center"/>
        <w:rPr>
          <w:lang w:val="ru-RU"/>
        </w:rPr>
      </w:pPr>
      <w:r w:rsidRPr="00186968">
        <w:rPr>
          <w:lang w:val="ru-RU"/>
        </w:rPr>
        <w:t>______________</w:t>
      </w:r>
    </w:p>
    <w:sectPr w:rsidR="00796BD3" w:rsidRPr="00186968" w:rsidSect="00796BD3">
      <w:footerReference w:type="default" r:id="rId7"/>
      <w:headerReference w:type="first" r:id="rId8"/>
      <w:footerReference w:type="first" r:id="rId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CB483" w14:textId="77777777" w:rsidR="00784CC0" w:rsidRDefault="00784CC0">
      <w:r>
        <w:separator/>
      </w:r>
    </w:p>
  </w:endnote>
  <w:endnote w:type="continuationSeparator" w:id="0">
    <w:p w14:paraId="557A0D53" w14:textId="77777777" w:rsidR="00784CC0" w:rsidRDefault="0078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278C036" w14:textId="77777777" w:rsidTr="00E31DCE">
      <w:trPr>
        <w:jc w:val="center"/>
      </w:trPr>
      <w:tc>
        <w:tcPr>
          <w:tcW w:w="1803" w:type="dxa"/>
          <w:vAlign w:val="center"/>
        </w:tcPr>
        <w:p w14:paraId="34D5746C" w14:textId="7267798E" w:rsidR="00672F8A" w:rsidRDefault="00345D2A" w:rsidP="00672F8A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 xml:space="preserve">gDoc </w:t>
          </w:r>
          <w:r w:rsidR="005F63A4" w:rsidRPr="005F63A4">
            <w:rPr>
              <w:noProof/>
            </w:rPr>
            <w:t>2600957</w:t>
          </w:r>
        </w:p>
      </w:tc>
      <w:tc>
        <w:tcPr>
          <w:tcW w:w="8261" w:type="dxa"/>
        </w:tcPr>
        <w:p w14:paraId="7BE02F05" w14:textId="52738CED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5F63A4">
            <w:rPr>
              <w:bCs/>
              <w:lang w:val="ru-RU"/>
            </w:rPr>
            <w:t>90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D72B8F3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6E1C5C0F" w14:textId="77777777" w:rsidTr="00E31DCE">
      <w:trPr>
        <w:jc w:val="center"/>
      </w:trPr>
      <w:tc>
        <w:tcPr>
          <w:tcW w:w="1803" w:type="dxa"/>
          <w:vAlign w:val="center"/>
        </w:tcPr>
        <w:p w14:paraId="7851631D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r w:rsidRPr="00BE00DD">
              <w:rPr>
                <w:rStyle w:val="Hyperlink"/>
                <w:szCs w:val="14"/>
              </w:rPr>
              <w:t>council.itu.int/202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65544D0A" w14:textId="3174A8E2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r w:rsidRPr="00623AE3">
            <w:rPr>
              <w:bCs/>
            </w:rPr>
            <w:t>/</w:t>
          </w:r>
          <w:r w:rsidR="005F63A4">
            <w:rPr>
              <w:bCs/>
              <w:lang w:val="ru-RU"/>
            </w:rPr>
            <w:t>90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104AD13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A4471" w14:textId="77777777" w:rsidR="00784CC0" w:rsidRDefault="00784CC0">
      <w:r>
        <w:t>____________________</w:t>
      </w:r>
    </w:p>
  </w:footnote>
  <w:footnote w:type="continuationSeparator" w:id="0">
    <w:p w14:paraId="107381B9" w14:textId="77777777" w:rsidR="00784CC0" w:rsidRDefault="0078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9FCE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B3AD57E" wp14:editId="1B1D3F75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FF94024"/>
    <w:multiLevelType w:val="hybridMultilevel"/>
    <w:tmpl w:val="2EBAFB66"/>
    <w:lvl w:ilvl="0" w:tplc="D22A2D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034693786">
    <w:abstractNumId w:val="0"/>
  </w:num>
  <w:num w:numId="2" w16cid:durableId="599995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66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86968"/>
    <w:rsid w:val="00192B41"/>
    <w:rsid w:val="001A7CEC"/>
    <w:rsid w:val="001B7B09"/>
    <w:rsid w:val="001E6719"/>
    <w:rsid w:val="001E7F50"/>
    <w:rsid w:val="00225368"/>
    <w:rsid w:val="00227FF0"/>
    <w:rsid w:val="00244C39"/>
    <w:rsid w:val="00265274"/>
    <w:rsid w:val="00276F05"/>
    <w:rsid w:val="00277DEA"/>
    <w:rsid w:val="00291EB6"/>
    <w:rsid w:val="002C3F32"/>
    <w:rsid w:val="002D2F57"/>
    <w:rsid w:val="002D48C5"/>
    <w:rsid w:val="0033025A"/>
    <w:rsid w:val="00345D2A"/>
    <w:rsid w:val="00381936"/>
    <w:rsid w:val="003935CB"/>
    <w:rsid w:val="003D4566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5C35"/>
    <w:rsid w:val="004918C4"/>
    <w:rsid w:val="00497703"/>
    <w:rsid w:val="004A0374"/>
    <w:rsid w:val="004A45B5"/>
    <w:rsid w:val="004D0129"/>
    <w:rsid w:val="00515795"/>
    <w:rsid w:val="0058794E"/>
    <w:rsid w:val="005A64D5"/>
    <w:rsid w:val="005B3DEC"/>
    <w:rsid w:val="005F63A4"/>
    <w:rsid w:val="00601994"/>
    <w:rsid w:val="00660449"/>
    <w:rsid w:val="00672F8A"/>
    <w:rsid w:val="006E2D42"/>
    <w:rsid w:val="00703676"/>
    <w:rsid w:val="00707304"/>
    <w:rsid w:val="00732269"/>
    <w:rsid w:val="00762555"/>
    <w:rsid w:val="0077110E"/>
    <w:rsid w:val="0077672E"/>
    <w:rsid w:val="00784980"/>
    <w:rsid w:val="00784CC0"/>
    <w:rsid w:val="00785ABD"/>
    <w:rsid w:val="00796BD3"/>
    <w:rsid w:val="007A2DD4"/>
    <w:rsid w:val="007A39E0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D2D7B"/>
    <w:rsid w:val="008E0737"/>
    <w:rsid w:val="008F7958"/>
    <w:rsid w:val="008F7C2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05002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D9444D"/>
  <w15:docId w15:val="{98FAC7A6-344B-4F25-84E3-18867F5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</Template>
  <TotalTime>1</TotalTime>
  <Pages>4</Pages>
  <Words>1382</Words>
  <Characters>7800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9127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Multicountry contribution - Improvement of cost recovery mechanism for satellite network filings</dc:title>
  <dc:subject>ITU Council 2026</dc:subject>
  <dc:creator/>
  <cp:keywords>C26; C2026; Council 2026; PP26</cp:keywords>
  <dc:description/>
  <cp:lastModifiedBy>GBS</cp:lastModifiedBy>
  <cp:revision>3</cp:revision>
  <cp:lastPrinted>2006-03-28T16:12:00Z</cp:lastPrinted>
  <dcterms:created xsi:type="dcterms:W3CDTF">2026-04-29T13:58:00Z</dcterms:created>
  <dcterms:modified xsi:type="dcterms:W3CDTF">2026-04-29T13:59:00Z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