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78396A" w14:paraId="562BFC66" w14:textId="77777777" w:rsidTr="00954C49">
        <w:trPr>
          <w:cantSplit/>
          <w:trHeight w:val="23"/>
        </w:trPr>
        <w:tc>
          <w:tcPr>
            <w:tcW w:w="3969" w:type="dxa"/>
            <w:vMerge w:val="restart"/>
            <w:tcMar>
              <w:left w:w="0" w:type="dxa"/>
            </w:tcMar>
          </w:tcPr>
          <w:p w14:paraId="19DAA5FD" w14:textId="77777777" w:rsidR="00AD3606" w:rsidRPr="0078396A" w:rsidRDefault="00AD3606" w:rsidP="00954C49">
            <w:pPr>
              <w:tabs>
                <w:tab w:val="left" w:pos="851"/>
              </w:tabs>
              <w:spacing w:before="0" w:line="240" w:lineRule="atLeast"/>
              <w:rPr>
                <w:b/>
                <w:lang w:val="en-G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78396A">
              <w:rPr>
                <w:b/>
                <w:color w:val="000000"/>
                <w:lang w:val="en-GB"/>
              </w:rPr>
              <w:t xml:space="preserve">Agenda item: </w:t>
            </w:r>
            <w:r w:rsidR="005F7145" w:rsidRPr="0078396A">
              <w:rPr>
                <w:b/>
                <w:color w:val="000000"/>
                <w:lang w:val="en-GB"/>
              </w:rPr>
              <w:t>PL 3</w:t>
            </w:r>
          </w:p>
        </w:tc>
        <w:tc>
          <w:tcPr>
            <w:tcW w:w="5245" w:type="dxa"/>
          </w:tcPr>
          <w:p w14:paraId="741EA1A4" w14:textId="77777777" w:rsidR="00AD3606" w:rsidRPr="0078396A" w:rsidRDefault="00AD3606" w:rsidP="00954C49">
            <w:pPr>
              <w:tabs>
                <w:tab w:val="left" w:pos="851"/>
              </w:tabs>
              <w:spacing w:before="0" w:line="240" w:lineRule="atLeast"/>
              <w:jc w:val="right"/>
              <w:rPr>
                <w:b/>
                <w:lang w:val="en-GB"/>
              </w:rPr>
            </w:pPr>
            <w:r w:rsidRPr="0078396A">
              <w:rPr>
                <w:b/>
                <w:color w:val="000000"/>
                <w:lang w:val="en-GB"/>
              </w:rPr>
              <w:t>Document C2</w:t>
            </w:r>
            <w:r w:rsidR="00DE532B" w:rsidRPr="0078396A">
              <w:rPr>
                <w:b/>
                <w:color w:val="000000"/>
                <w:lang w:val="en-GB"/>
              </w:rPr>
              <w:t>6</w:t>
            </w:r>
            <w:r w:rsidRPr="0078396A">
              <w:rPr>
                <w:b/>
                <w:color w:val="000000"/>
                <w:lang w:val="en-GB"/>
              </w:rPr>
              <w:t>/</w:t>
            </w:r>
            <w:r w:rsidR="005F7145" w:rsidRPr="0078396A">
              <w:rPr>
                <w:b/>
                <w:color w:val="000000"/>
                <w:lang w:val="en-GB"/>
              </w:rPr>
              <w:t>77</w:t>
            </w:r>
            <w:r w:rsidRPr="0078396A">
              <w:rPr>
                <w:b/>
                <w:color w:val="000000"/>
                <w:lang w:val="en-GB"/>
              </w:rPr>
              <w:t>-E</w:t>
            </w:r>
          </w:p>
        </w:tc>
      </w:tr>
      <w:tr w:rsidR="00AD3606" w:rsidRPr="0078396A" w14:paraId="142F0266" w14:textId="77777777" w:rsidTr="00954C49">
        <w:trPr>
          <w:cantSplit/>
        </w:trPr>
        <w:tc>
          <w:tcPr>
            <w:tcW w:w="3969" w:type="dxa"/>
            <w:vMerge/>
          </w:tcPr>
          <w:p w14:paraId="707EBD94" w14:textId="77777777" w:rsidR="00AD3606" w:rsidRPr="0078396A" w:rsidRDefault="00AD3606" w:rsidP="00954C49">
            <w:pPr>
              <w:tabs>
                <w:tab w:val="left" w:pos="851"/>
              </w:tabs>
              <w:spacing w:line="240" w:lineRule="atLeast"/>
              <w:rPr>
                <w:b/>
                <w:lang w:val="en-GB"/>
              </w:rPr>
            </w:pPr>
            <w:bookmarkStart w:id="6" w:name="ddate" w:colFirst="1" w:colLast="1"/>
            <w:bookmarkEnd w:id="0"/>
            <w:bookmarkEnd w:id="1"/>
          </w:p>
        </w:tc>
        <w:tc>
          <w:tcPr>
            <w:tcW w:w="5245" w:type="dxa"/>
          </w:tcPr>
          <w:p w14:paraId="493BBF84" w14:textId="77777777" w:rsidR="00AD3606" w:rsidRPr="0078396A" w:rsidRDefault="005F7145" w:rsidP="00954C49">
            <w:pPr>
              <w:tabs>
                <w:tab w:val="left" w:pos="851"/>
              </w:tabs>
              <w:spacing w:before="0"/>
              <w:jc w:val="right"/>
              <w:rPr>
                <w:b/>
                <w:lang w:val="en-GB"/>
              </w:rPr>
            </w:pPr>
            <w:r w:rsidRPr="0078396A">
              <w:rPr>
                <w:b/>
                <w:color w:val="000000"/>
                <w:lang w:val="en-GB"/>
              </w:rPr>
              <w:t>27 March 2026</w:t>
            </w:r>
          </w:p>
        </w:tc>
      </w:tr>
      <w:tr w:rsidR="00AD3606" w:rsidRPr="0078396A" w14:paraId="049DE515" w14:textId="77777777" w:rsidTr="00954C49">
        <w:trPr>
          <w:cantSplit/>
          <w:trHeight w:val="23"/>
        </w:trPr>
        <w:tc>
          <w:tcPr>
            <w:tcW w:w="3969" w:type="dxa"/>
            <w:vMerge/>
          </w:tcPr>
          <w:p w14:paraId="6A7BB58E" w14:textId="77777777" w:rsidR="00AD3606" w:rsidRPr="0078396A" w:rsidRDefault="00AD3606" w:rsidP="00954C49">
            <w:pPr>
              <w:tabs>
                <w:tab w:val="left" w:pos="851"/>
              </w:tabs>
              <w:spacing w:line="240" w:lineRule="atLeast"/>
              <w:rPr>
                <w:b/>
                <w:lang w:val="en-GB"/>
              </w:rPr>
            </w:pPr>
            <w:bookmarkStart w:id="7" w:name="dorlang" w:colFirst="1" w:colLast="1"/>
            <w:bookmarkEnd w:id="6"/>
          </w:p>
        </w:tc>
        <w:tc>
          <w:tcPr>
            <w:tcW w:w="5245" w:type="dxa"/>
          </w:tcPr>
          <w:p w14:paraId="26F0F2C3" w14:textId="77777777" w:rsidR="00AD3606" w:rsidRPr="0078396A" w:rsidRDefault="00AD3606" w:rsidP="00954C49">
            <w:pPr>
              <w:tabs>
                <w:tab w:val="left" w:pos="851"/>
              </w:tabs>
              <w:spacing w:before="0" w:line="240" w:lineRule="atLeast"/>
              <w:jc w:val="right"/>
              <w:rPr>
                <w:b/>
                <w:lang w:val="en-GB"/>
              </w:rPr>
            </w:pPr>
            <w:r w:rsidRPr="0078396A">
              <w:rPr>
                <w:b/>
                <w:color w:val="000000"/>
                <w:lang w:val="en-GB"/>
              </w:rPr>
              <w:t xml:space="preserve">Original: </w:t>
            </w:r>
            <w:r w:rsidR="005F7145" w:rsidRPr="0078396A">
              <w:rPr>
                <w:b/>
                <w:color w:val="000000"/>
                <w:lang w:val="en-GB"/>
              </w:rPr>
              <w:t>Russian</w:t>
            </w:r>
          </w:p>
        </w:tc>
      </w:tr>
      <w:tr w:rsidR="00472BAD" w:rsidRPr="0078396A" w14:paraId="372E6B21" w14:textId="77777777" w:rsidTr="00954C49">
        <w:trPr>
          <w:cantSplit/>
          <w:trHeight w:val="23"/>
        </w:trPr>
        <w:tc>
          <w:tcPr>
            <w:tcW w:w="3969" w:type="dxa"/>
          </w:tcPr>
          <w:p w14:paraId="3869F99F" w14:textId="77777777" w:rsidR="00472BAD" w:rsidRPr="0078396A" w:rsidRDefault="00472BAD" w:rsidP="00954C49">
            <w:pPr>
              <w:tabs>
                <w:tab w:val="left" w:pos="851"/>
              </w:tabs>
              <w:spacing w:line="240" w:lineRule="atLeast"/>
              <w:rPr>
                <w:b/>
                <w:lang w:val="en-GB"/>
              </w:rPr>
            </w:pPr>
          </w:p>
        </w:tc>
        <w:tc>
          <w:tcPr>
            <w:tcW w:w="5245" w:type="dxa"/>
          </w:tcPr>
          <w:p w14:paraId="549A1BEE" w14:textId="77777777" w:rsidR="00472BAD" w:rsidRPr="0078396A" w:rsidRDefault="00472BAD" w:rsidP="00954C49">
            <w:pPr>
              <w:tabs>
                <w:tab w:val="left" w:pos="851"/>
              </w:tabs>
              <w:spacing w:before="0" w:line="240" w:lineRule="atLeast"/>
              <w:jc w:val="right"/>
              <w:rPr>
                <w:b/>
                <w:lang w:val="en-GB"/>
              </w:rPr>
            </w:pPr>
          </w:p>
        </w:tc>
      </w:tr>
      <w:tr w:rsidR="00AD3606" w:rsidRPr="000364A3" w14:paraId="7F9E568F" w14:textId="77777777" w:rsidTr="00954C49">
        <w:trPr>
          <w:cantSplit/>
        </w:trPr>
        <w:tc>
          <w:tcPr>
            <w:tcW w:w="9214" w:type="dxa"/>
            <w:gridSpan w:val="2"/>
            <w:tcMar>
              <w:left w:w="0" w:type="dxa"/>
            </w:tcMar>
          </w:tcPr>
          <w:p w14:paraId="0AD09986" w14:textId="182B0B8D" w:rsidR="00AD3606" w:rsidRPr="0078396A" w:rsidRDefault="0078396A" w:rsidP="0078396A">
            <w:pPr>
              <w:pStyle w:val="Source"/>
              <w:jc w:val="left"/>
              <w:rPr>
                <w:lang w:val="en-GB"/>
              </w:rPr>
            </w:pPr>
            <w:bookmarkStart w:id="8" w:name="dsource" w:colFirst="0" w:colLast="0"/>
            <w:bookmarkEnd w:id="7"/>
            <w:r w:rsidRPr="0078396A">
              <w:rPr>
                <w:color w:val="000000"/>
                <w:sz w:val="32"/>
                <w:szCs w:val="22"/>
                <w:lang w:val="en-GB"/>
              </w:rPr>
              <w:t xml:space="preserve">Contribution by the </w:t>
            </w:r>
            <w:r w:rsidR="005F7145" w:rsidRPr="0078396A">
              <w:rPr>
                <w:color w:val="000000"/>
                <w:sz w:val="32"/>
                <w:szCs w:val="22"/>
                <w:lang w:val="en-GB"/>
              </w:rPr>
              <w:t>Russian Federation</w:t>
            </w:r>
          </w:p>
        </w:tc>
      </w:tr>
      <w:tr w:rsidR="00AD3606" w:rsidRPr="000364A3" w14:paraId="5495D30D" w14:textId="77777777" w:rsidTr="00954C49">
        <w:trPr>
          <w:cantSplit/>
        </w:trPr>
        <w:tc>
          <w:tcPr>
            <w:tcW w:w="9214" w:type="dxa"/>
            <w:gridSpan w:val="2"/>
            <w:tcMar>
              <w:left w:w="0" w:type="dxa"/>
            </w:tcMar>
          </w:tcPr>
          <w:p w14:paraId="786BA495" w14:textId="0B6E6F0C" w:rsidR="00AD3606" w:rsidRPr="0078396A" w:rsidRDefault="005F7145" w:rsidP="00954C49">
            <w:pPr>
              <w:pStyle w:val="Subtitle"/>
              <w:framePr w:hSpace="0" w:wrap="auto" w:hAnchor="text" w:xAlign="left" w:yAlign="inline"/>
            </w:pPr>
            <w:bookmarkStart w:id="9" w:name="dtitle1" w:colFirst="0" w:colLast="0"/>
            <w:bookmarkEnd w:id="8"/>
            <w:r w:rsidRPr="0078396A">
              <w:rPr>
                <w:color w:val="000000"/>
              </w:rPr>
              <w:t xml:space="preserve">PROBLEMS </w:t>
            </w:r>
            <w:r w:rsidR="00EF65CD" w:rsidRPr="0078396A">
              <w:rPr>
                <w:color w:val="000000"/>
              </w:rPr>
              <w:t>SYSTEMATICALLY</w:t>
            </w:r>
            <w:r w:rsidR="0002574C" w:rsidRPr="0078396A">
              <w:rPr>
                <w:color w:val="000000"/>
              </w:rPr>
              <w:t xml:space="preserve"> ENCOUNTERED </w:t>
            </w:r>
            <w:r w:rsidR="00002CFB" w:rsidRPr="0078396A">
              <w:rPr>
                <w:color w:val="000000"/>
              </w:rPr>
              <w:t xml:space="preserve">IN </w:t>
            </w:r>
            <w:r w:rsidRPr="0078396A">
              <w:rPr>
                <w:color w:val="000000"/>
              </w:rPr>
              <w:t>OBTAINING SWISS ENTRY VISAS FOR RUSSIAN</w:t>
            </w:r>
            <w:r w:rsidR="00EF65CD" w:rsidRPr="0078396A">
              <w:rPr>
                <w:color w:val="000000"/>
              </w:rPr>
              <w:t xml:space="preserve"> FEDERATION</w:t>
            </w:r>
            <w:r w:rsidR="00126804" w:rsidRPr="0078396A">
              <w:rPr>
                <w:color w:val="000000"/>
              </w:rPr>
              <w:t xml:space="preserve"> DELEGATES </w:t>
            </w:r>
          </w:p>
        </w:tc>
      </w:tr>
      <w:tr w:rsidR="00AD3606" w:rsidRPr="000364A3" w14:paraId="70ED17F6" w14:textId="77777777" w:rsidTr="00954C49">
        <w:trPr>
          <w:cantSplit/>
        </w:trPr>
        <w:tc>
          <w:tcPr>
            <w:tcW w:w="9214" w:type="dxa"/>
            <w:gridSpan w:val="2"/>
            <w:tcBorders>
              <w:top w:val="single" w:sz="4" w:space="0" w:color="auto"/>
              <w:bottom w:val="single" w:sz="4" w:space="0" w:color="auto"/>
            </w:tcBorders>
            <w:tcMar>
              <w:left w:w="0" w:type="dxa"/>
            </w:tcMar>
          </w:tcPr>
          <w:p w14:paraId="12CE7B5B" w14:textId="77777777" w:rsidR="00AD3606" w:rsidRPr="0078396A" w:rsidRDefault="00F16BAB" w:rsidP="00954C49">
            <w:pPr>
              <w:spacing w:before="160"/>
              <w:rPr>
                <w:b/>
                <w:bCs/>
                <w:sz w:val="26"/>
                <w:szCs w:val="26"/>
                <w:lang w:val="en-GB"/>
              </w:rPr>
            </w:pPr>
            <w:r w:rsidRPr="0078396A">
              <w:rPr>
                <w:b/>
                <w:bCs/>
                <w:color w:val="000000"/>
                <w:sz w:val="26"/>
                <w:szCs w:val="26"/>
                <w:lang w:val="en-GB"/>
              </w:rPr>
              <w:t>Purpose</w:t>
            </w:r>
          </w:p>
          <w:p w14:paraId="165F1F8A" w14:textId="0CFD8240" w:rsidR="00AD3606" w:rsidRPr="0078396A" w:rsidRDefault="00077455" w:rsidP="000364A3">
            <w:pPr>
              <w:jc w:val="both"/>
              <w:rPr>
                <w:lang w:val="en-GB"/>
              </w:rPr>
            </w:pPr>
            <w:r w:rsidRPr="0078396A">
              <w:rPr>
                <w:color w:val="000000"/>
                <w:lang w:val="en-GB"/>
              </w:rPr>
              <w:t xml:space="preserve">In this contribution, the Russian Federation draws attention to problems </w:t>
            </w:r>
            <w:r w:rsidR="00EF65CD" w:rsidRPr="0078396A">
              <w:rPr>
                <w:color w:val="000000"/>
                <w:lang w:val="en-GB"/>
              </w:rPr>
              <w:t>systematically</w:t>
            </w:r>
            <w:r w:rsidR="0002574C" w:rsidRPr="0078396A">
              <w:rPr>
                <w:color w:val="000000"/>
                <w:lang w:val="en-GB"/>
              </w:rPr>
              <w:t xml:space="preserve"> encountered </w:t>
            </w:r>
            <w:r w:rsidRPr="0078396A">
              <w:rPr>
                <w:color w:val="000000"/>
                <w:lang w:val="en-GB"/>
              </w:rPr>
              <w:t xml:space="preserve">in obtaining </w:t>
            </w:r>
            <w:r w:rsidR="00EF65CD" w:rsidRPr="0078396A">
              <w:rPr>
                <w:color w:val="000000"/>
                <w:lang w:val="en-GB"/>
              </w:rPr>
              <w:t xml:space="preserve">Swiss </w:t>
            </w:r>
            <w:r w:rsidRPr="0078396A">
              <w:rPr>
                <w:color w:val="000000"/>
                <w:lang w:val="en-GB"/>
              </w:rPr>
              <w:t>entry visas for Russian</w:t>
            </w:r>
            <w:r w:rsidR="0002574C" w:rsidRPr="0078396A">
              <w:rPr>
                <w:color w:val="000000"/>
                <w:lang w:val="en-GB"/>
              </w:rPr>
              <w:t xml:space="preserve"> Federation</w:t>
            </w:r>
            <w:r w:rsidRPr="0078396A">
              <w:rPr>
                <w:color w:val="000000"/>
                <w:lang w:val="en-GB"/>
              </w:rPr>
              <w:t xml:space="preserve"> delegates attending ITU meetings, jeopardi</w:t>
            </w:r>
            <w:r w:rsidR="00A01594" w:rsidRPr="0078396A">
              <w:rPr>
                <w:color w:val="000000"/>
                <w:lang w:val="en-GB"/>
              </w:rPr>
              <w:t>zing</w:t>
            </w:r>
            <w:r w:rsidRPr="0078396A">
              <w:rPr>
                <w:color w:val="000000"/>
                <w:lang w:val="en-GB"/>
              </w:rPr>
              <w:t xml:space="preserve"> the principles of inclusiveness and equal rights </w:t>
            </w:r>
            <w:r w:rsidR="00002CFB" w:rsidRPr="0078396A">
              <w:rPr>
                <w:color w:val="000000"/>
                <w:lang w:val="en-GB"/>
              </w:rPr>
              <w:t xml:space="preserve">among </w:t>
            </w:r>
            <w:r w:rsidRPr="0078396A">
              <w:rPr>
                <w:color w:val="000000"/>
                <w:lang w:val="en-GB"/>
              </w:rPr>
              <w:t>Member States.</w:t>
            </w:r>
          </w:p>
          <w:p w14:paraId="5A499D90" w14:textId="77777777" w:rsidR="00AD3606" w:rsidRPr="0078396A" w:rsidRDefault="00AD3606" w:rsidP="00954C49">
            <w:pPr>
              <w:spacing w:before="160"/>
              <w:rPr>
                <w:b/>
                <w:bCs/>
                <w:sz w:val="26"/>
                <w:szCs w:val="26"/>
                <w:lang w:val="en-GB"/>
              </w:rPr>
            </w:pPr>
            <w:r w:rsidRPr="0078396A">
              <w:rPr>
                <w:b/>
                <w:bCs/>
                <w:color w:val="000000"/>
                <w:sz w:val="26"/>
                <w:szCs w:val="26"/>
                <w:lang w:val="en-GB"/>
              </w:rPr>
              <w:t>Action required</w:t>
            </w:r>
            <w:r w:rsidR="00F16BAB" w:rsidRPr="0078396A">
              <w:rPr>
                <w:b/>
                <w:bCs/>
                <w:color w:val="000000"/>
                <w:sz w:val="26"/>
                <w:szCs w:val="26"/>
                <w:lang w:val="en-GB"/>
              </w:rPr>
              <w:t xml:space="preserve"> by the Council</w:t>
            </w:r>
          </w:p>
          <w:p w14:paraId="552E9280" w14:textId="77777777" w:rsidR="00722551" w:rsidRPr="0078396A" w:rsidRDefault="00077455" w:rsidP="00954C49">
            <w:pPr>
              <w:rPr>
                <w:lang w:val="en-GB"/>
              </w:rPr>
            </w:pPr>
            <w:r w:rsidRPr="0078396A">
              <w:rPr>
                <w:color w:val="000000"/>
                <w:lang w:val="en-GB"/>
              </w:rPr>
              <w:t xml:space="preserve">The Council is invited to </w:t>
            </w:r>
            <w:r w:rsidRPr="000364A3">
              <w:rPr>
                <w:b/>
                <w:bCs/>
                <w:color w:val="000000"/>
                <w:lang w:val="en-GB"/>
              </w:rPr>
              <w:t>take appropriate measures</w:t>
            </w:r>
            <w:r w:rsidRPr="0078396A">
              <w:rPr>
                <w:color w:val="000000"/>
                <w:lang w:val="en-GB"/>
              </w:rPr>
              <w:t xml:space="preserve"> to address this situation.</w:t>
            </w:r>
          </w:p>
          <w:p w14:paraId="76B715A2" w14:textId="77777777" w:rsidR="00C0458D" w:rsidRPr="0078396A" w:rsidRDefault="00C0458D" w:rsidP="00954C49">
            <w:pPr>
              <w:rPr>
                <w:lang w:val="en-GB"/>
              </w:rPr>
            </w:pPr>
            <w:r w:rsidRPr="0078396A">
              <w:rPr>
                <w:color w:val="000000"/>
                <w:lang w:val="en-GB"/>
              </w:rPr>
              <w:t>_______________</w:t>
            </w:r>
          </w:p>
          <w:p w14:paraId="68C5DF96" w14:textId="77777777" w:rsidR="00AD3606" w:rsidRPr="0078396A" w:rsidRDefault="00AD3606" w:rsidP="00954C49">
            <w:pPr>
              <w:spacing w:before="160"/>
              <w:rPr>
                <w:b/>
                <w:bCs/>
                <w:sz w:val="26"/>
                <w:szCs w:val="26"/>
                <w:lang w:val="en-GB"/>
              </w:rPr>
            </w:pPr>
            <w:r w:rsidRPr="0078396A">
              <w:rPr>
                <w:b/>
                <w:bCs/>
                <w:color w:val="000000"/>
                <w:sz w:val="26"/>
                <w:szCs w:val="26"/>
                <w:lang w:val="en-GB"/>
              </w:rPr>
              <w:t>References</w:t>
            </w:r>
          </w:p>
          <w:p w14:paraId="0A1F6186" w14:textId="1161F909" w:rsidR="00AD3606" w:rsidRPr="000364A3" w:rsidRDefault="000A7E3E" w:rsidP="000A7E3E">
            <w:pPr>
              <w:spacing w:after="160"/>
              <w:rPr>
                <w:i/>
                <w:iCs/>
                <w:sz w:val="22"/>
                <w:szCs w:val="22"/>
                <w:lang w:val="en-GB"/>
              </w:rPr>
            </w:pPr>
            <w:hyperlink r:id="rId8" w:history="1">
              <w:r w:rsidRPr="000364A3">
                <w:rPr>
                  <w:rStyle w:val="Hyperlink"/>
                  <w:rFonts w:eastAsia="Times New Roman" w:cs="Times New Roman"/>
                  <w:i/>
                  <w:iCs/>
                  <w:sz w:val="22"/>
                  <w:lang w:val="en-GB"/>
                </w:rPr>
                <w:t>Agreement between the Swiss Federal Council and the International Telecommunication Union concerning the legal status of that organization in Switzerland</w:t>
              </w:r>
            </w:hyperlink>
            <w:r w:rsidR="007160B4" w:rsidRPr="000364A3">
              <w:rPr>
                <w:i/>
                <w:iCs/>
                <w:color w:val="548DD4" w:themeColor="text2" w:themeTint="99"/>
                <w:sz w:val="22"/>
                <w:szCs w:val="22"/>
                <w:lang w:val="en-GB"/>
              </w:rPr>
              <w:t xml:space="preserve"> </w:t>
            </w:r>
            <w:r w:rsidR="007160B4" w:rsidRPr="000364A3">
              <w:rPr>
                <w:i/>
                <w:iCs/>
                <w:color w:val="000000"/>
                <w:sz w:val="22"/>
                <w:szCs w:val="22"/>
                <w:lang w:val="en-GB"/>
              </w:rPr>
              <w:t>(Geneva, 1971)</w:t>
            </w:r>
            <w:r w:rsidR="00077455" w:rsidRPr="000364A3">
              <w:rPr>
                <w:i/>
                <w:iCs/>
                <w:color w:val="000000"/>
                <w:sz w:val="22"/>
                <w:szCs w:val="22"/>
                <w:lang w:val="en-GB"/>
              </w:rPr>
              <w:t xml:space="preserve">; </w:t>
            </w:r>
            <w:hyperlink r:id="rId9" w:history="1">
              <w:r w:rsidR="0078396A" w:rsidRPr="000364A3">
                <w:rPr>
                  <w:rStyle w:val="Hyperlink"/>
                  <w:rFonts w:eastAsia="Times New Roman" w:cs="Times New Roman"/>
                  <w:i/>
                  <w:iCs/>
                  <w:sz w:val="22"/>
                  <w:lang w:val="en-GB"/>
                </w:rPr>
                <w:t>Resolution 5 (Kyoto, 1994) of the Plenipotentiary Conference</w:t>
              </w:r>
            </w:hyperlink>
          </w:p>
        </w:tc>
      </w:tr>
    </w:tbl>
    <w:p w14:paraId="52BD20BE" w14:textId="77777777" w:rsidR="00E227F3" w:rsidRPr="0078396A" w:rsidRDefault="00E227F3">
      <w:pPr>
        <w:tabs>
          <w:tab w:val="clear" w:pos="567"/>
          <w:tab w:val="clear" w:pos="1134"/>
          <w:tab w:val="clear" w:pos="1701"/>
          <w:tab w:val="clear" w:pos="2268"/>
          <w:tab w:val="clear" w:pos="2835"/>
        </w:tabs>
        <w:overflowPunct/>
        <w:autoSpaceDE/>
        <w:autoSpaceDN/>
        <w:adjustRightInd/>
        <w:spacing w:before="0"/>
        <w:textAlignment w:val="auto"/>
        <w:rPr>
          <w:lang w:val="en-GB"/>
        </w:rPr>
      </w:pPr>
      <w:bookmarkStart w:id="10" w:name="_Hlk133421428"/>
      <w:bookmarkEnd w:id="2"/>
      <w:bookmarkEnd w:id="9"/>
    </w:p>
    <w:bookmarkEnd w:id="3"/>
    <w:bookmarkEnd w:id="4"/>
    <w:p w14:paraId="3C9DF3E9" w14:textId="77777777" w:rsidR="0090147A" w:rsidRPr="0078396A" w:rsidRDefault="0090147A">
      <w:pPr>
        <w:tabs>
          <w:tab w:val="clear" w:pos="567"/>
          <w:tab w:val="clear" w:pos="1134"/>
          <w:tab w:val="clear" w:pos="1701"/>
          <w:tab w:val="clear" w:pos="2268"/>
          <w:tab w:val="clear" w:pos="2835"/>
        </w:tabs>
        <w:overflowPunct/>
        <w:autoSpaceDE/>
        <w:autoSpaceDN/>
        <w:adjustRightInd/>
        <w:spacing w:before="0"/>
        <w:textAlignment w:val="auto"/>
        <w:rPr>
          <w:b/>
          <w:lang w:val="en-GB"/>
        </w:rPr>
      </w:pPr>
      <w:r w:rsidRPr="0078396A">
        <w:rPr>
          <w:lang w:val="en-GB"/>
        </w:rPr>
        <w:br w:type="page"/>
      </w:r>
    </w:p>
    <w:bookmarkEnd w:id="5"/>
    <w:bookmarkEnd w:id="10"/>
    <w:p w14:paraId="12A31826" w14:textId="77777777" w:rsidR="00077455" w:rsidRPr="0078396A" w:rsidRDefault="00077455" w:rsidP="000364A3">
      <w:pPr>
        <w:pStyle w:val="Heading1"/>
        <w:jc w:val="both"/>
        <w:rPr>
          <w:sz w:val="26"/>
          <w:lang w:val="en-GB"/>
        </w:rPr>
      </w:pPr>
      <w:r w:rsidRPr="0078396A">
        <w:rPr>
          <w:lang w:val="en-GB"/>
        </w:rPr>
        <w:lastRenderedPageBreak/>
        <w:t>I</w:t>
      </w:r>
      <w:r w:rsidRPr="0078396A">
        <w:rPr>
          <w:lang w:val="en-GB"/>
        </w:rPr>
        <w:tab/>
        <w:t>Introduction</w:t>
      </w:r>
    </w:p>
    <w:p w14:paraId="15E22FDE" w14:textId="2A325F32" w:rsidR="00077455" w:rsidRPr="0078396A" w:rsidRDefault="00077455" w:rsidP="000364A3">
      <w:pPr>
        <w:jc w:val="both"/>
        <w:rPr>
          <w:sz w:val="22"/>
          <w:lang w:val="en-GB"/>
        </w:rPr>
      </w:pPr>
      <w:r w:rsidRPr="0078396A">
        <w:rPr>
          <w:lang w:val="en-GB"/>
        </w:rPr>
        <w:t xml:space="preserve">The Russian Federation reaffirms its unwavering commitment to the </w:t>
      </w:r>
      <w:r w:rsidR="00A538A5" w:rsidRPr="0078396A">
        <w:rPr>
          <w:lang w:val="en-GB"/>
        </w:rPr>
        <w:t>aims</w:t>
      </w:r>
      <w:r w:rsidRPr="0078396A">
        <w:rPr>
          <w:lang w:val="en-GB"/>
        </w:rPr>
        <w:t xml:space="preserve"> and objectives of the International Telecommunication Union (ITU) and its readiness to </w:t>
      </w:r>
      <w:r w:rsidR="00A538A5" w:rsidRPr="0078396A">
        <w:rPr>
          <w:lang w:val="en-GB"/>
        </w:rPr>
        <w:t>contribute</w:t>
      </w:r>
      <w:r w:rsidRPr="0078396A">
        <w:rPr>
          <w:lang w:val="en-GB"/>
        </w:rPr>
        <w:t xml:space="preserve"> constructive</w:t>
      </w:r>
      <w:r w:rsidR="00A538A5" w:rsidRPr="0078396A">
        <w:rPr>
          <w:lang w:val="en-GB"/>
        </w:rPr>
        <w:t>ly</w:t>
      </w:r>
      <w:r w:rsidRPr="0078396A">
        <w:rPr>
          <w:lang w:val="en-GB"/>
        </w:rPr>
        <w:t xml:space="preserve"> to its activities. </w:t>
      </w:r>
      <w:r w:rsidR="00A538A5" w:rsidRPr="0078396A">
        <w:rPr>
          <w:lang w:val="en-GB"/>
        </w:rPr>
        <w:t>However</w:t>
      </w:r>
      <w:r w:rsidRPr="0078396A">
        <w:rPr>
          <w:lang w:val="en-GB"/>
        </w:rPr>
        <w:t xml:space="preserve">, </w:t>
      </w:r>
      <w:r w:rsidR="00A538A5" w:rsidRPr="0078396A">
        <w:rPr>
          <w:lang w:val="en-GB"/>
        </w:rPr>
        <w:t xml:space="preserve">it must be </w:t>
      </w:r>
      <w:r w:rsidRPr="0078396A">
        <w:rPr>
          <w:lang w:val="en-GB"/>
        </w:rPr>
        <w:t>note</w:t>
      </w:r>
      <w:r w:rsidR="00A538A5" w:rsidRPr="0078396A">
        <w:rPr>
          <w:lang w:val="en-GB"/>
        </w:rPr>
        <w:t>d</w:t>
      </w:r>
      <w:r w:rsidRPr="0078396A">
        <w:rPr>
          <w:lang w:val="en-GB"/>
        </w:rPr>
        <w:t xml:space="preserve"> that the right of Russian</w:t>
      </w:r>
      <w:r w:rsidR="0002574C" w:rsidRPr="0078396A">
        <w:rPr>
          <w:lang w:val="en-GB"/>
        </w:rPr>
        <w:t xml:space="preserve"> </w:t>
      </w:r>
      <w:r w:rsidR="009913CB" w:rsidRPr="0078396A">
        <w:rPr>
          <w:lang w:val="en-GB"/>
        </w:rPr>
        <w:t>Federation</w:t>
      </w:r>
      <w:r w:rsidRPr="0078396A">
        <w:rPr>
          <w:lang w:val="en-GB"/>
        </w:rPr>
        <w:t xml:space="preserve"> s</w:t>
      </w:r>
      <w:r w:rsidR="007406CF" w:rsidRPr="0078396A">
        <w:rPr>
          <w:lang w:val="en-GB"/>
        </w:rPr>
        <w:t>pecialists</w:t>
      </w:r>
      <w:r w:rsidRPr="0078396A">
        <w:rPr>
          <w:lang w:val="en-GB"/>
        </w:rPr>
        <w:t xml:space="preserve"> to fully participate in the work of the Standardization (</w:t>
      </w:r>
      <w:r w:rsidR="0078396A">
        <w:rPr>
          <w:lang w:val="en-GB"/>
        </w:rPr>
        <w:t>ITU</w:t>
      </w:r>
      <w:r w:rsidR="0078396A">
        <w:rPr>
          <w:lang w:val="en-GB"/>
        </w:rPr>
        <w:noBreakHyphen/>
      </w:r>
      <w:r w:rsidRPr="0078396A">
        <w:rPr>
          <w:lang w:val="en-GB"/>
        </w:rPr>
        <w:t>T), Radiocommunication (</w:t>
      </w:r>
      <w:r w:rsidR="0078396A">
        <w:rPr>
          <w:lang w:val="en-GB"/>
        </w:rPr>
        <w:t>ITU</w:t>
      </w:r>
      <w:r w:rsidR="0078396A">
        <w:rPr>
          <w:lang w:val="en-GB"/>
        </w:rPr>
        <w:noBreakHyphen/>
      </w:r>
      <w:r w:rsidRPr="0078396A">
        <w:rPr>
          <w:lang w:val="en-GB"/>
        </w:rPr>
        <w:t>R) and Development (</w:t>
      </w:r>
      <w:r w:rsidR="0078396A">
        <w:rPr>
          <w:lang w:val="en-GB"/>
        </w:rPr>
        <w:t>ITU</w:t>
      </w:r>
      <w:r w:rsidR="0078396A">
        <w:rPr>
          <w:lang w:val="en-GB"/>
        </w:rPr>
        <w:noBreakHyphen/>
      </w:r>
      <w:r w:rsidRPr="0078396A">
        <w:rPr>
          <w:lang w:val="en-GB"/>
        </w:rPr>
        <w:t>D) Sectors</w:t>
      </w:r>
      <w:r w:rsidR="007406CF" w:rsidRPr="0078396A">
        <w:rPr>
          <w:lang w:val="en-GB"/>
        </w:rPr>
        <w:t xml:space="preserve"> is </w:t>
      </w:r>
      <w:r w:rsidR="00EF65CD" w:rsidRPr="0078396A">
        <w:rPr>
          <w:lang w:val="en-GB"/>
        </w:rPr>
        <w:t xml:space="preserve">currently </w:t>
      </w:r>
      <w:r w:rsidR="007406CF" w:rsidRPr="0078396A">
        <w:rPr>
          <w:lang w:val="en-GB"/>
        </w:rPr>
        <w:t>being unduly restricted</w:t>
      </w:r>
      <w:r w:rsidRPr="0078396A">
        <w:rPr>
          <w:lang w:val="en-GB"/>
        </w:rPr>
        <w:t>.</w:t>
      </w:r>
    </w:p>
    <w:p w14:paraId="215304C2" w14:textId="1F74F625" w:rsidR="00077455" w:rsidRPr="0078396A" w:rsidRDefault="00077455" w:rsidP="000364A3">
      <w:pPr>
        <w:jc w:val="both"/>
        <w:rPr>
          <w:sz w:val="22"/>
          <w:lang w:val="en-GB"/>
        </w:rPr>
      </w:pPr>
      <w:r w:rsidRPr="0078396A">
        <w:rPr>
          <w:lang w:val="en-GB"/>
        </w:rPr>
        <w:t xml:space="preserve">Of particular concern is the practice of issuing entry visas strictly for the dates of one specific event. </w:t>
      </w:r>
      <w:r w:rsidR="0035609B" w:rsidRPr="0078396A">
        <w:rPr>
          <w:lang w:val="en-GB"/>
        </w:rPr>
        <w:t>T</w:t>
      </w:r>
      <w:r w:rsidRPr="0078396A">
        <w:rPr>
          <w:lang w:val="en-GB"/>
        </w:rPr>
        <w:t xml:space="preserve">he </w:t>
      </w:r>
      <w:r w:rsidR="0078396A">
        <w:rPr>
          <w:lang w:val="en-GB"/>
        </w:rPr>
        <w:t>ITU</w:t>
      </w:r>
      <w:r w:rsidR="0078396A">
        <w:rPr>
          <w:lang w:val="en-GB"/>
        </w:rPr>
        <w:noBreakHyphen/>
      </w:r>
      <w:r w:rsidR="0035609B" w:rsidRPr="0078396A">
        <w:rPr>
          <w:lang w:val="en-GB"/>
        </w:rPr>
        <w:t xml:space="preserve">T, </w:t>
      </w:r>
      <w:r w:rsidR="0078396A">
        <w:rPr>
          <w:lang w:val="en-GB"/>
        </w:rPr>
        <w:t>ITU</w:t>
      </w:r>
      <w:r w:rsidR="0078396A">
        <w:rPr>
          <w:lang w:val="en-GB"/>
        </w:rPr>
        <w:noBreakHyphen/>
      </w:r>
      <w:r w:rsidR="0035609B" w:rsidRPr="0078396A">
        <w:rPr>
          <w:lang w:val="en-GB"/>
        </w:rPr>
        <w:t xml:space="preserve">R and </w:t>
      </w:r>
      <w:r w:rsidR="0078396A">
        <w:rPr>
          <w:lang w:val="en-GB"/>
        </w:rPr>
        <w:t>ITU</w:t>
      </w:r>
      <w:r w:rsidR="0078396A">
        <w:rPr>
          <w:lang w:val="en-GB"/>
        </w:rPr>
        <w:noBreakHyphen/>
      </w:r>
      <w:r w:rsidR="0035609B" w:rsidRPr="0078396A">
        <w:rPr>
          <w:lang w:val="en-GB"/>
        </w:rPr>
        <w:t>D study groups and working parties h</w:t>
      </w:r>
      <w:r w:rsidRPr="0078396A">
        <w:rPr>
          <w:lang w:val="en-GB"/>
        </w:rPr>
        <w:t xml:space="preserve">old sessions several times a year </w:t>
      </w:r>
      <w:r w:rsidR="007406CF" w:rsidRPr="0078396A">
        <w:rPr>
          <w:lang w:val="en-GB"/>
        </w:rPr>
        <w:t xml:space="preserve">owing </w:t>
      </w:r>
      <w:r w:rsidR="0035609B" w:rsidRPr="0078396A">
        <w:rPr>
          <w:lang w:val="en-GB"/>
        </w:rPr>
        <w:t>to the cyclical, s</w:t>
      </w:r>
      <w:r w:rsidR="007406CF" w:rsidRPr="0078396A">
        <w:rPr>
          <w:lang w:val="en-GB"/>
        </w:rPr>
        <w:t>equential</w:t>
      </w:r>
      <w:r w:rsidR="0035609B" w:rsidRPr="0078396A">
        <w:rPr>
          <w:lang w:val="en-GB"/>
        </w:rPr>
        <w:t xml:space="preserve"> and continuous nature of their activities, which </w:t>
      </w:r>
      <w:r w:rsidRPr="0078396A">
        <w:rPr>
          <w:lang w:val="en-GB"/>
        </w:rPr>
        <w:t xml:space="preserve">requires </w:t>
      </w:r>
      <w:r w:rsidR="0035609B" w:rsidRPr="0078396A">
        <w:rPr>
          <w:lang w:val="en-GB"/>
        </w:rPr>
        <w:t xml:space="preserve">the constant involvement of </w:t>
      </w:r>
      <w:r w:rsidRPr="0078396A">
        <w:rPr>
          <w:lang w:val="en-GB"/>
        </w:rPr>
        <w:t xml:space="preserve">experts. The restrictive </w:t>
      </w:r>
      <w:r w:rsidR="0035609B" w:rsidRPr="0078396A">
        <w:rPr>
          <w:lang w:val="en-GB"/>
        </w:rPr>
        <w:t>validity periods</w:t>
      </w:r>
      <w:r w:rsidR="00002CFB" w:rsidRPr="0078396A">
        <w:rPr>
          <w:lang w:val="en-GB"/>
        </w:rPr>
        <w:t xml:space="preserve"> of the Swiss visas </w:t>
      </w:r>
      <w:r w:rsidR="000700B6" w:rsidRPr="0078396A">
        <w:rPr>
          <w:lang w:val="en-GB"/>
        </w:rPr>
        <w:t>pose</w:t>
      </w:r>
      <w:r w:rsidR="00002CFB" w:rsidRPr="0078396A">
        <w:rPr>
          <w:lang w:val="en-GB"/>
        </w:rPr>
        <w:t xml:space="preserve"> </w:t>
      </w:r>
      <w:r w:rsidR="000700B6" w:rsidRPr="0078396A">
        <w:rPr>
          <w:lang w:val="en-GB"/>
        </w:rPr>
        <w:t xml:space="preserve">a </w:t>
      </w:r>
      <w:r w:rsidR="0035609B" w:rsidRPr="0078396A">
        <w:rPr>
          <w:lang w:val="en-GB"/>
        </w:rPr>
        <w:t>significant</w:t>
      </w:r>
      <w:r w:rsidRPr="0078396A">
        <w:rPr>
          <w:lang w:val="en-GB"/>
        </w:rPr>
        <w:t xml:space="preserve"> risk </w:t>
      </w:r>
      <w:r w:rsidR="00002CFB" w:rsidRPr="0078396A">
        <w:rPr>
          <w:lang w:val="en-GB"/>
        </w:rPr>
        <w:t>to</w:t>
      </w:r>
      <w:r w:rsidRPr="0078396A">
        <w:rPr>
          <w:lang w:val="en-GB"/>
        </w:rPr>
        <w:t xml:space="preserve"> the </w:t>
      </w:r>
      <w:r w:rsidR="00002CFB" w:rsidRPr="0078396A">
        <w:rPr>
          <w:lang w:val="en-GB"/>
        </w:rPr>
        <w:t xml:space="preserve">regular </w:t>
      </w:r>
      <w:r w:rsidRPr="0078396A">
        <w:rPr>
          <w:lang w:val="en-GB"/>
        </w:rPr>
        <w:t xml:space="preserve">work of the </w:t>
      </w:r>
      <w:r w:rsidR="00EF65CD" w:rsidRPr="0078396A">
        <w:rPr>
          <w:lang w:val="en-GB"/>
        </w:rPr>
        <w:t xml:space="preserve">delegation of the </w:t>
      </w:r>
      <w:r w:rsidRPr="0078396A">
        <w:rPr>
          <w:lang w:val="en-GB"/>
        </w:rPr>
        <w:t>Russian</w:t>
      </w:r>
      <w:r w:rsidR="0002574C" w:rsidRPr="0078396A">
        <w:rPr>
          <w:lang w:val="en-GB"/>
        </w:rPr>
        <w:t xml:space="preserve"> Federation</w:t>
      </w:r>
      <w:r w:rsidRPr="0078396A">
        <w:rPr>
          <w:lang w:val="en-GB"/>
        </w:rPr>
        <w:t xml:space="preserve">, depriving experts of the opportunity to participate in intersessional activities and </w:t>
      </w:r>
      <w:r w:rsidR="007406CF" w:rsidRPr="0078396A">
        <w:rPr>
          <w:lang w:val="en-GB"/>
        </w:rPr>
        <w:t xml:space="preserve">unplanned </w:t>
      </w:r>
      <w:r w:rsidRPr="0078396A">
        <w:rPr>
          <w:lang w:val="en-GB"/>
        </w:rPr>
        <w:t>consultations</w:t>
      </w:r>
      <w:r w:rsidR="00C32827" w:rsidRPr="0078396A">
        <w:rPr>
          <w:lang w:val="en-GB"/>
        </w:rPr>
        <w:t>. M</w:t>
      </w:r>
      <w:r w:rsidRPr="0078396A">
        <w:rPr>
          <w:lang w:val="en-GB"/>
        </w:rPr>
        <w:t xml:space="preserve">oreover, the current situation undermines the principle of </w:t>
      </w:r>
      <w:r w:rsidR="00C32827" w:rsidRPr="0078396A">
        <w:rPr>
          <w:lang w:val="en-GB"/>
        </w:rPr>
        <w:t>the Union</w:t>
      </w:r>
      <w:r w:rsidR="0078396A">
        <w:rPr>
          <w:lang w:val="en-GB"/>
        </w:rPr>
        <w:t>'</w:t>
      </w:r>
      <w:r w:rsidR="00C32827" w:rsidRPr="0078396A">
        <w:rPr>
          <w:lang w:val="en-GB"/>
        </w:rPr>
        <w:t xml:space="preserve">s operational </w:t>
      </w:r>
      <w:r w:rsidRPr="0078396A">
        <w:rPr>
          <w:lang w:val="en-GB"/>
        </w:rPr>
        <w:t>continuity</w:t>
      </w:r>
      <w:r w:rsidR="00C32827" w:rsidRPr="0078396A">
        <w:rPr>
          <w:lang w:val="en-GB"/>
        </w:rPr>
        <w:t>.</w:t>
      </w:r>
    </w:p>
    <w:p w14:paraId="08EA474B" w14:textId="3E6DBC85" w:rsidR="00077455" w:rsidRPr="0078396A" w:rsidRDefault="00077455" w:rsidP="000364A3">
      <w:pPr>
        <w:jc w:val="both"/>
        <w:rPr>
          <w:sz w:val="22"/>
          <w:lang w:val="en-GB"/>
        </w:rPr>
      </w:pPr>
      <w:r w:rsidRPr="0078396A">
        <w:rPr>
          <w:lang w:val="en-GB"/>
        </w:rPr>
        <w:t xml:space="preserve">The Russian Federation emphasizes that the legal status of ITU and the obligations of </w:t>
      </w:r>
      <w:r w:rsidR="00002CFB" w:rsidRPr="0078396A">
        <w:rPr>
          <w:lang w:val="en-GB"/>
        </w:rPr>
        <w:t xml:space="preserve">Switzerland as the </w:t>
      </w:r>
      <w:r w:rsidRPr="0078396A">
        <w:rPr>
          <w:lang w:val="en-GB"/>
        </w:rPr>
        <w:t xml:space="preserve">host country are clearly defined in the </w:t>
      </w:r>
      <w:r w:rsidR="007160B4" w:rsidRPr="0078396A">
        <w:rPr>
          <w:lang w:val="en-GB"/>
        </w:rPr>
        <w:t>Agreement between the Swiss Federal Council and the International Telecommunication Union concerning the legal status of that organization in Switzerland</w:t>
      </w:r>
      <w:r w:rsidRPr="0078396A">
        <w:rPr>
          <w:lang w:val="en-GB"/>
        </w:rPr>
        <w:t xml:space="preserve"> of 22</w:t>
      </w:r>
      <w:r w:rsidR="0078396A">
        <w:rPr>
          <w:lang w:val="en-GB"/>
        </w:rPr>
        <w:t> </w:t>
      </w:r>
      <w:r w:rsidRPr="0078396A">
        <w:rPr>
          <w:lang w:val="en-GB"/>
        </w:rPr>
        <w:t>July</w:t>
      </w:r>
      <w:r w:rsidR="0078396A">
        <w:rPr>
          <w:lang w:val="en-GB"/>
        </w:rPr>
        <w:t> </w:t>
      </w:r>
      <w:r w:rsidRPr="0078396A">
        <w:rPr>
          <w:lang w:val="en-GB"/>
        </w:rPr>
        <w:t>1971.</w:t>
      </w:r>
    </w:p>
    <w:p w14:paraId="1EBDC04B" w14:textId="772C498A" w:rsidR="00077455" w:rsidRPr="0078396A" w:rsidRDefault="00077455" w:rsidP="000364A3">
      <w:pPr>
        <w:jc w:val="both"/>
        <w:rPr>
          <w:sz w:val="22"/>
          <w:lang w:val="en-GB"/>
        </w:rPr>
      </w:pPr>
      <w:r w:rsidRPr="0078396A">
        <w:rPr>
          <w:lang w:val="en-GB"/>
        </w:rPr>
        <w:t>According to Article</w:t>
      </w:r>
      <w:r w:rsidR="0078396A">
        <w:rPr>
          <w:lang w:val="en-GB"/>
        </w:rPr>
        <w:t> </w:t>
      </w:r>
      <w:r w:rsidRPr="0078396A">
        <w:rPr>
          <w:lang w:val="en-GB"/>
        </w:rPr>
        <w:t xml:space="preserve">18 of the Agreement, the Swiss authorities </w:t>
      </w:r>
      <w:r w:rsidR="0002574C" w:rsidRPr="0078396A">
        <w:rPr>
          <w:lang w:val="en-GB"/>
        </w:rPr>
        <w:t xml:space="preserve">shall </w:t>
      </w:r>
      <w:r w:rsidRPr="0078396A">
        <w:rPr>
          <w:lang w:val="en-GB"/>
        </w:rPr>
        <w:t xml:space="preserve">ensure </w:t>
      </w:r>
      <w:r w:rsidR="004C180B" w:rsidRPr="0078396A">
        <w:rPr>
          <w:lang w:val="en-GB"/>
        </w:rPr>
        <w:t xml:space="preserve">unimpeded </w:t>
      </w:r>
      <w:r w:rsidRPr="0078396A">
        <w:rPr>
          <w:lang w:val="en-GB"/>
        </w:rPr>
        <w:t xml:space="preserve">access to the headquarters of the Union for representatives of Member States travelling to attend official events. Furthermore, </w:t>
      </w:r>
      <w:r w:rsidR="004C180B" w:rsidRPr="0078396A">
        <w:rPr>
          <w:lang w:val="en-GB"/>
        </w:rPr>
        <w:t>in accordance with</w:t>
      </w:r>
      <w:r w:rsidRPr="0078396A">
        <w:rPr>
          <w:lang w:val="en-GB"/>
        </w:rPr>
        <w:t xml:space="preserve"> Article 5 of the </w:t>
      </w:r>
      <w:r w:rsidR="00597639" w:rsidRPr="0078396A">
        <w:rPr>
          <w:lang w:val="en-GB"/>
        </w:rPr>
        <w:t xml:space="preserve">Arrangement for the execution of the Agreement made between the Swiss Federal Council and the International </w:t>
      </w:r>
      <w:r w:rsidR="004C180B" w:rsidRPr="0078396A">
        <w:rPr>
          <w:lang w:val="en-GB"/>
        </w:rPr>
        <w:t>Telecommunication</w:t>
      </w:r>
      <w:r w:rsidR="00597639" w:rsidRPr="0078396A">
        <w:rPr>
          <w:lang w:val="en-GB"/>
        </w:rPr>
        <w:t xml:space="preserve"> Union concerning the legal status of that organization in Switzerland</w:t>
      </w:r>
      <w:r w:rsidRPr="0078396A">
        <w:rPr>
          <w:lang w:val="en-GB"/>
        </w:rPr>
        <w:t xml:space="preserve">, Swiss embassies and consulates are instructed to </w:t>
      </w:r>
      <w:r w:rsidR="004C180B" w:rsidRPr="0078396A">
        <w:rPr>
          <w:lang w:val="en-GB"/>
        </w:rPr>
        <w:t>grant</w:t>
      </w:r>
      <w:r w:rsidRPr="0078396A">
        <w:rPr>
          <w:lang w:val="en-GB"/>
        </w:rPr>
        <w:t xml:space="preserve"> visas without any delay or waiting period</w:t>
      </w:r>
      <w:r w:rsidR="004C180B" w:rsidRPr="0078396A">
        <w:rPr>
          <w:lang w:val="en-GB"/>
        </w:rPr>
        <w:t xml:space="preserve"> and</w:t>
      </w:r>
      <w:r w:rsidRPr="0078396A">
        <w:rPr>
          <w:lang w:val="en-GB"/>
        </w:rPr>
        <w:t xml:space="preserve"> without requiring the </w:t>
      </w:r>
      <w:r w:rsidR="004C180B" w:rsidRPr="0078396A">
        <w:rPr>
          <w:lang w:val="en-GB"/>
        </w:rPr>
        <w:t>personal attendance of the applicant or the payment of charges</w:t>
      </w:r>
      <w:r w:rsidRPr="0078396A">
        <w:rPr>
          <w:lang w:val="en-GB"/>
        </w:rPr>
        <w:t>.</w:t>
      </w:r>
    </w:p>
    <w:p w14:paraId="7086D1FD" w14:textId="3FEA2D57" w:rsidR="00077455" w:rsidRPr="0078396A" w:rsidRDefault="00077455" w:rsidP="000364A3">
      <w:pPr>
        <w:jc w:val="both"/>
        <w:rPr>
          <w:sz w:val="22"/>
          <w:lang w:val="en-GB"/>
        </w:rPr>
      </w:pPr>
      <w:r w:rsidRPr="0078396A">
        <w:rPr>
          <w:lang w:val="en-GB"/>
        </w:rPr>
        <w:t xml:space="preserve">The Russian Federation </w:t>
      </w:r>
      <w:r w:rsidR="008D6806" w:rsidRPr="0078396A">
        <w:rPr>
          <w:lang w:val="en-GB"/>
        </w:rPr>
        <w:t xml:space="preserve">believes </w:t>
      </w:r>
      <w:r w:rsidRPr="0078396A">
        <w:rPr>
          <w:lang w:val="en-GB"/>
        </w:rPr>
        <w:t>that Geneva</w:t>
      </w:r>
      <w:r w:rsidR="0078396A">
        <w:rPr>
          <w:lang w:val="en-GB"/>
        </w:rPr>
        <w:t>'</w:t>
      </w:r>
      <w:r w:rsidRPr="0078396A">
        <w:rPr>
          <w:lang w:val="en-GB"/>
        </w:rPr>
        <w:t xml:space="preserve">s status as a </w:t>
      </w:r>
      <w:r w:rsidR="004C180B" w:rsidRPr="0078396A">
        <w:rPr>
          <w:lang w:val="en-GB"/>
        </w:rPr>
        <w:t>centre</w:t>
      </w:r>
      <w:r w:rsidRPr="0078396A">
        <w:rPr>
          <w:lang w:val="en-GB"/>
        </w:rPr>
        <w:t xml:space="preserve"> for multilateral diplomacy presupposes the equal and inclusive </w:t>
      </w:r>
      <w:r w:rsidR="008D6806" w:rsidRPr="0078396A">
        <w:rPr>
          <w:lang w:val="en-GB"/>
        </w:rPr>
        <w:t>treatment of</w:t>
      </w:r>
      <w:r w:rsidRPr="0078396A">
        <w:rPr>
          <w:lang w:val="en-GB"/>
        </w:rPr>
        <w:t xml:space="preserve"> all participants in the international process</w:t>
      </w:r>
      <w:r w:rsidR="008D6806" w:rsidRPr="0078396A">
        <w:rPr>
          <w:lang w:val="en-GB"/>
        </w:rPr>
        <w:t>. I</w:t>
      </w:r>
      <w:r w:rsidRPr="0078396A">
        <w:rPr>
          <w:lang w:val="en-GB"/>
        </w:rPr>
        <w:t>n practice</w:t>
      </w:r>
      <w:r w:rsidR="00126804" w:rsidRPr="0078396A">
        <w:rPr>
          <w:lang w:val="en-GB"/>
        </w:rPr>
        <w:t>,</w:t>
      </w:r>
      <w:r w:rsidR="008D6806" w:rsidRPr="0078396A">
        <w:rPr>
          <w:lang w:val="en-GB"/>
        </w:rPr>
        <w:t xml:space="preserve"> however</w:t>
      </w:r>
      <w:r w:rsidRPr="0078396A">
        <w:rPr>
          <w:lang w:val="en-GB"/>
        </w:rPr>
        <w:t xml:space="preserve">, representatives </w:t>
      </w:r>
      <w:r w:rsidR="00EF65CD" w:rsidRPr="0078396A">
        <w:rPr>
          <w:lang w:val="en-GB"/>
        </w:rPr>
        <w:t xml:space="preserve">of the Russian Federation </w:t>
      </w:r>
      <w:r w:rsidRPr="0078396A">
        <w:rPr>
          <w:lang w:val="en-GB"/>
        </w:rPr>
        <w:t>currently face a number of systemic difficulties:</w:t>
      </w:r>
    </w:p>
    <w:p w14:paraId="7F32C174" w14:textId="0985E97F" w:rsidR="00077455" w:rsidRPr="0078396A" w:rsidRDefault="00077455" w:rsidP="000364A3">
      <w:pPr>
        <w:tabs>
          <w:tab w:val="clear" w:pos="567"/>
          <w:tab w:val="clear" w:pos="1134"/>
          <w:tab w:val="clear" w:pos="1701"/>
          <w:tab w:val="clear" w:pos="2268"/>
          <w:tab w:val="clear" w:pos="2835"/>
          <w:tab w:val="left" w:pos="794"/>
          <w:tab w:val="left" w:pos="1191"/>
          <w:tab w:val="left" w:pos="1588"/>
          <w:tab w:val="left" w:pos="1985"/>
        </w:tabs>
        <w:jc w:val="both"/>
        <w:rPr>
          <w:sz w:val="22"/>
          <w:lang w:val="en-GB"/>
        </w:rPr>
      </w:pPr>
      <w:r w:rsidRPr="0078396A">
        <w:rPr>
          <w:b/>
          <w:bCs/>
          <w:lang w:val="en-GB"/>
        </w:rPr>
        <w:t>Ban on multiple-entry visas</w:t>
      </w:r>
      <w:r w:rsidRPr="0078396A">
        <w:rPr>
          <w:lang w:val="en-GB"/>
        </w:rPr>
        <w:t xml:space="preserve">: Since November 2025, Russian </w:t>
      </w:r>
      <w:r w:rsidR="00EF65CD" w:rsidRPr="0078396A">
        <w:rPr>
          <w:lang w:val="en-GB"/>
        </w:rPr>
        <w:t xml:space="preserve">Federation </w:t>
      </w:r>
      <w:r w:rsidRPr="0078396A">
        <w:rPr>
          <w:lang w:val="en-GB"/>
        </w:rPr>
        <w:t>specialists have been systematically refused multiple-entry visas. This is restrictive, as the need to obtain a new visa for each individual meeting hinders the contin</w:t>
      </w:r>
      <w:r w:rsidR="008D6806" w:rsidRPr="0078396A">
        <w:rPr>
          <w:lang w:val="en-GB"/>
        </w:rPr>
        <w:t>uous</w:t>
      </w:r>
      <w:r w:rsidRPr="0078396A">
        <w:rPr>
          <w:lang w:val="en-GB"/>
        </w:rPr>
        <w:t xml:space="preserve"> contribution of Russian </w:t>
      </w:r>
      <w:r w:rsidR="00EF65CD" w:rsidRPr="0078396A">
        <w:rPr>
          <w:lang w:val="en-GB"/>
        </w:rPr>
        <w:t xml:space="preserve">Federation </w:t>
      </w:r>
      <w:r w:rsidRPr="0078396A">
        <w:rPr>
          <w:lang w:val="en-GB"/>
        </w:rPr>
        <w:t>experts to the work of the Sectors of the Union and violates the principle of equal access to participation in ITU activities.</w:t>
      </w:r>
    </w:p>
    <w:p w14:paraId="59348ABB" w14:textId="7D1D0AFD" w:rsidR="00077455" w:rsidRPr="0078396A" w:rsidRDefault="00077455" w:rsidP="000364A3">
      <w:pPr>
        <w:tabs>
          <w:tab w:val="clear" w:pos="567"/>
          <w:tab w:val="clear" w:pos="1134"/>
          <w:tab w:val="clear" w:pos="1701"/>
          <w:tab w:val="clear" w:pos="2268"/>
          <w:tab w:val="clear" w:pos="2835"/>
          <w:tab w:val="left" w:pos="794"/>
          <w:tab w:val="left" w:pos="1191"/>
          <w:tab w:val="left" w:pos="1588"/>
          <w:tab w:val="left" w:pos="1985"/>
        </w:tabs>
        <w:jc w:val="both"/>
        <w:rPr>
          <w:sz w:val="22"/>
          <w:lang w:val="en-GB"/>
        </w:rPr>
      </w:pPr>
      <w:r w:rsidRPr="0078396A">
        <w:rPr>
          <w:b/>
          <w:bCs/>
          <w:lang w:val="en-GB"/>
        </w:rPr>
        <w:t xml:space="preserve">Visa </w:t>
      </w:r>
      <w:r w:rsidR="008D6806" w:rsidRPr="0078396A">
        <w:rPr>
          <w:b/>
          <w:bCs/>
          <w:lang w:val="en-GB"/>
        </w:rPr>
        <w:t>application process</w:t>
      </w:r>
      <w:r w:rsidRPr="0078396A">
        <w:rPr>
          <w:lang w:val="en-GB"/>
        </w:rPr>
        <w:t xml:space="preserve">: The current </w:t>
      </w:r>
      <w:r w:rsidR="004655AD" w:rsidRPr="0078396A">
        <w:rPr>
          <w:lang w:val="en-GB"/>
        </w:rPr>
        <w:t>visa application process is handled by</w:t>
      </w:r>
      <w:r w:rsidRPr="0078396A">
        <w:rPr>
          <w:lang w:val="en-GB"/>
        </w:rPr>
        <w:t xml:space="preserve"> an authorized visa </w:t>
      </w:r>
      <w:r w:rsidR="00373A45" w:rsidRPr="0078396A">
        <w:rPr>
          <w:lang w:val="en-GB"/>
        </w:rPr>
        <w:t>centre</w:t>
      </w:r>
      <w:r w:rsidRPr="0078396A">
        <w:rPr>
          <w:lang w:val="en-GB"/>
        </w:rPr>
        <w:t xml:space="preserve"> in Moscow </w:t>
      </w:r>
      <w:r w:rsidR="004655AD" w:rsidRPr="0078396A">
        <w:rPr>
          <w:lang w:val="en-GB"/>
        </w:rPr>
        <w:t xml:space="preserve">and </w:t>
      </w:r>
      <w:r w:rsidRPr="0078396A">
        <w:rPr>
          <w:lang w:val="en-GB"/>
        </w:rPr>
        <w:t>do</w:t>
      </w:r>
      <w:r w:rsidR="004655AD" w:rsidRPr="0078396A">
        <w:rPr>
          <w:lang w:val="en-GB"/>
        </w:rPr>
        <w:t>es</w:t>
      </w:r>
      <w:r w:rsidRPr="0078396A">
        <w:rPr>
          <w:lang w:val="en-GB"/>
        </w:rPr>
        <w:t xml:space="preserve"> not </w:t>
      </w:r>
      <w:r w:rsidR="004655AD" w:rsidRPr="0078396A">
        <w:rPr>
          <w:lang w:val="en-GB"/>
        </w:rPr>
        <w:t>recognize</w:t>
      </w:r>
      <w:r w:rsidRPr="0078396A">
        <w:rPr>
          <w:lang w:val="en-GB"/>
        </w:rPr>
        <w:t xml:space="preserve"> the special status of the experts assigned to work in ITU. Th</w:t>
      </w:r>
      <w:r w:rsidR="00920B0E" w:rsidRPr="0078396A">
        <w:rPr>
          <w:lang w:val="en-GB"/>
        </w:rPr>
        <w:t>is</w:t>
      </w:r>
      <w:r w:rsidRPr="0078396A">
        <w:rPr>
          <w:lang w:val="en-GB"/>
        </w:rPr>
        <w:t xml:space="preserve"> </w:t>
      </w:r>
      <w:r w:rsidR="00920B0E" w:rsidRPr="0078396A">
        <w:rPr>
          <w:lang w:val="en-GB"/>
        </w:rPr>
        <w:t>generalization of</w:t>
      </w:r>
      <w:r w:rsidRPr="0078396A">
        <w:rPr>
          <w:lang w:val="en-GB"/>
        </w:rPr>
        <w:t xml:space="preserve"> the procedure has led to a critical shortage </w:t>
      </w:r>
      <w:r w:rsidR="004655AD" w:rsidRPr="0078396A">
        <w:rPr>
          <w:lang w:val="en-GB"/>
        </w:rPr>
        <w:t>of a</w:t>
      </w:r>
      <w:r w:rsidRPr="0078396A">
        <w:rPr>
          <w:lang w:val="en-GB"/>
        </w:rPr>
        <w:t>ppointment</w:t>
      </w:r>
      <w:r w:rsidR="004655AD" w:rsidRPr="0078396A">
        <w:rPr>
          <w:lang w:val="en-GB"/>
        </w:rPr>
        <w:t>s</w:t>
      </w:r>
      <w:r w:rsidRPr="0078396A">
        <w:rPr>
          <w:lang w:val="en-GB"/>
        </w:rPr>
        <w:t xml:space="preserve">. This creates undue risks to the </w:t>
      </w:r>
      <w:r w:rsidR="004655AD" w:rsidRPr="0078396A">
        <w:rPr>
          <w:lang w:val="en-GB"/>
        </w:rPr>
        <w:t>Union</w:t>
      </w:r>
      <w:r w:rsidR="0078396A">
        <w:rPr>
          <w:lang w:val="en-GB"/>
        </w:rPr>
        <w:t>'</w:t>
      </w:r>
      <w:r w:rsidR="004655AD" w:rsidRPr="0078396A">
        <w:rPr>
          <w:lang w:val="en-GB"/>
        </w:rPr>
        <w:t>s</w:t>
      </w:r>
      <w:r w:rsidRPr="0078396A">
        <w:rPr>
          <w:lang w:val="en-GB"/>
        </w:rPr>
        <w:t xml:space="preserve"> work plans and calls into question the provisions for delegates</w:t>
      </w:r>
      <w:r w:rsidR="0078396A">
        <w:rPr>
          <w:lang w:val="en-GB"/>
        </w:rPr>
        <w:t>'</w:t>
      </w:r>
      <w:r w:rsidRPr="0078396A">
        <w:rPr>
          <w:lang w:val="en-GB"/>
        </w:rPr>
        <w:t xml:space="preserve"> </w:t>
      </w:r>
      <w:r w:rsidR="004C180B" w:rsidRPr="0078396A">
        <w:rPr>
          <w:lang w:val="en-GB"/>
        </w:rPr>
        <w:t xml:space="preserve">unimpeded </w:t>
      </w:r>
      <w:r w:rsidRPr="0078396A">
        <w:rPr>
          <w:lang w:val="en-GB"/>
        </w:rPr>
        <w:t>access to international activities.</w:t>
      </w:r>
    </w:p>
    <w:p w14:paraId="4FBB110F" w14:textId="5219E0FE" w:rsidR="00077455" w:rsidRPr="0078396A" w:rsidRDefault="00077455" w:rsidP="000364A3">
      <w:pPr>
        <w:jc w:val="both"/>
        <w:rPr>
          <w:sz w:val="22"/>
          <w:lang w:val="en-GB"/>
        </w:rPr>
      </w:pPr>
      <w:r w:rsidRPr="0078396A">
        <w:rPr>
          <w:b/>
          <w:bCs/>
          <w:lang w:val="en-GB"/>
        </w:rPr>
        <w:t>Missed deadlines</w:t>
      </w:r>
      <w:r w:rsidRPr="0078396A">
        <w:rPr>
          <w:lang w:val="en-GB"/>
        </w:rPr>
        <w:t xml:space="preserve">: The average processing time has increased and often exceeds </w:t>
      </w:r>
      <w:r w:rsidR="007406CF" w:rsidRPr="0078396A">
        <w:rPr>
          <w:lang w:val="en-GB"/>
        </w:rPr>
        <w:t xml:space="preserve">four </w:t>
      </w:r>
      <w:r w:rsidRPr="0078396A">
        <w:rPr>
          <w:lang w:val="en-GB"/>
        </w:rPr>
        <w:t xml:space="preserve">weeks, making it impossible to react </w:t>
      </w:r>
      <w:r w:rsidR="007406CF" w:rsidRPr="0078396A">
        <w:rPr>
          <w:lang w:val="en-GB"/>
        </w:rPr>
        <w:t xml:space="preserve">promptly </w:t>
      </w:r>
      <w:r w:rsidRPr="0078396A">
        <w:rPr>
          <w:lang w:val="en-GB"/>
        </w:rPr>
        <w:t xml:space="preserve">to </w:t>
      </w:r>
      <w:r w:rsidR="00002CFB" w:rsidRPr="0078396A">
        <w:rPr>
          <w:lang w:val="en-GB"/>
        </w:rPr>
        <w:t xml:space="preserve">scheduling </w:t>
      </w:r>
      <w:r w:rsidRPr="0078396A">
        <w:rPr>
          <w:lang w:val="en-GB"/>
        </w:rPr>
        <w:t xml:space="preserve">changes </w:t>
      </w:r>
      <w:r w:rsidR="00002CFB" w:rsidRPr="0078396A">
        <w:rPr>
          <w:lang w:val="en-GB"/>
        </w:rPr>
        <w:t xml:space="preserve">to </w:t>
      </w:r>
      <w:r w:rsidRPr="0078396A">
        <w:rPr>
          <w:lang w:val="en-GB"/>
        </w:rPr>
        <w:t>ITU events</w:t>
      </w:r>
      <w:r w:rsidR="00DE11B8" w:rsidRPr="0078396A">
        <w:rPr>
          <w:lang w:val="en-GB"/>
        </w:rPr>
        <w:t xml:space="preserve">. </w:t>
      </w:r>
      <w:r w:rsidR="00645E17" w:rsidRPr="0078396A">
        <w:rPr>
          <w:lang w:val="en-GB"/>
        </w:rPr>
        <w:t xml:space="preserve">(See attachment </w:t>
      </w:r>
      <w:r w:rsidR="00645E17" w:rsidRPr="0078396A">
        <w:rPr>
          <w:lang w:val="en-GB"/>
        </w:rPr>
        <w:lastRenderedPageBreak/>
        <w:t>(two pages) for t</w:t>
      </w:r>
      <w:r w:rsidR="004655AD" w:rsidRPr="0078396A">
        <w:rPr>
          <w:lang w:val="en-GB"/>
        </w:rPr>
        <w:t>he</w:t>
      </w:r>
      <w:r w:rsidRPr="0078396A">
        <w:rPr>
          <w:lang w:val="en-GB"/>
        </w:rPr>
        <w:t xml:space="preserve"> official response </w:t>
      </w:r>
      <w:r w:rsidR="004655AD" w:rsidRPr="0078396A">
        <w:rPr>
          <w:lang w:val="en-GB"/>
        </w:rPr>
        <w:t>of</w:t>
      </w:r>
      <w:r w:rsidRPr="0078396A">
        <w:rPr>
          <w:lang w:val="en-GB"/>
        </w:rPr>
        <w:t xml:space="preserve"> the Embassy of Switzerland </w:t>
      </w:r>
      <w:r w:rsidR="004655AD" w:rsidRPr="0078396A">
        <w:rPr>
          <w:lang w:val="en-GB"/>
        </w:rPr>
        <w:t>to</w:t>
      </w:r>
      <w:r w:rsidRPr="0078396A">
        <w:rPr>
          <w:lang w:val="en-GB"/>
        </w:rPr>
        <w:t xml:space="preserve"> </w:t>
      </w:r>
      <w:r w:rsidR="004655AD" w:rsidRPr="0078396A">
        <w:rPr>
          <w:lang w:val="en-GB"/>
        </w:rPr>
        <w:t>the Russian Federation</w:t>
      </w:r>
      <w:r w:rsidRPr="0078396A">
        <w:rPr>
          <w:lang w:val="en-GB"/>
        </w:rPr>
        <w:t xml:space="preserve"> </w:t>
      </w:r>
      <w:r w:rsidR="007160B4" w:rsidRPr="0078396A">
        <w:rPr>
          <w:lang w:val="en-GB"/>
        </w:rPr>
        <w:t>on appointment</w:t>
      </w:r>
      <w:r w:rsidR="004655AD" w:rsidRPr="0078396A">
        <w:rPr>
          <w:lang w:val="en-GB"/>
        </w:rPr>
        <w:t>s</w:t>
      </w:r>
      <w:r w:rsidR="007160B4" w:rsidRPr="0078396A">
        <w:rPr>
          <w:lang w:val="en-GB"/>
        </w:rPr>
        <w:t xml:space="preserve"> for submitting </w:t>
      </w:r>
      <w:r w:rsidR="00DE11B8" w:rsidRPr="0078396A">
        <w:rPr>
          <w:lang w:val="en-GB"/>
        </w:rPr>
        <w:t xml:space="preserve">visa </w:t>
      </w:r>
      <w:r w:rsidR="007160B4" w:rsidRPr="0078396A">
        <w:rPr>
          <w:lang w:val="en-GB"/>
        </w:rPr>
        <w:t>document</w:t>
      </w:r>
      <w:r w:rsidR="00DE11B8" w:rsidRPr="0078396A">
        <w:rPr>
          <w:lang w:val="en-GB"/>
        </w:rPr>
        <w:t>ation</w:t>
      </w:r>
      <w:r w:rsidRPr="0078396A">
        <w:rPr>
          <w:lang w:val="en-GB"/>
        </w:rPr>
        <w:t>.</w:t>
      </w:r>
      <w:r w:rsidR="00645E17" w:rsidRPr="0078396A">
        <w:rPr>
          <w:lang w:val="en-GB"/>
        </w:rPr>
        <w:t>)</w:t>
      </w:r>
    </w:p>
    <w:p w14:paraId="568A4038" w14:textId="3C215EB6" w:rsidR="00077455" w:rsidRPr="0078396A" w:rsidRDefault="00DE11B8" w:rsidP="000364A3">
      <w:pPr>
        <w:jc w:val="both"/>
        <w:rPr>
          <w:sz w:val="22"/>
          <w:lang w:val="en-GB"/>
        </w:rPr>
      </w:pPr>
      <w:r w:rsidRPr="0078396A">
        <w:rPr>
          <w:lang w:val="en-GB"/>
        </w:rPr>
        <w:t>Recalling</w:t>
      </w:r>
      <w:r w:rsidR="00077455" w:rsidRPr="0078396A">
        <w:rPr>
          <w:lang w:val="en-GB"/>
        </w:rPr>
        <w:t xml:space="preserve"> No.</w:t>
      </w:r>
      <w:r w:rsidR="0078396A">
        <w:rPr>
          <w:lang w:val="en-GB"/>
        </w:rPr>
        <w:t> </w:t>
      </w:r>
      <w:r w:rsidR="00077455" w:rsidRPr="0078396A">
        <w:rPr>
          <w:lang w:val="en-GB"/>
        </w:rPr>
        <w:t>26 of Article</w:t>
      </w:r>
      <w:r w:rsidR="0078396A">
        <w:rPr>
          <w:lang w:val="en-GB"/>
        </w:rPr>
        <w:t> </w:t>
      </w:r>
      <w:r w:rsidR="00077455" w:rsidRPr="0078396A">
        <w:rPr>
          <w:lang w:val="en-GB"/>
        </w:rPr>
        <w:t xml:space="preserve">3 of the ITU Constitution, the Russian Federation reaffirms the </w:t>
      </w:r>
      <w:r w:rsidRPr="0078396A">
        <w:rPr>
          <w:lang w:val="en-GB"/>
        </w:rPr>
        <w:t>foremost importance</w:t>
      </w:r>
      <w:r w:rsidR="00077455" w:rsidRPr="0078396A">
        <w:rPr>
          <w:lang w:val="en-GB"/>
        </w:rPr>
        <w:t xml:space="preserve"> of the right of all members of the Union to unimpeded participation in its meetings. We call for the </w:t>
      </w:r>
      <w:r w:rsidR="00F61351" w:rsidRPr="0078396A">
        <w:rPr>
          <w:lang w:val="en-GB"/>
        </w:rPr>
        <w:t>inclusive environment to be preserved</w:t>
      </w:r>
      <w:r w:rsidR="00077455" w:rsidRPr="0078396A">
        <w:rPr>
          <w:lang w:val="en-GB"/>
        </w:rPr>
        <w:t xml:space="preserve"> and note the restrictive nature of the current visa policy for Russian </w:t>
      </w:r>
      <w:r w:rsidR="00EF65CD" w:rsidRPr="0078396A">
        <w:rPr>
          <w:lang w:val="en-GB"/>
        </w:rPr>
        <w:t xml:space="preserve">Federation </w:t>
      </w:r>
      <w:r w:rsidR="00077455" w:rsidRPr="0078396A">
        <w:rPr>
          <w:lang w:val="en-GB"/>
        </w:rPr>
        <w:t xml:space="preserve">specialists. This </w:t>
      </w:r>
      <w:r w:rsidR="00F61351" w:rsidRPr="0078396A">
        <w:rPr>
          <w:lang w:val="en-GB"/>
        </w:rPr>
        <w:t>makes it</w:t>
      </w:r>
      <w:r w:rsidR="00077455" w:rsidRPr="0078396A">
        <w:rPr>
          <w:lang w:val="en-GB"/>
        </w:rPr>
        <w:t xml:space="preserve"> </w:t>
      </w:r>
      <w:r w:rsidR="00DF55AE" w:rsidRPr="0078396A">
        <w:rPr>
          <w:lang w:val="en-GB"/>
        </w:rPr>
        <w:t xml:space="preserve">unnecessarily </w:t>
      </w:r>
      <w:r w:rsidR="00077455" w:rsidRPr="0078396A">
        <w:rPr>
          <w:lang w:val="en-GB"/>
        </w:rPr>
        <w:t>difficult</w:t>
      </w:r>
      <w:r w:rsidR="00F61351" w:rsidRPr="0078396A">
        <w:rPr>
          <w:lang w:val="en-GB"/>
        </w:rPr>
        <w:t xml:space="preserve"> f</w:t>
      </w:r>
      <w:r w:rsidR="00077455" w:rsidRPr="0078396A">
        <w:rPr>
          <w:lang w:val="en-GB"/>
        </w:rPr>
        <w:t>or expert</w:t>
      </w:r>
      <w:r w:rsidR="00F61351" w:rsidRPr="0078396A">
        <w:rPr>
          <w:lang w:val="en-GB"/>
        </w:rPr>
        <w:t>s</w:t>
      </w:r>
      <w:r w:rsidR="00077455" w:rsidRPr="0078396A">
        <w:rPr>
          <w:lang w:val="en-GB"/>
        </w:rPr>
        <w:t xml:space="preserve"> </w:t>
      </w:r>
      <w:r w:rsidR="00F61351" w:rsidRPr="0078396A">
        <w:rPr>
          <w:lang w:val="en-GB"/>
        </w:rPr>
        <w:t>to contribute</w:t>
      </w:r>
      <w:r w:rsidR="00077455" w:rsidRPr="0078396A">
        <w:rPr>
          <w:lang w:val="en-GB"/>
        </w:rPr>
        <w:t xml:space="preserve"> to the work of ITU, which</w:t>
      </w:r>
      <w:r w:rsidR="00920B0E" w:rsidRPr="0078396A">
        <w:rPr>
          <w:lang w:val="en-GB"/>
        </w:rPr>
        <w:t xml:space="preserve"> </w:t>
      </w:r>
      <w:r w:rsidR="00DF55AE" w:rsidRPr="0078396A">
        <w:rPr>
          <w:lang w:val="en-GB"/>
        </w:rPr>
        <w:t>inevitably i</w:t>
      </w:r>
      <w:r w:rsidR="00920B0E" w:rsidRPr="0078396A">
        <w:rPr>
          <w:lang w:val="en-GB"/>
        </w:rPr>
        <w:t>s a</w:t>
      </w:r>
      <w:r w:rsidR="00DF55AE" w:rsidRPr="0078396A">
        <w:rPr>
          <w:lang w:val="en-GB"/>
        </w:rPr>
        <w:t xml:space="preserve"> detriment to</w:t>
      </w:r>
      <w:r w:rsidR="00077455" w:rsidRPr="0078396A">
        <w:rPr>
          <w:lang w:val="en-GB"/>
        </w:rPr>
        <w:t xml:space="preserve"> </w:t>
      </w:r>
      <w:r w:rsidR="00920B0E" w:rsidRPr="0078396A">
        <w:rPr>
          <w:lang w:val="en-GB"/>
        </w:rPr>
        <w:t xml:space="preserve">the </w:t>
      </w:r>
      <w:r w:rsidR="00DF55AE" w:rsidRPr="0078396A">
        <w:rPr>
          <w:lang w:val="en-GB"/>
        </w:rPr>
        <w:t xml:space="preserve">common interest of the </w:t>
      </w:r>
      <w:r w:rsidR="00920B0E" w:rsidRPr="0078396A">
        <w:rPr>
          <w:lang w:val="en-GB"/>
        </w:rPr>
        <w:t>international community</w:t>
      </w:r>
      <w:r w:rsidR="00077455" w:rsidRPr="0078396A">
        <w:rPr>
          <w:lang w:val="en-GB"/>
        </w:rPr>
        <w:t xml:space="preserve"> in information and communication technologies.</w:t>
      </w:r>
    </w:p>
    <w:p w14:paraId="10CE8109" w14:textId="4B3A1497" w:rsidR="00077455" w:rsidRPr="0078396A" w:rsidRDefault="00077455" w:rsidP="000364A3">
      <w:pPr>
        <w:jc w:val="both"/>
        <w:rPr>
          <w:sz w:val="22"/>
          <w:lang w:val="en-GB"/>
        </w:rPr>
      </w:pPr>
      <w:r w:rsidRPr="0078396A">
        <w:rPr>
          <w:lang w:val="en-GB"/>
        </w:rPr>
        <w:t>In July</w:t>
      </w:r>
      <w:r w:rsidR="0078396A">
        <w:rPr>
          <w:lang w:val="en-GB"/>
        </w:rPr>
        <w:t> </w:t>
      </w:r>
      <w:r w:rsidRPr="0078396A">
        <w:rPr>
          <w:lang w:val="en-GB"/>
        </w:rPr>
        <w:t xml:space="preserve">2025, Switzerland did not issue a visa to </w:t>
      </w:r>
      <w:r w:rsidR="00227A6B" w:rsidRPr="0078396A">
        <w:rPr>
          <w:lang w:val="en-GB"/>
        </w:rPr>
        <w:t>D.V.</w:t>
      </w:r>
      <w:r w:rsidR="0078396A">
        <w:rPr>
          <w:lang w:val="en-GB"/>
        </w:rPr>
        <w:t> </w:t>
      </w:r>
      <w:r w:rsidR="00227A6B" w:rsidRPr="0078396A">
        <w:rPr>
          <w:lang w:val="en-GB"/>
        </w:rPr>
        <w:t xml:space="preserve">Lutsenko, </w:t>
      </w:r>
      <w:r w:rsidRPr="0078396A">
        <w:rPr>
          <w:lang w:val="en-GB"/>
        </w:rPr>
        <w:t xml:space="preserve">third secretary of the Department of International Information Security of the </w:t>
      </w:r>
      <w:r w:rsidR="00920B0E" w:rsidRPr="0078396A">
        <w:rPr>
          <w:lang w:val="en-GB"/>
        </w:rPr>
        <w:t>Ministry of Foreign Affairs of the Russian Federation</w:t>
      </w:r>
      <w:r w:rsidRPr="0078396A">
        <w:rPr>
          <w:lang w:val="en-GB"/>
        </w:rPr>
        <w:t xml:space="preserve">, </w:t>
      </w:r>
      <w:r w:rsidR="00CD05BF" w:rsidRPr="0078396A">
        <w:rPr>
          <w:lang w:val="en-GB"/>
        </w:rPr>
        <w:t>who had been assigned</w:t>
      </w:r>
      <w:r w:rsidRPr="0078396A">
        <w:rPr>
          <w:lang w:val="en-GB"/>
        </w:rPr>
        <w:t xml:space="preserve"> to Geneva to participate in the work of the World Summit on the Information Society </w:t>
      </w:r>
      <w:r w:rsidR="00227A6B" w:rsidRPr="0078396A">
        <w:rPr>
          <w:lang w:val="en-GB"/>
        </w:rPr>
        <w:t>F</w:t>
      </w:r>
      <w:r w:rsidRPr="0078396A">
        <w:rPr>
          <w:lang w:val="en-GB"/>
        </w:rPr>
        <w:t>orum and the</w:t>
      </w:r>
      <w:r w:rsidR="00227A6B" w:rsidRPr="0078396A">
        <w:rPr>
          <w:lang w:val="en-GB"/>
        </w:rPr>
        <w:t xml:space="preserve"> </w:t>
      </w:r>
      <w:r w:rsidRPr="0078396A">
        <w:rPr>
          <w:lang w:val="en-GB"/>
        </w:rPr>
        <w:t>AI for Good</w:t>
      </w:r>
      <w:r w:rsidR="00227A6B" w:rsidRPr="0078396A">
        <w:rPr>
          <w:lang w:val="en-GB"/>
        </w:rPr>
        <w:t xml:space="preserve"> Global Summit</w:t>
      </w:r>
      <w:r w:rsidRPr="0078396A">
        <w:rPr>
          <w:lang w:val="en-GB"/>
        </w:rPr>
        <w:t xml:space="preserve"> under the auspices of ITU.</w:t>
      </w:r>
    </w:p>
    <w:p w14:paraId="5D38DDD5" w14:textId="1D4E2DED" w:rsidR="00077455" w:rsidRPr="0078396A" w:rsidRDefault="00077455" w:rsidP="000364A3">
      <w:pPr>
        <w:jc w:val="both"/>
        <w:rPr>
          <w:color w:val="000000" w:themeColor="text1"/>
          <w:sz w:val="22"/>
          <w:lang w:val="en-GB"/>
        </w:rPr>
      </w:pPr>
      <w:r w:rsidRPr="0078396A">
        <w:rPr>
          <w:lang w:val="en-GB"/>
        </w:rPr>
        <w:t xml:space="preserve">In January 2026, </w:t>
      </w:r>
      <w:r w:rsidR="0023765F" w:rsidRPr="0078396A">
        <w:rPr>
          <w:lang w:val="en-GB"/>
        </w:rPr>
        <w:t xml:space="preserve">there were further </w:t>
      </w:r>
      <w:r w:rsidRPr="0078396A">
        <w:rPr>
          <w:lang w:val="en-GB"/>
        </w:rPr>
        <w:t xml:space="preserve">cases of unjustified restrictions on the participation of Russian </w:t>
      </w:r>
      <w:r w:rsidR="00EF65CD" w:rsidRPr="0078396A">
        <w:rPr>
          <w:lang w:val="en-GB"/>
        </w:rPr>
        <w:t xml:space="preserve">Federation </w:t>
      </w:r>
      <w:r w:rsidRPr="0078396A">
        <w:rPr>
          <w:lang w:val="en-GB"/>
        </w:rPr>
        <w:t xml:space="preserve">experts in the work of ITU </w:t>
      </w:r>
      <w:r w:rsidR="00645E17" w:rsidRPr="0078396A">
        <w:rPr>
          <w:lang w:val="en-GB"/>
        </w:rPr>
        <w:t xml:space="preserve">owing </w:t>
      </w:r>
      <w:r w:rsidRPr="0078396A">
        <w:rPr>
          <w:lang w:val="en-GB"/>
        </w:rPr>
        <w:t xml:space="preserve">to </w:t>
      </w:r>
      <w:r w:rsidR="00EF65CD" w:rsidRPr="0078396A">
        <w:rPr>
          <w:lang w:val="en-GB"/>
        </w:rPr>
        <w:t xml:space="preserve">Swiss </w:t>
      </w:r>
      <w:r w:rsidRPr="0078396A">
        <w:rPr>
          <w:lang w:val="en-GB"/>
        </w:rPr>
        <w:t>visa policy.</w:t>
      </w:r>
    </w:p>
    <w:p w14:paraId="69A30A9F" w14:textId="69AC8C32" w:rsidR="00077455" w:rsidRPr="0078396A" w:rsidRDefault="00077455" w:rsidP="000364A3">
      <w:pPr>
        <w:jc w:val="both"/>
        <w:rPr>
          <w:color w:val="000000" w:themeColor="text1"/>
          <w:sz w:val="22"/>
          <w:lang w:val="en-GB"/>
        </w:rPr>
      </w:pPr>
      <w:r w:rsidRPr="0078396A">
        <w:rPr>
          <w:lang w:val="en-GB"/>
        </w:rPr>
        <w:t xml:space="preserve">In particular, </w:t>
      </w:r>
      <w:r w:rsidR="00CD05BF" w:rsidRPr="0078396A">
        <w:rPr>
          <w:lang w:val="en-GB"/>
        </w:rPr>
        <w:t>an</w:t>
      </w:r>
      <w:r w:rsidRPr="0078396A">
        <w:rPr>
          <w:lang w:val="en-GB"/>
        </w:rPr>
        <w:t xml:space="preserve"> expert of the Administration of the Russian Federation, E.V.</w:t>
      </w:r>
      <w:r w:rsidR="0078396A">
        <w:rPr>
          <w:lang w:val="en-GB"/>
        </w:rPr>
        <w:t> </w:t>
      </w:r>
      <w:r w:rsidRPr="0078396A">
        <w:rPr>
          <w:lang w:val="en-GB"/>
        </w:rPr>
        <w:t>Tonkikh</w:t>
      </w:r>
      <w:r w:rsidR="00CD05BF" w:rsidRPr="0078396A">
        <w:rPr>
          <w:lang w:val="en-GB"/>
        </w:rPr>
        <w:t>,</w:t>
      </w:r>
      <w:r w:rsidRPr="0078396A">
        <w:rPr>
          <w:lang w:val="en-GB"/>
        </w:rPr>
        <w:t xml:space="preserve"> was issued a single</w:t>
      </w:r>
      <w:r w:rsidR="00EF65CD" w:rsidRPr="0078396A">
        <w:rPr>
          <w:lang w:val="en-GB"/>
        </w:rPr>
        <w:t>-</w:t>
      </w:r>
      <w:r w:rsidRPr="0078396A">
        <w:rPr>
          <w:lang w:val="en-GB"/>
        </w:rPr>
        <w:t xml:space="preserve">entry visa </w:t>
      </w:r>
      <w:r w:rsidR="00126804" w:rsidRPr="0078396A">
        <w:rPr>
          <w:lang w:val="en-GB"/>
        </w:rPr>
        <w:t xml:space="preserve">covering </w:t>
      </w:r>
      <w:r w:rsidRPr="0078396A">
        <w:rPr>
          <w:lang w:val="en-GB"/>
        </w:rPr>
        <w:t xml:space="preserve">only one of the three announced ITU events. As a result, he was deprived of the opportunity to take part in the meetings of </w:t>
      </w:r>
      <w:r w:rsidR="0078396A">
        <w:rPr>
          <w:lang w:val="en-GB"/>
        </w:rPr>
        <w:t>ITU</w:t>
      </w:r>
      <w:r w:rsidR="0078396A">
        <w:rPr>
          <w:lang w:val="en-GB"/>
        </w:rPr>
        <w:noBreakHyphen/>
      </w:r>
      <w:r w:rsidRPr="0078396A">
        <w:rPr>
          <w:lang w:val="en-GB"/>
        </w:rPr>
        <w:t>T Study Groups</w:t>
      </w:r>
      <w:r w:rsidR="0078396A">
        <w:rPr>
          <w:lang w:val="en-GB"/>
        </w:rPr>
        <w:t> </w:t>
      </w:r>
      <w:r w:rsidRPr="0078396A">
        <w:rPr>
          <w:lang w:val="en-GB"/>
        </w:rPr>
        <w:t>2 and</w:t>
      </w:r>
      <w:r w:rsidR="0078396A">
        <w:rPr>
          <w:lang w:val="en-GB"/>
        </w:rPr>
        <w:t> </w:t>
      </w:r>
      <w:r w:rsidRPr="0078396A">
        <w:rPr>
          <w:lang w:val="en-GB"/>
        </w:rPr>
        <w:t>13 in Geneva.</w:t>
      </w:r>
    </w:p>
    <w:p w14:paraId="2EDB5239" w14:textId="1E3479B9" w:rsidR="00077455" w:rsidRPr="0078396A" w:rsidRDefault="00077455" w:rsidP="000364A3">
      <w:pPr>
        <w:jc w:val="both"/>
        <w:rPr>
          <w:color w:val="000000" w:themeColor="text1"/>
          <w:sz w:val="22"/>
          <w:lang w:val="en-GB"/>
        </w:rPr>
      </w:pPr>
      <w:r w:rsidRPr="0078396A">
        <w:rPr>
          <w:lang w:val="en-GB"/>
        </w:rPr>
        <w:t>In March 2026, a similar situation arose with another expert of the Administration of the Russian Federation, S.</w:t>
      </w:r>
      <w:r w:rsidR="0023765F" w:rsidRPr="0078396A">
        <w:rPr>
          <w:lang w:val="en-GB"/>
        </w:rPr>
        <w:t>Y.</w:t>
      </w:r>
      <w:r w:rsidR="0078396A">
        <w:rPr>
          <w:lang w:val="en-GB"/>
        </w:rPr>
        <w:t> </w:t>
      </w:r>
      <w:r w:rsidRPr="0078396A">
        <w:rPr>
          <w:lang w:val="en-GB"/>
        </w:rPr>
        <w:t>Pastukh. Despite</w:t>
      </w:r>
      <w:r w:rsidR="0023765F" w:rsidRPr="0078396A">
        <w:rPr>
          <w:lang w:val="en-GB"/>
        </w:rPr>
        <w:t xml:space="preserve"> being invited and registered to attend</w:t>
      </w:r>
      <w:r w:rsidRPr="0078396A">
        <w:rPr>
          <w:lang w:val="en-GB"/>
        </w:rPr>
        <w:t xml:space="preserve"> three events, he only obtained a single</w:t>
      </w:r>
      <w:r w:rsidR="0023765F" w:rsidRPr="0078396A">
        <w:rPr>
          <w:lang w:val="en-GB"/>
        </w:rPr>
        <w:t>-entry</w:t>
      </w:r>
      <w:r w:rsidRPr="0078396A">
        <w:rPr>
          <w:lang w:val="en-GB"/>
        </w:rPr>
        <w:t xml:space="preserve"> visa </w:t>
      </w:r>
      <w:r w:rsidR="001766A3" w:rsidRPr="0078396A">
        <w:rPr>
          <w:lang w:val="en-GB"/>
        </w:rPr>
        <w:t xml:space="preserve">covering </w:t>
      </w:r>
      <w:r w:rsidRPr="0078396A">
        <w:rPr>
          <w:lang w:val="en-GB"/>
        </w:rPr>
        <w:t xml:space="preserve">the first one. </w:t>
      </w:r>
      <w:r w:rsidR="0023765F" w:rsidRPr="0078396A">
        <w:rPr>
          <w:lang w:val="en-GB"/>
        </w:rPr>
        <w:t xml:space="preserve">This restriction </w:t>
      </w:r>
      <w:r w:rsidR="00645E17" w:rsidRPr="0078396A">
        <w:rPr>
          <w:lang w:val="en-GB"/>
        </w:rPr>
        <w:t xml:space="preserve">affected </w:t>
      </w:r>
      <w:r w:rsidRPr="0078396A">
        <w:rPr>
          <w:lang w:val="en-GB"/>
        </w:rPr>
        <w:t xml:space="preserve">key </w:t>
      </w:r>
      <w:r w:rsidR="00CD05BF" w:rsidRPr="0078396A">
        <w:rPr>
          <w:lang w:val="en-GB"/>
        </w:rPr>
        <w:t xml:space="preserve">meetings of </w:t>
      </w:r>
      <w:r w:rsidR="0078396A">
        <w:rPr>
          <w:lang w:val="en-GB"/>
        </w:rPr>
        <w:t>ITU</w:t>
      </w:r>
      <w:r w:rsidR="0078396A">
        <w:rPr>
          <w:lang w:val="en-GB"/>
        </w:rPr>
        <w:noBreakHyphen/>
      </w:r>
      <w:r w:rsidRPr="0078396A">
        <w:rPr>
          <w:lang w:val="en-GB"/>
        </w:rPr>
        <w:t>R S</w:t>
      </w:r>
      <w:r w:rsidR="00126804" w:rsidRPr="0078396A">
        <w:rPr>
          <w:lang w:val="en-GB"/>
        </w:rPr>
        <w:t xml:space="preserve">tudy </w:t>
      </w:r>
      <w:r w:rsidRPr="0078396A">
        <w:rPr>
          <w:lang w:val="en-GB"/>
        </w:rPr>
        <w:t>G</w:t>
      </w:r>
      <w:r w:rsidR="00126804" w:rsidRPr="0078396A">
        <w:rPr>
          <w:lang w:val="en-GB"/>
        </w:rPr>
        <w:t>roup</w:t>
      </w:r>
      <w:r w:rsidR="0078396A">
        <w:rPr>
          <w:lang w:val="en-GB"/>
        </w:rPr>
        <w:t> </w:t>
      </w:r>
      <w:r w:rsidRPr="0078396A">
        <w:rPr>
          <w:lang w:val="en-GB"/>
        </w:rPr>
        <w:t>5 (Land services) and S</w:t>
      </w:r>
      <w:r w:rsidR="00126804" w:rsidRPr="0078396A">
        <w:rPr>
          <w:lang w:val="en-GB"/>
        </w:rPr>
        <w:t xml:space="preserve">tudy </w:t>
      </w:r>
      <w:r w:rsidRPr="0078396A">
        <w:rPr>
          <w:lang w:val="en-GB"/>
        </w:rPr>
        <w:t>G</w:t>
      </w:r>
      <w:r w:rsidR="00126804" w:rsidRPr="0078396A">
        <w:rPr>
          <w:lang w:val="en-GB"/>
        </w:rPr>
        <w:t>roup</w:t>
      </w:r>
      <w:r w:rsidR="0078396A">
        <w:rPr>
          <w:lang w:val="en-GB"/>
        </w:rPr>
        <w:t> </w:t>
      </w:r>
      <w:r w:rsidRPr="0078396A">
        <w:rPr>
          <w:lang w:val="en-GB"/>
        </w:rPr>
        <w:t>1 (Spectrum management).</w:t>
      </w:r>
    </w:p>
    <w:p w14:paraId="2EEE3418" w14:textId="705D955F" w:rsidR="00077455" w:rsidRPr="0078396A" w:rsidRDefault="0023765F" w:rsidP="000364A3">
      <w:pPr>
        <w:jc w:val="both"/>
        <w:rPr>
          <w:color w:val="000000" w:themeColor="text1"/>
          <w:sz w:val="22"/>
          <w:lang w:val="en-GB"/>
        </w:rPr>
      </w:pPr>
      <w:r w:rsidRPr="0078396A">
        <w:rPr>
          <w:lang w:val="en-GB"/>
        </w:rPr>
        <w:t>In view of this, w</w:t>
      </w:r>
      <w:r w:rsidR="00077455" w:rsidRPr="0078396A">
        <w:rPr>
          <w:lang w:val="en-GB"/>
        </w:rPr>
        <w:t xml:space="preserve">e </w:t>
      </w:r>
      <w:r w:rsidR="00E0051F" w:rsidRPr="0078396A">
        <w:rPr>
          <w:lang w:val="en-GB"/>
        </w:rPr>
        <w:t xml:space="preserve">reaffirm </w:t>
      </w:r>
      <w:r w:rsidR="00077455" w:rsidRPr="0078396A">
        <w:rPr>
          <w:lang w:val="en-GB"/>
        </w:rPr>
        <w:t xml:space="preserve">that the practice of issuing single-entry visas to Russian </w:t>
      </w:r>
      <w:r w:rsidR="00126804" w:rsidRPr="0078396A">
        <w:rPr>
          <w:lang w:val="en-GB"/>
        </w:rPr>
        <w:t xml:space="preserve">Federation </w:t>
      </w:r>
      <w:r w:rsidR="00077455" w:rsidRPr="0078396A">
        <w:rPr>
          <w:lang w:val="en-GB"/>
        </w:rPr>
        <w:t xml:space="preserve">experts for short-term blocks of consecutive events creates artificial barriers: the need to re-submit documents significantly increases the risks </w:t>
      </w:r>
      <w:r w:rsidR="00E0051F" w:rsidRPr="0078396A">
        <w:rPr>
          <w:lang w:val="en-GB"/>
        </w:rPr>
        <w:t xml:space="preserve">both </w:t>
      </w:r>
      <w:r w:rsidR="00077455" w:rsidRPr="0078396A">
        <w:rPr>
          <w:lang w:val="en-GB"/>
        </w:rPr>
        <w:t xml:space="preserve">of </w:t>
      </w:r>
      <w:r w:rsidR="00E0051F" w:rsidRPr="0078396A">
        <w:rPr>
          <w:lang w:val="en-GB"/>
        </w:rPr>
        <w:t>visas</w:t>
      </w:r>
      <w:r w:rsidR="00077455" w:rsidRPr="0078396A">
        <w:rPr>
          <w:lang w:val="en-GB"/>
        </w:rPr>
        <w:t xml:space="preserve"> </w:t>
      </w:r>
      <w:r w:rsidR="00E0051F" w:rsidRPr="0078396A">
        <w:rPr>
          <w:lang w:val="en-GB"/>
        </w:rPr>
        <w:t xml:space="preserve">not being provided on time </w:t>
      </w:r>
      <w:r w:rsidR="00077455" w:rsidRPr="0078396A">
        <w:rPr>
          <w:lang w:val="en-GB"/>
        </w:rPr>
        <w:t xml:space="preserve">and of disruptions to the participation of </w:t>
      </w:r>
      <w:r w:rsidR="00E0051F" w:rsidRPr="0078396A">
        <w:rPr>
          <w:lang w:val="en-GB"/>
        </w:rPr>
        <w:t xml:space="preserve">Russian </w:t>
      </w:r>
      <w:r w:rsidR="00EF65CD" w:rsidRPr="0078396A">
        <w:rPr>
          <w:lang w:val="en-GB"/>
        </w:rPr>
        <w:t>Federation specialists</w:t>
      </w:r>
      <w:r w:rsidR="00077455" w:rsidRPr="0078396A">
        <w:rPr>
          <w:lang w:val="en-GB"/>
        </w:rPr>
        <w:t xml:space="preserve"> in the work of study groups.</w:t>
      </w:r>
    </w:p>
    <w:p w14:paraId="035138F7" w14:textId="38D89509" w:rsidR="00077455" w:rsidRPr="0078396A" w:rsidRDefault="00077455" w:rsidP="000364A3">
      <w:pPr>
        <w:jc w:val="both"/>
        <w:rPr>
          <w:sz w:val="22"/>
          <w:lang w:val="en-GB"/>
        </w:rPr>
      </w:pPr>
      <w:r w:rsidRPr="0078396A">
        <w:rPr>
          <w:lang w:val="en-GB"/>
        </w:rPr>
        <w:t>In conclusion, we note that, pursuant to Resolution</w:t>
      </w:r>
      <w:r w:rsidR="0078396A">
        <w:rPr>
          <w:lang w:val="en-GB"/>
        </w:rPr>
        <w:t> </w:t>
      </w:r>
      <w:r w:rsidRPr="0078396A">
        <w:rPr>
          <w:lang w:val="en-GB"/>
        </w:rPr>
        <w:t>5 (Kyoto, 1994)</w:t>
      </w:r>
      <w:r w:rsidR="00E76011" w:rsidRPr="0078396A">
        <w:rPr>
          <w:lang w:val="en-GB"/>
        </w:rPr>
        <w:t xml:space="preserve"> of the Plenipotentiary Conference</w:t>
      </w:r>
      <w:r w:rsidRPr="0078396A">
        <w:rPr>
          <w:lang w:val="en-GB"/>
        </w:rPr>
        <w:t xml:space="preserve">, </w:t>
      </w:r>
      <w:r w:rsidR="00E76011" w:rsidRPr="0078396A">
        <w:rPr>
          <w:lang w:val="en-GB"/>
        </w:rPr>
        <w:t>which establishes host governments</w:t>
      </w:r>
      <w:r w:rsidR="0078396A">
        <w:rPr>
          <w:lang w:val="en-GB"/>
        </w:rPr>
        <w:t>'</w:t>
      </w:r>
      <w:r w:rsidRPr="0078396A">
        <w:rPr>
          <w:lang w:val="en-GB"/>
        </w:rPr>
        <w:t xml:space="preserve"> obligations to </w:t>
      </w:r>
      <w:r w:rsidR="00E76011" w:rsidRPr="0078396A">
        <w:rPr>
          <w:lang w:val="en-GB"/>
        </w:rPr>
        <w:t>provide</w:t>
      </w:r>
      <w:r w:rsidRPr="0078396A">
        <w:rPr>
          <w:lang w:val="en-GB"/>
        </w:rPr>
        <w:t xml:space="preserve"> adequate conditions for holding meetings, </w:t>
      </w:r>
      <w:r w:rsidR="00E0051F" w:rsidRPr="0078396A">
        <w:rPr>
          <w:lang w:val="en-GB"/>
        </w:rPr>
        <w:t xml:space="preserve">it is essential </w:t>
      </w:r>
      <w:r w:rsidRPr="0078396A">
        <w:rPr>
          <w:lang w:val="en-GB"/>
        </w:rPr>
        <w:t>for delegates</w:t>
      </w:r>
      <w:r w:rsidR="00E0051F" w:rsidRPr="0078396A">
        <w:rPr>
          <w:lang w:val="en-GB"/>
        </w:rPr>
        <w:t xml:space="preserve"> to have unimpeded access</w:t>
      </w:r>
      <w:r w:rsidRPr="0078396A">
        <w:rPr>
          <w:lang w:val="en-GB"/>
        </w:rPr>
        <w:t>. While th</w:t>
      </w:r>
      <w:r w:rsidR="00126804" w:rsidRPr="0078396A">
        <w:rPr>
          <w:lang w:val="en-GB"/>
        </w:rPr>
        <w:t>at</w:t>
      </w:r>
      <w:r w:rsidRPr="0078396A">
        <w:rPr>
          <w:lang w:val="en-GB"/>
        </w:rPr>
        <w:t xml:space="preserve"> </w:t>
      </w:r>
      <w:r w:rsidR="00126804" w:rsidRPr="0078396A">
        <w:rPr>
          <w:lang w:val="en-GB"/>
        </w:rPr>
        <w:t>r</w:t>
      </w:r>
      <w:r w:rsidRPr="0078396A">
        <w:rPr>
          <w:lang w:val="en-GB"/>
        </w:rPr>
        <w:t>esolution</w:t>
      </w:r>
      <w:r w:rsidR="00C60059" w:rsidRPr="0078396A">
        <w:rPr>
          <w:lang w:val="en-GB"/>
        </w:rPr>
        <w:t xml:space="preserve"> only</w:t>
      </w:r>
      <w:r w:rsidRPr="0078396A">
        <w:rPr>
          <w:lang w:val="en-GB"/>
        </w:rPr>
        <w:t xml:space="preserve"> officially regulates events outside Geneva, the standard it </w:t>
      </w:r>
      <w:r w:rsidR="00E0051F" w:rsidRPr="0078396A">
        <w:rPr>
          <w:lang w:val="en-GB"/>
        </w:rPr>
        <w:t>sets</w:t>
      </w:r>
      <w:r w:rsidRPr="0078396A">
        <w:rPr>
          <w:lang w:val="en-GB"/>
        </w:rPr>
        <w:t xml:space="preserve"> must be considered universal and the minimal requirement for any venue of the Union</w:t>
      </w:r>
      <w:r w:rsidR="0078396A">
        <w:rPr>
          <w:lang w:val="en-GB"/>
        </w:rPr>
        <w:t>'</w:t>
      </w:r>
      <w:r w:rsidRPr="0078396A">
        <w:rPr>
          <w:lang w:val="en-GB"/>
        </w:rPr>
        <w:t xml:space="preserve">s meetings. It would not be legally consistent to impose more stringent requirements </w:t>
      </w:r>
      <w:r w:rsidR="00E0051F" w:rsidRPr="0078396A">
        <w:rPr>
          <w:lang w:val="en-GB"/>
        </w:rPr>
        <w:t>with regard to</w:t>
      </w:r>
      <w:r w:rsidRPr="0078396A">
        <w:rPr>
          <w:lang w:val="en-GB"/>
        </w:rPr>
        <w:t xml:space="preserve"> delegates</w:t>
      </w:r>
      <w:r w:rsidR="0078396A">
        <w:rPr>
          <w:lang w:val="en-GB"/>
        </w:rPr>
        <w:t>'</w:t>
      </w:r>
      <w:r w:rsidRPr="0078396A">
        <w:rPr>
          <w:lang w:val="en-GB"/>
        </w:rPr>
        <w:t xml:space="preserve"> access on temporary meeting venues than on the country where ITU has its permanent headquarters. Systematic </w:t>
      </w:r>
      <w:r w:rsidR="00E0051F" w:rsidRPr="0078396A">
        <w:rPr>
          <w:lang w:val="en-GB"/>
        </w:rPr>
        <w:t xml:space="preserve">and </w:t>
      </w:r>
      <w:r w:rsidRPr="0078396A">
        <w:rPr>
          <w:lang w:val="en-GB"/>
        </w:rPr>
        <w:t xml:space="preserve">grave violations by the host country of its obligations to ITU could lead Member States to question </w:t>
      </w:r>
      <w:r w:rsidR="00E0051F" w:rsidRPr="0078396A">
        <w:rPr>
          <w:lang w:val="en-GB"/>
        </w:rPr>
        <w:t>whether it is appropriate to locate</w:t>
      </w:r>
      <w:r w:rsidRPr="0078396A">
        <w:rPr>
          <w:lang w:val="en-GB"/>
        </w:rPr>
        <w:t xml:space="preserve"> the Union</w:t>
      </w:r>
      <w:r w:rsidR="0078396A">
        <w:rPr>
          <w:lang w:val="en-GB"/>
        </w:rPr>
        <w:t>'</w:t>
      </w:r>
      <w:r w:rsidRPr="0078396A">
        <w:rPr>
          <w:lang w:val="en-GB"/>
        </w:rPr>
        <w:t xml:space="preserve">s headquarters in Switzerland, especially in </w:t>
      </w:r>
      <w:r w:rsidR="00126804" w:rsidRPr="0078396A">
        <w:rPr>
          <w:lang w:val="en-GB"/>
        </w:rPr>
        <w:t xml:space="preserve">the </w:t>
      </w:r>
      <w:r w:rsidRPr="0078396A">
        <w:rPr>
          <w:lang w:val="en-GB"/>
        </w:rPr>
        <w:t xml:space="preserve">light of ongoing discussions on the possibility of </w:t>
      </w:r>
      <w:r w:rsidR="00E0051F" w:rsidRPr="0078396A">
        <w:rPr>
          <w:lang w:val="en-GB"/>
        </w:rPr>
        <w:t>its relocation</w:t>
      </w:r>
      <w:r w:rsidRPr="0078396A">
        <w:rPr>
          <w:lang w:val="en-GB"/>
        </w:rPr>
        <w:t xml:space="preserve"> to a new building.</w:t>
      </w:r>
    </w:p>
    <w:p w14:paraId="5E0310B4" w14:textId="77777777" w:rsidR="00077455" w:rsidRPr="0078396A" w:rsidRDefault="00077455" w:rsidP="000364A3">
      <w:pPr>
        <w:pStyle w:val="Heading1"/>
        <w:jc w:val="both"/>
        <w:rPr>
          <w:sz w:val="26"/>
          <w:lang w:val="en-GB"/>
        </w:rPr>
      </w:pPr>
      <w:r w:rsidRPr="0078396A">
        <w:rPr>
          <w:lang w:val="en-GB"/>
        </w:rPr>
        <w:t>II</w:t>
      </w:r>
      <w:r w:rsidRPr="0078396A">
        <w:rPr>
          <w:lang w:val="en-GB"/>
        </w:rPr>
        <w:tab/>
        <w:t>Proposals</w:t>
      </w:r>
    </w:p>
    <w:p w14:paraId="36A4B358" w14:textId="4DDDAF65" w:rsidR="00077455" w:rsidRPr="0078396A" w:rsidRDefault="00077455" w:rsidP="000364A3">
      <w:pPr>
        <w:keepNext/>
        <w:jc w:val="both"/>
        <w:rPr>
          <w:sz w:val="22"/>
          <w:lang w:val="en-GB"/>
        </w:rPr>
      </w:pPr>
      <w:r w:rsidRPr="0078396A">
        <w:rPr>
          <w:lang w:val="en-GB"/>
        </w:rPr>
        <w:t xml:space="preserve">The </w:t>
      </w:r>
      <w:r w:rsidR="009913CB" w:rsidRPr="0078396A">
        <w:rPr>
          <w:lang w:val="en-GB"/>
        </w:rPr>
        <w:t>s</w:t>
      </w:r>
      <w:r w:rsidRPr="0078396A">
        <w:rPr>
          <w:lang w:val="en-GB"/>
        </w:rPr>
        <w:t>ecretariat is instructed:</w:t>
      </w:r>
    </w:p>
    <w:p w14:paraId="6780FB4D" w14:textId="1A1013CC" w:rsidR="00077455" w:rsidRPr="0078396A" w:rsidRDefault="00077455" w:rsidP="000364A3">
      <w:pPr>
        <w:pStyle w:val="enumlev1"/>
        <w:jc w:val="both"/>
        <w:rPr>
          <w:sz w:val="22"/>
          <w:lang w:val="en-GB"/>
        </w:rPr>
      </w:pPr>
      <w:r w:rsidRPr="0078396A">
        <w:rPr>
          <w:lang w:val="en-GB"/>
        </w:rPr>
        <w:t>1</w:t>
      </w:r>
      <w:r w:rsidRPr="0078396A">
        <w:rPr>
          <w:lang w:val="en-GB"/>
        </w:rPr>
        <w:tab/>
        <w:t xml:space="preserve">to </w:t>
      </w:r>
      <w:r w:rsidR="00501F58" w:rsidRPr="0078396A">
        <w:rPr>
          <w:lang w:val="en-GB"/>
        </w:rPr>
        <w:t>hold consultations with t</w:t>
      </w:r>
      <w:r w:rsidRPr="0078396A">
        <w:rPr>
          <w:lang w:val="en-GB"/>
        </w:rPr>
        <w:t xml:space="preserve">he Government of Switzerland in order to confirm </w:t>
      </w:r>
      <w:r w:rsidR="00C60059" w:rsidRPr="0078396A">
        <w:rPr>
          <w:lang w:val="en-GB"/>
        </w:rPr>
        <w:t>its</w:t>
      </w:r>
      <w:r w:rsidRPr="0078396A">
        <w:rPr>
          <w:lang w:val="en-GB"/>
        </w:rPr>
        <w:t xml:space="preserve"> unconditional compliance </w:t>
      </w:r>
      <w:r w:rsidR="00C60059" w:rsidRPr="0078396A">
        <w:rPr>
          <w:lang w:val="en-GB"/>
        </w:rPr>
        <w:t>with</w:t>
      </w:r>
      <w:r w:rsidRPr="0078396A">
        <w:rPr>
          <w:lang w:val="en-GB"/>
        </w:rPr>
        <w:t xml:space="preserve"> Article</w:t>
      </w:r>
      <w:r w:rsidR="0078396A">
        <w:rPr>
          <w:lang w:val="en-GB"/>
        </w:rPr>
        <w:t> </w:t>
      </w:r>
      <w:r w:rsidRPr="0078396A">
        <w:rPr>
          <w:lang w:val="en-GB"/>
        </w:rPr>
        <w:t xml:space="preserve">18 of </w:t>
      </w:r>
      <w:r w:rsidR="00C60059" w:rsidRPr="0078396A">
        <w:rPr>
          <w:lang w:val="en-GB"/>
        </w:rPr>
        <w:t xml:space="preserve">the </w:t>
      </w:r>
      <w:r w:rsidR="0034255C" w:rsidRPr="0078396A">
        <w:rPr>
          <w:lang w:val="en-GB"/>
        </w:rPr>
        <w:t xml:space="preserve">Agreement on the status of ITU in Switzerland </w:t>
      </w:r>
      <w:r w:rsidR="00C60059" w:rsidRPr="0078396A">
        <w:rPr>
          <w:lang w:val="en-GB"/>
        </w:rPr>
        <w:t>for</w:t>
      </w:r>
      <w:r w:rsidRPr="0078396A">
        <w:rPr>
          <w:lang w:val="en-GB"/>
        </w:rPr>
        <w:t xml:space="preserve"> all delegates;</w:t>
      </w:r>
    </w:p>
    <w:p w14:paraId="5A35ABFC" w14:textId="4C9E8843" w:rsidR="00077455" w:rsidRPr="0078396A" w:rsidRDefault="00077455" w:rsidP="000364A3">
      <w:pPr>
        <w:pStyle w:val="enumlev1"/>
        <w:jc w:val="both"/>
        <w:rPr>
          <w:rFonts w:cstheme="minorHAnsi"/>
          <w:bCs/>
          <w:iCs/>
          <w:sz w:val="22"/>
          <w:szCs w:val="22"/>
          <w:lang w:val="en-GB"/>
        </w:rPr>
      </w:pPr>
      <w:r w:rsidRPr="0078396A">
        <w:rPr>
          <w:lang w:val="en-GB"/>
        </w:rPr>
        <w:t>2</w:t>
      </w:r>
      <w:r w:rsidRPr="0078396A">
        <w:rPr>
          <w:lang w:val="en-GB"/>
        </w:rPr>
        <w:tab/>
        <w:t xml:space="preserve">to </w:t>
      </w:r>
      <w:r w:rsidR="00501F58" w:rsidRPr="0078396A">
        <w:rPr>
          <w:lang w:val="en-GB"/>
        </w:rPr>
        <w:t xml:space="preserve">come to an agreement </w:t>
      </w:r>
      <w:r w:rsidRPr="0078396A">
        <w:rPr>
          <w:lang w:val="en-GB"/>
        </w:rPr>
        <w:t xml:space="preserve">with </w:t>
      </w:r>
      <w:r w:rsidR="00501F58" w:rsidRPr="0078396A">
        <w:rPr>
          <w:lang w:val="en-GB"/>
        </w:rPr>
        <w:t>Switzerland</w:t>
      </w:r>
      <w:r w:rsidRPr="0078396A">
        <w:rPr>
          <w:lang w:val="en-GB"/>
        </w:rPr>
        <w:t xml:space="preserve"> </w:t>
      </w:r>
      <w:r w:rsidR="00EF65CD" w:rsidRPr="0078396A">
        <w:rPr>
          <w:lang w:val="en-GB"/>
        </w:rPr>
        <w:t xml:space="preserve">on an arrangement </w:t>
      </w:r>
      <w:r w:rsidR="00501F58" w:rsidRPr="0078396A">
        <w:rPr>
          <w:lang w:val="en-GB"/>
        </w:rPr>
        <w:t>to resume</w:t>
      </w:r>
      <w:r w:rsidRPr="0078396A">
        <w:rPr>
          <w:lang w:val="en-GB"/>
        </w:rPr>
        <w:t xml:space="preserve"> the </w:t>
      </w:r>
      <w:r w:rsidR="00501F58" w:rsidRPr="0078396A">
        <w:rPr>
          <w:lang w:val="en-GB"/>
        </w:rPr>
        <w:t xml:space="preserve">granting of </w:t>
      </w:r>
      <w:r w:rsidRPr="0078396A">
        <w:rPr>
          <w:lang w:val="en-GB"/>
        </w:rPr>
        <w:t xml:space="preserve">multiple-entry visas: to </w:t>
      </w:r>
      <w:r w:rsidR="00C60059" w:rsidRPr="0078396A">
        <w:rPr>
          <w:lang w:val="en-GB"/>
        </w:rPr>
        <w:t>secure</w:t>
      </w:r>
      <w:r w:rsidRPr="0078396A">
        <w:rPr>
          <w:lang w:val="en-GB"/>
        </w:rPr>
        <w:t xml:space="preserve"> an exemption from the general visa restrictions for accredited Russian</w:t>
      </w:r>
      <w:r w:rsidR="00126804" w:rsidRPr="0078396A">
        <w:rPr>
          <w:lang w:val="en-GB"/>
        </w:rPr>
        <w:t xml:space="preserve"> Federation</w:t>
      </w:r>
      <w:r w:rsidRPr="0078396A">
        <w:rPr>
          <w:lang w:val="en-GB"/>
        </w:rPr>
        <w:t xml:space="preserve"> ITU experts, who regularly participate in ITU activities;</w:t>
      </w:r>
    </w:p>
    <w:p w14:paraId="5813DBC8" w14:textId="5DD59D83" w:rsidR="00077455" w:rsidRPr="0078396A" w:rsidRDefault="00077455" w:rsidP="000364A3">
      <w:pPr>
        <w:pStyle w:val="enumlev1"/>
        <w:jc w:val="both"/>
        <w:rPr>
          <w:b/>
          <w:sz w:val="22"/>
          <w:lang w:val="en-GB"/>
        </w:rPr>
      </w:pPr>
      <w:r w:rsidRPr="0078396A">
        <w:rPr>
          <w:lang w:val="en-GB"/>
        </w:rPr>
        <w:t>3</w:t>
      </w:r>
      <w:r w:rsidRPr="0078396A">
        <w:rPr>
          <w:lang w:val="en-GB"/>
        </w:rPr>
        <w:tab/>
        <w:t>to instruct the Council,</w:t>
      </w:r>
      <w:r w:rsidR="00C60059" w:rsidRPr="0078396A">
        <w:rPr>
          <w:lang w:val="en-GB"/>
        </w:rPr>
        <w:t xml:space="preserve"> </w:t>
      </w:r>
      <w:r w:rsidR="0034255C" w:rsidRPr="0078396A">
        <w:rPr>
          <w:lang w:val="en-GB"/>
        </w:rPr>
        <w:t>as part of</w:t>
      </w:r>
      <w:r w:rsidRPr="0078396A">
        <w:rPr>
          <w:lang w:val="en-GB"/>
        </w:rPr>
        <w:t xml:space="preserve"> its </w:t>
      </w:r>
      <w:r w:rsidR="0034255C" w:rsidRPr="0078396A">
        <w:rPr>
          <w:lang w:val="en-GB"/>
        </w:rPr>
        <w:t>mandate</w:t>
      </w:r>
      <w:r w:rsidRPr="0078396A">
        <w:rPr>
          <w:lang w:val="en-GB"/>
        </w:rPr>
        <w:t xml:space="preserve"> </w:t>
      </w:r>
      <w:r w:rsidR="0034255C" w:rsidRPr="0078396A">
        <w:rPr>
          <w:lang w:val="en-GB"/>
        </w:rPr>
        <w:t>to</w:t>
      </w:r>
      <w:r w:rsidRPr="0078396A">
        <w:rPr>
          <w:lang w:val="en-GB"/>
        </w:rPr>
        <w:t xml:space="preserve"> ensur</w:t>
      </w:r>
      <w:r w:rsidR="0034255C" w:rsidRPr="0078396A">
        <w:rPr>
          <w:lang w:val="en-GB"/>
        </w:rPr>
        <w:t>e</w:t>
      </w:r>
      <w:r w:rsidRPr="0078396A">
        <w:rPr>
          <w:lang w:val="en-GB"/>
        </w:rPr>
        <w:t xml:space="preserve"> the functioning of the Union between plenipotentiary conferences, to </w:t>
      </w:r>
      <w:r w:rsidR="00860799" w:rsidRPr="0078396A">
        <w:rPr>
          <w:lang w:val="en-GB"/>
        </w:rPr>
        <w:t>change</w:t>
      </w:r>
      <w:r w:rsidRPr="0078396A">
        <w:rPr>
          <w:lang w:val="en-GB"/>
        </w:rPr>
        <w:t xml:space="preserve"> the venue</w:t>
      </w:r>
      <w:r w:rsidR="0034255C" w:rsidRPr="0078396A">
        <w:rPr>
          <w:lang w:val="en-GB"/>
        </w:rPr>
        <w:t>s</w:t>
      </w:r>
      <w:r w:rsidRPr="0078396A">
        <w:rPr>
          <w:lang w:val="en-GB"/>
        </w:rPr>
        <w:t xml:space="preserve"> of planned events and </w:t>
      </w:r>
      <w:r w:rsidR="00860799" w:rsidRPr="0078396A">
        <w:rPr>
          <w:lang w:val="en-GB"/>
        </w:rPr>
        <w:t xml:space="preserve">relocate them </w:t>
      </w:r>
      <w:r w:rsidRPr="0078396A">
        <w:rPr>
          <w:lang w:val="en-GB"/>
        </w:rPr>
        <w:t>to a</w:t>
      </w:r>
      <w:r w:rsidR="00501F58" w:rsidRPr="0078396A">
        <w:rPr>
          <w:lang w:val="en-GB"/>
        </w:rPr>
        <w:t xml:space="preserve"> different</w:t>
      </w:r>
      <w:r w:rsidRPr="0078396A">
        <w:rPr>
          <w:lang w:val="en-GB"/>
        </w:rPr>
        <w:t xml:space="preserve"> ITU Member State in cases where the host country cannot guarantee compliance with the terms of the Agreement on the status of ITU in Switzerland, including unimpeded access for all delegates.</w:t>
      </w:r>
    </w:p>
    <w:p w14:paraId="0CE35D74" w14:textId="77777777" w:rsidR="00077455" w:rsidRPr="0078396A" w:rsidRDefault="00077455" w:rsidP="00077455">
      <w:pPr>
        <w:tabs>
          <w:tab w:val="clear" w:pos="567"/>
          <w:tab w:val="clear" w:pos="1134"/>
          <w:tab w:val="clear" w:pos="1701"/>
          <w:tab w:val="clear" w:pos="2268"/>
          <w:tab w:val="clear" w:pos="2835"/>
        </w:tabs>
        <w:overflowPunct/>
        <w:autoSpaceDE/>
        <w:autoSpaceDN/>
        <w:adjustRightInd/>
        <w:spacing w:before="0"/>
        <w:textAlignment w:val="auto"/>
        <w:rPr>
          <w:b/>
          <w:sz w:val="22"/>
          <w:lang w:val="en-GB"/>
        </w:rPr>
      </w:pPr>
      <w:r w:rsidRPr="0078396A">
        <w:rPr>
          <w:b/>
          <w:sz w:val="22"/>
          <w:lang w:val="en-GB"/>
        </w:rPr>
        <w:br w:type="page"/>
      </w:r>
    </w:p>
    <w:p w14:paraId="0984DDCC" w14:textId="77777777" w:rsidR="00077455" w:rsidRPr="0078396A" w:rsidRDefault="00077455" w:rsidP="001C4F6F">
      <w:pPr>
        <w:pStyle w:val="AnnexNo"/>
        <w:rPr>
          <w:caps/>
          <w:sz w:val="26"/>
          <w:lang w:val="en-GB"/>
        </w:rPr>
      </w:pPr>
      <w:r w:rsidRPr="0078396A">
        <w:rPr>
          <w:lang w:val="en-GB"/>
        </w:rPr>
        <w:t>ATTACHMENT</w:t>
      </w:r>
    </w:p>
    <w:p w14:paraId="493D867E" w14:textId="4D464642" w:rsidR="00077455" w:rsidRPr="0078396A" w:rsidRDefault="00DE11B8" w:rsidP="001C4F6F">
      <w:pPr>
        <w:pStyle w:val="Annextitle"/>
        <w:rPr>
          <w:sz w:val="26"/>
          <w:lang w:val="en-GB"/>
        </w:rPr>
      </w:pPr>
      <w:r w:rsidRPr="0078396A">
        <w:rPr>
          <w:lang w:val="en-GB"/>
        </w:rPr>
        <w:t>Official response of the Embassy of Switzerland to the Russian Federation on appointments for submitting visa documentation (</w:t>
      </w:r>
      <w:r w:rsidR="007160B4" w:rsidRPr="0078396A">
        <w:rPr>
          <w:lang w:val="en-GB"/>
        </w:rPr>
        <w:t>two</w:t>
      </w:r>
      <w:r w:rsidR="00077455" w:rsidRPr="0078396A">
        <w:rPr>
          <w:lang w:val="en-GB"/>
        </w:rPr>
        <w:t xml:space="preserve"> pages</w:t>
      </w:r>
      <w:r w:rsidRPr="0078396A">
        <w:rPr>
          <w:lang w:val="en-GB"/>
        </w:rPr>
        <w:t>)</w:t>
      </w:r>
    </w:p>
    <w:p w14:paraId="585D7021" w14:textId="77777777" w:rsidR="00077455" w:rsidRDefault="00077455" w:rsidP="00077455">
      <w:pPr>
        <w:tabs>
          <w:tab w:val="clear" w:pos="567"/>
          <w:tab w:val="clear" w:pos="1134"/>
          <w:tab w:val="clear" w:pos="1701"/>
          <w:tab w:val="clear" w:pos="2268"/>
          <w:tab w:val="clear" w:pos="2835"/>
          <w:tab w:val="left" w:pos="794"/>
          <w:tab w:val="left" w:pos="1191"/>
          <w:tab w:val="left" w:pos="1588"/>
          <w:tab w:val="left" w:pos="1985"/>
        </w:tabs>
        <w:jc w:val="center"/>
        <w:rPr>
          <w:sz w:val="22"/>
          <w:lang w:val="en-GB"/>
        </w:rPr>
      </w:pPr>
      <w:r w:rsidRPr="0078396A">
        <w:rPr>
          <w:sz w:val="22"/>
          <w:lang w:val="en-GB"/>
        </w:rPr>
        <w:object w:dxaOrig="1508" w:dyaOrig="984" w14:anchorId="5475A1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49.45pt" o:ole="">
            <v:imagedata r:id="rId10" o:title=""/>
          </v:shape>
          <o:OLEObject Type="Embed" ProgID="Package" ShapeID="_x0000_i1025" DrawAspect="Icon" ObjectID="_1838306592" r:id="rId11"/>
        </w:object>
      </w:r>
    </w:p>
    <w:p w14:paraId="2DA6986E" w14:textId="77777777" w:rsidR="001C4F6F" w:rsidRPr="0078396A" w:rsidRDefault="001C4F6F" w:rsidP="00077455">
      <w:pPr>
        <w:tabs>
          <w:tab w:val="clear" w:pos="567"/>
          <w:tab w:val="clear" w:pos="1134"/>
          <w:tab w:val="clear" w:pos="1701"/>
          <w:tab w:val="clear" w:pos="2268"/>
          <w:tab w:val="clear" w:pos="2835"/>
          <w:tab w:val="left" w:pos="794"/>
          <w:tab w:val="left" w:pos="1191"/>
          <w:tab w:val="left" w:pos="1588"/>
          <w:tab w:val="left" w:pos="1985"/>
        </w:tabs>
        <w:jc w:val="center"/>
        <w:rPr>
          <w:sz w:val="22"/>
          <w:lang w:val="en-GB"/>
        </w:rPr>
      </w:pPr>
    </w:p>
    <w:p w14:paraId="13A39275" w14:textId="77777777" w:rsidR="00077455" w:rsidRPr="0078396A" w:rsidRDefault="00077455" w:rsidP="00077455">
      <w:pPr>
        <w:tabs>
          <w:tab w:val="clear" w:pos="567"/>
          <w:tab w:val="clear" w:pos="1134"/>
          <w:tab w:val="clear" w:pos="1701"/>
          <w:tab w:val="clear" w:pos="2268"/>
          <w:tab w:val="clear" w:pos="2835"/>
          <w:tab w:val="left" w:pos="794"/>
          <w:tab w:val="left" w:pos="1191"/>
          <w:tab w:val="left" w:pos="1588"/>
          <w:tab w:val="left" w:pos="1985"/>
        </w:tabs>
        <w:jc w:val="center"/>
        <w:rPr>
          <w:sz w:val="22"/>
          <w:lang w:val="en-GB"/>
        </w:rPr>
      </w:pPr>
      <w:r w:rsidRPr="0078396A">
        <w:rPr>
          <w:lang w:val="en-GB"/>
        </w:rPr>
        <w:t>______________</w:t>
      </w:r>
    </w:p>
    <w:sectPr w:rsidR="00077455" w:rsidRPr="0078396A"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933F0" w14:textId="77777777" w:rsidR="003A34E3" w:rsidRDefault="003A34E3">
      <w:r>
        <w:separator/>
      </w:r>
    </w:p>
  </w:endnote>
  <w:endnote w:type="continuationSeparator" w:id="0">
    <w:p w14:paraId="4685ACA9" w14:textId="77777777" w:rsidR="003A34E3" w:rsidRDefault="003A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C8A8FE1" w14:textId="77777777" w:rsidTr="005F7145">
      <w:trPr>
        <w:trHeight w:val="73"/>
        <w:jc w:val="center"/>
      </w:trPr>
      <w:tc>
        <w:tcPr>
          <w:tcW w:w="1803" w:type="dxa"/>
          <w:vAlign w:val="center"/>
        </w:tcPr>
        <w:p w14:paraId="06CB8660" w14:textId="51310E22" w:rsidR="00EE49E8" w:rsidRDefault="00C6520B" w:rsidP="00EE49E8">
          <w:pPr>
            <w:pStyle w:val="Header"/>
            <w:jc w:val="left"/>
            <w:rPr>
              <w:noProof/>
            </w:rPr>
          </w:pPr>
          <w:r>
            <w:rPr>
              <w:noProof/>
            </w:rPr>
            <w:t xml:space="preserve">gDoc </w:t>
          </w:r>
          <w:r w:rsidR="005F7145">
            <w:rPr>
              <w:noProof/>
            </w:rPr>
            <w:t>2600905</w:t>
          </w:r>
        </w:p>
      </w:tc>
      <w:tc>
        <w:tcPr>
          <w:tcW w:w="8261" w:type="dxa"/>
        </w:tcPr>
        <w:p w14:paraId="48EECF11" w14:textId="77777777"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5F7145">
            <w:rPr>
              <w:bCs/>
            </w:rPr>
            <w:t>77</w:t>
          </w:r>
          <w:r w:rsidRPr="00623AE3">
            <w:rPr>
              <w:bCs/>
            </w:rPr>
            <w:t>-E</w:t>
          </w:r>
          <w:r>
            <w:rPr>
              <w:bCs/>
            </w:rPr>
            <w:tab/>
          </w:r>
          <w:r>
            <w:fldChar w:fldCharType="begin"/>
          </w:r>
          <w:r>
            <w:instrText>PAGE</w:instrText>
          </w:r>
          <w:r>
            <w:fldChar w:fldCharType="separate"/>
          </w:r>
          <w:r>
            <w:t>1</w:t>
          </w:r>
          <w:r>
            <w:rPr>
              <w:noProof/>
            </w:rPr>
            <w:fldChar w:fldCharType="end"/>
          </w:r>
        </w:p>
      </w:tc>
    </w:tr>
  </w:tbl>
  <w:p w14:paraId="3ABE4FE7"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070E8E1F" w14:textId="77777777" w:rsidTr="006B77F1">
      <w:trPr>
        <w:jc w:val="center"/>
      </w:trPr>
      <w:tc>
        <w:tcPr>
          <w:tcW w:w="1803" w:type="dxa"/>
          <w:vAlign w:val="center"/>
        </w:tcPr>
        <w:p w14:paraId="4606AB1F" w14:textId="77777777" w:rsidR="00EE49E8" w:rsidRPr="006B77F1" w:rsidRDefault="00DE532B" w:rsidP="00EE49E8">
          <w:pPr>
            <w:pStyle w:val="Header"/>
            <w:jc w:val="left"/>
            <w:rPr>
              <w:noProof/>
            </w:rPr>
          </w:pPr>
          <w:hyperlink r:id="rId1" w:history="1">
            <w:r>
              <w:rPr>
                <w:rStyle w:val="Hyperlink"/>
              </w:rPr>
              <w:t>council.itu.int/2026</w:t>
            </w:r>
          </w:hyperlink>
        </w:p>
      </w:tc>
      <w:tc>
        <w:tcPr>
          <w:tcW w:w="8261" w:type="dxa"/>
        </w:tcPr>
        <w:p w14:paraId="08DFA6CC" w14:textId="77777777"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5F7145">
            <w:rPr>
              <w:bCs/>
            </w:rPr>
            <w:t>77</w:t>
          </w:r>
          <w:r w:rsidRPr="00623AE3">
            <w:rPr>
              <w:bCs/>
            </w:rPr>
            <w:t>-E</w:t>
          </w:r>
          <w:r>
            <w:rPr>
              <w:bCs/>
            </w:rPr>
            <w:tab/>
          </w:r>
          <w:r>
            <w:fldChar w:fldCharType="begin"/>
          </w:r>
          <w:r>
            <w:instrText>PAGE</w:instrText>
          </w:r>
          <w:r>
            <w:fldChar w:fldCharType="separate"/>
          </w:r>
          <w:r>
            <w:t>1</w:t>
          </w:r>
          <w:r>
            <w:rPr>
              <w:noProof/>
            </w:rPr>
            <w:fldChar w:fldCharType="end"/>
          </w:r>
        </w:p>
      </w:tc>
    </w:tr>
  </w:tbl>
  <w:p w14:paraId="546EDC9B"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7A641" w14:textId="77777777" w:rsidR="003A34E3" w:rsidRDefault="003A34E3">
      <w:r>
        <w:t>____________________</w:t>
      </w:r>
    </w:p>
  </w:footnote>
  <w:footnote w:type="continuationSeparator" w:id="0">
    <w:p w14:paraId="19A4B9B6" w14:textId="77777777" w:rsidR="003A34E3" w:rsidRDefault="003A3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1FF2"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155A69"/>
    <w:multiLevelType w:val="hybridMultilevel"/>
    <w:tmpl w:val="CBE221EC"/>
    <w:lvl w:ilvl="0" w:tplc="D07A8E26">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4816267">
    <w:abstractNumId w:val="0"/>
  </w:num>
  <w:num w:numId="2" w16cid:durableId="416173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4E3"/>
    <w:rsid w:val="00002CFB"/>
    <w:rsid w:val="000210D4"/>
    <w:rsid w:val="0002117A"/>
    <w:rsid w:val="0002574C"/>
    <w:rsid w:val="000364A3"/>
    <w:rsid w:val="00042275"/>
    <w:rsid w:val="0006007D"/>
    <w:rsid w:val="00063016"/>
    <w:rsid w:val="00066795"/>
    <w:rsid w:val="000700B6"/>
    <w:rsid w:val="00076AF6"/>
    <w:rsid w:val="00077455"/>
    <w:rsid w:val="00085CF2"/>
    <w:rsid w:val="000A7E3E"/>
    <w:rsid w:val="000B1705"/>
    <w:rsid w:val="000D75B2"/>
    <w:rsid w:val="000E372C"/>
    <w:rsid w:val="000F5DDB"/>
    <w:rsid w:val="001121F5"/>
    <w:rsid w:val="00126804"/>
    <w:rsid w:val="001400DC"/>
    <w:rsid w:val="00140CE1"/>
    <w:rsid w:val="0015189A"/>
    <w:rsid w:val="0017539C"/>
    <w:rsid w:val="00175AC2"/>
    <w:rsid w:val="0017609F"/>
    <w:rsid w:val="001766A3"/>
    <w:rsid w:val="00176F47"/>
    <w:rsid w:val="001A3154"/>
    <w:rsid w:val="001A7D1D"/>
    <w:rsid w:val="001B51DD"/>
    <w:rsid w:val="001C4F6F"/>
    <w:rsid w:val="001C628E"/>
    <w:rsid w:val="001D75D7"/>
    <w:rsid w:val="001E0F7B"/>
    <w:rsid w:val="001F5569"/>
    <w:rsid w:val="0020487B"/>
    <w:rsid w:val="002119FD"/>
    <w:rsid w:val="002130E0"/>
    <w:rsid w:val="00221F46"/>
    <w:rsid w:val="00227A6B"/>
    <w:rsid w:val="0023765F"/>
    <w:rsid w:val="00264425"/>
    <w:rsid w:val="00265875"/>
    <w:rsid w:val="0027303B"/>
    <w:rsid w:val="00277DEA"/>
    <w:rsid w:val="0028109B"/>
    <w:rsid w:val="002916B4"/>
    <w:rsid w:val="002A0615"/>
    <w:rsid w:val="002A133E"/>
    <w:rsid w:val="002A2188"/>
    <w:rsid w:val="002A5F1D"/>
    <w:rsid w:val="002B1F58"/>
    <w:rsid w:val="002C1C7A"/>
    <w:rsid w:val="002C3F32"/>
    <w:rsid w:val="002C54E2"/>
    <w:rsid w:val="002D1005"/>
    <w:rsid w:val="0030160F"/>
    <w:rsid w:val="00320223"/>
    <w:rsid w:val="00322D0D"/>
    <w:rsid w:val="0034255C"/>
    <w:rsid w:val="0035609B"/>
    <w:rsid w:val="00361465"/>
    <w:rsid w:val="00373A45"/>
    <w:rsid w:val="003877F5"/>
    <w:rsid w:val="003936D3"/>
    <w:rsid w:val="003942D4"/>
    <w:rsid w:val="003958A8"/>
    <w:rsid w:val="003A34E3"/>
    <w:rsid w:val="003B29C2"/>
    <w:rsid w:val="003B4FAF"/>
    <w:rsid w:val="003C2533"/>
    <w:rsid w:val="003D5A7F"/>
    <w:rsid w:val="003F0228"/>
    <w:rsid w:val="0040435A"/>
    <w:rsid w:val="00416A24"/>
    <w:rsid w:val="00431D9E"/>
    <w:rsid w:val="00433CE8"/>
    <w:rsid w:val="00434A5C"/>
    <w:rsid w:val="00453079"/>
    <w:rsid w:val="004544D9"/>
    <w:rsid w:val="004655AD"/>
    <w:rsid w:val="00465C35"/>
    <w:rsid w:val="00472BAD"/>
    <w:rsid w:val="00484009"/>
    <w:rsid w:val="00490E72"/>
    <w:rsid w:val="00491157"/>
    <w:rsid w:val="00491BA9"/>
    <w:rsid w:val="004921C8"/>
    <w:rsid w:val="0049369C"/>
    <w:rsid w:val="00495615"/>
    <w:rsid w:val="00495B0B"/>
    <w:rsid w:val="004A1B8B"/>
    <w:rsid w:val="004C180B"/>
    <w:rsid w:val="004D1851"/>
    <w:rsid w:val="004D599D"/>
    <w:rsid w:val="004D719C"/>
    <w:rsid w:val="004E2EA5"/>
    <w:rsid w:val="004E3AEB"/>
    <w:rsid w:val="00501F58"/>
    <w:rsid w:val="0050223C"/>
    <w:rsid w:val="00512087"/>
    <w:rsid w:val="005243FF"/>
    <w:rsid w:val="00564FBC"/>
    <w:rsid w:val="005800BC"/>
    <w:rsid w:val="00582442"/>
    <w:rsid w:val="00597639"/>
    <w:rsid w:val="005F3269"/>
    <w:rsid w:val="005F7145"/>
    <w:rsid w:val="0061071E"/>
    <w:rsid w:val="00623AE3"/>
    <w:rsid w:val="00645E17"/>
    <w:rsid w:val="0064737F"/>
    <w:rsid w:val="006535F1"/>
    <w:rsid w:val="0065557D"/>
    <w:rsid w:val="00660D50"/>
    <w:rsid w:val="00662984"/>
    <w:rsid w:val="006716BB"/>
    <w:rsid w:val="00680E2C"/>
    <w:rsid w:val="006A2F4B"/>
    <w:rsid w:val="006B1859"/>
    <w:rsid w:val="006B6680"/>
    <w:rsid w:val="006B6DCC"/>
    <w:rsid w:val="006B77F1"/>
    <w:rsid w:val="00702DEF"/>
    <w:rsid w:val="00706861"/>
    <w:rsid w:val="00713101"/>
    <w:rsid w:val="007160B4"/>
    <w:rsid w:val="00722551"/>
    <w:rsid w:val="0072289E"/>
    <w:rsid w:val="007406CF"/>
    <w:rsid w:val="0075051B"/>
    <w:rsid w:val="00765C89"/>
    <w:rsid w:val="0077110E"/>
    <w:rsid w:val="007817DF"/>
    <w:rsid w:val="0078396A"/>
    <w:rsid w:val="00790C2A"/>
    <w:rsid w:val="00793188"/>
    <w:rsid w:val="00794D34"/>
    <w:rsid w:val="007A3FCD"/>
    <w:rsid w:val="007B19CF"/>
    <w:rsid w:val="007C7413"/>
    <w:rsid w:val="007D01AF"/>
    <w:rsid w:val="00813E5E"/>
    <w:rsid w:val="0083581B"/>
    <w:rsid w:val="0084546D"/>
    <w:rsid w:val="00860799"/>
    <w:rsid w:val="00863874"/>
    <w:rsid w:val="00864AFF"/>
    <w:rsid w:val="00865925"/>
    <w:rsid w:val="008666F9"/>
    <w:rsid w:val="00873A62"/>
    <w:rsid w:val="008B4A6A"/>
    <w:rsid w:val="008C7E27"/>
    <w:rsid w:val="008D6806"/>
    <w:rsid w:val="008F7448"/>
    <w:rsid w:val="0090147A"/>
    <w:rsid w:val="009173EF"/>
    <w:rsid w:val="00920B0E"/>
    <w:rsid w:val="00932906"/>
    <w:rsid w:val="00954C49"/>
    <w:rsid w:val="00961B0B"/>
    <w:rsid w:val="00962D33"/>
    <w:rsid w:val="009842A1"/>
    <w:rsid w:val="009913CB"/>
    <w:rsid w:val="009958AA"/>
    <w:rsid w:val="009A76A8"/>
    <w:rsid w:val="009B38C3"/>
    <w:rsid w:val="009E17BD"/>
    <w:rsid w:val="009E485A"/>
    <w:rsid w:val="009F3818"/>
    <w:rsid w:val="00A01594"/>
    <w:rsid w:val="00A01F4F"/>
    <w:rsid w:val="00A04CEC"/>
    <w:rsid w:val="00A109AF"/>
    <w:rsid w:val="00A27F92"/>
    <w:rsid w:val="00A32257"/>
    <w:rsid w:val="00A36D20"/>
    <w:rsid w:val="00A514A4"/>
    <w:rsid w:val="00A538A5"/>
    <w:rsid w:val="00A55622"/>
    <w:rsid w:val="00A769C2"/>
    <w:rsid w:val="00A83502"/>
    <w:rsid w:val="00A94BAB"/>
    <w:rsid w:val="00AD15B3"/>
    <w:rsid w:val="00AD3606"/>
    <w:rsid w:val="00AD4A3D"/>
    <w:rsid w:val="00AF6E49"/>
    <w:rsid w:val="00B04A67"/>
    <w:rsid w:val="00B0583C"/>
    <w:rsid w:val="00B40A81"/>
    <w:rsid w:val="00B44910"/>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458D"/>
    <w:rsid w:val="00C2029B"/>
    <w:rsid w:val="00C32827"/>
    <w:rsid w:val="00C374DE"/>
    <w:rsid w:val="00C47AD4"/>
    <w:rsid w:val="00C52D81"/>
    <w:rsid w:val="00C55198"/>
    <w:rsid w:val="00C5605F"/>
    <w:rsid w:val="00C60059"/>
    <w:rsid w:val="00C6520B"/>
    <w:rsid w:val="00C831EB"/>
    <w:rsid w:val="00CA6393"/>
    <w:rsid w:val="00CA7995"/>
    <w:rsid w:val="00CB18FF"/>
    <w:rsid w:val="00CD05BF"/>
    <w:rsid w:val="00CD0C08"/>
    <w:rsid w:val="00CE03FB"/>
    <w:rsid w:val="00CE433C"/>
    <w:rsid w:val="00CF0161"/>
    <w:rsid w:val="00CF33F3"/>
    <w:rsid w:val="00CF4A2B"/>
    <w:rsid w:val="00D024CA"/>
    <w:rsid w:val="00D06183"/>
    <w:rsid w:val="00D22C42"/>
    <w:rsid w:val="00D65041"/>
    <w:rsid w:val="00DB1936"/>
    <w:rsid w:val="00DB384B"/>
    <w:rsid w:val="00DE11B8"/>
    <w:rsid w:val="00DE532B"/>
    <w:rsid w:val="00DF0189"/>
    <w:rsid w:val="00DF55AE"/>
    <w:rsid w:val="00E0051F"/>
    <w:rsid w:val="00E06FD5"/>
    <w:rsid w:val="00E10E80"/>
    <w:rsid w:val="00E124F0"/>
    <w:rsid w:val="00E227F3"/>
    <w:rsid w:val="00E545C6"/>
    <w:rsid w:val="00E60F04"/>
    <w:rsid w:val="00E65B24"/>
    <w:rsid w:val="00E76011"/>
    <w:rsid w:val="00E854E4"/>
    <w:rsid w:val="00E86DBF"/>
    <w:rsid w:val="00E969AF"/>
    <w:rsid w:val="00EB0D6F"/>
    <w:rsid w:val="00EB2232"/>
    <w:rsid w:val="00EC48E2"/>
    <w:rsid w:val="00EC5337"/>
    <w:rsid w:val="00EE49E8"/>
    <w:rsid w:val="00EF65CD"/>
    <w:rsid w:val="00F16BAB"/>
    <w:rsid w:val="00F2150A"/>
    <w:rsid w:val="00F231D8"/>
    <w:rsid w:val="00F44C00"/>
    <w:rsid w:val="00F45D2C"/>
    <w:rsid w:val="00F46C5F"/>
    <w:rsid w:val="00F61351"/>
    <w:rsid w:val="00F632C0"/>
    <w:rsid w:val="00F641E1"/>
    <w:rsid w:val="00F94A63"/>
    <w:rsid w:val="00FA1C28"/>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B07AAB3"/>
  <w15:docId w15:val="{D7A640E5-001A-41F5-9323-93CF7EF7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8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C48E2"/>
    <w:pPr>
      <w:keepNext/>
      <w:keepLines/>
      <w:spacing w:before="360"/>
      <w:ind w:left="567" w:hanging="567"/>
      <w:outlineLvl w:val="0"/>
    </w:pPr>
    <w:rPr>
      <w:b/>
      <w:sz w:val="28"/>
    </w:rPr>
  </w:style>
  <w:style w:type="paragraph" w:styleId="Heading2">
    <w:name w:val="heading 2"/>
    <w:basedOn w:val="Heading1"/>
    <w:next w:val="Normal"/>
    <w:qFormat/>
    <w:rsid w:val="00EC48E2"/>
    <w:pPr>
      <w:spacing w:before="200"/>
      <w:outlineLvl w:val="1"/>
    </w:pPr>
    <w:rPr>
      <w:sz w:val="24"/>
    </w:rPr>
  </w:style>
  <w:style w:type="paragraph" w:styleId="Heading3">
    <w:name w:val="heading 3"/>
    <w:basedOn w:val="Heading1"/>
    <w:next w:val="Normal"/>
    <w:qFormat/>
    <w:rsid w:val="00EC48E2"/>
    <w:pPr>
      <w:spacing w:before="200"/>
      <w:outlineLvl w:val="2"/>
    </w:pPr>
    <w:rPr>
      <w:sz w:val="24"/>
    </w:rPr>
  </w:style>
  <w:style w:type="paragraph" w:styleId="Heading4">
    <w:name w:val="heading 4"/>
    <w:basedOn w:val="Heading3"/>
    <w:next w:val="Normal"/>
    <w:qFormat/>
    <w:rsid w:val="00EC48E2"/>
    <w:pPr>
      <w:ind w:left="1134" w:hanging="1134"/>
      <w:outlineLvl w:val="3"/>
    </w:pPr>
  </w:style>
  <w:style w:type="paragraph" w:styleId="Heading5">
    <w:name w:val="heading 5"/>
    <w:basedOn w:val="Heading4"/>
    <w:next w:val="Normal"/>
    <w:qFormat/>
    <w:rsid w:val="00EC48E2"/>
    <w:pPr>
      <w:outlineLvl w:val="4"/>
    </w:pPr>
  </w:style>
  <w:style w:type="paragraph" w:styleId="Heading6">
    <w:name w:val="heading 6"/>
    <w:basedOn w:val="Heading4"/>
    <w:next w:val="Normal"/>
    <w:qFormat/>
    <w:rsid w:val="00EC48E2"/>
    <w:pPr>
      <w:outlineLvl w:val="5"/>
    </w:pPr>
  </w:style>
  <w:style w:type="paragraph" w:styleId="Heading7">
    <w:name w:val="heading 7"/>
    <w:basedOn w:val="Heading4"/>
    <w:next w:val="Normal"/>
    <w:qFormat/>
    <w:rsid w:val="00EC48E2"/>
    <w:pPr>
      <w:ind w:left="1701" w:hanging="1701"/>
      <w:outlineLvl w:val="6"/>
    </w:pPr>
  </w:style>
  <w:style w:type="paragraph" w:styleId="Heading8">
    <w:name w:val="heading 8"/>
    <w:basedOn w:val="Heading4"/>
    <w:next w:val="Normal"/>
    <w:qFormat/>
    <w:rsid w:val="00EC48E2"/>
    <w:pPr>
      <w:ind w:left="1701" w:hanging="1701"/>
      <w:outlineLvl w:val="7"/>
    </w:pPr>
  </w:style>
  <w:style w:type="paragraph" w:styleId="Heading9">
    <w:name w:val="heading 9"/>
    <w:basedOn w:val="Heading4"/>
    <w:next w:val="Normal"/>
    <w:qFormat/>
    <w:rsid w:val="00EC48E2"/>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EC48E2"/>
  </w:style>
  <w:style w:type="paragraph" w:styleId="TOC4">
    <w:name w:val="toc 4"/>
    <w:basedOn w:val="TOC1"/>
    <w:next w:val="Normal"/>
    <w:rsid w:val="00EC48E2"/>
  </w:style>
  <w:style w:type="paragraph" w:styleId="TOC3">
    <w:name w:val="toc 3"/>
    <w:basedOn w:val="TOC1"/>
    <w:next w:val="Normal"/>
    <w:rsid w:val="00EC48E2"/>
  </w:style>
  <w:style w:type="paragraph" w:styleId="TOC2">
    <w:name w:val="toc 2"/>
    <w:basedOn w:val="TOC1"/>
    <w:next w:val="Normal"/>
    <w:rsid w:val="00EC48E2"/>
    <w:pPr>
      <w:spacing w:before="160"/>
    </w:pPr>
  </w:style>
  <w:style w:type="paragraph" w:styleId="TOC1">
    <w:name w:val="toc 1"/>
    <w:basedOn w:val="Normal"/>
    <w:rsid w:val="00EC48E2"/>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EC48E2"/>
  </w:style>
  <w:style w:type="paragraph" w:styleId="TOC6">
    <w:name w:val="toc 6"/>
    <w:basedOn w:val="TOC5"/>
    <w:next w:val="Normal"/>
    <w:rsid w:val="00EC48E2"/>
  </w:style>
  <w:style w:type="paragraph" w:styleId="TOC5">
    <w:name w:val="toc 5"/>
    <w:basedOn w:val="TOC4"/>
    <w:next w:val="Normal"/>
    <w:rsid w:val="00EC48E2"/>
    <w:rPr>
      <w:lang w:val="fr-CH"/>
    </w:rPr>
  </w:style>
  <w:style w:type="paragraph" w:styleId="Index7">
    <w:name w:val="index 7"/>
    <w:basedOn w:val="Normal"/>
    <w:next w:val="Normal"/>
    <w:rsid w:val="00EC48E2"/>
    <w:pPr>
      <w:ind w:left="1698"/>
    </w:pPr>
  </w:style>
  <w:style w:type="paragraph" w:styleId="Index6">
    <w:name w:val="index 6"/>
    <w:basedOn w:val="Normal"/>
    <w:next w:val="Normal"/>
    <w:rsid w:val="00EC48E2"/>
    <w:pPr>
      <w:ind w:left="1415"/>
    </w:pPr>
  </w:style>
  <w:style w:type="paragraph" w:styleId="Index5">
    <w:name w:val="index 5"/>
    <w:basedOn w:val="Normal"/>
    <w:next w:val="Normal"/>
    <w:rsid w:val="00EC48E2"/>
    <w:pPr>
      <w:ind w:left="1132"/>
    </w:pPr>
  </w:style>
  <w:style w:type="paragraph" w:styleId="Index4">
    <w:name w:val="index 4"/>
    <w:basedOn w:val="Normal"/>
    <w:next w:val="Normal"/>
    <w:rsid w:val="00EC48E2"/>
    <w:pPr>
      <w:ind w:left="849"/>
    </w:pPr>
  </w:style>
  <w:style w:type="paragraph" w:styleId="Index3">
    <w:name w:val="index 3"/>
    <w:basedOn w:val="Normal"/>
    <w:next w:val="Normal"/>
    <w:rsid w:val="00EC48E2"/>
    <w:pPr>
      <w:ind w:left="566"/>
    </w:pPr>
  </w:style>
  <w:style w:type="paragraph" w:styleId="Index2">
    <w:name w:val="index 2"/>
    <w:basedOn w:val="Normal"/>
    <w:next w:val="Normal"/>
    <w:rsid w:val="00EC48E2"/>
    <w:pPr>
      <w:ind w:left="283"/>
    </w:pPr>
  </w:style>
  <w:style w:type="paragraph" w:styleId="Index1">
    <w:name w:val="index 1"/>
    <w:basedOn w:val="Normal"/>
    <w:next w:val="Normal"/>
    <w:rsid w:val="00EC48E2"/>
  </w:style>
  <w:style w:type="character" w:styleId="LineNumber">
    <w:name w:val="line number"/>
    <w:basedOn w:val="DefaultParagraphFont"/>
    <w:rsid w:val="00EC48E2"/>
  </w:style>
  <w:style w:type="paragraph" w:styleId="IndexHeading">
    <w:name w:val="index heading"/>
    <w:basedOn w:val="Normal"/>
    <w:next w:val="Index1"/>
    <w:rsid w:val="00EC48E2"/>
  </w:style>
  <w:style w:type="paragraph" w:styleId="Footer">
    <w:name w:val="footer"/>
    <w:basedOn w:val="Normal"/>
    <w:rsid w:val="00EC48E2"/>
    <w:pPr>
      <w:tabs>
        <w:tab w:val="clear" w:pos="567"/>
        <w:tab w:val="clear" w:pos="1134"/>
        <w:tab w:val="clear" w:pos="1701"/>
        <w:tab w:val="clear" w:pos="2268"/>
        <w:tab w:val="clear" w:pos="2835"/>
        <w:tab w:val="left" w:pos="5954"/>
        <w:tab w:val="right" w:pos="9639"/>
      </w:tabs>
      <w:spacing w:before="0"/>
    </w:pPr>
    <w:rPr>
      <w:noProof/>
      <w:sz w:val="16"/>
    </w:rPr>
  </w:style>
  <w:style w:type="paragraph" w:styleId="Header">
    <w:name w:val="header"/>
    <w:basedOn w:val="Normal"/>
    <w:link w:val="HeaderChar"/>
    <w:uiPriority w:val="99"/>
    <w:rsid w:val="00EC48E2"/>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EC48E2"/>
    <w:rPr>
      <w:rFonts w:ascii="Calibri" w:hAnsi="Calibri"/>
      <w:position w:val="6"/>
      <w:sz w:val="16"/>
    </w:rPr>
  </w:style>
  <w:style w:type="paragraph" w:styleId="FootnoteText">
    <w:name w:val="footnote text"/>
    <w:basedOn w:val="Normal"/>
    <w:rsid w:val="00EC48E2"/>
    <w:pPr>
      <w:keepLines/>
      <w:tabs>
        <w:tab w:val="left" w:pos="256"/>
      </w:tabs>
      <w:ind w:left="256" w:hanging="256"/>
    </w:pPr>
    <w:rPr>
      <w:sz w:val="22"/>
    </w:rPr>
  </w:style>
  <w:style w:type="paragraph" w:styleId="NormalIndent">
    <w:name w:val="Normal Indent"/>
    <w:basedOn w:val="Normal"/>
    <w:rsid w:val="00EC48E2"/>
    <w:pPr>
      <w:ind w:left="567"/>
    </w:pPr>
  </w:style>
  <w:style w:type="paragraph" w:customStyle="1" w:styleId="enumlev1">
    <w:name w:val="enumlev1"/>
    <w:basedOn w:val="Normal"/>
    <w:rsid w:val="00EC48E2"/>
    <w:pPr>
      <w:spacing w:before="80"/>
      <w:ind w:left="567" w:hanging="567"/>
    </w:pPr>
  </w:style>
  <w:style w:type="paragraph" w:customStyle="1" w:styleId="enumlev2">
    <w:name w:val="enumlev2"/>
    <w:basedOn w:val="enumlev1"/>
    <w:rsid w:val="00EC48E2"/>
    <w:pPr>
      <w:ind w:left="1134"/>
    </w:pPr>
  </w:style>
  <w:style w:type="paragraph" w:customStyle="1" w:styleId="enumlev3">
    <w:name w:val="enumlev3"/>
    <w:basedOn w:val="enumlev2"/>
    <w:rsid w:val="00EC48E2"/>
    <w:pPr>
      <w:ind w:left="1701"/>
    </w:pPr>
  </w:style>
  <w:style w:type="paragraph" w:customStyle="1" w:styleId="Normalaftertitle">
    <w:name w:val="Normal after title"/>
    <w:basedOn w:val="Normal"/>
    <w:next w:val="Normal"/>
    <w:rsid w:val="00EC48E2"/>
    <w:pPr>
      <w:spacing w:before="240"/>
    </w:pPr>
  </w:style>
  <w:style w:type="character" w:customStyle="1" w:styleId="HeaderChar">
    <w:name w:val="Header Char"/>
    <w:basedOn w:val="DefaultParagraphFont"/>
    <w:link w:val="Header"/>
    <w:uiPriority w:val="99"/>
    <w:rsid w:val="00EC48E2"/>
    <w:rPr>
      <w:rFonts w:ascii="Calibri" w:hAnsi="Calibri"/>
      <w:sz w:val="18"/>
      <w:lang w:val="fr-FR" w:eastAsia="en-US"/>
    </w:rPr>
  </w:style>
  <w:style w:type="paragraph" w:customStyle="1" w:styleId="Head">
    <w:name w:val="Head"/>
    <w:basedOn w:val="Normal"/>
    <w:rsid w:val="00EC48E2"/>
    <w:pPr>
      <w:tabs>
        <w:tab w:val="left" w:pos="6663"/>
      </w:tabs>
      <w:overflowPunct/>
      <w:autoSpaceDE/>
      <w:autoSpaceDN/>
      <w:adjustRightInd/>
      <w:spacing w:before="0"/>
      <w:textAlignment w:val="auto"/>
    </w:pPr>
  </w:style>
  <w:style w:type="paragraph" w:customStyle="1" w:styleId="toc0">
    <w:name w:val="toc 0"/>
    <w:basedOn w:val="Normal"/>
    <w:next w:val="TOC1"/>
    <w:rsid w:val="00EC48E2"/>
    <w:pPr>
      <w:tabs>
        <w:tab w:val="clear" w:pos="567"/>
        <w:tab w:val="clear" w:pos="1134"/>
        <w:tab w:val="clear" w:pos="1701"/>
        <w:tab w:val="clear" w:pos="2268"/>
        <w:tab w:val="clear" w:pos="2835"/>
        <w:tab w:val="right" w:pos="9781"/>
      </w:tabs>
    </w:pPr>
    <w:rPr>
      <w:b/>
    </w:rPr>
  </w:style>
  <w:style w:type="paragraph" w:styleId="List">
    <w:name w:val="List"/>
    <w:basedOn w:val="Normal"/>
    <w:rsid w:val="00EC48E2"/>
    <w:pPr>
      <w:tabs>
        <w:tab w:val="left" w:pos="2127"/>
      </w:tabs>
      <w:ind w:left="2127" w:hanging="2127"/>
    </w:pPr>
  </w:style>
  <w:style w:type="paragraph" w:customStyle="1" w:styleId="Part">
    <w:name w:val="Part"/>
    <w:basedOn w:val="Normal"/>
    <w:rsid w:val="00EC48E2"/>
    <w:pPr>
      <w:tabs>
        <w:tab w:val="left" w:pos="1276"/>
      </w:tabs>
      <w:spacing w:before="199"/>
      <w:ind w:left="1701" w:hanging="1701"/>
    </w:pPr>
  </w:style>
  <w:style w:type="paragraph" w:customStyle="1" w:styleId="Source">
    <w:name w:val="Source"/>
    <w:basedOn w:val="Normal"/>
    <w:next w:val="Title1"/>
    <w:rsid w:val="00EC48E2"/>
    <w:pPr>
      <w:spacing w:before="840"/>
      <w:jc w:val="center"/>
    </w:pPr>
    <w:rPr>
      <w:b/>
      <w:sz w:val="28"/>
    </w:rPr>
  </w:style>
  <w:style w:type="paragraph" w:customStyle="1" w:styleId="meeting">
    <w:name w:val="meeting"/>
    <w:basedOn w:val="Head"/>
    <w:next w:val="Head"/>
    <w:rsid w:val="00EC48E2"/>
    <w:pPr>
      <w:tabs>
        <w:tab w:val="left" w:pos="7371"/>
      </w:tabs>
      <w:spacing w:after="567"/>
    </w:pPr>
  </w:style>
  <w:style w:type="paragraph" w:customStyle="1" w:styleId="Subject">
    <w:name w:val="Subject"/>
    <w:basedOn w:val="Normal"/>
    <w:next w:val="Source"/>
    <w:rsid w:val="00EC48E2"/>
    <w:pPr>
      <w:tabs>
        <w:tab w:val="left" w:pos="709"/>
      </w:tabs>
      <w:spacing w:before="0"/>
      <w:ind w:left="709" w:hanging="709"/>
    </w:pPr>
  </w:style>
  <w:style w:type="paragraph" w:customStyle="1" w:styleId="Object">
    <w:name w:val="Object"/>
    <w:basedOn w:val="Subject"/>
    <w:next w:val="Subject"/>
    <w:rsid w:val="00EC48E2"/>
  </w:style>
  <w:style w:type="paragraph" w:customStyle="1" w:styleId="Data">
    <w:name w:val="Data"/>
    <w:basedOn w:val="Subject"/>
    <w:next w:val="Subject"/>
    <w:rsid w:val="00EC48E2"/>
  </w:style>
  <w:style w:type="table" w:styleId="TableGrid">
    <w:name w:val="Table Grid"/>
    <w:basedOn w:val="TableNormal"/>
    <w:uiPriority w:val="39"/>
    <w:rsid w:val="00EC48E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CEO_Hyperlink,超级链接,Style 58,超????,超?级链,하이퍼링크2,하이퍼링크21"/>
    <w:basedOn w:val="DefaultParagraphFont"/>
    <w:rsid w:val="00EC48E2"/>
    <w:rPr>
      <w:rFonts w:eastAsiaTheme="minorHAnsi" w:cstheme="minorBidi"/>
      <w:color w:val="4F81BD" w:themeColor="accent1"/>
      <w:szCs w:val="22"/>
    </w:rPr>
  </w:style>
  <w:style w:type="paragraph" w:customStyle="1" w:styleId="FirstFooter">
    <w:name w:val="FirstFooter"/>
    <w:basedOn w:val="Footer"/>
    <w:rsid w:val="00EC48E2"/>
  </w:style>
  <w:style w:type="paragraph" w:customStyle="1" w:styleId="Note">
    <w:name w:val="Note"/>
    <w:basedOn w:val="Normal"/>
    <w:rsid w:val="00EC48E2"/>
    <w:pPr>
      <w:spacing w:before="80"/>
    </w:pPr>
    <w:rPr>
      <w:sz w:val="22"/>
    </w:rPr>
  </w:style>
  <w:style w:type="paragraph" w:styleId="TOC9">
    <w:name w:val="toc 9"/>
    <w:basedOn w:val="Normal"/>
    <w:next w:val="Normal"/>
    <w:rsid w:val="00EC48E2"/>
    <w:pPr>
      <w:tabs>
        <w:tab w:val="clear" w:pos="567"/>
        <w:tab w:val="clear" w:pos="1134"/>
        <w:tab w:val="clear" w:pos="1701"/>
        <w:tab w:val="clear" w:pos="2268"/>
        <w:tab w:val="clear" w:pos="2835"/>
        <w:tab w:val="right" w:leader="dot" w:pos="9645"/>
      </w:tabs>
      <w:ind w:left="1920"/>
    </w:pPr>
  </w:style>
  <w:style w:type="paragraph" w:customStyle="1" w:styleId="Headingb">
    <w:name w:val="Heading_b"/>
    <w:basedOn w:val="Heading3"/>
    <w:next w:val="Normal"/>
    <w:rsid w:val="00EC48E2"/>
    <w:pPr>
      <w:spacing w:before="160"/>
      <w:ind w:left="0" w:firstLine="0"/>
      <w:outlineLvl w:val="0"/>
    </w:pPr>
  </w:style>
  <w:style w:type="character" w:styleId="FollowedHyperlink">
    <w:name w:val="FollowedHyperlink"/>
    <w:basedOn w:val="DefaultParagraphFont"/>
    <w:rsid w:val="00EC48E2"/>
    <w:rPr>
      <w:color w:val="800080"/>
      <w:u w:val="single"/>
    </w:rPr>
  </w:style>
  <w:style w:type="paragraph" w:customStyle="1" w:styleId="Title1">
    <w:name w:val="Title 1"/>
    <w:basedOn w:val="Normal"/>
    <w:next w:val="Normalaftertitle"/>
    <w:rsid w:val="00EC48E2"/>
    <w:pPr>
      <w:spacing w:before="360"/>
      <w:jc w:val="center"/>
    </w:pPr>
  </w:style>
  <w:style w:type="paragraph" w:customStyle="1" w:styleId="Title2">
    <w:name w:val="Title 2"/>
    <w:basedOn w:val="Title1"/>
    <w:next w:val="Normalaftertitle"/>
    <w:rsid w:val="00EC48E2"/>
    <w:pPr>
      <w:keepNext/>
      <w:keepLines/>
      <w:spacing w:before="240"/>
    </w:pPr>
    <w:rPr>
      <w:b/>
    </w:rPr>
  </w:style>
  <w:style w:type="paragraph" w:customStyle="1" w:styleId="Title3">
    <w:name w:val="Title 3"/>
    <w:basedOn w:val="Title2"/>
    <w:next w:val="Normalaftertitle"/>
    <w:rsid w:val="00EC48E2"/>
    <w:rPr>
      <w:b w:val="0"/>
    </w:rPr>
  </w:style>
  <w:style w:type="paragraph" w:customStyle="1" w:styleId="Title4">
    <w:name w:val="Title 4"/>
    <w:basedOn w:val="Annextitle"/>
    <w:next w:val="Normal"/>
    <w:rsid w:val="00EC48E2"/>
    <w:pPr>
      <w:spacing w:after="120"/>
    </w:pPr>
    <w:rPr>
      <w:b w:val="0"/>
    </w:rPr>
  </w:style>
  <w:style w:type="paragraph" w:customStyle="1" w:styleId="dnum">
    <w:name w:val="dnum"/>
    <w:basedOn w:val="Normal"/>
    <w:rsid w:val="00EC48E2"/>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EC48E2"/>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EC48E2"/>
    <w:pPr>
      <w:framePr w:hSpace="181" w:wrap="notBeside" w:vAnchor="page" w:hAnchor="margin" w:x="1" w:y="852"/>
      <w:shd w:val="solid" w:color="FFFFFF" w:fill="FFFFFF"/>
      <w:tabs>
        <w:tab w:val="left" w:pos="1871"/>
      </w:tabs>
      <w:spacing w:before="0"/>
    </w:pPr>
    <w:rPr>
      <w:b/>
      <w:bCs/>
    </w:rPr>
  </w:style>
  <w:style w:type="paragraph" w:customStyle="1" w:styleId="AnnexNo">
    <w:name w:val="Annex_No"/>
    <w:basedOn w:val="Normal"/>
    <w:next w:val="Annexref"/>
    <w:rsid w:val="00EC48E2"/>
    <w:pPr>
      <w:keepNext/>
      <w:keepLines/>
      <w:spacing w:before="720"/>
      <w:jc w:val="center"/>
    </w:pPr>
    <w:rPr>
      <w:sz w:val="28"/>
    </w:rPr>
  </w:style>
  <w:style w:type="paragraph" w:customStyle="1" w:styleId="Annextitle">
    <w:name w:val="Annex_title"/>
    <w:basedOn w:val="Normal"/>
    <w:next w:val="Normalaftertitle"/>
    <w:rsid w:val="00EC48E2"/>
    <w:pPr>
      <w:keepNext/>
      <w:keepLines/>
      <w:spacing w:before="240" w:after="240"/>
      <w:jc w:val="center"/>
    </w:pPr>
    <w:rPr>
      <w:b/>
      <w:sz w:val="28"/>
    </w:rPr>
  </w:style>
  <w:style w:type="paragraph" w:customStyle="1" w:styleId="Annexref">
    <w:name w:val="Annex_ref"/>
    <w:basedOn w:val="Normal"/>
    <w:next w:val="Annextitle"/>
    <w:rsid w:val="00EC48E2"/>
    <w:pPr>
      <w:keepNext/>
      <w:keepLines/>
      <w:jc w:val="center"/>
    </w:pPr>
    <w:rPr>
      <w:sz w:val="28"/>
    </w:rPr>
  </w:style>
  <w:style w:type="paragraph" w:customStyle="1" w:styleId="Call">
    <w:name w:val="Call"/>
    <w:basedOn w:val="Normal"/>
    <w:next w:val="Normal"/>
    <w:rsid w:val="00EC48E2"/>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Normal"/>
    <w:qFormat/>
    <w:rsid w:val="00EC48E2"/>
    <w:pPr>
      <w:framePr w:hSpace="180" w:wrap="around" w:hAnchor="page" w:x="1821" w:y="2317"/>
      <w:spacing w:after="160"/>
    </w:pPr>
    <w:rPr>
      <w:sz w:val="34"/>
      <w:lang w:val="en-GB"/>
    </w:rPr>
  </w:style>
  <w:style w:type="paragraph" w:customStyle="1" w:styleId="Figure">
    <w:name w:val="Figure"/>
    <w:basedOn w:val="Normal"/>
    <w:next w:val="Normal"/>
    <w:rsid w:val="00EC48E2"/>
    <w:pPr>
      <w:spacing w:after="240"/>
      <w:jc w:val="center"/>
    </w:pPr>
  </w:style>
  <w:style w:type="paragraph" w:customStyle="1" w:styleId="Figuretitle">
    <w:name w:val="Figure_title"/>
    <w:basedOn w:val="Tabletitle"/>
    <w:next w:val="Normalaftertitle"/>
    <w:rsid w:val="00EC48E2"/>
    <w:pPr>
      <w:spacing w:before="120" w:after="0"/>
    </w:pPr>
  </w:style>
  <w:style w:type="paragraph" w:customStyle="1" w:styleId="Tabletitle">
    <w:name w:val="Table_title"/>
    <w:basedOn w:val="TableNo"/>
    <w:next w:val="Tabletext"/>
    <w:rsid w:val="00EC48E2"/>
    <w:pPr>
      <w:tabs>
        <w:tab w:val="clear" w:pos="567"/>
        <w:tab w:val="clear" w:pos="1134"/>
        <w:tab w:val="clear" w:pos="1701"/>
        <w:tab w:val="clear" w:pos="2268"/>
        <w:tab w:val="clear" w:pos="2835"/>
        <w:tab w:val="left" w:pos="2948"/>
        <w:tab w:val="left" w:pos="4082"/>
      </w:tabs>
      <w:spacing w:before="0"/>
    </w:pPr>
    <w:rPr>
      <w:b/>
    </w:rPr>
  </w:style>
  <w:style w:type="paragraph" w:customStyle="1" w:styleId="TableNo">
    <w:name w:val="Table_No"/>
    <w:basedOn w:val="Normal"/>
    <w:next w:val="Tabletitle"/>
    <w:rsid w:val="00EC48E2"/>
    <w:pPr>
      <w:keepNext/>
      <w:keepLines/>
      <w:spacing w:before="480" w:after="120"/>
      <w:jc w:val="center"/>
    </w:pPr>
  </w:style>
  <w:style w:type="paragraph" w:customStyle="1" w:styleId="Tabletext">
    <w:name w:val="Table_text"/>
    <w:basedOn w:val="Normal"/>
    <w:rsid w:val="00EC48E2"/>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EC48E2"/>
    <w:pPr>
      <w:spacing w:before="20" w:after="240"/>
    </w:pPr>
    <w:rPr>
      <w:sz w:val="18"/>
    </w:rPr>
  </w:style>
  <w:style w:type="paragraph" w:customStyle="1" w:styleId="FigureNo">
    <w:name w:val="Figure_No"/>
    <w:basedOn w:val="Normal"/>
    <w:next w:val="Figuretitle"/>
    <w:rsid w:val="00EC48E2"/>
    <w:pPr>
      <w:keepNext/>
      <w:keepLines/>
      <w:spacing w:before="480" w:after="120"/>
      <w:jc w:val="center"/>
    </w:pPr>
  </w:style>
  <w:style w:type="paragraph" w:customStyle="1" w:styleId="Figurewithouttitle">
    <w:name w:val="Figure_without_title"/>
    <w:basedOn w:val="Figure"/>
    <w:next w:val="Normal"/>
    <w:rsid w:val="00EC48E2"/>
  </w:style>
  <w:style w:type="paragraph" w:customStyle="1" w:styleId="Headingi">
    <w:name w:val="Heading_i"/>
    <w:basedOn w:val="Heading3"/>
    <w:next w:val="Normal"/>
    <w:rsid w:val="00EC48E2"/>
    <w:pPr>
      <w:spacing w:before="160"/>
      <w:ind w:left="0" w:firstLine="0"/>
      <w:outlineLvl w:val="0"/>
    </w:pPr>
    <w:rPr>
      <w:b w:val="0"/>
      <w:i/>
    </w:rPr>
  </w:style>
  <w:style w:type="character" w:styleId="PageNumber">
    <w:name w:val="page number"/>
    <w:basedOn w:val="DefaultParagraphFont"/>
    <w:rsid w:val="00EC48E2"/>
    <w:rPr>
      <w:rFonts w:ascii="Calibri" w:hAnsi="Calibri"/>
    </w:rPr>
  </w:style>
  <w:style w:type="paragraph" w:customStyle="1" w:styleId="PartNo">
    <w:name w:val="Part_No"/>
    <w:basedOn w:val="AnnexNo"/>
    <w:next w:val="Parttitle"/>
    <w:rsid w:val="00EC48E2"/>
  </w:style>
  <w:style w:type="paragraph" w:customStyle="1" w:styleId="Parttitle">
    <w:name w:val="Part_title"/>
    <w:basedOn w:val="Annextitle"/>
    <w:next w:val="Partref"/>
    <w:rsid w:val="00EC48E2"/>
  </w:style>
  <w:style w:type="paragraph" w:customStyle="1" w:styleId="Partref">
    <w:name w:val="Part_ref"/>
    <w:basedOn w:val="Annexref"/>
    <w:next w:val="Normalaftertitle"/>
    <w:rsid w:val="00EC48E2"/>
  </w:style>
  <w:style w:type="paragraph" w:customStyle="1" w:styleId="RecNo">
    <w:name w:val="Rec_No"/>
    <w:basedOn w:val="Normal"/>
    <w:next w:val="Rectitle"/>
    <w:rsid w:val="00EC48E2"/>
    <w:pPr>
      <w:keepNext/>
      <w:keepLines/>
      <w:spacing w:before="720"/>
      <w:jc w:val="center"/>
    </w:pPr>
    <w:rPr>
      <w:sz w:val="28"/>
    </w:rPr>
  </w:style>
  <w:style w:type="paragraph" w:customStyle="1" w:styleId="Rectitle">
    <w:name w:val="Rec_title"/>
    <w:basedOn w:val="Normal"/>
    <w:next w:val="Heading1"/>
    <w:rsid w:val="00EC48E2"/>
    <w:pPr>
      <w:keepNext/>
      <w:keepLines/>
      <w:jc w:val="center"/>
    </w:pPr>
    <w:rPr>
      <w:b/>
      <w:sz w:val="28"/>
    </w:rPr>
  </w:style>
  <w:style w:type="paragraph" w:customStyle="1" w:styleId="Recref">
    <w:name w:val="Rec_ref"/>
    <w:basedOn w:val="Rectitle"/>
    <w:next w:val="Recdate"/>
    <w:rsid w:val="00EC48E2"/>
    <w:rPr>
      <w:rFonts w:ascii="Times New Roman" w:hAnsi="Times New Roman"/>
      <w:b w:val="0"/>
      <w:sz w:val="24"/>
    </w:rPr>
  </w:style>
  <w:style w:type="paragraph" w:customStyle="1" w:styleId="Recdate">
    <w:name w:val="Rec_date"/>
    <w:basedOn w:val="Recref"/>
    <w:next w:val="Normalaftertitle"/>
    <w:rsid w:val="00EC48E2"/>
    <w:pPr>
      <w:jc w:val="right"/>
    </w:pPr>
    <w:rPr>
      <w:sz w:val="22"/>
    </w:rPr>
  </w:style>
  <w:style w:type="paragraph" w:customStyle="1" w:styleId="Questiondate">
    <w:name w:val="Question_date"/>
    <w:basedOn w:val="Recdate"/>
    <w:next w:val="Normalaftertitle"/>
    <w:rsid w:val="00EC48E2"/>
  </w:style>
  <w:style w:type="paragraph" w:customStyle="1" w:styleId="QuestionNo">
    <w:name w:val="Question_No"/>
    <w:basedOn w:val="RecNo"/>
    <w:next w:val="Questiontitle"/>
    <w:rsid w:val="00EC48E2"/>
  </w:style>
  <w:style w:type="paragraph" w:customStyle="1" w:styleId="Questionref">
    <w:name w:val="Question_ref"/>
    <w:basedOn w:val="Recref"/>
    <w:next w:val="Questiondate"/>
    <w:rsid w:val="00EC48E2"/>
  </w:style>
  <w:style w:type="paragraph" w:customStyle="1" w:styleId="Questiontitle">
    <w:name w:val="Question_title"/>
    <w:basedOn w:val="Rectitle"/>
    <w:next w:val="Questionref"/>
    <w:rsid w:val="00EC48E2"/>
  </w:style>
  <w:style w:type="paragraph" w:customStyle="1" w:styleId="Reftext">
    <w:name w:val="Ref_text"/>
    <w:basedOn w:val="Normal"/>
    <w:rsid w:val="00EC48E2"/>
    <w:pPr>
      <w:ind w:left="567" w:hanging="567"/>
    </w:pPr>
  </w:style>
  <w:style w:type="paragraph" w:customStyle="1" w:styleId="Reftitle">
    <w:name w:val="Ref_title"/>
    <w:basedOn w:val="Normal"/>
    <w:next w:val="Reftext"/>
    <w:rsid w:val="00EC48E2"/>
    <w:pPr>
      <w:spacing w:before="480"/>
      <w:jc w:val="center"/>
    </w:pPr>
    <w:rPr>
      <w:sz w:val="28"/>
    </w:rPr>
  </w:style>
  <w:style w:type="paragraph" w:customStyle="1" w:styleId="Resdate">
    <w:name w:val="Res_date"/>
    <w:basedOn w:val="Recdate"/>
    <w:next w:val="Normalaftertitle"/>
    <w:rsid w:val="00EC48E2"/>
  </w:style>
  <w:style w:type="paragraph" w:customStyle="1" w:styleId="ResNo">
    <w:name w:val="Res_No"/>
    <w:basedOn w:val="AnnexNo"/>
    <w:next w:val="Restitle"/>
    <w:rsid w:val="00EC48E2"/>
  </w:style>
  <w:style w:type="paragraph" w:customStyle="1" w:styleId="Restitle">
    <w:name w:val="Res_title"/>
    <w:basedOn w:val="Annextitle"/>
    <w:next w:val="Normal"/>
    <w:rsid w:val="00EC48E2"/>
  </w:style>
  <w:style w:type="paragraph" w:customStyle="1" w:styleId="Resref">
    <w:name w:val="Res_ref"/>
    <w:basedOn w:val="Recref"/>
    <w:next w:val="Resdate"/>
    <w:rsid w:val="00EC48E2"/>
  </w:style>
  <w:style w:type="paragraph" w:customStyle="1" w:styleId="SectionNo">
    <w:name w:val="Section_No"/>
    <w:basedOn w:val="AnnexNo"/>
    <w:next w:val="Sectiontitle"/>
    <w:rsid w:val="00EC48E2"/>
  </w:style>
  <w:style w:type="paragraph" w:customStyle="1" w:styleId="Sectiontitle">
    <w:name w:val="Section_title"/>
    <w:basedOn w:val="Normal"/>
    <w:next w:val="Normalaftertitle"/>
    <w:rsid w:val="00EC48E2"/>
    <w:rPr>
      <w:sz w:val="28"/>
    </w:rPr>
  </w:style>
  <w:style w:type="paragraph" w:customStyle="1" w:styleId="Tablehead">
    <w:name w:val="Table_head"/>
    <w:basedOn w:val="Tabletext"/>
    <w:rsid w:val="00EC48E2"/>
    <w:pPr>
      <w:keepNext/>
      <w:keepLines/>
      <w:spacing w:before="80" w:after="80"/>
      <w:jc w:val="center"/>
    </w:pPr>
    <w:rPr>
      <w:b/>
    </w:rPr>
  </w:style>
  <w:style w:type="paragraph" w:customStyle="1" w:styleId="Tablelegend">
    <w:name w:val="Table_legend"/>
    <w:basedOn w:val="Tabletext"/>
    <w:rsid w:val="00EC48E2"/>
    <w:pPr>
      <w:ind w:left="284" w:hanging="284"/>
    </w:pPr>
    <w:rPr>
      <w:sz w:val="20"/>
    </w:rPr>
  </w:style>
  <w:style w:type="paragraph" w:customStyle="1" w:styleId="Tableref">
    <w:name w:val="Table_ref"/>
    <w:basedOn w:val="Normal"/>
    <w:next w:val="Tabletitle"/>
    <w:rsid w:val="00EC48E2"/>
    <w:pPr>
      <w:keepNext/>
      <w:keepLines/>
      <w:jc w:val="center"/>
    </w:pPr>
    <w:rPr>
      <w:sz w:val="20"/>
    </w:rPr>
  </w:style>
  <w:style w:type="paragraph" w:customStyle="1" w:styleId="Artheading">
    <w:name w:val="Art_heading"/>
    <w:basedOn w:val="Normal"/>
    <w:next w:val="Normalaftertitle"/>
    <w:rsid w:val="00EC48E2"/>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EC48E2"/>
    <w:pPr>
      <w:keepNext/>
      <w:keepLines/>
      <w:tabs>
        <w:tab w:val="clear" w:pos="567"/>
        <w:tab w:val="clear" w:pos="1134"/>
        <w:tab w:val="clear" w:pos="1701"/>
        <w:tab w:val="clear" w:pos="2268"/>
        <w:tab w:val="clear" w:pos="2835"/>
      </w:tabs>
      <w:spacing w:before="600"/>
      <w:jc w:val="center"/>
    </w:pPr>
    <w:rPr>
      <w:sz w:val="28"/>
    </w:rPr>
  </w:style>
  <w:style w:type="paragraph" w:customStyle="1" w:styleId="Arttitle">
    <w:name w:val="Art_title"/>
    <w:basedOn w:val="Normal"/>
    <w:next w:val="Normal"/>
    <w:rsid w:val="00EC48E2"/>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EC48E2"/>
  </w:style>
  <w:style w:type="paragraph" w:customStyle="1" w:styleId="Chaptitle">
    <w:name w:val="Chap_title"/>
    <w:basedOn w:val="Arttitle"/>
    <w:next w:val="Normalaftertitle"/>
    <w:rsid w:val="00EC48E2"/>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EC48E2"/>
    <w:rPr>
      <w:color w:val="666666"/>
    </w:rPr>
  </w:style>
  <w:style w:type="paragraph" w:customStyle="1" w:styleId="Reasons">
    <w:name w:val="Reasons"/>
    <w:basedOn w:val="Normal"/>
    <w:qFormat/>
    <w:rsid w:val="00EC48E2"/>
  </w:style>
  <w:style w:type="paragraph" w:customStyle="1" w:styleId="AppendixNo">
    <w:name w:val="Appendix_No"/>
    <w:basedOn w:val="AnnexNo"/>
    <w:next w:val="Normal"/>
    <w:rsid w:val="00EC48E2"/>
  </w:style>
  <w:style w:type="paragraph" w:customStyle="1" w:styleId="Appendixref">
    <w:name w:val="Appendix_ref"/>
    <w:basedOn w:val="Annexref"/>
    <w:next w:val="Normal"/>
    <w:rsid w:val="00EC48E2"/>
  </w:style>
  <w:style w:type="paragraph" w:customStyle="1" w:styleId="Appendixtitle">
    <w:name w:val="Appendix_title"/>
    <w:basedOn w:val="Annextitle"/>
    <w:next w:val="Normalaftertitle"/>
    <w:rsid w:val="00EC48E2"/>
  </w:style>
  <w:style w:type="paragraph" w:customStyle="1" w:styleId="Equation">
    <w:name w:val="Equation"/>
    <w:basedOn w:val="Normal"/>
    <w:rsid w:val="00EC48E2"/>
    <w:pPr>
      <w:tabs>
        <w:tab w:val="center" w:pos="4820"/>
        <w:tab w:val="right" w:pos="9639"/>
      </w:tabs>
    </w:pPr>
  </w:style>
  <w:style w:type="paragraph" w:customStyle="1" w:styleId="Equationlegend">
    <w:name w:val="Equation_legend"/>
    <w:basedOn w:val="NormalIndent"/>
    <w:rsid w:val="00EC48E2"/>
    <w:pPr>
      <w:tabs>
        <w:tab w:val="right" w:pos="1531"/>
      </w:tabs>
      <w:spacing w:before="80"/>
      <w:ind w:left="1701" w:hanging="1701"/>
    </w:pPr>
  </w:style>
  <w:style w:type="paragraph" w:customStyle="1" w:styleId="firstfooter0">
    <w:name w:val="firstfooter"/>
    <w:basedOn w:val="Normal"/>
    <w:rsid w:val="00EC48E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Referencetext">
    <w:name w:val="Reference_text"/>
    <w:basedOn w:val="Normal"/>
    <w:rsid w:val="00EC48E2"/>
    <w:pPr>
      <w:framePr w:hSpace="181" w:wrap="around" w:vAnchor="page" w:hAnchor="page" w:x="1589" w:y="2314"/>
      <w:spacing w:after="160"/>
    </w:pPr>
    <w:rPr>
      <w:i/>
      <w:iCs/>
      <w:sz w:val="22"/>
      <w:szCs w:val="22"/>
    </w:rPr>
  </w:style>
  <w:style w:type="paragraph" w:customStyle="1" w:styleId="Repdate">
    <w:name w:val="Rep_date"/>
    <w:basedOn w:val="Recdate"/>
    <w:next w:val="Normalaftertitle"/>
    <w:rsid w:val="00EC48E2"/>
  </w:style>
  <w:style w:type="paragraph" w:customStyle="1" w:styleId="RepNo">
    <w:name w:val="Rep_No"/>
    <w:basedOn w:val="RecNo"/>
    <w:next w:val="Normal"/>
    <w:rsid w:val="00EC48E2"/>
  </w:style>
  <w:style w:type="paragraph" w:customStyle="1" w:styleId="Repref">
    <w:name w:val="Rep_ref"/>
    <w:basedOn w:val="Recref"/>
    <w:next w:val="Repdate"/>
    <w:rsid w:val="00EC48E2"/>
  </w:style>
  <w:style w:type="paragraph" w:customStyle="1" w:styleId="Reptitle">
    <w:name w:val="Rep_title"/>
    <w:basedOn w:val="Rectitle"/>
    <w:next w:val="Repref"/>
    <w:rsid w:val="00EC48E2"/>
  </w:style>
  <w:style w:type="paragraph" w:customStyle="1" w:styleId="SpecialFooter">
    <w:name w:val="Special Footer"/>
    <w:basedOn w:val="Footer"/>
    <w:rsid w:val="00EC48E2"/>
    <w:pPr>
      <w:tabs>
        <w:tab w:val="left" w:pos="567"/>
        <w:tab w:val="left" w:pos="1134"/>
        <w:tab w:val="left" w:pos="1701"/>
        <w:tab w:val="left" w:pos="2268"/>
        <w:tab w:val="left" w:pos="2835"/>
      </w:tabs>
      <w:jc w:val="both"/>
    </w:pPr>
    <w:rPr>
      <w:noProof w:val="0"/>
    </w:rPr>
  </w:style>
  <w:style w:type="paragraph" w:styleId="ListParagraph">
    <w:name w:val="List Paragraph"/>
    <w:basedOn w:val="Normal"/>
    <w:uiPriority w:val="34"/>
    <w:qFormat/>
    <w:rsid w:val="005F7145"/>
    <w:pPr>
      <w:tabs>
        <w:tab w:val="clear" w:pos="567"/>
        <w:tab w:val="clear" w:pos="1134"/>
        <w:tab w:val="clear" w:pos="1701"/>
        <w:tab w:val="clear" w:pos="2268"/>
        <w:tab w:val="clear" w:pos="2835"/>
        <w:tab w:val="left" w:pos="794"/>
        <w:tab w:val="left" w:pos="1191"/>
        <w:tab w:val="left" w:pos="1588"/>
        <w:tab w:val="left" w:pos="1985"/>
      </w:tabs>
      <w:ind w:left="720"/>
      <w:contextualSpacing/>
    </w:pPr>
    <w:rPr>
      <w:sz w:val="22"/>
      <w:lang w:val="en-GB"/>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fr-FR"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7160B4"/>
    <w:rPr>
      <w:b/>
      <w:bCs/>
    </w:rPr>
  </w:style>
  <w:style w:type="character" w:customStyle="1" w:styleId="CommentSubjectChar">
    <w:name w:val="Comment Subject Char"/>
    <w:basedOn w:val="CommentTextChar"/>
    <w:link w:val="CommentSubject"/>
    <w:semiHidden/>
    <w:rsid w:val="007160B4"/>
    <w:rPr>
      <w:rFonts w:ascii="Calibri" w:hAnsi="Calibri"/>
      <w:b/>
      <w:bCs/>
      <w:lang w:val="fr-FR" w:eastAsia="en-US"/>
    </w:rPr>
  </w:style>
  <w:style w:type="paragraph" w:styleId="Revision">
    <w:name w:val="Revision"/>
    <w:hidden/>
    <w:uiPriority w:val="99"/>
    <w:semiHidden/>
    <w:rsid w:val="00002CFB"/>
    <w:rPr>
      <w:rFonts w:ascii="Calibri" w:hAnsi="Calibr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eaties.un.org/doc/Publication/UNTS/Volume%20793/volume-793-II-663-English.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itu.int/en/council/Documents/basic-texts-2023/RES-005-E.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nbulk\AppData\Roaming\Microsoft\Templates\POOL%20E%20-%20ITU\G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Template>
  <TotalTime>1</TotalTime>
  <Pages>5</Pages>
  <Words>1314</Words>
  <Characters>7455</Characters>
  <Application>Microsoft Office Word</Application>
  <DocSecurity>0</DocSecurity>
  <Lines>133</Lines>
  <Paragraphs>44</Paragraphs>
  <ScaleCrop>false</ScaleCrop>
  <HeadingPairs>
    <vt:vector size="2" baseType="variant">
      <vt:variant>
        <vt:lpstr>Title</vt:lpstr>
      </vt:variant>
      <vt:variant>
        <vt:i4>1</vt:i4>
      </vt:variant>
    </vt:vector>
  </HeadingPairs>
  <TitlesOfParts>
    <vt:vector size="1" baseType="lpstr">
      <vt:lpstr/>
    </vt:vector>
  </TitlesOfParts>
  <Manager>General Secretariat</Manager>
  <Company>International Telecommunication Union (ITU)</Company>
  <LinksUpToDate>false</LinksUpToDate>
  <CharactersWithSpaces>8725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Problems systematically encountered in obtaining Swiss entry visas for Russian Federation delegates</dc:title>
  <dc:subject>ITU Council 2026</dc:subject>
  <dc:creator>GBS</dc:creator>
  <cp:keywords>C26; C2026; Council 2026; PP26</cp:keywords>
  <dc:description/>
  <cp:lastModifiedBy>GBS</cp:lastModifiedBy>
  <cp:revision>2</cp:revision>
  <cp:lastPrinted>2026-04-17T12:01:00Z</cp:lastPrinted>
  <dcterms:created xsi:type="dcterms:W3CDTF">2026-04-21T17:56:00Z</dcterms:created>
  <dcterms:modified xsi:type="dcterms:W3CDTF">2026-04-21T17:56:00Z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TranslatedWith">
    <vt:lpwstr>Mercury</vt:lpwstr>
  </property>
  <property fmtid="{D5CDD505-2E9C-101B-9397-08002B2CF9AE}" pid="10" name="GeneratedBy">
    <vt:lpwstr>thomas.french@itu.int</vt:lpwstr>
  </property>
  <property fmtid="{D5CDD505-2E9C-101B-9397-08002B2CF9AE}" pid="11" name="GeneratedDate">
    <vt:lpwstr>04/16/2026 09:02:21</vt:lpwstr>
  </property>
  <property fmtid="{D5CDD505-2E9C-101B-9397-08002B2CF9AE}" pid="12" name="OriginalDocID">
    <vt:lpwstr>556a364b-ac70-4cdd-9ecd-64727f1eba89</vt:lpwstr>
  </property>
</Properties>
</file>