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6FF3832" w14:textId="77777777" w:rsidTr="00F363FE">
        <w:tc>
          <w:tcPr>
            <w:tcW w:w="6512" w:type="dxa"/>
          </w:tcPr>
          <w:p w14:paraId="79EFBD8B" w14:textId="7A085332"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E67B61">
              <w:rPr>
                <w:rFonts w:hint="cs"/>
                <w:b/>
                <w:bCs/>
                <w:rtl/>
                <w:lang w:bidi="ar-EG"/>
              </w:rPr>
              <w:t xml:space="preserve"> </w:t>
            </w:r>
            <w:r w:rsidR="00E67B61">
              <w:rPr>
                <w:b/>
                <w:bCs/>
                <w:lang w:bidi="ar-EG"/>
              </w:rPr>
              <w:t>PL-2</w:t>
            </w:r>
          </w:p>
        </w:tc>
        <w:tc>
          <w:tcPr>
            <w:tcW w:w="3117" w:type="dxa"/>
          </w:tcPr>
          <w:p w14:paraId="7D47651E" w14:textId="7729CEC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E67B61">
              <w:rPr>
                <w:b/>
                <w:bCs/>
                <w:lang w:bidi="ar-EG"/>
              </w:rPr>
              <w:t>58</w:t>
            </w:r>
            <w:r w:rsidRPr="007B0AA0">
              <w:rPr>
                <w:b/>
                <w:bCs/>
                <w:lang w:bidi="ar-EG"/>
              </w:rPr>
              <w:t>-A</w:t>
            </w:r>
          </w:p>
        </w:tc>
      </w:tr>
      <w:tr w:rsidR="007B0AA0" w14:paraId="76A3BC0B" w14:textId="77777777" w:rsidTr="00F363FE">
        <w:tc>
          <w:tcPr>
            <w:tcW w:w="6512" w:type="dxa"/>
          </w:tcPr>
          <w:p w14:paraId="781B9939" w14:textId="77777777" w:rsidR="007B0AA0" w:rsidRPr="007B0AA0" w:rsidRDefault="007B0AA0" w:rsidP="00F363FE">
            <w:pPr>
              <w:spacing w:before="60" w:after="60" w:line="260" w:lineRule="exact"/>
              <w:rPr>
                <w:b/>
                <w:bCs/>
                <w:rtl/>
                <w:lang w:bidi="ar-EG"/>
              </w:rPr>
            </w:pPr>
          </w:p>
        </w:tc>
        <w:tc>
          <w:tcPr>
            <w:tcW w:w="3117" w:type="dxa"/>
          </w:tcPr>
          <w:p w14:paraId="55D20F59" w14:textId="064CD6B9" w:rsidR="007B0AA0" w:rsidRPr="007B0AA0" w:rsidRDefault="00FF3C55" w:rsidP="00F363FE">
            <w:pPr>
              <w:spacing w:before="60" w:after="60" w:line="260" w:lineRule="exact"/>
              <w:rPr>
                <w:b/>
                <w:bCs/>
                <w:lang w:bidi="ar-EG"/>
              </w:rPr>
            </w:pPr>
            <w:r>
              <w:rPr>
                <w:rFonts w:hint="cs"/>
                <w:b/>
                <w:bCs/>
                <w:rtl/>
              </w:rPr>
              <w:t>‏</w:t>
            </w:r>
            <w:r w:rsidR="00D05E52">
              <w:rPr>
                <w:b/>
                <w:bCs/>
              </w:rPr>
              <w:t>27</w:t>
            </w:r>
            <w:r>
              <w:rPr>
                <w:rFonts w:hint="cs"/>
                <w:b/>
                <w:bCs/>
                <w:rtl/>
              </w:rPr>
              <w:t xml:space="preserve">‏ </w:t>
            </w:r>
            <w:r w:rsidR="00D05E52">
              <w:rPr>
                <w:rFonts w:hint="cs"/>
                <w:b/>
                <w:bCs/>
                <w:rtl/>
              </w:rPr>
              <w:t>مارس</w:t>
            </w:r>
            <w:r>
              <w:rPr>
                <w:rFonts w:hint="cs"/>
                <w:b/>
                <w:bCs/>
                <w:rtl/>
              </w:rPr>
              <w:t>‏ 2026</w:t>
            </w:r>
          </w:p>
        </w:tc>
      </w:tr>
      <w:tr w:rsidR="007B0AA0" w14:paraId="531B8E85" w14:textId="77777777" w:rsidTr="00F363FE">
        <w:tc>
          <w:tcPr>
            <w:tcW w:w="6512" w:type="dxa"/>
          </w:tcPr>
          <w:p w14:paraId="0271F5B9" w14:textId="77777777" w:rsidR="007B0AA0" w:rsidRPr="007B0AA0" w:rsidRDefault="007B0AA0" w:rsidP="00F363FE">
            <w:pPr>
              <w:spacing w:before="60" w:after="60" w:line="260" w:lineRule="exact"/>
              <w:rPr>
                <w:b/>
                <w:bCs/>
                <w:rtl/>
                <w:lang w:bidi="ar-EG"/>
              </w:rPr>
            </w:pPr>
          </w:p>
        </w:tc>
        <w:tc>
          <w:tcPr>
            <w:tcW w:w="3117" w:type="dxa"/>
          </w:tcPr>
          <w:p w14:paraId="68EC7A45"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6D995FE" w14:textId="77777777" w:rsidTr="00F363FE">
        <w:tc>
          <w:tcPr>
            <w:tcW w:w="6512" w:type="dxa"/>
          </w:tcPr>
          <w:p w14:paraId="633772E9" w14:textId="77777777" w:rsidR="007B0AA0" w:rsidRDefault="007B0AA0" w:rsidP="00F363FE">
            <w:pPr>
              <w:spacing w:before="60" w:after="60" w:line="260" w:lineRule="exact"/>
              <w:rPr>
                <w:lang w:bidi="ar-EG"/>
              </w:rPr>
            </w:pPr>
          </w:p>
        </w:tc>
        <w:tc>
          <w:tcPr>
            <w:tcW w:w="3117" w:type="dxa"/>
          </w:tcPr>
          <w:p w14:paraId="61403261" w14:textId="77777777" w:rsidR="007B0AA0" w:rsidRDefault="007B0AA0" w:rsidP="00F363FE">
            <w:pPr>
              <w:spacing w:before="60" w:after="60" w:line="260" w:lineRule="exact"/>
              <w:rPr>
                <w:rtl/>
                <w:lang w:bidi="ar-EG"/>
              </w:rPr>
            </w:pPr>
          </w:p>
        </w:tc>
      </w:tr>
      <w:tr w:rsidR="007B0AA0" w14:paraId="2C734EA4" w14:textId="77777777" w:rsidTr="00EE7446">
        <w:tc>
          <w:tcPr>
            <w:tcW w:w="9629" w:type="dxa"/>
            <w:gridSpan w:val="2"/>
          </w:tcPr>
          <w:p w14:paraId="145C1A8D"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F3E0ED4" w14:textId="77777777" w:rsidTr="007B0AA0">
        <w:tc>
          <w:tcPr>
            <w:tcW w:w="9629" w:type="dxa"/>
            <w:gridSpan w:val="2"/>
            <w:tcBorders>
              <w:bottom w:val="single" w:sz="4" w:space="0" w:color="auto"/>
            </w:tcBorders>
          </w:tcPr>
          <w:p w14:paraId="5E9CC4FD" w14:textId="046C9F08" w:rsidR="007B0AA0" w:rsidRPr="005546CF" w:rsidRDefault="00C80FE0" w:rsidP="00C80FE0">
            <w:pPr>
              <w:pStyle w:val="Subtitle0"/>
              <w:rPr>
                <w:sz w:val="32"/>
                <w:szCs w:val="32"/>
              </w:rPr>
            </w:pPr>
            <w:bookmarkStart w:id="0" w:name="_Hlk221170667"/>
            <w:r w:rsidRPr="00C80FE0">
              <w:rPr>
                <w:sz w:val="32"/>
                <w:szCs w:val="32"/>
                <w:rtl/>
                <w:lang w:bidi="ar-SA"/>
              </w:rPr>
              <w:t>تقرير نهائي وشامل بشأن أنشطة الاتحاد المتعلقة بتنفيذ نتائج القمة العالمية لمجتمع المعلومات وخطة التنمية المستدامة لعام 2030، إضافةً إلى مقترحات لأنشطة إضافية</w:t>
            </w:r>
            <w:bookmarkEnd w:id="0"/>
          </w:p>
        </w:tc>
      </w:tr>
      <w:tr w:rsidR="007B0AA0" w14:paraId="50C84E4E" w14:textId="77777777" w:rsidTr="007B0AA0">
        <w:tc>
          <w:tcPr>
            <w:tcW w:w="9629" w:type="dxa"/>
            <w:gridSpan w:val="2"/>
            <w:tcBorders>
              <w:top w:val="single" w:sz="4" w:space="0" w:color="auto"/>
              <w:bottom w:val="single" w:sz="4" w:space="0" w:color="auto"/>
            </w:tcBorders>
          </w:tcPr>
          <w:p w14:paraId="4ACBAA97" w14:textId="77777777" w:rsidR="007B0AA0" w:rsidRPr="007B0AA0" w:rsidRDefault="007B0AA0" w:rsidP="007B0AA0">
            <w:pPr>
              <w:rPr>
                <w:b/>
                <w:bCs/>
                <w:rtl/>
              </w:rPr>
            </w:pPr>
            <w:r w:rsidRPr="00494119">
              <w:rPr>
                <w:rFonts w:hint="cs"/>
                <w:b/>
                <w:bCs/>
                <w:rtl/>
              </w:rPr>
              <w:t>الغرض</w:t>
            </w:r>
          </w:p>
          <w:p w14:paraId="025C38F4" w14:textId="46B44A7E" w:rsidR="007B0AA0" w:rsidRDefault="00C80FE0" w:rsidP="00C80FE0">
            <w:pPr>
              <w:rPr>
                <w:rtl/>
              </w:rPr>
            </w:pPr>
            <w:r w:rsidRPr="00C80FE0">
              <w:rPr>
                <w:rtl/>
              </w:rPr>
              <w:t>وفقا</w:t>
            </w:r>
            <w:r>
              <w:rPr>
                <w:rFonts w:hint="cs"/>
                <w:rtl/>
              </w:rPr>
              <w:t>ً</w:t>
            </w:r>
            <w:r w:rsidRPr="00C80FE0">
              <w:rPr>
                <w:rtl/>
              </w:rPr>
              <w:t xml:space="preserve"> للقرار 1332 (الصادر عن دورة المجلس لعام 2011، والمعدَّل آخر مرة في دورته لعام 2024) بشأن دور الاتحاد في تنفيذ نتائج القمة العالمية لمجتمع المعلومات وخطة التنمية المستدامة لعام 2030، تعد هذه الوثيقة التقرير النهائي والشامل عن أنشطة الاتحاد المتعلقة بتنفيذ نتائج القمة العالمية لمجتمع المعلومات وخطة التنمية المستدامة لعام 2030، إضافةً إلى مقترحات بشأن أنشطة أخرى.</w:t>
            </w:r>
          </w:p>
          <w:p w14:paraId="270190CE" w14:textId="77777777" w:rsidR="007B0AA0" w:rsidRPr="007B0AA0" w:rsidRDefault="007B0AA0" w:rsidP="007B0AA0">
            <w:pPr>
              <w:rPr>
                <w:b/>
                <w:bCs/>
                <w:rtl/>
              </w:rPr>
            </w:pPr>
            <w:r w:rsidRPr="007B0AA0">
              <w:rPr>
                <w:rFonts w:hint="cs"/>
                <w:b/>
                <w:bCs/>
                <w:rtl/>
              </w:rPr>
              <w:t>الإجراء المطلوب من المجلس</w:t>
            </w:r>
          </w:p>
          <w:p w14:paraId="021CF01B" w14:textId="7C175CCD" w:rsidR="007B0AA0" w:rsidRDefault="00C80FE0" w:rsidP="00C80FE0">
            <w:pPr>
              <w:rPr>
                <w:rtl/>
              </w:rPr>
            </w:pPr>
            <w:r w:rsidRPr="00C80FE0">
              <w:rPr>
                <w:rtl/>
              </w:rPr>
              <w:t xml:space="preserve">يُدعى المجلس إلى </w:t>
            </w:r>
            <w:r w:rsidRPr="00C80FE0">
              <w:rPr>
                <w:b/>
                <w:bCs/>
                <w:rtl/>
              </w:rPr>
              <w:t xml:space="preserve">النظر </w:t>
            </w:r>
            <w:r w:rsidRPr="00C80FE0">
              <w:rPr>
                <w:rtl/>
              </w:rPr>
              <w:t>في هذه الوثيقة.</w:t>
            </w:r>
          </w:p>
          <w:p w14:paraId="2B33E7F1" w14:textId="77777777" w:rsidR="007B0AA0" w:rsidRPr="007B0AA0" w:rsidRDefault="00494119" w:rsidP="007B0AA0">
            <w:pPr>
              <w:rPr>
                <w:b/>
                <w:bCs/>
                <w:rtl/>
              </w:rPr>
            </w:pPr>
            <w:r w:rsidRPr="00CB445E">
              <w:rPr>
                <w:rFonts w:hint="cs"/>
                <w:b/>
                <w:bCs/>
                <w:rtl/>
                <w:lang w:bidi="ar-EG"/>
              </w:rPr>
              <w:t>الصلة</w:t>
            </w:r>
            <w:r w:rsidR="007B0AA0" w:rsidRPr="00CB445E">
              <w:rPr>
                <w:b/>
                <w:bCs/>
                <w:rtl/>
              </w:rPr>
              <w:t xml:space="preserve"> بالخطة ال</w:t>
            </w:r>
            <w:r w:rsidR="007B0AA0" w:rsidRPr="00CB445E">
              <w:rPr>
                <w:rFonts w:hint="cs"/>
                <w:b/>
                <w:bCs/>
                <w:rtl/>
              </w:rPr>
              <w:t>ا</w:t>
            </w:r>
            <w:r w:rsidR="007B0AA0" w:rsidRPr="00CB445E">
              <w:rPr>
                <w:b/>
                <w:bCs/>
                <w:rtl/>
              </w:rPr>
              <w:t>ستراتيجية</w:t>
            </w:r>
          </w:p>
          <w:p w14:paraId="0155E1DF" w14:textId="0BE46D8E" w:rsidR="007B0AA0" w:rsidRDefault="00873DE0" w:rsidP="00873DE0">
            <w:pPr>
              <w:rPr>
                <w:rtl/>
              </w:rPr>
            </w:pPr>
            <w:r w:rsidRPr="00873DE0">
              <w:rPr>
                <w:rtl/>
              </w:rPr>
              <w:t>منصات جامعة، وشراكات، وتعاون دولي.</w:t>
            </w:r>
          </w:p>
          <w:p w14:paraId="56C6DFE8" w14:textId="77777777" w:rsidR="007B0AA0" w:rsidRDefault="007B0AA0" w:rsidP="00B97F32">
            <w:pPr>
              <w:rPr>
                <w:b/>
                <w:bCs/>
              </w:rPr>
            </w:pPr>
            <w:r w:rsidRPr="007B0AA0">
              <w:rPr>
                <w:rFonts w:hint="cs"/>
                <w:b/>
                <w:bCs/>
                <w:rtl/>
              </w:rPr>
              <w:t>الآثار المالية</w:t>
            </w:r>
          </w:p>
          <w:p w14:paraId="2688B474" w14:textId="52852659" w:rsidR="006F363C" w:rsidRPr="005546CF" w:rsidRDefault="00873DE0" w:rsidP="00873DE0">
            <w:pPr>
              <w:rPr>
                <w:rtl/>
              </w:rPr>
            </w:pPr>
            <w:r w:rsidRPr="00873DE0">
              <w:rPr>
                <w:rtl/>
              </w:rPr>
              <w:t>ضمن الميزانية المخصصة لفترة السنتين 2025-2026.</w:t>
            </w:r>
          </w:p>
          <w:p w14:paraId="657F9E08"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BDE7537" w14:textId="77777777" w:rsidR="007B0AA0" w:rsidRPr="007B0AA0" w:rsidRDefault="007B0AA0" w:rsidP="007B0AA0">
            <w:pPr>
              <w:rPr>
                <w:b/>
                <w:bCs/>
                <w:rtl/>
              </w:rPr>
            </w:pPr>
            <w:r w:rsidRPr="007B0AA0">
              <w:rPr>
                <w:rFonts w:hint="cs"/>
                <w:b/>
                <w:bCs/>
                <w:rtl/>
              </w:rPr>
              <w:t>المراجع</w:t>
            </w:r>
          </w:p>
          <w:p w14:paraId="5043B6CA" w14:textId="69B265B5" w:rsidR="007B0AA0" w:rsidRPr="005546CF" w:rsidRDefault="004873E6" w:rsidP="00286CC1">
            <w:pPr>
              <w:rPr>
                <w:i/>
                <w:iCs/>
                <w:rtl/>
              </w:rPr>
            </w:pPr>
            <w:hyperlink r:id="rId8" w:anchor="/ar" w:history="1">
              <w:r w:rsidRPr="003F4672">
                <w:rPr>
                  <w:rStyle w:val="Hyperlink"/>
                  <w:i/>
                  <w:iCs/>
                  <w:noProof w:val="0"/>
                  <w:rtl/>
                  <w:lang w:val="en-US" w:eastAsia="zh-CN"/>
                </w:rPr>
                <w:t>الموقع الإلكتروني لفريق العمل التابع للمجلس والمعني بالقمة العالمية لمجتمع المعلومات وأهداف التنمية المستدامة</w:t>
              </w:r>
            </w:hyperlink>
            <w:r w:rsidRPr="004873E6">
              <w:rPr>
                <w:i/>
                <w:iCs/>
                <w:rtl/>
              </w:rPr>
              <w:t xml:space="preserve">؛ قرارات الجمعية العامة للأمم المتحدة </w:t>
            </w:r>
            <w:hyperlink r:id="rId9" w:history="1">
              <w:r w:rsidR="00C175E9" w:rsidRPr="008B32CB">
                <w:rPr>
                  <w:rStyle w:val="Hyperlink"/>
                  <w:i/>
                  <w:iCs/>
                </w:rPr>
                <w:t>A/RES/70/125</w:t>
              </w:r>
            </w:hyperlink>
            <w:r w:rsidRPr="004873E6">
              <w:rPr>
                <w:i/>
                <w:iCs/>
                <w:rtl/>
              </w:rPr>
              <w:t xml:space="preserve"> و</w:t>
            </w:r>
            <w:hyperlink r:id="rId10" w:history="1">
              <w:r w:rsidR="00C175E9" w:rsidRPr="008B32CB">
                <w:rPr>
                  <w:rStyle w:val="Hyperlink"/>
                  <w:i/>
                  <w:iCs/>
                </w:rPr>
                <w:t>A/RES/70/1</w:t>
              </w:r>
            </w:hyperlink>
            <w:r w:rsidRPr="004873E6">
              <w:rPr>
                <w:i/>
                <w:iCs/>
                <w:rtl/>
              </w:rPr>
              <w:t xml:space="preserve"> و</w:t>
            </w:r>
            <w:hyperlink r:id="rId11" w:tgtFrame="_blank" w:history="1">
              <w:r w:rsidR="00C175E9" w:rsidRPr="008B32CB">
                <w:rPr>
                  <w:rStyle w:val="Hyperlink"/>
                  <w:i/>
                  <w:iCs/>
                </w:rPr>
                <w:t>A/RES/77/150</w:t>
              </w:r>
            </w:hyperlink>
            <w:r w:rsidRPr="004873E6">
              <w:rPr>
                <w:i/>
                <w:iCs/>
                <w:rtl/>
              </w:rPr>
              <w:t xml:space="preserve"> و</w:t>
            </w:r>
            <w:hyperlink r:id="rId12" w:history="1">
              <w:r w:rsidR="006972EE" w:rsidRPr="008B32CB">
                <w:rPr>
                  <w:rStyle w:val="Hyperlink"/>
                  <w:i/>
                  <w:iCs/>
                </w:rPr>
                <w:t>A/71/212</w:t>
              </w:r>
            </w:hyperlink>
            <w:r w:rsidRPr="004873E6">
              <w:rPr>
                <w:i/>
                <w:iCs/>
                <w:rtl/>
              </w:rPr>
              <w:t xml:space="preserve"> و</w:t>
            </w:r>
            <w:hyperlink r:id="rId13" w:history="1">
              <w:r w:rsidR="006972EE" w:rsidRPr="008B32CB">
                <w:rPr>
                  <w:rStyle w:val="Hyperlink"/>
                  <w:i/>
                  <w:iCs/>
                </w:rPr>
                <w:t>A/70/299</w:t>
              </w:r>
            </w:hyperlink>
            <w:r w:rsidRPr="004873E6">
              <w:rPr>
                <w:i/>
                <w:iCs/>
                <w:rtl/>
              </w:rPr>
              <w:t xml:space="preserve"> و</w:t>
            </w:r>
            <w:hyperlink r:id="rId14" w:history="1">
              <w:r w:rsidR="006972EE" w:rsidRPr="008B32CB">
                <w:rPr>
                  <w:rStyle w:val="Hyperlink"/>
                  <w:i/>
                  <w:iCs/>
                </w:rPr>
                <w:t>A/70/684</w:t>
              </w:r>
            </w:hyperlink>
            <w:r w:rsidRPr="004873E6">
              <w:rPr>
                <w:i/>
                <w:iCs/>
                <w:rtl/>
              </w:rPr>
              <w:t xml:space="preserve"> و</w:t>
            </w:r>
            <w:hyperlink r:id="rId15" w:history="1">
              <w:r w:rsidR="006972EE" w:rsidRPr="008B32CB">
                <w:rPr>
                  <w:rStyle w:val="Hyperlink"/>
                  <w:i/>
                  <w:iCs/>
                </w:rPr>
                <w:t>A/RES/73/218</w:t>
              </w:r>
            </w:hyperlink>
            <w:r w:rsidRPr="004873E6">
              <w:rPr>
                <w:i/>
                <w:iCs/>
                <w:rtl/>
              </w:rPr>
              <w:t>؛ و</w:t>
            </w:r>
            <w:hyperlink r:id="rId16" w:history="1">
              <w:r w:rsidR="006972EE" w:rsidRPr="008B32CB">
                <w:rPr>
                  <w:rStyle w:val="Hyperlink"/>
                  <w:i/>
                  <w:iCs/>
                </w:rPr>
                <w:t>A/RES/80/173</w:t>
              </w:r>
            </w:hyperlink>
            <w:r w:rsidR="00EF5279">
              <w:rPr>
                <w:rFonts w:hint="cs"/>
                <w:rtl/>
              </w:rPr>
              <w:t>؛</w:t>
            </w:r>
            <w:r w:rsidRPr="004873E6">
              <w:rPr>
                <w:i/>
                <w:iCs/>
                <w:rtl/>
              </w:rPr>
              <w:t xml:space="preserve"> وقرار المجلس الاقتصادي والاجتماعي للأمم المتحدة </w:t>
            </w:r>
            <w:r w:rsidRPr="004873E6">
              <w:rPr>
                <w:i/>
                <w:iCs/>
              </w:rPr>
              <w:t>(ECOSOC)</w:t>
            </w:r>
            <w:r w:rsidR="00A854EE">
              <w:rPr>
                <w:rFonts w:hint="cs"/>
                <w:i/>
                <w:iCs/>
                <w:rtl/>
              </w:rPr>
              <w:t xml:space="preserve"> </w:t>
            </w:r>
            <w:hyperlink r:id="rId17" w:history="1">
              <w:r w:rsidR="00A854EE" w:rsidRPr="008B32CB">
                <w:rPr>
                  <w:rStyle w:val="Hyperlink"/>
                  <w:i/>
                  <w:iCs/>
                </w:rPr>
                <w:t>E/RES/2025/18</w:t>
              </w:r>
            </w:hyperlink>
            <w:r w:rsidRPr="004873E6">
              <w:rPr>
                <w:i/>
                <w:iCs/>
                <w:rtl/>
              </w:rPr>
              <w:t xml:space="preserve">؛ وقرارات مؤتمر المندوبين المفوضين </w:t>
            </w:r>
            <w:hyperlink r:id="rId18" w:history="1">
              <w:r w:rsidRPr="00A854EE">
                <w:rPr>
                  <w:rStyle w:val="Hyperlink"/>
                  <w:i/>
                  <w:iCs/>
                  <w:noProof w:val="0"/>
                  <w:rtl/>
                  <w:lang w:val="en-US" w:eastAsia="zh-CN"/>
                </w:rPr>
                <w:t>140 (المراجَع في</w:t>
              </w:r>
              <w:r w:rsidR="0051657C">
                <w:rPr>
                  <w:rStyle w:val="Hyperlink"/>
                  <w:rFonts w:hint="cs"/>
                  <w:i/>
                  <w:iCs/>
                  <w:noProof w:val="0"/>
                  <w:rtl/>
                  <w:lang w:val="en-US" w:eastAsia="zh-CN"/>
                </w:rPr>
                <w:t> </w:t>
              </w:r>
              <w:r w:rsidRPr="00A854EE">
                <w:rPr>
                  <w:rStyle w:val="Hyperlink"/>
                  <w:i/>
                  <w:iCs/>
                  <w:noProof w:val="0"/>
                  <w:rtl/>
                  <w:lang w:val="en-US" w:eastAsia="zh-CN"/>
                </w:rPr>
                <w:t>بوخارست، 2022)</w:t>
              </w:r>
            </w:hyperlink>
            <w:r w:rsidRPr="004873E6">
              <w:rPr>
                <w:i/>
                <w:iCs/>
                <w:rtl/>
              </w:rPr>
              <w:t xml:space="preserve"> و</w:t>
            </w:r>
            <w:r>
              <w:fldChar w:fldCharType="begin"/>
            </w:r>
            <w:r>
              <w:instrText>HYPERLINK "https://www.itu.int/en/council/cwg-wsis/Documents/Resolution172-PP10.pdf"</w:instrText>
            </w:r>
            <w:r>
              <w:fldChar w:fldCharType="separate"/>
            </w:r>
            <w:r w:rsidRPr="001E6274">
              <w:rPr>
                <w:rStyle w:val="Hyperlink"/>
                <w:i/>
                <w:iCs/>
                <w:noProof w:val="0"/>
                <w:rtl/>
                <w:lang w:val="en-US" w:eastAsia="zh-CN"/>
              </w:rPr>
              <w:t>172 (المراجَع في غوادالاخارا، 2010)</w:t>
            </w:r>
            <w:r>
              <w:fldChar w:fldCharType="end"/>
            </w:r>
            <w:r w:rsidRPr="004873E6">
              <w:rPr>
                <w:i/>
                <w:iCs/>
                <w:rtl/>
              </w:rPr>
              <w:t xml:space="preserve"> و</w:t>
            </w:r>
            <w:hyperlink r:id="rId19" w:history="1">
              <w:r w:rsidRPr="001E6274">
                <w:rPr>
                  <w:rStyle w:val="Hyperlink"/>
                  <w:i/>
                  <w:iCs/>
                  <w:noProof w:val="0"/>
                  <w:rtl/>
                  <w:lang w:val="en-US" w:eastAsia="zh-CN"/>
                </w:rPr>
                <w:t>71 (المراجَع في بوخارست، 2022)</w:t>
              </w:r>
            </w:hyperlink>
            <w:r w:rsidRPr="004873E6">
              <w:rPr>
                <w:i/>
                <w:iCs/>
                <w:rtl/>
              </w:rPr>
              <w:t xml:space="preserve">؛ وقرارا المجلس </w:t>
            </w:r>
            <w:hyperlink r:id="rId20" w:history="1">
              <w:r w:rsidRPr="001E6274">
                <w:rPr>
                  <w:rStyle w:val="Hyperlink"/>
                  <w:i/>
                  <w:iCs/>
                  <w:noProof w:val="0"/>
                  <w:rtl/>
                  <w:lang w:val="en-US" w:eastAsia="zh-CN"/>
                </w:rPr>
                <w:t>1332 (المعدل عام 2024)</w:t>
              </w:r>
            </w:hyperlink>
            <w:r w:rsidRPr="004873E6">
              <w:rPr>
                <w:i/>
                <w:iCs/>
                <w:rtl/>
              </w:rPr>
              <w:t xml:space="preserve"> و</w:t>
            </w:r>
            <w:hyperlink r:id="rId21" w:history="1">
              <w:r w:rsidRPr="00653D9D">
                <w:rPr>
                  <w:rStyle w:val="Hyperlink"/>
                  <w:i/>
                  <w:iCs/>
                  <w:noProof w:val="0"/>
                  <w:rtl/>
                  <w:lang w:val="en-US" w:eastAsia="zh-CN"/>
                </w:rPr>
                <w:t>1334 (المعدل عام 2023)</w:t>
              </w:r>
            </w:hyperlink>
            <w:r w:rsidRPr="004873E6">
              <w:rPr>
                <w:i/>
                <w:iCs/>
                <w:rtl/>
              </w:rPr>
              <w:t>؛ و</w:t>
            </w:r>
            <w:hyperlink r:id="rId22" w:history="1">
              <w:r w:rsidRPr="00653D9D">
                <w:rPr>
                  <w:rStyle w:val="Hyperlink"/>
                  <w:i/>
                  <w:iCs/>
                  <w:noProof w:val="0"/>
                  <w:rtl/>
                  <w:lang w:val="en-US" w:eastAsia="zh-CN"/>
                </w:rPr>
                <w:t>القرار 30 (المراجَع في باكو، 2025)</w:t>
              </w:r>
            </w:hyperlink>
            <w:r w:rsidRPr="004873E6">
              <w:rPr>
                <w:i/>
                <w:iCs/>
                <w:rtl/>
              </w:rPr>
              <w:t xml:space="preserve"> للمؤتمر العالمي لتنمية الاتصالات؛ وقرار الجمعية العالمية لتقييس الاتصالات </w:t>
            </w:r>
            <w:hyperlink r:id="rId23" w:history="1">
              <w:r w:rsidRPr="00DB0732">
                <w:rPr>
                  <w:rStyle w:val="Hyperlink"/>
                  <w:i/>
                  <w:iCs/>
                  <w:noProof w:val="0"/>
                  <w:rtl/>
                  <w:lang w:val="en-US" w:eastAsia="zh-CN"/>
                </w:rPr>
                <w:t>75 (المراجَع في جنيف، 2022)</w:t>
              </w:r>
            </w:hyperlink>
            <w:r w:rsidRPr="004873E6">
              <w:rPr>
                <w:i/>
                <w:iCs/>
                <w:rtl/>
              </w:rPr>
              <w:t xml:space="preserve">؛ والقرار </w:t>
            </w:r>
            <w:hyperlink r:id="rId24" w:history="1">
              <w:r w:rsidR="00286CC1" w:rsidRPr="00286CC1">
                <w:rPr>
                  <w:rStyle w:val="Hyperlink"/>
                  <w:i/>
                  <w:iCs/>
                  <w:noProof w:val="0"/>
                  <w:lang w:val="en-US" w:eastAsia="zh-CN"/>
                </w:rPr>
                <w:t>ITU</w:t>
              </w:r>
              <w:r w:rsidR="00286CC1" w:rsidRPr="00286CC1">
                <w:rPr>
                  <w:rStyle w:val="Hyperlink"/>
                  <w:i/>
                  <w:iCs/>
                  <w:noProof w:val="0"/>
                  <w:lang w:val="en-US" w:eastAsia="zh-CN"/>
                </w:rPr>
                <w:noBreakHyphen/>
                <w:t>R 61-3</w:t>
              </w:r>
              <w:r w:rsidRPr="00286CC1">
                <w:rPr>
                  <w:rStyle w:val="Hyperlink"/>
                  <w:i/>
                  <w:iCs/>
                  <w:noProof w:val="0"/>
                  <w:rtl/>
                  <w:lang w:val="en-US" w:eastAsia="zh-CN"/>
                </w:rPr>
                <w:t xml:space="preserve"> (المراجَع في دبي، 2023)</w:t>
              </w:r>
            </w:hyperlink>
            <w:r w:rsidRPr="004873E6">
              <w:rPr>
                <w:i/>
                <w:iCs/>
                <w:rtl/>
              </w:rPr>
              <w:t xml:space="preserve">؛ </w:t>
            </w:r>
            <w:hyperlink r:id="rId25" w:history="1">
              <w:r w:rsidRPr="0094270E">
                <w:rPr>
                  <w:rStyle w:val="Hyperlink"/>
                  <w:i/>
                  <w:iCs/>
                  <w:noProof w:val="0"/>
                  <w:rtl/>
                  <w:lang w:val="en-US" w:eastAsia="zh-CN"/>
                </w:rPr>
                <w:t>وبيان الحدث الرفيع المستوى لاستعراض تنفيذ نتائج القمة العالمية لمجتمع المعلومات بعد مضي عشر سنوات (</w:t>
              </w:r>
              <w:r w:rsidRPr="0094270E">
                <w:rPr>
                  <w:rStyle w:val="Hyperlink"/>
                  <w:i/>
                  <w:iCs/>
                  <w:noProof w:val="0"/>
                  <w:lang w:val="en-US" w:eastAsia="zh-CN"/>
                </w:rPr>
                <w:t>WSIS+10</w:t>
              </w:r>
              <w:r w:rsidRPr="0094270E">
                <w:rPr>
                  <w:rStyle w:val="Hyperlink"/>
                  <w:i/>
                  <w:iCs/>
                  <w:noProof w:val="0"/>
                  <w:rtl/>
                  <w:lang w:val="en-US" w:eastAsia="zh-CN"/>
                </w:rPr>
                <w:t>)</w:t>
              </w:r>
            </w:hyperlink>
            <w:r w:rsidRPr="004873E6">
              <w:rPr>
                <w:i/>
                <w:iCs/>
                <w:rtl/>
              </w:rPr>
              <w:t xml:space="preserve">؛ </w:t>
            </w:r>
            <w:hyperlink r:id="rId26" w:anchor="page=21" w:history="1">
              <w:r w:rsidRPr="0094270E">
                <w:rPr>
                  <w:rStyle w:val="Hyperlink"/>
                  <w:i/>
                  <w:iCs/>
                  <w:noProof w:val="0"/>
                  <w:rtl/>
                  <w:lang w:val="en-US" w:eastAsia="zh-CN"/>
                </w:rPr>
                <w:t>ورؤية الحدث الرفيع المستوى "</w:t>
              </w:r>
              <w:r w:rsidRPr="0094270E">
                <w:rPr>
                  <w:rStyle w:val="Hyperlink"/>
                  <w:i/>
                  <w:iCs/>
                  <w:noProof w:val="0"/>
                  <w:lang w:val="en-US" w:eastAsia="zh-CN"/>
                </w:rPr>
                <w:t>WSIS+10</w:t>
              </w:r>
              <w:r w:rsidRPr="0094270E">
                <w:rPr>
                  <w:rStyle w:val="Hyperlink"/>
                  <w:i/>
                  <w:iCs/>
                  <w:noProof w:val="0"/>
                  <w:rtl/>
                  <w:lang w:val="en-US" w:eastAsia="zh-CN"/>
                </w:rPr>
                <w:t>" فيما يتعلق بالقمة العالمية لمجتمع المعلومات بعد عام 2015</w:t>
              </w:r>
            </w:hyperlink>
            <w:r w:rsidRPr="004873E6">
              <w:rPr>
                <w:i/>
                <w:iCs/>
                <w:rtl/>
              </w:rPr>
              <w:t xml:space="preserve">؛ </w:t>
            </w:r>
            <w:hyperlink r:id="rId27" w:history="1">
              <w:r w:rsidRPr="007F4BB4">
                <w:rPr>
                  <w:rStyle w:val="Hyperlink"/>
                  <w:i/>
                  <w:iCs/>
                  <w:noProof w:val="0"/>
                  <w:rtl/>
                  <w:lang w:val="en-US" w:eastAsia="zh-CN"/>
                </w:rPr>
                <w:t>والاستعراض النهائي لأهداف القمة العالمية لمجتمع المعلومات</w:t>
              </w:r>
            </w:hyperlink>
            <w:r w:rsidRPr="004873E6">
              <w:rPr>
                <w:i/>
                <w:iCs/>
                <w:rtl/>
              </w:rPr>
              <w:t xml:space="preserve">؛ </w:t>
            </w:r>
            <w:hyperlink r:id="rId28" w:history="1">
              <w:r w:rsidRPr="00045E5C">
                <w:rPr>
                  <w:rStyle w:val="Hyperlink"/>
                  <w:i/>
                  <w:iCs/>
                  <w:noProof w:val="0"/>
                  <w:rtl/>
                  <w:lang w:val="en-US" w:eastAsia="zh-CN"/>
                </w:rPr>
                <w:t xml:space="preserve">وتقرير الحدث </w:t>
              </w:r>
              <w:r w:rsidRPr="00045E5C">
                <w:rPr>
                  <w:rStyle w:val="Hyperlink"/>
                  <w:i/>
                  <w:iCs/>
                  <w:noProof w:val="0"/>
                  <w:lang w:val="en-US" w:eastAsia="zh-CN"/>
                </w:rPr>
                <w:t>WSIS+10</w:t>
              </w:r>
              <w:r w:rsidRPr="00045E5C">
                <w:rPr>
                  <w:rStyle w:val="Hyperlink"/>
                  <w:i/>
                  <w:iCs/>
                  <w:noProof w:val="0"/>
                  <w:rtl/>
                  <w:lang w:val="en-US" w:eastAsia="zh-CN"/>
                </w:rPr>
                <w:t>؛ ومساهمة الاتحاد على مدى عشرة أعوام في تنفيذ القمة العالمية لمجتمع المعلومات ومتابعتها (2005-</w:t>
              </w:r>
              <w:r w:rsidRPr="00045E5C">
                <w:rPr>
                  <w:rStyle w:val="Hyperlink"/>
                  <w:i/>
                  <w:iCs/>
                  <w:noProof w:val="0"/>
                  <w:rtl/>
                  <w:lang w:val="en-US" w:eastAsia="zh-CN"/>
                </w:rPr>
                <w:lastRenderedPageBreak/>
                <w:t>2014)</w:t>
              </w:r>
            </w:hyperlink>
            <w:r w:rsidRPr="004873E6">
              <w:rPr>
                <w:i/>
                <w:iCs/>
                <w:rtl/>
              </w:rPr>
              <w:t xml:space="preserve">؛ </w:t>
            </w:r>
            <w:hyperlink r:id="rId29" w:history="1">
              <w:r w:rsidRPr="00D8113B">
                <w:rPr>
                  <w:rStyle w:val="Hyperlink"/>
                  <w:i/>
                  <w:iCs/>
                  <w:noProof w:val="0"/>
                  <w:rtl/>
                  <w:lang w:val="en-US" w:eastAsia="zh-CN"/>
                </w:rPr>
                <w:t>وخارطة طريق لأنشطة الاتحاد للمساعدة في تحقيق خطة التنمية المستدامة لعام 2030</w:t>
              </w:r>
            </w:hyperlink>
            <w:r w:rsidRPr="004873E6">
              <w:rPr>
                <w:i/>
                <w:iCs/>
                <w:rtl/>
              </w:rPr>
              <w:t xml:space="preserve">؛ </w:t>
            </w:r>
            <w:hyperlink r:id="rId30" w:history="1">
              <w:r w:rsidRPr="00D8113B">
                <w:rPr>
                  <w:rStyle w:val="Hyperlink"/>
                  <w:i/>
                  <w:iCs/>
                  <w:noProof w:val="0"/>
                  <w:rtl/>
                  <w:lang w:val="en-US" w:eastAsia="zh-CN"/>
                </w:rPr>
                <w:t>والقمة العالمية لمجتمع المعلومات بعد عشرين عاماً من انعقادها (</w:t>
              </w:r>
              <w:r w:rsidRPr="00D8113B">
                <w:rPr>
                  <w:rStyle w:val="Hyperlink"/>
                  <w:i/>
                  <w:iCs/>
                  <w:noProof w:val="0"/>
                  <w:lang w:val="en-US" w:eastAsia="zh-CN"/>
                </w:rPr>
                <w:t>WSIS+20</w:t>
              </w:r>
              <w:r w:rsidRPr="00D8113B">
                <w:rPr>
                  <w:rStyle w:val="Hyperlink"/>
                  <w:i/>
                  <w:iCs/>
                  <w:noProof w:val="0"/>
                  <w:rtl/>
                  <w:lang w:val="en-US" w:eastAsia="zh-CN"/>
                </w:rPr>
                <w:t>): القمة العالمية لمجتمع المعلومات بعد عام 2025 - القمة العالمية لمجتمع المعلومات بعد عشرين عاماً من انعقادها (</w:t>
              </w:r>
              <w:r w:rsidRPr="00D8113B">
                <w:rPr>
                  <w:rStyle w:val="Hyperlink"/>
                  <w:i/>
                  <w:iCs/>
                  <w:noProof w:val="0"/>
                  <w:lang w:val="en-US" w:eastAsia="zh-CN"/>
                </w:rPr>
                <w:t>WSIS+20</w:t>
              </w:r>
              <w:r w:rsidRPr="00D8113B">
                <w:rPr>
                  <w:rStyle w:val="Hyperlink"/>
                  <w:i/>
                  <w:iCs/>
                  <w:noProof w:val="0"/>
                  <w:rtl/>
                  <w:lang w:val="en-US" w:eastAsia="zh-CN"/>
                </w:rPr>
                <w:t>)</w:t>
              </w:r>
            </w:hyperlink>
            <w:r w:rsidRPr="004873E6">
              <w:rPr>
                <w:i/>
                <w:iCs/>
                <w:rtl/>
              </w:rPr>
              <w:t xml:space="preserve">؛ </w:t>
            </w:r>
            <w:hyperlink r:id="rId31" w:history="1">
              <w:r w:rsidRPr="00D53C4D">
                <w:rPr>
                  <w:rStyle w:val="Hyperlink"/>
                  <w:i/>
                  <w:iCs/>
                  <w:noProof w:val="0"/>
                  <w:rtl/>
                  <w:lang w:val="en-US" w:eastAsia="zh-CN"/>
                </w:rPr>
                <w:t>وتقرير القمة العالمية لمجتمع المعلومات بعد عشرين عاماً من انعقادها (</w:t>
              </w:r>
              <w:r w:rsidRPr="00D53C4D">
                <w:rPr>
                  <w:rStyle w:val="Hyperlink"/>
                  <w:i/>
                  <w:iCs/>
                  <w:noProof w:val="0"/>
                  <w:lang w:val="en-US" w:eastAsia="zh-CN"/>
                </w:rPr>
                <w:t>WSIS+20</w:t>
              </w:r>
              <w:r w:rsidRPr="00D53C4D">
                <w:rPr>
                  <w:rStyle w:val="Hyperlink"/>
                  <w:i/>
                  <w:iCs/>
                  <w:noProof w:val="0"/>
                  <w:rtl/>
                  <w:lang w:val="en-US" w:eastAsia="zh-CN"/>
                </w:rPr>
                <w:t>): بناء مستقبل رقمي للجميع</w:t>
              </w:r>
            </w:hyperlink>
            <w:r w:rsidRPr="004873E6">
              <w:rPr>
                <w:i/>
                <w:iCs/>
                <w:rtl/>
              </w:rPr>
              <w:t xml:space="preserve">؛ </w:t>
            </w:r>
            <w:hyperlink r:id="rId32" w:history="1">
              <w:r w:rsidRPr="00535E5E">
                <w:rPr>
                  <w:rStyle w:val="Hyperlink"/>
                  <w:i/>
                  <w:iCs/>
                  <w:noProof w:val="0"/>
                  <w:rtl/>
                  <w:lang w:val="en-US" w:eastAsia="zh-CN"/>
                </w:rPr>
                <w:t>والوثائق الختامية لقمة المستقبل</w:t>
              </w:r>
            </w:hyperlink>
            <w:r w:rsidRPr="004873E6">
              <w:rPr>
                <w:i/>
                <w:iCs/>
                <w:rtl/>
              </w:rPr>
              <w:t xml:space="preserve">؛ </w:t>
            </w:r>
            <w:hyperlink r:id="rId33" w:history="1">
              <w:r w:rsidRPr="00535E5E">
                <w:rPr>
                  <w:rStyle w:val="Hyperlink"/>
                  <w:i/>
                  <w:iCs/>
                  <w:noProof w:val="0"/>
                  <w:rtl/>
                  <w:lang w:val="en-US" w:eastAsia="zh-CN"/>
                </w:rPr>
                <w:t>وتقرير اللجنة المعنية بتسخير العلم والتكنولوجيا لأغراض التنمية عن الدورة الثامنة والعشرين (7-11 أبريل 2025)</w:t>
              </w:r>
            </w:hyperlink>
            <w:r w:rsidRPr="004873E6">
              <w:rPr>
                <w:i/>
                <w:iCs/>
                <w:rtl/>
              </w:rPr>
              <w:t xml:space="preserve">؛ </w:t>
            </w:r>
            <w:hyperlink r:id="rId34" w:history="1">
              <w:r w:rsidRPr="00535E5E">
                <w:rPr>
                  <w:rStyle w:val="Hyperlink"/>
                  <w:i/>
                  <w:iCs/>
                  <w:noProof w:val="0"/>
                  <w:rtl/>
                  <w:lang w:val="en-US" w:eastAsia="zh-CN"/>
                </w:rPr>
                <w:t>ومنتدى القمة العالمية لمجتمع المعلومات</w:t>
              </w:r>
            </w:hyperlink>
          </w:p>
        </w:tc>
      </w:tr>
    </w:tbl>
    <w:p w14:paraId="197D02B4" w14:textId="77777777" w:rsidR="00F50E3F" w:rsidRDefault="00F50E3F" w:rsidP="0043260A">
      <w:pPr>
        <w:rPr>
          <w:rtl/>
          <w:lang w:bidi="ar-EG"/>
        </w:rPr>
      </w:pPr>
      <w:r>
        <w:rPr>
          <w:rtl/>
          <w:lang w:bidi="ar-EG"/>
        </w:rPr>
        <w:lastRenderedPageBreak/>
        <w:br w:type="page"/>
      </w:r>
    </w:p>
    <w:p w14:paraId="2750095E" w14:textId="232FA114" w:rsidR="00F50E3F" w:rsidRPr="000955FC" w:rsidRDefault="00873DE0" w:rsidP="000955FC">
      <w:pPr>
        <w:pStyle w:val="Title3"/>
        <w:rPr>
          <w:b/>
          <w:bCs/>
          <w:rtl/>
          <w:lang w:bidi="ar-EG"/>
        </w:rPr>
      </w:pPr>
      <w:r w:rsidRPr="000955FC">
        <w:rPr>
          <w:b/>
          <w:bCs/>
          <w:rtl/>
          <w:lang w:val="en-GB"/>
        </w:rPr>
        <w:lastRenderedPageBreak/>
        <w:t>تقرير نهائي وشامل بشأن أنشطة الاتحاد المتعلقة بتنفيذ نتائج القمة العالمية لمجتمع المعلومات وخطة التنمية المستدامة لعام 2030، إضافةً إلى مقترحات لأنشطة إضافية</w:t>
      </w:r>
    </w:p>
    <w:p w14:paraId="2C27731F" w14:textId="1DABCEE1" w:rsidR="00BF114E" w:rsidRDefault="00BF114E" w:rsidP="00491BFD">
      <w:pPr>
        <w:rPr>
          <w:spacing w:val="-2"/>
          <w:rtl/>
        </w:rPr>
      </w:pPr>
      <w:r w:rsidRPr="00BF114E">
        <w:rPr>
          <w:spacing w:val="-2"/>
          <w:rtl/>
        </w:rPr>
        <w:t>اعتمد استعراض القمة</w:t>
      </w:r>
      <w:r w:rsidR="00E842B5" w:rsidRPr="00491BFD">
        <w:rPr>
          <w:rFonts w:hint="cs"/>
          <w:spacing w:val="-2"/>
          <w:rtl/>
          <w:lang w:bidi="ar-EG"/>
        </w:rPr>
        <w:t xml:space="preserve"> </w:t>
      </w:r>
      <w:r w:rsidRPr="00BF114E">
        <w:rPr>
          <w:spacing w:val="-2"/>
        </w:rPr>
        <w:t>WSIS+20</w:t>
      </w:r>
      <w:r w:rsidRPr="00BF114E">
        <w:rPr>
          <w:spacing w:val="-2"/>
          <w:rtl/>
        </w:rPr>
        <w:t>، الذي تتولى الجمعية العامة للأمم المتحدة</w:t>
      </w:r>
      <w:r w:rsidR="00CB445E">
        <w:rPr>
          <w:rFonts w:hint="cs"/>
          <w:spacing w:val="-2"/>
          <w:rtl/>
        </w:rPr>
        <w:t xml:space="preserve"> </w:t>
      </w:r>
      <w:r w:rsidR="00CB445E">
        <w:rPr>
          <w:spacing w:val="-2"/>
        </w:rPr>
        <w:t>(UNGA)</w:t>
      </w:r>
      <w:r w:rsidRPr="00BF114E">
        <w:rPr>
          <w:spacing w:val="-2"/>
          <w:rtl/>
        </w:rPr>
        <w:t xml:space="preserve"> إجراءه، الوثيقة الختامية للاجتماع الرفيع المستوى للجمعية العامة بشأن الاستعراض العام لتنفيذ نتائج القمة العالمية لمجتمع المعلومات</w:t>
      </w:r>
      <w:r w:rsidR="00E842B5" w:rsidRPr="00491BFD">
        <w:rPr>
          <w:rFonts w:hint="cs"/>
          <w:spacing w:val="-2"/>
          <w:rtl/>
        </w:rPr>
        <w:t xml:space="preserve"> </w:t>
      </w:r>
      <w:r w:rsidRPr="00BF114E">
        <w:rPr>
          <w:spacing w:val="-2"/>
        </w:rPr>
        <w:t>(</w:t>
      </w:r>
      <w:hyperlink r:id="rId35" w:history="1">
        <w:r w:rsidR="00491BFD" w:rsidRPr="00491BFD">
          <w:rPr>
            <w:rStyle w:val="Hyperlink"/>
            <w:noProof w:val="0"/>
            <w:spacing w:val="-2"/>
            <w:lang w:eastAsia="zh-CN"/>
          </w:rPr>
          <w:t>A/RES/80/173</w:t>
        </w:r>
      </w:hyperlink>
      <w:r w:rsidRPr="00BF114E">
        <w:rPr>
          <w:spacing w:val="-2"/>
        </w:rPr>
        <w:t>)</w:t>
      </w:r>
      <w:r w:rsidR="00E842B5" w:rsidRPr="00491BFD">
        <w:rPr>
          <w:rFonts w:hint="cs"/>
          <w:spacing w:val="-2"/>
          <w:rtl/>
        </w:rPr>
        <w:t xml:space="preserve"> </w:t>
      </w:r>
      <w:r w:rsidRPr="00BF114E">
        <w:rPr>
          <w:spacing w:val="-2"/>
          <w:rtl/>
        </w:rPr>
        <w:t>في ديسمبر 2025</w:t>
      </w:r>
      <w:r w:rsidRPr="00BF114E">
        <w:rPr>
          <w:spacing w:val="-2"/>
        </w:rPr>
        <w:t>.</w:t>
      </w:r>
      <w:r w:rsidR="00E842B5" w:rsidRPr="00491BFD">
        <w:rPr>
          <w:rFonts w:hint="cs"/>
          <w:spacing w:val="-2"/>
          <w:rtl/>
        </w:rPr>
        <w:t xml:space="preserve"> </w:t>
      </w:r>
      <w:r w:rsidRPr="00BF114E">
        <w:rPr>
          <w:spacing w:val="-2"/>
          <w:rtl/>
        </w:rPr>
        <w:t>وقد أقرَّ الاستعراض أن تظل عملية القمة العالمية لمجتمع المعلومات</w:t>
      </w:r>
      <w:r w:rsidR="00491BFD" w:rsidRPr="00491BFD">
        <w:rPr>
          <w:rFonts w:hint="cs"/>
          <w:spacing w:val="-2"/>
          <w:rtl/>
        </w:rPr>
        <w:t xml:space="preserve"> </w:t>
      </w:r>
      <w:r w:rsidRPr="00BF114E">
        <w:rPr>
          <w:spacing w:val="-2"/>
        </w:rPr>
        <w:t>(WSIS)</w:t>
      </w:r>
      <w:r w:rsidR="00491BFD" w:rsidRPr="00491BFD">
        <w:rPr>
          <w:rFonts w:hint="cs"/>
          <w:spacing w:val="-2"/>
          <w:rtl/>
        </w:rPr>
        <w:t xml:space="preserve"> </w:t>
      </w:r>
      <w:r w:rsidRPr="00BF114E">
        <w:rPr>
          <w:spacing w:val="-2"/>
          <w:rtl/>
        </w:rPr>
        <w:t>هي الإطار المركزي للأمم المتحدة في مسألة التنمية الرقمية الشاملة، ومحركاً رئيسياً لجهود تحقيق أهداف التنمية المستدامة حتى عام 2035</w:t>
      </w:r>
      <w:r w:rsidRPr="00BF114E">
        <w:rPr>
          <w:spacing w:val="-2"/>
        </w:rPr>
        <w:t>.</w:t>
      </w:r>
    </w:p>
    <w:p w14:paraId="3E8687AA" w14:textId="77052C8C" w:rsidR="00873DE0" w:rsidRPr="00873DE0" w:rsidRDefault="00585326" w:rsidP="00873DE0">
      <w:pPr>
        <w:rPr>
          <w:lang w:val="ar-SA" w:bidi="ar-EG"/>
        </w:rPr>
      </w:pPr>
      <w:r w:rsidRPr="00873DE0">
        <w:rPr>
          <w:rtl/>
        </w:rPr>
        <w:t xml:space="preserve">ويواصل الاتحاد الدولي للاتصالات </w:t>
      </w:r>
      <w:r w:rsidRPr="00873DE0">
        <w:rPr>
          <w:lang w:bidi="ar-EG"/>
        </w:rPr>
        <w:t>(ITU)</w:t>
      </w:r>
      <w:r w:rsidRPr="00873DE0">
        <w:rPr>
          <w:rtl/>
        </w:rPr>
        <w:t xml:space="preserve"> قيادة عملية القمة </w:t>
      </w:r>
      <w:r w:rsidR="0042467B" w:rsidRPr="00D53BEE">
        <w:rPr>
          <w:spacing w:val="-2"/>
        </w:rPr>
        <w:t>WSIS</w:t>
      </w:r>
      <w:r w:rsidRPr="00873DE0">
        <w:rPr>
          <w:rtl/>
        </w:rPr>
        <w:t xml:space="preserve">، </w:t>
      </w:r>
      <w:r w:rsidR="00D53BEE" w:rsidRPr="00D53BEE">
        <w:rPr>
          <w:rFonts w:hint="cs"/>
          <w:rtl/>
        </w:rPr>
        <w:t>و</w:t>
      </w:r>
      <w:r w:rsidRPr="00873DE0">
        <w:rPr>
          <w:rtl/>
        </w:rPr>
        <w:t xml:space="preserve">تنسيق تنفيذ خطوط العمل، وتشجيع أصحاب المصلحة المتعددين على المشاركة، </w:t>
      </w:r>
      <w:r w:rsidR="00D53BEE" w:rsidRPr="00D53BEE">
        <w:rPr>
          <w:spacing w:val="-2"/>
          <w:rtl/>
        </w:rPr>
        <w:t>وتعزيز جهود بناء مجتمع معلومات متمحور حول الناس وشامل للجميع وموجَّه نحو التنمية.</w:t>
      </w:r>
      <w:r w:rsidR="00FF6099" w:rsidRPr="00D53BEE">
        <w:rPr>
          <w:rFonts w:hint="cs"/>
          <w:rtl/>
          <w:lang w:bidi="ar-EG"/>
        </w:rPr>
        <w:t xml:space="preserve"> </w:t>
      </w:r>
      <w:r w:rsidR="00873DE0" w:rsidRPr="00873DE0">
        <w:rPr>
          <w:rtl/>
        </w:rPr>
        <w:t xml:space="preserve">ويرتكز تنفيذ نتائج </w:t>
      </w:r>
      <w:r w:rsidR="00C64912" w:rsidRPr="00873DE0">
        <w:rPr>
          <w:rtl/>
        </w:rPr>
        <w:t xml:space="preserve">القمة </w:t>
      </w:r>
      <w:r w:rsidR="00C64912" w:rsidRPr="00D53BEE">
        <w:rPr>
          <w:spacing w:val="-2"/>
        </w:rPr>
        <w:t>WSIS</w:t>
      </w:r>
      <w:r w:rsidR="00873DE0" w:rsidRPr="00873DE0">
        <w:rPr>
          <w:rtl/>
        </w:rPr>
        <w:t xml:space="preserve"> في الاتحاد على القرارات الرئيسية لمؤتمر المندوبين المفوضين </w:t>
      </w:r>
      <w:r w:rsidR="00873DE0" w:rsidRPr="00873DE0">
        <w:rPr>
          <w:lang w:bidi="ar-EG"/>
        </w:rPr>
        <w:t>(PP)</w:t>
      </w:r>
      <w:r w:rsidR="00873DE0" w:rsidRPr="00873DE0">
        <w:rPr>
          <w:rtl/>
        </w:rPr>
        <w:t xml:space="preserve"> ومجلس الاتحاد والقطاعات، وتشمل قرارات مؤتمر المندوبين المفوضين </w:t>
      </w:r>
      <w:hyperlink r:id="rId36" w:history="1">
        <w:r w:rsidR="00873DE0" w:rsidRPr="00873DE0">
          <w:rPr>
            <w:rStyle w:val="Hyperlink"/>
            <w:noProof w:val="0"/>
            <w:rtl/>
            <w:lang w:val="en-US" w:eastAsia="zh-CN"/>
          </w:rPr>
          <w:t>140 (المراجَع في بوخارست، 2022)</w:t>
        </w:r>
      </w:hyperlink>
      <w:r w:rsidR="00873DE0" w:rsidRPr="00873DE0">
        <w:rPr>
          <w:rtl/>
        </w:rPr>
        <w:t xml:space="preserve"> و</w:t>
      </w:r>
      <w:r w:rsidR="00873DE0">
        <w:fldChar w:fldCharType="begin"/>
      </w:r>
      <w:r w:rsidR="00873DE0">
        <w:instrText>HYPERLINK "https://www.itu.int/en/council/cwg-wsis/Documents/Resolution172-PP10.pdf"</w:instrText>
      </w:r>
      <w:r w:rsidR="00873DE0">
        <w:fldChar w:fldCharType="separate"/>
      </w:r>
      <w:r w:rsidR="00873DE0" w:rsidRPr="00873DE0">
        <w:rPr>
          <w:rStyle w:val="Hyperlink"/>
          <w:noProof w:val="0"/>
          <w:rtl/>
          <w:lang w:val="en-US" w:eastAsia="zh-CN"/>
        </w:rPr>
        <w:t>172 (المراجَع في</w:t>
      </w:r>
      <w:r w:rsidR="00D6193E">
        <w:rPr>
          <w:rStyle w:val="Hyperlink"/>
          <w:rFonts w:hint="cs"/>
          <w:noProof w:val="0"/>
          <w:rtl/>
          <w:lang w:val="en-US" w:eastAsia="zh-CN"/>
        </w:rPr>
        <w:t> </w:t>
      </w:r>
      <w:r w:rsidR="00873DE0" w:rsidRPr="00873DE0">
        <w:rPr>
          <w:rStyle w:val="Hyperlink"/>
          <w:noProof w:val="0"/>
          <w:rtl/>
          <w:lang w:val="en-US" w:eastAsia="zh-CN"/>
        </w:rPr>
        <w:t>غوادالاخارا، 2010)</w:t>
      </w:r>
      <w:r w:rsidR="00873DE0">
        <w:fldChar w:fldCharType="end"/>
      </w:r>
      <w:r w:rsidR="00873DE0" w:rsidRPr="00873DE0">
        <w:rPr>
          <w:rtl/>
        </w:rPr>
        <w:t xml:space="preserve"> و</w:t>
      </w:r>
      <w:hyperlink r:id="rId37" w:history="1">
        <w:r w:rsidR="00873DE0" w:rsidRPr="00873DE0">
          <w:rPr>
            <w:rStyle w:val="Hyperlink"/>
            <w:noProof w:val="0"/>
            <w:rtl/>
            <w:lang w:val="en-US" w:eastAsia="zh-CN"/>
          </w:rPr>
          <w:t>71 (المراجَع في بوخارست، 2022)</w:t>
        </w:r>
      </w:hyperlink>
      <w:r w:rsidR="00873DE0" w:rsidRPr="00873DE0">
        <w:rPr>
          <w:rtl/>
        </w:rPr>
        <w:t>، وقرارا المجلس</w:t>
      </w:r>
      <w:r w:rsidR="00B9395B" w:rsidRPr="00D53BEE">
        <w:rPr>
          <w:rFonts w:hint="cs"/>
          <w:rtl/>
          <w:lang w:bidi="ar-EG"/>
        </w:rPr>
        <w:t>:</w:t>
      </w:r>
      <w:r w:rsidR="00873DE0" w:rsidRPr="00873DE0">
        <w:rPr>
          <w:rtl/>
        </w:rPr>
        <w:t xml:space="preserve"> </w:t>
      </w:r>
      <w:hyperlink r:id="rId38" w:history="1">
        <w:r w:rsidR="00873DE0" w:rsidRPr="00873DE0">
          <w:rPr>
            <w:rStyle w:val="Hyperlink"/>
            <w:noProof w:val="0"/>
            <w:rtl/>
            <w:lang w:val="en-US" w:eastAsia="zh-CN"/>
          </w:rPr>
          <w:t>1332 (المعدَّل في 2024)</w:t>
        </w:r>
      </w:hyperlink>
      <w:r w:rsidR="00873DE0" w:rsidRPr="00873DE0">
        <w:rPr>
          <w:rtl/>
        </w:rPr>
        <w:t xml:space="preserve"> و</w:t>
      </w:r>
      <w:hyperlink r:id="rId39" w:history="1">
        <w:r w:rsidR="00873DE0" w:rsidRPr="00873DE0">
          <w:rPr>
            <w:rStyle w:val="Hyperlink"/>
            <w:noProof w:val="0"/>
            <w:rtl/>
            <w:lang w:val="en-US" w:eastAsia="zh-CN"/>
          </w:rPr>
          <w:t>1334 (المعدَّل في 2023)</w:t>
        </w:r>
      </w:hyperlink>
      <w:r w:rsidR="00873DE0" w:rsidRPr="00873DE0">
        <w:rPr>
          <w:rtl/>
        </w:rPr>
        <w:t>، وقرارات القطاعات</w:t>
      </w:r>
      <w:r w:rsidR="00DB42C1" w:rsidRPr="00D53BEE">
        <w:rPr>
          <w:rFonts w:hint="cs"/>
          <w:rtl/>
          <w:lang w:bidi="ar-EG"/>
        </w:rPr>
        <w:t xml:space="preserve">: </w:t>
      </w:r>
      <w:hyperlink r:id="rId40" w:history="1">
        <w:r w:rsidR="00873DE0" w:rsidRPr="00873DE0">
          <w:rPr>
            <w:rtl/>
          </w:rPr>
          <w:t xml:space="preserve">القرار </w:t>
        </w:r>
        <w:r w:rsidR="00873DE0" w:rsidRPr="00873DE0">
          <w:rPr>
            <w:rStyle w:val="Hyperlink"/>
            <w:noProof w:val="0"/>
            <w:rtl/>
            <w:lang w:val="en-US" w:eastAsia="zh-CN"/>
          </w:rPr>
          <w:t>30 (المراجَع في باكو، 2025)</w:t>
        </w:r>
      </w:hyperlink>
      <w:r w:rsidR="00873DE0" w:rsidRPr="00873DE0">
        <w:rPr>
          <w:rtl/>
        </w:rPr>
        <w:t xml:space="preserve"> للمؤتمر العالمي لتنمية الاتصالات، والقرار</w:t>
      </w:r>
      <w:r w:rsidR="008C3B4B">
        <w:rPr>
          <w:rFonts w:hint="cs"/>
          <w:rtl/>
        </w:rPr>
        <w:t> </w:t>
      </w:r>
      <w:hyperlink r:id="rId41" w:history="1">
        <w:r w:rsidR="00873DE0" w:rsidRPr="00873DE0">
          <w:rPr>
            <w:rStyle w:val="Hyperlink"/>
            <w:noProof w:val="0"/>
            <w:rtl/>
            <w:lang w:val="en-US" w:eastAsia="zh-CN"/>
          </w:rPr>
          <w:t>75 (المراجَع في جنيف، 2022)</w:t>
        </w:r>
      </w:hyperlink>
      <w:r w:rsidR="00873DE0" w:rsidRPr="00873DE0">
        <w:rPr>
          <w:rtl/>
        </w:rPr>
        <w:t xml:space="preserve"> للجمعية العالمية لتقييس الاتصالات، والقرار </w:t>
      </w:r>
      <w:hyperlink r:id="rId42" w:history="1">
        <w:r w:rsidR="00873DE0" w:rsidRPr="00873DE0">
          <w:rPr>
            <w:rStyle w:val="Hyperlink"/>
            <w:noProof w:val="0"/>
            <w:rtl/>
            <w:lang w:val="en-US" w:eastAsia="zh-CN"/>
          </w:rPr>
          <w:t>ITU-R 61-3 (المراجَع في دبي، 2023)</w:t>
        </w:r>
      </w:hyperlink>
      <w:r w:rsidR="00873DE0" w:rsidRPr="00873DE0">
        <w:rPr>
          <w:rtl/>
        </w:rPr>
        <w:t xml:space="preserve"> لجمعية الاتصالات الراديوية. وتحدد هذه القرارات ولايات الاتحاد بشأن تنسيق متابعة القمة </w:t>
      </w:r>
      <w:r w:rsidR="00D6193E" w:rsidRPr="00D53BEE">
        <w:rPr>
          <w:spacing w:val="-2"/>
        </w:rPr>
        <w:t>WSIS</w:t>
      </w:r>
      <w:r w:rsidR="00873DE0" w:rsidRPr="00873DE0">
        <w:rPr>
          <w:rtl/>
        </w:rPr>
        <w:t xml:space="preserve"> وتنفيذ نتائجها، بما يتماشى مع أولويات التنمية المستدامة.</w:t>
      </w:r>
      <w:r w:rsidR="00873DE0">
        <w:fldChar w:fldCharType="begin"/>
      </w:r>
      <w:r w:rsidR="00873DE0">
        <w:instrText>HYPERLINK "https://www.itu.int/en/council/Documents/basic-texts-2023/RES-140-E.pdf" \h</w:instrText>
      </w:r>
      <w:r w:rsidR="00873DE0">
        <w:fldChar w:fldCharType="separate"/>
      </w:r>
      <w:r w:rsidR="00873DE0">
        <w:fldChar w:fldCharType="end"/>
      </w:r>
      <w:hyperlink r:id="rId43"/>
      <w:hyperlink r:id="rId44"/>
      <w:hyperlink r:id="rId45"/>
      <w:hyperlink r:id="rId46"/>
      <w:hyperlink r:id="rId47"/>
      <w:hyperlink r:id="rId48"/>
      <w:hyperlink r:id="rId49" w:history="1"/>
    </w:p>
    <w:p w14:paraId="4A0F63EB" w14:textId="482A1F91" w:rsidR="00873DE0" w:rsidRPr="00873DE0" w:rsidRDefault="00873DE0" w:rsidP="00873DE0">
      <w:pPr>
        <w:rPr>
          <w:lang w:val="ar-SA" w:bidi="ar-EG"/>
        </w:rPr>
      </w:pPr>
      <w:r w:rsidRPr="00873DE0">
        <w:rPr>
          <w:rtl/>
        </w:rPr>
        <w:t xml:space="preserve">وفي أعقاب صدور </w:t>
      </w:r>
      <w:hyperlink r:id="rId50" w:history="1">
        <w:r w:rsidRPr="00873DE0">
          <w:rPr>
            <w:rStyle w:val="Hyperlink"/>
            <w:noProof w:val="0"/>
            <w:rtl/>
            <w:lang w:val="en-US" w:eastAsia="zh-CN"/>
          </w:rPr>
          <w:t>خارطة طريق الأمينة العامة WSIS+20</w:t>
        </w:r>
      </w:hyperlink>
      <w:r w:rsidRPr="00873DE0">
        <w:rPr>
          <w:rtl/>
        </w:rPr>
        <w:t xml:space="preserve">، اضطلع الاتحاد بدور رائد في المساهمة في </w:t>
      </w:r>
      <w:r w:rsidRPr="00873DE0">
        <w:rPr>
          <w:u w:color="5B9BD5"/>
          <w:rtl/>
        </w:rPr>
        <w:t>استعراض القمة WSIS+20</w:t>
      </w:r>
      <w:r w:rsidRPr="00873DE0">
        <w:rPr>
          <w:rtl/>
        </w:rPr>
        <w:t xml:space="preserve"> الذي أجرته الجمعية العامة للأمم المتحدة، وتضمن ذلك </w:t>
      </w:r>
      <w:hyperlink r:id="rId51" w:history="1">
        <w:r w:rsidRPr="00873DE0">
          <w:rPr>
            <w:rStyle w:val="Hyperlink"/>
            <w:noProof w:val="0"/>
            <w:rtl/>
            <w:lang w:val="en-US" w:eastAsia="zh-CN"/>
          </w:rPr>
          <w:t>دعوة الاتحاد إلى تقديم مدخلات بشأن استعراض القمة WSIS+20</w:t>
        </w:r>
      </w:hyperlink>
      <w:r w:rsidRPr="00873DE0">
        <w:rPr>
          <w:rtl/>
        </w:rPr>
        <w:t>، و</w:t>
      </w:r>
      <w:hyperlink r:id="rId52" w:history="1">
        <w:r w:rsidRPr="00873DE0">
          <w:rPr>
            <w:rStyle w:val="Hyperlink"/>
            <w:noProof w:val="0"/>
            <w:rtl/>
            <w:lang w:val="en-US" w:eastAsia="zh-CN"/>
          </w:rPr>
          <w:t>تقارير 20 عاماً عن تنفيذ نتائج القمة العالمية لمجتمع المعلومات</w:t>
        </w:r>
      </w:hyperlink>
      <w:r w:rsidRPr="00873DE0">
        <w:rPr>
          <w:rtl/>
        </w:rPr>
        <w:t xml:space="preserve"> من جانب الدول الأعضاء وأصحاب المصلحة.</w:t>
      </w:r>
      <w:r>
        <w:fldChar w:fldCharType="begin"/>
      </w:r>
      <w:r>
        <w:instrText>HYPERLINK "https://www.itu.int/dms_pub/itu-s/md/22/cl/c/S22-CL-C-0059!!MSW-E.docx" \h</w:instrText>
      </w:r>
      <w:r>
        <w:fldChar w:fldCharType="separate"/>
      </w:r>
      <w:r>
        <w:fldChar w:fldCharType="end"/>
      </w:r>
      <w:hyperlink r:id="rId53"/>
      <w:hyperlink r:id="rId54"/>
    </w:p>
    <w:p w14:paraId="515CBDE0" w14:textId="3F149A62" w:rsidR="00F925D7" w:rsidRDefault="00873DE0" w:rsidP="00F62E7B">
      <w:pPr>
        <w:rPr>
          <w:rtl/>
        </w:rPr>
      </w:pPr>
      <w:r w:rsidRPr="00873DE0">
        <w:rPr>
          <w:rtl/>
        </w:rPr>
        <w:t xml:space="preserve">شكلت عملية القمة WSIS+20 معلماً فارقاً في تقييم مسيرة استمرت عقدين في تنفيذ نتائج القمة العالمية لمجتمع المعلومات، وتوجيه جهود التعاون الرقمي المستقبلي. وقد ساهم الاتحاد بنشاط في </w:t>
      </w:r>
      <w:hyperlink r:id="rId55" w:history="1">
        <w:r w:rsidRPr="00873DE0">
          <w:rPr>
            <w:rStyle w:val="Hyperlink"/>
            <w:noProof w:val="0"/>
            <w:rtl/>
            <w:lang w:val="en-US" w:eastAsia="zh-CN"/>
          </w:rPr>
          <w:t>عملية استعراض القمة WSIS+20 التي تقودها الجمعية العامة للأمم المتحدة</w:t>
        </w:r>
      </w:hyperlink>
      <w:r w:rsidRPr="00873DE0">
        <w:rPr>
          <w:rtl/>
        </w:rPr>
        <w:t xml:space="preserve"> بانخراطه في العمل مع الجهات المشاركة في تيسير العملية وأعضاء الاتحاد وأصحاب المصلحة</w:t>
      </w:r>
      <w:r w:rsidR="00007B23">
        <w:rPr>
          <w:rFonts w:hint="cs"/>
          <w:rtl/>
        </w:rPr>
        <w:t xml:space="preserve"> </w:t>
      </w:r>
      <w:r w:rsidR="00007B23">
        <w:rPr>
          <w:rtl/>
        </w:rPr>
        <w:t>الآخرين</w:t>
      </w:r>
      <w:r w:rsidRPr="00873DE0">
        <w:rPr>
          <w:rtl/>
        </w:rPr>
        <w:t xml:space="preserve">، ويشمل ذلك المشاورات مع أصحاب المصلحة المتعددين </w:t>
      </w:r>
      <w:r w:rsidR="00D5348E">
        <w:rPr>
          <w:rtl/>
        </w:rPr>
        <w:t xml:space="preserve">والمدخلات </w:t>
      </w:r>
      <w:r w:rsidRPr="00873DE0">
        <w:rPr>
          <w:rtl/>
        </w:rPr>
        <w:t>الموضوعية و</w:t>
      </w:r>
      <w:hyperlink r:id="rId56" w:history="1">
        <w:r w:rsidRPr="00873DE0">
          <w:rPr>
            <w:rStyle w:val="Hyperlink"/>
            <w:noProof w:val="0"/>
            <w:rtl/>
            <w:lang w:val="en-US" w:eastAsia="zh-CN"/>
          </w:rPr>
          <w:t>الأحداث الجانبية</w:t>
        </w:r>
      </w:hyperlink>
      <w:r w:rsidR="00D5348E" w:rsidRPr="00D5348E">
        <w:rPr>
          <w:rFonts w:hint="cs"/>
          <w:rtl/>
        </w:rPr>
        <w:t xml:space="preserve"> </w:t>
      </w:r>
      <w:r w:rsidR="00D5348E">
        <w:rPr>
          <w:rtl/>
        </w:rPr>
        <w:t>التي عُقدت على هامش الاجتماع الرفيع المستوى للجمعية العامة للأمم المتحدة بشأن</w:t>
      </w:r>
      <w:r w:rsidR="00EA45EC">
        <w:rPr>
          <w:rFonts w:hint="cs"/>
          <w:rtl/>
        </w:rPr>
        <w:t xml:space="preserve"> </w:t>
      </w:r>
      <w:r w:rsidR="00D5348E">
        <w:t>WSIS+20</w:t>
      </w:r>
      <w:r w:rsidR="00EA45EC">
        <w:rPr>
          <w:rFonts w:hint="cs"/>
          <w:rtl/>
        </w:rPr>
        <w:t xml:space="preserve"> </w:t>
      </w:r>
      <w:r w:rsidR="00D5348E">
        <w:rPr>
          <w:rtl/>
        </w:rPr>
        <w:t>في ديسمبر</w:t>
      </w:r>
      <w:r w:rsidRPr="00873DE0">
        <w:rPr>
          <w:rtl/>
        </w:rPr>
        <w:t xml:space="preserve">. وتُبرز </w:t>
      </w:r>
      <w:hyperlink r:id="rId57" w:history="1">
        <w:r w:rsidRPr="00873DE0">
          <w:rPr>
            <w:rStyle w:val="Hyperlink"/>
            <w:noProof w:val="0"/>
            <w:rtl/>
            <w:lang w:val="en-US" w:eastAsia="zh-CN"/>
          </w:rPr>
          <w:t>مساهمة الاتحاد في استعراض القمة WSIS+20</w:t>
        </w:r>
      </w:hyperlink>
      <w:r w:rsidRPr="00873DE0">
        <w:rPr>
          <w:rtl/>
        </w:rPr>
        <w:t xml:space="preserve"> دوره على مدار 20 عاماً في تنفيذ نتائج القمة وتشكيل جدول الأعمال المستقبلية، في حين تدلل </w:t>
      </w:r>
      <w:hyperlink r:id="rId58" w:history="1">
        <w:r w:rsidRPr="00873DE0">
          <w:rPr>
            <w:rStyle w:val="Hyperlink"/>
            <w:noProof w:val="0"/>
            <w:rtl/>
            <w:lang w:val="en-US" w:eastAsia="zh-CN"/>
          </w:rPr>
          <w:t>العملية التحضيرية المشتركة لاستعراض القمة WSIS+20</w:t>
        </w:r>
      </w:hyperlink>
      <w:r w:rsidRPr="00873DE0">
        <w:rPr>
          <w:rtl/>
        </w:rPr>
        <w:t xml:space="preserve"> على الدور القيادي للاتحاد وتعاونه مع وكالات الأمم المتحدة - بما في ذلك اليونسكو، وبرنامج الأمم المتحدة الإنمائي، وإدارة الشؤون الاقتصادية والاجتماعية بالأمم المتحدة، واللجنة المعنية بتسخير العلم والتكنولوجيا لأغراض التنمية، واللجان الإقليمية - لضمان تنسيق المناقشات والمدخلات المطروحة. ويرد مزيد من التفاصيل في </w:t>
      </w:r>
      <w:hyperlink r:id="rId59" w:history="1">
        <w:r w:rsidRPr="00873DE0">
          <w:rPr>
            <w:rStyle w:val="Hyperlink"/>
            <w:noProof w:val="0"/>
            <w:rtl/>
            <w:lang w:val="en-US" w:eastAsia="zh-CN"/>
          </w:rPr>
          <w:t>تقرير القمة WSIS+20</w:t>
        </w:r>
        <w:r w:rsidRPr="00873DE0">
          <w:rPr>
            <w:rStyle w:val="Hyperlink"/>
            <w:noProof w:val="0"/>
            <w:lang w:val="en-US" w:eastAsia="zh-CN" w:bidi="ar-EG"/>
          </w:rPr>
          <w:t>:</w:t>
        </w:r>
        <w:r w:rsidRPr="00873DE0">
          <w:rPr>
            <w:rStyle w:val="Hyperlink"/>
            <w:noProof w:val="0"/>
            <w:rtl/>
            <w:lang w:val="en-US" w:eastAsia="zh-CN"/>
          </w:rPr>
          <w:t xml:space="preserve"> بناء مستقبل رقمي للجميع</w:t>
        </w:r>
      </w:hyperlink>
      <w:r w:rsidRPr="00873DE0">
        <w:rPr>
          <w:rtl/>
        </w:rPr>
        <w:t xml:space="preserve">، المقدم إلى مجلس الاتحاد لعام 2025، وفي </w:t>
      </w:r>
      <w:hyperlink r:id="rId60" w:history="1">
        <w:r w:rsidRPr="00873DE0">
          <w:rPr>
            <w:rStyle w:val="Hyperlink"/>
            <w:noProof w:val="0"/>
            <w:rtl/>
            <w:lang w:val="en-US" w:eastAsia="zh-CN"/>
          </w:rPr>
          <w:t>تقرير الجمعية العامة للأمم المتحدة بشأن الاستعراض العام لتنفيذ نتائج القمة العالمية لمجتمع المعلومات</w:t>
        </w:r>
      </w:hyperlink>
      <w:r w:rsidRPr="00873DE0">
        <w:rPr>
          <w:rtl/>
        </w:rPr>
        <w:t xml:space="preserve">، مع إتاحة تحديثات مستمرة عبر الموقع الإلكتروني </w:t>
      </w:r>
      <w:hyperlink r:id="rId61" w:history="1">
        <w:r w:rsidRPr="00873DE0">
          <w:rPr>
            <w:rStyle w:val="Hyperlink"/>
            <w:noProof w:val="0"/>
            <w:rtl/>
            <w:lang w:val="en-US" w:eastAsia="zh-CN"/>
          </w:rPr>
          <w:t>لبوابة القمة العالمية لمجتمع المعلومات التابعة للاتحاد</w:t>
        </w:r>
      </w:hyperlink>
      <w:r w:rsidRPr="00873DE0">
        <w:rPr>
          <w:rtl/>
        </w:rPr>
        <w:t>.</w:t>
      </w:r>
    </w:p>
    <w:p w14:paraId="7B6B263D" w14:textId="4E3530C6" w:rsidR="00873DE0" w:rsidRPr="00873DE0" w:rsidRDefault="00873DE0" w:rsidP="001B35FE">
      <w:pPr>
        <w:rPr>
          <w:lang w:val="ar-SA" w:bidi="ar-EG"/>
        </w:rPr>
      </w:pPr>
      <w:r w:rsidRPr="00873DE0">
        <w:rPr>
          <w:rtl/>
        </w:rPr>
        <w:t xml:space="preserve">شارك الاتحاد بفعالية في العمليات الرئيسية للأمم المتحدة، ولا سيما مؤتمر القمة المعني بأهداف التنمية المستدامة في عام 2023 ومؤتمر القمة المعني بالمستقبل في عام 2024. وتماشياً مع قرار المجلس الاقتصادي والاجتماعي للأمم المتحدة </w:t>
      </w:r>
      <w:hyperlink r:id="rId62">
        <w:r w:rsidR="001B35FE" w:rsidRPr="001B35FE">
          <w:rPr>
            <w:rStyle w:val="Hyperlink"/>
            <w:noProof w:val="0"/>
            <w:lang w:eastAsia="zh-CN" w:bidi="ar-EG"/>
          </w:rPr>
          <w:t>E/RES/2025/18</w:t>
        </w:r>
      </w:hyperlink>
      <w:r w:rsidRPr="00873DE0">
        <w:rPr>
          <w:rtl/>
        </w:rPr>
        <w:t xml:space="preserve">، يعمل الاتحاد على إدماج التعاهد الرقمي العالمي </w:t>
      </w:r>
      <w:r w:rsidRPr="00873DE0">
        <w:rPr>
          <w:lang w:bidi="ar-EG"/>
        </w:rPr>
        <w:t>(GDC)</w:t>
      </w:r>
      <w:r w:rsidRPr="00873DE0">
        <w:rPr>
          <w:rtl/>
        </w:rPr>
        <w:t xml:space="preserve"> في هيكل القمة العالمية لمجتمع المعلومات، ما يعزز القمة باعتبارها إطار تنفيذ للتعاون الرقمي العالمي. </w:t>
      </w:r>
      <w:hyperlink r:id="rId63"/>
    </w:p>
    <w:p w14:paraId="58A6DAFC" w14:textId="0A52EEB9" w:rsidR="00873DE0" w:rsidRPr="00873DE0" w:rsidRDefault="00873DE0" w:rsidP="00873DE0">
      <w:r w:rsidRPr="00873DE0">
        <w:rPr>
          <w:spacing w:val="-2"/>
          <w:rtl/>
        </w:rPr>
        <w:t xml:space="preserve">ويدعم الاتحاد التنسيق بشأن التعاون الرقمي في الأمم المتحدة، بوصفه الأمانة الدائمة </w:t>
      </w:r>
      <w:r>
        <w:fldChar w:fldCharType="begin"/>
      </w:r>
      <w:r>
        <w:instrText>HYPERLINK "http://www.ungis.org/"</w:instrText>
      </w:r>
      <w:r>
        <w:fldChar w:fldCharType="separate"/>
      </w:r>
      <w:r w:rsidRPr="00873DE0">
        <w:rPr>
          <w:rStyle w:val="Hyperlink"/>
          <w:noProof w:val="0"/>
          <w:spacing w:val="-2"/>
          <w:rtl/>
          <w:lang w:val="en-US" w:eastAsia="zh-CN"/>
        </w:rPr>
        <w:t xml:space="preserve">لفريق الأمم المتحدة المعني بمجتمع المعلومات </w:t>
      </w:r>
      <w:r w:rsidRPr="00873DE0">
        <w:rPr>
          <w:rStyle w:val="Hyperlink"/>
          <w:noProof w:val="0"/>
          <w:spacing w:val="-2"/>
          <w:lang w:val="en-US" w:eastAsia="zh-CN" w:bidi="ar-EG"/>
        </w:rPr>
        <w:t>(UNGIS)</w:t>
      </w:r>
      <w:r>
        <w:fldChar w:fldCharType="end"/>
      </w:r>
      <w:r w:rsidRPr="00873DE0">
        <w:rPr>
          <w:spacing w:val="-2"/>
          <w:rtl/>
        </w:rPr>
        <w:t xml:space="preserve">، وبشغل منصبي الرئيس ونائب الرئيس بالتناوب في الفريق. ويضم فريق الأمم المتحدة المعني بمجتمع المعلومات، بوصفه الآلية المشتركة بين وكالات منظومة الأمم المتحدة للنهوض باتساق السياسات وتنسيق البرامج في المسائل الرقمية، 31 كياناً و17 مراقباً. وفي أعقاب اعتماد التعاهد الرقمي العالمي، قاد الفريق عملية التنفيذ من خلال </w:t>
      </w:r>
      <w:hyperlink r:id="rId64" w:history="1">
        <w:r w:rsidRPr="00873DE0">
          <w:rPr>
            <w:rStyle w:val="Hyperlink"/>
            <w:noProof w:val="0"/>
            <w:spacing w:val="-2"/>
            <w:rtl/>
            <w:lang w:val="en-US" w:eastAsia="zh-CN"/>
          </w:rPr>
          <w:t xml:space="preserve">مصفوفة عملية القمة </w:t>
        </w:r>
        <w:r w:rsidRPr="00873DE0">
          <w:rPr>
            <w:rStyle w:val="Hyperlink"/>
            <w:noProof w:val="0"/>
            <w:spacing w:val="-2"/>
            <w:lang w:val="en-US" w:eastAsia="zh-CN" w:bidi="ar-EG"/>
          </w:rPr>
          <w:t>WSIS</w:t>
        </w:r>
        <w:r w:rsidRPr="00873DE0">
          <w:rPr>
            <w:rStyle w:val="Hyperlink"/>
            <w:noProof w:val="0"/>
            <w:spacing w:val="-2"/>
            <w:rtl/>
            <w:lang w:val="en-US" w:eastAsia="zh-CN"/>
          </w:rPr>
          <w:t xml:space="preserve"> وخطة عام 2030 - التعاهد الرقمي العالمي</w:t>
        </w:r>
      </w:hyperlink>
      <w:r w:rsidRPr="00873DE0">
        <w:rPr>
          <w:spacing w:val="-2"/>
          <w:rtl/>
        </w:rPr>
        <w:t xml:space="preserve">، كما يقدم إسهامات فعالة في الأحداث الرقمية والإنمائية الرئيسية، ومنها استعراض القمة WSIS+20، والمنتدى السياسي الرفيع المستوى </w:t>
      </w:r>
      <w:r w:rsidRPr="00873DE0">
        <w:rPr>
          <w:spacing w:val="-2"/>
          <w:lang w:bidi="ar-EG"/>
        </w:rPr>
        <w:t>(HLPF)</w:t>
      </w:r>
      <w:r w:rsidRPr="00873DE0">
        <w:rPr>
          <w:spacing w:val="-2"/>
          <w:rtl/>
        </w:rPr>
        <w:t xml:space="preserve">، ومنتدى إدارة الإنترنت </w:t>
      </w:r>
      <w:r w:rsidRPr="00873DE0">
        <w:rPr>
          <w:spacing w:val="-2"/>
          <w:lang w:bidi="ar-EG"/>
        </w:rPr>
        <w:t>(IGF)</w:t>
      </w:r>
      <w:r w:rsidRPr="00873DE0">
        <w:rPr>
          <w:spacing w:val="-2"/>
          <w:rtl/>
        </w:rPr>
        <w:t>، وغيرها.</w:t>
      </w:r>
      <w:r>
        <w:fldChar w:fldCharType="begin"/>
      </w:r>
      <w:r>
        <w:instrText>HYPERLINK "http://www.ungis.org" \h</w:instrText>
      </w:r>
      <w:r>
        <w:fldChar w:fldCharType="separate"/>
      </w:r>
      <w:r>
        <w:fldChar w:fldCharType="end"/>
      </w:r>
      <w:hyperlink r:id="rId65"/>
    </w:p>
    <w:p w14:paraId="142BD3E2" w14:textId="764A29D4" w:rsidR="00873DE0" w:rsidRPr="00873DE0" w:rsidRDefault="00873DE0" w:rsidP="00873DE0">
      <w:pPr>
        <w:rPr>
          <w:lang w:val="ar-SA" w:bidi="ar-EG"/>
        </w:rPr>
      </w:pPr>
      <w:r w:rsidRPr="00873DE0">
        <w:rPr>
          <w:rtl/>
        </w:rPr>
        <w:lastRenderedPageBreak/>
        <w:t xml:space="preserve">ويتشارك الاتحاد مع مكتب الأمم المتحدة للتكنولوجيات الرقمية والناشئة في رئاسة فريق العمل المعني بالتكنولوجيات الرقمية </w:t>
      </w:r>
      <w:r w:rsidRPr="00873DE0">
        <w:rPr>
          <w:lang w:bidi="ar-EG"/>
        </w:rPr>
        <w:t>(WGDT)</w:t>
      </w:r>
      <w:r w:rsidRPr="00873DE0">
        <w:rPr>
          <w:rtl/>
        </w:rPr>
        <w:t xml:space="preserve">، لدعم تنفيذ التعاهد الرقمي العالمي وميثاق المستقبل. وقد وضع فريق العمل، تحت قيادة الاتحاد، </w:t>
      </w:r>
      <w:hyperlink r:id="rId66" w:history="1">
        <w:r w:rsidRPr="00873DE0">
          <w:rPr>
            <w:rStyle w:val="Hyperlink"/>
            <w:noProof w:val="0"/>
            <w:rtl/>
            <w:lang w:val="en-US" w:eastAsia="zh-CN"/>
          </w:rPr>
          <w:t>خارطة تنفيذ التعاهد الرقمي العالمي</w:t>
        </w:r>
      </w:hyperlink>
      <w:r w:rsidRPr="00873DE0">
        <w:rPr>
          <w:rtl/>
        </w:rPr>
        <w:t xml:space="preserve">، اعتماداً على </w:t>
      </w:r>
      <w:hyperlink r:id="rId67" w:history="1">
        <w:r w:rsidRPr="00873DE0">
          <w:rPr>
            <w:rStyle w:val="Hyperlink"/>
            <w:noProof w:val="0"/>
            <w:rtl/>
            <w:lang w:val="en-US" w:eastAsia="zh-CN"/>
          </w:rPr>
          <w:t xml:space="preserve">مصفوفة القمة </w:t>
        </w:r>
        <w:r w:rsidRPr="00873DE0">
          <w:rPr>
            <w:rStyle w:val="Hyperlink"/>
            <w:noProof w:val="0"/>
            <w:lang w:val="en-US" w:eastAsia="zh-CN" w:bidi="ar-EG"/>
          </w:rPr>
          <w:t>WSIS</w:t>
        </w:r>
        <w:r w:rsidRPr="00873DE0">
          <w:rPr>
            <w:rStyle w:val="Hyperlink"/>
            <w:noProof w:val="0"/>
            <w:rtl/>
            <w:lang w:val="en-US" w:eastAsia="zh-CN"/>
          </w:rPr>
          <w:t xml:space="preserve"> وخطة عام 2030 - التعاهد الرقمي العالمي</w:t>
        </w:r>
      </w:hyperlink>
      <w:r w:rsidRPr="00873DE0">
        <w:rPr>
          <w:rtl/>
        </w:rPr>
        <w:t xml:space="preserve"> التي صاغها فريق الأمم المتحدة المعني بمجتمع المعلومات، وحدد مبادرات الأمم المتحدة التي تتضمن التزامات تتعلق بالتعاهد الرقمي العالمي وخطوط عمل القمة WSIS. ويشارك الاتحاد أيضاً في أفرقة عمل أخرى تابعة للجنة التوجيهية للتعاهد، ومعنية بأهداف التنمية المستدامة والسلام والأمن والشباب وإصلاح الإدارة في الأمم المتحدة.</w:t>
      </w:r>
      <w:r>
        <w:fldChar w:fldCharType="begin"/>
      </w:r>
      <w:r>
        <w:instrText>HYPERLINK "https://unctad.org/system/files/information-document/gdc_implementation_map_en.pdf" \h</w:instrText>
      </w:r>
      <w:r>
        <w:fldChar w:fldCharType="separate"/>
      </w:r>
      <w:r>
        <w:fldChar w:fldCharType="end"/>
      </w:r>
      <w:hyperlink r:id="rId68"/>
    </w:p>
    <w:p w14:paraId="06B44A0C" w14:textId="526CE397" w:rsidR="00873DE0" w:rsidRPr="00873DE0" w:rsidRDefault="00873DE0" w:rsidP="007C1FFD">
      <w:r w:rsidRPr="00873DE0">
        <w:rPr>
          <w:rtl/>
        </w:rPr>
        <w:t xml:space="preserve">وبعد انعقاد مؤتمر المندوبين المفوضين لعام 2022 (PP-22)، استضاف الاتحاد ثلاثة أحداث </w:t>
      </w:r>
      <w:hyperlink r:id="rId69" w:history="1">
        <w:r w:rsidRPr="00873DE0">
          <w:rPr>
            <w:rStyle w:val="Hyperlink"/>
            <w:noProof w:val="0"/>
            <w:rtl/>
            <w:lang w:val="en-US" w:eastAsia="zh-CN"/>
          </w:rPr>
          <w:t xml:space="preserve">لمنتدى القمة </w:t>
        </w:r>
        <w:r w:rsidRPr="00873DE0">
          <w:rPr>
            <w:rStyle w:val="Hyperlink"/>
            <w:noProof w:val="0"/>
            <w:lang w:val="en-US" w:eastAsia="zh-CN" w:bidi="ar-EG"/>
          </w:rPr>
          <w:t>WSIS</w:t>
        </w:r>
      </w:hyperlink>
      <w:r w:rsidRPr="00873DE0">
        <w:rPr>
          <w:rtl/>
        </w:rPr>
        <w:t xml:space="preserve"> (</w:t>
      </w:r>
      <w:hyperlink r:id="rId70" w:history="1">
        <w:r w:rsidR="00FA340C" w:rsidRPr="00DA1421">
          <w:rPr>
            <w:rStyle w:val="Hyperlink"/>
            <w:noProof w:val="0"/>
            <w:lang w:eastAsia="zh-CN"/>
          </w:rPr>
          <w:t>2023</w:t>
        </w:r>
      </w:hyperlink>
      <w:r w:rsidRPr="00873DE0">
        <w:rPr>
          <w:rtl/>
        </w:rPr>
        <w:t xml:space="preserve"> و</w:t>
      </w:r>
      <w:hyperlink r:id="rId71" w:history="1">
        <w:r w:rsidR="00FA340C" w:rsidRPr="00DA1421">
          <w:rPr>
            <w:rStyle w:val="Hyperlink"/>
            <w:noProof w:val="0"/>
            <w:lang w:eastAsia="zh-CN"/>
          </w:rPr>
          <w:t>2024</w:t>
        </w:r>
      </w:hyperlink>
      <w:r w:rsidRPr="00873DE0">
        <w:rPr>
          <w:rtl/>
        </w:rPr>
        <w:t xml:space="preserve"> و</w:t>
      </w:r>
      <w:hyperlink r:id="rId72" w:history="1">
        <w:r w:rsidR="00FA340C" w:rsidRPr="00DA1421">
          <w:rPr>
            <w:rStyle w:val="Hyperlink"/>
            <w:noProof w:val="0"/>
            <w:lang w:eastAsia="zh-CN"/>
          </w:rPr>
          <w:t>2025</w:t>
        </w:r>
      </w:hyperlink>
      <w:r w:rsidRPr="00873DE0">
        <w:rPr>
          <w:rtl/>
        </w:rPr>
        <w:t xml:space="preserve">)، منها الأحداث الرفيعة المستوى WSIS+20 لعامي 2024 و2025، ما أسهم في إجراء الاستعراض العام وأتاح منصة عالمية للحوار والتعاون. ويعد </w:t>
      </w:r>
      <w:hyperlink r:id="rId73" w:history="1">
        <w:r w:rsidRPr="00873DE0">
          <w:rPr>
            <w:rStyle w:val="Hyperlink"/>
            <w:noProof w:val="0"/>
            <w:rtl/>
            <w:lang w:val="en-US" w:eastAsia="zh-CN"/>
          </w:rPr>
          <w:t xml:space="preserve">منتدى القمة </w:t>
        </w:r>
        <w:r w:rsidRPr="00873DE0">
          <w:rPr>
            <w:rStyle w:val="Hyperlink"/>
            <w:noProof w:val="0"/>
            <w:lang w:val="en-US" w:eastAsia="zh-CN" w:bidi="ar-EG"/>
          </w:rPr>
          <w:t>WSIS</w:t>
        </w:r>
      </w:hyperlink>
      <w:r w:rsidRPr="00873DE0">
        <w:rPr>
          <w:rtl/>
        </w:rPr>
        <w:t xml:space="preserve">، الذي يستضيفه الاتحاد (بمشاركة الاتحاد السويسري في عامي 2024 و2025)، ويشارك في تنظيمه اليونسكو وبرنامج الأمم المتحدة الإنمائي والأونكتاد بالتعاون مع أكثر من 50 شريكاً من شركاء الأمم المتحدة، منبراً عالمياً رائداً في النهوض بالتنمية الرقمية الشاملة واستعراض التقدم المحرز في خطوط عمل قمة WSIS. وقد أشرك المنتدى ما يزيد على </w:t>
      </w:r>
      <w:r w:rsidR="00B2059C" w:rsidRPr="00DA1421">
        <w:t>50 000</w:t>
      </w:r>
      <w:r w:rsidRPr="00873DE0">
        <w:rPr>
          <w:rtl/>
        </w:rPr>
        <w:t xml:space="preserve"> من أصحاب المصلحة من أكثر من 160 بلداً في أنشطة لبناء القدرات وشراكات وتبادل للمعارف، بهدف تشكيل رؤية مشتركة وإعداد خارطة طريق قابلة للتنفيذ للتنمية الرقمية والتكنولوجيات الناشئة. </w:t>
      </w:r>
      <w:hyperlink r:id="rId74"/>
    </w:p>
    <w:p w14:paraId="4D896CC6" w14:textId="21F7F8C0" w:rsidR="00873DE0" w:rsidRPr="00873DE0" w:rsidRDefault="00873DE0" w:rsidP="00873DE0">
      <w:pPr>
        <w:rPr>
          <w:spacing w:val="-2"/>
          <w:lang w:val="ar-SA" w:bidi="ar-EG"/>
        </w:rPr>
      </w:pPr>
      <w:r w:rsidRPr="00873DE0">
        <w:rPr>
          <w:spacing w:val="-2"/>
          <w:rtl/>
        </w:rPr>
        <w:t xml:space="preserve">ويتولى الاتحاد الإشراف على </w:t>
      </w:r>
      <w:r>
        <w:fldChar w:fldCharType="begin"/>
      </w:r>
      <w:r>
        <w:instrText>HYPERLINK "http://www.wsis.org/stocktaking"</w:instrText>
      </w:r>
      <w:r>
        <w:fldChar w:fldCharType="separate"/>
      </w:r>
      <w:r w:rsidRPr="00873DE0">
        <w:rPr>
          <w:rStyle w:val="Hyperlink"/>
          <w:noProof w:val="0"/>
          <w:spacing w:val="-2"/>
          <w:rtl/>
          <w:lang w:val="en-US" w:eastAsia="zh-CN"/>
        </w:rPr>
        <w:t xml:space="preserve">منصة تقييم تنفيذ نتائج القمة </w:t>
      </w:r>
      <w:r w:rsidRPr="00873DE0">
        <w:rPr>
          <w:rStyle w:val="Hyperlink"/>
          <w:noProof w:val="0"/>
          <w:spacing w:val="-2"/>
          <w:lang w:val="en-US" w:eastAsia="zh-CN" w:bidi="ar-EG"/>
        </w:rPr>
        <w:t>WSIS</w:t>
      </w:r>
      <w:r>
        <w:fldChar w:fldCharType="end"/>
      </w:r>
      <w:r w:rsidRPr="00873DE0">
        <w:rPr>
          <w:spacing w:val="-2"/>
          <w:rtl/>
        </w:rPr>
        <w:t xml:space="preserve"> وتعزيزها، إذ تعد مستودعاً عالمياً يضم أكثر من </w:t>
      </w:r>
      <w:r w:rsidR="001039FA" w:rsidRPr="001039FA">
        <w:rPr>
          <w:spacing w:val="-2"/>
        </w:rPr>
        <w:t>19 000</w:t>
      </w:r>
      <w:r w:rsidRPr="00873DE0">
        <w:rPr>
          <w:spacing w:val="-2"/>
          <w:rtl/>
        </w:rPr>
        <w:t xml:space="preserve"> مبادرة ذات صلة بتكنولوجيا المعلومات والاتصالات تتماشى مع خطوط عمل القمة، وأهداف التنمية المستدامة، والتعاهد الرقمي العالمي، بما يدعم الشفافية، وتبادل المعارف، والسياسات القائمة على الأدلة، والابتكار، ويشجع أصحاب المصلحة على المساهمة في تطوير الأدوات التحليلية التي تبلور رؤى استراتيجية، وتحديث هذه الأدوات ودعمها. وتتحدد ملامح هذا الدور، بما في ذلك جوائز القمة </w:t>
      </w:r>
      <w:r w:rsidRPr="00873DE0">
        <w:rPr>
          <w:spacing w:val="-2"/>
          <w:lang w:bidi="ar-EG"/>
        </w:rPr>
        <w:t>WSIS</w:t>
      </w:r>
      <w:r w:rsidRPr="00873DE0">
        <w:rPr>
          <w:spacing w:val="-2"/>
          <w:rtl/>
        </w:rPr>
        <w:t xml:space="preserve">، في </w:t>
      </w:r>
      <w:hyperlink r:id="rId75" w:history="1">
        <w:r w:rsidRPr="00873DE0">
          <w:rPr>
            <w:rStyle w:val="Hyperlink"/>
            <w:noProof w:val="0"/>
            <w:spacing w:val="-2"/>
            <w:rtl/>
            <w:lang w:val="en-US" w:eastAsia="zh-CN"/>
          </w:rPr>
          <w:t>قرار المجلس الاقتصادي والاجتماعي لل</w:t>
        </w:r>
        <w:r w:rsidR="00E906FF">
          <w:rPr>
            <w:rStyle w:val="Hyperlink"/>
            <w:rFonts w:hint="cs"/>
            <w:noProof w:val="0"/>
            <w:spacing w:val="-2"/>
            <w:rtl/>
            <w:lang w:val="en-US" w:eastAsia="zh-CN"/>
          </w:rPr>
          <w:t>أ</w:t>
        </w:r>
        <w:r w:rsidRPr="00873DE0">
          <w:rPr>
            <w:rStyle w:val="Hyperlink"/>
            <w:noProof w:val="0"/>
            <w:spacing w:val="-2"/>
            <w:rtl/>
            <w:lang w:val="en-US" w:eastAsia="zh-CN"/>
          </w:rPr>
          <w:t xml:space="preserve">مم المتحدة </w:t>
        </w:r>
        <w:r w:rsidRPr="00873DE0">
          <w:rPr>
            <w:rStyle w:val="Hyperlink"/>
            <w:noProof w:val="0"/>
            <w:spacing w:val="-2"/>
            <w:lang w:val="en-US" w:eastAsia="zh-CN" w:bidi="ar-EG"/>
          </w:rPr>
          <w:t>E/RES/2025/18</w:t>
        </w:r>
      </w:hyperlink>
      <w:r w:rsidRPr="00873DE0">
        <w:rPr>
          <w:spacing w:val="-2"/>
          <w:rtl/>
        </w:rPr>
        <w:t>.</w:t>
      </w:r>
      <w:r>
        <w:fldChar w:fldCharType="begin"/>
      </w:r>
      <w:r>
        <w:instrText>HYPERLINK "http://www.wsis.org/stocktaking" \h</w:instrText>
      </w:r>
      <w:r>
        <w:fldChar w:fldCharType="separate"/>
      </w:r>
      <w:r>
        <w:fldChar w:fldCharType="end"/>
      </w:r>
      <w:hyperlink r:id="rId76"/>
    </w:p>
    <w:p w14:paraId="2C1ECD89" w14:textId="5B86C58E" w:rsidR="00873DE0" w:rsidRPr="00873DE0" w:rsidRDefault="00873DE0" w:rsidP="00873DE0">
      <w:pPr>
        <w:rPr>
          <w:lang w:val="ar-SA" w:bidi="ar-EG"/>
        </w:rPr>
      </w:pPr>
      <w:r w:rsidRPr="00873DE0">
        <w:rPr>
          <w:rtl/>
        </w:rPr>
        <w:t xml:space="preserve">دأب الاتحاد منذ عام 2012 على تنظيم </w:t>
      </w:r>
      <w:hyperlink r:id="rId77" w:history="1">
        <w:r w:rsidRPr="00873DE0">
          <w:rPr>
            <w:rStyle w:val="Hyperlink"/>
            <w:noProof w:val="0"/>
            <w:rtl/>
            <w:lang w:val="en-US" w:eastAsia="zh-CN"/>
          </w:rPr>
          <w:t xml:space="preserve">جوائز القمة </w:t>
        </w:r>
        <w:r w:rsidRPr="00873DE0">
          <w:rPr>
            <w:rStyle w:val="Hyperlink"/>
            <w:noProof w:val="0"/>
            <w:lang w:val="en-US" w:eastAsia="zh-CN" w:bidi="ar-EG"/>
          </w:rPr>
          <w:t>WSIS</w:t>
        </w:r>
      </w:hyperlink>
      <w:r w:rsidRPr="00873DE0">
        <w:rPr>
          <w:rtl/>
        </w:rPr>
        <w:t>، وهي مسابقة ترتقبها الدوائر المعنية على مستوى العالم للاحتفال بأفضل الممارسات في مجال التكنولوجيا الرقمية من أجل التنمية، لتكريم الأعمال المتميزة والمبتكرة في</w:t>
      </w:r>
      <w:r w:rsidR="00BF692E">
        <w:rPr>
          <w:rFonts w:hint="cs"/>
          <w:rtl/>
        </w:rPr>
        <w:t> </w:t>
      </w:r>
      <w:r w:rsidRPr="00873DE0">
        <w:rPr>
          <w:rtl/>
        </w:rPr>
        <w:t xml:space="preserve">أكثر من </w:t>
      </w:r>
      <w:r w:rsidR="00BF692E">
        <w:t>9 000</w:t>
      </w:r>
      <w:r w:rsidRPr="00873DE0">
        <w:rPr>
          <w:rtl/>
        </w:rPr>
        <w:t xml:space="preserve"> مشروع، وقد نال هذه الجوائز حتى هذه اللحظة 252 مشروعاً فائزاً و720 مشروعاً مناصراً، تضم مئات الآلاف من أصحاب المصلحة ويمتد تأثيرها إلى ملايين الأشخاص؛ وتتوفر قائمة </w:t>
      </w:r>
      <w:r w:rsidR="0054489B" w:rsidRPr="00873DE0">
        <w:rPr>
          <w:rFonts w:hint="cs"/>
          <w:rtl/>
        </w:rPr>
        <w:t>بالفائزين</w:t>
      </w:r>
      <w:r w:rsidRPr="00873DE0">
        <w:rPr>
          <w:rtl/>
        </w:rPr>
        <w:t xml:space="preserve"> للفترة 2023-2025 على الإنترنت.</w:t>
      </w:r>
      <w:r>
        <w:fldChar w:fldCharType="begin"/>
      </w:r>
      <w:r>
        <w:instrText>HYPERLINK "http://www.wsis.org/prizes" \h</w:instrText>
      </w:r>
      <w:r>
        <w:fldChar w:fldCharType="separate"/>
      </w:r>
      <w:r>
        <w:fldChar w:fldCharType="end"/>
      </w:r>
    </w:p>
    <w:p w14:paraId="34BFBFEF" w14:textId="77AF035F" w:rsidR="00873DE0" w:rsidRPr="00873DE0" w:rsidRDefault="00873DE0" w:rsidP="00873DE0">
      <w:pPr>
        <w:rPr>
          <w:lang w:val="ar-SA" w:bidi="ar-EG"/>
        </w:rPr>
      </w:pPr>
      <w:r w:rsidRPr="00873DE0">
        <w:rPr>
          <w:rtl/>
        </w:rPr>
        <w:t xml:space="preserve">ويتولى الاتحاد منذ عام 2011 تنسيق أعمال </w:t>
      </w:r>
      <w:r>
        <w:fldChar w:fldCharType="begin"/>
      </w:r>
      <w:r>
        <w:instrText>HYPERLINK "https://www.itu.int/en/itu-wsis/Pages/WSIS-Fund-in-Trust.aspx"</w:instrText>
      </w:r>
      <w:r>
        <w:fldChar w:fldCharType="separate"/>
      </w:r>
      <w:r w:rsidRPr="00873DE0">
        <w:rPr>
          <w:rStyle w:val="Hyperlink"/>
          <w:noProof w:val="0"/>
          <w:rtl/>
          <w:lang w:val="en-US" w:eastAsia="zh-CN"/>
        </w:rPr>
        <w:t xml:space="preserve">الصندوق الاستئماني للقمة </w:t>
      </w:r>
      <w:r w:rsidRPr="00873DE0">
        <w:rPr>
          <w:rStyle w:val="Hyperlink"/>
          <w:noProof w:val="0"/>
          <w:lang w:val="en-US" w:eastAsia="zh-CN" w:bidi="ar-EG"/>
        </w:rPr>
        <w:t>WSIS</w:t>
      </w:r>
      <w:r>
        <w:fldChar w:fldCharType="end"/>
      </w:r>
      <w:r w:rsidRPr="00873DE0">
        <w:rPr>
          <w:rtl/>
        </w:rPr>
        <w:t xml:space="preserve">، الذي أُنشئ بموجب القرار 140 لمؤتمر المندوبين المفوضين دعماً لتنفيذ نتائج القمة. وتماشياً مع قراري المجلس 1332 و1334، يُشجَّع الأعضاء وأصحاب المصلحة كافةً على المساهمة الطوعية، مع الإعراب عن التقدير لما قدمه الشركاء في منتدى القمة </w:t>
      </w:r>
      <w:r w:rsidRPr="00873DE0">
        <w:rPr>
          <w:lang w:bidi="ar-EG"/>
        </w:rPr>
        <w:t>WSIS</w:t>
      </w:r>
      <w:r w:rsidRPr="00873DE0">
        <w:rPr>
          <w:rtl/>
        </w:rPr>
        <w:t xml:space="preserve"> لعام 2023 والأحداث الرفيعة المستوى WSIS+20 للفترة 2024-2025 من دعم.</w:t>
      </w:r>
      <w:r>
        <w:fldChar w:fldCharType="begin"/>
      </w:r>
      <w:r>
        <w:instrText>HYPERLINK "https://www.itu.int/en/itu-wsis/Pages/WSIS-Fund-in-Trust.aspx" \h</w:instrText>
      </w:r>
      <w:r>
        <w:fldChar w:fldCharType="separate"/>
      </w:r>
      <w:r>
        <w:fldChar w:fldCharType="end"/>
      </w:r>
    </w:p>
    <w:p w14:paraId="3B331262" w14:textId="1D91106C" w:rsidR="00873DE0" w:rsidRPr="00873DE0" w:rsidRDefault="00873DE0" w:rsidP="00873DE0">
      <w:pPr>
        <w:rPr>
          <w:lang w:val="ar-SA" w:bidi="ar-EG"/>
        </w:rPr>
      </w:pPr>
      <w:r w:rsidRPr="00873DE0">
        <w:rPr>
          <w:rtl/>
        </w:rPr>
        <w:t xml:space="preserve">وتعرض </w:t>
      </w:r>
      <w:hyperlink r:id="rId78" w:history="1">
        <w:r w:rsidRPr="00873DE0">
          <w:rPr>
            <w:rStyle w:val="Hyperlink"/>
            <w:noProof w:val="0"/>
            <w:rtl/>
            <w:lang w:val="en-US" w:eastAsia="zh-CN"/>
          </w:rPr>
          <w:t xml:space="preserve">التقارير السنوية بشأن مساهمة الاتحاد في تنفيذ نتائج القمة </w:t>
        </w:r>
        <w:r w:rsidRPr="00873DE0">
          <w:rPr>
            <w:rStyle w:val="Hyperlink"/>
            <w:noProof w:val="0"/>
            <w:lang w:val="en-US" w:eastAsia="zh-CN" w:bidi="ar-EG"/>
          </w:rPr>
          <w:t>WSIS</w:t>
        </w:r>
      </w:hyperlink>
      <w:r w:rsidRPr="00873DE0">
        <w:rPr>
          <w:rtl/>
        </w:rPr>
        <w:t xml:space="preserve"> المبادرات والأنشطة الرئيسية المرتبطة بالقمة في قطاعات الاتحاد الثلاثة - التقييس والاتصالات الراديوية وتنمية الاتصالات - والأمانة العامة، وتبرز التقدم المحرز على مستوى التشغيل والسياسات في الوفاء بولاياته المتعلقة بالقمة. وتتاح التقارير المقدمة من القطاعات كافة على </w:t>
      </w:r>
      <w:hyperlink r:id="rId79" w:anchor="/ar" w:history="1">
        <w:r w:rsidRPr="00873DE0">
          <w:rPr>
            <w:rStyle w:val="Hyperlink"/>
            <w:noProof w:val="0"/>
            <w:rtl/>
            <w:lang w:val="en-US" w:eastAsia="zh-CN"/>
          </w:rPr>
          <w:t>الموقع الإلكتروني</w:t>
        </w:r>
      </w:hyperlink>
      <w:r w:rsidRPr="00873DE0">
        <w:rPr>
          <w:rtl/>
        </w:rPr>
        <w:t xml:space="preserve"> للفريق </w:t>
      </w:r>
      <w:r w:rsidRPr="00873DE0">
        <w:rPr>
          <w:lang w:bidi="ar-EG"/>
        </w:rPr>
        <w:t>CWG-WSIS&amp;SDG</w:t>
      </w:r>
      <w:r w:rsidRPr="00873DE0">
        <w:rPr>
          <w:rtl/>
        </w:rPr>
        <w:t>.</w:t>
      </w:r>
      <w:r>
        <w:fldChar w:fldCharType="begin"/>
      </w:r>
      <w:r>
        <w:instrText>HYPERLINK "https://www.itu.int/en/itu-wsis/Pages/Contribution.aspx" \h</w:instrText>
      </w:r>
      <w:r>
        <w:fldChar w:fldCharType="separate"/>
      </w:r>
      <w:r>
        <w:fldChar w:fldCharType="end"/>
      </w:r>
      <w:hyperlink r:id="rId80"/>
    </w:p>
    <w:p w14:paraId="31551C49" w14:textId="3CCA2372" w:rsidR="00873DE0" w:rsidRPr="00873DE0" w:rsidRDefault="00873DE0" w:rsidP="00873DE0">
      <w:pPr>
        <w:rPr>
          <w:lang w:val="ar-SA" w:bidi="ar-EG"/>
        </w:rPr>
      </w:pPr>
      <w:r w:rsidRPr="00873DE0">
        <w:rPr>
          <w:rtl/>
        </w:rPr>
        <w:t xml:space="preserve">وتقدم </w:t>
      </w:r>
      <w:hyperlink r:id="rId81" w:history="1">
        <w:r w:rsidRPr="00873DE0">
          <w:rPr>
            <w:rStyle w:val="Hyperlink"/>
            <w:noProof w:val="0"/>
            <w:rtl/>
            <w:lang w:val="en-US" w:eastAsia="zh-CN"/>
          </w:rPr>
          <w:t xml:space="preserve">خرائط الطريق الخاصة بخطوط عمل القمة </w:t>
        </w:r>
        <w:r w:rsidRPr="00873DE0">
          <w:rPr>
            <w:rStyle w:val="Hyperlink"/>
            <w:noProof w:val="0"/>
            <w:lang w:val="en-US" w:eastAsia="zh-CN" w:bidi="ar-EG"/>
          </w:rPr>
          <w:t>WSIS</w:t>
        </w:r>
        <w:r w:rsidRPr="00873DE0">
          <w:rPr>
            <w:rStyle w:val="Hyperlink"/>
            <w:noProof w:val="0"/>
            <w:rtl/>
            <w:lang w:val="en-US" w:eastAsia="zh-CN"/>
          </w:rPr>
          <w:t xml:space="preserve"> للاتحاد جيم2 وجيم4 وجيم5 وجيم6</w:t>
        </w:r>
      </w:hyperlink>
      <w:r w:rsidRPr="00873DE0">
        <w:rPr>
          <w:rtl/>
        </w:rPr>
        <w:t xml:space="preserve"> إرشادات للنهوض بأهداف القمة، وتربط الأنشطة المقررة بالأهداف الاستراتيجية وقرارات الاتحاد وبرامجه ومبادراته وأهداف التنمية المستدامة. وتحدد كل خارطة طريق الأطر الزمنية والنتائج المتوقعة والشركاء الرئيسيين، وتخضع للتحديث بانتظام باعتبارها أداة حية للتنفيذ. وإضافةً إلى ذلك، أعد الاتحاد وجهات ميسرة أخرى لخطوط عمل القمة </w:t>
      </w:r>
      <w:r w:rsidRPr="00873DE0">
        <w:rPr>
          <w:lang w:bidi="ar-EG"/>
        </w:rPr>
        <w:t>WSIS</w:t>
      </w:r>
      <w:r w:rsidRPr="00873DE0">
        <w:rPr>
          <w:rtl/>
        </w:rPr>
        <w:t xml:space="preserve">، </w:t>
      </w:r>
      <w:hyperlink r:id="rId82" w:history="1">
        <w:r w:rsidRPr="00873DE0">
          <w:rPr>
            <w:rStyle w:val="Hyperlink"/>
            <w:noProof w:val="0"/>
            <w:rtl/>
            <w:lang w:val="en-US" w:eastAsia="zh-CN"/>
          </w:rPr>
          <w:t>عروضاً تقديمية</w:t>
        </w:r>
      </w:hyperlink>
      <w:r w:rsidRPr="00873DE0">
        <w:rPr>
          <w:rtl/>
        </w:rPr>
        <w:t xml:space="preserve"> تسلط الضوء على 20 عاماً من المحطات الرئيسية والتحديات، والاتجاهات الناشئة بعد عام 2025.</w:t>
      </w:r>
      <w:r>
        <w:fldChar w:fldCharType="begin"/>
      </w:r>
      <w:r>
        <w:instrText>HYPERLINK "https://www.itu.int/en/itu-wsis/Pages/Roadmaps.aspx" \h</w:instrText>
      </w:r>
      <w:r>
        <w:fldChar w:fldCharType="separate"/>
      </w:r>
      <w:r>
        <w:fldChar w:fldCharType="end"/>
      </w:r>
      <w:hyperlink r:id="rId83" w:anchor="actionLines"/>
    </w:p>
    <w:p w14:paraId="292AD877" w14:textId="2334E5F6" w:rsidR="00873DE0" w:rsidRPr="00873DE0" w:rsidRDefault="00873DE0" w:rsidP="00873DE0">
      <w:pPr>
        <w:rPr>
          <w:lang w:val="ar-SA" w:bidi="ar-EG"/>
        </w:rPr>
      </w:pPr>
      <w:r w:rsidRPr="00873DE0">
        <w:rPr>
          <w:rtl/>
        </w:rPr>
        <w:t>ويعمل الاتحاد في مبادرة</w:t>
      </w:r>
      <w:r w:rsidR="00CE7F39">
        <w:rPr>
          <w:rFonts w:hint="cs"/>
          <w:rtl/>
          <w:lang w:bidi="ar-EG"/>
        </w:rPr>
        <w:t xml:space="preserve"> </w:t>
      </w:r>
      <w:hyperlink r:id="rId84" w:history="1">
        <w:r w:rsidRPr="00873DE0">
          <w:rPr>
            <w:rStyle w:val="Hyperlink"/>
            <w:noProof w:val="0"/>
            <w:rtl/>
            <w:lang w:val="en-US" w:eastAsia="zh-CN"/>
          </w:rPr>
          <w:t>الشراكة المعنية بقياس تكنولوجيا المعلومات والاتصالات لأغراض التنمية</w:t>
        </w:r>
      </w:hyperlink>
      <w:r w:rsidRPr="00873DE0">
        <w:rPr>
          <w:rtl/>
        </w:rPr>
        <w:t xml:space="preserve">، التي تتولى اللجنة التوجيهية تنسيق أعمالها، بالتعاون مع الأونكتاد وإدارة الشؤون الاقتصادية والاجتماعية بالأمم المتحدة. ويواصل الاتحاد أيضاً الاضطلاع بدور أمانة مبادرة الشراكة، وتشمل مهامه استضافة الموقع الإلكتروني للمبادرة ودعم أعمالها التنسيقية والتقنية. وينصب عمل الشراكة على تحسين جودة بيانات تكنولوجيا المعلومات والاتصالات وإتاحتها من أجل التنمية المستدامة، وتعيين المؤشرات الرئيسية في ضوء خطوط العمل الخاصة بالقمة </w:t>
      </w:r>
      <w:r w:rsidRPr="00873DE0">
        <w:rPr>
          <w:lang w:bidi="ar-EG"/>
        </w:rPr>
        <w:t>WSIS</w:t>
      </w:r>
      <w:r w:rsidRPr="00873DE0">
        <w:rPr>
          <w:rtl/>
        </w:rPr>
        <w:t xml:space="preserve"> والتعاهد الرقمي العالمي وإطار التوصيلية الهادفة للأمم المتحدة، واستبانة الثغرات، ودعم عملية استعراض القمة WSIS+20، ويستضيف الاتحاد جميع البيانات الأساسية في </w:t>
      </w:r>
      <w:hyperlink r:id="rId85" w:history="1">
        <w:r w:rsidRPr="00873DE0">
          <w:rPr>
            <w:rStyle w:val="Hyperlink"/>
            <w:noProof w:val="0"/>
            <w:rtl/>
            <w:lang w:val="en-US" w:eastAsia="zh-CN"/>
          </w:rPr>
          <w:t>مركز بيانات الاتحاد</w:t>
        </w:r>
      </w:hyperlink>
      <w:r w:rsidRPr="00873DE0">
        <w:rPr>
          <w:rtl/>
        </w:rPr>
        <w:t>.</w:t>
      </w:r>
      <w:hyperlink r:id="rId86"/>
      <w:hyperlink r:id="rId87"/>
    </w:p>
    <w:p w14:paraId="6BBF0CB1" w14:textId="3F66C97C" w:rsidR="00873DE0" w:rsidRPr="00873DE0" w:rsidRDefault="00873DE0" w:rsidP="00873DE0">
      <w:pPr>
        <w:rPr>
          <w:lang w:val="ar-SA" w:bidi="ar-EG"/>
        </w:rPr>
      </w:pPr>
      <w:r w:rsidRPr="00873DE0">
        <w:rPr>
          <w:rtl/>
        </w:rPr>
        <w:lastRenderedPageBreak/>
        <w:t xml:space="preserve">البعد الإقليمي ركيزة أساسية للقمة </w:t>
      </w:r>
      <w:r w:rsidRPr="00873DE0">
        <w:rPr>
          <w:lang w:bidi="ar-EG"/>
        </w:rPr>
        <w:t>WSIS</w:t>
      </w:r>
      <w:r w:rsidRPr="00873DE0">
        <w:rPr>
          <w:rtl/>
        </w:rPr>
        <w:t xml:space="preserve">، ويُنفَّذ من خلال اللجان الإقليمية للأمم المتحدة والمكاتب الإقليمية للاتحاد ومنظمات الاتصالات الإقليمية والشركاء في القطاعات. وينشط الاتحاد في تنظيم الأحداث الإقليمية والمشاركة فيها للنهوض بعملية تنفيذ نتائج القمة </w:t>
      </w:r>
      <w:r w:rsidRPr="00873DE0">
        <w:rPr>
          <w:lang w:bidi="ar-EG"/>
        </w:rPr>
        <w:t>WSIS</w:t>
      </w:r>
      <w:r w:rsidRPr="00873DE0">
        <w:rPr>
          <w:rtl/>
        </w:rPr>
        <w:t xml:space="preserve"> ومواءمتها مع خطة التنمية المستدامة لعام 2030، ويعرض تفاصيل هذه الأنشطة في </w:t>
      </w:r>
      <w:hyperlink r:id="rId88" w:history="1">
        <w:r w:rsidRPr="00873DE0">
          <w:rPr>
            <w:rStyle w:val="Hyperlink"/>
            <w:noProof w:val="0"/>
            <w:rtl/>
            <w:lang w:val="en-US" w:eastAsia="zh-CN"/>
          </w:rPr>
          <w:t>التقارير السنوية</w:t>
        </w:r>
      </w:hyperlink>
      <w:r w:rsidRPr="00873DE0">
        <w:rPr>
          <w:rtl/>
        </w:rPr>
        <w:t>.</w:t>
      </w:r>
      <w:hyperlink r:id="rId89"/>
    </w:p>
    <w:p w14:paraId="1B56DCBC" w14:textId="4001DDE4" w:rsidR="00873DE0" w:rsidRPr="00873DE0" w:rsidRDefault="00873DE0" w:rsidP="0057501C">
      <w:pPr>
        <w:rPr>
          <w:lang w:val="ar-SA" w:bidi="ar-EG"/>
        </w:rPr>
      </w:pPr>
      <w:r w:rsidRPr="00873DE0">
        <w:rPr>
          <w:rtl/>
        </w:rPr>
        <w:t xml:space="preserve">ويحتفل الاتحاد </w:t>
      </w:r>
      <w:hyperlink r:id="rId90" w:anchor="/ar" w:history="1">
        <w:r w:rsidRPr="00873DE0">
          <w:rPr>
            <w:rStyle w:val="Hyperlink"/>
            <w:noProof w:val="0"/>
            <w:rtl/>
            <w:lang w:val="en-US" w:eastAsia="zh-CN"/>
          </w:rPr>
          <w:t>باليوم العالمي للاتصالات ومجتمع المعلومات</w:t>
        </w:r>
      </w:hyperlink>
      <w:r w:rsidRPr="00873DE0">
        <w:rPr>
          <w:rtl/>
        </w:rPr>
        <w:t xml:space="preserve"> </w:t>
      </w:r>
      <w:r w:rsidRPr="00873DE0">
        <w:rPr>
          <w:lang w:bidi="ar-EG"/>
        </w:rPr>
        <w:t>(WTISD)</w:t>
      </w:r>
      <w:r w:rsidRPr="00873DE0">
        <w:rPr>
          <w:rtl/>
        </w:rPr>
        <w:t xml:space="preserve">، في 17 مايو من كل عام، إبرازاً لدور تكنولوجيا المعلومات والاتصالات في التنمية وسد الفجوة الرقمية. وتركز الموضوع في عام </w:t>
      </w:r>
      <w:hyperlink r:id="rId91">
        <w:r w:rsidR="0057501C" w:rsidRPr="0057501C">
          <w:rPr>
            <w:rStyle w:val="Hyperlink"/>
            <w:noProof w:val="0"/>
            <w:lang w:eastAsia="zh-CN"/>
          </w:rPr>
          <w:t>2023</w:t>
        </w:r>
      </w:hyperlink>
      <w:r w:rsidR="0057501C" w:rsidRPr="0057501C">
        <w:rPr>
          <w:rFonts w:hint="cs"/>
          <w:rtl/>
        </w:rPr>
        <w:t xml:space="preserve"> </w:t>
      </w:r>
      <w:r w:rsidRPr="00873DE0">
        <w:rPr>
          <w:rtl/>
        </w:rPr>
        <w:t xml:space="preserve">على تمكين أقل البلدان نمواً؛ بينما تركز الموضوع في عام </w:t>
      </w:r>
      <w:hyperlink r:id="rId92" w:anchor="/ar">
        <w:r w:rsidR="0057501C" w:rsidRPr="0057501C">
          <w:rPr>
            <w:rStyle w:val="Hyperlink"/>
            <w:noProof w:val="0"/>
            <w:lang w:eastAsia="zh-CN"/>
          </w:rPr>
          <w:t>2024</w:t>
        </w:r>
      </w:hyperlink>
      <w:r w:rsidRPr="00873DE0">
        <w:rPr>
          <w:rtl/>
        </w:rPr>
        <w:t xml:space="preserve"> على الابتكار الرقمي من أجل التنمية المستدامة؛ وفي عام </w:t>
      </w:r>
      <w:hyperlink r:id="rId93" w:anchor="/ar">
        <w:r w:rsidR="0057501C" w:rsidRPr="0057501C">
          <w:rPr>
            <w:rStyle w:val="Hyperlink"/>
            <w:noProof w:val="0"/>
            <w:lang w:eastAsia="zh-CN"/>
          </w:rPr>
          <w:t>2025</w:t>
        </w:r>
      </w:hyperlink>
      <w:r w:rsidR="0057501C" w:rsidRPr="0057501C">
        <w:rPr>
          <w:rFonts w:hint="cs"/>
          <w:rtl/>
        </w:rPr>
        <w:t xml:space="preserve"> -</w:t>
      </w:r>
      <w:r w:rsidRPr="00873DE0">
        <w:rPr>
          <w:rtl/>
        </w:rPr>
        <w:t xml:space="preserve"> الذكرى السنوية الستين بعد المائة لتأسيس الاتحاد – المساواة بين الجنسين في التحول الرقمي.</w:t>
      </w:r>
      <w:r>
        <w:fldChar w:fldCharType="begin"/>
      </w:r>
      <w:r>
        <w:instrText>HYPERLINK "https://wtisd.itu.int/2025/about/" \h</w:instrText>
      </w:r>
      <w:r>
        <w:fldChar w:fldCharType="separate"/>
      </w:r>
      <w:r>
        <w:fldChar w:fldCharType="end"/>
      </w:r>
      <w:hyperlink r:id="rId94"/>
      <w:hyperlink r:id="rId95"/>
      <w:hyperlink r:id="rId96"/>
    </w:p>
    <w:p w14:paraId="6E5EEAA4" w14:textId="0578DD64" w:rsidR="00873DE0" w:rsidRPr="00873DE0" w:rsidRDefault="00873DE0" w:rsidP="00873DE0">
      <w:pPr>
        <w:rPr>
          <w:lang w:val="ar-SA" w:bidi="ar-EG"/>
        </w:rPr>
      </w:pPr>
      <w:r w:rsidRPr="00873DE0">
        <w:rPr>
          <w:rtl/>
        </w:rPr>
        <w:t xml:space="preserve">وتوجِّه </w:t>
      </w:r>
      <w:hyperlink r:id="rId97" w:history="1">
        <w:r w:rsidRPr="00873DE0">
          <w:rPr>
            <w:rStyle w:val="Hyperlink"/>
            <w:noProof w:val="0"/>
            <w:rtl/>
            <w:lang w:val="en-US" w:eastAsia="zh-CN"/>
          </w:rPr>
          <w:t>خارطة طريق أنشطة الاتحاد لدعم خطة التنمية المستدامة لعام 2030</w:t>
        </w:r>
      </w:hyperlink>
      <w:r w:rsidRPr="00873DE0">
        <w:rPr>
          <w:rtl/>
        </w:rPr>
        <w:t xml:space="preserve"> جهود التنفيذ، وتتاح التقارير السنوية على الموقع الإلكتروني للفريق CWG-WSIS&amp;SDG. ويندرج التزام الاتحاد بخطة التنمية المستدامة لعام 2030 في</w:t>
      </w:r>
      <w:r w:rsidR="00B91BE1">
        <w:rPr>
          <w:rFonts w:hint="cs"/>
          <w:rtl/>
        </w:rPr>
        <w:t> </w:t>
      </w:r>
      <w:hyperlink r:id="rId98" w:anchor="/ar" w:history="1">
        <w:r w:rsidRPr="00873DE0">
          <w:rPr>
            <w:rStyle w:val="Hyperlink"/>
            <w:noProof w:val="0"/>
            <w:rtl/>
            <w:lang w:val="en-US" w:eastAsia="zh-CN"/>
          </w:rPr>
          <w:t>الخطة الاستراتيجية للاتحاد للفترة 2024-2027</w:t>
        </w:r>
      </w:hyperlink>
      <w:r w:rsidRPr="00873DE0">
        <w:rPr>
          <w:rtl/>
        </w:rPr>
        <w:t xml:space="preserve">، بالتركيز على التوصيلية الشاملة والتحول الرقمي المستدام، وتعزيز استخدام التكنولوجيات الناشئة. ويحدد </w:t>
      </w:r>
      <w:hyperlink r:id="rId99" w:anchor="/ar" w:history="1">
        <w:r w:rsidRPr="00873DE0">
          <w:rPr>
            <w:rStyle w:val="Hyperlink"/>
            <w:noProof w:val="0"/>
            <w:rtl/>
            <w:lang w:val="en-US" w:eastAsia="zh-CN"/>
          </w:rPr>
          <w:t>برنامج التوصيل في 2030</w:t>
        </w:r>
      </w:hyperlink>
      <w:r w:rsidRPr="00873DE0">
        <w:rPr>
          <w:rtl/>
        </w:rPr>
        <w:t xml:space="preserve"> رؤية الاتحاد بشأن الكيفية التي يمكن لتكنولوجيا المعلومات والاتصالات بها تسريع وتيرة التقدم في تحقيق أهداف التنمية المستدامة. </w:t>
      </w:r>
      <w:hyperlink r:id="rId100"/>
      <w:hyperlink r:id="rId101"/>
      <w:hyperlink r:id="rId102"/>
    </w:p>
    <w:p w14:paraId="4A5C8752" w14:textId="616AB41D" w:rsidR="00873DE0" w:rsidRPr="00873DE0" w:rsidRDefault="00873DE0" w:rsidP="00873DE0">
      <w:pPr>
        <w:rPr>
          <w:spacing w:val="-4"/>
          <w:lang w:val="ar-SA" w:bidi="ar-EG"/>
        </w:rPr>
      </w:pPr>
      <w:r w:rsidRPr="00873DE0">
        <w:rPr>
          <w:spacing w:val="-4"/>
          <w:rtl/>
        </w:rPr>
        <w:t xml:space="preserve">يبين </w:t>
      </w:r>
      <w:r>
        <w:fldChar w:fldCharType="begin"/>
      </w:r>
      <w:r>
        <w:instrText>HYPERLINK "https://www.itu.int/en/itu-wsis/Documents/WSIS20/WSIS+20Report.pdf"</w:instrText>
      </w:r>
      <w:r>
        <w:fldChar w:fldCharType="separate"/>
      </w:r>
      <w:r w:rsidRPr="00873DE0">
        <w:rPr>
          <w:rStyle w:val="Hyperlink"/>
          <w:noProof w:val="0"/>
          <w:spacing w:val="-4"/>
          <w:rtl/>
          <w:lang w:val="en-US" w:eastAsia="zh-CN"/>
        </w:rPr>
        <w:t>تقرير القمة WSIS+20</w:t>
      </w:r>
      <w:r>
        <w:fldChar w:fldCharType="end"/>
      </w:r>
      <w:r w:rsidRPr="00873DE0">
        <w:rPr>
          <w:spacing w:val="-4"/>
          <w:rtl/>
        </w:rPr>
        <w:t xml:space="preserve"> أن الاتصالات وتكنولوجيا المعلومات والاتصالات، بوصفها محركات رئيسية للتحول الرقمي والاقتصاد الرقمي، تمكِّن الابتكار والنمو الشامل والتجارة الإلكترونية وتنمية الشركات الصغيرة والمتوسطة وتحديث الخدمات العامة، مع دعم القطاعات الحيوية وتعزيز قدرة الاقتصادات على الصمود والاستدامة ومواكبة المستقبل. ويؤكد تقرير القمة WSIS+20 مجدداً أن الاتصالات/تكنولوجيا المعلومات والاتصالات لا تقتصر على كونها عوامل محفزة للتنمية الاجتماعية والاقتصادية، بل تعد كذلك ركائز أساسية لتشكيل اقتصادات رقمية قادرة على الصمود ومستدامة ومواكبة للمستقبل.</w:t>
      </w:r>
      <w:r>
        <w:fldChar w:fldCharType="begin"/>
      </w:r>
      <w:r>
        <w:instrText>HYPERLINK "https://www.itu.int/en/itu-wsis/Documents/WSIS20/WSIS+20Report.pdf" \h</w:instrText>
      </w:r>
      <w:r>
        <w:fldChar w:fldCharType="separate"/>
      </w:r>
      <w:r>
        <w:fldChar w:fldCharType="end"/>
      </w:r>
    </w:p>
    <w:p w14:paraId="7737078A" w14:textId="55DAB66D" w:rsidR="00C8051F" w:rsidRPr="00342B13" w:rsidRDefault="00454DC2" w:rsidP="00C8051F">
      <w:r w:rsidRPr="00454DC2">
        <w:rPr>
          <w:rtl/>
        </w:rPr>
        <w:t xml:space="preserve">أنشأ الاتحاد الدولي للاتصالات واليونسكو </w:t>
      </w:r>
      <w:hyperlink r:id="rId103" w:history="1">
        <w:r w:rsidRPr="00454DC2">
          <w:rPr>
            <w:rStyle w:val="Hyperlink"/>
            <w:noProof w:val="0"/>
            <w:rtl/>
            <w:lang w:val="en-US" w:eastAsia="zh-CN"/>
          </w:rPr>
          <w:t>لجنة النطاق العريض المعنية بالتنمية المستدامة</w:t>
        </w:r>
      </w:hyperlink>
      <w:r w:rsidRPr="00454DC2">
        <w:rPr>
          <w:rtl/>
        </w:rPr>
        <w:t xml:space="preserve"> في عام 2010، تحت قيادة رئيس رواندا، فخامة الرئيس بول كاغامي، والسيد كارلوس سليم حلو، رئيس مؤسسة كارلوس سليم وأحد القادة في</w:t>
      </w:r>
      <w:r w:rsidR="0073356C" w:rsidRPr="00342B13">
        <w:rPr>
          <w:rFonts w:hint="cs"/>
          <w:rtl/>
        </w:rPr>
        <w:t> </w:t>
      </w:r>
      <w:r w:rsidRPr="00454DC2">
        <w:rPr>
          <w:rtl/>
        </w:rPr>
        <w:t>دوائر الصناعة في المكسيك، من أجل الدعوة إلى نشر التوصيلية الشاملة عريضة النطاق للنهوض بخطة الأمم المتحدة للتنمية المستدامة لعام 2030 و</w:t>
      </w:r>
      <w:hyperlink r:id="rId104" w:history="1">
        <w:r w:rsidRPr="00454DC2">
          <w:rPr>
            <w:rStyle w:val="Hyperlink"/>
            <w:noProof w:val="0"/>
            <w:rtl/>
            <w:lang w:val="en-US" w:eastAsia="zh-CN"/>
          </w:rPr>
          <w:t>أهداف الدعوة العالمية السبعة</w:t>
        </w:r>
      </w:hyperlink>
      <w:r w:rsidRPr="00454DC2">
        <w:t>.</w:t>
      </w:r>
      <w:r w:rsidRPr="00342B13">
        <w:rPr>
          <w:rFonts w:hint="cs"/>
          <w:rtl/>
        </w:rPr>
        <w:t xml:space="preserve"> </w:t>
      </w:r>
      <w:r w:rsidR="00810AF0" w:rsidRPr="00342B13">
        <w:rPr>
          <w:rtl/>
        </w:rPr>
        <w:t>وفي عام 2025، احتفلت اللجنة بالذكرى السنوية الخامسة عشرة لتأسيسها، محتفيةً بإنجازها البارز في تتبع التقدم المحرز في النطاق العريض والشمول الرقمي</w:t>
      </w:r>
      <w:r w:rsidR="00810AF0" w:rsidRPr="00342B13">
        <w:t>.</w:t>
      </w:r>
      <w:r w:rsidR="00810AF0" w:rsidRPr="00342B13">
        <w:rPr>
          <w:rFonts w:hint="cs"/>
          <w:rtl/>
        </w:rPr>
        <w:t xml:space="preserve"> </w:t>
      </w:r>
      <w:r w:rsidR="00810AF0" w:rsidRPr="00342B13">
        <w:rPr>
          <w:rtl/>
        </w:rPr>
        <w:t xml:space="preserve">فبعد خمسة عشر عاماً من النهوض بالتوصيلية عريضة النطاق عن طريق الشراكات والدعوة بين أصحاب المصلحة المتعددين، وصل الإطار الاستراتيجي للجنة، </w:t>
      </w:r>
      <w:hyperlink r:id="rId105" w:history="1">
        <w:r w:rsidR="00810AF0" w:rsidRPr="00342B13">
          <w:rPr>
            <w:rStyle w:val="Hyperlink"/>
            <w:noProof w:val="0"/>
            <w:rtl/>
            <w:lang w:val="en-US" w:eastAsia="zh-CN"/>
          </w:rPr>
          <w:t>أهداف الدعوة إلى تنمية النطاق العريض</w:t>
        </w:r>
      </w:hyperlink>
      <w:r w:rsidR="00810AF0" w:rsidRPr="00342B13">
        <w:rPr>
          <w:rtl/>
        </w:rPr>
        <w:t>، إلى محطته الأخيرة بنهاية عام 2025</w:t>
      </w:r>
      <w:r w:rsidR="00810AF0" w:rsidRPr="00342B13">
        <w:t>.</w:t>
      </w:r>
      <w:r w:rsidR="00810AF0" w:rsidRPr="00342B13">
        <w:rPr>
          <w:rFonts w:hint="cs"/>
          <w:rtl/>
        </w:rPr>
        <w:t xml:space="preserve"> </w:t>
      </w:r>
      <w:r w:rsidR="001123FF" w:rsidRPr="00342B13">
        <w:rPr>
          <w:rtl/>
        </w:rPr>
        <w:t xml:space="preserve">ونشرت اللجنة على مدار فترة عملها أكثر من 100 منتج معرفي، تضمنت 15 تقريراً رئيسياً سنوياً عن </w:t>
      </w:r>
      <w:hyperlink r:id="rId106" w:history="1">
        <w:r w:rsidR="001123FF" w:rsidRPr="00E9054E">
          <w:rPr>
            <w:rStyle w:val="Hyperlink"/>
            <w:noProof w:val="0"/>
            <w:rtl/>
            <w:lang w:val="en-US" w:eastAsia="zh-CN"/>
          </w:rPr>
          <w:t>حالة النطاق العريض</w:t>
        </w:r>
      </w:hyperlink>
      <w:r w:rsidR="001123FF" w:rsidRPr="00342B13">
        <w:rPr>
          <w:rtl/>
        </w:rPr>
        <w:t>، تعرض البيانات والرؤى والتحليلات الإقليمية، وتقترح حلولاً لسد فجوات التوصيلية</w:t>
      </w:r>
      <w:r w:rsidR="001123FF" w:rsidRPr="00342B13">
        <w:t>.</w:t>
      </w:r>
      <w:r w:rsidR="001123FF" w:rsidRPr="00342B13">
        <w:rPr>
          <w:rFonts w:hint="cs"/>
          <w:rtl/>
        </w:rPr>
        <w:t xml:space="preserve"> </w:t>
      </w:r>
      <w:r w:rsidR="001123FF" w:rsidRPr="00342B13">
        <w:rPr>
          <w:rtl/>
        </w:rPr>
        <w:t xml:space="preserve">وفي عام 2025، أصدرت اللجنة سلسلة خاصة من أربعة أجزاء من التقارير، تحت مظلة حالة النطاق العريض في عام 2025، بما يعكس التعقيد المتزايد في النطاق العريض والنظام الإيكولوجي الرقمي، حيث قدمت رؤى مركزة بشأن مجالات محددة والتقدم نحو تحقيق </w:t>
      </w:r>
      <w:hyperlink r:id="rId107" w:history="1">
        <w:r w:rsidR="001123FF" w:rsidRPr="0020467D">
          <w:rPr>
            <w:rStyle w:val="Hyperlink"/>
            <w:noProof w:val="0"/>
            <w:rtl/>
            <w:lang w:val="en-US" w:eastAsia="zh-CN"/>
          </w:rPr>
          <w:t>أهداف الدعوة</w:t>
        </w:r>
      </w:hyperlink>
      <w:r w:rsidR="001123FF" w:rsidRPr="00342B13">
        <w:rPr>
          <w:rtl/>
        </w:rPr>
        <w:t xml:space="preserve"> السبعة للجنة</w:t>
      </w:r>
      <w:r w:rsidR="001123FF" w:rsidRPr="00342B13">
        <w:t>.</w:t>
      </w:r>
      <w:r w:rsidR="001123FF" w:rsidRPr="00342B13">
        <w:rPr>
          <w:rFonts w:hint="cs"/>
          <w:rtl/>
        </w:rPr>
        <w:t xml:space="preserve"> </w:t>
      </w:r>
      <w:r w:rsidR="001123FF" w:rsidRPr="00342B13">
        <w:rPr>
          <w:rtl/>
        </w:rPr>
        <w:t xml:space="preserve">وقدمت </w:t>
      </w:r>
      <w:hyperlink r:id="rId108" w:history="1">
        <w:r w:rsidR="001123FF" w:rsidRPr="00FF58FD">
          <w:rPr>
            <w:rStyle w:val="Hyperlink"/>
            <w:noProof w:val="0"/>
            <w:rtl/>
            <w:lang w:val="en-US" w:eastAsia="zh-CN"/>
          </w:rPr>
          <w:t>أفرقة العمل</w:t>
        </w:r>
      </w:hyperlink>
      <w:r w:rsidR="001123FF" w:rsidRPr="00342B13">
        <w:rPr>
          <w:rtl/>
        </w:rPr>
        <w:t xml:space="preserve"> التابعة لها، التي تزيد على 35 فريقاً، بدعم من مجتمع يضم أكثر من 500 خبير دولي، أبحاثاً رائدة وتوصيات قابلة للتنفيذ في مجالات ذات أولوية، مثل الصحة الرقمية والتعليم والمساواة بين الجنسين والشمول الرقمي والتمويل، وغير ذلك</w:t>
      </w:r>
      <w:r w:rsidR="001123FF" w:rsidRPr="00342B13">
        <w:t>.</w:t>
      </w:r>
      <w:r w:rsidR="001123FF" w:rsidRPr="00342B13">
        <w:rPr>
          <w:rFonts w:hint="cs"/>
          <w:rtl/>
        </w:rPr>
        <w:t xml:space="preserve"> </w:t>
      </w:r>
      <w:r w:rsidR="001123FF" w:rsidRPr="00342B13">
        <w:rPr>
          <w:rtl/>
        </w:rPr>
        <w:t xml:space="preserve">وفي عام 2025، استكمل فريق العمل </w:t>
      </w:r>
      <w:hyperlink r:id="rId109" w:history="1">
        <w:r w:rsidR="001123FF" w:rsidRPr="00FF58FD">
          <w:rPr>
            <w:rStyle w:val="Hyperlink"/>
            <w:noProof w:val="0"/>
            <w:rtl/>
            <w:lang w:val="en-US" w:eastAsia="zh-CN"/>
          </w:rPr>
          <w:t>المعني بإدارة البيانات</w:t>
        </w:r>
      </w:hyperlink>
      <w:r w:rsidR="001123FF" w:rsidRPr="00342B13">
        <w:rPr>
          <w:rtl/>
        </w:rPr>
        <w:t>، الذي يشترك الاتحاد الدولي للاتصالات واليونسكو وبرنامج الأمم المتحدة الإنمائي والاتحاد الإفريقي في رئاسته، المخرجات الرئيسية وقدَّم التقرير النهائي بهذا الصدد</w:t>
      </w:r>
      <w:r w:rsidR="001123FF" w:rsidRPr="00342B13">
        <w:t>.</w:t>
      </w:r>
      <w:r w:rsidR="004B0EA4" w:rsidRPr="00342B13">
        <w:rPr>
          <w:rFonts w:hint="cs"/>
          <w:rtl/>
        </w:rPr>
        <w:t xml:space="preserve"> </w:t>
      </w:r>
      <w:r w:rsidR="004B0EA4" w:rsidRPr="00342B13">
        <w:rPr>
          <w:rtl/>
        </w:rPr>
        <w:t>وساعدت اللجنة في تحفيز المبادرات العالمية، مثل مبادرة الشراكة العالمية للمساواة بين الجنسين في العصر الرقمي</w:t>
      </w:r>
      <w:r w:rsidR="00D918BB">
        <w:rPr>
          <w:rFonts w:hint="cs"/>
          <w:rtl/>
        </w:rPr>
        <w:t xml:space="preserve"> </w:t>
      </w:r>
      <w:r w:rsidR="004B0EA4" w:rsidRPr="00342B13">
        <w:t>(EQUALS)</w:t>
      </w:r>
      <w:r w:rsidR="00D918BB">
        <w:rPr>
          <w:rFonts w:hint="cs"/>
          <w:rtl/>
        </w:rPr>
        <w:t xml:space="preserve"> </w:t>
      </w:r>
      <w:r w:rsidR="004B0EA4" w:rsidRPr="00342B13">
        <w:rPr>
          <w:rtl/>
        </w:rPr>
        <w:t>الرامية إلى سد الفجوة الرقمية بين الجنسين؛</w:t>
      </w:r>
      <w:r w:rsidR="004B0EA4" w:rsidRPr="00342B13">
        <w:rPr>
          <w:rFonts w:hint="cs"/>
          <w:rtl/>
        </w:rPr>
        <w:t xml:space="preserve"> </w:t>
      </w:r>
      <w:r w:rsidR="004B0EA4" w:rsidRPr="00342B13">
        <w:rPr>
          <w:rtl/>
        </w:rPr>
        <w:t>ومبادرة</w:t>
      </w:r>
      <w:r w:rsidR="00C368F9">
        <w:rPr>
          <w:rFonts w:hint="cs"/>
          <w:rtl/>
        </w:rPr>
        <w:t xml:space="preserve"> </w:t>
      </w:r>
      <w:r w:rsidR="004B0EA4" w:rsidRPr="00342B13">
        <w:t>Giga</w:t>
      </w:r>
      <w:r w:rsidR="00C368F9">
        <w:rPr>
          <w:rFonts w:hint="cs"/>
          <w:rtl/>
        </w:rPr>
        <w:t xml:space="preserve"> </w:t>
      </w:r>
      <w:r w:rsidR="004B0EA4" w:rsidRPr="00342B13">
        <w:rPr>
          <w:rtl/>
        </w:rPr>
        <w:t>لتوصيل كل مدرسة بشبكة الإنترنت؛</w:t>
      </w:r>
      <w:r w:rsidR="004B0EA4" w:rsidRPr="00342B13">
        <w:rPr>
          <w:rFonts w:hint="cs"/>
          <w:rtl/>
        </w:rPr>
        <w:t xml:space="preserve"> </w:t>
      </w:r>
      <w:r w:rsidR="004B0EA4" w:rsidRPr="00342B13">
        <w:rPr>
          <w:rtl/>
        </w:rPr>
        <w:t>ومبادرة المدارس الإلكترونية</w:t>
      </w:r>
      <w:r w:rsidR="00D918BB">
        <w:rPr>
          <w:rFonts w:hint="cs"/>
          <w:rtl/>
        </w:rPr>
        <w:t xml:space="preserve"> </w:t>
      </w:r>
      <w:r w:rsidR="004B0EA4" w:rsidRPr="00342B13">
        <w:t>(e-Schools)</w:t>
      </w:r>
      <w:r w:rsidR="00D918BB">
        <w:rPr>
          <w:rFonts w:hint="cs"/>
          <w:rtl/>
        </w:rPr>
        <w:t xml:space="preserve"> </w:t>
      </w:r>
      <w:r w:rsidR="004B0EA4" w:rsidRPr="00342B13">
        <w:rPr>
          <w:rtl/>
        </w:rPr>
        <w:t>التي أطلقها اليونسكو</w:t>
      </w:r>
      <w:r w:rsidR="004B0EA4" w:rsidRPr="00342B13">
        <w:t>.</w:t>
      </w:r>
      <w:r w:rsidR="004B0EA4" w:rsidRPr="00342B13">
        <w:rPr>
          <w:rFonts w:hint="cs"/>
          <w:rtl/>
        </w:rPr>
        <w:t xml:space="preserve"> </w:t>
      </w:r>
      <w:r w:rsidR="006344DC" w:rsidRPr="00342B13">
        <w:rPr>
          <w:rtl/>
        </w:rPr>
        <w:t xml:space="preserve">وساهمت اللجنة في إطلاق الإعلان العالمي لسلامة الأطفال على الإنترنت، ونشرت </w:t>
      </w:r>
      <w:r w:rsidR="006344DC" w:rsidRPr="00F715BA">
        <w:rPr>
          <w:i/>
          <w:iCs/>
          <w:rtl/>
        </w:rPr>
        <w:t>برنامج عمل</w:t>
      </w:r>
      <w:r w:rsidR="006344DC" w:rsidRPr="00342B13">
        <w:rPr>
          <w:rtl/>
        </w:rPr>
        <w:t xml:space="preserve"> لدعم استراتيجيات الاستجابة الرقمية في أثناء جائحة كوفيد-19</w:t>
      </w:r>
      <w:r w:rsidR="006344DC" w:rsidRPr="00342B13">
        <w:t>.</w:t>
      </w:r>
      <w:r w:rsidR="006344DC" w:rsidRPr="00342B13">
        <w:rPr>
          <w:rFonts w:hint="cs"/>
          <w:rtl/>
        </w:rPr>
        <w:t xml:space="preserve"> </w:t>
      </w:r>
      <w:r w:rsidR="006344DC" w:rsidRPr="00342B13">
        <w:rPr>
          <w:rtl/>
        </w:rPr>
        <w:t xml:space="preserve">وتواصل مسارات عمل متعددة للجنة توجيه أعمالها المشتركة عن طريق مبادرات استراتيجية أخرى، منها </w:t>
      </w:r>
      <w:hyperlink r:id="rId110" w:history="1">
        <w:r w:rsidR="006344DC" w:rsidRPr="00D918BB">
          <w:rPr>
            <w:rStyle w:val="Hyperlink"/>
            <w:noProof w:val="0"/>
            <w:rtl/>
            <w:lang w:val="en-US" w:eastAsia="zh-CN"/>
          </w:rPr>
          <w:t>الشراكة العالمية</w:t>
        </w:r>
        <w:r w:rsidR="00C368F9" w:rsidRPr="00D918BB">
          <w:rPr>
            <w:rStyle w:val="Hyperlink"/>
            <w:rFonts w:hint="cs"/>
            <w:noProof w:val="0"/>
            <w:rtl/>
            <w:lang w:val="en-US" w:eastAsia="zh-CN"/>
          </w:rPr>
          <w:t xml:space="preserve"> </w:t>
        </w:r>
        <w:r w:rsidR="006344DC" w:rsidRPr="00D918BB">
          <w:rPr>
            <w:rStyle w:val="Hyperlink"/>
            <w:noProof w:val="0"/>
            <w:lang w:val="en-US" w:eastAsia="zh-CN"/>
          </w:rPr>
          <w:t>EQUALS</w:t>
        </w:r>
      </w:hyperlink>
      <w:r w:rsidR="006344DC" w:rsidRPr="00342B13">
        <w:rPr>
          <w:rtl/>
        </w:rPr>
        <w:t>، و</w:t>
      </w:r>
      <w:hyperlink r:id="rId111" w:history="1">
        <w:r w:rsidR="006344DC" w:rsidRPr="00D11F6E">
          <w:rPr>
            <w:rStyle w:val="Hyperlink"/>
            <w:noProof w:val="0"/>
            <w:rtl/>
            <w:lang w:val="en-US" w:eastAsia="zh-CN"/>
          </w:rPr>
          <w:t>مبادرة</w:t>
        </w:r>
        <w:r w:rsidR="00D11F6E" w:rsidRPr="00D11F6E">
          <w:rPr>
            <w:rStyle w:val="Hyperlink"/>
            <w:rFonts w:hint="cs"/>
            <w:noProof w:val="0"/>
            <w:rtl/>
            <w:lang w:val="en-US" w:eastAsia="zh-CN"/>
          </w:rPr>
          <w:t xml:space="preserve"> </w:t>
        </w:r>
        <w:r w:rsidR="006344DC" w:rsidRPr="00D11F6E">
          <w:rPr>
            <w:rStyle w:val="Hyperlink"/>
            <w:noProof w:val="0"/>
            <w:lang w:val="en-US" w:eastAsia="zh-CN"/>
          </w:rPr>
          <w:t>Giga</w:t>
        </w:r>
        <w:r w:rsidR="00D11F6E" w:rsidRPr="00D11F6E">
          <w:rPr>
            <w:rStyle w:val="Hyperlink"/>
            <w:rFonts w:hint="cs"/>
            <w:noProof w:val="0"/>
            <w:rtl/>
            <w:lang w:val="en-US" w:eastAsia="zh-CN"/>
          </w:rPr>
          <w:t xml:space="preserve"> </w:t>
        </w:r>
        <w:r w:rsidR="006344DC" w:rsidRPr="00D11F6E">
          <w:rPr>
            <w:rStyle w:val="Hyperlink"/>
            <w:noProof w:val="0"/>
            <w:rtl/>
            <w:lang w:val="en-US" w:eastAsia="zh-CN"/>
          </w:rPr>
          <w:t>المشتركة بين اليونيسف والاتحاد</w:t>
        </w:r>
      </w:hyperlink>
      <w:r w:rsidR="006344DC" w:rsidRPr="00342B13">
        <w:rPr>
          <w:rtl/>
        </w:rPr>
        <w:t>، و</w:t>
      </w:r>
      <w:hyperlink r:id="rId112" w:history="1">
        <w:r w:rsidR="006344DC" w:rsidRPr="00D11F6E">
          <w:rPr>
            <w:rStyle w:val="Hyperlink"/>
            <w:noProof w:val="0"/>
            <w:rtl/>
            <w:lang w:val="en-US" w:eastAsia="zh-CN"/>
          </w:rPr>
          <w:t>مجموعة أدوات إدارة البيانات</w:t>
        </w:r>
      </w:hyperlink>
      <w:r w:rsidR="006344DC" w:rsidRPr="00342B13">
        <w:rPr>
          <w:rtl/>
        </w:rPr>
        <w:t>، و</w:t>
      </w:r>
      <w:hyperlink r:id="rId113" w:anchor="/ar" w:history="1">
        <w:r w:rsidR="006344DC" w:rsidRPr="00D11F6E">
          <w:rPr>
            <w:rStyle w:val="Hyperlink"/>
            <w:noProof w:val="0"/>
            <w:rtl/>
            <w:lang w:val="en-US" w:eastAsia="zh-CN"/>
          </w:rPr>
          <w:t>التحالف الرقمي للشراكة من أجل التوصيل</w:t>
        </w:r>
        <w:r w:rsidR="00D11F6E">
          <w:rPr>
            <w:rStyle w:val="Hyperlink"/>
            <w:rFonts w:hint="cs"/>
            <w:noProof w:val="0"/>
            <w:rtl/>
            <w:lang w:val="en-US" w:eastAsia="zh-CN"/>
          </w:rPr>
          <w:t xml:space="preserve"> </w:t>
        </w:r>
        <w:r w:rsidR="006344DC" w:rsidRPr="00D11F6E">
          <w:rPr>
            <w:rStyle w:val="Hyperlink"/>
            <w:noProof w:val="0"/>
            <w:lang w:val="en-US" w:eastAsia="zh-CN"/>
          </w:rPr>
          <w:t>(P2C)</w:t>
        </w:r>
        <w:r w:rsidR="00D11F6E">
          <w:rPr>
            <w:rStyle w:val="Hyperlink"/>
            <w:rFonts w:hint="cs"/>
            <w:noProof w:val="0"/>
            <w:rtl/>
            <w:lang w:val="en-US" w:eastAsia="zh-CN"/>
          </w:rPr>
          <w:t xml:space="preserve"> </w:t>
        </w:r>
        <w:r w:rsidR="006344DC" w:rsidRPr="00D11F6E">
          <w:rPr>
            <w:rStyle w:val="Hyperlink"/>
            <w:noProof w:val="0"/>
            <w:rtl/>
            <w:lang w:val="en-US" w:eastAsia="zh-CN"/>
          </w:rPr>
          <w:t>للاتحاد</w:t>
        </w:r>
      </w:hyperlink>
      <w:r w:rsidR="006344DC" w:rsidRPr="00342B13">
        <w:t>.</w:t>
      </w:r>
      <w:r w:rsidR="006344DC" w:rsidRPr="00342B13">
        <w:rPr>
          <w:rFonts w:hint="cs"/>
          <w:rtl/>
        </w:rPr>
        <w:t xml:space="preserve"> </w:t>
      </w:r>
      <w:r w:rsidR="006344DC" w:rsidRPr="00342B13">
        <w:rPr>
          <w:rtl/>
        </w:rPr>
        <w:t>وقد أرست اللجنة سابقة قيمة في تأكيد أهمية العمل التعاوني لتوصيل غير الموصولين بالإنترنت، وساعدت في وضع أسس المستقبل الرقمي</w:t>
      </w:r>
      <w:r w:rsidR="006344DC" w:rsidRPr="00342B13">
        <w:t>.</w:t>
      </w:r>
      <w:r w:rsidR="00C8051F" w:rsidRPr="00342B13">
        <w:rPr>
          <w:rFonts w:hint="cs"/>
          <w:rtl/>
        </w:rPr>
        <w:t xml:space="preserve"> </w:t>
      </w:r>
      <w:r w:rsidR="00C8051F" w:rsidRPr="00342B13">
        <w:rPr>
          <w:rtl/>
        </w:rPr>
        <w:t>وستنتقل اللجنة إلى فصل جديد، توسِّع فيه نطاق تجاربها وخبراتها التقنية، لتشمل الذكاء الاصطناعي والعصر المعتمد على البيانات</w:t>
      </w:r>
      <w:r w:rsidR="00C8051F" w:rsidRPr="00342B13">
        <w:t>.</w:t>
      </w:r>
    </w:p>
    <w:p w14:paraId="1842B9C0" w14:textId="0BDF4DFD" w:rsidR="00873DE0" w:rsidRPr="00873DE0" w:rsidRDefault="00873DE0" w:rsidP="005A1486">
      <w:pPr>
        <w:keepNext/>
        <w:keepLines/>
        <w:rPr>
          <w:lang w:val="ar-SA" w:bidi="ar-EG"/>
        </w:rPr>
      </w:pPr>
      <w:r w:rsidRPr="00873DE0">
        <w:rPr>
          <w:rtl/>
        </w:rPr>
        <w:lastRenderedPageBreak/>
        <w:t xml:space="preserve">ويعمل الاتحاد، من خلال </w:t>
      </w:r>
      <w:hyperlink r:id="rId114" w:anchor="/ar" w:history="1">
        <w:r w:rsidRPr="00873DE0">
          <w:rPr>
            <w:rStyle w:val="Hyperlink"/>
            <w:noProof w:val="0"/>
            <w:rtl/>
            <w:lang w:val="en-US" w:eastAsia="zh-CN"/>
          </w:rPr>
          <w:t xml:space="preserve">التحالف الرقمي للشراكة من أجل التوصيل </w:t>
        </w:r>
        <w:r w:rsidR="006570D7" w:rsidRPr="006570D7">
          <w:rPr>
            <w:rStyle w:val="Hyperlink"/>
            <w:noProof w:val="0"/>
            <w:rtl/>
            <w:lang w:val="en-US" w:eastAsia="zh-CN" w:bidi="ar-EG"/>
          </w:rPr>
          <w:t>(</w:t>
        </w:r>
        <w:r w:rsidR="006570D7" w:rsidRPr="006570D7">
          <w:rPr>
            <w:rStyle w:val="Hyperlink"/>
            <w:noProof w:val="0"/>
            <w:lang w:val="en-US" w:eastAsia="zh-CN" w:bidi="ar-EG"/>
          </w:rPr>
          <w:t>P2C</w:t>
        </w:r>
        <w:r w:rsidR="006570D7" w:rsidRPr="006570D7">
          <w:rPr>
            <w:rStyle w:val="Hyperlink"/>
            <w:noProof w:val="0"/>
            <w:rtl/>
            <w:lang w:val="en-US" w:eastAsia="zh-CN" w:bidi="ar-EG"/>
          </w:rPr>
          <w:t>)</w:t>
        </w:r>
      </w:hyperlink>
      <w:r w:rsidRPr="00873DE0">
        <w:rPr>
          <w:rtl/>
        </w:rPr>
        <w:t xml:space="preserve"> التابع له، على تعزيز التعاون الرقمي العالمي والشراكات بين القطاعين العام والخاص في مجالات النفاذ، والاعتماد، وتحقيق القيمة، والاستثمار. وقد أُطلق التحالف في الجمعية العامة للأمم المتحدة في عام 2021 وجرى تفعيله في المؤتمر العالمي لتنمية الاتصالات لعام 2022، ومهمته تعزيز التوصيلية الشاملة والهادفة والتحول الرقمي المستدام بما يتماشى مع أهداف التنمية المستدامة والقمة العالمية لمجتمع المعلومات والتعاهد الرقمي العالمي. وتمكن التحالف بنهاية عام 2025 من تعبئة أكثر من 80 مليار دولار أمريكي من التعهدات من </w:t>
      </w:r>
      <w:r w:rsidR="00EF4E82">
        <w:t>1 060</w:t>
      </w:r>
      <w:r w:rsidRPr="00873DE0">
        <w:rPr>
          <w:rtl/>
        </w:rPr>
        <w:t xml:space="preserve"> متعهداً ينتمون إلى 149 بلداً، بما في ذلك حكومات و30 كياناً تابعاً للأمم المتحدة ومنظمات غير حكومية ومصارف تنمية وشركاء رائدين من القطاع الخاص. ويتمثل الهدف الجماعي في الوصول إلى 100 مليار دولار أمريكي بحلول نهاية عام 2026.</w:t>
      </w:r>
      <w:r w:rsidR="008036DA">
        <w:rPr>
          <w:rFonts w:hint="cs"/>
          <w:rtl/>
        </w:rPr>
        <w:t xml:space="preserve"> </w:t>
      </w:r>
      <w:hyperlink r:id="rId115"/>
    </w:p>
    <w:p w14:paraId="22E25E56" w14:textId="4D7EEDFE" w:rsidR="00E202DA" w:rsidRDefault="00E202DA" w:rsidP="00EF4E82">
      <w:pPr>
        <w:rPr>
          <w:rtl/>
          <w:lang w:bidi="ar-EG"/>
        </w:rPr>
      </w:pPr>
      <w:r w:rsidRPr="00E202DA">
        <w:rPr>
          <w:rtl/>
          <w:lang w:bidi="ar-EG"/>
        </w:rPr>
        <w:t xml:space="preserve">وتساعد مبادرة </w:t>
      </w:r>
      <w:r w:rsidR="00EF4E82">
        <w:fldChar w:fldCharType="begin"/>
      </w:r>
      <w:r w:rsidR="00EF4E82">
        <w:instrText>HYPERLINK "https://www.itu.int/ar/ITU-D/Initiatives/GIGA/Pages/default.aspx" \h</w:instrText>
      </w:r>
      <w:r w:rsidR="00EF4E82">
        <w:fldChar w:fldCharType="separate"/>
      </w:r>
      <w:r w:rsidR="00EF4E82" w:rsidRPr="00EF4E82">
        <w:rPr>
          <w:rStyle w:val="Hyperlink"/>
          <w:noProof w:val="0"/>
          <w:lang w:eastAsia="zh-CN" w:bidi="ar-EG"/>
        </w:rPr>
        <w:t>Giga</w:t>
      </w:r>
      <w:r w:rsidR="00EF4E82">
        <w:fldChar w:fldCharType="end"/>
      </w:r>
      <w:r w:rsidRPr="00E202DA">
        <w:rPr>
          <w:rtl/>
          <w:lang w:bidi="ar-EG"/>
        </w:rPr>
        <w:t xml:space="preserve">، وهي شراكة بين الاتحاد واليونيسف، الحكومات على توصيل كل مدرسة بالإنترنت، وتلبية احتياجات </w:t>
      </w:r>
      <w:r w:rsidR="00D22465">
        <w:rPr>
          <w:lang w:bidi="ar-EG"/>
        </w:rPr>
        <w:t>2,2</w:t>
      </w:r>
      <w:r w:rsidRPr="00E202DA">
        <w:rPr>
          <w:rtl/>
          <w:lang w:bidi="ar-EG"/>
        </w:rPr>
        <w:t xml:space="preserve"> مليار شخص لا يزالون غير موصولين بالإنترنت، والمدارس المحرومة من التوصيلية التي يصل عددها إلى نصف العدد الإجمالي للمدارس. وتدعم مبادرة </w:t>
      </w:r>
      <w:r w:rsidRPr="00E202DA">
        <w:rPr>
          <w:lang w:bidi="ar-EG"/>
        </w:rPr>
        <w:t>Giga</w:t>
      </w:r>
      <w:r w:rsidRPr="00E202DA">
        <w:rPr>
          <w:rtl/>
          <w:lang w:bidi="ar-EG"/>
        </w:rPr>
        <w:t xml:space="preserve">، تماشياً مع خطي العمل جيم2 وجيم4 للقمة </w:t>
      </w:r>
      <w:r w:rsidRPr="00E202DA">
        <w:rPr>
          <w:lang w:bidi="ar-EG"/>
        </w:rPr>
        <w:t>WSIS</w:t>
      </w:r>
      <w:r w:rsidRPr="00E202DA">
        <w:rPr>
          <w:rtl/>
          <w:lang w:bidi="ar-EG"/>
        </w:rPr>
        <w:t xml:space="preserve">، رسم الخرائط الجغرافية، وتحليل البنية التحتية، ونمذجة التكاليف، والتمويل المبتكر، ارتكازاً على أنشطة بناء القدرات. فمنذ عام 2019، تمكن من رسم خرائط لأكثر من </w:t>
      </w:r>
      <w:r w:rsidR="00C662A6">
        <w:rPr>
          <w:lang w:bidi="ar-EG"/>
        </w:rPr>
        <w:t>2,2</w:t>
      </w:r>
      <w:r w:rsidRPr="00E202DA">
        <w:rPr>
          <w:rtl/>
          <w:lang w:bidi="ar-EG"/>
        </w:rPr>
        <w:t xml:space="preserve"> مليون مدرسة، واستكملت نمذجة البنية التحتية في 9 بلدان، ودربت 128 مندوباً ينتمون إلى 52 بلداً من خلال 5 دورات لمركز التعلم التابع لمبادرة </w:t>
      </w:r>
      <w:r w:rsidRPr="00E202DA">
        <w:rPr>
          <w:lang w:bidi="ar-EG"/>
        </w:rPr>
        <w:t>Giga</w:t>
      </w:r>
      <w:r w:rsidRPr="00E202DA">
        <w:rPr>
          <w:rtl/>
          <w:lang w:bidi="ar-EG"/>
        </w:rPr>
        <w:t>.</w:t>
      </w:r>
    </w:p>
    <w:p w14:paraId="7A84512A" w14:textId="68696806" w:rsidR="00873DE0" w:rsidRPr="00873DE0" w:rsidRDefault="00873DE0" w:rsidP="00873DE0">
      <w:pPr>
        <w:rPr>
          <w:lang w:val="ar-SA" w:bidi="ar-EG"/>
        </w:rPr>
      </w:pPr>
      <w:r w:rsidRPr="00873DE0">
        <w:rPr>
          <w:rtl/>
        </w:rPr>
        <w:t xml:space="preserve">ويؤكد الاتحاد على </w:t>
      </w:r>
      <w:hyperlink r:id="rId116" w:history="1">
        <w:r w:rsidRPr="00873DE0">
          <w:rPr>
            <w:rStyle w:val="Hyperlink"/>
            <w:noProof w:val="0"/>
            <w:rtl/>
            <w:lang w:val="en-US" w:eastAsia="zh-CN"/>
          </w:rPr>
          <w:t xml:space="preserve">البنية التحتية العامة الرقمية </w:t>
        </w:r>
        <w:r w:rsidRPr="00873DE0">
          <w:rPr>
            <w:rStyle w:val="Hyperlink"/>
            <w:noProof w:val="0"/>
            <w:lang w:val="en-US" w:eastAsia="zh-CN" w:bidi="ar-EG"/>
          </w:rPr>
          <w:t>(DPI)</w:t>
        </w:r>
      </w:hyperlink>
      <w:r w:rsidRPr="00873DE0">
        <w:rPr>
          <w:rtl/>
        </w:rPr>
        <w:t xml:space="preserve"> باعتبارها ركيزة أساسية في بناء اقتصادات ومجتمعات رقمية منصفة. إذ يغطي ذلك الهوية الرقمية والمدفوعات وإدارة البيانات، باعتبارها حجر زاوية في الاقتصادات الرقمية الشاملة. ويدعم الاتحاد، عن طريق مبادرات مثل المخطط الإفريقي للبنية التحتية العامة الرقمية، ومبادرة شراكة </w:t>
      </w:r>
      <w:r w:rsidRPr="00873DE0">
        <w:rPr>
          <w:lang w:bidi="ar-EG"/>
        </w:rPr>
        <w:t>Giga</w:t>
      </w:r>
      <w:r w:rsidRPr="00873DE0">
        <w:rPr>
          <w:rtl/>
        </w:rPr>
        <w:t xml:space="preserve"> ومنتدى المحفظة المفتوحة، تشكيل بنية تحتية رقمية قابلة للتشغيل البيني والتوسيع، ويعزز انتشار تطبيقات البنية التحتية العامة الرقمية في التعليم والمدفوعات وإدارة البيانات من أجل تعزيز النفاذ المنصف والشمول في جميع أنحاء العالم.</w:t>
      </w:r>
      <w:r>
        <w:fldChar w:fldCharType="begin"/>
      </w:r>
      <w:r>
        <w:instrText>HYPERLINK "https://www.itu.int/en/ITU-D/Technology/Pages/dpi.aspx" \h</w:instrText>
      </w:r>
      <w:r>
        <w:fldChar w:fldCharType="separate"/>
      </w:r>
      <w:r>
        <w:fldChar w:fldCharType="end"/>
      </w:r>
    </w:p>
    <w:p w14:paraId="412ABCF5" w14:textId="15FB48D9" w:rsidR="00873DE0" w:rsidRPr="003C12AF" w:rsidRDefault="00873DE0" w:rsidP="003C12AF">
      <w:pPr>
        <w:rPr>
          <w:lang w:val="ar-SA" w:bidi="ar-EG"/>
        </w:rPr>
      </w:pPr>
      <w:r w:rsidRPr="003C12AF">
        <w:rPr>
          <w:rtl/>
        </w:rPr>
        <w:t xml:space="preserve">وتبين المبادرة </w:t>
      </w:r>
      <w:proofErr w:type="spellStart"/>
      <w:r w:rsidRPr="003C12AF">
        <w:rPr>
          <w:lang w:bidi="ar-EG"/>
        </w:rPr>
        <w:t>Digital@UNGA</w:t>
      </w:r>
      <w:proofErr w:type="spellEnd"/>
      <w:r w:rsidRPr="003C12AF">
        <w:rPr>
          <w:rtl/>
        </w:rPr>
        <w:t xml:space="preserve"> التابعة للاتحاد، التي أُطلقت في عام 2023 في إطار حدث SDG Digital (في</w:t>
      </w:r>
      <w:r w:rsidR="00C610CD" w:rsidRPr="003C12AF">
        <w:rPr>
          <w:rFonts w:hint="cs"/>
          <w:rtl/>
        </w:rPr>
        <w:t> </w:t>
      </w:r>
      <w:hyperlink r:id="rId117">
        <w:r w:rsidR="00C662A6" w:rsidRPr="003C12AF">
          <w:rPr>
            <w:rStyle w:val="Hyperlink"/>
            <w:noProof w:val="0"/>
            <w:lang w:eastAsia="zh-CN"/>
          </w:rPr>
          <w:t>SDG</w:t>
        </w:r>
        <w:r w:rsidR="00613BC5" w:rsidRPr="003C12AF">
          <w:rPr>
            <w:rStyle w:val="Hyperlink"/>
            <w:noProof w:val="0"/>
            <w:lang w:eastAsia="zh-CN"/>
          </w:rPr>
          <w:t> </w:t>
        </w:r>
        <w:r w:rsidR="00C662A6" w:rsidRPr="003C12AF">
          <w:rPr>
            <w:rStyle w:val="Hyperlink"/>
            <w:noProof w:val="0"/>
            <w:lang w:eastAsia="zh-CN"/>
          </w:rPr>
          <w:t>Digital</w:t>
        </w:r>
        <w:r w:rsidR="00C610CD" w:rsidRPr="003C12AF">
          <w:rPr>
            <w:rStyle w:val="Hyperlink"/>
            <w:noProof w:val="0"/>
            <w:lang w:eastAsia="zh-CN"/>
          </w:rPr>
          <w:t> </w:t>
        </w:r>
        <w:r w:rsidR="00C662A6" w:rsidRPr="003C12AF">
          <w:rPr>
            <w:rStyle w:val="Hyperlink"/>
            <w:noProof w:val="0"/>
            <w:lang w:eastAsia="zh-CN"/>
          </w:rPr>
          <w:t>2023</w:t>
        </w:r>
      </w:hyperlink>
      <w:r w:rsidRPr="003C12AF">
        <w:rPr>
          <w:rtl/>
        </w:rPr>
        <w:t>، و</w:t>
      </w:r>
      <w:r w:rsidR="00C662A6">
        <w:fldChar w:fldCharType="begin"/>
      </w:r>
      <w:r w:rsidR="00C662A6">
        <w:instrText>HYPERLINK "https://www.itu.int/initiatives/sdgdigital2024/" \h</w:instrText>
      </w:r>
      <w:r w:rsidR="00C662A6">
        <w:fldChar w:fldCharType="separate"/>
      </w:r>
      <w:r w:rsidR="00C662A6" w:rsidRPr="003C12AF">
        <w:rPr>
          <w:rStyle w:val="Hyperlink"/>
          <w:noProof w:val="0"/>
          <w:lang w:eastAsia="zh-CN"/>
        </w:rPr>
        <w:t>SDG Digital 2024</w:t>
      </w:r>
      <w:r w:rsidR="00C662A6">
        <w:fldChar w:fldCharType="end"/>
      </w:r>
      <w:r w:rsidRPr="003C12AF">
        <w:rPr>
          <w:rtl/>
        </w:rPr>
        <w:t>، و</w:t>
      </w:r>
      <w:r w:rsidR="00613BC5">
        <w:fldChar w:fldCharType="begin"/>
      </w:r>
      <w:r w:rsidR="00613BC5">
        <w:instrText>HYPERLINK "https://www.itu.int/initiatives/digital-unga2025/wsis20-edition/" \l "/ar"</w:instrText>
      </w:r>
      <w:r w:rsidR="00613BC5">
        <w:fldChar w:fldCharType="separate"/>
      </w:r>
      <w:proofErr w:type="spellStart"/>
      <w:r w:rsidR="00613BC5" w:rsidRPr="003C12AF">
        <w:rPr>
          <w:rStyle w:val="Hyperlink"/>
          <w:noProof w:val="0"/>
          <w:lang w:val="en-US" w:eastAsia="zh-CN"/>
        </w:rPr>
        <w:t>Digital@UNGA</w:t>
      </w:r>
      <w:proofErr w:type="spellEnd"/>
      <w:r w:rsidR="00613BC5" w:rsidRPr="003C12AF">
        <w:rPr>
          <w:rStyle w:val="Hyperlink"/>
          <w:noProof w:val="0"/>
          <w:lang w:val="en-US" w:eastAsia="zh-CN"/>
        </w:rPr>
        <w:t xml:space="preserve"> 2025</w:t>
      </w:r>
      <w:r w:rsidR="00613BC5" w:rsidRPr="003C12AF">
        <w:rPr>
          <w:rStyle w:val="Hyperlink"/>
          <w:rFonts w:hint="cs"/>
          <w:noProof w:val="0"/>
          <w:rtl/>
          <w:lang w:val="en-US" w:eastAsia="zh-CN"/>
        </w:rPr>
        <w:t xml:space="preserve"> -</w:t>
      </w:r>
      <w:r w:rsidRPr="003C12AF">
        <w:rPr>
          <w:rStyle w:val="Hyperlink"/>
          <w:noProof w:val="0"/>
          <w:rtl/>
          <w:lang w:val="en-US" w:eastAsia="zh-CN"/>
        </w:rPr>
        <w:t xml:space="preserve"> نسخة WSIS+20</w:t>
      </w:r>
      <w:r w:rsidR="00613BC5">
        <w:fldChar w:fldCharType="end"/>
      </w:r>
      <w:r w:rsidRPr="003C12AF">
        <w:rPr>
          <w:rtl/>
        </w:rPr>
        <w:t xml:space="preserve">)، الكيفية التي يمكن للتكنولوجيات الرقمية بها تسريع وتيرة خطة التنمية المستدامة لعام 2030. وبالشراكة مع برنامج الأمم المتحدة الإنمائي، تجمع المبادرة قادة العالم في الجمعية العامة للأمم المتحدة لتسليط الضوء على الحلول التحويلية، وتعزيز التعاون، وتقديم </w:t>
      </w:r>
      <w:hyperlink r:id="rId118" w:history="1">
        <w:r w:rsidRPr="003C12AF">
          <w:rPr>
            <w:rStyle w:val="Hyperlink"/>
            <w:noProof w:val="0"/>
            <w:rtl/>
            <w:lang w:val="en-US" w:eastAsia="zh-CN"/>
          </w:rPr>
          <w:t>جائزة محدثي التغيير في إطار حدث SDG</w:t>
        </w:r>
        <w:r w:rsidR="002563B7" w:rsidRPr="003C12AF">
          <w:rPr>
            <w:rStyle w:val="Hyperlink"/>
            <w:rFonts w:hint="cs"/>
            <w:noProof w:val="0"/>
            <w:rtl/>
            <w:lang w:val="en-US" w:eastAsia="zh-CN"/>
          </w:rPr>
          <w:t> </w:t>
        </w:r>
        <w:r w:rsidRPr="003C12AF">
          <w:rPr>
            <w:rStyle w:val="Hyperlink"/>
            <w:noProof w:val="0"/>
            <w:rtl/>
            <w:lang w:val="en-US" w:eastAsia="zh-CN"/>
          </w:rPr>
          <w:t>Digital</w:t>
        </w:r>
      </w:hyperlink>
      <w:r w:rsidRPr="003C12AF">
        <w:rPr>
          <w:rtl/>
        </w:rPr>
        <w:t xml:space="preserve"> للاحتفاء بالمساهمات الرقمية المرموقة.</w:t>
      </w:r>
      <w:hyperlink r:id="rId119"/>
      <w:hyperlink r:id="rId120"/>
      <w:hyperlink r:id="rId121"/>
      <w:hyperlink r:id="rId122"/>
      <w:hyperlink r:id="rId123"/>
    </w:p>
    <w:p w14:paraId="1F9FD0DB" w14:textId="010D5B01" w:rsidR="00873DE0" w:rsidRPr="00873DE0" w:rsidRDefault="00873DE0" w:rsidP="00873DE0">
      <w:pPr>
        <w:rPr>
          <w:lang w:val="ar-SA" w:bidi="ar-EG"/>
        </w:rPr>
      </w:pPr>
      <w:r w:rsidRPr="00873DE0">
        <w:rPr>
          <w:rtl/>
        </w:rPr>
        <w:t xml:space="preserve">وفي سبيل النهوض بتنفيذ نتائج القمة </w:t>
      </w:r>
      <w:r w:rsidRPr="00873DE0">
        <w:rPr>
          <w:lang w:bidi="ar-EG"/>
        </w:rPr>
        <w:t>WSIS</w:t>
      </w:r>
      <w:r w:rsidRPr="00873DE0">
        <w:rPr>
          <w:rtl/>
        </w:rPr>
        <w:t xml:space="preserve"> وخطة التنمية المستدامة لعام 2030، يساهم الاتحاد بفعالية بالخبرات التقنية والمدخلات الموضوعية والدعم المنسَّق لعمليات الأمم المتحدة والمبادرات الحكومية الدولية، وينظم الأحداث الجانبية أو يشارك فيها لضمان إقرار التكنولوجيات الرقمية باعتبارها عوامل تمكينية رئيسية في تحقيق التنمية المستدامة. وتشمل بعض ميادين المساهمات </w:t>
      </w:r>
      <w:hyperlink r:id="rId124" w:history="1">
        <w:r w:rsidRPr="00873DE0">
          <w:rPr>
            <w:rStyle w:val="Hyperlink"/>
            <w:noProof w:val="0"/>
            <w:rtl/>
            <w:lang w:val="en-US" w:eastAsia="zh-CN"/>
          </w:rPr>
          <w:t>الجمعية العامة للأمم المتحدة</w:t>
        </w:r>
      </w:hyperlink>
      <w:r w:rsidRPr="00873DE0">
        <w:rPr>
          <w:rtl/>
        </w:rPr>
        <w:t>، و</w:t>
      </w:r>
      <w:hyperlink r:id="rId125" w:history="1">
        <w:r w:rsidRPr="00873DE0">
          <w:rPr>
            <w:rStyle w:val="Hyperlink"/>
            <w:noProof w:val="0"/>
            <w:rtl/>
            <w:lang w:val="en-US" w:eastAsia="zh-CN"/>
          </w:rPr>
          <w:t>المنتدى السياسي الرفيع المستوى</w:t>
        </w:r>
      </w:hyperlink>
      <w:r w:rsidRPr="00873DE0">
        <w:rPr>
          <w:rtl/>
        </w:rPr>
        <w:t>، و</w:t>
      </w:r>
      <w:hyperlink r:id="rId126" w:history="1">
        <w:r w:rsidRPr="00873DE0">
          <w:rPr>
            <w:rStyle w:val="Hyperlink"/>
            <w:noProof w:val="0"/>
            <w:rtl/>
            <w:lang w:val="en-US" w:eastAsia="zh-CN"/>
          </w:rPr>
          <w:t>اللجنة المعنية بتسخير العلم والتكنولوجيا لأغراض التنمية</w:t>
        </w:r>
      </w:hyperlink>
      <w:r w:rsidRPr="00873DE0">
        <w:rPr>
          <w:rtl/>
        </w:rPr>
        <w:t xml:space="preserve">، </w:t>
      </w:r>
      <w:hyperlink r:id="rId127" w:history="1">
        <w:r w:rsidRPr="00873DE0">
          <w:rPr>
            <w:rtl/>
          </w:rPr>
          <w:t>و</w:t>
        </w:r>
        <w:r w:rsidRPr="00873DE0">
          <w:rPr>
            <w:rStyle w:val="Hyperlink"/>
            <w:noProof w:val="0"/>
            <w:rtl/>
            <w:lang w:val="en-US" w:eastAsia="zh-CN"/>
          </w:rPr>
          <w:t>المجلس الاقتصادي والاجتماعي</w:t>
        </w:r>
      </w:hyperlink>
      <w:r w:rsidRPr="00873DE0">
        <w:rPr>
          <w:rtl/>
        </w:rPr>
        <w:t xml:space="preserve">، </w:t>
      </w:r>
      <w:hyperlink r:id="rId128" w:history="1">
        <w:r w:rsidRPr="00873DE0">
          <w:rPr>
            <w:rStyle w:val="Hyperlink"/>
            <w:noProof w:val="0"/>
            <w:rtl/>
            <w:lang w:val="en-US" w:eastAsia="zh-CN"/>
          </w:rPr>
          <w:t>ومنتدى إدارة الإنترنت</w:t>
        </w:r>
      </w:hyperlink>
      <w:r w:rsidRPr="00873DE0">
        <w:rPr>
          <w:rtl/>
        </w:rPr>
        <w:t>، و</w:t>
      </w:r>
      <w:hyperlink r:id="rId129" w:history="1">
        <w:r w:rsidRPr="00873DE0">
          <w:rPr>
            <w:rStyle w:val="Hyperlink"/>
            <w:noProof w:val="0"/>
            <w:rtl/>
            <w:lang w:val="en-US" w:eastAsia="zh-CN"/>
          </w:rPr>
          <w:t>لجنة وضع المرأة</w:t>
        </w:r>
      </w:hyperlink>
      <w:r w:rsidRPr="00873DE0">
        <w:rPr>
          <w:rtl/>
        </w:rPr>
        <w:t xml:space="preserve">، </w:t>
      </w:r>
      <w:hyperlink r:id="rId130" w:history="1">
        <w:r w:rsidRPr="00873DE0">
          <w:rPr>
            <w:rtl/>
          </w:rPr>
          <w:t>و</w:t>
        </w:r>
        <w:r w:rsidRPr="00873DE0">
          <w:rPr>
            <w:rStyle w:val="Hyperlink"/>
            <w:noProof w:val="0"/>
            <w:rtl/>
            <w:lang w:val="en-US" w:eastAsia="zh-CN"/>
          </w:rPr>
          <w:t>أقل البلدان نموا والبلدان النامية غير الساحلية</w:t>
        </w:r>
      </w:hyperlink>
      <w:r w:rsidRPr="00873DE0">
        <w:rPr>
          <w:rtl/>
        </w:rPr>
        <w:t xml:space="preserve">، </w:t>
      </w:r>
      <w:hyperlink r:id="rId131" w:history="1">
        <w:r w:rsidRPr="00873DE0">
          <w:rPr>
            <w:rtl/>
          </w:rPr>
          <w:t>و</w:t>
        </w:r>
        <w:r w:rsidRPr="00873DE0">
          <w:rPr>
            <w:rStyle w:val="Hyperlink"/>
            <w:noProof w:val="0"/>
            <w:rtl/>
            <w:lang w:val="en-US" w:eastAsia="zh-CN"/>
          </w:rPr>
          <w:t>مؤتمر القمة الاجتماعي العالمي</w:t>
        </w:r>
      </w:hyperlink>
      <w:r w:rsidRPr="00873DE0">
        <w:rPr>
          <w:rtl/>
        </w:rPr>
        <w:t xml:space="preserve">، </w:t>
      </w:r>
      <w:hyperlink r:id="rId132" w:history="1">
        <w:r w:rsidRPr="00873DE0">
          <w:rPr>
            <w:rtl/>
          </w:rPr>
          <w:t>و</w:t>
        </w:r>
        <w:r w:rsidRPr="00873DE0">
          <w:rPr>
            <w:rStyle w:val="Hyperlink"/>
            <w:noProof w:val="0"/>
            <w:rtl/>
            <w:lang w:val="en-US" w:eastAsia="zh-CN"/>
          </w:rPr>
          <w:t>الاستعراضات الإقليمية للأمم المتحدة</w:t>
        </w:r>
      </w:hyperlink>
      <w:r w:rsidRPr="00873DE0">
        <w:rPr>
          <w:rtl/>
        </w:rPr>
        <w:t>، و</w:t>
      </w:r>
      <w:hyperlink r:id="rId133" w:history="1">
        <w:r w:rsidRPr="00873DE0">
          <w:rPr>
            <w:rStyle w:val="Hyperlink"/>
            <w:noProof w:val="0"/>
            <w:rtl/>
            <w:lang w:val="en-US" w:eastAsia="zh-CN"/>
          </w:rPr>
          <w:t>مؤتمر القمة المعني بأهداف التنمية المستدامة</w:t>
        </w:r>
      </w:hyperlink>
      <w:r w:rsidRPr="00873DE0">
        <w:rPr>
          <w:rtl/>
        </w:rPr>
        <w:t xml:space="preserve">، </w:t>
      </w:r>
      <w:hyperlink r:id="rId134" w:history="1">
        <w:r w:rsidRPr="00873DE0">
          <w:rPr>
            <w:rStyle w:val="Hyperlink"/>
            <w:noProof w:val="0"/>
            <w:rtl/>
            <w:lang w:val="en-US" w:eastAsia="zh-CN"/>
          </w:rPr>
          <w:t>ومؤتمر القمة المعني بالمستقبل</w:t>
        </w:r>
      </w:hyperlink>
      <w:r w:rsidRPr="00873DE0">
        <w:rPr>
          <w:rtl/>
        </w:rPr>
        <w:t>.</w:t>
      </w:r>
      <w:hyperlink r:id="rId135"/>
      <w:hyperlink r:id="rId136"/>
      <w:hyperlink r:id="rId137"/>
      <w:hyperlink r:id="rId138"/>
      <w:hyperlink r:id="rId139"/>
      <w:hyperlink r:id="rId140"/>
      <w:hyperlink r:id="rId141"/>
      <w:hyperlink r:id="rId142"/>
      <w:hyperlink r:id="rId143"/>
      <w:hyperlink r:id="rId144"/>
      <w:hyperlink r:id="rId145"/>
    </w:p>
    <w:p w14:paraId="511C30D5" w14:textId="7090BDA0" w:rsidR="00873DE0" w:rsidRPr="00873DE0" w:rsidRDefault="00873DE0" w:rsidP="00873DE0">
      <w:pPr>
        <w:rPr>
          <w:lang w:val="ar-SA" w:bidi="ar-EG"/>
        </w:rPr>
      </w:pPr>
      <w:r w:rsidRPr="00873DE0">
        <w:rPr>
          <w:rtl/>
        </w:rPr>
        <w:t xml:space="preserve">وتتواصل الأعمال التحضيرية للدعوة إلى تقديم مساهمات إلى القمة </w:t>
      </w:r>
      <w:r w:rsidRPr="00873DE0">
        <w:rPr>
          <w:lang w:bidi="ar-EG"/>
        </w:rPr>
        <w:t>WSIS</w:t>
      </w:r>
      <w:r w:rsidRPr="00873DE0">
        <w:rPr>
          <w:rtl/>
        </w:rPr>
        <w:t xml:space="preserve"> في عام 2026. وتُدعى الدول الأعضاء وأصحاب المصلحة إلى المشاركة في </w:t>
      </w:r>
      <w:hyperlink r:id="rId146" w:history="1">
        <w:r w:rsidRPr="00873DE0">
          <w:rPr>
            <w:rStyle w:val="Hyperlink"/>
            <w:noProof w:val="0"/>
            <w:rtl/>
            <w:lang w:val="en-US" w:eastAsia="zh-CN"/>
          </w:rPr>
          <w:t>عملية المشاورة المفتوحة</w:t>
        </w:r>
      </w:hyperlink>
      <w:r w:rsidRPr="00873DE0">
        <w:rPr>
          <w:rtl/>
        </w:rPr>
        <w:t>،</w:t>
      </w:r>
      <w:r w:rsidR="0064558D">
        <w:rPr>
          <w:rFonts w:hint="cs"/>
          <w:rtl/>
        </w:rPr>
        <w:t xml:space="preserve"> </w:t>
      </w:r>
      <w:r w:rsidRPr="00873DE0">
        <w:rPr>
          <w:rtl/>
        </w:rPr>
        <w:t>و</w:t>
      </w:r>
      <w:hyperlink r:id="rId147" w:history="1">
        <w:r w:rsidRPr="00873DE0">
          <w:rPr>
            <w:rStyle w:val="Hyperlink"/>
            <w:noProof w:val="0"/>
            <w:rtl/>
            <w:lang w:val="en-US" w:eastAsia="zh-CN"/>
          </w:rPr>
          <w:t xml:space="preserve">تقييم تنفيذ نتائج القمة </w:t>
        </w:r>
        <w:r w:rsidRPr="00873DE0">
          <w:rPr>
            <w:rStyle w:val="Hyperlink"/>
            <w:noProof w:val="0"/>
            <w:lang w:val="en-US" w:eastAsia="zh-CN" w:bidi="ar-EG"/>
          </w:rPr>
          <w:t>WSIS</w:t>
        </w:r>
      </w:hyperlink>
      <w:r w:rsidRPr="00873DE0">
        <w:rPr>
          <w:rtl/>
        </w:rPr>
        <w:t xml:space="preserve"> و</w:t>
      </w:r>
      <w:hyperlink r:id="rId148" w:history="1">
        <w:r w:rsidRPr="00873DE0">
          <w:rPr>
            <w:rStyle w:val="Hyperlink"/>
            <w:noProof w:val="0"/>
            <w:rtl/>
            <w:lang w:val="en-US" w:eastAsia="zh-CN"/>
          </w:rPr>
          <w:t xml:space="preserve">جوائز القمة </w:t>
        </w:r>
        <w:r w:rsidRPr="00873DE0">
          <w:rPr>
            <w:rStyle w:val="Hyperlink"/>
            <w:noProof w:val="0"/>
            <w:lang w:val="en-US" w:eastAsia="zh-CN" w:bidi="ar-EG"/>
          </w:rPr>
          <w:t>WSIS</w:t>
        </w:r>
      </w:hyperlink>
      <w:r w:rsidRPr="00873DE0">
        <w:rPr>
          <w:rtl/>
        </w:rPr>
        <w:t>، و</w:t>
      </w:r>
      <w:hyperlink r:id="rId149" w:history="1">
        <w:r w:rsidRPr="00873DE0">
          <w:rPr>
            <w:rStyle w:val="Hyperlink"/>
            <w:noProof w:val="0"/>
            <w:rtl/>
            <w:lang w:val="en-US" w:eastAsia="zh-CN"/>
          </w:rPr>
          <w:t xml:space="preserve">صندوق الاستئماني للقمة </w:t>
        </w:r>
        <w:r w:rsidRPr="00873DE0">
          <w:rPr>
            <w:rStyle w:val="Hyperlink"/>
            <w:noProof w:val="0"/>
            <w:lang w:val="en-US" w:eastAsia="zh-CN" w:bidi="ar-EG"/>
          </w:rPr>
          <w:t>WSIS</w:t>
        </w:r>
      </w:hyperlink>
      <w:r w:rsidRPr="00873DE0">
        <w:rPr>
          <w:rtl/>
        </w:rPr>
        <w:t>.</w:t>
      </w:r>
      <w:hyperlink r:id="rId150" w:history="1"/>
      <w:hyperlink r:id="rId151" w:history="1"/>
      <w:hyperlink r:id="rId152" w:history="1"/>
      <w:hyperlink r:id="rId153" w:history="1"/>
    </w:p>
    <w:p w14:paraId="418A3BF6" w14:textId="77777777" w:rsidR="00873DE0" w:rsidRPr="00873DE0" w:rsidRDefault="00873DE0" w:rsidP="00873DE0">
      <w:pPr>
        <w:rPr>
          <w:lang w:val="ar-SA" w:bidi="ar-EG"/>
        </w:rPr>
      </w:pPr>
      <w:r w:rsidRPr="00873DE0">
        <w:rPr>
          <w:rtl/>
        </w:rPr>
        <w:t>وبناءً على استعراض القمة WSIS+20 وقرارات الاتحاد، تشمل الأنشطة الأخرى ما يلي:</w:t>
      </w:r>
    </w:p>
    <w:p w14:paraId="6F2B2B60" w14:textId="77777777" w:rsidR="00873DE0" w:rsidRPr="00873DE0" w:rsidRDefault="00873DE0" w:rsidP="009264EB">
      <w:pPr>
        <w:pStyle w:val="enumlev1"/>
        <w:rPr>
          <w:lang w:val="ar-SA" w:bidi="ar-EG"/>
        </w:rPr>
      </w:pPr>
      <w:r w:rsidRPr="00873DE0">
        <w:rPr>
          <w:lang w:bidi="ar-EG"/>
        </w:rPr>
        <w:t>–</w:t>
      </w:r>
      <w:r w:rsidRPr="00873DE0">
        <w:rPr>
          <w:rtl/>
        </w:rPr>
        <w:tab/>
        <w:t xml:space="preserve">مواصلة القمة </w:t>
      </w:r>
      <w:r w:rsidRPr="00873DE0">
        <w:rPr>
          <w:lang w:bidi="ar-EG"/>
        </w:rPr>
        <w:t>WSIS</w:t>
      </w:r>
      <w:r w:rsidRPr="00873DE0">
        <w:rPr>
          <w:rtl/>
        </w:rPr>
        <w:t xml:space="preserve"> باعتبارها إطار الأمم المتحدة للتعاون الرقمي، ويشمل ذلك إدراج التعاهد الرقمي العالمي في هيكل القمة، بالتنسيق مع فريق الأمم المتحدة المعني بمجتمع المعلومات والكيانات المعنية بالأمم المتحدة.</w:t>
      </w:r>
    </w:p>
    <w:p w14:paraId="662BE800" w14:textId="1252D42E" w:rsidR="00873DE0" w:rsidRPr="00873DE0" w:rsidRDefault="00873DE0" w:rsidP="009264EB">
      <w:pPr>
        <w:pStyle w:val="enumlev1"/>
        <w:rPr>
          <w:lang w:val="ar-SA" w:bidi="ar-EG"/>
        </w:rPr>
      </w:pPr>
      <w:r w:rsidRPr="00873DE0">
        <w:rPr>
          <w:lang w:bidi="ar-EG"/>
        </w:rPr>
        <w:t>–</w:t>
      </w:r>
      <w:r w:rsidRPr="00873DE0">
        <w:rPr>
          <w:rtl/>
        </w:rPr>
        <w:tab/>
        <w:t xml:space="preserve">تسريع وتيرة تنسيق خطوط عمل القمة </w:t>
      </w:r>
      <w:r w:rsidRPr="00873DE0">
        <w:rPr>
          <w:lang w:bidi="ar-EG"/>
        </w:rPr>
        <w:t>WSIS</w:t>
      </w:r>
      <w:r w:rsidRPr="00873DE0">
        <w:rPr>
          <w:rtl/>
        </w:rPr>
        <w:t xml:space="preserve"> وتنفيذها عن طريق خرائط طريق محدثة وقابلة للقياس فيما</w:t>
      </w:r>
      <w:r w:rsidR="00C17811">
        <w:rPr>
          <w:rFonts w:hint="cs"/>
          <w:rtl/>
        </w:rPr>
        <w:t> </w:t>
      </w:r>
      <w:r w:rsidRPr="00873DE0">
        <w:rPr>
          <w:rtl/>
        </w:rPr>
        <w:t>بين الجهات الميسرة لخطوط عمل القمة، والمواءمة مع برامج الاتحاد والأولويات الإقليمية.</w:t>
      </w:r>
    </w:p>
    <w:p w14:paraId="3D703805" w14:textId="77777777" w:rsidR="00873DE0" w:rsidRPr="00873DE0" w:rsidRDefault="00873DE0" w:rsidP="009264EB">
      <w:pPr>
        <w:pStyle w:val="enumlev1"/>
        <w:rPr>
          <w:lang w:val="ar-SA" w:bidi="ar-EG"/>
        </w:rPr>
      </w:pPr>
      <w:r w:rsidRPr="00873DE0">
        <w:rPr>
          <w:lang w:bidi="ar-EG"/>
        </w:rPr>
        <w:t>–</w:t>
      </w:r>
      <w:r w:rsidRPr="00873DE0">
        <w:rPr>
          <w:rtl/>
        </w:rPr>
        <w:tab/>
        <w:t xml:space="preserve">تعزيز عملية قياس الأثر وإعداد التقارير عنها باستخدام منصة تقييم تنفيذ نتائج القمة </w:t>
      </w:r>
      <w:r w:rsidRPr="00873DE0">
        <w:rPr>
          <w:lang w:bidi="ar-EG"/>
        </w:rPr>
        <w:t>WSIS</w:t>
      </w:r>
      <w:r w:rsidRPr="00873DE0">
        <w:rPr>
          <w:rtl/>
        </w:rPr>
        <w:t>، بما يؤدي إلى الربط بين خطوط العمل، وأهداف التنمية المستدامة، وأهداف التعاهد الرقمي العالمي.</w:t>
      </w:r>
    </w:p>
    <w:p w14:paraId="1521E080" w14:textId="77777777" w:rsidR="00873DE0" w:rsidRPr="00873DE0" w:rsidRDefault="00873DE0" w:rsidP="009264EB">
      <w:pPr>
        <w:pStyle w:val="enumlev1"/>
        <w:rPr>
          <w:lang w:val="ar-SA" w:bidi="ar-EG"/>
        </w:rPr>
      </w:pPr>
      <w:r w:rsidRPr="00873DE0">
        <w:rPr>
          <w:lang w:bidi="ar-EG"/>
        </w:rPr>
        <w:lastRenderedPageBreak/>
        <w:t>–</w:t>
      </w:r>
      <w:r w:rsidRPr="00873DE0">
        <w:rPr>
          <w:rtl/>
        </w:rPr>
        <w:tab/>
        <w:t xml:space="preserve">النهوض بجهود متابعة القمة </w:t>
      </w:r>
      <w:r w:rsidRPr="00873DE0">
        <w:rPr>
          <w:lang w:bidi="ar-EG"/>
        </w:rPr>
        <w:t>WSIS</w:t>
      </w:r>
      <w:r w:rsidRPr="00873DE0">
        <w:rPr>
          <w:rtl/>
        </w:rPr>
        <w:t xml:space="preserve"> بشأن تمويل التنمية الرقمية، بإنشاء فرقة عمل من خلال أمانة فريق الأمم المتحدة المعني بمجتمع المعلومات (الاتحاد الدولي للاتصالات) لإجراء تقييم للثغرات والتحديات وتقديم توصيات عملية بشأن تعزيز الآليات المالية من أجل التنمية الرقمية للبلدان النامية.</w:t>
      </w:r>
    </w:p>
    <w:p w14:paraId="4FAE4951" w14:textId="77777777" w:rsidR="00873DE0" w:rsidRPr="00873DE0" w:rsidRDefault="00873DE0" w:rsidP="009264EB">
      <w:pPr>
        <w:pStyle w:val="enumlev1"/>
        <w:rPr>
          <w:lang w:val="ar-SA" w:bidi="ar-EG"/>
        </w:rPr>
      </w:pPr>
      <w:r w:rsidRPr="00873DE0">
        <w:rPr>
          <w:lang w:bidi="ar-EG"/>
        </w:rPr>
        <w:t>–</w:t>
      </w:r>
      <w:r w:rsidRPr="00873DE0">
        <w:rPr>
          <w:rtl/>
        </w:rPr>
        <w:tab/>
        <w:t xml:space="preserve">تعزيز تنفيذ نتائج القمة </w:t>
      </w:r>
      <w:r w:rsidRPr="00873DE0">
        <w:rPr>
          <w:lang w:bidi="ar-EG"/>
        </w:rPr>
        <w:t>WSIS</w:t>
      </w:r>
      <w:r w:rsidRPr="00873DE0">
        <w:rPr>
          <w:rtl/>
        </w:rPr>
        <w:t xml:space="preserve"> على الصعيدين الإقليمي والوطني من خلال مكاتب الاتحاد وشراكاته مع اللجان الإقليمية للأمم المتحدة وفرق الأمم المتحدة القُطرية ومنظمات الاتصالات الإقليمية.</w:t>
      </w:r>
    </w:p>
    <w:p w14:paraId="6C3F98D1" w14:textId="77777777" w:rsidR="00873DE0" w:rsidRPr="00873DE0" w:rsidRDefault="00873DE0" w:rsidP="009264EB">
      <w:pPr>
        <w:pStyle w:val="enumlev1"/>
        <w:rPr>
          <w:lang w:val="ar-SA" w:bidi="ar-EG"/>
        </w:rPr>
      </w:pPr>
      <w:r w:rsidRPr="00873DE0">
        <w:rPr>
          <w:lang w:bidi="ar-EG"/>
        </w:rPr>
        <w:t>–</w:t>
      </w:r>
      <w:r w:rsidRPr="00873DE0">
        <w:rPr>
          <w:rtl/>
        </w:rPr>
        <w:tab/>
        <w:t xml:space="preserve">مواصلة إشراك أصحاب المصلحة المتعددين عن طريق آليات القمة </w:t>
      </w:r>
      <w:r w:rsidRPr="00873DE0">
        <w:rPr>
          <w:lang w:bidi="ar-EG"/>
        </w:rPr>
        <w:t>WSIS</w:t>
      </w:r>
      <w:r w:rsidRPr="00873DE0">
        <w:rPr>
          <w:rtl/>
        </w:rPr>
        <w:t xml:space="preserve">، ومنها منتدى </w:t>
      </w:r>
      <w:r w:rsidRPr="00873DE0">
        <w:rPr>
          <w:lang w:bidi="ar-EG"/>
        </w:rPr>
        <w:t>WSIS</w:t>
      </w:r>
      <w:r w:rsidRPr="00873DE0">
        <w:rPr>
          <w:rtl/>
        </w:rPr>
        <w:t xml:space="preserve"> وجوائزها.</w:t>
      </w:r>
    </w:p>
    <w:p w14:paraId="5ED67572" w14:textId="77777777" w:rsidR="00873DE0" w:rsidRPr="00873DE0" w:rsidRDefault="00873DE0" w:rsidP="009264EB">
      <w:pPr>
        <w:pStyle w:val="enumlev1"/>
        <w:rPr>
          <w:lang w:val="ar-SA" w:bidi="ar-EG"/>
        </w:rPr>
      </w:pPr>
      <w:r w:rsidRPr="00873DE0">
        <w:rPr>
          <w:lang w:bidi="ar-EG"/>
        </w:rPr>
        <w:t>–</w:t>
      </w:r>
      <w:r w:rsidRPr="00873DE0">
        <w:rPr>
          <w:rtl/>
        </w:rPr>
        <w:tab/>
        <w:t>مواصلة التنسيق داخل منظومة الأمم المتحدة في المسائل الرقمية، حيث يعد الاتحاد الأمانة الدائمة لفريق الأمم المتحدة المعني بمجتمع المعلومات.</w:t>
      </w:r>
    </w:p>
    <w:p w14:paraId="1A3A55E7"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154"/>
      <w:headerReference w:type="default" r:id="rId155"/>
      <w:footerReference w:type="even" r:id="rId156"/>
      <w:footerReference w:type="default" r:id="rId157"/>
      <w:headerReference w:type="first" r:id="rId158"/>
      <w:footerReference w:type="first" r:id="rId159"/>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3AB8" w14:textId="77777777" w:rsidR="006E6CD7" w:rsidRDefault="006E6CD7" w:rsidP="006C3242">
      <w:pPr>
        <w:spacing w:before="0" w:line="240" w:lineRule="auto"/>
      </w:pPr>
      <w:r>
        <w:separator/>
      </w:r>
    </w:p>
  </w:endnote>
  <w:endnote w:type="continuationSeparator" w:id="0">
    <w:p w14:paraId="465D12A7" w14:textId="77777777" w:rsidR="006E6CD7" w:rsidRDefault="006E6CD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514D" w14:textId="77777777" w:rsidR="00FF0598" w:rsidRDefault="00FF0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FC5F215" w14:textId="77777777" w:rsidTr="00A67F05">
      <w:trPr>
        <w:jc w:val="center"/>
      </w:trPr>
      <w:tc>
        <w:tcPr>
          <w:tcW w:w="868" w:type="pct"/>
          <w:vAlign w:val="center"/>
        </w:tcPr>
        <w:p w14:paraId="76232706" w14:textId="737494E9" w:rsidR="00F50E3F" w:rsidRPr="007B0AA0" w:rsidRDefault="008D25E6" w:rsidP="00FF0598">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sz w:val="18"/>
              <w:szCs w:val="14"/>
            </w:rPr>
            <w:t>2600455</w:t>
          </w:r>
        </w:p>
      </w:tc>
      <w:tc>
        <w:tcPr>
          <w:tcW w:w="3912" w:type="pct"/>
        </w:tcPr>
        <w:p w14:paraId="3D9D09AA" w14:textId="3621C643" w:rsidR="00F50E3F" w:rsidRPr="007B0AA0" w:rsidRDefault="00F50E3F" w:rsidP="00FF059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51657C">
            <w:rPr>
              <w:rFonts w:ascii="Calibri" w:hAnsi="Calibri" w:cs="Arial"/>
              <w:bCs/>
              <w:color w:val="7F7F7F"/>
              <w:sz w:val="18"/>
            </w:rPr>
            <w:t>58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C889B98" w14:textId="77777777" w:rsidR="00F50E3F" w:rsidRPr="007B0AA0" w:rsidRDefault="00F50E3F" w:rsidP="00FF059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7E4DDA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89AD0A6" w14:textId="77777777" w:rsidTr="00A67F05">
      <w:trPr>
        <w:jc w:val="center"/>
      </w:trPr>
      <w:tc>
        <w:tcPr>
          <w:tcW w:w="1013" w:type="pct"/>
          <w:vAlign w:val="center"/>
        </w:tcPr>
        <w:p w14:paraId="0FE15C5F" w14:textId="77777777" w:rsidR="007B0AA0" w:rsidRPr="000116AF" w:rsidRDefault="000116AF" w:rsidP="00FF0598">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3A1662D" w14:textId="6B26B717" w:rsidR="007B0AA0" w:rsidRPr="007B0AA0" w:rsidRDefault="007B0AA0" w:rsidP="00FF059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51657C">
            <w:rPr>
              <w:rFonts w:ascii="Calibri" w:hAnsi="Calibri" w:cs="Arial"/>
              <w:bCs/>
              <w:color w:val="7F7F7F"/>
              <w:sz w:val="18"/>
            </w:rPr>
            <w:t>58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1D9B8FE" w14:textId="77777777" w:rsidR="007B0AA0" w:rsidRPr="007B0AA0" w:rsidRDefault="00F50E3F" w:rsidP="00FF059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6434B31"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978B" w14:textId="77777777" w:rsidR="006E6CD7" w:rsidRDefault="006E6CD7" w:rsidP="006C3242">
      <w:pPr>
        <w:spacing w:before="0" w:line="240" w:lineRule="auto"/>
      </w:pPr>
      <w:r>
        <w:separator/>
      </w:r>
    </w:p>
  </w:footnote>
  <w:footnote w:type="continuationSeparator" w:id="0">
    <w:p w14:paraId="5D666538" w14:textId="77777777" w:rsidR="006E6CD7" w:rsidRDefault="006E6CD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1261" w14:textId="77777777" w:rsidR="00FF0598" w:rsidRDefault="00FF0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8892" w14:textId="77777777" w:rsidR="00FF0598" w:rsidRDefault="00FF0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195E" w14:textId="77777777" w:rsidR="001A3E13" w:rsidRPr="00057769" w:rsidRDefault="001A3E13" w:rsidP="001A3E13">
    <w:pPr>
      <w:pStyle w:val="Header"/>
    </w:pPr>
    <w:r>
      <w:rPr>
        <w:noProof/>
      </w:rPr>
      <w:drawing>
        <wp:inline distT="0" distB="0" distL="0" distR="0" wp14:anchorId="3E15F929" wp14:editId="6C04813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4"/>
    <w:rsid w:val="00007B23"/>
    <w:rsid w:val="000116AF"/>
    <w:rsid w:val="00045E5C"/>
    <w:rsid w:val="0006468A"/>
    <w:rsid w:val="00077A58"/>
    <w:rsid w:val="00090574"/>
    <w:rsid w:val="000926D1"/>
    <w:rsid w:val="000955FC"/>
    <w:rsid w:val="000C1C0E"/>
    <w:rsid w:val="000C548A"/>
    <w:rsid w:val="000E369D"/>
    <w:rsid w:val="001039FA"/>
    <w:rsid w:val="001123FF"/>
    <w:rsid w:val="00145822"/>
    <w:rsid w:val="00175ABE"/>
    <w:rsid w:val="00191059"/>
    <w:rsid w:val="001A3E13"/>
    <w:rsid w:val="001B35FE"/>
    <w:rsid w:val="001B6E2B"/>
    <w:rsid w:val="001C0169"/>
    <w:rsid w:val="001C0C21"/>
    <w:rsid w:val="001D1D50"/>
    <w:rsid w:val="001D64C7"/>
    <w:rsid w:val="001D6745"/>
    <w:rsid w:val="001E446E"/>
    <w:rsid w:val="001E6274"/>
    <w:rsid w:val="0020467D"/>
    <w:rsid w:val="002154EE"/>
    <w:rsid w:val="00225670"/>
    <w:rsid w:val="00225E9C"/>
    <w:rsid w:val="002276D2"/>
    <w:rsid w:val="0023283D"/>
    <w:rsid w:val="00254393"/>
    <w:rsid w:val="002563B7"/>
    <w:rsid w:val="0026373E"/>
    <w:rsid w:val="00271C43"/>
    <w:rsid w:val="00273F89"/>
    <w:rsid w:val="00286CC1"/>
    <w:rsid w:val="00290728"/>
    <w:rsid w:val="002978F4"/>
    <w:rsid w:val="002A702B"/>
    <w:rsid w:val="002B028D"/>
    <w:rsid w:val="002C3F32"/>
    <w:rsid w:val="002D7233"/>
    <w:rsid w:val="002E6541"/>
    <w:rsid w:val="002F1ADD"/>
    <w:rsid w:val="002F765F"/>
    <w:rsid w:val="00304CD2"/>
    <w:rsid w:val="00330259"/>
    <w:rsid w:val="003331BD"/>
    <w:rsid w:val="00334924"/>
    <w:rsid w:val="003409BC"/>
    <w:rsid w:val="00342B13"/>
    <w:rsid w:val="00357185"/>
    <w:rsid w:val="00383829"/>
    <w:rsid w:val="003C12AF"/>
    <w:rsid w:val="003C2578"/>
    <w:rsid w:val="003D23B1"/>
    <w:rsid w:val="003F4672"/>
    <w:rsid w:val="003F4B29"/>
    <w:rsid w:val="00410B26"/>
    <w:rsid w:val="00415AD2"/>
    <w:rsid w:val="00420F8A"/>
    <w:rsid w:val="0042467B"/>
    <w:rsid w:val="0042686F"/>
    <w:rsid w:val="00427CA0"/>
    <w:rsid w:val="00431504"/>
    <w:rsid w:val="004317D8"/>
    <w:rsid w:val="0043260A"/>
    <w:rsid w:val="00434183"/>
    <w:rsid w:val="00443869"/>
    <w:rsid w:val="00447F32"/>
    <w:rsid w:val="00454DC2"/>
    <w:rsid w:val="004873E6"/>
    <w:rsid w:val="00491BA9"/>
    <w:rsid w:val="00491BFD"/>
    <w:rsid w:val="00494119"/>
    <w:rsid w:val="004A4701"/>
    <w:rsid w:val="004B0EA4"/>
    <w:rsid w:val="004B7334"/>
    <w:rsid w:val="004E11DC"/>
    <w:rsid w:val="005130DE"/>
    <w:rsid w:val="00513157"/>
    <w:rsid w:val="0051657C"/>
    <w:rsid w:val="00523C0D"/>
    <w:rsid w:val="00525DDD"/>
    <w:rsid w:val="00535E5E"/>
    <w:rsid w:val="00537DBE"/>
    <w:rsid w:val="005409AC"/>
    <w:rsid w:val="005434E0"/>
    <w:rsid w:val="005445ED"/>
    <w:rsid w:val="0054489B"/>
    <w:rsid w:val="005546CF"/>
    <w:rsid w:val="0055516A"/>
    <w:rsid w:val="0057501C"/>
    <w:rsid w:val="0058491B"/>
    <w:rsid w:val="00585326"/>
    <w:rsid w:val="00592EA5"/>
    <w:rsid w:val="005A1486"/>
    <w:rsid w:val="005A3170"/>
    <w:rsid w:val="005C3D1D"/>
    <w:rsid w:val="00613BC5"/>
    <w:rsid w:val="0063214D"/>
    <w:rsid w:val="006338B4"/>
    <w:rsid w:val="006344DC"/>
    <w:rsid w:val="006377CA"/>
    <w:rsid w:val="0064558D"/>
    <w:rsid w:val="00653D9D"/>
    <w:rsid w:val="00657019"/>
    <w:rsid w:val="006570D7"/>
    <w:rsid w:val="00660DEA"/>
    <w:rsid w:val="00677396"/>
    <w:rsid w:val="00683F16"/>
    <w:rsid w:val="0069200F"/>
    <w:rsid w:val="006932D5"/>
    <w:rsid w:val="006972EE"/>
    <w:rsid w:val="006A65CB"/>
    <w:rsid w:val="006B0300"/>
    <w:rsid w:val="006B12E5"/>
    <w:rsid w:val="006C3242"/>
    <w:rsid w:val="006C7CC0"/>
    <w:rsid w:val="006E0E90"/>
    <w:rsid w:val="006E4256"/>
    <w:rsid w:val="006E6CD7"/>
    <w:rsid w:val="006F363C"/>
    <w:rsid w:val="006F63F7"/>
    <w:rsid w:val="007025C7"/>
    <w:rsid w:val="00706D7A"/>
    <w:rsid w:val="007073EF"/>
    <w:rsid w:val="00713ED7"/>
    <w:rsid w:val="00722F0D"/>
    <w:rsid w:val="00722FB0"/>
    <w:rsid w:val="0073356C"/>
    <w:rsid w:val="00735081"/>
    <w:rsid w:val="0074420E"/>
    <w:rsid w:val="007648A6"/>
    <w:rsid w:val="00770E23"/>
    <w:rsid w:val="0077110E"/>
    <w:rsid w:val="00783E26"/>
    <w:rsid w:val="00793714"/>
    <w:rsid w:val="007A6684"/>
    <w:rsid w:val="007B0AA0"/>
    <w:rsid w:val="007C1FFD"/>
    <w:rsid w:val="007C3BC7"/>
    <w:rsid w:val="007C3BCD"/>
    <w:rsid w:val="007D4ACF"/>
    <w:rsid w:val="007F0787"/>
    <w:rsid w:val="007F4BB4"/>
    <w:rsid w:val="008036DA"/>
    <w:rsid w:val="00810AF0"/>
    <w:rsid w:val="00810B7B"/>
    <w:rsid w:val="00815671"/>
    <w:rsid w:val="0082358A"/>
    <w:rsid w:val="008235CD"/>
    <w:rsid w:val="008247DE"/>
    <w:rsid w:val="008339C0"/>
    <w:rsid w:val="00837E2F"/>
    <w:rsid w:val="00840B10"/>
    <w:rsid w:val="008513CB"/>
    <w:rsid w:val="00865366"/>
    <w:rsid w:val="00873DE0"/>
    <w:rsid w:val="00874E9F"/>
    <w:rsid w:val="008A7F84"/>
    <w:rsid w:val="008C3B4B"/>
    <w:rsid w:val="008D25E6"/>
    <w:rsid w:val="008F3BDD"/>
    <w:rsid w:val="00901FEE"/>
    <w:rsid w:val="0091702E"/>
    <w:rsid w:val="00923B0C"/>
    <w:rsid w:val="00924F46"/>
    <w:rsid w:val="00925717"/>
    <w:rsid w:val="009264EB"/>
    <w:rsid w:val="0092662E"/>
    <w:rsid w:val="00935AAC"/>
    <w:rsid w:val="0093725D"/>
    <w:rsid w:val="0094021C"/>
    <w:rsid w:val="0094270E"/>
    <w:rsid w:val="00952F86"/>
    <w:rsid w:val="00966601"/>
    <w:rsid w:val="0096716C"/>
    <w:rsid w:val="009764B9"/>
    <w:rsid w:val="00982B28"/>
    <w:rsid w:val="009868AC"/>
    <w:rsid w:val="009D1BC0"/>
    <w:rsid w:val="009D313F"/>
    <w:rsid w:val="009E1CA9"/>
    <w:rsid w:val="00A42DBE"/>
    <w:rsid w:val="00A47A5A"/>
    <w:rsid w:val="00A50E48"/>
    <w:rsid w:val="00A63AE6"/>
    <w:rsid w:val="00A6683B"/>
    <w:rsid w:val="00A67F05"/>
    <w:rsid w:val="00A854EE"/>
    <w:rsid w:val="00A97F94"/>
    <w:rsid w:val="00AA7E4A"/>
    <w:rsid w:val="00AA7EA2"/>
    <w:rsid w:val="00AB5A56"/>
    <w:rsid w:val="00AC0AAA"/>
    <w:rsid w:val="00AC435D"/>
    <w:rsid w:val="00B03099"/>
    <w:rsid w:val="00B05BC8"/>
    <w:rsid w:val="00B2059C"/>
    <w:rsid w:val="00B30F5E"/>
    <w:rsid w:val="00B64B47"/>
    <w:rsid w:val="00B77697"/>
    <w:rsid w:val="00B91BE1"/>
    <w:rsid w:val="00B9395B"/>
    <w:rsid w:val="00B95654"/>
    <w:rsid w:val="00B96AD2"/>
    <w:rsid w:val="00B97F32"/>
    <w:rsid w:val="00BA04B2"/>
    <w:rsid w:val="00BB3CB8"/>
    <w:rsid w:val="00BB3D46"/>
    <w:rsid w:val="00BF114E"/>
    <w:rsid w:val="00BF692E"/>
    <w:rsid w:val="00C002DE"/>
    <w:rsid w:val="00C0602B"/>
    <w:rsid w:val="00C175E9"/>
    <w:rsid w:val="00C17811"/>
    <w:rsid w:val="00C2001F"/>
    <w:rsid w:val="00C224DA"/>
    <w:rsid w:val="00C309CD"/>
    <w:rsid w:val="00C368F9"/>
    <w:rsid w:val="00C53BF8"/>
    <w:rsid w:val="00C610CD"/>
    <w:rsid w:val="00C64912"/>
    <w:rsid w:val="00C66157"/>
    <w:rsid w:val="00C662A6"/>
    <w:rsid w:val="00C674FE"/>
    <w:rsid w:val="00C67501"/>
    <w:rsid w:val="00C75633"/>
    <w:rsid w:val="00C8051F"/>
    <w:rsid w:val="00C80FE0"/>
    <w:rsid w:val="00C8337C"/>
    <w:rsid w:val="00C933E4"/>
    <w:rsid w:val="00CB445E"/>
    <w:rsid w:val="00CB7BA4"/>
    <w:rsid w:val="00CE2EE1"/>
    <w:rsid w:val="00CE3349"/>
    <w:rsid w:val="00CE36E5"/>
    <w:rsid w:val="00CE4360"/>
    <w:rsid w:val="00CE7F39"/>
    <w:rsid w:val="00CF27F5"/>
    <w:rsid w:val="00CF3FFD"/>
    <w:rsid w:val="00D05E52"/>
    <w:rsid w:val="00D10CCF"/>
    <w:rsid w:val="00D11F6E"/>
    <w:rsid w:val="00D13941"/>
    <w:rsid w:val="00D20B90"/>
    <w:rsid w:val="00D22465"/>
    <w:rsid w:val="00D23F5F"/>
    <w:rsid w:val="00D43F7D"/>
    <w:rsid w:val="00D474BF"/>
    <w:rsid w:val="00D5348E"/>
    <w:rsid w:val="00D53BEE"/>
    <w:rsid w:val="00D53C4D"/>
    <w:rsid w:val="00D6193E"/>
    <w:rsid w:val="00D63735"/>
    <w:rsid w:val="00D77D0F"/>
    <w:rsid w:val="00D8113B"/>
    <w:rsid w:val="00D918BB"/>
    <w:rsid w:val="00DA1421"/>
    <w:rsid w:val="00DA1CF0"/>
    <w:rsid w:val="00DA6A30"/>
    <w:rsid w:val="00DB0732"/>
    <w:rsid w:val="00DB42C1"/>
    <w:rsid w:val="00DC1E02"/>
    <w:rsid w:val="00DC24B4"/>
    <w:rsid w:val="00DC4F53"/>
    <w:rsid w:val="00DC5FB0"/>
    <w:rsid w:val="00DD5599"/>
    <w:rsid w:val="00DF16DC"/>
    <w:rsid w:val="00DF767A"/>
    <w:rsid w:val="00E202DA"/>
    <w:rsid w:val="00E45211"/>
    <w:rsid w:val="00E473C5"/>
    <w:rsid w:val="00E61BE8"/>
    <w:rsid w:val="00E67B61"/>
    <w:rsid w:val="00E83FF1"/>
    <w:rsid w:val="00E842B5"/>
    <w:rsid w:val="00E9054E"/>
    <w:rsid w:val="00E906FF"/>
    <w:rsid w:val="00E92863"/>
    <w:rsid w:val="00E979B2"/>
    <w:rsid w:val="00EA0ED3"/>
    <w:rsid w:val="00EA45EC"/>
    <w:rsid w:val="00EB796D"/>
    <w:rsid w:val="00EC75AC"/>
    <w:rsid w:val="00ED2523"/>
    <w:rsid w:val="00EF4E82"/>
    <w:rsid w:val="00EF5279"/>
    <w:rsid w:val="00F058DC"/>
    <w:rsid w:val="00F24FC4"/>
    <w:rsid w:val="00F2676C"/>
    <w:rsid w:val="00F363FE"/>
    <w:rsid w:val="00F50E3F"/>
    <w:rsid w:val="00F62E7B"/>
    <w:rsid w:val="00F715BA"/>
    <w:rsid w:val="00F730AC"/>
    <w:rsid w:val="00F806E4"/>
    <w:rsid w:val="00F84366"/>
    <w:rsid w:val="00F85089"/>
    <w:rsid w:val="00F925D7"/>
    <w:rsid w:val="00F974C5"/>
    <w:rsid w:val="00FA340C"/>
    <w:rsid w:val="00FA3763"/>
    <w:rsid w:val="00FA6F46"/>
    <w:rsid w:val="00FB4654"/>
    <w:rsid w:val="00FC0E94"/>
    <w:rsid w:val="00FC4592"/>
    <w:rsid w:val="00FD203E"/>
    <w:rsid w:val="00FD527F"/>
    <w:rsid w:val="00FE5872"/>
    <w:rsid w:val="00FE7FCA"/>
    <w:rsid w:val="00FF0598"/>
    <w:rsid w:val="00FF3C55"/>
    <w:rsid w:val="00FF58FD"/>
    <w:rsid w:val="00FF6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BABF3"/>
  <w15:chartTrackingRefBased/>
  <w15:docId w15:val="{0F8F978C-0A82-49FE-8CAE-D18125D1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级链,超????,하이퍼링크2,하이퍼링크21,超链接1,CEO_Hyperlink,超??级链Ú,fL????,fL?级,超??级链"/>
    <w:basedOn w:val="DefaultParagraphFont"/>
    <w:uiPriority w:val="99"/>
    <w:unhideWhenUsed/>
    <w:qFormat/>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2F1ADD"/>
    <w:pPr>
      <w:spacing w:after="0" w:line="240" w:lineRule="auto"/>
    </w:pPr>
    <w:rPr>
      <w:rFonts w:ascii="Dubai" w:hAnsi="Dubai" w:cs="Dubai"/>
    </w:rPr>
  </w:style>
  <w:style w:type="paragraph" w:styleId="NormalWeb">
    <w:name w:val="Normal (Web)"/>
    <w:basedOn w:val="Normal"/>
    <w:uiPriority w:val="99"/>
    <w:semiHidden/>
    <w:unhideWhenUsed/>
    <w:rsid w:val="00810A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9478">
      <w:bodyDiv w:val="1"/>
      <w:marLeft w:val="0"/>
      <w:marRight w:val="0"/>
      <w:marTop w:val="0"/>
      <w:marBottom w:val="0"/>
      <w:divBdr>
        <w:top w:val="none" w:sz="0" w:space="0" w:color="auto"/>
        <w:left w:val="none" w:sz="0" w:space="0" w:color="auto"/>
        <w:bottom w:val="none" w:sz="0" w:space="0" w:color="auto"/>
        <w:right w:val="none" w:sz="0" w:space="0" w:color="auto"/>
      </w:divBdr>
    </w:div>
    <w:div w:id="192233271">
      <w:bodyDiv w:val="1"/>
      <w:marLeft w:val="0"/>
      <w:marRight w:val="0"/>
      <w:marTop w:val="0"/>
      <w:marBottom w:val="0"/>
      <w:divBdr>
        <w:top w:val="none" w:sz="0" w:space="0" w:color="auto"/>
        <w:left w:val="none" w:sz="0" w:space="0" w:color="auto"/>
        <w:bottom w:val="none" w:sz="0" w:space="0" w:color="auto"/>
        <w:right w:val="none" w:sz="0" w:space="0" w:color="auto"/>
      </w:divBdr>
    </w:div>
    <w:div w:id="242878354">
      <w:bodyDiv w:val="1"/>
      <w:marLeft w:val="0"/>
      <w:marRight w:val="0"/>
      <w:marTop w:val="0"/>
      <w:marBottom w:val="0"/>
      <w:divBdr>
        <w:top w:val="none" w:sz="0" w:space="0" w:color="auto"/>
        <w:left w:val="none" w:sz="0" w:space="0" w:color="auto"/>
        <w:bottom w:val="none" w:sz="0" w:space="0" w:color="auto"/>
        <w:right w:val="none" w:sz="0" w:space="0" w:color="auto"/>
      </w:divBdr>
    </w:div>
    <w:div w:id="246816350">
      <w:bodyDiv w:val="1"/>
      <w:marLeft w:val="0"/>
      <w:marRight w:val="0"/>
      <w:marTop w:val="0"/>
      <w:marBottom w:val="0"/>
      <w:divBdr>
        <w:top w:val="none" w:sz="0" w:space="0" w:color="auto"/>
        <w:left w:val="none" w:sz="0" w:space="0" w:color="auto"/>
        <w:bottom w:val="none" w:sz="0" w:space="0" w:color="auto"/>
        <w:right w:val="none" w:sz="0" w:space="0" w:color="auto"/>
      </w:divBdr>
    </w:div>
    <w:div w:id="358505871">
      <w:bodyDiv w:val="1"/>
      <w:marLeft w:val="0"/>
      <w:marRight w:val="0"/>
      <w:marTop w:val="0"/>
      <w:marBottom w:val="0"/>
      <w:divBdr>
        <w:top w:val="none" w:sz="0" w:space="0" w:color="auto"/>
        <w:left w:val="none" w:sz="0" w:space="0" w:color="auto"/>
        <w:bottom w:val="none" w:sz="0" w:space="0" w:color="auto"/>
        <w:right w:val="none" w:sz="0" w:space="0" w:color="auto"/>
      </w:divBdr>
    </w:div>
    <w:div w:id="523053892">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976882510">
      <w:bodyDiv w:val="1"/>
      <w:marLeft w:val="0"/>
      <w:marRight w:val="0"/>
      <w:marTop w:val="0"/>
      <w:marBottom w:val="0"/>
      <w:divBdr>
        <w:top w:val="none" w:sz="0" w:space="0" w:color="auto"/>
        <w:left w:val="none" w:sz="0" w:space="0" w:color="auto"/>
        <w:bottom w:val="none" w:sz="0" w:space="0" w:color="auto"/>
        <w:right w:val="none" w:sz="0" w:space="0" w:color="auto"/>
      </w:divBdr>
    </w:div>
    <w:div w:id="1044870158">
      <w:bodyDiv w:val="1"/>
      <w:marLeft w:val="0"/>
      <w:marRight w:val="0"/>
      <w:marTop w:val="0"/>
      <w:marBottom w:val="0"/>
      <w:divBdr>
        <w:top w:val="none" w:sz="0" w:space="0" w:color="auto"/>
        <w:left w:val="none" w:sz="0" w:space="0" w:color="auto"/>
        <w:bottom w:val="none" w:sz="0" w:space="0" w:color="auto"/>
        <w:right w:val="none" w:sz="0" w:space="0" w:color="auto"/>
      </w:divBdr>
    </w:div>
    <w:div w:id="1056079189">
      <w:bodyDiv w:val="1"/>
      <w:marLeft w:val="0"/>
      <w:marRight w:val="0"/>
      <w:marTop w:val="0"/>
      <w:marBottom w:val="0"/>
      <w:divBdr>
        <w:top w:val="none" w:sz="0" w:space="0" w:color="auto"/>
        <w:left w:val="none" w:sz="0" w:space="0" w:color="auto"/>
        <w:bottom w:val="none" w:sz="0" w:space="0" w:color="auto"/>
        <w:right w:val="none" w:sz="0" w:space="0" w:color="auto"/>
      </w:divBdr>
    </w:div>
    <w:div w:id="1108544413">
      <w:bodyDiv w:val="1"/>
      <w:marLeft w:val="0"/>
      <w:marRight w:val="0"/>
      <w:marTop w:val="0"/>
      <w:marBottom w:val="0"/>
      <w:divBdr>
        <w:top w:val="none" w:sz="0" w:space="0" w:color="auto"/>
        <w:left w:val="none" w:sz="0" w:space="0" w:color="auto"/>
        <w:bottom w:val="none" w:sz="0" w:space="0" w:color="auto"/>
        <w:right w:val="none" w:sz="0" w:space="0" w:color="auto"/>
      </w:divBdr>
    </w:div>
    <w:div w:id="1158377941">
      <w:bodyDiv w:val="1"/>
      <w:marLeft w:val="0"/>
      <w:marRight w:val="0"/>
      <w:marTop w:val="0"/>
      <w:marBottom w:val="0"/>
      <w:divBdr>
        <w:top w:val="none" w:sz="0" w:space="0" w:color="auto"/>
        <w:left w:val="none" w:sz="0" w:space="0" w:color="auto"/>
        <w:bottom w:val="none" w:sz="0" w:space="0" w:color="auto"/>
        <w:right w:val="none" w:sz="0" w:space="0" w:color="auto"/>
      </w:divBdr>
    </w:div>
    <w:div w:id="1222912089">
      <w:bodyDiv w:val="1"/>
      <w:marLeft w:val="0"/>
      <w:marRight w:val="0"/>
      <w:marTop w:val="0"/>
      <w:marBottom w:val="0"/>
      <w:divBdr>
        <w:top w:val="none" w:sz="0" w:space="0" w:color="auto"/>
        <w:left w:val="none" w:sz="0" w:space="0" w:color="auto"/>
        <w:bottom w:val="none" w:sz="0" w:space="0" w:color="auto"/>
        <w:right w:val="none" w:sz="0" w:space="0" w:color="auto"/>
      </w:divBdr>
    </w:div>
    <w:div w:id="1576940375">
      <w:bodyDiv w:val="1"/>
      <w:marLeft w:val="0"/>
      <w:marRight w:val="0"/>
      <w:marTop w:val="0"/>
      <w:marBottom w:val="0"/>
      <w:divBdr>
        <w:top w:val="none" w:sz="0" w:space="0" w:color="auto"/>
        <w:left w:val="none" w:sz="0" w:space="0" w:color="auto"/>
        <w:bottom w:val="none" w:sz="0" w:space="0" w:color="auto"/>
        <w:right w:val="none" w:sz="0" w:space="0" w:color="auto"/>
      </w:divBdr>
    </w:div>
    <w:div w:id="20763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nitiatives/sdgdigital/" TargetMode="External"/><Relationship Id="rId21" Type="http://schemas.openxmlformats.org/officeDocument/2006/relationships/hyperlink" Target="https://www.itu.int/md/S23-CL-C-0120/en" TargetMode="External"/><Relationship Id="rId42" Type="http://schemas.openxmlformats.org/officeDocument/2006/relationships/hyperlink" Target="https://www.itu.int/pub/R-RES-R.61/ar" TargetMode="External"/><Relationship Id="rId63" Type="http://schemas.openxmlformats.org/officeDocument/2006/relationships/hyperlink" Target="https://undocs.org/E/RES/2025/18" TargetMode="External"/><Relationship Id="rId84" Type="http://schemas.openxmlformats.org/officeDocument/2006/relationships/hyperlink" Target="https://www.itu.int/ar/ITU-D/Statistics/Pages/intlcoop/partnership/default.aspx" TargetMode="External"/><Relationship Id="rId138" Type="http://schemas.openxmlformats.org/officeDocument/2006/relationships/hyperlink" Target="http://itu.int/go/WSISUNevents" TargetMode="External"/><Relationship Id="rId159" Type="http://schemas.openxmlformats.org/officeDocument/2006/relationships/footer" Target="footer3.xml"/><Relationship Id="rId107"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925339%7CUnknown%7CTWFpbGZsb3d8eyJFbXB0eU1hcGkiOnRydWUsIlYiOiIwLjAuMDAwMCIsIlAiOiJXaW4zMiIsIkFOIjoiTWFpbCIsIldUIjoyfQ%3D%3D%7C0%7C%7C%7C&amp;sdata=ogTFD2MajdYV6BeGGb4D468yNDUBzhzCJCqzyOTpzKM%3D&amp;reserved=0" TargetMode="External"/><Relationship Id="rId11" Type="http://schemas.openxmlformats.org/officeDocument/2006/relationships/hyperlink" Target="https://documents-dds-ny.un.org/doc/UNDOC/GEN/N22/755/00/pdf/N2275500.pdf?OpenElement" TargetMode="External"/><Relationship Id="rId32" Type="http://schemas.openxmlformats.org/officeDocument/2006/relationships/hyperlink" Target="https://www.un.org/sites/un2.un.org/files/sotf-pact_for_the_future_adopted.pdf" TargetMode="External"/><Relationship Id="rId53" Type="http://schemas.openxmlformats.org/officeDocument/2006/relationships/hyperlink" Target="https://www.itu.int/en/itu-wsis/Pages/CWG-WSIS%26SDG_Call_for_Inputs_2025.aspx" TargetMode="External"/><Relationship Id="rId74" Type="http://schemas.openxmlformats.org/officeDocument/2006/relationships/hyperlink" Target="http://www.wsis.org/forum" TargetMode="External"/><Relationship Id="rId128" Type="http://schemas.openxmlformats.org/officeDocument/2006/relationships/hyperlink" Target="http://itu.int/go/WSISUNevents" TargetMode="External"/><Relationship Id="rId149" Type="http://schemas.openxmlformats.org/officeDocument/2006/relationships/hyperlink" Target="http://itu.int/go/WSISFundinTrust" TargetMode="External"/><Relationship Id="rId5" Type="http://schemas.openxmlformats.org/officeDocument/2006/relationships/webSettings" Target="webSettings.xml"/><Relationship Id="rId95" Type="http://schemas.openxmlformats.org/officeDocument/2006/relationships/hyperlink" Target="https://www.itu.int/hub/2024/04/wtisd-2024-digital-innovation-for-sustainable-development/" TargetMode="External"/><Relationship Id="rId160" Type="http://schemas.openxmlformats.org/officeDocument/2006/relationships/fontTable" Target="fontTable.xml"/><Relationship Id="rId22" Type="http://schemas.openxmlformats.org/officeDocument/2006/relationships/hyperlink" Target="https://www.itu.int/itu-d/meetings/wtdc25/wp-content/uploads/sites/29/2025/11/090-E.pdf" TargetMode="External"/><Relationship Id="rId43" Type="http://schemas.openxmlformats.org/officeDocument/2006/relationships/hyperlink" Target="https://www.itu.int/en/council/cwg-wsis/Documents/Resolution172-PP10.pdf" TargetMode="External"/><Relationship Id="rId64" Type="http://schemas.openxmlformats.org/officeDocument/2006/relationships/hyperlink" Target="https://www.itu.int/net4/wsis/ungis/Articles/View/2239" TargetMode="External"/><Relationship Id="rId118" Type="http://schemas.openxmlformats.org/officeDocument/2006/relationships/hyperlink" Target="https://www.itu.int/initiatives/sdgdigital2024/award/about/" TargetMode="External"/><Relationship Id="rId139" Type="http://schemas.openxmlformats.org/officeDocument/2006/relationships/hyperlink" Target="http://itu.int/go/WSISUNevents" TargetMode="External"/><Relationship Id="rId85" Type="http://schemas.openxmlformats.org/officeDocument/2006/relationships/hyperlink" Target="https://datahub.itu.int/" TargetMode="External"/><Relationship Id="rId150" Type="http://schemas.openxmlformats.org/officeDocument/2006/relationships/hyperlink" Target="https://www.itu.int/net4/wsis/forum/2026/Home/Consultations" TargetMode="External"/><Relationship Id="rId12" Type="http://schemas.openxmlformats.org/officeDocument/2006/relationships/hyperlink" Target="http://www.un.org/en/ga/search/view_doc.asp?symbol=A/RES/70/212" TargetMode="External"/><Relationship Id="rId17" Type="http://schemas.openxmlformats.org/officeDocument/2006/relationships/hyperlink" Target="https://undocs.org/E/RES/2025/18" TargetMode="External"/><Relationship Id="rId33" Type="http://schemas.openxmlformats.org/officeDocument/2006/relationships/hyperlink" Target="https://unctad.org/system/files/official-document/ecn162025d4_ar.pdf" TargetMode="External"/><Relationship Id="rId38" Type="http://schemas.openxmlformats.org/officeDocument/2006/relationships/hyperlink" Target="https://www.itu.int/md/S24-CL-C-0141/en" TargetMode="External"/><Relationship Id="rId59" Type="http://schemas.openxmlformats.org/officeDocument/2006/relationships/hyperlink" Target="https://www.itu.int/en/itu-wsis/Documents/WSIS20/WSIS+20Report.pdf" TargetMode="External"/><Relationship Id="rId103" Type="http://schemas.openxmlformats.org/officeDocument/2006/relationships/hyperlink" Target="https://eur03.safelinks.protection.outlook.com/?url=https%3A%2F%2Fwww.broadbandcommission.org%2F&amp;data=05%7C02%7CAnna.Polomska%40itu.int%7C0032d5f0e570464c862708de78707dfd%7C23e464d704e64b87913c24bd89219fd3%7C0%7C0%7C639080621702833713%7CUnknown%7CTWFpbGZsb3d8eyJFbXB0eU1hcGkiOnRydWUsIlYiOiIwLjAuMDAwMCIsIlAiOiJXaW4zMiIsIkFOIjoiTWFpbCIsIldUIjoyfQ%3D%3D%7C0%7C%7C%7C&amp;sdata=fWRkMvQl%2FJUcvoV%2FY2xa1PjVt8kv6ffkwNBf5r1FMAI%3D&amp;reserved=0" TargetMode="External"/><Relationship Id="rId108" Type="http://schemas.openxmlformats.org/officeDocument/2006/relationships/hyperlink" Target="https://eur03.safelinks.protection.outlook.com/?url=https%3A%2F%2Fbroadbandcommission.org%2Fworking-groups%2F&amp;data=05%7C02%7CAnna.Polomska%40itu.int%7C0032d5f0e570464c862708de78707dfd%7C23e464d704e64b87913c24bd89219fd3%7C0%7C0%7C639080621702899576%7CUnknown%7CTWFpbGZsb3d8eyJFbXB0eU1hcGkiOnRydWUsIlYiOiIwLjAuMDAwMCIsIlAiOiJXaW4zMiIsIkFOIjoiTWFpbCIsIldUIjoyfQ%3D%3D%7C0%7C%7C%7C&amp;sdata=4cZty%2FXAuTE6v7TqPwJ%2FGYVORQOtk2tSgGrX3824Kdo%3D&amp;reserved=0" TargetMode="External"/><Relationship Id="rId124" Type="http://schemas.openxmlformats.org/officeDocument/2006/relationships/hyperlink" Target="http://itu.int/go/WSISUNevents" TargetMode="External"/><Relationship Id="rId129" Type="http://schemas.openxmlformats.org/officeDocument/2006/relationships/hyperlink" Target="http://itu.int/go/WSISUNevents" TargetMode="External"/><Relationship Id="rId54" Type="http://schemas.openxmlformats.org/officeDocument/2006/relationships/hyperlink" Target="https://www.itu.int/net/wsis/review/reports/twenty-year.html" TargetMode="External"/><Relationship Id="rId70" Type="http://schemas.openxmlformats.org/officeDocument/2006/relationships/hyperlink" Target="https://www.itu.int/net4/wsis/forum/2023/ar" TargetMode="External"/><Relationship Id="rId75" Type="http://schemas.openxmlformats.org/officeDocument/2006/relationships/hyperlink" Target="https://docs.un.org/ar/E/RES/2025/18" TargetMode="External"/><Relationship Id="rId91" Type="http://schemas.openxmlformats.org/officeDocument/2006/relationships/hyperlink" Target="https://www.itu.int/en/history/Pages/WTISDEvents.aspx?event=13.62" TargetMode="External"/><Relationship Id="rId96" Type="http://schemas.openxmlformats.org/officeDocument/2006/relationships/hyperlink" Target="https://wtisd.itu.int/2025/about/" TargetMode="External"/><Relationship Id="rId140" Type="http://schemas.openxmlformats.org/officeDocument/2006/relationships/hyperlink" Target="http://itu.int/go/WSISUNevents" TargetMode="External"/><Relationship Id="rId145" Type="http://schemas.openxmlformats.org/officeDocument/2006/relationships/hyperlink" Target="http://itu.int/go/WSISUNevents"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pub/publications.aspx?lang=en&amp;parent=T-RES-T.75-2022" TargetMode="External"/><Relationship Id="rId28" Type="http://schemas.openxmlformats.org/officeDocument/2006/relationships/hyperlink" Target="https://www.itu.int/en/itu-wsis/Documents/WSIS+10Report.pdf" TargetMode="External"/><Relationship Id="rId49" Type="http://schemas.openxmlformats.org/officeDocument/2006/relationships/hyperlink" Target="https://www.itu.int/pub/R-RES-R.61" TargetMode="External"/><Relationship Id="rId114" Type="http://schemas.openxmlformats.org/officeDocument/2006/relationships/hyperlink" Target="https://www.itu.int/partner2connect/" TargetMode="External"/><Relationship Id="rId119" Type="http://schemas.openxmlformats.org/officeDocument/2006/relationships/hyperlink" Target="https://www.itu.int/initiatives/sdgdigital/" TargetMode="External"/><Relationship Id="rId44" Type="http://schemas.openxmlformats.org/officeDocument/2006/relationships/hyperlink" Target="https://www.itu.int/en/council/Documents/basic-texts-2023/RES-071-E.pdf" TargetMode="External"/><Relationship Id="rId60" Type="http://schemas.openxmlformats.org/officeDocument/2006/relationships/hyperlink" Target="https://www.itu.int/md/S26-CWGWSIS44-C-0005/en" TargetMode="External"/><Relationship Id="rId65" Type="http://schemas.openxmlformats.org/officeDocument/2006/relationships/hyperlink" Target="https://www.itu.int/net4/wsis/ungis/Articles/View/2239" TargetMode="External"/><Relationship Id="rId81" Type="http://schemas.openxmlformats.org/officeDocument/2006/relationships/hyperlink" Target="https://www.itu.int/en/itu-wsis/Pages/Roadmaps.aspx" TargetMode="External"/><Relationship Id="rId86" Type="http://schemas.openxmlformats.org/officeDocument/2006/relationships/hyperlink" Target="https://www.itu.int/en/ITU-D/Statistics/Pages/intlcoop/partnership/default.aspx" TargetMode="External"/><Relationship Id="rId130" Type="http://schemas.openxmlformats.org/officeDocument/2006/relationships/hyperlink" Target="http://itu.int/go/WSISUNevents" TargetMode="External"/><Relationship Id="rId135" Type="http://schemas.openxmlformats.org/officeDocument/2006/relationships/hyperlink" Target="http://itu.int/go/WSISUNevents" TargetMode="External"/><Relationship Id="rId151" Type="http://schemas.openxmlformats.org/officeDocument/2006/relationships/hyperlink" Target="http://www.wsis.org/stocktaking" TargetMode="External"/><Relationship Id="rId156" Type="http://schemas.openxmlformats.org/officeDocument/2006/relationships/footer" Target="footer1.xml"/><Relationship Id="rId13" Type="http://schemas.openxmlformats.org/officeDocument/2006/relationships/hyperlink" Target="http://www.un.org/en/ga/search/view_doc.asp?symbol=A/RES/70/299" TargetMode="External"/><Relationship Id="rId18" Type="http://schemas.openxmlformats.org/officeDocument/2006/relationships/hyperlink" Target="https://www.itu.int/en/council/Documents/basic-texts-2023/RES-140-A.pdf" TargetMode="External"/><Relationship Id="rId39" Type="http://schemas.openxmlformats.org/officeDocument/2006/relationships/hyperlink" Target="https://www.itu.int/md/S23-CL-C-0120/en" TargetMode="External"/><Relationship Id="rId109" Type="http://schemas.openxmlformats.org/officeDocument/2006/relationships/hyperlink" Target="https://eur03.safelinks.protection.outlook.com/?url=https%3A%2F%2Fwww.broadbandcommission.org%2Fworking-groups%2Fdata-governance%2F&amp;data=05%7C02%7CAnna.Polomska%40itu.int%7C0032d5f0e570464c862708de78707dfd%7C23e464d704e64b87913c24bd89219fd3%7C0%7C0%7C639080621702912993%7CUnknown%7CTWFpbGZsb3d8eyJFbXB0eU1hcGkiOnRydWUsIlYiOiIwLjAuMDAwMCIsIlAiOiJXaW4zMiIsIkFOIjoiTWFpbCIsIldUIjoyfQ%3D%3D%7C0%7C%7C%7C&amp;sdata=xAUSnjOcg0Vv05xZ%2BUCcdR2Hv3iLA02s%2BbFvazAvdVQ%3D&amp;reserved=0" TargetMode="External"/><Relationship Id="rId34" Type="http://schemas.openxmlformats.org/officeDocument/2006/relationships/hyperlink" Target="https://www.itu.int/net4/wsis/forum/2026/ar" TargetMode="External"/><Relationship Id="rId50" Type="http://schemas.openxmlformats.org/officeDocument/2006/relationships/hyperlink" Target="https://www.itu.int/dms_pub/itu-s/md/22/cl/c/S22-CL-C-0059!!MSW-E.docx" TargetMode="External"/><Relationship Id="rId55" Type="http://schemas.openxmlformats.org/officeDocument/2006/relationships/hyperlink" Target="https://publicadministration.desa.un.org/ar/node/2824" TargetMode="External"/><Relationship Id="rId76" Type="http://schemas.openxmlformats.org/officeDocument/2006/relationships/hyperlink" Target="https://docs.un.org/en/E/RES/2025/18" TargetMode="External"/><Relationship Id="rId97" Type="http://schemas.openxmlformats.org/officeDocument/2006/relationships/hyperlink" Target="https://www.itu.int/dms_pub/itu-s/md/25/cwgwsis43/c/S25-CWGWSIS43-C-0006!R1!MSW-E.docx" TargetMode="External"/><Relationship Id="rId104"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53466%7CUnknown%7CTWFpbGZsb3d8eyJFbXB0eU1hcGkiOnRydWUsIlYiOiIwLjAuMDAwMCIsIlAiOiJXaW4zMiIsIkFOIjoiTWFpbCIsIldUIjoyfQ%3D%3D%7C0%7C%7C%7C&amp;sdata=SSg78ZwFHpdZj%2Fh3SkCjGWrUFxFE45%2FxFPLwFhTM1BQ%3D&amp;reserved=0" TargetMode="External"/><Relationship Id="rId120" Type="http://schemas.openxmlformats.org/officeDocument/2006/relationships/hyperlink" Target="https://www.itu.int/initiatives/sdgdigital2024/" TargetMode="External"/><Relationship Id="rId125" Type="http://schemas.openxmlformats.org/officeDocument/2006/relationships/hyperlink" Target="https://hlpf.un.org/" TargetMode="External"/><Relationship Id="rId141" Type="http://schemas.openxmlformats.org/officeDocument/2006/relationships/hyperlink" Target="http://itu.int/go/WSISUNevents" TargetMode="External"/><Relationship Id="rId146" Type="http://schemas.openxmlformats.org/officeDocument/2006/relationships/hyperlink" Target="https://www.itu.int/net4/wsis/forum/2026/ar/Home/Consultations" TargetMode="External"/><Relationship Id="rId7" Type="http://schemas.openxmlformats.org/officeDocument/2006/relationships/endnotes" Target="endnotes.xml"/><Relationship Id="rId71" Type="http://schemas.openxmlformats.org/officeDocument/2006/relationships/hyperlink" Target="https://www.itu.int/net4/wsis/forum/2024/ar" TargetMode="External"/><Relationship Id="rId92" Type="http://schemas.openxmlformats.org/officeDocument/2006/relationships/hyperlink" Target="https://www.itu.int/hub/2024/04/wtisd-2024-digital-innovation-for-sustainable-development/" TargetMode="External"/><Relationship Id="rId2" Type="http://schemas.openxmlformats.org/officeDocument/2006/relationships/numbering" Target="numbering.xml"/><Relationship Id="rId29" Type="http://schemas.openxmlformats.org/officeDocument/2006/relationships/hyperlink" Target="https://www.itu.int/md/S22-CWGWSIS38-C-0014/en" TargetMode="External"/><Relationship Id="rId24" Type="http://schemas.openxmlformats.org/officeDocument/2006/relationships/hyperlink" Target="https://www.itu.int/pub/R-RES-R.61-3-2023" TargetMode="External"/><Relationship Id="rId40" Type="http://schemas.openxmlformats.org/officeDocument/2006/relationships/hyperlink" Target="https://www.itu.int/itu-d/meetings/wtdc25/wp-content/uploads/sites/29/2025/11/090-E.pdf" TargetMode="External"/><Relationship Id="rId45" Type="http://schemas.openxmlformats.org/officeDocument/2006/relationships/hyperlink" Target="https://www.itu.int/md/S24-CL-C-0141/en" TargetMode="External"/><Relationship Id="rId66" Type="http://schemas.openxmlformats.org/officeDocument/2006/relationships/hyperlink" Target="https://unctad.org/system/files/information-document/gdc_implementation_map_en.pdf" TargetMode="External"/><Relationship Id="rId87" Type="http://schemas.openxmlformats.org/officeDocument/2006/relationships/hyperlink" Target="https://datahub.itu.int/" TargetMode="External"/><Relationship Id="rId110" Type="http://schemas.openxmlformats.org/officeDocument/2006/relationships/hyperlink" Target="https://eur03.safelinks.protection.outlook.com/?url=https%3A%2F%2Fwww.equalsintech.org%2F&amp;data=05%7C02%7CAnna.Polomska%40itu.int%7C0032d5f0e570464c862708de78707dfd%7C23e464d704e64b87913c24bd89219fd3%7C0%7C0%7C639080621702949186%7CUnknown%7CTWFpbGZsb3d8eyJFbXB0eU1hcGkiOnRydWUsIlYiOiIwLjAuMDAwMCIsIlAiOiJXaW4zMiIsIkFOIjoiTWFpbCIsIldUIjoyfQ%3D%3D%7C0%7C%7C%7C&amp;sdata=euBgAZeaDvroDFr07ydHCTtI15CaqG4JbqdUoNLIx0o%3D&amp;reserved=0" TargetMode="External"/><Relationship Id="rId115" Type="http://schemas.openxmlformats.org/officeDocument/2006/relationships/hyperlink" Target="https://www.itu.int/partner2connect/" TargetMode="External"/><Relationship Id="rId131" Type="http://schemas.openxmlformats.org/officeDocument/2006/relationships/hyperlink" Target="http://itu.int/go/WSISUNevents" TargetMode="External"/><Relationship Id="rId136" Type="http://schemas.openxmlformats.org/officeDocument/2006/relationships/hyperlink" Target="https://hlpf.un.org/" TargetMode="External"/><Relationship Id="rId157" Type="http://schemas.openxmlformats.org/officeDocument/2006/relationships/footer" Target="footer2.xml"/><Relationship Id="rId61" Type="http://schemas.openxmlformats.org/officeDocument/2006/relationships/hyperlink" Target="https://www.itu.int/en/itu-wsis/Pages/default.aspx" TargetMode="External"/><Relationship Id="rId82" Type="http://schemas.openxmlformats.org/officeDocument/2006/relationships/hyperlink" Target="https://www.itu.int/net4/wsis/forum/2024/ar/Home/About" TargetMode="External"/><Relationship Id="rId152" Type="http://schemas.openxmlformats.org/officeDocument/2006/relationships/hyperlink" Target="http://www.wsis.org/prizes" TargetMode="External"/><Relationship Id="rId19" Type="http://schemas.openxmlformats.org/officeDocument/2006/relationships/hyperlink" Target="https://www.itu.int/en/council/Documents/basic-texts-2023/RES-071-A.pdf" TargetMode="External"/><Relationship Id="rId14" Type="http://schemas.openxmlformats.org/officeDocument/2006/relationships/hyperlink" Target="https://www.un.org/ga/search/view_doc.asp?symbol=A/70/684" TargetMode="External"/><Relationship Id="rId30" Type="http://schemas.openxmlformats.org/officeDocument/2006/relationships/hyperlink" Target="https://www.itu.int/dms_pub/itu-s/md/22/cl/c/S22-CL-C-0059!!MSW-E.docx" TargetMode="External"/><Relationship Id="rId35" Type="http://schemas.openxmlformats.org/officeDocument/2006/relationships/hyperlink" Target="https://docs.un.org/A/RES/80/173" TargetMode="External"/><Relationship Id="rId56" Type="http://schemas.openxmlformats.org/officeDocument/2006/relationships/hyperlink" Target="https://www.itu.int/en/itu-wsis/Documents/WSIS20/ITUsEngagementsDuring-WSIS20HLReview.pdf" TargetMode="External"/><Relationship Id="rId77" Type="http://schemas.openxmlformats.org/officeDocument/2006/relationships/hyperlink" Target="http://www.wsis.org/prizes" TargetMode="External"/><Relationship Id="rId100" Type="http://schemas.openxmlformats.org/officeDocument/2006/relationships/hyperlink" Target="https://www.itu.int/dms_pub/itu-s/md/25/cwgwsis43/c/S25-CWGWSIS43-C-0006!R1!MSW-E.docx" TargetMode="External"/><Relationship Id="rId105"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65518%7CUnknown%7CTWFpbGZsb3d8eyJFbXB0eU1hcGkiOnRydWUsIlYiOiIwLjAuMDAwMCIsIlAiOiJXaW4zMiIsIkFOIjoiTWFpbCIsIldUIjoyfQ%3D%3D%7C0%7C%7C%7C&amp;sdata=nU0uRMFc0p8cm4CAAMHF1WuopqlSL2AXXyHd4ILVHPs%3D&amp;reserved=0" TargetMode="External"/><Relationship Id="rId126" Type="http://schemas.openxmlformats.org/officeDocument/2006/relationships/hyperlink" Target="http://itu.int/go/WSISUNevents" TargetMode="External"/><Relationship Id="rId147" Type="http://schemas.openxmlformats.org/officeDocument/2006/relationships/hyperlink" Target="http://www.wsis.org/stocktaking" TargetMode="External"/><Relationship Id="rId8" Type="http://schemas.openxmlformats.org/officeDocument/2006/relationships/hyperlink" Target="https://www.itu.int/en/council/cwg-wsis/Pages/default.aspx" TargetMode="External"/><Relationship Id="rId51" Type="http://schemas.openxmlformats.org/officeDocument/2006/relationships/hyperlink" Target="https://www.itu.int/en/itu-wsis/Pages/CWG-WSIS%26SDG_Call_for_Inputs_2025.aspx" TargetMode="External"/><Relationship Id="rId72" Type="http://schemas.openxmlformats.org/officeDocument/2006/relationships/hyperlink" Target="https://www.itu.int/net4/wsis/forum/2025/ar" TargetMode="External"/><Relationship Id="rId93" Type="http://schemas.openxmlformats.org/officeDocument/2006/relationships/hyperlink" Target="https://wtisd.itu.int/2025/about/" TargetMode="External"/><Relationship Id="rId98" Type="http://schemas.openxmlformats.org/officeDocument/2006/relationships/hyperlink" Target="https://www.itu.int/en/council/planning/Pages/default.aspx" TargetMode="External"/><Relationship Id="rId121" Type="http://schemas.openxmlformats.org/officeDocument/2006/relationships/hyperlink" Target="https://www.itu.int/initiatives/digital-unga2025/wsis20-edition/" TargetMode="External"/><Relationship Id="rId142" Type="http://schemas.openxmlformats.org/officeDocument/2006/relationships/hyperlink" Target="http://itu.int/go/WSISUNevents" TargetMode="External"/><Relationship Id="rId3" Type="http://schemas.openxmlformats.org/officeDocument/2006/relationships/styles" Target="styles.xml"/><Relationship Id="rId25" Type="http://schemas.openxmlformats.org/officeDocument/2006/relationships/hyperlink" Target="http://www.itu.int/net/wsis/implementation/2014/forum/inc/doc/outcome/362828V2A.pdf" TargetMode="External"/><Relationship Id="rId46" Type="http://schemas.openxmlformats.org/officeDocument/2006/relationships/hyperlink" Target="https://www.itu.int/md/S23-CL-C-0120/en" TargetMode="External"/><Relationship Id="rId67" Type="http://schemas.openxmlformats.org/officeDocument/2006/relationships/hyperlink" Target="https://www.itu.int/net4/wsis/ungis/Content/upload/gdc/UNGIS-CompiledMatrixOfLinkages-WSIS-GDC.pdf" TargetMode="External"/><Relationship Id="rId116" Type="http://schemas.openxmlformats.org/officeDocument/2006/relationships/hyperlink" Target="https://www.itu.int/en/ITU-D/Technology/Pages/dpi.aspx" TargetMode="External"/><Relationship Id="rId137" Type="http://schemas.openxmlformats.org/officeDocument/2006/relationships/hyperlink" Target="http://itu.int/go/WSISUNevents" TargetMode="External"/><Relationship Id="rId158" Type="http://schemas.openxmlformats.org/officeDocument/2006/relationships/header" Target="header3.xml"/><Relationship Id="rId20" Type="http://schemas.openxmlformats.org/officeDocument/2006/relationships/hyperlink" Target="https://www.itu.int/md/S24-CL-C-0141/en" TargetMode="External"/><Relationship Id="rId41" Type="http://schemas.openxmlformats.org/officeDocument/2006/relationships/hyperlink" Target="https://www.itu.int/pub/T-RES-T.75-2022" TargetMode="External"/><Relationship Id="rId62" Type="http://schemas.openxmlformats.org/officeDocument/2006/relationships/hyperlink" Target="https://undocs.org/E/RES/2025/18" TargetMode="External"/><Relationship Id="rId83" Type="http://schemas.openxmlformats.org/officeDocument/2006/relationships/hyperlink" Target="https://www.itu.int/net4/wsis/forum/2024/Home/About" TargetMode="External"/><Relationship Id="rId88" Type="http://schemas.openxmlformats.org/officeDocument/2006/relationships/hyperlink" Target="https://www.itu.int/en/itu-wsis/Pages/Contribution.aspx" TargetMode="External"/><Relationship Id="rId111" Type="http://schemas.openxmlformats.org/officeDocument/2006/relationships/hyperlink" Target="https://eur03.safelinks.protection.outlook.com/?url=https%3A%2F%2Fgiga.global%2F&amp;data=05%7C02%7CAnna.Polomska%40itu.int%7C0032d5f0e570464c862708de78707dfd%7C23e464d704e64b87913c24bd89219fd3%7C0%7C0%7C639080621702963066%7CUnknown%7CTWFpbGZsb3d8eyJFbXB0eU1hcGkiOnRydWUsIlYiOiIwLjAuMDAwMCIsIlAiOiJXaW4zMiIsIkFOIjoiTWFpbCIsIldUIjoyfQ%3D%3D%7C0%7C%7C%7C&amp;sdata=5FE7Eq%2B%2FT%2BSmRXHSYRAS9RLZ%2BuBmRcmkMV2BcQbsVQM%3D&amp;reserved=0" TargetMode="External"/><Relationship Id="rId132" Type="http://schemas.openxmlformats.org/officeDocument/2006/relationships/hyperlink" Target="http://itu.int/go/WSISUNevents" TargetMode="External"/><Relationship Id="rId153" Type="http://schemas.openxmlformats.org/officeDocument/2006/relationships/hyperlink" Target="http://itu.int/go/WSISFundinTrust" TargetMode="External"/><Relationship Id="rId15" Type="http://schemas.openxmlformats.org/officeDocument/2006/relationships/hyperlink" Target="http://www.un.org/en/ga/search/view_doc.asp?symbol=A/RES/73/218" TargetMode="External"/><Relationship Id="rId36" Type="http://schemas.openxmlformats.org/officeDocument/2006/relationships/hyperlink" Target="https://www.itu.int/en/council/Documents/basic-texts-2023/RES-140-A.pdf" TargetMode="External"/><Relationship Id="rId57" Type="http://schemas.openxmlformats.org/officeDocument/2006/relationships/hyperlink" Target="https://www.itu.int/net/wsis/review/2025.html" TargetMode="External"/><Relationship Id="rId106" Type="http://schemas.openxmlformats.org/officeDocument/2006/relationships/hyperlink" Target="https://eur03.safelinks.protection.outlook.com/?url=https%3A%2F%2Fbroadbandcommission.org%2Fstate-of-broadband-archive%2F&amp;data=05%7C02%7CAnna.Polomska%40itu.int%7C0032d5f0e570464c862708de78707dfd%7C23e464d704e64b87913c24bd89219fd3%7C0%7C0%7C639080621702884669%7CUnknown%7CTWFpbGZsb3d8eyJFbXB0eU1hcGkiOnRydWUsIlYiOiIwLjAuMDAwMCIsIlAiOiJXaW4zMiIsIkFOIjoiTWFpbCIsIldUIjoyfQ%3D%3D%7C0%7C%7C%7C&amp;sdata=WoVBt4NMPpgDZzMOb4Y4979oKcNxX1tTDA60%2B6vusRU%3D&amp;reserved=0" TargetMode="External"/><Relationship Id="rId127" Type="http://schemas.openxmlformats.org/officeDocument/2006/relationships/hyperlink" Target="http://itu.int/go/WSISUNevents" TargetMode="External"/><Relationship Id="rId10" Type="http://schemas.openxmlformats.org/officeDocument/2006/relationships/hyperlink" Target="http://www.un.org/en/ga/search/view_doc.asp?symbol=A/RES/70/1" TargetMode="External"/><Relationship Id="rId31" Type="http://schemas.openxmlformats.org/officeDocument/2006/relationships/hyperlink" Target="https://www.itu.int/en/itu-wsis/Documents/WSIS20/WSIS+20Report.pdf" TargetMode="External"/><Relationship Id="rId52" Type="http://schemas.openxmlformats.org/officeDocument/2006/relationships/hyperlink" Target="https://www.itu.int/net/wsis/review/reports/twenty-year.html" TargetMode="External"/><Relationship Id="rId73" Type="http://schemas.openxmlformats.org/officeDocument/2006/relationships/hyperlink" Target="https://www.itu.int/net4/wsis/forum/2026/ar" TargetMode="External"/><Relationship Id="rId78" Type="http://schemas.openxmlformats.org/officeDocument/2006/relationships/hyperlink" Target="https://www.itu.int/en/itu-wsis/Pages/Contribution.aspx" TargetMode="External"/><Relationship Id="rId94" Type="http://schemas.openxmlformats.org/officeDocument/2006/relationships/hyperlink" Target="https://www.itu.int/en/history/Pages/WTISDEvents.aspx?event=13.62" TargetMode="External"/><Relationship Id="rId99" Type="http://schemas.openxmlformats.org/officeDocument/2006/relationships/hyperlink" Target="https://www.itu.int/en/mediacentre/backgrounders/Pages/connect-2030-agenda.aspx" TargetMode="External"/><Relationship Id="rId101" Type="http://schemas.openxmlformats.org/officeDocument/2006/relationships/hyperlink" Target="https://www.itu.int/en/council/planning/Pages/default.aspx" TargetMode="External"/><Relationship Id="rId122" Type="http://schemas.openxmlformats.org/officeDocument/2006/relationships/hyperlink" Target="https://www.itu.int/initiatives/digital-unga2025/" TargetMode="External"/><Relationship Id="rId143" Type="http://schemas.openxmlformats.org/officeDocument/2006/relationships/hyperlink" Target="http://itu.int/go/WSISUNevents" TargetMode="External"/><Relationship Id="rId148" Type="http://schemas.openxmlformats.org/officeDocument/2006/relationships/hyperlink" Target="http://www.wsis.org/prizes" TargetMode="External"/><Relationship Id="rId4" Type="http://schemas.openxmlformats.org/officeDocument/2006/relationships/settings" Target="settings.xml"/><Relationship Id="rId9" Type="http://schemas.openxmlformats.org/officeDocument/2006/relationships/hyperlink" Target="https://www.un.org/en/ga/search/view_doc.asp?symbol=A/RES/70/125" TargetMode="External"/><Relationship Id="rId26" Type="http://schemas.openxmlformats.org/officeDocument/2006/relationships/hyperlink" Target="https://www.itu.int/net/wsis/implementation/2014/forum/inc/doc/outcome/362828V2A.pdf" TargetMode="External"/><Relationship Id="rId47" Type="http://schemas.openxmlformats.org/officeDocument/2006/relationships/hyperlink" Target="https://www.itu.int/itu-d/meetings/wtdc25/wp-content/uploads/sites/29/2025/11/090-E.pdf" TargetMode="External"/><Relationship Id="rId68" Type="http://schemas.openxmlformats.org/officeDocument/2006/relationships/hyperlink" Target="https://www.itu.int/net4/wsis/ungis/Content/upload/gdc/UNGIS-CompiledMatrixOfLinkages-WSIS-GDC.pdf" TargetMode="External"/><Relationship Id="rId89" Type="http://schemas.openxmlformats.org/officeDocument/2006/relationships/hyperlink" Target="https://www.itu.int/en/itu-wsis/Pages/Contribution.aspx" TargetMode="External"/><Relationship Id="rId112" Type="http://schemas.openxmlformats.org/officeDocument/2006/relationships/hyperlink" Target="https://eur03.safelinks.protection.outlook.com/?url=https%3A%2F%2Fwww.broadbandcommission.org%2Fworking-groups%2Fdata-governance%2F&amp;data=05%7C02%7CAnna.Polomska%40itu.int%7C0032d5f0e570464c862708de78707dfd%7C23e464d704e64b87913c24bd89219fd3%7C0%7C0%7C639080621702975855%7CUnknown%7CTWFpbGZsb3d8eyJFbXB0eU1hcGkiOnRydWUsIlYiOiIwLjAuMDAwMCIsIlAiOiJXaW4zMiIsIkFOIjoiTWFpbCIsIldUIjoyfQ%3D%3D%7C0%7C%7C%7C&amp;sdata=2%2BJfuSmqwj2w%2Bpq7aos20MsJ9KQ%2B7r2y2PUBRQsZBC8%3D&amp;reserved=0" TargetMode="External"/><Relationship Id="rId133" Type="http://schemas.openxmlformats.org/officeDocument/2006/relationships/hyperlink" Target="http://itu.int/go/WSISUNevents" TargetMode="External"/><Relationship Id="rId154" Type="http://schemas.openxmlformats.org/officeDocument/2006/relationships/header" Target="header1.xml"/><Relationship Id="rId16" Type="http://schemas.openxmlformats.org/officeDocument/2006/relationships/hyperlink" Target="https://docs.un.org/A/RES/80/173" TargetMode="External"/><Relationship Id="rId37" Type="http://schemas.openxmlformats.org/officeDocument/2006/relationships/hyperlink" Target="https://www.itu.int/en/council/Documents/basic-texts-2023/RES-071-A.pdf" TargetMode="External"/><Relationship Id="rId58" Type="http://schemas.openxmlformats.org/officeDocument/2006/relationships/hyperlink" Target="https://www.itu.int/net4/wsis/forum/2025/ar/Home/About" TargetMode="External"/><Relationship Id="rId79" Type="http://schemas.openxmlformats.org/officeDocument/2006/relationships/hyperlink" Target="https://www.itu.int/en/council/cwg-wsis/Pages/default.aspx" TargetMode="External"/><Relationship Id="rId102" Type="http://schemas.openxmlformats.org/officeDocument/2006/relationships/hyperlink" Target="https://www.itu.int/en/mediacentre/backgrounders/Pages/connect-2030-agenda.aspx" TargetMode="External"/><Relationship Id="rId123" Type="http://schemas.openxmlformats.org/officeDocument/2006/relationships/hyperlink" Target="https://www.itu.int/initiatives/sdgdigital2024/award/about/" TargetMode="External"/><Relationship Id="rId144" Type="http://schemas.openxmlformats.org/officeDocument/2006/relationships/hyperlink" Target="http://itu.int/go/WSISUNevents" TargetMode="External"/><Relationship Id="rId90" Type="http://schemas.openxmlformats.org/officeDocument/2006/relationships/hyperlink" Target="https://wtisd.itu.int/2025/about/" TargetMode="External"/><Relationship Id="rId27" Type="http://schemas.openxmlformats.org/officeDocument/2006/relationships/hyperlink" Target="http://www.itu.int/en/ITU-D/Statistics/Documents/publications/wsisreview2014/WSIS2014_review.pdf" TargetMode="External"/><Relationship Id="rId48" Type="http://schemas.openxmlformats.org/officeDocument/2006/relationships/hyperlink" Target="https://www.itu.int/pub/T-RES-T.75-2022" TargetMode="External"/><Relationship Id="rId69" Type="http://schemas.openxmlformats.org/officeDocument/2006/relationships/hyperlink" Target="https://www.itu.int/net4/wsis/forum/2026/ar" TargetMode="External"/><Relationship Id="rId113" Type="http://schemas.openxmlformats.org/officeDocument/2006/relationships/hyperlink" Target="https://www.itu.int/partner2connect/" TargetMode="External"/><Relationship Id="rId134" Type="http://schemas.openxmlformats.org/officeDocument/2006/relationships/hyperlink" Target="http://itu.int/go/WSISUNevents" TargetMode="External"/><Relationship Id="rId80" Type="http://schemas.openxmlformats.org/officeDocument/2006/relationships/hyperlink" Target="https://www.itu.int/en/council/cwg-wsis/Pages/default.aspx" TargetMode="External"/><Relationship Id="rId155"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7</Pages>
  <Words>2970</Words>
  <Characters>32774</Characters>
  <Application>Microsoft Office Word</Application>
  <DocSecurity>0</DocSecurity>
  <Lines>425</Lines>
  <Paragraphs>107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and comprehensive report on the ITU activities for implementation of the WSIS outcomes and the 2030 Sustainable Development Agenda together with proposals for further activities</dc:title>
  <dc:subject>ITU Council 2026</dc:subject>
  <cp:keywords>C26; C2026; Council 2026; PP26</cp:keywords>
  <dc:description/>
  <dcterms:created xsi:type="dcterms:W3CDTF">2026-04-07T14:39:00Z</dcterms:created>
  <dcterms:modified xsi:type="dcterms:W3CDTF">2026-04-07T14:40:00Z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