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72A663E6" w14:textId="77777777" w:rsidTr="00555C29">
        <w:trPr>
          <w:cantSplit/>
          <w:trHeight w:val="23"/>
        </w:trPr>
        <w:tc>
          <w:tcPr>
            <w:tcW w:w="3969" w:type="dxa"/>
            <w:vMerge w:val="restart"/>
            <w:tcMar>
              <w:left w:w="0" w:type="dxa"/>
            </w:tcMar>
          </w:tcPr>
          <w:p w14:paraId="7811F0DF" w14:textId="7E86790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BC186A" w:rsidRPr="006C11B6">
              <w:rPr>
                <w:b/>
              </w:rPr>
              <w:t>ADM 2</w:t>
            </w:r>
          </w:p>
        </w:tc>
        <w:tc>
          <w:tcPr>
            <w:tcW w:w="5245" w:type="dxa"/>
          </w:tcPr>
          <w:p w14:paraId="63529837" w14:textId="35BC6AB8"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BC186A">
              <w:rPr>
                <w:rFonts w:hint="eastAsia"/>
                <w:b/>
                <w:lang w:val="fr-CH" w:eastAsia="zh-CN"/>
              </w:rPr>
              <w:t>57</w:t>
            </w:r>
            <w:r w:rsidRPr="00E24D59">
              <w:rPr>
                <w:b/>
                <w:lang w:val="fr-CH"/>
              </w:rPr>
              <w:t>-C</w:t>
            </w:r>
          </w:p>
        </w:tc>
      </w:tr>
      <w:tr w:rsidR="00E24D59" w:rsidRPr="00813E5E" w14:paraId="17C890DD" w14:textId="77777777" w:rsidTr="00555C29">
        <w:trPr>
          <w:cantSplit/>
        </w:trPr>
        <w:tc>
          <w:tcPr>
            <w:tcW w:w="3969" w:type="dxa"/>
            <w:vMerge/>
          </w:tcPr>
          <w:p w14:paraId="74535A4C"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CBC1D9B" w14:textId="6F401148" w:rsidR="00E24D59" w:rsidRPr="00E85629" w:rsidRDefault="00BC186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394C9C17" w14:textId="77777777" w:rsidTr="00555C29">
        <w:trPr>
          <w:cantSplit/>
          <w:trHeight w:val="23"/>
        </w:trPr>
        <w:tc>
          <w:tcPr>
            <w:tcW w:w="3969" w:type="dxa"/>
            <w:vMerge/>
          </w:tcPr>
          <w:p w14:paraId="046A21B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769B27A3" w14:textId="77CBFC3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BC186A">
              <w:rPr>
                <w:rFonts w:cstheme="minorHAnsi" w:hint="eastAsia"/>
                <w:b/>
                <w:bCs/>
                <w:lang w:val="ru-RU" w:eastAsia="zh-CN"/>
              </w:rPr>
              <w:t>英文</w:t>
            </w:r>
          </w:p>
        </w:tc>
      </w:tr>
      <w:tr w:rsidR="00E24D59" w:rsidRPr="00813E5E" w14:paraId="118C27A1" w14:textId="77777777" w:rsidTr="00555C29">
        <w:trPr>
          <w:cantSplit/>
          <w:trHeight w:val="23"/>
        </w:trPr>
        <w:tc>
          <w:tcPr>
            <w:tcW w:w="3969" w:type="dxa"/>
          </w:tcPr>
          <w:p w14:paraId="4B0CEC35" w14:textId="77777777" w:rsidR="00E24D59" w:rsidRPr="00813E5E" w:rsidRDefault="00E24D59" w:rsidP="00555C29">
            <w:pPr>
              <w:tabs>
                <w:tab w:val="left" w:pos="851"/>
              </w:tabs>
              <w:spacing w:line="240" w:lineRule="atLeast"/>
              <w:rPr>
                <w:b/>
              </w:rPr>
            </w:pPr>
          </w:p>
        </w:tc>
        <w:tc>
          <w:tcPr>
            <w:tcW w:w="5245" w:type="dxa"/>
          </w:tcPr>
          <w:p w14:paraId="49CE7C87" w14:textId="77777777" w:rsidR="00E24D59" w:rsidRDefault="00E24D59" w:rsidP="00555C29">
            <w:pPr>
              <w:tabs>
                <w:tab w:val="left" w:pos="851"/>
              </w:tabs>
              <w:spacing w:before="0" w:line="240" w:lineRule="atLeast"/>
              <w:jc w:val="right"/>
              <w:rPr>
                <w:b/>
              </w:rPr>
            </w:pPr>
          </w:p>
        </w:tc>
      </w:tr>
      <w:tr w:rsidR="00E24D59" w:rsidRPr="00813E5E" w14:paraId="4880727B" w14:textId="77777777" w:rsidTr="00555C29">
        <w:trPr>
          <w:cantSplit/>
        </w:trPr>
        <w:tc>
          <w:tcPr>
            <w:tcW w:w="9214" w:type="dxa"/>
            <w:gridSpan w:val="2"/>
            <w:tcMar>
              <w:left w:w="0" w:type="dxa"/>
            </w:tcMar>
          </w:tcPr>
          <w:p w14:paraId="48D90422"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66C1CC6A" w14:textId="77777777" w:rsidTr="00555C29">
        <w:trPr>
          <w:cantSplit/>
        </w:trPr>
        <w:tc>
          <w:tcPr>
            <w:tcW w:w="9214" w:type="dxa"/>
            <w:gridSpan w:val="2"/>
            <w:tcMar>
              <w:left w:w="0" w:type="dxa"/>
            </w:tcMar>
          </w:tcPr>
          <w:p w14:paraId="02B4A244" w14:textId="1288F3FF" w:rsidR="00E24D59" w:rsidRPr="00BC186A" w:rsidRDefault="00BC186A" w:rsidP="00BC186A">
            <w:pPr>
              <w:rPr>
                <w:rFonts w:cstheme="minorHAnsi"/>
                <w:sz w:val="34"/>
                <w:szCs w:val="34"/>
                <w:lang w:val="ru-RU" w:eastAsia="zh-CN"/>
              </w:rPr>
            </w:pPr>
            <w:bookmarkStart w:id="6" w:name="dtitle1" w:colFirst="0" w:colLast="0"/>
            <w:bookmarkEnd w:id="5"/>
            <w:r w:rsidRPr="00BC186A">
              <w:rPr>
                <w:rFonts w:cstheme="minorHAnsi" w:hint="eastAsia"/>
                <w:sz w:val="34"/>
                <w:szCs w:val="34"/>
                <w:lang w:val="ru-RU" w:eastAsia="zh-CN"/>
              </w:rPr>
              <w:t>联检组关于</w:t>
            </w:r>
            <w:r w:rsidRPr="00BC186A">
              <w:rPr>
                <w:rFonts w:cstheme="minorHAnsi" w:hint="eastAsia"/>
                <w:sz w:val="34"/>
                <w:szCs w:val="34"/>
                <w:lang w:val="ru-RU" w:eastAsia="zh-CN"/>
              </w:rPr>
              <w:t>2025</w:t>
            </w:r>
            <w:r w:rsidRPr="00BC186A">
              <w:rPr>
                <w:rFonts w:cstheme="minorHAnsi" w:hint="eastAsia"/>
                <w:sz w:val="34"/>
                <w:szCs w:val="34"/>
                <w:lang w:val="ru-RU" w:eastAsia="zh-CN"/>
              </w:rPr>
              <w:t>年联合国系统范围</w:t>
            </w:r>
            <w:r>
              <w:rPr>
                <w:rFonts w:cstheme="minorHAnsi" w:hint="eastAsia"/>
                <w:sz w:val="34"/>
                <w:szCs w:val="34"/>
                <w:lang w:val="ru-RU" w:eastAsia="zh-CN"/>
              </w:rPr>
              <w:t>内</w:t>
            </w:r>
            <w:r w:rsidRPr="00BC186A">
              <w:rPr>
                <w:rFonts w:cstheme="minorHAnsi" w:hint="eastAsia"/>
                <w:sz w:val="34"/>
                <w:szCs w:val="34"/>
                <w:lang w:val="ru-RU" w:eastAsia="zh-CN"/>
              </w:rPr>
              <w:t>问题的报告及向立法</w:t>
            </w:r>
            <w:r>
              <w:rPr>
                <w:rFonts w:cstheme="minorHAnsi" w:hint="eastAsia"/>
                <w:sz w:val="34"/>
                <w:szCs w:val="34"/>
                <w:lang w:val="ru-RU" w:eastAsia="zh-CN"/>
              </w:rPr>
              <w:t>机构</w:t>
            </w:r>
            <w:r w:rsidRPr="00BC186A">
              <w:rPr>
                <w:rFonts w:cstheme="minorHAnsi" w:hint="eastAsia"/>
                <w:sz w:val="34"/>
                <w:szCs w:val="34"/>
                <w:lang w:val="ru-RU" w:eastAsia="zh-CN"/>
              </w:rPr>
              <w:t>提出的建议</w:t>
            </w:r>
          </w:p>
        </w:tc>
      </w:tr>
      <w:tr w:rsidR="00E24D59" w:rsidRPr="00813E5E" w14:paraId="465BB9A4" w14:textId="77777777" w:rsidTr="00555C29">
        <w:trPr>
          <w:cantSplit/>
        </w:trPr>
        <w:tc>
          <w:tcPr>
            <w:tcW w:w="9214" w:type="dxa"/>
            <w:gridSpan w:val="2"/>
            <w:tcBorders>
              <w:top w:val="single" w:sz="4" w:space="0" w:color="auto"/>
              <w:bottom w:val="single" w:sz="4" w:space="0" w:color="auto"/>
            </w:tcBorders>
            <w:tcMar>
              <w:left w:w="0" w:type="dxa"/>
            </w:tcMar>
          </w:tcPr>
          <w:p w14:paraId="33CBE3D0" w14:textId="3051D827" w:rsidR="003F086E" w:rsidRPr="00094505" w:rsidRDefault="003F086E" w:rsidP="002C5FF9">
            <w:pPr>
              <w:spacing w:before="160"/>
              <w:rPr>
                <w:rFonts w:cs="Calibri"/>
                <w:b/>
                <w:bCs/>
                <w:lang w:eastAsia="zh-CN"/>
              </w:rPr>
            </w:pPr>
            <w:r w:rsidRPr="00094505">
              <w:rPr>
                <w:rFonts w:cs="Calibri"/>
                <w:b/>
                <w:bCs/>
                <w:lang w:eastAsia="zh-CN"/>
              </w:rPr>
              <w:t>目的</w:t>
            </w:r>
          </w:p>
          <w:p w14:paraId="2FEF8339" w14:textId="61C24124" w:rsidR="003F086E" w:rsidRPr="00094505" w:rsidRDefault="007B3823" w:rsidP="00094505">
            <w:pPr>
              <w:ind w:firstLineChars="200" w:firstLine="480"/>
              <w:rPr>
                <w:rFonts w:cs="Calibri"/>
                <w:lang w:eastAsia="zh-CN"/>
              </w:rPr>
            </w:pPr>
            <w:r w:rsidRPr="00094505">
              <w:rPr>
                <w:rFonts w:cs="Calibri" w:hint="eastAsia"/>
                <w:lang w:eastAsia="zh-CN"/>
              </w:rPr>
              <w:t>本文件</w:t>
            </w:r>
            <w:r w:rsidR="00C0626B">
              <w:rPr>
                <w:rFonts w:cs="Calibri" w:hint="eastAsia"/>
                <w:lang w:val="en-US" w:eastAsia="zh-CN"/>
              </w:rPr>
              <w:t>展示</w:t>
            </w:r>
            <w:r w:rsidRPr="00094505">
              <w:rPr>
                <w:rFonts w:cs="Calibri" w:hint="eastAsia"/>
                <w:lang w:eastAsia="zh-CN"/>
              </w:rPr>
              <w:t>了联检组</w:t>
            </w:r>
            <w:r w:rsidRPr="00094505">
              <w:rPr>
                <w:rFonts w:cs="Calibri" w:hint="eastAsia"/>
                <w:lang w:eastAsia="zh-CN"/>
              </w:rPr>
              <w:t>2025</w:t>
            </w:r>
            <w:r w:rsidRPr="00094505">
              <w:rPr>
                <w:rFonts w:cs="Calibri" w:hint="eastAsia"/>
                <w:lang w:eastAsia="zh-CN"/>
              </w:rPr>
              <w:t>年工作计划</w:t>
            </w:r>
            <w:r w:rsidR="0068697E">
              <w:rPr>
                <w:rFonts w:cs="Calibri" w:hint="eastAsia"/>
                <w:lang w:eastAsia="zh-CN"/>
              </w:rPr>
              <w:t>中关于</w:t>
            </w:r>
            <w:r w:rsidR="0068697E" w:rsidRPr="00094505">
              <w:rPr>
                <w:rFonts w:cs="Calibri" w:hint="eastAsia"/>
                <w:lang w:eastAsia="zh-CN"/>
              </w:rPr>
              <w:t>联合国系统范围内问题</w:t>
            </w:r>
            <w:r w:rsidRPr="00094505">
              <w:rPr>
                <w:rFonts w:cs="Calibri" w:hint="eastAsia"/>
                <w:lang w:eastAsia="zh-CN"/>
              </w:rPr>
              <w:t>报告摘要表，其中详细介绍了向国际电联</w:t>
            </w:r>
            <w:r w:rsidR="00C0626B">
              <w:rPr>
                <w:rFonts w:cs="Calibri" w:hint="eastAsia"/>
                <w:lang w:eastAsia="zh-CN"/>
              </w:rPr>
              <w:t>管理</w:t>
            </w:r>
            <w:r w:rsidRPr="00094505">
              <w:rPr>
                <w:rFonts w:cs="Calibri" w:hint="eastAsia"/>
                <w:lang w:eastAsia="zh-CN"/>
              </w:rPr>
              <w:t>机构提出的一系列建议，以及秘书处的评论意见（如有）。还提供了完整报告、</w:t>
            </w:r>
            <w:r w:rsidR="0068697E">
              <w:rPr>
                <w:rFonts w:cs="Calibri" w:hint="eastAsia"/>
                <w:lang w:eastAsia="zh-CN"/>
              </w:rPr>
              <w:t>扩展</w:t>
            </w:r>
            <w:r w:rsidRPr="00094505">
              <w:rPr>
                <w:rFonts w:cs="Calibri" w:hint="eastAsia"/>
                <w:lang w:eastAsia="zh-CN"/>
              </w:rPr>
              <w:t>报告、要点摘要和行政首长协调理事会（</w:t>
            </w:r>
            <w:r w:rsidRPr="00094505">
              <w:rPr>
                <w:rFonts w:cs="Calibri" w:hint="eastAsia"/>
                <w:lang w:eastAsia="zh-CN"/>
              </w:rPr>
              <w:t>CEB</w:t>
            </w:r>
            <w:r w:rsidRPr="00094505">
              <w:rPr>
                <w:rFonts w:cs="Calibri" w:hint="eastAsia"/>
                <w:lang w:eastAsia="zh-CN"/>
              </w:rPr>
              <w:t>）意见（如有）的相关链接。</w:t>
            </w:r>
          </w:p>
          <w:p w14:paraId="1289E153" w14:textId="77777777" w:rsidR="003F086E" w:rsidRPr="00094505" w:rsidRDefault="003F086E" w:rsidP="002C5FF9">
            <w:pPr>
              <w:spacing w:before="160"/>
              <w:rPr>
                <w:rFonts w:cs="Calibri"/>
                <w:b/>
                <w:bCs/>
                <w:lang w:eastAsia="zh-CN"/>
              </w:rPr>
            </w:pPr>
            <w:r w:rsidRPr="00094505">
              <w:rPr>
                <w:rFonts w:cs="Calibri"/>
                <w:b/>
                <w:bCs/>
                <w:lang w:eastAsia="zh-CN"/>
              </w:rPr>
              <w:t>理事会需采取的行动</w:t>
            </w:r>
          </w:p>
          <w:p w14:paraId="4E95E8CB" w14:textId="09AA788C" w:rsidR="003F086E" w:rsidRPr="00094505" w:rsidRDefault="001240B3" w:rsidP="00094505">
            <w:pPr>
              <w:ind w:firstLineChars="200" w:firstLine="480"/>
              <w:rPr>
                <w:rFonts w:cs="Calibri"/>
                <w:lang w:eastAsia="zh-CN"/>
              </w:rPr>
            </w:pPr>
            <w:r w:rsidRPr="00094505">
              <w:rPr>
                <w:rFonts w:cs="Calibri" w:hint="eastAsia"/>
                <w:lang w:eastAsia="zh-CN"/>
              </w:rPr>
              <w:t>请理事会注意五份报告的摘要表，审议向立法机构提出的五项建议（有关</w:t>
            </w:r>
            <w:r w:rsidR="00C0626B">
              <w:rPr>
                <w:rFonts w:cs="Calibri" w:hint="eastAsia"/>
                <w:lang w:eastAsia="zh-CN"/>
              </w:rPr>
              <w:t>审查项目支持费用</w:t>
            </w:r>
            <w:r w:rsidRPr="00094505">
              <w:rPr>
                <w:rFonts w:cs="Calibri" w:hint="eastAsia"/>
                <w:lang w:eastAsia="zh-CN"/>
              </w:rPr>
              <w:t>的建议</w:t>
            </w:r>
            <w:r w:rsidRPr="00094505">
              <w:rPr>
                <w:rFonts w:cs="Calibri" w:hint="eastAsia"/>
                <w:lang w:eastAsia="zh-CN"/>
              </w:rPr>
              <w:t>1</w:t>
            </w:r>
            <w:r w:rsidRPr="00094505">
              <w:rPr>
                <w:rFonts w:cs="Calibri" w:hint="eastAsia"/>
                <w:lang w:eastAsia="zh-CN"/>
              </w:rPr>
              <w:t>和</w:t>
            </w:r>
            <w:r w:rsidRPr="00094505">
              <w:rPr>
                <w:rFonts w:cs="Calibri" w:hint="eastAsia"/>
                <w:lang w:eastAsia="zh-CN"/>
              </w:rPr>
              <w:t>3</w:t>
            </w:r>
            <w:r w:rsidRPr="00094505">
              <w:rPr>
                <w:rFonts w:cs="Calibri" w:hint="eastAsia"/>
                <w:lang w:eastAsia="zh-CN"/>
              </w:rPr>
              <w:t>、有关审查捐助方主导评估的建议</w:t>
            </w:r>
            <w:r w:rsidRPr="00094505">
              <w:rPr>
                <w:rFonts w:cs="Calibri" w:hint="eastAsia"/>
                <w:lang w:eastAsia="zh-CN"/>
              </w:rPr>
              <w:t>7</w:t>
            </w:r>
            <w:r w:rsidRPr="00094505">
              <w:rPr>
                <w:rFonts w:cs="Calibri" w:hint="eastAsia"/>
                <w:lang w:eastAsia="zh-CN"/>
              </w:rPr>
              <w:t>、</w:t>
            </w:r>
            <w:r w:rsidR="00C0626B">
              <w:rPr>
                <w:rFonts w:cs="Calibri" w:hint="eastAsia"/>
                <w:lang w:eastAsia="zh-CN"/>
              </w:rPr>
              <w:t>以及</w:t>
            </w:r>
            <w:r w:rsidRPr="00094505">
              <w:rPr>
                <w:rFonts w:cs="Calibri" w:hint="eastAsia"/>
                <w:lang w:eastAsia="zh-CN"/>
              </w:rPr>
              <w:t>有关审查防止和应对性剥削和性虐待的政策与做法的建议</w:t>
            </w:r>
            <w:r w:rsidRPr="00094505">
              <w:rPr>
                <w:rFonts w:cs="Calibri" w:hint="eastAsia"/>
                <w:lang w:eastAsia="zh-CN"/>
              </w:rPr>
              <w:t>3</w:t>
            </w:r>
            <w:r w:rsidRPr="00094505">
              <w:rPr>
                <w:rFonts w:cs="Calibri" w:hint="eastAsia"/>
                <w:lang w:eastAsia="zh-CN"/>
              </w:rPr>
              <w:t>和</w:t>
            </w:r>
            <w:r w:rsidRPr="00094505">
              <w:rPr>
                <w:rFonts w:cs="Calibri" w:hint="eastAsia"/>
                <w:lang w:eastAsia="zh-CN"/>
              </w:rPr>
              <w:t>13</w:t>
            </w:r>
            <w:r w:rsidR="00541157">
              <w:rPr>
                <w:rFonts w:cs="Calibri" w:hint="eastAsia"/>
                <w:lang w:eastAsia="zh-CN"/>
              </w:rPr>
              <w:t>）</w:t>
            </w:r>
            <w:r w:rsidRPr="00094505">
              <w:rPr>
                <w:rFonts w:cs="Calibri" w:hint="eastAsia"/>
                <w:lang w:eastAsia="zh-CN"/>
              </w:rPr>
              <w:t>，并</w:t>
            </w:r>
            <w:r w:rsidRPr="00094505">
              <w:rPr>
                <w:rFonts w:cs="Calibri" w:hint="eastAsia"/>
                <w:b/>
                <w:bCs/>
                <w:lang w:eastAsia="zh-CN"/>
              </w:rPr>
              <w:t>决定是否接受</w:t>
            </w:r>
            <w:r w:rsidRPr="00094505">
              <w:rPr>
                <w:rFonts w:cs="Calibri" w:hint="eastAsia"/>
                <w:lang w:eastAsia="zh-CN"/>
              </w:rPr>
              <w:t>这些建议。</w:t>
            </w:r>
          </w:p>
          <w:p w14:paraId="6810A410" w14:textId="77777777" w:rsidR="003F086E" w:rsidRPr="00094505" w:rsidRDefault="003F086E" w:rsidP="002C5FF9">
            <w:pPr>
              <w:spacing w:before="160"/>
              <w:rPr>
                <w:rFonts w:cs="Calibri"/>
                <w:b/>
                <w:bCs/>
                <w:lang w:eastAsia="zh-CN"/>
              </w:rPr>
            </w:pPr>
            <w:r w:rsidRPr="00094505">
              <w:rPr>
                <w:rFonts w:cs="Calibri" w:hint="eastAsia"/>
                <w:b/>
                <w:bCs/>
                <w:lang w:eastAsia="zh-CN"/>
              </w:rPr>
              <w:t>与</w:t>
            </w:r>
            <w:r w:rsidRPr="00094505">
              <w:rPr>
                <w:rFonts w:cs="Calibri"/>
                <w:b/>
                <w:bCs/>
                <w:lang w:eastAsia="zh-CN"/>
              </w:rPr>
              <w:t>《战略规划》</w:t>
            </w:r>
            <w:r w:rsidRPr="00094505">
              <w:rPr>
                <w:rFonts w:cs="Calibri" w:hint="eastAsia"/>
                <w:b/>
                <w:bCs/>
                <w:lang w:eastAsia="zh-CN"/>
              </w:rPr>
              <w:t>的关联</w:t>
            </w:r>
          </w:p>
          <w:p w14:paraId="6172DE5D" w14:textId="7C161302" w:rsidR="003F086E" w:rsidRPr="00094505" w:rsidRDefault="001240B3" w:rsidP="00094505">
            <w:pPr>
              <w:ind w:firstLineChars="200" w:firstLine="480"/>
              <w:rPr>
                <w:rFonts w:cs="Calibri"/>
                <w:lang w:eastAsia="zh-CN"/>
              </w:rPr>
            </w:pPr>
            <w:r w:rsidRPr="00094505">
              <w:rPr>
                <w:rFonts w:cs="Calibri" w:hint="eastAsia"/>
                <w:lang w:eastAsia="zh-CN"/>
              </w:rPr>
              <w:t>卓越的人力资源和组织创新。</w:t>
            </w:r>
          </w:p>
          <w:p w14:paraId="0EC98CD9" w14:textId="77777777" w:rsidR="003F086E" w:rsidRPr="00094505" w:rsidRDefault="003F086E" w:rsidP="002C5FF9">
            <w:pPr>
              <w:spacing w:before="160"/>
              <w:rPr>
                <w:rFonts w:cs="Calibri"/>
                <w:b/>
                <w:bCs/>
                <w:lang w:eastAsia="zh-CN"/>
              </w:rPr>
            </w:pPr>
            <w:r w:rsidRPr="00094505">
              <w:rPr>
                <w:rFonts w:cs="Calibri"/>
                <w:b/>
                <w:bCs/>
                <w:lang w:eastAsia="zh-CN"/>
              </w:rPr>
              <w:t>财务影响</w:t>
            </w:r>
          </w:p>
          <w:p w14:paraId="652D2C5C" w14:textId="2C64FB53" w:rsidR="008F64AD" w:rsidRPr="00094505" w:rsidRDefault="001240B3" w:rsidP="00094505">
            <w:pPr>
              <w:ind w:firstLineChars="200" w:firstLine="480"/>
              <w:rPr>
                <w:rFonts w:cs="Calibri"/>
                <w:lang w:eastAsia="zh-CN"/>
              </w:rPr>
            </w:pPr>
            <w:r w:rsidRPr="00094505">
              <w:rPr>
                <w:rFonts w:cs="Calibri" w:hint="eastAsia"/>
                <w:lang w:eastAsia="zh-CN"/>
              </w:rPr>
              <w:t>无</w:t>
            </w:r>
            <w:r w:rsidR="0068697E">
              <w:rPr>
                <w:rFonts w:cs="Calibri" w:hint="eastAsia"/>
                <w:lang w:eastAsia="zh-CN"/>
              </w:rPr>
              <w:t>额外</w:t>
            </w:r>
            <w:r w:rsidRPr="00094505">
              <w:rPr>
                <w:rFonts w:cs="Calibri" w:hint="eastAsia"/>
                <w:lang w:eastAsia="zh-CN"/>
              </w:rPr>
              <w:t>财务影响，将在现有财务和人力资源范围内实施。</w:t>
            </w:r>
          </w:p>
          <w:p w14:paraId="110BA2DC" w14:textId="77777777" w:rsidR="00E24D59" w:rsidRPr="00094505" w:rsidRDefault="00DA2D30" w:rsidP="00DA2D30">
            <w:pPr>
              <w:rPr>
                <w:rFonts w:cs="Calibri"/>
                <w:lang w:eastAsia="zh-CN"/>
              </w:rPr>
            </w:pPr>
            <w:r w:rsidRPr="00094505">
              <w:rPr>
                <w:rFonts w:cs="Calibri"/>
                <w:lang w:eastAsia="zh-CN"/>
              </w:rPr>
              <w:t>_______________</w:t>
            </w:r>
          </w:p>
          <w:p w14:paraId="067398CF" w14:textId="77777777" w:rsidR="00E24D59" w:rsidRPr="00094505" w:rsidRDefault="00E24D59" w:rsidP="002C5FF9">
            <w:pPr>
              <w:spacing w:before="160"/>
              <w:rPr>
                <w:rFonts w:cs="Calibri"/>
                <w:b/>
                <w:bCs/>
                <w:lang w:eastAsia="zh-CN"/>
              </w:rPr>
            </w:pPr>
            <w:r w:rsidRPr="00094505">
              <w:rPr>
                <w:rFonts w:cs="Calibri" w:hint="eastAsia"/>
                <w:b/>
                <w:bCs/>
                <w:lang w:eastAsia="zh-CN"/>
              </w:rPr>
              <w:t>参考文件</w:t>
            </w:r>
          </w:p>
          <w:p w14:paraId="1BB9EA3C" w14:textId="6BDF4476" w:rsidR="00E24D59" w:rsidRPr="00404D09" w:rsidRDefault="001240B3" w:rsidP="00404D09">
            <w:pPr>
              <w:spacing w:after="120"/>
              <w:ind w:firstLineChars="200" w:firstLine="440"/>
              <w:rPr>
                <w:rFonts w:eastAsia="STKaiti" w:cs="Calibri"/>
                <w:sz w:val="22"/>
                <w:szCs w:val="22"/>
                <w:lang w:eastAsia="zh-CN"/>
              </w:rPr>
            </w:pPr>
            <w:r w:rsidRPr="00404D09">
              <w:rPr>
                <w:rFonts w:eastAsia="STKaiti" w:cs="Calibri"/>
                <w:sz w:val="22"/>
                <w:szCs w:val="22"/>
                <w:lang w:eastAsia="zh-CN"/>
              </w:rPr>
              <w:t>理事会</w:t>
            </w:r>
            <w:r>
              <w:fldChar w:fldCharType="begin"/>
            </w:r>
            <w:r>
              <w:rPr>
                <w:lang w:eastAsia="zh-CN"/>
              </w:rPr>
              <w:instrText>HYPERLINK "https://www.itu.int/md/S25-CL-C-0057/en"</w:instrText>
            </w:r>
            <w:r>
              <w:fldChar w:fldCharType="separate"/>
            </w:r>
            <w:r w:rsidRPr="00404D09">
              <w:rPr>
                <w:rStyle w:val="Hyperlink"/>
                <w:rFonts w:eastAsia="STKaiti" w:cs="Calibri"/>
                <w:sz w:val="22"/>
                <w:szCs w:val="22"/>
                <w:u w:val="single"/>
                <w:lang w:eastAsia="zh-CN"/>
              </w:rPr>
              <w:t>C25/57</w:t>
            </w:r>
            <w:r>
              <w:fldChar w:fldCharType="end"/>
            </w:r>
            <w:r w:rsidRPr="00404D09">
              <w:rPr>
                <w:rFonts w:eastAsia="STKaiti" w:cs="Calibri"/>
                <w:lang w:eastAsia="zh-CN"/>
              </w:rPr>
              <w:t>、</w:t>
            </w:r>
            <w:hyperlink r:id="rId8" w:history="1">
              <w:r w:rsidRPr="00404D09">
                <w:rPr>
                  <w:rStyle w:val="Hyperlink"/>
                  <w:rFonts w:eastAsia="STKaiti" w:cs="Calibri"/>
                  <w:sz w:val="22"/>
                  <w:szCs w:val="22"/>
                  <w:u w:val="single"/>
                  <w:lang w:eastAsia="zh-CN"/>
                </w:rPr>
                <w:t>C24/57</w:t>
              </w:r>
            </w:hyperlink>
            <w:r w:rsidRPr="00404D09">
              <w:rPr>
                <w:rFonts w:eastAsia="STKaiti" w:cs="Calibri"/>
                <w:lang w:eastAsia="zh-CN"/>
              </w:rPr>
              <w:t>、</w:t>
            </w:r>
            <w:r>
              <w:fldChar w:fldCharType="begin"/>
            </w:r>
            <w:r>
              <w:rPr>
                <w:lang w:eastAsia="zh-CN"/>
              </w:rPr>
              <w:instrText>HYPERLINK "https://www.itu.int/md/S23-CL-C-0057/en"</w:instrText>
            </w:r>
            <w:r>
              <w:fldChar w:fldCharType="separate"/>
            </w:r>
            <w:r w:rsidRPr="00404D09">
              <w:rPr>
                <w:rStyle w:val="Hyperlink"/>
                <w:rFonts w:eastAsia="STKaiti" w:cs="Calibri"/>
                <w:sz w:val="22"/>
                <w:szCs w:val="22"/>
                <w:u w:val="single"/>
                <w:lang w:eastAsia="zh-CN"/>
              </w:rPr>
              <w:t>C23/57</w:t>
            </w:r>
            <w:r>
              <w:fldChar w:fldCharType="end"/>
            </w:r>
            <w:r w:rsidR="00C0626B">
              <w:rPr>
                <w:rFonts w:eastAsia="STKaiti" w:cs="Calibri" w:hint="eastAsia"/>
                <w:sz w:val="22"/>
                <w:szCs w:val="22"/>
                <w:lang w:eastAsia="zh-CN"/>
              </w:rPr>
              <w:t>和</w:t>
            </w:r>
            <w:hyperlink r:id="rId9" w:history="1">
              <w:r w:rsidRPr="00404D09">
                <w:rPr>
                  <w:rStyle w:val="Hyperlink"/>
                  <w:rFonts w:eastAsia="STKaiti" w:cs="Calibri"/>
                  <w:sz w:val="22"/>
                  <w:szCs w:val="22"/>
                  <w:u w:val="single"/>
                  <w:lang w:eastAsia="zh-CN"/>
                </w:rPr>
                <w:t>C22/61</w:t>
              </w:r>
            </w:hyperlink>
            <w:r w:rsidRPr="00404D09">
              <w:rPr>
                <w:rFonts w:eastAsia="STKaiti" w:cs="Calibri"/>
                <w:sz w:val="22"/>
                <w:szCs w:val="22"/>
                <w:lang w:eastAsia="zh-CN"/>
              </w:rPr>
              <w:t>号</w:t>
            </w:r>
            <w:r w:rsidR="00404D09" w:rsidRPr="00404D09">
              <w:rPr>
                <w:rFonts w:eastAsia="STKaiti" w:cs="Calibri"/>
                <w:sz w:val="22"/>
                <w:szCs w:val="22"/>
                <w:lang w:eastAsia="zh-CN"/>
              </w:rPr>
              <w:t>文件</w:t>
            </w:r>
          </w:p>
        </w:tc>
      </w:tr>
      <w:bookmarkEnd w:id="2"/>
      <w:bookmarkEnd w:id="6"/>
    </w:tbl>
    <w:p w14:paraId="47EDAB1C"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03CA258C"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1708BDC" w14:textId="0574B3AA" w:rsidR="00E323D0" w:rsidRPr="002C5FF9" w:rsidRDefault="001240B3" w:rsidP="002C5FF9">
      <w:pPr>
        <w:pStyle w:val="Annextitle"/>
        <w:rPr>
          <w:rFonts w:asciiTheme="minorHAnsi" w:hAnsiTheme="minorHAnsi" w:cstheme="minorHAnsi"/>
          <w:lang w:eastAsia="zh-CN"/>
        </w:rPr>
      </w:pPr>
      <w:r w:rsidRPr="002C5FF9">
        <w:rPr>
          <w:rFonts w:asciiTheme="minorHAnsi" w:hAnsiTheme="minorHAnsi" w:cstheme="minorHAnsi"/>
          <w:lang w:eastAsia="zh-CN"/>
        </w:rPr>
        <w:lastRenderedPageBreak/>
        <w:t>2025</w:t>
      </w:r>
      <w:r w:rsidRPr="002C5FF9">
        <w:rPr>
          <w:rFonts w:asciiTheme="minorHAnsi" w:hAnsiTheme="minorHAnsi" w:cstheme="minorHAnsi" w:hint="eastAsia"/>
          <w:lang w:eastAsia="zh-CN"/>
        </w:rPr>
        <w:t>年联检组联合国系统范围内报告摘要表</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3930"/>
      </w:tblGrid>
      <w:tr w:rsidR="001240B3" w:rsidRPr="006C11B6" w14:paraId="12892A24"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FEA1735" w14:textId="7BCFDB73" w:rsidR="001240B3" w:rsidRPr="006C11B6" w:rsidRDefault="001240B3" w:rsidP="002C126B">
            <w:pPr>
              <w:overflowPunct/>
              <w:autoSpaceDE/>
              <w:autoSpaceDN/>
              <w:adjustRightInd/>
              <w:spacing w:before="0"/>
              <w:jc w:val="center"/>
              <w:rPr>
                <w:rFonts w:asciiTheme="minorHAnsi" w:hAnsiTheme="minorHAnsi" w:cstheme="minorHAnsi"/>
                <w:szCs w:val="24"/>
                <w:lang w:eastAsia="zh-CN"/>
              </w:rPr>
            </w:pPr>
            <w:r w:rsidRPr="006C11B6">
              <w:rPr>
                <w:rFonts w:asciiTheme="minorHAnsi" w:hAnsiTheme="minorHAnsi" w:cstheme="minorHAnsi"/>
                <w:b/>
                <w:bCs/>
                <w:szCs w:val="24"/>
                <w:lang w:eastAsia="zh-CN"/>
              </w:rPr>
              <w:t xml:space="preserve">JIU/REP/2025/6 </w:t>
            </w:r>
            <w:r w:rsidR="00007A9F">
              <w:rPr>
                <w:rFonts w:asciiTheme="minorHAnsi" w:hAnsiTheme="minorHAnsi" w:cstheme="minorHAnsi" w:hint="eastAsia"/>
                <w:b/>
                <w:bCs/>
                <w:szCs w:val="24"/>
                <w:lang w:eastAsia="zh-CN"/>
              </w:rPr>
              <w:t>对</w:t>
            </w:r>
            <w:r w:rsidR="00EF5CF6">
              <w:rPr>
                <w:rFonts w:asciiTheme="minorHAnsi" w:hAnsiTheme="minorHAnsi" w:cstheme="minorHAnsi" w:hint="eastAsia"/>
                <w:b/>
                <w:bCs/>
                <w:szCs w:val="24"/>
                <w:lang w:eastAsia="zh-CN"/>
              </w:rPr>
              <w:t>联合国系统卫生服务情况</w:t>
            </w:r>
            <w:r w:rsidR="00007A9F">
              <w:rPr>
                <w:rFonts w:asciiTheme="minorHAnsi" w:hAnsiTheme="minorHAnsi" w:cstheme="minorHAnsi" w:hint="eastAsia"/>
                <w:b/>
                <w:bCs/>
                <w:szCs w:val="24"/>
                <w:lang w:eastAsia="zh-CN"/>
              </w:rPr>
              <w:t>的审查</w:t>
            </w:r>
          </w:p>
        </w:tc>
      </w:tr>
      <w:tr w:rsidR="001240B3" w:rsidRPr="006C11B6" w14:paraId="658D7E37" w14:textId="77777777" w:rsidTr="002C126B">
        <w:tc>
          <w:tcPr>
            <w:tcW w:w="5085" w:type="dxa"/>
            <w:tcBorders>
              <w:top w:val="single" w:sz="6" w:space="0" w:color="auto"/>
              <w:left w:val="single" w:sz="6" w:space="0" w:color="auto"/>
              <w:bottom w:val="single" w:sz="6" w:space="0" w:color="auto"/>
              <w:right w:val="single" w:sz="6" w:space="0" w:color="auto"/>
            </w:tcBorders>
            <w:hideMark/>
          </w:tcPr>
          <w:p w14:paraId="33227168" w14:textId="11799339" w:rsidR="001240B3" w:rsidRPr="006C11B6" w:rsidRDefault="00EF5CF6" w:rsidP="002C126B">
            <w:pPr>
              <w:overflowPunct/>
              <w:autoSpaceDE/>
              <w:autoSpaceDN/>
              <w:adjustRightInd/>
              <w:spacing w:before="0"/>
              <w:jc w:val="both"/>
              <w:rPr>
                <w:rFonts w:asciiTheme="minorHAnsi" w:hAnsiTheme="minorHAnsi" w:cstheme="minorHAnsi"/>
                <w:sz w:val="20"/>
                <w:lang w:eastAsia="zh-CN"/>
              </w:rPr>
            </w:pPr>
            <w:r>
              <w:rPr>
                <w:rFonts w:asciiTheme="minorHAnsi" w:hAnsiTheme="minorHAnsi" w:cstheme="minorHAnsi" w:hint="eastAsia"/>
                <w:b/>
                <w:bCs/>
                <w:sz w:val="20"/>
                <w:lang w:eastAsia="zh-CN"/>
              </w:rPr>
              <w:t>链接：</w:t>
            </w:r>
            <w:r w:rsidR="001240B3" w:rsidRPr="006C11B6">
              <w:rPr>
                <w:rFonts w:asciiTheme="minorHAnsi" w:hAnsiTheme="minorHAnsi" w:cstheme="minorHAnsi"/>
                <w:b/>
                <w:bCs/>
                <w:sz w:val="20"/>
                <w:lang w:eastAsia="zh-CN"/>
              </w:rPr>
              <w:tab/>
            </w:r>
            <w:r w:rsidR="001240B3" w:rsidRPr="006C11B6">
              <w:rPr>
                <w:rFonts w:asciiTheme="minorHAnsi" w:hAnsiTheme="minorHAnsi" w:cstheme="minorHAnsi"/>
                <w:sz w:val="20"/>
                <w:lang w:eastAsia="zh-CN"/>
              </w:rPr>
              <w:t>[</w:t>
            </w:r>
            <w:hyperlink r:id="rId10" w:history="1">
              <w:r w:rsidR="00E469A2" w:rsidRPr="00E469A2">
                <w:rPr>
                  <w:rStyle w:val="Hyperlink"/>
                  <w:rFonts w:eastAsia="SimSun"/>
                  <w:noProof w:val="0"/>
                  <w:sz w:val="20"/>
                  <w:u w:val="single"/>
                  <w:lang w:eastAsia="zh-CN"/>
                </w:rPr>
                <w:t>JIU</w:t>
              </w:r>
              <w:r w:rsidR="00E469A2" w:rsidRPr="00E469A2">
                <w:rPr>
                  <w:rStyle w:val="Hyperlink"/>
                  <w:rFonts w:eastAsia="SimSun"/>
                  <w:noProof w:val="0"/>
                  <w:sz w:val="20"/>
                  <w:u w:val="single"/>
                  <w:lang w:eastAsia="zh-CN"/>
                </w:rPr>
                <w:t>报告</w:t>
              </w:r>
            </w:hyperlink>
            <w:r w:rsidR="001240B3" w:rsidRPr="00E469A2">
              <w:rPr>
                <w:rFonts w:asciiTheme="minorHAnsi" w:hAnsiTheme="minorHAnsi" w:cstheme="minorHAnsi"/>
                <w:sz w:val="20"/>
                <w:lang w:eastAsia="zh-CN"/>
              </w:rPr>
              <w:t>] [</w:t>
            </w:r>
            <w:hyperlink r:id="rId11" w:history="1">
              <w:r w:rsidR="00E469A2" w:rsidRPr="00E469A2">
                <w:rPr>
                  <w:rStyle w:val="Hyperlink"/>
                  <w:rFonts w:eastAsia="SimSun"/>
                  <w:noProof w:val="0"/>
                  <w:sz w:val="20"/>
                  <w:u w:val="single"/>
                  <w:lang w:eastAsia="zh-CN"/>
                </w:rPr>
                <w:t>扩</w:t>
              </w:r>
              <w:r w:rsidR="0068697E">
                <w:rPr>
                  <w:rStyle w:val="Hyperlink"/>
                  <w:rFonts w:eastAsia="SimSun" w:hint="eastAsia"/>
                  <w:noProof w:val="0"/>
                  <w:sz w:val="20"/>
                  <w:u w:val="single"/>
                  <w:lang w:eastAsia="zh-CN"/>
                </w:rPr>
                <w:t>展</w:t>
              </w:r>
              <w:r w:rsidR="00E469A2" w:rsidRPr="00E469A2">
                <w:rPr>
                  <w:rStyle w:val="Hyperlink"/>
                  <w:rFonts w:eastAsia="SimSun"/>
                  <w:noProof w:val="0"/>
                  <w:sz w:val="20"/>
                  <w:u w:val="single"/>
                  <w:lang w:eastAsia="zh-CN"/>
                </w:rPr>
                <w:t>报告</w:t>
              </w:r>
            </w:hyperlink>
            <w:r w:rsidR="001240B3" w:rsidRPr="00E469A2">
              <w:rPr>
                <w:rFonts w:asciiTheme="minorHAnsi" w:hAnsiTheme="minorHAnsi" w:cstheme="minorHAnsi"/>
                <w:sz w:val="20"/>
                <w:lang w:eastAsia="zh-CN"/>
              </w:rPr>
              <w:t>]</w:t>
            </w:r>
            <w:r w:rsidR="001240B3" w:rsidRPr="006C11B6">
              <w:rPr>
                <w:rFonts w:asciiTheme="minorHAnsi" w:hAnsiTheme="minorHAnsi" w:cstheme="minorHAnsi"/>
                <w:sz w:val="20"/>
                <w:lang w:eastAsia="zh-CN"/>
              </w:rPr>
              <w:t xml:space="preserve"> </w:t>
            </w:r>
            <w:r w:rsidR="00007A9F" w:rsidRPr="00E469A2">
              <w:rPr>
                <w:rFonts w:asciiTheme="minorHAnsi" w:hAnsiTheme="minorHAnsi" w:cstheme="minorHAnsi"/>
                <w:sz w:val="20"/>
                <w:lang w:eastAsia="zh-CN"/>
              </w:rPr>
              <w:t>[</w:t>
            </w:r>
            <w:hyperlink r:id="rId12" w:history="1">
              <w:r w:rsidR="00E469A2" w:rsidRPr="00E469A2">
                <w:rPr>
                  <w:rStyle w:val="Hyperlink"/>
                  <w:rFonts w:asciiTheme="minorHAnsi" w:eastAsia="SimSun" w:hAnsiTheme="minorHAnsi" w:cstheme="minorHAnsi"/>
                  <w:noProof w:val="0"/>
                  <w:sz w:val="20"/>
                  <w:u w:val="single"/>
                  <w:lang w:eastAsia="zh-CN"/>
                </w:rPr>
                <w:t>审查要点</w:t>
              </w:r>
            </w:hyperlink>
            <w:r w:rsidR="001240B3" w:rsidRPr="006C11B6">
              <w:rPr>
                <w:rFonts w:asciiTheme="minorHAnsi" w:hAnsiTheme="minorHAnsi" w:cstheme="minorHAnsi"/>
                <w:sz w:val="20"/>
                <w:lang w:eastAsia="zh-CN"/>
              </w:rPr>
              <w:t>]</w:t>
            </w:r>
          </w:p>
          <w:p w14:paraId="4B6583D0" w14:textId="76BF49D8" w:rsidR="001240B3" w:rsidRPr="006C11B6" w:rsidRDefault="001240B3" w:rsidP="002C126B">
            <w:pPr>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sz w:val="20"/>
                <w:lang w:eastAsia="zh-CN"/>
              </w:rPr>
              <w:tab/>
            </w:r>
            <w:r w:rsidRPr="006C11B6">
              <w:rPr>
                <w:rFonts w:asciiTheme="minorHAnsi" w:hAnsiTheme="minorHAnsi" w:cstheme="minorHAnsi"/>
                <w:sz w:val="20"/>
                <w:lang w:eastAsia="en-GB"/>
              </w:rPr>
              <w:t>[</w:t>
            </w:r>
            <w:r w:rsidRPr="006C11B6">
              <w:rPr>
                <w:rFonts w:asciiTheme="minorHAnsi" w:hAnsiTheme="minorHAnsi" w:cstheme="minorHAnsi"/>
                <w:color w:val="31849B" w:themeColor="accent5" w:themeShade="BF"/>
                <w:sz w:val="20"/>
                <w:lang w:eastAsia="en-GB"/>
              </w:rPr>
              <w:t>CEB</w:t>
            </w:r>
            <w:r w:rsidR="00007A9F">
              <w:rPr>
                <w:rFonts w:asciiTheme="minorHAnsi" w:hAnsiTheme="minorHAnsi" w:cstheme="minorHAnsi" w:hint="eastAsia"/>
                <w:color w:val="31849B" w:themeColor="accent5" w:themeShade="BF"/>
                <w:sz w:val="20"/>
                <w:lang w:eastAsia="zh-CN"/>
              </w:rPr>
              <w:t>意见</w:t>
            </w:r>
            <w:r w:rsidR="00E469A2">
              <w:rPr>
                <w:rFonts w:asciiTheme="minorHAnsi" w:hAnsiTheme="minorHAnsi" w:cstheme="minorHAnsi" w:hint="eastAsia"/>
                <w:sz w:val="20"/>
                <w:lang w:eastAsia="zh-CN"/>
              </w:rPr>
              <w:t>暂无</w:t>
            </w:r>
            <w:r w:rsidRPr="006C11B6">
              <w:rPr>
                <w:rFonts w:asciiTheme="minorHAnsi" w:hAnsiTheme="minorHAnsi" w:cstheme="minorHAnsi"/>
                <w:sz w:val="20"/>
                <w:lang w:eastAsia="en-GB"/>
              </w:rPr>
              <w:t xml:space="preserve">] </w:t>
            </w:r>
          </w:p>
        </w:tc>
        <w:tc>
          <w:tcPr>
            <w:tcW w:w="3930" w:type="dxa"/>
            <w:tcBorders>
              <w:top w:val="single" w:sz="6" w:space="0" w:color="auto"/>
              <w:left w:val="single" w:sz="6" w:space="0" w:color="auto"/>
              <w:bottom w:val="single" w:sz="6" w:space="0" w:color="auto"/>
              <w:right w:val="single" w:sz="6" w:space="0" w:color="auto"/>
            </w:tcBorders>
            <w:hideMark/>
          </w:tcPr>
          <w:p w14:paraId="107EA506" w14:textId="4A866802" w:rsidR="001240B3" w:rsidRPr="006C11B6" w:rsidRDefault="00EF5CF6" w:rsidP="002C126B">
            <w:pPr>
              <w:overflowPunct/>
              <w:autoSpaceDE/>
              <w:autoSpaceDN/>
              <w:adjustRightInd/>
              <w:spacing w:before="0"/>
              <w:ind w:left="57"/>
              <w:rPr>
                <w:rFonts w:asciiTheme="minorHAnsi" w:hAnsiTheme="minorHAnsi" w:cstheme="minorHAnsi"/>
                <w:sz w:val="20"/>
                <w:lang w:eastAsia="en-GB"/>
              </w:rPr>
            </w:pPr>
            <w:r>
              <w:rPr>
                <w:rFonts w:asciiTheme="minorHAnsi" w:hAnsiTheme="minorHAnsi" w:cstheme="minorHAnsi" w:hint="eastAsia"/>
                <w:b/>
                <w:bCs/>
                <w:sz w:val="20"/>
                <w:lang w:eastAsia="zh-CN"/>
              </w:rPr>
              <w:t>国际电联联系人</w:t>
            </w:r>
            <w:r w:rsidR="0068697E">
              <w:rPr>
                <w:rFonts w:asciiTheme="minorHAnsi" w:hAnsiTheme="minorHAnsi" w:cstheme="minorHAnsi" w:hint="eastAsia"/>
                <w:b/>
                <w:bCs/>
                <w:sz w:val="20"/>
                <w:lang w:eastAsia="zh-CN"/>
              </w:rPr>
              <w:t>：</w:t>
            </w:r>
            <w:proofErr w:type="spellStart"/>
            <w:r w:rsidRPr="00EF5CF6">
              <w:rPr>
                <w:rFonts w:asciiTheme="minorHAnsi" w:hAnsiTheme="minorHAnsi" w:cstheme="minorHAnsi" w:hint="eastAsia"/>
                <w:sz w:val="20"/>
                <w:lang w:eastAsia="en-GB"/>
              </w:rPr>
              <w:t>人力资源管理部</w:t>
            </w:r>
            <w:proofErr w:type="spellEnd"/>
            <w:r>
              <w:rPr>
                <w:rFonts w:asciiTheme="minorHAnsi" w:hAnsiTheme="minorHAnsi" w:cstheme="minorHAnsi" w:hint="eastAsia"/>
                <w:sz w:val="20"/>
                <w:lang w:eastAsia="zh-CN"/>
              </w:rPr>
              <w:t>主任</w:t>
            </w:r>
            <w:r w:rsidR="001240B3" w:rsidRPr="006C11B6">
              <w:rPr>
                <w:rFonts w:asciiTheme="minorHAnsi" w:hAnsiTheme="minorHAnsi" w:cstheme="minorHAnsi"/>
                <w:sz w:val="20"/>
                <w:lang w:eastAsia="en-GB"/>
              </w:rPr>
              <w:t>Maria Traficanti</w:t>
            </w:r>
          </w:p>
        </w:tc>
      </w:tr>
      <w:tr w:rsidR="001240B3" w:rsidRPr="006C11B6" w14:paraId="4B03C8EE" w14:textId="77777777" w:rsidTr="002C126B">
        <w:tc>
          <w:tcPr>
            <w:tcW w:w="9015" w:type="dxa"/>
            <w:gridSpan w:val="2"/>
            <w:tcBorders>
              <w:top w:val="single" w:sz="6" w:space="0" w:color="auto"/>
              <w:left w:val="single" w:sz="6" w:space="0" w:color="auto"/>
              <w:bottom w:val="single" w:sz="6" w:space="0" w:color="auto"/>
              <w:right w:val="single" w:sz="6" w:space="0" w:color="auto"/>
            </w:tcBorders>
          </w:tcPr>
          <w:p w14:paraId="002FF62D" w14:textId="00945B15" w:rsidR="001240B3" w:rsidRPr="006C11B6" w:rsidRDefault="00EF5CF6" w:rsidP="002C126B">
            <w:pPr>
              <w:overflowPunct/>
              <w:autoSpaceDE/>
              <w:autoSpaceDN/>
              <w:adjustRightInd/>
              <w:spacing w:before="0"/>
              <w:rPr>
                <w:rFonts w:asciiTheme="minorHAnsi" w:hAnsiTheme="minorHAnsi" w:cstheme="minorHAnsi"/>
                <w:sz w:val="20"/>
                <w:lang w:eastAsia="zh-CN"/>
              </w:rPr>
            </w:pPr>
            <w:r>
              <w:rPr>
                <w:rFonts w:asciiTheme="minorHAnsi" w:hAnsiTheme="minorHAnsi" w:cstheme="minorHAnsi" w:hint="eastAsia"/>
                <w:b/>
                <w:bCs/>
                <w:sz w:val="20"/>
                <w:lang w:eastAsia="zh-CN"/>
              </w:rPr>
              <w:t>向立法机构提出的建议：</w:t>
            </w:r>
            <w:r w:rsidR="00E12E47">
              <w:rPr>
                <w:rFonts w:asciiTheme="minorHAnsi" w:hAnsiTheme="minorHAnsi" w:cstheme="minorHAnsi" w:hint="eastAsia"/>
                <w:sz w:val="20"/>
                <w:lang w:eastAsia="zh-CN"/>
              </w:rPr>
              <w:t>没有需要理事会采取行动的建议</w:t>
            </w:r>
            <w:r w:rsidR="00792BB9">
              <w:rPr>
                <w:rFonts w:asciiTheme="minorHAnsi" w:hAnsiTheme="minorHAnsi" w:cstheme="minorHAnsi" w:hint="eastAsia"/>
                <w:sz w:val="20"/>
                <w:lang w:eastAsia="zh-CN"/>
              </w:rPr>
              <w:t>。</w:t>
            </w:r>
          </w:p>
        </w:tc>
      </w:tr>
      <w:tr w:rsidR="001240B3" w:rsidRPr="006C11B6" w14:paraId="186080FD"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6B402F39" w14:textId="110621EB" w:rsidR="001240B3" w:rsidRPr="006C11B6" w:rsidRDefault="001240B3" w:rsidP="002C126B">
            <w:pPr>
              <w:overflowPunct/>
              <w:autoSpaceDE/>
              <w:autoSpaceDN/>
              <w:adjustRightInd/>
              <w:spacing w:before="0"/>
              <w:jc w:val="center"/>
              <w:rPr>
                <w:rFonts w:asciiTheme="minorHAnsi" w:hAnsiTheme="minorHAnsi" w:cstheme="minorHAnsi"/>
                <w:szCs w:val="24"/>
                <w:lang w:eastAsia="zh-CN"/>
              </w:rPr>
            </w:pPr>
            <w:r w:rsidRPr="006C11B6">
              <w:rPr>
                <w:rFonts w:asciiTheme="minorHAnsi" w:hAnsiTheme="minorHAnsi" w:cstheme="minorHAnsi"/>
                <w:b/>
                <w:bCs/>
                <w:szCs w:val="24"/>
                <w:lang w:eastAsia="zh-CN"/>
              </w:rPr>
              <w:t xml:space="preserve">JIU/REP/2025/5 </w:t>
            </w:r>
            <w:r w:rsidR="00007A9F">
              <w:rPr>
                <w:rFonts w:asciiTheme="minorHAnsi" w:hAnsiTheme="minorHAnsi" w:cstheme="minorHAnsi" w:hint="eastAsia"/>
                <w:b/>
                <w:bCs/>
                <w:szCs w:val="24"/>
                <w:lang w:eastAsia="zh-CN"/>
              </w:rPr>
              <w:t>对</w:t>
            </w:r>
            <w:r w:rsidR="00E12E47">
              <w:rPr>
                <w:rFonts w:asciiTheme="minorHAnsi" w:hAnsiTheme="minorHAnsi" w:cstheme="minorHAnsi" w:hint="eastAsia"/>
                <w:b/>
                <w:bCs/>
                <w:szCs w:val="24"/>
                <w:lang w:eastAsia="zh-CN"/>
              </w:rPr>
              <w:t>联合国系统各组织的监察员和调停职能</w:t>
            </w:r>
            <w:r w:rsidR="00007A9F">
              <w:rPr>
                <w:rFonts w:asciiTheme="minorHAnsi" w:hAnsiTheme="minorHAnsi" w:cstheme="minorHAnsi" w:hint="eastAsia"/>
                <w:b/>
                <w:bCs/>
                <w:szCs w:val="24"/>
                <w:lang w:eastAsia="zh-CN"/>
              </w:rPr>
              <w:t>的审查</w:t>
            </w:r>
          </w:p>
        </w:tc>
      </w:tr>
      <w:tr w:rsidR="001240B3" w:rsidRPr="006C11B6" w14:paraId="75258CB0" w14:textId="77777777" w:rsidTr="002C126B">
        <w:tc>
          <w:tcPr>
            <w:tcW w:w="5085" w:type="dxa"/>
            <w:tcBorders>
              <w:top w:val="single" w:sz="6" w:space="0" w:color="auto"/>
              <w:left w:val="single" w:sz="6" w:space="0" w:color="auto"/>
              <w:bottom w:val="single" w:sz="6" w:space="0" w:color="auto"/>
              <w:right w:val="single" w:sz="6" w:space="0" w:color="auto"/>
            </w:tcBorders>
            <w:hideMark/>
          </w:tcPr>
          <w:p w14:paraId="5A1CDD44" w14:textId="1EBF72F8" w:rsidR="00007A9F" w:rsidRPr="006C11B6" w:rsidRDefault="00007A9F" w:rsidP="00007A9F">
            <w:pPr>
              <w:overflowPunct/>
              <w:autoSpaceDE/>
              <w:autoSpaceDN/>
              <w:adjustRightInd/>
              <w:spacing w:before="0"/>
              <w:jc w:val="both"/>
              <w:rPr>
                <w:rFonts w:asciiTheme="minorHAnsi" w:hAnsiTheme="minorHAnsi" w:cstheme="minorHAnsi"/>
                <w:sz w:val="20"/>
                <w:lang w:eastAsia="zh-CN"/>
              </w:rPr>
            </w:pPr>
            <w:r>
              <w:rPr>
                <w:rFonts w:asciiTheme="minorHAnsi" w:hAnsiTheme="minorHAnsi" w:cstheme="minorHAnsi" w:hint="eastAsia"/>
                <w:b/>
                <w:bCs/>
                <w:sz w:val="20"/>
                <w:lang w:eastAsia="zh-CN"/>
              </w:rPr>
              <w:t>链接：</w:t>
            </w:r>
            <w:r w:rsidRPr="006C11B6">
              <w:rPr>
                <w:rFonts w:asciiTheme="minorHAnsi" w:hAnsiTheme="minorHAnsi" w:cstheme="minorHAnsi"/>
                <w:b/>
                <w:bCs/>
                <w:sz w:val="20"/>
                <w:lang w:eastAsia="zh-CN"/>
              </w:rPr>
              <w:tab/>
            </w:r>
            <w:r w:rsidRPr="006C11B6">
              <w:rPr>
                <w:rFonts w:asciiTheme="minorHAnsi" w:hAnsiTheme="minorHAnsi" w:cstheme="minorHAnsi"/>
                <w:sz w:val="20"/>
                <w:lang w:eastAsia="zh-CN"/>
              </w:rPr>
              <w:t>[</w:t>
            </w:r>
            <w:hyperlink r:id="rId13" w:history="1">
              <w:r w:rsidRPr="00007A9F">
                <w:rPr>
                  <w:rStyle w:val="Hyperlink"/>
                  <w:rFonts w:eastAsia="SimSun"/>
                  <w:noProof w:val="0"/>
                  <w:sz w:val="20"/>
                  <w:u w:val="single"/>
                  <w:lang w:eastAsia="zh-CN"/>
                </w:rPr>
                <w:t>JIU</w:t>
              </w:r>
              <w:r w:rsidRPr="00007A9F">
                <w:rPr>
                  <w:rStyle w:val="Hyperlink"/>
                  <w:rFonts w:eastAsia="SimSun"/>
                  <w:noProof w:val="0"/>
                  <w:sz w:val="20"/>
                  <w:u w:val="single"/>
                  <w:lang w:eastAsia="zh-CN"/>
                </w:rPr>
                <w:t>报告</w:t>
              </w:r>
            </w:hyperlink>
            <w:r w:rsidRPr="00E469A2">
              <w:rPr>
                <w:rFonts w:asciiTheme="minorHAnsi" w:hAnsiTheme="minorHAnsi" w:cstheme="minorHAnsi"/>
                <w:sz w:val="20"/>
                <w:lang w:eastAsia="zh-CN"/>
              </w:rPr>
              <w:t>] [</w:t>
            </w:r>
            <w:hyperlink r:id="rId14" w:history="1">
              <w:r w:rsidRPr="00007A9F">
                <w:rPr>
                  <w:rStyle w:val="Hyperlink"/>
                  <w:rFonts w:eastAsia="SimSun"/>
                  <w:noProof w:val="0"/>
                  <w:sz w:val="20"/>
                  <w:u w:val="single"/>
                  <w:lang w:eastAsia="zh-CN"/>
                </w:rPr>
                <w:t>扩</w:t>
              </w:r>
              <w:r w:rsidR="0068697E">
                <w:rPr>
                  <w:rStyle w:val="Hyperlink"/>
                  <w:rFonts w:eastAsia="SimSun" w:hint="eastAsia"/>
                  <w:noProof w:val="0"/>
                  <w:sz w:val="20"/>
                  <w:u w:val="single"/>
                  <w:lang w:eastAsia="zh-CN"/>
                </w:rPr>
                <w:t>展</w:t>
              </w:r>
              <w:r w:rsidRPr="00007A9F">
                <w:rPr>
                  <w:rStyle w:val="Hyperlink"/>
                  <w:rFonts w:eastAsia="SimSun"/>
                  <w:noProof w:val="0"/>
                  <w:sz w:val="20"/>
                  <w:u w:val="single"/>
                  <w:lang w:eastAsia="zh-CN"/>
                </w:rPr>
                <w:t>报告</w:t>
              </w:r>
            </w:hyperlink>
            <w:r w:rsidRPr="00E469A2">
              <w:rPr>
                <w:rFonts w:asciiTheme="minorHAnsi" w:hAnsiTheme="minorHAnsi" w:cstheme="minorHAnsi"/>
                <w:sz w:val="20"/>
                <w:lang w:eastAsia="zh-CN"/>
              </w:rPr>
              <w:t>]</w:t>
            </w:r>
            <w:r w:rsidRPr="006C11B6">
              <w:rPr>
                <w:rFonts w:asciiTheme="minorHAnsi" w:hAnsiTheme="minorHAnsi" w:cstheme="minorHAnsi"/>
                <w:sz w:val="20"/>
                <w:lang w:eastAsia="zh-CN"/>
              </w:rPr>
              <w:t xml:space="preserve"> </w:t>
            </w:r>
            <w:r w:rsidRPr="00E469A2">
              <w:rPr>
                <w:rFonts w:asciiTheme="minorHAnsi" w:hAnsiTheme="minorHAnsi" w:cstheme="minorHAnsi"/>
                <w:sz w:val="20"/>
                <w:lang w:eastAsia="zh-CN"/>
              </w:rPr>
              <w:t>[</w:t>
            </w:r>
            <w:hyperlink r:id="rId15" w:history="1">
              <w:r w:rsidRPr="00007A9F">
                <w:rPr>
                  <w:rStyle w:val="Hyperlink"/>
                  <w:rFonts w:asciiTheme="minorHAnsi" w:eastAsia="SimSun" w:hAnsiTheme="minorHAnsi" w:cstheme="minorHAnsi"/>
                  <w:noProof w:val="0"/>
                  <w:sz w:val="20"/>
                  <w:u w:val="single"/>
                  <w:lang w:eastAsia="zh-CN"/>
                </w:rPr>
                <w:t>审查要点</w:t>
              </w:r>
            </w:hyperlink>
            <w:r w:rsidRPr="006C11B6">
              <w:rPr>
                <w:rFonts w:asciiTheme="minorHAnsi" w:hAnsiTheme="minorHAnsi" w:cstheme="minorHAnsi"/>
                <w:sz w:val="20"/>
                <w:lang w:eastAsia="zh-CN"/>
              </w:rPr>
              <w:t>]</w:t>
            </w:r>
          </w:p>
          <w:p w14:paraId="65F3C3E3" w14:textId="1BD1C1CB" w:rsidR="001240B3" w:rsidRPr="006C11B6" w:rsidRDefault="00007A9F" w:rsidP="00007A9F">
            <w:pPr>
              <w:overflowPunct/>
              <w:autoSpaceDE/>
              <w:autoSpaceDN/>
              <w:adjustRightInd/>
              <w:spacing w:before="0"/>
              <w:jc w:val="both"/>
              <w:rPr>
                <w:rFonts w:asciiTheme="minorHAnsi" w:hAnsiTheme="minorHAnsi" w:cstheme="minorHAnsi"/>
                <w:szCs w:val="24"/>
                <w:lang w:eastAsia="en-GB"/>
              </w:rPr>
            </w:pPr>
            <w:r w:rsidRPr="006C11B6">
              <w:rPr>
                <w:rFonts w:asciiTheme="minorHAnsi" w:hAnsiTheme="minorHAnsi" w:cstheme="minorHAnsi"/>
                <w:sz w:val="20"/>
                <w:lang w:eastAsia="zh-CN"/>
              </w:rPr>
              <w:tab/>
            </w:r>
            <w:r w:rsidRPr="006C11B6">
              <w:rPr>
                <w:rFonts w:asciiTheme="minorHAnsi" w:hAnsiTheme="minorHAnsi" w:cstheme="minorHAnsi"/>
                <w:sz w:val="20"/>
                <w:lang w:eastAsia="en-GB"/>
              </w:rPr>
              <w:t>[</w:t>
            </w:r>
            <w:r w:rsidRPr="006C11B6">
              <w:rPr>
                <w:rFonts w:asciiTheme="minorHAnsi" w:hAnsiTheme="minorHAnsi" w:cstheme="minorHAnsi"/>
                <w:color w:val="31849B" w:themeColor="accent5" w:themeShade="BF"/>
                <w:sz w:val="20"/>
                <w:lang w:eastAsia="en-GB"/>
              </w:rPr>
              <w:t>CEB</w:t>
            </w:r>
            <w:r>
              <w:rPr>
                <w:rFonts w:asciiTheme="minorHAnsi" w:hAnsiTheme="minorHAnsi" w:cstheme="minorHAnsi" w:hint="eastAsia"/>
                <w:color w:val="31849B" w:themeColor="accent5" w:themeShade="BF"/>
                <w:sz w:val="20"/>
                <w:lang w:eastAsia="zh-CN"/>
              </w:rPr>
              <w:t>意见</w:t>
            </w:r>
            <w:r>
              <w:rPr>
                <w:rFonts w:asciiTheme="minorHAnsi" w:hAnsiTheme="minorHAnsi" w:cstheme="minorHAnsi" w:hint="eastAsia"/>
                <w:sz w:val="20"/>
                <w:lang w:eastAsia="zh-CN"/>
              </w:rPr>
              <w:t>暂无</w:t>
            </w:r>
            <w:r w:rsidRPr="006C11B6">
              <w:rPr>
                <w:rFonts w:asciiTheme="minorHAnsi" w:hAnsiTheme="minorHAnsi" w:cstheme="minorHAnsi"/>
                <w:sz w:val="20"/>
                <w:lang w:eastAsia="en-GB"/>
              </w:rPr>
              <w:t>]</w:t>
            </w:r>
          </w:p>
        </w:tc>
        <w:tc>
          <w:tcPr>
            <w:tcW w:w="3930" w:type="dxa"/>
            <w:tcBorders>
              <w:top w:val="single" w:sz="6" w:space="0" w:color="auto"/>
              <w:left w:val="single" w:sz="6" w:space="0" w:color="auto"/>
              <w:bottom w:val="single" w:sz="6" w:space="0" w:color="auto"/>
              <w:right w:val="single" w:sz="6" w:space="0" w:color="auto"/>
            </w:tcBorders>
            <w:hideMark/>
          </w:tcPr>
          <w:p w14:paraId="53AED4C6" w14:textId="175CFE41" w:rsidR="001240B3" w:rsidRPr="006C11B6" w:rsidRDefault="00E12E47" w:rsidP="002C126B">
            <w:pPr>
              <w:overflowPunct/>
              <w:autoSpaceDE/>
              <w:autoSpaceDN/>
              <w:adjustRightInd/>
              <w:spacing w:before="0"/>
              <w:ind w:left="57"/>
              <w:rPr>
                <w:rFonts w:asciiTheme="minorHAnsi" w:hAnsiTheme="minorHAnsi" w:cstheme="minorHAnsi"/>
                <w:szCs w:val="24"/>
                <w:lang w:eastAsia="en-GB"/>
              </w:rPr>
            </w:pPr>
            <w:r>
              <w:rPr>
                <w:rFonts w:asciiTheme="minorHAnsi" w:hAnsiTheme="minorHAnsi" w:cstheme="minorHAnsi" w:hint="eastAsia"/>
                <w:b/>
                <w:bCs/>
                <w:sz w:val="20"/>
                <w:lang w:eastAsia="zh-CN"/>
              </w:rPr>
              <w:t>国际电联联系人</w:t>
            </w:r>
            <w:r w:rsidR="0068697E">
              <w:rPr>
                <w:rFonts w:asciiTheme="minorHAnsi" w:hAnsiTheme="minorHAnsi" w:cstheme="minorHAnsi" w:hint="eastAsia"/>
                <w:b/>
                <w:bCs/>
                <w:sz w:val="20"/>
                <w:lang w:eastAsia="zh-CN"/>
              </w:rPr>
              <w:t>：</w:t>
            </w:r>
            <w:proofErr w:type="spellStart"/>
            <w:r w:rsidRPr="00EF5CF6">
              <w:rPr>
                <w:rFonts w:asciiTheme="minorHAnsi" w:hAnsiTheme="minorHAnsi" w:cstheme="minorHAnsi" w:hint="eastAsia"/>
                <w:sz w:val="20"/>
                <w:lang w:eastAsia="en-GB"/>
              </w:rPr>
              <w:t>人力资源管理部</w:t>
            </w:r>
            <w:proofErr w:type="spellEnd"/>
            <w:r>
              <w:rPr>
                <w:rFonts w:asciiTheme="minorHAnsi" w:hAnsiTheme="minorHAnsi" w:cstheme="minorHAnsi" w:hint="eastAsia"/>
                <w:sz w:val="20"/>
                <w:lang w:eastAsia="zh-CN"/>
              </w:rPr>
              <w:t>主任</w:t>
            </w:r>
            <w:r w:rsidRPr="006C11B6">
              <w:rPr>
                <w:rFonts w:asciiTheme="minorHAnsi" w:hAnsiTheme="minorHAnsi" w:cstheme="minorHAnsi"/>
                <w:sz w:val="20"/>
                <w:lang w:eastAsia="en-GB"/>
              </w:rPr>
              <w:t>Maria Traficant</w:t>
            </w:r>
            <w:r w:rsidR="00541157">
              <w:rPr>
                <w:rFonts w:asciiTheme="minorHAnsi" w:hAnsiTheme="minorHAnsi" w:cstheme="minorHAnsi" w:hint="eastAsia"/>
                <w:sz w:val="20"/>
                <w:lang w:eastAsia="zh-CN"/>
              </w:rPr>
              <w:t>i</w:t>
            </w:r>
          </w:p>
        </w:tc>
      </w:tr>
      <w:tr w:rsidR="001240B3" w:rsidRPr="006C11B6" w14:paraId="76B94B5B" w14:textId="77777777" w:rsidTr="002C126B">
        <w:tc>
          <w:tcPr>
            <w:tcW w:w="9015" w:type="dxa"/>
            <w:gridSpan w:val="2"/>
            <w:tcBorders>
              <w:top w:val="single" w:sz="6" w:space="0" w:color="auto"/>
              <w:left w:val="single" w:sz="6" w:space="0" w:color="auto"/>
              <w:bottom w:val="single" w:sz="6" w:space="0" w:color="auto"/>
              <w:right w:val="single" w:sz="6" w:space="0" w:color="auto"/>
            </w:tcBorders>
          </w:tcPr>
          <w:p w14:paraId="3C933732" w14:textId="5676DAD7" w:rsidR="001240B3" w:rsidRPr="006C11B6" w:rsidRDefault="00E807DD" w:rsidP="002C126B">
            <w:pPr>
              <w:overflowPunct/>
              <w:autoSpaceDE/>
              <w:autoSpaceDN/>
              <w:adjustRightInd/>
              <w:spacing w:before="0"/>
              <w:rPr>
                <w:rFonts w:asciiTheme="minorHAnsi" w:hAnsiTheme="minorHAnsi" w:cstheme="minorHAnsi"/>
                <w:szCs w:val="24"/>
                <w:lang w:eastAsia="zh-CN"/>
              </w:rPr>
            </w:pPr>
            <w:r w:rsidRPr="00E807DD">
              <w:rPr>
                <w:rFonts w:asciiTheme="minorHAnsi" w:hAnsiTheme="minorHAnsi" w:cstheme="minorHAnsi" w:hint="eastAsia"/>
                <w:b/>
                <w:bCs/>
                <w:sz w:val="20"/>
                <w:lang w:eastAsia="zh-CN"/>
              </w:rPr>
              <w:t>向立法机构提出的建议：</w:t>
            </w:r>
            <w:r w:rsidRPr="00E807DD">
              <w:rPr>
                <w:rFonts w:asciiTheme="minorHAnsi" w:hAnsiTheme="minorHAnsi" w:cstheme="minorHAnsi" w:hint="eastAsia"/>
                <w:sz w:val="20"/>
                <w:lang w:eastAsia="zh-CN"/>
              </w:rPr>
              <w:t>没有需要理事会采取行动的建议</w:t>
            </w:r>
            <w:r w:rsidR="00792BB9">
              <w:rPr>
                <w:rFonts w:asciiTheme="minorHAnsi" w:hAnsiTheme="minorHAnsi" w:cstheme="minorHAnsi" w:hint="eastAsia"/>
                <w:sz w:val="20"/>
                <w:lang w:eastAsia="zh-CN"/>
              </w:rPr>
              <w:t>。</w:t>
            </w:r>
          </w:p>
        </w:tc>
      </w:tr>
      <w:tr w:rsidR="001240B3" w:rsidRPr="006C11B6" w14:paraId="624F44CF"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D8CEC3A" w14:textId="691D22A0" w:rsidR="001240B3" w:rsidRPr="006C11B6" w:rsidRDefault="001240B3" w:rsidP="002C126B">
            <w:pPr>
              <w:overflowPunct/>
              <w:autoSpaceDE/>
              <w:autoSpaceDN/>
              <w:adjustRightInd/>
              <w:spacing w:before="0"/>
              <w:jc w:val="center"/>
              <w:rPr>
                <w:rFonts w:asciiTheme="minorHAnsi" w:hAnsiTheme="minorHAnsi" w:cstheme="minorHAnsi"/>
                <w:szCs w:val="24"/>
                <w:lang w:eastAsia="zh-CN"/>
              </w:rPr>
            </w:pPr>
            <w:r w:rsidRPr="006C11B6">
              <w:rPr>
                <w:rFonts w:asciiTheme="minorHAnsi" w:hAnsiTheme="minorHAnsi" w:cstheme="minorHAnsi"/>
                <w:b/>
                <w:bCs/>
                <w:szCs w:val="24"/>
                <w:lang w:eastAsia="zh-CN"/>
              </w:rPr>
              <w:t>JIU/REP/2025/4</w:t>
            </w:r>
            <w:r w:rsidR="00E807DD">
              <w:rPr>
                <w:rFonts w:asciiTheme="minorHAnsi" w:hAnsiTheme="minorHAnsi" w:cstheme="minorHAnsi" w:hint="eastAsia"/>
                <w:b/>
                <w:bCs/>
                <w:szCs w:val="24"/>
                <w:lang w:eastAsia="zh-CN"/>
              </w:rPr>
              <w:t>审查联合国系统各组织</w:t>
            </w:r>
            <w:r w:rsidR="00E807DD" w:rsidRPr="00E807DD">
              <w:rPr>
                <w:rFonts w:asciiTheme="minorHAnsi" w:hAnsiTheme="minorHAnsi" w:cstheme="minorHAnsi" w:hint="eastAsia"/>
                <w:b/>
                <w:bCs/>
                <w:szCs w:val="24"/>
                <w:lang w:eastAsia="zh-CN"/>
              </w:rPr>
              <w:t>确定</w:t>
            </w:r>
            <w:r w:rsidR="00C0626B">
              <w:rPr>
                <w:rFonts w:asciiTheme="minorHAnsi" w:hAnsiTheme="minorHAnsi" w:cstheme="minorHAnsi" w:hint="eastAsia"/>
                <w:b/>
                <w:bCs/>
                <w:szCs w:val="24"/>
                <w:lang w:eastAsia="zh-CN"/>
              </w:rPr>
              <w:t>项目支持费用</w:t>
            </w:r>
            <w:r w:rsidR="00007A9F">
              <w:rPr>
                <w:rFonts w:asciiTheme="minorHAnsi" w:hAnsiTheme="minorHAnsi" w:cstheme="minorHAnsi" w:hint="eastAsia"/>
                <w:b/>
                <w:bCs/>
                <w:szCs w:val="24"/>
                <w:lang w:eastAsia="zh-CN"/>
              </w:rPr>
              <w:t>标准</w:t>
            </w:r>
            <w:r w:rsidR="00E807DD" w:rsidRPr="00E807DD">
              <w:rPr>
                <w:rFonts w:asciiTheme="minorHAnsi" w:hAnsiTheme="minorHAnsi" w:cstheme="minorHAnsi" w:hint="eastAsia"/>
                <w:b/>
                <w:bCs/>
                <w:szCs w:val="24"/>
                <w:lang w:eastAsia="zh-CN"/>
              </w:rPr>
              <w:t>的政策和做法</w:t>
            </w:r>
          </w:p>
        </w:tc>
      </w:tr>
      <w:tr w:rsidR="001240B3" w:rsidRPr="006C11B6" w14:paraId="389D6397" w14:textId="77777777" w:rsidTr="002C126B">
        <w:tc>
          <w:tcPr>
            <w:tcW w:w="5085" w:type="dxa"/>
            <w:tcBorders>
              <w:top w:val="single" w:sz="6" w:space="0" w:color="auto"/>
              <w:left w:val="single" w:sz="6" w:space="0" w:color="auto"/>
              <w:bottom w:val="single" w:sz="6" w:space="0" w:color="auto"/>
              <w:right w:val="single" w:sz="6" w:space="0" w:color="auto"/>
            </w:tcBorders>
            <w:hideMark/>
          </w:tcPr>
          <w:p w14:paraId="3E5F9C2A" w14:textId="33A21971" w:rsidR="00007A9F" w:rsidRPr="006C11B6" w:rsidRDefault="00007A9F" w:rsidP="00007A9F">
            <w:pPr>
              <w:overflowPunct/>
              <w:autoSpaceDE/>
              <w:autoSpaceDN/>
              <w:adjustRightInd/>
              <w:spacing w:before="0"/>
              <w:jc w:val="both"/>
              <w:rPr>
                <w:rFonts w:asciiTheme="minorHAnsi" w:hAnsiTheme="minorHAnsi" w:cstheme="minorHAnsi"/>
                <w:sz w:val="20"/>
                <w:lang w:eastAsia="zh-CN"/>
              </w:rPr>
            </w:pPr>
            <w:r>
              <w:rPr>
                <w:rFonts w:asciiTheme="minorHAnsi" w:hAnsiTheme="minorHAnsi" w:cstheme="minorHAnsi" w:hint="eastAsia"/>
                <w:b/>
                <w:bCs/>
                <w:sz w:val="20"/>
                <w:lang w:eastAsia="zh-CN"/>
              </w:rPr>
              <w:t>链接：</w:t>
            </w:r>
            <w:r w:rsidRPr="006C11B6">
              <w:rPr>
                <w:rFonts w:asciiTheme="minorHAnsi" w:hAnsiTheme="minorHAnsi" w:cstheme="minorHAnsi"/>
                <w:b/>
                <w:bCs/>
                <w:sz w:val="20"/>
                <w:lang w:eastAsia="zh-CN"/>
              </w:rPr>
              <w:tab/>
            </w:r>
            <w:r w:rsidRPr="00E469A2">
              <w:rPr>
                <w:rFonts w:asciiTheme="minorHAnsi" w:hAnsiTheme="minorHAnsi" w:cstheme="minorHAnsi"/>
                <w:sz w:val="20"/>
                <w:u w:val="single"/>
                <w:lang w:eastAsia="zh-CN"/>
              </w:rPr>
              <w:t>[</w:t>
            </w:r>
            <w:hyperlink r:id="rId16" w:history="1">
              <w:r w:rsidRPr="00007A9F">
                <w:rPr>
                  <w:rStyle w:val="Hyperlink"/>
                  <w:rFonts w:eastAsia="SimSun"/>
                  <w:noProof w:val="0"/>
                  <w:sz w:val="20"/>
                  <w:u w:val="single"/>
                  <w:lang w:eastAsia="zh-CN"/>
                </w:rPr>
                <w:t>JIU</w:t>
              </w:r>
              <w:r w:rsidRPr="00007A9F">
                <w:rPr>
                  <w:rStyle w:val="Hyperlink"/>
                  <w:rFonts w:eastAsia="SimSun"/>
                  <w:noProof w:val="0"/>
                  <w:sz w:val="20"/>
                  <w:u w:val="single"/>
                  <w:lang w:eastAsia="zh-CN"/>
                </w:rPr>
                <w:t>报告</w:t>
              </w:r>
            </w:hyperlink>
            <w:r w:rsidRPr="00E469A2">
              <w:rPr>
                <w:rFonts w:asciiTheme="minorHAnsi" w:hAnsiTheme="minorHAnsi" w:cstheme="minorHAnsi"/>
                <w:sz w:val="20"/>
                <w:lang w:eastAsia="zh-CN"/>
              </w:rPr>
              <w:t>] [</w:t>
            </w:r>
            <w:hyperlink r:id="rId17" w:history="1">
              <w:r w:rsidRPr="00007A9F">
                <w:rPr>
                  <w:rStyle w:val="Hyperlink"/>
                  <w:rFonts w:eastAsia="SimSun"/>
                  <w:noProof w:val="0"/>
                  <w:sz w:val="20"/>
                  <w:u w:val="single"/>
                  <w:lang w:eastAsia="zh-CN"/>
                </w:rPr>
                <w:t>扩</w:t>
              </w:r>
              <w:r w:rsidR="0068697E">
                <w:rPr>
                  <w:rStyle w:val="Hyperlink"/>
                  <w:rFonts w:eastAsia="SimSun" w:hint="eastAsia"/>
                  <w:noProof w:val="0"/>
                  <w:sz w:val="20"/>
                  <w:u w:val="single"/>
                  <w:lang w:eastAsia="zh-CN"/>
                </w:rPr>
                <w:t>展</w:t>
              </w:r>
              <w:r w:rsidRPr="00007A9F">
                <w:rPr>
                  <w:rStyle w:val="Hyperlink"/>
                  <w:rFonts w:eastAsia="SimSun"/>
                  <w:noProof w:val="0"/>
                  <w:sz w:val="20"/>
                  <w:u w:val="single"/>
                  <w:lang w:eastAsia="zh-CN"/>
                </w:rPr>
                <w:t>报告</w:t>
              </w:r>
            </w:hyperlink>
            <w:r w:rsidRPr="00E469A2">
              <w:rPr>
                <w:rFonts w:asciiTheme="minorHAnsi" w:hAnsiTheme="minorHAnsi" w:cstheme="minorHAnsi"/>
                <w:sz w:val="20"/>
                <w:lang w:eastAsia="zh-CN"/>
              </w:rPr>
              <w:t>]</w:t>
            </w:r>
            <w:r w:rsidRPr="006C11B6">
              <w:rPr>
                <w:rFonts w:asciiTheme="minorHAnsi" w:hAnsiTheme="minorHAnsi" w:cstheme="minorHAnsi"/>
                <w:sz w:val="20"/>
                <w:lang w:eastAsia="zh-CN"/>
              </w:rPr>
              <w:t xml:space="preserve"> </w:t>
            </w:r>
            <w:r w:rsidRPr="00E469A2">
              <w:rPr>
                <w:rFonts w:asciiTheme="minorHAnsi" w:hAnsiTheme="minorHAnsi" w:cstheme="minorHAnsi"/>
                <w:sz w:val="20"/>
                <w:lang w:eastAsia="zh-CN"/>
              </w:rPr>
              <w:t>[</w:t>
            </w:r>
            <w:hyperlink r:id="rId18" w:history="1">
              <w:r w:rsidRPr="00007A9F">
                <w:rPr>
                  <w:rStyle w:val="Hyperlink"/>
                  <w:rFonts w:asciiTheme="minorHAnsi" w:eastAsia="SimSun" w:hAnsiTheme="minorHAnsi" w:cstheme="minorHAnsi"/>
                  <w:noProof w:val="0"/>
                  <w:sz w:val="20"/>
                  <w:u w:val="single"/>
                  <w:lang w:eastAsia="zh-CN"/>
                </w:rPr>
                <w:t>审查要点</w:t>
              </w:r>
            </w:hyperlink>
            <w:r w:rsidRPr="006C11B6">
              <w:rPr>
                <w:rFonts w:asciiTheme="minorHAnsi" w:hAnsiTheme="minorHAnsi" w:cstheme="minorHAnsi"/>
                <w:sz w:val="20"/>
                <w:lang w:eastAsia="zh-CN"/>
              </w:rPr>
              <w:t>]</w:t>
            </w:r>
          </w:p>
          <w:p w14:paraId="7290A9E0" w14:textId="4C650B1C" w:rsidR="001240B3" w:rsidRPr="006C11B6" w:rsidRDefault="00007A9F" w:rsidP="00007A9F">
            <w:pPr>
              <w:overflowPunct/>
              <w:autoSpaceDE/>
              <w:autoSpaceDN/>
              <w:adjustRightInd/>
              <w:spacing w:before="0"/>
              <w:jc w:val="both"/>
              <w:rPr>
                <w:rFonts w:asciiTheme="minorHAnsi" w:hAnsiTheme="minorHAnsi" w:cstheme="minorHAnsi"/>
                <w:szCs w:val="24"/>
                <w:lang w:eastAsia="en-GB"/>
              </w:rPr>
            </w:pPr>
            <w:r w:rsidRPr="006C11B6">
              <w:rPr>
                <w:rFonts w:asciiTheme="minorHAnsi" w:hAnsiTheme="minorHAnsi" w:cstheme="minorHAnsi"/>
                <w:sz w:val="20"/>
                <w:lang w:eastAsia="zh-CN"/>
              </w:rPr>
              <w:tab/>
            </w:r>
            <w:r w:rsidRPr="006C11B6">
              <w:rPr>
                <w:rFonts w:asciiTheme="minorHAnsi" w:hAnsiTheme="minorHAnsi" w:cstheme="minorHAnsi"/>
                <w:sz w:val="20"/>
                <w:lang w:eastAsia="en-GB"/>
              </w:rPr>
              <w:t>[</w:t>
            </w:r>
            <w:r w:rsidRPr="006C11B6">
              <w:rPr>
                <w:rFonts w:asciiTheme="minorHAnsi" w:hAnsiTheme="minorHAnsi" w:cstheme="minorHAnsi"/>
                <w:color w:val="31849B" w:themeColor="accent5" w:themeShade="BF"/>
                <w:sz w:val="20"/>
                <w:lang w:eastAsia="en-GB"/>
              </w:rPr>
              <w:t>CEB</w:t>
            </w:r>
            <w:r>
              <w:rPr>
                <w:rFonts w:asciiTheme="minorHAnsi" w:hAnsiTheme="minorHAnsi" w:cstheme="minorHAnsi" w:hint="eastAsia"/>
                <w:color w:val="31849B" w:themeColor="accent5" w:themeShade="BF"/>
                <w:sz w:val="20"/>
                <w:lang w:eastAsia="zh-CN"/>
              </w:rPr>
              <w:t>意见</w:t>
            </w:r>
            <w:r>
              <w:rPr>
                <w:rFonts w:asciiTheme="minorHAnsi" w:hAnsiTheme="minorHAnsi" w:cstheme="minorHAnsi" w:hint="eastAsia"/>
                <w:sz w:val="20"/>
                <w:lang w:eastAsia="zh-CN"/>
              </w:rPr>
              <w:t>暂无</w:t>
            </w:r>
            <w:r w:rsidRPr="006C11B6">
              <w:rPr>
                <w:rFonts w:asciiTheme="minorHAnsi" w:hAnsiTheme="minorHAnsi" w:cstheme="minorHAnsi"/>
                <w:sz w:val="20"/>
                <w:lang w:eastAsia="en-GB"/>
              </w:rPr>
              <w:t>]</w:t>
            </w:r>
          </w:p>
        </w:tc>
        <w:tc>
          <w:tcPr>
            <w:tcW w:w="3930" w:type="dxa"/>
            <w:tcBorders>
              <w:top w:val="single" w:sz="6" w:space="0" w:color="auto"/>
              <w:left w:val="single" w:sz="6" w:space="0" w:color="auto"/>
              <w:bottom w:val="single" w:sz="6" w:space="0" w:color="auto"/>
              <w:right w:val="single" w:sz="6" w:space="0" w:color="auto"/>
            </w:tcBorders>
            <w:hideMark/>
          </w:tcPr>
          <w:p w14:paraId="32D1E079" w14:textId="1DC631DD" w:rsidR="001240B3" w:rsidRPr="006C11B6" w:rsidRDefault="00E807DD" w:rsidP="002C126B">
            <w:pPr>
              <w:overflowPunct/>
              <w:autoSpaceDE/>
              <w:autoSpaceDN/>
              <w:adjustRightInd/>
              <w:spacing w:before="0"/>
              <w:ind w:left="57"/>
              <w:rPr>
                <w:rFonts w:asciiTheme="minorHAnsi" w:hAnsiTheme="minorHAnsi" w:cstheme="minorHAnsi"/>
                <w:szCs w:val="24"/>
                <w:lang w:eastAsia="zh-CN"/>
              </w:rPr>
            </w:pPr>
            <w:r w:rsidRPr="0068697E">
              <w:rPr>
                <w:rFonts w:asciiTheme="minorHAnsi" w:hAnsiTheme="minorHAnsi" w:cstheme="minorHAnsi" w:hint="eastAsia"/>
                <w:b/>
                <w:bCs/>
                <w:sz w:val="20"/>
                <w:lang w:eastAsia="zh-CN"/>
              </w:rPr>
              <w:t>国际电联联系人：</w:t>
            </w:r>
            <w:r w:rsidRPr="00E807DD">
              <w:rPr>
                <w:rFonts w:asciiTheme="minorHAnsi" w:hAnsiTheme="minorHAnsi" w:cstheme="minorHAnsi" w:hint="eastAsia"/>
                <w:sz w:val="20"/>
                <w:lang w:eastAsia="zh-CN"/>
              </w:rPr>
              <w:t>电信发展局</w:t>
            </w:r>
            <w:r w:rsidRPr="00E807DD">
              <w:rPr>
                <w:rFonts w:asciiTheme="minorHAnsi" w:hAnsiTheme="minorHAnsi" w:cstheme="minorHAnsi" w:hint="eastAsia"/>
                <w:sz w:val="20"/>
                <w:lang w:eastAsia="zh-CN"/>
              </w:rPr>
              <w:t>/</w:t>
            </w:r>
            <w:r w:rsidRPr="00E807DD">
              <w:rPr>
                <w:rFonts w:asciiTheme="minorHAnsi" w:hAnsiTheme="minorHAnsi" w:cstheme="minorHAnsi" w:hint="eastAsia"/>
                <w:sz w:val="20"/>
                <w:lang w:eastAsia="zh-CN"/>
              </w:rPr>
              <w:t>项目、伙伴关系和数字技能部</w:t>
            </w:r>
            <w:r w:rsidRPr="00E807DD">
              <w:rPr>
                <w:rFonts w:asciiTheme="minorHAnsi" w:hAnsiTheme="minorHAnsi" w:cstheme="minorHAnsi" w:hint="eastAsia"/>
                <w:sz w:val="20"/>
                <w:lang w:eastAsia="zh-CN"/>
              </w:rPr>
              <w:t>/</w:t>
            </w:r>
            <w:r w:rsidRPr="00E807DD">
              <w:rPr>
                <w:rFonts w:asciiTheme="minorHAnsi" w:hAnsiTheme="minorHAnsi" w:cstheme="minorHAnsi" w:hint="eastAsia"/>
                <w:sz w:val="20"/>
                <w:lang w:eastAsia="zh-CN"/>
              </w:rPr>
              <w:t>项目办公室</w:t>
            </w:r>
            <w:r w:rsidR="00C0626B">
              <w:rPr>
                <w:rFonts w:asciiTheme="minorHAnsi" w:hAnsiTheme="minorHAnsi" w:cstheme="minorHAnsi" w:hint="eastAsia"/>
                <w:sz w:val="20"/>
                <w:lang w:eastAsia="zh-CN"/>
              </w:rPr>
              <w:t>处长</w:t>
            </w:r>
            <w:r w:rsidR="001240B3" w:rsidRPr="006C11B6">
              <w:rPr>
                <w:rFonts w:asciiTheme="minorHAnsi" w:hAnsiTheme="minorHAnsi" w:cstheme="minorHAnsi"/>
                <w:sz w:val="20"/>
                <w:shd w:val="clear" w:color="auto" w:fill="FFFFFF" w:themeFill="background1"/>
                <w:lang w:eastAsia="zh-CN"/>
              </w:rPr>
              <w:t>Jose María Díaz Batanero</w:t>
            </w:r>
          </w:p>
        </w:tc>
      </w:tr>
      <w:tr w:rsidR="00E807DD" w:rsidRPr="006C11B6" w14:paraId="3BF640AD" w14:textId="77777777" w:rsidTr="002C126B">
        <w:tc>
          <w:tcPr>
            <w:tcW w:w="9015" w:type="dxa"/>
            <w:gridSpan w:val="2"/>
            <w:tcBorders>
              <w:top w:val="single" w:sz="6" w:space="0" w:color="auto"/>
              <w:left w:val="single" w:sz="6" w:space="0" w:color="auto"/>
              <w:bottom w:val="single" w:sz="6" w:space="0" w:color="auto"/>
              <w:right w:val="single" w:sz="6" w:space="0" w:color="auto"/>
            </w:tcBorders>
          </w:tcPr>
          <w:p w14:paraId="09026556" w14:textId="28B65C60" w:rsidR="00E807DD" w:rsidRPr="006C11B6" w:rsidRDefault="00E807DD" w:rsidP="00E807DD">
            <w:pPr>
              <w:overflowPunct/>
              <w:autoSpaceDE/>
              <w:autoSpaceDN/>
              <w:adjustRightInd/>
              <w:spacing w:before="0"/>
              <w:rPr>
                <w:rFonts w:asciiTheme="minorHAnsi" w:hAnsiTheme="minorHAnsi" w:cstheme="minorHAnsi"/>
                <w:b/>
                <w:bCs/>
                <w:sz w:val="20"/>
                <w:lang w:eastAsia="zh-CN"/>
              </w:rPr>
            </w:pPr>
            <w:r w:rsidRPr="00E807DD">
              <w:rPr>
                <w:rFonts w:asciiTheme="minorHAnsi" w:hAnsiTheme="minorHAnsi" w:cstheme="minorHAnsi" w:hint="eastAsia"/>
                <w:b/>
                <w:bCs/>
                <w:sz w:val="20"/>
                <w:lang w:eastAsia="zh-CN"/>
              </w:rPr>
              <w:t>向立法机构提出的建议：</w:t>
            </w:r>
            <w:r>
              <w:rPr>
                <w:rFonts w:asciiTheme="minorHAnsi" w:hAnsiTheme="minorHAnsi" w:cstheme="minorHAnsi" w:hint="eastAsia"/>
                <w:sz w:val="20"/>
                <w:lang w:eastAsia="zh-CN"/>
              </w:rPr>
              <w:t>建议</w:t>
            </w:r>
            <w:r>
              <w:rPr>
                <w:rFonts w:asciiTheme="minorHAnsi" w:hAnsiTheme="minorHAnsi" w:cstheme="minorHAnsi" w:hint="eastAsia"/>
                <w:sz w:val="20"/>
                <w:lang w:eastAsia="zh-CN"/>
              </w:rPr>
              <w:t>1</w:t>
            </w:r>
            <w:r>
              <w:rPr>
                <w:rFonts w:asciiTheme="minorHAnsi" w:hAnsiTheme="minorHAnsi" w:cstheme="minorHAnsi" w:hint="eastAsia"/>
                <w:sz w:val="20"/>
                <w:lang w:eastAsia="zh-CN"/>
              </w:rPr>
              <w:t>和建议</w:t>
            </w:r>
            <w:r>
              <w:rPr>
                <w:rFonts w:asciiTheme="minorHAnsi" w:hAnsiTheme="minorHAnsi" w:cstheme="minorHAnsi" w:hint="eastAsia"/>
                <w:sz w:val="20"/>
                <w:lang w:eastAsia="zh-CN"/>
              </w:rPr>
              <w:t>3</w:t>
            </w:r>
            <w:r>
              <w:rPr>
                <w:rFonts w:asciiTheme="minorHAnsi" w:hAnsiTheme="minorHAnsi" w:cstheme="minorHAnsi" w:hint="eastAsia"/>
                <w:sz w:val="20"/>
                <w:lang w:eastAsia="zh-CN"/>
              </w:rPr>
              <w:t>需要理事会采取行动</w:t>
            </w:r>
            <w:r w:rsidR="00792BB9">
              <w:rPr>
                <w:rFonts w:asciiTheme="minorHAnsi" w:hAnsiTheme="minorHAnsi" w:cstheme="minorHAnsi" w:hint="eastAsia"/>
                <w:sz w:val="20"/>
                <w:lang w:eastAsia="zh-CN"/>
              </w:rPr>
              <w:t>。</w:t>
            </w:r>
          </w:p>
        </w:tc>
      </w:tr>
      <w:tr w:rsidR="001240B3" w:rsidRPr="006C11B6" w14:paraId="5992D29E"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711BFBAB" w14:textId="66A9F589" w:rsidR="001240B3" w:rsidRPr="006C11B6" w:rsidRDefault="00007A9F" w:rsidP="00541157">
            <w:pPr>
              <w:overflowPunct/>
              <w:autoSpaceDE/>
              <w:autoSpaceDN/>
              <w:adjustRightInd/>
              <w:spacing w:before="0"/>
              <w:rPr>
                <w:rFonts w:asciiTheme="minorHAnsi" w:hAnsiTheme="minorHAnsi" w:cstheme="minorHAnsi"/>
                <w:szCs w:val="24"/>
                <w:lang w:eastAsia="zh-CN"/>
              </w:rPr>
            </w:pPr>
            <w:r>
              <w:rPr>
                <w:rFonts w:asciiTheme="minorHAnsi" w:hAnsiTheme="minorHAnsi" w:cstheme="minorHAnsi" w:hint="eastAsia"/>
                <w:b/>
                <w:bCs/>
                <w:sz w:val="20"/>
                <w:lang w:eastAsia="zh-CN"/>
              </w:rPr>
              <w:t>建议</w:t>
            </w:r>
            <w:r>
              <w:rPr>
                <w:rFonts w:asciiTheme="minorHAnsi" w:hAnsiTheme="minorHAnsi" w:cstheme="minorHAnsi" w:hint="eastAsia"/>
                <w:b/>
                <w:bCs/>
                <w:sz w:val="20"/>
                <w:lang w:eastAsia="zh-CN"/>
              </w:rPr>
              <w:t>1</w:t>
            </w:r>
            <w:r w:rsidR="004F7774">
              <w:rPr>
                <w:rFonts w:asciiTheme="minorHAnsi" w:hAnsiTheme="minorHAnsi" w:cstheme="minorHAnsi" w:hint="eastAsia"/>
                <w:b/>
                <w:bCs/>
                <w:sz w:val="20"/>
                <w:lang w:eastAsia="zh-CN"/>
              </w:rPr>
              <w:t>：</w:t>
            </w:r>
            <w:r w:rsidR="00C92C5D" w:rsidRPr="00541157">
              <w:rPr>
                <w:rFonts w:asciiTheme="minorHAnsi" w:hAnsiTheme="minorHAnsi" w:cstheme="minorHAnsi" w:hint="eastAsia"/>
                <w:sz w:val="20"/>
                <w:lang w:eastAsia="zh-CN"/>
              </w:rPr>
              <w:t>参加</w:t>
            </w:r>
            <w:r w:rsidR="00541157">
              <w:rPr>
                <w:rFonts w:asciiTheme="minorHAnsi" w:hAnsiTheme="minorHAnsi" w:cstheme="minorHAnsi" w:hint="eastAsia"/>
                <w:sz w:val="20"/>
                <w:lang w:eastAsia="zh-CN"/>
              </w:rPr>
              <w:t>JIU</w:t>
            </w:r>
            <w:r w:rsidR="00C92C5D">
              <w:rPr>
                <w:rFonts w:asciiTheme="minorHAnsi" w:hAnsiTheme="minorHAnsi" w:cstheme="minorHAnsi" w:hint="eastAsia"/>
                <w:sz w:val="20"/>
                <w:lang w:eastAsia="zh-CN"/>
              </w:rPr>
              <w:t>的</w:t>
            </w:r>
            <w:r w:rsidR="00541157" w:rsidRPr="00541157">
              <w:rPr>
                <w:rFonts w:asciiTheme="minorHAnsi" w:hAnsiTheme="minorHAnsi" w:cstheme="minorHAnsi" w:hint="eastAsia"/>
                <w:sz w:val="20"/>
                <w:lang w:eastAsia="zh-CN"/>
              </w:rPr>
              <w:t>组织的立法机关和</w:t>
            </w:r>
            <w:r w:rsidR="00C0626B">
              <w:rPr>
                <w:rFonts w:asciiTheme="minorHAnsi" w:hAnsiTheme="minorHAnsi" w:cstheme="minorHAnsi" w:hint="eastAsia"/>
                <w:sz w:val="20"/>
                <w:lang w:eastAsia="zh-CN"/>
              </w:rPr>
              <w:t>管理</w:t>
            </w:r>
            <w:r w:rsidR="00541157" w:rsidRPr="00541157">
              <w:rPr>
                <w:rFonts w:asciiTheme="minorHAnsi" w:hAnsiTheme="minorHAnsi" w:cstheme="minorHAnsi" w:hint="eastAsia"/>
                <w:sz w:val="20"/>
                <w:lang w:eastAsia="zh-CN"/>
              </w:rPr>
              <w:t>机构</w:t>
            </w:r>
            <w:r w:rsidR="00C92C5D">
              <w:rPr>
                <w:rFonts w:asciiTheme="minorHAnsi" w:hAnsiTheme="minorHAnsi" w:cstheme="minorHAnsi" w:hint="eastAsia"/>
                <w:sz w:val="20"/>
                <w:lang w:eastAsia="zh-CN"/>
              </w:rPr>
              <w:t>如</w:t>
            </w:r>
            <w:r w:rsidR="00C92C5D" w:rsidRPr="00541157">
              <w:rPr>
                <w:rFonts w:asciiTheme="minorHAnsi" w:hAnsiTheme="minorHAnsi" w:cstheme="minorHAnsi" w:hint="eastAsia"/>
                <w:sz w:val="20"/>
                <w:lang w:eastAsia="zh-CN"/>
              </w:rPr>
              <w:t>尚未采取行动</w:t>
            </w:r>
            <w:r w:rsidR="00C92C5D">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应在</w:t>
            </w:r>
            <w:r w:rsidR="00541157" w:rsidRPr="00541157">
              <w:rPr>
                <w:rFonts w:asciiTheme="minorHAnsi" w:hAnsiTheme="minorHAnsi" w:cstheme="minorHAnsi" w:hint="eastAsia"/>
                <w:sz w:val="20"/>
                <w:lang w:eastAsia="zh-CN"/>
              </w:rPr>
              <w:t>2028</w:t>
            </w:r>
            <w:r w:rsidR="00541157" w:rsidRPr="00541157">
              <w:rPr>
                <w:rFonts w:asciiTheme="minorHAnsi" w:hAnsiTheme="minorHAnsi" w:cstheme="minorHAnsi" w:hint="eastAsia"/>
                <w:sz w:val="20"/>
                <w:lang w:eastAsia="zh-CN"/>
              </w:rPr>
              <w:t>年底前考虑通过一份单独的政策文件，用以规范</w:t>
            </w:r>
            <w:r w:rsidR="00C92C5D">
              <w:rPr>
                <w:rFonts w:asciiTheme="minorHAnsi" w:hAnsiTheme="minorHAnsi" w:cstheme="minorHAnsi" w:hint="eastAsia"/>
                <w:sz w:val="20"/>
                <w:lang w:eastAsia="zh-CN"/>
              </w:rPr>
              <w:t>项目支持</w:t>
            </w:r>
            <w:r w:rsidR="00541157" w:rsidRPr="00541157">
              <w:rPr>
                <w:rFonts w:asciiTheme="minorHAnsi" w:hAnsiTheme="minorHAnsi" w:cstheme="minorHAnsi" w:hint="eastAsia"/>
                <w:sz w:val="20"/>
                <w:lang w:eastAsia="zh-CN"/>
              </w:rPr>
              <w:t>费用和</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或</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成本回收，并请行政首长为此目的提交提案。</w:t>
            </w:r>
          </w:p>
        </w:tc>
      </w:tr>
      <w:tr w:rsidR="001240B3" w:rsidRPr="006C11B6" w14:paraId="4F33AF1A"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70A6EF35" w14:textId="7A2E30B8" w:rsidR="001240B3" w:rsidRPr="006C11B6" w:rsidRDefault="0009186B" w:rsidP="002C126B">
            <w:pPr>
              <w:overflowPunct/>
              <w:autoSpaceDE/>
              <w:autoSpaceDN/>
              <w:adjustRightInd/>
              <w:spacing w:before="0"/>
              <w:rPr>
                <w:rFonts w:asciiTheme="minorHAnsi" w:hAnsiTheme="minorHAnsi" w:cstheme="minorBidi"/>
                <w:sz w:val="20"/>
                <w:lang w:eastAsia="zh-CN"/>
              </w:rPr>
            </w:pPr>
            <w:r w:rsidRPr="0009186B">
              <w:rPr>
                <w:rFonts w:asciiTheme="minorHAnsi" w:hAnsiTheme="minorHAnsi" w:cstheme="minorBidi" w:hint="eastAsia"/>
                <w:b/>
                <w:bCs/>
                <w:sz w:val="20"/>
                <w:lang w:eastAsia="zh-CN"/>
              </w:rPr>
              <w:t>需采取的行动</w:t>
            </w:r>
            <w:r w:rsidRPr="00791588">
              <w:rPr>
                <w:rFonts w:asciiTheme="minorHAnsi" w:hAnsiTheme="minorHAnsi" w:cstheme="minorBidi" w:hint="eastAsia"/>
                <w:sz w:val="20"/>
                <w:lang w:eastAsia="zh-CN"/>
              </w:rPr>
              <w:t>：（</w:t>
            </w:r>
            <w:r>
              <w:rPr>
                <w:rFonts w:asciiTheme="minorHAnsi" w:hAnsiTheme="minorHAnsi" w:cstheme="minorBidi" w:hint="eastAsia"/>
                <w:b/>
                <w:bCs/>
                <w:sz w:val="20"/>
                <w:lang w:eastAsia="zh-CN"/>
              </w:rPr>
              <w:t>接受、</w:t>
            </w:r>
            <w:r>
              <w:rPr>
                <w:rFonts w:asciiTheme="minorHAnsi" w:hAnsiTheme="minorHAnsi" w:cstheme="minorBidi" w:hint="eastAsia"/>
                <w:sz w:val="20"/>
                <w:lang w:eastAsia="zh-CN"/>
              </w:rPr>
              <w:t>不接受、不相关或需要进一步审议）</w:t>
            </w:r>
          </w:p>
        </w:tc>
      </w:tr>
      <w:tr w:rsidR="001240B3" w:rsidRPr="006C11B6" w14:paraId="55710AA3"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0CD15330" w14:textId="2DE72D40" w:rsidR="001240B3" w:rsidRPr="006C11B6" w:rsidRDefault="00791588" w:rsidP="002C126B">
            <w:pPr>
              <w:overflowPunct/>
              <w:autoSpaceDE/>
              <w:autoSpaceDN/>
              <w:adjustRightInd/>
              <w:spacing w:before="0"/>
              <w:rPr>
                <w:rFonts w:asciiTheme="minorHAnsi" w:hAnsiTheme="minorHAnsi" w:cstheme="minorBidi"/>
                <w:lang w:eastAsia="zh-CN"/>
              </w:rPr>
            </w:pPr>
            <w:r w:rsidRPr="00792BB9">
              <w:rPr>
                <w:rFonts w:asciiTheme="minorHAnsi" w:hAnsiTheme="minorHAnsi" w:cstheme="minorBidi" w:hint="eastAsia"/>
                <w:b/>
                <w:bCs/>
                <w:sz w:val="20"/>
                <w:lang w:eastAsia="zh-CN"/>
              </w:rPr>
              <w:t>落实情况：</w:t>
            </w:r>
            <w:r>
              <w:rPr>
                <w:rFonts w:asciiTheme="minorHAnsi" w:hAnsiTheme="minorHAnsi" w:cstheme="minorBidi" w:hint="eastAsia"/>
                <w:sz w:val="20"/>
                <w:lang w:eastAsia="zh-CN"/>
              </w:rPr>
              <w:t>（</w:t>
            </w:r>
            <w:r w:rsidR="0067686B">
              <w:rPr>
                <w:rFonts w:asciiTheme="minorHAnsi" w:hAnsiTheme="minorHAnsi" w:cstheme="minorBidi" w:hint="eastAsia"/>
                <w:sz w:val="20"/>
                <w:lang w:eastAsia="zh-CN"/>
              </w:rPr>
              <w:t>已</w:t>
            </w:r>
            <w:r w:rsidR="000B728E">
              <w:rPr>
                <w:rFonts w:asciiTheme="minorHAnsi" w:hAnsiTheme="minorHAnsi" w:cstheme="minorBidi" w:hint="eastAsia"/>
                <w:sz w:val="20"/>
                <w:lang w:eastAsia="zh-CN"/>
              </w:rPr>
              <w:t>实施</w:t>
            </w:r>
            <w:r>
              <w:rPr>
                <w:rFonts w:asciiTheme="minorHAnsi" w:hAnsiTheme="minorHAnsi" w:cstheme="minorBidi" w:hint="eastAsia"/>
                <w:sz w:val="20"/>
                <w:lang w:eastAsia="zh-CN"/>
              </w:rPr>
              <w:t>、</w:t>
            </w:r>
            <w:r w:rsidRPr="00791588">
              <w:rPr>
                <w:rFonts w:asciiTheme="minorHAnsi" w:hAnsiTheme="minorHAnsi" w:cstheme="minorBidi" w:hint="eastAsia"/>
                <w:b/>
                <w:bCs/>
                <w:sz w:val="20"/>
                <w:lang w:eastAsia="zh-CN"/>
              </w:rPr>
              <w:t>进行中</w:t>
            </w:r>
            <w:r w:rsidRPr="00791588">
              <w:rPr>
                <w:rFonts w:asciiTheme="minorHAnsi" w:hAnsiTheme="minorHAnsi" w:cstheme="minorBidi" w:hint="eastAsia"/>
                <w:sz w:val="20"/>
                <w:lang w:eastAsia="zh-CN"/>
              </w:rPr>
              <w:t>、未开始</w:t>
            </w:r>
            <w:r>
              <w:rPr>
                <w:rFonts w:asciiTheme="minorHAnsi" w:hAnsiTheme="minorHAnsi" w:cstheme="minorBidi" w:hint="eastAsia"/>
                <w:sz w:val="20"/>
                <w:lang w:eastAsia="zh-CN"/>
              </w:rPr>
              <w:t>）</w:t>
            </w:r>
          </w:p>
        </w:tc>
      </w:tr>
      <w:tr w:rsidR="001240B3" w:rsidRPr="006C11B6" w14:paraId="044BA177"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6CB203E0" w14:textId="79E1D0F5" w:rsidR="001240B3" w:rsidRPr="006C11B6" w:rsidRDefault="00791588" w:rsidP="002C126B">
            <w:pPr>
              <w:overflowPunct/>
              <w:autoSpaceDE/>
              <w:autoSpaceDN/>
              <w:adjustRightInd/>
              <w:spacing w:before="0"/>
              <w:rPr>
                <w:rFonts w:asciiTheme="minorHAnsi" w:hAnsiTheme="minorHAnsi" w:cstheme="minorBidi"/>
                <w:sz w:val="20"/>
                <w:lang w:eastAsia="zh-CN"/>
              </w:rPr>
            </w:pPr>
            <w:r w:rsidRPr="00791588">
              <w:rPr>
                <w:rFonts w:asciiTheme="minorHAnsi" w:hAnsiTheme="minorHAnsi" w:cstheme="minorBidi" w:hint="eastAsia"/>
                <w:b/>
                <w:bCs/>
                <w:sz w:val="20"/>
                <w:lang w:eastAsia="zh-CN"/>
              </w:rPr>
              <w:t>国际电联关于相关性以及财务和人力资源影响的意见</w:t>
            </w:r>
            <w:r>
              <w:rPr>
                <w:rFonts w:asciiTheme="minorHAnsi" w:hAnsiTheme="minorHAnsi" w:cstheme="minorBidi" w:hint="eastAsia"/>
                <w:b/>
                <w:bCs/>
                <w:sz w:val="20"/>
                <w:lang w:eastAsia="zh-CN"/>
              </w:rPr>
              <w:t>：</w:t>
            </w:r>
            <w:r>
              <w:rPr>
                <w:rFonts w:asciiTheme="minorHAnsi" w:hAnsiTheme="minorHAnsi" w:cstheme="minorBidi" w:hint="eastAsia"/>
                <w:sz w:val="20"/>
                <w:lang w:eastAsia="zh-CN"/>
              </w:rPr>
              <w:t>秘书处建议接受该建议。</w:t>
            </w:r>
            <w:r w:rsidR="004F7774" w:rsidRPr="004F7774">
              <w:rPr>
                <w:rFonts w:asciiTheme="minorHAnsi" w:hAnsiTheme="minorHAnsi" w:cstheme="minorBidi" w:hint="eastAsia"/>
                <w:sz w:val="20"/>
                <w:lang w:eastAsia="zh-CN"/>
              </w:rPr>
              <w:t>秘书处将制定一份政策文件草案供国际电联理事会审议</w:t>
            </w:r>
            <w:r w:rsidR="004F7774">
              <w:rPr>
                <w:rFonts w:asciiTheme="minorHAnsi" w:hAnsiTheme="minorHAnsi" w:cstheme="minorBidi" w:hint="eastAsia"/>
                <w:sz w:val="20"/>
                <w:lang w:eastAsia="zh-CN"/>
              </w:rPr>
              <w:t>，</w:t>
            </w:r>
            <w:r w:rsidR="004F7774" w:rsidRPr="004F7774">
              <w:rPr>
                <w:rFonts w:asciiTheme="minorHAnsi" w:hAnsiTheme="minorHAnsi" w:cstheme="minorBidi" w:hint="eastAsia"/>
                <w:sz w:val="20"/>
                <w:lang w:eastAsia="zh-CN"/>
              </w:rPr>
              <w:t>以便对项目和计划</w:t>
            </w:r>
            <w:r w:rsidR="00541157">
              <w:rPr>
                <w:rFonts w:asciiTheme="minorHAnsi" w:hAnsiTheme="minorHAnsi" w:cstheme="minorBidi" w:hint="eastAsia"/>
                <w:sz w:val="20"/>
                <w:lang w:eastAsia="zh-CN"/>
              </w:rPr>
              <w:t>支持</w:t>
            </w:r>
            <w:r w:rsidR="004F7774" w:rsidRPr="004F7774">
              <w:rPr>
                <w:rFonts w:asciiTheme="minorHAnsi" w:hAnsiTheme="minorHAnsi" w:cstheme="minorBidi" w:hint="eastAsia"/>
                <w:sz w:val="20"/>
                <w:lang w:eastAsia="zh-CN"/>
              </w:rPr>
              <w:t>提供进一步的指导并加以明确</w:t>
            </w:r>
            <w:r w:rsidR="004F7774">
              <w:rPr>
                <w:rFonts w:asciiTheme="minorHAnsi" w:hAnsiTheme="minorHAnsi" w:cstheme="minorBidi" w:hint="eastAsia"/>
                <w:sz w:val="20"/>
                <w:lang w:eastAsia="zh-CN"/>
              </w:rPr>
              <w:t>，</w:t>
            </w:r>
            <w:r w:rsidR="004F7774" w:rsidRPr="004F7774">
              <w:rPr>
                <w:rFonts w:asciiTheme="minorHAnsi" w:hAnsiTheme="minorHAnsi" w:cstheme="minorBidi" w:hint="eastAsia"/>
                <w:sz w:val="20"/>
                <w:lang w:eastAsia="zh-CN"/>
              </w:rPr>
              <w:t>旨在通过分析直接和间接成本来实现全</w:t>
            </w:r>
            <w:r w:rsidR="004F7774">
              <w:rPr>
                <w:rFonts w:asciiTheme="minorHAnsi" w:hAnsiTheme="minorHAnsi" w:cstheme="minorBidi" w:hint="eastAsia"/>
                <w:sz w:val="20"/>
                <w:lang w:eastAsia="zh-CN"/>
              </w:rPr>
              <w:t>部</w:t>
            </w:r>
            <w:r w:rsidR="004F7774" w:rsidRPr="004F7774">
              <w:rPr>
                <w:rFonts w:asciiTheme="minorHAnsi" w:hAnsiTheme="minorHAnsi" w:cstheme="minorBidi" w:hint="eastAsia"/>
                <w:sz w:val="20"/>
                <w:lang w:eastAsia="zh-CN"/>
              </w:rPr>
              <w:t>成本回收。该政策的制定将以</w:t>
            </w:r>
            <w:r w:rsidR="004F7774" w:rsidRPr="004F7774">
              <w:rPr>
                <w:rFonts w:asciiTheme="minorHAnsi" w:hAnsiTheme="minorHAnsi" w:cstheme="minorBidi" w:hint="eastAsia"/>
                <w:sz w:val="20"/>
                <w:lang w:eastAsia="zh-CN"/>
              </w:rPr>
              <w:t>JIU</w:t>
            </w:r>
            <w:r w:rsidR="004F7774" w:rsidRPr="004F7774">
              <w:rPr>
                <w:rFonts w:asciiTheme="minorHAnsi" w:hAnsiTheme="minorHAnsi" w:cstheme="minorBidi" w:hint="eastAsia"/>
                <w:sz w:val="20"/>
                <w:lang w:eastAsia="zh-CN"/>
              </w:rPr>
              <w:t>的建议为基础，并与其他联合国机构采用的做法保持一致</w:t>
            </w:r>
            <w:r w:rsidR="004F7774">
              <w:rPr>
                <w:rFonts w:asciiTheme="minorHAnsi" w:hAnsiTheme="minorHAnsi" w:cstheme="minorBidi" w:hint="eastAsia"/>
                <w:sz w:val="20"/>
                <w:lang w:eastAsia="zh-CN"/>
              </w:rPr>
              <w:t>。</w:t>
            </w:r>
          </w:p>
        </w:tc>
      </w:tr>
      <w:tr w:rsidR="001240B3" w:rsidRPr="006C11B6" w14:paraId="4EFBE177"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647DF3B9" w14:textId="380A3474" w:rsidR="001240B3" w:rsidRPr="006C11B6" w:rsidRDefault="00E469A2" w:rsidP="002C126B">
            <w:pPr>
              <w:overflowPunct/>
              <w:autoSpaceDE/>
              <w:autoSpaceDN/>
              <w:adjustRightInd/>
              <w:spacing w:before="0"/>
              <w:rPr>
                <w:rFonts w:asciiTheme="minorHAnsi" w:hAnsiTheme="minorHAnsi" w:cstheme="minorHAnsi"/>
                <w:szCs w:val="24"/>
                <w:lang w:eastAsia="zh-CN"/>
              </w:rPr>
            </w:pPr>
            <w:r>
              <w:rPr>
                <w:rFonts w:asciiTheme="minorHAnsi" w:hAnsiTheme="minorHAnsi" w:cstheme="minorHAnsi" w:hint="eastAsia"/>
                <w:b/>
                <w:bCs/>
                <w:sz w:val="20"/>
                <w:lang w:eastAsia="zh-CN"/>
              </w:rPr>
              <w:t>CEB</w:t>
            </w:r>
            <w:r w:rsidR="00007A9F">
              <w:rPr>
                <w:rFonts w:asciiTheme="minorHAnsi" w:hAnsiTheme="minorHAnsi" w:cstheme="minorHAnsi" w:hint="eastAsia"/>
                <w:b/>
                <w:bCs/>
                <w:sz w:val="20"/>
                <w:lang w:eastAsia="zh-CN"/>
              </w:rPr>
              <w:t>意见</w:t>
            </w:r>
            <w:r w:rsidR="004F7774" w:rsidRPr="0067686B">
              <w:rPr>
                <w:rFonts w:asciiTheme="minorHAnsi" w:hAnsiTheme="minorHAnsi" w:cstheme="minorHAnsi" w:hint="eastAsia"/>
                <w:sz w:val="20"/>
                <w:lang w:eastAsia="zh-CN"/>
              </w:rPr>
              <w:t>（如有）</w:t>
            </w:r>
            <w:r w:rsidR="00792BB9">
              <w:rPr>
                <w:rFonts w:asciiTheme="minorHAnsi" w:hAnsiTheme="minorHAnsi" w:cstheme="minorHAnsi" w:hint="eastAsia"/>
                <w:sz w:val="20"/>
                <w:lang w:eastAsia="zh-CN"/>
              </w:rPr>
              <w:t>：</w:t>
            </w:r>
          </w:p>
        </w:tc>
      </w:tr>
      <w:tr w:rsidR="001240B3" w:rsidRPr="006C11B6" w14:paraId="59BC8F78"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5633B" w14:textId="77777777" w:rsidR="001240B3" w:rsidRPr="006C11B6" w:rsidRDefault="001240B3" w:rsidP="002C126B">
            <w:pPr>
              <w:overflowPunct/>
              <w:autoSpaceDE/>
              <w:autoSpaceDN/>
              <w:adjustRightInd/>
              <w:spacing w:before="0"/>
              <w:rPr>
                <w:rFonts w:asciiTheme="minorHAnsi" w:hAnsiTheme="minorHAnsi" w:cstheme="minorHAnsi"/>
                <w:b/>
                <w:bCs/>
                <w:sz w:val="20"/>
                <w:lang w:eastAsia="zh-CN"/>
              </w:rPr>
            </w:pPr>
          </w:p>
        </w:tc>
      </w:tr>
      <w:tr w:rsidR="001240B3" w:rsidRPr="006C11B6" w14:paraId="685F7006"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31D8E1E9" w14:textId="257583B8" w:rsidR="001240B3" w:rsidRPr="006C11B6" w:rsidRDefault="00007A9F" w:rsidP="00533701">
            <w:pPr>
              <w:overflowPunct/>
              <w:autoSpaceDE/>
              <w:autoSpaceDN/>
              <w:adjustRightInd/>
              <w:spacing w:before="0"/>
              <w:rPr>
                <w:rFonts w:asciiTheme="minorHAnsi" w:hAnsiTheme="minorHAnsi" w:cstheme="minorHAnsi"/>
                <w:szCs w:val="24"/>
                <w:lang w:eastAsia="zh-CN"/>
              </w:rPr>
            </w:pPr>
            <w:r>
              <w:rPr>
                <w:rFonts w:asciiTheme="minorHAnsi" w:hAnsiTheme="minorHAnsi" w:cstheme="minorHAnsi" w:hint="eastAsia"/>
                <w:b/>
                <w:bCs/>
                <w:sz w:val="20"/>
                <w:lang w:eastAsia="zh-CN"/>
              </w:rPr>
              <w:t>建议</w:t>
            </w:r>
            <w:r>
              <w:rPr>
                <w:rFonts w:asciiTheme="minorHAnsi" w:hAnsiTheme="minorHAnsi" w:cstheme="minorHAnsi" w:hint="eastAsia"/>
                <w:b/>
                <w:bCs/>
                <w:sz w:val="20"/>
                <w:lang w:eastAsia="zh-CN"/>
              </w:rPr>
              <w:t>3</w:t>
            </w:r>
            <w:r w:rsidR="004F7774">
              <w:rPr>
                <w:rFonts w:asciiTheme="minorHAnsi" w:hAnsiTheme="minorHAnsi" w:cstheme="minorHAnsi" w:hint="eastAsia"/>
                <w:b/>
                <w:bCs/>
                <w:sz w:val="20"/>
                <w:lang w:eastAsia="zh-CN"/>
              </w:rPr>
              <w:t>：</w:t>
            </w:r>
            <w:r w:rsidR="00C92C5D" w:rsidRPr="00541157">
              <w:rPr>
                <w:rFonts w:asciiTheme="minorHAnsi" w:hAnsiTheme="minorHAnsi" w:cstheme="minorHAnsi" w:hint="eastAsia"/>
                <w:sz w:val="20"/>
                <w:lang w:eastAsia="zh-CN"/>
              </w:rPr>
              <w:t>参加</w:t>
            </w:r>
            <w:r w:rsidR="00541157" w:rsidRPr="00541157">
              <w:rPr>
                <w:rFonts w:asciiTheme="minorHAnsi" w:hAnsiTheme="minorHAnsi" w:cstheme="minorHAnsi" w:hint="eastAsia"/>
                <w:sz w:val="20"/>
                <w:lang w:eastAsia="zh-CN"/>
              </w:rPr>
              <w:t>联检组</w:t>
            </w:r>
            <w:r w:rsidR="00C92C5D">
              <w:rPr>
                <w:rFonts w:asciiTheme="minorHAnsi" w:hAnsiTheme="minorHAnsi" w:cstheme="minorHAnsi" w:hint="eastAsia"/>
                <w:sz w:val="20"/>
                <w:lang w:eastAsia="zh-CN"/>
              </w:rPr>
              <w:t>的</w:t>
            </w:r>
            <w:r w:rsidR="00541157" w:rsidRPr="00541157">
              <w:rPr>
                <w:rFonts w:asciiTheme="minorHAnsi" w:hAnsiTheme="minorHAnsi" w:cstheme="minorHAnsi" w:hint="eastAsia"/>
                <w:sz w:val="20"/>
                <w:lang w:eastAsia="zh-CN"/>
              </w:rPr>
              <w:t>组织的立法机关和</w:t>
            </w:r>
            <w:r w:rsidR="00C92C5D">
              <w:rPr>
                <w:rFonts w:asciiTheme="minorHAnsi" w:hAnsiTheme="minorHAnsi" w:cstheme="minorHAnsi" w:hint="eastAsia"/>
                <w:sz w:val="20"/>
                <w:lang w:eastAsia="zh-CN"/>
              </w:rPr>
              <w:t>管理</w:t>
            </w:r>
            <w:r w:rsidR="00541157" w:rsidRPr="00541157">
              <w:rPr>
                <w:rFonts w:asciiTheme="minorHAnsi" w:hAnsiTheme="minorHAnsi" w:cstheme="minorHAnsi" w:hint="eastAsia"/>
                <w:sz w:val="20"/>
                <w:lang w:eastAsia="zh-CN"/>
              </w:rPr>
              <w:t>机构</w:t>
            </w:r>
            <w:r w:rsidR="00C92C5D">
              <w:rPr>
                <w:rFonts w:asciiTheme="minorHAnsi" w:hAnsiTheme="minorHAnsi" w:cstheme="minorHAnsi" w:hint="eastAsia"/>
                <w:sz w:val="20"/>
                <w:lang w:eastAsia="zh-CN"/>
              </w:rPr>
              <w:t>如</w:t>
            </w:r>
            <w:r w:rsidR="00C92C5D" w:rsidRPr="00541157">
              <w:rPr>
                <w:rFonts w:asciiTheme="minorHAnsi" w:hAnsiTheme="minorHAnsi" w:cstheme="minorHAnsi" w:hint="eastAsia"/>
                <w:sz w:val="20"/>
                <w:lang w:eastAsia="zh-CN"/>
              </w:rPr>
              <w:t>尚未采取行动</w:t>
            </w:r>
            <w:r w:rsidR="00C92C5D">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应请行政首长在</w:t>
            </w:r>
            <w:r w:rsidR="00541157" w:rsidRPr="00541157">
              <w:rPr>
                <w:rFonts w:asciiTheme="minorHAnsi" w:hAnsiTheme="minorHAnsi" w:cstheme="minorHAnsi" w:hint="eastAsia"/>
                <w:sz w:val="20"/>
                <w:lang w:eastAsia="zh-CN"/>
              </w:rPr>
              <w:t>2028</w:t>
            </w:r>
            <w:r w:rsidR="00541157" w:rsidRPr="00541157">
              <w:rPr>
                <w:rFonts w:asciiTheme="minorHAnsi" w:hAnsiTheme="minorHAnsi" w:cstheme="minorHAnsi" w:hint="eastAsia"/>
                <w:sz w:val="20"/>
                <w:lang w:eastAsia="zh-CN"/>
              </w:rPr>
              <w:t>年底前提交提案，在其</w:t>
            </w:r>
            <w:r w:rsidR="00C92C5D">
              <w:rPr>
                <w:rFonts w:asciiTheme="minorHAnsi" w:hAnsiTheme="minorHAnsi" w:cstheme="minorHAnsi" w:hint="eastAsia"/>
                <w:sz w:val="20"/>
                <w:lang w:eastAsia="zh-CN"/>
              </w:rPr>
              <w:t>项目支持</w:t>
            </w:r>
            <w:r w:rsidR="00541157" w:rsidRPr="00541157">
              <w:rPr>
                <w:rFonts w:asciiTheme="minorHAnsi" w:hAnsiTheme="minorHAnsi" w:cstheme="minorHAnsi" w:hint="eastAsia"/>
                <w:sz w:val="20"/>
                <w:lang w:eastAsia="zh-CN"/>
              </w:rPr>
              <w:t>费用和</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或</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成本回收政策中纳入明确的直接和间接</w:t>
            </w:r>
            <w:r w:rsidR="00C92C5D">
              <w:rPr>
                <w:rFonts w:asciiTheme="minorHAnsi" w:hAnsiTheme="minorHAnsi" w:cstheme="minorHAnsi" w:hint="eastAsia"/>
                <w:sz w:val="20"/>
                <w:lang w:eastAsia="zh-CN"/>
              </w:rPr>
              <w:t>成本</w:t>
            </w:r>
            <w:r w:rsidR="00541157" w:rsidRPr="00541157">
              <w:rPr>
                <w:rFonts w:asciiTheme="minorHAnsi" w:hAnsiTheme="minorHAnsi" w:cstheme="minorHAnsi" w:hint="eastAsia"/>
                <w:sz w:val="20"/>
                <w:lang w:eastAsia="zh-CN"/>
              </w:rPr>
              <w:t>定义</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包括对构成每个类别的组成部分的详细说明</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；明确</w:t>
            </w:r>
            <w:r w:rsidR="00C22A00">
              <w:rPr>
                <w:rFonts w:asciiTheme="minorHAnsi" w:hAnsiTheme="minorHAnsi" w:cstheme="minorHAnsi" w:hint="eastAsia"/>
                <w:sz w:val="20"/>
                <w:lang w:eastAsia="zh-CN"/>
              </w:rPr>
              <w:t>参引</w:t>
            </w:r>
            <w:r w:rsidR="00C92C5D">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财务</w:t>
            </w:r>
            <w:r w:rsidR="00C92C5D">
              <w:rPr>
                <w:rFonts w:asciiTheme="minorHAnsi" w:hAnsiTheme="minorHAnsi" w:cstheme="minorHAnsi" w:hint="eastAsia"/>
                <w:sz w:val="20"/>
                <w:lang w:eastAsia="zh-CN"/>
              </w:rPr>
              <w:t>规则</w:t>
            </w:r>
            <w:r w:rsidR="00541157" w:rsidRPr="00541157">
              <w:rPr>
                <w:rFonts w:asciiTheme="minorHAnsi" w:hAnsiTheme="minorHAnsi" w:cstheme="minorHAnsi" w:hint="eastAsia"/>
                <w:sz w:val="20"/>
                <w:lang w:eastAsia="zh-CN"/>
              </w:rPr>
              <w:t>和</w:t>
            </w:r>
            <w:r w:rsidR="00C92C5D">
              <w:rPr>
                <w:rFonts w:asciiTheme="minorHAnsi" w:hAnsiTheme="minorHAnsi" w:cstheme="minorHAnsi" w:hint="eastAsia"/>
                <w:sz w:val="20"/>
                <w:lang w:eastAsia="zh-CN"/>
              </w:rPr>
              <w:t>财务</w:t>
            </w:r>
            <w:r w:rsidR="00541157" w:rsidRPr="00541157">
              <w:rPr>
                <w:rFonts w:asciiTheme="minorHAnsi" w:hAnsiTheme="minorHAnsi" w:cstheme="minorHAnsi" w:hint="eastAsia"/>
                <w:sz w:val="20"/>
                <w:lang w:eastAsia="zh-CN"/>
              </w:rPr>
              <w:t>细则</w:t>
            </w:r>
            <w:r w:rsidR="00C92C5D">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概述的规定；并在适用时包含任何既定的优惠、</w:t>
            </w:r>
            <w:r w:rsidR="00C22A00">
              <w:rPr>
                <w:rFonts w:asciiTheme="minorHAnsi" w:hAnsiTheme="minorHAnsi" w:cstheme="minorHAnsi" w:hint="eastAsia"/>
                <w:sz w:val="20"/>
                <w:lang w:eastAsia="zh-CN"/>
              </w:rPr>
              <w:t>降</w:t>
            </w:r>
            <w:r w:rsidR="00541157" w:rsidRPr="00541157">
              <w:rPr>
                <w:rFonts w:asciiTheme="minorHAnsi" w:hAnsiTheme="minorHAnsi" w:cstheme="minorHAnsi" w:hint="eastAsia"/>
                <w:sz w:val="20"/>
                <w:lang w:eastAsia="zh-CN"/>
              </w:rPr>
              <w:t>低或折扣</w:t>
            </w:r>
            <w:r w:rsidR="00C22A00">
              <w:rPr>
                <w:rFonts w:asciiTheme="minorHAnsi" w:hAnsiTheme="minorHAnsi" w:cstheme="minorHAnsi" w:hint="eastAsia"/>
                <w:sz w:val="20"/>
                <w:lang w:eastAsia="zh-CN"/>
              </w:rPr>
              <w:t>费率</w:t>
            </w:r>
            <w:r w:rsidR="00541157">
              <w:rPr>
                <w:rFonts w:asciiTheme="minorHAnsi" w:hAnsiTheme="minorHAnsi" w:cstheme="minorHAnsi" w:hint="eastAsia"/>
                <w:sz w:val="20"/>
                <w:lang w:eastAsia="zh-CN"/>
              </w:rPr>
              <w:t>。</w:t>
            </w:r>
          </w:p>
        </w:tc>
      </w:tr>
      <w:tr w:rsidR="0067686B" w:rsidRPr="006C11B6" w14:paraId="74D762B5"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305981DA" w14:textId="73154ACE" w:rsidR="0067686B" w:rsidRPr="006C11B6" w:rsidRDefault="0067686B" w:rsidP="0067686B">
            <w:pPr>
              <w:overflowPunct/>
              <w:autoSpaceDE/>
              <w:autoSpaceDN/>
              <w:adjustRightInd/>
              <w:spacing w:before="0"/>
              <w:rPr>
                <w:rFonts w:asciiTheme="minorHAnsi" w:hAnsiTheme="minorHAnsi" w:cstheme="minorBidi"/>
                <w:sz w:val="20"/>
                <w:lang w:eastAsia="zh-CN"/>
              </w:rPr>
            </w:pPr>
            <w:r w:rsidRPr="0009186B">
              <w:rPr>
                <w:rFonts w:asciiTheme="minorHAnsi" w:hAnsiTheme="minorHAnsi" w:cstheme="minorBidi" w:hint="eastAsia"/>
                <w:b/>
                <w:bCs/>
                <w:sz w:val="20"/>
                <w:lang w:eastAsia="zh-CN"/>
              </w:rPr>
              <w:t>需采取的行动</w:t>
            </w:r>
            <w:r w:rsidRPr="00791588">
              <w:rPr>
                <w:rFonts w:asciiTheme="minorHAnsi" w:hAnsiTheme="minorHAnsi" w:cstheme="minorBidi" w:hint="eastAsia"/>
                <w:sz w:val="20"/>
                <w:lang w:eastAsia="zh-CN"/>
              </w:rPr>
              <w:t>：（</w:t>
            </w:r>
            <w:r>
              <w:rPr>
                <w:rFonts w:asciiTheme="minorHAnsi" w:hAnsiTheme="minorHAnsi" w:cstheme="minorBidi" w:hint="eastAsia"/>
                <w:b/>
                <w:bCs/>
                <w:sz w:val="20"/>
                <w:lang w:eastAsia="zh-CN"/>
              </w:rPr>
              <w:t>接受、</w:t>
            </w:r>
            <w:r>
              <w:rPr>
                <w:rFonts w:asciiTheme="minorHAnsi" w:hAnsiTheme="minorHAnsi" w:cstheme="minorBidi" w:hint="eastAsia"/>
                <w:sz w:val="20"/>
                <w:lang w:eastAsia="zh-CN"/>
              </w:rPr>
              <w:t>不接受、不相关或需要进一步审议）</w:t>
            </w:r>
          </w:p>
        </w:tc>
      </w:tr>
      <w:tr w:rsidR="0067686B" w:rsidRPr="006C11B6" w14:paraId="4881E408"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05F2A3C8" w14:textId="2C30A374" w:rsidR="0067686B" w:rsidRPr="006C11B6" w:rsidRDefault="0067686B" w:rsidP="0067686B">
            <w:pPr>
              <w:overflowPunct/>
              <w:autoSpaceDE/>
              <w:autoSpaceDN/>
              <w:adjustRightInd/>
              <w:spacing w:before="0"/>
              <w:rPr>
                <w:rFonts w:asciiTheme="minorHAnsi" w:hAnsiTheme="minorHAnsi" w:cstheme="minorBidi"/>
                <w:lang w:eastAsia="zh-CN"/>
              </w:rPr>
            </w:pPr>
            <w:r w:rsidRPr="00792BB9">
              <w:rPr>
                <w:rFonts w:asciiTheme="minorHAnsi" w:hAnsiTheme="minorHAnsi" w:cstheme="minorBidi" w:hint="eastAsia"/>
                <w:b/>
                <w:bCs/>
                <w:sz w:val="20"/>
                <w:lang w:eastAsia="zh-CN"/>
              </w:rPr>
              <w:t>落实情况</w:t>
            </w:r>
            <w:r>
              <w:rPr>
                <w:rFonts w:asciiTheme="minorHAnsi" w:hAnsiTheme="minorHAnsi" w:cstheme="minorBidi" w:hint="eastAsia"/>
                <w:sz w:val="20"/>
                <w:lang w:eastAsia="zh-CN"/>
              </w:rPr>
              <w:t>：（</w:t>
            </w:r>
            <w:r w:rsidR="000B728E">
              <w:rPr>
                <w:rFonts w:asciiTheme="minorHAnsi" w:hAnsiTheme="minorHAnsi" w:cstheme="minorBidi" w:hint="eastAsia"/>
                <w:sz w:val="20"/>
                <w:lang w:eastAsia="zh-CN"/>
              </w:rPr>
              <w:t>已实施</w:t>
            </w:r>
            <w:r>
              <w:rPr>
                <w:rFonts w:asciiTheme="minorHAnsi" w:hAnsiTheme="minorHAnsi" w:cstheme="minorBidi" w:hint="eastAsia"/>
                <w:sz w:val="20"/>
                <w:lang w:eastAsia="zh-CN"/>
              </w:rPr>
              <w:t>、</w:t>
            </w:r>
            <w:r w:rsidRPr="00791588">
              <w:rPr>
                <w:rFonts w:asciiTheme="minorHAnsi" w:hAnsiTheme="minorHAnsi" w:cstheme="minorBidi" w:hint="eastAsia"/>
                <w:b/>
                <w:bCs/>
                <w:sz w:val="20"/>
                <w:lang w:eastAsia="zh-CN"/>
              </w:rPr>
              <w:t>进行中</w:t>
            </w:r>
            <w:r w:rsidRPr="00791588">
              <w:rPr>
                <w:rFonts w:asciiTheme="minorHAnsi" w:hAnsiTheme="minorHAnsi" w:cstheme="minorBidi" w:hint="eastAsia"/>
                <w:sz w:val="20"/>
                <w:lang w:eastAsia="zh-CN"/>
              </w:rPr>
              <w:t>、未开始</w:t>
            </w:r>
            <w:r>
              <w:rPr>
                <w:rFonts w:asciiTheme="minorHAnsi" w:hAnsiTheme="minorHAnsi" w:cstheme="minorBidi" w:hint="eastAsia"/>
                <w:sz w:val="20"/>
                <w:lang w:eastAsia="zh-CN"/>
              </w:rPr>
              <w:t>）</w:t>
            </w:r>
          </w:p>
        </w:tc>
      </w:tr>
      <w:tr w:rsidR="001240B3" w:rsidRPr="006C11B6" w14:paraId="742AF341"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3A15DF79" w14:textId="72530C9C" w:rsidR="001240B3" w:rsidRPr="006C11B6" w:rsidRDefault="0067686B" w:rsidP="002C126B">
            <w:pPr>
              <w:overflowPunct/>
              <w:autoSpaceDE/>
              <w:autoSpaceDN/>
              <w:adjustRightInd/>
              <w:spacing w:before="0"/>
              <w:rPr>
                <w:rFonts w:asciiTheme="minorHAnsi" w:hAnsiTheme="minorHAnsi" w:cstheme="minorBidi"/>
                <w:lang w:eastAsia="zh-CN"/>
              </w:rPr>
            </w:pPr>
            <w:r w:rsidRPr="00791588">
              <w:rPr>
                <w:rFonts w:asciiTheme="minorHAnsi" w:hAnsiTheme="minorHAnsi" w:cstheme="minorBidi" w:hint="eastAsia"/>
                <w:b/>
                <w:bCs/>
                <w:sz w:val="20"/>
                <w:lang w:eastAsia="zh-CN"/>
              </w:rPr>
              <w:t>国际电联关于相关性以及财务和人力资源影响的意见</w:t>
            </w:r>
            <w:r>
              <w:rPr>
                <w:rFonts w:asciiTheme="minorHAnsi" w:hAnsiTheme="minorHAnsi" w:cstheme="minorBidi" w:hint="eastAsia"/>
                <w:b/>
                <w:bCs/>
                <w:sz w:val="20"/>
                <w:lang w:eastAsia="zh-CN"/>
              </w:rPr>
              <w:t>：</w:t>
            </w:r>
            <w:r>
              <w:rPr>
                <w:rFonts w:asciiTheme="minorHAnsi" w:hAnsiTheme="minorHAnsi" w:cstheme="minorBidi" w:hint="eastAsia"/>
                <w:sz w:val="20"/>
                <w:lang w:eastAsia="zh-CN"/>
              </w:rPr>
              <w:t>秘书处建议接受该建议。</w:t>
            </w:r>
            <w:r w:rsidRPr="004F7774">
              <w:rPr>
                <w:rFonts w:asciiTheme="minorHAnsi" w:hAnsiTheme="minorHAnsi" w:cstheme="minorBidi" w:hint="eastAsia"/>
                <w:sz w:val="20"/>
                <w:lang w:eastAsia="zh-CN"/>
              </w:rPr>
              <w:t>秘书处将制定一份政策文件草案供国际电联理事会审议</w:t>
            </w:r>
            <w:r>
              <w:rPr>
                <w:rFonts w:asciiTheme="minorHAnsi" w:hAnsiTheme="minorHAnsi" w:cstheme="minorBidi" w:hint="eastAsia"/>
                <w:sz w:val="20"/>
                <w:lang w:eastAsia="zh-CN"/>
              </w:rPr>
              <w:t>，</w:t>
            </w:r>
            <w:r w:rsidRPr="004F7774">
              <w:rPr>
                <w:rFonts w:asciiTheme="minorHAnsi" w:hAnsiTheme="minorHAnsi" w:cstheme="minorBidi" w:hint="eastAsia"/>
                <w:sz w:val="20"/>
                <w:lang w:eastAsia="zh-CN"/>
              </w:rPr>
              <w:t>以便对项目和计划支持提供进一步的指导并加以明确</w:t>
            </w:r>
            <w:r>
              <w:rPr>
                <w:rFonts w:asciiTheme="minorHAnsi" w:hAnsiTheme="minorHAnsi" w:cstheme="minorBidi" w:hint="eastAsia"/>
                <w:sz w:val="20"/>
                <w:lang w:eastAsia="zh-CN"/>
              </w:rPr>
              <w:t>，</w:t>
            </w:r>
            <w:r w:rsidRPr="004F7774">
              <w:rPr>
                <w:rFonts w:asciiTheme="minorHAnsi" w:hAnsiTheme="minorHAnsi" w:cstheme="minorBidi" w:hint="eastAsia"/>
                <w:sz w:val="20"/>
                <w:lang w:eastAsia="zh-CN"/>
              </w:rPr>
              <w:t>旨在通过分析直接和间接成本来实现全</w:t>
            </w:r>
            <w:r>
              <w:rPr>
                <w:rFonts w:asciiTheme="minorHAnsi" w:hAnsiTheme="minorHAnsi" w:cstheme="minorBidi" w:hint="eastAsia"/>
                <w:sz w:val="20"/>
                <w:lang w:eastAsia="zh-CN"/>
              </w:rPr>
              <w:t>部</w:t>
            </w:r>
            <w:r w:rsidRPr="004F7774">
              <w:rPr>
                <w:rFonts w:asciiTheme="minorHAnsi" w:hAnsiTheme="minorHAnsi" w:cstheme="minorBidi" w:hint="eastAsia"/>
                <w:sz w:val="20"/>
                <w:lang w:eastAsia="zh-CN"/>
              </w:rPr>
              <w:t>成本回收。该政策的制定将以</w:t>
            </w:r>
            <w:r w:rsidRPr="004F7774">
              <w:rPr>
                <w:rFonts w:asciiTheme="minorHAnsi" w:hAnsiTheme="minorHAnsi" w:cstheme="minorBidi" w:hint="eastAsia"/>
                <w:sz w:val="20"/>
                <w:lang w:eastAsia="zh-CN"/>
              </w:rPr>
              <w:t>JIU</w:t>
            </w:r>
            <w:r w:rsidRPr="004F7774">
              <w:rPr>
                <w:rFonts w:asciiTheme="minorHAnsi" w:hAnsiTheme="minorHAnsi" w:cstheme="minorBidi" w:hint="eastAsia"/>
                <w:sz w:val="20"/>
                <w:lang w:eastAsia="zh-CN"/>
              </w:rPr>
              <w:t>的建议为基础，并与其他联合国机构采用的做法保持一致</w:t>
            </w:r>
            <w:r>
              <w:rPr>
                <w:rFonts w:asciiTheme="minorHAnsi" w:hAnsiTheme="minorHAnsi" w:cstheme="minorBidi" w:hint="eastAsia"/>
                <w:sz w:val="20"/>
                <w:lang w:eastAsia="zh-CN"/>
              </w:rPr>
              <w:t>。</w:t>
            </w:r>
          </w:p>
        </w:tc>
      </w:tr>
      <w:tr w:rsidR="0067686B" w:rsidRPr="006C11B6" w14:paraId="098B83E3"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2EC2FDB3" w14:textId="43265696" w:rsidR="0067686B" w:rsidRPr="006C11B6" w:rsidRDefault="00E469A2" w:rsidP="0067686B">
            <w:pPr>
              <w:overflowPunct/>
              <w:autoSpaceDE/>
              <w:autoSpaceDN/>
              <w:adjustRightInd/>
              <w:spacing w:before="0"/>
              <w:rPr>
                <w:rFonts w:asciiTheme="minorHAnsi" w:hAnsiTheme="minorHAnsi" w:cstheme="minorHAnsi"/>
                <w:szCs w:val="24"/>
                <w:lang w:eastAsia="zh-CN"/>
              </w:rPr>
            </w:pPr>
            <w:r>
              <w:rPr>
                <w:rFonts w:asciiTheme="minorHAnsi" w:hAnsiTheme="minorHAnsi" w:cstheme="minorHAnsi" w:hint="eastAsia"/>
                <w:b/>
                <w:bCs/>
                <w:sz w:val="20"/>
                <w:lang w:eastAsia="zh-CN"/>
              </w:rPr>
              <w:t>CEB</w:t>
            </w:r>
            <w:r w:rsidR="00007A9F">
              <w:rPr>
                <w:rFonts w:asciiTheme="minorHAnsi" w:hAnsiTheme="minorHAnsi" w:cstheme="minorHAnsi" w:hint="eastAsia"/>
                <w:b/>
                <w:bCs/>
                <w:sz w:val="20"/>
                <w:lang w:eastAsia="zh-CN"/>
              </w:rPr>
              <w:t>意见</w:t>
            </w:r>
            <w:r w:rsidR="0067686B" w:rsidRPr="0067686B">
              <w:rPr>
                <w:rFonts w:asciiTheme="minorHAnsi" w:hAnsiTheme="minorHAnsi" w:cstheme="minorHAnsi" w:hint="eastAsia"/>
                <w:sz w:val="20"/>
                <w:lang w:eastAsia="zh-CN"/>
              </w:rPr>
              <w:t>（如有）</w:t>
            </w:r>
            <w:r w:rsidR="00792BB9">
              <w:rPr>
                <w:rFonts w:asciiTheme="minorHAnsi" w:hAnsiTheme="minorHAnsi" w:cstheme="minorHAnsi" w:hint="eastAsia"/>
                <w:sz w:val="20"/>
                <w:lang w:eastAsia="zh-CN"/>
              </w:rPr>
              <w:t>：</w:t>
            </w:r>
          </w:p>
        </w:tc>
      </w:tr>
      <w:tr w:rsidR="001240B3" w:rsidRPr="006C11B6" w14:paraId="26B0D86C"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484F565C" w14:textId="209D0607" w:rsidR="001240B3" w:rsidRPr="00094505" w:rsidRDefault="001240B3" w:rsidP="00094505">
            <w:pPr>
              <w:pageBreakBefore/>
              <w:overflowPunct/>
              <w:autoSpaceDE/>
              <w:autoSpaceDN/>
              <w:adjustRightInd/>
              <w:spacing w:before="0"/>
              <w:jc w:val="center"/>
              <w:rPr>
                <w:rFonts w:asciiTheme="minorHAnsi" w:hAnsiTheme="minorHAnsi" w:cstheme="minorHAnsi"/>
                <w:b/>
                <w:bCs/>
                <w:szCs w:val="24"/>
                <w:lang w:eastAsia="zh-CN"/>
              </w:rPr>
            </w:pPr>
            <w:r w:rsidRPr="006C11B6">
              <w:rPr>
                <w:rFonts w:asciiTheme="minorHAnsi" w:hAnsiTheme="minorHAnsi" w:cstheme="minorHAnsi"/>
                <w:b/>
                <w:bCs/>
                <w:szCs w:val="24"/>
                <w:lang w:eastAsia="zh-CN"/>
              </w:rPr>
              <w:lastRenderedPageBreak/>
              <w:t>JIU/REP/2025/3</w:t>
            </w:r>
            <w:r w:rsidR="00094505" w:rsidRPr="00094505">
              <w:rPr>
                <w:rFonts w:asciiTheme="minorHAnsi" w:hAnsiTheme="minorHAnsi" w:cstheme="minorHAnsi" w:hint="eastAsia"/>
                <w:b/>
                <w:bCs/>
                <w:szCs w:val="24"/>
                <w:lang w:eastAsia="zh-CN"/>
              </w:rPr>
              <w:t>由捐助方主导对联合国系统各组织进行的评估以及捐助方在供资协定和联合国单一审计原则背景下提出的其他监督</w:t>
            </w:r>
            <w:r w:rsidR="0039529C">
              <w:rPr>
                <w:rFonts w:asciiTheme="minorHAnsi" w:hAnsiTheme="minorHAnsi" w:cstheme="minorHAnsi" w:hint="eastAsia"/>
                <w:b/>
                <w:bCs/>
                <w:szCs w:val="24"/>
                <w:lang w:eastAsia="zh-CN"/>
              </w:rPr>
              <w:t>相关</w:t>
            </w:r>
            <w:r w:rsidR="00094505" w:rsidRPr="00094505">
              <w:rPr>
                <w:rFonts w:asciiTheme="minorHAnsi" w:hAnsiTheme="minorHAnsi" w:cstheme="minorHAnsi" w:hint="eastAsia"/>
                <w:b/>
                <w:bCs/>
                <w:szCs w:val="24"/>
                <w:lang w:eastAsia="zh-CN"/>
              </w:rPr>
              <w:t>要求</w:t>
            </w:r>
          </w:p>
        </w:tc>
      </w:tr>
      <w:tr w:rsidR="001240B3" w:rsidRPr="006C11B6" w14:paraId="651AE5DB" w14:textId="77777777" w:rsidTr="002C126B">
        <w:tc>
          <w:tcPr>
            <w:tcW w:w="5085" w:type="dxa"/>
            <w:tcBorders>
              <w:top w:val="single" w:sz="6" w:space="0" w:color="auto"/>
              <w:left w:val="single" w:sz="6" w:space="0" w:color="auto"/>
              <w:bottom w:val="single" w:sz="6" w:space="0" w:color="auto"/>
              <w:right w:val="single" w:sz="6" w:space="0" w:color="auto"/>
            </w:tcBorders>
            <w:hideMark/>
          </w:tcPr>
          <w:p w14:paraId="491C9B5D" w14:textId="3FA44A2B" w:rsidR="00E469A2" w:rsidRPr="006C11B6" w:rsidRDefault="00E469A2" w:rsidP="00E469A2">
            <w:pPr>
              <w:overflowPunct/>
              <w:autoSpaceDE/>
              <w:autoSpaceDN/>
              <w:adjustRightInd/>
              <w:spacing w:before="0"/>
              <w:jc w:val="both"/>
              <w:rPr>
                <w:rFonts w:asciiTheme="minorHAnsi" w:hAnsiTheme="minorHAnsi" w:cstheme="minorHAnsi"/>
                <w:sz w:val="20"/>
                <w:lang w:eastAsia="zh-CN"/>
              </w:rPr>
            </w:pPr>
            <w:r>
              <w:rPr>
                <w:rFonts w:asciiTheme="minorHAnsi" w:hAnsiTheme="minorHAnsi" w:cstheme="minorHAnsi" w:hint="eastAsia"/>
                <w:b/>
                <w:bCs/>
                <w:sz w:val="20"/>
                <w:lang w:eastAsia="zh-CN"/>
              </w:rPr>
              <w:t>链接：</w:t>
            </w:r>
            <w:r w:rsidRPr="006C11B6">
              <w:rPr>
                <w:rFonts w:asciiTheme="minorHAnsi" w:hAnsiTheme="minorHAnsi" w:cstheme="minorHAnsi"/>
                <w:b/>
                <w:bCs/>
                <w:sz w:val="20"/>
                <w:lang w:eastAsia="zh-CN"/>
              </w:rPr>
              <w:tab/>
            </w:r>
            <w:r w:rsidRPr="00E469A2">
              <w:rPr>
                <w:rFonts w:asciiTheme="minorHAnsi" w:hAnsiTheme="minorHAnsi" w:cstheme="minorHAnsi"/>
                <w:sz w:val="20"/>
                <w:u w:val="single"/>
                <w:lang w:eastAsia="zh-CN"/>
              </w:rPr>
              <w:t>[</w:t>
            </w:r>
            <w:hyperlink r:id="rId19" w:history="1">
              <w:r w:rsidRPr="00E469A2">
                <w:rPr>
                  <w:rStyle w:val="Hyperlink"/>
                  <w:rFonts w:eastAsia="SimSun"/>
                  <w:noProof w:val="0"/>
                  <w:sz w:val="20"/>
                  <w:u w:val="single"/>
                  <w:lang w:eastAsia="zh-CN"/>
                </w:rPr>
                <w:t>JIU</w:t>
              </w:r>
              <w:r w:rsidRPr="00E469A2">
                <w:rPr>
                  <w:rStyle w:val="Hyperlink"/>
                  <w:rFonts w:eastAsia="SimSun"/>
                  <w:noProof w:val="0"/>
                  <w:sz w:val="20"/>
                  <w:u w:val="single"/>
                  <w:lang w:eastAsia="zh-CN"/>
                </w:rPr>
                <w:t>报告</w:t>
              </w:r>
            </w:hyperlink>
            <w:r w:rsidRPr="00E469A2">
              <w:rPr>
                <w:rFonts w:asciiTheme="minorHAnsi" w:hAnsiTheme="minorHAnsi" w:cstheme="minorHAnsi"/>
                <w:sz w:val="20"/>
                <w:lang w:eastAsia="zh-CN"/>
              </w:rPr>
              <w:t>] [</w:t>
            </w:r>
            <w:hyperlink r:id="rId20" w:history="1">
              <w:r w:rsidRPr="00094505">
                <w:rPr>
                  <w:rStyle w:val="Hyperlink"/>
                  <w:rFonts w:eastAsia="SimSun"/>
                  <w:noProof w:val="0"/>
                  <w:sz w:val="20"/>
                  <w:u w:val="single"/>
                  <w:lang w:eastAsia="zh-CN"/>
                </w:rPr>
                <w:t>扩</w:t>
              </w:r>
              <w:r w:rsidR="0068697E">
                <w:rPr>
                  <w:rStyle w:val="Hyperlink"/>
                  <w:rFonts w:eastAsia="SimSun" w:hint="eastAsia"/>
                  <w:noProof w:val="0"/>
                  <w:sz w:val="20"/>
                  <w:u w:val="single"/>
                  <w:lang w:eastAsia="zh-CN"/>
                </w:rPr>
                <w:t>展</w:t>
              </w:r>
              <w:r w:rsidRPr="00094505">
                <w:rPr>
                  <w:rStyle w:val="Hyperlink"/>
                  <w:rFonts w:eastAsia="SimSun"/>
                  <w:noProof w:val="0"/>
                  <w:sz w:val="20"/>
                  <w:u w:val="single"/>
                  <w:lang w:eastAsia="zh-CN"/>
                </w:rPr>
                <w:t>报告</w:t>
              </w:r>
            </w:hyperlink>
            <w:r w:rsidRPr="00E469A2">
              <w:rPr>
                <w:rFonts w:asciiTheme="minorHAnsi" w:hAnsiTheme="minorHAnsi" w:cstheme="minorHAnsi"/>
                <w:sz w:val="20"/>
                <w:lang w:eastAsia="zh-CN"/>
              </w:rPr>
              <w:t>]</w:t>
            </w:r>
            <w:r w:rsidRPr="006C11B6">
              <w:rPr>
                <w:rFonts w:asciiTheme="minorHAnsi" w:hAnsiTheme="minorHAnsi" w:cstheme="minorHAnsi"/>
                <w:sz w:val="20"/>
                <w:lang w:eastAsia="zh-CN"/>
              </w:rPr>
              <w:t xml:space="preserve"> </w:t>
            </w:r>
            <w:r w:rsidR="00007A9F" w:rsidRPr="00E469A2">
              <w:rPr>
                <w:rFonts w:asciiTheme="minorHAnsi" w:hAnsiTheme="minorHAnsi" w:cstheme="minorHAnsi"/>
                <w:sz w:val="20"/>
                <w:lang w:eastAsia="zh-CN"/>
              </w:rPr>
              <w:t>[</w:t>
            </w:r>
            <w:hyperlink r:id="rId21" w:history="1">
              <w:r w:rsidRPr="00094505">
                <w:rPr>
                  <w:rStyle w:val="Hyperlink"/>
                  <w:rFonts w:asciiTheme="minorHAnsi" w:eastAsia="SimSun" w:hAnsiTheme="minorHAnsi" w:cstheme="minorHAnsi"/>
                  <w:noProof w:val="0"/>
                  <w:sz w:val="20"/>
                  <w:u w:val="single"/>
                  <w:lang w:eastAsia="zh-CN"/>
                </w:rPr>
                <w:t>审查要点</w:t>
              </w:r>
            </w:hyperlink>
            <w:r w:rsidRPr="006C11B6">
              <w:rPr>
                <w:rFonts w:asciiTheme="minorHAnsi" w:hAnsiTheme="minorHAnsi" w:cstheme="minorHAnsi"/>
                <w:sz w:val="20"/>
                <w:lang w:eastAsia="zh-CN"/>
              </w:rPr>
              <w:t>]</w:t>
            </w:r>
          </w:p>
          <w:p w14:paraId="588C1261" w14:textId="31972733" w:rsidR="001240B3" w:rsidRPr="006C11B6" w:rsidRDefault="00E469A2" w:rsidP="00E469A2">
            <w:pPr>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sz w:val="20"/>
                <w:lang w:eastAsia="zh-CN"/>
              </w:rPr>
              <w:tab/>
            </w:r>
            <w:r w:rsidRPr="006C11B6">
              <w:rPr>
                <w:rFonts w:asciiTheme="minorHAnsi" w:hAnsiTheme="minorHAnsi" w:cstheme="minorHAnsi"/>
                <w:sz w:val="20"/>
                <w:lang w:eastAsia="en-GB"/>
              </w:rPr>
              <w:t>[</w:t>
            </w:r>
            <w:r w:rsidRPr="006C11B6">
              <w:rPr>
                <w:rFonts w:asciiTheme="minorHAnsi" w:hAnsiTheme="minorHAnsi" w:cstheme="minorHAnsi"/>
                <w:color w:val="31849B" w:themeColor="accent5" w:themeShade="BF"/>
                <w:sz w:val="20"/>
                <w:lang w:eastAsia="en-GB"/>
              </w:rPr>
              <w:t>CEB</w:t>
            </w:r>
            <w:r w:rsidR="00007A9F">
              <w:rPr>
                <w:rFonts w:asciiTheme="minorHAnsi" w:hAnsiTheme="minorHAnsi" w:cstheme="minorHAnsi" w:hint="eastAsia"/>
                <w:color w:val="31849B" w:themeColor="accent5" w:themeShade="BF"/>
                <w:sz w:val="20"/>
                <w:lang w:eastAsia="zh-CN"/>
              </w:rPr>
              <w:t>意见</w:t>
            </w:r>
            <w:r>
              <w:rPr>
                <w:rFonts w:asciiTheme="minorHAnsi" w:hAnsiTheme="minorHAnsi" w:cstheme="minorHAnsi" w:hint="eastAsia"/>
                <w:sz w:val="20"/>
                <w:lang w:eastAsia="zh-CN"/>
              </w:rPr>
              <w:t>暂无</w:t>
            </w:r>
            <w:r w:rsidRPr="006C11B6">
              <w:rPr>
                <w:rFonts w:asciiTheme="minorHAnsi" w:hAnsiTheme="minorHAnsi" w:cstheme="minorHAnsi"/>
                <w:sz w:val="20"/>
                <w:lang w:eastAsia="en-GB"/>
              </w:rPr>
              <w:t>]</w:t>
            </w:r>
          </w:p>
        </w:tc>
        <w:tc>
          <w:tcPr>
            <w:tcW w:w="3930" w:type="dxa"/>
            <w:tcBorders>
              <w:top w:val="single" w:sz="6" w:space="0" w:color="auto"/>
              <w:left w:val="single" w:sz="6" w:space="0" w:color="auto"/>
              <w:bottom w:val="single" w:sz="6" w:space="0" w:color="auto"/>
              <w:right w:val="single" w:sz="6" w:space="0" w:color="auto"/>
            </w:tcBorders>
            <w:hideMark/>
          </w:tcPr>
          <w:p w14:paraId="10AA01FC" w14:textId="7F6043A9" w:rsidR="001240B3" w:rsidRPr="006C11B6" w:rsidRDefault="00994E46" w:rsidP="002C126B">
            <w:pPr>
              <w:overflowPunct/>
              <w:autoSpaceDE/>
              <w:autoSpaceDN/>
              <w:adjustRightInd/>
              <w:spacing w:before="0"/>
              <w:ind w:left="57"/>
              <w:rPr>
                <w:rFonts w:asciiTheme="minorHAnsi" w:hAnsiTheme="minorHAnsi" w:cstheme="minorHAnsi"/>
                <w:szCs w:val="24"/>
                <w:lang w:eastAsia="zh-CN"/>
              </w:rPr>
            </w:pPr>
            <w:r>
              <w:rPr>
                <w:rFonts w:asciiTheme="minorHAnsi" w:hAnsiTheme="minorHAnsi" w:cstheme="minorHAnsi" w:hint="eastAsia"/>
                <w:b/>
                <w:bCs/>
                <w:sz w:val="20"/>
                <w:lang w:eastAsia="zh-CN"/>
              </w:rPr>
              <w:t>国际电联联系人：</w:t>
            </w:r>
            <w:r w:rsidR="00584C9E" w:rsidRPr="00541157">
              <w:rPr>
                <w:rFonts w:asciiTheme="minorHAnsi" w:hAnsiTheme="minorHAnsi" w:cstheme="minorHAnsi" w:hint="eastAsia"/>
                <w:sz w:val="20"/>
                <w:lang w:eastAsia="zh-CN"/>
              </w:rPr>
              <w:t>BDT</w:t>
            </w:r>
            <w:r w:rsidR="00541157" w:rsidRPr="00541157">
              <w:rPr>
                <w:rFonts w:asciiTheme="minorHAnsi" w:hAnsiTheme="minorHAnsi" w:cstheme="minorHAnsi" w:hint="eastAsia"/>
                <w:sz w:val="20"/>
                <w:lang w:eastAsia="zh-CN"/>
              </w:rPr>
              <w:t>/PPS</w:t>
            </w:r>
            <w:r w:rsidR="00584C9E" w:rsidRPr="00541157">
              <w:rPr>
                <w:rFonts w:asciiTheme="minorHAnsi" w:hAnsiTheme="minorHAnsi" w:cstheme="minorHAnsi" w:hint="eastAsia"/>
                <w:sz w:val="20"/>
                <w:lang w:eastAsia="zh-CN"/>
              </w:rPr>
              <w:t>/</w:t>
            </w:r>
            <w:r w:rsidR="0039529C" w:rsidRPr="00541157">
              <w:rPr>
                <w:rFonts w:asciiTheme="minorHAnsi" w:hAnsiTheme="minorHAnsi" w:cstheme="minorHAnsi" w:hint="eastAsia"/>
                <w:sz w:val="20"/>
                <w:lang w:eastAsia="zh-CN"/>
              </w:rPr>
              <w:t>PRM</w:t>
            </w:r>
            <w:r w:rsidR="00584C9E" w:rsidRPr="00541157">
              <w:rPr>
                <w:rFonts w:asciiTheme="minorHAnsi" w:hAnsiTheme="minorHAnsi" w:cstheme="minorHAnsi" w:hint="eastAsia"/>
                <w:sz w:val="20"/>
                <w:lang w:eastAsia="zh-CN"/>
              </w:rPr>
              <w:t>，</w:t>
            </w:r>
            <w:r w:rsidR="0039529C" w:rsidRPr="00541157">
              <w:rPr>
                <w:rFonts w:asciiTheme="minorHAnsi" w:hAnsiTheme="minorHAnsi" w:cstheme="minorHAnsi" w:hint="eastAsia"/>
                <w:sz w:val="20"/>
                <w:lang w:eastAsia="zh-CN"/>
              </w:rPr>
              <w:t>伙伴关系和资源筹措科</w:t>
            </w:r>
            <w:r w:rsidR="00584C9E" w:rsidRPr="00541157">
              <w:rPr>
                <w:rFonts w:asciiTheme="minorHAnsi" w:hAnsiTheme="minorHAnsi" w:cstheme="minorHAnsi" w:hint="eastAsia"/>
                <w:sz w:val="20"/>
                <w:lang w:eastAsia="zh-CN"/>
              </w:rPr>
              <w:t>负责人</w:t>
            </w:r>
            <w:r w:rsidR="001240B3" w:rsidRPr="006C11B6">
              <w:rPr>
                <w:rFonts w:asciiTheme="minorHAnsi" w:hAnsiTheme="minorHAnsi" w:cstheme="minorHAnsi"/>
                <w:sz w:val="20"/>
                <w:shd w:val="clear" w:color="auto" w:fill="FFFFFF" w:themeFill="background1"/>
                <w:lang w:eastAsia="zh-CN"/>
              </w:rPr>
              <w:t>Sandrine Guyot</w:t>
            </w:r>
          </w:p>
        </w:tc>
      </w:tr>
      <w:tr w:rsidR="00584C9E" w:rsidRPr="006C11B6" w14:paraId="5A5DE590" w14:textId="77777777" w:rsidTr="002C126B">
        <w:tc>
          <w:tcPr>
            <w:tcW w:w="9015" w:type="dxa"/>
            <w:gridSpan w:val="2"/>
            <w:tcBorders>
              <w:top w:val="single" w:sz="6" w:space="0" w:color="auto"/>
              <w:left w:val="single" w:sz="6" w:space="0" w:color="auto"/>
              <w:bottom w:val="single" w:sz="6" w:space="0" w:color="auto"/>
              <w:right w:val="single" w:sz="6" w:space="0" w:color="auto"/>
            </w:tcBorders>
          </w:tcPr>
          <w:p w14:paraId="53F0DD12" w14:textId="30D47F27" w:rsidR="00584C9E" w:rsidRPr="006C11B6" w:rsidRDefault="00584C9E" w:rsidP="00584C9E">
            <w:pPr>
              <w:overflowPunct/>
              <w:autoSpaceDE/>
              <w:autoSpaceDN/>
              <w:adjustRightInd/>
              <w:spacing w:before="0"/>
              <w:rPr>
                <w:rFonts w:asciiTheme="minorHAnsi" w:hAnsiTheme="minorHAnsi" w:cstheme="minorHAnsi"/>
                <w:b/>
                <w:bCs/>
                <w:sz w:val="20"/>
                <w:shd w:val="clear" w:color="auto" w:fill="FFFF00"/>
                <w:lang w:eastAsia="zh-CN"/>
              </w:rPr>
            </w:pPr>
            <w:r w:rsidRPr="00E807DD">
              <w:rPr>
                <w:rFonts w:asciiTheme="minorHAnsi" w:hAnsiTheme="minorHAnsi" w:cstheme="minorHAnsi" w:hint="eastAsia"/>
                <w:b/>
                <w:bCs/>
                <w:sz w:val="20"/>
                <w:lang w:eastAsia="zh-CN"/>
              </w:rPr>
              <w:t>向立法机构提出的建议：</w:t>
            </w:r>
            <w:r>
              <w:rPr>
                <w:rFonts w:asciiTheme="minorHAnsi" w:hAnsiTheme="minorHAnsi" w:cstheme="minorHAnsi" w:hint="eastAsia"/>
                <w:sz w:val="20"/>
                <w:lang w:eastAsia="zh-CN"/>
              </w:rPr>
              <w:t>建议</w:t>
            </w:r>
            <w:r>
              <w:rPr>
                <w:rFonts w:asciiTheme="minorHAnsi" w:hAnsiTheme="minorHAnsi" w:cstheme="minorHAnsi" w:hint="eastAsia"/>
                <w:sz w:val="20"/>
                <w:lang w:eastAsia="zh-CN"/>
              </w:rPr>
              <w:t>7</w:t>
            </w:r>
            <w:r>
              <w:rPr>
                <w:rFonts w:asciiTheme="minorHAnsi" w:hAnsiTheme="minorHAnsi" w:cstheme="minorHAnsi" w:hint="eastAsia"/>
                <w:sz w:val="20"/>
                <w:lang w:eastAsia="zh-CN"/>
              </w:rPr>
              <w:t>需要理事会采取行动</w:t>
            </w:r>
            <w:r w:rsidR="00792BB9">
              <w:rPr>
                <w:rFonts w:asciiTheme="minorHAnsi" w:hAnsiTheme="minorHAnsi" w:cstheme="minorHAnsi" w:hint="eastAsia"/>
                <w:sz w:val="20"/>
                <w:lang w:eastAsia="zh-CN"/>
              </w:rPr>
              <w:t>。</w:t>
            </w:r>
          </w:p>
        </w:tc>
      </w:tr>
      <w:tr w:rsidR="001240B3" w:rsidRPr="006C11B6" w14:paraId="33D20B6B"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5F3C9FF9" w14:textId="0571FE5A" w:rsidR="001240B3" w:rsidRPr="006C11B6" w:rsidRDefault="00094505" w:rsidP="00094505">
            <w:pPr>
              <w:overflowPunct/>
              <w:autoSpaceDE/>
              <w:autoSpaceDN/>
              <w:adjustRightInd/>
              <w:spacing w:before="0"/>
              <w:rPr>
                <w:rFonts w:asciiTheme="minorHAnsi" w:hAnsiTheme="minorHAnsi" w:cstheme="minorHAnsi"/>
                <w:szCs w:val="24"/>
                <w:lang w:eastAsia="zh-CN"/>
              </w:rPr>
            </w:pPr>
            <w:r>
              <w:rPr>
                <w:rFonts w:asciiTheme="minorHAnsi" w:hAnsiTheme="minorHAnsi" w:cstheme="minorHAnsi" w:hint="eastAsia"/>
                <w:b/>
                <w:bCs/>
                <w:sz w:val="20"/>
                <w:lang w:eastAsia="zh-CN"/>
              </w:rPr>
              <w:t>建议</w:t>
            </w:r>
            <w:r>
              <w:rPr>
                <w:rFonts w:asciiTheme="minorHAnsi" w:hAnsiTheme="minorHAnsi" w:cstheme="minorHAnsi" w:hint="eastAsia"/>
                <w:b/>
                <w:bCs/>
                <w:sz w:val="20"/>
                <w:lang w:eastAsia="zh-CN"/>
              </w:rPr>
              <w:t>7</w:t>
            </w:r>
            <w:r w:rsidR="00792BB9">
              <w:rPr>
                <w:rFonts w:asciiTheme="minorHAnsi" w:hAnsiTheme="minorHAnsi" w:cstheme="minorHAnsi" w:hint="eastAsia"/>
                <w:b/>
                <w:bCs/>
                <w:sz w:val="20"/>
                <w:lang w:eastAsia="zh-CN"/>
              </w:rPr>
              <w:t>：</w:t>
            </w:r>
            <w:r w:rsidR="0039529C">
              <w:rPr>
                <w:rFonts w:asciiTheme="minorHAnsi" w:hAnsiTheme="minorHAnsi" w:cstheme="minorHAnsi" w:hint="eastAsia"/>
                <w:b/>
                <w:bCs/>
                <w:sz w:val="20"/>
                <w:lang w:eastAsia="zh-CN"/>
              </w:rPr>
              <w:t>鼓励</w:t>
            </w:r>
            <w:r w:rsidRPr="00094505">
              <w:rPr>
                <w:rFonts w:asciiTheme="minorHAnsi" w:hAnsiTheme="minorHAnsi" w:cstheme="minorHAnsi" w:hint="eastAsia"/>
                <w:sz w:val="20"/>
                <w:lang w:eastAsia="zh-CN"/>
              </w:rPr>
              <w:t>参加组织的</w:t>
            </w:r>
            <w:r w:rsidR="0039529C">
              <w:rPr>
                <w:rFonts w:asciiTheme="minorHAnsi" w:hAnsiTheme="minorHAnsi" w:cstheme="minorHAnsi" w:hint="eastAsia"/>
                <w:sz w:val="20"/>
                <w:lang w:eastAsia="zh-CN"/>
              </w:rPr>
              <w:t>管理</w:t>
            </w:r>
            <w:r w:rsidRPr="00094505">
              <w:rPr>
                <w:rFonts w:asciiTheme="minorHAnsi" w:hAnsiTheme="minorHAnsi" w:cstheme="minorHAnsi" w:hint="eastAsia"/>
                <w:sz w:val="20"/>
                <w:lang w:eastAsia="zh-CN"/>
              </w:rPr>
              <w:t>机构和立法机关重申，与捐助方的谈判</w:t>
            </w:r>
            <w:r w:rsidR="0039529C">
              <w:rPr>
                <w:rFonts w:asciiTheme="minorHAnsi" w:hAnsiTheme="minorHAnsi" w:cstheme="minorHAnsi" w:hint="eastAsia"/>
                <w:sz w:val="20"/>
                <w:lang w:eastAsia="zh-CN"/>
              </w:rPr>
              <w:t>须</w:t>
            </w:r>
            <w:r w:rsidRPr="00094505">
              <w:rPr>
                <w:rFonts w:asciiTheme="minorHAnsi" w:hAnsiTheme="minorHAnsi" w:cstheme="minorHAnsi" w:hint="eastAsia"/>
                <w:sz w:val="20"/>
                <w:lang w:eastAsia="zh-CN"/>
              </w:rPr>
              <w:t>在适用法律框架以及</w:t>
            </w:r>
            <w:r w:rsidR="0039529C">
              <w:rPr>
                <w:rFonts w:asciiTheme="minorHAnsi" w:hAnsiTheme="minorHAnsi" w:cstheme="minorHAnsi" w:hint="eastAsia"/>
                <w:sz w:val="20"/>
                <w:lang w:eastAsia="zh-CN"/>
              </w:rPr>
              <w:t>有关</w:t>
            </w:r>
            <w:r w:rsidRPr="00094505">
              <w:rPr>
                <w:rFonts w:asciiTheme="minorHAnsi" w:hAnsiTheme="minorHAnsi" w:cstheme="minorHAnsi" w:hint="eastAsia"/>
                <w:sz w:val="20"/>
                <w:lang w:eastAsia="zh-CN"/>
              </w:rPr>
              <w:t>使用捐助方资金的</w:t>
            </w:r>
            <w:r w:rsidR="0039529C">
              <w:rPr>
                <w:rFonts w:asciiTheme="minorHAnsi" w:hAnsiTheme="minorHAnsi" w:cstheme="minorHAnsi" w:hint="eastAsia"/>
                <w:sz w:val="20"/>
                <w:lang w:eastAsia="zh-CN"/>
              </w:rPr>
              <w:t>有效性</w:t>
            </w:r>
            <w:r w:rsidRPr="00094505">
              <w:rPr>
                <w:rFonts w:asciiTheme="minorHAnsi" w:hAnsiTheme="minorHAnsi" w:cstheme="minorHAnsi" w:hint="eastAsia"/>
                <w:sz w:val="20"/>
                <w:lang w:eastAsia="zh-CN"/>
              </w:rPr>
              <w:t>、效率、透明度和问责制的总体原则范围内，以各组织的利益为</w:t>
            </w:r>
            <w:r w:rsidR="0039529C">
              <w:rPr>
                <w:rFonts w:asciiTheme="minorHAnsi" w:hAnsiTheme="minorHAnsi" w:cstheme="minorHAnsi" w:hint="eastAsia"/>
                <w:sz w:val="20"/>
                <w:lang w:eastAsia="zh-CN"/>
              </w:rPr>
              <w:t>导向</w:t>
            </w:r>
            <w:r w:rsidRPr="00094505">
              <w:rPr>
                <w:rFonts w:asciiTheme="minorHAnsi" w:hAnsiTheme="minorHAnsi" w:cstheme="minorHAnsi" w:hint="eastAsia"/>
                <w:sz w:val="20"/>
                <w:lang w:eastAsia="zh-CN"/>
              </w:rPr>
              <w:t>。还请它们呼吁所有捐助方：</w:t>
            </w:r>
            <w:r w:rsidRPr="00094505">
              <w:rPr>
                <w:rFonts w:asciiTheme="minorHAnsi" w:hAnsiTheme="minorHAnsi" w:cstheme="minorHAnsi" w:hint="eastAsia"/>
                <w:sz w:val="20"/>
                <w:lang w:eastAsia="zh-CN"/>
              </w:rPr>
              <w:t xml:space="preserve">(a) </w:t>
            </w:r>
            <w:r w:rsidRPr="00094505">
              <w:rPr>
                <w:rFonts w:asciiTheme="minorHAnsi" w:hAnsiTheme="minorHAnsi" w:cstheme="minorHAnsi" w:hint="eastAsia"/>
                <w:sz w:val="20"/>
                <w:lang w:eastAsia="zh-CN"/>
              </w:rPr>
              <w:t>充分尊重国际组织的自主性和独立性及其特权和豁免；</w:t>
            </w:r>
            <w:r w:rsidRPr="00094505">
              <w:rPr>
                <w:rFonts w:asciiTheme="minorHAnsi" w:hAnsiTheme="minorHAnsi" w:cstheme="minorHAnsi" w:hint="eastAsia"/>
                <w:sz w:val="20"/>
                <w:lang w:eastAsia="zh-CN"/>
              </w:rPr>
              <w:t xml:space="preserve">(b) </w:t>
            </w:r>
            <w:r w:rsidRPr="00094505">
              <w:rPr>
                <w:rFonts w:asciiTheme="minorHAnsi" w:hAnsiTheme="minorHAnsi" w:cstheme="minorHAnsi" w:hint="eastAsia"/>
                <w:sz w:val="20"/>
                <w:lang w:eastAsia="zh-CN"/>
              </w:rPr>
              <w:t>避免通过强加不符合组织自主性和独立性原则或可能损害内部监督机制的完整性、效率、客观性和独立性的监督或报告条件施加不当影响；</w:t>
            </w:r>
            <w:r w:rsidRPr="00094505">
              <w:rPr>
                <w:rFonts w:asciiTheme="minorHAnsi" w:hAnsiTheme="minorHAnsi" w:cstheme="minorHAnsi" w:hint="eastAsia"/>
                <w:sz w:val="20"/>
                <w:lang w:eastAsia="zh-CN"/>
              </w:rPr>
              <w:t xml:space="preserve">(c) </w:t>
            </w:r>
            <w:r w:rsidRPr="00094505">
              <w:rPr>
                <w:rFonts w:asciiTheme="minorHAnsi" w:hAnsiTheme="minorHAnsi" w:cstheme="minorHAnsi" w:hint="eastAsia"/>
                <w:sz w:val="20"/>
                <w:lang w:eastAsia="zh-CN"/>
              </w:rPr>
              <w:t>适当考虑</w:t>
            </w:r>
            <w:r w:rsidR="0039529C">
              <w:rPr>
                <w:rFonts w:asciiTheme="minorHAnsi" w:hAnsiTheme="minorHAnsi" w:cstheme="minorHAnsi" w:hint="eastAsia"/>
                <w:sz w:val="20"/>
                <w:lang w:eastAsia="zh-CN"/>
              </w:rPr>
              <w:t>管理</w:t>
            </w:r>
            <w:r w:rsidRPr="00094505">
              <w:rPr>
                <w:rFonts w:asciiTheme="minorHAnsi" w:hAnsiTheme="minorHAnsi" w:cstheme="minorHAnsi" w:hint="eastAsia"/>
                <w:sz w:val="20"/>
                <w:lang w:eastAsia="zh-CN"/>
              </w:rPr>
              <w:t>机构或立法机关批准的标准保证机制；</w:t>
            </w:r>
            <w:r w:rsidRPr="00094505">
              <w:rPr>
                <w:rFonts w:asciiTheme="minorHAnsi" w:hAnsiTheme="minorHAnsi" w:cstheme="minorHAnsi" w:hint="eastAsia"/>
                <w:sz w:val="20"/>
                <w:lang w:eastAsia="zh-CN"/>
              </w:rPr>
              <w:t xml:space="preserve">(d) </w:t>
            </w:r>
            <w:r w:rsidRPr="00094505">
              <w:rPr>
                <w:rFonts w:asciiTheme="minorHAnsi" w:hAnsiTheme="minorHAnsi" w:cstheme="minorHAnsi" w:hint="eastAsia"/>
                <w:sz w:val="20"/>
                <w:lang w:eastAsia="zh-CN"/>
              </w:rPr>
              <w:t>仔细评估引入额外和定制化报告和监督要求的必要性和所涉费用。</w:t>
            </w:r>
          </w:p>
        </w:tc>
      </w:tr>
      <w:tr w:rsidR="00584C9E" w:rsidRPr="006C11B6" w14:paraId="341F4198"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1C0CDA4B" w14:textId="7C57F904" w:rsidR="00584C9E" w:rsidRPr="006C11B6" w:rsidRDefault="00584C9E" w:rsidP="00584C9E">
            <w:pPr>
              <w:overflowPunct/>
              <w:autoSpaceDE/>
              <w:autoSpaceDN/>
              <w:adjustRightInd/>
              <w:spacing w:before="0"/>
              <w:rPr>
                <w:rFonts w:asciiTheme="minorHAnsi" w:hAnsiTheme="minorHAnsi" w:cstheme="minorHAnsi"/>
                <w:sz w:val="20"/>
                <w:lang w:eastAsia="zh-CN"/>
              </w:rPr>
            </w:pPr>
            <w:r w:rsidRPr="0009186B">
              <w:rPr>
                <w:rFonts w:asciiTheme="minorHAnsi" w:hAnsiTheme="minorHAnsi" w:cstheme="minorBidi" w:hint="eastAsia"/>
                <w:b/>
                <w:bCs/>
                <w:sz w:val="20"/>
                <w:lang w:eastAsia="zh-CN"/>
              </w:rPr>
              <w:t>需采取的行动</w:t>
            </w:r>
            <w:r w:rsidRPr="00791588">
              <w:rPr>
                <w:rFonts w:asciiTheme="minorHAnsi" w:hAnsiTheme="minorHAnsi" w:cstheme="minorBidi" w:hint="eastAsia"/>
                <w:sz w:val="20"/>
                <w:lang w:eastAsia="zh-CN"/>
              </w:rPr>
              <w:t>：（</w:t>
            </w:r>
            <w:r>
              <w:rPr>
                <w:rFonts w:asciiTheme="minorHAnsi" w:hAnsiTheme="minorHAnsi" w:cstheme="minorBidi" w:hint="eastAsia"/>
                <w:b/>
                <w:bCs/>
                <w:sz w:val="20"/>
                <w:lang w:eastAsia="zh-CN"/>
              </w:rPr>
              <w:t>接受、</w:t>
            </w:r>
            <w:r>
              <w:rPr>
                <w:rFonts w:asciiTheme="minorHAnsi" w:hAnsiTheme="minorHAnsi" w:cstheme="minorBidi" w:hint="eastAsia"/>
                <w:sz w:val="20"/>
                <w:lang w:eastAsia="zh-CN"/>
              </w:rPr>
              <w:t>不接受、不相关或需要进一步审议）</w:t>
            </w:r>
          </w:p>
        </w:tc>
      </w:tr>
      <w:tr w:rsidR="001240B3" w:rsidRPr="006C11B6" w14:paraId="3D42D015"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2E242F99" w14:textId="5C46A165" w:rsidR="001240B3" w:rsidRPr="006C11B6" w:rsidRDefault="00584C9E" w:rsidP="002C126B">
            <w:pPr>
              <w:overflowPunct/>
              <w:autoSpaceDE/>
              <w:autoSpaceDN/>
              <w:adjustRightInd/>
              <w:spacing w:before="0"/>
              <w:rPr>
                <w:rFonts w:asciiTheme="minorHAnsi" w:hAnsiTheme="minorHAnsi" w:cstheme="minorBidi"/>
                <w:sz w:val="20"/>
                <w:lang w:eastAsia="zh-CN"/>
              </w:rPr>
            </w:pPr>
            <w:r>
              <w:rPr>
                <w:rFonts w:asciiTheme="minorHAnsi" w:hAnsiTheme="minorHAnsi" w:cstheme="minorBidi" w:hint="eastAsia"/>
                <w:b/>
                <w:bCs/>
                <w:sz w:val="20"/>
                <w:lang w:eastAsia="zh-CN"/>
              </w:rPr>
              <w:t>落实情况：已</w:t>
            </w:r>
            <w:r w:rsidR="000B728E">
              <w:rPr>
                <w:rFonts w:asciiTheme="minorHAnsi" w:hAnsiTheme="minorHAnsi" w:cstheme="minorBidi" w:hint="eastAsia"/>
                <w:b/>
                <w:bCs/>
                <w:sz w:val="20"/>
                <w:lang w:eastAsia="zh-CN"/>
              </w:rPr>
              <w:t>实施</w:t>
            </w:r>
          </w:p>
        </w:tc>
      </w:tr>
      <w:tr w:rsidR="00584C9E" w:rsidRPr="006C11B6" w14:paraId="6B32B2C2"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473584C1" w14:textId="7717C0C4" w:rsidR="00584C9E" w:rsidRPr="006C11B6" w:rsidRDefault="00584C9E" w:rsidP="00584C9E">
            <w:pPr>
              <w:overflowPunct/>
              <w:autoSpaceDE/>
              <w:autoSpaceDN/>
              <w:adjustRightInd/>
              <w:spacing w:before="0"/>
              <w:rPr>
                <w:rStyle w:val="eop"/>
                <w:rFonts w:asciiTheme="minorHAnsi" w:hAnsiTheme="minorHAnsi" w:cstheme="minorBidi"/>
                <w:color w:val="000000" w:themeColor="text1"/>
                <w:sz w:val="20"/>
                <w:lang w:eastAsia="zh-CN"/>
              </w:rPr>
            </w:pPr>
            <w:r w:rsidRPr="00791588">
              <w:rPr>
                <w:rFonts w:asciiTheme="minorHAnsi" w:hAnsiTheme="minorHAnsi" w:cstheme="minorBidi" w:hint="eastAsia"/>
                <w:b/>
                <w:bCs/>
                <w:sz w:val="20"/>
                <w:lang w:eastAsia="zh-CN"/>
              </w:rPr>
              <w:t>国际电联关于相关性以及财务和人力资源影响的意见</w:t>
            </w:r>
            <w:r>
              <w:rPr>
                <w:rFonts w:asciiTheme="minorHAnsi" w:hAnsiTheme="minorHAnsi" w:cstheme="minorBidi" w:hint="eastAsia"/>
                <w:b/>
                <w:bCs/>
                <w:sz w:val="20"/>
                <w:lang w:eastAsia="zh-CN"/>
              </w:rPr>
              <w:t>：</w:t>
            </w:r>
            <w:r>
              <w:rPr>
                <w:rFonts w:asciiTheme="minorHAnsi" w:hAnsiTheme="minorHAnsi" w:cstheme="minorBidi" w:hint="eastAsia"/>
                <w:sz w:val="20"/>
                <w:lang w:eastAsia="zh-CN"/>
              </w:rPr>
              <w:t>秘书处建议接受该建议</w:t>
            </w:r>
            <w:r w:rsidR="000B728E">
              <w:rPr>
                <w:rFonts w:asciiTheme="minorHAnsi" w:hAnsiTheme="minorHAnsi" w:cstheme="minorBidi" w:hint="eastAsia"/>
                <w:sz w:val="20"/>
                <w:lang w:eastAsia="zh-CN"/>
              </w:rPr>
              <w:t>，因为该建议已付诸实施。国际电联秘书处审查与捐助方谈判达成的所有协议，以确保这些协议以国际电联的利益为指导，并承认</w:t>
            </w:r>
            <w:r w:rsidR="000B728E" w:rsidRPr="000B728E">
              <w:rPr>
                <w:rFonts w:asciiTheme="minorHAnsi" w:hAnsiTheme="minorHAnsi" w:cstheme="minorBidi" w:hint="eastAsia"/>
                <w:sz w:val="20"/>
                <w:lang w:eastAsia="zh-CN"/>
              </w:rPr>
              <w:t>国际电联管理的所有资金以及相关团队实施的所有活动均适用国际电联的规章制度。</w:t>
            </w:r>
          </w:p>
        </w:tc>
      </w:tr>
      <w:tr w:rsidR="000B728E" w:rsidRPr="006C11B6" w14:paraId="1A95FC1A"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1300A3BB" w14:textId="5220F1A5" w:rsidR="000B728E" w:rsidRPr="006C11B6" w:rsidRDefault="00007A9F" w:rsidP="000B728E">
            <w:pPr>
              <w:overflowPunct/>
              <w:autoSpaceDE/>
              <w:autoSpaceDN/>
              <w:adjustRightInd/>
              <w:spacing w:before="0"/>
              <w:rPr>
                <w:rFonts w:asciiTheme="minorHAnsi" w:hAnsiTheme="minorHAnsi" w:cstheme="minorHAnsi"/>
                <w:szCs w:val="24"/>
                <w:lang w:eastAsia="zh-CN"/>
              </w:rPr>
            </w:pPr>
            <w:r w:rsidRPr="00007A9F">
              <w:rPr>
                <w:rFonts w:asciiTheme="minorHAnsi" w:hAnsiTheme="minorHAnsi" w:cstheme="minorHAnsi" w:hint="eastAsia"/>
                <w:b/>
                <w:bCs/>
                <w:sz w:val="20"/>
                <w:lang w:eastAsia="zh-CN"/>
              </w:rPr>
              <w:t>CEB</w:t>
            </w:r>
            <w:r w:rsidRPr="00007A9F">
              <w:rPr>
                <w:rFonts w:asciiTheme="minorHAnsi" w:hAnsiTheme="minorHAnsi" w:cstheme="minorHAnsi" w:hint="eastAsia"/>
                <w:b/>
                <w:bCs/>
                <w:sz w:val="20"/>
                <w:lang w:eastAsia="zh-CN"/>
              </w:rPr>
              <w:t>意见</w:t>
            </w:r>
            <w:r w:rsidR="000B728E" w:rsidRPr="0067686B">
              <w:rPr>
                <w:rFonts w:asciiTheme="minorHAnsi" w:hAnsiTheme="minorHAnsi" w:cstheme="minorHAnsi" w:hint="eastAsia"/>
                <w:sz w:val="20"/>
                <w:lang w:eastAsia="zh-CN"/>
              </w:rPr>
              <w:t>（如有）</w:t>
            </w:r>
            <w:r w:rsidR="00792BB9">
              <w:rPr>
                <w:rFonts w:asciiTheme="minorHAnsi" w:hAnsiTheme="minorHAnsi" w:cstheme="minorHAnsi" w:hint="eastAsia"/>
                <w:sz w:val="20"/>
                <w:lang w:eastAsia="zh-CN"/>
              </w:rPr>
              <w:t>：</w:t>
            </w:r>
          </w:p>
        </w:tc>
      </w:tr>
      <w:tr w:rsidR="001240B3" w:rsidRPr="006C11B6" w14:paraId="064B5B43"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06F529A5" w14:textId="076716D3" w:rsidR="001240B3" w:rsidRPr="000B728E" w:rsidRDefault="001240B3" w:rsidP="002C126B">
            <w:pPr>
              <w:overflowPunct/>
              <w:autoSpaceDE/>
              <w:autoSpaceDN/>
              <w:adjustRightInd/>
              <w:spacing w:before="0"/>
              <w:jc w:val="center"/>
              <w:rPr>
                <w:rFonts w:asciiTheme="minorHAnsi" w:hAnsiTheme="minorHAnsi" w:cstheme="minorHAnsi"/>
                <w:b/>
                <w:bCs/>
                <w:szCs w:val="24"/>
                <w:lang w:eastAsia="zh-CN"/>
              </w:rPr>
            </w:pPr>
            <w:r w:rsidRPr="000B728E">
              <w:rPr>
                <w:rFonts w:asciiTheme="minorHAnsi" w:hAnsiTheme="minorHAnsi" w:cstheme="minorHAnsi"/>
                <w:b/>
                <w:bCs/>
                <w:szCs w:val="24"/>
                <w:lang w:eastAsia="zh-CN"/>
              </w:rPr>
              <w:t>JIU/REP/2025/2</w:t>
            </w:r>
            <w:r w:rsidR="000B728E" w:rsidRPr="000B728E">
              <w:rPr>
                <w:rFonts w:asciiTheme="majorEastAsia" w:eastAsiaTheme="majorEastAsia" w:hAnsiTheme="majorEastAsia" w:hint="eastAsia"/>
                <w:b/>
                <w:bCs/>
                <w:lang w:eastAsia="zh-CN"/>
              </w:rPr>
              <w:t>审查联合国系统各组织防止和应对性剥削和性虐待的政策</w:t>
            </w:r>
            <w:r w:rsidR="00541157">
              <w:rPr>
                <w:rFonts w:asciiTheme="majorEastAsia" w:eastAsiaTheme="majorEastAsia" w:hAnsiTheme="majorEastAsia" w:hint="eastAsia"/>
                <w:b/>
                <w:bCs/>
                <w:lang w:eastAsia="zh-CN"/>
              </w:rPr>
              <w:t>和</w:t>
            </w:r>
            <w:r w:rsidR="000B728E" w:rsidRPr="000B728E">
              <w:rPr>
                <w:rFonts w:asciiTheme="majorEastAsia" w:eastAsiaTheme="majorEastAsia" w:hAnsiTheme="majorEastAsia" w:hint="eastAsia"/>
                <w:b/>
                <w:bCs/>
                <w:lang w:eastAsia="zh-CN"/>
              </w:rPr>
              <w:t>做法</w:t>
            </w:r>
          </w:p>
        </w:tc>
      </w:tr>
      <w:tr w:rsidR="001240B3" w:rsidRPr="006C11B6" w14:paraId="107AAD07" w14:textId="77777777" w:rsidTr="002C126B">
        <w:tc>
          <w:tcPr>
            <w:tcW w:w="5085" w:type="dxa"/>
            <w:tcBorders>
              <w:top w:val="single" w:sz="6" w:space="0" w:color="auto"/>
              <w:left w:val="single" w:sz="6" w:space="0" w:color="auto"/>
              <w:bottom w:val="single" w:sz="6" w:space="0" w:color="auto"/>
              <w:right w:val="single" w:sz="6" w:space="0" w:color="auto"/>
            </w:tcBorders>
            <w:hideMark/>
          </w:tcPr>
          <w:p w14:paraId="45DC1569" w14:textId="349D1633" w:rsidR="00094505" w:rsidRPr="006C11B6" w:rsidRDefault="00094505" w:rsidP="00094505">
            <w:pPr>
              <w:overflowPunct/>
              <w:autoSpaceDE/>
              <w:autoSpaceDN/>
              <w:adjustRightInd/>
              <w:spacing w:before="0"/>
              <w:jc w:val="both"/>
              <w:rPr>
                <w:rFonts w:asciiTheme="minorHAnsi" w:hAnsiTheme="minorHAnsi" w:cstheme="minorHAnsi"/>
                <w:sz w:val="20"/>
                <w:lang w:eastAsia="zh-CN"/>
              </w:rPr>
            </w:pPr>
            <w:r>
              <w:rPr>
                <w:rFonts w:asciiTheme="minorHAnsi" w:hAnsiTheme="minorHAnsi" w:cstheme="minorHAnsi" w:hint="eastAsia"/>
                <w:b/>
                <w:bCs/>
                <w:sz w:val="20"/>
                <w:lang w:eastAsia="zh-CN"/>
              </w:rPr>
              <w:t>链接：</w:t>
            </w:r>
            <w:r w:rsidRPr="006C11B6">
              <w:rPr>
                <w:rFonts w:asciiTheme="minorHAnsi" w:hAnsiTheme="minorHAnsi" w:cstheme="minorHAnsi"/>
                <w:b/>
                <w:bCs/>
                <w:sz w:val="20"/>
                <w:lang w:eastAsia="zh-CN"/>
              </w:rPr>
              <w:tab/>
            </w:r>
            <w:r w:rsidRPr="00094505">
              <w:rPr>
                <w:rFonts w:asciiTheme="minorHAnsi" w:hAnsiTheme="minorHAnsi" w:cstheme="minorHAnsi"/>
                <w:sz w:val="20"/>
                <w:u w:val="single"/>
                <w:lang w:eastAsia="zh-CN"/>
              </w:rPr>
              <w:t>[</w:t>
            </w:r>
            <w:hyperlink r:id="rId22" w:history="1">
              <w:r w:rsidRPr="00094505">
                <w:rPr>
                  <w:rStyle w:val="Hyperlink"/>
                  <w:rFonts w:eastAsia="SimSun"/>
                  <w:noProof w:val="0"/>
                  <w:sz w:val="20"/>
                  <w:u w:val="single"/>
                  <w:lang w:eastAsia="zh-CN"/>
                </w:rPr>
                <w:t>JIU</w:t>
              </w:r>
              <w:r w:rsidRPr="00094505">
                <w:rPr>
                  <w:rStyle w:val="Hyperlink"/>
                  <w:rFonts w:eastAsia="SimSun"/>
                  <w:noProof w:val="0"/>
                  <w:sz w:val="20"/>
                  <w:u w:val="single"/>
                  <w:lang w:eastAsia="zh-CN"/>
                </w:rPr>
                <w:t>报告</w:t>
              </w:r>
            </w:hyperlink>
            <w:r w:rsidRPr="00E469A2">
              <w:rPr>
                <w:rFonts w:asciiTheme="minorHAnsi" w:hAnsiTheme="minorHAnsi" w:cstheme="minorHAnsi"/>
                <w:sz w:val="20"/>
                <w:lang w:eastAsia="zh-CN"/>
              </w:rPr>
              <w:t>] [</w:t>
            </w:r>
            <w:hyperlink r:id="rId23" w:history="1">
              <w:r w:rsidRPr="00094505">
                <w:rPr>
                  <w:rStyle w:val="Hyperlink"/>
                  <w:rFonts w:eastAsia="SimSun"/>
                  <w:noProof w:val="0"/>
                  <w:sz w:val="20"/>
                  <w:u w:val="single"/>
                  <w:lang w:eastAsia="zh-CN"/>
                </w:rPr>
                <w:t>扩</w:t>
              </w:r>
              <w:r w:rsidR="0068697E">
                <w:rPr>
                  <w:rStyle w:val="Hyperlink"/>
                  <w:rFonts w:eastAsia="SimSun" w:hint="eastAsia"/>
                  <w:noProof w:val="0"/>
                  <w:sz w:val="20"/>
                  <w:u w:val="single"/>
                  <w:lang w:eastAsia="zh-CN"/>
                </w:rPr>
                <w:t>展</w:t>
              </w:r>
              <w:r w:rsidRPr="00094505">
                <w:rPr>
                  <w:rStyle w:val="Hyperlink"/>
                  <w:rFonts w:eastAsia="SimSun"/>
                  <w:noProof w:val="0"/>
                  <w:sz w:val="20"/>
                  <w:u w:val="single"/>
                  <w:lang w:eastAsia="zh-CN"/>
                </w:rPr>
                <w:t>报告</w:t>
              </w:r>
            </w:hyperlink>
            <w:r w:rsidRPr="00E469A2">
              <w:rPr>
                <w:rFonts w:asciiTheme="minorHAnsi" w:hAnsiTheme="minorHAnsi" w:cstheme="minorHAnsi"/>
                <w:sz w:val="20"/>
                <w:lang w:eastAsia="zh-CN"/>
              </w:rPr>
              <w:t>]</w:t>
            </w:r>
            <w:r w:rsidRPr="006C11B6">
              <w:rPr>
                <w:rFonts w:asciiTheme="minorHAnsi" w:hAnsiTheme="minorHAnsi" w:cstheme="minorHAnsi"/>
                <w:sz w:val="20"/>
                <w:lang w:eastAsia="zh-CN"/>
              </w:rPr>
              <w:t xml:space="preserve"> </w:t>
            </w:r>
            <w:r w:rsidR="00007A9F" w:rsidRPr="00E469A2">
              <w:rPr>
                <w:rFonts w:asciiTheme="minorHAnsi" w:hAnsiTheme="minorHAnsi" w:cstheme="minorHAnsi"/>
                <w:sz w:val="20"/>
                <w:lang w:eastAsia="zh-CN"/>
              </w:rPr>
              <w:t>[</w:t>
            </w:r>
            <w:hyperlink r:id="rId24" w:history="1">
              <w:r w:rsidRPr="00094505">
                <w:rPr>
                  <w:rStyle w:val="Hyperlink"/>
                  <w:rFonts w:asciiTheme="minorHAnsi" w:eastAsia="SimSun" w:hAnsiTheme="minorHAnsi" w:cstheme="minorHAnsi"/>
                  <w:noProof w:val="0"/>
                  <w:sz w:val="20"/>
                  <w:lang w:eastAsia="zh-CN"/>
                </w:rPr>
                <w:t>审查要点</w:t>
              </w:r>
            </w:hyperlink>
            <w:r w:rsidRPr="006C11B6">
              <w:rPr>
                <w:rFonts w:asciiTheme="minorHAnsi" w:hAnsiTheme="minorHAnsi" w:cstheme="minorHAnsi"/>
                <w:sz w:val="20"/>
                <w:lang w:eastAsia="zh-CN"/>
              </w:rPr>
              <w:t>]</w:t>
            </w:r>
          </w:p>
          <w:p w14:paraId="4C1B10FC" w14:textId="1B45F75D" w:rsidR="001240B3" w:rsidRPr="006C11B6" w:rsidRDefault="00094505" w:rsidP="00094505">
            <w:pPr>
              <w:overflowPunct/>
              <w:autoSpaceDE/>
              <w:autoSpaceDN/>
              <w:adjustRightInd/>
              <w:spacing w:before="0"/>
              <w:jc w:val="both"/>
              <w:rPr>
                <w:rFonts w:asciiTheme="minorHAnsi" w:hAnsiTheme="minorHAnsi" w:cstheme="minorBidi"/>
                <w:lang w:eastAsia="en-GB"/>
              </w:rPr>
            </w:pPr>
            <w:r w:rsidRPr="006C11B6">
              <w:rPr>
                <w:rFonts w:asciiTheme="minorHAnsi" w:hAnsiTheme="minorHAnsi" w:cstheme="minorHAnsi"/>
                <w:sz w:val="20"/>
                <w:lang w:eastAsia="zh-CN"/>
              </w:rPr>
              <w:tab/>
            </w:r>
            <w:r w:rsidRPr="006C11B6">
              <w:rPr>
                <w:rFonts w:asciiTheme="minorHAnsi" w:hAnsiTheme="minorHAnsi" w:cstheme="minorHAnsi"/>
                <w:sz w:val="20"/>
                <w:lang w:eastAsia="en-GB"/>
              </w:rPr>
              <w:t>[</w:t>
            </w:r>
            <w:hyperlink r:id="rId25" w:history="1">
              <w:r w:rsidRPr="00541157">
                <w:rPr>
                  <w:rStyle w:val="Hyperlink"/>
                  <w:rFonts w:asciiTheme="minorHAnsi" w:eastAsia="SimSun" w:hAnsiTheme="minorHAnsi" w:cstheme="minorHAnsi"/>
                  <w:noProof w:val="0"/>
                  <w:sz w:val="20"/>
                  <w:u w:val="single"/>
                  <w:lang w:eastAsia="en-GB"/>
                </w:rPr>
                <w:t>CEB</w:t>
              </w:r>
              <w:r w:rsidR="00007A9F" w:rsidRPr="00541157">
                <w:rPr>
                  <w:rStyle w:val="Hyperlink"/>
                  <w:rFonts w:asciiTheme="minorHAnsi" w:eastAsia="SimSun" w:hAnsiTheme="minorHAnsi" w:cstheme="minorHAnsi" w:hint="eastAsia"/>
                  <w:noProof w:val="0"/>
                  <w:sz w:val="20"/>
                  <w:u w:val="single"/>
                  <w:lang w:eastAsia="zh-CN"/>
                </w:rPr>
                <w:t>意见</w:t>
              </w:r>
            </w:hyperlink>
            <w:r w:rsidRPr="006C11B6">
              <w:rPr>
                <w:rFonts w:asciiTheme="minorHAnsi" w:hAnsiTheme="minorHAnsi" w:cstheme="minorHAnsi"/>
                <w:sz w:val="20"/>
                <w:lang w:eastAsia="en-GB"/>
              </w:rPr>
              <w:t>]</w:t>
            </w:r>
          </w:p>
        </w:tc>
        <w:tc>
          <w:tcPr>
            <w:tcW w:w="3930" w:type="dxa"/>
            <w:tcBorders>
              <w:top w:val="single" w:sz="6" w:space="0" w:color="auto"/>
              <w:left w:val="single" w:sz="6" w:space="0" w:color="auto"/>
              <w:bottom w:val="single" w:sz="6" w:space="0" w:color="auto"/>
              <w:right w:val="single" w:sz="6" w:space="0" w:color="auto"/>
            </w:tcBorders>
            <w:hideMark/>
          </w:tcPr>
          <w:p w14:paraId="4567679E" w14:textId="4234C796" w:rsidR="001240B3" w:rsidRPr="000B728E" w:rsidRDefault="000B728E" w:rsidP="002C126B">
            <w:pPr>
              <w:overflowPunct/>
              <w:autoSpaceDE/>
              <w:autoSpaceDN/>
              <w:adjustRightInd/>
              <w:spacing w:before="0"/>
              <w:ind w:left="57"/>
              <w:rPr>
                <w:rFonts w:asciiTheme="minorHAnsi" w:hAnsiTheme="minorHAnsi" w:cstheme="minorHAnsi"/>
                <w:sz w:val="20"/>
                <w:lang w:eastAsia="zh-CN"/>
              </w:rPr>
            </w:pPr>
            <w:r>
              <w:rPr>
                <w:rFonts w:asciiTheme="minorHAnsi" w:hAnsiTheme="minorHAnsi" w:cstheme="minorHAnsi" w:hint="eastAsia"/>
                <w:b/>
                <w:bCs/>
                <w:sz w:val="20"/>
                <w:lang w:eastAsia="zh-CN"/>
              </w:rPr>
              <w:t>国际电联联系人：</w:t>
            </w:r>
            <w:r w:rsidRPr="000B728E">
              <w:rPr>
                <w:rFonts w:asciiTheme="minorHAnsi" w:hAnsiTheme="minorHAnsi" w:cstheme="minorHAnsi" w:hint="eastAsia"/>
                <w:sz w:val="20"/>
                <w:lang w:eastAsia="zh-CN"/>
              </w:rPr>
              <w:t>道德规范办公室</w:t>
            </w:r>
          </w:p>
          <w:p w14:paraId="2AFEEA99" w14:textId="77777777" w:rsidR="001240B3" w:rsidRPr="006C11B6" w:rsidRDefault="001240B3" w:rsidP="002C126B">
            <w:pPr>
              <w:overflowPunct/>
              <w:autoSpaceDE/>
              <w:autoSpaceDN/>
              <w:adjustRightInd/>
              <w:spacing w:before="0"/>
              <w:jc w:val="right"/>
              <w:rPr>
                <w:rFonts w:asciiTheme="minorHAnsi" w:hAnsiTheme="minorHAnsi" w:cstheme="minorHAnsi"/>
                <w:szCs w:val="24"/>
                <w:lang w:eastAsia="zh-CN"/>
              </w:rPr>
            </w:pPr>
            <w:r w:rsidRPr="006C11B6">
              <w:rPr>
                <w:rFonts w:asciiTheme="minorHAnsi" w:hAnsiTheme="minorHAnsi" w:cstheme="minorHAnsi"/>
                <w:sz w:val="20"/>
                <w:lang w:eastAsia="zh-CN"/>
              </w:rPr>
              <w:t> </w:t>
            </w:r>
          </w:p>
        </w:tc>
      </w:tr>
      <w:tr w:rsidR="000B728E" w:rsidRPr="006C11B6" w14:paraId="0E46AA1D" w14:textId="77777777" w:rsidTr="002C126B">
        <w:tc>
          <w:tcPr>
            <w:tcW w:w="9015" w:type="dxa"/>
            <w:gridSpan w:val="2"/>
            <w:tcBorders>
              <w:top w:val="single" w:sz="6" w:space="0" w:color="auto"/>
              <w:left w:val="single" w:sz="6" w:space="0" w:color="auto"/>
              <w:bottom w:val="single" w:sz="6" w:space="0" w:color="auto"/>
              <w:right w:val="single" w:sz="6" w:space="0" w:color="auto"/>
            </w:tcBorders>
          </w:tcPr>
          <w:p w14:paraId="4D4C96EC" w14:textId="754D5A91" w:rsidR="000B728E" w:rsidRPr="006C11B6" w:rsidRDefault="000B728E" w:rsidP="000B728E">
            <w:pPr>
              <w:overflowPunct/>
              <w:autoSpaceDE/>
              <w:autoSpaceDN/>
              <w:adjustRightInd/>
              <w:spacing w:before="0"/>
              <w:rPr>
                <w:rFonts w:asciiTheme="minorHAnsi" w:hAnsiTheme="minorHAnsi" w:cstheme="minorHAnsi"/>
                <w:b/>
                <w:bCs/>
                <w:sz w:val="20"/>
                <w:shd w:val="clear" w:color="auto" w:fill="FFFF00"/>
                <w:lang w:eastAsia="zh-CN"/>
              </w:rPr>
            </w:pPr>
            <w:r w:rsidRPr="00E807DD">
              <w:rPr>
                <w:rFonts w:asciiTheme="minorHAnsi" w:hAnsiTheme="minorHAnsi" w:cstheme="minorHAnsi" w:hint="eastAsia"/>
                <w:b/>
                <w:bCs/>
                <w:sz w:val="20"/>
                <w:lang w:eastAsia="zh-CN"/>
              </w:rPr>
              <w:t>向立法机构提出的建议：</w:t>
            </w:r>
            <w:r>
              <w:rPr>
                <w:rFonts w:asciiTheme="minorHAnsi" w:hAnsiTheme="minorHAnsi" w:cstheme="minorHAnsi" w:hint="eastAsia"/>
                <w:sz w:val="20"/>
                <w:lang w:eastAsia="zh-CN"/>
              </w:rPr>
              <w:t>建议</w:t>
            </w:r>
            <w:r>
              <w:rPr>
                <w:rFonts w:asciiTheme="minorHAnsi" w:hAnsiTheme="minorHAnsi" w:cstheme="minorHAnsi" w:hint="eastAsia"/>
                <w:sz w:val="20"/>
                <w:lang w:eastAsia="zh-CN"/>
              </w:rPr>
              <w:t>3</w:t>
            </w:r>
            <w:r>
              <w:rPr>
                <w:rFonts w:asciiTheme="minorHAnsi" w:hAnsiTheme="minorHAnsi" w:cstheme="minorHAnsi" w:hint="eastAsia"/>
                <w:sz w:val="20"/>
                <w:lang w:eastAsia="zh-CN"/>
              </w:rPr>
              <w:t>和</w:t>
            </w:r>
            <w:r>
              <w:rPr>
                <w:rFonts w:asciiTheme="minorHAnsi" w:hAnsiTheme="minorHAnsi" w:cstheme="minorHAnsi" w:hint="eastAsia"/>
                <w:sz w:val="20"/>
                <w:lang w:eastAsia="zh-CN"/>
              </w:rPr>
              <w:t>13</w:t>
            </w:r>
          </w:p>
        </w:tc>
      </w:tr>
      <w:tr w:rsidR="001240B3" w:rsidRPr="006C11B6" w14:paraId="2EFE5B06"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47F8CDDC" w14:textId="013787A2" w:rsidR="001240B3" w:rsidRPr="006C11B6" w:rsidRDefault="00FB767C" w:rsidP="00541157">
            <w:pPr>
              <w:overflowPunct/>
              <w:autoSpaceDE/>
              <w:autoSpaceDN/>
              <w:adjustRightInd/>
              <w:spacing w:before="0"/>
              <w:rPr>
                <w:rFonts w:asciiTheme="minorHAnsi" w:hAnsiTheme="minorHAnsi" w:cstheme="minorHAnsi"/>
                <w:szCs w:val="24"/>
                <w:lang w:eastAsia="zh-CN"/>
              </w:rPr>
            </w:pPr>
            <w:r w:rsidRPr="00FB767C">
              <w:rPr>
                <w:rFonts w:asciiTheme="minorHAnsi" w:hAnsiTheme="minorHAnsi" w:cstheme="minorHAnsi" w:hint="eastAsia"/>
                <w:b/>
                <w:bCs/>
                <w:sz w:val="20"/>
                <w:lang w:eastAsia="zh-CN"/>
              </w:rPr>
              <w:t>建议</w:t>
            </w:r>
            <w:r w:rsidRPr="00FB767C">
              <w:rPr>
                <w:rFonts w:asciiTheme="minorHAnsi" w:hAnsiTheme="minorHAnsi" w:cstheme="minorHAnsi" w:hint="eastAsia"/>
                <w:b/>
                <w:bCs/>
                <w:sz w:val="20"/>
                <w:lang w:eastAsia="zh-CN"/>
              </w:rPr>
              <w:t>3</w:t>
            </w:r>
            <w:r w:rsidRPr="00FB767C">
              <w:rPr>
                <w:rFonts w:asciiTheme="minorHAnsi" w:hAnsiTheme="minorHAnsi" w:cstheme="minorHAnsi" w:hint="eastAsia"/>
                <w:b/>
                <w:bCs/>
                <w:sz w:val="20"/>
                <w:lang w:eastAsia="zh-CN"/>
              </w:rPr>
              <w:t>：</w:t>
            </w:r>
            <w:r w:rsidR="00541157" w:rsidRPr="00541157">
              <w:rPr>
                <w:rFonts w:asciiTheme="minorHAnsi" w:hAnsiTheme="minorHAnsi" w:cstheme="minorHAnsi" w:hint="eastAsia"/>
                <w:sz w:val="20"/>
                <w:lang w:eastAsia="zh-CN"/>
              </w:rPr>
              <w:t>2028</w:t>
            </w:r>
            <w:r w:rsidR="00541157" w:rsidRPr="00541157">
              <w:rPr>
                <w:rFonts w:asciiTheme="minorHAnsi" w:hAnsiTheme="minorHAnsi" w:cstheme="minorHAnsi" w:hint="eastAsia"/>
                <w:sz w:val="20"/>
                <w:lang w:eastAsia="zh-CN"/>
              </w:rPr>
              <w:t>年初，联合国系统各组织的立法机关和</w:t>
            </w:r>
            <w:r w:rsidR="00533701">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或</w:t>
            </w:r>
            <w:r w:rsidR="00533701">
              <w:rPr>
                <w:rFonts w:asciiTheme="minorHAnsi" w:hAnsiTheme="minorHAnsi" w:cstheme="minorHAnsi" w:hint="eastAsia"/>
                <w:sz w:val="20"/>
                <w:lang w:eastAsia="zh-CN"/>
              </w:rPr>
              <w:t>）</w:t>
            </w:r>
            <w:r w:rsidR="0039529C">
              <w:rPr>
                <w:rFonts w:asciiTheme="minorHAnsi" w:hAnsiTheme="minorHAnsi" w:cstheme="minorHAnsi" w:hint="eastAsia"/>
                <w:sz w:val="20"/>
                <w:lang w:eastAsia="zh-CN"/>
              </w:rPr>
              <w:t>管理</w:t>
            </w:r>
            <w:r w:rsidR="00541157" w:rsidRPr="00541157">
              <w:rPr>
                <w:rFonts w:asciiTheme="minorHAnsi" w:hAnsiTheme="minorHAnsi" w:cstheme="minorHAnsi" w:hint="eastAsia"/>
                <w:sz w:val="20"/>
                <w:lang w:eastAsia="zh-CN"/>
              </w:rPr>
              <w:t>机构应要求各自组织的行政首长提供最新资料，说明在审查防止性剥削、性虐待和性骚扰政策方面取得的进展以及与修订工作有关的变革管理程序</w:t>
            </w:r>
            <w:r w:rsidR="00541157">
              <w:rPr>
                <w:rFonts w:asciiTheme="minorHAnsi" w:hAnsiTheme="minorHAnsi" w:cstheme="minorHAnsi" w:hint="eastAsia"/>
                <w:sz w:val="20"/>
                <w:lang w:eastAsia="zh-CN"/>
              </w:rPr>
              <w:t>。</w:t>
            </w:r>
          </w:p>
        </w:tc>
      </w:tr>
      <w:tr w:rsidR="00FB767C" w:rsidRPr="006C11B6" w14:paraId="08DBF942"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6EF6B072" w14:textId="2609F597" w:rsidR="00FB767C" w:rsidRPr="006C11B6" w:rsidRDefault="00FB767C" w:rsidP="00FB767C">
            <w:pPr>
              <w:overflowPunct/>
              <w:autoSpaceDE/>
              <w:autoSpaceDN/>
              <w:adjustRightInd/>
              <w:spacing w:before="0"/>
              <w:rPr>
                <w:rFonts w:asciiTheme="minorHAnsi" w:hAnsiTheme="minorHAnsi" w:cstheme="minorHAnsi"/>
                <w:sz w:val="20"/>
                <w:lang w:eastAsia="zh-CN"/>
              </w:rPr>
            </w:pPr>
            <w:r w:rsidRPr="0009186B">
              <w:rPr>
                <w:rFonts w:asciiTheme="minorHAnsi" w:hAnsiTheme="minorHAnsi" w:cstheme="minorBidi" w:hint="eastAsia"/>
                <w:b/>
                <w:bCs/>
                <w:sz w:val="20"/>
                <w:lang w:eastAsia="zh-CN"/>
              </w:rPr>
              <w:t>需采取的行动</w:t>
            </w:r>
            <w:r w:rsidRPr="00791588">
              <w:rPr>
                <w:rFonts w:asciiTheme="minorHAnsi" w:hAnsiTheme="minorHAnsi" w:cstheme="minorBidi" w:hint="eastAsia"/>
                <w:sz w:val="20"/>
                <w:lang w:eastAsia="zh-CN"/>
              </w:rPr>
              <w:t>：（</w:t>
            </w:r>
            <w:r>
              <w:rPr>
                <w:rFonts w:asciiTheme="minorHAnsi" w:hAnsiTheme="minorHAnsi" w:cstheme="minorBidi" w:hint="eastAsia"/>
                <w:b/>
                <w:bCs/>
                <w:sz w:val="20"/>
                <w:lang w:eastAsia="zh-CN"/>
              </w:rPr>
              <w:t>接受、</w:t>
            </w:r>
            <w:r>
              <w:rPr>
                <w:rFonts w:asciiTheme="minorHAnsi" w:hAnsiTheme="minorHAnsi" w:cstheme="minorBidi" w:hint="eastAsia"/>
                <w:sz w:val="20"/>
                <w:lang w:eastAsia="zh-CN"/>
              </w:rPr>
              <w:t>不接受、不相关或需要进一步审议）</w:t>
            </w:r>
          </w:p>
        </w:tc>
      </w:tr>
      <w:tr w:rsidR="00FB767C" w:rsidRPr="006C11B6" w14:paraId="6E401BB5"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79F6058E" w14:textId="54E33B01" w:rsidR="00FB767C" w:rsidRPr="00FB767C" w:rsidRDefault="00FB767C" w:rsidP="00FB767C">
            <w:pPr>
              <w:overflowPunct/>
              <w:autoSpaceDE/>
              <w:autoSpaceDN/>
              <w:adjustRightInd/>
              <w:spacing w:before="0"/>
              <w:rPr>
                <w:rFonts w:asciiTheme="minorHAnsi" w:hAnsiTheme="minorHAnsi" w:cstheme="minorHAnsi"/>
                <w:szCs w:val="24"/>
                <w:lang w:val="en-US" w:eastAsia="zh-CN"/>
              </w:rPr>
            </w:pPr>
            <w:r w:rsidRPr="00792BB9">
              <w:rPr>
                <w:rFonts w:asciiTheme="minorHAnsi" w:hAnsiTheme="minorHAnsi" w:cstheme="minorBidi" w:hint="eastAsia"/>
                <w:b/>
                <w:bCs/>
                <w:sz w:val="20"/>
                <w:lang w:eastAsia="zh-CN"/>
              </w:rPr>
              <w:t>落实情况</w:t>
            </w:r>
            <w:r>
              <w:rPr>
                <w:rFonts w:asciiTheme="minorHAnsi" w:hAnsiTheme="minorHAnsi" w:cstheme="minorBidi" w:hint="eastAsia"/>
                <w:sz w:val="20"/>
                <w:lang w:eastAsia="zh-CN"/>
              </w:rPr>
              <w:t>：进行中</w:t>
            </w:r>
            <w:r>
              <w:rPr>
                <w:rFonts w:asciiTheme="minorHAnsi" w:hAnsiTheme="minorHAnsi" w:cstheme="minorBidi" w:hint="eastAsia"/>
                <w:sz w:val="20"/>
                <w:lang w:eastAsia="zh-CN"/>
              </w:rPr>
              <w:t xml:space="preserve"> </w:t>
            </w:r>
            <w:r w:rsidRPr="00FB767C">
              <w:rPr>
                <w:rFonts w:asciiTheme="minorHAnsi" w:hAnsiTheme="minorHAnsi" w:cstheme="minorBidi"/>
                <w:sz w:val="20"/>
                <w:lang w:eastAsia="zh-CN"/>
              </w:rPr>
              <w:t>–</w:t>
            </w:r>
            <w:r>
              <w:rPr>
                <w:rFonts w:asciiTheme="minorHAnsi" w:hAnsiTheme="minorHAnsi" w:cstheme="minorBidi" w:hint="eastAsia"/>
                <w:sz w:val="20"/>
                <w:lang w:eastAsia="zh-CN"/>
              </w:rPr>
              <w:t xml:space="preserve"> PSEAH</w:t>
            </w:r>
            <w:r>
              <w:rPr>
                <w:rFonts w:asciiTheme="minorHAnsi" w:hAnsiTheme="minorHAnsi" w:cstheme="minorBidi" w:hint="eastAsia"/>
                <w:sz w:val="20"/>
                <w:lang w:eastAsia="zh-CN"/>
              </w:rPr>
              <w:t>政策正在更新，并将于</w:t>
            </w:r>
            <w:r>
              <w:rPr>
                <w:rFonts w:asciiTheme="minorHAnsi" w:hAnsiTheme="minorHAnsi" w:cstheme="minorBidi" w:hint="eastAsia"/>
                <w:sz w:val="20"/>
                <w:lang w:eastAsia="zh-CN"/>
              </w:rPr>
              <w:t>2026</w:t>
            </w:r>
            <w:r>
              <w:rPr>
                <w:rFonts w:asciiTheme="minorHAnsi" w:hAnsiTheme="minorHAnsi" w:cstheme="minorBidi" w:hint="eastAsia"/>
                <w:sz w:val="20"/>
                <w:lang w:eastAsia="zh-CN"/>
              </w:rPr>
              <w:t>年推出</w:t>
            </w:r>
            <w:r w:rsidR="00792BB9">
              <w:rPr>
                <w:rFonts w:asciiTheme="minorHAnsi" w:hAnsiTheme="minorHAnsi" w:cstheme="minorBidi" w:hint="eastAsia"/>
                <w:sz w:val="20"/>
                <w:lang w:eastAsia="zh-CN"/>
              </w:rPr>
              <w:t>。</w:t>
            </w:r>
          </w:p>
        </w:tc>
      </w:tr>
      <w:tr w:rsidR="00FB767C" w:rsidRPr="006C11B6" w14:paraId="75EB0706"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2C73EA2A" w14:textId="3BB0660E" w:rsidR="00FB767C" w:rsidRPr="006C11B6" w:rsidRDefault="00FB767C" w:rsidP="00FB767C">
            <w:pPr>
              <w:overflowPunct/>
              <w:autoSpaceDE/>
              <w:autoSpaceDN/>
              <w:adjustRightInd/>
              <w:spacing w:before="0"/>
              <w:rPr>
                <w:rFonts w:asciiTheme="minorHAnsi" w:hAnsiTheme="minorHAnsi" w:cstheme="minorHAnsi"/>
                <w:szCs w:val="24"/>
                <w:lang w:eastAsia="zh-CN"/>
              </w:rPr>
            </w:pPr>
            <w:r w:rsidRPr="00791588">
              <w:rPr>
                <w:rFonts w:asciiTheme="minorHAnsi" w:hAnsiTheme="minorHAnsi" w:cstheme="minorBidi" w:hint="eastAsia"/>
                <w:b/>
                <w:bCs/>
                <w:sz w:val="20"/>
                <w:lang w:eastAsia="zh-CN"/>
              </w:rPr>
              <w:t>国际电联关于相关性以及财务和人力资源影响的意见</w:t>
            </w:r>
            <w:r>
              <w:rPr>
                <w:rFonts w:asciiTheme="minorHAnsi" w:hAnsiTheme="minorHAnsi" w:cstheme="minorBidi" w:hint="eastAsia"/>
                <w:b/>
                <w:bCs/>
                <w:sz w:val="20"/>
                <w:lang w:eastAsia="zh-CN"/>
              </w:rPr>
              <w:t>：</w:t>
            </w:r>
            <w:r w:rsidRPr="00FB767C">
              <w:rPr>
                <w:rFonts w:asciiTheme="minorHAnsi" w:hAnsiTheme="minorHAnsi" w:cstheme="minorBidi" w:hint="eastAsia"/>
                <w:sz w:val="20"/>
                <w:lang w:eastAsia="zh-CN"/>
              </w:rPr>
              <w:t>秘书处建议接受该建议</w:t>
            </w:r>
            <w:r w:rsidR="00541157">
              <w:rPr>
                <w:rFonts w:asciiTheme="minorHAnsi" w:hAnsiTheme="minorHAnsi" w:cstheme="minorBidi" w:hint="eastAsia"/>
                <w:sz w:val="20"/>
                <w:lang w:eastAsia="zh-CN"/>
              </w:rPr>
              <w:t>。</w:t>
            </w:r>
          </w:p>
        </w:tc>
      </w:tr>
      <w:tr w:rsidR="001240B3" w:rsidRPr="006C11B6" w14:paraId="5241AB73"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5479731B" w14:textId="0B48B670" w:rsidR="001240B3" w:rsidRPr="006C11B6" w:rsidRDefault="00007A9F" w:rsidP="002C126B">
            <w:pPr>
              <w:overflowPunct/>
              <w:autoSpaceDE/>
              <w:autoSpaceDN/>
              <w:adjustRightInd/>
              <w:spacing w:before="0"/>
              <w:rPr>
                <w:rFonts w:asciiTheme="minorHAnsi" w:hAnsiTheme="minorHAnsi" w:cstheme="minorBidi"/>
                <w:lang w:eastAsia="zh-CN"/>
              </w:rPr>
            </w:pPr>
            <w:r w:rsidRPr="00007A9F">
              <w:rPr>
                <w:rFonts w:asciiTheme="minorHAnsi" w:hAnsiTheme="minorHAnsi" w:cstheme="minorHAnsi" w:hint="eastAsia"/>
                <w:b/>
                <w:bCs/>
                <w:sz w:val="20"/>
                <w:lang w:eastAsia="zh-CN"/>
              </w:rPr>
              <w:t>CEB</w:t>
            </w:r>
            <w:r>
              <w:rPr>
                <w:rFonts w:asciiTheme="minorHAnsi" w:hAnsiTheme="minorHAnsi" w:cstheme="minorHAnsi" w:hint="eastAsia"/>
                <w:sz w:val="20"/>
                <w:lang w:eastAsia="zh-CN"/>
              </w:rPr>
              <w:t>意见</w:t>
            </w:r>
            <w:r w:rsidR="00FB767C" w:rsidRPr="0067686B">
              <w:rPr>
                <w:rFonts w:asciiTheme="minorHAnsi" w:hAnsiTheme="minorHAnsi" w:cstheme="minorHAnsi" w:hint="eastAsia"/>
                <w:sz w:val="20"/>
                <w:lang w:eastAsia="zh-CN"/>
              </w:rPr>
              <w:t>（如有）</w:t>
            </w:r>
            <w:r w:rsidR="00FB767C">
              <w:rPr>
                <w:rFonts w:asciiTheme="minorHAnsi" w:hAnsiTheme="minorHAnsi" w:cstheme="minorHAnsi" w:hint="eastAsia"/>
                <w:sz w:val="20"/>
                <w:lang w:eastAsia="zh-CN"/>
              </w:rPr>
              <w:t>：</w:t>
            </w:r>
            <w:r w:rsidR="00533701">
              <w:fldChar w:fldCharType="begin"/>
            </w:r>
            <w:r w:rsidR="00533701">
              <w:rPr>
                <w:lang w:eastAsia="zh-CN"/>
              </w:rPr>
              <w:instrText>HYPERLINK "https://www.unjiu.org/sites/www.unjiu.org/files/a_80_609_add.1_ch_0.pdf"</w:instrText>
            </w:r>
            <w:r w:rsidR="00533701">
              <w:fldChar w:fldCharType="separate"/>
            </w:r>
            <w:r w:rsidR="00533701" w:rsidRPr="00541157">
              <w:rPr>
                <w:rStyle w:val="Hyperlink"/>
                <w:rFonts w:asciiTheme="minorHAnsi" w:eastAsia="SimSun" w:hAnsiTheme="minorHAnsi" w:cstheme="minorBidi"/>
                <w:sz w:val="20"/>
                <w:u w:val="single"/>
                <w:lang w:eastAsia="zh-CN"/>
              </w:rPr>
              <w:t>见此处</w:t>
            </w:r>
            <w:r w:rsidR="00533701">
              <w:fldChar w:fldCharType="end"/>
            </w:r>
          </w:p>
        </w:tc>
      </w:tr>
      <w:tr w:rsidR="001240B3" w:rsidRPr="006C11B6" w14:paraId="114F0AF6" w14:textId="77777777" w:rsidTr="002C126B">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C5B300C" w14:textId="77777777" w:rsidR="001240B3" w:rsidRPr="006C11B6" w:rsidRDefault="001240B3" w:rsidP="002C126B">
            <w:pPr>
              <w:overflowPunct/>
              <w:autoSpaceDE/>
              <w:autoSpaceDN/>
              <w:adjustRightInd/>
              <w:spacing w:before="0"/>
              <w:rPr>
                <w:rFonts w:asciiTheme="minorHAnsi" w:hAnsiTheme="minorHAnsi" w:cstheme="minorHAnsi"/>
                <w:szCs w:val="24"/>
                <w:lang w:eastAsia="zh-CN"/>
              </w:rPr>
            </w:pPr>
          </w:p>
        </w:tc>
      </w:tr>
      <w:tr w:rsidR="001240B3" w:rsidRPr="006C11B6" w14:paraId="421B9651"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2064479A" w14:textId="218931F3" w:rsidR="001240B3" w:rsidRPr="006C11B6" w:rsidRDefault="00FB767C" w:rsidP="00541157">
            <w:pPr>
              <w:overflowPunct/>
              <w:autoSpaceDE/>
              <w:autoSpaceDN/>
              <w:adjustRightInd/>
              <w:spacing w:before="0"/>
              <w:jc w:val="both"/>
              <w:rPr>
                <w:rFonts w:asciiTheme="minorHAnsi" w:hAnsiTheme="minorHAnsi" w:cstheme="minorHAnsi"/>
                <w:szCs w:val="24"/>
                <w:lang w:eastAsia="zh-CN"/>
              </w:rPr>
            </w:pPr>
            <w:r w:rsidRPr="00FB767C">
              <w:rPr>
                <w:rFonts w:asciiTheme="minorHAnsi" w:hAnsiTheme="minorHAnsi" w:cstheme="minorHAnsi" w:hint="eastAsia"/>
                <w:b/>
                <w:bCs/>
                <w:sz w:val="20"/>
                <w:lang w:eastAsia="zh-CN"/>
              </w:rPr>
              <w:t>建议</w:t>
            </w:r>
            <w:r w:rsidRPr="00FB767C">
              <w:rPr>
                <w:rFonts w:asciiTheme="minorHAnsi" w:hAnsiTheme="minorHAnsi" w:cstheme="minorHAnsi" w:hint="eastAsia"/>
                <w:b/>
                <w:bCs/>
                <w:sz w:val="20"/>
                <w:lang w:eastAsia="zh-CN"/>
              </w:rPr>
              <w:t>13</w:t>
            </w:r>
            <w:r w:rsidRPr="00FB767C">
              <w:rPr>
                <w:rFonts w:asciiTheme="minorHAnsi" w:hAnsiTheme="minorHAnsi" w:cstheme="minorHAnsi" w:hint="eastAsia"/>
                <w:b/>
                <w:bCs/>
                <w:sz w:val="20"/>
                <w:lang w:eastAsia="zh-CN"/>
              </w:rPr>
              <w:t>：</w:t>
            </w:r>
            <w:r w:rsidR="00541157" w:rsidRPr="00541157">
              <w:rPr>
                <w:rFonts w:asciiTheme="minorHAnsi" w:hAnsiTheme="minorHAnsi" w:cstheme="minorHAnsi" w:hint="eastAsia"/>
                <w:sz w:val="20"/>
                <w:lang w:eastAsia="zh-CN"/>
              </w:rPr>
              <w:t>到</w:t>
            </w:r>
            <w:r w:rsidR="00541157" w:rsidRPr="00541157">
              <w:rPr>
                <w:rFonts w:asciiTheme="minorHAnsi" w:hAnsiTheme="minorHAnsi" w:cstheme="minorHAnsi" w:hint="eastAsia"/>
                <w:sz w:val="20"/>
                <w:lang w:eastAsia="zh-CN"/>
              </w:rPr>
              <w:t>2026</w:t>
            </w:r>
            <w:r w:rsidR="00541157" w:rsidRPr="00541157">
              <w:rPr>
                <w:rFonts w:asciiTheme="minorHAnsi" w:hAnsiTheme="minorHAnsi" w:cstheme="minorHAnsi" w:hint="eastAsia"/>
                <w:sz w:val="20"/>
                <w:lang w:eastAsia="zh-CN"/>
              </w:rPr>
              <w:t>年底</w:t>
            </w:r>
            <w:r w:rsidR="00541157">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立法机关和</w:t>
            </w:r>
            <w:r w:rsidR="0068697E">
              <w:rPr>
                <w:rFonts w:asciiTheme="minorHAnsi" w:hAnsiTheme="minorHAnsi" w:cstheme="minorHAnsi" w:hint="eastAsia"/>
                <w:sz w:val="20"/>
                <w:lang w:eastAsia="zh-CN"/>
              </w:rPr>
              <w:t>（</w:t>
            </w:r>
            <w:r w:rsidR="00541157" w:rsidRPr="00541157">
              <w:rPr>
                <w:rFonts w:asciiTheme="minorHAnsi" w:hAnsiTheme="minorHAnsi" w:cstheme="minorHAnsi" w:hint="eastAsia"/>
                <w:sz w:val="20"/>
                <w:lang w:eastAsia="zh-CN"/>
              </w:rPr>
              <w:t>或</w:t>
            </w:r>
            <w:r w:rsidR="0068697E">
              <w:rPr>
                <w:rFonts w:asciiTheme="minorHAnsi" w:hAnsiTheme="minorHAnsi" w:cstheme="minorHAnsi" w:hint="eastAsia"/>
                <w:sz w:val="20"/>
                <w:lang w:eastAsia="zh-CN"/>
              </w:rPr>
              <w:t>）</w:t>
            </w:r>
            <w:r w:rsidR="00D9137E">
              <w:rPr>
                <w:rFonts w:asciiTheme="minorHAnsi" w:hAnsiTheme="minorHAnsi" w:cstheme="minorHAnsi" w:hint="eastAsia"/>
                <w:sz w:val="20"/>
                <w:lang w:eastAsia="zh-CN"/>
              </w:rPr>
              <w:t>管理</w:t>
            </w:r>
            <w:r w:rsidR="00541157" w:rsidRPr="00541157">
              <w:rPr>
                <w:rFonts w:asciiTheme="minorHAnsi" w:hAnsiTheme="minorHAnsi" w:cstheme="minorHAnsi" w:hint="eastAsia"/>
                <w:sz w:val="20"/>
                <w:lang w:eastAsia="zh-CN"/>
              </w:rPr>
              <w:t>机构应要求联合国系统各组织的行政首长提交一份年度报告，说明对各自人员的不正当性行为采取的所有纪律措施，包括说明不正当性行为的性质、所涉人员是否被添加到不正当性行为记录“</w:t>
            </w:r>
            <w:proofErr w:type="spellStart"/>
            <w:r w:rsidR="00D9137E" w:rsidRPr="00D9137E">
              <w:rPr>
                <w:rFonts w:asciiTheme="minorHAnsi" w:hAnsiTheme="minorHAnsi" w:cstheme="minorHAnsi"/>
                <w:sz w:val="20"/>
                <w:lang w:eastAsia="zh-CN"/>
              </w:rPr>
              <w:t>ClearCheck</w:t>
            </w:r>
            <w:proofErr w:type="spellEnd"/>
            <w:r w:rsidR="00541157" w:rsidRPr="00541157">
              <w:rPr>
                <w:rFonts w:asciiTheme="minorHAnsi" w:hAnsiTheme="minorHAnsi" w:cstheme="minorHAnsi" w:hint="eastAsia"/>
                <w:sz w:val="20"/>
                <w:lang w:eastAsia="zh-CN"/>
              </w:rPr>
              <w:t>”数据库、向受害人提供的任何援助以及向国家主管当局移交的所有相关刑事案件的数量。</w:t>
            </w:r>
          </w:p>
        </w:tc>
      </w:tr>
      <w:tr w:rsidR="00E469A2" w:rsidRPr="006C11B6" w14:paraId="5975C1FC"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3762842F" w14:textId="76C52C4D" w:rsidR="00E469A2" w:rsidRPr="006C11B6" w:rsidRDefault="00E469A2" w:rsidP="00E469A2">
            <w:pPr>
              <w:overflowPunct/>
              <w:autoSpaceDE/>
              <w:autoSpaceDN/>
              <w:adjustRightInd/>
              <w:spacing w:before="0"/>
              <w:rPr>
                <w:rFonts w:asciiTheme="minorHAnsi" w:hAnsiTheme="minorHAnsi" w:cstheme="minorHAnsi"/>
                <w:sz w:val="20"/>
                <w:lang w:eastAsia="zh-CN"/>
              </w:rPr>
            </w:pPr>
            <w:r w:rsidRPr="0009186B">
              <w:rPr>
                <w:rFonts w:asciiTheme="minorHAnsi" w:hAnsiTheme="minorHAnsi" w:cstheme="minorBidi" w:hint="eastAsia"/>
                <w:b/>
                <w:bCs/>
                <w:sz w:val="20"/>
                <w:lang w:eastAsia="zh-CN"/>
              </w:rPr>
              <w:t>需采取的行动</w:t>
            </w:r>
            <w:r w:rsidRPr="00791588">
              <w:rPr>
                <w:rFonts w:asciiTheme="minorHAnsi" w:hAnsiTheme="minorHAnsi" w:cstheme="minorBidi" w:hint="eastAsia"/>
                <w:sz w:val="20"/>
                <w:lang w:eastAsia="zh-CN"/>
              </w:rPr>
              <w:t>：（</w:t>
            </w:r>
            <w:r>
              <w:rPr>
                <w:rFonts w:asciiTheme="minorHAnsi" w:hAnsiTheme="minorHAnsi" w:cstheme="minorBidi" w:hint="eastAsia"/>
                <w:b/>
                <w:bCs/>
                <w:sz w:val="20"/>
                <w:lang w:eastAsia="zh-CN"/>
              </w:rPr>
              <w:t>接受、</w:t>
            </w:r>
            <w:r>
              <w:rPr>
                <w:rFonts w:asciiTheme="minorHAnsi" w:hAnsiTheme="minorHAnsi" w:cstheme="minorBidi" w:hint="eastAsia"/>
                <w:sz w:val="20"/>
                <w:lang w:eastAsia="zh-CN"/>
              </w:rPr>
              <w:t>不接受、不相关或需要进一步审议）</w:t>
            </w:r>
          </w:p>
        </w:tc>
      </w:tr>
      <w:tr w:rsidR="001240B3" w:rsidRPr="006C11B6" w14:paraId="2CEC0C0F"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159FC242" w14:textId="5C531093" w:rsidR="001240B3" w:rsidRPr="006C11B6" w:rsidRDefault="00E469A2" w:rsidP="002C126B">
            <w:pPr>
              <w:overflowPunct/>
              <w:autoSpaceDE/>
              <w:autoSpaceDN/>
              <w:adjustRightInd/>
              <w:spacing w:before="0"/>
              <w:rPr>
                <w:rFonts w:asciiTheme="minorHAnsi" w:hAnsiTheme="minorHAnsi" w:cstheme="minorHAnsi"/>
                <w:szCs w:val="24"/>
                <w:lang w:eastAsia="en-GB"/>
              </w:rPr>
            </w:pPr>
            <w:proofErr w:type="spellStart"/>
            <w:r w:rsidRPr="00E469A2">
              <w:rPr>
                <w:rFonts w:asciiTheme="minorHAnsi" w:hAnsiTheme="minorHAnsi" w:cstheme="minorHAnsi" w:hint="eastAsia"/>
                <w:b/>
                <w:bCs/>
                <w:sz w:val="20"/>
                <w:lang w:eastAsia="en-GB"/>
              </w:rPr>
              <w:t>落实情况：</w:t>
            </w:r>
            <w:r w:rsidRPr="00995DCC">
              <w:rPr>
                <w:rFonts w:asciiTheme="minorHAnsi" w:hAnsiTheme="minorHAnsi" w:cstheme="minorHAnsi" w:hint="eastAsia"/>
                <w:sz w:val="20"/>
                <w:lang w:eastAsia="en-GB"/>
              </w:rPr>
              <w:t>已实施</w:t>
            </w:r>
            <w:proofErr w:type="spellEnd"/>
          </w:p>
        </w:tc>
      </w:tr>
      <w:tr w:rsidR="001240B3" w:rsidRPr="006C11B6" w14:paraId="29CF1CD3" w14:textId="77777777" w:rsidTr="002C126B">
        <w:tc>
          <w:tcPr>
            <w:tcW w:w="9015" w:type="dxa"/>
            <w:gridSpan w:val="2"/>
            <w:tcBorders>
              <w:top w:val="single" w:sz="6" w:space="0" w:color="auto"/>
              <w:left w:val="single" w:sz="6" w:space="0" w:color="auto"/>
              <w:bottom w:val="single" w:sz="6" w:space="0" w:color="auto"/>
              <w:right w:val="single" w:sz="6" w:space="0" w:color="auto"/>
            </w:tcBorders>
            <w:hideMark/>
          </w:tcPr>
          <w:p w14:paraId="76976A1F" w14:textId="345633CF" w:rsidR="001240B3" w:rsidRPr="006C11B6" w:rsidRDefault="00E469A2" w:rsidP="002C126B">
            <w:pPr>
              <w:overflowPunct/>
              <w:autoSpaceDE/>
              <w:autoSpaceDN/>
              <w:adjustRightInd/>
              <w:spacing w:before="0"/>
              <w:jc w:val="both"/>
              <w:rPr>
                <w:rFonts w:asciiTheme="minorHAnsi" w:hAnsiTheme="minorHAnsi" w:cstheme="minorBidi"/>
                <w:lang w:eastAsia="zh-CN"/>
              </w:rPr>
            </w:pPr>
            <w:r w:rsidRPr="00791588">
              <w:rPr>
                <w:rFonts w:asciiTheme="minorHAnsi" w:hAnsiTheme="minorHAnsi" w:cstheme="minorBidi" w:hint="eastAsia"/>
                <w:b/>
                <w:bCs/>
                <w:sz w:val="20"/>
                <w:lang w:eastAsia="zh-CN"/>
              </w:rPr>
              <w:t>国际电联关于相关性以及财务和人力资源影响的意见</w:t>
            </w:r>
            <w:r>
              <w:rPr>
                <w:rFonts w:asciiTheme="minorHAnsi" w:hAnsiTheme="minorHAnsi" w:cstheme="minorBidi" w:hint="eastAsia"/>
                <w:b/>
                <w:bCs/>
                <w:sz w:val="20"/>
                <w:lang w:eastAsia="zh-CN"/>
              </w:rPr>
              <w:t>：</w:t>
            </w:r>
            <w:r w:rsidRPr="00E469A2">
              <w:rPr>
                <w:rFonts w:asciiTheme="minorHAnsi" w:hAnsiTheme="minorHAnsi" w:cstheme="minorBidi" w:hint="eastAsia"/>
                <w:sz w:val="20"/>
                <w:lang w:eastAsia="zh-CN"/>
              </w:rPr>
              <w:t>秘书处建议接受此项建议，因为该建议已经得到</w:t>
            </w:r>
            <w:r w:rsidR="00995DCC">
              <w:rPr>
                <w:rFonts w:asciiTheme="minorHAnsi" w:hAnsiTheme="minorHAnsi" w:cstheme="minorBidi" w:hint="eastAsia"/>
                <w:sz w:val="20"/>
                <w:lang w:eastAsia="zh-CN"/>
              </w:rPr>
              <w:t>实施</w:t>
            </w:r>
            <w:r w:rsidRPr="00E469A2">
              <w:rPr>
                <w:rFonts w:asciiTheme="minorHAnsi" w:hAnsiTheme="minorHAnsi" w:cstheme="minorBidi" w:hint="eastAsia"/>
                <w:sz w:val="20"/>
                <w:lang w:eastAsia="zh-CN"/>
              </w:rPr>
              <w:t>。</w:t>
            </w:r>
            <w:r w:rsidRPr="00E469A2">
              <w:rPr>
                <w:rFonts w:asciiTheme="minorHAnsi" w:hAnsiTheme="minorHAnsi" w:cstheme="minorBidi" w:hint="eastAsia"/>
                <w:sz w:val="20"/>
                <w:lang w:eastAsia="zh-CN"/>
              </w:rPr>
              <w:t>2025</w:t>
            </w:r>
            <w:r w:rsidRPr="00E469A2">
              <w:rPr>
                <w:rFonts w:asciiTheme="minorHAnsi" w:hAnsiTheme="minorHAnsi" w:cstheme="minorBidi" w:hint="eastAsia"/>
                <w:sz w:val="20"/>
                <w:lang w:eastAsia="zh-CN"/>
              </w:rPr>
              <w:t>年，没有国际电联人员因关于性剥削和性虐待或性骚扰的指控而受到纪律制裁。</w:t>
            </w:r>
          </w:p>
        </w:tc>
      </w:tr>
      <w:tr w:rsidR="001240B3" w:rsidRPr="006C11B6" w14:paraId="335A87B4" w14:textId="77777777" w:rsidTr="00E469A2">
        <w:trPr>
          <w:trHeight w:val="282"/>
        </w:trPr>
        <w:tc>
          <w:tcPr>
            <w:tcW w:w="9015" w:type="dxa"/>
            <w:gridSpan w:val="2"/>
            <w:tcBorders>
              <w:top w:val="single" w:sz="6" w:space="0" w:color="auto"/>
              <w:left w:val="single" w:sz="6" w:space="0" w:color="auto"/>
              <w:bottom w:val="single" w:sz="6" w:space="0" w:color="auto"/>
              <w:right w:val="single" w:sz="6" w:space="0" w:color="auto"/>
            </w:tcBorders>
            <w:hideMark/>
          </w:tcPr>
          <w:p w14:paraId="0991A458" w14:textId="2C981EC8" w:rsidR="001240B3" w:rsidRPr="006C11B6" w:rsidRDefault="00007A9F" w:rsidP="002C126B">
            <w:pPr>
              <w:overflowPunct/>
              <w:autoSpaceDE/>
              <w:autoSpaceDN/>
              <w:adjustRightInd/>
              <w:spacing w:before="0"/>
              <w:rPr>
                <w:rFonts w:asciiTheme="minorHAnsi" w:hAnsiTheme="minorHAnsi" w:cstheme="minorBidi"/>
                <w:lang w:eastAsia="zh-CN"/>
              </w:rPr>
            </w:pPr>
            <w:r>
              <w:rPr>
                <w:rFonts w:asciiTheme="minorHAnsi" w:hAnsiTheme="minorHAnsi" w:cstheme="minorHAnsi" w:hint="eastAsia"/>
                <w:b/>
                <w:bCs/>
                <w:sz w:val="20"/>
                <w:lang w:eastAsia="zh-CN"/>
              </w:rPr>
              <w:t>CEB</w:t>
            </w:r>
            <w:r w:rsidRPr="00007A9F">
              <w:rPr>
                <w:rFonts w:asciiTheme="minorHAnsi" w:hAnsiTheme="minorHAnsi" w:cstheme="minorHAnsi" w:hint="eastAsia"/>
                <w:sz w:val="20"/>
                <w:lang w:eastAsia="zh-CN"/>
              </w:rPr>
              <w:t>意见</w:t>
            </w:r>
            <w:r w:rsidR="00E469A2" w:rsidRPr="0067686B">
              <w:rPr>
                <w:rFonts w:asciiTheme="minorHAnsi" w:hAnsiTheme="minorHAnsi" w:cstheme="minorHAnsi" w:hint="eastAsia"/>
                <w:sz w:val="20"/>
                <w:lang w:eastAsia="zh-CN"/>
              </w:rPr>
              <w:t>（如有）</w:t>
            </w:r>
            <w:r w:rsidR="00E469A2">
              <w:rPr>
                <w:rFonts w:asciiTheme="minorHAnsi" w:hAnsiTheme="minorHAnsi" w:cstheme="minorHAnsi" w:hint="eastAsia"/>
                <w:sz w:val="20"/>
                <w:lang w:eastAsia="zh-CN"/>
              </w:rPr>
              <w:t>：</w:t>
            </w:r>
            <w:hyperlink r:id="rId26" w:history="1">
              <w:r w:rsidR="00E469A2" w:rsidRPr="00541157">
                <w:rPr>
                  <w:rStyle w:val="Hyperlink"/>
                  <w:rFonts w:asciiTheme="minorHAnsi" w:eastAsia="SimSun" w:hAnsiTheme="minorHAnsi" w:cstheme="minorBidi"/>
                  <w:sz w:val="20"/>
                  <w:u w:val="single"/>
                  <w:lang w:eastAsia="zh-CN"/>
                </w:rPr>
                <w:t>见此处</w:t>
              </w:r>
            </w:hyperlink>
          </w:p>
        </w:tc>
      </w:tr>
    </w:tbl>
    <w:p w14:paraId="13084920" w14:textId="77777777" w:rsidR="001240B3" w:rsidRDefault="001240B3" w:rsidP="001240B3">
      <w:pPr>
        <w:pStyle w:val="Reasons"/>
        <w:jc w:val="center"/>
        <w:rPr>
          <w:lang w:eastAsia="zh-CN"/>
        </w:rPr>
      </w:pPr>
    </w:p>
    <w:p w14:paraId="55B23736" w14:textId="77777777" w:rsidR="00E323D0" w:rsidRPr="00E323D0" w:rsidRDefault="00E323D0" w:rsidP="00E323D0">
      <w:pPr>
        <w:jc w:val="center"/>
      </w:pPr>
      <w:r>
        <w:t>______________</w:t>
      </w:r>
    </w:p>
    <w:sectPr w:rsidR="00E323D0" w:rsidRPr="00E323D0" w:rsidSect="00E24D59">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1598" w14:textId="77777777" w:rsidR="00FA68A7" w:rsidRDefault="00FA68A7">
      <w:r>
        <w:separator/>
      </w:r>
    </w:p>
  </w:endnote>
  <w:endnote w:type="continuationSeparator" w:id="0">
    <w:p w14:paraId="7E6D92FD" w14:textId="77777777" w:rsidR="00FA68A7" w:rsidRDefault="00FA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C45C2E1" w14:textId="77777777" w:rsidTr="00E31DCE">
      <w:trPr>
        <w:jc w:val="center"/>
      </w:trPr>
      <w:tc>
        <w:tcPr>
          <w:tcW w:w="1803" w:type="dxa"/>
          <w:vAlign w:val="center"/>
        </w:tcPr>
        <w:p w14:paraId="74577FBD" w14:textId="71528C4A" w:rsidR="00E24D59" w:rsidRPr="00FB7F07" w:rsidRDefault="00FB7F07"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R2600745</w:t>
          </w:r>
        </w:p>
      </w:tc>
      <w:tc>
        <w:tcPr>
          <w:tcW w:w="8261" w:type="dxa"/>
        </w:tcPr>
        <w:p w14:paraId="5BCC6B85" w14:textId="4FF2B2B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FB7F07">
            <w:rPr>
              <w:rFonts w:eastAsiaTheme="minorEastAsia" w:hint="eastAsia"/>
              <w:bCs/>
              <w:color w:val="808080" w:themeColor="background1" w:themeShade="80"/>
              <w:lang w:eastAsia="zh-CN"/>
            </w:rPr>
            <w:t>57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2B520B5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2E4293D" w14:textId="77777777" w:rsidTr="00E31DCE">
      <w:trPr>
        <w:jc w:val="center"/>
      </w:trPr>
      <w:tc>
        <w:tcPr>
          <w:tcW w:w="1803" w:type="dxa"/>
          <w:vAlign w:val="center"/>
        </w:tcPr>
        <w:p w14:paraId="0995C86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5236944D" w14:textId="6884780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FB7F07">
            <w:rPr>
              <w:rFonts w:eastAsiaTheme="minorEastAsia" w:hint="eastAsia"/>
              <w:bCs/>
              <w:color w:val="808080" w:themeColor="background1" w:themeShade="80"/>
              <w:lang w:eastAsia="zh-CN"/>
            </w:rPr>
            <w:t>57</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60EC5C7"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66F3" w14:textId="77777777" w:rsidR="00FA68A7" w:rsidRDefault="00FA68A7">
      <w:r>
        <w:t>____________________</w:t>
      </w:r>
    </w:p>
  </w:footnote>
  <w:footnote w:type="continuationSeparator" w:id="0">
    <w:p w14:paraId="7502399B" w14:textId="77777777" w:rsidR="00FA68A7" w:rsidRDefault="00FA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AA68"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6A"/>
    <w:rsid w:val="00001B77"/>
    <w:rsid w:val="0000517A"/>
    <w:rsid w:val="0000538F"/>
    <w:rsid w:val="00007A9F"/>
    <w:rsid w:val="00031E72"/>
    <w:rsid w:val="000404D2"/>
    <w:rsid w:val="000646BD"/>
    <w:rsid w:val="000853C0"/>
    <w:rsid w:val="0009186B"/>
    <w:rsid w:val="00093DD9"/>
    <w:rsid w:val="0009409E"/>
    <w:rsid w:val="00094505"/>
    <w:rsid w:val="000A1C21"/>
    <w:rsid w:val="000B728E"/>
    <w:rsid w:val="000C0BC5"/>
    <w:rsid w:val="000D15EA"/>
    <w:rsid w:val="000D7012"/>
    <w:rsid w:val="00100D84"/>
    <w:rsid w:val="001240B3"/>
    <w:rsid w:val="00124C9D"/>
    <w:rsid w:val="001305DE"/>
    <w:rsid w:val="0015333E"/>
    <w:rsid w:val="00157773"/>
    <w:rsid w:val="00177554"/>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2C5FF9"/>
    <w:rsid w:val="00303502"/>
    <w:rsid w:val="00325362"/>
    <w:rsid w:val="00325C25"/>
    <w:rsid w:val="00372C8F"/>
    <w:rsid w:val="00380ECE"/>
    <w:rsid w:val="00393DDF"/>
    <w:rsid w:val="0039529C"/>
    <w:rsid w:val="00397F55"/>
    <w:rsid w:val="003B4454"/>
    <w:rsid w:val="003C2E37"/>
    <w:rsid w:val="003F086E"/>
    <w:rsid w:val="003F1415"/>
    <w:rsid w:val="0040144C"/>
    <w:rsid w:val="00403EB7"/>
    <w:rsid w:val="00404D09"/>
    <w:rsid w:val="004178E6"/>
    <w:rsid w:val="00430BF0"/>
    <w:rsid w:val="00465C35"/>
    <w:rsid w:val="004672E6"/>
    <w:rsid w:val="00474ED1"/>
    <w:rsid w:val="00477D57"/>
    <w:rsid w:val="00491BA9"/>
    <w:rsid w:val="00493085"/>
    <w:rsid w:val="004A36EC"/>
    <w:rsid w:val="004D163F"/>
    <w:rsid w:val="004E4BFF"/>
    <w:rsid w:val="004F2598"/>
    <w:rsid w:val="004F7774"/>
    <w:rsid w:val="00533701"/>
    <w:rsid w:val="005403F7"/>
    <w:rsid w:val="00540632"/>
    <w:rsid w:val="00541157"/>
    <w:rsid w:val="00541CF4"/>
    <w:rsid w:val="005451E8"/>
    <w:rsid w:val="005507F2"/>
    <w:rsid w:val="00555C29"/>
    <w:rsid w:val="005759CC"/>
    <w:rsid w:val="00576C08"/>
    <w:rsid w:val="00584C9E"/>
    <w:rsid w:val="005A72E1"/>
    <w:rsid w:val="005C6632"/>
    <w:rsid w:val="005D1C9E"/>
    <w:rsid w:val="00602842"/>
    <w:rsid w:val="00630DD5"/>
    <w:rsid w:val="00637584"/>
    <w:rsid w:val="00654257"/>
    <w:rsid w:val="0065435A"/>
    <w:rsid w:val="00664A40"/>
    <w:rsid w:val="00670D8A"/>
    <w:rsid w:val="0067686B"/>
    <w:rsid w:val="0068697E"/>
    <w:rsid w:val="006A2DD3"/>
    <w:rsid w:val="006A5113"/>
    <w:rsid w:val="006A5AF8"/>
    <w:rsid w:val="006C36CD"/>
    <w:rsid w:val="00700D1F"/>
    <w:rsid w:val="007107EA"/>
    <w:rsid w:val="007205CB"/>
    <w:rsid w:val="0072138B"/>
    <w:rsid w:val="00726073"/>
    <w:rsid w:val="00734FE8"/>
    <w:rsid w:val="007360CE"/>
    <w:rsid w:val="00767682"/>
    <w:rsid w:val="0077110E"/>
    <w:rsid w:val="00772315"/>
    <w:rsid w:val="00775157"/>
    <w:rsid w:val="007813AE"/>
    <w:rsid w:val="00791588"/>
    <w:rsid w:val="00792BB9"/>
    <w:rsid w:val="007A37DB"/>
    <w:rsid w:val="007B3823"/>
    <w:rsid w:val="007E189D"/>
    <w:rsid w:val="007F0210"/>
    <w:rsid w:val="008012AD"/>
    <w:rsid w:val="00806E3F"/>
    <w:rsid w:val="00811259"/>
    <w:rsid w:val="00813AA2"/>
    <w:rsid w:val="008173A3"/>
    <w:rsid w:val="008418F5"/>
    <w:rsid w:val="0084546D"/>
    <w:rsid w:val="0086059C"/>
    <w:rsid w:val="00864589"/>
    <w:rsid w:val="00874C82"/>
    <w:rsid w:val="00875FC3"/>
    <w:rsid w:val="00890AFB"/>
    <w:rsid w:val="00890FC4"/>
    <w:rsid w:val="00892B79"/>
    <w:rsid w:val="00895905"/>
    <w:rsid w:val="008F64AD"/>
    <w:rsid w:val="00911230"/>
    <w:rsid w:val="00911867"/>
    <w:rsid w:val="009164A9"/>
    <w:rsid w:val="009258CB"/>
    <w:rsid w:val="0093362E"/>
    <w:rsid w:val="00944563"/>
    <w:rsid w:val="00953160"/>
    <w:rsid w:val="009625D8"/>
    <w:rsid w:val="00983878"/>
    <w:rsid w:val="0098459B"/>
    <w:rsid w:val="00994E46"/>
    <w:rsid w:val="00995DCC"/>
    <w:rsid w:val="00997185"/>
    <w:rsid w:val="009A3456"/>
    <w:rsid w:val="009A651B"/>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C186A"/>
    <w:rsid w:val="00BD0954"/>
    <w:rsid w:val="00BD1A5A"/>
    <w:rsid w:val="00BD743C"/>
    <w:rsid w:val="00BD7A9B"/>
    <w:rsid w:val="00BD7BE1"/>
    <w:rsid w:val="00BE1670"/>
    <w:rsid w:val="00BF416B"/>
    <w:rsid w:val="00C0626B"/>
    <w:rsid w:val="00C22A00"/>
    <w:rsid w:val="00C24DAC"/>
    <w:rsid w:val="00C45EB2"/>
    <w:rsid w:val="00C63BAC"/>
    <w:rsid w:val="00C64E4E"/>
    <w:rsid w:val="00C66E64"/>
    <w:rsid w:val="00C761A0"/>
    <w:rsid w:val="00C85F7E"/>
    <w:rsid w:val="00C90D53"/>
    <w:rsid w:val="00C92C5D"/>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482D"/>
    <w:rsid w:val="00D87C3A"/>
    <w:rsid w:val="00D9137E"/>
    <w:rsid w:val="00D92F45"/>
    <w:rsid w:val="00D94637"/>
    <w:rsid w:val="00D9725C"/>
    <w:rsid w:val="00DA0E66"/>
    <w:rsid w:val="00DA2D30"/>
    <w:rsid w:val="00DA6E0C"/>
    <w:rsid w:val="00DA7006"/>
    <w:rsid w:val="00DB3621"/>
    <w:rsid w:val="00DC6427"/>
    <w:rsid w:val="00DD62F5"/>
    <w:rsid w:val="00DD66A1"/>
    <w:rsid w:val="00DE196D"/>
    <w:rsid w:val="00DF6B49"/>
    <w:rsid w:val="00E067C5"/>
    <w:rsid w:val="00E12E47"/>
    <w:rsid w:val="00E24D59"/>
    <w:rsid w:val="00E265BF"/>
    <w:rsid w:val="00E323D0"/>
    <w:rsid w:val="00E34C96"/>
    <w:rsid w:val="00E378D8"/>
    <w:rsid w:val="00E43A12"/>
    <w:rsid w:val="00E469A2"/>
    <w:rsid w:val="00E67C67"/>
    <w:rsid w:val="00E77476"/>
    <w:rsid w:val="00E807DD"/>
    <w:rsid w:val="00E8228B"/>
    <w:rsid w:val="00EE5706"/>
    <w:rsid w:val="00EF373D"/>
    <w:rsid w:val="00EF5CF6"/>
    <w:rsid w:val="00F11595"/>
    <w:rsid w:val="00F13BC9"/>
    <w:rsid w:val="00F357B2"/>
    <w:rsid w:val="00F36556"/>
    <w:rsid w:val="00F6736A"/>
    <w:rsid w:val="00F705DF"/>
    <w:rsid w:val="00F70622"/>
    <w:rsid w:val="00F85624"/>
    <w:rsid w:val="00F87C05"/>
    <w:rsid w:val="00F93191"/>
    <w:rsid w:val="00F93A17"/>
    <w:rsid w:val="00FA2AF6"/>
    <w:rsid w:val="00FA68A7"/>
    <w:rsid w:val="00FB073D"/>
    <w:rsid w:val="00FB767C"/>
    <w:rsid w:val="00FB771F"/>
    <w:rsid w:val="00FB7F07"/>
    <w:rsid w:val="00FC5386"/>
    <w:rsid w:val="00FE38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887CB"/>
  <w15:docId w15:val="{8D7134D3-008B-4510-9F33-2EC78FE0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normaltextrun">
    <w:name w:val="normaltextrun"/>
    <w:basedOn w:val="DefaultParagraphFont"/>
    <w:rsid w:val="001240B3"/>
  </w:style>
  <w:style w:type="character" w:customStyle="1" w:styleId="eop">
    <w:name w:val="eop"/>
    <w:basedOn w:val="DefaultParagraphFont"/>
    <w:rsid w:val="001240B3"/>
  </w:style>
  <w:style w:type="character" w:styleId="CommentReference">
    <w:name w:val="annotation reference"/>
    <w:basedOn w:val="DefaultParagraphFont"/>
    <w:semiHidden/>
    <w:unhideWhenUsed/>
    <w:rsid w:val="00094505"/>
    <w:rPr>
      <w:sz w:val="16"/>
      <w:szCs w:val="16"/>
    </w:rPr>
  </w:style>
  <w:style w:type="paragraph" w:styleId="CommentText">
    <w:name w:val="annotation text"/>
    <w:basedOn w:val="Normal"/>
    <w:link w:val="CommentTextChar"/>
    <w:unhideWhenUsed/>
    <w:rsid w:val="00094505"/>
    <w:rPr>
      <w:sz w:val="20"/>
    </w:rPr>
  </w:style>
  <w:style w:type="character" w:customStyle="1" w:styleId="CommentTextChar">
    <w:name w:val="Comment Text Char"/>
    <w:basedOn w:val="DefaultParagraphFont"/>
    <w:link w:val="CommentText"/>
    <w:rsid w:val="00094505"/>
    <w:rPr>
      <w:rFonts w:ascii="Calibri" w:hAnsi="Calibri"/>
      <w:lang w:val="en-GB" w:eastAsia="en-US"/>
    </w:rPr>
  </w:style>
  <w:style w:type="paragraph" w:styleId="CommentSubject">
    <w:name w:val="annotation subject"/>
    <w:basedOn w:val="CommentText"/>
    <w:next w:val="CommentText"/>
    <w:link w:val="CommentSubjectChar"/>
    <w:semiHidden/>
    <w:unhideWhenUsed/>
    <w:rsid w:val="00094505"/>
    <w:rPr>
      <w:b/>
      <w:bCs/>
    </w:rPr>
  </w:style>
  <w:style w:type="character" w:customStyle="1" w:styleId="CommentSubjectChar">
    <w:name w:val="Comment Subject Char"/>
    <w:basedOn w:val="CommentTextChar"/>
    <w:link w:val="CommentSubject"/>
    <w:semiHidden/>
    <w:rsid w:val="00094505"/>
    <w:rPr>
      <w:rFonts w:ascii="Calibri" w:hAnsi="Calibri"/>
      <w:b/>
      <w:bCs/>
      <w:lang w:val="en-GB" w:eastAsia="en-US"/>
    </w:rPr>
  </w:style>
  <w:style w:type="paragraph" w:styleId="Revision">
    <w:name w:val="Revision"/>
    <w:hidden/>
    <w:uiPriority w:val="99"/>
    <w:semiHidden/>
    <w:rsid w:val="00C0626B"/>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057/en" TargetMode="External"/><Relationship Id="rId13" Type="http://schemas.openxmlformats.org/officeDocument/2006/relationships/hyperlink" Target="https://www.unjiu.org/sites/www.unjiu.org/files/jiu_rep_2025_5_chinese.pdf" TargetMode="External"/><Relationship Id="rId18" Type="http://schemas.openxmlformats.org/officeDocument/2006/relationships/hyperlink" Target="https://www.unjiu.org/sites/www.unjiu.org/files/review_highlights_8.pdf" TargetMode="External"/><Relationship Id="rId26" Type="http://schemas.openxmlformats.org/officeDocument/2006/relationships/hyperlink" Target="https://www.unjiu.org/sites/www.unjiu.org/files/a_80_609_add.1_ch_0.pdf" TargetMode="External"/><Relationship Id="rId3" Type="http://schemas.openxmlformats.org/officeDocument/2006/relationships/styles" Target="styles.xml"/><Relationship Id="rId21" Type="http://schemas.openxmlformats.org/officeDocument/2006/relationships/hyperlink" Target="https://www.unjiu.org/sites/www.unjiu.org/files/review_highlights_8.pdf" TargetMode="External"/><Relationship Id="rId7" Type="http://schemas.openxmlformats.org/officeDocument/2006/relationships/endnotes" Target="endnotes.xml"/><Relationship Id="rId12" Type="http://schemas.openxmlformats.org/officeDocument/2006/relationships/hyperlink" Target="https://www.unjiu.org/sites/www.unjiu.org/files/jiu_rep_2025_6_review_highlights.pdf" TargetMode="External"/><Relationship Id="rId17" Type="http://schemas.openxmlformats.org/officeDocument/2006/relationships/hyperlink" Target="https://www.unjiu.org/sites/www.unjiu.org/files/jiu_rep_2025_4_expanded_english_0.pdf" TargetMode="External"/><Relationship Id="rId25" Type="http://schemas.openxmlformats.org/officeDocument/2006/relationships/hyperlink" Target="https://www.unjiu.org/sites/www.unjiu.org/files/a_80_609_add.1_ch_0.pdf" TargetMode="External"/><Relationship Id="rId2" Type="http://schemas.openxmlformats.org/officeDocument/2006/relationships/numbering" Target="numbering.xml"/><Relationship Id="rId16" Type="http://schemas.openxmlformats.org/officeDocument/2006/relationships/hyperlink" Target="https://www.unjiu.org/sites/www.unjiu.org/files/jiu_rep_2025_4_chinese.pdf" TargetMode="External"/><Relationship Id="rId20" Type="http://schemas.openxmlformats.org/officeDocument/2006/relationships/hyperlink" Target="https://www.unjiu.org/sites/www.unjiu.org/files/jiu_rep_2025_4_expanded_english_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jiu.org/sites/www.unjiu.org/files/jiu_rep_2025_6_expanded_report.pdf" TargetMode="External"/><Relationship Id="rId24" Type="http://schemas.openxmlformats.org/officeDocument/2006/relationships/hyperlink" Target="https://www.unjiu.org/sites/www.unjiu.org/files/review_highlights_8.pdf" TargetMode="External"/><Relationship Id="rId5" Type="http://schemas.openxmlformats.org/officeDocument/2006/relationships/webSettings" Target="webSettings.xml"/><Relationship Id="rId15" Type="http://schemas.openxmlformats.org/officeDocument/2006/relationships/hyperlink" Target="https://www.unjiu.org/sites/www.unjiu.org/files/jiu_rep_2025_5_review_highlights.pdf" TargetMode="External"/><Relationship Id="rId23" Type="http://schemas.openxmlformats.org/officeDocument/2006/relationships/hyperlink" Target="https://www.unjiu.org/sites/www.unjiu.org/files/jiu_rep_2025_4_expanded_english_0.pdf" TargetMode="External"/><Relationship Id="rId28" Type="http://schemas.openxmlformats.org/officeDocument/2006/relationships/header" Target="header1.xml"/><Relationship Id="rId10" Type="http://schemas.openxmlformats.org/officeDocument/2006/relationships/hyperlink" Target="https://www.unjiu.org/sites/www.unjiu.org/files/jiu_rep_2025_6_english.pdf" TargetMode="External"/><Relationship Id="rId19" Type="http://schemas.openxmlformats.org/officeDocument/2006/relationships/hyperlink" Target="https://www.unjiu.org/sites/www.unjiu.org/files/jiu_rep_2025_3_chines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md/S22-CL-C-0061/en" TargetMode="External"/><Relationship Id="rId14" Type="http://schemas.openxmlformats.org/officeDocument/2006/relationships/hyperlink" Target="https://www.unjiu.org/sites/www.unjiu.org/files/jiu_rep_2025_5_expanded_report.pdf" TargetMode="External"/><Relationship Id="rId22" Type="http://schemas.openxmlformats.org/officeDocument/2006/relationships/hyperlink" Target="https://www.unjiu.org/sites/www.unjiu.org/files/jiu_rep_2025_2.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ouqi\Desktop\260069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2600698.dotx</Template>
  <TotalTime>2</TotalTime>
  <Pages>3</Pages>
  <Words>2377</Words>
  <Characters>2339</Characters>
  <Application>Microsoft Office Word</Application>
  <DocSecurity>0</DocSecurity>
  <Lines>101</Lines>
  <Paragraphs>120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4596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JIU reports on United Nations system-wide issues for 2025 and recommendations addressed to the legislative bodies</dc:title>
  <dc:subject>ITU Council 2026</dc:subject>
  <cp:keywords>C26; C2026; Council 2026; PP26</cp:keywords>
  <dc:description/>
  <cp:lastPrinted>2015-02-24T13:23:00Z</cp:lastPrinted>
  <dcterms:created xsi:type="dcterms:W3CDTF">2026-04-10T16:13:00Z</dcterms:created>
  <dcterms:modified xsi:type="dcterms:W3CDTF">2026-04-10T16:14:00Z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