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1" w:rightFromText="181" w:vertAnchor="page" w:horzAnchor="page" w:tblpX="1589" w:tblpY="2314"/>
        <w:tblW w:w="9214" w:type="dxa"/>
        <w:tblLayout w:type="fixed"/>
        <w:tblLook w:val="0000" w:firstRow="0" w:lastRow="0" w:firstColumn="0" w:lastColumn="0" w:noHBand="0" w:noVBand="0"/>
      </w:tblPr>
      <w:tblGrid>
        <w:gridCol w:w="3969"/>
        <w:gridCol w:w="5245"/>
      </w:tblGrid>
      <w:tr w:rsidR="00E24D59" w:rsidRPr="00E24D59" w14:paraId="34B2AAA5" w14:textId="77777777" w:rsidTr="00555C29">
        <w:trPr>
          <w:cantSplit/>
          <w:trHeight w:val="23"/>
        </w:trPr>
        <w:tc>
          <w:tcPr>
            <w:tcW w:w="3969" w:type="dxa"/>
            <w:vMerge w:val="restart"/>
            <w:tcMar>
              <w:left w:w="0" w:type="dxa"/>
            </w:tcMar>
          </w:tcPr>
          <w:p w14:paraId="5470294A" w14:textId="2C026DDB" w:rsidR="00E24D59" w:rsidRPr="00E24D59" w:rsidRDefault="00E24D59" w:rsidP="00555C29">
            <w:pPr>
              <w:tabs>
                <w:tab w:val="left" w:pos="851"/>
              </w:tabs>
              <w:spacing w:before="0" w:line="240" w:lineRule="atLeast"/>
              <w:rPr>
                <w:b/>
                <w:bCs/>
              </w:rPr>
            </w:pPr>
            <w:bookmarkStart w:id="0" w:name="dmeeting" w:colFirst="0" w:colLast="0"/>
            <w:bookmarkStart w:id="1" w:name="dnum" w:colFirst="1" w:colLast="1"/>
            <w:bookmarkStart w:id="2" w:name="_Hlk133421839"/>
            <w:proofErr w:type="spellStart"/>
            <w:r w:rsidRPr="00E24D59">
              <w:rPr>
                <w:rFonts w:cstheme="minorHAnsi" w:hint="eastAsia"/>
                <w:b/>
                <w:bCs/>
                <w:lang w:val="ru-RU"/>
              </w:rPr>
              <w:t>议项</w:t>
            </w:r>
            <w:proofErr w:type="spellEnd"/>
            <w:r w:rsidRPr="00E24D59">
              <w:rPr>
                <w:rFonts w:cstheme="minorHAnsi" w:hint="eastAsia"/>
                <w:b/>
                <w:bCs/>
                <w:lang w:val="ru-RU"/>
              </w:rPr>
              <w:t>：</w:t>
            </w:r>
            <w:r w:rsidR="00AF37E8">
              <w:rPr>
                <w:b/>
              </w:rPr>
              <w:t>PL</w:t>
            </w:r>
            <w:r w:rsidR="00AF37E8">
              <w:rPr>
                <w:rFonts w:hint="eastAsia"/>
                <w:b/>
                <w:lang w:eastAsia="zh-CN"/>
              </w:rPr>
              <w:t>-</w:t>
            </w:r>
            <w:r w:rsidR="00AF37E8">
              <w:rPr>
                <w:b/>
              </w:rPr>
              <w:t>2</w:t>
            </w:r>
          </w:p>
        </w:tc>
        <w:tc>
          <w:tcPr>
            <w:tcW w:w="5245" w:type="dxa"/>
          </w:tcPr>
          <w:p w14:paraId="6DECE8FA" w14:textId="5BA7AC24" w:rsidR="00E24D59" w:rsidRPr="00E24D59" w:rsidRDefault="00E24D59" w:rsidP="00555C29">
            <w:pPr>
              <w:tabs>
                <w:tab w:val="left" w:pos="851"/>
              </w:tabs>
              <w:spacing w:before="0" w:line="240" w:lineRule="atLeast"/>
              <w:jc w:val="right"/>
              <w:rPr>
                <w:b/>
                <w:lang w:val="fr-CH"/>
              </w:rPr>
            </w:pPr>
            <w:proofErr w:type="spellStart"/>
            <w:r w:rsidRPr="00E24D59">
              <w:rPr>
                <w:rFonts w:cstheme="minorHAnsi"/>
                <w:b/>
                <w:bCs/>
                <w:lang w:val="ru-RU"/>
              </w:rPr>
              <w:t>文件</w:t>
            </w:r>
            <w:proofErr w:type="spellEnd"/>
            <w:r>
              <w:rPr>
                <w:rFonts w:cstheme="minorHAnsi" w:hint="eastAsia"/>
                <w:b/>
                <w:bCs/>
                <w:lang w:val="ru-RU"/>
              </w:rPr>
              <w:t xml:space="preserve"> </w:t>
            </w:r>
            <w:proofErr w:type="spellStart"/>
            <w:r w:rsidRPr="00E24D59">
              <w:rPr>
                <w:b/>
                <w:lang w:val="fr-CH"/>
              </w:rPr>
              <w:t>C2</w:t>
            </w:r>
            <w:r w:rsidR="00B91673">
              <w:rPr>
                <w:b/>
                <w:lang w:val="fr-CH"/>
              </w:rPr>
              <w:t>6</w:t>
            </w:r>
            <w:proofErr w:type="spellEnd"/>
            <w:r w:rsidRPr="00E24D59">
              <w:rPr>
                <w:b/>
                <w:lang w:val="fr-CH"/>
              </w:rPr>
              <w:t>/</w:t>
            </w:r>
            <w:r w:rsidR="00AF37E8">
              <w:rPr>
                <w:b/>
                <w:lang w:val="fr-CH"/>
              </w:rPr>
              <w:t>12</w:t>
            </w:r>
            <w:r w:rsidRPr="00E24D59">
              <w:rPr>
                <w:b/>
                <w:lang w:val="fr-CH"/>
              </w:rPr>
              <w:t>-C</w:t>
            </w:r>
          </w:p>
        </w:tc>
      </w:tr>
      <w:tr w:rsidR="00E24D59" w:rsidRPr="00813E5E" w14:paraId="2A0AD975" w14:textId="77777777" w:rsidTr="00555C29">
        <w:trPr>
          <w:cantSplit/>
        </w:trPr>
        <w:tc>
          <w:tcPr>
            <w:tcW w:w="3969" w:type="dxa"/>
            <w:vMerge/>
          </w:tcPr>
          <w:p w14:paraId="45493E1A" w14:textId="77777777" w:rsidR="00E24D59" w:rsidRPr="00E24D59" w:rsidRDefault="00E24D59" w:rsidP="00555C29">
            <w:pPr>
              <w:tabs>
                <w:tab w:val="left" w:pos="851"/>
              </w:tabs>
              <w:spacing w:line="240" w:lineRule="atLeast"/>
              <w:rPr>
                <w:b/>
                <w:lang w:val="fr-CH"/>
              </w:rPr>
            </w:pPr>
            <w:bookmarkStart w:id="3" w:name="ddate" w:colFirst="1" w:colLast="1"/>
            <w:bookmarkEnd w:id="0"/>
            <w:bookmarkEnd w:id="1"/>
          </w:p>
        </w:tc>
        <w:tc>
          <w:tcPr>
            <w:tcW w:w="5245" w:type="dxa"/>
          </w:tcPr>
          <w:p w14:paraId="25E05432" w14:textId="3A683D69" w:rsidR="00E24D59" w:rsidRPr="00E85629" w:rsidRDefault="00AF37E8" w:rsidP="00555C29">
            <w:pPr>
              <w:tabs>
                <w:tab w:val="left" w:pos="851"/>
              </w:tabs>
              <w:spacing w:before="0"/>
              <w:jc w:val="right"/>
              <w:rPr>
                <w:b/>
              </w:rPr>
            </w:pPr>
            <w:r>
              <w:rPr>
                <w:rFonts w:hint="eastAsia"/>
                <w:b/>
                <w:lang w:eastAsia="zh-CN"/>
              </w:rPr>
              <w:t>2026</w:t>
            </w:r>
            <w:r>
              <w:rPr>
                <w:rFonts w:hint="eastAsia"/>
                <w:b/>
                <w:lang w:eastAsia="zh-CN"/>
              </w:rPr>
              <w:t>年</w:t>
            </w:r>
            <w:r>
              <w:rPr>
                <w:rFonts w:hint="eastAsia"/>
                <w:b/>
                <w:lang w:eastAsia="zh-CN"/>
              </w:rPr>
              <w:t>3</w:t>
            </w:r>
            <w:r>
              <w:rPr>
                <w:rFonts w:hint="eastAsia"/>
                <w:b/>
                <w:lang w:eastAsia="zh-CN"/>
              </w:rPr>
              <w:t>月</w:t>
            </w:r>
            <w:r>
              <w:rPr>
                <w:rFonts w:hint="eastAsia"/>
                <w:b/>
                <w:lang w:eastAsia="zh-CN"/>
              </w:rPr>
              <w:t>6</w:t>
            </w:r>
            <w:r>
              <w:rPr>
                <w:rFonts w:hint="eastAsia"/>
                <w:b/>
                <w:lang w:eastAsia="zh-CN"/>
              </w:rPr>
              <w:t>日</w:t>
            </w:r>
          </w:p>
        </w:tc>
      </w:tr>
      <w:tr w:rsidR="00E24D59" w:rsidRPr="00813E5E" w14:paraId="14F4A8CE" w14:textId="77777777" w:rsidTr="00555C29">
        <w:trPr>
          <w:cantSplit/>
          <w:trHeight w:val="23"/>
        </w:trPr>
        <w:tc>
          <w:tcPr>
            <w:tcW w:w="3969" w:type="dxa"/>
            <w:vMerge/>
          </w:tcPr>
          <w:p w14:paraId="7D45286E" w14:textId="77777777" w:rsidR="00E24D59" w:rsidRPr="00813E5E" w:rsidRDefault="00E24D59" w:rsidP="00555C29">
            <w:pPr>
              <w:tabs>
                <w:tab w:val="left" w:pos="851"/>
              </w:tabs>
              <w:spacing w:line="240" w:lineRule="atLeast"/>
              <w:rPr>
                <w:b/>
              </w:rPr>
            </w:pPr>
            <w:bookmarkStart w:id="4" w:name="dorlang" w:colFirst="1" w:colLast="1"/>
            <w:bookmarkEnd w:id="3"/>
          </w:p>
        </w:tc>
        <w:tc>
          <w:tcPr>
            <w:tcW w:w="5245" w:type="dxa"/>
          </w:tcPr>
          <w:p w14:paraId="612CF660" w14:textId="26164439" w:rsidR="00E24D59" w:rsidRPr="00E85629" w:rsidRDefault="00E24D59" w:rsidP="00555C29">
            <w:pPr>
              <w:tabs>
                <w:tab w:val="left" w:pos="851"/>
              </w:tabs>
              <w:spacing w:before="0" w:line="240" w:lineRule="atLeast"/>
              <w:jc w:val="right"/>
              <w:rPr>
                <w:b/>
                <w:lang w:eastAsia="zh-CN"/>
              </w:rPr>
            </w:pPr>
            <w:proofErr w:type="spellStart"/>
            <w:r w:rsidRPr="00E24D59">
              <w:rPr>
                <w:rFonts w:cstheme="minorHAnsi"/>
                <w:b/>
                <w:bCs/>
                <w:lang w:val="ru-RU"/>
              </w:rPr>
              <w:t>原文</w:t>
            </w:r>
            <w:proofErr w:type="spellEnd"/>
            <w:r w:rsidRPr="00E24D59">
              <w:rPr>
                <w:rFonts w:cstheme="minorHAnsi"/>
                <w:b/>
                <w:bCs/>
                <w:lang w:val="ru-RU"/>
              </w:rPr>
              <w:t>：</w:t>
            </w:r>
            <w:r w:rsidR="00AF37E8">
              <w:rPr>
                <w:rFonts w:hint="eastAsia"/>
                <w:b/>
                <w:lang w:eastAsia="zh-CN"/>
              </w:rPr>
              <w:t>英文</w:t>
            </w:r>
          </w:p>
        </w:tc>
      </w:tr>
      <w:tr w:rsidR="00E24D59" w:rsidRPr="00813E5E" w14:paraId="5CB31F4B" w14:textId="77777777" w:rsidTr="00555C29">
        <w:trPr>
          <w:cantSplit/>
          <w:trHeight w:val="23"/>
        </w:trPr>
        <w:tc>
          <w:tcPr>
            <w:tcW w:w="3969" w:type="dxa"/>
          </w:tcPr>
          <w:p w14:paraId="08FC97D8" w14:textId="77777777" w:rsidR="00E24D59" w:rsidRPr="00813E5E" w:rsidRDefault="00E24D59" w:rsidP="00555C29">
            <w:pPr>
              <w:tabs>
                <w:tab w:val="left" w:pos="851"/>
              </w:tabs>
              <w:spacing w:line="240" w:lineRule="atLeast"/>
              <w:rPr>
                <w:b/>
              </w:rPr>
            </w:pPr>
          </w:p>
        </w:tc>
        <w:tc>
          <w:tcPr>
            <w:tcW w:w="5245" w:type="dxa"/>
          </w:tcPr>
          <w:p w14:paraId="5D59E500" w14:textId="77777777" w:rsidR="00E24D59" w:rsidRDefault="00E24D59" w:rsidP="00555C29">
            <w:pPr>
              <w:tabs>
                <w:tab w:val="left" w:pos="851"/>
              </w:tabs>
              <w:spacing w:before="0" w:line="240" w:lineRule="atLeast"/>
              <w:jc w:val="right"/>
              <w:rPr>
                <w:b/>
              </w:rPr>
            </w:pPr>
          </w:p>
        </w:tc>
      </w:tr>
      <w:bookmarkEnd w:id="4"/>
      <w:tr w:rsidR="00E24D59" w:rsidRPr="00813E5E" w14:paraId="2FE8B6D6" w14:textId="77777777" w:rsidTr="00555C29">
        <w:trPr>
          <w:cantSplit/>
        </w:trPr>
        <w:tc>
          <w:tcPr>
            <w:tcW w:w="9214" w:type="dxa"/>
            <w:gridSpan w:val="2"/>
            <w:tcMar>
              <w:left w:w="0" w:type="dxa"/>
            </w:tcMar>
          </w:tcPr>
          <w:p w14:paraId="5EC46878" w14:textId="07A718FF" w:rsidR="00E24D59" w:rsidRPr="00C24DAC" w:rsidRDefault="00AF37E8" w:rsidP="00C24DAC">
            <w:pPr>
              <w:pStyle w:val="Source"/>
              <w:framePr w:hSpace="0" w:wrap="auto" w:vAnchor="margin" w:hAnchor="text" w:xAlign="left" w:yAlign="inline"/>
            </w:pPr>
            <w:r>
              <w:rPr>
                <w:rFonts w:hint="eastAsia"/>
              </w:rPr>
              <w:t>理事会语文工作组（</w:t>
            </w:r>
            <w:r w:rsidRPr="002E3310">
              <w:t>CWG-LANG</w:t>
            </w:r>
            <w:r>
              <w:rPr>
                <w:rFonts w:hint="eastAsia"/>
              </w:rPr>
              <w:t>）</w:t>
            </w:r>
            <w:r w:rsidRPr="000F7F61">
              <w:rPr>
                <w:rFonts w:hint="eastAsia"/>
              </w:rPr>
              <w:t>主席</w:t>
            </w:r>
            <w:r>
              <w:rPr>
                <w:rFonts w:hint="eastAsia"/>
              </w:rPr>
              <w:t>的报告</w:t>
            </w:r>
          </w:p>
        </w:tc>
      </w:tr>
      <w:tr w:rsidR="00E24D59" w:rsidRPr="00813E5E" w14:paraId="57C254F6" w14:textId="77777777" w:rsidTr="00555C29">
        <w:trPr>
          <w:cantSplit/>
        </w:trPr>
        <w:tc>
          <w:tcPr>
            <w:tcW w:w="9214" w:type="dxa"/>
            <w:gridSpan w:val="2"/>
            <w:tcMar>
              <w:left w:w="0" w:type="dxa"/>
            </w:tcMar>
          </w:tcPr>
          <w:p w14:paraId="0DBAF128" w14:textId="1A4006A5" w:rsidR="00E24D59" w:rsidRPr="00C24DAC" w:rsidRDefault="00AF37E8" w:rsidP="00C24DAC">
            <w:pPr>
              <w:pStyle w:val="Subtitle"/>
              <w:framePr w:hSpace="0" w:wrap="auto" w:vAnchor="margin" w:hAnchor="text" w:xAlign="left" w:yAlign="inline"/>
            </w:pPr>
            <w:r w:rsidRPr="002E3310">
              <w:t>CWG-LANG</w:t>
            </w:r>
            <w:r>
              <w:rPr>
                <w:rFonts w:hint="eastAsia"/>
              </w:rPr>
              <w:t>第</w:t>
            </w:r>
            <w:r>
              <w:rPr>
                <w:rFonts w:hint="eastAsia"/>
              </w:rPr>
              <w:t>17</w:t>
            </w:r>
            <w:r>
              <w:rPr>
                <w:rFonts w:hint="eastAsia"/>
              </w:rPr>
              <w:t>次会议的结果</w:t>
            </w:r>
          </w:p>
        </w:tc>
      </w:tr>
      <w:tr w:rsidR="00E24D59" w:rsidRPr="00813E5E" w14:paraId="65DBCC2A" w14:textId="77777777" w:rsidTr="00555C29">
        <w:trPr>
          <w:cantSplit/>
        </w:trPr>
        <w:tc>
          <w:tcPr>
            <w:tcW w:w="9214" w:type="dxa"/>
            <w:gridSpan w:val="2"/>
            <w:tcBorders>
              <w:top w:val="single" w:sz="4" w:space="0" w:color="auto"/>
              <w:bottom w:val="single" w:sz="4" w:space="0" w:color="auto"/>
            </w:tcBorders>
            <w:tcMar>
              <w:left w:w="0" w:type="dxa"/>
            </w:tcMar>
          </w:tcPr>
          <w:p w14:paraId="55423B81" w14:textId="254BB053" w:rsidR="003F086E" w:rsidRPr="00477D57" w:rsidRDefault="003F086E" w:rsidP="00555C29">
            <w:pPr>
              <w:rPr>
                <w:b/>
                <w:bCs/>
                <w:lang w:eastAsia="zh-CN"/>
              </w:rPr>
            </w:pPr>
            <w:r w:rsidRPr="00477D57">
              <w:rPr>
                <w:b/>
                <w:bCs/>
                <w:lang w:eastAsia="zh-CN"/>
              </w:rPr>
              <w:t>目的</w:t>
            </w:r>
          </w:p>
          <w:p w14:paraId="68F1B168" w14:textId="0385F713" w:rsidR="003F086E" w:rsidRPr="00477D57" w:rsidRDefault="00AF37E8" w:rsidP="00AF37E8">
            <w:pPr>
              <w:ind w:firstLineChars="200" w:firstLine="480"/>
              <w:rPr>
                <w:rFonts w:asciiTheme="majorEastAsia" w:eastAsiaTheme="majorEastAsia" w:hAnsiTheme="majorEastAsia"/>
                <w:lang w:eastAsia="zh-CN"/>
              </w:rPr>
            </w:pPr>
            <w:r>
              <w:rPr>
                <w:rFonts w:hint="eastAsia"/>
                <w:color w:val="000000"/>
                <w:lang w:val="zh-CN" w:eastAsia="zh-CN"/>
              </w:rPr>
              <w:t>本报告总结了根据第</w:t>
            </w:r>
            <w:r>
              <w:rPr>
                <w:color w:val="000000"/>
                <w:lang w:val="zh-CN" w:eastAsia="zh-CN"/>
              </w:rPr>
              <w:t>154</w:t>
            </w:r>
            <w:r>
              <w:rPr>
                <w:rFonts w:hint="eastAsia"/>
                <w:color w:val="000000"/>
                <w:lang w:val="zh-CN" w:eastAsia="zh-CN"/>
              </w:rPr>
              <w:t>号决议（</w:t>
            </w:r>
            <w:r>
              <w:rPr>
                <w:color w:val="000000"/>
                <w:lang w:val="zh-CN" w:eastAsia="zh-CN"/>
              </w:rPr>
              <w:t>2022</w:t>
            </w:r>
            <w:r>
              <w:rPr>
                <w:rFonts w:hint="eastAsia"/>
                <w:color w:val="000000"/>
                <w:lang w:val="zh-CN" w:eastAsia="zh-CN"/>
              </w:rPr>
              <w:t>年，布加勒斯特，修订版）和理事会第</w:t>
            </w:r>
            <w:r>
              <w:rPr>
                <w:color w:val="000000"/>
                <w:lang w:val="zh-CN" w:eastAsia="zh-CN"/>
              </w:rPr>
              <w:t>1372</w:t>
            </w:r>
            <w:r>
              <w:rPr>
                <w:rFonts w:hint="eastAsia"/>
                <w:color w:val="000000"/>
                <w:lang w:val="zh-CN" w:eastAsia="zh-CN"/>
              </w:rPr>
              <w:t>号决议（</w:t>
            </w:r>
            <w:r>
              <w:rPr>
                <w:color w:val="000000"/>
                <w:lang w:val="zh-CN" w:eastAsia="zh-CN"/>
              </w:rPr>
              <w:t>2024</w:t>
            </w:r>
            <w:r>
              <w:rPr>
                <w:rFonts w:hint="eastAsia"/>
                <w:color w:val="000000"/>
                <w:lang w:val="en-US" w:eastAsia="zh-CN"/>
              </w:rPr>
              <w:t>年</w:t>
            </w:r>
            <w:r>
              <w:rPr>
                <w:rFonts w:hint="eastAsia"/>
                <w:color w:val="000000"/>
                <w:lang w:val="zh-CN" w:eastAsia="zh-CN"/>
              </w:rPr>
              <w:t>修订版）召开的理事会语文工作组（</w:t>
            </w:r>
            <w:r>
              <w:rPr>
                <w:color w:val="000000"/>
                <w:lang w:val="zh-CN" w:eastAsia="zh-CN"/>
              </w:rPr>
              <w:t>CWG-LANG</w:t>
            </w:r>
            <w:r>
              <w:rPr>
                <w:rFonts w:hint="eastAsia"/>
                <w:color w:val="000000"/>
                <w:lang w:val="zh-CN" w:eastAsia="zh-CN"/>
              </w:rPr>
              <w:t>）第</w:t>
            </w:r>
            <w:r>
              <w:rPr>
                <w:color w:val="000000"/>
                <w:lang w:val="zh-CN" w:eastAsia="zh-CN"/>
              </w:rPr>
              <w:t>1</w:t>
            </w:r>
            <w:r>
              <w:rPr>
                <w:rFonts w:hint="eastAsia"/>
                <w:color w:val="000000"/>
                <w:lang w:val="zh-CN" w:eastAsia="zh-CN"/>
              </w:rPr>
              <w:t>7</w:t>
            </w:r>
            <w:r>
              <w:rPr>
                <w:rFonts w:hint="eastAsia"/>
                <w:color w:val="000000"/>
                <w:lang w:val="zh-CN" w:eastAsia="zh-CN"/>
              </w:rPr>
              <w:t>次会议的活动和成果</w:t>
            </w:r>
            <w:r w:rsidRPr="00A12D70">
              <w:rPr>
                <w:rFonts w:hint="eastAsia"/>
                <w:lang w:eastAsia="zh-CN"/>
              </w:rPr>
              <w:t>。</w:t>
            </w:r>
          </w:p>
          <w:p w14:paraId="1B2FD20D" w14:textId="77777777" w:rsidR="003F086E" w:rsidRPr="00477D57" w:rsidRDefault="003F086E" w:rsidP="00555C29">
            <w:pPr>
              <w:rPr>
                <w:b/>
                <w:bCs/>
                <w:lang w:eastAsia="zh-CN"/>
              </w:rPr>
            </w:pPr>
            <w:r w:rsidRPr="00477D57">
              <w:rPr>
                <w:b/>
                <w:bCs/>
                <w:lang w:eastAsia="zh-CN"/>
              </w:rPr>
              <w:t>理事会需采取的行动</w:t>
            </w:r>
          </w:p>
          <w:p w14:paraId="149A0C73" w14:textId="65FDF60C" w:rsidR="003F086E" w:rsidRPr="00477D57" w:rsidRDefault="00AF37E8" w:rsidP="00AF37E8">
            <w:pPr>
              <w:ind w:firstLineChars="200" w:firstLine="480"/>
              <w:rPr>
                <w:rFonts w:asciiTheme="majorEastAsia" w:eastAsiaTheme="majorEastAsia" w:hAnsiTheme="majorEastAsia"/>
                <w:lang w:eastAsia="zh-CN"/>
              </w:rPr>
            </w:pPr>
            <w:r>
              <w:rPr>
                <w:rFonts w:hint="eastAsia"/>
                <w:color w:val="000000"/>
                <w:lang w:val="zh-CN" w:eastAsia="zh-CN"/>
              </w:rPr>
              <w:t>请理事会</w:t>
            </w:r>
            <w:r w:rsidRPr="003074B9">
              <w:rPr>
                <w:rFonts w:hint="eastAsia"/>
                <w:b/>
                <w:bCs/>
                <w:color w:val="000000"/>
                <w:lang w:val="zh-CN" w:eastAsia="zh-CN"/>
              </w:rPr>
              <w:t>审议</w:t>
            </w:r>
            <w:r>
              <w:rPr>
                <w:rFonts w:hint="eastAsia"/>
                <w:color w:val="000000"/>
                <w:lang w:val="zh-CN" w:eastAsia="zh-CN"/>
              </w:rPr>
              <w:t>本报告</w:t>
            </w:r>
            <w:r w:rsidRPr="00A12D70">
              <w:rPr>
                <w:rFonts w:hint="eastAsia"/>
                <w:lang w:eastAsia="zh-CN"/>
              </w:rPr>
              <w:t>。</w:t>
            </w:r>
          </w:p>
          <w:p w14:paraId="74DC5571" w14:textId="77777777" w:rsidR="003F086E" w:rsidRPr="00477D57" w:rsidRDefault="003F086E" w:rsidP="00555C29">
            <w:pPr>
              <w:rPr>
                <w:b/>
                <w:bCs/>
                <w:lang w:eastAsia="zh-CN"/>
              </w:rPr>
            </w:pPr>
            <w:r w:rsidRPr="00477D57">
              <w:rPr>
                <w:rFonts w:hint="eastAsia"/>
                <w:b/>
                <w:bCs/>
                <w:lang w:eastAsia="zh-CN"/>
              </w:rPr>
              <w:t>与</w:t>
            </w:r>
            <w:r w:rsidRPr="00477D57">
              <w:rPr>
                <w:b/>
                <w:bCs/>
                <w:lang w:eastAsia="zh-CN"/>
              </w:rPr>
              <w:t>《战略规划》</w:t>
            </w:r>
            <w:r w:rsidRPr="00477D57">
              <w:rPr>
                <w:rFonts w:hint="eastAsia"/>
                <w:b/>
                <w:bCs/>
                <w:lang w:eastAsia="zh-CN"/>
              </w:rPr>
              <w:t>的关联</w:t>
            </w:r>
          </w:p>
          <w:p w14:paraId="43C6BCB2" w14:textId="3B421393" w:rsidR="003F086E" w:rsidRPr="00477D57" w:rsidRDefault="00AF37E8" w:rsidP="00AF37E8">
            <w:pPr>
              <w:ind w:firstLineChars="200" w:firstLine="480"/>
              <w:rPr>
                <w:rFonts w:asciiTheme="majorEastAsia" w:eastAsiaTheme="majorEastAsia" w:hAnsiTheme="majorEastAsia"/>
                <w:lang w:eastAsia="zh-CN"/>
              </w:rPr>
            </w:pPr>
            <w:r>
              <w:rPr>
                <w:rFonts w:hint="eastAsia"/>
                <w:color w:val="000000"/>
                <w:lang w:val="zh-CN" w:eastAsia="zh-CN"/>
              </w:rPr>
              <w:t>卓越的人力资源和组织创新。</w:t>
            </w:r>
          </w:p>
          <w:p w14:paraId="3A41E131" w14:textId="77777777" w:rsidR="003F086E" w:rsidRPr="00477D57" w:rsidRDefault="003F086E" w:rsidP="00555C29">
            <w:pPr>
              <w:rPr>
                <w:b/>
                <w:bCs/>
                <w:lang w:eastAsia="zh-CN"/>
              </w:rPr>
            </w:pPr>
            <w:r w:rsidRPr="00477D57">
              <w:rPr>
                <w:b/>
                <w:bCs/>
                <w:lang w:eastAsia="zh-CN"/>
              </w:rPr>
              <w:t>财务影响</w:t>
            </w:r>
          </w:p>
          <w:p w14:paraId="0C68D731" w14:textId="47F81E99" w:rsidR="008F64AD" w:rsidRPr="00477D57" w:rsidRDefault="00AF37E8" w:rsidP="00AF37E8">
            <w:pPr>
              <w:ind w:firstLineChars="200" w:firstLine="480"/>
              <w:rPr>
                <w:rFonts w:asciiTheme="majorEastAsia" w:eastAsiaTheme="majorEastAsia" w:hAnsiTheme="majorEastAsia"/>
                <w:lang w:eastAsia="zh-CN"/>
              </w:rPr>
            </w:pPr>
            <w:r>
              <w:rPr>
                <w:rFonts w:hint="eastAsia"/>
                <w:color w:val="000000"/>
                <w:lang w:val="zh-CN" w:eastAsia="zh-CN"/>
              </w:rPr>
              <w:t>在划拨的</w:t>
            </w:r>
            <w:r>
              <w:rPr>
                <w:color w:val="000000"/>
                <w:lang w:val="en-US" w:eastAsia="zh-CN"/>
              </w:rPr>
              <w:t>202</w:t>
            </w:r>
            <w:r>
              <w:rPr>
                <w:rFonts w:hint="eastAsia"/>
                <w:color w:val="000000"/>
                <w:lang w:val="en-US" w:eastAsia="zh-CN"/>
              </w:rPr>
              <w:t>5</w:t>
            </w:r>
            <w:r>
              <w:rPr>
                <w:color w:val="000000"/>
                <w:lang w:val="en-US" w:eastAsia="zh-CN"/>
              </w:rPr>
              <w:t>-202</w:t>
            </w:r>
            <w:r>
              <w:rPr>
                <w:rFonts w:hint="eastAsia"/>
                <w:color w:val="000000"/>
                <w:lang w:val="en-US" w:eastAsia="zh-CN"/>
              </w:rPr>
              <w:t>6</w:t>
            </w:r>
            <w:r>
              <w:rPr>
                <w:rFonts w:hint="eastAsia"/>
                <w:color w:val="000000"/>
                <w:lang w:val="en-US" w:eastAsia="zh-CN"/>
              </w:rPr>
              <w:t>年</w:t>
            </w:r>
            <w:r>
              <w:rPr>
                <w:rFonts w:hint="eastAsia"/>
                <w:color w:val="000000"/>
                <w:lang w:val="zh-CN" w:eastAsia="zh-CN"/>
              </w:rPr>
              <w:t>预算范围内。</w:t>
            </w:r>
          </w:p>
          <w:p w14:paraId="2D1423BB" w14:textId="77777777" w:rsidR="00E24D59" w:rsidRPr="00DA2D30" w:rsidRDefault="00DA2D30" w:rsidP="00DA2D30">
            <w:r>
              <w:t>_______________</w:t>
            </w:r>
          </w:p>
          <w:p w14:paraId="78AB87DC" w14:textId="77777777" w:rsidR="00E24D59" w:rsidRPr="00477D57" w:rsidRDefault="00E24D59" w:rsidP="00555C29">
            <w:pPr>
              <w:rPr>
                <w:b/>
                <w:bCs/>
                <w:lang w:eastAsia="zh-CN"/>
              </w:rPr>
            </w:pPr>
            <w:r w:rsidRPr="00477D57">
              <w:rPr>
                <w:rFonts w:hint="eastAsia"/>
                <w:b/>
                <w:bCs/>
                <w:lang w:eastAsia="zh-CN"/>
              </w:rPr>
              <w:t>参考文件</w:t>
            </w:r>
          </w:p>
          <w:p w14:paraId="6787F556" w14:textId="5517D7B2" w:rsidR="00E24D59" w:rsidRPr="00477D57" w:rsidRDefault="00AF37E8" w:rsidP="00C5556C">
            <w:pPr>
              <w:spacing w:after="120"/>
              <w:ind w:firstLineChars="200" w:firstLine="480"/>
              <w:rPr>
                <w:rFonts w:asciiTheme="majorEastAsia" w:eastAsiaTheme="majorEastAsia" w:hAnsiTheme="majorEastAsia"/>
                <w:i/>
                <w:iCs/>
                <w:sz w:val="22"/>
                <w:szCs w:val="22"/>
              </w:rPr>
            </w:pPr>
            <w:r w:rsidRPr="00BB13C7">
              <w:rPr>
                <w:rFonts w:asciiTheme="minorHAnsi" w:eastAsia="STKaiti" w:hAnsiTheme="minorHAnsi" w:cstheme="minorHAnsi"/>
                <w:szCs w:val="24"/>
                <w:lang w:eastAsia="zh-CN"/>
              </w:rPr>
              <w:t>全权代表大会</w:t>
            </w:r>
            <w:r>
              <w:fldChar w:fldCharType="begin"/>
            </w:r>
            <w:r>
              <w:instrText>HYPERLINK "https://www.itu.int/en/council/Documents/basic-texts-2023/RES-154-C.pdf"</w:instrText>
            </w:r>
            <w:r>
              <w:fldChar w:fldCharType="separate"/>
            </w:r>
            <w:r w:rsidRPr="00B4330A">
              <w:rPr>
                <w:rStyle w:val="StyleHyperlinkLatinBodyCalibriAsianSTKaitiComple"/>
              </w:rPr>
              <w:t>第</w:t>
            </w:r>
            <w:r w:rsidRPr="00B4330A">
              <w:rPr>
                <w:rStyle w:val="StyleHyperlinkLatinBodyCalibriAsianSTKaitiComple"/>
              </w:rPr>
              <w:t>154</w:t>
            </w:r>
            <w:r w:rsidRPr="00B4330A">
              <w:rPr>
                <w:rStyle w:val="StyleHyperlinkLatinBodyCalibriAsianSTKaitiComple"/>
              </w:rPr>
              <w:t>号决议（</w:t>
            </w:r>
            <w:r w:rsidRPr="00B4330A">
              <w:rPr>
                <w:rStyle w:val="StyleHyperlinkLatinBodyCalibriAsianSTKaitiComple"/>
              </w:rPr>
              <w:t>2022</w:t>
            </w:r>
            <w:r w:rsidRPr="00B4330A">
              <w:rPr>
                <w:rStyle w:val="StyleHyperlinkLatinBodyCalibriAsianSTKaitiComple"/>
              </w:rPr>
              <w:t>年，布加勒斯特，修订版）</w:t>
            </w:r>
            <w:r>
              <w:fldChar w:fldCharType="end"/>
            </w:r>
            <w:r w:rsidRPr="00BB13C7">
              <w:rPr>
                <w:rFonts w:asciiTheme="minorHAnsi" w:eastAsia="STKaiti" w:hAnsiTheme="minorHAnsi" w:cstheme="minorHAnsi"/>
                <w:szCs w:val="24"/>
                <w:lang w:eastAsia="zh-CN"/>
              </w:rPr>
              <w:t>；</w:t>
            </w:r>
            <w:hyperlink r:id="rId8" w:history="1">
              <w:r w:rsidRPr="00B4330A">
                <w:rPr>
                  <w:rStyle w:val="StyleHyperlinkLatinBodyCalibriAsianSTKaitiComple"/>
                </w:rPr>
                <w:t>理事会第</w:t>
              </w:r>
              <w:r w:rsidRPr="00B4330A">
                <w:rPr>
                  <w:rStyle w:val="StyleHyperlinkLatinBodyCalibriAsianSTKaitiComple"/>
                </w:rPr>
                <w:t>1372</w:t>
              </w:r>
              <w:r w:rsidRPr="00B4330A">
                <w:rPr>
                  <w:rStyle w:val="StyleHyperlinkLatinBodyCalibriAsianSTKaitiComple"/>
                </w:rPr>
                <w:t>号决议（</w:t>
              </w:r>
              <w:r w:rsidRPr="00B4330A">
                <w:rPr>
                  <w:rStyle w:val="StyleHyperlinkLatinBodyCalibriAsianSTKaitiComple"/>
                </w:rPr>
                <w:t>2024</w:t>
              </w:r>
              <w:r w:rsidRPr="00B4330A">
                <w:rPr>
                  <w:rStyle w:val="StyleHyperlinkLatinBodyCalibriAsianSTKaitiComple"/>
                </w:rPr>
                <w:t>年修订版）</w:t>
              </w:r>
            </w:hyperlink>
            <w:r w:rsidRPr="00BB13C7">
              <w:rPr>
                <w:rFonts w:asciiTheme="minorHAnsi" w:eastAsia="STKaiti" w:hAnsiTheme="minorHAnsi" w:cstheme="minorHAnsi"/>
                <w:szCs w:val="24"/>
                <w:lang w:eastAsia="zh-CN"/>
              </w:rPr>
              <w:t>；</w:t>
            </w:r>
            <w:r>
              <w:fldChar w:fldCharType="begin"/>
            </w:r>
            <w:r>
              <w:instrText>HYPERLINK "https://www.itu.int/md/S26-RCLCWGLANG17-C-0002/en" \t "_blank"</w:instrText>
            </w:r>
            <w:r>
              <w:fldChar w:fldCharType="separate"/>
            </w:r>
            <w:r w:rsidRPr="00B4330A">
              <w:rPr>
                <w:rStyle w:val="StyleHyperlinkLatinBodyCalibriAsianSTKaitiComple"/>
              </w:rPr>
              <w:t>CWG-LANG-17/2(Rev.1)</w:t>
            </w:r>
            <w:r>
              <w:fldChar w:fldCharType="end"/>
            </w:r>
            <w:r w:rsidRPr="00BB13C7">
              <w:rPr>
                <w:rFonts w:asciiTheme="minorHAnsi" w:eastAsia="STKaiti" w:hAnsiTheme="minorHAnsi" w:cstheme="minorHAnsi"/>
                <w:szCs w:val="24"/>
                <w:lang w:eastAsia="zh-CN"/>
              </w:rPr>
              <w:t>、</w:t>
            </w:r>
            <w:hyperlink r:id="rId9" w:tgtFrame="_blank" w:history="1">
              <w:r w:rsidRPr="00B4330A">
                <w:rPr>
                  <w:rStyle w:val="StyleHyperlinkLatinBodyCalibriAsianSTKaitiComple"/>
                </w:rPr>
                <w:t>CWG-LANG-17/6</w:t>
              </w:r>
            </w:hyperlink>
            <w:r w:rsidRPr="00BB13C7">
              <w:rPr>
                <w:rFonts w:asciiTheme="minorHAnsi" w:eastAsia="STKaiti" w:hAnsiTheme="minorHAnsi" w:cstheme="minorHAnsi"/>
                <w:szCs w:val="24"/>
                <w:lang w:eastAsia="zh-CN"/>
              </w:rPr>
              <w:t>、</w:t>
            </w:r>
            <w:r>
              <w:fldChar w:fldCharType="begin"/>
            </w:r>
            <w:r>
              <w:instrText>HYPERLINK "https://www.itu.int/md/S26-RCLCWGLANG17-C-0005/en" \t "_blank"</w:instrText>
            </w:r>
            <w:r>
              <w:fldChar w:fldCharType="separate"/>
            </w:r>
            <w:r w:rsidRPr="00B4330A">
              <w:rPr>
                <w:rStyle w:val="StyleHyperlinkLatinBodyCalibriAsianSTKaitiComple"/>
              </w:rPr>
              <w:t>CWG-LANG-17/5</w:t>
            </w:r>
            <w:r>
              <w:fldChar w:fldCharType="end"/>
            </w:r>
            <w:r w:rsidRPr="00BB13C7">
              <w:rPr>
                <w:rFonts w:asciiTheme="minorHAnsi" w:eastAsia="STKaiti" w:hAnsiTheme="minorHAnsi" w:cstheme="minorHAnsi"/>
                <w:szCs w:val="24"/>
                <w:lang w:eastAsia="zh-CN"/>
              </w:rPr>
              <w:t>、</w:t>
            </w:r>
            <w:hyperlink r:id="rId10" w:tgtFrame="_blank" w:history="1">
              <w:r w:rsidRPr="00B4330A">
                <w:rPr>
                  <w:rStyle w:val="StyleHyperlinkLatinBodyCalibriAsianSTKaitiComple"/>
                </w:rPr>
                <w:t>CWG-LANG-17/7</w:t>
              </w:r>
            </w:hyperlink>
            <w:r w:rsidRPr="00BB13C7">
              <w:rPr>
                <w:rFonts w:asciiTheme="minorHAnsi" w:eastAsia="STKaiti" w:hAnsiTheme="minorHAnsi" w:cstheme="minorHAnsi"/>
                <w:szCs w:val="24"/>
                <w:lang w:eastAsia="zh-CN"/>
              </w:rPr>
              <w:t>号文件</w:t>
            </w:r>
          </w:p>
        </w:tc>
      </w:tr>
      <w:bookmarkEnd w:id="2"/>
    </w:tbl>
    <w:p w14:paraId="3C3464FD" w14:textId="77777777" w:rsidR="00E24D59" w:rsidRDefault="00E24D59">
      <w:pPr>
        <w:tabs>
          <w:tab w:val="clear" w:pos="794"/>
          <w:tab w:val="clear" w:pos="1191"/>
          <w:tab w:val="clear" w:pos="1588"/>
          <w:tab w:val="clear" w:pos="1985"/>
        </w:tabs>
        <w:overflowPunct/>
        <w:autoSpaceDE/>
        <w:autoSpaceDN/>
        <w:adjustRightInd/>
        <w:spacing w:before="0"/>
        <w:textAlignment w:val="auto"/>
      </w:pPr>
    </w:p>
    <w:p w14:paraId="41130FCF" w14:textId="77777777" w:rsidR="00E24D59" w:rsidRDefault="00E24D59">
      <w:pPr>
        <w:tabs>
          <w:tab w:val="clear" w:pos="794"/>
          <w:tab w:val="clear" w:pos="1191"/>
          <w:tab w:val="clear" w:pos="1588"/>
          <w:tab w:val="clear" w:pos="1985"/>
        </w:tabs>
        <w:overflowPunct/>
        <w:autoSpaceDE/>
        <w:autoSpaceDN/>
        <w:adjustRightInd/>
        <w:spacing w:before="0"/>
        <w:textAlignment w:val="auto"/>
      </w:pPr>
      <w:r>
        <w:br w:type="page"/>
      </w:r>
    </w:p>
    <w:p w14:paraId="256DC36C" w14:textId="77777777" w:rsidR="000974A3" w:rsidRDefault="000974A3" w:rsidP="000974A3">
      <w:pPr>
        <w:pStyle w:val="Heading1"/>
        <w:rPr>
          <w:rFonts w:eastAsia="Calibri"/>
          <w:lang w:val="en-US" w:eastAsia="zh-CN"/>
        </w:rPr>
      </w:pPr>
      <w:r>
        <w:rPr>
          <w:rFonts w:hint="eastAsia"/>
          <w:bCs/>
          <w:lang w:val="zh-CN" w:eastAsia="zh-CN"/>
        </w:rPr>
        <w:lastRenderedPageBreak/>
        <w:t>1</w:t>
      </w:r>
      <w:r>
        <w:rPr>
          <w:bCs/>
          <w:lang w:val="zh-CN" w:eastAsia="zh-CN"/>
        </w:rPr>
        <w:tab/>
      </w:r>
      <w:r>
        <w:rPr>
          <w:rFonts w:hint="eastAsia"/>
          <w:bCs/>
          <w:lang w:val="zh-CN" w:eastAsia="zh-CN"/>
        </w:rPr>
        <w:t>引言</w:t>
      </w:r>
    </w:p>
    <w:p w14:paraId="7EEEDEDF" w14:textId="77777777" w:rsidR="000974A3" w:rsidRDefault="000974A3" w:rsidP="000974A3">
      <w:pPr>
        <w:tabs>
          <w:tab w:val="left" w:pos="720"/>
        </w:tabs>
        <w:overflowPunct/>
        <w:autoSpaceDE/>
        <w:adjustRightInd/>
        <w:snapToGrid w:val="0"/>
        <w:ind w:firstLineChars="200" w:firstLine="480"/>
        <w:rPr>
          <w:rFonts w:cs="Calibri"/>
          <w:bCs/>
          <w:kern w:val="2"/>
          <w:szCs w:val="24"/>
          <w:lang w:eastAsia="zh-CN"/>
          <w14:ligatures w14:val="standardContextual"/>
        </w:rPr>
      </w:pPr>
      <w:r>
        <w:rPr>
          <w:rFonts w:hint="eastAsia"/>
          <w:lang w:val="zh-CN" w:eastAsia="zh-CN"/>
        </w:rPr>
        <w:t>本文件载有理事会</w:t>
      </w:r>
      <w:r w:rsidRPr="002E3310">
        <w:rPr>
          <w:rFonts w:hint="eastAsia"/>
          <w:lang w:val="zh-CN" w:eastAsia="zh-CN"/>
        </w:rPr>
        <w:t>使用国际电联六种正式语文</w:t>
      </w:r>
      <w:r>
        <w:rPr>
          <w:rFonts w:hint="eastAsia"/>
          <w:lang w:val="zh-CN" w:eastAsia="zh-CN"/>
        </w:rPr>
        <w:t>工作组（</w:t>
      </w:r>
      <w:r>
        <w:rPr>
          <w:rFonts w:hint="eastAsia"/>
          <w:lang w:val="zh-CN" w:eastAsia="zh-CN"/>
        </w:rPr>
        <w:t>CWG-LANG</w:t>
      </w:r>
      <w:r>
        <w:rPr>
          <w:rFonts w:hint="eastAsia"/>
          <w:lang w:val="zh-CN" w:eastAsia="zh-CN"/>
        </w:rPr>
        <w:t>）</w:t>
      </w:r>
      <w:r>
        <w:rPr>
          <w:rFonts w:hint="eastAsia"/>
          <w:lang w:val="zh-CN" w:eastAsia="zh-CN"/>
        </w:rPr>
        <w:t>2026</w:t>
      </w:r>
      <w:r>
        <w:rPr>
          <w:rFonts w:hint="eastAsia"/>
          <w:lang w:val="zh-CN" w:eastAsia="zh-CN"/>
        </w:rPr>
        <w:t>年</w:t>
      </w:r>
      <w:r>
        <w:rPr>
          <w:rFonts w:hint="eastAsia"/>
          <w:lang w:val="zh-CN" w:eastAsia="zh-CN"/>
        </w:rPr>
        <w:t>1</w:t>
      </w:r>
      <w:r>
        <w:rPr>
          <w:rFonts w:hint="eastAsia"/>
          <w:lang w:val="zh-CN" w:eastAsia="zh-CN"/>
        </w:rPr>
        <w:t>月</w:t>
      </w:r>
      <w:r>
        <w:rPr>
          <w:rFonts w:hint="eastAsia"/>
          <w:lang w:val="zh-CN" w:eastAsia="zh-CN"/>
        </w:rPr>
        <w:t>20</w:t>
      </w:r>
      <w:r>
        <w:rPr>
          <w:rFonts w:hint="eastAsia"/>
          <w:lang w:val="zh-CN" w:eastAsia="zh-CN"/>
        </w:rPr>
        <w:t>日召开的第十七次会议的主席总结报告，该报告基于会议的完整记录（</w:t>
      </w:r>
      <w:hyperlink r:id="rId11" w:history="1">
        <w:r w:rsidRPr="00B4330A">
          <w:rPr>
            <w:rStyle w:val="StyleHyperlinkAsianSimSunBlueUnderline"/>
            <w:lang w:eastAsia="zh-CN"/>
          </w:rPr>
          <w:t>CWG-LANG-17/9</w:t>
        </w:r>
      </w:hyperlink>
      <w:r>
        <w:rPr>
          <w:rFonts w:hint="eastAsia"/>
          <w:lang w:val="zh-CN" w:eastAsia="zh-CN"/>
        </w:rPr>
        <w:t>号文件）。会议由</w:t>
      </w:r>
      <w:r>
        <w:rPr>
          <w:rFonts w:hint="eastAsia"/>
          <w:lang w:val="zh-CN" w:eastAsia="zh-CN"/>
        </w:rPr>
        <w:t>CWG-LANG</w:t>
      </w:r>
      <w:r>
        <w:rPr>
          <w:rFonts w:hint="eastAsia"/>
          <w:lang w:val="zh-CN" w:eastAsia="zh-CN"/>
        </w:rPr>
        <w:t>主席</w:t>
      </w:r>
      <w:r w:rsidRPr="00F54659">
        <w:rPr>
          <w:lang w:eastAsia="zh-CN"/>
        </w:rPr>
        <w:t>Rebecca Mukite</w:t>
      </w:r>
      <w:r>
        <w:rPr>
          <w:rFonts w:hint="eastAsia"/>
          <w:lang w:val="zh-CN" w:eastAsia="zh-CN"/>
        </w:rPr>
        <w:t>女士（乌干达）主持。</w:t>
      </w:r>
    </w:p>
    <w:p w14:paraId="2CE90CA5" w14:textId="77777777" w:rsidR="000974A3" w:rsidRDefault="000974A3" w:rsidP="000974A3">
      <w:pPr>
        <w:ind w:firstLineChars="200" w:firstLine="480"/>
        <w:rPr>
          <w:rFonts w:asciiTheme="minorHAnsi" w:hAnsiTheme="minorHAnsi" w:cstheme="minorHAnsi"/>
          <w:szCs w:val="10"/>
          <w:lang w:eastAsia="zh-CN"/>
        </w:rPr>
      </w:pPr>
      <w:r>
        <w:rPr>
          <w:rFonts w:hint="eastAsia"/>
          <w:lang w:val="zh-CN" w:eastAsia="zh-CN"/>
        </w:rPr>
        <w:t>根据第</w:t>
      </w:r>
      <w:r>
        <w:rPr>
          <w:rFonts w:hint="eastAsia"/>
          <w:lang w:val="zh-CN" w:eastAsia="zh-CN"/>
        </w:rPr>
        <w:t>154</w:t>
      </w:r>
      <w:r>
        <w:rPr>
          <w:rFonts w:hint="eastAsia"/>
          <w:lang w:val="zh-CN" w:eastAsia="zh-CN"/>
        </w:rPr>
        <w:t>号决议并</w:t>
      </w:r>
      <w:r w:rsidRPr="002E3310">
        <w:rPr>
          <w:rFonts w:hint="eastAsia"/>
          <w:lang w:val="zh-CN" w:eastAsia="zh-CN"/>
        </w:rPr>
        <w:t>根据</w:t>
      </w:r>
      <w:hyperlink r:id="rId12" w:tgtFrame="_blank" w:history="1">
        <w:r w:rsidRPr="00B4330A">
          <w:rPr>
            <w:rStyle w:val="StyleHyperlinkLatinBodyCalibriAsianSTKaitiComple"/>
            <w:lang w:eastAsia="zh-CN"/>
          </w:rPr>
          <w:t>CWG-LANG-17/2(Rev.1)</w:t>
        </w:r>
      </w:hyperlink>
      <w:r w:rsidRPr="002E3310">
        <w:rPr>
          <w:rFonts w:hint="eastAsia"/>
          <w:lang w:val="zh-CN" w:eastAsia="zh-CN"/>
        </w:rPr>
        <w:t>号文件中的秘书长报告，</w:t>
      </w:r>
      <w:r>
        <w:rPr>
          <w:rFonts w:hint="eastAsia"/>
          <w:lang w:val="zh-CN" w:eastAsia="zh-CN"/>
        </w:rPr>
        <w:t>CWG-LANG</w:t>
      </w:r>
      <w:r>
        <w:rPr>
          <w:rFonts w:hint="eastAsia"/>
          <w:lang w:val="zh-CN" w:eastAsia="zh-CN"/>
        </w:rPr>
        <w:t>的工作侧重于：</w:t>
      </w:r>
    </w:p>
    <w:p w14:paraId="0396E4B2" w14:textId="77777777" w:rsidR="000974A3" w:rsidRDefault="000974A3" w:rsidP="000974A3">
      <w:pPr>
        <w:pStyle w:val="enumlev1"/>
        <w:rPr>
          <w:lang w:eastAsia="zh-CN"/>
        </w:rPr>
      </w:pPr>
      <w:r>
        <w:rPr>
          <w:rFonts w:hint="eastAsia"/>
          <w:lang w:val="zh-CN" w:eastAsia="zh-CN"/>
        </w:rPr>
        <w:t>a)</w:t>
      </w:r>
      <w:r>
        <w:rPr>
          <w:lang w:val="zh-CN" w:eastAsia="zh-CN"/>
        </w:rPr>
        <w:tab/>
      </w:r>
      <w:r>
        <w:rPr>
          <w:rFonts w:hint="eastAsia"/>
          <w:lang w:val="zh-CN" w:eastAsia="zh-CN"/>
        </w:rPr>
        <w:t>分析</w:t>
      </w:r>
      <w:r>
        <w:rPr>
          <w:rFonts w:hint="eastAsia"/>
          <w:lang w:val="zh-CN" w:eastAsia="zh-CN"/>
        </w:rPr>
        <w:t>2019-2026</w:t>
      </w:r>
      <w:r>
        <w:rPr>
          <w:rFonts w:hint="eastAsia"/>
          <w:lang w:val="zh-CN" w:eastAsia="zh-CN"/>
        </w:rPr>
        <w:t>年期间六种正式语文笔译和口译的预算和工作量；</w:t>
      </w:r>
    </w:p>
    <w:p w14:paraId="4ED03078" w14:textId="5DB34A17" w:rsidR="000974A3" w:rsidRDefault="000974A3" w:rsidP="000974A3">
      <w:pPr>
        <w:pStyle w:val="enumlev1"/>
        <w:rPr>
          <w:lang w:val="zh-CN" w:eastAsia="zh-CN"/>
        </w:rPr>
      </w:pPr>
      <w:r>
        <w:rPr>
          <w:rFonts w:hint="eastAsia"/>
          <w:lang w:val="zh-CN" w:eastAsia="zh-CN"/>
        </w:rPr>
        <w:t>b)</w:t>
      </w:r>
      <w:r>
        <w:rPr>
          <w:lang w:val="zh-CN" w:eastAsia="zh-CN"/>
        </w:rPr>
        <w:tab/>
      </w:r>
      <w:r>
        <w:rPr>
          <w:lang w:val="zh-CN" w:eastAsia="zh-CN"/>
        </w:rPr>
        <w:t>参加机构间会议，制定工具和程序基准，包括为联合国</w:t>
      </w:r>
      <w:r w:rsidRPr="000624EE">
        <w:rPr>
          <w:rFonts w:hint="eastAsia"/>
          <w:lang w:val="zh-CN" w:eastAsia="zh-CN"/>
        </w:rPr>
        <w:t>具有深远意义的增效举措</w:t>
      </w:r>
      <w:r>
        <w:rPr>
          <w:lang w:val="zh-CN" w:eastAsia="zh-CN"/>
        </w:rPr>
        <w:t>管理问题高级别委员会</w:t>
      </w:r>
      <w:r>
        <w:rPr>
          <w:rFonts w:hint="eastAsia"/>
          <w:lang w:val="zh-CN" w:eastAsia="zh-CN"/>
        </w:rPr>
        <w:t>下属</w:t>
      </w:r>
      <w:r>
        <w:rPr>
          <w:lang w:val="zh-CN" w:eastAsia="zh-CN"/>
        </w:rPr>
        <w:t>人工智能语言服务政策和技术解决方案的</w:t>
      </w:r>
      <w:r>
        <w:rPr>
          <w:lang w:val="zh-CN" w:eastAsia="zh-CN"/>
        </w:rPr>
        <w:t>O2</w:t>
      </w:r>
      <w:r>
        <w:rPr>
          <w:lang w:val="zh-CN" w:eastAsia="zh-CN"/>
        </w:rPr>
        <w:t>共同机制做出贡献</w:t>
      </w:r>
      <w:r>
        <w:rPr>
          <w:rFonts w:hint="eastAsia"/>
          <w:lang w:val="zh-CN" w:eastAsia="zh-CN"/>
        </w:rPr>
        <w:t>；</w:t>
      </w:r>
    </w:p>
    <w:p w14:paraId="23E04117" w14:textId="77777777" w:rsidR="000974A3" w:rsidRDefault="000974A3" w:rsidP="000974A3">
      <w:pPr>
        <w:pStyle w:val="enumlev1"/>
        <w:rPr>
          <w:lang w:eastAsia="zh-CN"/>
        </w:rPr>
      </w:pPr>
      <w:r>
        <w:rPr>
          <w:rFonts w:hint="eastAsia"/>
          <w:lang w:val="zh-CN" w:eastAsia="zh-CN"/>
        </w:rPr>
        <w:t>c)</w:t>
      </w:r>
      <w:r>
        <w:rPr>
          <w:lang w:val="zh-CN" w:eastAsia="zh-CN"/>
        </w:rPr>
        <w:tab/>
      </w:r>
      <w:r>
        <w:rPr>
          <w:rFonts w:hint="eastAsia"/>
          <w:lang w:val="zh-CN" w:eastAsia="zh-CN"/>
        </w:rPr>
        <w:t>使用新技术提高提供语言服务的效率和经济有效性，包括通过</w:t>
      </w:r>
      <w:r>
        <w:rPr>
          <w:rFonts w:hint="eastAsia"/>
          <w:lang w:val="zh-CN" w:eastAsia="zh-CN"/>
        </w:rPr>
        <w:t>ITU Translate</w:t>
      </w:r>
      <w:r>
        <w:rPr>
          <w:rFonts w:hint="eastAsia"/>
          <w:lang w:val="zh-CN" w:eastAsia="zh-CN"/>
        </w:rPr>
        <w:t>这一人工智能驱动的工具套件进行机器翻译；</w:t>
      </w:r>
    </w:p>
    <w:p w14:paraId="6D2DCC7F" w14:textId="77777777" w:rsidR="000974A3" w:rsidRDefault="000974A3" w:rsidP="000974A3">
      <w:pPr>
        <w:pStyle w:val="enumlev1"/>
        <w:rPr>
          <w:lang w:eastAsia="zh-CN"/>
        </w:rPr>
      </w:pPr>
      <w:r>
        <w:rPr>
          <w:rFonts w:hint="eastAsia"/>
          <w:lang w:val="zh-CN" w:eastAsia="zh-CN"/>
        </w:rPr>
        <w:t>d)</w:t>
      </w:r>
      <w:r>
        <w:rPr>
          <w:lang w:val="zh-CN" w:eastAsia="zh-CN"/>
        </w:rPr>
        <w:tab/>
      </w:r>
      <w:r>
        <w:rPr>
          <w:lang w:val="zh-CN" w:eastAsia="zh-CN"/>
        </w:rPr>
        <w:t>使用采购和招聘方法试行远程同声传译（</w:t>
      </w:r>
      <w:r>
        <w:rPr>
          <w:lang w:val="zh-CN" w:eastAsia="zh-CN"/>
        </w:rPr>
        <w:t>RSI</w:t>
      </w:r>
      <w:r>
        <w:rPr>
          <w:lang w:val="zh-CN" w:eastAsia="zh-CN"/>
        </w:rPr>
        <w:t>），并在非正式会议上对基于人工智能的口译工具进行测试和评估</w:t>
      </w:r>
      <w:r>
        <w:rPr>
          <w:rFonts w:hint="eastAsia"/>
          <w:lang w:val="zh-CN" w:eastAsia="zh-CN"/>
        </w:rPr>
        <w:t>；</w:t>
      </w:r>
    </w:p>
    <w:p w14:paraId="110B065F" w14:textId="77777777" w:rsidR="000974A3" w:rsidRDefault="000974A3" w:rsidP="000974A3">
      <w:pPr>
        <w:pStyle w:val="enumlev1"/>
        <w:rPr>
          <w:lang w:eastAsia="zh-CN"/>
        </w:rPr>
      </w:pPr>
      <w:r>
        <w:rPr>
          <w:rFonts w:hint="eastAsia"/>
          <w:lang w:val="zh-CN" w:eastAsia="zh-CN"/>
        </w:rPr>
        <w:t>e)</w:t>
      </w:r>
      <w:r>
        <w:rPr>
          <w:lang w:val="zh-CN" w:eastAsia="zh-CN"/>
        </w:rPr>
        <w:tab/>
      </w:r>
      <w:r>
        <w:rPr>
          <w:rFonts w:hint="eastAsia"/>
          <w:lang w:val="zh-CN" w:eastAsia="zh-CN"/>
        </w:rPr>
        <w:t>国际电联术语协调委员会（</w:t>
      </w:r>
      <w:r>
        <w:rPr>
          <w:rFonts w:hint="eastAsia"/>
          <w:lang w:val="zh-CN" w:eastAsia="zh-CN"/>
        </w:rPr>
        <w:t>CCT</w:t>
      </w:r>
      <w:r>
        <w:rPr>
          <w:rFonts w:hint="eastAsia"/>
          <w:lang w:val="zh-CN" w:eastAsia="zh-CN"/>
        </w:rPr>
        <w:t>）的最新工作情况，</w:t>
      </w:r>
      <w:r>
        <w:rPr>
          <w:lang w:val="zh-CN" w:eastAsia="zh-CN"/>
        </w:rPr>
        <w:t>包括在两次会议之间推进工作的新机制、在术语和定义翻译方面与成员国的持续协作以及与研究组网站保持一致的新网站和下载机制</w:t>
      </w:r>
      <w:r>
        <w:rPr>
          <w:rFonts w:hint="eastAsia"/>
          <w:lang w:val="zh-CN" w:eastAsia="zh-CN"/>
        </w:rPr>
        <w:t>；</w:t>
      </w:r>
    </w:p>
    <w:p w14:paraId="6F002314" w14:textId="77777777" w:rsidR="000974A3" w:rsidRDefault="000974A3" w:rsidP="000974A3">
      <w:pPr>
        <w:pStyle w:val="enumlev1"/>
        <w:rPr>
          <w:lang w:eastAsia="zh-CN"/>
        </w:rPr>
      </w:pPr>
      <w:r>
        <w:rPr>
          <w:rFonts w:hint="eastAsia"/>
          <w:lang w:val="zh-CN" w:eastAsia="zh-CN"/>
        </w:rPr>
        <w:t>f)</w:t>
      </w:r>
      <w:r>
        <w:rPr>
          <w:lang w:val="zh-CN" w:eastAsia="zh-CN"/>
        </w:rPr>
        <w:tab/>
      </w:r>
      <w:r>
        <w:rPr>
          <w:lang w:val="zh-CN" w:eastAsia="zh-CN"/>
        </w:rPr>
        <w:t>根据计划的时间表、预算，通过新网站项目，在改善国际电联网站所有六种语文的统一方面取得的进展</w:t>
      </w:r>
      <w:r>
        <w:rPr>
          <w:rFonts w:hint="eastAsia"/>
          <w:lang w:val="zh-CN" w:eastAsia="zh-CN"/>
        </w:rPr>
        <w:t>，并定义在</w:t>
      </w:r>
      <w:r>
        <w:rPr>
          <w:lang w:val="zh-CN" w:eastAsia="zh-CN"/>
        </w:rPr>
        <w:t>2026</w:t>
      </w:r>
      <w:r>
        <w:rPr>
          <w:lang w:val="zh-CN" w:eastAsia="zh-CN"/>
        </w:rPr>
        <w:t>年全权代表大会之前交付</w:t>
      </w:r>
      <w:r>
        <w:rPr>
          <w:rFonts w:hint="eastAsia"/>
          <w:lang w:val="zh-CN" w:eastAsia="zh-CN"/>
        </w:rPr>
        <w:t>的</w:t>
      </w:r>
      <w:r>
        <w:rPr>
          <w:lang w:val="zh-CN" w:eastAsia="zh-CN"/>
        </w:rPr>
        <w:t>最低</w:t>
      </w:r>
      <w:r>
        <w:rPr>
          <w:rFonts w:hint="eastAsia"/>
          <w:lang w:val="zh-CN" w:eastAsia="zh-CN"/>
        </w:rPr>
        <w:t>限度</w:t>
      </w:r>
      <w:r>
        <w:rPr>
          <w:lang w:val="zh-CN" w:eastAsia="zh-CN"/>
        </w:rPr>
        <w:t>可行产品</w:t>
      </w:r>
      <w:r>
        <w:rPr>
          <w:rFonts w:hint="eastAsia"/>
          <w:lang w:val="zh-CN" w:eastAsia="zh-CN"/>
        </w:rPr>
        <w:t>；</w:t>
      </w:r>
    </w:p>
    <w:p w14:paraId="734EBBC9" w14:textId="77777777" w:rsidR="000974A3" w:rsidRDefault="000974A3" w:rsidP="000974A3">
      <w:pPr>
        <w:pStyle w:val="enumlev1"/>
        <w:rPr>
          <w:lang w:eastAsia="zh-CN"/>
        </w:rPr>
      </w:pPr>
      <w:r>
        <w:rPr>
          <w:rFonts w:hint="eastAsia"/>
          <w:lang w:val="zh-CN" w:eastAsia="zh-CN"/>
        </w:rPr>
        <w:t>g)</w:t>
      </w:r>
      <w:r>
        <w:rPr>
          <w:lang w:val="zh-CN" w:eastAsia="zh-CN"/>
        </w:rPr>
        <w:tab/>
      </w:r>
      <w:r>
        <w:rPr>
          <w:lang w:val="zh-CN" w:eastAsia="zh-CN"/>
        </w:rPr>
        <w:t>其他行动包括开发新的国际电联编辑工具，以根据《国际电联英文文体指南》提高案文的质量和一致性</w:t>
      </w:r>
      <w:r>
        <w:rPr>
          <w:rFonts w:hint="eastAsia"/>
          <w:lang w:val="zh-CN" w:eastAsia="zh-CN"/>
        </w:rPr>
        <w:t>；</w:t>
      </w:r>
      <w:r>
        <w:rPr>
          <w:lang w:val="zh-CN" w:eastAsia="zh-CN"/>
        </w:rPr>
        <w:t>一个新的内部</w:t>
      </w:r>
      <w:r>
        <w:rPr>
          <w:lang w:val="zh-CN" w:eastAsia="zh-CN"/>
        </w:rPr>
        <w:t>AI</w:t>
      </w:r>
      <w:r>
        <w:rPr>
          <w:lang w:val="zh-CN" w:eastAsia="zh-CN"/>
        </w:rPr>
        <w:t>字幕项目</w:t>
      </w:r>
      <w:r>
        <w:rPr>
          <w:rFonts w:hint="eastAsia"/>
          <w:lang w:val="zh-CN" w:eastAsia="zh-CN"/>
        </w:rPr>
        <w:t>；</w:t>
      </w:r>
      <w:r>
        <w:rPr>
          <w:lang w:val="zh-CN" w:eastAsia="zh-CN"/>
        </w:rPr>
        <w:t>以及一个新的国际电联电子出版工具，允许通过网络访问增强的电子出版物</w:t>
      </w:r>
      <w:r>
        <w:rPr>
          <w:rFonts w:hint="eastAsia"/>
          <w:lang w:val="zh-CN" w:eastAsia="zh-CN"/>
        </w:rPr>
        <w:t>。</w:t>
      </w:r>
    </w:p>
    <w:p w14:paraId="2E87023C" w14:textId="77777777" w:rsidR="000974A3" w:rsidRDefault="000974A3" w:rsidP="000974A3">
      <w:pPr>
        <w:pStyle w:val="Heading1"/>
        <w:rPr>
          <w:lang w:eastAsia="zh-CN"/>
        </w:rPr>
      </w:pPr>
      <w:r>
        <w:rPr>
          <w:rFonts w:hint="eastAsia"/>
          <w:bCs/>
          <w:lang w:val="zh-CN" w:eastAsia="zh-CN"/>
        </w:rPr>
        <w:t>2</w:t>
      </w:r>
      <w:r>
        <w:rPr>
          <w:bCs/>
          <w:lang w:val="zh-CN" w:eastAsia="zh-CN"/>
        </w:rPr>
        <w:tab/>
      </w:r>
      <w:r>
        <w:rPr>
          <w:rFonts w:hint="eastAsia"/>
          <w:bCs/>
          <w:lang w:val="zh-CN" w:eastAsia="zh-CN"/>
        </w:rPr>
        <w:t>主要讨论议题</w:t>
      </w:r>
    </w:p>
    <w:p w14:paraId="0C6D8726" w14:textId="77777777" w:rsidR="000974A3" w:rsidRDefault="000974A3" w:rsidP="000974A3">
      <w:pPr>
        <w:pStyle w:val="enumlev1"/>
        <w:rPr>
          <w:lang w:eastAsia="zh-CN"/>
        </w:rPr>
      </w:pPr>
      <w:r>
        <w:rPr>
          <w:lang w:val="zh-CN" w:eastAsia="zh-CN"/>
        </w:rPr>
        <w:t>a)</w:t>
      </w:r>
      <w:r>
        <w:rPr>
          <w:lang w:val="zh-CN" w:eastAsia="zh-CN"/>
        </w:rPr>
        <w:tab/>
      </w:r>
      <w:r>
        <w:rPr>
          <w:lang w:val="zh-CN" w:eastAsia="zh-CN"/>
        </w:rPr>
        <w:t>会议对改进网页和文件</w:t>
      </w:r>
      <w:r>
        <w:rPr>
          <w:rFonts w:hint="eastAsia"/>
          <w:lang w:val="zh-CN" w:eastAsia="zh-CN"/>
        </w:rPr>
        <w:t>的</w:t>
      </w:r>
      <w:r>
        <w:rPr>
          <w:lang w:val="zh-CN" w:eastAsia="zh-CN"/>
        </w:rPr>
        <w:t>机器翻译并加大使用表示欢迎。代表们提供了直接反馈，要求尽可能对机器翻译的网页进行人工验证，并询问是否可以比较机器翻译和人工翻译的相对成本。</w:t>
      </w:r>
    </w:p>
    <w:p w14:paraId="60E67DFE" w14:textId="77777777" w:rsidR="000974A3" w:rsidRDefault="000974A3" w:rsidP="000974A3">
      <w:pPr>
        <w:pStyle w:val="enumlev1"/>
        <w:rPr>
          <w:lang w:eastAsia="zh-CN"/>
        </w:rPr>
      </w:pPr>
      <w:r>
        <w:rPr>
          <w:lang w:val="zh-CN" w:eastAsia="zh-CN"/>
        </w:rPr>
        <w:t>b)</w:t>
      </w:r>
      <w:r>
        <w:rPr>
          <w:lang w:val="zh-CN" w:eastAsia="zh-CN"/>
        </w:rPr>
        <w:tab/>
      </w:r>
      <w:r>
        <w:rPr>
          <w:lang w:val="zh-CN" w:eastAsia="zh-CN"/>
        </w:rPr>
        <w:t>人工智能口译的改进和进一步的测试受到欢迎，但代表们告诫说，质量还不够好，无法</w:t>
      </w:r>
      <w:r>
        <w:rPr>
          <w:rFonts w:hint="eastAsia"/>
          <w:lang w:val="zh-CN" w:eastAsia="zh-CN"/>
        </w:rPr>
        <w:t>用于</w:t>
      </w:r>
      <w:r>
        <w:rPr>
          <w:lang w:val="zh-CN" w:eastAsia="zh-CN"/>
        </w:rPr>
        <w:t>正式会议或使用国际电联技术术语的会议。</w:t>
      </w:r>
    </w:p>
    <w:p w14:paraId="057C542A" w14:textId="77777777" w:rsidR="000974A3" w:rsidRDefault="000974A3" w:rsidP="000974A3">
      <w:pPr>
        <w:pStyle w:val="enumlev1"/>
        <w:rPr>
          <w:lang w:eastAsia="zh-CN"/>
        </w:rPr>
      </w:pPr>
      <w:r>
        <w:rPr>
          <w:lang w:val="zh-CN" w:eastAsia="zh-CN"/>
        </w:rPr>
        <w:t>c)</w:t>
      </w:r>
      <w:r>
        <w:rPr>
          <w:lang w:val="zh-CN" w:eastAsia="zh-CN"/>
        </w:rPr>
        <w:tab/>
      </w:r>
      <w:r>
        <w:rPr>
          <w:lang w:val="zh-CN" w:eastAsia="zh-CN"/>
        </w:rPr>
        <w:t>会议期间测试了人工智能驱动的字幕和口译，使与会者能够对技术和语言质量进行评估。</w:t>
      </w:r>
    </w:p>
    <w:p w14:paraId="0DB58F66" w14:textId="77777777" w:rsidR="000974A3" w:rsidRDefault="000974A3" w:rsidP="000974A3">
      <w:pPr>
        <w:pStyle w:val="enumlev1"/>
        <w:rPr>
          <w:lang w:eastAsia="zh-CN"/>
        </w:rPr>
      </w:pPr>
      <w:r>
        <w:rPr>
          <w:lang w:val="zh-CN" w:eastAsia="zh-CN"/>
        </w:rPr>
        <w:t>d)</w:t>
      </w:r>
      <w:r>
        <w:rPr>
          <w:lang w:val="zh-CN" w:eastAsia="zh-CN"/>
        </w:rPr>
        <w:tab/>
      </w:r>
      <w:r>
        <w:rPr>
          <w:lang w:val="zh-CN" w:eastAsia="zh-CN"/>
        </w:rPr>
        <w:t>俄罗斯联邦介绍</w:t>
      </w:r>
      <w:r>
        <w:rPr>
          <w:rFonts w:hint="eastAsia"/>
          <w:lang w:val="zh-CN" w:eastAsia="zh-CN"/>
        </w:rPr>
        <w:t>了</w:t>
      </w:r>
      <w:r>
        <w:rPr>
          <w:lang w:val="zh-CN" w:eastAsia="zh-CN"/>
        </w:rPr>
        <w:t>对全权代表大会第</w:t>
      </w:r>
      <w:r>
        <w:rPr>
          <w:lang w:val="zh-CN" w:eastAsia="zh-CN"/>
        </w:rPr>
        <w:t>154</w:t>
      </w:r>
      <w:r>
        <w:rPr>
          <w:lang w:val="zh-CN" w:eastAsia="zh-CN"/>
        </w:rPr>
        <w:t>号决议和理事会第</w:t>
      </w:r>
      <w:r>
        <w:rPr>
          <w:lang w:val="zh-CN" w:eastAsia="zh-CN"/>
        </w:rPr>
        <w:t>1386</w:t>
      </w:r>
      <w:r>
        <w:rPr>
          <w:lang w:val="zh-CN" w:eastAsia="zh-CN"/>
        </w:rPr>
        <w:t>号决议的修订（</w:t>
      </w:r>
      <w:hyperlink r:id="rId13" w:tgtFrame="_blank" w:history="1">
        <w:r w:rsidRPr="00B4330A">
          <w:rPr>
            <w:rStyle w:val="StyleHyperlinkLatinBodyCalibriAsianSimSunComplex1"/>
            <w:lang w:eastAsia="zh-CN"/>
          </w:rPr>
          <w:t>CWG-LANG-17/6</w:t>
        </w:r>
      </w:hyperlink>
      <w:r>
        <w:rPr>
          <w:lang w:val="zh-CN" w:eastAsia="zh-CN"/>
        </w:rPr>
        <w:t>和</w:t>
      </w:r>
      <w:r>
        <w:fldChar w:fldCharType="begin"/>
      </w:r>
      <w:r>
        <w:rPr>
          <w:lang w:eastAsia="zh-CN"/>
        </w:rPr>
        <w:instrText>HYPERLINK "https://www.itu.int/md/S26-RCLCWGLANG17-C-0005/en" \t "_blank"</w:instrText>
      </w:r>
      <w:r>
        <w:fldChar w:fldCharType="separate"/>
      </w:r>
      <w:r w:rsidRPr="00B4330A">
        <w:rPr>
          <w:rStyle w:val="StyleHyperlinkLatinBodyCalibriAsianSimSunComplex1"/>
          <w:lang w:eastAsia="zh-CN"/>
        </w:rPr>
        <w:t>CWG-LANG-17/5</w:t>
      </w:r>
      <w:r>
        <w:fldChar w:fldCharType="end"/>
      </w:r>
      <w:r>
        <w:rPr>
          <w:lang w:val="zh-CN" w:eastAsia="zh-CN"/>
        </w:rPr>
        <w:t>号文件）</w:t>
      </w:r>
      <w:r>
        <w:rPr>
          <w:rFonts w:hint="eastAsia"/>
          <w:lang w:val="zh-CN" w:eastAsia="zh-CN"/>
        </w:rPr>
        <w:t>，</w:t>
      </w:r>
      <w:r>
        <w:rPr>
          <w:lang w:val="zh-CN" w:eastAsia="zh-CN"/>
        </w:rPr>
        <w:t>提议根据文件的附件精简各部门决议。</w:t>
      </w:r>
      <w:r>
        <w:rPr>
          <w:lang w:val="zh-CN" w:eastAsia="zh-CN"/>
        </w:rPr>
        <w:t>CWG-LANG</w:t>
      </w:r>
      <w:r>
        <w:rPr>
          <w:lang w:val="zh-CN" w:eastAsia="zh-CN"/>
        </w:rPr>
        <w:t>在稍作修改后就这些修订达成一致。</w:t>
      </w:r>
      <w:r>
        <w:fldChar w:fldCharType="begin"/>
      </w:r>
      <w:r>
        <w:rPr>
          <w:lang w:eastAsia="zh-CN"/>
        </w:rPr>
        <w:instrText>HYPERLINK "https://www.itu.int/md/S26-RCLCWGLANG17-C-0006/en" \t "_blank"</w:instrText>
      </w:r>
      <w:r>
        <w:fldChar w:fldCharType="separate"/>
      </w:r>
      <w:r>
        <w:fldChar w:fldCharType="end"/>
      </w:r>
      <w:hyperlink r:id="rId14" w:tgtFrame="_blank" w:history="1"/>
    </w:p>
    <w:p w14:paraId="094B021E" w14:textId="77777777" w:rsidR="000974A3" w:rsidRDefault="000974A3" w:rsidP="000974A3">
      <w:pPr>
        <w:pStyle w:val="enumlev1"/>
        <w:rPr>
          <w:lang w:eastAsia="zh-CN"/>
        </w:rPr>
      </w:pPr>
      <w:r>
        <w:rPr>
          <w:lang w:val="zh-CN" w:eastAsia="zh-CN"/>
        </w:rPr>
        <w:t>e)</w:t>
      </w:r>
      <w:r>
        <w:rPr>
          <w:lang w:val="zh-CN" w:eastAsia="zh-CN"/>
        </w:rPr>
        <w:tab/>
      </w:r>
      <w:r>
        <w:rPr>
          <w:lang w:val="zh-CN" w:eastAsia="zh-CN"/>
        </w:rPr>
        <w:t>有关与六个主要区域性电信组织（</w:t>
      </w:r>
      <w:r>
        <w:rPr>
          <w:lang w:val="zh-CN" w:eastAsia="zh-CN"/>
        </w:rPr>
        <w:t>RTO</w:t>
      </w:r>
      <w:r>
        <w:rPr>
          <w:lang w:val="zh-CN" w:eastAsia="zh-CN"/>
        </w:rPr>
        <w:t>）合作的多国文稿（</w:t>
      </w:r>
      <w:r>
        <w:fldChar w:fldCharType="begin"/>
      </w:r>
      <w:r>
        <w:rPr>
          <w:lang w:eastAsia="zh-CN"/>
        </w:rPr>
        <w:instrText>HYPERLINK "https://www.itu.int/md/S26-RCLCWGLANG17-C-0007/en" \t "_blank"</w:instrText>
      </w:r>
      <w:r>
        <w:fldChar w:fldCharType="separate"/>
      </w:r>
      <w:r w:rsidRPr="00B4330A">
        <w:rPr>
          <w:rStyle w:val="StyleHyperlinkLatinBodyCalibriAsianSimSunComplex"/>
          <w:lang w:eastAsia="zh-CN"/>
        </w:rPr>
        <w:t>CWG-LANG-17/7</w:t>
      </w:r>
      <w:r>
        <w:fldChar w:fldCharType="end"/>
      </w:r>
      <w:r>
        <w:rPr>
          <w:lang w:val="zh-CN" w:eastAsia="zh-CN"/>
        </w:rPr>
        <w:t>号文件）建议开放</w:t>
      </w:r>
      <w:r>
        <w:rPr>
          <w:lang w:val="zh-CN" w:eastAsia="zh-CN"/>
        </w:rPr>
        <w:t>RTO</w:t>
      </w:r>
      <w:r>
        <w:rPr>
          <w:lang w:val="zh-CN" w:eastAsia="zh-CN"/>
        </w:rPr>
        <w:t>的指定代表</w:t>
      </w:r>
      <w:r>
        <w:rPr>
          <w:rFonts w:hint="eastAsia"/>
          <w:lang w:val="zh-CN" w:eastAsia="zh-CN"/>
        </w:rPr>
        <w:t>参与</w:t>
      </w:r>
      <w:r>
        <w:rPr>
          <w:lang w:val="zh-CN" w:eastAsia="zh-CN"/>
        </w:rPr>
        <w:t>CWG-LANG</w:t>
      </w:r>
      <w:r>
        <w:rPr>
          <w:lang w:val="zh-CN" w:eastAsia="zh-CN"/>
        </w:rPr>
        <w:t>的工作。代表们支持向所有国际电联成员开放的提议，包括</w:t>
      </w:r>
      <w:r>
        <w:rPr>
          <w:lang w:val="zh-CN" w:eastAsia="zh-CN"/>
        </w:rPr>
        <w:t>RTO</w:t>
      </w:r>
      <w:r>
        <w:rPr>
          <w:lang w:val="zh-CN" w:eastAsia="zh-CN"/>
        </w:rPr>
        <w:t>、部门成员和学术成员。</w:t>
      </w:r>
      <w:hyperlink r:id="rId15" w:tgtFrame="_blank" w:history="1"/>
    </w:p>
    <w:p w14:paraId="1D9CE602" w14:textId="77777777" w:rsidR="000974A3" w:rsidRDefault="000974A3" w:rsidP="000974A3">
      <w:pPr>
        <w:pStyle w:val="enumlev1"/>
        <w:rPr>
          <w:lang w:eastAsia="zh-CN"/>
        </w:rPr>
      </w:pPr>
      <w:r>
        <w:rPr>
          <w:lang w:val="zh-CN" w:eastAsia="zh-CN"/>
        </w:rPr>
        <w:lastRenderedPageBreak/>
        <w:t>f)</w:t>
      </w:r>
      <w:r>
        <w:rPr>
          <w:lang w:val="zh-CN" w:eastAsia="zh-CN"/>
        </w:rPr>
        <w:tab/>
      </w:r>
      <w:r>
        <w:rPr>
          <w:lang w:val="zh-CN" w:eastAsia="zh-CN"/>
        </w:rPr>
        <w:t>作为新网站项目的一部分，对国际电联网站的深入分析的摘要结果应以不同的格式提供给代表。新网站应侧重于其作为功能性工作工具的作用</w:t>
      </w:r>
      <w:r>
        <w:rPr>
          <w:rFonts w:hint="eastAsia"/>
          <w:lang w:val="zh-CN" w:eastAsia="zh-CN"/>
        </w:rPr>
        <w:t>；</w:t>
      </w:r>
      <w:r>
        <w:rPr>
          <w:lang w:val="zh-CN" w:eastAsia="zh-CN"/>
        </w:rPr>
        <w:t>澄清了在</w:t>
      </w:r>
      <w:r>
        <w:rPr>
          <w:lang w:val="zh-CN" w:eastAsia="zh-CN"/>
        </w:rPr>
        <w:t>2026</w:t>
      </w:r>
      <w:r>
        <w:rPr>
          <w:lang w:val="zh-CN" w:eastAsia="zh-CN"/>
        </w:rPr>
        <w:t>年全权代表大会之前交付的截止日期。</w:t>
      </w:r>
    </w:p>
    <w:p w14:paraId="27309B8B" w14:textId="77777777" w:rsidR="000974A3" w:rsidRDefault="000974A3" w:rsidP="000974A3">
      <w:pPr>
        <w:pStyle w:val="enumlev1"/>
        <w:rPr>
          <w:rFonts w:asciiTheme="minorHAnsi" w:hAnsiTheme="minorHAnsi" w:cstheme="minorHAnsi"/>
          <w:bCs/>
          <w:kern w:val="2"/>
          <w:szCs w:val="24"/>
          <w:lang w:eastAsia="zh-CN"/>
          <w14:ligatures w14:val="standardContextual"/>
        </w:rPr>
      </w:pPr>
      <w:r>
        <w:rPr>
          <w:lang w:val="zh-CN" w:eastAsia="zh-CN"/>
        </w:rPr>
        <w:t>g)</w:t>
      </w:r>
      <w:r>
        <w:rPr>
          <w:lang w:val="zh-CN" w:eastAsia="zh-CN"/>
        </w:rPr>
        <w:tab/>
      </w:r>
      <w:r>
        <w:rPr>
          <w:lang w:val="zh-CN" w:eastAsia="zh-CN"/>
        </w:rPr>
        <w:t>秘书处与成员国协作，开发合格的本地口译员人才库</w:t>
      </w:r>
      <w:r>
        <w:rPr>
          <w:rFonts w:hint="eastAsia"/>
          <w:lang w:val="zh-CN" w:eastAsia="zh-CN"/>
        </w:rPr>
        <w:t>的</w:t>
      </w:r>
      <w:r>
        <w:rPr>
          <w:lang w:val="zh-CN" w:eastAsia="zh-CN"/>
        </w:rPr>
        <w:t>提议（</w:t>
      </w:r>
      <w:r>
        <w:fldChar w:fldCharType="begin"/>
      </w:r>
      <w:r>
        <w:rPr>
          <w:lang w:eastAsia="zh-CN"/>
        </w:rPr>
        <w:instrText>HYPERLINK "https://www.itu.int/md/S26-RCLCWGLANG17-C-0003/en" \t "_blank"</w:instrText>
      </w:r>
      <w:r>
        <w:fldChar w:fldCharType="separate"/>
      </w:r>
      <w:r w:rsidRPr="00B4330A">
        <w:rPr>
          <w:rStyle w:val="StyleHyperlinkLatinBodyCalibriAsianSimSunComplex"/>
          <w:lang w:eastAsia="zh-CN"/>
        </w:rPr>
        <w:t>CWG-LANG-17/3</w:t>
      </w:r>
      <w:r>
        <w:fldChar w:fldCharType="end"/>
      </w:r>
      <w:r>
        <w:rPr>
          <w:lang w:val="zh-CN" w:eastAsia="zh-CN"/>
        </w:rPr>
        <w:t>号文件）受到欢迎。会议确认，将考虑到所有语文的区域差异，并将适用评估、培训和招聘高素质大会口译员的标准</w:t>
      </w:r>
      <w:r>
        <w:rPr>
          <w:rFonts w:hint="eastAsia"/>
          <w:lang w:val="zh-CN" w:eastAsia="zh-CN"/>
        </w:rPr>
        <w:t>尺度</w:t>
      </w:r>
      <w:r>
        <w:rPr>
          <w:lang w:val="zh-CN" w:eastAsia="zh-CN"/>
        </w:rPr>
        <w:t>。该项目的范围目前限于确定本地口译员</w:t>
      </w:r>
      <w:r>
        <w:rPr>
          <w:rFonts w:hint="eastAsia"/>
          <w:lang w:val="zh-CN" w:eastAsia="zh-CN"/>
        </w:rPr>
        <w:t>；</w:t>
      </w:r>
      <w:r>
        <w:rPr>
          <w:lang w:val="zh-CN" w:eastAsia="zh-CN"/>
        </w:rPr>
        <w:t>关于本地口译和笔译人员的多国文稿（</w:t>
      </w:r>
      <w:r>
        <w:fldChar w:fldCharType="begin"/>
      </w:r>
      <w:r>
        <w:rPr>
          <w:lang w:eastAsia="zh-CN"/>
        </w:rPr>
        <w:instrText>HYPERLINK "https://www.itu.int/md/S26-RCLCWGLANG17-C-0008/en" \t "_blank"</w:instrText>
      </w:r>
      <w:r>
        <w:fldChar w:fldCharType="separate"/>
      </w:r>
      <w:r w:rsidRPr="00B4330A">
        <w:rPr>
          <w:rStyle w:val="StyleHyperlinkLatinBodyCalibriAsianSimSunComplex"/>
          <w:lang w:eastAsia="zh-CN"/>
        </w:rPr>
        <w:t>CWG-LANG-17/8</w:t>
      </w:r>
      <w:r>
        <w:fldChar w:fldCharType="end"/>
      </w:r>
      <w:r>
        <w:rPr>
          <w:lang w:val="zh-CN" w:eastAsia="zh-CN"/>
        </w:rPr>
        <w:t>号文件）的共同签署国将继续提供有关合格笔译人员的建议</w:t>
      </w:r>
      <w:r>
        <w:rPr>
          <w:rFonts w:hint="eastAsia"/>
          <w:lang w:val="zh-CN" w:eastAsia="zh-CN"/>
        </w:rPr>
        <w:t>；</w:t>
      </w:r>
      <w:r>
        <w:rPr>
          <w:lang w:val="zh-CN" w:eastAsia="zh-CN"/>
        </w:rPr>
        <w:t>邀请有兴趣开展口译合作的通函将发送给</w:t>
      </w:r>
      <w:r>
        <w:rPr>
          <w:lang w:val="zh-CN" w:eastAsia="zh-CN"/>
        </w:rPr>
        <w:t>RTO</w:t>
      </w:r>
      <w:r>
        <w:rPr>
          <w:lang w:val="zh-CN" w:eastAsia="zh-CN"/>
        </w:rPr>
        <w:t>以及成员国。</w:t>
      </w:r>
      <w:hyperlink r:id="rId16" w:tgtFrame="_blank" w:history="1"/>
      <w:hyperlink r:id="rId17" w:tgtFrame="_blank" w:history="1"/>
    </w:p>
    <w:p w14:paraId="0ECBDB8C" w14:textId="77777777" w:rsidR="000974A3" w:rsidRDefault="000974A3" w:rsidP="000974A3">
      <w:pPr>
        <w:pStyle w:val="Heading1"/>
        <w:rPr>
          <w:szCs w:val="10"/>
          <w:lang w:eastAsia="zh-CN"/>
        </w:rPr>
      </w:pPr>
      <w:r>
        <w:rPr>
          <w:rFonts w:hint="eastAsia"/>
          <w:bCs/>
          <w:lang w:val="zh-CN" w:eastAsia="zh-CN"/>
        </w:rPr>
        <w:t>3</w:t>
      </w:r>
      <w:r>
        <w:rPr>
          <w:bCs/>
          <w:lang w:val="zh-CN" w:eastAsia="zh-CN"/>
        </w:rPr>
        <w:tab/>
      </w:r>
      <w:r>
        <w:rPr>
          <w:rFonts w:hint="eastAsia"/>
          <w:bCs/>
          <w:lang w:val="zh-CN" w:eastAsia="zh-CN"/>
        </w:rPr>
        <w:t>CWG-LANG</w:t>
      </w:r>
      <w:r>
        <w:rPr>
          <w:rFonts w:hint="eastAsia"/>
          <w:bCs/>
          <w:lang w:val="zh-CN" w:eastAsia="zh-CN"/>
        </w:rPr>
        <w:t>的成果</w:t>
      </w:r>
    </w:p>
    <w:p w14:paraId="3DB2383E" w14:textId="77777777" w:rsidR="000974A3" w:rsidRDefault="000974A3" w:rsidP="000974A3">
      <w:pPr>
        <w:ind w:firstLineChars="200" w:firstLine="480"/>
        <w:rPr>
          <w:lang w:val="zh-CN" w:eastAsia="zh-CN"/>
        </w:rPr>
      </w:pPr>
      <w:r w:rsidRPr="000D2F76">
        <w:rPr>
          <w:rFonts w:hint="eastAsia"/>
          <w:lang w:val="zh-CN" w:eastAsia="zh-CN"/>
        </w:rPr>
        <w:t>CWG-LANG</w:t>
      </w:r>
      <w:r>
        <w:fldChar w:fldCharType="begin"/>
      </w:r>
      <w:r>
        <w:rPr>
          <w:lang w:eastAsia="zh-CN"/>
        </w:rPr>
        <w:instrText>HYPERLINK "https://www.itu.int/md/S26-RCLCWGLANG17-C-0009/en"</w:instrText>
      </w:r>
      <w:r>
        <w:fldChar w:fldCharType="separate"/>
      </w:r>
      <w:r w:rsidRPr="00B4330A">
        <w:rPr>
          <w:rStyle w:val="StyleHyperlinkAsianSimSunBlueUnderline"/>
          <w:rFonts w:hint="eastAsia"/>
          <w:lang w:eastAsia="zh-CN"/>
        </w:rPr>
        <w:t>第十七次会议</w:t>
      </w:r>
      <w:r>
        <w:fldChar w:fldCharType="end"/>
      </w:r>
      <w:r>
        <w:rPr>
          <w:rFonts w:hint="eastAsia"/>
          <w:lang w:val="zh-CN" w:eastAsia="zh-CN"/>
        </w:rPr>
        <w:t>的主要成果有：</w:t>
      </w:r>
    </w:p>
    <w:p w14:paraId="792466B4" w14:textId="6EB274C2" w:rsidR="000974A3" w:rsidRDefault="007F2613" w:rsidP="000974A3">
      <w:pPr>
        <w:pStyle w:val="enumlev1"/>
        <w:rPr>
          <w:spacing w:val="-3"/>
          <w:lang w:eastAsia="zh-CN"/>
        </w:rPr>
      </w:pPr>
      <w:r w:rsidRPr="007F2613">
        <w:rPr>
          <w:lang w:val="zh-CN" w:eastAsia="zh-CN"/>
        </w:rPr>
        <w:t>–</w:t>
      </w:r>
      <w:r w:rsidR="000974A3">
        <w:rPr>
          <w:lang w:val="zh-CN" w:eastAsia="zh-CN"/>
        </w:rPr>
        <w:tab/>
      </w:r>
      <w:r w:rsidR="000974A3">
        <w:rPr>
          <w:lang w:val="zh-CN" w:eastAsia="zh-CN"/>
        </w:rPr>
        <w:t>要求</w:t>
      </w:r>
      <w:r w:rsidR="000974A3">
        <w:rPr>
          <w:lang w:val="zh-CN" w:eastAsia="zh-CN"/>
        </w:rPr>
        <w:t>CCT</w:t>
      </w:r>
      <w:r w:rsidR="000974A3">
        <w:rPr>
          <w:lang w:val="zh-CN" w:eastAsia="zh-CN"/>
        </w:rPr>
        <w:t>在其</w:t>
      </w:r>
      <w:r w:rsidR="000974A3">
        <w:rPr>
          <w:lang w:val="zh-CN" w:eastAsia="zh-CN"/>
        </w:rPr>
        <w:t>2026</w:t>
      </w:r>
      <w:r w:rsidR="000974A3">
        <w:rPr>
          <w:lang w:val="zh-CN" w:eastAsia="zh-CN"/>
        </w:rPr>
        <w:t>年</w:t>
      </w:r>
      <w:r w:rsidR="000974A3">
        <w:rPr>
          <w:lang w:val="zh-CN" w:eastAsia="zh-CN"/>
        </w:rPr>
        <w:t>2</w:t>
      </w:r>
      <w:r w:rsidR="000974A3">
        <w:rPr>
          <w:lang w:val="zh-CN" w:eastAsia="zh-CN"/>
        </w:rPr>
        <w:t>月的下</w:t>
      </w:r>
      <w:r w:rsidR="000974A3">
        <w:rPr>
          <w:rFonts w:hint="eastAsia"/>
          <w:lang w:val="zh-CN" w:eastAsia="zh-CN"/>
        </w:rPr>
        <w:t>次</w:t>
      </w:r>
      <w:r w:rsidR="000974A3">
        <w:rPr>
          <w:lang w:val="zh-CN" w:eastAsia="zh-CN"/>
        </w:rPr>
        <w:t>会议上审查</w:t>
      </w:r>
      <w:r w:rsidR="000974A3">
        <w:fldChar w:fldCharType="begin"/>
      </w:r>
      <w:r w:rsidR="000974A3">
        <w:rPr>
          <w:lang w:eastAsia="zh-CN"/>
        </w:rPr>
        <w:instrText>HYPERLINK "https://www.itu.int/md/S26-RCLCWGLANG17-C-0005/en"</w:instrText>
      </w:r>
      <w:r w:rsidR="000974A3">
        <w:fldChar w:fldCharType="separate"/>
      </w:r>
      <w:r w:rsidR="000974A3" w:rsidRPr="00B4330A">
        <w:rPr>
          <w:rStyle w:val="StyleHyperlinkAsianSimSunBlueUnderlineCondensedby0"/>
          <w:lang w:eastAsia="zh-CN"/>
        </w:rPr>
        <w:t>CWG-LANG-17/5</w:t>
      </w:r>
      <w:r w:rsidR="000974A3">
        <w:fldChar w:fldCharType="end"/>
      </w:r>
      <w:r w:rsidR="000974A3">
        <w:rPr>
          <w:lang w:val="zh-CN" w:eastAsia="zh-CN"/>
        </w:rPr>
        <w:t>号文件所载并经</w:t>
      </w:r>
      <w:r w:rsidR="000974A3">
        <w:rPr>
          <w:lang w:val="zh-CN" w:eastAsia="zh-CN"/>
        </w:rPr>
        <w:t>CWG-LANG</w:t>
      </w:r>
      <w:r w:rsidR="000974A3">
        <w:rPr>
          <w:lang w:val="zh-CN" w:eastAsia="zh-CN"/>
        </w:rPr>
        <w:t>修正的对理事会第</w:t>
      </w:r>
      <w:r w:rsidR="000974A3">
        <w:rPr>
          <w:lang w:val="zh-CN" w:eastAsia="zh-CN"/>
        </w:rPr>
        <w:t>1386</w:t>
      </w:r>
      <w:r w:rsidR="000974A3">
        <w:rPr>
          <w:lang w:val="zh-CN" w:eastAsia="zh-CN"/>
        </w:rPr>
        <w:t>号决议的输入意见，并将其纳入主席报告，供理事会</w:t>
      </w:r>
      <w:r w:rsidR="000974A3">
        <w:rPr>
          <w:lang w:val="zh-CN" w:eastAsia="zh-CN"/>
        </w:rPr>
        <w:t>2026</w:t>
      </w:r>
      <w:r w:rsidR="000974A3">
        <w:rPr>
          <w:lang w:val="zh-CN" w:eastAsia="zh-CN"/>
        </w:rPr>
        <w:t>年会议讨论和通过（</w:t>
      </w:r>
      <w:r w:rsidR="000974A3">
        <w:fldChar w:fldCharType="begin"/>
      </w:r>
      <w:r w:rsidR="000974A3">
        <w:rPr>
          <w:lang w:eastAsia="zh-CN"/>
        </w:rPr>
        <w:instrText>HYPERLINK \l "Annex_A"</w:instrText>
      </w:r>
      <w:r w:rsidR="000974A3">
        <w:fldChar w:fldCharType="separate"/>
      </w:r>
      <w:r w:rsidR="000974A3" w:rsidRPr="00B4330A">
        <w:rPr>
          <w:rStyle w:val="StyleHyperlinkAsianSimSunBlueUnderline"/>
          <w:lang w:eastAsia="zh-CN"/>
        </w:rPr>
        <w:t>附件</w:t>
      </w:r>
      <w:r w:rsidR="000974A3" w:rsidRPr="00B4330A">
        <w:rPr>
          <w:rStyle w:val="StyleHyperlinkAsianSimSunBlueUnderline"/>
          <w:lang w:eastAsia="zh-CN"/>
        </w:rPr>
        <w:t>A</w:t>
      </w:r>
      <w:r w:rsidR="000974A3">
        <w:fldChar w:fldCharType="end"/>
      </w:r>
      <w:r w:rsidR="000974A3">
        <w:rPr>
          <w:lang w:val="zh-CN" w:eastAsia="zh-CN"/>
        </w:rPr>
        <w:t>）</w:t>
      </w:r>
      <w:r w:rsidR="000974A3">
        <w:rPr>
          <w:rFonts w:hint="eastAsia"/>
          <w:lang w:val="zh-CN" w:eastAsia="zh-CN"/>
        </w:rPr>
        <w:t>；</w:t>
      </w:r>
      <w:r w:rsidR="000974A3">
        <w:fldChar w:fldCharType="begin"/>
      </w:r>
      <w:r w:rsidR="000974A3">
        <w:rPr>
          <w:lang w:eastAsia="zh-CN"/>
        </w:rPr>
        <w:instrText>HYPERLINK "https://www.itu.int/md/S26-RCLCWGLANG17-C-0005/en"</w:instrText>
      </w:r>
      <w:r w:rsidR="000974A3">
        <w:fldChar w:fldCharType="separate"/>
      </w:r>
      <w:r w:rsidR="000974A3">
        <w:fldChar w:fldCharType="end"/>
      </w:r>
      <w:hyperlink w:anchor="Annex_A" w:history="1"/>
    </w:p>
    <w:p w14:paraId="048512D6" w14:textId="3D0E7994" w:rsidR="000974A3" w:rsidRDefault="007F2613" w:rsidP="000974A3">
      <w:pPr>
        <w:pStyle w:val="enumlev1"/>
        <w:rPr>
          <w:lang w:eastAsia="zh-CN"/>
        </w:rPr>
      </w:pPr>
      <w:r w:rsidRPr="007F2613">
        <w:rPr>
          <w:lang w:val="zh-CN" w:eastAsia="zh-CN"/>
        </w:rPr>
        <w:t>–</w:t>
      </w:r>
      <w:r w:rsidR="000974A3">
        <w:rPr>
          <w:lang w:val="zh-CN" w:eastAsia="zh-CN"/>
        </w:rPr>
        <w:tab/>
      </w:r>
      <w:r w:rsidR="000974A3">
        <w:rPr>
          <w:lang w:val="zh-CN" w:eastAsia="zh-CN"/>
        </w:rPr>
        <w:t>建议将</w:t>
      </w:r>
      <w:r w:rsidR="000974A3">
        <w:rPr>
          <w:lang w:val="zh-CN" w:eastAsia="zh-CN"/>
        </w:rPr>
        <w:t>CWG-LANG</w:t>
      </w:r>
      <w:r w:rsidR="000974A3">
        <w:rPr>
          <w:lang w:val="zh-CN" w:eastAsia="zh-CN"/>
        </w:rPr>
        <w:t>商定的对第</w:t>
      </w:r>
      <w:r w:rsidR="000974A3">
        <w:rPr>
          <w:lang w:val="zh-CN" w:eastAsia="zh-CN"/>
        </w:rPr>
        <w:t>154</w:t>
      </w:r>
      <w:r w:rsidR="000974A3">
        <w:rPr>
          <w:lang w:val="zh-CN" w:eastAsia="zh-CN"/>
        </w:rPr>
        <w:t>号决议的拟议修改提交理事会</w:t>
      </w:r>
      <w:r w:rsidR="000974A3">
        <w:rPr>
          <w:lang w:val="zh-CN" w:eastAsia="zh-CN"/>
        </w:rPr>
        <w:t>2026</w:t>
      </w:r>
      <w:r w:rsidR="000974A3">
        <w:rPr>
          <w:lang w:val="zh-CN" w:eastAsia="zh-CN"/>
        </w:rPr>
        <w:t>年会议审议</w:t>
      </w:r>
      <w:r w:rsidR="000974A3">
        <w:rPr>
          <w:rFonts w:hint="eastAsia"/>
          <w:lang w:val="zh-CN" w:eastAsia="zh-CN"/>
        </w:rPr>
        <w:t>并征求意见</w:t>
      </w:r>
      <w:r w:rsidR="000974A3">
        <w:rPr>
          <w:lang w:val="zh-CN" w:eastAsia="zh-CN"/>
        </w:rPr>
        <w:t>（</w:t>
      </w:r>
      <w:r w:rsidR="000974A3">
        <w:fldChar w:fldCharType="begin"/>
      </w:r>
      <w:r w:rsidR="000974A3">
        <w:rPr>
          <w:lang w:eastAsia="zh-CN"/>
        </w:rPr>
        <w:instrText>HYPERLINK \l "dtitle1"</w:instrText>
      </w:r>
      <w:r w:rsidR="000974A3">
        <w:fldChar w:fldCharType="separate"/>
      </w:r>
      <w:r w:rsidR="000974A3" w:rsidRPr="00B4330A">
        <w:rPr>
          <w:rStyle w:val="StyleHyperlinkAsianSimSunBlueUnderline"/>
          <w:lang w:eastAsia="zh-CN"/>
        </w:rPr>
        <w:t>附件</w:t>
      </w:r>
      <w:r w:rsidR="000974A3" w:rsidRPr="00B4330A">
        <w:rPr>
          <w:rStyle w:val="StyleHyperlinkAsianSimSunBlueUnderline"/>
          <w:lang w:eastAsia="zh-CN"/>
        </w:rPr>
        <w:t>B</w:t>
      </w:r>
      <w:r w:rsidR="000974A3">
        <w:fldChar w:fldCharType="end"/>
      </w:r>
      <w:r w:rsidR="000974A3">
        <w:rPr>
          <w:lang w:val="zh-CN" w:eastAsia="zh-CN"/>
        </w:rPr>
        <w:t>）</w:t>
      </w:r>
      <w:r w:rsidR="000974A3">
        <w:rPr>
          <w:rFonts w:hint="eastAsia"/>
          <w:lang w:val="zh-CN" w:eastAsia="zh-CN"/>
        </w:rPr>
        <w:t>；</w:t>
      </w:r>
      <w:r w:rsidR="000974A3">
        <w:fldChar w:fldCharType="begin"/>
      </w:r>
      <w:r w:rsidR="000974A3">
        <w:rPr>
          <w:lang w:eastAsia="zh-CN"/>
        </w:rPr>
        <w:instrText>HYPERLINK \l "Annex_B"</w:instrText>
      </w:r>
      <w:r w:rsidR="000974A3">
        <w:fldChar w:fldCharType="separate"/>
      </w:r>
      <w:r w:rsidR="000974A3">
        <w:fldChar w:fldCharType="end"/>
      </w:r>
    </w:p>
    <w:p w14:paraId="00305092" w14:textId="6EC1A12A" w:rsidR="000974A3" w:rsidRDefault="007F2613" w:rsidP="000974A3">
      <w:pPr>
        <w:pStyle w:val="enumlev1"/>
        <w:rPr>
          <w:lang w:eastAsia="zh-CN"/>
        </w:rPr>
      </w:pPr>
      <w:r w:rsidRPr="007F2613">
        <w:rPr>
          <w:lang w:val="zh-CN" w:eastAsia="zh-CN"/>
        </w:rPr>
        <w:t>–</w:t>
      </w:r>
      <w:r w:rsidR="000974A3">
        <w:rPr>
          <w:lang w:val="zh-CN" w:eastAsia="zh-CN"/>
        </w:rPr>
        <w:tab/>
      </w:r>
      <w:r w:rsidR="000974A3">
        <w:rPr>
          <w:lang w:val="zh-CN" w:eastAsia="zh-CN"/>
        </w:rPr>
        <w:t>建议将理事会第</w:t>
      </w:r>
      <w:r w:rsidR="000974A3">
        <w:rPr>
          <w:lang w:val="zh-CN" w:eastAsia="zh-CN"/>
        </w:rPr>
        <w:t>1372</w:t>
      </w:r>
      <w:r w:rsidR="000974A3">
        <w:rPr>
          <w:lang w:val="zh-CN" w:eastAsia="zh-CN"/>
        </w:rPr>
        <w:t>号决议的修正提交理事会讨论和通过（</w:t>
      </w:r>
      <w:r w:rsidR="000974A3">
        <w:fldChar w:fldCharType="begin"/>
      </w:r>
      <w:r w:rsidR="000974A3">
        <w:rPr>
          <w:lang w:eastAsia="zh-CN"/>
        </w:rPr>
        <w:instrText>HYPERLINK \l "dsource"</w:instrText>
      </w:r>
      <w:r w:rsidR="000974A3">
        <w:fldChar w:fldCharType="separate"/>
      </w:r>
      <w:r w:rsidR="000974A3" w:rsidRPr="00B4330A">
        <w:rPr>
          <w:rStyle w:val="StyleHyperlinkAsianSimSunBlueUnderline"/>
          <w:lang w:eastAsia="zh-CN"/>
        </w:rPr>
        <w:t>附件</w:t>
      </w:r>
      <w:r w:rsidR="000974A3" w:rsidRPr="00B4330A">
        <w:rPr>
          <w:rStyle w:val="StyleHyperlinkAsianSimSunBlueUnderline"/>
          <w:lang w:eastAsia="zh-CN"/>
        </w:rPr>
        <w:t>C</w:t>
      </w:r>
      <w:r w:rsidR="000974A3">
        <w:fldChar w:fldCharType="end"/>
      </w:r>
      <w:r w:rsidR="000974A3">
        <w:rPr>
          <w:lang w:val="zh-CN" w:eastAsia="zh-CN"/>
        </w:rPr>
        <w:t>）</w:t>
      </w:r>
      <w:r w:rsidR="000974A3">
        <w:rPr>
          <w:rFonts w:hint="eastAsia"/>
          <w:lang w:val="zh-CN" w:eastAsia="zh-CN"/>
        </w:rPr>
        <w:t>；以及</w:t>
      </w:r>
      <w:r w:rsidR="000974A3">
        <w:fldChar w:fldCharType="begin"/>
      </w:r>
      <w:r w:rsidR="000974A3">
        <w:rPr>
          <w:lang w:eastAsia="zh-CN"/>
        </w:rPr>
        <w:instrText>HYPERLINK \l "Annex_C"</w:instrText>
      </w:r>
      <w:r w:rsidR="000974A3">
        <w:fldChar w:fldCharType="separate"/>
      </w:r>
      <w:r w:rsidR="000974A3">
        <w:fldChar w:fldCharType="end"/>
      </w:r>
    </w:p>
    <w:p w14:paraId="588FA6B0" w14:textId="7B0F281A" w:rsidR="000974A3" w:rsidRDefault="007F2613" w:rsidP="000974A3">
      <w:pPr>
        <w:pStyle w:val="enumlev1"/>
        <w:rPr>
          <w:lang w:eastAsia="zh-CN"/>
        </w:rPr>
      </w:pPr>
      <w:r w:rsidRPr="007F2613">
        <w:rPr>
          <w:lang w:val="zh-CN" w:eastAsia="zh-CN"/>
        </w:rPr>
        <w:t>–</w:t>
      </w:r>
      <w:r w:rsidR="000974A3">
        <w:rPr>
          <w:lang w:val="zh-CN" w:eastAsia="zh-CN"/>
        </w:rPr>
        <w:tab/>
      </w:r>
      <w:r w:rsidR="000974A3">
        <w:rPr>
          <w:lang w:val="zh-CN" w:eastAsia="zh-CN"/>
        </w:rPr>
        <w:t>确认秘书处将向所有成员国以及</w:t>
      </w:r>
      <w:r w:rsidR="000974A3">
        <w:rPr>
          <w:lang w:val="zh-CN" w:eastAsia="zh-CN"/>
        </w:rPr>
        <w:t>RTO</w:t>
      </w:r>
      <w:r w:rsidR="000974A3">
        <w:rPr>
          <w:lang w:val="zh-CN" w:eastAsia="zh-CN"/>
        </w:rPr>
        <w:t>发出一份通函，征求就本地口译员人才库开展合作的兴趣。</w:t>
      </w:r>
    </w:p>
    <w:p w14:paraId="60528B2C" w14:textId="77777777" w:rsidR="000974A3" w:rsidRDefault="000974A3" w:rsidP="007F2613">
      <w:pPr>
        <w:pStyle w:val="enumlev1"/>
        <w:spacing w:before="1080"/>
        <w:rPr>
          <w:lang w:val="zh-CN" w:eastAsia="zh-CN"/>
        </w:rPr>
      </w:pPr>
      <w:r w:rsidRPr="00F057EE">
        <w:rPr>
          <w:b/>
          <w:bCs/>
          <w:lang w:val="zh-CN" w:eastAsia="zh-CN"/>
        </w:rPr>
        <w:t>附件：</w:t>
      </w:r>
      <w:r>
        <w:rPr>
          <w:lang w:val="zh-CN" w:eastAsia="zh-CN"/>
        </w:rPr>
        <w:t>3</w:t>
      </w:r>
      <w:r>
        <w:rPr>
          <w:lang w:val="zh-CN" w:eastAsia="zh-CN"/>
        </w:rPr>
        <w:t>件</w:t>
      </w:r>
    </w:p>
    <w:p w14:paraId="59B1EE6D" w14:textId="77777777" w:rsidR="000974A3" w:rsidRDefault="000974A3" w:rsidP="000974A3">
      <w:pPr>
        <w:overflowPunct/>
        <w:autoSpaceDE/>
        <w:autoSpaceDN/>
        <w:adjustRightInd/>
        <w:spacing w:before="0"/>
        <w:textAlignment w:val="auto"/>
        <w:rPr>
          <w:lang w:val="zh-CN" w:eastAsia="zh-CN"/>
        </w:rPr>
      </w:pPr>
      <w:r>
        <w:rPr>
          <w:lang w:val="zh-CN" w:eastAsia="zh-CN"/>
        </w:rPr>
        <w:br w:type="page"/>
      </w:r>
    </w:p>
    <w:p w14:paraId="1A14A477" w14:textId="33BDACF2" w:rsidR="000974A3" w:rsidRPr="00F54659" w:rsidRDefault="000974A3" w:rsidP="000974A3">
      <w:pPr>
        <w:pStyle w:val="AnnexNo"/>
        <w:rPr>
          <w:lang w:eastAsia="zh-CN"/>
        </w:rPr>
      </w:pPr>
      <w:bookmarkStart w:id="5" w:name="Annex_A"/>
      <w:bookmarkStart w:id="6" w:name="_Toc16085934"/>
      <w:bookmarkStart w:id="7" w:name="_Toc16088925"/>
      <w:r>
        <w:rPr>
          <w:rFonts w:hint="eastAsia"/>
          <w:lang w:eastAsia="zh-CN"/>
        </w:rPr>
        <w:lastRenderedPageBreak/>
        <w:t>附件</w:t>
      </w:r>
      <w:r w:rsidRPr="00F54659">
        <w:rPr>
          <w:lang w:eastAsia="zh-CN"/>
        </w:rPr>
        <w:t>A</w:t>
      </w:r>
      <w:bookmarkEnd w:id="5"/>
    </w:p>
    <w:p w14:paraId="24F62D0B" w14:textId="77777777" w:rsidR="000974A3" w:rsidRPr="00F54659" w:rsidRDefault="000974A3" w:rsidP="000974A3">
      <w:pPr>
        <w:pStyle w:val="Headingb"/>
        <w:rPr>
          <w:lang w:eastAsia="zh-CN"/>
        </w:rPr>
      </w:pPr>
      <w:r w:rsidRPr="00F54659">
        <w:rPr>
          <w:rFonts w:eastAsia="Calibri"/>
          <w:lang w:eastAsia="zh-CN"/>
        </w:rPr>
        <w:t>MOD</w:t>
      </w:r>
    </w:p>
    <w:p w14:paraId="132AC13C" w14:textId="77777777" w:rsidR="000974A3" w:rsidRPr="005E0432" w:rsidRDefault="000974A3" w:rsidP="000974A3">
      <w:pPr>
        <w:pStyle w:val="ResNo"/>
        <w:rPr>
          <w:lang w:val="fr-CH" w:eastAsia="zh-CN"/>
        </w:rPr>
      </w:pPr>
      <w:r w:rsidRPr="005E0432">
        <w:rPr>
          <w:rFonts w:hint="eastAsia"/>
          <w:lang w:eastAsia="zh-CN"/>
        </w:rPr>
        <w:t>第</w:t>
      </w:r>
      <w:r w:rsidRPr="005E0432">
        <w:rPr>
          <w:rFonts w:hint="eastAsia"/>
          <w:lang w:eastAsia="zh-CN"/>
        </w:rPr>
        <w:t>1386</w:t>
      </w:r>
      <w:r w:rsidRPr="005E0432">
        <w:rPr>
          <w:rFonts w:hint="eastAsia"/>
          <w:lang w:eastAsia="zh-CN"/>
        </w:rPr>
        <w:t>号</w:t>
      </w:r>
      <w:r w:rsidRPr="005E0432">
        <w:rPr>
          <w:lang w:eastAsia="zh-CN"/>
        </w:rPr>
        <w:t>决议</w:t>
      </w:r>
      <w:r w:rsidRPr="005E0432">
        <w:rPr>
          <w:rFonts w:hint="eastAsia"/>
          <w:lang w:eastAsia="zh-CN"/>
        </w:rPr>
        <w:t>（</w:t>
      </w:r>
      <w:r w:rsidRPr="005E0432">
        <w:rPr>
          <w:rFonts w:hint="eastAsia"/>
          <w:lang w:eastAsia="zh-CN"/>
        </w:rPr>
        <w:t>C17</w:t>
      </w:r>
      <w:r w:rsidRPr="005E0432">
        <w:rPr>
          <w:rFonts w:hint="eastAsia"/>
          <w:lang w:eastAsia="zh-CN"/>
        </w:rPr>
        <w:t>，最后修正</w:t>
      </w:r>
      <w:del w:id="8" w:author="Tao, Yingsheng" w:date="2026-03-19T14:18:00Z" w16du:dateUtc="2026-03-19T13:18:00Z">
        <w:r w:rsidRPr="005E0432" w:rsidDel="00F057EE">
          <w:rPr>
            <w:lang w:eastAsia="zh-CN"/>
          </w:rPr>
          <w:delText>C2</w:delText>
        </w:r>
        <w:r w:rsidRPr="005E0432" w:rsidDel="00F057EE">
          <w:rPr>
            <w:rFonts w:hint="eastAsia"/>
            <w:lang w:eastAsia="zh-CN"/>
          </w:rPr>
          <w:delText>5</w:delText>
        </w:r>
      </w:del>
      <w:ins w:id="9" w:author="Tao, Yingsheng" w:date="2026-03-19T14:18:00Z" w16du:dateUtc="2026-03-19T13:18:00Z">
        <w:r w:rsidRPr="005E0432">
          <w:rPr>
            <w:lang w:eastAsia="zh-CN"/>
          </w:rPr>
          <w:t>C</w:t>
        </w:r>
        <w:r>
          <w:rPr>
            <w:rFonts w:hint="eastAsia"/>
            <w:lang w:eastAsia="zh-CN"/>
          </w:rPr>
          <w:t>26</w:t>
        </w:r>
      </w:ins>
      <w:r w:rsidRPr="005E0432">
        <w:rPr>
          <w:rFonts w:hint="eastAsia"/>
          <w:lang w:eastAsia="zh-CN"/>
        </w:rPr>
        <w:t>）</w:t>
      </w:r>
      <w:bookmarkEnd w:id="6"/>
      <w:bookmarkEnd w:id="7"/>
    </w:p>
    <w:p w14:paraId="49947F57" w14:textId="77777777" w:rsidR="000974A3" w:rsidRPr="006F71E8" w:rsidRDefault="000974A3" w:rsidP="000974A3">
      <w:pPr>
        <w:pStyle w:val="Restitle"/>
        <w:rPr>
          <w:lang w:val="es-ES" w:eastAsia="zh-CN"/>
        </w:rPr>
      </w:pPr>
      <w:bookmarkStart w:id="10" w:name="_Toc531706517"/>
      <w:bookmarkStart w:id="11" w:name="_Toc531707139"/>
      <w:bookmarkStart w:id="12" w:name="_Toc531768610"/>
      <w:bookmarkStart w:id="13" w:name="_Toc16085935"/>
      <w:bookmarkStart w:id="14" w:name="_Toc16088926"/>
      <w:r w:rsidRPr="006F71E8">
        <w:rPr>
          <w:rFonts w:hint="eastAsia"/>
          <w:lang w:eastAsia="zh-CN"/>
        </w:rPr>
        <w:t>国际电联术语协调委员会</w:t>
      </w:r>
      <w:r w:rsidRPr="006F71E8">
        <w:rPr>
          <w:rFonts w:hint="eastAsia"/>
          <w:lang w:val="es-ES" w:eastAsia="zh-CN"/>
        </w:rPr>
        <w:t>（</w:t>
      </w:r>
      <w:r w:rsidRPr="006F71E8">
        <w:rPr>
          <w:rFonts w:hint="eastAsia"/>
          <w:lang w:val="es-ES" w:eastAsia="zh-CN"/>
        </w:rPr>
        <w:t>ITU CC</w:t>
      </w:r>
      <w:r w:rsidRPr="006F71E8">
        <w:rPr>
          <w:lang w:val="es-ES" w:eastAsia="zh-CN"/>
        </w:rPr>
        <w:t>T</w:t>
      </w:r>
      <w:r w:rsidRPr="006F71E8">
        <w:rPr>
          <w:rFonts w:hint="eastAsia"/>
          <w:lang w:val="es-ES" w:eastAsia="zh-CN"/>
        </w:rPr>
        <w:t>）</w:t>
      </w:r>
      <w:bookmarkEnd w:id="10"/>
      <w:bookmarkEnd w:id="11"/>
      <w:bookmarkEnd w:id="12"/>
      <w:bookmarkEnd w:id="13"/>
      <w:bookmarkEnd w:id="14"/>
    </w:p>
    <w:p w14:paraId="60E5F7E8" w14:textId="77777777" w:rsidR="000974A3" w:rsidRPr="006F71E8" w:rsidRDefault="000974A3" w:rsidP="000974A3">
      <w:pPr>
        <w:pStyle w:val="Normalaftertitle"/>
        <w:rPr>
          <w:lang w:val="es-ES" w:eastAsia="zh-CN"/>
        </w:rPr>
      </w:pPr>
      <w:r w:rsidRPr="006F71E8">
        <w:rPr>
          <w:rFonts w:hint="eastAsia"/>
          <w:lang w:eastAsia="zh-CN"/>
        </w:rPr>
        <w:t>国际电联理事会</w:t>
      </w:r>
      <w:r w:rsidRPr="006F71E8">
        <w:rPr>
          <w:rFonts w:hint="eastAsia"/>
          <w:lang w:val="es-ES" w:eastAsia="zh-CN"/>
        </w:rPr>
        <w:t>，</w:t>
      </w:r>
    </w:p>
    <w:p w14:paraId="71646E2C" w14:textId="77777777" w:rsidR="000974A3" w:rsidRPr="00926A8C" w:rsidRDefault="000974A3" w:rsidP="00D248C8">
      <w:pPr>
        <w:pStyle w:val="Call"/>
        <w:rPr>
          <w:lang w:val="es-ES"/>
        </w:rPr>
      </w:pPr>
      <w:r w:rsidRPr="00926A8C">
        <w:rPr>
          <w:rFonts w:hint="eastAsia"/>
        </w:rPr>
        <w:t>忆及</w:t>
      </w:r>
    </w:p>
    <w:p w14:paraId="34E38798" w14:textId="77777777" w:rsidR="000974A3" w:rsidRPr="006F71E8" w:rsidRDefault="000974A3" w:rsidP="000974A3">
      <w:pPr>
        <w:rPr>
          <w:lang w:val="es-ES" w:eastAsia="zh-CN"/>
        </w:rPr>
      </w:pPr>
      <w:r w:rsidRPr="006F71E8">
        <w:rPr>
          <w:i/>
          <w:iCs/>
          <w:lang w:val="es-ES" w:eastAsia="zh-CN"/>
        </w:rPr>
        <w:t>a)</w:t>
      </w:r>
      <w:r w:rsidRPr="006F71E8">
        <w:rPr>
          <w:szCs w:val="24"/>
          <w:lang w:val="es-ES" w:eastAsia="zh-CN"/>
        </w:rPr>
        <w:tab/>
      </w:r>
      <w:r w:rsidRPr="006F71E8">
        <w:rPr>
          <w:rFonts w:hint="eastAsia"/>
          <w:lang w:eastAsia="zh-CN"/>
        </w:rPr>
        <w:t>有关在同等地位上使用国际电联六种正式语文的</w:t>
      </w:r>
      <w:r w:rsidRPr="006F71E8">
        <w:rPr>
          <w:rFonts w:hint="eastAsia"/>
          <w:szCs w:val="24"/>
          <w:lang w:eastAsia="zh-CN"/>
        </w:rPr>
        <w:t>全权代表大会第</w:t>
      </w:r>
      <w:r w:rsidRPr="006F71E8">
        <w:rPr>
          <w:lang w:val="es-ES" w:eastAsia="zh-CN"/>
        </w:rPr>
        <w:t>154</w:t>
      </w:r>
      <w:r w:rsidRPr="006F71E8">
        <w:rPr>
          <w:rFonts w:hint="eastAsia"/>
          <w:lang w:eastAsia="zh-CN"/>
        </w:rPr>
        <w:t>号决议</w:t>
      </w:r>
      <w:r w:rsidRPr="006F71E8">
        <w:rPr>
          <w:rFonts w:hint="eastAsia"/>
          <w:lang w:val="es-ES" w:eastAsia="zh-CN"/>
        </w:rPr>
        <w:t>（</w:t>
      </w:r>
      <w:r w:rsidRPr="006F71E8">
        <w:rPr>
          <w:rFonts w:hint="eastAsia"/>
          <w:lang w:val="es-ES" w:eastAsia="zh-CN"/>
        </w:rPr>
        <w:t>2</w:t>
      </w:r>
      <w:r w:rsidRPr="006F71E8">
        <w:rPr>
          <w:lang w:val="es-ES" w:eastAsia="zh-CN"/>
        </w:rPr>
        <w:t>022</w:t>
      </w:r>
      <w:r w:rsidRPr="006F71E8">
        <w:rPr>
          <w:rFonts w:hint="eastAsia"/>
          <w:lang w:eastAsia="zh-CN"/>
        </w:rPr>
        <w:t>年</w:t>
      </w:r>
      <w:r w:rsidRPr="006F71E8">
        <w:rPr>
          <w:rFonts w:hint="eastAsia"/>
          <w:lang w:val="es-ES" w:eastAsia="zh-CN"/>
        </w:rPr>
        <w:t>，</w:t>
      </w:r>
      <w:r w:rsidRPr="006F71E8">
        <w:rPr>
          <w:rFonts w:hint="eastAsia"/>
          <w:lang w:eastAsia="zh-CN"/>
        </w:rPr>
        <w:t>布加勒斯特</w:t>
      </w:r>
      <w:r w:rsidRPr="006F71E8">
        <w:rPr>
          <w:rFonts w:hint="eastAsia"/>
          <w:lang w:val="es-ES" w:eastAsia="zh-CN"/>
        </w:rPr>
        <w:t>，</w:t>
      </w:r>
      <w:r w:rsidRPr="006F71E8">
        <w:rPr>
          <w:rFonts w:hint="eastAsia"/>
          <w:lang w:eastAsia="zh-CN"/>
        </w:rPr>
        <w:t>修订版</w:t>
      </w:r>
      <w:r w:rsidRPr="006F71E8">
        <w:rPr>
          <w:rFonts w:hint="eastAsia"/>
          <w:lang w:val="es-ES" w:eastAsia="zh-CN"/>
        </w:rPr>
        <w:t>）</w:t>
      </w:r>
      <w:r>
        <w:rPr>
          <w:rFonts w:hint="eastAsia"/>
          <w:lang w:val="es-ES" w:eastAsia="zh-CN"/>
        </w:rPr>
        <w:t>；</w:t>
      </w:r>
    </w:p>
    <w:p w14:paraId="17D5A491" w14:textId="77777777" w:rsidR="000974A3" w:rsidRPr="006F71E8" w:rsidRDefault="000974A3" w:rsidP="000974A3">
      <w:pPr>
        <w:rPr>
          <w:lang w:val="es-ES" w:eastAsia="zh-CN"/>
        </w:rPr>
      </w:pPr>
      <w:r w:rsidRPr="006F71E8">
        <w:rPr>
          <w:i/>
          <w:iCs/>
          <w:lang w:val="es-ES" w:eastAsia="zh-CN"/>
        </w:rPr>
        <w:t>b)</w:t>
      </w:r>
      <w:r w:rsidRPr="006F71E8">
        <w:rPr>
          <w:i/>
          <w:iCs/>
          <w:lang w:val="es-ES" w:eastAsia="zh-CN"/>
        </w:rPr>
        <w:tab/>
      </w:r>
      <w:r w:rsidRPr="006F71E8">
        <w:rPr>
          <w:rFonts w:hint="eastAsia"/>
          <w:lang w:eastAsia="zh-CN"/>
        </w:rPr>
        <w:t>经理事会</w:t>
      </w:r>
      <w:r w:rsidRPr="006F71E8">
        <w:rPr>
          <w:lang w:val="es-ES" w:eastAsia="zh-CN"/>
        </w:rPr>
        <w:t>2024</w:t>
      </w:r>
      <w:r w:rsidRPr="006F71E8">
        <w:rPr>
          <w:rFonts w:hint="eastAsia"/>
          <w:lang w:eastAsia="zh-CN"/>
        </w:rPr>
        <w:t>年会议修订的</w:t>
      </w:r>
      <w:r>
        <w:rPr>
          <w:rFonts w:hint="eastAsia"/>
          <w:lang w:eastAsia="zh-CN"/>
        </w:rPr>
        <w:t>有关理事会</w:t>
      </w:r>
      <w:r w:rsidRPr="006F71E8">
        <w:rPr>
          <w:rFonts w:hint="eastAsia"/>
          <w:lang w:eastAsia="zh-CN"/>
        </w:rPr>
        <w:t>语文工作组</w:t>
      </w:r>
      <w:r w:rsidRPr="006F71E8">
        <w:rPr>
          <w:rFonts w:hint="eastAsia"/>
          <w:lang w:val="es-ES" w:eastAsia="zh-CN"/>
        </w:rPr>
        <w:t>（</w:t>
      </w:r>
      <w:r w:rsidRPr="006F71E8">
        <w:rPr>
          <w:rFonts w:hint="eastAsia"/>
          <w:lang w:val="es-ES" w:eastAsia="zh-CN"/>
        </w:rPr>
        <w:t>CWG-LANG</w:t>
      </w:r>
      <w:r w:rsidRPr="006F71E8">
        <w:rPr>
          <w:rFonts w:hint="eastAsia"/>
          <w:lang w:val="es-ES" w:eastAsia="zh-CN"/>
        </w:rPr>
        <w:t>）</w:t>
      </w:r>
      <w:r>
        <w:rPr>
          <w:rFonts w:hint="eastAsia"/>
          <w:lang w:val="es-ES" w:eastAsia="zh-CN"/>
        </w:rPr>
        <w:t>的理事会</w:t>
      </w:r>
      <w:r w:rsidRPr="006F71E8">
        <w:rPr>
          <w:rFonts w:hint="eastAsia"/>
          <w:lang w:eastAsia="zh-CN"/>
        </w:rPr>
        <w:t>第</w:t>
      </w:r>
      <w:r w:rsidRPr="006F71E8">
        <w:rPr>
          <w:rFonts w:hint="eastAsia"/>
          <w:lang w:val="es-ES" w:eastAsia="zh-CN"/>
        </w:rPr>
        <w:t>1372</w:t>
      </w:r>
      <w:r w:rsidRPr="006F71E8">
        <w:rPr>
          <w:rFonts w:hint="eastAsia"/>
          <w:lang w:eastAsia="zh-CN"/>
        </w:rPr>
        <w:t>号决议</w:t>
      </w:r>
      <w:r>
        <w:rPr>
          <w:rFonts w:hint="eastAsia"/>
          <w:lang w:val="es-ES" w:eastAsia="zh-CN"/>
        </w:rPr>
        <w:t>；</w:t>
      </w:r>
    </w:p>
    <w:p w14:paraId="7A171A0D" w14:textId="77777777" w:rsidR="000974A3" w:rsidRPr="006F71E8" w:rsidRDefault="000974A3" w:rsidP="000974A3">
      <w:pPr>
        <w:rPr>
          <w:lang w:val="es-ES" w:eastAsia="zh-CN"/>
        </w:rPr>
      </w:pPr>
      <w:r w:rsidRPr="006F71E8">
        <w:rPr>
          <w:i/>
          <w:iCs/>
          <w:lang w:val="es-ES" w:eastAsia="zh-CN"/>
        </w:rPr>
        <w:t>c)</w:t>
      </w:r>
      <w:r w:rsidRPr="006F71E8">
        <w:rPr>
          <w:i/>
          <w:iCs/>
          <w:lang w:val="es-ES" w:eastAsia="zh-CN"/>
        </w:rPr>
        <w:tab/>
      </w:r>
      <w:r w:rsidRPr="006F71E8">
        <w:rPr>
          <w:rFonts w:hint="eastAsia"/>
          <w:lang w:eastAsia="zh-CN"/>
        </w:rPr>
        <w:t>理事会有</w:t>
      </w:r>
      <w:r w:rsidRPr="006F71E8">
        <w:rPr>
          <w:lang w:eastAsia="zh-CN"/>
        </w:rPr>
        <w:t>关</w:t>
      </w:r>
      <w:r w:rsidRPr="006F71E8">
        <w:rPr>
          <w:rFonts w:hint="eastAsia"/>
          <w:lang w:eastAsia="zh-CN"/>
        </w:rPr>
        <w:t>将语言编辑职能集中纳入总秘书处</w:t>
      </w:r>
      <w:r w:rsidRPr="006F71E8">
        <w:rPr>
          <w:rFonts w:hint="eastAsia"/>
          <w:lang w:val="es-ES" w:eastAsia="zh-CN"/>
        </w:rPr>
        <w:t>（</w:t>
      </w:r>
      <w:r w:rsidRPr="006F71E8">
        <w:rPr>
          <w:rFonts w:hint="eastAsia"/>
          <w:lang w:eastAsia="zh-CN"/>
        </w:rPr>
        <w:t>大会和出版部</w:t>
      </w:r>
      <w:r w:rsidRPr="006F71E8">
        <w:rPr>
          <w:rFonts w:hint="eastAsia"/>
          <w:lang w:val="es-ES" w:eastAsia="zh-CN"/>
        </w:rPr>
        <w:t>）</w:t>
      </w:r>
      <w:r w:rsidRPr="006F71E8">
        <w:rPr>
          <w:rFonts w:hint="eastAsia"/>
          <w:lang w:eastAsia="zh-CN"/>
        </w:rPr>
        <w:t>的决定</w:t>
      </w:r>
      <w:r w:rsidRPr="006F71E8">
        <w:rPr>
          <w:rFonts w:hint="eastAsia"/>
          <w:lang w:val="es-ES" w:eastAsia="zh-CN"/>
        </w:rPr>
        <w:t>，</w:t>
      </w:r>
      <w:r w:rsidRPr="006F71E8">
        <w:rPr>
          <w:rFonts w:hint="eastAsia"/>
          <w:lang w:eastAsia="zh-CN"/>
        </w:rPr>
        <w:t>呼吁各部门仅提供英文的最终文本</w:t>
      </w:r>
      <w:r w:rsidRPr="006F71E8">
        <w:rPr>
          <w:rFonts w:hint="eastAsia"/>
          <w:lang w:val="es-ES" w:eastAsia="zh-CN"/>
        </w:rPr>
        <w:t>（</w:t>
      </w:r>
      <w:r w:rsidRPr="006F71E8">
        <w:rPr>
          <w:rFonts w:hint="eastAsia"/>
          <w:lang w:eastAsia="zh-CN"/>
        </w:rPr>
        <w:t>这亦适用于术语和定义</w:t>
      </w:r>
      <w:r w:rsidRPr="006F71E8">
        <w:rPr>
          <w:rFonts w:hint="eastAsia"/>
          <w:lang w:val="es-ES" w:eastAsia="zh-CN"/>
        </w:rPr>
        <w:t>）</w:t>
      </w:r>
      <w:r>
        <w:rPr>
          <w:rFonts w:hint="eastAsia"/>
          <w:lang w:val="es-ES" w:eastAsia="zh-CN"/>
        </w:rPr>
        <w:t>；</w:t>
      </w:r>
    </w:p>
    <w:p w14:paraId="634F5A95" w14:textId="77777777" w:rsidR="000974A3" w:rsidRPr="006F71E8" w:rsidRDefault="000974A3" w:rsidP="000974A3">
      <w:pPr>
        <w:rPr>
          <w:lang w:val="es-ES" w:eastAsia="zh-CN"/>
        </w:rPr>
      </w:pPr>
      <w:r w:rsidRPr="006F71E8">
        <w:rPr>
          <w:i/>
          <w:iCs/>
          <w:lang w:val="es-ES" w:eastAsia="zh-CN"/>
        </w:rPr>
        <w:t>d)</w:t>
      </w:r>
      <w:r w:rsidRPr="006F71E8">
        <w:rPr>
          <w:i/>
          <w:iCs/>
          <w:lang w:val="es-ES" w:eastAsia="zh-CN"/>
        </w:rPr>
        <w:tab/>
      </w:r>
      <w:r w:rsidRPr="006F71E8">
        <w:rPr>
          <w:lang w:eastAsia="zh-CN"/>
        </w:rPr>
        <w:t>国际电联</w:t>
      </w:r>
      <w:r w:rsidRPr="006F71E8">
        <w:rPr>
          <w:rFonts w:hint="eastAsia"/>
          <w:lang w:eastAsia="zh-CN"/>
        </w:rPr>
        <w:t>无线电通信</w:t>
      </w:r>
      <w:r w:rsidRPr="006F71E8">
        <w:rPr>
          <w:lang w:eastAsia="zh-CN"/>
        </w:rPr>
        <w:t>全会</w:t>
      </w:r>
      <w:r w:rsidRPr="006F71E8">
        <w:rPr>
          <w:rFonts w:hint="eastAsia"/>
          <w:lang w:eastAsia="zh-CN"/>
        </w:rPr>
        <w:t>关于</w:t>
      </w:r>
      <w:r w:rsidRPr="006F71E8">
        <w:rPr>
          <w:lang w:eastAsia="zh-CN"/>
        </w:rPr>
        <w:t>词汇协调工作的</w:t>
      </w:r>
      <w:r>
        <w:rPr>
          <w:rFonts w:hint="eastAsia"/>
          <w:lang w:eastAsia="zh-CN"/>
        </w:rPr>
        <w:t>I</w:t>
      </w:r>
      <w:r w:rsidRPr="006F71E8">
        <w:rPr>
          <w:lang w:val="es-ES" w:eastAsia="zh-CN"/>
        </w:rPr>
        <w:t>TU-R</w:t>
      </w:r>
      <w:r w:rsidRPr="006F71E8">
        <w:rPr>
          <w:rFonts w:hint="eastAsia"/>
          <w:lang w:eastAsia="zh-CN"/>
        </w:rPr>
        <w:t>第</w:t>
      </w:r>
      <w:r w:rsidRPr="006F71E8">
        <w:rPr>
          <w:lang w:val="es-ES" w:eastAsia="zh-CN"/>
        </w:rPr>
        <w:t>36-6</w:t>
      </w:r>
      <w:r w:rsidRPr="006F71E8">
        <w:rPr>
          <w:rFonts w:hint="eastAsia"/>
          <w:lang w:eastAsia="zh-CN"/>
        </w:rPr>
        <w:t>号决议</w:t>
      </w:r>
      <w:r>
        <w:rPr>
          <w:rFonts w:hint="eastAsia"/>
          <w:lang w:val="es-ES" w:eastAsia="zh-CN"/>
        </w:rPr>
        <w:t>；</w:t>
      </w:r>
    </w:p>
    <w:p w14:paraId="7652FBB0" w14:textId="77777777" w:rsidR="000974A3" w:rsidRPr="006F71E8" w:rsidRDefault="000974A3" w:rsidP="000974A3">
      <w:pPr>
        <w:snapToGrid w:val="0"/>
        <w:rPr>
          <w:lang w:val="es-ES" w:eastAsia="zh-CN"/>
        </w:rPr>
      </w:pPr>
      <w:r w:rsidRPr="006F71E8">
        <w:rPr>
          <w:i/>
          <w:iCs/>
          <w:lang w:val="es-ES" w:eastAsia="zh-CN"/>
        </w:rPr>
        <w:t>e)</w:t>
      </w:r>
      <w:r w:rsidRPr="006F71E8">
        <w:rPr>
          <w:i/>
          <w:iCs/>
          <w:lang w:val="es-ES" w:eastAsia="zh-CN"/>
        </w:rPr>
        <w:tab/>
      </w:r>
      <w:r w:rsidRPr="006F71E8">
        <w:rPr>
          <w:rFonts w:hint="eastAsia"/>
          <w:lang w:eastAsia="zh-CN"/>
        </w:rPr>
        <w:t>世界电信标准化全会关于在国际电联电信标准化部门在</w:t>
      </w:r>
      <w:r w:rsidRPr="006F71E8">
        <w:rPr>
          <w:lang w:eastAsia="zh-CN"/>
        </w:rPr>
        <w:t>同等地位上</w:t>
      </w:r>
      <w:r w:rsidRPr="006F71E8">
        <w:rPr>
          <w:rFonts w:hint="eastAsia"/>
          <w:lang w:eastAsia="zh-CN"/>
        </w:rPr>
        <w:t>使用国际电联语文的第</w:t>
      </w:r>
      <w:r w:rsidRPr="006F71E8">
        <w:rPr>
          <w:rFonts w:hint="eastAsia"/>
          <w:lang w:val="es-ES" w:eastAsia="zh-CN"/>
        </w:rPr>
        <w:t>67</w:t>
      </w:r>
      <w:r w:rsidRPr="006F71E8">
        <w:rPr>
          <w:rFonts w:hint="eastAsia"/>
          <w:lang w:eastAsia="zh-CN"/>
        </w:rPr>
        <w:t>号决议</w:t>
      </w:r>
      <w:r w:rsidRPr="006F71E8">
        <w:rPr>
          <w:rFonts w:hint="eastAsia"/>
          <w:lang w:val="es-ES" w:eastAsia="zh-CN"/>
        </w:rPr>
        <w:t>（</w:t>
      </w:r>
      <w:r w:rsidRPr="006F71E8">
        <w:rPr>
          <w:rFonts w:hint="eastAsia"/>
          <w:lang w:val="es-ES" w:eastAsia="zh-CN"/>
        </w:rPr>
        <w:t>2</w:t>
      </w:r>
      <w:r w:rsidRPr="006F71E8">
        <w:rPr>
          <w:lang w:val="es-ES" w:eastAsia="zh-CN"/>
        </w:rPr>
        <w:t>02</w:t>
      </w:r>
      <w:r>
        <w:rPr>
          <w:rFonts w:hint="eastAsia"/>
          <w:lang w:val="es-ES" w:eastAsia="zh-CN"/>
        </w:rPr>
        <w:t>4</w:t>
      </w:r>
      <w:r w:rsidRPr="006F71E8">
        <w:rPr>
          <w:rFonts w:hint="eastAsia"/>
          <w:lang w:eastAsia="zh-CN"/>
        </w:rPr>
        <w:t>年</w:t>
      </w:r>
      <w:r w:rsidRPr="006F71E8">
        <w:rPr>
          <w:rFonts w:hint="eastAsia"/>
          <w:lang w:val="es-ES" w:eastAsia="zh-CN"/>
        </w:rPr>
        <w:t>，</w:t>
      </w:r>
      <w:r>
        <w:rPr>
          <w:rFonts w:hint="eastAsia"/>
          <w:lang w:eastAsia="zh-CN"/>
        </w:rPr>
        <w:t>新德里</w:t>
      </w:r>
      <w:r w:rsidRPr="006F71E8">
        <w:rPr>
          <w:rFonts w:hint="eastAsia"/>
          <w:lang w:val="es-ES" w:eastAsia="zh-CN"/>
        </w:rPr>
        <w:t>，</w:t>
      </w:r>
      <w:r w:rsidRPr="006F71E8">
        <w:rPr>
          <w:rFonts w:hint="eastAsia"/>
          <w:lang w:eastAsia="zh-CN"/>
        </w:rPr>
        <w:t>修订版</w:t>
      </w:r>
      <w:r w:rsidRPr="006F71E8">
        <w:rPr>
          <w:rFonts w:hint="eastAsia"/>
          <w:lang w:val="es-ES" w:eastAsia="zh-CN"/>
        </w:rPr>
        <w:t>），</w:t>
      </w:r>
    </w:p>
    <w:p w14:paraId="688E8EEA" w14:textId="77777777" w:rsidR="000974A3" w:rsidRPr="004B142B" w:rsidRDefault="000974A3" w:rsidP="00D248C8">
      <w:pPr>
        <w:pStyle w:val="Call"/>
      </w:pPr>
      <w:r w:rsidRPr="006F71E8">
        <w:rPr>
          <w:rFonts w:hint="eastAsia"/>
        </w:rPr>
        <w:t>考虑到</w:t>
      </w:r>
    </w:p>
    <w:p w14:paraId="400D8A23" w14:textId="77777777" w:rsidR="000974A3" w:rsidRPr="006F71E8" w:rsidRDefault="000974A3" w:rsidP="000974A3">
      <w:pPr>
        <w:snapToGrid w:val="0"/>
        <w:ind w:firstLineChars="200" w:firstLine="480"/>
        <w:rPr>
          <w:lang w:val="es-ES" w:eastAsia="zh-CN"/>
        </w:rPr>
      </w:pPr>
      <w:r w:rsidRPr="006F71E8">
        <w:rPr>
          <w:rFonts w:hint="eastAsia"/>
          <w:lang w:eastAsia="zh-CN"/>
        </w:rPr>
        <w:t>所有顾问组均在其</w:t>
      </w:r>
      <w:r w:rsidRPr="006F71E8">
        <w:rPr>
          <w:rFonts w:hint="eastAsia"/>
          <w:lang w:val="es-ES" w:eastAsia="zh-CN"/>
        </w:rPr>
        <w:t>2017</w:t>
      </w:r>
      <w:r w:rsidRPr="006F71E8">
        <w:rPr>
          <w:rFonts w:hint="eastAsia"/>
          <w:lang w:eastAsia="zh-CN"/>
        </w:rPr>
        <w:t>年会议上</w:t>
      </w:r>
      <w:r w:rsidRPr="006F71E8">
        <w:rPr>
          <w:rFonts w:hint="eastAsia"/>
          <w:lang w:val="ru-RU" w:eastAsia="zh-CN"/>
        </w:rPr>
        <w:t>表示</w:t>
      </w:r>
      <w:r w:rsidRPr="006F71E8">
        <w:rPr>
          <w:lang w:val="ru-RU" w:eastAsia="zh-CN"/>
        </w:rPr>
        <w:t>支持</w:t>
      </w:r>
      <w:r w:rsidRPr="006F71E8">
        <w:rPr>
          <w:rFonts w:hint="eastAsia"/>
          <w:lang w:eastAsia="zh-CN"/>
        </w:rPr>
        <w:t>设立联合</w:t>
      </w:r>
      <w:r>
        <w:rPr>
          <w:rFonts w:ascii="SimSun" w:hAnsi="SimSun" w:hint="eastAsia"/>
          <w:lang w:val="es-ES" w:eastAsia="zh-CN"/>
        </w:rPr>
        <w:t>“</w:t>
      </w:r>
      <w:r w:rsidRPr="006F71E8">
        <w:rPr>
          <w:rFonts w:hint="eastAsia"/>
          <w:lang w:eastAsia="zh-CN"/>
        </w:rPr>
        <w:t>国际电联词汇协调委员会</w:t>
      </w:r>
      <w:r w:rsidRPr="00945AA2">
        <w:rPr>
          <w:rFonts w:ascii="SimSun" w:hAnsi="SimSun" w:hint="eastAsia"/>
          <w:lang w:val="es-ES" w:eastAsia="zh-CN"/>
        </w:rPr>
        <w:t>”</w:t>
      </w:r>
      <w:r w:rsidRPr="006F71E8">
        <w:rPr>
          <w:rFonts w:hint="eastAsia"/>
          <w:lang w:val="es-ES" w:eastAsia="zh-CN"/>
        </w:rPr>
        <w:t>，</w:t>
      </w:r>
    </w:p>
    <w:p w14:paraId="62794677" w14:textId="77777777" w:rsidR="000974A3" w:rsidRPr="004B142B" w:rsidRDefault="000974A3" w:rsidP="00D248C8">
      <w:pPr>
        <w:pStyle w:val="Call"/>
      </w:pPr>
      <w:r w:rsidRPr="006F71E8">
        <w:rPr>
          <w:rFonts w:hint="eastAsia"/>
        </w:rPr>
        <w:t>进一步考虑到</w:t>
      </w:r>
    </w:p>
    <w:p w14:paraId="619136B1" w14:textId="77777777" w:rsidR="000974A3" w:rsidRPr="006F71E8" w:rsidRDefault="000974A3" w:rsidP="000974A3">
      <w:pPr>
        <w:rPr>
          <w:lang w:val="es-ES" w:eastAsia="zh-CN"/>
        </w:rPr>
      </w:pPr>
      <w:r w:rsidRPr="006F71E8">
        <w:rPr>
          <w:i/>
          <w:iCs/>
          <w:lang w:val="es-ES" w:eastAsia="zh-CN"/>
        </w:rPr>
        <w:t>a)</w:t>
      </w:r>
      <w:r w:rsidRPr="006F71E8">
        <w:rPr>
          <w:lang w:val="es-ES" w:eastAsia="zh-CN"/>
        </w:rPr>
        <w:tab/>
      </w:r>
      <w:r w:rsidRPr="006F71E8">
        <w:rPr>
          <w:rFonts w:hint="eastAsia"/>
          <w:lang w:eastAsia="zh-CN"/>
        </w:rPr>
        <w:t>根据全权代表大会做出的决定</w:t>
      </w:r>
      <w:r w:rsidRPr="006F71E8">
        <w:rPr>
          <w:rFonts w:hint="eastAsia"/>
          <w:lang w:val="es-ES" w:eastAsia="zh-CN"/>
        </w:rPr>
        <w:t>，</w:t>
      </w:r>
      <w:r w:rsidRPr="006F71E8">
        <w:rPr>
          <w:rFonts w:hint="eastAsia"/>
          <w:lang w:eastAsia="zh-CN"/>
        </w:rPr>
        <w:t>理事会在第</w:t>
      </w:r>
      <w:r w:rsidRPr="006F71E8">
        <w:rPr>
          <w:rFonts w:hint="eastAsia"/>
          <w:lang w:val="es-ES" w:eastAsia="zh-CN"/>
        </w:rPr>
        <w:t>1372</w:t>
      </w:r>
      <w:r w:rsidRPr="006F71E8">
        <w:rPr>
          <w:rFonts w:hint="eastAsia"/>
          <w:lang w:eastAsia="zh-CN"/>
        </w:rPr>
        <w:t>号决议</w:t>
      </w:r>
      <w:r w:rsidRPr="006F71E8">
        <w:rPr>
          <w:rFonts w:hint="eastAsia"/>
          <w:lang w:val="es-ES" w:eastAsia="zh-CN"/>
        </w:rPr>
        <w:t>（</w:t>
      </w:r>
      <w:r w:rsidRPr="006F71E8">
        <w:rPr>
          <w:rFonts w:hint="eastAsia"/>
          <w:lang w:val="es-ES" w:eastAsia="zh-CN"/>
        </w:rPr>
        <w:t>C</w:t>
      </w:r>
      <w:r w:rsidRPr="006F71E8">
        <w:rPr>
          <w:lang w:val="es-ES" w:eastAsia="zh-CN"/>
        </w:rPr>
        <w:t>15</w:t>
      </w:r>
      <w:r w:rsidRPr="006F71E8">
        <w:rPr>
          <w:rFonts w:hint="eastAsia"/>
          <w:lang w:val="es-ES" w:eastAsia="zh-CN"/>
        </w:rPr>
        <w:t>，</w:t>
      </w:r>
      <w:r w:rsidRPr="006F71E8">
        <w:rPr>
          <w:rFonts w:hint="eastAsia"/>
          <w:lang w:eastAsia="zh-CN"/>
        </w:rPr>
        <w:t>最后修正</w:t>
      </w:r>
      <w:r w:rsidRPr="00EB6B76">
        <w:rPr>
          <w:rFonts w:hint="eastAsia"/>
          <w:lang w:val="es-ES" w:eastAsia="zh-CN"/>
        </w:rPr>
        <w:t>C</w:t>
      </w:r>
      <w:r w:rsidRPr="00EB6B76">
        <w:rPr>
          <w:lang w:val="es-ES" w:eastAsia="zh-CN"/>
        </w:rPr>
        <w:t>24</w:t>
      </w:r>
      <w:r w:rsidRPr="006F71E8">
        <w:rPr>
          <w:rFonts w:hint="eastAsia"/>
          <w:lang w:val="es-ES" w:eastAsia="zh-CN"/>
        </w:rPr>
        <w:t>）</w:t>
      </w:r>
      <w:r w:rsidRPr="006F71E8">
        <w:rPr>
          <w:rFonts w:hint="eastAsia"/>
          <w:lang w:eastAsia="zh-CN"/>
        </w:rPr>
        <w:t>中做出决议</w:t>
      </w:r>
      <w:r w:rsidRPr="006F71E8">
        <w:rPr>
          <w:rFonts w:hint="eastAsia"/>
          <w:lang w:val="es-ES" w:eastAsia="zh-CN"/>
        </w:rPr>
        <w:t>，</w:t>
      </w:r>
      <w:r w:rsidRPr="006F71E8">
        <w:rPr>
          <w:rFonts w:hint="eastAsia"/>
          <w:lang w:eastAsia="zh-CN"/>
        </w:rPr>
        <w:t>继续开展理事会语文工作组</w:t>
      </w:r>
      <w:r w:rsidRPr="006F71E8">
        <w:rPr>
          <w:rFonts w:hint="eastAsia"/>
          <w:lang w:val="es-ES" w:eastAsia="zh-CN"/>
        </w:rPr>
        <w:t>（</w:t>
      </w:r>
      <w:r w:rsidRPr="006F71E8">
        <w:rPr>
          <w:rFonts w:hint="eastAsia"/>
          <w:lang w:val="es-ES" w:eastAsia="zh-CN"/>
        </w:rPr>
        <w:t>CWG-LANG</w:t>
      </w:r>
      <w:r w:rsidRPr="006F71E8">
        <w:rPr>
          <w:rFonts w:hint="eastAsia"/>
          <w:lang w:val="es-ES" w:eastAsia="zh-CN"/>
        </w:rPr>
        <w:t>）</w:t>
      </w:r>
      <w:r w:rsidRPr="006F71E8">
        <w:rPr>
          <w:rFonts w:hint="eastAsia"/>
          <w:lang w:eastAsia="zh-CN"/>
        </w:rPr>
        <w:t>的工作</w:t>
      </w:r>
      <w:r w:rsidRPr="006F71E8">
        <w:rPr>
          <w:rFonts w:hint="eastAsia"/>
          <w:lang w:val="es-ES" w:eastAsia="zh-CN"/>
        </w:rPr>
        <w:t>，</w:t>
      </w:r>
      <w:r w:rsidRPr="006F71E8">
        <w:rPr>
          <w:rFonts w:hint="eastAsia"/>
          <w:lang w:eastAsia="zh-CN"/>
        </w:rPr>
        <w:t>以监督</w:t>
      </w:r>
      <w:r w:rsidRPr="006F71E8">
        <w:rPr>
          <w:lang w:eastAsia="zh-CN"/>
        </w:rPr>
        <w:t>进展</w:t>
      </w:r>
      <w:r w:rsidRPr="006F71E8">
        <w:rPr>
          <w:rFonts w:hint="eastAsia"/>
          <w:lang w:eastAsia="zh-CN"/>
        </w:rPr>
        <w:t>并向理事会通报全权代表大会第</w:t>
      </w:r>
      <w:r w:rsidRPr="006F71E8">
        <w:rPr>
          <w:rFonts w:hint="eastAsia"/>
          <w:lang w:val="es-ES" w:eastAsia="zh-CN"/>
        </w:rPr>
        <w:t>154</w:t>
      </w:r>
      <w:r w:rsidRPr="006F71E8">
        <w:rPr>
          <w:rFonts w:hint="eastAsia"/>
          <w:lang w:eastAsia="zh-CN"/>
        </w:rPr>
        <w:t>号决议</w:t>
      </w:r>
      <w:r w:rsidRPr="006F71E8">
        <w:rPr>
          <w:rFonts w:hint="eastAsia"/>
          <w:lang w:val="es-ES" w:eastAsia="zh-CN"/>
        </w:rPr>
        <w:t>（</w:t>
      </w:r>
      <w:r w:rsidRPr="006F71E8">
        <w:rPr>
          <w:rFonts w:hint="eastAsia"/>
          <w:lang w:val="es-ES" w:eastAsia="zh-CN"/>
        </w:rPr>
        <w:t>2</w:t>
      </w:r>
      <w:r w:rsidRPr="006F71E8">
        <w:rPr>
          <w:lang w:val="es-ES" w:eastAsia="zh-CN"/>
        </w:rPr>
        <w:t>022</w:t>
      </w:r>
      <w:r w:rsidRPr="006F71E8">
        <w:rPr>
          <w:rFonts w:hint="eastAsia"/>
          <w:lang w:eastAsia="zh-CN"/>
        </w:rPr>
        <w:t>年</w:t>
      </w:r>
      <w:r w:rsidRPr="006F71E8">
        <w:rPr>
          <w:rFonts w:hint="eastAsia"/>
          <w:lang w:val="es-ES" w:eastAsia="zh-CN"/>
        </w:rPr>
        <w:t>，</w:t>
      </w:r>
      <w:r w:rsidRPr="006F71E8">
        <w:rPr>
          <w:rFonts w:hint="eastAsia"/>
          <w:lang w:eastAsia="zh-CN"/>
        </w:rPr>
        <w:t>布加勒斯特</w:t>
      </w:r>
      <w:r w:rsidRPr="006F71E8">
        <w:rPr>
          <w:rFonts w:hint="eastAsia"/>
          <w:lang w:val="es-ES" w:eastAsia="zh-CN"/>
        </w:rPr>
        <w:t>，</w:t>
      </w:r>
      <w:r w:rsidRPr="006F71E8">
        <w:rPr>
          <w:lang w:eastAsia="zh-CN"/>
        </w:rPr>
        <w:t>修订版</w:t>
      </w:r>
      <w:r w:rsidRPr="006F71E8">
        <w:rPr>
          <w:rFonts w:hint="eastAsia"/>
          <w:lang w:val="es-ES" w:eastAsia="zh-CN"/>
        </w:rPr>
        <w:t>）</w:t>
      </w:r>
      <w:r w:rsidRPr="006F71E8">
        <w:rPr>
          <w:rFonts w:hint="eastAsia"/>
          <w:lang w:eastAsia="zh-CN"/>
        </w:rPr>
        <w:t>的落实情况</w:t>
      </w:r>
      <w:r>
        <w:rPr>
          <w:rFonts w:hint="eastAsia"/>
          <w:lang w:val="es-ES" w:eastAsia="zh-CN"/>
        </w:rPr>
        <w:t>；</w:t>
      </w:r>
    </w:p>
    <w:p w14:paraId="1AEC20FC" w14:textId="77777777" w:rsidR="000974A3" w:rsidRPr="006F71E8" w:rsidRDefault="000974A3" w:rsidP="000974A3">
      <w:pPr>
        <w:rPr>
          <w:lang w:val="es-ES" w:eastAsia="zh-CN"/>
        </w:rPr>
      </w:pPr>
      <w:r w:rsidRPr="006F71E8">
        <w:rPr>
          <w:i/>
          <w:iCs/>
          <w:lang w:val="es-ES" w:eastAsia="zh-CN"/>
        </w:rPr>
        <w:t>b)</w:t>
      </w:r>
      <w:r w:rsidRPr="006F71E8">
        <w:rPr>
          <w:lang w:val="es-ES" w:eastAsia="zh-CN"/>
        </w:rPr>
        <w:tab/>
      </w:r>
      <w:r w:rsidRPr="006F71E8">
        <w:rPr>
          <w:rFonts w:hint="eastAsia"/>
          <w:lang w:eastAsia="zh-CN"/>
        </w:rPr>
        <w:t>国际电联</w:t>
      </w:r>
      <w:r w:rsidRPr="006F71E8">
        <w:rPr>
          <w:rFonts w:hint="eastAsia"/>
          <w:lang w:val="es-ES" w:eastAsia="zh-CN"/>
        </w:rPr>
        <w:t>，</w:t>
      </w:r>
      <w:r w:rsidRPr="006F71E8">
        <w:rPr>
          <w:rFonts w:hint="eastAsia"/>
          <w:lang w:eastAsia="zh-CN"/>
        </w:rPr>
        <w:t>特别是无线电通信部门</w:t>
      </w:r>
      <w:r w:rsidRPr="006F71E8">
        <w:rPr>
          <w:rFonts w:hint="eastAsia"/>
          <w:lang w:val="es-ES" w:eastAsia="zh-CN"/>
        </w:rPr>
        <w:t>（</w:t>
      </w:r>
      <w:r w:rsidRPr="006F71E8">
        <w:rPr>
          <w:rFonts w:hint="eastAsia"/>
          <w:lang w:val="es-ES" w:eastAsia="zh-CN"/>
        </w:rPr>
        <w:t>ITU</w:t>
      </w:r>
      <w:r w:rsidRPr="006F71E8">
        <w:rPr>
          <w:lang w:val="es-ES" w:eastAsia="zh-CN"/>
        </w:rPr>
        <w:t>-</w:t>
      </w:r>
      <w:r w:rsidRPr="006F71E8">
        <w:rPr>
          <w:rFonts w:hint="eastAsia"/>
          <w:lang w:val="es-ES" w:eastAsia="zh-CN"/>
        </w:rPr>
        <w:t>R</w:t>
      </w:r>
      <w:r w:rsidRPr="006F71E8">
        <w:rPr>
          <w:rFonts w:hint="eastAsia"/>
          <w:lang w:val="es-ES" w:eastAsia="zh-CN"/>
        </w:rPr>
        <w:t>）</w:t>
      </w:r>
      <w:r w:rsidRPr="006F71E8">
        <w:rPr>
          <w:rFonts w:hint="eastAsia"/>
          <w:lang w:eastAsia="zh-CN"/>
        </w:rPr>
        <w:t>有必要与其他</w:t>
      </w:r>
      <w:r>
        <w:rPr>
          <w:rFonts w:hint="eastAsia"/>
          <w:lang w:eastAsia="zh-CN"/>
        </w:rPr>
        <w:t>有兴趣</w:t>
      </w:r>
      <w:r w:rsidRPr="006F71E8">
        <w:rPr>
          <w:rFonts w:hint="eastAsia"/>
          <w:lang w:eastAsia="zh-CN"/>
        </w:rPr>
        <w:t>的组织</w:t>
      </w:r>
      <w:r>
        <w:rPr>
          <w:rFonts w:hint="eastAsia"/>
          <w:lang w:eastAsia="zh-CN"/>
        </w:rPr>
        <w:t>就</w:t>
      </w:r>
      <w:r w:rsidRPr="006F71E8">
        <w:rPr>
          <w:rFonts w:hint="eastAsia"/>
          <w:lang w:eastAsia="zh-CN"/>
        </w:rPr>
        <w:t>文件</w:t>
      </w:r>
      <w:r w:rsidRPr="006F71E8">
        <w:rPr>
          <w:lang w:eastAsia="zh-CN"/>
        </w:rPr>
        <w:t>制作中的</w:t>
      </w:r>
      <w:r w:rsidRPr="006F71E8">
        <w:rPr>
          <w:rFonts w:hint="eastAsia"/>
          <w:lang w:eastAsia="zh-CN"/>
        </w:rPr>
        <w:t>术语和定义、图形符号、字母符号及其他表达方式、衡量单位等进行</w:t>
      </w:r>
      <w:r>
        <w:rPr>
          <w:rFonts w:hint="eastAsia"/>
          <w:lang w:eastAsia="zh-CN"/>
        </w:rPr>
        <w:t>联络</w:t>
      </w:r>
      <w:r w:rsidRPr="006F71E8">
        <w:rPr>
          <w:rFonts w:hint="eastAsia"/>
          <w:lang w:val="es-ES" w:eastAsia="zh-CN"/>
        </w:rPr>
        <w:t>，</w:t>
      </w:r>
      <w:r>
        <w:rPr>
          <w:rFonts w:hint="eastAsia"/>
          <w:lang w:eastAsia="zh-CN"/>
        </w:rPr>
        <w:t>以便实现这些内容的标准化</w:t>
      </w:r>
      <w:r>
        <w:rPr>
          <w:rFonts w:hint="eastAsia"/>
          <w:lang w:val="es-ES" w:eastAsia="zh-CN"/>
        </w:rPr>
        <w:t>；</w:t>
      </w:r>
    </w:p>
    <w:p w14:paraId="6FBA209C" w14:textId="77777777" w:rsidR="000974A3" w:rsidRPr="006F71E8" w:rsidRDefault="000974A3" w:rsidP="000974A3">
      <w:pPr>
        <w:rPr>
          <w:lang w:val="es-ES" w:eastAsia="zh-CN"/>
        </w:rPr>
      </w:pPr>
      <w:r w:rsidRPr="006F71E8">
        <w:rPr>
          <w:i/>
          <w:iCs/>
          <w:lang w:val="es-ES" w:eastAsia="zh-CN"/>
        </w:rPr>
        <w:t>c)</w:t>
      </w:r>
      <w:r w:rsidRPr="006F71E8">
        <w:rPr>
          <w:lang w:val="es-ES" w:eastAsia="zh-CN"/>
        </w:rPr>
        <w:tab/>
      </w:r>
      <w:r w:rsidRPr="006F71E8">
        <w:rPr>
          <w:rFonts w:hint="eastAsia"/>
          <w:lang w:eastAsia="zh-CN"/>
        </w:rPr>
        <w:t>尤其在涉及</w:t>
      </w:r>
      <w:r w:rsidRPr="006F71E8">
        <w:rPr>
          <w:lang w:eastAsia="zh-CN"/>
        </w:rPr>
        <w:t>不同部门</w:t>
      </w:r>
      <w:r w:rsidRPr="006F71E8">
        <w:rPr>
          <w:rFonts w:hint="eastAsia"/>
          <w:lang w:eastAsia="zh-CN"/>
        </w:rPr>
        <w:t>的多个研究组时</w:t>
      </w:r>
      <w:r w:rsidRPr="006F71E8">
        <w:rPr>
          <w:rFonts w:hint="eastAsia"/>
          <w:lang w:val="es-ES" w:eastAsia="zh-CN"/>
        </w:rPr>
        <w:t>，</w:t>
      </w:r>
      <w:r w:rsidRPr="006F71E8">
        <w:rPr>
          <w:rFonts w:hint="eastAsia"/>
          <w:lang w:eastAsia="zh-CN"/>
        </w:rPr>
        <w:t>就定义达成一致存在难度</w:t>
      </w:r>
      <w:r>
        <w:rPr>
          <w:rFonts w:hint="eastAsia"/>
          <w:w w:val="120"/>
          <w:lang w:val="es-ES" w:eastAsia="zh-CN"/>
        </w:rPr>
        <w:t>；</w:t>
      </w:r>
    </w:p>
    <w:p w14:paraId="5282024C" w14:textId="77777777" w:rsidR="000974A3" w:rsidRPr="006F71E8" w:rsidRDefault="000974A3" w:rsidP="000974A3">
      <w:pPr>
        <w:rPr>
          <w:lang w:val="es-ES" w:eastAsia="zh-CN"/>
        </w:rPr>
      </w:pPr>
      <w:r w:rsidRPr="006F71E8">
        <w:rPr>
          <w:i/>
          <w:iCs/>
          <w:lang w:val="es-ES" w:eastAsia="zh-CN"/>
        </w:rPr>
        <w:t>d)</w:t>
      </w:r>
      <w:r w:rsidRPr="006F71E8">
        <w:rPr>
          <w:lang w:val="es-ES" w:eastAsia="zh-CN"/>
        </w:rPr>
        <w:tab/>
      </w:r>
      <w:r w:rsidRPr="006F71E8">
        <w:rPr>
          <w:rFonts w:hint="eastAsia"/>
          <w:lang w:eastAsia="zh-CN"/>
        </w:rPr>
        <w:t>国际电联正在与国际电工委员会</w:t>
      </w:r>
      <w:r w:rsidRPr="006F71E8">
        <w:rPr>
          <w:rFonts w:hint="eastAsia"/>
          <w:lang w:val="es-ES" w:eastAsia="zh-CN"/>
        </w:rPr>
        <w:t>（</w:t>
      </w:r>
      <w:r w:rsidRPr="006F71E8">
        <w:rPr>
          <w:rFonts w:hint="eastAsia"/>
          <w:lang w:val="es-ES" w:eastAsia="zh-CN"/>
        </w:rPr>
        <w:t>IEC</w:t>
      </w:r>
      <w:r w:rsidRPr="006F71E8">
        <w:rPr>
          <w:rFonts w:hint="eastAsia"/>
          <w:lang w:val="es-ES" w:eastAsia="zh-CN"/>
        </w:rPr>
        <w:t>）</w:t>
      </w:r>
      <w:r w:rsidRPr="006F71E8">
        <w:rPr>
          <w:rFonts w:hint="eastAsia"/>
          <w:lang w:eastAsia="zh-CN"/>
        </w:rPr>
        <w:t>开展</w:t>
      </w:r>
      <w:r w:rsidRPr="006F71E8">
        <w:rPr>
          <w:lang w:eastAsia="zh-CN"/>
        </w:rPr>
        <w:t>协</w:t>
      </w:r>
      <w:r w:rsidRPr="006F71E8">
        <w:rPr>
          <w:rFonts w:hint="eastAsia"/>
          <w:lang w:eastAsia="zh-CN"/>
        </w:rPr>
        <w:t>作</w:t>
      </w:r>
      <w:r w:rsidRPr="006F71E8">
        <w:rPr>
          <w:rFonts w:hint="eastAsia"/>
          <w:lang w:val="es-ES" w:eastAsia="zh-CN"/>
        </w:rPr>
        <w:t>，</w:t>
      </w:r>
      <w:r w:rsidRPr="006F71E8">
        <w:rPr>
          <w:rFonts w:hint="eastAsia"/>
          <w:lang w:eastAsia="zh-CN"/>
        </w:rPr>
        <w:t>以</w:t>
      </w:r>
      <w:r>
        <w:rPr>
          <w:rFonts w:hint="eastAsia"/>
          <w:lang w:eastAsia="zh-CN"/>
        </w:rPr>
        <w:t>便</w:t>
      </w:r>
      <w:r w:rsidRPr="006F71E8">
        <w:rPr>
          <w:rFonts w:hint="eastAsia"/>
          <w:lang w:eastAsia="zh-CN"/>
        </w:rPr>
        <w:t>提供并</w:t>
      </w:r>
      <w:r>
        <w:rPr>
          <w:rFonts w:hint="eastAsia"/>
          <w:lang w:eastAsia="zh-CN"/>
        </w:rPr>
        <w:t>维护</w:t>
      </w:r>
      <w:r w:rsidRPr="006F71E8">
        <w:rPr>
          <w:lang w:eastAsia="zh-CN"/>
        </w:rPr>
        <w:t>一套</w:t>
      </w:r>
      <w:r w:rsidRPr="006F71E8">
        <w:rPr>
          <w:rFonts w:hint="eastAsia"/>
          <w:lang w:eastAsia="zh-CN"/>
        </w:rPr>
        <w:t>国际认可的电信</w:t>
      </w:r>
      <w:r w:rsidRPr="006F71E8">
        <w:rPr>
          <w:rFonts w:hint="eastAsia"/>
          <w:lang w:val="es-ES" w:eastAsia="zh-CN"/>
        </w:rPr>
        <w:t>/</w:t>
      </w:r>
      <w:r>
        <w:rPr>
          <w:rFonts w:hint="eastAsia"/>
          <w:lang w:eastAsia="zh-CN"/>
        </w:rPr>
        <w:t>ICT</w:t>
      </w:r>
      <w:r w:rsidRPr="006F71E8">
        <w:rPr>
          <w:rFonts w:hint="eastAsia"/>
          <w:lang w:eastAsia="zh-CN"/>
        </w:rPr>
        <w:t>词汇表</w:t>
      </w:r>
      <w:r w:rsidRPr="006F71E8">
        <w:rPr>
          <w:rFonts w:hint="eastAsia"/>
          <w:lang w:val="es-ES" w:eastAsia="zh-CN"/>
        </w:rPr>
        <w:t>，</w:t>
      </w:r>
      <w:r w:rsidRPr="006F71E8">
        <w:rPr>
          <w:rFonts w:hint="eastAsia"/>
          <w:lang w:eastAsia="zh-CN"/>
        </w:rPr>
        <w:t>同</w:t>
      </w:r>
      <w:r w:rsidRPr="006F71E8">
        <w:rPr>
          <w:lang w:eastAsia="zh-CN"/>
        </w:rPr>
        <w:t>时提供</w:t>
      </w:r>
      <w:r w:rsidRPr="006F71E8">
        <w:rPr>
          <w:rFonts w:hint="eastAsia"/>
          <w:lang w:eastAsia="zh-CN"/>
        </w:rPr>
        <w:t>国际认可的图形符号用</w:t>
      </w:r>
      <w:r w:rsidRPr="006F71E8">
        <w:rPr>
          <w:lang w:eastAsia="zh-CN"/>
        </w:rPr>
        <w:t>于</w:t>
      </w:r>
      <w:r w:rsidRPr="006F71E8">
        <w:rPr>
          <w:rFonts w:hint="eastAsia"/>
          <w:lang w:eastAsia="zh-CN"/>
        </w:rPr>
        <w:t>图表和设备</w:t>
      </w:r>
      <w:r w:rsidRPr="006F71E8">
        <w:rPr>
          <w:rFonts w:hint="eastAsia"/>
          <w:lang w:val="es-ES" w:eastAsia="zh-CN"/>
        </w:rPr>
        <w:t>，</w:t>
      </w:r>
      <w:r>
        <w:rPr>
          <w:rFonts w:hint="eastAsia"/>
          <w:lang w:eastAsia="zh-CN"/>
        </w:rPr>
        <w:t>以及经</w:t>
      </w:r>
      <w:r w:rsidRPr="006F71E8">
        <w:rPr>
          <w:lang w:eastAsia="zh-CN"/>
        </w:rPr>
        <w:t>批准</w:t>
      </w:r>
      <w:r>
        <w:rPr>
          <w:rFonts w:hint="eastAsia"/>
          <w:lang w:eastAsia="zh-CN"/>
        </w:rPr>
        <w:t>的</w:t>
      </w:r>
      <w:r w:rsidRPr="006F71E8">
        <w:rPr>
          <w:lang w:eastAsia="zh-CN"/>
        </w:rPr>
        <w:t>用于</w:t>
      </w:r>
      <w:r w:rsidRPr="006F71E8">
        <w:rPr>
          <w:rFonts w:hint="eastAsia"/>
          <w:lang w:eastAsia="zh-CN"/>
        </w:rPr>
        <w:t>文件编制</w:t>
      </w:r>
      <w:r w:rsidRPr="006F71E8">
        <w:rPr>
          <w:lang w:eastAsia="zh-CN"/>
        </w:rPr>
        <w:t>和</w:t>
      </w:r>
      <w:r w:rsidRPr="006F71E8">
        <w:rPr>
          <w:rFonts w:hint="eastAsia"/>
          <w:lang w:eastAsia="zh-CN"/>
        </w:rPr>
        <w:t>项目标识的规则</w:t>
      </w:r>
      <w:r>
        <w:rPr>
          <w:rFonts w:hint="eastAsia"/>
          <w:lang w:val="es-ES" w:eastAsia="zh-CN"/>
        </w:rPr>
        <w:t>；</w:t>
      </w:r>
    </w:p>
    <w:p w14:paraId="609F00BD" w14:textId="77777777" w:rsidR="000974A3" w:rsidRPr="006F71E8" w:rsidRDefault="000974A3" w:rsidP="000974A3">
      <w:pPr>
        <w:rPr>
          <w:lang w:val="es-ES" w:eastAsia="zh-CN"/>
        </w:rPr>
      </w:pPr>
      <w:r w:rsidRPr="006F71E8">
        <w:rPr>
          <w:i/>
          <w:iCs/>
          <w:lang w:val="es-ES" w:eastAsia="zh-CN"/>
        </w:rPr>
        <w:t>e)</w:t>
      </w:r>
      <w:r w:rsidRPr="006F71E8">
        <w:rPr>
          <w:lang w:val="es-ES" w:eastAsia="zh-CN"/>
        </w:rPr>
        <w:tab/>
      </w:r>
      <w:r w:rsidRPr="006F71E8">
        <w:rPr>
          <w:rFonts w:hint="eastAsia"/>
          <w:lang w:eastAsia="zh-CN"/>
        </w:rPr>
        <w:t>国际电联正与</w:t>
      </w:r>
      <w:r w:rsidRPr="006F71E8">
        <w:rPr>
          <w:lang w:val="es-ES" w:eastAsia="zh-CN"/>
        </w:rPr>
        <w:t>IEC</w:t>
      </w:r>
      <w:r w:rsidRPr="006F71E8">
        <w:rPr>
          <w:rFonts w:hint="eastAsia"/>
          <w:lang w:val="es-ES" w:eastAsia="zh-CN"/>
        </w:rPr>
        <w:t>（</w:t>
      </w:r>
      <w:r w:rsidRPr="006F71E8">
        <w:rPr>
          <w:rFonts w:hint="eastAsia"/>
          <w:lang w:eastAsia="zh-CN"/>
        </w:rPr>
        <w:t>第</w:t>
      </w:r>
      <w:r w:rsidRPr="006F71E8">
        <w:rPr>
          <w:lang w:val="es-ES" w:eastAsia="zh-CN"/>
        </w:rPr>
        <w:t>25</w:t>
      </w:r>
      <w:r w:rsidRPr="006F71E8">
        <w:rPr>
          <w:rFonts w:hint="eastAsia"/>
          <w:lang w:eastAsia="zh-CN"/>
        </w:rPr>
        <w:t>技术委员会</w:t>
      </w:r>
      <w:r w:rsidRPr="006F71E8">
        <w:rPr>
          <w:rFonts w:hint="eastAsia"/>
          <w:lang w:val="es-ES" w:eastAsia="zh-CN"/>
        </w:rPr>
        <w:t>（</w:t>
      </w:r>
      <w:r w:rsidRPr="006F71E8">
        <w:rPr>
          <w:lang w:val="es-ES" w:eastAsia="zh-CN"/>
        </w:rPr>
        <w:t>TC 25</w:t>
      </w:r>
      <w:r w:rsidRPr="006F71E8">
        <w:rPr>
          <w:rFonts w:hint="eastAsia"/>
          <w:lang w:val="es-ES" w:eastAsia="zh-CN"/>
        </w:rPr>
        <w:t>））</w:t>
      </w:r>
      <w:r w:rsidRPr="006F71E8">
        <w:rPr>
          <w:rFonts w:hint="eastAsia"/>
          <w:lang w:eastAsia="zh-CN"/>
        </w:rPr>
        <w:t>开展</w:t>
      </w:r>
      <w:r w:rsidRPr="006F71E8">
        <w:rPr>
          <w:lang w:eastAsia="zh-CN"/>
        </w:rPr>
        <w:t>协</w:t>
      </w:r>
      <w:r w:rsidRPr="006F71E8">
        <w:rPr>
          <w:rFonts w:hint="eastAsia"/>
          <w:lang w:eastAsia="zh-CN"/>
        </w:rPr>
        <w:t>作</w:t>
      </w:r>
      <w:r w:rsidRPr="006F71E8">
        <w:rPr>
          <w:rFonts w:hint="eastAsia"/>
          <w:lang w:val="es-ES" w:eastAsia="zh-CN"/>
        </w:rPr>
        <w:t>，</w:t>
      </w:r>
      <w:r w:rsidRPr="006F71E8">
        <w:rPr>
          <w:rFonts w:hint="eastAsia"/>
          <w:lang w:eastAsia="zh-CN"/>
        </w:rPr>
        <w:t>以便提供国际</w:t>
      </w:r>
      <w:r>
        <w:rPr>
          <w:rFonts w:hint="eastAsia"/>
          <w:lang w:eastAsia="zh-CN"/>
        </w:rPr>
        <w:t>认可</w:t>
      </w:r>
      <w:r w:rsidRPr="006F71E8">
        <w:rPr>
          <w:rFonts w:hint="eastAsia"/>
          <w:lang w:eastAsia="zh-CN"/>
        </w:rPr>
        <w:t>的字母符号和单位等</w:t>
      </w:r>
      <w:r>
        <w:rPr>
          <w:rFonts w:hint="eastAsia"/>
          <w:lang w:val="es-ES" w:eastAsia="zh-CN"/>
        </w:rPr>
        <w:t>；</w:t>
      </w:r>
    </w:p>
    <w:p w14:paraId="4EEC386A" w14:textId="77777777" w:rsidR="000974A3" w:rsidRPr="006F71E8" w:rsidRDefault="000974A3" w:rsidP="000974A3">
      <w:pPr>
        <w:rPr>
          <w:lang w:val="es-ES" w:eastAsia="zh-CN"/>
        </w:rPr>
      </w:pPr>
      <w:r w:rsidRPr="006F71E8">
        <w:rPr>
          <w:i/>
          <w:iCs/>
          <w:lang w:val="es-ES" w:eastAsia="zh-CN"/>
        </w:rPr>
        <w:t>f)</w:t>
      </w:r>
      <w:r w:rsidRPr="006F71E8">
        <w:rPr>
          <w:lang w:val="es-ES" w:eastAsia="zh-CN"/>
        </w:rPr>
        <w:tab/>
      </w:r>
      <w:r w:rsidRPr="006F71E8">
        <w:rPr>
          <w:rFonts w:hint="eastAsia"/>
          <w:lang w:eastAsia="zh-CN"/>
        </w:rPr>
        <w:t>有必要继续出版适用于国</w:t>
      </w:r>
      <w:r w:rsidRPr="006F71E8">
        <w:rPr>
          <w:lang w:eastAsia="zh-CN"/>
        </w:rPr>
        <w:t>际电联</w:t>
      </w:r>
      <w:r w:rsidRPr="006F71E8">
        <w:rPr>
          <w:rFonts w:hint="eastAsia"/>
          <w:lang w:eastAsia="zh-CN"/>
        </w:rPr>
        <w:t>工作的术语和定义</w:t>
      </w:r>
      <w:r>
        <w:rPr>
          <w:rFonts w:hint="eastAsia"/>
          <w:lang w:val="es-ES" w:eastAsia="zh-CN"/>
        </w:rPr>
        <w:t>；</w:t>
      </w:r>
    </w:p>
    <w:p w14:paraId="573D079C" w14:textId="77777777" w:rsidR="000974A3" w:rsidRPr="006F71E8" w:rsidRDefault="000974A3" w:rsidP="000974A3">
      <w:pPr>
        <w:rPr>
          <w:lang w:val="es-ES" w:eastAsia="zh-CN"/>
        </w:rPr>
      </w:pPr>
      <w:r w:rsidRPr="006F71E8">
        <w:rPr>
          <w:i/>
          <w:iCs/>
          <w:lang w:val="es-ES" w:eastAsia="zh-CN"/>
        </w:rPr>
        <w:lastRenderedPageBreak/>
        <w:t>g)</w:t>
      </w:r>
      <w:r w:rsidRPr="006F71E8">
        <w:rPr>
          <w:lang w:val="es-ES" w:eastAsia="zh-CN"/>
        </w:rPr>
        <w:tab/>
      </w:r>
      <w:r w:rsidRPr="006F71E8">
        <w:rPr>
          <w:rFonts w:hint="eastAsia"/>
          <w:lang w:eastAsia="zh-CN"/>
        </w:rPr>
        <w:t>通过对国际电联研究组在词汇和相关主题方面所开展的所有工作的有效协调和落实</w:t>
      </w:r>
      <w:r w:rsidRPr="006F71E8">
        <w:rPr>
          <w:rFonts w:hint="eastAsia"/>
          <w:lang w:val="es-ES" w:eastAsia="zh-CN"/>
        </w:rPr>
        <w:t>，</w:t>
      </w:r>
      <w:r w:rsidRPr="006F71E8">
        <w:rPr>
          <w:rFonts w:hint="eastAsia"/>
          <w:lang w:eastAsia="zh-CN"/>
        </w:rPr>
        <w:t>可避免不必要或重复的工作</w:t>
      </w:r>
      <w:r>
        <w:rPr>
          <w:rFonts w:hint="eastAsia"/>
          <w:lang w:val="es-ES" w:eastAsia="zh-CN"/>
        </w:rPr>
        <w:t>；</w:t>
      </w:r>
    </w:p>
    <w:p w14:paraId="5B59C1FD" w14:textId="77777777" w:rsidR="000974A3" w:rsidRPr="006F71E8" w:rsidRDefault="000974A3" w:rsidP="000974A3">
      <w:pPr>
        <w:rPr>
          <w:lang w:val="es-ES" w:eastAsia="zh-CN"/>
        </w:rPr>
      </w:pPr>
      <w:r w:rsidRPr="006F71E8">
        <w:rPr>
          <w:i/>
          <w:iCs/>
          <w:lang w:val="es-ES" w:eastAsia="zh-CN"/>
        </w:rPr>
        <w:t>h)</w:t>
      </w:r>
      <w:r w:rsidRPr="006F71E8">
        <w:rPr>
          <w:lang w:val="es-ES" w:eastAsia="zh-CN"/>
        </w:rPr>
        <w:tab/>
      </w:r>
      <w:r w:rsidRPr="006F71E8">
        <w:rPr>
          <w:rFonts w:hint="eastAsia"/>
          <w:lang w:eastAsia="zh-CN"/>
        </w:rPr>
        <w:t>术语工作的长期目标必须是以国际电联所</w:t>
      </w:r>
      <w:r w:rsidRPr="006F71E8">
        <w:rPr>
          <w:lang w:eastAsia="zh-CN"/>
        </w:rPr>
        <w:t>有六种</w:t>
      </w:r>
      <w:r w:rsidRPr="006F71E8">
        <w:rPr>
          <w:rFonts w:hint="eastAsia"/>
          <w:lang w:eastAsia="zh-CN"/>
        </w:rPr>
        <w:t>正式语文编写一套电信</w:t>
      </w:r>
      <w:r w:rsidRPr="006F71E8">
        <w:rPr>
          <w:rFonts w:hint="eastAsia"/>
          <w:lang w:val="es-ES" w:eastAsia="zh-CN"/>
        </w:rPr>
        <w:t>/ICT</w:t>
      </w:r>
      <w:r w:rsidRPr="006F71E8">
        <w:rPr>
          <w:rFonts w:hint="eastAsia"/>
          <w:lang w:eastAsia="zh-CN"/>
        </w:rPr>
        <w:t>综合词汇表</w:t>
      </w:r>
      <w:r w:rsidRPr="006F71E8">
        <w:rPr>
          <w:rFonts w:hint="eastAsia"/>
          <w:lang w:val="es-ES" w:eastAsia="zh-CN"/>
        </w:rPr>
        <w:t>，</w:t>
      </w:r>
    </w:p>
    <w:p w14:paraId="1D73EA58" w14:textId="77777777" w:rsidR="000974A3" w:rsidRPr="004B142B" w:rsidRDefault="000974A3" w:rsidP="00D248C8">
      <w:pPr>
        <w:pStyle w:val="Call"/>
      </w:pPr>
      <w:r w:rsidRPr="006F71E8">
        <w:rPr>
          <w:rFonts w:hint="eastAsia"/>
        </w:rPr>
        <w:t>认识到</w:t>
      </w:r>
    </w:p>
    <w:p w14:paraId="02F1E6DF" w14:textId="77777777" w:rsidR="000974A3" w:rsidRPr="006F71E8" w:rsidRDefault="000974A3" w:rsidP="000974A3">
      <w:pPr>
        <w:snapToGrid w:val="0"/>
        <w:ind w:firstLineChars="200" w:firstLine="480"/>
        <w:rPr>
          <w:iCs/>
          <w:lang w:val="es-ES" w:eastAsia="zh-CN"/>
        </w:rPr>
      </w:pPr>
      <w:r w:rsidRPr="006F71E8">
        <w:rPr>
          <w:lang w:val="es-ES" w:eastAsia="zh-CN"/>
        </w:rPr>
        <w:t>ITU-R CCV</w:t>
      </w:r>
      <w:r w:rsidRPr="006F71E8">
        <w:rPr>
          <w:rFonts w:hint="eastAsia"/>
          <w:lang w:eastAsia="zh-CN"/>
        </w:rPr>
        <w:t>和</w:t>
      </w:r>
      <w:r w:rsidRPr="006F71E8">
        <w:rPr>
          <w:lang w:val="es-ES" w:eastAsia="zh-CN"/>
        </w:rPr>
        <w:t>ITU-T SCV</w:t>
      </w:r>
      <w:r w:rsidRPr="006F71E8">
        <w:rPr>
          <w:rFonts w:hint="eastAsia"/>
          <w:lang w:eastAsia="zh-CN"/>
        </w:rPr>
        <w:t>所完成的采用国际电联所有六种正式语文的电信</w:t>
      </w:r>
      <w:r w:rsidRPr="006F71E8">
        <w:rPr>
          <w:lang w:val="es-ES" w:eastAsia="zh-CN"/>
        </w:rPr>
        <w:t>/ICT</w:t>
      </w:r>
      <w:r w:rsidRPr="006F71E8">
        <w:rPr>
          <w:rFonts w:hint="eastAsia"/>
          <w:lang w:eastAsia="zh-CN"/>
        </w:rPr>
        <w:t>领域术语和定义并就其达成一致的工作</w:t>
      </w:r>
      <w:r w:rsidRPr="006F71E8">
        <w:rPr>
          <w:rFonts w:hint="eastAsia"/>
          <w:lang w:val="es-ES" w:eastAsia="zh-CN"/>
        </w:rPr>
        <w:t>，</w:t>
      </w:r>
    </w:p>
    <w:p w14:paraId="1532B5A2" w14:textId="77777777" w:rsidR="000974A3" w:rsidRPr="004B142B" w:rsidRDefault="000974A3" w:rsidP="00D248C8">
      <w:pPr>
        <w:pStyle w:val="Call"/>
      </w:pPr>
      <w:r w:rsidRPr="006F71E8">
        <w:rPr>
          <w:rFonts w:hint="eastAsia"/>
        </w:rPr>
        <w:t>做出</w:t>
      </w:r>
      <w:r w:rsidRPr="006F71E8">
        <w:t>决议</w:t>
      </w:r>
    </w:p>
    <w:p w14:paraId="556EB94E" w14:textId="77777777" w:rsidR="000974A3" w:rsidRDefault="000974A3" w:rsidP="000974A3">
      <w:pPr>
        <w:snapToGrid w:val="0"/>
        <w:rPr>
          <w:lang w:val="es-ES" w:eastAsia="zh-CN"/>
        </w:rPr>
      </w:pPr>
      <w:r w:rsidRPr="006F71E8">
        <w:rPr>
          <w:lang w:val="es-ES" w:eastAsia="zh-CN"/>
        </w:rPr>
        <w:t>1</w:t>
      </w:r>
      <w:r w:rsidRPr="006F71E8">
        <w:rPr>
          <w:lang w:val="es-ES" w:eastAsia="zh-CN"/>
        </w:rPr>
        <w:tab/>
      </w:r>
      <w:r w:rsidRPr="006F71E8">
        <w:rPr>
          <w:rFonts w:hint="eastAsia"/>
          <w:lang w:eastAsia="zh-CN"/>
        </w:rPr>
        <w:t>联合的国际电联术语协调委员会</w:t>
      </w:r>
      <w:r w:rsidRPr="006F71E8">
        <w:rPr>
          <w:rFonts w:hint="eastAsia"/>
          <w:lang w:val="es-ES" w:eastAsia="zh-CN"/>
        </w:rPr>
        <w:t>（</w:t>
      </w:r>
      <w:r w:rsidRPr="006F71E8">
        <w:rPr>
          <w:rFonts w:hint="eastAsia"/>
          <w:lang w:val="es-ES" w:eastAsia="zh-CN"/>
        </w:rPr>
        <w:t>C</w:t>
      </w:r>
      <w:r w:rsidRPr="006F71E8">
        <w:rPr>
          <w:lang w:val="es-ES" w:eastAsia="zh-CN"/>
        </w:rPr>
        <w:t>C</w:t>
      </w:r>
      <w:r w:rsidRPr="006F71E8">
        <w:rPr>
          <w:rFonts w:hint="eastAsia"/>
          <w:lang w:val="es-ES" w:eastAsia="zh-CN"/>
        </w:rPr>
        <w:t>T</w:t>
      </w:r>
      <w:r w:rsidRPr="006F71E8">
        <w:rPr>
          <w:rFonts w:hint="eastAsia"/>
          <w:lang w:val="es-ES" w:eastAsia="zh-CN"/>
        </w:rPr>
        <w:t>）</w:t>
      </w:r>
      <w:r w:rsidRPr="006F71E8">
        <w:rPr>
          <w:rFonts w:hint="eastAsia"/>
          <w:lang w:eastAsia="zh-CN"/>
        </w:rPr>
        <w:t>包括</w:t>
      </w:r>
      <w:r w:rsidRPr="006F71E8">
        <w:rPr>
          <w:lang w:eastAsia="zh-CN"/>
        </w:rPr>
        <w:t>按照</w:t>
      </w:r>
      <w:r w:rsidRPr="006F71E8">
        <w:rPr>
          <w:rFonts w:hint="eastAsia"/>
          <w:lang w:val="es-ES" w:eastAsia="zh-CN"/>
        </w:rPr>
        <w:t>ITU-R</w:t>
      </w:r>
      <w:r w:rsidRPr="006F71E8">
        <w:rPr>
          <w:rFonts w:hint="eastAsia"/>
          <w:lang w:eastAsia="zh-CN"/>
        </w:rPr>
        <w:t>和</w:t>
      </w:r>
      <w:r w:rsidRPr="006F71E8">
        <w:rPr>
          <w:rFonts w:hint="eastAsia"/>
          <w:lang w:val="es-ES" w:eastAsia="zh-CN"/>
        </w:rPr>
        <w:t>W</w:t>
      </w:r>
      <w:r w:rsidRPr="006F71E8">
        <w:rPr>
          <w:lang w:val="es-ES" w:eastAsia="zh-CN"/>
        </w:rPr>
        <w:t>TSA</w:t>
      </w:r>
      <w:r w:rsidRPr="006F71E8">
        <w:rPr>
          <w:rFonts w:hint="eastAsia"/>
          <w:lang w:eastAsia="zh-CN"/>
        </w:rPr>
        <w:t>相关决议</w:t>
      </w:r>
      <w:r w:rsidRPr="006F71E8">
        <w:rPr>
          <w:lang w:eastAsia="zh-CN"/>
        </w:rPr>
        <w:t>运作的</w:t>
      </w:r>
      <w:r w:rsidRPr="006F71E8">
        <w:rPr>
          <w:rFonts w:hint="eastAsia"/>
          <w:lang w:val="es-ES" w:eastAsia="zh-CN"/>
        </w:rPr>
        <w:t>ITU-R</w:t>
      </w:r>
      <w:r w:rsidRPr="006F71E8">
        <w:rPr>
          <w:lang w:val="es-ES" w:eastAsia="zh-CN"/>
        </w:rPr>
        <w:t xml:space="preserve"> CCV</w:t>
      </w:r>
      <w:r w:rsidRPr="006F71E8">
        <w:rPr>
          <w:rFonts w:hint="eastAsia"/>
          <w:lang w:eastAsia="zh-CN"/>
        </w:rPr>
        <w:t>和</w:t>
      </w:r>
      <w:r w:rsidRPr="006F71E8">
        <w:rPr>
          <w:rFonts w:hint="eastAsia"/>
          <w:lang w:val="es-ES" w:eastAsia="zh-CN"/>
        </w:rPr>
        <w:t>ITU-</w:t>
      </w:r>
      <w:r w:rsidRPr="006F71E8">
        <w:rPr>
          <w:lang w:val="es-ES" w:eastAsia="zh-CN"/>
        </w:rPr>
        <w:t>T SCV</w:t>
      </w:r>
      <w:r>
        <w:rPr>
          <w:rFonts w:hint="eastAsia"/>
          <w:lang w:eastAsia="zh-CN"/>
        </w:rPr>
        <w:t>、</w:t>
      </w:r>
      <w:r w:rsidRPr="006F71E8">
        <w:rPr>
          <w:lang w:val="es-ES" w:eastAsia="zh-CN"/>
        </w:rPr>
        <w:t>ITU-D</w:t>
      </w:r>
      <w:r w:rsidRPr="006F71E8">
        <w:rPr>
          <w:lang w:eastAsia="zh-CN"/>
        </w:rPr>
        <w:t>的代表</w:t>
      </w:r>
      <w:r>
        <w:rPr>
          <w:rFonts w:hint="eastAsia"/>
          <w:lang w:eastAsia="zh-CN"/>
        </w:rPr>
        <w:t>以及各研究组的词汇报告人</w:t>
      </w:r>
      <w:r w:rsidRPr="006F71E8">
        <w:rPr>
          <w:lang w:val="es-ES" w:eastAsia="zh-CN"/>
        </w:rPr>
        <w:t>，</w:t>
      </w:r>
      <w:r w:rsidRPr="006F71E8">
        <w:rPr>
          <w:rFonts w:hint="eastAsia"/>
          <w:lang w:eastAsia="zh-CN"/>
        </w:rPr>
        <w:t>并且与秘书处开展密切</w:t>
      </w:r>
      <w:r w:rsidRPr="006F71E8">
        <w:rPr>
          <w:lang w:eastAsia="zh-CN"/>
        </w:rPr>
        <w:t>协</w:t>
      </w:r>
      <w:r w:rsidRPr="006F71E8">
        <w:rPr>
          <w:rFonts w:hint="eastAsia"/>
          <w:lang w:eastAsia="zh-CN"/>
        </w:rPr>
        <w:t>作</w:t>
      </w:r>
      <w:r>
        <w:rPr>
          <w:rFonts w:hint="eastAsia"/>
          <w:lang w:eastAsia="zh-CN"/>
        </w:rPr>
        <w:t>，同时</w:t>
      </w:r>
      <w:r w:rsidRPr="005870F1">
        <w:rPr>
          <w:rFonts w:hint="eastAsia"/>
          <w:lang w:eastAsia="zh-CN"/>
        </w:rPr>
        <w:t>负责协调国际电联的术语工作，并负责制定和支持电信和</w:t>
      </w:r>
      <w:r w:rsidRPr="005870F1">
        <w:rPr>
          <w:rFonts w:hint="eastAsia"/>
          <w:lang w:eastAsia="zh-CN"/>
        </w:rPr>
        <w:t>ICT</w:t>
      </w:r>
      <w:r w:rsidRPr="005870F1">
        <w:rPr>
          <w:rFonts w:hint="eastAsia"/>
          <w:lang w:eastAsia="zh-CN"/>
        </w:rPr>
        <w:t>词汇</w:t>
      </w:r>
      <w:r>
        <w:rPr>
          <w:lang w:val="es-ES" w:eastAsia="zh-CN"/>
        </w:rPr>
        <w:t>；</w:t>
      </w:r>
    </w:p>
    <w:p w14:paraId="13C7D1AF" w14:textId="77777777" w:rsidR="000974A3" w:rsidRPr="006F71E8" w:rsidRDefault="000974A3" w:rsidP="000974A3">
      <w:pPr>
        <w:snapToGrid w:val="0"/>
        <w:rPr>
          <w:lang w:val="es-ES" w:eastAsia="zh-CN"/>
        </w:rPr>
      </w:pPr>
      <w:r w:rsidRPr="006F71E8">
        <w:rPr>
          <w:lang w:val="es-ES" w:eastAsia="zh-CN"/>
        </w:rPr>
        <w:t>2</w:t>
      </w:r>
      <w:r w:rsidRPr="006F71E8">
        <w:rPr>
          <w:lang w:val="es-ES" w:eastAsia="zh-CN"/>
        </w:rPr>
        <w:tab/>
      </w:r>
      <w:r w:rsidRPr="006F71E8">
        <w:rPr>
          <w:rFonts w:hint="eastAsia"/>
          <w:lang w:val="es-ES" w:eastAsia="zh-CN"/>
        </w:rPr>
        <w:t>ITU CCT</w:t>
      </w:r>
      <w:r w:rsidRPr="006F71E8">
        <w:rPr>
          <w:rFonts w:hint="eastAsia"/>
          <w:lang w:eastAsia="zh-CN"/>
        </w:rPr>
        <w:t>的职责范围见本决议附件</w:t>
      </w:r>
      <w:r w:rsidRPr="00EB6B76">
        <w:rPr>
          <w:rFonts w:hint="eastAsia"/>
          <w:lang w:val="es-ES" w:eastAsia="zh-CN"/>
        </w:rPr>
        <w:t>1</w:t>
      </w:r>
      <w:r>
        <w:rPr>
          <w:rFonts w:hint="eastAsia"/>
          <w:lang w:val="es-ES" w:eastAsia="zh-CN"/>
        </w:rPr>
        <w:t>；</w:t>
      </w:r>
    </w:p>
    <w:p w14:paraId="73C3F313" w14:textId="77777777" w:rsidR="000974A3" w:rsidRPr="006F71E8" w:rsidRDefault="000974A3" w:rsidP="000974A3">
      <w:pPr>
        <w:rPr>
          <w:lang w:val="es-ES" w:eastAsia="zh-CN"/>
        </w:rPr>
      </w:pPr>
      <w:r>
        <w:rPr>
          <w:rFonts w:hint="eastAsia"/>
          <w:lang w:val="es-ES" w:eastAsia="zh-CN"/>
        </w:rPr>
        <w:t>3</w:t>
      </w:r>
      <w:r w:rsidRPr="006F71E8">
        <w:rPr>
          <w:lang w:val="es-ES" w:eastAsia="zh-CN"/>
        </w:rPr>
        <w:tab/>
      </w:r>
      <w:r>
        <w:rPr>
          <w:rFonts w:hint="eastAsia"/>
          <w:lang w:eastAsia="zh-CN"/>
        </w:rPr>
        <w:t xml:space="preserve">ITU </w:t>
      </w:r>
      <w:r w:rsidRPr="006F71E8">
        <w:rPr>
          <w:rFonts w:hint="eastAsia"/>
          <w:lang w:val="es-ES" w:eastAsia="zh-CN"/>
        </w:rPr>
        <w:t>CCT</w:t>
      </w:r>
      <w:r w:rsidRPr="006F71E8">
        <w:rPr>
          <w:rFonts w:hint="eastAsia"/>
          <w:lang w:eastAsia="zh-CN"/>
        </w:rPr>
        <w:t>须以全权代表大会第</w:t>
      </w:r>
      <w:r w:rsidRPr="006F71E8">
        <w:rPr>
          <w:lang w:val="es-ES" w:eastAsia="zh-CN"/>
        </w:rPr>
        <w:t>154</w:t>
      </w:r>
      <w:r w:rsidRPr="006F71E8">
        <w:rPr>
          <w:rFonts w:hint="eastAsia"/>
          <w:lang w:eastAsia="zh-CN"/>
        </w:rPr>
        <w:t>号决议</w:t>
      </w:r>
      <w:r w:rsidRPr="006F71E8">
        <w:rPr>
          <w:rFonts w:hint="eastAsia"/>
          <w:lang w:val="es-ES" w:eastAsia="zh-CN"/>
        </w:rPr>
        <w:t>（</w:t>
      </w:r>
      <w:r w:rsidRPr="006F71E8">
        <w:rPr>
          <w:lang w:val="es-ES" w:eastAsia="zh-CN"/>
        </w:rPr>
        <w:t>2022</w:t>
      </w:r>
      <w:r w:rsidRPr="006F71E8">
        <w:rPr>
          <w:rFonts w:hint="eastAsia"/>
          <w:lang w:eastAsia="zh-CN"/>
        </w:rPr>
        <w:t>年</w:t>
      </w:r>
      <w:r w:rsidRPr="006F71E8">
        <w:rPr>
          <w:rFonts w:hint="eastAsia"/>
          <w:lang w:val="es-ES" w:eastAsia="zh-CN"/>
        </w:rPr>
        <w:t>，</w:t>
      </w:r>
      <w:r w:rsidRPr="006F71E8">
        <w:rPr>
          <w:rFonts w:hint="eastAsia"/>
          <w:lang w:eastAsia="zh-CN"/>
        </w:rPr>
        <w:t>布加勒斯特</w:t>
      </w:r>
      <w:r w:rsidRPr="006F71E8">
        <w:rPr>
          <w:rFonts w:hint="eastAsia"/>
          <w:lang w:val="es-ES" w:eastAsia="zh-CN"/>
        </w:rPr>
        <w:t>，</w:t>
      </w:r>
      <w:r w:rsidRPr="006F71E8">
        <w:rPr>
          <w:rFonts w:hint="eastAsia"/>
          <w:lang w:eastAsia="zh-CN"/>
        </w:rPr>
        <w:t>修订版</w:t>
      </w:r>
      <w:r w:rsidRPr="006F71E8">
        <w:rPr>
          <w:rFonts w:hint="eastAsia"/>
          <w:lang w:val="es-ES" w:eastAsia="zh-CN"/>
        </w:rPr>
        <w:t>）</w:t>
      </w:r>
      <w:r w:rsidRPr="006F71E8">
        <w:rPr>
          <w:rFonts w:hint="eastAsia"/>
          <w:lang w:eastAsia="zh-CN"/>
        </w:rPr>
        <w:t>的各项决定为指导</w:t>
      </w:r>
      <w:r w:rsidRPr="006F71E8">
        <w:rPr>
          <w:rFonts w:hint="eastAsia"/>
          <w:lang w:val="es-ES" w:eastAsia="zh-CN"/>
        </w:rPr>
        <w:t>，</w:t>
      </w:r>
      <w:r>
        <w:rPr>
          <w:rFonts w:hint="eastAsia"/>
          <w:lang w:eastAsia="zh-CN"/>
        </w:rPr>
        <w:t>审议</w:t>
      </w:r>
      <w:r w:rsidRPr="006F71E8">
        <w:rPr>
          <w:rFonts w:hint="eastAsia"/>
          <w:lang w:eastAsia="zh-CN"/>
        </w:rPr>
        <w:t>各研究组和理事会工作组用英文提交的提案</w:t>
      </w:r>
      <w:r w:rsidRPr="006F71E8">
        <w:rPr>
          <w:rFonts w:hint="eastAsia"/>
          <w:lang w:val="es-ES" w:eastAsia="zh-CN"/>
        </w:rPr>
        <w:t>，</w:t>
      </w:r>
      <w:r w:rsidRPr="006F71E8">
        <w:rPr>
          <w:rFonts w:hint="eastAsia"/>
          <w:lang w:eastAsia="zh-CN"/>
        </w:rPr>
        <w:t>并审核其它正式语文的译文</w:t>
      </w:r>
      <w:r>
        <w:rPr>
          <w:rFonts w:hint="eastAsia"/>
          <w:lang w:val="es-ES" w:eastAsia="zh-CN"/>
        </w:rPr>
        <w:t>；</w:t>
      </w:r>
    </w:p>
    <w:p w14:paraId="3F510B33" w14:textId="77777777" w:rsidR="000974A3" w:rsidRDefault="000974A3" w:rsidP="000974A3">
      <w:pPr>
        <w:snapToGrid w:val="0"/>
        <w:rPr>
          <w:lang w:val="es-ES" w:eastAsia="zh-CN"/>
        </w:rPr>
      </w:pPr>
      <w:r>
        <w:rPr>
          <w:rFonts w:hint="eastAsia"/>
          <w:lang w:val="es-ES" w:eastAsia="zh-CN"/>
        </w:rPr>
        <w:t>4</w:t>
      </w:r>
      <w:r w:rsidRPr="006F71E8">
        <w:rPr>
          <w:lang w:val="es-ES" w:eastAsia="zh-CN"/>
        </w:rPr>
        <w:tab/>
      </w:r>
      <w:r>
        <w:rPr>
          <w:rFonts w:hint="eastAsia"/>
          <w:lang w:val="es-ES" w:eastAsia="zh-CN"/>
        </w:rPr>
        <w:t>国际电联</w:t>
      </w:r>
      <w:r w:rsidRPr="006F71E8">
        <w:rPr>
          <w:rFonts w:hint="eastAsia"/>
          <w:lang w:eastAsia="zh-CN"/>
        </w:rPr>
        <w:t>各研究组应在其职责范围内</w:t>
      </w:r>
      <w:r w:rsidRPr="006F71E8">
        <w:rPr>
          <w:rFonts w:hint="eastAsia"/>
          <w:lang w:val="es-ES" w:eastAsia="zh-CN"/>
        </w:rPr>
        <w:t>，</w:t>
      </w:r>
      <w:r w:rsidRPr="006F71E8">
        <w:rPr>
          <w:rFonts w:hint="eastAsia"/>
          <w:lang w:eastAsia="zh-CN"/>
        </w:rPr>
        <w:t>继续仅以英文开展技术和业务术语及其定义的工作</w:t>
      </w:r>
      <w:r>
        <w:rPr>
          <w:lang w:val="es-ES" w:eastAsia="zh-CN"/>
        </w:rPr>
        <w:t>；</w:t>
      </w:r>
    </w:p>
    <w:p w14:paraId="23278190" w14:textId="77777777" w:rsidR="000974A3" w:rsidRPr="00EB6B76" w:rsidRDefault="000974A3" w:rsidP="000974A3">
      <w:pPr>
        <w:rPr>
          <w:lang w:val="es-ES" w:eastAsia="zh-CN"/>
        </w:rPr>
      </w:pPr>
      <w:r w:rsidRPr="00EB6B76">
        <w:rPr>
          <w:lang w:val="es-ES" w:eastAsia="zh-CN"/>
        </w:rPr>
        <w:t>5</w:t>
      </w:r>
      <w:r w:rsidRPr="00EB6B76">
        <w:rPr>
          <w:lang w:val="es-ES" w:eastAsia="zh-CN"/>
        </w:rPr>
        <w:tab/>
      </w:r>
      <w:r>
        <w:rPr>
          <w:rFonts w:hint="eastAsia"/>
          <w:lang w:eastAsia="zh-CN"/>
        </w:rPr>
        <w:t>每个研究组均应指定一名常设词汇报告人</w:t>
      </w:r>
      <w:r w:rsidRPr="00EB6B76">
        <w:rPr>
          <w:rFonts w:hint="eastAsia"/>
          <w:lang w:val="es-ES" w:eastAsia="zh-CN"/>
        </w:rPr>
        <w:t>，</w:t>
      </w:r>
      <w:r>
        <w:rPr>
          <w:rFonts w:hint="eastAsia"/>
          <w:lang w:eastAsia="zh-CN"/>
        </w:rPr>
        <w:t>以协调有关术语和定义及相关主题的工作</w:t>
      </w:r>
      <w:r w:rsidRPr="00EB6B76">
        <w:rPr>
          <w:rFonts w:hint="eastAsia"/>
          <w:lang w:val="es-ES" w:eastAsia="zh-CN"/>
        </w:rPr>
        <w:t>，</w:t>
      </w:r>
      <w:r>
        <w:rPr>
          <w:rFonts w:hint="eastAsia"/>
          <w:lang w:eastAsia="zh-CN"/>
        </w:rPr>
        <w:t>同时作为该研究组在此领域的联系人</w:t>
      </w:r>
      <w:r w:rsidRPr="00EB6B76">
        <w:rPr>
          <w:rFonts w:hint="eastAsia"/>
          <w:lang w:val="es-ES" w:eastAsia="zh-CN"/>
        </w:rPr>
        <w:t>；</w:t>
      </w:r>
    </w:p>
    <w:p w14:paraId="3DA24994" w14:textId="77777777" w:rsidR="000974A3" w:rsidRPr="00EB6B76" w:rsidRDefault="000974A3" w:rsidP="000974A3">
      <w:pPr>
        <w:spacing w:line="280" w:lineRule="exact"/>
        <w:jc w:val="both"/>
        <w:rPr>
          <w:lang w:val="es-ES" w:eastAsia="zh-CN"/>
        </w:rPr>
      </w:pPr>
      <w:r w:rsidRPr="00EB6B76">
        <w:rPr>
          <w:lang w:val="es-ES" w:eastAsia="zh-CN"/>
        </w:rPr>
        <w:t>6</w:t>
      </w:r>
      <w:r w:rsidRPr="00EB6B76">
        <w:rPr>
          <w:lang w:val="es-ES" w:eastAsia="zh-CN"/>
        </w:rPr>
        <w:tab/>
      </w:r>
      <w:r>
        <w:rPr>
          <w:rFonts w:hint="eastAsia"/>
          <w:lang w:eastAsia="zh-CN"/>
        </w:rPr>
        <w:t>词汇报告人的职责见本决议附件</w:t>
      </w:r>
      <w:r w:rsidRPr="00EB6B76">
        <w:rPr>
          <w:rFonts w:hint="eastAsia"/>
          <w:lang w:val="es-ES" w:eastAsia="zh-CN"/>
        </w:rPr>
        <w:t>2</w:t>
      </w:r>
      <w:r w:rsidRPr="00EB6B76">
        <w:rPr>
          <w:rFonts w:hint="eastAsia"/>
          <w:lang w:val="es-ES" w:eastAsia="zh-CN"/>
        </w:rPr>
        <w:t>；</w:t>
      </w:r>
    </w:p>
    <w:p w14:paraId="15ED8B8F" w14:textId="77777777" w:rsidR="000974A3" w:rsidRPr="006F71E8" w:rsidRDefault="000974A3" w:rsidP="000974A3">
      <w:pPr>
        <w:rPr>
          <w:lang w:val="es-ES" w:eastAsia="zh-CN"/>
        </w:rPr>
      </w:pPr>
      <w:r>
        <w:rPr>
          <w:rFonts w:hint="eastAsia"/>
          <w:lang w:val="es-ES" w:eastAsia="zh-CN"/>
        </w:rPr>
        <w:t>7</w:t>
      </w:r>
      <w:r w:rsidRPr="006F71E8">
        <w:rPr>
          <w:lang w:val="es-ES" w:eastAsia="zh-CN"/>
        </w:rPr>
        <w:tab/>
      </w:r>
      <w:r w:rsidRPr="006F71E8">
        <w:rPr>
          <w:rFonts w:hint="eastAsia"/>
          <w:lang w:eastAsia="zh-CN"/>
        </w:rPr>
        <w:t>如果多个国际电联研究组在定义同一术语和</w:t>
      </w:r>
      <w:r w:rsidRPr="006F71E8">
        <w:rPr>
          <w:rFonts w:hint="eastAsia"/>
          <w:lang w:val="es-ES" w:eastAsia="zh-CN"/>
        </w:rPr>
        <w:t>/</w:t>
      </w:r>
      <w:r w:rsidRPr="006F71E8">
        <w:rPr>
          <w:rFonts w:hint="eastAsia"/>
          <w:lang w:eastAsia="zh-CN"/>
        </w:rPr>
        <w:t>或概念</w:t>
      </w:r>
      <w:r w:rsidRPr="006F71E8">
        <w:rPr>
          <w:rFonts w:hint="eastAsia"/>
          <w:lang w:val="es-ES" w:eastAsia="zh-CN"/>
        </w:rPr>
        <w:t>，</w:t>
      </w:r>
      <w:r w:rsidRPr="006F71E8">
        <w:rPr>
          <w:rFonts w:hint="eastAsia"/>
          <w:lang w:val="ru-RU" w:eastAsia="zh-CN"/>
        </w:rPr>
        <w:t>则</w:t>
      </w:r>
      <w:r w:rsidRPr="006F71E8">
        <w:rPr>
          <w:rFonts w:hint="eastAsia"/>
          <w:lang w:eastAsia="zh-CN"/>
        </w:rPr>
        <w:t>应努力选择一个可为所有相关研究组接受的单一术语和定义</w:t>
      </w:r>
      <w:r>
        <w:rPr>
          <w:rFonts w:hint="eastAsia"/>
          <w:lang w:val="es-ES" w:eastAsia="zh-CN"/>
        </w:rPr>
        <w:t>；</w:t>
      </w:r>
    </w:p>
    <w:p w14:paraId="550FA9CA" w14:textId="77777777" w:rsidR="000974A3" w:rsidRPr="006F71E8" w:rsidRDefault="000974A3" w:rsidP="000974A3">
      <w:pPr>
        <w:snapToGrid w:val="0"/>
        <w:rPr>
          <w:lang w:val="es-ES" w:eastAsia="zh-CN"/>
        </w:rPr>
      </w:pPr>
      <w:r>
        <w:rPr>
          <w:rFonts w:hint="eastAsia"/>
          <w:lang w:val="es-ES" w:eastAsia="zh-CN"/>
        </w:rPr>
        <w:t>8</w:t>
      </w:r>
      <w:r w:rsidRPr="006F71E8">
        <w:rPr>
          <w:lang w:val="es-ES" w:eastAsia="zh-CN"/>
        </w:rPr>
        <w:tab/>
      </w:r>
      <w:r w:rsidRPr="006F71E8">
        <w:rPr>
          <w:rFonts w:hint="eastAsia"/>
          <w:lang w:eastAsia="zh-CN"/>
        </w:rPr>
        <w:t>在选择术语和起草定义时</w:t>
      </w:r>
      <w:r w:rsidRPr="006F71E8">
        <w:rPr>
          <w:rFonts w:hint="eastAsia"/>
          <w:lang w:val="es-ES" w:eastAsia="zh-CN"/>
        </w:rPr>
        <w:t>，</w:t>
      </w:r>
      <w:r w:rsidRPr="006F71E8">
        <w:rPr>
          <w:rFonts w:hint="eastAsia"/>
          <w:lang w:eastAsia="zh-CN"/>
        </w:rPr>
        <w:t>研究组及随后的</w:t>
      </w:r>
      <w:r w:rsidRPr="006F71E8">
        <w:rPr>
          <w:lang w:val="es-ES" w:eastAsia="zh-CN"/>
        </w:rPr>
        <w:t>ITU CCT</w:t>
      </w:r>
      <w:r w:rsidRPr="006F71E8">
        <w:rPr>
          <w:rFonts w:hint="eastAsia"/>
          <w:lang w:eastAsia="zh-CN"/>
        </w:rPr>
        <w:t>须</w:t>
      </w:r>
      <w:r w:rsidRPr="006F71E8">
        <w:rPr>
          <w:lang w:eastAsia="zh-CN"/>
        </w:rPr>
        <w:t>顾及</w:t>
      </w:r>
      <w:r w:rsidRPr="006F71E8">
        <w:rPr>
          <w:rFonts w:hint="eastAsia"/>
          <w:lang w:eastAsia="zh-CN"/>
        </w:rPr>
        <w:t>在国际电联已经约定俗成使用的术语和现有定义</w:t>
      </w:r>
      <w:r w:rsidRPr="006F71E8">
        <w:rPr>
          <w:rFonts w:hint="eastAsia"/>
          <w:lang w:val="es-ES" w:eastAsia="zh-CN"/>
        </w:rPr>
        <w:t>，</w:t>
      </w:r>
      <w:r w:rsidRPr="006F71E8">
        <w:rPr>
          <w:rFonts w:hint="eastAsia"/>
          <w:lang w:eastAsia="zh-CN"/>
        </w:rPr>
        <w:t>特别是已被国际电联在线术语和定义数据库收录的术语和定义</w:t>
      </w:r>
      <w:r>
        <w:rPr>
          <w:rFonts w:hint="eastAsia"/>
          <w:lang w:val="es-ES" w:eastAsia="zh-CN"/>
        </w:rPr>
        <w:t>；</w:t>
      </w:r>
    </w:p>
    <w:p w14:paraId="54F1971A" w14:textId="77777777" w:rsidR="000974A3" w:rsidRPr="006F71E8" w:rsidRDefault="000974A3" w:rsidP="000974A3">
      <w:pPr>
        <w:rPr>
          <w:lang w:val="es-ES" w:eastAsia="zh-CN"/>
        </w:rPr>
      </w:pPr>
      <w:r>
        <w:rPr>
          <w:rFonts w:hint="eastAsia"/>
          <w:bCs/>
          <w:lang w:val="es-ES" w:eastAsia="zh-CN"/>
        </w:rPr>
        <w:t>9</w:t>
      </w:r>
      <w:r w:rsidRPr="006F71E8">
        <w:rPr>
          <w:lang w:val="es-ES" w:eastAsia="zh-CN"/>
        </w:rPr>
        <w:tab/>
      </w:r>
      <w:r w:rsidRPr="006F71E8">
        <w:rPr>
          <w:rFonts w:hint="eastAsia"/>
          <w:lang w:val="es-ES" w:eastAsia="zh-CN"/>
        </w:rPr>
        <w:t xml:space="preserve">ITU-R </w:t>
      </w:r>
      <w:r w:rsidRPr="006F71E8">
        <w:rPr>
          <w:lang w:val="es-ES" w:eastAsia="zh-CN"/>
        </w:rPr>
        <w:t>CCV</w:t>
      </w:r>
      <w:r w:rsidRPr="006F71E8">
        <w:rPr>
          <w:rFonts w:hint="eastAsia"/>
          <w:lang w:eastAsia="zh-CN"/>
        </w:rPr>
        <w:t>将继续审议并在必要时修订现有的</w:t>
      </w:r>
      <w:r w:rsidRPr="006F71E8">
        <w:rPr>
          <w:lang w:val="es-ES" w:eastAsia="zh-CN"/>
        </w:rPr>
        <w:t>V</w:t>
      </w:r>
      <w:r w:rsidRPr="006F71E8">
        <w:rPr>
          <w:rFonts w:hint="eastAsia"/>
          <w:lang w:eastAsia="zh-CN"/>
        </w:rPr>
        <w:t>系列建议书</w:t>
      </w:r>
      <w:r>
        <w:rPr>
          <w:rFonts w:hint="eastAsia"/>
          <w:lang w:val="es-ES" w:eastAsia="zh-CN"/>
        </w:rPr>
        <w:t>；</w:t>
      </w:r>
      <w:r w:rsidRPr="006F71E8">
        <w:rPr>
          <w:rFonts w:hint="eastAsia"/>
          <w:lang w:eastAsia="zh-CN"/>
        </w:rPr>
        <w:t>新的和经修订的建议书应由</w:t>
      </w:r>
      <w:r w:rsidRPr="006F71E8">
        <w:rPr>
          <w:rFonts w:hint="eastAsia"/>
          <w:lang w:val="es-ES" w:eastAsia="zh-CN"/>
        </w:rPr>
        <w:t xml:space="preserve">ITU-R </w:t>
      </w:r>
      <w:r w:rsidRPr="006F71E8">
        <w:rPr>
          <w:lang w:val="es-ES" w:eastAsia="zh-CN"/>
        </w:rPr>
        <w:t>CCV</w:t>
      </w:r>
      <w:r w:rsidRPr="006F71E8">
        <w:rPr>
          <w:rFonts w:hint="eastAsia"/>
          <w:lang w:eastAsia="zh-CN"/>
        </w:rPr>
        <w:t>通过</w:t>
      </w:r>
      <w:r w:rsidRPr="006F71E8">
        <w:rPr>
          <w:rFonts w:hint="eastAsia"/>
          <w:lang w:val="es-ES" w:eastAsia="zh-CN"/>
        </w:rPr>
        <w:t>，</w:t>
      </w:r>
      <w:r w:rsidRPr="006F71E8">
        <w:rPr>
          <w:rFonts w:hint="eastAsia"/>
          <w:lang w:eastAsia="zh-CN"/>
        </w:rPr>
        <w:t>并根据</w:t>
      </w:r>
      <w:r w:rsidRPr="006F71E8">
        <w:rPr>
          <w:lang w:val="es-ES" w:eastAsia="zh-CN"/>
        </w:rPr>
        <w:t>ITU-R</w:t>
      </w:r>
      <w:r w:rsidRPr="006F71E8">
        <w:rPr>
          <w:rFonts w:hint="eastAsia"/>
          <w:lang w:eastAsia="zh-CN"/>
        </w:rPr>
        <w:t>第</w:t>
      </w:r>
      <w:r w:rsidRPr="006F71E8">
        <w:rPr>
          <w:lang w:val="es-ES" w:eastAsia="zh-CN"/>
        </w:rPr>
        <w:t>1</w:t>
      </w:r>
      <w:r w:rsidRPr="006F71E8">
        <w:rPr>
          <w:rFonts w:hint="eastAsia"/>
          <w:lang w:eastAsia="zh-CN"/>
        </w:rPr>
        <w:t>号决议的规定通过</w:t>
      </w:r>
      <w:r w:rsidRPr="006F71E8">
        <w:rPr>
          <w:lang w:eastAsia="zh-CN"/>
        </w:rPr>
        <w:t>无线电通信局主任</w:t>
      </w:r>
      <w:r w:rsidRPr="006F71E8">
        <w:rPr>
          <w:rFonts w:hint="eastAsia"/>
          <w:lang w:eastAsia="zh-CN"/>
        </w:rPr>
        <w:t>提交批准</w:t>
      </w:r>
      <w:r>
        <w:rPr>
          <w:rFonts w:hint="eastAsia"/>
          <w:lang w:val="es-ES" w:eastAsia="zh-CN"/>
        </w:rPr>
        <w:t>；</w:t>
      </w:r>
    </w:p>
    <w:p w14:paraId="533EAFCA" w14:textId="77777777" w:rsidR="000974A3" w:rsidRPr="006F71E8" w:rsidRDefault="000974A3" w:rsidP="000974A3">
      <w:pPr>
        <w:rPr>
          <w:lang w:val="es-ES" w:eastAsia="zh-CN"/>
        </w:rPr>
      </w:pPr>
      <w:r>
        <w:rPr>
          <w:rFonts w:hint="eastAsia"/>
          <w:lang w:val="es-ES" w:eastAsia="zh-CN"/>
        </w:rPr>
        <w:t>10</w:t>
      </w:r>
      <w:r w:rsidRPr="006F71E8">
        <w:rPr>
          <w:lang w:val="es-ES" w:eastAsia="zh-CN"/>
        </w:rPr>
        <w:tab/>
      </w:r>
      <w:r w:rsidRPr="006F71E8">
        <w:rPr>
          <w:rFonts w:hint="eastAsia"/>
          <w:lang w:eastAsia="zh-CN"/>
        </w:rPr>
        <w:t>相关各局应与</w:t>
      </w:r>
      <w:r>
        <w:rPr>
          <w:rFonts w:hint="eastAsia"/>
          <w:lang w:eastAsia="zh-CN"/>
        </w:rPr>
        <w:t xml:space="preserve">ITU </w:t>
      </w:r>
      <w:r w:rsidRPr="006F71E8">
        <w:rPr>
          <w:rFonts w:hint="eastAsia"/>
          <w:lang w:val="es-ES" w:eastAsia="zh-CN"/>
        </w:rPr>
        <w:t>CC</w:t>
      </w:r>
      <w:r w:rsidRPr="006F71E8">
        <w:rPr>
          <w:lang w:val="es-ES" w:eastAsia="zh-CN"/>
        </w:rPr>
        <w:t>T</w:t>
      </w:r>
      <w:r w:rsidRPr="006F71E8">
        <w:rPr>
          <w:rFonts w:hint="eastAsia"/>
          <w:lang w:eastAsia="zh-CN"/>
        </w:rPr>
        <w:t>协商</w:t>
      </w:r>
      <w:r w:rsidRPr="006F71E8">
        <w:rPr>
          <w:rFonts w:hint="eastAsia"/>
          <w:lang w:val="es-ES" w:eastAsia="zh-CN"/>
        </w:rPr>
        <w:t>，</w:t>
      </w:r>
      <w:r w:rsidRPr="006F71E8">
        <w:rPr>
          <w:rFonts w:hint="eastAsia"/>
          <w:lang w:eastAsia="zh-CN"/>
        </w:rPr>
        <w:t>收集国际电联各研究组提出的所有新术语和定义</w:t>
      </w:r>
      <w:r w:rsidRPr="006F71E8">
        <w:rPr>
          <w:rFonts w:hint="eastAsia"/>
          <w:lang w:val="es-ES" w:eastAsia="zh-CN"/>
        </w:rPr>
        <w:t>，</w:t>
      </w:r>
      <w:r w:rsidRPr="006F71E8">
        <w:rPr>
          <w:rFonts w:hint="eastAsia"/>
          <w:lang w:eastAsia="zh-CN"/>
        </w:rPr>
        <w:t>并将其录入在线国际电联术语和定义数据库</w:t>
      </w:r>
      <w:r>
        <w:rPr>
          <w:rFonts w:hint="eastAsia"/>
          <w:lang w:val="es-ES" w:eastAsia="zh-CN"/>
        </w:rPr>
        <w:t>；</w:t>
      </w:r>
    </w:p>
    <w:p w14:paraId="26EAAF14" w14:textId="77777777" w:rsidR="000974A3" w:rsidRPr="006F71E8" w:rsidRDefault="000974A3" w:rsidP="000974A3">
      <w:pPr>
        <w:snapToGrid w:val="0"/>
        <w:rPr>
          <w:lang w:val="es-ES"/>
        </w:rPr>
      </w:pPr>
      <w:r>
        <w:rPr>
          <w:rFonts w:hint="eastAsia"/>
          <w:lang w:val="es-ES"/>
        </w:rPr>
        <w:t>11</w:t>
      </w:r>
      <w:r w:rsidRPr="006F71E8">
        <w:rPr>
          <w:lang w:val="es-ES"/>
        </w:rPr>
        <w:tab/>
      </w:r>
      <w:r w:rsidRPr="006F71E8">
        <w:rPr>
          <w:rFonts w:hint="eastAsia"/>
          <w:lang w:val="es-ES"/>
        </w:rPr>
        <w:t>ITU</w:t>
      </w:r>
      <w:r w:rsidRPr="006F71E8">
        <w:rPr>
          <w:lang w:val="es-ES"/>
        </w:rPr>
        <w:t xml:space="preserve"> </w:t>
      </w:r>
      <w:r w:rsidRPr="006F71E8">
        <w:rPr>
          <w:rFonts w:hint="eastAsia"/>
          <w:lang w:val="es-ES"/>
        </w:rPr>
        <w:t>CC</w:t>
      </w:r>
      <w:r w:rsidRPr="006F71E8">
        <w:rPr>
          <w:lang w:val="es-ES"/>
        </w:rPr>
        <w:t>T</w:t>
      </w:r>
      <w:proofErr w:type="spellStart"/>
      <w:r w:rsidRPr="006F71E8">
        <w:rPr>
          <w:rFonts w:hint="eastAsia"/>
        </w:rPr>
        <w:t>应</w:t>
      </w:r>
      <w:r w:rsidRPr="006F71E8">
        <w:rPr>
          <w:lang w:val="ru-RU"/>
        </w:rPr>
        <w:t>与</w:t>
      </w:r>
      <w:r w:rsidRPr="006F71E8">
        <w:rPr>
          <w:lang w:val="es-ES"/>
        </w:rPr>
        <w:t>CWG</w:t>
      </w:r>
      <w:proofErr w:type="spellEnd"/>
      <w:r w:rsidRPr="006F71E8">
        <w:rPr>
          <w:lang w:val="es-ES"/>
        </w:rPr>
        <w:t>-LANG</w:t>
      </w:r>
      <w:proofErr w:type="spellStart"/>
      <w:r w:rsidRPr="006F71E8">
        <w:t>紧密</w:t>
      </w:r>
      <w:r w:rsidRPr="006F71E8">
        <w:rPr>
          <w:rFonts w:hint="eastAsia"/>
        </w:rPr>
        <w:t>协</w:t>
      </w:r>
      <w:r w:rsidRPr="006F71E8">
        <w:t>作</w:t>
      </w:r>
      <w:proofErr w:type="spellEnd"/>
      <w:r>
        <w:rPr>
          <w:lang w:val="es-ES"/>
        </w:rPr>
        <w:t>；</w:t>
      </w:r>
    </w:p>
    <w:p w14:paraId="144B4BD0" w14:textId="77777777" w:rsidR="000974A3" w:rsidRPr="006F71E8" w:rsidRDefault="000974A3" w:rsidP="000974A3">
      <w:pPr>
        <w:rPr>
          <w:lang w:val="es-ES"/>
        </w:rPr>
      </w:pPr>
      <w:r>
        <w:rPr>
          <w:rFonts w:hint="eastAsia"/>
          <w:lang w:val="es-ES"/>
        </w:rPr>
        <w:t>12</w:t>
      </w:r>
      <w:r w:rsidRPr="006F71E8">
        <w:rPr>
          <w:lang w:val="es-ES"/>
        </w:rPr>
        <w:tab/>
      </w:r>
      <w:proofErr w:type="spellStart"/>
      <w:r w:rsidRPr="006F71E8">
        <w:rPr>
          <w:rFonts w:hint="eastAsia"/>
        </w:rPr>
        <w:t>有关</w:t>
      </w:r>
      <w:proofErr w:type="spellEnd"/>
      <w:r w:rsidRPr="006F71E8">
        <w:rPr>
          <w:rFonts w:hint="eastAsia"/>
          <w:lang w:val="es-ES"/>
        </w:rPr>
        <w:t>ITU</w:t>
      </w:r>
      <w:r w:rsidRPr="006F71E8">
        <w:rPr>
          <w:lang w:val="es-ES"/>
        </w:rPr>
        <w:t xml:space="preserve"> </w:t>
      </w:r>
      <w:r w:rsidRPr="006F71E8">
        <w:rPr>
          <w:rFonts w:hint="eastAsia"/>
          <w:lang w:val="es-ES"/>
        </w:rPr>
        <w:t>CCT</w:t>
      </w:r>
      <w:proofErr w:type="spellStart"/>
      <w:r w:rsidRPr="006F71E8">
        <w:rPr>
          <w:rFonts w:hint="eastAsia"/>
        </w:rPr>
        <w:t>活动的信息应公布在单独的</w:t>
      </w:r>
      <w:proofErr w:type="spellEnd"/>
      <w:r w:rsidRPr="006F71E8">
        <w:rPr>
          <w:rFonts w:hint="eastAsia"/>
          <w:lang w:val="es-ES"/>
        </w:rPr>
        <w:t>ITU</w:t>
      </w:r>
      <w:r w:rsidRPr="006F71E8">
        <w:rPr>
          <w:lang w:val="es-ES"/>
        </w:rPr>
        <w:t xml:space="preserve"> </w:t>
      </w:r>
      <w:r w:rsidRPr="006F71E8">
        <w:rPr>
          <w:rFonts w:hint="eastAsia"/>
          <w:lang w:val="es-ES"/>
        </w:rPr>
        <w:t>CCT</w:t>
      </w:r>
      <w:proofErr w:type="spellStart"/>
      <w:r w:rsidRPr="006F71E8">
        <w:rPr>
          <w:rFonts w:hint="eastAsia"/>
        </w:rPr>
        <w:t>网站上</w:t>
      </w:r>
      <w:r w:rsidRPr="006F71E8">
        <w:rPr>
          <w:rFonts w:hint="eastAsia"/>
          <w:lang w:val="es-ES"/>
        </w:rPr>
        <w:t>，</w:t>
      </w:r>
      <w:r w:rsidRPr="006F71E8">
        <w:rPr>
          <w:rFonts w:hint="eastAsia"/>
        </w:rPr>
        <w:t>并与</w:t>
      </w:r>
      <w:proofErr w:type="spellEnd"/>
      <w:r w:rsidRPr="006F71E8">
        <w:rPr>
          <w:rFonts w:hint="eastAsia"/>
          <w:lang w:val="es-ES"/>
        </w:rPr>
        <w:t>ITU</w:t>
      </w:r>
      <w:r w:rsidRPr="006F71E8">
        <w:rPr>
          <w:lang w:val="es-ES"/>
        </w:rPr>
        <w:t>-</w:t>
      </w:r>
      <w:r w:rsidRPr="006F71E8">
        <w:rPr>
          <w:rFonts w:hint="eastAsia"/>
          <w:lang w:val="es-ES"/>
        </w:rPr>
        <w:t>R</w:t>
      </w:r>
      <w:r w:rsidRPr="006F71E8">
        <w:rPr>
          <w:lang w:val="es-ES"/>
        </w:rPr>
        <w:t xml:space="preserve"> </w:t>
      </w:r>
      <w:r w:rsidRPr="006F71E8">
        <w:rPr>
          <w:rFonts w:hint="eastAsia"/>
          <w:lang w:val="es-ES"/>
        </w:rPr>
        <w:t>CCV</w:t>
      </w:r>
      <w:r w:rsidRPr="006F71E8">
        <w:rPr>
          <w:rFonts w:hint="eastAsia"/>
        </w:rPr>
        <w:t>和</w:t>
      </w:r>
      <w:r w:rsidRPr="006F71E8">
        <w:rPr>
          <w:rFonts w:hint="eastAsia"/>
          <w:lang w:val="es-ES"/>
        </w:rPr>
        <w:t>ITU</w:t>
      </w:r>
      <w:r w:rsidRPr="006F71E8">
        <w:rPr>
          <w:lang w:val="es-ES"/>
        </w:rPr>
        <w:t>-</w:t>
      </w:r>
      <w:r w:rsidRPr="006F71E8">
        <w:rPr>
          <w:rFonts w:hint="eastAsia"/>
          <w:lang w:val="es-ES"/>
        </w:rPr>
        <w:t>T</w:t>
      </w:r>
      <w:r w:rsidRPr="006F71E8">
        <w:rPr>
          <w:lang w:val="es-ES"/>
        </w:rPr>
        <w:t xml:space="preserve"> </w:t>
      </w:r>
      <w:r w:rsidRPr="006F71E8">
        <w:rPr>
          <w:rFonts w:hint="eastAsia"/>
          <w:lang w:val="es-ES"/>
        </w:rPr>
        <w:t>SCV</w:t>
      </w:r>
      <w:proofErr w:type="spellStart"/>
      <w:r w:rsidRPr="006F71E8">
        <w:rPr>
          <w:rFonts w:hint="eastAsia"/>
        </w:rPr>
        <w:t>网站</w:t>
      </w:r>
      <w:r>
        <w:rPr>
          <w:rFonts w:hint="eastAsia"/>
        </w:rPr>
        <w:t>统一</w:t>
      </w:r>
      <w:proofErr w:type="spellEnd"/>
      <w:r>
        <w:rPr>
          <w:rFonts w:hint="eastAsia"/>
          <w:lang w:eastAsia="zh-CN"/>
        </w:rPr>
        <w:t>协调</w:t>
      </w:r>
      <w:r>
        <w:rPr>
          <w:rFonts w:hint="eastAsia"/>
        </w:rPr>
        <w:t>且</w:t>
      </w:r>
      <w:r>
        <w:rPr>
          <w:rFonts w:hint="eastAsia"/>
          <w:lang w:eastAsia="zh-CN"/>
        </w:rPr>
        <w:t>提供与它们的</w:t>
      </w:r>
      <w:proofErr w:type="spellStart"/>
      <w:r w:rsidRPr="006F71E8">
        <w:rPr>
          <w:rFonts w:hint="eastAsia"/>
        </w:rPr>
        <w:t>交叉链接</w:t>
      </w:r>
      <w:proofErr w:type="spellEnd"/>
      <w:r>
        <w:rPr>
          <w:rFonts w:hint="eastAsia"/>
          <w:lang w:val="es-ES"/>
        </w:rPr>
        <w:t>；</w:t>
      </w:r>
    </w:p>
    <w:p w14:paraId="27A83139" w14:textId="77777777" w:rsidR="000974A3" w:rsidRPr="006F71E8" w:rsidRDefault="000974A3" w:rsidP="000974A3">
      <w:pPr>
        <w:rPr>
          <w:lang w:val="es-ES" w:eastAsia="zh-CN"/>
        </w:rPr>
      </w:pPr>
      <w:r w:rsidRPr="006F71E8">
        <w:rPr>
          <w:lang w:val="es-ES" w:eastAsia="zh-CN"/>
        </w:rPr>
        <w:t>1</w:t>
      </w:r>
      <w:r>
        <w:rPr>
          <w:rFonts w:hint="eastAsia"/>
          <w:lang w:val="es-ES" w:eastAsia="zh-CN"/>
        </w:rPr>
        <w:t>3</w:t>
      </w:r>
      <w:r w:rsidRPr="006F71E8">
        <w:rPr>
          <w:lang w:val="es-ES" w:eastAsia="zh-CN"/>
        </w:rPr>
        <w:tab/>
      </w:r>
      <w:r w:rsidRPr="006F71E8">
        <w:rPr>
          <w:rFonts w:hint="eastAsia"/>
          <w:lang w:eastAsia="zh-CN"/>
        </w:rPr>
        <w:t>无线电通信全会和世界电信标准化全会应任命一位主席和各代表一种正式语文的六位副主席</w:t>
      </w:r>
      <w:r>
        <w:rPr>
          <w:rFonts w:hint="eastAsia"/>
          <w:lang w:val="es-ES" w:eastAsia="zh-CN"/>
        </w:rPr>
        <w:t>；</w:t>
      </w:r>
      <w:r w:rsidRPr="006F71E8">
        <w:rPr>
          <w:rFonts w:hint="eastAsia"/>
          <w:lang w:eastAsia="zh-CN"/>
        </w:rPr>
        <w:t>如果两个部门任命了两位主席</w:t>
      </w:r>
      <w:r w:rsidRPr="006F71E8">
        <w:rPr>
          <w:rFonts w:hint="eastAsia"/>
          <w:lang w:val="es-ES" w:eastAsia="zh-CN"/>
        </w:rPr>
        <w:t>，</w:t>
      </w:r>
      <w:r w:rsidRPr="006F71E8">
        <w:rPr>
          <w:rFonts w:hint="eastAsia"/>
          <w:lang w:eastAsia="zh-CN"/>
        </w:rPr>
        <w:t>他们</w:t>
      </w:r>
      <w:r>
        <w:rPr>
          <w:rFonts w:hint="eastAsia"/>
          <w:lang w:eastAsia="zh-CN"/>
        </w:rPr>
        <w:t>须作为</w:t>
      </w:r>
      <w:r w:rsidRPr="006F71E8">
        <w:rPr>
          <w:rFonts w:hint="eastAsia"/>
          <w:lang w:val="es-ES" w:eastAsia="zh-CN"/>
        </w:rPr>
        <w:t>ITU</w:t>
      </w:r>
      <w:r w:rsidRPr="006F71E8">
        <w:rPr>
          <w:lang w:val="es-ES" w:eastAsia="zh-CN"/>
        </w:rPr>
        <w:t xml:space="preserve"> </w:t>
      </w:r>
      <w:r w:rsidRPr="006F71E8">
        <w:rPr>
          <w:rFonts w:hint="eastAsia"/>
          <w:lang w:val="es-ES" w:eastAsia="zh-CN"/>
        </w:rPr>
        <w:t>CC</w:t>
      </w:r>
      <w:r w:rsidRPr="006F71E8">
        <w:rPr>
          <w:lang w:val="es-ES" w:eastAsia="zh-CN"/>
        </w:rPr>
        <w:t>T</w:t>
      </w:r>
      <w:r w:rsidRPr="006F71E8">
        <w:rPr>
          <w:rFonts w:hint="eastAsia"/>
          <w:lang w:eastAsia="zh-CN"/>
        </w:rPr>
        <w:t>的共同主席</w:t>
      </w:r>
      <w:r>
        <w:rPr>
          <w:rFonts w:hint="eastAsia"/>
          <w:lang w:val="es-ES" w:eastAsia="zh-CN"/>
        </w:rPr>
        <w:t>；</w:t>
      </w:r>
    </w:p>
    <w:p w14:paraId="7A751632" w14:textId="77777777" w:rsidR="000974A3" w:rsidRPr="006F71E8" w:rsidRDefault="000974A3" w:rsidP="000974A3">
      <w:pPr>
        <w:rPr>
          <w:lang w:val="es-ES" w:eastAsia="zh-CN"/>
        </w:rPr>
      </w:pPr>
      <w:r w:rsidRPr="006F71E8">
        <w:rPr>
          <w:lang w:val="es-ES" w:eastAsia="zh-CN"/>
        </w:rPr>
        <w:t>1</w:t>
      </w:r>
      <w:r>
        <w:rPr>
          <w:rFonts w:hint="eastAsia"/>
          <w:lang w:val="es-ES" w:eastAsia="zh-CN"/>
        </w:rPr>
        <w:t>4</w:t>
      </w:r>
      <w:r w:rsidRPr="006F71E8">
        <w:rPr>
          <w:lang w:val="es-ES" w:eastAsia="zh-CN"/>
        </w:rPr>
        <w:tab/>
      </w:r>
      <w:r w:rsidRPr="006F71E8">
        <w:rPr>
          <w:rFonts w:hint="eastAsia"/>
          <w:lang w:eastAsia="zh-CN"/>
        </w:rPr>
        <w:t>世界电信发展大会应任命两位副主席</w:t>
      </w:r>
      <w:r w:rsidRPr="006F71E8">
        <w:rPr>
          <w:rFonts w:hint="eastAsia"/>
          <w:lang w:val="es-ES" w:eastAsia="zh-CN"/>
        </w:rPr>
        <w:t>，</w:t>
      </w:r>
      <w:r w:rsidRPr="006F71E8">
        <w:rPr>
          <w:lang w:eastAsia="zh-CN"/>
        </w:rPr>
        <w:t>作为</w:t>
      </w:r>
      <w:r w:rsidRPr="006F71E8">
        <w:rPr>
          <w:lang w:val="es-ES" w:eastAsia="zh-CN"/>
        </w:rPr>
        <w:t>ITU-D</w:t>
      </w:r>
      <w:r w:rsidRPr="006F71E8">
        <w:rPr>
          <w:rFonts w:hint="eastAsia"/>
          <w:lang w:eastAsia="zh-CN"/>
        </w:rPr>
        <w:t>在</w:t>
      </w:r>
      <w:r w:rsidRPr="006F71E8">
        <w:rPr>
          <w:rFonts w:hint="eastAsia"/>
          <w:lang w:val="es-ES" w:eastAsia="zh-CN"/>
        </w:rPr>
        <w:t>ITU</w:t>
      </w:r>
      <w:r w:rsidRPr="006F71E8">
        <w:rPr>
          <w:lang w:val="es-ES" w:eastAsia="zh-CN"/>
        </w:rPr>
        <w:t xml:space="preserve"> CCT</w:t>
      </w:r>
      <w:r w:rsidRPr="006F71E8">
        <w:rPr>
          <w:rFonts w:hint="eastAsia"/>
          <w:lang w:eastAsia="zh-CN"/>
        </w:rPr>
        <w:t>的代表</w:t>
      </w:r>
      <w:r>
        <w:rPr>
          <w:rFonts w:hint="eastAsia"/>
          <w:lang w:val="es-ES" w:eastAsia="zh-CN"/>
        </w:rPr>
        <w:t>，</w:t>
      </w:r>
    </w:p>
    <w:p w14:paraId="78E168BB" w14:textId="77777777" w:rsidR="000974A3" w:rsidRPr="00D248C8" w:rsidRDefault="000974A3" w:rsidP="00D248C8">
      <w:pPr>
        <w:pStyle w:val="Call"/>
      </w:pPr>
      <w:r w:rsidRPr="006F71E8">
        <w:rPr>
          <w:rFonts w:hint="eastAsia"/>
        </w:rPr>
        <w:lastRenderedPageBreak/>
        <w:t>责成秘书长与各局主任密切合作</w:t>
      </w:r>
      <w:r w:rsidRPr="004B142B">
        <w:rPr>
          <w:rFonts w:hint="eastAsia"/>
        </w:rPr>
        <w:t>，</w:t>
      </w:r>
      <w:r w:rsidRPr="006F71E8">
        <w:rPr>
          <w:rFonts w:hint="eastAsia"/>
        </w:rPr>
        <w:t>并且与理事会语文工作组进行磋商</w:t>
      </w:r>
      <w:r w:rsidRPr="004B142B">
        <w:t>，</w:t>
      </w:r>
    </w:p>
    <w:p w14:paraId="7A7BD5C6" w14:textId="77777777" w:rsidR="000974A3" w:rsidRPr="006F71E8" w:rsidRDefault="000974A3" w:rsidP="000974A3">
      <w:pPr>
        <w:keepNext/>
        <w:keepLines/>
        <w:rPr>
          <w:lang w:val="es-ES" w:eastAsia="zh-CN"/>
        </w:rPr>
      </w:pPr>
      <w:r w:rsidRPr="006F71E8">
        <w:rPr>
          <w:lang w:val="es-ES" w:eastAsia="zh-CN"/>
        </w:rPr>
        <w:t>1</w:t>
      </w:r>
      <w:r w:rsidRPr="006F71E8">
        <w:rPr>
          <w:lang w:val="es-ES" w:eastAsia="zh-CN"/>
        </w:rPr>
        <w:tab/>
      </w:r>
      <w:r w:rsidRPr="006F71E8">
        <w:rPr>
          <w:rFonts w:hint="eastAsia"/>
          <w:lang w:eastAsia="zh-CN"/>
        </w:rPr>
        <w:t>向</w:t>
      </w:r>
      <w:r w:rsidRPr="006F71E8">
        <w:rPr>
          <w:rFonts w:hint="eastAsia"/>
          <w:lang w:val="es-ES" w:eastAsia="zh-CN"/>
        </w:rPr>
        <w:t>ITU</w:t>
      </w:r>
      <w:r w:rsidRPr="006F71E8">
        <w:rPr>
          <w:lang w:val="es-ES" w:eastAsia="zh-CN"/>
        </w:rPr>
        <w:t xml:space="preserve"> CCT</w:t>
      </w:r>
      <w:r w:rsidRPr="006F71E8">
        <w:rPr>
          <w:rFonts w:hint="eastAsia"/>
          <w:lang w:eastAsia="zh-CN"/>
        </w:rPr>
        <w:t>提供</w:t>
      </w:r>
      <w:r w:rsidRPr="006F71E8">
        <w:rPr>
          <w:lang w:eastAsia="zh-CN"/>
        </w:rPr>
        <w:t>所有</w:t>
      </w:r>
      <w:r w:rsidRPr="006F71E8">
        <w:rPr>
          <w:rFonts w:hint="eastAsia"/>
          <w:lang w:eastAsia="zh-CN"/>
        </w:rPr>
        <w:t>相关信息和支持</w:t>
      </w:r>
      <w:r>
        <w:rPr>
          <w:rFonts w:hint="eastAsia"/>
          <w:lang w:val="es-ES" w:eastAsia="zh-CN"/>
        </w:rPr>
        <w:t>；</w:t>
      </w:r>
    </w:p>
    <w:p w14:paraId="7BC51944" w14:textId="77777777" w:rsidR="000974A3" w:rsidRDefault="000974A3" w:rsidP="000974A3">
      <w:pPr>
        <w:snapToGrid w:val="0"/>
        <w:rPr>
          <w:ins w:id="15" w:author="Tao, Yingsheng" w:date="2026-03-19T14:19:00Z" w16du:dateUtc="2026-03-19T13:19:00Z"/>
          <w:lang w:eastAsia="zh-CN"/>
        </w:rPr>
      </w:pPr>
      <w:r w:rsidRPr="006F71E8">
        <w:rPr>
          <w:lang w:val="es-ES" w:eastAsia="zh-CN"/>
        </w:rPr>
        <w:t>2</w:t>
      </w:r>
      <w:r w:rsidRPr="006F71E8">
        <w:rPr>
          <w:lang w:val="es-ES" w:eastAsia="zh-CN"/>
        </w:rPr>
        <w:tab/>
      </w:r>
      <w:r w:rsidRPr="006F71E8">
        <w:rPr>
          <w:rFonts w:hint="eastAsia"/>
          <w:lang w:eastAsia="zh-CN"/>
        </w:rPr>
        <w:t>监督</w:t>
      </w:r>
      <w:r w:rsidRPr="006F71E8">
        <w:rPr>
          <w:lang w:eastAsia="zh-CN"/>
        </w:rPr>
        <w:t>笔译质量</w:t>
      </w:r>
      <w:r w:rsidRPr="006F71E8">
        <w:rPr>
          <w:rFonts w:hint="eastAsia"/>
          <w:lang w:eastAsia="zh-CN"/>
        </w:rPr>
        <w:t>及</w:t>
      </w:r>
      <w:r w:rsidRPr="006F71E8">
        <w:rPr>
          <w:lang w:eastAsia="zh-CN"/>
        </w:rPr>
        <w:t>相关成本</w:t>
      </w:r>
      <w:del w:id="16" w:author="Tao, Yingsheng" w:date="2026-03-19T14:18:00Z" w16du:dateUtc="2026-03-19T13:18:00Z">
        <w:r w:rsidRPr="006F71E8" w:rsidDel="008D4CCF">
          <w:rPr>
            <w:lang w:eastAsia="zh-CN"/>
          </w:rPr>
          <w:delText>。</w:delText>
        </w:r>
      </w:del>
      <w:ins w:id="17" w:author="Tao, Yingsheng" w:date="2026-03-19T14:18:00Z" w16du:dateUtc="2026-03-19T13:18:00Z">
        <w:r>
          <w:rPr>
            <w:rFonts w:hint="eastAsia"/>
            <w:lang w:eastAsia="zh-CN"/>
          </w:rPr>
          <w:t>，</w:t>
        </w:r>
      </w:ins>
    </w:p>
    <w:p w14:paraId="53674E26" w14:textId="3CA7409F" w:rsidR="000974A3" w:rsidRPr="00B4330A" w:rsidRDefault="000974A3" w:rsidP="00D248C8">
      <w:pPr>
        <w:pStyle w:val="Call"/>
        <w:rPr>
          <w:ins w:id="18" w:author="Tao, Yingsheng" w:date="2026-03-19T14:19:00Z" w16du:dateUtc="2026-03-19T13:19:00Z"/>
        </w:rPr>
      </w:pPr>
      <w:ins w:id="19" w:author="Tao, Yingsheng" w:date="2026-03-19T14:19:00Z">
        <w:r w:rsidRPr="00B4330A">
          <w:rPr>
            <w:rFonts w:hint="eastAsia"/>
          </w:rPr>
          <w:t>责成无线电通信局主任</w:t>
        </w:r>
      </w:ins>
    </w:p>
    <w:p w14:paraId="3D2DD8CD" w14:textId="25B1DA39" w:rsidR="000974A3" w:rsidRPr="00B4330A" w:rsidRDefault="000974A3" w:rsidP="00B4330A">
      <w:pPr>
        <w:snapToGrid w:val="0"/>
        <w:ind w:firstLineChars="200" w:firstLine="480"/>
        <w:rPr>
          <w:ins w:id="20" w:author="Tao, Yingsheng" w:date="2026-03-19T14:19:00Z" w16du:dateUtc="2026-03-19T13:19:00Z"/>
          <w:lang w:val="es-ES" w:eastAsia="zh-CN"/>
        </w:rPr>
      </w:pPr>
      <w:ins w:id="21" w:author="Tao, Yingsheng" w:date="2026-03-19T14:19:00Z">
        <w:r w:rsidRPr="00B4330A">
          <w:rPr>
            <w:rFonts w:hint="eastAsia"/>
            <w:lang w:val="es-ES" w:eastAsia="zh-CN"/>
          </w:rPr>
          <w:t>继续将所有建议书翻译成国际电联的所有六种正式语文，</w:t>
        </w:r>
      </w:ins>
    </w:p>
    <w:p w14:paraId="22E317E0" w14:textId="08C28A56" w:rsidR="000974A3" w:rsidRPr="00B4330A" w:rsidRDefault="000974A3" w:rsidP="00D248C8">
      <w:pPr>
        <w:pStyle w:val="Call"/>
        <w:rPr>
          <w:ins w:id="22" w:author="Tao, Yingsheng" w:date="2026-03-19T14:20:00Z" w16du:dateUtc="2026-03-19T13:20:00Z"/>
        </w:rPr>
      </w:pPr>
      <w:ins w:id="23" w:author="Tao, Yingsheng" w:date="2026-03-19T14:19:00Z">
        <w:r w:rsidRPr="00B4330A">
          <w:rPr>
            <w:rFonts w:hint="eastAsia"/>
          </w:rPr>
          <w:t>责成电信标准化局主任</w:t>
        </w:r>
      </w:ins>
    </w:p>
    <w:p w14:paraId="7D17B953" w14:textId="77777777" w:rsidR="000974A3" w:rsidRDefault="000974A3" w:rsidP="000974A3">
      <w:pPr>
        <w:rPr>
          <w:ins w:id="24" w:author="Tao, Yingsheng" w:date="2026-03-19T14:20:00Z" w16du:dateUtc="2026-03-19T13:20:00Z"/>
          <w:lang w:val="es-ES" w:eastAsia="zh-CN"/>
        </w:rPr>
      </w:pPr>
      <w:ins w:id="25" w:author="Tao, Yingsheng" w:date="2026-03-19T14:19:00Z">
        <w:r w:rsidRPr="00B4330A">
          <w:rPr>
            <w:lang w:val="es-ES" w:eastAsia="zh-CN"/>
          </w:rPr>
          <w:t>1</w:t>
        </w:r>
      </w:ins>
      <w:ins w:id="26" w:author="Tao, Yingsheng" w:date="2026-03-19T14:20:00Z" w16du:dateUtc="2026-03-19T13:20:00Z">
        <w:r>
          <w:rPr>
            <w:lang w:val="es-ES" w:eastAsia="zh-CN"/>
          </w:rPr>
          <w:tab/>
        </w:r>
      </w:ins>
      <w:ins w:id="27" w:author="Tao, Yingsheng" w:date="2026-03-19T14:19:00Z">
        <w:r w:rsidRPr="00B4330A">
          <w:rPr>
            <w:rFonts w:hint="eastAsia"/>
            <w:lang w:val="es-ES" w:eastAsia="zh-CN"/>
          </w:rPr>
          <w:t>继续将按照传统批准程序（</w:t>
        </w:r>
        <w:r w:rsidRPr="00B4330A">
          <w:rPr>
            <w:lang w:val="es-ES" w:eastAsia="zh-CN"/>
          </w:rPr>
          <w:t>TAP</w:t>
        </w:r>
        <w:r w:rsidRPr="00B4330A">
          <w:rPr>
            <w:rFonts w:hint="eastAsia"/>
            <w:lang w:val="es-ES" w:eastAsia="zh-CN"/>
          </w:rPr>
          <w:t>）批准的所有建议书和所有</w:t>
        </w:r>
        <w:r w:rsidRPr="00B4330A">
          <w:rPr>
            <w:lang w:val="es-ES" w:eastAsia="zh-CN"/>
          </w:rPr>
          <w:t>ITU-T A</w:t>
        </w:r>
        <w:r w:rsidRPr="00B4330A">
          <w:rPr>
            <w:rFonts w:hint="eastAsia"/>
            <w:lang w:val="es-ES" w:eastAsia="zh-CN"/>
          </w:rPr>
          <w:t>系列建议书（</w:t>
        </w:r>
        <w:r w:rsidRPr="00B4330A">
          <w:rPr>
            <w:lang w:val="es-ES" w:eastAsia="zh-CN"/>
          </w:rPr>
          <w:t>ITU-T</w:t>
        </w:r>
        <w:r w:rsidRPr="00B4330A">
          <w:rPr>
            <w:rFonts w:hint="eastAsia"/>
            <w:lang w:val="es-ES" w:eastAsia="zh-CN"/>
          </w:rPr>
          <w:t>工作方法）翻译成国际电联的所有正式语文</w:t>
        </w:r>
      </w:ins>
      <w:ins w:id="28" w:author="Tao, Yingsheng" w:date="2026-03-19T14:20:00Z" w16du:dateUtc="2026-03-19T13:20:00Z">
        <w:r>
          <w:rPr>
            <w:rFonts w:hint="eastAsia"/>
            <w:lang w:val="es-ES" w:eastAsia="zh-CN"/>
          </w:rPr>
          <w:t>；</w:t>
        </w:r>
      </w:ins>
    </w:p>
    <w:p w14:paraId="122D93E6" w14:textId="77777777" w:rsidR="000974A3" w:rsidRDefault="000974A3" w:rsidP="000974A3">
      <w:pPr>
        <w:rPr>
          <w:ins w:id="29" w:author="Tao, Yingsheng" w:date="2026-03-19T14:21:00Z" w16du:dateUtc="2026-03-19T13:21:00Z"/>
          <w:lang w:val="es-ES" w:eastAsia="zh-CN"/>
        </w:rPr>
      </w:pPr>
      <w:ins w:id="30" w:author="Tao, Yingsheng" w:date="2026-03-19T14:19:00Z">
        <w:r w:rsidRPr="00B4330A">
          <w:rPr>
            <w:lang w:val="es-ES" w:eastAsia="zh-CN"/>
          </w:rPr>
          <w:t>2</w:t>
        </w:r>
      </w:ins>
      <w:ins w:id="31" w:author="Tao, Yingsheng" w:date="2026-03-19T14:20:00Z" w16du:dateUtc="2026-03-19T13:20:00Z">
        <w:r>
          <w:rPr>
            <w:lang w:val="es-ES" w:eastAsia="zh-CN"/>
          </w:rPr>
          <w:tab/>
        </w:r>
      </w:ins>
      <w:ins w:id="32" w:author="Tao, Yingsheng" w:date="2026-03-19T14:19:00Z">
        <w:r w:rsidRPr="00B4330A">
          <w:rPr>
            <w:rFonts w:hint="eastAsia"/>
            <w:lang w:val="es-ES" w:eastAsia="zh-CN"/>
          </w:rPr>
          <w:t>将所有电信标准化顾问组（</w:t>
        </w:r>
        <w:r w:rsidRPr="00B4330A">
          <w:rPr>
            <w:lang w:val="es-ES" w:eastAsia="zh-CN"/>
          </w:rPr>
          <w:t>TSAG</w:t>
        </w:r>
        <w:r w:rsidRPr="00B4330A">
          <w:rPr>
            <w:rFonts w:hint="eastAsia"/>
            <w:lang w:val="es-ES" w:eastAsia="zh-CN"/>
          </w:rPr>
          <w:t>）的报告和研究组全体会议的报告翻译成国际电联的所有正式语文</w:t>
        </w:r>
      </w:ins>
      <w:ins w:id="33" w:author="Tao, Yingsheng" w:date="2026-03-19T14:21:00Z" w16du:dateUtc="2026-03-19T13:21:00Z">
        <w:r>
          <w:rPr>
            <w:rFonts w:hint="eastAsia"/>
            <w:lang w:val="es-ES" w:eastAsia="zh-CN"/>
          </w:rPr>
          <w:t>；</w:t>
        </w:r>
      </w:ins>
    </w:p>
    <w:p w14:paraId="798FA403" w14:textId="77777777" w:rsidR="000974A3" w:rsidRDefault="000974A3" w:rsidP="000974A3">
      <w:pPr>
        <w:rPr>
          <w:ins w:id="34" w:author="Tao, Yingsheng" w:date="2026-03-19T14:21:00Z" w16du:dateUtc="2026-03-19T13:21:00Z"/>
          <w:lang w:val="es-ES" w:eastAsia="zh-CN"/>
        </w:rPr>
      </w:pPr>
      <w:ins w:id="35" w:author="Tao, Yingsheng" w:date="2026-03-19T14:19:00Z">
        <w:r w:rsidRPr="00B4330A">
          <w:rPr>
            <w:lang w:val="es-ES" w:eastAsia="zh-CN"/>
          </w:rPr>
          <w:t>3</w:t>
        </w:r>
      </w:ins>
      <w:ins w:id="36" w:author="Tao, Yingsheng" w:date="2026-03-19T14:21:00Z" w16du:dateUtc="2026-03-19T13:21:00Z">
        <w:r>
          <w:rPr>
            <w:lang w:val="es-ES" w:eastAsia="zh-CN"/>
          </w:rPr>
          <w:tab/>
        </w:r>
      </w:ins>
      <w:ins w:id="37" w:author="Tao, Yingsheng" w:date="2026-03-19T14:19:00Z">
        <w:r w:rsidRPr="00B4330A">
          <w:rPr>
            <w:rFonts w:hint="eastAsia"/>
            <w:lang w:val="es-ES" w:eastAsia="zh-CN"/>
          </w:rPr>
          <w:t>翻译与电信标准化局</w:t>
        </w:r>
      </w:ins>
      <w:ins w:id="38" w:author="Tao, Yingsheng" w:date="2026-03-19T14:22:00Z" w16du:dateUtc="2026-03-19T13:22:00Z">
        <w:r w:rsidRPr="00C62F0F">
          <w:rPr>
            <w:lang w:val="es-ES" w:eastAsia="zh-CN"/>
          </w:rPr>
          <w:t>主任</w:t>
        </w:r>
      </w:ins>
      <w:ins w:id="39" w:author="Tao, Yingsheng" w:date="2026-03-19T14:19:00Z">
        <w:r w:rsidRPr="00B4330A">
          <w:rPr>
            <w:rFonts w:hint="eastAsia"/>
            <w:lang w:val="es-ES" w:eastAsia="zh-CN"/>
          </w:rPr>
          <w:t>特设组的职责和工作方法有关的文件</w:t>
        </w:r>
      </w:ins>
      <w:ins w:id="40" w:author="Tao, Yingsheng" w:date="2026-03-19T14:21:00Z" w16du:dateUtc="2026-03-19T13:21:00Z">
        <w:r>
          <w:rPr>
            <w:rFonts w:hint="eastAsia"/>
            <w:lang w:val="es-ES" w:eastAsia="zh-CN"/>
          </w:rPr>
          <w:t>；</w:t>
        </w:r>
      </w:ins>
    </w:p>
    <w:p w14:paraId="1693EF8B" w14:textId="77777777" w:rsidR="000974A3" w:rsidRDefault="000974A3" w:rsidP="000974A3">
      <w:pPr>
        <w:rPr>
          <w:ins w:id="41" w:author="Tao, Yingsheng" w:date="2026-03-19T14:21:00Z" w16du:dateUtc="2026-03-19T13:21:00Z"/>
          <w:lang w:val="es-ES" w:eastAsia="zh-CN"/>
        </w:rPr>
      </w:pPr>
      <w:ins w:id="42" w:author="Tao, Yingsheng" w:date="2026-03-19T14:19:00Z">
        <w:r w:rsidRPr="00B4330A">
          <w:rPr>
            <w:lang w:val="es-ES" w:eastAsia="zh-CN"/>
          </w:rPr>
          <w:t>4</w:t>
        </w:r>
      </w:ins>
      <w:ins w:id="43" w:author="Tao, Yingsheng" w:date="2026-03-19T14:21:00Z" w16du:dateUtc="2026-03-19T13:21:00Z">
        <w:r>
          <w:rPr>
            <w:lang w:val="es-ES" w:eastAsia="zh-CN"/>
          </w:rPr>
          <w:tab/>
        </w:r>
      </w:ins>
      <w:ins w:id="44" w:author="Tao, Yingsheng" w:date="2026-03-19T14:19:00Z">
        <w:r w:rsidRPr="00B4330A">
          <w:rPr>
            <w:rFonts w:hint="eastAsia"/>
            <w:lang w:val="es-ES" w:eastAsia="zh-CN"/>
          </w:rPr>
          <w:t>在宣布建议书已获批准的通函中指出该建议书是否会予以翻译</w:t>
        </w:r>
      </w:ins>
      <w:ins w:id="45" w:author="Tao, Yingsheng" w:date="2026-03-19T14:21:00Z" w16du:dateUtc="2026-03-19T13:21:00Z">
        <w:r>
          <w:rPr>
            <w:rFonts w:hint="eastAsia"/>
            <w:lang w:val="es-ES" w:eastAsia="zh-CN"/>
          </w:rPr>
          <w:t>；</w:t>
        </w:r>
      </w:ins>
    </w:p>
    <w:p w14:paraId="343A462A" w14:textId="6BED337E" w:rsidR="000974A3" w:rsidRPr="004C4881" w:rsidRDefault="000974A3" w:rsidP="004C4881">
      <w:pPr>
        <w:spacing w:after="360"/>
        <w:rPr>
          <w:lang w:val="es-ES" w:eastAsia="zh-CN"/>
        </w:rPr>
      </w:pPr>
      <w:ins w:id="46" w:author="Tao, Yingsheng" w:date="2026-03-19T14:19:00Z">
        <w:r w:rsidRPr="00B4330A">
          <w:rPr>
            <w:lang w:val="es-ES" w:eastAsia="zh-CN"/>
          </w:rPr>
          <w:t>5</w:t>
        </w:r>
      </w:ins>
      <w:ins w:id="47" w:author="Tao, Yingsheng" w:date="2026-03-19T14:21:00Z" w16du:dateUtc="2026-03-19T13:21:00Z">
        <w:r>
          <w:rPr>
            <w:lang w:val="es-ES" w:eastAsia="zh-CN"/>
          </w:rPr>
          <w:tab/>
        </w:r>
      </w:ins>
      <w:ins w:id="48" w:author="Tao, Yingsheng" w:date="2026-03-19T14:19:00Z">
        <w:r w:rsidRPr="00B4330A">
          <w:rPr>
            <w:rFonts w:hint="eastAsia"/>
            <w:lang w:val="es-ES" w:eastAsia="zh-CN"/>
          </w:rPr>
          <w:t>在国际电联财务资源范围内，继续翻译按照备选批准程序（</w:t>
        </w:r>
        <w:r w:rsidRPr="00B4330A">
          <w:rPr>
            <w:lang w:val="es-ES" w:eastAsia="zh-CN"/>
          </w:rPr>
          <w:t>AAP</w:t>
        </w:r>
        <w:r w:rsidRPr="00B4330A">
          <w:rPr>
            <w:rFonts w:hint="eastAsia"/>
            <w:lang w:val="es-ES" w:eastAsia="zh-CN"/>
          </w:rPr>
          <w:t>）批准的</w:t>
        </w:r>
        <w:r w:rsidRPr="00B4330A">
          <w:rPr>
            <w:lang w:val="es-ES" w:eastAsia="zh-CN"/>
          </w:rPr>
          <w:t>ITU-T</w:t>
        </w:r>
        <w:r w:rsidRPr="00B4330A">
          <w:rPr>
            <w:rFonts w:hint="eastAsia"/>
            <w:lang w:val="es-ES" w:eastAsia="zh-CN"/>
          </w:rPr>
          <w:t>建议书，翻译总量不超过</w:t>
        </w:r>
        <w:r w:rsidRPr="00B4330A">
          <w:rPr>
            <w:lang w:val="es-ES" w:eastAsia="zh-CN"/>
          </w:rPr>
          <w:t>2</w:t>
        </w:r>
      </w:ins>
      <w:ins w:id="49" w:author="Kong, Hongli" w:date="2026-03-27T11:09:00Z" w16du:dateUtc="2026-03-27T10:09:00Z">
        <w:r w:rsidR="004C4881">
          <w:rPr>
            <w:lang w:val="es-ES" w:eastAsia="zh-CN"/>
          </w:rPr>
          <w:t xml:space="preserve"> </w:t>
        </w:r>
      </w:ins>
      <w:ins w:id="50" w:author="Tao, Yingsheng" w:date="2026-03-19T14:19:00Z">
        <w:r w:rsidRPr="00B4330A">
          <w:rPr>
            <w:lang w:val="es-ES" w:eastAsia="zh-CN"/>
          </w:rPr>
          <w:t>000</w:t>
        </w:r>
        <w:r w:rsidRPr="00B4330A">
          <w:rPr>
            <w:rFonts w:hint="eastAsia"/>
            <w:lang w:val="es-ES" w:eastAsia="zh-CN"/>
          </w:rPr>
          <w:t>页。</w:t>
        </w:r>
      </w:ins>
    </w:p>
    <w:p w14:paraId="3AA27B92" w14:textId="77777777" w:rsidR="000974A3" w:rsidRPr="006F71E8" w:rsidRDefault="000974A3" w:rsidP="004C4881">
      <w:pPr>
        <w:snapToGrid w:val="0"/>
        <w:spacing w:before="840"/>
        <w:rPr>
          <w:lang w:val="es-ES" w:eastAsia="zh-CN"/>
        </w:rPr>
      </w:pPr>
      <w:r w:rsidRPr="006F71E8">
        <w:rPr>
          <w:rFonts w:hint="eastAsia"/>
          <w:b/>
          <w:bCs/>
          <w:lang w:eastAsia="zh-CN"/>
        </w:rPr>
        <w:t>附件</w:t>
      </w:r>
      <w:r w:rsidRPr="00EB6B76">
        <w:rPr>
          <w:rFonts w:hint="eastAsia"/>
          <w:lang w:val="es-ES" w:eastAsia="zh-CN"/>
        </w:rPr>
        <w:t>：</w:t>
      </w:r>
      <w:r w:rsidRPr="00EB6B76">
        <w:rPr>
          <w:rFonts w:hint="eastAsia"/>
          <w:lang w:val="es-ES" w:eastAsia="zh-CN"/>
        </w:rPr>
        <w:t>2</w:t>
      </w:r>
      <w:r w:rsidRPr="006F71E8">
        <w:rPr>
          <w:rFonts w:hint="eastAsia"/>
          <w:lang w:eastAsia="zh-CN"/>
        </w:rPr>
        <w:t>件</w:t>
      </w:r>
    </w:p>
    <w:p w14:paraId="066B605E" w14:textId="77777777" w:rsidR="000974A3" w:rsidRPr="00EB6B76" w:rsidRDefault="000974A3" w:rsidP="000974A3">
      <w:pPr>
        <w:overflowPunct/>
        <w:autoSpaceDE/>
        <w:autoSpaceDN/>
        <w:adjustRightInd/>
        <w:spacing w:before="0"/>
        <w:textAlignment w:val="auto"/>
        <w:rPr>
          <w:i/>
          <w:iCs/>
          <w:lang w:val="es-ES" w:eastAsia="zh-CN"/>
        </w:rPr>
      </w:pPr>
      <w:r w:rsidRPr="00EB6B76">
        <w:rPr>
          <w:i/>
          <w:iCs/>
          <w:lang w:val="es-ES" w:eastAsia="zh-CN"/>
        </w:rPr>
        <w:br w:type="page"/>
      </w:r>
    </w:p>
    <w:p w14:paraId="605C9ED5" w14:textId="77777777" w:rsidR="000974A3" w:rsidRPr="006F71E8" w:rsidRDefault="000974A3" w:rsidP="00DA6ED7">
      <w:pPr>
        <w:pStyle w:val="AnnexNo"/>
        <w:rPr>
          <w:lang w:val="es-ES" w:eastAsia="zh-CN"/>
        </w:rPr>
      </w:pPr>
      <w:r w:rsidRPr="006F71E8">
        <w:rPr>
          <w:rFonts w:hint="eastAsia"/>
          <w:lang w:eastAsia="zh-CN"/>
        </w:rPr>
        <w:lastRenderedPageBreak/>
        <w:t>附件</w:t>
      </w:r>
      <w:r w:rsidRPr="00EB6B76">
        <w:rPr>
          <w:rFonts w:hint="eastAsia"/>
          <w:lang w:val="es-ES" w:eastAsia="zh-CN"/>
        </w:rPr>
        <w:t>1</w:t>
      </w:r>
    </w:p>
    <w:p w14:paraId="5C46436B" w14:textId="77777777" w:rsidR="000974A3" w:rsidRPr="00DA6ED7" w:rsidRDefault="000974A3" w:rsidP="00DA6ED7">
      <w:pPr>
        <w:pStyle w:val="Annextitle"/>
        <w:rPr>
          <w:rFonts w:asciiTheme="minorHAnsi" w:hAnsiTheme="minorHAnsi" w:cstheme="minorHAnsi"/>
          <w:lang w:val="es-ES" w:eastAsia="zh-CN"/>
        </w:rPr>
      </w:pPr>
      <w:r w:rsidRPr="00DA6ED7">
        <w:rPr>
          <w:rFonts w:asciiTheme="minorHAnsi" w:hAnsiTheme="minorHAnsi" w:cstheme="minorHAnsi"/>
          <w:lang w:eastAsia="zh-CN"/>
        </w:rPr>
        <w:t>国际电联术语协调委员会</w:t>
      </w:r>
      <w:r w:rsidRPr="00DA6ED7">
        <w:rPr>
          <w:rFonts w:asciiTheme="minorHAnsi" w:hAnsiTheme="minorHAnsi" w:cstheme="minorHAnsi"/>
          <w:lang w:val="es-ES" w:eastAsia="zh-CN"/>
        </w:rPr>
        <w:t>（</w:t>
      </w:r>
      <w:r w:rsidRPr="00DA6ED7">
        <w:rPr>
          <w:rFonts w:asciiTheme="minorHAnsi" w:hAnsiTheme="minorHAnsi" w:cstheme="minorHAnsi"/>
          <w:lang w:val="es-ES" w:eastAsia="zh-CN"/>
        </w:rPr>
        <w:t>ITU CCT</w:t>
      </w:r>
      <w:r w:rsidRPr="00DA6ED7">
        <w:rPr>
          <w:rFonts w:asciiTheme="minorHAnsi" w:hAnsiTheme="minorHAnsi" w:cstheme="minorHAnsi"/>
          <w:lang w:val="es-ES" w:eastAsia="zh-CN"/>
        </w:rPr>
        <w:t>）</w:t>
      </w:r>
      <w:r w:rsidRPr="00DA6ED7">
        <w:rPr>
          <w:rFonts w:asciiTheme="minorHAnsi" w:hAnsiTheme="minorHAnsi" w:cstheme="minorHAnsi"/>
          <w:lang w:eastAsia="zh-CN"/>
        </w:rPr>
        <w:t>的职责范围</w:t>
      </w:r>
    </w:p>
    <w:p w14:paraId="0E954B3F" w14:textId="77777777" w:rsidR="000974A3" w:rsidRPr="006F71E8" w:rsidRDefault="000974A3" w:rsidP="000974A3">
      <w:pPr>
        <w:spacing w:before="240"/>
        <w:rPr>
          <w:szCs w:val="24"/>
          <w:lang w:val="es-ES" w:eastAsia="zh-CN"/>
        </w:rPr>
      </w:pPr>
      <w:r w:rsidRPr="006F71E8">
        <w:rPr>
          <w:szCs w:val="24"/>
          <w:lang w:val="es-ES" w:eastAsia="zh-CN"/>
        </w:rPr>
        <w:t>1</w:t>
      </w:r>
      <w:r w:rsidRPr="006F71E8">
        <w:rPr>
          <w:szCs w:val="24"/>
          <w:lang w:val="es-ES" w:eastAsia="zh-CN"/>
        </w:rPr>
        <w:tab/>
      </w:r>
      <w:r w:rsidRPr="006F71E8">
        <w:rPr>
          <w:rFonts w:hint="eastAsia"/>
          <w:szCs w:val="24"/>
          <w:lang w:eastAsia="zh-CN"/>
        </w:rPr>
        <w:t>与总秘书处</w:t>
      </w:r>
      <w:r w:rsidRPr="006F71E8">
        <w:rPr>
          <w:rFonts w:hint="eastAsia"/>
          <w:szCs w:val="24"/>
          <w:lang w:val="es-ES" w:eastAsia="zh-CN"/>
        </w:rPr>
        <w:t>（</w:t>
      </w:r>
      <w:r w:rsidRPr="006F71E8">
        <w:rPr>
          <w:rFonts w:hint="eastAsia"/>
          <w:szCs w:val="24"/>
          <w:lang w:eastAsia="zh-CN"/>
        </w:rPr>
        <w:t>大会和出版部</w:t>
      </w:r>
      <w:r w:rsidRPr="006F71E8">
        <w:rPr>
          <w:rFonts w:hint="eastAsia"/>
          <w:szCs w:val="24"/>
          <w:lang w:val="es-ES" w:eastAsia="zh-CN"/>
        </w:rPr>
        <w:t>）</w:t>
      </w:r>
      <w:r w:rsidRPr="006F71E8">
        <w:rPr>
          <w:rFonts w:hint="eastAsia"/>
          <w:szCs w:val="24"/>
          <w:lang w:eastAsia="zh-CN"/>
        </w:rPr>
        <w:t>、各局、英文编辑以及相关研究组的词汇报告人密切协作</w:t>
      </w:r>
      <w:r w:rsidRPr="006F71E8">
        <w:rPr>
          <w:rFonts w:hint="eastAsia"/>
          <w:szCs w:val="24"/>
          <w:lang w:val="es-ES" w:eastAsia="zh-CN"/>
        </w:rPr>
        <w:t>，</w:t>
      </w:r>
      <w:r w:rsidRPr="006F71E8">
        <w:rPr>
          <w:rFonts w:hint="eastAsia"/>
          <w:szCs w:val="24"/>
          <w:lang w:eastAsia="zh-CN"/>
        </w:rPr>
        <w:t>就包括文件的图符、字母符号和其它表述方式、度量单位等在内的所有正式语文词汇工作提供建议并审核术语和定义</w:t>
      </w:r>
      <w:r w:rsidRPr="006F71E8">
        <w:rPr>
          <w:rFonts w:hint="eastAsia"/>
          <w:szCs w:val="24"/>
          <w:lang w:val="es-ES" w:eastAsia="zh-CN"/>
        </w:rPr>
        <w:t>，</w:t>
      </w:r>
      <w:r w:rsidRPr="006F71E8">
        <w:rPr>
          <w:rFonts w:hint="eastAsia"/>
          <w:szCs w:val="24"/>
          <w:lang w:eastAsia="zh-CN"/>
        </w:rPr>
        <w:t>并寻求在国际电联各研究组之间实现术语和定义的协调一致。</w:t>
      </w:r>
    </w:p>
    <w:p w14:paraId="10746E88" w14:textId="77777777" w:rsidR="000974A3" w:rsidRPr="006F71E8" w:rsidRDefault="000974A3" w:rsidP="000974A3">
      <w:pPr>
        <w:rPr>
          <w:szCs w:val="24"/>
          <w:lang w:val="es-ES" w:eastAsia="zh-CN"/>
        </w:rPr>
      </w:pPr>
      <w:r w:rsidRPr="006F71E8">
        <w:rPr>
          <w:szCs w:val="24"/>
          <w:lang w:val="es-ES" w:eastAsia="zh-CN"/>
        </w:rPr>
        <w:t>2</w:t>
      </w:r>
      <w:r w:rsidRPr="006F71E8">
        <w:rPr>
          <w:szCs w:val="24"/>
          <w:lang w:val="es-ES" w:eastAsia="zh-CN"/>
        </w:rPr>
        <w:tab/>
      </w:r>
      <w:r w:rsidRPr="006F71E8">
        <w:rPr>
          <w:rFonts w:hint="eastAsia"/>
          <w:szCs w:val="24"/>
          <w:lang w:eastAsia="zh-CN"/>
        </w:rPr>
        <w:t>与负责电信领域词汇工作的其他组织</w:t>
      </w:r>
      <w:r w:rsidRPr="006F71E8">
        <w:rPr>
          <w:rFonts w:hint="eastAsia"/>
          <w:szCs w:val="24"/>
          <w:lang w:val="es-ES" w:eastAsia="zh-CN"/>
        </w:rPr>
        <w:t>，</w:t>
      </w:r>
      <w:r w:rsidRPr="006F71E8">
        <w:rPr>
          <w:rFonts w:hint="eastAsia"/>
          <w:szCs w:val="24"/>
          <w:lang w:eastAsia="zh-CN"/>
        </w:rPr>
        <w:t>例如国际标准化组织</w:t>
      </w:r>
      <w:r w:rsidRPr="006F71E8">
        <w:rPr>
          <w:rFonts w:hint="eastAsia"/>
          <w:szCs w:val="24"/>
          <w:lang w:val="es-ES" w:eastAsia="zh-CN"/>
        </w:rPr>
        <w:t>（</w:t>
      </w:r>
      <w:r w:rsidRPr="006F71E8">
        <w:rPr>
          <w:rFonts w:hint="eastAsia"/>
          <w:szCs w:val="24"/>
          <w:lang w:val="es-ES" w:eastAsia="zh-CN"/>
        </w:rPr>
        <w:t>ISO</w:t>
      </w:r>
      <w:r w:rsidRPr="006F71E8">
        <w:rPr>
          <w:rFonts w:hint="eastAsia"/>
          <w:szCs w:val="24"/>
          <w:lang w:val="es-ES" w:eastAsia="zh-CN"/>
        </w:rPr>
        <w:t>）</w:t>
      </w:r>
      <w:r w:rsidRPr="006F71E8">
        <w:rPr>
          <w:rFonts w:hint="eastAsia"/>
          <w:szCs w:val="24"/>
          <w:lang w:eastAsia="zh-CN"/>
        </w:rPr>
        <w:t>和国际电工委员会</w:t>
      </w:r>
      <w:r w:rsidRPr="006F71E8">
        <w:rPr>
          <w:rFonts w:hint="eastAsia"/>
          <w:szCs w:val="24"/>
          <w:lang w:val="es-ES" w:eastAsia="zh-CN"/>
        </w:rPr>
        <w:t>（</w:t>
      </w:r>
      <w:r w:rsidRPr="006F71E8">
        <w:rPr>
          <w:rFonts w:hint="eastAsia"/>
          <w:szCs w:val="24"/>
          <w:lang w:val="es-ES" w:eastAsia="zh-CN"/>
        </w:rPr>
        <w:t>IEC</w:t>
      </w:r>
      <w:r w:rsidRPr="006F71E8">
        <w:rPr>
          <w:rFonts w:hint="eastAsia"/>
          <w:szCs w:val="24"/>
          <w:lang w:val="es-ES" w:eastAsia="zh-CN"/>
        </w:rPr>
        <w:t>）</w:t>
      </w:r>
      <w:r w:rsidRPr="006F71E8">
        <w:rPr>
          <w:rFonts w:hint="eastAsia"/>
          <w:szCs w:val="24"/>
          <w:lang w:eastAsia="zh-CN"/>
        </w:rPr>
        <w:t>以及</w:t>
      </w:r>
      <w:r w:rsidRPr="006F71E8">
        <w:rPr>
          <w:rFonts w:hint="eastAsia"/>
          <w:szCs w:val="24"/>
          <w:lang w:val="es-ES" w:eastAsia="zh-CN"/>
        </w:rPr>
        <w:t>ISO/IEC</w:t>
      </w:r>
      <w:r w:rsidRPr="006F71E8">
        <w:rPr>
          <w:rFonts w:hint="eastAsia"/>
          <w:szCs w:val="24"/>
          <w:lang w:eastAsia="zh-CN"/>
        </w:rPr>
        <w:t>信息技术联合技术委员会</w:t>
      </w:r>
      <w:r w:rsidRPr="006F71E8">
        <w:rPr>
          <w:rFonts w:hint="eastAsia"/>
          <w:szCs w:val="24"/>
          <w:lang w:val="es-ES" w:eastAsia="zh-CN"/>
        </w:rPr>
        <w:t>（</w:t>
      </w:r>
      <w:r w:rsidRPr="006F71E8">
        <w:rPr>
          <w:rFonts w:hint="eastAsia"/>
          <w:szCs w:val="24"/>
          <w:lang w:val="es-ES" w:eastAsia="zh-CN"/>
        </w:rPr>
        <w:t>ISO/IEC JTC 1</w:t>
      </w:r>
      <w:r w:rsidRPr="006F71E8">
        <w:rPr>
          <w:rFonts w:hint="eastAsia"/>
          <w:szCs w:val="24"/>
          <w:lang w:val="es-ES" w:eastAsia="zh-CN"/>
        </w:rPr>
        <w:t>）</w:t>
      </w:r>
      <w:r w:rsidRPr="006F71E8">
        <w:rPr>
          <w:rFonts w:hint="eastAsia"/>
          <w:szCs w:val="24"/>
          <w:lang w:eastAsia="zh-CN"/>
        </w:rPr>
        <w:t>联络</w:t>
      </w:r>
      <w:r w:rsidRPr="006F71E8">
        <w:rPr>
          <w:rFonts w:hint="eastAsia"/>
          <w:szCs w:val="24"/>
          <w:lang w:val="es-ES" w:eastAsia="zh-CN"/>
        </w:rPr>
        <w:t>，</w:t>
      </w:r>
      <w:r w:rsidRPr="006F71E8">
        <w:rPr>
          <w:rFonts w:hint="eastAsia"/>
          <w:szCs w:val="24"/>
          <w:lang w:eastAsia="zh-CN"/>
        </w:rPr>
        <w:t>以避免术语和定义的重复。</w:t>
      </w:r>
    </w:p>
    <w:p w14:paraId="5DC10530" w14:textId="77777777" w:rsidR="000974A3" w:rsidRPr="006F71E8" w:rsidRDefault="000974A3" w:rsidP="000974A3">
      <w:pPr>
        <w:rPr>
          <w:szCs w:val="24"/>
          <w:lang w:val="es-ES" w:eastAsia="zh-CN"/>
        </w:rPr>
      </w:pPr>
      <w:r w:rsidRPr="006F71E8">
        <w:rPr>
          <w:szCs w:val="24"/>
          <w:lang w:val="es-ES" w:eastAsia="zh-CN"/>
        </w:rPr>
        <w:t>3</w:t>
      </w:r>
      <w:r w:rsidRPr="006F71E8">
        <w:rPr>
          <w:szCs w:val="24"/>
          <w:lang w:val="es-ES" w:eastAsia="zh-CN"/>
        </w:rPr>
        <w:tab/>
      </w:r>
      <w:r w:rsidRPr="006F71E8">
        <w:rPr>
          <w:rFonts w:hint="eastAsia"/>
          <w:szCs w:val="24"/>
          <w:lang w:eastAsia="zh-CN"/>
        </w:rPr>
        <w:t>在委员会的工作中以全权代表大会第</w:t>
      </w:r>
      <w:r w:rsidRPr="006F71E8">
        <w:rPr>
          <w:rFonts w:hint="eastAsia"/>
          <w:szCs w:val="24"/>
          <w:lang w:val="es-ES" w:eastAsia="zh-CN"/>
        </w:rPr>
        <w:t>154</w:t>
      </w:r>
      <w:r w:rsidRPr="006F71E8">
        <w:rPr>
          <w:rFonts w:hint="eastAsia"/>
          <w:szCs w:val="24"/>
          <w:lang w:eastAsia="zh-CN"/>
        </w:rPr>
        <w:t>号决议</w:t>
      </w:r>
      <w:r w:rsidRPr="006F71E8">
        <w:rPr>
          <w:rFonts w:hint="eastAsia"/>
          <w:szCs w:val="24"/>
          <w:lang w:val="es-ES" w:eastAsia="zh-CN"/>
        </w:rPr>
        <w:t>（</w:t>
      </w:r>
      <w:r w:rsidRPr="006F71E8">
        <w:rPr>
          <w:rFonts w:hint="eastAsia"/>
          <w:szCs w:val="24"/>
          <w:lang w:val="es-ES" w:eastAsia="zh-CN"/>
        </w:rPr>
        <w:t>2022</w:t>
      </w:r>
      <w:r w:rsidRPr="006F71E8">
        <w:rPr>
          <w:rFonts w:hint="eastAsia"/>
          <w:szCs w:val="24"/>
          <w:lang w:eastAsia="zh-CN"/>
        </w:rPr>
        <w:t>年</w:t>
      </w:r>
      <w:r w:rsidRPr="006F71E8">
        <w:rPr>
          <w:rFonts w:hint="eastAsia"/>
          <w:szCs w:val="24"/>
          <w:lang w:val="es-ES" w:eastAsia="zh-CN"/>
        </w:rPr>
        <w:t>，</w:t>
      </w:r>
      <w:r w:rsidRPr="006F71E8">
        <w:rPr>
          <w:rFonts w:hint="eastAsia"/>
          <w:szCs w:val="24"/>
          <w:lang w:eastAsia="zh-CN"/>
        </w:rPr>
        <w:t>布加勒斯特</w:t>
      </w:r>
      <w:r w:rsidRPr="006F71E8">
        <w:rPr>
          <w:rFonts w:hint="eastAsia"/>
          <w:szCs w:val="24"/>
          <w:lang w:val="es-ES" w:eastAsia="zh-CN"/>
        </w:rPr>
        <w:t>，</w:t>
      </w:r>
      <w:r w:rsidRPr="006F71E8">
        <w:rPr>
          <w:rFonts w:hint="eastAsia"/>
          <w:szCs w:val="24"/>
          <w:lang w:eastAsia="zh-CN"/>
        </w:rPr>
        <w:t>修订版</w:t>
      </w:r>
      <w:r w:rsidRPr="006F71E8">
        <w:rPr>
          <w:rFonts w:hint="eastAsia"/>
          <w:szCs w:val="24"/>
          <w:lang w:val="es-ES" w:eastAsia="zh-CN"/>
        </w:rPr>
        <w:t>）</w:t>
      </w:r>
      <w:r w:rsidRPr="006F71E8">
        <w:rPr>
          <w:rFonts w:hint="eastAsia"/>
          <w:szCs w:val="24"/>
          <w:lang w:eastAsia="zh-CN"/>
        </w:rPr>
        <w:t>和本决议的决定为指导。</w:t>
      </w:r>
    </w:p>
    <w:p w14:paraId="50F0DB9A" w14:textId="4D87C7B6" w:rsidR="000974A3" w:rsidRPr="006F71E8" w:rsidRDefault="000974A3" w:rsidP="006C6F79">
      <w:pPr>
        <w:overflowPunct/>
        <w:autoSpaceDE/>
        <w:autoSpaceDN/>
        <w:adjustRightInd/>
        <w:textAlignment w:val="auto"/>
        <w:rPr>
          <w:szCs w:val="24"/>
          <w:lang w:val="es-ES" w:eastAsia="zh-CN"/>
        </w:rPr>
      </w:pPr>
      <w:r w:rsidRPr="006F71E8">
        <w:rPr>
          <w:szCs w:val="24"/>
          <w:lang w:val="es-ES" w:eastAsia="zh-CN"/>
        </w:rPr>
        <w:t>4</w:t>
      </w:r>
      <w:r w:rsidRPr="006F71E8">
        <w:rPr>
          <w:szCs w:val="24"/>
          <w:lang w:val="es-ES" w:eastAsia="zh-CN"/>
        </w:rPr>
        <w:tab/>
      </w:r>
      <w:r w:rsidRPr="006F71E8">
        <w:rPr>
          <w:rFonts w:hint="eastAsia"/>
          <w:szCs w:val="24"/>
          <w:lang w:eastAsia="zh-CN"/>
        </w:rPr>
        <w:t>每年向各部门顾问组和理事会语文工作组通报</w:t>
      </w:r>
      <w:r w:rsidRPr="006F71E8">
        <w:rPr>
          <w:szCs w:val="24"/>
          <w:lang w:val="es-ES" w:eastAsia="zh-CN"/>
        </w:rPr>
        <w:t>ITU CCT</w:t>
      </w:r>
      <w:r w:rsidRPr="006F71E8">
        <w:rPr>
          <w:rFonts w:hint="eastAsia"/>
          <w:szCs w:val="24"/>
          <w:lang w:eastAsia="zh-CN"/>
        </w:rPr>
        <w:t>的活动</w:t>
      </w:r>
      <w:r w:rsidRPr="006F71E8">
        <w:rPr>
          <w:rFonts w:hint="eastAsia"/>
          <w:szCs w:val="24"/>
          <w:lang w:val="es-ES" w:eastAsia="zh-CN"/>
        </w:rPr>
        <w:t>，</w:t>
      </w:r>
      <w:r w:rsidRPr="006F71E8">
        <w:rPr>
          <w:rFonts w:hint="eastAsia"/>
          <w:szCs w:val="24"/>
          <w:lang w:eastAsia="zh-CN"/>
        </w:rPr>
        <w:t>包括通过</w:t>
      </w:r>
      <w:r w:rsidRPr="006F71E8">
        <w:rPr>
          <w:rFonts w:hint="eastAsia"/>
          <w:szCs w:val="24"/>
          <w:lang w:val="es-ES" w:eastAsia="zh-CN"/>
        </w:rPr>
        <w:t>ITU-R CCV</w:t>
      </w:r>
      <w:r w:rsidRPr="006F71E8">
        <w:rPr>
          <w:rFonts w:hint="eastAsia"/>
          <w:szCs w:val="24"/>
          <w:lang w:eastAsia="zh-CN"/>
        </w:rPr>
        <w:t>和</w:t>
      </w:r>
      <w:r w:rsidRPr="006F71E8">
        <w:rPr>
          <w:rFonts w:hint="eastAsia"/>
          <w:szCs w:val="24"/>
          <w:lang w:val="es-ES" w:eastAsia="zh-CN"/>
        </w:rPr>
        <w:t>ITU-T SCV</w:t>
      </w:r>
      <w:r w:rsidRPr="006F71E8">
        <w:rPr>
          <w:rFonts w:hint="eastAsia"/>
          <w:szCs w:val="24"/>
          <w:lang w:eastAsia="zh-CN"/>
        </w:rPr>
        <w:t>。</w:t>
      </w:r>
    </w:p>
    <w:p w14:paraId="432582A1" w14:textId="77777777" w:rsidR="000974A3" w:rsidRPr="00EB6B76" w:rsidRDefault="000974A3" w:rsidP="007143BA">
      <w:pPr>
        <w:pStyle w:val="AnnexNo"/>
        <w:spacing w:before="960"/>
        <w:rPr>
          <w:lang w:val="es-ES" w:eastAsia="zh-CN"/>
        </w:rPr>
      </w:pPr>
      <w:r>
        <w:rPr>
          <w:lang w:val="zh-CN" w:eastAsia="zh-CN"/>
        </w:rPr>
        <w:t>附件</w:t>
      </w:r>
      <w:r>
        <w:rPr>
          <w:lang w:val="zh-CN" w:eastAsia="zh-CN"/>
        </w:rPr>
        <w:t>2</w:t>
      </w:r>
    </w:p>
    <w:p w14:paraId="1111329B" w14:textId="77777777" w:rsidR="000974A3" w:rsidRPr="00EB6B76" w:rsidRDefault="000974A3" w:rsidP="000974A3">
      <w:pPr>
        <w:pStyle w:val="Annextitle"/>
        <w:rPr>
          <w:lang w:val="es-ES" w:eastAsia="zh-CN"/>
        </w:rPr>
      </w:pPr>
      <w:r>
        <w:rPr>
          <w:bCs/>
          <w:lang w:val="zh-CN" w:eastAsia="zh-CN"/>
        </w:rPr>
        <w:t>词汇报告人的责任</w:t>
      </w:r>
    </w:p>
    <w:p w14:paraId="5BCF2F29" w14:textId="77777777" w:rsidR="000974A3" w:rsidRPr="00EB6B76" w:rsidRDefault="000974A3" w:rsidP="00DB650E">
      <w:pPr>
        <w:rPr>
          <w:lang w:val="es-ES" w:eastAsia="zh-CN"/>
        </w:rPr>
      </w:pPr>
      <w:r>
        <w:rPr>
          <w:lang w:val="zh-CN" w:eastAsia="zh-CN"/>
        </w:rPr>
        <w:t>1</w:t>
      </w:r>
      <w:r>
        <w:rPr>
          <w:lang w:val="zh-CN" w:eastAsia="zh-CN"/>
        </w:rPr>
        <w:tab/>
      </w:r>
      <w:r>
        <w:rPr>
          <w:lang w:val="zh-CN" w:eastAsia="zh-CN"/>
        </w:rPr>
        <w:t>报告人应通过以下</w:t>
      </w:r>
      <w:r>
        <w:rPr>
          <w:rFonts w:hint="eastAsia"/>
          <w:lang w:val="zh-CN" w:eastAsia="zh-CN"/>
        </w:rPr>
        <w:t>实体</w:t>
      </w:r>
      <w:r>
        <w:rPr>
          <w:lang w:val="zh-CN" w:eastAsia="zh-CN"/>
        </w:rPr>
        <w:t>协调对术语和相关主题的研究、审议和分析：</w:t>
      </w:r>
    </w:p>
    <w:p w14:paraId="36512358" w14:textId="77777777" w:rsidR="000974A3" w:rsidRPr="00514821" w:rsidRDefault="000974A3" w:rsidP="000974A3">
      <w:pPr>
        <w:pStyle w:val="enumlev1"/>
        <w:rPr>
          <w:lang w:val="zh-CN" w:eastAsia="zh-CN"/>
        </w:rPr>
      </w:pPr>
      <w:r>
        <w:rPr>
          <w:lang w:val="zh-CN" w:eastAsia="zh-CN"/>
        </w:rPr>
        <w:t>–</w:t>
      </w:r>
      <w:r>
        <w:rPr>
          <w:lang w:val="zh-CN" w:eastAsia="zh-CN"/>
        </w:rPr>
        <w:tab/>
      </w:r>
      <w:r>
        <w:rPr>
          <w:lang w:val="zh-CN" w:eastAsia="zh-CN"/>
        </w:rPr>
        <w:t>同一研究组的工作组或报告人组；</w:t>
      </w:r>
    </w:p>
    <w:p w14:paraId="61C5AC93" w14:textId="77777777" w:rsidR="000974A3" w:rsidRPr="00514821" w:rsidRDefault="000974A3" w:rsidP="000974A3">
      <w:pPr>
        <w:pStyle w:val="enumlev1"/>
        <w:rPr>
          <w:lang w:val="zh-CN" w:eastAsia="zh-CN"/>
        </w:rPr>
      </w:pPr>
      <w:r>
        <w:rPr>
          <w:lang w:val="zh-CN" w:eastAsia="zh-CN"/>
        </w:rPr>
        <w:t>–</w:t>
      </w:r>
      <w:r>
        <w:rPr>
          <w:lang w:val="zh-CN" w:eastAsia="zh-CN"/>
        </w:rPr>
        <w:tab/>
      </w:r>
      <w:r>
        <w:rPr>
          <w:rFonts w:hint="eastAsia"/>
          <w:lang w:val="zh-CN" w:eastAsia="zh-CN"/>
        </w:rPr>
        <w:t>作为一个整体的</w:t>
      </w:r>
      <w:r>
        <w:rPr>
          <w:lang w:val="zh-CN" w:eastAsia="zh-CN"/>
        </w:rPr>
        <w:t>国际电联研究组；</w:t>
      </w:r>
    </w:p>
    <w:p w14:paraId="777A79C9" w14:textId="77777777" w:rsidR="000974A3" w:rsidRPr="00514821" w:rsidRDefault="000974A3" w:rsidP="000974A3">
      <w:pPr>
        <w:pStyle w:val="enumlev1"/>
        <w:rPr>
          <w:lang w:val="zh-CN" w:eastAsia="zh-CN"/>
        </w:rPr>
      </w:pPr>
      <w:r>
        <w:rPr>
          <w:lang w:val="zh-CN" w:eastAsia="zh-CN"/>
        </w:rPr>
        <w:t>–</w:t>
      </w:r>
      <w:r>
        <w:rPr>
          <w:lang w:val="zh-CN" w:eastAsia="zh-CN"/>
        </w:rPr>
        <w:tab/>
      </w:r>
      <w:r>
        <w:rPr>
          <w:lang w:val="zh-CN" w:eastAsia="zh-CN"/>
        </w:rPr>
        <w:t>国际电联其他研究组的词汇报告人；</w:t>
      </w:r>
    </w:p>
    <w:p w14:paraId="309F13EC" w14:textId="77777777" w:rsidR="000974A3" w:rsidRDefault="000974A3" w:rsidP="000974A3">
      <w:pPr>
        <w:pStyle w:val="enumlev1"/>
        <w:rPr>
          <w:lang w:eastAsia="zh-CN"/>
        </w:rPr>
      </w:pPr>
      <w:r>
        <w:rPr>
          <w:lang w:val="zh-CN" w:eastAsia="zh-CN"/>
        </w:rPr>
        <w:t>–</w:t>
      </w:r>
      <w:r>
        <w:rPr>
          <w:lang w:val="zh-CN" w:eastAsia="zh-CN"/>
        </w:rPr>
        <w:tab/>
      </w:r>
      <w:r>
        <w:rPr>
          <w:lang w:val="zh-CN" w:eastAsia="zh-CN"/>
        </w:rPr>
        <w:t>国际电联无线电通信部门（</w:t>
      </w:r>
      <w:r>
        <w:rPr>
          <w:lang w:val="zh-CN" w:eastAsia="zh-CN"/>
        </w:rPr>
        <w:t>ITU-R</w:t>
      </w:r>
      <w:r>
        <w:rPr>
          <w:lang w:val="zh-CN" w:eastAsia="zh-CN"/>
        </w:rPr>
        <w:t>）词汇协调委员会（</w:t>
      </w:r>
      <w:r>
        <w:rPr>
          <w:lang w:val="zh-CN" w:eastAsia="zh-CN"/>
        </w:rPr>
        <w:t>CCV</w:t>
      </w:r>
      <w:r>
        <w:rPr>
          <w:lang w:val="zh-CN" w:eastAsia="zh-CN"/>
        </w:rPr>
        <w:t>）</w:t>
      </w:r>
      <w:r>
        <w:rPr>
          <w:lang w:val="zh-CN" w:eastAsia="zh-CN"/>
        </w:rPr>
        <w:t>/</w:t>
      </w:r>
      <w:r>
        <w:rPr>
          <w:lang w:val="zh-CN" w:eastAsia="zh-CN"/>
        </w:rPr>
        <w:t>国际电联电信标准化部门（</w:t>
      </w:r>
      <w:r>
        <w:rPr>
          <w:lang w:val="zh-CN" w:eastAsia="zh-CN"/>
        </w:rPr>
        <w:t>ITU-T</w:t>
      </w:r>
      <w:r>
        <w:rPr>
          <w:lang w:val="zh-CN" w:eastAsia="zh-CN"/>
        </w:rPr>
        <w:t>）词汇标准化委员会（</w:t>
      </w:r>
      <w:r>
        <w:rPr>
          <w:lang w:val="zh-CN" w:eastAsia="zh-CN"/>
        </w:rPr>
        <w:t>SCV</w:t>
      </w:r>
      <w:r>
        <w:rPr>
          <w:lang w:val="zh-CN" w:eastAsia="zh-CN"/>
        </w:rPr>
        <w:t>）</w:t>
      </w:r>
      <w:r>
        <w:rPr>
          <w:lang w:val="zh-CN" w:eastAsia="zh-CN"/>
        </w:rPr>
        <w:t>/</w:t>
      </w:r>
      <w:r>
        <w:rPr>
          <w:lang w:val="zh-CN" w:eastAsia="zh-CN"/>
        </w:rPr>
        <w:t>国际电联术语协调委员会（</w:t>
      </w:r>
      <w:r>
        <w:rPr>
          <w:lang w:val="zh-CN" w:eastAsia="zh-CN"/>
        </w:rPr>
        <w:t>ITU CCT</w:t>
      </w:r>
      <w:r>
        <w:rPr>
          <w:lang w:val="zh-CN" w:eastAsia="zh-CN"/>
        </w:rPr>
        <w:t>），</w:t>
      </w:r>
    </w:p>
    <w:p w14:paraId="61CC20F8" w14:textId="77777777" w:rsidR="000974A3" w:rsidRDefault="000974A3" w:rsidP="000974A3">
      <w:pPr>
        <w:ind w:firstLineChars="200" w:firstLine="480"/>
        <w:rPr>
          <w:lang w:eastAsia="zh-CN"/>
        </w:rPr>
      </w:pPr>
      <w:r>
        <w:rPr>
          <w:lang w:val="zh-CN" w:eastAsia="zh-CN"/>
        </w:rPr>
        <w:t>并酌情就拟议术语和定义提供指导。</w:t>
      </w:r>
    </w:p>
    <w:p w14:paraId="6F19BAEF" w14:textId="77777777" w:rsidR="000974A3" w:rsidRDefault="000974A3" w:rsidP="000974A3">
      <w:pPr>
        <w:rPr>
          <w:lang w:eastAsia="zh-CN"/>
        </w:rPr>
      </w:pPr>
      <w:r>
        <w:rPr>
          <w:lang w:val="zh-CN" w:eastAsia="zh-CN"/>
        </w:rPr>
        <w:t>2</w:t>
      </w:r>
      <w:r>
        <w:rPr>
          <w:lang w:val="zh-CN" w:eastAsia="zh-CN"/>
        </w:rPr>
        <w:tab/>
      </w:r>
      <w:r>
        <w:rPr>
          <w:lang w:val="zh-CN" w:eastAsia="zh-CN"/>
        </w:rPr>
        <w:t>电信</w:t>
      </w:r>
      <w:r>
        <w:rPr>
          <w:lang w:val="zh-CN" w:eastAsia="zh-CN"/>
        </w:rPr>
        <w:t>/ICT</w:t>
      </w:r>
      <w:r>
        <w:rPr>
          <w:lang w:val="zh-CN" w:eastAsia="zh-CN"/>
        </w:rPr>
        <w:t>相关领域的词汇报告人应负责协调</w:t>
      </w:r>
      <w:r>
        <w:rPr>
          <w:rFonts w:hint="eastAsia"/>
          <w:lang w:val="zh-CN" w:eastAsia="zh-CN"/>
        </w:rPr>
        <w:t>本</w:t>
      </w:r>
      <w:r>
        <w:rPr>
          <w:lang w:val="zh-CN" w:eastAsia="zh-CN"/>
        </w:rPr>
        <w:t>研究组内</w:t>
      </w:r>
      <w:r>
        <w:rPr>
          <w:rFonts w:hint="eastAsia"/>
          <w:lang w:val="zh-CN" w:eastAsia="zh-CN"/>
        </w:rPr>
        <w:t>部</w:t>
      </w:r>
      <w:r>
        <w:rPr>
          <w:lang w:val="zh-CN" w:eastAsia="zh-CN"/>
        </w:rPr>
        <w:t>以及与其它国际电联研究组之间有关词汇和相关专题的工作，目的是使负责研究组就建议的术语和定义达成一致意见。</w:t>
      </w:r>
    </w:p>
    <w:p w14:paraId="492551CB" w14:textId="77777777" w:rsidR="000974A3" w:rsidRDefault="000974A3" w:rsidP="000974A3">
      <w:pPr>
        <w:rPr>
          <w:lang w:eastAsia="zh-CN"/>
        </w:rPr>
      </w:pPr>
      <w:r>
        <w:rPr>
          <w:lang w:val="zh-CN" w:eastAsia="zh-CN"/>
        </w:rPr>
        <w:t>3</w:t>
      </w:r>
      <w:r>
        <w:rPr>
          <w:lang w:val="zh-CN" w:eastAsia="zh-CN"/>
        </w:rPr>
        <w:tab/>
      </w:r>
      <w:r>
        <w:rPr>
          <w:lang w:val="zh-CN" w:eastAsia="zh-CN"/>
        </w:rPr>
        <w:t>报告人须充当其相关研究组与</w:t>
      </w:r>
      <w:r>
        <w:rPr>
          <w:lang w:val="zh-CN" w:eastAsia="zh-CN"/>
        </w:rPr>
        <w:t>CCV/SCV/ITU CCТ</w:t>
      </w:r>
      <w:r>
        <w:rPr>
          <w:lang w:val="zh-CN" w:eastAsia="zh-CN"/>
        </w:rPr>
        <w:t>之间</w:t>
      </w:r>
      <w:r>
        <w:rPr>
          <w:rFonts w:hint="eastAsia"/>
          <w:lang w:val="zh-CN" w:eastAsia="zh-CN"/>
        </w:rPr>
        <w:t>的</w:t>
      </w:r>
      <w:r>
        <w:rPr>
          <w:lang w:val="zh-CN" w:eastAsia="zh-CN"/>
        </w:rPr>
        <w:t>词汇联络人，确保</w:t>
      </w:r>
      <w:r>
        <w:rPr>
          <w:rFonts w:hint="eastAsia"/>
          <w:lang w:val="zh-CN" w:eastAsia="zh-CN"/>
        </w:rPr>
        <w:t>继续彼此之间目前开展的</w:t>
      </w:r>
      <w:r>
        <w:rPr>
          <w:lang w:val="zh-CN" w:eastAsia="zh-CN"/>
        </w:rPr>
        <w:t>交流。鼓励他们参加</w:t>
      </w:r>
      <w:r>
        <w:rPr>
          <w:lang w:val="zh-CN" w:eastAsia="zh-CN"/>
        </w:rPr>
        <w:t>CCV/SCV/ITU CCT</w:t>
      </w:r>
      <w:r>
        <w:rPr>
          <w:lang w:val="zh-CN" w:eastAsia="zh-CN"/>
        </w:rPr>
        <w:t>可能</w:t>
      </w:r>
      <w:r>
        <w:rPr>
          <w:rFonts w:hint="eastAsia"/>
          <w:lang w:val="zh-CN" w:eastAsia="zh-CN"/>
        </w:rPr>
        <w:t>召开</w:t>
      </w:r>
      <w:r>
        <w:rPr>
          <w:lang w:val="zh-CN" w:eastAsia="zh-CN"/>
        </w:rPr>
        <w:t>的</w:t>
      </w:r>
      <w:r>
        <w:rPr>
          <w:rFonts w:hint="eastAsia"/>
          <w:lang w:val="zh-CN" w:eastAsia="zh-CN"/>
        </w:rPr>
        <w:t>所有虚拟和现场</w:t>
      </w:r>
      <w:r>
        <w:rPr>
          <w:lang w:val="zh-CN" w:eastAsia="zh-CN"/>
        </w:rPr>
        <w:t>会议，以</w:t>
      </w:r>
      <w:r>
        <w:rPr>
          <w:rFonts w:hint="eastAsia"/>
          <w:lang w:val="zh-CN" w:eastAsia="zh-CN"/>
        </w:rPr>
        <w:t>便了解最</w:t>
      </w:r>
      <w:r>
        <w:rPr>
          <w:lang w:val="zh-CN" w:eastAsia="zh-CN"/>
        </w:rPr>
        <w:t>新发展并为讨论做出贡献。</w:t>
      </w:r>
    </w:p>
    <w:p w14:paraId="37BFB309" w14:textId="77777777" w:rsidR="000974A3" w:rsidRPr="00315026" w:rsidRDefault="000974A3" w:rsidP="000974A3">
      <w:pPr>
        <w:rPr>
          <w:lang w:eastAsia="zh-CN"/>
        </w:rPr>
      </w:pPr>
      <w:r>
        <w:rPr>
          <w:lang w:val="zh-CN" w:eastAsia="zh-CN"/>
        </w:rPr>
        <w:t>4</w:t>
      </w:r>
      <w:r>
        <w:rPr>
          <w:lang w:val="zh-CN" w:eastAsia="zh-CN"/>
        </w:rPr>
        <w:tab/>
      </w:r>
      <w:r>
        <w:rPr>
          <w:lang w:val="zh-CN" w:eastAsia="zh-CN"/>
        </w:rPr>
        <w:t>词汇报告人应与国际电联其他研究组的同行积极协作，以保持所有技术领域词汇的一致性。</w:t>
      </w:r>
    </w:p>
    <w:p w14:paraId="63C0FDFD" w14:textId="77777777" w:rsidR="000974A3" w:rsidRDefault="000974A3" w:rsidP="000974A3">
      <w:pPr>
        <w:overflowPunct/>
        <w:autoSpaceDE/>
        <w:autoSpaceDN/>
        <w:adjustRightInd/>
        <w:spacing w:before="0"/>
        <w:textAlignment w:val="auto"/>
        <w:rPr>
          <w:lang w:eastAsia="zh-CN"/>
        </w:rPr>
      </w:pPr>
      <w:r>
        <w:rPr>
          <w:lang w:eastAsia="zh-CN"/>
        </w:rPr>
        <w:br w:type="page"/>
      </w:r>
    </w:p>
    <w:p w14:paraId="7DDCC9BE" w14:textId="045A45B9" w:rsidR="000974A3" w:rsidRPr="00F54659" w:rsidRDefault="000974A3" w:rsidP="000974A3">
      <w:pPr>
        <w:pStyle w:val="AnnexNo"/>
        <w:rPr>
          <w:lang w:eastAsia="zh-CN"/>
        </w:rPr>
      </w:pPr>
      <w:bookmarkStart w:id="51" w:name="dtitle1"/>
      <w:r>
        <w:rPr>
          <w:rFonts w:hint="eastAsia"/>
          <w:lang w:eastAsia="zh-CN"/>
        </w:rPr>
        <w:lastRenderedPageBreak/>
        <w:t>附件</w:t>
      </w:r>
      <w:r>
        <w:rPr>
          <w:rFonts w:hint="eastAsia"/>
          <w:lang w:eastAsia="zh-CN"/>
        </w:rPr>
        <w:t>B</w:t>
      </w:r>
      <w:bookmarkEnd w:id="51"/>
    </w:p>
    <w:p w14:paraId="1A348160" w14:textId="77777777" w:rsidR="000974A3" w:rsidRPr="008D4CCF" w:rsidRDefault="000974A3" w:rsidP="007143BA">
      <w:pPr>
        <w:pStyle w:val="Headingb"/>
        <w:rPr>
          <w:rStyle w:val="href"/>
          <w:b w:val="0"/>
          <w:bCs/>
          <w:lang w:eastAsia="zh-CN"/>
        </w:rPr>
      </w:pPr>
      <w:r w:rsidRPr="008D4CCF">
        <w:rPr>
          <w:lang w:eastAsia="zh-CN"/>
        </w:rPr>
        <w:t>MOD</w:t>
      </w:r>
    </w:p>
    <w:p w14:paraId="6B540362" w14:textId="77777777" w:rsidR="000974A3" w:rsidRPr="00857E14" w:rsidRDefault="000974A3" w:rsidP="000974A3">
      <w:pPr>
        <w:pStyle w:val="ResNo"/>
        <w:outlineLvl w:val="0"/>
        <w:rPr>
          <w:lang w:val="es-ES_tradnl" w:eastAsia="zh-CN"/>
        </w:rPr>
      </w:pPr>
      <w:r w:rsidRPr="00857E14">
        <w:rPr>
          <w:rStyle w:val="href"/>
          <w:rFonts w:hint="eastAsia"/>
          <w:lang w:eastAsia="zh-CN"/>
        </w:rPr>
        <w:t>第</w:t>
      </w:r>
      <w:r w:rsidRPr="00857E14">
        <w:rPr>
          <w:rStyle w:val="href"/>
          <w:lang w:val="es-ES_tradnl" w:eastAsia="zh-CN"/>
        </w:rPr>
        <w:t>154</w:t>
      </w:r>
      <w:r w:rsidRPr="00857E14">
        <w:rPr>
          <w:rStyle w:val="href"/>
          <w:rFonts w:hint="eastAsia"/>
          <w:lang w:eastAsia="zh-CN"/>
        </w:rPr>
        <w:t>号决议</w:t>
      </w:r>
      <w:r w:rsidRPr="00857E14">
        <w:rPr>
          <w:rFonts w:hint="eastAsia"/>
          <w:lang w:val="es-ES_tradnl" w:eastAsia="zh-CN"/>
        </w:rPr>
        <w:t>（</w:t>
      </w:r>
      <w:del w:id="52" w:author="Tao, Yingsheng" w:date="2026-03-19T14:26:00Z" w16du:dateUtc="2026-03-19T13:26:00Z">
        <w:r w:rsidRPr="00857E14" w:rsidDel="008D4CCF">
          <w:rPr>
            <w:rFonts w:hint="eastAsia"/>
            <w:lang w:eastAsia="zh-CN"/>
          </w:rPr>
          <w:delText>2022</w:delText>
        </w:r>
      </w:del>
      <w:ins w:id="53" w:author="Tao, Yingsheng" w:date="2026-03-19T14:26:00Z" w16du:dateUtc="2026-03-19T13:26:00Z">
        <w:r>
          <w:rPr>
            <w:rFonts w:hint="eastAsia"/>
            <w:lang w:eastAsia="zh-CN"/>
          </w:rPr>
          <w:t>2026</w:t>
        </w:r>
      </w:ins>
      <w:r w:rsidRPr="00857E14">
        <w:rPr>
          <w:rFonts w:hint="eastAsia"/>
          <w:lang w:eastAsia="zh-CN"/>
        </w:rPr>
        <w:t>年，</w:t>
      </w:r>
      <w:del w:id="54" w:author="Tao, Yingsheng" w:date="2026-03-19T14:26:00Z" w16du:dateUtc="2026-03-19T13:26:00Z">
        <w:r w:rsidRPr="00857E14" w:rsidDel="008D4CCF">
          <w:rPr>
            <w:rFonts w:hint="eastAsia"/>
            <w:lang w:eastAsia="zh-CN"/>
          </w:rPr>
          <w:delText>布加勒斯特</w:delText>
        </w:r>
      </w:del>
      <w:ins w:id="55" w:author="Tao, Yingsheng" w:date="2026-03-19T14:26:00Z" w16du:dateUtc="2026-03-19T13:26:00Z">
        <w:r>
          <w:rPr>
            <w:rFonts w:hint="eastAsia"/>
            <w:lang w:eastAsia="zh-CN"/>
          </w:rPr>
          <w:t>多哈</w:t>
        </w:r>
      </w:ins>
      <w:r w:rsidRPr="00857E14">
        <w:rPr>
          <w:rFonts w:hint="eastAsia"/>
          <w:lang w:val="es-ES_tradnl" w:eastAsia="zh-CN"/>
        </w:rPr>
        <w:t>，</w:t>
      </w:r>
      <w:r w:rsidRPr="00857E14">
        <w:rPr>
          <w:rFonts w:hint="eastAsia"/>
          <w:lang w:eastAsia="zh-CN"/>
        </w:rPr>
        <w:t>修订版</w:t>
      </w:r>
      <w:r w:rsidRPr="00857E14">
        <w:rPr>
          <w:rFonts w:hint="eastAsia"/>
          <w:lang w:val="es-ES_tradnl" w:eastAsia="zh-CN"/>
        </w:rPr>
        <w:t>）</w:t>
      </w:r>
    </w:p>
    <w:p w14:paraId="1112B9B2" w14:textId="77777777" w:rsidR="000974A3" w:rsidRPr="00857E14" w:rsidRDefault="000974A3" w:rsidP="000974A3">
      <w:pPr>
        <w:pStyle w:val="Restitle"/>
        <w:rPr>
          <w:lang w:val="es-ES_tradnl" w:eastAsia="zh-CN"/>
        </w:rPr>
      </w:pPr>
      <w:r w:rsidRPr="00857E14">
        <w:rPr>
          <w:rFonts w:hint="eastAsia"/>
          <w:lang w:eastAsia="zh-CN"/>
        </w:rPr>
        <w:t>在同等地位上使用国际电联的六种正式语文</w:t>
      </w:r>
    </w:p>
    <w:p w14:paraId="166A9525" w14:textId="77777777" w:rsidR="000974A3" w:rsidRPr="00857E14" w:rsidRDefault="000974A3" w:rsidP="00775BCE">
      <w:pPr>
        <w:pStyle w:val="Normalaftertitle"/>
        <w:rPr>
          <w:lang w:val="es-ES_tradnl" w:eastAsia="zh-CN"/>
        </w:rPr>
      </w:pPr>
      <w:r w:rsidRPr="00857E14">
        <w:rPr>
          <w:rFonts w:hint="eastAsia"/>
          <w:lang w:eastAsia="zh-CN"/>
        </w:rPr>
        <w:t>国际电信联盟全权代表大会</w:t>
      </w:r>
      <w:r w:rsidRPr="00857E14">
        <w:rPr>
          <w:rFonts w:hint="eastAsia"/>
          <w:lang w:val="es-ES_tradnl" w:eastAsia="zh-CN"/>
        </w:rPr>
        <w:t>（</w:t>
      </w:r>
      <w:del w:id="56" w:author="Tao, Yingsheng" w:date="2026-03-19T14:26:00Z" w16du:dateUtc="2026-03-19T13:26:00Z">
        <w:r w:rsidRPr="00857E14" w:rsidDel="008D4CCF">
          <w:rPr>
            <w:rFonts w:hint="eastAsia"/>
            <w:lang w:eastAsia="zh-CN"/>
          </w:rPr>
          <w:delText>2022</w:delText>
        </w:r>
      </w:del>
      <w:ins w:id="57" w:author="Tao, Yingsheng" w:date="2026-03-19T14:26:00Z" w16du:dateUtc="2026-03-19T13:26:00Z">
        <w:r>
          <w:rPr>
            <w:rFonts w:hint="eastAsia"/>
            <w:lang w:eastAsia="zh-CN"/>
          </w:rPr>
          <w:t>2026</w:t>
        </w:r>
      </w:ins>
      <w:r w:rsidRPr="00857E14">
        <w:rPr>
          <w:rFonts w:hint="eastAsia"/>
          <w:lang w:eastAsia="zh-CN"/>
        </w:rPr>
        <w:t>年，</w:t>
      </w:r>
      <w:del w:id="58" w:author="Tao, Yingsheng" w:date="2026-03-19T14:26:00Z" w16du:dateUtc="2026-03-19T13:26:00Z">
        <w:r w:rsidRPr="00857E14" w:rsidDel="008D4CCF">
          <w:rPr>
            <w:rFonts w:hint="eastAsia"/>
            <w:lang w:eastAsia="zh-CN"/>
          </w:rPr>
          <w:delText>布加勒斯特</w:delText>
        </w:r>
      </w:del>
      <w:ins w:id="59" w:author="Tao, Yingsheng" w:date="2026-03-19T14:26:00Z" w16du:dateUtc="2026-03-19T13:26:00Z">
        <w:r>
          <w:rPr>
            <w:rFonts w:hint="eastAsia"/>
            <w:lang w:eastAsia="zh-CN"/>
          </w:rPr>
          <w:t>多哈</w:t>
        </w:r>
      </w:ins>
      <w:r w:rsidRPr="00857E14">
        <w:rPr>
          <w:rFonts w:hint="eastAsia"/>
          <w:lang w:val="es-ES_tradnl" w:eastAsia="zh-CN"/>
        </w:rPr>
        <w:t>），</w:t>
      </w:r>
    </w:p>
    <w:p w14:paraId="11E857C1" w14:textId="77777777" w:rsidR="000974A3" w:rsidRPr="008D4CCF" w:rsidRDefault="000974A3" w:rsidP="00D248C8">
      <w:pPr>
        <w:pStyle w:val="Call"/>
      </w:pPr>
      <w:r w:rsidRPr="008D4CCF">
        <w:rPr>
          <w:rFonts w:hint="eastAsia"/>
        </w:rPr>
        <w:t>参阅</w:t>
      </w:r>
    </w:p>
    <w:p w14:paraId="197B3A24" w14:textId="77777777" w:rsidR="000974A3" w:rsidRPr="00857E14" w:rsidRDefault="000974A3" w:rsidP="000974A3">
      <w:pPr>
        <w:rPr>
          <w:lang w:val="es-ES_tradnl" w:eastAsia="zh-CN"/>
        </w:rPr>
      </w:pPr>
      <w:r w:rsidRPr="00857E14">
        <w:rPr>
          <w:rStyle w:val="ItalicEnglish"/>
          <w:lang w:eastAsia="zh-CN"/>
        </w:rPr>
        <w:t>a)</w:t>
      </w:r>
      <w:r w:rsidRPr="00857E14">
        <w:rPr>
          <w:lang w:val="es-ES_tradnl" w:eastAsia="zh-CN"/>
        </w:rPr>
        <w:tab/>
      </w:r>
      <w:r w:rsidRPr="00857E14">
        <w:rPr>
          <w:rFonts w:hint="eastAsia"/>
          <w:lang w:eastAsia="zh-CN"/>
        </w:rPr>
        <w:t>联合国</w:t>
      </w:r>
      <w:r w:rsidRPr="00857E14">
        <w:rPr>
          <w:lang w:eastAsia="zh-CN"/>
        </w:rPr>
        <w:t>大会</w:t>
      </w:r>
      <w:r w:rsidRPr="00857E14">
        <w:rPr>
          <w:rFonts w:hint="eastAsia"/>
          <w:lang w:eastAsia="zh-CN"/>
        </w:rPr>
        <w:t>（联大）</w:t>
      </w:r>
      <w:r w:rsidRPr="00857E14">
        <w:rPr>
          <w:lang w:eastAsia="zh-CN"/>
        </w:rPr>
        <w:t>关</w:t>
      </w:r>
      <w:r w:rsidRPr="00857E14">
        <w:rPr>
          <w:rFonts w:hint="eastAsia"/>
          <w:lang w:eastAsia="zh-CN"/>
        </w:rPr>
        <w:t>于使用</w:t>
      </w:r>
      <w:r w:rsidRPr="00857E14">
        <w:rPr>
          <w:lang w:eastAsia="zh-CN"/>
        </w:rPr>
        <w:t>多种语文</w:t>
      </w:r>
      <w:r w:rsidRPr="00857E14">
        <w:rPr>
          <w:rFonts w:hint="eastAsia"/>
          <w:lang w:eastAsia="zh-CN"/>
        </w:rPr>
        <w:t>的</w:t>
      </w:r>
      <w:r w:rsidRPr="00857E14">
        <w:rPr>
          <w:lang w:eastAsia="zh-CN"/>
        </w:rPr>
        <w:t>第</w:t>
      </w:r>
      <w:r w:rsidRPr="00857E14">
        <w:rPr>
          <w:lang w:eastAsia="zh-CN"/>
        </w:rPr>
        <w:t>76/268</w:t>
      </w:r>
      <w:r w:rsidRPr="00857E14">
        <w:rPr>
          <w:rFonts w:hint="eastAsia"/>
          <w:lang w:eastAsia="zh-CN"/>
        </w:rPr>
        <w:t>号决议</w:t>
      </w:r>
      <w:r w:rsidRPr="00857E14">
        <w:rPr>
          <w:lang w:val="es-ES_tradnl" w:eastAsia="zh-CN"/>
        </w:rPr>
        <w:t>；</w:t>
      </w:r>
    </w:p>
    <w:p w14:paraId="2772454E" w14:textId="77777777" w:rsidR="000974A3" w:rsidRPr="00857E14" w:rsidRDefault="000974A3" w:rsidP="000974A3">
      <w:pPr>
        <w:rPr>
          <w:rFonts w:eastAsia="Times New Roman"/>
          <w:lang w:val="es-ES_tradnl" w:eastAsia="zh-CN"/>
        </w:rPr>
      </w:pPr>
      <w:r w:rsidRPr="00857E14">
        <w:rPr>
          <w:rStyle w:val="ItalicEnglish"/>
          <w:lang w:eastAsia="zh-CN"/>
        </w:rPr>
        <w:t>b)</w:t>
      </w:r>
      <w:r w:rsidRPr="00857E14">
        <w:rPr>
          <w:rFonts w:eastAsia="Times New Roman"/>
          <w:lang w:val="es-ES_tradnl" w:eastAsia="zh-CN"/>
        </w:rPr>
        <w:tab/>
      </w:r>
      <w:r w:rsidRPr="00857E14">
        <w:rPr>
          <w:rFonts w:ascii="SimSun" w:hAnsi="SimSun" w:cs="SimSun" w:hint="eastAsia"/>
          <w:lang w:val="es-ES_tradnl" w:eastAsia="zh-CN"/>
        </w:rPr>
        <w:t>关于国际电联正式语文的国际电联《组织法》第</w:t>
      </w:r>
      <w:r w:rsidRPr="00857E14">
        <w:rPr>
          <w:rFonts w:eastAsia="Times New Roman" w:hint="eastAsia"/>
          <w:lang w:val="es-ES_tradnl" w:eastAsia="zh-CN"/>
        </w:rPr>
        <w:t>2</w:t>
      </w:r>
      <w:r w:rsidRPr="00857E14">
        <w:rPr>
          <w:rFonts w:eastAsia="Times New Roman"/>
          <w:lang w:val="es-ES_tradnl" w:eastAsia="zh-CN"/>
        </w:rPr>
        <w:t>9</w:t>
      </w:r>
      <w:r w:rsidRPr="00857E14">
        <w:rPr>
          <w:rFonts w:ascii="SimSun" w:hAnsi="SimSun" w:cs="SimSun" w:hint="eastAsia"/>
          <w:lang w:val="es-ES_tradnl" w:eastAsia="zh-CN"/>
        </w:rPr>
        <w:t>条和国际电联《公约》第</w:t>
      </w:r>
      <w:r w:rsidRPr="00857E14">
        <w:rPr>
          <w:rFonts w:eastAsia="Times New Roman" w:hint="eastAsia"/>
          <w:lang w:val="es-ES_tradnl" w:eastAsia="zh-CN"/>
        </w:rPr>
        <w:t>3</w:t>
      </w:r>
      <w:r w:rsidRPr="00857E14">
        <w:rPr>
          <w:rFonts w:eastAsia="Times New Roman"/>
          <w:lang w:val="es-ES_tradnl" w:eastAsia="zh-CN"/>
        </w:rPr>
        <w:t>5</w:t>
      </w:r>
      <w:r w:rsidRPr="00857E14">
        <w:rPr>
          <w:rFonts w:ascii="SimSun" w:hAnsi="SimSun" w:cs="SimSun" w:hint="eastAsia"/>
          <w:lang w:val="es-ES_tradnl" w:eastAsia="zh-CN"/>
        </w:rPr>
        <w:t>条；</w:t>
      </w:r>
    </w:p>
    <w:p w14:paraId="65D98D16" w14:textId="77777777" w:rsidR="000974A3" w:rsidRPr="00857E14" w:rsidRDefault="000974A3" w:rsidP="000974A3">
      <w:pPr>
        <w:rPr>
          <w:lang w:val="es-ES_tradnl" w:eastAsia="zh-CN"/>
        </w:rPr>
      </w:pPr>
      <w:r w:rsidRPr="00857E14">
        <w:rPr>
          <w:rStyle w:val="ItalicEnglish"/>
          <w:rFonts w:hint="eastAsia"/>
          <w:lang w:eastAsia="zh-CN"/>
        </w:rPr>
        <w:t>c)</w:t>
      </w:r>
      <w:r w:rsidRPr="00857E14">
        <w:rPr>
          <w:lang w:val="es-ES_tradnl" w:eastAsia="zh-CN"/>
        </w:rPr>
        <w:tab/>
      </w:r>
      <w:r w:rsidRPr="00857E14">
        <w:rPr>
          <w:rFonts w:hint="eastAsia"/>
          <w:lang w:eastAsia="zh-CN"/>
        </w:rPr>
        <w:t>本届大会关于国际电联文件和出版物的第</w:t>
      </w:r>
      <w:r w:rsidRPr="00857E14">
        <w:rPr>
          <w:rFonts w:hint="eastAsia"/>
          <w:lang w:val="es-ES_tradnl" w:eastAsia="zh-CN"/>
        </w:rPr>
        <w:t>66</w:t>
      </w:r>
      <w:r w:rsidRPr="00857E14">
        <w:rPr>
          <w:rFonts w:hint="eastAsia"/>
          <w:lang w:eastAsia="zh-CN"/>
        </w:rPr>
        <w:t>号决议</w:t>
      </w:r>
      <w:r w:rsidRPr="00857E14">
        <w:rPr>
          <w:rFonts w:hint="eastAsia"/>
          <w:lang w:val="es-ES_tradnl" w:eastAsia="zh-CN"/>
        </w:rPr>
        <w:t>（</w:t>
      </w:r>
      <w:r w:rsidRPr="00857E14">
        <w:rPr>
          <w:lang w:eastAsia="zh-CN"/>
        </w:rPr>
        <w:t>2022</w:t>
      </w:r>
      <w:r w:rsidRPr="00857E14">
        <w:rPr>
          <w:rFonts w:hint="eastAsia"/>
          <w:lang w:eastAsia="zh-CN"/>
        </w:rPr>
        <w:t>年</w:t>
      </w:r>
      <w:r w:rsidRPr="00857E14">
        <w:rPr>
          <w:rFonts w:hint="eastAsia"/>
          <w:lang w:val="es-ES_tradnl" w:eastAsia="zh-CN"/>
        </w:rPr>
        <w:t>，</w:t>
      </w:r>
      <w:r w:rsidRPr="00857E14">
        <w:rPr>
          <w:rFonts w:hint="eastAsia"/>
          <w:lang w:eastAsia="zh-CN"/>
        </w:rPr>
        <w:t>布加勒斯特</w:t>
      </w:r>
      <w:r w:rsidRPr="00857E14">
        <w:rPr>
          <w:rFonts w:hint="eastAsia"/>
          <w:lang w:val="es-ES_tradnl" w:eastAsia="zh-CN"/>
        </w:rPr>
        <w:t>，</w:t>
      </w:r>
      <w:r w:rsidRPr="00857E14">
        <w:rPr>
          <w:rFonts w:hint="eastAsia"/>
          <w:lang w:eastAsia="zh-CN"/>
        </w:rPr>
        <w:t>修订版</w:t>
      </w:r>
      <w:r w:rsidRPr="00857E14">
        <w:rPr>
          <w:rFonts w:hint="eastAsia"/>
          <w:lang w:val="es-ES_tradnl" w:eastAsia="zh-CN"/>
        </w:rPr>
        <w:t>）；</w:t>
      </w:r>
    </w:p>
    <w:p w14:paraId="66067755" w14:textId="77777777" w:rsidR="000974A3" w:rsidRPr="00857E14" w:rsidRDefault="000974A3" w:rsidP="000974A3">
      <w:pPr>
        <w:rPr>
          <w:lang w:val="es-ES_tradnl" w:eastAsia="zh-CN"/>
        </w:rPr>
      </w:pPr>
      <w:r w:rsidRPr="00857E14">
        <w:rPr>
          <w:rStyle w:val="ItalicEnglish"/>
          <w:rFonts w:hint="eastAsia"/>
          <w:lang w:eastAsia="zh-CN"/>
        </w:rPr>
        <w:t>d</w:t>
      </w:r>
      <w:r w:rsidRPr="00857E14">
        <w:rPr>
          <w:rStyle w:val="ItalicEnglish"/>
          <w:lang w:eastAsia="zh-CN"/>
        </w:rPr>
        <w:t>)</w:t>
      </w:r>
      <w:r w:rsidRPr="00857E14">
        <w:rPr>
          <w:lang w:val="es-ES_tradnl" w:eastAsia="zh-CN"/>
        </w:rPr>
        <w:tab/>
      </w:r>
      <w:r w:rsidRPr="00857E14">
        <w:rPr>
          <w:rFonts w:hint="eastAsia"/>
          <w:lang w:eastAsia="zh-CN"/>
        </w:rPr>
        <w:t>全权代表大会</w:t>
      </w:r>
      <w:r w:rsidRPr="00857E14">
        <w:rPr>
          <w:rFonts w:hint="eastAsia"/>
          <w:lang w:val="es-ES_tradnl" w:eastAsia="zh-CN"/>
        </w:rPr>
        <w:t>有关向国际电联大会和全会提交提案的截止期限和与会者的注册程序的</w:t>
      </w:r>
      <w:r w:rsidRPr="00857E14">
        <w:rPr>
          <w:rFonts w:hint="eastAsia"/>
          <w:lang w:eastAsia="zh-CN"/>
        </w:rPr>
        <w:t>第</w:t>
      </w:r>
      <w:r w:rsidRPr="00857E14">
        <w:rPr>
          <w:rFonts w:hint="eastAsia"/>
          <w:lang w:val="es-ES_tradnl" w:eastAsia="zh-CN"/>
        </w:rPr>
        <w:t>1</w:t>
      </w:r>
      <w:r w:rsidRPr="00857E14">
        <w:rPr>
          <w:lang w:val="es-ES_tradnl" w:eastAsia="zh-CN"/>
        </w:rPr>
        <w:t>65</w:t>
      </w:r>
      <w:r w:rsidRPr="00857E14">
        <w:rPr>
          <w:rFonts w:hint="eastAsia"/>
          <w:lang w:eastAsia="zh-CN"/>
        </w:rPr>
        <w:t>号决议</w:t>
      </w:r>
      <w:r w:rsidRPr="00857E14">
        <w:rPr>
          <w:rFonts w:hint="eastAsia"/>
          <w:lang w:val="es-ES_tradnl" w:eastAsia="zh-CN"/>
        </w:rPr>
        <w:t>（</w:t>
      </w:r>
      <w:r w:rsidRPr="00857E14">
        <w:rPr>
          <w:rFonts w:hint="eastAsia"/>
          <w:lang w:val="es-ES_tradnl" w:eastAsia="zh-CN"/>
        </w:rPr>
        <w:t>2018</w:t>
      </w:r>
      <w:r w:rsidRPr="00857E14">
        <w:rPr>
          <w:rFonts w:hint="eastAsia"/>
          <w:lang w:eastAsia="zh-CN"/>
        </w:rPr>
        <w:t>年</w:t>
      </w:r>
      <w:r w:rsidRPr="00857E14">
        <w:rPr>
          <w:lang w:val="es-ES_tradnl" w:eastAsia="zh-CN"/>
        </w:rPr>
        <w:t>，</w:t>
      </w:r>
      <w:r w:rsidRPr="00857E14">
        <w:rPr>
          <w:rFonts w:hint="eastAsia"/>
          <w:lang w:eastAsia="zh-CN"/>
        </w:rPr>
        <w:t>迪拜</w:t>
      </w:r>
      <w:r w:rsidRPr="00857E14">
        <w:rPr>
          <w:lang w:val="es-ES_tradnl" w:eastAsia="zh-CN"/>
        </w:rPr>
        <w:t>，</w:t>
      </w:r>
      <w:r w:rsidRPr="00857E14">
        <w:rPr>
          <w:lang w:eastAsia="zh-CN"/>
        </w:rPr>
        <w:t>修订版</w:t>
      </w:r>
      <w:r w:rsidRPr="00857E14">
        <w:rPr>
          <w:lang w:val="es-ES_tradnl" w:eastAsia="zh-CN"/>
        </w:rPr>
        <w:t>）；</w:t>
      </w:r>
    </w:p>
    <w:p w14:paraId="211CD8C3" w14:textId="77777777" w:rsidR="000974A3" w:rsidRPr="00857E14" w:rsidRDefault="000974A3" w:rsidP="000974A3">
      <w:pPr>
        <w:rPr>
          <w:lang w:val="es-ES_tradnl" w:eastAsia="zh-CN"/>
        </w:rPr>
      </w:pPr>
      <w:r w:rsidRPr="00857E14">
        <w:rPr>
          <w:rStyle w:val="ItalicEnglish"/>
          <w:rFonts w:hint="eastAsia"/>
          <w:lang w:eastAsia="zh-CN"/>
        </w:rPr>
        <w:t>e</w:t>
      </w:r>
      <w:r w:rsidRPr="00857E14">
        <w:rPr>
          <w:rStyle w:val="ItalicEnglish"/>
          <w:lang w:eastAsia="zh-CN"/>
        </w:rPr>
        <w:t>)</w:t>
      </w:r>
      <w:r w:rsidRPr="00857E14">
        <w:rPr>
          <w:lang w:val="es-ES_tradnl" w:eastAsia="zh-CN"/>
        </w:rPr>
        <w:tab/>
      </w:r>
      <w:r w:rsidRPr="00857E14">
        <w:rPr>
          <w:rFonts w:hint="eastAsia"/>
          <w:lang w:eastAsia="zh-CN"/>
        </w:rPr>
        <w:t>全权代表大会关于国际电联建议书翻译的第</w:t>
      </w:r>
      <w:r w:rsidRPr="00857E14">
        <w:rPr>
          <w:rFonts w:hint="eastAsia"/>
          <w:lang w:val="es-ES_tradnl" w:eastAsia="zh-CN"/>
        </w:rPr>
        <w:t>1</w:t>
      </w:r>
      <w:r w:rsidRPr="00857E14">
        <w:rPr>
          <w:lang w:val="es-ES_tradnl" w:eastAsia="zh-CN"/>
        </w:rPr>
        <w:t>68</w:t>
      </w:r>
      <w:r w:rsidRPr="00857E14">
        <w:rPr>
          <w:rFonts w:hint="eastAsia"/>
          <w:lang w:eastAsia="zh-CN"/>
        </w:rPr>
        <w:t>号决议</w:t>
      </w:r>
      <w:r w:rsidRPr="00857E14">
        <w:rPr>
          <w:rFonts w:hint="eastAsia"/>
          <w:lang w:val="es-ES_tradnl" w:eastAsia="zh-CN"/>
        </w:rPr>
        <w:t>（</w:t>
      </w:r>
      <w:r w:rsidRPr="00857E14">
        <w:rPr>
          <w:rFonts w:hint="eastAsia"/>
          <w:lang w:val="es-ES_tradnl" w:eastAsia="zh-CN"/>
        </w:rPr>
        <w:t>2010</w:t>
      </w:r>
      <w:r w:rsidRPr="00857E14">
        <w:rPr>
          <w:rFonts w:hint="eastAsia"/>
          <w:lang w:eastAsia="zh-CN"/>
        </w:rPr>
        <w:t>年</w:t>
      </w:r>
      <w:r w:rsidRPr="00857E14">
        <w:rPr>
          <w:lang w:val="es-ES_tradnl" w:eastAsia="zh-CN"/>
        </w:rPr>
        <w:t>，</w:t>
      </w:r>
      <w:r w:rsidRPr="00857E14">
        <w:rPr>
          <w:lang w:eastAsia="zh-CN"/>
        </w:rPr>
        <w:t>瓜达拉哈拉</w:t>
      </w:r>
      <w:r w:rsidRPr="00857E14">
        <w:rPr>
          <w:lang w:val="es-ES_tradnl" w:eastAsia="zh-CN"/>
        </w:rPr>
        <w:t>）；</w:t>
      </w:r>
    </w:p>
    <w:p w14:paraId="6AB4855B" w14:textId="77777777" w:rsidR="000974A3" w:rsidRDefault="000974A3" w:rsidP="000974A3">
      <w:pPr>
        <w:rPr>
          <w:ins w:id="60" w:author="Tao, Yingsheng" w:date="2026-03-19T14:29:00Z" w16du:dateUtc="2026-03-19T13:29:00Z"/>
          <w:lang w:val="es-ES_tradnl" w:eastAsia="zh-CN"/>
        </w:rPr>
      </w:pPr>
      <w:r w:rsidRPr="00857E14">
        <w:rPr>
          <w:rStyle w:val="ItalicEnglish"/>
          <w:rFonts w:hint="eastAsia"/>
          <w:lang w:eastAsia="zh-CN"/>
        </w:rPr>
        <w:t>f</w:t>
      </w:r>
      <w:r w:rsidRPr="00857E14">
        <w:rPr>
          <w:rStyle w:val="ItalicEnglish"/>
          <w:lang w:eastAsia="zh-CN"/>
        </w:rPr>
        <w:t>)</w:t>
      </w:r>
      <w:r w:rsidRPr="00857E14">
        <w:rPr>
          <w:lang w:val="es-ES_tradnl" w:eastAsia="zh-CN"/>
        </w:rPr>
        <w:tab/>
      </w:r>
      <w:ins w:id="61" w:author="Tao, Yingsheng" w:date="2026-03-19T14:29:00Z" w16du:dateUtc="2026-03-19T13:29:00Z">
        <w:r w:rsidRPr="00A552C1">
          <w:rPr>
            <w:rFonts w:hint="eastAsia"/>
            <w:lang w:val="es-ES_tradnl" w:eastAsia="zh-CN"/>
          </w:rPr>
          <w:t>有关部门顾问组、研究组及其他组正副主席的任命及最长任期的全权代表大会第</w:t>
        </w:r>
        <w:r w:rsidRPr="00A552C1">
          <w:rPr>
            <w:rFonts w:hint="eastAsia"/>
            <w:lang w:val="es-ES_tradnl" w:eastAsia="zh-CN"/>
          </w:rPr>
          <w:t>208</w:t>
        </w:r>
        <w:r w:rsidRPr="00A552C1">
          <w:rPr>
            <w:rFonts w:hint="eastAsia"/>
            <w:lang w:val="es-ES_tradnl" w:eastAsia="zh-CN"/>
          </w:rPr>
          <w:t>号决议（</w:t>
        </w:r>
        <w:r w:rsidRPr="00A552C1">
          <w:rPr>
            <w:rFonts w:hint="eastAsia"/>
            <w:lang w:val="es-ES_tradnl" w:eastAsia="zh-CN"/>
          </w:rPr>
          <w:t>2022</w:t>
        </w:r>
        <w:r w:rsidRPr="00A552C1">
          <w:rPr>
            <w:rFonts w:hint="eastAsia"/>
            <w:lang w:val="es-ES_tradnl" w:eastAsia="zh-CN"/>
          </w:rPr>
          <w:t>年，布加勒斯特，修订版）</w:t>
        </w:r>
        <w:r>
          <w:rPr>
            <w:rFonts w:hint="eastAsia"/>
            <w:lang w:val="es-ES_tradnl" w:eastAsia="zh-CN"/>
          </w:rPr>
          <w:t>；</w:t>
        </w:r>
      </w:ins>
    </w:p>
    <w:p w14:paraId="2A6CF011" w14:textId="77777777" w:rsidR="000974A3" w:rsidRPr="00857E14" w:rsidRDefault="000974A3" w:rsidP="000974A3">
      <w:pPr>
        <w:rPr>
          <w:lang w:val="es-ES_tradnl" w:eastAsia="zh-CN"/>
        </w:rPr>
      </w:pPr>
      <w:ins w:id="62" w:author="Tao, Yingsheng" w:date="2026-03-19T14:29:00Z" w16du:dateUtc="2026-03-19T13:29:00Z">
        <w:r w:rsidRPr="00857E14">
          <w:rPr>
            <w:rStyle w:val="ItalicEnglish"/>
            <w:lang w:eastAsia="zh-CN"/>
          </w:rPr>
          <w:t>g)</w:t>
        </w:r>
        <w:r w:rsidRPr="00857E14">
          <w:rPr>
            <w:i/>
            <w:lang w:val="es-ES_tradnl" w:eastAsia="zh-CN"/>
          </w:rPr>
          <w:tab/>
        </w:r>
      </w:ins>
      <w:del w:id="63" w:author="Tao, Yingsheng" w:date="2026-03-19T14:43:00Z" w16du:dateUtc="2026-03-19T13:43:00Z">
        <w:r w:rsidRPr="00857E14" w:rsidDel="00FE3DCD">
          <w:rPr>
            <w:rFonts w:hint="eastAsia"/>
            <w:lang w:eastAsia="zh-CN"/>
          </w:rPr>
          <w:delText>本届</w:delText>
        </w:r>
      </w:del>
      <w:ins w:id="64" w:author="Tao, Yingsheng" w:date="2026-03-19T14:43:00Z" w16du:dateUtc="2026-03-19T13:43:00Z">
        <w:r>
          <w:rPr>
            <w:rFonts w:hint="eastAsia"/>
            <w:lang w:eastAsia="zh-CN"/>
          </w:rPr>
          <w:t>全权代表</w:t>
        </w:r>
      </w:ins>
      <w:r w:rsidRPr="00857E14">
        <w:rPr>
          <w:lang w:eastAsia="zh-CN"/>
        </w:rPr>
        <w:t>大会</w:t>
      </w:r>
      <w:r w:rsidRPr="00857E14">
        <w:rPr>
          <w:rFonts w:hint="eastAsia"/>
          <w:lang w:val="es-ES_tradnl" w:eastAsia="zh-CN"/>
        </w:rPr>
        <w:t>有关国际电联的收入和支出的</w:t>
      </w:r>
      <w:r w:rsidRPr="00857E14">
        <w:rPr>
          <w:rFonts w:hint="eastAsia"/>
          <w:lang w:eastAsia="zh-CN"/>
        </w:rPr>
        <w:t>第</w:t>
      </w:r>
      <w:r w:rsidRPr="00857E14">
        <w:rPr>
          <w:rFonts w:hint="eastAsia"/>
          <w:lang w:val="es-ES_tradnl" w:eastAsia="zh-CN"/>
        </w:rPr>
        <w:t>5</w:t>
      </w:r>
      <w:r w:rsidRPr="00857E14">
        <w:rPr>
          <w:rFonts w:hint="eastAsia"/>
          <w:lang w:eastAsia="zh-CN"/>
        </w:rPr>
        <w:t>号</w:t>
      </w:r>
      <w:r w:rsidRPr="00857E14">
        <w:rPr>
          <w:lang w:eastAsia="zh-CN"/>
        </w:rPr>
        <w:t>决定</w:t>
      </w:r>
      <w:r w:rsidRPr="00857E14">
        <w:rPr>
          <w:lang w:val="es-ES_tradnl" w:eastAsia="zh-CN"/>
        </w:rPr>
        <w:t>（</w:t>
      </w:r>
      <w:r w:rsidRPr="00857E14">
        <w:rPr>
          <w:rFonts w:hint="eastAsia"/>
          <w:lang w:val="es-ES_tradnl" w:eastAsia="zh-CN"/>
        </w:rPr>
        <w:t>20</w:t>
      </w:r>
      <w:r w:rsidRPr="00857E14">
        <w:rPr>
          <w:lang w:val="es-ES_tradnl" w:eastAsia="zh-CN"/>
        </w:rPr>
        <w:t>22</w:t>
      </w:r>
      <w:r w:rsidRPr="00857E14">
        <w:rPr>
          <w:rFonts w:hint="eastAsia"/>
          <w:lang w:eastAsia="zh-CN"/>
        </w:rPr>
        <w:t>年</w:t>
      </w:r>
      <w:r w:rsidRPr="00857E14">
        <w:rPr>
          <w:lang w:val="es-ES_tradnl" w:eastAsia="zh-CN"/>
        </w:rPr>
        <w:t>，</w:t>
      </w:r>
      <w:r w:rsidRPr="00857E14">
        <w:rPr>
          <w:rFonts w:hint="eastAsia"/>
          <w:lang w:eastAsia="zh-CN"/>
        </w:rPr>
        <w:t>布加勒斯特</w:t>
      </w:r>
      <w:r w:rsidRPr="00857E14">
        <w:rPr>
          <w:lang w:val="es-ES_tradnl" w:eastAsia="zh-CN"/>
        </w:rPr>
        <w:t>，</w:t>
      </w:r>
      <w:r w:rsidRPr="00857E14">
        <w:rPr>
          <w:lang w:eastAsia="zh-CN"/>
        </w:rPr>
        <w:t>修订版</w:t>
      </w:r>
      <w:r w:rsidRPr="00857E14">
        <w:rPr>
          <w:lang w:val="es-ES_tradnl" w:eastAsia="zh-CN"/>
        </w:rPr>
        <w:t>）</w:t>
      </w:r>
      <w:r w:rsidRPr="00857E14">
        <w:rPr>
          <w:rFonts w:hint="eastAsia"/>
          <w:lang w:val="es-ES_tradnl" w:eastAsia="zh-CN"/>
        </w:rPr>
        <w:t>；</w:t>
      </w:r>
    </w:p>
    <w:p w14:paraId="30428741" w14:textId="1F37D522" w:rsidR="000974A3" w:rsidRPr="00B4330A" w:rsidRDefault="007143BA" w:rsidP="000974A3">
      <w:pPr>
        <w:rPr>
          <w:ins w:id="65" w:author="Tao, Yingsheng" w:date="2026-03-19T14:30:00Z" w16du:dateUtc="2026-03-19T13:30:00Z"/>
          <w:lang w:val="es-ES_tradnl" w:eastAsia="zh-CN"/>
        </w:rPr>
      </w:pPr>
      <w:ins w:id="66" w:author="De La Rosa Trivino, Maria Dolores" w:date="2026-02-20T15:48:00Z" w16du:dateUtc="2026-02-20T14:48:00Z">
        <w:r w:rsidRPr="007D2E7A">
          <w:rPr>
            <w:rFonts w:eastAsia="Calibri" w:cs="Calibri"/>
            <w:i/>
            <w:iCs/>
            <w:szCs w:val="24"/>
            <w:lang w:val="en-US" w:eastAsia="zh-CN"/>
          </w:rPr>
          <w:t>h)</w:t>
        </w:r>
        <w:r w:rsidRPr="00F54659">
          <w:rPr>
            <w:lang w:eastAsia="zh-CN"/>
          </w:rPr>
          <w:tab/>
        </w:r>
      </w:ins>
      <w:ins w:id="67" w:author="Tao, Yingsheng" w:date="2026-03-19T14:43:00Z" w16du:dateUtc="2026-03-19T13:43:00Z">
        <w:r w:rsidR="000974A3" w:rsidRPr="007B6E21">
          <w:rPr>
            <w:rFonts w:hint="eastAsia"/>
            <w:lang w:val="es-ES_tradnl" w:eastAsia="zh-CN"/>
          </w:rPr>
          <w:t>全权代表大会</w:t>
        </w:r>
      </w:ins>
      <w:ins w:id="68" w:author="Tao, Yingsheng" w:date="2026-03-19T14:30:00Z">
        <w:r w:rsidR="000974A3" w:rsidRPr="00B4330A">
          <w:rPr>
            <w:rFonts w:hint="eastAsia"/>
            <w:lang w:val="es-ES_tradnl" w:eastAsia="zh-CN"/>
          </w:rPr>
          <w:t>有关理事会工作组的创建和管理的第</w:t>
        </w:r>
        <w:r w:rsidR="000974A3" w:rsidRPr="00B4330A">
          <w:rPr>
            <w:lang w:val="es-ES_tradnl" w:eastAsia="zh-CN"/>
          </w:rPr>
          <w:t>11</w:t>
        </w:r>
        <w:r w:rsidR="000974A3" w:rsidRPr="00B4330A">
          <w:rPr>
            <w:rFonts w:hint="eastAsia"/>
            <w:lang w:val="es-ES_tradnl" w:eastAsia="zh-CN"/>
          </w:rPr>
          <w:t>号决定（</w:t>
        </w:r>
        <w:r w:rsidR="000974A3" w:rsidRPr="00B4330A">
          <w:rPr>
            <w:lang w:val="es-ES_tradnl" w:eastAsia="zh-CN"/>
          </w:rPr>
          <w:t>2022</w:t>
        </w:r>
        <w:r w:rsidR="000974A3" w:rsidRPr="00B4330A">
          <w:rPr>
            <w:rFonts w:hint="eastAsia"/>
            <w:lang w:val="es-ES_tradnl" w:eastAsia="zh-CN"/>
          </w:rPr>
          <w:t>年，布加勒斯特，修订版</w:t>
        </w:r>
        <w:proofErr w:type="gramStart"/>
        <w:r w:rsidR="000974A3" w:rsidRPr="00B4330A">
          <w:rPr>
            <w:rFonts w:hint="eastAsia"/>
            <w:lang w:val="es-ES_tradnl" w:eastAsia="zh-CN"/>
          </w:rPr>
          <w:t>）</w:t>
        </w:r>
      </w:ins>
      <w:ins w:id="69" w:author="Tao, Yingsheng" w:date="2026-03-19T14:30:00Z" w16du:dateUtc="2026-03-19T13:30:00Z">
        <w:r w:rsidR="000974A3">
          <w:rPr>
            <w:rFonts w:hint="eastAsia"/>
            <w:lang w:val="es-ES_tradnl" w:eastAsia="zh-CN"/>
          </w:rPr>
          <w:t>；</w:t>
        </w:r>
        <w:proofErr w:type="gramEnd"/>
      </w:ins>
    </w:p>
    <w:p w14:paraId="034BA29B" w14:textId="77777777" w:rsidR="000974A3" w:rsidRPr="00857E14" w:rsidRDefault="000974A3" w:rsidP="000974A3">
      <w:pPr>
        <w:rPr>
          <w:lang w:val="es-ES_tradnl" w:eastAsia="zh-CN"/>
        </w:rPr>
      </w:pPr>
      <w:proofErr w:type="spellStart"/>
      <w:ins w:id="70" w:author="Tao, Yingsheng" w:date="2026-03-19T14:32:00Z" w16du:dateUtc="2026-03-19T13:32:00Z">
        <w:r w:rsidRPr="00857E14">
          <w:rPr>
            <w:rStyle w:val="ItalicEnglish"/>
            <w:lang w:eastAsia="zh-CN"/>
          </w:rPr>
          <w:t>i</w:t>
        </w:r>
      </w:ins>
      <w:proofErr w:type="spellEnd"/>
      <w:ins w:id="71" w:author="Tao, Yingsheng" w:date="2026-03-19T14:30:00Z" w16du:dateUtc="2026-03-19T13:30:00Z">
        <w:r w:rsidRPr="00857E14">
          <w:rPr>
            <w:rStyle w:val="ItalicEnglish"/>
            <w:lang w:eastAsia="zh-CN"/>
          </w:rPr>
          <w:t>)</w:t>
        </w:r>
        <w:r w:rsidRPr="00857E14">
          <w:rPr>
            <w:i/>
            <w:lang w:val="es-ES_tradnl" w:eastAsia="zh-CN"/>
          </w:rPr>
          <w:tab/>
        </w:r>
      </w:ins>
      <w:r w:rsidRPr="00857E14">
        <w:rPr>
          <w:rFonts w:hint="eastAsia"/>
          <w:lang w:val="es-ES_tradnl" w:eastAsia="zh-CN"/>
        </w:rPr>
        <w:t>国际电联理事会有关</w:t>
      </w:r>
      <w:r w:rsidRPr="00857E14">
        <w:rPr>
          <w:rFonts w:hint="eastAsia"/>
          <w:lang w:eastAsia="zh-CN"/>
        </w:rPr>
        <w:t>理事会语文工作组</w:t>
      </w:r>
      <w:r w:rsidRPr="00857E14">
        <w:rPr>
          <w:rFonts w:hint="eastAsia"/>
          <w:lang w:val="es-ES_tradnl" w:eastAsia="zh-CN"/>
        </w:rPr>
        <w:t>（</w:t>
      </w:r>
      <w:proofErr w:type="spellStart"/>
      <w:r w:rsidRPr="00857E14">
        <w:rPr>
          <w:lang w:val="es-ES_tradnl" w:eastAsia="zh-CN"/>
        </w:rPr>
        <w:t>CWG</w:t>
      </w:r>
      <w:proofErr w:type="spellEnd"/>
      <w:r w:rsidRPr="00857E14">
        <w:rPr>
          <w:lang w:val="es-ES_tradnl" w:eastAsia="zh-CN"/>
        </w:rPr>
        <w:t>-LANG</w:t>
      </w:r>
      <w:r w:rsidRPr="00857E14">
        <w:rPr>
          <w:rFonts w:hint="eastAsia"/>
          <w:lang w:val="es-ES_tradnl" w:eastAsia="zh-CN"/>
        </w:rPr>
        <w:t>）的</w:t>
      </w:r>
      <w:r w:rsidRPr="00857E14">
        <w:rPr>
          <w:rFonts w:hint="eastAsia"/>
          <w:lang w:eastAsia="zh-CN"/>
        </w:rPr>
        <w:t>第</w:t>
      </w:r>
      <w:r w:rsidRPr="00857E14">
        <w:rPr>
          <w:lang w:val="es-ES_tradnl" w:eastAsia="zh-CN"/>
        </w:rPr>
        <w:t>1372</w:t>
      </w:r>
      <w:r w:rsidRPr="00857E14">
        <w:rPr>
          <w:rFonts w:hint="eastAsia"/>
          <w:lang w:eastAsia="zh-CN"/>
        </w:rPr>
        <w:t>号决议</w:t>
      </w:r>
      <w:r w:rsidRPr="00857E14">
        <w:rPr>
          <w:rFonts w:hint="eastAsia"/>
          <w:lang w:val="es-ES_tradnl" w:eastAsia="zh-CN"/>
        </w:rPr>
        <w:t>（</w:t>
      </w:r>
      <w:proofErr w:type="spellStart"/>
      <w:ins w:id="72" w:author="Tao, Yingsheng" w:date="2026-03-19T14:44:00Z" w16du:dateUtc="2026-03-19T13:44:00Z">
        <w:r>
          <w:rPr>
            <w:rFonts w:hint="eastAsia"/>
            <w:lang w:val="es-ES_tradnl" w:eastAsia="zh-CN"/>
          </w:rPr>
          <w:t>C</w:t>
        </w:r>
      </w:ins>
      <w:del w:id="73" w:author="Tao, Yingsheng" w:date="2026-03-19T14:44:00Z" w16du:dateUtc="2026-03-19T13:44:00Z">
        <w:r w:rsidRPr="00857E14" w:rsidDel="00FE3DCD">
          <w:rPr>
            <w:rFonts w:hint="eastAsia"/>
            <w:lang w:val="es-ES_tradnl" w:eastAsia="zh-CN"/>
          </w:rPr>
          <w:delText>2</w:delText>
        </w:r>
        <w:r w:rsidRPr="00857E14" w:rsidDel="00FE3DCD">
          <w:rPr>
            <w:lang w:val="es-ES_tradnl" w:eastAsia="zh-CN"/>
          </w:rPr>
          <w:delText>0</w:delText>
        </w:r>
      </w:del>
      <w:r w:rsidRPr="00857E14">
        <w:rPr>
          <w:lang w:val="es-ES_tradnl" w:eastAsia="zh-CN"/>
        </w:rPr>
        <w:t>15</w:t>
      </w:r>
      <w:proofErr w:type="spellEnd"/>
      <w:del w:id="74" w:author="Tao, Yingsheng" w:date="2026-03-19T14:45:00Z" w16du:dateUtc="2026-03-19T13:45:00Z">
        <w:r w:rsidRPr="00857E14" w:rsidDel="00FE3DCD">
          <w:rPr>
            <w:rFonts w:hint="eastAsia"/>
            <w:lang w:val="es-ES_tradnl" w:eastAsia="zh-CN"/>
          </w:rPr>
          <w:delText>年</w:delText>
        </w:r>
      </w:del>
      <w:r w:rsidRPr="00857E14">
        <w:rPr>
          <w:rFonts w:hint="eastAsia"/>
          <w:lang w:val="es-ES_tradnl" w:eastAsia="zh-CN"/>
        </w:rPr>
        <w:t>，</w:t>
      </w:r>
      <w:proofErr w:type="spellStart"/>
      <w:ins w:id="75" w:author="Tao, Yingsheng" w:date="2026-03-19T14:44:00Z" w16du:dateUtc="2026-03-19T13:44:00Z">
        <w:r>
          <w:rPr>
            <w:rFonts w:hint="eastAsia"/>
            <w:lang w:val="es-ES_tradnl" w:eastAsia="zh-CN"/>
          </w:rPr>
          <w:t>C24</w:t>
        </w:r>
      </w:ins>
      <w:proofErr w:type="spellEnd"/>
      <w:del w:id="76" w:author="Tao, Yingsheng" w:date="2026-03-19T14:44:00Z" w16du:dateUtc="2026-03-19T13:44:00Z">
        <w:r w:rsidRPr="00857E14" w:rsidDel="00FE3DCD">
          <w:rPr>
            <w:lang w:val="es-ES_tradnl" w:eastAsia="zh-CN"/>
          </w:rPr>
          <w:delText>2019</w:delText>
        </w:r>
        <w:r w:rsidRPr="00857E14" w:rsidDel="00FE3DCD">
          <w:rPr>
            <w:rFonts w:hint="eastAsia"/>
            <w:lang w:eastAsia="zh-CN"/>
          </w:rPr>
          <w:delText>年</w:delText>
        </w:r>
      </w:del>
      <w:r w:rsidRPr="00857E14">
        <w:rPr>
          <w:rFonts w:hint="eastAsia"/>
          <w:lang w:val="es-ES_tradnl" w:eastAsia="zh-CN"/>
        </w:rPr>
        <w:t>最后</w:t>
      </w:r>
      <w:r w:rsidRPr="00857E14">
        <w:rPr>
          <w:rFonts w:hint="eastAsia"/>
          <w:lang w:eastAsia="zh-CN"/>
        </w:rPr>
        <w:t>修</w:t>
      </w:r>
      <w:ins w:id="77" w:author="Tao, Yingsheng" w:date="2026-03-19T14:45:00Z" w16du:dateUtc="2026-03-19T13:45:00Z">
        <w:r>
          <w:rPr>
            <w:rFonts w:hint="eastAsia"/>
            <w:lang w:eastAsia="zh-CN"/>
          </w:rPr>
          <w:t>正</w:t>
        </w:r>
      </w:ins>
      <w:del w:id="78" w:author="Tao, Yingsheng" w:date="2026-03-19T14:45:00Z" w16du:dateUtc="2026-03-19T13:45:00Z">
        <w:r w:rsidRPr="00857E14" w:rsidDel="00FE3DCD">
          <w:rPr>
            <w:rFonts w:hint="eastAsia"/>
            <w:lang w:eastAsia="zh-CN"/>
          </w:rPr>
          <w:delText>订</w:delText>
        </w:r>
      </w:del>
      <w:r w:rsidRPr="00857E14">
        <w:rPr>
          <w:rFonts w:hint="eastAsia"/>
          <w:lang w:val="es-ES_tradnl" w:eastAsia="zh-CN"/>
        </w:rPr>
        <w:t>）；</w:t>
      </w:r>
    </w:p>
    <w:p w14:paraId="07A9CD8F" w14:textId="68460206" w:rsidR="000974A3" w:rsidRDefault="000974A3" w:rsidP="000974A3">
      <w:pPr>
        <w:rPr>
          <w:ins w:id="79" w:author="Tao, Yingsheng" w:date="2026-03-19T14:33:00Z" w16du:dateUtc="2026-03-19T13:33:00Z"/>
          <w:lang w:val="es-ES_tradnl" w:eastAsia="zh-CN"/>
        </w:rPr>
      </w:pPr>
      <w:del w:id="80" w:author="Tao, Yingsheng" w:date="2026-03-19T14:32:00Z" w16du:dateUtc="2026-03-19T13:32:00Z">
        <w:r w:rsidRPr="00857E14" w:rsidDel="00A552C1">
          <w:rPr>
            <w:rStyle w:val="ItalicEnglish"/>
            <w:lang w:eastAsia="zh-CN"/>
          </w:rPr>
          <w:delText>h</w:delText>
        </w:r>
      </w:del>
      <w:ins w:id="81" w:author="Tao, Yingsheng" w:date="2026-03-19T14:32:00Z" w16du:dateUtc="2026-03-19T13:32:00Z">
        <w:r w:rsidR="00F25835" w:rsidRPr="00857E14">
          <w:rPr>
            <w:rStyle w:val="ItalicEnglish"/>
            <w:rFonts w:hint="eastAsia"/>
            <w:lang w:eastAsia="zh-CN"/>
          </w:rPr>
          <w:t>j</w:t>
        </w:r>
      </w:ins>
      <w:r w:rsidRPr="00857E14">
        <w:rPr>
          <w:rStyle w:val="ItalicEnglish"/>
          <w:lang w:eastAsia="zh-CN"/>
        </w:rPr>
        <w:t>)</w:t>
      </w:r>
      <w:r w:rsidRPr="00857E14">
        <w:rPr>
          <w:i/>
          <w:lang w:val="es-ES_tradnl" w:eastAsia="zh-CN"/>
        </w:rPr>
        <w:tab/>
      </w:r>
      <w:r w:rsidRPr="00857E14">
        <w:rPr>
          <w:rFonts w:hint="eastAsia"/>
          <w:lang w:val="es-ES_tradnl" w:eastAsia="zh-CN"/>
        </w:rPr>
        <w:t>理事会有关国际电联术语协调委员会（</w:t>
      </w:r>
      <w:r w:rsidRPr="00857E14">
        <w:rPr>
          <w:rFonts w:hint="eastAsia"/>
          <w:lang w:val="es-ES_tradnl" w:eastAsia="zh-CN"/>
        </w:rPr>
        <w:t>ITU CCT</w:t>
      </w:r>
      <w:r w:rsidRPr="00857E14">
        <w:rPr>
          <w:rFonts w:hint="eastAsia"/>
          <w:lang w:val="es-ES_tradnl" w:eastAsia="zh-CN"/>
        </w:rPr>
        <w:t>）的第</w:t>
      </w:r>
      <w:r w:rsidRPr="00857E14">
        <w:rPr>
          <w:rFonts w:hint="eastAsia"/>
          <w:lang w:val="es-ES_tradnl" w:eastAsia="zh-CN"/>
        </w:rPr>
        <w:t>1386</w:t>
      </w:r>
      <w:r w:rsidRPr="00857E14">
        <w:rPr>
          <w:rFonts w:hint="eastAsia"/>
          <w:lang w:val="es-ES_tradnl" w:eastAsia="zh-CN"/>
        </w:rPr>
        <w:t>号决议（</w:t>
      </w:r>
      <w:ins w:id="82" w:author="Tao, Yingsheng" w:date="2026-03-19T14:44:00Z" w16du:dateUtc="2026-03-19T13:44:00Z">
        <w:r>
          <w:rPr>
            <w:rFonts w:hint="eastAsia"/>
            <w:lang w:val="es-ES_tradnl" w:eastAsia="zh-CN"/>
          </w:rPr>
          <w:t>C</w:t>
        </w:r>
      </w:ins>
      <w:ins w:id="83" w:author="Tao, Yingsheng" w:date="2026-03-19T14:45:00Z" w16du:dateUtc="2026-03-19T13:45:00Z">
        <w:r>
          <w:rPr>
            <w:rFonts w:hint="eastAsia"/>
            <w:lang w:val="es-ES_tradnl" w:eastAsia="zh-CN"/>
          </w:rPr>
          <w:t>1</w:t>
        </w:r>
      </w:ins>
      <w:ins w:id="84" w:author="Tao, Yingsheng" w:date="2026-03-19T14:44:00Z" w16du:dateUtc="2026-03-19T13:44:00Z">
        <w:r>
          <w:rPr>
            <w:rFonts w:hint="eastAsia"/>
            <w:lang w:val="es-ES_tradnl" w:eastAsia="zh-CN"/>
          </w:rPr>
          <w:t>7</w:t>
        </w:r>
      </w:ins>
      <w:del w:id="85" w:author="Tao, Yingsheng" w:date="2026-03-19T14:44:00Z" w16du:dateUtc="2026-03-19T13:44:00Z">
        <w:r w:rsidRPr="00857E14" w:rsidDel="00FE3DCD">
          <w:rPr>
            <w:rFonts w:hint="eastAsia"/>
            <w:lang w:val="es-ES_tradnl" w:eastAsia="zh-CN"/>
          </w:rPr>
          <w:delText>2</w:delText>
        </w:r>
        <w:r w:rsidRPr="00857E14" w:rsidDel="00FE3DCD">
          <w:rPr>
            <w:lang w:val="es-ES_tradnl" w:eastAsia="zh-CN"/>
          </w:rPr>
          <w:delText>0</w:delText>
        </w:r>
      </w:del>
      <w:del w:id="86" w:author="Tao, Yingsheng" w:date="2026-03-19T14:45:00Z" w16du:dateUtc="2026-03-19T13:45:00Z">
        <w:r w:rsidRPr="00857E14" w:rsidDel="00FE3DCD">
          <w:rPr>
            <w:lang w:val="es-ES_tradnl" w:eastAsia="zh-CN"/>
          </w:rPr>
          <w:delText>17</w:delText>
        </w:r>
        <w:r w:rsidRPr="00857E14" w:rsidDel="00FE3DCD">
          <w:rPr>
            <w:rFonts w:hint="eastAsia"/>
            <w:lang w:val="es-ES_tradnl" w:eastAsia="zh-CN"/>
          </w:rPr>
          <w:delText>年</w:delText>
        </w:r>
      </w:del>
      <w:ins w:id="87" w:author="Tao, Yingsheng" w:date="2026-03-19T14:45:00Z" w16du:dateUtc="2026-03-19T13:45:00Z">
        <w:r>
          <w:rPr>
            <w:rFonts w:hint="eastAsia"/>
            <w:lang w:val="es-ES_tradnl" w:eastAsia="zh-CN"/>
          </w:rPr>
          <w:t>，</w:t>
        </w:r>
        <w:r>
          <w:rPr>
            <w:rFonts w:hint="eastAsia"/>
            <w:lang w:val="es-ES_tradnl" w:eastAsia="zh-CN"/>
          </w:rPr>
          <w:t>C25</w:t>
        </w:r>
        <w:r>
          <w:rPr>
            <w:rFonts w:hint="eastAsia"/>
            <w:lang w:val="es-ES_tradnl" w:eastAsia="zh-CN"/>
          </w:rPr>
          <w:t>最后修正</w:t>
        </w:r>
      </w:ins>
      <w:r w:rsidRPr="00857E14">
        <w:rPr>
          <w:rFonts w:hint="eastAsia"/>
          <w:lang w:val="es-ES_tradnl" w:eastAsia="zh-CN"/>
        </w:rPr>
        <w:t>）；</w:t>
      </w:r>
    </w:p>
    <w:p w14:paraId="183F91BD" w14:textId="77777777" w:rsidR="000974A3" w:rsidRPr="00A552C1" w:rsidRDefault="000974A3" w:rsidP="000974A3">
      <w:pPr>
        <w:rPr>
          <w:ins w:id="88" w:author="Tao, Yingsheng" w:date="2026-03-19T14:33:00Z"/>
          <w:lang w:eastAsia="zh-CN"/>
        </w:rPr>
      </w:pPr>
      <w:ins w:id="89" w:author="Tao, Yingsheng" w:date="2026-03-19T14:33:00Z" w16du:dateUtc="2026-03-19T13:33:00Z">
        <w:r w:rsidRPr="007D2E7A">
          <w:rPr>
            <w:rFonts w:eastAsia="Calibri" w:cs="Calibri"/>
            <w:i/>
            <w:iCs/>
            <w:szCs w:val="24"/>
            <w:lang w:val="en-US" w:eastAsia="zh-CN"/>
          </w:rPr>
          <w:t>k)</w:t>
        </w:r>
        <w:r w:rsidRPr="00F54659">
          <w:rPr>
            <w:lang w:eastAsia="zh-CN"/>
          </w:rPr>
          <w:tab/>
        </w:r>
      </w:ins>
      <w:ins w:id="90" w:author="Tao, Yingsheng" w:date="2026-03-19T14:33:00Z">
        <w:r w:rsidRPr="00A552C1">
          <w:rPr>
            <w:lang w:eastAsia="zh-CN"/>
          </w:rPr>
          <w:t>理事会将各语文的编辑工作集中于总秘书处（大会和出版部）的决定要求国际电联各部门仅提供英文版的最终文本（这亦适用于术语和定义</w:t>
        </w:r>
        <w:proofErr w:type="gramStart"/>
        <w:r w:rsidRPr="00A552C1">
          <w:rPr>
            <w:lang w:eastAsia="zh-CN"/>
          </w:rPr>
          <w:t>）</w:t>
        </w:r>
      </w:ins>
      <w:ins w:id="91" w:author="Tao, Yingsheng" w:date="2026-03-19T14:33:00Z" w16du:dateUtc="2026-03-19T13:33:00Z">
        <w:r>
          <w:rPr>
            <w:rFonts w:hint="eastAsia"/>
            <w:lang w:eastAsia="zh-CN"/>
          </w:rPr>
          <w:t>；</w:t>
        </w:r>
      </w:ins>
      <w:proofErr w:type="gramEnd"/>
    </w:p>
    <w:p w14:paraId="15FB9B6E" w14:textId="77777777" w:rsidR="000974A3" w:rsidRDefault="000974A3" w:rsidP="000974A3">
      <w:pPr>
        <w:rPr>
          <w:ins w:id="92" w:author="Tao, Yingsheng" w:date="2026-03-19T14:34:00Z" w16du:dateUtc="2026-03-19T13:34:00Z"/>
          <w:lang w:val="es-ES_tradnl" w:eastAsia="zh-CN"/>
        </w:rPr>
      </w:pPr>
      <w:del w:id="93" w:author="Tao, Yingsheng" w:date="2026-03-19T14:33:00Z" w16du:dateUtc="2026-03-19T13:33:00Z">
        <w:r w:rsidRPr="00857E14" w:rsidDel="00A552C1">
          <w:rPr>
            <w:rStyle w:val="ItalicEnglish"/>
            <w:lang w:eastAsia="zh-CN"/>
          </w:rPr>
          <w:delText>i</w:delText>
        </w:r>
      </w:del>
      <w:ins w:id="94" w:author="Tao, Yingsheng" w:date="2026-03-19T14:33:00Z" w16du:dateUtc="2026-03-19T13:33:00Z">
        <w:r>
          <w:rPr>
            <w:rStyle w:val="ItalicEnglish"/>
            <w:rFonts w:hint="eastAsia"/>
            <w:lang w:eastAsia="zh-CN"/>
          </w:rPr>
          <w:t>l</w:t>
        </w:r>
      </w:ins>
      <w:r w:rsidRPr="00857E14">
        <w:rPr>
          <w:rStyle w:val="ItalicEnglish"/>
          <w:lang w:eastAsia="zh-CN"/>
        </w:rPr>
        <w:t>)</w:t>
      </w:r>
      <w:r w:rsidRPr="00857E14">
        <w:rPr>
          <w:i/>
          <w:lang w:val="es-ES_tradnl" w:eastAsia="zh-CN"/>
        </w:rPr>
        <w:tab/>
      </w:r>
      <w:r w:rsidRPr="00857E14">
        <w:rPr>
          <w:rFonts w:hint="eastAsia"/>
          <w:lang w:eastAsia="zh-CN"/>
        </w:rPr>
        <w:t>国际电联各部门有关语文的相关决议</w:t>
      </w:r>
      <w:r w:rsidRPr="00857E14">
        <w:rPr>
          <w:rFonts w:hint="eastAsia"/>
          <w:lang w:val="es-ES_tradnl" w:eastAsia="zh-CN"/>
        </w:rPr>
        <w:t>；</w:t>
      </w:r>
    </w:p>
    <w:p w14:paraId="70868747" w14:textId="77777777" w:rsidR="000974A3" w:rsidRPr="00857E14" w:rsidRDefault="000974A3" w:rsidP="000974A3">
      <w:pPr>
        <w:rPr>
          <w:lang w:val="es-ES_tradnl" w:eastAsia="zh-CN"/>
        </w:rPr>
      </w:pPr>
      <w:ins w:id="95" w:author="Tao, Yingsheng" w:date="2026-03-19T14:34:00Z" w16du:dateUtc="2026-03-19T13:34:00Z">
        <w:r w:rsidRPr="00F54659">
          <w:rPr>
            <w:rFonts w:eastAsia="Calibri" w:cs="Calibri"/>
            <w:i/>
            <w:iCs/>
            <w:szCs w:val="24"/>
            <w:lang w:val="en-US" w:eastAsia="zh-CN"/>
          </w:rPr>
          <w:t>m)</w:t>
        </w:r>
        <w:r w:rsidRPr="00F54659">
          <w:rPr>
            <w:lang w:eastAsia="zh-CN"/>
          </w:rPr>
          <w:tab/>
        </w:r>
        <w:r w:rsidRPr="00A552C1">
          <w:rPr>
            <w:rFonts w:hint="eastAsia"/>
            <w:lang w:eastAsia="zh-CN"/>
          </w:rPr>
          <w:t>无线电通信全会、世界电信标准化全会和世界电信发展大会关于部门工作方法的第</w:t>
        </w:r>
        <w:r w:rsidRPr="00A552C1">
          <w:rPr>
            <w:rFonts w:hint="eastAsia"/>
            <w:lang w:eastAsia="zh-CN"/>
          </w:rPr>
          <w:t>1</w:t>
        </w:r>
        <w:r w:rsidRPr="00A552C1">
          <w:rPr>
            <w:rFonts w:hint="eastAsia"/>
            <w:lang w:eastAsia="zh-CN"/>
          </w:rPr>
          <w:t>号决议，</w:t>
        </w:r>
      </w:ins>
    </w:p>
    <w:p w14:paraId="74009119" w14:textId="77777777" w:rsidR="000974A3" w:rsidRPr="00857E14" w:rsidRDefault="000974A3" w:rsidP="000974A3">
      <w:pPr>
        <w:rPr>
          <w:lang w:val="es-ES_tradnl" w:eastAsia="zh-CN"/>
        </w:rPr>
      </w:pPr>
      <w:del w:id="96" w:author="Tao, Yingsheng" w:date="2026-03-19T14:34:00Z" w16du:dateUtc="2026-03-19T13:34:00Z">
        <w:r w:rsidRPr="00857E14" w:rsidDel="00A552C1">
          <w:rPr>
            <w:rStyle w:val="ItalicEnglish"/>
            <w:rFonts w:hint="eastAsia"/>
            <w:lang w:eastAsia="zh-CN"/>
          </w:rPr>
          <w:delText>j</w:delText>
        </w:r>
        <w:r w:rsidRPr="00857E14" w:rsidDel="00A552C1">
          <w:rPr>
            <w:rStyle w:val="ItalicEnglish"/>
            <w:lang w:eastAsia="zh-CN"/>
          </w:rPr>
          <w:delText>)</w:delText>
        </w:r>
        <w:r w:rsidRPr="00857E14" w:rsidDel="00A552C1">
          <w:rPr>
            <w:lang w:val="es-ES_tradnl" w:eastAsia="zh-CN"/>
          </w:rPr>
          <w:tab/>
        </w:r>
        <w:r w:rsidRPr="00857E14" w:rsidDel="00A552C1">
          <w:rPr>
            <w:rFonts w:hint="eastAsia"/>
            <w:lang w:eastAsia="zh-CN"/>
          </w:rPr>
          <w:delText>本届大会</w:delText>
        </w:r>
        <w:r w:rsidRPr="00857E14" w:rsidDel="00A552C1">
          <w:rPr>
            <w:lang w:eastAsia="zh-CN"/>
          </w:rPr>
          <w:delText>第</w:delText>
        </w:r>
        <w:r w:rsidRPr="00857E14" w:rsidDel="00A552C1">
          <w:rPr>
            <w:rFonts w:hint="eastAsia"/>
            <w:lang w:val="es-ES_tradnl" w:eastAsia="zh-CN"/>
          </w:rPr>
          <w:delText>11</w:delText>
        </w:r>
        <w:r w:rsidRPr="00857E14" w:rsidDel="00A552C1">
          <w:rPr>
            <w:rFonts w:hint="eastAsia"/>
            <w:lang w:eastAsia="zh-CN"/>
          </w:rPr>
          <w:delText>号</w:delText>
        </w:r>
        <w:r w:rsidRPr="00857E14" w:rsidDel="00A552C1">
          <w:rPr>
            <w:lang w:eastAsia="zh-CN"/>
          </w:rPr>
          <w:delText>决定</w:delText>
        </w:r>
        <w:r w:rsidRPr="00857E14" w:rsidDel="00A552C1">
          <w:rPr>
            <w:lang w:val="es-ES_tradnl" w:eastAsia="zh-CN"/>
          </w:rPr>
          <w:delText>（</w:delText>
        </w:r>
        <w:r w:rsidRPr="00857E14" w:rsidDel="00A552C1">
          <w:rPr>
            <w:rFonts w:hint="eastAsia"/>
            <w:lang w:val="es-ES_tradnl" w:eastAsia="zh-CN"/>
          </w:rPr>
          <w:delText>20</w:delText>
        </w:r>
        <w:r w:rsidRPr="00857E14" w:rsidDel="00A552C1">
          <w:rPr>
            <w:lang w:val="es-ES_tradnl" w:eastAsia="zh-CN"/>
          </w:rPr>
          <w:delText>22</w:delText>
        </w:r>
        <w:r w:rsidRPr="00857E14" w:rsidDel="00A552C1">
          <w:rPr>
            <w:rFonts w:hint="eastAsia"/>
            <w:lang w:eastAsia="zh-CN"/>
          </w:rPr>
          <w:delText>年</w:delText>
        </w:r>
        <w:r w:rsidRPr="00857E14" w:rsidDel="00A552C1">
          <w:rPr>
            <w:lang w:val="es-ES_tradnl" w:eastAsia="zh-CN"/>
          </w:rPr>
          <w:delText>，</w:delText>
        </w:r>
        <w:r w:rsidRPr="00857E14" w:rsidDel="00A552C1">
          <w:rPr>
            <w:rFonts w:hint="eastAsia"/>
            <w:lang w:eastAsia="zh-CN"/>
          </w:rPr>
          <w:delText>布加勒斯特</w:delText>
        </w:r>
        <w:r w:rsidRPr="00857E14" w:rsidDel="00A552C1">
          <w:rPr>
            <w:lang w:val="es-ES_tradnl" w:eastAsia="zh-CN"/>
          </w:rPr>
          <w:delText>，</w:delText>
        </w:r>
        <w:r w:rsidRPr="00857E14" w:rsidDel="00A552C1">
          <w:rPr>
            <w:lang w:eastAsia="zh-CN"/>
          </w:rPr>
          <w:delText>修订版</w:delText>
        </w:r>
        <w:r w:rsidRPr="00857E14" w:rsidDel="00A552C1">
          <w:rPr>
            <w:lang w:val="es-ES_tradnl" w:eastAsia="zh-CN"/>
          </w:rPr>
          <w:delText>）</w:delText>
        </w:r>
        <w:r w:rsidRPr="00857E14" w:rsidDel="00A552C1">
          <w:rPr>
            <w:rFonts w:hint="eastAsia"/>
            <w:lang w:val="es-ES_tradnl" w:eastAsia="zh-CN"/>
          </w:rPr>
          <w:delText>，</w:delText>
        </w:r>
      </w:del>
    </w:p>
    <w:p w14:paraId="54CB51E9" w14:textId="77777777" w:rsidR="000974A3" w:rsidRPr="008D4CCF" w:rsidRDefault="000974A3" w:rsidP="00D248C8">
      <w:pPr>
        <w:pStyle w:val="Call"/>
      </w:pPr>
      <w:r w:rsidRPr="008D4CCF">
        <w:rPr>
          <w:rFonts w:hint="eastAsia"/>
        </w:rPr>
        <w:lastRenderedPageBreak/>
        <w:t>重申</w:t>
      </w:r>
    </w:p>
    <w:p w14:paraId="17122BCB" w14:textId="77777777" w:rsidR="000974A3" w:rsidRPr="00857E14" w:rsidRDefault="000974A3" w:rsidP="000974A3">
      <w:pPr>
        <w:rPr>
          <w:lang w:val="es-ES_tradnl" w:eastAsia="zh-CN"/>
        </w:rPr>
      </w:pPr>
      <w:r w:rsidRPr="00857E14">
        <w:rPr>
          <w:rStyle w:val="ItalicEnglish"/>
          <w:lang w:eastAsia="zh-CN"/>
        </w:rPr>
        <w:t>a)</w:t>
      </w:r>
      <w:r w:rsidRPr="00857E14">
        <w:rPr>
          <w:i/>
          <w:iCs/>
          <w:lang w:val="es-ES_tradnl" w:eastAsia="zh-CN"/>
        </w:rPr>
        <w:tab/>
      </w:r>
      <w:r w:rsidRPr="00857E14">
        <w:rPr>
          <w:rFonts w:hint="eastAsia"/>
          <w:lang w:eastAsia="zh-CN"/>
        </w:rPr>
        <w:t>联大在第</w:t>
      </w:r>
      <w:r w:rsidRPr="00857E14">
        <w:rPr>
          <w:rFonts w:hint="eastAsia"/>
          <w:lang w:eastAsia="zh-CN"/>
        </w:rPr>
        <w:t>7</w:t>
      </w:r>
      <w:r w:rsidRPr="00857E14">
        <w:rPr>
          <w:lang w:eastAsia="zh-CN"/>
        </w:rPr>
        <w:t>6</w:t>
      </w:r>
      <w:r w:rsidRPr="00857E14">
        <w:rPr>
          <w:rFonts w:hint="eastAsia"/>
          <w:lang w:eastAsia="zh-CN"/>
        </w:rPr>
        <w:t>/</w:t>
      </w:r>
      <w:r w:rsidRPr="00857E14">
        <w:rPr>
          <w:lang w:eastAsia="zh-CN"/>
        </w:rPr>
        <w:t>268</w:t>
      </w:r>
      <w:r w:rsidRPr="00857E14">
        <w:rPr>
          <w:rFonts w:hint="eastAsia"/>
          <w:lang w:eastAsia="zh-CN"/>
        </w:rPr>
        <w:t>号决议中承认</w:t>
      </w:r>
      <w:r w:rsidRPr="00857E14">
        <w:rPr>
          <w:rFonts w:hint="eastAsia"/>
          <w:lang w:val="es-ES_tradnl" w:eastAsia="zh-CN"/>
        </w:rPr>
        <w:t>，</w:t>
      </w:r>
      <w:r w:rsidRPr="00857E14">
        <w:rPr>
          <w:rFonts w:hint="eastAsia"/>
          <w:lang w:eastAsia="zh-CN"/>
        </w:rPr>
        <w:t>使用多种语文作为本组织的核心价值</w:t>
      </w:r>
      <w:r w:rsidRPr="00857E14">
        <w:rPr>
          <w:rFonts w:hint="eastAsia"/>
          <w:lang w:val="es-ES_tradnl" w:eastAsia="zh-CN"/>
        </w:rPr>
        <w:t>，</w:t>
      </w:r>
      <w:r w:rsidRPr="00857E14">
        <w:rPr>
          <w:rFonts w:hint="eastAsia"/>
          <w:lang w:eastAsia="zh-CN"/>
        </w:rPr>
        <w:t>有助于实现《联合国宪章》第</w:t>
      </w:r>
      <w:r w:rsidRPr="00857E14">
        <w:rPr>
          <w:rFonts w:hint="eastAsia"/>
          <w:lang w:eastAsia="zh-CN"/>
        </w:rPr>
        <w:t>1</w:t>
      </w:r>
      <w:r w:rsidRPr="00857E14">
        <w:rPr>
          <w:rFonts w:hint="eastAsia"/>
          <w:lang w:eastAsia="zh-CN"/>
        </w:rPr>
        <w:t>条规定的联合国目标</w:t>
      </w:r>
      <w:r w:rsidRPr="00857E14">
        <w:rPr>
          <w:rFonts w:hint="eastAsia"/>
          <w:lang w:val="es-ES_tradnl" w:eastAsia="zh-CN"/>
        </w:rPr>
        <w:t>；</w:t>
      </w:r>
    </w:p>
    <w:p w14:paraId="2F26BD8D" w14:textId="77777777" w:rsidR="000974A3" w:rsidRPr="00857E14" w:rsidRDefault="000974A3" w:rsidP="000974A3">
      <w:pPr>
        <w:rPr>
          <w:rStyle w:val="Italic"/>
          <w:i w:val="0"/>
          <w:lang w:val="es-ES_tradnl" w:eastAsia="zh-CN"/>
        </w:rPr>
      </w:pPr>
      <w:r w:rsidRPr="00857E14">
        <w:rPr>
          <w:rStyle w:val="ItalicEnglish"/>
          <w:lang w:eastAsia="zh-CN"/>
        </w:rPr>
        <w:t>b)</w:t>
      </w:r>
      <w:r w:rsidRPr="00857E14">
        <w:rPr>
          <w:i/>
          <w:iCs/>
          <w:lang w:val="es-ES_tradnl" w:eastAsia="zh-CN"/>
        </w:rPr>
        <w:tab/>
      </w:r>
      <w:r w:rsidRPr="00857E14">
        <w:rPr>
          <w:rFonts w:hint="eastAsia"/>
          <w:lang w:eastAsia="zh-CN"/>
        </w:rPr>
        <w:t>全权代表大会关于在同等地位上使用国际电联六种正式和工作语文的第</w:t>
      </w:r>
      <w:r w:rsidRPr="00857E14">
        <w:rPr>
          <w:lang w:val="es-ES_tradnl" w:eastAsia="zh-CN"/>
        </w:rPr>
        <w:t>115</w:t>
      </w:r>
      <w:r w:rsidRPr="00857E14">
        <w:rPr>
          <w:rFonts w:hint="eastAsia"/>
          <w:lang w:eastAsia="zh-CN"/>
        </w:rPr>
        <w:t>号决议</w:t>
      </w:r>
      <w:r w:rsidRPr="00857E14">
        <w:rPr>
          <w:rFonts w:hint="eastAsia"/>
          <w:lang w:val="es-ES_tradnl" w:eastAsia="zh-CN"/>
        </w:rPr>
        <w:t>（</w:t>
      </w:r>
      <w:r w:rsidRPr="00857E14">
        <w:rPr>
          <w:rFonts w:hint="eastAsia"/>
          <w:lang w:eastAsia="zh-CN"/>
        </w:rPr>
        <w:t>20</w:t>
      </w:r>
      <w:r w:rsidRPr="00857E14">
        <w:rPr>
          <w:lang w:eastAsia="zh-CN"/>
        </w:rPr>
        <w:t>0</w:t>
      </w:r>
      <w:r w:rsidRPr="00857E14">
        <w:rPr>
          <w:rFonts w:hint="eastAsia"/>
          <w:lang w:eastAsia="zh-CN"/>
        </w:rPr>
        <w:t>2</w:t>
      </w:r>
      <w:r w:rsidRPr="00857E14">
        <w:rPr>
          <w:rFonts w:hint="eastAsia"/>
          <w:lang w:eastAsia="zh-CN"/>
        </w:rPr>
        <w:t>年，马拉喀什</w:t>
      </w:r>
      <w:r w:rsidRPr="00857E14">
        <w:rPr>
          <w:rFonts w:hint="eastAsia"/>
          <w:lang w:val="es-ES_tradnl" w:eastAsia="zh-CN"/>
        </w:rPr>
        <w:t>）</w:t>
      </w:r>
      <w:r w:rsidRPr="00857E14">
        <w:rPr>
          <w:rFonts w:hint="eastAsia"/>
          <w:lang w:eastAsia="zh-CN"/>
        </w:rPr>
        <w:t>中载入的平等对待六种正式语文的基本原则</w:t>
      </w:r>
      <w:r w:rsidRPr="00857E14">
        <w:rPr>
          <w:rFonts w:hint="eastAsia"/>
          <w:lang w:val="es-ES_tradnl" w:eastAsia="zh-CN"/>
        </w:rPr>
        <w:t>，</w:t>
      </w:r>
    </w:p>
    <w:p w14:paraId="7C42838A" w14:textId="77777777" w:rsidR="000974A3" w:rsidRPr="008D4CCF" w:rsidRDefault="000974A3" w:rsidP="00D248C8">
      <w:pPr>
        <w:pStyle w:val="Call"/>
      </w:pPr>
      <w:r w:rsidRPr="008D4CCF">
        <w:rPr>
          <w:rFonts w:hint="eastAsia"/>
        </w:rPr>
        <w:t>满意并赞赏地注意到</w:t>
      </w:r>
    </w:p>
    <w:p w14:paraId="1EBD439D" w14:textId="77777777" w:rsidR="000974A3" w:rsidRPr="00857E14" w:rsidRDefault="000974A3" w:rsidP="000974A3">
      <w:pPr>
        <w:rPr>
          <w:lang w:val="es-ES_tradnl" w:eastAsia="zh-CN"/>
        </w:rPr>
      </w:pPr>
      <w:r w:rsidRPr="00857E14">
        <w:rPr>
          <w:rStyle w:val="ItalicEnglish"/>
          <w:lang w:eastAsia="zh-CN"/>
        </w:rPr>
        <w:t>a)</w:t>
      </w:r>
      <w:r w:rsidRPr="00857E14">
        <w:rPr>
          <w:lang w:val="es-ES_tradnl" w:eastAsia="zh-CN"/>
        </w:rPr>
        <w:tab/>
      </w:r>
      <w:r w:rsidRPr="00857E14">
        <w:rPr>
          <w:rFonts w:hint="eastAsia"/>
          <w:lang w:eastAsia="zh-CN"/>
        </w:rPr>
        <w:t>在统一所有正式语文的工作方法和优化</w:t>
      </w:r>
      <w:r w:rsidRPr="00857E14">
        <w:rPr>
          <w:rFonts w:ascii="SimSun" w:hAnsi="SimSun" w:hint="eastAsia"/>
          <w:lang w:eastAsia="zh-CN"/>
        </w:rPr>
        <w:t>人员配备水平、对于</w:t>
      </w:r>
      <w:r w:rsidRPr="00857E14">
        <w:rPr>
          <w:rFonts w:hint="eastAsia"/>
          <w:lang w:eastAsia="zh-CN"/>
        </w:rPr>
        <w:t>术语和定义数据库进行语言的统一以及集中编辑职能方面所取得的</w:t>
      </w:r>
      <w:r w:rsidRPr="00857E14">
        <w:rPr>
          <w:lang w:eastAsia="zh-CN"/>
        </w:rPr>
        <w:t>进展</w:t>
      </w:r>
      <w:r w:rsidRPr="00857E14">
        <w:rPr>
          <w:rFonts w:hint="eastAsia"/>
          <w:lang w:val="es-ES_tradnl" w:eastAsia="zh-CN"/>
        </w:rPr>
        <w:t>；</w:t>
      </w:r>
    </w:p>
    <w:p w14:paraId="5DD7A8E3" w14:textId="77777777" w:rsidR="000974A3" w:rsidRPr="00857E14" w:rsidRDefault="000974A3" w:rsidP="000974A3">
      <w:pPr>
        <w:rPr>
          <w:lang w:val="es-ES_tradnl" w:eastAsia="zh-CN"/>
        </w:rPr>
      </w:pPr>
      <w:r w:rsidRPr="00857E14">
        <w:rPr>
          <w:rStyle w:val="ItalicEnglish"/>
          <w:lang w:eastAsia="zh-CN"/>
        </w:rPr>
        <w:t>b)</w:t>
      </w:r>
      <w:r w:rsidRPr="00857E14">
        <w:rPr>
          <w:lang w:val="es-ES_tradnl" w:eastAsia="zh-CN"/>
        </w:rPr>
        <w:tab/>
      </w:r>
      <w:r w:rsidRPr="00857E14">
        <w:rPr>
          <w:rFonts w:hint="eastAsia"/>
          <w:lang w:eastAsia="zh-CN"/>
        </w:rPr>
        <w:t>国</w:t>
      </w:r>
      <w:r w:rsidRPr="00857E14">
        <w:rPr>
          <w:lang w:eastAsia="zh-CN"/>
        </w:rPr>
        <w:t>际电联</w:t>
      </w:r>
      <w:r w:rsidRPr="00857E14">
        <w:rPr>
          <w:rFonts w:hint="eastAsia"/>
          <w:lang w:eastAsia="zh-CN"/>
        </w:rPr>
        <w:t>对</w:t>
      </w:r>
      <w:r w:rsidRPr="00857E14">
        <w:rPr>
          <w:lang w:eastAsia="zh-CN"/>
        </w:rPr>
        <w:t>有关</w:t>
      </w:r>
      <w:r w:rsidRPr="00857E14">
        <w:rPr>
          <w:rFonts w:hint="eastAsia"/>
          <w:lang w:eastAsia="zh-CN"/>
        </w:rPr>
        <w:t>语文安排、文件和出版物问题的国际年度会议</w:t>
      </w:r>
      <w:r w:rsidRPr="00857E14">
        <w:rPr>
          <w:rFonts w:hint="eastAsia"/>
          <w:lang w:val="es-ES_tradnl" w:eastAsia="zh-CN"/>
        </w:rPr>
        <w:t>（</w:t>
      </w:r>
      <w:r w:rsidRPr="00857E14">
        <w:rPr>
          <w:lang w:val="es-ES_tradnl" w:eastAsia="zh-CN"/>
        </w:rPr>
        <w:t>IAMLADP</w:t>
      </w:r>
      <w:r w:rsidRPr="00857E14">
        <w:rPr>
          <w:rFonts w:hint="eastAsia"/>
          <w:lang w:val="es-ES_tradnl" w:eastAsia="zh-CN"/>
        </w:rPr>
        <w:t>）</w:t>
      </w:r>
      <w:r w:rsidRPr="00857E14">
        <w:rPr>
          <w:rFonts w:hint="eastAsia"/>
          <w:lang w:eastAsia="zh-CN"/>
        </w:rPr>
        <w:t>的积极</w:t>
      </w:r>
      <w:r w:rsidRPr="00857E14">
        <w:rPr>
          <w:lang w:eastAsia="zh-CN"/>
        </w:rPr>
        <w:t>参与</w:t>
      </w:r>
      <w:r w:rsidRPr="00857E14">
        <w:rPr>
          <w:rFonts w:hint="eastAsia"/>
          <w:lang w:val="es-ES_tradnl" w:eastAsia="zh-CN"/>
        </w:rPr>
        <w:t>；</w:t>
      </w:r>
    </w:p>
    <w:p w14:paraId="3576F7EA" w14:textId="77777777" w:rsidR="000974A3" w:rsidRPr="00857E14" w:rsidRDefault="000974A3" w:rsidP="000974A3">
      <w:pPr>
        <w:rPr>
          <w:lang w:val="es-ES_tradnl" w:eastAsia="zh-CN"/>
        </w:rPr>
      </w:pPr>
      <w:r w:rsidRPr="00857E14">
        <w:rPr>
          <w:rStyle w:val="ItalicEnglish"/>
          <w:rFonts w:hint="eastAsia"/>
          <w:lang w:eastAsia="zh-CN"/>
        </w:rPr>
        <w:t>c</w:t>
      </w:r>
      <w:r w:rsidRPr="00857E14">
        <w:rPr>
          <w:rStyle w:val="ItalicEnglish"/>
          <w:lang w:eastAsia="zh-CN"/>
        </w:rPr>
        <w:t>)</w:t>
      </w:r>
      <w:r w:rsidRPr="00857E14">
        <w:rPr>
          <w:lang w:val="es-ES_tradnl" w:eastAsia="zh-CN"/>
        </w:rPr>
        <w:tab/>
      </w:r>
      <w:r w:rsidRPr="00857E14">
        <w:rPr>
          <w:rFonts w:hint="eastAsia"/>
          <w:lang w:eastAsia="zh-CN"/>
        </w:rPr>
        <w:t>开发国际电联所有正式语文的国际电联</w:t>
      </w:r>
      <w:r w:rsidRPr="00857E14">
        <w:rPr>
          <w:lang w:eastAsia="zh-CN"/>
        </w:rPr>
        <w:t>电信</w:t>
      </w:r>
      <w:r w:rsidRPr="00857E14">
        <w:rPr>
          <w:rFonts w:hint="eastAsia"/>
          <w:lang w:val="es-ES_tradnl" w:eastAsia="zh-CN"/>
        </w:rPr>
        <w:t>/</w:t>
      </w:r>
      <w:r w:rsidRPr="00857E14">
        <w:rPr>
          <w:rFonts w:hint="eastAsia"/>
          <w:lang w:eastAsia="zh-CN"/>
        </w:rPr>
        <w:t>信息通信技术</w:t>
      </w:r>
      <w:r w:rsidRPr="00857E14">
        <w:rPr>
          <w:rFonts w:hint="eastAsia"/>
          <w:lang w:val="es-ES_tradnl" w:eastAsia="zh-CN"/>
        </w:rPr>
        <w:t>（</w:t>
      </w:r>
      <w:r w:rsidRPr="00857E14">
        <w:rPr>
          <w:lang w:val="es-ES_tradnl" w:eastAsia="zh-CN"/>
        </w:rPr>
        <w:t>ICT</w:t>
      </w:r>
      <w:r w:rsidRPr="00857E14">
        <w:rPr>
          <w:lang w:val="es-ES_tradnl" w:eastAsia="zh-CN"/>
        </w:rPr>
        <w:t>）</w:t>
      </w:r>
      <w:r w:rsidRPr="00857E14">
        <w:rPr>
          <w:lang w:eastAsia="zh-CN"/>
        </w:rPr>
        <w:t>术语和定义数据库</w:t>
      </w:r>
      <w:r w:rsidRPr="00857E14">
        <w:rPr>
          <w:lang w:val="es-ES_tradnl" w:eastAsia="zh-CN"/>
        </w:rPr>
        <w:t>；</w:t>
      </w:r>
    </w:p>
    <w:p w14:paraId="3011919E" w14:textId="77777777" w:rsidR="000974A3" w:rsidRPr="00857E14" w:rsidRDefault="000974A3" w:rsidP="000974A3">
      <w:pPr>
        <w:rPr>
          <w:lang w:val="es-ES_tradnl" w:eastAsia="zh-CN"/>
        </w:rPr>
      </w:pPr>
      <w:r w:rsidRPr="00857E14">
        <w:rPr>
          <w:rStyle w:val="ItalicEnglish"/>
          <w:lang w:eastAsia="zh-CN"/>
        </w:rPr>
        <w:t>d)</w:t>
      </w:r>
      <w:r w:rsidRPr="00857E14">
        <w:rPr>
          <w:lang w:val="es-ES_tradnl" w:eastAsia="zh-CN"/>
        </w:rPr>
        <w:tab/>
      </w:r>
      <w:r w:rsidRPr="00857E14">
        <w:rPr>
          <w:rFonts w:hint="eastAsia"/>
          <w:lang w:eastAsia="zh-CN"/>
        </w:rPr>
        <w:t>ITU</w:t>
      </w:r>
      <w:r w:rsidRPr="00857E14">
        <w:rPr>
          <w:lang w:eastAsia="zh-CN"/>
        </w:rPr>
        <w:t xml:space="preserve"> </w:t>
      </w:r>
      <w:r w:rsidRPr="00857E14">
        <w:rPr>
          <w:rFonts w:hint="eastAsia"/>
          <w:lang w:val="es-ES_tradnl" w:eastAsia="zh-CN"/>
        </w:rPr>
        <w:t>CCT</w:t>
      </w:r>
      <w:r w:rsidRPr="00857E14">
        <w:rPr>
          <w:rFonts w:hint="eastAsia"/>
          <w:lang w:val="es-ES_tradnl" w:eastAsia="zh-CN"/>
        </w:rPr>
        <w:t>在</w:t>
      </w:r>
      <w:r w:rsidRPr="00857E14">
        <w:rPr>
          <w:rFonts w:hint="eastAsia"/>
          <w:lang w:eastAsia="zh-CN"/>
        </w:rPr>
        <w:t>就</w:t>
      </w:r>
      <w:r w:rsidRPr="00857E14">
        <w:rPr>
          <w:lang w:eastAsia="zh-CN"/>
        </w:rPr>
        <w:t>国际电联所有六种正式语文</w:t>
      </w:r>
      <w:r w:rsidRPr="00857E14">
        <w:rPr>
          <w:rFonts w:hint="eastAsia"/>
          <w:lang w:eastAsia="zh-CN"/>
        </w:rPr>
        <w:t>的</w:t>
      </w:r>
      <w:r w:rsidRPr="00857E14">
        <w:rPr>
          <w:lang w:eastAsia="zh-CN"/>
        </w:rPr>
        <w:t>电信</w:t>
      </w:r>
      <w:r w:rsidRPr="00857E14">
        <w:rPr>
          <w:rFonts w:hint="eastAsia"/>
          <w:lang w:val="es-ES_tradnl" w:eastAsia="zh-CN"/>
        </w:rPr>
        <w:t>/ICT</w:t>
      </w:r>
      <w:r w:rsidRPr="00857E14">
        <w:rPr>
          <w:rFonts w:hint="eastAsia"/>
          <w:lang w:eastAsia="zh-CN"/>
        </w:rPr>
        <w:t>领域术语</w:t>
      </w:r>
      <w:r w:rsidRPr="00857E14">
        <w:rPr>
          <w:lang w:eastAsia="zh-CN"/>
        </w:rPr>
        <w:t>和定义</w:t>
      </w:r>
      <w:r w:rsidRPr="00857E14">
        <w:rPr>
          <w:rFonts w:hint="eastAsia"/>
          <w:lang w:eastAsia="zh-CN"/>
        </w:rPr>
        <w:t>达成一致以及采用方面所做</w:t>
      </w:r>
      <w:r w:rsidRPr="00857E14">
        <w:rPr>
          <w:lang w:eastAsia="zh-CN"/>
        </w:rPr>
        <w:t>的工作</w:t>
      </w:r>
      <w:r w:rsidRPr="00857E14">
        <w:rPr>
          <w:lang w:val="es-ES_tradnl" w:eastAsia="zh-CN"/>
        </w:rPr>
        <w:t>，</w:t>
      </w:r>
    </w:p>
    <w:p w14:paraId="2D0C2A6C" w14:textId="77777777" w:rsidR="000974A3" w:rsidRPr="008D4CCF" w:rsidRDefault="000974A3" w:rsidP="00D248C8">
      <w:pPr>
        <w:pStyle w:val="Call"/>
      </w:pPr>
      <w:r w:rsidRPr="008D4CCF">
        <w:rPr>
          <w:rFonts w:hint="eastAsia"/>
        </w:rPr>
        <w:t>认识到</w:t>
      </w:r>
    </w:p>
    <w:p w14:paraId="46C44AC6" w14:textId="77777777" w:rsidR="000974A3" w:rsidRPr="00857E14" w:rsidRDefault="000974A3" w:rsidP="000974A3">
      <w:pPr>
        <w:rPr>
          <w:lang w:val="es-ES_tradnl" w:eastAsia="zh-CN"/>
        </w:rPr>
      </w:pPr>
      <w:r w:rsidRPr="00857E14">
        <w:rPr>
          <w:rStyle w:val="ItalicEnglish"/>
          <w:lang w:eastAsia="zh-CN"/>
        </w:rPr>
        <w:t>a)</w:t>
      </w:r>
      <w:r w:rsidRPr="00857E14">
        <w:rPr>
          <w:i/>
          <w:iCs/>
          <w:snapToGrid w:val="0"/>
          <w:lang w:val="es-ES_tradnl" w:eastAsia="zh-CN"/>
        </w:rPr>
        <w:tab/>
      </w:r>
      <w:r w:rsidRPr="00857E14">
        <w:rPr>
          <w:rFonts w:hint="eastAsia"/>
          <w:lang w:val="es-ES_tradnl" w:eastAsia="zh-CN"/>
        </w:rPr>
        <w:t>多种语文对国际电联也很重要；</w:t>
      </w:r>
    </w:p>
    <w:p w14:paraId="73756A17" w14:textId="77777777" w:rsidR="000974A3" w:rsidRPr="00857E14" w:rsidRDefault="000974A3" w:rsidP="000974A3">
      <w:pPr>
        <w:rPr>
          <w:lang w:val="es-ES_tradnl" w:eastAsia="zh-CN"/>
        </w:rPr>
      </w:pPr>
      <w:r w:rsidRPr="00857E14">
        <w:rPr>
          <w:rStyle w:val="ItalicEnglish"/>
          <w:lang w:eastAsia="zh-CN"/>
        </w:rPr>
        <w:t>b)</w:t>
      </w:r>
      <w:r w:rsidRPr="00857E14">
        <w:rPr>
          <w:i/>
          <w:iCs/>
          <w:lang w:val="es-ES_tradnl" w:eastAsia="zh-CN"/>
        </w:rPr>
        <w:tab/>
      </w:r>
      <w:r w:rsidRPr="00857E14">
        <w:rPr>
          <w:rFonts w:hint="eastAsia"/>
          <w:lang w:eastAsia="zh-CN"/>
        </w:rPr>
        <w:t>笔译和口译是国际电联工作的基本要素</w:t>
      </w:r>
      <w:r w:rsidRPr="00857E14">
        <w:rPr>
          <w:rFonts w:hint="eastAsia"/>
          <w:lang w:val="es-ES_tradnl" w:eastAsia="zh-CN"/>
        </w:rPr>
        <w:t>，</w:t>
      </w:r>
      <w:r w:rsidRPr="00857E14">
        <w:rPr>
          <w:rFonts w:hint="eastAsia"/>
          <w:lang w:eastAsia="zh-CN"/>
        </w:rPr>
        <w:t>促成国际电联所有成员对讨论中的重要问题达成共同理解</w:t>
      </w:r>
      <w:r w:rsidRPr="00857E14">
        <w:rPr>
          <w:rFonts w:hint="eastAsia"/>
          <w:lang w:val="es-ES_tradnl" w:eastAsia="zh-CN"/>
        </w:rPr>
        <w:t>；</w:t>
      </w:r>
    </w:p>
    <w:p w14:paraId="4A214A3C" w14:textId="77777777" w:rsidR="000974A3" w:rsidRPr="00857E14" w:rsidRDefault="000974A3" w:rsidP="000974A3">
      <w:pPr>
        <w:rPr>
          <w:lang w:eastAsia="zh-CN"/>
        </w:rPr>
      </w:pPr>
      <w:r w:rsidRPr="00857E14">
        <w:rPr>
          <w:rStyle w:val="ItalicEnglish"/>
          <w:rFonts w:hint="eastAsia"/>
          <w:lang w:eastAsia="zh-CN"/>
        </w:rPr>
        <w:t>c</w:t>
      </w:r>
      <w:r w:rsidRPr="00857E14">
        <w:rPr>
          <w:rStyle w:val="ItalicEnglish"/>
          <w:lang w:eastAsia="zh-CN"/>
        </w:rPr>
        <w:t>)</w:t>
      </w:r>
      <w:r w:rsidRPr="00857E14">
        <w:rPr>
          <w:lang w:eastAsia="zh-CN"/>
        </w:rPr>
        <w:tab/>
      </w:r>
      <w:r w:rsidRPr="00857E14">
        <w:rPr>
          <w:rFonts w:hint="eastAsia"/>
          <w:lang w:eastAsia="zh-CN"/>
        </w:rPr>
        <w:t>正如联合国联合检查组关于《联合国系统内实行多种语文》的报告（</w:t>
      </w:r>
      <w:r w:rsidRPr="00857E14">
        <w:rPr>
          <w:lang w:eastAsia="zh-CN"/>
        </w:rPr>
        <w:t>2020/6</w:t>
      </w:r>
      <w:r w:rsidRPr="00857E14">
        <w:rPr>
          <w:rFonts w:hint="eastAsia"/>
          <w:lang w:eastAsia="zh-CN"/>
        </w:rPr>
        <w:t>号报告）中所呼吁的、因联合国系统各组织的普遍性而需要保持和改进多语种服务内容的重要性；</w:t>
      </w:r>
    </w:p>
    <w:p w14:paraId="7A29C0AD" w14:textId="77777777" w:rsidR="000974A3" w:rsidRPr="00857E14" w:rsidRDefault="000974A3" w:rsidP="000974A3">
      <w:pPr>
        <w:rPr>
          <w:lang w:val="es-ES_tradnl" w:eastAsia="zh-CN"/>
        </w:rPr>
      </w:pPr>
      <w:r w:rsidRPr="00857E14">
        <w:rPr>
          <w:rStyle w:val="ItalicEnglish"/>
          <w:rFonts w:hint="eastAsia"/>
          <w:lang w:eastAsia="zh-CN"/>
        </w:rPr>
        <w:t>d</w:t>
      </w:r>
      <w:r w:rsidRPr="00857E14">
        <w:rPr>
          <w:rStyle w:val="ItalicEnglish"/>
          <w:lang w:eastAsia="zh-CN"/>
        </w:rPr>
        <w:t>)</w:t>
      </w:r>
      <w:r w:rsidRPr="00857E14">
        <w:rPr>
          <w:lang w:val="es-ES_tradnl" w:eastAsia="zh-CN"/>
        </w:rPr>
        <w:tab/>
        <w:t>CWG-LANG</w:t>
      </w:r>
      <w:r w:rsidRPr="00857E14">
        <w:rPr>
          <w:rFonts w:hint="eastAsia"/>
          <w:lang w:eastAsia="zh-CN"/>
        </w:rPr>
        <w:t>所完成的工作以及秘书处为落实经理事会同意的该工作组各项建议所开展的工作</w:t>
      </w:r>
      <w:r w:rsidRPr="00857E14">
        <w:rPr>
          <w:rFonts w:hint="eastAsia"/>
          <w:lang w:val="es-ES_tradnl" w:eastAsia="zh-CN"/>
        </w:rPr>
        <w:t>，</w:t>
      </w:r>
      <w:r w:rsidRPr="00857E14">
        <w:rPr>
          <w:rFonts w:hint="eastAsia"/>
          <w:lang w:eastAsia="zh-CN"/>
        </w:rPr>
        <w:t>尤其体现在统一各语种的术语和定义数据库、集中编辑职能和国际电联所有六种正式语文的术语数据库的整合</w:t>
      </w:r>
      <w:r w:rsidRPr="00857E14">
        <w:rPr>
          <w:lang w:eastAsia="zh-CN"/>
        </w:rPr>
        <w:t>以</w:t>
      </w:r>
      <w:r w:rsidRPr="00857E14">
        <w:rPr>
          <w:rFonts w:hint="eastAsia"/>
          <w:lang w:eastAsia="zh-CN"/>
        </w:rPr>
        <w:t>及协调和统一六种语文服务的工作程序方面</w:t>
      </w:r>
      <w:r w:rsidRPr="00857E14">
        <w:rPr>
          <w:rFonts w:hint="eastAsia"/>
          <w:lang w:val="es-ES_tradnl" w:eastAsia="zh-CN"/>
        </w:rPr>
        <w:t>；</w:t>
      </w:r>
    </w:p>
    <w:p w14:paraId="2ED1A7BB" w14:textId="77777777" w:rsidR="000974A3" w:rsidRDefault="000974A3" w:rsidP="000974A3">
      <w:pPr>
        <w:rPr>
          <w:ins w:id="97" w:author="Tao, Yingsheng" w:date="2026-03-19T14:35:00Z" w16du:dateUtc="2026-03-19T13:35:00Z"/>
          <w:rStyle w:val="ItalicEnglish"/>
          <w:lang w:eastAsia="zh-CN"/>
        </w:rPr>
      </w:pPr>
      <w:ins w:id="98" w:author="Tao, Yingsheng" w:date="2026-03-19T14:35:00Z" w16du:dateUtc="2026-03-19T13:35:00Z">
        <w:r w:rsidRPr="00F54659">
          <w:rPr>
            <w:rFonts w:eastAsia="Calibri"/>
            <w:i/>
            <w:iCs/>
            <w:lang w:val="en-US" w:eastAsia="zh-CN"/>
          </w:rPr>
          <w:t>e)</w:t>
        </w:r>
        <w:r w:rsidRPr="00F54659">
          <w:rPr>
            <w:lang w:eastAsia="zh-CN"/>
          </w:rPr>
          <w:tab/>
        </w:r>
        <w:proofErr w:type="gramStart"/>
        <w:r w:rsidRPr="00B4330A">
          <w:rPr>
            <w:rFonts w:eastAsiaTheme="minorEastAsia" w:hint="eastAsia"/>
            <w:lang w:eastAsia="zh-CN"/>
          </w:rPr>
          <w:t>国际电联网页在同等地位上以国际电联所有六种正式语文提供信息的重要性</w:t>
        </w:r>
        <w:r>
          <w:rPr>
            <w:rFonts w:hint="eastAsia"/>
            <w:lang w:eastAsia="zh-CN"/>
          </w:rPr>
          <w:t>；</w:t>
        </w:r>
        <w:proofErr w:type="gramEnd"/>
      </w:ins>
    </w:p>
    <w:p w14:paraId="3C1C8694" w14:textId="77777777" w:rsidR="000974A3" w:rsidRDefault="000974A3" w:rsidP="000974A3">
      <w:pPr>
        <w:rPr>
          <w:ins w:id="99" w:author="Tao, Yingsheng" w:date="2026-03-19T14:36:00Z" w16du:dateUtc="2026-03-19T13:36:00Z"/>
          <w:lang w:val="es-ES_tradnl" w:eastAsia="zh-CN"/>
        </w:rPr>
      </w:pPr>
      <w:del w:id="100" w:author="Tao, Yingsheng" w:date="2026-03-19T14:35:00Z" w16du:dateUtc="2026-03-19T13:35:00Z">
        <w:r w:rsidRPr="00857E14" w:rsidDel="00A552C1">
          <w:rPr>
            <w:rStyle w:val="ItalicEnglish"/>
            <w:lang w:eastAsia="zh-CN"/>
          </w:rPr>
          <w:delText>e</w:delText>
        </w:r>
      </w:del>
      <w:ins w:id="101" w:author="Tao, Yingsheng" w:date="2026-03-19T14:35:00Z" w16du:dateUtc="2026-03-19T13:35:00Z">
        <w:r>
          <w:rPr>
            <w:rStyle w:val="ItalicEnglish"/>
            <w:rFonts w:hint="eastAsia"/>
            <w:lang w:eastAsia="zh-CN"/>
          </w:rPr>
          <w:t>f</w:t>
        </w:r>
      </w:ins>
      <w:r w:rsidRPr="00857E14">
        <w:rPr>
          <w:rStyle w:val="ItalicEnglish"/>
          <w:lang w:eastAsia="zh-CN"/>
        </w:rPr>
        <w:t>)</w:t>
      </w:r>
      <w:r w:rsidRPr="00857E14">
        <w:rPr>
          <w:i/>
          <w:iCs/>
          <w:lang w:val="es-ES_tradnl" w:eastAsia="zh-CN"/>
        </w:rPr>
        <w:tab/>
      </w:r>
      <w:r w:rsidRPr="00857E14">
        <w:rPr>
          <w:rFonts w:hint="eastAsia"/>
          <w:lang w:eastAsia="zh-CN"/>
        </w:rPr>
        <w:t>国际电联六种正式语文的网站是成员、媒体、教育机构和公众的重要工具</w:t>
      </w:r>
      <w:del w:id="102" w:author="Tao, Yingsheng" w:date="2026-03-19T14:35:00Z" w16du:dateUtc="2026-03-19T13:35:00Z">
        <w:r w:rsidRPr="00857E14" w:rsidDel="00A552C1">
          <w:rPr>
            <w:rFonts w:hint="eastAsia"/>
            <w:lang w:val="es-ES_tradnl" w:eastAsia="zh-CN"/>
          </w:rPr>
          <w:delText>，</w:delText>
        </w:r>
      </w:del>
      <w:ins w:id="103" w:author="Tao, Yingsheng" w:date="2026-03-19T14:35:00Z" w16du:dateUtc="2026-03-19T13:35:00Z">
        <w:r>
          <w:rPr>
            <w:rFonts w:hint="eastAsia"/>
            <w:lang w:val="es-ES_tradnl" w:eastAsia="zh-CN"/>
          </w:rPr>
          <w:t>；</w:t>
        </w:r>
      </w:ins>
    </w:p>
    <w:p w14:paraId="2D63A6D8" w14:textId="77777777" w:rsidR="000974A3" w:rsidRPr="00F54659" w:rsidRDefault="000974A3" w:rsidP="000974A3">
      <w:pPr>
        <w:jc w:val="both"/>
        <w:rPr>
          <w:ins w:id="104" w:author="Tao, Yingsheng" w:date="2026-03-19T14:36:00Z" w16du:dateUtc="2026-03-19T13:36:00Z"/>
          <w:lang w:eastAsia="zh-CN"/>
        </w:rPr>
      </w:pPr>
      <w:ins w:id="105" w:author="Tao, Yingsheng" w:date="2026-03-19T14:36:00Z" w16du:dateUtc="2026-03-19T13:36:00Z">
        <w:r w:rsidRPr="00F54659">
          <w:rPr>
            <w:rFonts w:eastAsia="Calibri" w:cs="Calibri"/>
            <w:i/>
            <w:iCs/>
            <w:szCs w:val="24"/>
            <w:lang w:val="en-US" w:eastAsia="zh-CN"/>
          </w:rPr>
          <w:t>g)</w:t>
        </w:r>
        <w:r w:rsidRPr="00F54659">
          <w:rPr>
            <w:lang w:eastAsia="zh-CN"/>
          </w:rPr>
          <w:tab/>
        </w:r>
        <w:r w:rsidRPr="00B4330A">
          <w:rPr>
            <w:rFonts w:eastAsiaTheme="minorEastAsia" w:hint="eastAsia"/>
            <w:lang w:eastAsia="zh-CN"/>
          </w:rPr>
          <w:t>在涉及一个以上国际电联研究组时，</w:t>
        </w:r>
        <w:proofErr w:type="gramStart"/>
        <w:r w:rsidRPr="00B4330A">
          <w:rPr>
            <w:rFonts w:eastAsiaTheme="minorEastAsia" w:hint="eastAsia"/>
            <w:lang w:eastAsia="zh-CN"/>
          </w:rPr>
          <w:t>就定义达成一致存在难度；</w:t>
        </w:r>
        <w:proofErr w:type="gramEnd"/>
      </w:ins>
    </w:p>
    <w:p w14:paraId="63048675" w14:textId="77777777" w:rsidR="000974A3" w:rsidRPr="00B4330A" w:rsidRDefault="000974A3" w:rsidP="00B4330A">
      <w:pPr>
        <w:jc w:val="both"/>
        <w:rPr>
          <w:lang w:eastAsia="zh-CN"/>
        </w:rPr>
      </w:pPr>
      <w:ins w:id="106" w:author="Tao, Yingsheng" w:date="2026-03-19T14:36:00Z" w16du:dateUtc="2026-03-19T13:36:00Z">
        <w:r w:rsidRPr="00F54659">
          <w:rPr>
            <w:rFonts w:eastAsia="Calibri" w:cs="Calibri"/>
            <w:i/>
            <w:iCs/>
            <w:szCs w:val="24"/>
            <w:lang w:val="en-US" w:eastAsia="zh-CN"/>
          </w:rPr>
          <w:t>h)</w:t>
        </w:r>
        <w:r w:rsidRPr="00F54659">
          <w:rPr>
            <w:lang w:eastAsia="zh-CN"/>
          </w:rPr>
          <w:tab/>
        </w:r>
        <w:r w:rsidRPr="00B4330A">
          <w:rPr>
            <w:rFonts w:eastAsiaTheme="minorEastAsia" w:hint="eastAsia"/>
            <w:lang w:eastAsia="zh-CN"/>
          </w:rPr>
          <w:t>有必要继续出版适用于国际电联工作的术语和定义，</w:t>
        </w:r>
      </w:ins>
    </w:p>
    <w:p w14:paraId="3FA7161D" w14:textId="77777777" w:rsidR="000974A3" w:rsidRPr="008D4CCF" w:rsidRDefault="000974A3" w:rsidP="00D248C8">
      <w:pPr>
        <w:pStyle w:val="Call"/>
      </w:pPr>
      <w:r w:rsidRPr="008D4CCF">
        <w:rPr>
          <w:rFonts w:hint="eastAsia"/>
        </w:rPr>
        <w:t>进一步认识到</w:t>
      </w:r>
    </w:p>
    <w:p w14:paraId="080827B0" w14:textId="77777777" w:rsidR="000974A3" w:rsidRPr="00857E14" w:rsidRDefault="000974A3" w:rsidP="000974A3">
      <w:pPr>
        <w:rPr>
          <w:lang w:eastAsia="zh-CN"/>
        </w:rPr>
      </w:pPr>
      <w:r w:rsidRPr="00857E14">
        <w:rPr>
          <w:rStyle w:val="ItalicEnglish"/>
          <w:lang w:eastAsia="zh-CN"/>
        </w:rPr>
        <w:t>a)</w:t>
      </w:r>
      <w:r w:rsidRPr="00857E14">
        <w:rPr>
          <w:i/>
          <w:iCs/>
          <w:lang w:val="es-ES_tradnl" w:eastAsia="zh-CN"/>
        </w:rPr>
        <w:tab/>
      </w:r>
      <w:r w:rsidRPr="00857E14">
        <w:rPr>
          <w:rFonts w:hint="eastAsia"/>
          <w:lang w:eastAsia="zh-CN"/>
        </w:rPr>
        <w:t>国际电联所面临的预算限制</w:t>
      </w:r>
      <w:r w:rsidRPr="00857E14">
        <w:rPr>
          <w:rFonts w:hint="eastAsia"/>
          <w:lang w:val="es-ES_tradnl" w:eastAsia="zh-CN"/>
        </w:rPr>
        <w:t>，</w:t>
      </w:r>
      <w:r w:rsidRPr="00857E14">
        <w:rPr>
          <w:rFonts w:hint="eastAsia"/>
          <w:lang w:eastAsia="zh-CN"/>
        </w:rPr>
        <w:t>以及确保将国际电联有关在平等地位上使用国际电联各种语文的工作与预算一并考虑从而实现费用高效划拨的重要性</w:t>
      </w:r>
      <w:r w:rsidRPr="00857E14">
        <w:rPr>
          <w:rFonts w:hint="eastAsia"/>
          <w:lang w:val="es-ES_tradnl" w:eastAsia="zh-CN"/>
        </w:rPr>
        <w:t>；</w:t>
      </w:r>
    </w:p>
    <w:p w14:paraId="3BE7338D" w14:textId="77777777" w:rsidR="000974A3" w:rsidRPr="00857E14" w:rsidRDefault="000974A3" w:rsidP="000974A3">
      <w:pPr>
        <w:rPr>
          <w:lang w:eastAsia="zh-CN"/>
        </w:rPr>
      </w:pPr>
      <w:r w:rsidRPr="00857E14">
        <w:rPr>
          <w:rStyle w:val="ItalicEnglish"/>
          <w:lang w:eastAsia="zh-CN"/>
        </w:rPr>
        <w:t>b)</w:t>
      </w:r>
      <w:r w:rsidRPr="00857E14">
        <w:rPr>
          <w:lang w:eastAsia="zh-CN"/>
        </w:rPr>
        <w:tab/>
      </w:r>
      <w:r w:rsidRPr="00857E14">
        <w:rPr>
          <w:rFonts w:hint="eastAsia"/>
          <w:lang w:val="en-US" w:eastAsia="zh-CN"/>
        </w:rPr>
        <w:t>国际电联各正式语文的口译、笔译和文本处理支出在</w:t>
      </w:r>
      <w:r w:rsidRPr="00857E14">
        <w:rPr>
          <w:lang w:eastAsia="zh-CN"/>
        </w:rPr>
        <w:t>2024-2027</w:t>
      </w:r>
      <w:r w:rsidRPr="00857E14">
        <w:rPr>
          <w:rFonts w:hint="eastAsia"/>
          <w:lang w:val="en-US" w:eastAsia="zh-CN"/>
        </w:rPr>
        <w:t>年期间不得</w:t>
      </w:r>
      <w:r w:rsidRPr="00857E14">
        <w:rPr>
          <w:rFonts w:hint="eastAsia"/>
          <w:lang w:eastAsia="zh-CN"/>
        </w:rPr>
        <w:t>超出第</w:t>
      </w:r>
      <w:r w:rsidRPr="00857E14">
        <w:rPr>
          <w:rFonts w:hint="eastAsia"/>
          <w:lang w:eastAsia="zh-CN"/>
        </w:rPr>
        <w:t>5</w:t>
      </w:r>
      <w:r w:rsidRPr="00857E14">
        <w:rPr>
          <w:rFonts w:hint="eastAsia"/>
          <w:lang w:eastAsia="zh-CN"/>
        </w:rPr>
        <w:t>号决定（</w:t>
      </w:r>
      <w:r w:rsidRPr="00857E14">
        <w:rPr>
          <w:lang w:eastAsia="zh-CN"/>
        </w:rPr>
        <w:t>2022</w:t>
      </w:r>
      <w:r w:rsidRPr="00857E14">
        <w:rPr>
          <w:rFonts w:hint="eastAsia"/>
          <w:lang w:eastAsia="zh-CN"/>
        </w:rPr>
        <w:t>年，布加勒斯特，修订版）的相应部分规定的数额；</w:t>
      </w:r>
    </w:p>
    <w:p w14:paraId="2FB16CEF" w14:textId="77777777" w:rsidR="000974A3" w:rsidRDefault="000974A3" w:rsidP="000974A3">
      <w:pPr>
        <w:rPr>
          <w:ins w:id="107" w:author="Tao, Yingsheng" w:date="2026-03-19T14:37:00Z" w16du:dateUtc="2026-03-19T13:37:00Z"/>
          <w:lang w:eastAsia="zh-CN"/>
        </w:rPr>
      </w:pPr>
      <w:ins w:id="108" w:author="Tao, Yingsheng" w:date="2026-03-19T14:37:00Z" w16du:dateUtc="2026-03-19T13:37:00Z">
        <w:r w:rsidRPr="00F54659">
          <w:rPr>
            <w:rFonts w:eastAsia="Calibri" w:cs="Calibri"/>
            <w:i/>
            <w:iCs/>
            <w:szCs w:val="24"/>
            <w:lang w:val="en-US" w:eastAsia="zh-CN"/>
          </w:rPr>
          <w:t>c)</w:t>
        </w:r>
        <w:r w:rsidRPr="00F54659">
          <w:rPr>
            <w:lang w:eastAsia="zh-CN"/>
          </w:rPr>
          <w:tab/>
        </w:r>
      </w:ins>
      <w:ins w:id="109" w:author="Tao, Yingsheng" w:date="2026-03-19T14:38:00Z" w16du:dateUtc="2026-03-19T13:38:00Z">
        <w:r w:rsidRPr="00A552C1">
          <w:rPr>
            <w:rFonts w:hint="eastAsia"/>
            <w:lang w:eastAsia="zh-CN"/>
          </w:rPr>
          <w:t>ITU-R CCV</w:t>
        </w:r>
        <w:r w:rsidRPr="00A552C1">
          <w:rPr>
            <w:rFonts w:hint="eastAsia"/>
            <w:lang w:eastAsia="zh-CN"/>
          </w:rPr>
          <w:t>是根据</w:t>
        </w:r>
        <w:r w:rsidRPr="00A552C1">
          <w:rPr>
            <w:rFonts w:hint="eastAsia"/>
            <w:lang w:eastAsia="zh-CN"/>
          </w:rPr>
          <w:t>CCIR</w:t>
        </w:r>
        <w:r w:rsidRPr="00A552C1">
          <w:rPr>
            <w:rFonts w:hint="eastAsia"/>
            <w:lang w:eastAsia="zh-CN"/>
          </w:rPr>
          <w:t>第十七届全体会议关于协调术语和相关事项的第</w:t>
        </w:r>
        <w:r w:rsidRPr="00A552C1">
          <w:rPr>
            <w:rFonts w:hint="eastAsia"/>
            <w:lang w:eastAsia="zh-CN"/>
          </w:rPr>
          <w:t>114</w:t>
        </w:r>
        <w:r w:rsidRPr="00A552C1">
          <w:rPr>
            <w:rFonts w:hint="eastAsia"/>
            <w:lang w:eastAsia="zh-CN"/>
          </w:rPr>
          <w:t>号决议（</w:t>
        </w:r>
        <w:r w:rsidRPr="00A552C1">
          <w:rPr>
            <w:rFonts w:hint="eastAsia"/>
            <w:lang w:eastAsia="zh-CN"/>
          </w:rPr>
          <w:t>1990</w:t>
        </w:r>
        <w:r w:rsidRPr="00A552C1">
          <w:rPr>
            <w:rFonts w:hint="eastAsia"/>
            <w:lang w:eastAsia="zh-CN"/>
          </w:rPr>
          <w:t>年，杜塞尔多夫）</w:t>
        </w:r>
        <w:proofErr w:type="gramStart"/>
        <w:r w:rsidRPr="00A552C1">
          <w:rPr>
            <w:rFonts w:hint="eastAsia"/>
            <w:lang w:eastAsia="zh-CN"/>
          </w:rPr>
          <w:t>建立的</w:t>
        </w:r>
        <w:r>
          <w:rPr>
            <w:rFonts w:hint="eastAsia"/>
            <w:lang w:eastAsia="zh-CN"/>
          </w:rPr>
          <w:t>；</w:t>
        </w:r>
      </w:ins>
      <w:proofErr w:type="gramEnd"/>
    </w:p>
    <w:p w14:paraId="44ACD5F4" w14:textId="77777777" w:rsidR="000974A3" w:rsidRPr="00F25835" w:rsidRDefault="000974A3" w:rsidP="000974A3">
      <w:pPr>
        <w:rPr>
          <w:ins w:id="110" w:author="Tao, Yingsheng" w:date="2026-03-19T14:37:00Z" w16du:dateUtc="2026-03-19T13:37:00Z"/>
          <w:rStyle w:val="ItalicEnglish"/>
          <w:i w:val="0"/>
          <w:iCs/>
          <w:lang w:eastAsia="zh-CN"/>
        </w:rPr>
      </w:pPr>
      <w:ins w:id="111" w:author="Tao, Yingsheng" w:date="2026-03-19T14:37:00Z" w16du:dateUtc="2026-03-19T13:37:00Z">
        <w:r w:rsidRPr="00F54659">
          <w:rPr>
            <w:rFonts w:eastAsia="Calibri" w:cs="Calibri"/>
            <w:i/>
            <w:iCs/>
            <w:szCs w:val="24"/>
            <w:lang w:val="en-US" w:eastAsia="zh-CN"/>
          </w:rPr>
          <w:lastRenderedPageBreak/>
          <w:t>d)</w:t>
        </w:r>
        <w:r w:rsidRPr="00F54659">
          <w:rPr>
            <w:lang w:eastAsia="zh-CN"/>
          </w:rPr>
          <w:tab/>
        </w:r>
      </w:ins>
      <w:ins w:id="112" w:author="Tao, Yingsheng" w:date="2026-03-19T14:38:00Z" w16du:dateUtc="2026-03-19T13:38:00Z">
        <w:r w:rsidRPr="00A552C1">
          <w:rPr>
            <w:rFonts w:hint="eastAsia"/>
            <w:lang w:eastAsia="zh-CN"/>
          </w:rPr>
          <w:t>SCV</w:t>
        </w:r>
        <w:r w:rsidRPr="00A552C1">
          <w:rPr>
            <w:rFonts w:hint="eastAsia"/>
            <w:lang w:eastAsia="zh-CN"/>
          </w:rPr>
          <w:t>是根据有关成立</w:t>
        </w:r>
        <w:r w:rsidRPr="00A552C1">
          <w:rPr>
            <w:rFonts w:hint="eastAsia"/>
            <w:lang w:eastAsia="zh-CN"/>
          </w:rPr>
          <w:t>SCV</w:t>
        </w:r>
        <w:r w:rsidRPr="00A552C1">
          <w:rPr>
            <w:rFonts w:hint="eastAsia"/>
            <w:lang w:eastAsia="zh-CN"/>
          </w:rPr>
          <w:t>的</w:t>
        </w:r>
        <w:r w:rsidRPr="00A552C1">
          <w:rPr>
            <w:rFonts w:hint="eastAsia"/>
            <w:lang w:eastAsia="zh-CN"/>
          </w:rPr>
          <w:t>WTSA</w:t>
        </w:r>
        <w:r w:rsidRPr="00A552C1">
          <w:rPr>
            <w:rFonts w:hint="eastAsia"/>
            <w:lang w:eastAsia="zh-CN"/>
          </w:rPr>
          <w:t>第</w:t>
        </w:r>
        <w:r w:rsidRPr="00A552C1">
          <w:rPr>
            <w:rFonts w:hint="eastAsia"/>
            <w:lang w:eastAsia="zh-CN"/>
          </w:rPr>
          <w:t>67</w:t>
        </w:r>
        <w:r w:rsidRPr="00A552C1">
          <w:rPr>
            <w:rFonts w:hint="eastAsia"/>
            <w:lang w:eastAsia="zh-CN"/>
          </w:rPr>
          <w:t>号决议（</w:t>
        </w:r>
        <w:r w:rsidRPr="00A552C1">
          <w:rPr>
            <w:rFonts w:hint="eastAsia"/>
            <w:lang w:eastAsia="zh-CN"/>
          </w:rPr>
          <w:t>2008</w:t>
        </w:r>
        <w:r w:rsidRPr="00A552C1">
          <w:rPr>
            <w:rFonts w:hint="eastAsia"/>
            <w:lang w:eastAsia="zh-CN"/>
          </w:rPr>
          <w:t>年，约翰内斯堡）</w:t>
        </w:r>
        <w:proofErr w:type="gramStart"/>
        <w:r w:rsidRPr="00A552C1">
          <w:rPr>
            <w:rFonts w:hint="eastAsia"/>
            <w:lang w:eastAsia="zh-CN"/>
          </w:rPr>
          <w:t>成立的</w:t>
        </w:r>
        <w:r>
          <w:rPr>
            <w:rFonts w:hint="eastAsia"/>
            <w:lang w:eastAsia="zh-CN"/>
          </w:rPr>
          <w:t>；</w:t>
        </w:r>
      </w:ins>
      <w:proofErr w:type="gramEnd"/>
    </w:p>
    <w:p w14:paraId="3598D645" w14:textId="77777777" w:rsidR="000974A3" w:rsidRDefault="000974A3" w:rsidP="000974A3">
      <w:pPr>
        <w:rPr>
          <w:ins w:id="113" w:author="Tao, Yingsheng" w:date="2026-03-19T14:39:00Z" w16du:dateUtc="2026-03-19T13:39:00Z"/>
          <w:lang w:eastAsia="zh-CN"/>
        </w:rPr>
      </w:pPr>
      <w:del w:id="114" w:author="Tao, Yingsheng" w:date="2026-03-19T14:37:00Z" w16du:dateUtc="2026-03-19T13:37:00Z">
        <w:r w:rsidRPr="00857E14" w:rsidDel="00A552C1">
          <w:rPr>
            <w:rStyle w:val="ItalicEnglish"/>
            <w:lang w:eastAsia="zh-CN"/>
          </w:rPr>
          <w:delText>c</w:delText>
        </w:r>
      </w:del>
      <w:ins w:id="115" w:author="Tao, Yingsheng" w:date="2026-03-19T14:37:00Z" w16du:dateUtc="2026-03-19T13:37:00Z">
        <w:r>
          <w:rPr>
            <w:rStyle w:val="ItalicEnglish"/>
            <w:rFonts w:hint="eastAsia"/>
            <w:lang w:eastAsia="zh-CN"/>
          </w:rPr>
          <w:t>e</w:t>
        </w:r>
      </w:ins>
      <w:r w:rsidRPr="00857E14">
        <w:rPr>
          <w:rStyle w:val="ItalicEnglish"/>
          <w:lang w:eastAsia="zh-CN"/>
        </w:rPr>
        <w:t>)</w:t>
      </w:r>
      <w:r w:rsidRPr="00857E14">
        <w:rPr>
          <w:i/>
          <w:iCs/>
          <w:lang w:eastAsia="zh-CN"/>
        </w:rPr>
        <w:tab/>
      </w:r>
      <w:r w:rsidRPr="00857E14">
        <w:rPr>
          <w:rFonts w:hint="eastAsia"/>
          <w:lang w:eastAsia="zh-CN"/>
        </w:rPr>
        <w:t>理事会第</w:t>
      </w:r>
      <w:r w:rsidRPr="00857E14">
        <w:rPr>
          <w:rFonts w:hint="eastAsia"/>
          <w:lang w:eastAsia="zh-CN"/>
        </w:rPr>
        <w:t>1386</w:t>
      </w:r>
      <w:r w:rsidRPr="00857E14">
        <w:rPr>
          <w:rFonts w:hint="eastAsia"/>
          <w:lang w:eastAsia="zh-CN"/>
        </w:rPr>
        <w:t>号决议做出决议，</w:t>
      </w:r>
      <w:r w:rsidRPr="00857E14">
        <w:rPr>
          <w:lang w:eastAsia="zh-CN"/>
        </w:rPr>
        <w:t xml:space="preserve">ITU </w:t>
      </w:r>
      <w:r w:rsidRPr="00857E14">
        <w:rPr>
          <w:rFonts w:hint="eastAsia"/>
          <w:lang w:eastAsia="zh-CN"/>
        </w:rPr>
        <w:t>CCT</w:t>
      </w:r>
      <w:r w:rsidRPr="00857E14">
        <w:rPr>
          <w:rFonts w:hint="eastAsia"/>
          <w:lang w:eastAsia="zh-CN"/>
        </w:rPr>
        <w:t>由按照无线电通信全会和世界电信标准化全会的相关决议运作的国际电联无线电通信部门词汇协调委员会和国际电联电信标准化部门词汇标准化委员会以及电信发展部门的代表组成，并与国际电联秘书处密切协作</w:t>
      </w:r>
      <w:ins w:id="116" w:author="Tao, Yingsheng" w:date="2026-03-19T14:38:00Z" w16du:dateUtc="2026-03-19T13:38:00Z">
        <w:r w:rsidRPr="00A552C1">
          <w:rPr>
            <w:rFonts w:hint="eastAsia"/>
            <w:lang w:eastAsia="zh-CN"/>
          </w:rPr>
          <w:t>并负责协调国际电联的术语工作以及制定和支持电信和</w:t>
        </w:r>
        <w:r w:rsidRPr="00A552C1">
          <w:rPr>
            <w:rFonts w:hint="eastAsia"/>
            <w:lang w:eastAsia="zh-CN"/>
          </w:rPr>
          <w:t>ICT</w:t>
        </w:r>
        <w:r w:rsidRPr="00A552C1">
          <w:rPr>
            <w:rFonts w:hint="eastAsia"/>
            <w:lang w:eastAsia="zh-CN"/>
          </w:rPr>
          <w:t>词汇</w:t>
        </w:r>
      </w:ins>
      <w:ins w:id="117" w:author="Tao, Yingsheng" w:date="2026-03-19T14:39:00Z" w16du:dateUtc="2026-03-19T13:39:00Z">
        <w:r>
          <w:rPr>
            <w:rFonts w:hint="eastAsia"/>
            <w:lang w:eastAsia="zh-CN"/>
          </w:rPr>
          <w:t>；</w:t>
        </w:r>
      </w:ins>
      <w:del w:id="118" w:author="Tao, Yingsheng" w:date="2026-03-19T14:38:00Z" w16du:dateUtc="2026-03-19T13:38:00Z">
        <w:r w:rsidRPr="00857E14" w:rsidDel="00A552C1">
          <w:rPr>
            <w:rFonts w:hint="eastAsia"/>
            <w:lang w:eastAsia="zh-CN"/>
          </w:rPr>
          <w:delText>，</w:delText>
        </w:r>
      </w:del>
    </w:p>
    <w:p w14:paraId="4360ECBC" w14:textId="77777777" w:rsidR="000974A3" w:rsidRPr="00857E14" w:rsidRDefault="000974A3" w:rsidP="000974A3">
      <w:pPr>
        <w:rPr>
          <w:lang w:eastAsia="zh-CN"/>
        </w:rPr>
      </w:pPr>
      <w:ins w:id="119" w:author="Tao, Yingsheng" w:date="2026-03-19T14:39:00Z" w16du:dateUtc="2026-03-19T13:39:00Z">
        <w:r w:rsidRPr="00F54659">
          <w:rPr>
            <w:rFonts w:eastAsia="Calibri" w:cs="Calibri"/>
            <w:i/>
            <w:iCs/>
            <w:szCs w:val="24"/>
            <w:lang w:val="en-US" w:eastAsia="zh-CN"/>
          </w:rPr>
          <w:t>f)</w:t>
        </w:r>
        <w:r w:rsidRPr="00F54659">
          <w:rPr>
            <w:lang w:eastAsia="zh-CN"/>
          </w:rPr>
          <w:tab/>
        </w:r>
        <w:r w:rsidRPr="00B4330A">
          <w:rPr>
            <w:rFonts w:eastAsiaTheme="minorEastAsia" w:hint="eastAsia"/>
            <w:lang w:eastAsia="zh-CN"/>
          </w:rPr>
          <w:t>理事会第</w:t>
        </w:r>
        <w:r w:rsidRPr="00B4330A">
          <w:rPr>
            <w:rFonts w:eastAsiaTheme="minorEastAsia"/>
            <w:lang w:eastAsia="zh-CN"/>
          </w:rPr>
          <w:t>1386</w:t>
        </w:r>
        <w:r w:rsidRPr="00B4330A">
          <w:rPr>
            <w:rFonts w:eastAsiaTheme="minorEastAsia" w:hint="eastAsia"/>
            <w:lang w:eastAsia="zh-CN"/>
          </w:rPr>
          <w:t>号决议审议了与其他有关组织，特别是国际电工委员会（</w:t>
        </w:r>
        <w:r w:rsidRPr="00B4330A">
          <w:rPr>
            <w:rFonts w:eastAsiaTheme="minorEastAsia"/>
            <w:lang w:eastAsia="zh-CN"/>
          </w:rPr>
          <w:t>IEC</w:t>
        </w:r>
        <w:r w:rsidRPr="00B4330A">
          <w:rPr>
            <w:rFonts w:eastAsiaTheme="minorEastAsia" w:hint="eastAsia"/>
            <w:lang w:eastAsia="zh-CN"/>
          </w:rPr>
          <w:t>）和国际标准化组织（</w:t>
        </w:r>
        <w:r w:rsidRPr="00B4330A">
          <w:rPr>
            <w:rFonts w:eastAsiaTheme="minorEastAsia"/>
            <w:lang w:eastAsia="zh-CN"/>
          </w:rPr>
          <w:t>ISO</w:t>
        </w:r>
        <w:r w:rsidRPr="00B4330A">
          <w:rPr>
            <w:rFonts w:eastAsiaTheme="minorEastAsia" w:hint="eastAsia"/>
            <w:lang w:eastAsia="zh-CN"/>
          </w:rPr>
          <w:t>）就术语和定义、符号和其他表述方式、测量单位等进行合作的重要性，旨在使这些要素标准化</w:t>
        </w:r>
        <w:r>
          <w:rPr>
            <w:rFonts w:hint="eastAsia"/>
            <w:lang w:eastAsia="zh-CN"/>
          </w:rPr>
          <w:t>，</w:t>
        </w:r>
      </w:ins>
    </w:p>
    <w:p w14:paraId="166F6A34" w14:textId="77777777" w:rsidR="000974A3" w:rsidRPr="008D4CCF" w:rsidRDefault="000974A3" w:rsidP="00D248C8">
      <w:pPr>
        <w:pStyle w:val="Call"/>
      </w:pPr>
      <w:r w:rsidRPr="008D4CCF">
        <w:rPr>
          <w:rFonts w:hint="eastAsia"/>
        </w:rPr>
        <w:t>做出决议</w:t>
      </w:r>
    </w:p>
    <w:p w14:paraId="4B4A1040" w14:textId="77777777" w:rsidR="000974A3" w:rsidRPr="00857E14" w:rsidRDefault="000974A3" w:rsidP="000974A3">
      <w:pPr>
        <w:rPr>
          <w:lang w:val="es-ES_tradnl" w:eastAsia="zh-CN"/>
        </w:rPr>
      </w:pPr>
      <w:r w:rsidRPr="00857E14">
        <w:rPr>
          <w:lang w:val="es-ES_tradnl" w:eastAsia="zh-CN"/>
        </w:rPr>
        <w:t>1</w:t>
      </w:r>
      <w:r w:rsidRPr="00857E14">
        <w:rPr>
          <w:lang w:val="es-ES_tradnl" w:eastAsia="zh-CN"/>
        </w:rPr>
        <w:tab/>
      </w:r>
      <w:r w:rsidRPr="00857E14">
        <w:rPr>
          <w:rFonts w:hint="eastAsia"/>
          <w:lang w:eastAsia="zh-CN"/>
        </w:rPr>
        <w:t>继续采取一切必要措施</w:t>
      </w:r>
      <w:r w:rsidRPr="00857E14">
        <w:rPr>
          <w:rFonts w:hint="eastAsia"/>
          <w:lang w:val="es-ES_tradnl" w:eastAsia="zh-CN"/>
        </w:rPr>
        <w:t>，</w:t>
      </w:r>
      <w:r w:rsidRPr="00857E14">
        <w:rPr>
          <w:rFonts w:hint="eastAsia"/>
          <w:lang w:eastAsia="zh-CN"/>
        </w:rPr>
        <w:t>确保在同等地位上使用国际电联的六种正式语文</w:t>
      </w:r>
      <w:r w:rsidRPr="00857E14">
        <w:rPr>
          <w:rFonts w:hint="eastAsia"/>
          <w:lang w:val="es-ES_tradnl" w:eastAsia="zh-CN"/>
        </w:rPr>
        <w:t>，</w:t>
      </w:r>
      <w:r w:rsidRPr="00857E14">
        <w:rPr>
          <w:rFonts w:hint="eastAsia"/>
          <w:lang w:eastAsia="zh-CN"/>
        </w:rPr>
        <w:t>并且提供口译和国际电联文件的笔译</w:t>
      </w:r>
      <w:r w:rsidRPr="00857E14">
        <w:rPr>
          <w:rFonts w:hint="eastAsia"/>
          <w:lang w:val="es-ES_tradnl" w:eastAsia="zh-CN"/>
        </w:rPr>
        <w:t>，</w:t>
      </w:r>
      <w:r w:rsidRPr="00857E14">
        <w:rPr>
          <w:rFonts w:hint="eastAsia"/>
          <w:lang w:eastAsia="zh-CN"/>
        </w:rPr>
        <w:t>尽管国际电联的一些工作</w:t>
      </w:r>
      <w:r w:rsidRPr="00857E14">
        <w:rPr>
          <w:rFonts w:hint="eastAsia"/>
          <w:lang w:val="es-ES_tradnl" w:eastAsia="zh-CN"/>
        </w:rPr>
        <w:t>（</w:t>
      </w:r>
      <w:r w:rsidRPr="00857E14">
        <w:rPr>
          <w:rFonts w:hint="eastAsia"/>
          <w:lang w:eastAsia="zh-CN"/>
        </w:rPr>
        <w:t>例如工作组、区域性大会</w:t>
      </w:r>
      <w:r w:rsidRPr="00857E14">
        <w:rPr>
          <w:rFonts w:hint="eastAsia"/>
          <w:lang w:val="es-ES_tradnl" w:eastAsia="zh-CN"/>
        </w:rPr>
        <w:t>）</w:t>
      </w:r>
      <w:r w:rsidRPr="00857E14">
        <w:rPr>
          <w:rFonts w:hint="eastAsia"/>
          <w:lang w:eastAsia="zh-CN"/>
        </w:rPr>
        <w:t>可能不需要使用所有正式语文</w:t>
      </w:r>
      <w:r w:rsidRPr="00857E14">
        <w:rPr>
          <w:rFonts w:hint="eastAsia"/>
          <w:lang w:val="es-ES_tradnl" w:eastAsia="zh-CN"/>
        </w:rPr>
        <w:t>；</w:t>
      </w:r>
    </w:p>
    <w:p w14:paraId="735E4C66" w14:textId="77777777" w:rsidR="000974A3" w:rsidRPr="00B4330A" w:rsidRDefault="000974A3" w:rsidP="000974A3">
      <w:pPr>
        <w:rPr>
          <w:ins w:id="120" w:author="Tao, Yingsheng" w:date="2026-03-19T14:40:00Z" w16du:dateUtc="2026-03-19T13:40:00Z"/>
          <w:lang w:eastAsia="zh-CN"/>
        </w:rPr>
      </w:pPr>
      <w:ins w:id="121" w:author="Tao, Yingsheng" w:date="2026-03-19T14:40:00Z" w16du:dateUtc="2026-03-19T13:40:00Z">
        <w:r w:rsidRPr="007D2E7A">
          <w:rPr>
            <w:rFonts w:eastAsia="Calibri" w:cs="Calibri"/>
            <w:szCs w:val="24"/>
            <w:lang w:val="en-US" w:eastAsia="zh-CN"/>
          </w:rPr>
          <w:t>2</w:t>
        </w:r>
        <w:r w:rsidRPr="00F54659">
          <w:rPr>
            <w:lang w:eastAsia="zh-CN"/>
          </w:rPr>
          <w:tab/>
        </w:r>
        <w:r w:rsidRPr="00B4330A">
          <w:rPr>
            <w:rFonts w:eastAsiaTheme="minorEastAsia" w:hint="eastAsia"/>
            <w:lang w:eastAsia="zh-CN"/>
          </w:rPr>
          <w:t>国际电联研究组应在其职责范围内，</w:t>
        </w:r>
        <w:proofErr w:type="gramStart"/>
        <w:r w:rsidRPr="00B4330A">
          <w:rPr>
            <w:rFonts w:eastAsiaTheme="minorEastAsia" w:hint="eastAsia"/>
            <w:lang w:eastAsia="zh-CN"/>
          </w:rPr>
          <w:t>继续只用英文就技术和操作术语及其定义开展工作；</w:t>
        </w:r>
        <w:proofErr w:type="gramEnd"/>
      </w:ins>
    </w:p>
    <w:p w14:paraId="03A5ED81" w14:textId="77777777" w:rsidR="000974A3" w:rsidRPr="00857E14" w:rsidRDefault="000974A3" w:rsidP="000974A3">
      <w:pPr>
        <w:rPr>
          <w:lang w:val="es-ES_tradnl" w:eastAsia="zh-CN"/>
        </w:rPr>
      </w:pPr>
      <w:del w:id="122" w:author="Tao, Yingsheng" w:date="2026-03-19T14:40:00Z" w16du:dateUtc="2026-03-19T13:40:00Z">
        <w:r w:rsidRPr="00857E14" w:rsidDel="00FE3DCD">
          <w:rPr>
            <w:lang w:val="es-ES_tradnl" w:eastAsia="zh-CN"/>
          </w:rPr>
          <w:delText>2</w:delText>
        </w:r>
      </w:del>
      <w:ins w:id="123" w:author="Tao, Yingsheng" w:date="2026-03-19T14:40:00Z" w16du:dateUtc="2026-03-19T13:40:00Z">
        <w:r>
          <w:rPr>
            <w:rFonts w:hint="eastAsia"/>
            <w:lang w:val="es-ES_tradnl" w:eastAsia="zh-CN"/>
          </w:rPr>
          <w:t>3</w:t>
        </w:r>
      </w:ins>
      <w:r w:rsidRPr="00857E14">
        <w:rPr>
          <w:lang w:val="es-ES_tradnl" w:eastAsia="zh-CN"/>
        </w:rPr>
        <w:tab/>
      </w:r>
      <w:r w:rsidRPr="00857E14">
        <w:rPr>
          <w:rFonts w:hint="eastAsia"/>
          <w:lang w:val="es-ES_tradnl" w:eastAsia="zh-CN"/>
        </w:rPr>
        <w:t>ITU</w:t>
      </w:r>
      <w:r w:rsidRPr="00857E14">
        <w:rPr>
          <w:lang w:val="es-ES_tradnl" w:eastAsia="zh-CN"/>
        </w:rPr>
        <w:t xml:space="preserve"> </w:t>
      </w:r>
      <w:r w:rsidRPr="00857E14">
        <w:rPr>
          <w:rFonts w:hint="eastAsia"/>
          <w:lang w:val="es-ES_tradnl" w:eastAsia="zh-CN"/>
        </w:rPr>
        <w:t>CCT</w:t>
      </w:r>
      <w:r w:rsidRPr="00857E14">
        <w:rPr>
          <w:rFonts w:hint="eastAsia"/>
          <w:lang w:val="es-ES_tradnl" w:eastAsia="zh-CN"/>
        </w:rPr>
        <w:t>由精通不同正式语文并由感兴趣的成员、各部门研究组和国际电联秘书处指定的专家组成，负责协调国际电联的术语工作，并负责制定和支持</w:t>
      </w:r>
      <w:r w:rsidRPr="00857E14">
        <w:rPr>
          <w:rFonts w:hint="eastAsia"/>
          <w:lang w:val="es-ES_tradnl" w:eastAsia="zh-CN"/>
        </w:rPr>
        <w:t>ICT</w:t>
      </w:r>
      <w:r w:rsidRPr="00857E14">
        <w:rPr>
          <w:rFonts w:hint="eastAsia"/>
          <w:lang w:val="es-ES_tradnl" w:eastAsia="zh-CN"/>
        </w:rPr>
        <w:t>的词汇；</w:t>
      </w:r>
    </w:p>
    <w:p w14:paraId="0F951880" w14:textId="77777777" w:rsidR="000974A3" w:rsidRPr="00857E14" w:rsidRDefault="000974A3" w:rsidP="000974A3">
      <w:pPr>
        <w:rPr>
          <w:lang w:val="es-ES_tradnl" w:eastAsia="zh-CN"/>
        </w:rPr>
      </w:pPr>
      <w:del w:id="124" w:author="Tao, Yingsheng" w:date="2026-03-19T14:40:00Z" w16du:dateUtc="2026-03-19T13:40:00Z">
        <w:r w:rsidRPr="00857E14" w:rsidDel="00FE3DCD">
          <w:rPr>
            <w:lang w:val="es-ES_tradnl" w:eastAsia="zh-CN"/>
          </w:rPr>
          <w:delText>3</w:delText>
        </w:r>
      </w:del>
      <w:ins w:id="125" w:author="Tao, Yingsheng" w:date="2026-03-19T14:40:00Z" w16du:dateUtc="2026-03-19T13:40:00Z">
        <w:r>
          <w:rPr>
            <w:rFonts w:hint="eastAsia"/>
            <w:lang w:val="es-ES_tradnl" w:eastAsia="zh-CN"/>
          </w:rPr>
          <w:t>4</w:t>
        </w:r>
      </w:ins>
      <w:r w:rsidRPr="00857E14">
        <w:rPr>
          <w:lang w:val="es-ES_tradnl" w:eastAsia="zh-CN"/>
        </w:rPr>
        <w:tab/>
      </w:r>
      <w:r w:rsidRPr="00857E14">
        <w:rPr>
          <w:rFonts w:hint="eastAsia"/>
          <w:lang w:eastAsia="zh-CN"/>
        </w:rPr>
        <w:t>ITU</w:t>
      </w:r>
      <w:r w:rsidRPr="00857E14">
        <w:rPr>
          <w:lang w:eastAsia="zh-CN"/>
        </w:rPr>
        <w:t xml:space="preserve"> </w:t>
      </w:r>
      <w:r w:rsidRPr="00857E14">
        <w:rPr>
          <w:lang w:val="es-ES_tradnl" w:eastAsia="zh-CN"/>
        </w:rPr>
        <w:t>CCT</w:t>
      </w:r>
      <w:r w:rsidRPr="00857E14">
        <w:rPr>
          <w:rFonts w:hint="eastAsia"/>
          <w:lang w:val="es-ES_tradnl" w:eastAsia="zh-CN"/>
        </w:rPr>
        <w:t>须</w:t>
      </w:r>
      <w:r w:rsidRPr="00857E14">
        <w:rPr>
          <w:rFonts w:hint="eastAsia"/>
          <w:lang w:eastAsia="zh-CN"/>
        </w:rPr>
        <w:t>与总秘书处各语文科密切合作</w:t>
      </w:r>
      <w:r w:rsidRPr="00857E14">
        <w:rPr>
          <w:rFonts w:hint="eastAsia"/>
          <w:lang w:val="es-ES_tradnl" w:eastAsia="zh-CN"/>
        </w:rPr>
        <w:t>，</w:t>
      </w:r>
      <w:r w:rsidRPr="00857E14">
        <w:rPr>
          <w:rFonts w:hint="eastAsia"/>
          <w:lang w:eastAsia="zh-CN"/>
        </w:rPr>
        <w:t>审查各研究组和理事会工作组提交的英文提案</w:t>
      </w:r>
      <w:r w:rsidRPr="00857E14">
        <w:rPr>
          <w:rFonts w:hint="eastAsia"/>
          <w:lang w:val="es-ES_tradnl" w:eastAsia="zh-CN"/>
        </w:rPr>
        <w:t>，</w:t>
      </w:r>
      <w:r w:rsidRPr="00857E14">
        <w:rPr>
          <w:rFonts w:hint="eastAsia"/>
          <w:lang w:eastAsia="zh-CN"/>
        </w:rPr>
        <w:t>必要时批准其他正式语文的译文</w:t>
      </w:r>
      <w:r w:rsidRPr="00857E14">
        <w:rPr>
          <w:rFonts w:hint="eastAsia"/>
          <w:lang w:val="es-ES_tradnl" w:eastAsia="zh-CN"/>
        </w:rPr>
        <w:t>；</w:t>
      </w:r>
    </w:p>
    <w:p w14:paraId="65D9A789" w14:textId="77777777" w:rsidR="000974A3" w:rsidRPr="00857E14" w:rsidRDefault="000974A3" w:rsidP="000974A3">
      <w:pPr>
        <w:rPr>
          <w:lang w:eastAsia="zh-CN"/>
        </w:rPr>
      </w:pPr>
      <w:del w:id="126" w:author="Tao, Yingsheng" w:date="2026-03-19T14:40:00Z" w16du:dateUtc="2026-03-19T13:40:00Z">
        <w:r w:rsidRPr="00857E14" w:rsidDel="00FE3DCD">
          <w:rPr>
            <w:lang w:eastAsia="zh-CN"/>
          </w:rPr>
          <w:delText>4</w:delText>
        </w:r>
      </w:del>
      <w:ins w:id="127" w:author="Tao, Yingsheng" w:date="2026-03-19T14:40:00Z" w16du:dateUtc="2026-03-19T13:40:00Z">
        <w:r>
          <w:rPr>
            <w:rFonts w:hint="eastAsia"/>
            <w:lang w:eastAsia="zh-CN"/>
          </w:rPr>
          <w:t>5</w:t>
        </w:r>
      </w:ins>
      <w:r w:rsidRPr="00857E14">
        <w:rPr>
          <w:lang w:eastAsia="zh-CN"/>
        </w:rPr>
        <w:tab/>
      </w:r>
      <w:r w:rsidRPr="00857E14">
        <w:rPr>
          <w:rFonts w:hint="eastAsia"/>
          <w:lang w:eastAsia="zh-CN"/>
        </w:rPr>
        <w:t>在选择术语和编写定义时，各研究组，之后是</w:t>
      </w:r>
      <w:r w:rsidRPr="00857E14">
        <w:rPr>
          <w:rFonts w:hint="eastAsia"/>
          <w:lang w:eastAsia="zh-CN"/>
        </w:rPr>
        <w:t>ITU</w:t>
      </w:r>
      <w:r w:rsidRPr="00857E14">
        <w:rPr>
          <w:lang w:eastAsia="zh-CN"/>
        </w:rPr>
        <w:t xml:space="preserve"> </w:t>
      </w:r>
      <w:r w:rsidRPr="00857E14">
        <w:rPr>
          <w:rFonts w:hint="eastAsia"/>
          <w:lang w:eastAsia="zh-CN"/>
        </w:rPr>
        <w:t>CCT</w:t>
      </w:r>
      <w:r w:rsidRPr="00857E14">
        <w:rPr>
          <w:rFonts w:hint="eastAsia"/>
          <w:lang w:eastAsia="zh-CN"/>
        </w:rPr>
        <w:t>须考虑到国际电联内部已约定俗成使用的术语和现有定义，特别是在国际电联术语和定义在线数据库中出现的术语和定义。如提出的几个术语具有类似的定义或概念，应选择所有相关研究组均可接受的单一术语和定义，</w:t>
      </w:r>
    </w:p>
    <w:p w14:paraId="69FD2615" w14:textId="77777777" w:rsidR="000974A3" w:rsidRPr="008D4CCF" w:rsidRDefault="000974A3" w:rsidP="00D248C8">
      <w:pPr>
        <w:pStyle w:val="Call"/>
      </w:pPr>
      <w:r w:rsidRPr="008D4CCF">
        <w:rPr>
          <w:rFonts w:hint="eastAsia"/>
        </w:rPr>
        <w:t>责成秘书长与各局主任紧密协作</w:t>
      </w:r>
    </w:p>
    <w:p w14:paraId="2FAAE260" w14:textId="77777777" w:rsidR="000974A3" w:rsidRPr="00857E14" w:rsidRDefault="000974A3" w:rsidP="000974A3">
      <w:pPr>
        <w:rPr>
          <w:lang w:val="es-ES_tradnl" w:eastAsia="zh-CN"/>
        </w:rPr>
      </w:pPr>
      <w:r w:rsidRPr="00857E14">
        <w:rPr>
          <w:lang w:val="es-ES_tradnl" w:eastAsia="zh-CN"/>
        </w:rPr>
        <w:t>1</w:t>
      </w:r>
      <w:r w:rsidRPr="00857E14">
        <w:rPr>
          <w:lang w:val="es-ES_tradnl" w:eastAsia="zh-CN"/>
        </w:rPr>
        <w:tab/>
      </w:r>
      <w:r w:rsidRPr="00857E14">
        <w:rPr>
          <w:rFonts w:hint="eastAsia"/>
          <w:lang w:eastAsia="zh-CN"/>
        </w:rPr>
        <w:t>每年向理事会和</w:t>
      </w:r>
      <w:r w:rsidRPr="00857E14">
        <w:rPr>
          <w:rFonts w:hint="eastAsia"/>
          <w:lang w:val="es-ES_tradnl" w:eastAsia="zh-CN"/>
        </w:rPr>
        <w:t>CWG-LANG</w:t>
      </w:r>
      <w:r w:rsidRPr="00857E14">
        <w:rPr>
          <w:rFonts w:hint="eastAsia"/>
          <w:lang w:eastAsia="zh-CN"/>
        </w:rPr>
        <w:t>呈交包含如下内容的报告</w:t>
      </w:r>
      <w:r w:rsidRPr="00857E14">
        <w:rPr>
          <w:rFonts w:hint="eastAsia"/>
          <w:lang w:val="es-ES_tradnl" w:eastAsia="zh-CN"/>
        </w:rPr>
        <w:t>：</w:t>
      </w:r>
    </w:p>
    <w:p w14:paraId="49BB422F" w14:textId="77777777" w:rsidR="000974A3" w:rsidRPr="00857E14" w:rsidRDefault="000974A3" w:rsidP="000974A3">
      <w:pPr>
        <w:pStyle w:val="enumlev1"/>
        <w:rPr>
          <w:lang w:val="es-ES_tradnl" w:eastAsia="zh-CN"/>
        </w:rPr>
      </w:pPr>
      <w:r w:rsidRPr="00857E14">
        <w:rPr>
          <w:lang w:val="es-ES_tradnl" w:eastAsia="zh-CN"/>
        </w:rPr>
        <w:t>i)</w:t>
      </w:r>
      <w:r w:rsidRPr="00857E14">
        <w:rPr>
          <w:lang w:val="es-ES_tradnl" w:eastAsia="zh-CN"/>
        </w:rPr>
        <w:tab/>
      </w:r>
      <w:r w:rsidRPr="00857E14">
        <w:rPr>
          <w:rFonts w:hint="eastAsia"/>
          <w:lang w:eastAsia="zh-CN"/>
        </w:rPr>
        <w:t>自上届全权代表大会以来将文件翻译成国际电联六种正式语文的预算演进情况</w:t>
      </w:r>
      <w:r w:rsidRPr="00857E14">
        <w:rPr>
          <w:rFonts w:hint="eastAsia"/>
          <w:lang w:val="es-ES_tradnl" w:eastAsia="zh-CN"/>
        </w:rPr>
        <w:t>（</w:t>
      </w:r>
      <w:r w:rsidRPr="00857E14">
        <w:rPr>
          <w:lang w:eastAsia="zh-CN"/>
        </w:rPr>
        <w:t>同时考虑到每年</w:t>
      </w:r>
      <w:r w:rsidRPr="00857E14">
        <w:rPr>
          <w:rFonts w:hint="eastAsia"/>
          <w:lang w:eastAsia="zh-CN"/>
        </w:rPr>
        <w:t>笔译翻译</w:t>
      </w:r>
      <w:r w:rsidRPr="00857E14">
        <w:rPr>
          <w:lang w:eastAsia="zh-CN"/>
        </w:rPr>
        <w:t>量</w:t>
      </w:r>
      <w:r w:rsidRPr="00857E14">
        <w:rPr>
          <w:rFonts w:hint="eastAsia"/>
          <w:lang w:eastAsia="zh-CN"/>
        </w:rPr>
        <w:t>的</w:t>
      </w:r>
      <w:r w:rsidRPr="00857E14">
        <w:rPr>
          <w:lang w:eastAsia="zh-CN"/>
        </w:rPr>
        <w:t>变化</w:t>
      </w:r>
      <w:r w:rsidRPr="00857E14">
        <w:rPr>
          <w:rFonts w:hint="eastAsia"/>
          <w:lang w:val="es-ES_tradnl" w:eastAsia="zh-CN"/>
        </w:rPr>
        <w:t>）；</w:t>
      </w:r>
    </w:p>
    <w:p w14:paraId="2FE6DF97" w14:textId="77777777" w:rsidR="000974A3" w:rsidRPr="00857E14" w:rsidRDefault="000974A3" w:rsidP="000974A3">
      <w:pPr>
        <w:pStyle w:val="enumlev1"/>
        <w:rPr>
          <w:lang w:val="es-ES_tradnl" w:eastAsia="zh-CN"/>
        </w:rPr>
      </w:pPr>
      <w:r w:rsidRPr="00857E14">
        <w:rPr>
          <w:lang w:eastAsia="zh-CN"/>
        </w:rPr>
        <w:t>ii)</w:t>
      </w:r>
      <w:r w:rsidRPr="00857E14">
        <w:rPr>
          <w:lang w:val="es-ES_tradnl" w:eastAsia="zh-CN"/>
        </w:rPr>
        <w:tab/>
      </w:r>
      <w:r w:rsidRPr="00857E14">
        <w:rPr>
          <w:rFonts w:hint="eastAsia"/>
          <w:lang w:eastAsia="zh-CN"/>
        </w:rPr>
        <w:t>联合国系统内外的其他国际组织所采用的程序以及对其翻译费用的基准研究</w:t>
      </w:r>
      <w:r w:rsidRPr="00857E14">
        <w:rPr>
          <w:rFonts w:hint="eastAsia"/>
          <w:lang w:val="es-ES_tradnl" w:eastAsia="zh-CN"/>
        </w:rPr>
        <w:t>；</w:t>
      </w:r>
    </w:p>
    <w:p w14:paraId="471C6784" w14:textId="77777777" w:rsidR="000974A3" w:rsidRPr="00857E14" w:rsidRDefault="000974A3" w:rsidP="000974A3">
      <w:pPr>
        <w:pStyle w:val="enumlev1"/>
        <w:rPr>
          <w:lang w:val="es-ES_tradnl" w:eastAsia="zh-CN"/>
        </w:rPr>
      </w:pPr>
      <w:proofErr w:type="spellStart"/>
      <w:r w:rsidRPr="00857E14">
        <w:rPr>
          <w:lang w:val="es-ES_tradnl" w:eastAsia="zh-CN"/>
        </w:rPr>
        <w:t>iii</w:t>
      </w:r>
      <w:proofErr w:type="spellEnd"/>
      <w:r w:rsidRPr="00857E14">
        <w:rPr>
          <w:lang w:val="es-ES_tradnl" w:eastAsia="zh-CN"/>
        </w:rPr>
        <w:t>)</w:t>
      </w:r>
      <w:r w:rsidRPr="00857E14">
        <w:rPr>
          <w:lang w:val="es-ES_tradnl" w:eastAsia="zh-CN"/>
        </w:rPr>
        <w:tab/>
      </w:r>
      <w:r w:rsidRPr="00857E14">
        <w:rPr>
          <w:rFonts w:hint="eastAsia"/>
          <w:lang w:eastAsia="zh-CN"/>
        </w:rPr>
        <w:t>总秘书处和三个局在实施本决议时采取的增效和节约成本的举措</w:t>
      </w:r>
      <w:r w:rsidRPr="00857E14">
        <w:rPr>
          <w:rFonts w:hint="eastAsia"/>
          <w:lang w:val="es-ES_tradnl" w:eastAsia="zh-CN"/>
        </w:rPr>
        <w:t>，</w:t>
      </w:r>
      <w:r w:rsidRPr="00857E14">
        <w:rPr>
          <w:rFonts w:hint="eastAsia"/>
          <w:lang w:eastAsia="zh-CN"/>
        </w:rPr>
        <w:t>并将之与最近一届全权代表大会以来的预算演进情况进行比较</w:t>
      </w:r>
      <w:r w:rsidRPr="00857E14">
        <w:rPr>
          <w:rFonts w:hint="eastAsia"/>
          <w:lang w:val="es-ES_tradnl" w:eastAsia="zh-CN"/>
        </w:rPr>
        <w:t>；</w:t>
      </w:r>
    </w:p>
    <w:p w14:paraId="746337FE" w14:textId="77777777" w:rsidR="000974A3" w:rsidRPr="00857E14" w:rsidRDefault="000974A3" w:rsidP="000974A3">
      <w:pPr>
        <w:pStyle w:val="enumlev1"/>
        <w:rPr>
          <w:lang w:val="es-ES_tradnl" w:eastAsia="zh-CN"/>
        </w:rPr>
      </w:pPr>
      <w:r w:rsidRPr="00857E14">
        <w:rPr>
          <w:lang w:eastAsia="zh-CN"/>
        </w:rPr>
        <w:t>iv)</w:t>
      </w:r>
      <w:r w:rsidRPr="00857E14">
        <w:rPr>
          <w:lang w:val="es-ES_tradnl" w:eastAsia="zh-CN"/>
        </w:rPr>
        <w:tab/>
      </w:r>
      <w:r w:rsidRPr="00857E14">
        <w:rPr>
          <w:rFonts w:hint="eastAsia"/>
          <w:lang w:eastAsia="zh-CN"/>
        </w:rPr>
        <w:t>有待国际电联采用的、可行的替代翻译程序</w:t>
      </w:r>
      <w:r w:rsidRPr="00857E14">
        <w:rPr>
          <w:rFonts w:hint="eastAsia"/>
          <w:lang w:val="es-ES_tradnl" w:eastAsia="zh-CN"/>
        </w:rPr>
        <w:t>，</w:t>
      </w:r>
      <w:r w:rsidRPr="00857E14">
        <w:rPr>
          <w:lang w:eastAsia="zh-CN"/>
        </w:rPr>
        <w:t>尤其是创新技术的使用</w:t>
      </w:r>
      <w:r w:rsidRPr="00857E14">
        <w:rPr>
          <w:rFonts w:hint="eastAsia"/>
          <w:lang w:eastAsia="zh-CN"/>
        </w:rPr>
        <w:t>及其优势和劣势</w:t>
      </w:r>
      <w:r w:rsidRPr="00857E14">
        <w:rPr>
          <w:rFonts w:hint="eastAsia"/>
          <w:lang w:val="es-ES_tradnl" w:eastAsia="zh-CN"/>
        </w:rPr>
        <w:t>；</w:t>
      </w:r>
    </w:p>
    <w:p w14:paraId="1D68040F" w14:textId="77777777" w:rsidR="000974A3" w:rsidRPr="00857E14" w:rsidRDefault="000974A3" w:rsidP="000974A3">
      <w:pPr>
        <w:pStyle w:val="enumlev1"/>
        <w:rPr>
          <w:lang w:val="es-ES_tradnl" w:eastAsia="zh-CN"/>
        </w:rPr>
      </w:pPr>
      <w:r w:rsidRPr="00857E14">
        <w:rPr>
          <w:lang w:eastAsia="zh-CN"/>
        </w:rPr>
        <w:t>v)</w:t>
      </w:r>
      <w:r w:rsidRPr="00857E14">
        <w:rPr>
          <w:lang w:val="es-ES_tradnl" w:eastAsia="zh-CN"/>
        </w:rPr>
        <w:tab/>
      </w:r>
      <w:r w:rsidRPr="00857E14">
        <w:rPr>
          <w:rFonts w:hint="eastAsia"/>
          <w:lang w:eastAsia="zh-CN"/>
        </w:rPr>
        <w:t>在落实理事会通过的、针对口笔译工作的措施和原则方面取得的进展</w:t>
      </w:r>
      <w:r w:rsidRPr="00857E14">
        <w:rPr>
          <w:rFonts w:hint="eastAsia"/>
          <w:lang w:val="es-ES_tradnl" w:eastAsia="zh-CN"/>
        </w:rPr>
        <w:t>；</w:t>
      </w:r>
    </w:p>
    <w:p w14:paraId="3A7085CC" w14:textId="77777777" w:rsidR="000974A3" w:rsidRPr="00857E14" w:rsidRDefault="000974A3" w:rsidP="000974A3">
      <w:pPr>
        <w:rPr>
          <w:highlight w:val="yellow"/>
          <w:lang w:val="es-ES_tradnl" w:eastAsia="zh-CN"/>
        </w:rPr>
      </w:pPr>
      <w:r w:rsidRPr="00857E14">
        <w:rPr>
          <w:lang w:val="es-ES_tradnl" w:eastAsia="zh-CN"/>
        </w:rPr>
        <w:t>2</w:t>
      </w:r>
      <w:r w:rsidRPr="00857E14">
        <w:rPr>
          <w:lang w:val="es-ES_tradnl" w:eastAsia="zh-CN"/>
        </w:rPr>
        <w:tab/>
      </w:r>
      <w:r w:rsidRPr="00857E14">
        <w:rPr>
          <w:szCs w:val="24"/>
          <w:lang w:eastAsia="zh-CN"/>
        </w:rPr>
        <w:t>将</w:t>
      </w:r>
      <w:r w:rsidRPr="00857E14">
        <w:rPr>
          <w:rFonts w:hint="eastAsia"/>
          <w:szCs w:val="24"/>
          <w:lang w:eastAsia="zh-CN"/>
        </w:rPr>
        <w:t>针对</w:t>
      </w:r>
      <w:r w:rsidRPr="00857E14">
        <w:rPr>
          <w:szCs w:val="24"/>
          <w:lang w:eastAsia="zh-CN"/>
        </w:rPr>
        <w:t>国际电联任何</w:t>
      </w:r>
      <w:r w:rsidRPr="00857E14">
        <w:rPr>
          <w:rFonts w:hint="eastAsia"/>
          <w:szCs w:val="24"/>
          <w:lang w:eastAsia="zh-CN"/>
        </w:rPr>
        <w:t>活动而</w:t>
      </w:r>
      <w:r w:rsidRPr="00857E14">
        <w:rPr>
          <w:szCs w:val="24"/>
          <w:lang w:eastAsia="zh-CN"/>
        </w:rPr>
        <w:t>提交国际电联秘书处的所有文稿原文</w:t>
      </w:r>
      <w:r w:rsidRPr="00857E14">
        <w:rPr>
          <w:rFonts w:hint="eastAsia"/>
          <w:szCs w:val="24"/>
          <w:lang w:eastAsia="zh-CN"/>
        </w:rPr>
        <w:t>应尽快</w:t>
      </w:r>
      <w:r w:rsidRPr="00857E14">
        <w:rPr>
          <w:szCs w:val="24"/>
          <w:lang w:eastAsia="zh-CN"/>
        </w:rPr>
        <w:t>在相关活动网站上</w:t>
      </w:r>
      <w:r w:rsidRPr="00857E14">
        <w:rPr>
          <w:rFonts w:hint="eastAsia"/>
          <w:szCs w:val="24"/>
          <w:lang w:eastAsia="zh-CN"/>
        </w:rPr>
        <w:t>公布</w:t>
      </w:r>
      <w:r w:rsidRPr="00857E14">
        <w:rPr>
          <w:rFonts w:hint="eastAsia"/>
          <w:szCs w:val="24"/>
          <w:lang w:val="es-ES_tradnl" w:eastAsia="zh-CN"/>
        </w:rPr>
        <w:t>，但无论如何不得迟于收到文件后的三个工作日，而且甚至在这些文稿被翻译成</w:t>
      </w:r>
      <w:r w:rsidRPr="00857E14">
        <w:rPr>
          <w:szCs w:val="24"/>
          <w:lang w:eastAsia="zh-CN"/>
        </w:rPr>
        <w:t>国际电联其他正式语文</w:t>
      </w:r>
      <w:r w:rsidRPr="00857E14">
        <w:rPr>
          <w:rFonts w:hint="eastAsia"/>
          <w:szCs w:val="24"/>
          <w:lang w:eastAsia="zh-CN"/>
        </w:rPr>
        <w:t>之前</w:t>
      </w:r>
      <w:r w:rsidRPr="00857E14">
        <w:rPr>
          <w:rFonts w:hint="eastAsia"/>
          <w:szCs w:val="24"/>
          <w:lang w:val="es-ES_tradnl" w:eastAsia="zh-CN"/>
        </w:rPr>
        <w:t>；</w:t>
      </w:r>
    </w:p>
    <w:p w14:paraId="09C9AE7E" w14:textId="77777777" w:rsidR="000974A3" w:rsidRPr="00857E14" w:rsidRDefault="000974A3" w:rsidP="000974A3">
      <w:pPr>
        <w:rPr>
          <w:lang w:val="es-ES_tradnl" w:eastAsia="zh-CN"/>
        </w:rPr>
      </w:pPr>
      <w:r w:rsidRPr="00857E14">
        <w:rPr>
          <w:lang w:val="es-ES_tradnl" w:eastAsia="zh-CN"/>
        </w:rPr>
        <w:t>3</w:t>
      </w:r>
      <w:r w:rsidRPr="00857E14">
        <w:rPr>
          <w:lang w:val="es-ES_tradnl" w:eastAsia="zh-CN"/>
        </w:rPr>
        <w:tab/>
      </w:r>
      <w:r w:rsidRPr="00857E14">
        <w:rPr>
          <w:rFonts w:hint="eastAsia"/>
          <w:lang w:eastAsia="zh-CN"/>
        </w:rPr>
        <w:t>加强国际电联各部门和总秘书处网站的国际电联所有正式语文的统一工作</w:t>
      </w:r>
      <w:r w:rsidRPr="00857E14">
        <w:rPr>
          <w:rFonts w:hint="eastAsia"/>
          <w:lang w:val="es-ES_tradnl" w:eastAsia="zh-CN"/>
        </w:rPr>
        <w:t>，</w:t>
      </w:r>
      <w:r w:rsidRPr="00857E14">
        <w:rPr>
          <w:rFonts w:hint="eastAsia"/>
          <w:lang w:eastAsia="zh-CN"/>
        </w:rPr>
        <w:t>以确保内容清楚明了、</w:t>
      </w:r>
      <w:proofErr w:type="gramStart"/>
      <w:r w:rsidRPr="00857E14">
        <w:rPr>
          <w:rFonts w:hint="eastAsia"/>
          <w:lang w:eastAsia="zh-CN"/>
        </w:rPr>
        <w:t>导航方便并树立</w:t>
      </w:r>
      <w:r w:rsidRPr="00857E14">
        <w:rPr>
          <w:rFonts w:hint="eastAsia"/>
          <w:lang w:val="es-ES_tradnl" w:eastAsia="zh-CN"/>
        </w:rPr>
        <w:t>“</w:t>
      </w:r>
      <w:r w:rsidRPr="00857E14">
        <w:rPr>
          <w:rFonts w:hint="eastAsia"/>
          <w:lang w:eastAsia="zh-CN"/>
        </w:rPr>
        <w:t>国际电联是一家</w:t>
      </w:r>
      <w:r w:rsidRPr="00857E14">
        <w:rPr>
          <w:rFonts w:hint="eastAsia"/>
          <w:lang w:val="es-ES_tradnl" w:eastAsia="zh-CN"/>
        </w:rPr>
        <w:t>”</w:t>
      </w:r>
      <w:r w:rsidRPr="00857E14">
        <w:rPr>
          <w:rFonts w:hint="eastAsia"/>
          <w:lang w:eastAsia="zh-CN"/>
        </w:rPr>
        <w:t>的形象</w:t>
      </w:r>
      <w:proofErr w:type="gramEnd"/>
      <w:r w:rsidRPr="00857E14">
        <w:rPr>
          <w:rFonts w:hint="eastAsia"/>
          <w:lang w:val="es-ES_tradnl" w:eastAsia="zh-CN"/>
        </w:rPr>
        <w:t>；</w:t>
      </w:r>
    </w:p>
    <w:p w14:paraId="1937C0E9" w14:textId="77777777" w:rsidR="000974A3" w:rsidRPr="00857E14" w:rsidRDefault="000974A3" w:rsidP="000974A3">
      <w:pPr>
        <w:rPr>
          <w:lang w:val="es-ES_tradnl" w:eastAsia="zh-CN"/>
        </w:rPr>
      </w:pPr>
      <w:r w:rsidRPr="00857E14">
        <w:rPr>
          <w:lang w:val="es-ES_tradnl" w:eastAsia="zh-CN"/>
        </w:rPr>
        <w:lastRenderedPageBreak/>
        <w:t>4</w:t>
      </w:r>
      <w:r w:rsidRPr="00857E14">
        <w:rPr>
          <w:lang w:val="es-ES_tradnl" w:eastAsia="zh-CN"/>
        </w:rPr>
        <w:tab/>
      </w:r>
      <w:r w:rsidRPr="00857E14">
        <w:rPr>
          <w:rFonts w:hint="eastAsia"/>
          <w:lang w:eastAsia="zh-CN"/>
        </w:rPr>
        <w:t>支持将多语种纳入沟通和知识交流</w:t>
      </w:r>
      <w:r w:rsidRPr="00857E14">
        <w:rPr>
          <w:rFonts w:hint="eastAsia"/>
          <w:lang w:val="es-ES_tradnl" w:eastAsia="zh-CN"/>
        </w:rPr>
        <w:t>，</w:t>
      </w:r>
      <w:r w:rsidRPr="00857E14">
        <w:rPr>
          <w:rFonts w:hint="eastAsia"/>
          <w:lang w:eastAsia="zh-CN"/>
        </w:rPr>
        <w:t>特别关注世界各地官方网站和社交媒体账户上的多语种内容</w:t>
      </w:r>
      <w:r w:rsidRPr="00857E14">
        <w:rPr>
          <w:rFonts w:hint="eastAsia"/>
          <w:lang w:val="es-ES_tradnl" w:eastAsia="zh-CN"/>
        </w:rPr>
        <w:t>；</w:t>
      </w:r>
    </w:p>
    <w:p w14:paraId="0AF079C6" w14:textId="77777777" w:rsidR="000974A3" w:rsidRPr="00857E14" w:rsidRDefault="000974A3" w:rsidP="000974A3">
      <w:pPr>
        <w:rPr>
          <w:lang w:val="es-ES_tradnl" w:eastAsia="zh-CN"/>
        </w:rPr>
      </w:pPr>
      <w:r w:rsidRPr="00857E14">
        <w:rPr>
          <w:rFonts w:hint="eastAsia"/>
          <w:lang w:val="es-ES_tradnl" w:eastAsia="zh-CN"/>
        </w:rPr>
        <w:t>5</w:t>
      </w:r>
      <w:r w:rsidRPr="00857E14">
        <w:rPr>
          <w:lang w:val="es-ES_tradnl" w:eastAsia="zh-CN"/>
        </w:rPr>
        <w:tab/>
      </w:r>
      <w:r w:rsidRPr="00857E14">
        <w:rPr>
          <w:rFonts w:hint="eastAsia"/>
          <w:lang w:eastAsia="zh-CN"/>
        </w:rPr>
        <w:t>以国际电联所有六种语文及时更新国际电联网站的网页</w:t>
      </w:r>
      <w:r w:rsidRPr="00857E14">
        <w:rPr>
          <w:rFonts w:hint="eastAsia"/>
          <w:lang w:val="es-ES_tradnl" w:eastAsia="zh-CN"/>
        </w:rPr>
        <w:t>；</w:t>
      </w:r>
    </w:p>
    <w:p w14:paraId="467C4D36" w14:textId="77777777" w:rsidR="000974A3" w:rsidRPr="00857E14" w:rsidRDefault="000974A3" w:rsidP="000974A3">
      <w:pPr>
        <w:rPr>
          <w:lang w:val="es-ES_tradnl" w:eastAsia="zh-CN"/>
        </w:rPr>
      </w:pPr>
      <w:r w:rsidRPr="00857E14">
        <w:rPr>
          <w:lang w:val="es-ES_tradnl" w:eastAsia="zh-CN"/>
        </w:rPr>
        <w:t>6</w:t>
      </w:r>
      <w:r w:rsidRPr="00857E14">
        <w:rPr>
          <w:lang w:val="es-ES_tradnl" w:eastAsia="zh-CN"/>
        </w:rPr>
        <w:tab/>
      </w:r>
      <w:r w:rsidRPr="00857E14">
        <w:rPr>
          <w:rFonts w:hint="eastAsia"/>
          <w:lang w:eastAsia="zh-CN"/>
        </w:rPr>
        <w:t>向</w:t>
      </w:r>
      <w:r w:rsidRPr="00857E14">
        <w:rPr>
          <w:lang w:val="es-ES_tradnl" w:eastAsia="zh-CN"/>
        </w:rPr>
        <w:t>ITU CCT</w:t>
      </w:r>
      <w:r w:rsidRPr="00857E14">
        <w:rPr>
          <w:rFonts w:hint="eastAsia"/>
          <w:lang w:eastAsia="zh-CN"/>
        </w:rPr>
        <w:t>提供所有必要的信息和支持</w:t>
      </w:r>
      <w:r w:rsidRPr="00857E14">
        <w:rPr>
          <w:rFonts w:hint="eastAsia"/>
          <w:lang w:val="es-ES_tradnl" w:eastAsia="zh-CN"/>
        </w:rPr>
        <w:t>；</w:t>
      </w:r>
    </w:p>
    <w:p w14:paraId="29AAF7DF" w14:textId="77777777" w:rsidR="000974A3" w:rsidRPr="00857E14" w:rsidRDefault="000974A3" w:rsidP="000974A3">
      <w:pPr>
        <w:rPr>
          <w:lang w:val="es-ES_tradnl" w:eastAsia="zh-CN"/>
        </w:rPr>
      </w:pPr>
      <w:r w:rsidRPr="00857E14">
        <w:rPr>
          <w:lang w:val="es-ES_tradnl" w:eastAsia="zh-CN"/>
        </w:rPr>
        <w:t>7</w:t>
      </w:r>
      <w:r w:rsidRPr="00857E14">
        <w:rPr>
          <w:lang w:val="es-ES_tradnl" w:eastAsia="zh-CN"/>
        </w:rPr>
        <w:tab/>
      </w:r>
      <w:r w:rsidRPr="00857E14">
        <w:rPr>
          <w:rFonts w:hint="eastAsia"/>
          <w:lang w:eastAsia="zh-CN"/>
        </w:rPr>
        <w:t>收集国际电联各研究组与</w:t>
      </w:r>
      <w:r w:rsidRPr="00857E14">
        <w:rPr>
          <w:rFonts w:hint="eastAsia"/>
          <w:lang w:eastAsia="zh-CN"/>
        </w:rPr>
        <w:t>ITU</w:t>
      </w:r>
      <w:r w:rsidRPr="00857E14">
        <w:rPr>
          <w:lang w:eastAsia="zh-CN"/>
        </w:rPr>
        <w:t xml:space="preserve"> </w:t>
      </w:r>
      <w:r w:rsidRPr="00857E14">
        <w:rPr>
          <w:lang w:val="es-ES_tradnl" w:eastAsia="zh-CN"/>
        </w:rPr>
        <w:t>CCT</w:t>
      </w:r>
      <w:r w:rsidRPr="00857E14">
        <w:rPr>
          <w:rFonts w:hint="eastAsia"/>
          <w:lang w:eastAsia="zh-CN"/>
        </w:rPr>
        <w:t>协商后提议的所有新术语和定义</w:t>
      </w:r>
      <w:r w:rsidRPr="00857E14">
        <w:rPr>
          <w:rFonts w:hint="eastAsia"/>
          <w:lang w:val="es-ES_tradnl" w:eastAsia="zh-CN"/>
        </w:rPr>
        <w:t>，</w:t>
      </w:r>
      <w:r w:rsidRPr="00857E14">
        <w:rPr>
          <w:rFonts w:hint="eastAsia"/>
          <w:lang w:eastAsia="zh-CN"/>
        </w:rPr>
        <w:t>将其录入国际电联术语和定义在线数据库</w:t>
      </w:r>
      <w:r w:rsidRPr="00857E14">
        <w:rPr>
          <w:rFonts w:hint="eastAsia"/>
          <w:lang w:val="es-ES_tradnl" w:eastAsia="zh-CN"/>
        </w:rPr>
        <w:t>，</w:t>
      </w:r>
      <w:r w:rsidRPr="00857E14">
        <w:rPr>
          <w:rFonts w:hint="eastAsia"/>
          <w:lang w:eastAsia="zh-CN"/>
        </w:rPr>
        <w:t>并改进数据库基于时间范围的搜索功能</w:t>
      </w:r>
      <w:r w:rsidRPr="00857E14">
        <w:rPr>
          <w:rFonts w:hint="eastAsia"/>
          <w:lang w:val="es-ES_tradnl" w:eastAsia="zh-CN"/>
        </w:rPr>
        <w:t>；</w:t>
      </w:r>
    </w:p>
    <w:p w14:paraId="1EF3E507" w14:textId="77777777" w:rsidR="000974A3" w:rsidRPr="00857E14" w:rsidRDefault="000974A3" w:rsidP="000974A3">
      <w:pPr>
        <w:rPr>
          <w:lang w:eastAsia="zh-CN"/>
        </w:rPr>
      </w:pPr>
      <w:r w:rsidRPr="00857E14">
        <w:rPr>
          <w:lang w:eastAsia="zh-CN"/>
        </w:rPr>
        <w:t>8</w:t>
      </w:r>
      <w:r w:rsidRPr="00857E14">
        <w:rPr>
          <w:lang w:eastAsia="zh-CN"/>
        </w:rPr>
        <w:tab/>
      </w:r>
      <w:r w:rsidRPr="00857E14">
        <w:rPr>
          <w:rFonts w:hint="eastAsia"/>
          <w:lang w:eastAsia="zh-CN"/>
        </w:rPr>
        <w:t>监督口译和笔译的质量以及相关支出；</w:t>
      </w:r>
    </w:p>
    <w:p w14:paraId="0DA60E2B" w14:textId="77777777" w:rsidR="000974A3" w:rsidRPr="00857E14" w:rsidRDefault="000974A3" w:rsidP="000974A3">
      <w:pPr>
        <w:rPr>
          <w:lang w:eastAsia="zh-CN"/>
        </w:rPr>
      </w:pPr>
      <w:r w:rsidRPr="00857E14">
        <w:rPr>
          <w:lang w:eastAsia="zh-CN"/>
        </w:rPr>
        <w:t>9</w:t>
      </w:r>
      <w:r w:rsidRPr="00857E14">
        <w:rPr>
          <w:lang w:eastAsia="zh-CN"/>
        </w:rPr>
        <w:tab/>
      </w:r>
      <w:r w:rsidRPr="00857E14">
        <w:rPr>
          <w:rFonts w:hint="eastAsia"/>
          <w:lang w:eastAsia="zh-CN"/>
        </w:rPr>
        <w:t>继续翻译国际电联知识产权的政策文件和其他指导文件；</w:t>
      </w:r>
    </w:p>
    <w:p w14:paraId="367A4C2E" w14:textId="77777777" w:rsidR="000974A3" w:rsidRPr="00857E14" w:rsidRDefault="000974A3" w:rsidP="000974A3">
      <w:pPr>
        <w:rPr>
          <w:lang w:eastAsia="zh-CN"/>
        </w:rPr>
      </w:pPr>
      <w:r w:rsidRPr="00857E14">
        <w:rPr>
          <w:lang w:eastAsia="zh-CN"/>
        </w:rPr>
        <w:t>10</w:t>
      </w:r>
      <w:r w:rsidRPr="00857E14">
        <w:rPr>
          <w:lang w:eastAsia="zh-CN"/>
        </w:rPr>
        <w:tab/>
      </w:r>
      <w:r w:rsidRPr="00857E14">
        <w:rPr>
          <w:rFonts w:hint="eastAsia"/>
          <w:lang w:eastAsia="zh-CN"/>
        </w:rPr>
        <w:t>继续探索提供口译和国际电联现有文件笔译工作的所有可能方案，以便促进在国际电联正式会议期间在同等地位上使用国际电联的六种正式语文；</w:t>
      </w:r>
    </w:p>
    <w:p w14:paraId="24CBB793" w14:textId="77777777" w:rsidR="000974A3" w:rsidRPr="00857E14" w:rsidRDefault="000974A3" w:rsidP="000974A3">
      <w:pPr>
        <w:rPr>
          <w:lang w:eastAsia="zh-CN"/>
        </w:rPr>
      </w:pPr>
      <w:r w:rsidRPr="00857E14">
        <w:rPr>
          <w:lang w:eastAsia="zh-CN"/>
        </w:rPr>
        <w:t>11</w:t>
      </w:r>
      <w:r w:rsidRPr="00857E14">
        <w:rPr>
          <w:lang w:eastAsia="zh-CN"/>
        </w:rPr>
        <w:tab/>
      </w:r>
      <w:r w:rsidRPr="00857E14">
        <w:rPr>
          <w:rFonts w:hint="eastAsia"/>
          <w:lang w:eastAsia="zh-CN"/>
        </w:rPr>
        <w:t>继续与感兴趣的成员国协作，并在可行的情况下，完善所有六种正式语文的术语和定义的翻译，</w:t>
      </w:r>
    </w:p>
    <w:p w14:paraId="364E5952" w14:textId="77777777" w:rsidR="000974A3" w:rsidRPr="008D4CCF" w:rsidRDefault="000974A3" w:rsidP="00D248C8">
      <w:pPr>
        <w:pStyle w:val="Call"/>
      </w:pPr>
      <w:r w:rsidRPr="008D4CCF">
        <w:rPr>
          <w:rFonts w:hint="eastAsia"/>
        </w:rPr>
        <w:t>责成国际电联理事会</w:t>
      </w:r>
    </w:p>
    <w:p w14:paraId="76C56D3C" w14:textId="77777777" w:rsidR="000974A3" w:rsidRPr="00857E14" w:rsidRDefault="000974A3" w:rsidP="000974A3">
      <w:pPr>
        <w:rPr>
          <w:lang w:val="es-ES_tradnl" w:eastAsia="zh-CN"/>
        </w:rPr>
      </w:pPr>
      <w:r w:rsidRPr="00857E14">
        <w:rPr>
          <w:lang w:val="es-ES_tradnl" w:eastAsia="zh-CN"/>
        </w:rPr>
        <w:t>1</w:t>
      </w:r>
      <w:r w:rsidRPr="00857E14">
        <w:rPr>
          <w:lang w:val="es-ES_tradnl" w:eastAsia="zh-CN"/>
        </w:rPr>
        <w:tab/>
      </w:r>
      <w:r w:rsidRPr="00857E14">
        <w:rPr>
          <w:rFonts w:hint="eastAsia"/>
          <w:lang w:eastAsia="zh-CN"/>
        </w:rPr>
        <w:t>在</w:t>
      </w:r>
      <w:r w:rsidRPr="00857E14">
        <w:rPr>
          <w:lang w:eastAsia="zh-CN"/>
        </w:rPr>
        <w:t>考虑到财务影响和充分利用</w:t>
      </w:r>
      <w:r w:rsidRPr="00857E14">
        <w:rPr>
          <w:rFonts w:hint="eastAsia"/>
          <w:lang w:eastAsia="zh-CN"/>
        </w:rPr>
        <w:t>创新型</w:t>
      </w:r>
      <w:r w:rsidRPr="00857E14">
        <w:rPr>
          <w:lang w:eastAsia="zh-CN"/>
        </w:rPr>
        <w:t>技术</w:t>
      </w:r>
      <w:r w:rsidRPr="00857E14">
        <w:rPr>
          <w:rFonts w:hint="eastAsia"/>
          <w:lang w:eastAsia="zh-CN"/>
        </w:rPr>
        <w:t>优势</w:t>
      </w:r>
      <w:r w:rsidRPr="00857E14">
        <w:rPr>
          <w:lang w:eastAsia="zh-CN"/>
        </w:rPr>
        <w:t>的情况下</w:t>
      </w:r>
      <w:r w:rsidRPr="00857E14">
        <w:rPr>
          <w:lang w:val="es-ES_tradnl" w:eastAsia="zh-CN"/>
        </w:rPr>
        <w:t>，</w:t>
      </w:r>
      <w:r w:rsidRPr="00857E14">
        <w:rPr>
          <w:rFonts w:hint="eastAsia"/>
          <w:lang w:eastAsia="zh-CN"/>
        </w:rPr>
        <w:t>继续分析国际电联采用替代翻译程序的</w:t>
      </w:r>
      <w:r w:rsidRPr="00857E14">
        <w:rPr>
          <w:lang w:eastAsia="zh-CN"/>
        </w:rPr>
        <w:t>问题</w:t>
      </w:r>
      <w:r w:rsidRPr="00857E14">
        <w:rPr>
          <w:rFonts w:hint="eastAsia"/>
          <w:lang w:val="es-ES_tradnl" w:eastAsia="zh-CN"/>
        </w:rPr>
        <w:t>，</w:t>
      </w:r>
      <w:r w:rsidRPr="00857E14">
        <w:rPr>
          <w:rFonts w:hint="eastAsia"/>
          <w:lang w:eastAsia="zh-CN"/>
        </w:rPr>
        <w:t>以便减少国际电联预算中笔译和打字的支出</w:t>
      </w:r>
      <w:r w:rsidRPr="00857E14">
        <w:rPr>
          <w:rFonts w:hint="eastAsia"/>
          <w:lang w:val="es-ES_tradnl" w:eastAsia="zh-CN"/>
        </w:rPr>
        <w:t>，</w:t>
      </w:r>
      <w:r w:rsidRPr="00857E14">
        <w:rPr>
          <w:rFonts w:hint="eastAsia"/>
          <w:lang w:eastAsia="zh-CN"/>
        </w:rPr>
        <w:t>同时保持或提高目前的笔译质量以及电信技术术语的正确使用</w:t>
      </w:r>
      <w:r w:rsidRPr="00857E14">
        <w:rPr>
          <w:rFonts w:hint="eastAsia"/>
          <w:lang w:val="es-ES_tradnl" w:eastAsia="zh-CN"/>
        </w:rPr>
        <w:t>；</w:t>
      </w:r>
    </w:p>
    <w:p w14:paraId="0EFC9DD2" w14:textId="77777777" w:rsidR="000974A3" w:rsidRPr="00857E14" w:rsidRDefault="000974A3" w:rsidP="000974A3">
      <w:pPr>
        <w:rPr>
          <w:lang w:val="es-ES_tradnl" w:eastAsia="zh-CN"/>
        </w:rPr>
      </w:pPr>
      <w:r w:rsidRPr="00857E14">
        <w:rPr>
          <w:lang w:val="es-ES_tradnl" w:eastAsia="zh-CN"/>
        </w:rPr>
        <w:t>2</w:t>
      </w:r>
      <w:r w:rsidRPr="00857E14">
        <w:rPr>
          <w:lang w:val="es-ES_tradnl" w:eastAsia="zh-CN"/>
        </w:rPr>
        <w:tab/>
      </w:r>
      <w:r w:rsidRPr="00857E14">
        <w:rPr>
          <w:rFonts w:hint="eastAsia"/>
          <w:lang w:eastAsia="zh-CN"/>
        </w:rPr>
        <w:t>继续开展分析</w:t>
      </w:r>
      <w:r w:rsidRPr="00857E14">
        <w:rPr>
          <w:lang w:val="es-ES_tradnl" w:eastAsia="zh-CN"/>
        </w:rPr>
        <w:t>，</w:t>
      </w:r>
      <w:r w:rsidRPr="00857E14">
        <w:rPr>
          <w:lang w:eastAsia="zh-CN"/>
        </w:rPr>
        <w:t>包括利用适当的指标</w:t>
      </w:r>
      <w:r w:rsidRPr="00857E14">
        <w:rPr>
          <w:rFonts w:hint="eastAsia"/>
          <w:lang w:eastAsia="zh-CN"/>
        </w:rPr>
        <w:t>分析理事</w:t>
      </w:r>
      <w:r w:rsidRPr="00857E14">
        <w:rPr>
          <w:lang w:eastAsia="zh-CN"/>
        </w:rPr>
        <w:t>会</w:t>
      </w:r>
      <w:r w:rsidRPr="00857E14">
        <w:rPr>
          <w:rFonts w:hint="eastAsia"/>
          <w:lang w:eastAsia="zh-CN"/>
        </w:rPr>
        <w:t>在其</w:t>
      </w:r>
      <w:r w:rsidRPr="00857E14">
        <w:rPr>
          <w:lang w:val="es-ES_tradnl" w:eastAsia="zh-CN"/>
        </w:rPr>
        <w:t>2014</w:t>
      </w:r>
      <w:r w:rsidRPr="00857E14">
        <w:rPr>
          <w:lang w:eastAsia="zh-CN"/>
        </w:rPr>
        <w:t>年会</w:t>
      </w:r>
      <w:r w:rsidRPr="00857E14">
        <w:rPr>
          <w:rFonts w:hint="eastAsia"/>
          <w:lang w:eastAsia="zh-CN"/>
        </w:rPr>
        <w:t>议上</w:t>
      </w:r>
      <w:r w:rsidRPr="00857E14">
        <w:rPr>
          <w:lang w:eastAsia="zh-CN"/>
        </w:rPr>
        <w:t>通过的</w:t>
      </w:r>
      <w:r w:rsidRPr="00857E14">
        <w:rPr>
          <w:rFonts w:hint="eastAsia"/>
          <w:lang w:eastAsia="zh-CN"/>
        </w:rPr>
        <w:t>、针对口笔译的最新措施和原则的</w:t>
      </w:r>
      <w:r w:rsidRPr="00857E14">
        <w:rPr>
          <w:lang w:eastAsia="zh-CN"/>
        </w:rPr>
        <w:t>应用情况</w:t>
      </w:r>
      <w:r w:rsidRPr="00857E14">
        <w:rPr>
          <w:rFonts w:hint="eastAsia"/>
          <w:lang w:val="es-ES_tradnl" w:eastAsia="zh-CN"/>
        </w:rPr>
        <w:t>，</w:t>
      </w:r>
      <w:r w:rsidRPr="00857E14">
        <w:rPr>
          <w:rFonts w:hint="eastAsia"/>
          <w:lang w:eastAsia="zh-CN"/>
        </w:rPr>
        <w:t>同时顾及财务方面的限制</w:t>
      </w:r>
      <w:r w:rsidRPr="00857E14">
        <w:rPr>
          <w:rFonts w:hint="eastAsia"/>
          <w:lang w:val="es-ES_tradnl" w:eastAsia="zh-CN"/>
        </w:rPr>
        <w:t>，</w:t>
      </w:r>
      <w:r w:rsidRPr="00857E14">
        <w:rPr>
          <w:rFonts w:hint="eastAsia"/>
          <w:lang w:eastAsia="zh-CN"/>
        </w:rPr>
        <w:t>并且铭记全面落实在同等地位上对待六</w:t>
      </w:r>
      <w:r w:rsidRPr="00857E14">
        <w:rPr>
          <w:lang w:eastAsia="zh-CN"/>
        </w:rPr>
        <w:t>种</w:t>
      </w:r>
      <w:r w:rsidRPr="00857E14">
        <w:rPr>
          <w:rFonts w:hint="eastAsia"/>
          <w:lang w:eastAsia="zh-CN"/>
        </w:rPr>
        <w:t>正式</w:t>
      </w:r>
      <w:r w:rsidRPr="00857E14">
        <w:rPr>
          <w:lang w:eastAsia="zh-CN"/>
        </w:rPr>
        <w:t>语文</w:t>
      </w:r>
      <w:r w:rsidRPr="00857E14">
        <w:rPr>
          <w:rFonts w:hint="eastAsia"/>
          <w:lang w:eastAsia="zh-CN"/>
        </w:rPr>
        <w:t>这一终极目标</w:t>
      </w:r>
      <w:r w:rsidRPr="00857E14">
        <w:rPr>
          <w:rFonts w:hint="eastAsia"/>
          <w:lang w:val="es-ES_tradnl" w:eastAsia="zh-CN"/>
        </w:rPr>
        <w:t>；</w:t>
      </w:r>
    </w:p>
    <w:p w14:paraId="0C3F410E" w14:textId="77777777" w:rsidR="000974A3" w:rsidRPr="00857E14" w:rsidRDefault="000974A3" w:rsidP="000974A3">
      <w:pPr>
        <w:rPr>
          <w:lang w:eastAsia="zh-CN"/>
        </w:rPr>
      </w:pPr>
      <w:r w:rsidRPr="00857E14">
        <w:rPr>
          <w:lang w:eastAsia="zh-CN"/>
        </w:rPr>
        <w:t>3</w:t>
      </w:r>
      <w:r w:rsidRPr="00857E14">
        <w:rPr>
          <w:lang w:eastAsia="zh-CN"/>
        </w:rPr>
        <w:tab/>
      </w:r>
      <w:r w:rsidRPr="00857E14">
        <w:rPr>
          <w:rFonts w:hint="eastAsia"/>
          <w:lang w:eastAsia="zh-CN"/>
        </w:rPr>
        <w:t>监督国际电联多语文政策框架的实施情况；</w:t>
      </w:r>
    </w:p>
    <w:p w14:paraId="71AF7FAA" w14:textId="77777777" w:rsidR="000974A3" w:rsidRPr="00857E14" w:rsidRDefault="000974A3" w:rsidP="000974A3">
      <w:pPr>
        <w:rPr>
          <w:lang w:val="es-ES_tradnl" w:eastAsia="zh-CN"/>
        </w:rPr>
      </w:pPr>
      <w:r w:rsidRPr="00857E14">
        <w:rPr>
          <w:rFonts w:hint="eastAsia"/>
          <w:lang w:val="es-ES_tradnl" w:eastAsia="zh-CN"/>
        </w:rPr>
        <w:t>4</w:t>
      </w:r>
      <w:r w:rsidRPr="00857E14">
        <w:rPr>
          <w:lang w:val="es-ES_tradnl" w:eastAsia="zh-CN"/>
        </w:rPr>
        <w:tab/>
      </w:r>
      <w:r w:rsidRPr="00857E14">
        <w:rPr>
          <w:rFonts w:hint="eastAsia"/>
          <w:lang w:eastAsia="zh-CN"/>
        </w:rPr>
        <w:t>寻求并监督适当的操作性措施</w:t>
      </w:r>
      <w:r w:rsidRPr="00857E14">
        <w:rPr>
          <w:rFonts w:hint="eastAsia"/>
          <w:lang w:val="es-ES_tradnl" w:eastAsia="zh-CN"/>
        </w:rPr>
        <w:t>，</w:t>
      </w:r>
      <w:r w:rsidRPr="00857E14">
        <w:rPr>
          <w:rFonts w:hint="eastAsia"/>
          <w:lang w:eastAsia="zh-CN"/>
        </w:rPr>
        <w:t>如</w:t>
      </w:r>
      <w:r w:rsidRPr="00857E14">
        <w:rPr>
          <w:rFonts w:hint="eastAsia"/>
          <w:lang w:val="es-ES_tradnl" w:eastAsia="zh-CN"/>
        </w:rPr>
        <w:t>：</w:t>
      </w:r>
    </w:p>
    <w:p w14:paraId="74C184D5" w14:textId="77777777" w:rsidR="000974A3" w:rsidRPr="00857E14" w:rsidRDefault="000974A3" w:rsidP="000974A3">
      <w:pPr>
        <w:pStyle w:val="enumlev1"/>
        <w:rPr>
          <w:lang w:val="es-ES_tradnl" w:eastAsia="zh-CN"/>
        </w:rPr>
      </w:pPr>
      <w:proofErr w:type="spellStart"/>
      <w:r w:rsidRPr="00857E14">
        <w:rPr>
          <w:lang w:eastAsia="zh-CN"/>
        </w:rPr>
        <w:t>i</w:t>
      </w:r>
      <w:proofErr w:type="spellEnd"/>
      <w:r w:rsidRPr="00857E14">
        <w:rPr>
          <w:lang w:eastAsia="zh-CN"/>
        </w:rPr>
        <w:t>)</w:t>
      </w:r>
      <w:r w:rsidRPr="00857E14">
        <w:rPr>
          <w:rFonts w:hint="eastAsia"/>
          <w:lang w:val="es-ES_tradnl" w:eastAsia="zh-CN"/>
        </w:rPr>
        <w:tab/>
      </w:r>
      <w:r w:rsidRPr="00857E14">
        <w:rPr>
          <w:rFonts w:hint="eastAsia"/>
          <w:lang w:eastAsia="zh-CN"/>
        </w:rPr>
        <w:t>继续审议国际电联的文件制作和出版服务</w:t>
      </w:r>
      <w:r w:rsidRPr="00857E14">
        <w:rPr>
          <w:rFonts w:hint="eastAsia"/>
          <w:lang w:val="es-ES_tradnl" w:eastAsia="zh-CN"/>
        </w:rPr>
        <w:t>，</w:t>
      </w:r>
      <w:r w:rsidRPr="00857E14">
        <w:rPr>
          <w:rFonts w:hint="eastAsia"/>
          <w:lang w:eastAsia="zh-CN"/>
        </w:rPr>
        <w:t>以消除任何重复工作</w:t>
      </w:r>
      <w:r w:rsidRPr="00857E14">
        <w:rPr>
          <w:rFonts w:hint="eastAsia"/>
          <w:lang w:val="es-ES_tradnl" w:eastAsia="zh-CN"/>
        </w:rPr>
        <w:t>，</w:t>
      </w:r>
      <w:r w:rsidRPr="00857E14">
        <w:rPr>
          <w:rFonts w:hint="eastAsia"/>
          <w:lang w:eastAsia="zh-CN"/>
        </w:rPr>
        <w:t>形成合力</w:t>
      </w:r>
      <w:r w:rsidRPr="00857E14">
        <w:rPr>
          <w:rFonts w:hint="eastAsia"/>
          <w:lang w:val="es-ES_tradnl" w:eastAsia="zh-CN"/>
        </w:rPr>
        <w:t>；</w:t>
      </w:r>
    </w:p>
    <w:p w14:paraId="3F11C4C2" w14:textId="77777777" w:rsidR="000974A3" w:rsidRPr="00857E14" w:rsidRDefault="000974A3" w:rsidP="000974A3">
      <w:pPr>
        <w:pStyle w:val="enumlev1"/>
        <w:rPr>
          <w:lang w:val="es-ES_tradnl" w:eastAsia="zh-CN"/>
        </w:rPr>
      </w:pPr>
      <w:r w:rsidRPr="00857E14">
        <w:rPr>
          <w:lang w:eastAsia="zh-CN"/>
        </w:rPr>
        <w:t>ii)</w:t>
      </w:r>
      <w:r w:rsidRPr="00857E14">
        <w:rPr>
          <w:rFonts w:hint="eastAsia"/>
          <w:lang w:val="es-ES_tradnl" w:eastAsia="zh-CN"/>
        </w:rPr>
        <w:tab/>
      </w:r>
      <w:r w:rsidRPr="00857E14">
        <w:rPr>
          <w:rFonts w:hint="eastAsia"/>
          <w:lang w:eastAsia="zh-CN"/>
        </w:rPr>
        <w:t>为支持</w:t>
      </w:r>
      <w:r w:rsidRPr="00857E14">
        <w:rPr>
          <w:lang w:eastAsia="zh-CN"/>
        </w:rPr>
        <w:t>实现国际电联的战略目标</w:t>
      </w:r>
      <w:r w:rsidRPr="00857E14">
        <w:rPr>
          <w:lang w:val="es-ES_tradnl" w:eastAsia="zh-CN"/>
        </w:rPr>
        <w:t>，</w:t>
      </w:r>
      <w:r w:rsidRPr="00857E14">
        <w:rPr>
          <w:lang w:eastAsia="zh-CN"/>
        </w:rPr>
        <w:t>促进</w:t>
      </w:r>
      <w:r w:rsidRPr="00857E14">
        <w:rPr>
          <w:rFonts w:hint="eastAsia"/>
          <w:lang w:eastAsia="zh-CN"/>
        </w:rPr>
        <w:t>以六种语文及时且同时提供</w:t>
      </w:r>
      <w:r w:rsidRPr="00857E14">
        <w:rPr>
          <w:lang w:eastAsia="zh-CN"/>
        </w:rPr>
        <w:t>优质高效</w:t>
      </w:r>
      <w:r w:rsidRPr="00857E14">
        <w:rPr>
          <w:rFonts w:hint="eastAsia"/>
          <w:lang w:eastAsia="zh-CN"/>
        </w:rPr>
        <w:t>的语文</w:t>
      </w:r>
      <w:r w:rsidRPr="00857E14">
        <w:rPr>
          <w:lang w:eastAsia="zh-CN"/>
        </w:rPr>
        <w:t>服务</w:t>
      </w:r>
      <w:r w:rsidRPr="00857E14">
        <w:rPr>
          <w:lang w:val="es-ES_tradnl" w:eastAsia="zh-CN"/>
        </w:rPr>
        <w:t>（</w:t>
      </w:r>
      <w:r w:rsidRPr="00857E14">
        <w:rPr>
          <w:lang w:eastAsia="zh-CN"/>
        </w:rPr>
        <w:t>口译、文件</w:t>
      </w:r>
      <w:r w:rsidRPr="00857E14">
        <w:rPr>
          <w:rFonts w:hint="eastAsia"/>
          <w:lang w:eastAsia="zh-CN"/>
        </w:rPr>
        <w:t>制作、出版物和新闻材料</w:t>
      </w:r>
      <w:r w:rsidRPr="00857E14">
        <w:rPr>
          <w:lang w:val="es-ES_tradnl" w:eastAsia="zh-CN"/>
        </w:rPr>
        <w:t>）</w:t>
      </w:r>
      <w:r w:rsidRPr="00857E14">
        <w:rPr>
          <w:rFonts w:hint="eastAsia"/>
          <w:lang w:val="es-ES_tradnl" w:eastAsia="zh-CN"/>
        </w:rPr>
        <w:t>；</w:t>
      </w:r>
    </w:p>
    <w:p w14:paraId="27B6172D" w14:textId="77777777" w:rsidR="000974A3" w:rsidRPr="00857E14" w:rsidRDefault="000974A3" w:rsidP="000974A3">
      <w:pPr>
        <w:pStyle w:val="enumlev1"/>
        <w:rPr>
          <w:lang w:val="es-ES_tradnl" w:eastAsia="zh-CN"/>
        </w:rPr>
      </w:pPr>
      <w:r w:rsidRPr="00857E14">
        <w:rPr>
          <w:lang w:eastAsia="zh-CN"/>
        </w:rPr>
        <w:t>iii)</w:t>
      </w:r>
      <w:r w:rsidRPr="00857E14">
        <w:rPr>
          <w:rFonts w:hint="eastAsia"/>
          <w:lang w:val="es-ES_tradnl" w:eastAsia="zh-CN"/>
        </w:rPr>
        <w:tab/>
      </w:r>
      <w:r w:rsidRPr="00857E14">
        <w:rPr>
          <w:rFonts w:hint="eastAsia"/>
          <w:lang w:eastAsia="zh-CN"/>
        </w:rPr>
        <w:t>支持最适宜的人员配备水平</w:t>
      </w:r>
      <w:r w:rsidRPr="00857E14">
        <w:rPr>
          <w:rFonts w:hint="eastAsia"/>
          <w:lang w:val="es-ES_tradnl" w:eastAsia="zh-CN"/>
        </w:rPr>
        <w:t>，</w:t>
      </w:r>
      <w:r w:rsidRPr="00857E14">
        <w:rPr>
          <w:rFonts w:hint="eastAsia"/>
          <w:lang w:eastAsia="zh-CN"/>
        </w:rPr>
        <w:t>其中包括核心人员、临时提供帮助的人员和外包</w:t>
      </w:r>
      <w:r w:rsidRPr="00857E14">
        <w:rPr>
          <w:rFonts w:hint="eastAsia"/>
          <w:lang w:val="es-ES_tradnl" w:eastAsia="zh-CN"/>
        </w:rPr>
        <w:t>，</w:t>
      </w:r>
      <w:r w:rsidRPr="00857E14">
        <w:rPr>
          <w:lang w:eastAsia="zh-CN"/>
        </w:rPr>
        <w:t>同</w:t>
      </w:r>
      <w:r w:rsidRPr="00857E14">
        <w:rPr>
          <w:rFonts w:hint="eastAsia"/>
          <w:lang w:eastAsia="zh-CN"/>
        </w:rPr>
        <w:t>时确保</w:t>
      </w:r>
      <w:r w:rsidRPr="00857E14">
        <w:rPr>
          <w:lang w:eastAsia="zh-CN"/>
        </w:rPr>
        <w:t>所需的高</w:t>
      </w:r>
      <w:r w:rsidRPr="00857E14">
        <w:rPr>
          <w:rFonts w:hint="eastAsia"/>
          <w:lang w:eastAsia="zh-CN"/>
        </w:rPr>
        <w:t>质量口</w:t>
      </w:r>
      <w:r w:rsidRPr="00857E14">
        <w:rPr>
          <w:lang w:eastAsia="zh-CN"/>
        </w:rPr>
        <w:t>笔译</w:t>
      </w:r>
      <w:r w:rsidRPr="00857E14">
        <w:rPr>
          <w:rFonts w:hint="eastAsia"/>
          <w:lang w:eastAsia="zh-CN"/>
        </w:rPr>
        <w:t>服务</w:t>
      </w:r>
      <w:r w:rsidRPr="00857E14">
        <w:rPr>
          <w:rFonts w:hint="eastAsia"/>
          <w:lang w:val="es-ES_tradnl" w:eastAsia="zh-CN"/>
        </w:rPr>
        <w:t>；</w:t>
      </w:r>
    </w:p>
    <w:p w14:paraId="0FA3E4E1" w14:textId="77777777" w:rsidR="000974A3" w:rsidRPr="00857E14" w:rsidRDefault="000974A3" w:rsidP="000974A3">
      <w:pPr>
        <w:pStyle w:val="enumlev1"/>
        <w:rPr>
          <w:lang w:val="es-ES_tradnl" w:eastAsia="zh-CN"/>
        </w:rPr>
      </w:pPr>
      <w:r w:rsidRPr="00857E14">
        <w:rPr>
          <w:lang w:eastAsia="zh-CN"/>
        </w:rPr>
        <w:t>iv)</w:t>
      </w:r>
      <w:r w:rsidRPr="00857E14">
        <w:rPr>
          <w:rFonts w:hint="eastAsia"/>
          <w:lang w:val="es-ES_tradnl" w:eastAsia="zh-CN"/>
        </w:rPr>
        <w:tab/>
      </w:r>
      <w:r w:rsidRPr="00857E14">
        <w:rPr>
          <w:rFonts w:hint="eastAsia"/>
          <w:lang w:eastAsia="zh-CN"/>
        </w:rPr>
        <w:t>在语文和出版活动中继续明智且</w:t>
      </w:r>
      <w:r w:rsidRPr="00857E14">
        <w:rPr>
          <w:lang w:eastAsia="zh-CN"/>
        </w:rPr>
        <w:t>有效</w:t>
      </w:r>
      <w:r w:rsidRPr="00857E14">
        <w:rPr>
          <w:rFonts w:hint="eastAsia"/>
          <w:lang w:eastAsia="zh-CN"/>
        </w:rPr>
        <w:t>地使用</w:t>
      </w:r>
      <w:r w:rsidRPr="00857E14">
        <w:rPr>
          <w:lang w:val="es-ES_tradnl" w:eastAsia="zh-CN"/>
        </w:rPr>
        <w:t>ICT</w:t>
      </w:r>
      <w:r w:rsidRPr="00857E14">
        <w:rPr>
          <w:rFonts w:hint="eastAsia"/>
          <w:lang w:val="es-ES_tradnl" w:eastAsia="zh-CN"/>
        </w:rPr>
        <w:t>，</w:t>
      </w:r>
      <w:r w:rsidRPr="00857E14">
        <w:rPr>
          <w:rFonts w:hint="eastAsia"/>
          <w:lang w:eastAsia="zh-CN"/>
        </w:rPr>
        <w:t>同时考虑到其它国际组织所取得的经验和</w:t>
      </w:r>
      <w:r w:rsidRPr="00857E14">
        <w:rPr>
          <w:lang w:eastAsia="zh-CN"/>
        </w:rPr>
        <w:t>最佳做法</w:t>
      </w:r>
      <w:r w:rsidRPr="00857E14">
        <w:rPr>
          <w:rFonts w:hint="eastAsia"/>
          <w:lang w:val="es-ES_tradnl" w:eastAsia="zh-CN"/>
        </w:rPr>
        <w:t>；</w:t>
      </w:r>
    </w:p>
    <w:p w14:paraId="425FEC72" w14:textId="77777777" w:rsidR="000974A3" w:rsidRPr="00857E14" w:rsidRDefault="000974A3" w:rsidP="000974A3">
      <w:pPr>
        <w:pStyle w:val="enumlev1"/>
        <w:rPr>
          <w:lang w:val="es-ES_tradnl" w:eastAsia="zh-CN"/>
        </w:rPr>
      </w:pPr>
      <w:r w:rsidRPr="00857E14">
        <w:rPr>
          <w:lang w:eastAsia="zh-CN"/>
        </w:rPr>
        <w:t>v)</w:t>
      </w:r>
      <w:r w:rsidRPr="00857E14">
        <w:rPr>
          <w:rFonts w:hint="eastAsia"/>
          <w:lang w:val="es-ES_tradnl" w:eastAsia="zh-CN"/>
        </w:rPr>
        <w:tab/>
      </w:r>
      <w:r w:rsidRPr="00857E14">
        <w:rPr>
          <w:rFonts w:hint="eastAsia"/>
          <w:lang w:eastAsia="zh-CN"/>
        </w:rPr>
        <w:t>继续</w:t>
      </w:r>
      <w:r w:rsidRPr="00857E14">
        <w:rPr>
          <w:lang w:eastAsia="zh-CN"/>
        </w:rPr>
        <w:t>探索并</w:t>
      </w:r>
      <w:r w:rsidRPr="00857E14">
        <w:rPr>
          <w:rFonts w:hint="eastAsia"/>
          <w:lang w:eastAsia="zh-CN"/>
        </w:rPr>
        <w:t>落实</w:t>
      </w:r>
      <w:r w:rsidRPr="00857E14">
        <w:rPr>
          <w:lang w:eastAsia="zh-CN"/>
        </w:rPr>
        <w:t>所有可能的</w:t>
      </w:r>
      <w:r w:rsidRPr="00857E14">
        <w:rPr>
          <w:rFonts w:hint="eastAsia"/>
          <w:lang w:eastAsia="zh-CN"/>
        </w:rPr>
        <w:t>措施</w:t>
      </w:r>
      <w:r w:rsidRPr="00857E14">
        <w:rPr>
          <w:rFonts w:hint="eastAsia"/>
          <w:lang w:val="es-ES_tradnl" w:eastAsia="zh-CN"/>
        </w:rPr>
        <w:t>，</w:t>
      </w:r>
      <w:r w:rsidRPr="00857E14">
        <w:rPr>
          <w:rFonts w:hint="eastAsia"/>
          <w:lang w:eastAsia="zh-CN"/>
        </w:rPr>
        <w:t>在理由正当的情况下缩短文件篇幅和减少文件量</w:t>
      </w:r>
      <w:r w:rsidRPr="00857E14">
        <w:rPr>
          <w:rFonts w:hint="eastAsia"/>
          <w:lang w:val="es-ES_tradnl" w:eastAsia="zh-CN"/>
        </w:rPr>
        <w:t>（</w:t>
      </w:r>
      <w:r w:rsidRPr="00857E14">
        <w:rPr>
          <w:rFonts w:hint="eastAsia"/>
          <w:lang w:eastAsia="zh-CN"/>
        </w:rPr>
        <w:t>页数限制、内容提要、将资料放入附件或超级链接</w:t>
      </w:r>
      <w:r w:rsidRPr="00857E14">
        <w:rPr>
          <w:rFonts w:hint="eastAsia"/>
          <w:lang w:val="es-ES_tradnl" w:eastAsia="zh-CN"/>
        </w:rPr>
        <w:t>）</w:t>
      </w:r>
      <w:r w:rsidRPr="00857E14">
        <w:rPr>
          <w:rFonts w:hint="eastAsia"/>
          <w:lang w:eastAsia="zh-CN"/>
        </w:rPr>
        <w:t>、并使</w:t>
      </w:r>
      <w:r w:rsidRPr="00857E14">
        <w:rPr>
          <w:lang w:eastAsia="zh-CN"/>
        </w:rPr>
        <w:t>会议更加环保</w:t>
      </w:r>
      <w:r w:rsidRPr="00857E14">
        <w:rPr>
          <w:rFonts w:hint="eastAsia"/>
          <w:lang w:val="es-ES_tradnl" w:eastAsia="zh-CN"/>
        </w:rPr>
        <w:t>，</w:t>
      </w:r>
      <w:r w:rsidRPr="00857E14">
        <w:rPr>
          <w:rFonts w:hint="eastAsia"/>
          <w:lang w:eastAsia="zh-CN"/>
        </w:rPr>
        <w:t>但不得影响有待翻译或出版的文件的质量和内容</w:t>
      </w:r>
      <w:r w:rsidRPr="00857E14">
        <w:rPr>
          <w:rFonts w:hint="eastAsia"/>
          <w:lang w:val="es-ES_tradnl" w:eastAsia="zh-CN"/>
        </w:rPr>
        <w:t>，</w:t>
      </w:r>
      <w:r w:rsidRPr="00857E14">
        <w:rPr>
          <w:rFonts w:hint="eastAsia"/>
          <w:lang w:eastAsia="zh-CN"/>
        </w:rPr>
        <w:t>同时明确牢记需符合联合国系统使用多种语文的目标</w:t>
      </w:r>
      <w:r w:rsidRPr="00857E14">
        <w:rPr>
          <w:rFonts w:hint="eastAsia"/>
          <w:lang w:val="es-ES_tradnl" w:eastAsia="zh-CN"/>
        </w:rPr>
        <w:t>；</w:t>
      </w:r>
    </w:p>
    <w:p w14:paraId="74FEA4CE" w14:textId="77777777" w:rsidR="000974A3" w:rsidRPr="00857E14" w:rsidRDefault="000974A3" w:rsidP="000974A3">
      <w:pPr>
        <w:pStyle w:val="enumlev1"/>
        <w:rPr>
          <w:lang w:val="es-ES_tradnl" w:eastAsia="zh-CN"/>
        </w:rPr>
      </w:pPr>
      <w:r w:rsidRPr="00857E14">
        <w:rPr>
          <w:lang w:val="es-ES_tradnl" w:eastAsia="zh-CN"/>
        </w:rPr>
        <w:t>vi)</w:t>
      </w:r>
      <w:r w:rsidRPr="00857E14">
        <w:rPr>
          <w:lang w:val="es-ES_tradnl" w:eastAsia="zh-CN"/>
        </w:rPr>
        <w:tab/>
      </w:r>
      <w:r w:rsidRPr="00857E14">
        <w:rPr>
          <w:rFonts w:hint="eastAsia"/>
          <w:lang w:eastAsia="zh-CN"/>
        </w:rPr>
        <w:t>作为</w:t>
      </w:r>
      <w:r w:rsidRPr="00857E14">
        <w:rPr>
          <w:lang w:eastAsia="zh-CN"/>
        </w:rPr>
        <w:t>优先事项</w:t>
      </w:r>
      <w:r w:rsidRPr="00857E14">
        <w:rPr>
          <w:rFonts w:hint="eastAsia"/>
          <w:lang w:val="es-ES_tradnl" w:eastAsia="zh-CN"/>
        </w:rPr>
        <w:t>，</w:t>
      </w:r>
      <w:r w:rsidRPr="00857E14">
        <w:rPr>
          <w:rFonts w:hint="eastAsia"/>
          <w:lang w:eastAsia="zh-CN"/>
        </w:rPr>
        <w:t>在</w:t>
      </w:r>
      <w:r w:rsidRPr="00857E14">
        <w:rPr>
          <w:lang w:eastAsia="zh-CN"/>
        </w:rPr>
        <w:t>切实可行的</w:t>
      </w:r>
      <w:r w:rsidRPr="00857E14">
        <w:rPr>
          <w:rFonts w:hint="eastAsia"/>
          <w:lang w:eastAsia="zh-CN"/>
        </w:rPr>
        <w:t>情况下</w:t>
      </w:r>
      <w:r w:rsidRPr="00857E14">
        <w:rPr>
          <w:lang w:val="es-ES_tradnl" w:eastAsia="zh-CN"/>
        </w:rPr>
        <w:t>，</w:t>
      </w:r>
      <w:r w:rsidRPr="00857E14">
        <w:rPr>
          <w:rFonts w:hint="eastAsia"/>
          <w:lang w:eastAsia="zh-CN"/>
        </w:rPr>
        <w:t>采取</w:t>
      </w:r>
      <w:r w:rsidRPr="00857E14">
        <w:rPr>
          <w:lang w:eastAsia="zh-CN"/>
        </w:rPr>
        <w:t>一切必要措施</w:t>
      </w:r>
      <w:r w:rsidRPr="00857E14">
        <w:rPr>
          <w:rFonts w:hint="eastAsia"/>
          <w:lang w:val="es-ES_tradnl" w:eastAsia="zh-CN"/>
        </w:rPr>
        <w:t>，</w:t>
      </w:r>
      <w:r w:rsidRPr="00857E14">
        <w:rPr>
          <w:lang w:eastAsia="zh-CN"/>
        </w:rPr>
        <w:t>实现</w:t>
      </w:r>
      <w:r w:rsidRPr="00857E14">
        <w:rPr>
          <w:rFonts w:hint="eastAsia"/>
          <w:lang w:eastAsia="zh-CN"/>
        </w:rPr>
        <w:t>以</w:t>
      </w:r>
      <w:r w:rsidRPr="00857E14">
        <w:rPr>
          <w:lang w:eastAsia="zh-CN"/>
        </w:rPr>
        <w:t>多</w:t>
      </w:r>
      <w:r w:rsidRPr="00857E14">
        <w:rPr>
          <w:rFonts w:hint="eastAsia"/>
          <w:lang w:eastAsia="zh-CN"/>
        </w:rPr>
        <w:t>种</w:t>
      </w:r>
      <w:r w:rsidRPr="00857E14">
        <w:rPr>
          <w:lang w:eastAsia="zh-CN"/>
        </w:rPr>
        <w:t>语</w:t>
      </w:r>
      <w:r w:rsidRPr="00857E14">
        <w:rPr>
          <w:rFonts w:hint="eastAsia"/>
          <w:lang w:eastAsia="zh-CN"/>
        </w:rPr>
        <w:t>文</w:t>
      </w:r>
      <w:r w:rsidRPr="00857E14">
        <w:rPr>
          <w:lang w:eastAsia="zh-CN"/>
        </w:rPr>
        <w:t>内容和用</w:t>
      </w:r>
      <w:r w:rsidRPr="00857E14">
        <w:rPr>
          <w:rFonts w:hint="eastAsia"/>
          <w:lang w:eastAsia="zh-CN"/>
        </w:rPr>
        <w:t>户</w:t>
      </w:r>
      <w:r w:rsidRPr="00857E14">
        <w:rPr>
          <w:lang w:eastAsia="zh-CN"/>
        </w:rPr>
        <w:t>友好方式在国际电联网站</w:t>
      </w:r>
      <w:r w:rsidRPr="00857E14">
        <w:rPr>
          <w:rFonts w:hint="eastAsia"/>
          <w:lang w:eastAsia="zh-CN"/>
        </w:rPr>
        <w:t>上</w:t>
      </w:r>
      <w:r w:rsidRPr="00857E14">
        <w:rPr>
          <w:lang w:eastAsia="zh-CN"/>
        </w:rPr>
        <w:t>平等使用</w:t>
      </w:r>
      <w:r w:rsidRPr="00857E14">
        <w:rPr>
          <w:rFonts w:hint="eastAsia"/>
          <w:lang w:eastAsia="zh-CN"/>
        </w:rPr>
        <w:t>所有正式</w:t>
      </w:r>
      <w:r w:rsidRPr="00857E14">
        <w:rPr>
          <w:lang w:eastAsia="zh-CN"/>
        </w:rPr>
        <w:t>语文</w:t>
      </w:r>
      <w:r w:rsidRPr="00857E14">
        <w:rPr>
          <w:lang w:val="es-ES_tradnl" w:eastAsia="zh-CN"/>
        </w:rPr>
        <w:t>；</w:t>
      </w:r>
    </w:p>
    <w:p w14:paraId="68057968" w14:textId="77777777" w:rsidR="000974A3" w:rsidRPr="00857E14" w:rsidRDefault="000974A3" w:rsidP="000974A3">
      <w:pPr>
        <w:rPr>
          <w:lang w:val="es-ES_tradnl" w:eastAsia="zh-CN"/>
        </w:rPr>
      </w:pPr>
      <w:r w:rsidRPr="00857E14">
        <w:rPr>
          <w:rFonts w:hint="eastAsia"/>
          <w:lang w:val="es-ES_tradnl" w:eastAsia="zh-CN"/>
        </w:rPr>
        <w:t>5</w:t>
      </w:r>
      <w:r w:rsidRPr="00857E14">
        <w:rPr>
          <w:lang w:val="es-ES_tradnl" w:eastAsia="zh-CN"/>
        </w:rPr>
        <w:tab/>
      </w:r>
      <w:r w:rsidRPr="00857E14">
        <w:rPr>
          <w:rFonts w:hint="eastAsia"/>
          <w:lang w:eastAsia="zh-CN"/>
        </w:rPr>
        <w:t>对国际电联秘书处开展的以下工作进行监督</w:t>
      </w:r>
      <w:r w:rsidRPr="00857E14">
        <w:rPr>
          <w:rFonts w:hint="eastAsia"/>
          <w:lang w:val="es-ES_tradnl" w:eastAsia="zh-CN"/>
        </w:rPr>
        <w:t>：</w:t>
      </w:r>
    </w:p>
    <w:p w14:paraId="350F6D50" w14:textId="77777777" w:rsidR="000974A3" w:rsidRPr="00857E14" w:rsidRDefault="000974A3" w:rsidP="000974A3">
      <w:pPr>
        <w:pStyle w:val="enumlev1"/>
        <w:rPr>
          <w:lang w:val="es-ES_tradnl" w:eastAsia="zh-CN"/>
        </w:rPr>
      </w:pPr>
      <w:r w:rsidRPr="00857E14">
        <w:rPr>
          <w:lang w:val="es-ES_tradnl" w:eastAsia="zh-CN"/>
        </w:rPr>
        <w:t>i)</w:t>
      </w:r>
      <w:r w:rsidRPr="00857E14">
        <w:rPr>
          <w:rFonts w:hint="eastAsia"/>
          <w:lang w:val="es-ES_tradnl" w:eastAsia="zh-CN"/>
        </w:rPr>
        <w:tab/>
      </w:r>
      <w:r w:rsidRPr="00857E14">
        <w:rPr>
          <w:rFonts w:hint="eastAsia"/>
          <w:lang w:eastAsia="zh-CN"/>
        </w:rPr>
        <w:t>将所有现有的术语和定义数据库整合成一个集中的系统</w:t>
      </w:r>
      <w:r w:rsidRPr="00857E14">
        <w:rPr>
          <w:rFonts w:hint="eastAsia"/>
          <w:lang w:val="es-ES_tradnl" w:eastAsia="zh-CN"/>
        </w:rPr>
        <w:t>，</w:t>
      </w:r>
      <w:r w:rsidRPr="00857E14">
        <w:rPr>
          <w:rFonts w:hint="eastAsia"/>
          <w:lang w:eastAsia="zh-CN"/>
        </w:rPr>
        <w:t>采取适当措施维护、扩充和更新这一系统</w:t>
      </w:r>
      <w:r w:rsidRPr="00857E14">
        <w:rPr>
          <w:rFonts w:hint="eastAsia"/>
          <w:lang w:val="es-ES_tradnl" w:eastAsia="zh-CN"/>
        </w:rPr>
        <w:t>；</w:t>
      </w:r>
    </w:p>
    <w:p w14:paraId="2BE16A6F" w14:textId="77777777" w:rsidR="000974A3" w:rsidRPr="00857E14" w:rsidRDefault="000974A3" w:rsidP="000974A3">
      <w:pPr>
        <w:pStyle w:val="enumlev1"/>
        <w:rPr>
          <w:lang w:val="es-ES_tradnl" w:eastAsia="zh-CN"/>
        </w:rPr>
      </w:pPr>
      <w:r w:rsidRPr="00857E14">
        <w:rPr>
          <w:lang w:eastAsia="zh-CN"/>
        </w:rPr>
        <w:lastRenderedPageBreak/>
        <w:t>ii)</w:t>
      </w:r>
      <w:r w:rsidRPr="00857E14">
        <w:rPr>
          <w:lang w:val="es-ES_tradnl" w:eastAsia="zh-CN"/>
        </w:rPr>
        <w:tab/>
      </w:r>
      <w:r w:rsidRPr="00857E14">
        <w:rPr>
          <w:rFonts w:hint="eastAsia"/>
          <w:lang w:eastAsia="zh-CN"/>
        </w:rPr>
        <w:t>建成</w:t>
      </w:r>
      <w:r w:rsidRPr="00857E14">
        <w:rPr>
          <w:lang w:eastAsia="zh-CN"/>
        </w:rPr>
        <w:t>并</w:t>
      </w:r>
      <w:r w:rsidRPr="00857E14">
        <w:rPr>
          <w:rFonts w:hint="eastAsia"/>
          <w:lang w:eastAsia="zh-CN"/>
        </w:rPr>
        <w:t>充实</w:t>
      </w:r>
      <w:r w:rsidRPr="00857E14">
        <w:rPr>
          <w:lang w:eastAsia="zh-CN"/>
        </w:rPr>
        <w:t>完善</w:t>
      </w:r>
      <w:r w:rsidRPr="00857E14">
        <w:rPr>
          <w:rFonts w:hint="eastAsia"/>
          <w:lang w:eastAsia="zh-CN"/>
        </w:rPr>
        <w:t>所有</w:t>
      </w:r>
      <w:r w:rsidRPr="00857E14">
        <w:rPr>
          <w:lang w:eastAsia="zh-CN"/>
        </w:rPr>
        <w:t>语文的国际电联电信</w:t>
      </w:r>
      <w:r w:rsidRPr="00857E14">
        <w:rPr>
          <w:rFonts w:hint="eastAsia"/>
          <w:lang w:val="es-ES_tradnl" w:eastAsia="zh-CN"/>
        </w:rPr>
        <w:t>/</w:t>
      </w:r>
      <w:r w:rsidRPr="00857E14">
        <w:rPr>
          <w:lang w:val="es-ES_tradnl" w:eastAsia="zh-CN"/>
        </w:rPr>
        <w:t>ICT</w:t>
      </w:r>
      <w:r w:rsidRPr="00857E14">
        <w:rPr>
          <w:lang w:eastAsia="zh-CN"/>
        </w:rPr>
        <w:t>术语和定义数据库</w:t>
      </w:r>
      <w:r w:rsidRPr="00857E14">
        <w:rPr>
          <w:lang w:val="es-ES_tradnl" w:eastAsia="zh-CN"/>
        </w:rPr>
        <w:t>；</w:t>
      </w:r>
    </w:p>
    <w:p w14:paraId="01BCEC09" w14:textId="77777777" w:rsidR="000974A3" w:rsidRPr="00857E14" w:rsidRDefault="000974A3" w:rsidP="000974A3">
      <w:pPr>
        <w:pStyle w:val="enumlev1"/>
        <w:rPr>
          <w:lang w:val="es-ES_tradnl" w:eastAsia="zh-CN"/>
        </w:rPr>
      </w:pPr>
      <w:proofErr w:type="spellStart"/>
      <w:r w:rsidRPr="00857E14">
        <w:rPr>
          <w:lang w:val="es-ES_tradnl" w:eastAsia="zh-CN"/>
        </w:rPr>
        <w:t>iii</w:t>
      </w:r>
      <w:proofErr w:type="spellEnd"/>
      <w:r w:rsidRPr="00857E14">
        <w:rPr>
          <w:lang w:val="es-ES_tradnl" w:eastAsia="zh-CN"/>
        </w:rPr>
        <w:t>)</w:t>
      </w:r>
      <w:r w:rsidRPr="00857E14">
        <w:rPr>
          <w:rFonts w:hint="eastAsia"/>
          <w:lang w:val="es-ES_tradnl" w:eastAsia="zh-CN"/>
        </w:rPr>
        <w:tab/>
      </w:r>
      <w:r w:rsidRPr="00857E14">
        <w:rPr>
          <w:rFonts w:hint="eastAsia"/>
          <w:lang w:eastAsia="zh-CN"/>
        </w:rPr>
        <w:t>为所有</w:t>
      </w:r>
      <w:r w:rsidRPr="00857E14">
        <w:rPr>
          <w:lang w:eastAsia="zh-CN"/>
        </w:rPr>
        <w:t>语</w:t>
      </w:r>
      <w:r w:rsidRPr="00857E14">
        <w:rPr>
          <w:rFonts w:hint="eastAsia"/>
          <w:lang w:eastAsia="zh-CN"/>
        </w:rPr>
        <w:t>文</w:t>
      </w:r>
      <w:r w:rsidRPr="00857E14">
        <w:rPr>
          <w:lang w:eastAsia="zh-CN"/>
        </w:rPr>
        <w:t>服务科</w:t>
      </w:r>
      <w:r w:rsidRPr="00857E14">
        <w:rPr>
          <w:rFonts w:hint="eastAsia"/>
          <w:lang w:eastAsia="zh-CN"/>
        </w:rPr>
        <w:t>提供必要的合格人员和工具</w:t>
      </w:r>
      <w:r w:rsidRPr="00857E14">
        <w:rPr>
          <w:rFonts w:hint="eastAsia"/>
          <w:lang w:val="es-ES_tradnl" w:eastAsia="zh-CN"/>
        </w:rPr>
        <w:t>，</w:t>
      </w:r>
      <w:r w:rsidRPr="00857E14">
        <w:rPr>
          <w:rFonts w:hint="eastAsia"/>
          <w:lang w:eastAsia="zh-CN"/>
        </w:rPr>
        <w:t>以满足每种</w:t>
      </w:r>
      <w:r w:rsidRPr="00857E14">
        <w:rPr>
          <w:lang w:eastAsia="zh-CN"/>
        </w:rPr>
        <w:t>语文的</w:t>
      </w:r>
      <w:r w:rsidRPr="00857E14">
        <w:rPr>
          <w:rFonts w:hint="eastAsia"/>
          <w:lang w:eastAsia="zh-CN"/>
        </w:rPr>
        <w:t>需求</w:t>
      </w:r>
      <w:r w:rsidRPr="00857E14">
        <w:rPr>
          <w:rFonts w:hint="eastAsia"/>
          <w:lang w:val="es-ES_tradnl" w:eastAsia="zh-CN"/>
        </w:rPr>
        <w:t>；</w:t>
      </w:r>
    </w:p>
    <w:p w14:paraId="47B7C23A" w14:textId="77777777" w:rsidR="000974A3" w:rsidRPr="00857E14" w:rsidRDefault="000974A3" w:rsidP="000974A3">
      <w:pPr>
        <w:pStyle w:val="enumlev1"/>
        <w:rPr>
          <w:lang w:val="es-ES_tradnl" w:eastAsia="zh-CN"/>
        </w:rPr>
      </w:pPr>
      <w:proofErr w:type="spellStart"/>
      <w:r w:rsidRPr="00857E14">
        <w:rPr>
          <w:lang w:val="es-ES_tradnl" w:eastAsia="zh-CN"/>
        </w:rPr>
        <w:t>iv</w:t>
      </w:r>
      <w:proofErr w:type="spellEnd"/>
      <w:r w:rsidRPr="00857E14">
        <w:rPr>
          <w:lang w:val="es-ES_tradnl" w:eastAsia="zh-CN"/>
        </w:rPr>
        <w:t>)</w:t>
      </w:r>
      <w:r w:rsidRPr="00857E14">
        <w:rPr>
          <w:rFonts w:hint="eastAsia"/>
          <w:lang w:val="es-ES_tradnl" w:eastAsia="zh-CN"/>
        </w:rPr>
        <w:tab/>
      </w:r>
      <w:r w:rsidRPr="00857E14">
        <w:rPr>
          <w:rFonts w:hint="eastAsia"/>
          <w:lang w:eastAsia="zh-CN"/>
        </w:rPr>
        <w:t>更好地树立国际电联的形象并提高对外宣传工作的有效性</w:t>
      </w:r>
      <w:r w:rsidRPr="00857E14">
        <w:rPr>
          <w:rFonts w:hint="eastAsia"/>
          <w:lang w:val="es-ES_tradnl" w:eastAsia="zh-CN"/>
        </w:rPr>
        <w:t>，</w:t>
      </w:r>
      <w:r w:rsidRPr="00857E14">
        <w:rPr>
          <w:rFonts w:hint="eastAsia"/>
          <w:lang w:eastAsia="zh-CN"/>
        </w:rPr>
        <w:t>尤其在以下各方面使用国际电联所有正式语文</w:t>
      </w:r>
      <w:r w:rsidRPr="00857E14">
        <w:rPr>
          <w:rFonts w:hint="eastAsia"/>
          <w:lang w:val="es-ES_tradnl" w:eastAsia="zh-CN"/>
        </w:rPr>
        <w:t>：</w:t>
      </w:r>
      <w:r w:rsidRPr="00857E14">
        <w:rPr>
          <w:rFonts w:hint="eastAsia"/>
          <w:lang w:eastAsia="zh-CN"/>
        </w:rPr>
        <w:t>出版《国际电联新闻》、创建国际电联网站、组织网播和录音存档以及发布公众宣传性质的文件</w:t>
      </w:r>
      <w:r w:rsidRPr="00857E14">
        <w:rPr>
          <w:rFonts w:hint="eastAsia"/>
          <w:lang w:val="es-ES_tradnl" w:eastAsia="zh-CN"/>
        </w:rPr>
        <w:t>，</w:t>
      </w:r>
      <w:r w:rsidRPr="00857E14">
        <w:rPr>
          <w:rFonts w:hint="eastAsia"/>
          <w:lang w:eastAsia="zh-CN"/>
        </w:rPr>
        <w:t>其中包括国际电联电信展会活动的公告、电子快讯</w:t>
      </w:r>
      <w:r w:rsidRPr="00857E14">
        <w:rPr>
          <w:rFonts w:hint="eastAsia"/>
          <w:lang w:val="es-ES_tradnl" w:eastAsia="zh-CN"/>
        </w:rPr>
        <w:t>，</w:t>
      </w:r>
      <w:r w:rsidRPr="00857E14">
        <w:rPr>
          <w:rFonts w:hint="eastAsia"/>
          <w:lang w:eastAsia="zh-CN"/>
        </w:rPr>
        <w:t>等等</w:t>
      </w:r>
      <w:r w:rsidRPr="00857E14">
        <w:rPr>
          <w:rFonts w:hint="eastAsia"/>
          <w:lang w:val="es-ES_tradnl" w:eastAsia="zh-CN"/>
        </w:rPr>
        <w:t>；</w:t>
      </w:r>
    </w:p>
    <w:p w14:paraId="6FA3044F" w14:textId="77777777" w:rsidR="000974A3" w:rsidRPr="00857E14" w:rsidRDefault="000974A3" w:rsidP="000974A3">
      <w:pPr>
        <w:rPr>
          <w:lang w:val="es-ES_tradnl" w:eastAsia="zh-CN" w:bidi="ar-EG"/>
        </w:rPr>
      </w:pPr>
      <w:r w:rsidRPr="00857E14">
        <w:rPr>
          <w:rFonts w:hint="eastAsia"/>
          <w:lang w:val="es-ES_tradnl" w:eastAsia="zh-CN" w:bidi="ar-EG"/>
        </w:rPr>
        <w:t>6</w:t>
      </w:r>
      <w:r w:rsidRPr="00857E14">
        <w:rPr>
          <w:lang w:val="es-ES_tradnl" w:eastAsia="zh-CN" w:bidi="ar-EG"/>
        </w:rPr>
        <w:tab/>
      </w:r>
      <w:r w:rsidRPr="00857E14">
        <w:rPr>
          <w:rFonts w:hint="eastAsia"/>
          <w:lang w:eastAsia="zh-CN" w:bidi="ar-EG"/>
        </w:rPr>
        <w:t>保留</w:t>
      </w:r>
      <w:r w:rsidRPr="00857E14">
        <w:rPr>
          <w:lang w:val="es-ES_tradnl" w:eastAsia="zh-CN" w:bidi="ar-EG"/>
        </w:rPr>
        <w:t>CWG-LANG</w:t>
      </w:r>
      <w:r w:rsidRPr="00857E14">
        <w:rPr>
          <w:rFonts w:hint="eastAsia"/>
          <w:lang w:val="es-ES_tradnl" w:eastAsia="zh-CN" w:bidi="ar-EG"/>
        </w:rPr>
        <w:t>，</w:t>
      </w:r>
      <w:r w:rsidRPr="00857E14">
        <w:rPr>
          <w:rFonts w:hint="eastAsia"/>
          <w:lang w:eastAsia="zh-CN" w:bidi="ar-EG"/>
        </w:rPr>
        <w:t>以便与</w:t>
      </w:r>
      <w:r w:rsidRPr="00857E14">
        <w:rPr>
          <w:rFonts w:hint="eastAsia"/>
          <w:lang w:eastAsia="zh-CN" w:bidi="ar-EG"/>
        </w:rPr>
        <w:t>ITU</w:t>
      </w:r>
      <w:r w:rsidRPr="00857E14">
        <w:rPr>
          <w:lang w:eastAsia="zh-CN" w:bidi="ar-EG"/>
        </w:rPr>
        <w:t xml:space="preserve"> </w:t>
      </w:r>
      <w:r w:rsidRPr="00857E14">
        <w:rPr>
          <w:rFonts w:hint="eastAsia"/>
          <w:lang w:val="es-ES_tradnl" w:eastAsia="zh-CN" w:bidi="ar-EG"/>
        </w:rPr>
        <w:t>CCT</w:t>
      </w:r>
      <w:r w:rsidRPr="00857E14">
        <w:rPr>
          <w:rFonts w:hint="eastAsia"/>
          <w:lang w:eastAsia="zh-CN" w:bidi="ar-EG"/>
        </w:rPr>
        <w:t>和</w:t>
      </w:r>
      <w:r w:rsidRPr="00857E14">
        <w:rPr>
          <w:lang w:eastAsia="zh-CN" w:bidi="ar-EG"/>
        </w:rPr>
        <w:t>理事会财务和人力</w:t>
      </w:r>
      <w:r w:rsidRPr="00857E14">
        <w:rPr>
          <w:rFonts w:hint="eastAsia"/>
          <w:lang w:eastAsia="zh-CN" w:bidi="ar-EG"/>
        </w:rPr>
        <w:t>资源</w:t>
      </w:r>
      <w:r w:rsidRPr="00857E14">
        <w:rPr>
          <w:lang w:eastAsia="zh-CN" w:bidi="ar-EG"/>
        </w:rPr>
        <w:t>工作组</w:t>
      </w:r>
      <w:r w:rsidRPr="00857E14">
        <w:rPr>
          <w:rFonts w:hint="eastAsia"/>
          <w:lang w:eastAsia="zh-CN" w:bidi="ar-EG"/>
        </w:rPr>
        <w:t>密切协作</w:t>
      </w:r>
      <w:r w:rsidRPr="00857E14">
        <w:rPr>
          <w:rFonts w:hint="eastAsia"/>
          <w:lang w:val="es-ES_tradnl" w:eastAsia="zh-CN" w:bidi="ar-EG"/>
        </w:rPr>
        <w:t>，</w:t>
      </w:r>
      <w:r w:rsidRPr="00857E14">
        <w:rPr>
          <w:rFonts w:hint="eastAsia"/>
          <w:lang w:eastAsia="zh-CN" w:bidi="ar-EG"/>
        </w:rPr>
        <w:t>监督进展并向理事会汇报本决议的落实情况</w:t>
      </w:r>
      <w:r w:rsidRPr="00857E14">
        <w:rPr>
          <w:rFonts w:hint="eastAsia"/>
          <w:lang w:val="es-ES_tradnl" w:eastAsia="zh-CN" w:bidi="ar-EG"/>
        </w:rPr>
        <w:t>，</w:t>
      </w:r>
      <w:r w:rsidRPr="00857E14">
        <w:rPr>
          <w:rFonts w:hint="eastAsia"/>
          <w:lang w:eastAsia="zh-CN" w:bidi="ar-EG"/>
        </w:rPr>
        <w:t>包括酌情提出建议</w:t>
      </w:r>
      <w:r w:rsidRPr="00857E14">
        <w:rPr>
          <w:rFonts w:hint="eastAsia"/>
          <w:lang w:val="es-ES_tradnl" w:eastAsia="zh-CN" w:bidi="ar-EG"/>
        </w:rPr>
        <w:t>；</w:t>
      </w:r>
    </w:p>
    <w:p w14:paraId="1F899610" w14:textId="77777777" w:rsidR="000974A3" w:rsidRPr="00857E14" w:rsidRDefault="000974A3" w:rsidP="000974A3">
      <w:pPr>
        <w:rPr>
          <w:lang w:val="es-ES_tradnl" w:eastAsia="zh-CN"/>
        </w:rPr>
      </w:pPr>
      <w:r w:rsidRPr="00857E14">
        <w:rPr>
          <w:rFonts w:hint="eastAsia"/>
          <w:lang w:val="es-ES_tradnl" w:eastAsia="zh-CN" w:bidi="ar-EG"/>
        </w:rPr>
        <w:t>7</w:t>
      </w:r>
      <w:r w:rsidRPr="00857E14">
        <w:rPr>
          <w:lang w:val="es-ES_tradnl" w:eastAsia="zh-CN" w:bidi="ar-EG"/>
        </w:rPr>
        <w:tab/>
      </w:r>
      <w:r w:rsidRPr="00857E14">
        <w:rPr>
          <w:rFonts w:hint="eastAsia"/>
          <w:lang w:eastAsia="zh-CN" w:bidi="ar-EG"/>
        </w:rPr>
        <w:t>与</w:t>
      </w:r>
      <w:r w:rsidRPr="00857E14">
        <w:rPr>
          <w:lang w:eastAsia="zh-CN" w:bidi="ar-EG"/>
        </w:rPr>
        <w:t>各部门顾问组</w:t>
      </w:r>
      <w:r w:rsidRPr="00857E14">
        <w:rPr>
          <w:rFonts w:hint="eastAsia"/>
          <w:lang w:eastAsia="zh-CN" w:bidi="ar-EG"/>
        </w:rPr>
        <w:t>开展协作</w:t>
      </w:r>
      <w:r w:rsidRPr="00857E14">
        <w:rPr>
          <w:lang w:val="es-ES_tradnl" w:eastAsia="zh-CN" w:bidi="ar-EG"/>
        </w:rPr>
        <w:t>，</w:t>
      </w:r>
      <w:r w:rsidRPr="00857E14">
        <w:rPr>
          <w:rFonts w:hint="eastAsia"/>
          <w:lang w:eastAsia="zh-CN" w:bidi="ar-EG"/>
        </w:rPr>
        <w:t>审议应包括在</w:t>
      </w:r>
      <w:r w:rsidRPr="00857E14">
        <w:rPr>
          <w:lang w:eastAsia="zh-CN" w:bidi="ar-EG"/>
        </w:rPr>
        <w:t>输出文件</w:t>
      </w:r>
      <w:r w:rsidRPr="00857E14">
        <w:rPr>
          <w:rFonts w:hint="eastAsia"/>
          <w:lang w:eastAsia="zh-CN" w:bidi="ar-EG"/>
        </w:rPr>
        <w:t>中并予以</w:t>
      </w:r>
      <w:r w:rsidRPr="00857E14">
        <w:rPr>
          <w:lang w:eastAsia="zh-CN" w:bidi="ar-EG"/>
        </w:rPr>
        <w:t>翻译的</w:t>
      </w:r>
      <w:r w:rsidRPr="00857E14">
        <w:rPr>
          <w:rFonts w:hint="eastAsia"/>
          <w:lang w:eastAsia="zh-CN" w:bidi="ar-EG"/>
        </w:rPr>
        <w:t>材料</w:t>
      </w:r>
      <w:r w:rsidRPr="00857E14">
        <w:rPr>
          <w:lang w:eastAsia="zh-CN" w:bidi="ar-EG"/>
        </w:rPr>
        <w:t>类型</w:t>
      </w:r>
      <w:r w:rsidRPr="00857E14">
        <w:rPr>
          <w:lang w:val="es-ES_tradnl" w:eastAsia="zh-CN" w:bidi="ar-EG"/>
        </w:rPr>
        <w:t>；</w:t>
      </w:r>
    </w:p>
    <w:p w14:paraId="7C4EB6D4" w14:textId="77777777" w:rsidR="000974A3" w:rsidRPr="00857E14" w:rsidRDefault="000974A3" w:rsidP="000974A3">
      <w:pPr>
        <w:rPr>
          <w:lang w:val="es-ES_tradnl" w:eastAsia="zh-CN"/>
        </w:rPr>
      </w:pPr>
      <w:r w:rsidRPr="00857E14">
        <w:rPr>
          <w:rFonts w:hint="eastAsia"/>
          <w:lang w:val="es-ES_tradnl" w:eastAsia="zh-CN"/>
        </w:rPr>
        <w:t>8</w:t>
      </w:r>
      <w:r w:rsidRPr="00857E14">
        <w:rPr>
          <w:lang w:val="es-ES_tradnl" w:eastAsia="zh-CN"/>
        </w:rPr>
        <w:tab/>
      </w:r>
      <w:r w:rsidRPr="00857E14">
        <w:rPr>
          <w:rFonts w:hint="eastAsia"/>
          <w:lang w:val="en-US" w:eastAsia="zh-CN"/>
        </w:rPr>
        <w:t>继续在</w:t>
      </w:r>
      <w:r w:rsidRPr="00857E14">
        <w:rPr>
          <w:lang w:val="en-US" w:eastAsia="zh-CN"/>
        </w:rPr>
        <w:t>不牺牲质量的前提下</w:t>
      </w:r>
      <w:r w:rsidRPr="00857E14">
        <w:rPr>
          <w:rFonts w:hint="eastAsia"/>
          <w:lang w:val="es-ES_tradnl" w:eastAsia="zh-CN"/>
        </w:rPr>
        <w:t>，</w:t>
      </w:r>
      <w:r w:rsidRPr="00857E14">
        <w:rPr>
          <w:rFonts w:hint="eastAsia"/>
          <w:lang w:val="en-US" w:eastAsia="zh-CN"/>
        </w:rPr>
        <w:t>考虑可降低文件制作成本和减少文件制作量的措施</w:t>
      </w:r>
      <w:r w:rsidRPr="00857E14">
        <w:rPr>
          <w:rFonts w:hint="eastAsia"/>
          <w:lang w:val="es-ES_tradnl" w:eastAsia="zh-CN"/>
        </w:rPr>
        <w:t>，</w:t>
      </w:r>
      <w:r w:rsidRPr="00857E14">
        <w:rPr>
          <w:rFonts w:hint="eastAsia"/>
          <w:lang w:val="en-US" w:eastAsia="zh-CN"/>
        </w:rPr>
        <w:t>尤其是在各大会和全会方面</w:t>
      </w:r>
      <w:r w:rsidRPr="00857E14">
        <w:rPr>
          <w:rFonts w:hint="eastAsia"/>
          <w:lang w:val="es-ES_tradnl" w:eastAsia="zh-CN"/>
        </w:rPr>
        <w:t>，</w:t>
      </w:r>
      <w:r w:rsidRPr="00857E14">
        <w:rPr>
          <w:rFonts w:hint="eastAsia"/>
          <w:lang w:val="en-US" w:eastAsia="zh-CN"/>
        </w:rPr>
        <w:t>将其作为一项长期项目进行研究</w:t>
      </w:r>
      <w:r w:rsidRPr="00857E14">
        <w:rPr>
          <w:rFonts w:hint="eastAsia"/>
          <w:lang w:val="es-ES_tradnl" w:eastAsia="zh-CN"/>
        </w:rPr>
        <w:t>；</w:t>
      </w:r>
    </w:p>
    <w:p w14:paraId="72C8ED1B" w14:textId="77777777" w:rsidR="000974A3" w:rsidRPr="00857E14" w:rsidRDefault="000974A3" w:rsidP="000974A3">
      <w:pPr>
        <w:rPr>
          <w:lang w:val="es-ES_tradnl" w:eastAsia="zh-CN" w:bidi="ar-EG"/>
        </w:rPr>
      </w:pPr>
      <w:r w:rsidRPr="00857E14">
        <w:rPr>
          <w:rFonts w:hint="eastAsia"/>
          <w:lang w:val="es-ES_tradnl" w:eastAsia="zh-CN" w:bidi="ar-EG"/>
        </w:rPr>
        <w:t>9</w:t>
      </w:r>
      <w:r w:rsidRPr="00857E14">
        <w:rPr>
          <w:lang w:val="es-ES_tradnl" w:eastAsia="zh-CN" w:bidi="ar-EG"/>
        </w:rPr>
        <w:tab/>
      </w:r>
      <w:r w:rsidRPr="00857E14">
        <w:rPr>
          <w:rFonts w:hint="eastAsia"/>
          <w:lang w:eastAsia="zh-CN" w:bidi="ar-EG"/>
        </w:rPr>
        <w:t>向下届全权代表大会汇报本决议的实施情况</w:t>
      </w:r>
      <w:r w:rsidRPr="00857E14">
        <w:rPr>
          <w:rFonts w:hint="eastAsia"/>
          <w:lang w:val="es-ES_tradnl" w:eastAsia="zh-CN" w:bidi="ar-EG"/>
        </w:rPr>
        <w:t>，</w:t>
      </w:r>
    </w:p>
    <w:p w14:paraId="213D1C06" w14:textId="77777777" w:rsidR="000974A3" w:rsidRPr="008D4CCF" w:rsidRDefault="000974A3" w:rsidP="00D248C8">
      <w:pPr>
        <w:pStyle w:val="Call"/>
      </w:pPr>
      <w:r w:rsidRPr="008D4CCF">
        <w:rPr>
          <w:rFonts w:hint="eastAsia"/>
        </w:rPr>
        <w:t>责成各部门顾问组</w:t>
      </w:r>
    </w:p>
    <w:p w14:paraId="4068C55B" w14:textId="77777777" w:rsidR="000974A3" w:rsidRPr="00857E14" w:rsidRDefault="000974A3" w:rsidP="000974A3">
      <w:pPr>
        <w:ind w:firstLineChars="200" w:firstLine="480"/>
        <w:rPr>
          <w:lang w:eastAsia="zh-CN"/>
        </w:rPr>
      </w:pPr>
      <w:r w:rsidRPr="00857E14">
        <w:rPr>
          <w:rFonts w:hint="eastAsia"/>
          <w:lang w:eastAsia="zh-CN"/>
        </w:rPr>
        <w:t>每年审议在国际电联出版物和国际电联网站中在同等地位上使用国际电联所有正式语文的情况，</w:t>
      </w:r>
    </w:p>
    <w:p w14:paraId="0E681039" w14:textId="77777777" w:rsidR="000974A3" w:rsidRPr="008D4CCF" w:rsidRDefault="000974A3" w:rsidP="00D248C8">
      <w:pPr>
        <w:pStyle w:val="Call"/>
      </w:pPr>
      <w:r w:rsidRPr="008D4CCF">
        <w:rPr>
          <w:rFonts w:hint="eastAsia"/>
        </w:rPr>
        <w:t>请</w:t>
      </w:r>
      <w:r w:rsidRPr="008D4CCF">
        <w:t>各成员国和</w:t>
      </w:r>
      <w:r w:rsidRPr="008D4CCF">
        <w:rPr>
          <w:rFonts w:hint="eastAsia"/>
        </w:rPr>
        <w:t>部门</w:t>
      </w:r>
      <w:r w:rsidRPr="008D4CCF">
        <w:t>成员</w:t>
      </w:r>
    </w:p>
    <w:p w14:paraId="49431E38" w14:textId="77777777" w:rsidR="000974A3" w:rsidRPr="00857E14" w:rsidRDefault="000974A3" w:rsidP="000974A3">
      <w:pPr>
        <w:rPr>
          <w:lang w:val="es-ES_tradnl" w:eastAsia="zh-CN"/>
        </w:rPr>
      </w:pPr>
      <w:r w:rsidRPr="00857E14">
        <w:rPr>
          <w:rFonts w:hint="eastAsia"/>
          <w:lang w:val="es-ES_tradnl" w:eastAsia="zh-CN"/>
        </w:rPr>
        <w:t>1</w:t>
      </w:r>
      <w:r w:rsidRPr="00857E14">
        <w:rPr>
          <w:rFonts w:hint="eastAsia"/>
          <w:lang w:val="es-ES_tradnl" w:eastAsia="zh-CN"/>
        </w:rPr>
        <w:tab/>
      </w:r>
      <w:r w:rsidRPr="00857E14">
        <w:rPr>
          <w:rFonts w:hint="eastAsia"/>
          <w:lang w:val="en-US" w:eastAsia="zh-CN"/>
        </w:rPr>
        <w:t>确保相关语文群体对不同语文版本的文件和出版物的利用、下载以及购买，以实现其益处和成本效益的最大化；</w:t>
      </w:r>
    </w:p>
    <w:p w14:paraId="2EEB1712" w14:textId="77777777" w:rsidR="000974A3" w:rsidRPr="00857E14" w:rsidRDefault="000974A3" w:rsidP="000974A3">
      <w:pPr>
        <w:rPr>
          <w:lang w:val="es-ES_tradnl" w:eastAsia="zh-CN"/>
        </w:rPr>
      </w:pPr>
      <w:r w:rsidRPr="00857E14">
        <w:rPr>
          <w:rFonts w:hint="eastAsia"/>
          <w:lang w:val="es-ES_tradnl" w:eastAsia="zh-CN"/>
        </w:rPr>
        <w:t>2</w:t>
      </w:r>
      <w:r w:rsidRPr="00857E14">
        <w:rPr>
          <w:rFonts w:hint="eastAsia"/>
          <w:lang w:val="es-ES_tradnl" w:eastAsia="zh-CN"/>
        </w:rPr>
        <w:tab/>
      </w:r>
      <w:r w:rsidRPr="00857E14">
        <w:rPr>
          <w:rFonts w:hint="eastAsia"/>
          <w:lang w:val="en-US" w:eastAsia="zh-CN"/>
        </w:rPr>
        <w:t>尽早在国际电联大会、全会和会议召开之前提交文稿和输入意见</w:t>
      </w:r>
      <w:r w:rsidRPr="00857E14">
        <w:rPr>
          <w:rFonts w:hint="eastAsia"/>
          <w:lang w:val="es-ES_tradnl" w:eastAsia="zh-CN"/>
        </w:rPr>
        <w:t>，</w:t>
      </w:r>
      <w:r w:rsidRPr="00857E14">
        <w:rPr>
          <w:rFonts w:hint="eastAsia"/>
          <w:lang w:val="en-US" w:eastAsia="zh-CN"/>
        </w:rPr>
        <w:t>遵守提交需要翻译的文稿的截止期限</w:t>
      </w:r>
      <w:r w:rsidRPr="00857E14">
        <w:rPr>
          <w:rFonts w:hint="eastAsia"/>
          <w:lang w:val="es-ES_tradnl" w:eastAsia="zh-CN"/>
        </w:rPr>
        <w:t>，</w:t>
      </w:r>
      <w:r w:rsidRPr="00857E14">
        <w:rPr>
          <w:rFonts w:hint="eastAsia"/>
          <w:lang w:val="en-US" w:eastAsia="zh-CN"/>
        </w:rPr>
        <w:t>并且努力控制其篇幅和数量</w:t>
      </w:r>
      <w:r w:rsidRPr="00857E14">
        <w:rPr>
          <w:rFonts w:hint="eastAsia"/>
          <w:lang w:val="es-ES_tradnl" w:eastAsia="zh-CN"/>
        </w:rPr>
        <w:t>；</w:t>
      </w:r>
    </w:p>
    <w:p w14:paraId="0BE0E762" w14:textId="77777777" w:rsidR="000974A3" w:rsidRPr="00857E14" w:rsidRDefault="000974A3" w:rsidP="000974A3">
      <w:pPr>
        <w:rPr>
          <w:lang w:val="es-ES_tradnl" w:eastAsia="zh-CN"/>
        </w:rPr>
      </w:pPr>
      <w:r w:rsidRPr="00857E14">
        <w:rPr>
          <w:lang w:val="es-ES_tradnl" w:eastAsia="zh-CN"/>
        </w:rPr>
        <w:t>3</w:t>
      </w:r>
      <w:r w:rsidRPr="00857E14">
        <w:rPr>
          <w:lang w:val="es-ES_tradnl" w:eastAsia="zh-CN"/>
        </w:rPr>
        <w:tab/>
      </w:r>
      <w:r w:rsidRPr="00857E14">
        <w:rPr>
          <w:rFonts w:hint="eastAsia"/>
          <w:lang w:eastAsia="zh-CN"/>
        </w:rPr>
        <w:t>应</w:t>
      </w:r>
      <w:r w:rsidRPr="00857E14">
        <w:rPr>
          <w:rFonts w:hint="eastAsia"/>
          <w:lang w:eastAsia="zh-CN"/>
        </w:rPr>
        <w:t>ITU</w:t>
      </w:r>
      <w:r w:rsidRPr="00857E14">
        <w:rPr>
          <w:lang w:eastAsia="zh-CN"/>
        </w:rPr>
        <w:t xml:space="preserve"> </w:t>
      </w:r>
      <w:r w:rsidRPr="00857E14">
        <w:rPr>
          <w:lang w:val="es-ES_tradnl" w:eastAsia="zh-CN"/>
        </w:rPr>
        <w:t>CCT</w:t>
      </w:r>
      <w:r w:rsidRPr="00857E14">
        <w:rPr>
          <w:rFonts w:hint="eastAsia"/>
          <w:lang w:eastAsia="zh-CN"/>
        </w:rPr>
        <w:t>的要求</w:t>
      </w:r>
      <w:r w:rsidRPr="00857E14">
        <w:rPr>
          <w:rFonts w:hint="eastAsia"/>
          <w:lang w:val="es-ES_tradnl" w:eastAsia="zh-CN"/>
        </w:rPr>
        <w:t>，</w:t>
      </w:r>
      <w:r w:rsidRPr="00857E14">
        <w:rPr>
          <w:rFonts w:hint="eastAsia"/>
          <w:lang w:eastAsia="zh-CN"/>
        </w:rPr>
        <w:t>继续</w:t>
      </w:r>
      <w:ins w:id="128" w:author="Tao, Yingsheng" w:date="2026-03-19T14:41:00Z" w16du:dateUtc="2026-03-19T13:41:00Z">
        <w:r>
          <w:rPr>
            <w:rFonts w:hint="eastAsia"/>
            <w:lang w:eastAsia="zh-CN"/>
          </w:rPr>
          <w:t>与国际电联</w:t>
        </w:r>
      </w:ins>
      <w:r w:rsidRPr="00857E14">
        <w:rPr>
          <w:rFonts w:hint="eastAsia"/>
          <w:lang w:eastAsia="zh-CN"/>
        </w:rPr>
        <w:t>合作完善术语和定义的正式语文翻译。</w:t>
      </w:r>
    </w:p>
    <w:p w14:paraId="07488880" w14:textId="77777777" w:rsidR="000974A3" w:rsidRDefault="000974A3" w:rsidP="000974A3">
      <w:pPr>
        <w:overflowPunct/>
        <w:autoSpaceDE/>
        <w:autoSpaceDN/>
        <w:adjustRightInd/>
        <w:spacing w:before="0"/>
        <w:textAlignment w:val="auto"/>
        <w:rPr>
          <w:lang w:val="en-US" w:eastAsia="zh-CN"/>
        </w:rPr>
      </w:pPr>
      <w:r>
        <w:rPr>
          <w:lang w:val="en-US" w:eastAsia="zh-CN"/>
        </w:rPr>
        <w:br w:type="page"/>
      </w:r>
    </w:p>
    <w:p w14:paraId="04A93BE5" w14:textId="438EABFE" w:rsidR="000974A3" w:rsidRPr="00F54659" w:rsidRDefault="000974A3" w:rsidP="000974A3">
      <w:pPr>
        <w:pStyle w:val="AnnexNo"/>
        <w:rPr>
          <w:lang w:eastAsia="zh-CN"/>
        </w:rPr>
      </w:pPr>
      <w:bookmarkStart w:id="129" w:name="dsource"/>
      <w:bookmarkStart w:id="130" w:name="_Toc490556008"/>
      <w:r>
        <w:rPr>
          <w:rFonts w:hint="eastAsia"/>
          <w:lang w:eastAsia="zh-CN"/>
        </w:rPr>
        <w:lastRenderedPageBreak/>
        <w:t>附件</w:t>
      </w:r>
      <w:r>
        <w:rPr>
          <w:rFonts w:hint="eastAsia"/>
          <w:lang w:eastAsia="zh-CN"/>
        </w:rPr>
        <w:t>C</w:t>
      </w:r>
      <w:bookmarkEnd w:id="129"/>
    </w:p>
    <w:p w14:paraId="6B6B65CE" w14:textId="77777777" w:rsidR="000974A3" w:rsidRDefault="000974A3" w:rsidP="000974A3">
      <w:pPr>
        <w:pStyle w:val="ResNo"/>
        <w:rPr>
          <w:lang w:val="en-US" w:eastAsia="zh-CN"/>
        </w:rPr>
      </w:pPr>
      <w:r w:rsidRPr="0093425B">
        <w:rPr>
          <w:rFonts w:hint="eastAsia"/>
          <w:lang w:eastAsia="zh-CN"/>
        </w:rPr>
        <w:t>第</w:t>
      </w:r>
      <w:r w:rsidRPr="0093425B">
        <w:rPr>
          <w:rFonts w:hint="eastAsia"/>
          <w:lang w:eastAsia="zh-CN"/>
        </w:rPr>
        <w:t>1372</w:t>
      </w:r>
      <w:r w:rsidRPr="0093425B">
        <w:rPr>
          <w:rFonts w:hint="eastAsia"/>
          <w:lang w:eastAsia="zh-CN"/>
        </w:rPr>
        <w:t>号</w:t>
      </w:r>
      <w:r w:rsidRPr="0093425B">
        <w:rPr>
          <w:lang w:eastAsia="zh-CN"/>
        </w:rPr>
        <w:t>决</w:t>
      </w:r>
      <w:r w:rsidRPr="0093425B">
        <w:rPr>
          <w:rFonts w:hint="eastAsia"/>
          <w:lang w:eastAsia="zh-CN"/>
        </w:rPr>
        <w:t>议</w:t>
      </w:r>
      <w:r>
        <w:rPr>
          <w:rFonts w:hint="eastAsia"/>
          <w:lang w:eastAsia="zh-CN"/>
        </w:rPr>
        <w:t>（</w:t>
      </w:r>
      <w:r w:rsidRPr="001B4284">
        <w:rPr>
          <w:rFonts w:hint="eastAsia"/>
          <w:lang w:eastAsia="zh-CN"/>
        </w:rPr>
        <w:t>C</w:t>
      </w:r>
      <w:r w:rsidRPr="001B4284">
        <w:rPr>
          <w:lang w:eastAsia="zh-CN"/>
        </w:rPr>
        <w:t>15</w:t>
      </w:r>
      <w:r w:rsidRPr="001B4284">
        <w:rPr>
          <w:rFonts w:hint="eastAsia"/>
          <w:lang w:eastAsia="zh-CN"/>
        </w:rPr>
        <w:t>，</w:t>
      </w:r>
      <w:del w:id="131" w:author="Tao, Yingsheng" w:date="2026-03-19T14:51:00Z" w16du:dateUtc="2026-03-19T13:51:00Z">
        <w:r w:rsidRPr="001B4284" w:rsidDel="004D220C">
          <w:rPr>
            <w:lang w:val="en-US" w:eastAsia="zh-CN"/>
          </w:rPr>
          <w:delText>2024</w:delText>
        </w:r>
        <w:r w:rsidRPr="00583531" w:rsidDel="004D220C">
          <w:rPr>
            <w:rFonts w:hint="eastAsia"/>
            <w:lang w:eastAsia="zh-CN"/>
          </w:rPr>
          <w:delText>年</w:delText>
        </w:r>
      </w:del>
      <w:r>
        <w:rPr>
          <w:rFonts w:hint="eastAsia"/>
          <w:lang w:eastAsia="zh-CN"/>
        </w:rPr>
        <w:t>最后</w:t>
      </w:r>
      <w:ins w:id="132" w:author="Tao, Yingsheng" w:date="2026-03-19T14:51:00Z" w16du:dateUtc="2026-03-19T13:51:00Z">
        <w:r>
          <w:rPr>
            <w:rFonts w:hint="eastAsia"/>
            <w:lang w:eastAsia="zh-CN"/>
          </w:rPr>
          <w:t>修正</w:t>
        </w:r>
      </w:ins>
      <w:del w:id="133" w:author="Tao, Yingsheng" w:date="2026-03-19T14:51:00Z" w16du:dateUtc="2026-03-19T13:51:00Z">
        <w:r w:rsidRPr="00583531" w:rsidDel="004D220C">
          <w:rPr>
            <w:lang w:eastAsia="zh-CN"/>
          </w:rPr>
          <w:delText>修</w:delText>
        </w:r>
        <w:r w:rsidRPr="00583531" w:rsidDel="004D220C">
          <w:rPr>
            <w:rFonts w:hint="eastAsia"/>
            <w:lang w:eastAsia="zh-CN"/>
          </w:rPr>
          <w:delText>订</w:delText>
        </w:r>
      </w:del>
      <w:ins w:id="134" w:author="Tao, Yingsheng" w:date="2026-03-19T14:51:00Z" w16du:dateUtc="2026-03-19T13:51:00Z">
        <w:r>
          <w:rPr>
            <w:rFonts w:hint="eastAsia"/>
            <w:lang w:eastAsia="zh-CN"/>
          </w:rPr>
          <w:t>C26</w:t>
        </w:r>
      </w:ins>
      <w:r>
        <w:rPr>
          <w:rFonts w:hint="eastAsia"/>
          <w:lang w:val="en-US" w:eastAsia="zh-CN"/>
        </w:rPr>
        <w:t>）</w:t>
      </w:r>
      <w:bookmarkEnd w:id="130"/>
    </w:p>
    <w:p w14:paraId="744A176F" w14:textId="77777777" w:rsidR="000974A3" w:rsidRDefault="000974A3" w:rsidP="000974A3">
      <w:pPr>
        <w:pStyle w:val="Restitle"/>
        <w:rPr>
          <w:lang w:val="en-US" w:eastAsia="zh-CN"/>
        </w:rPr>
      </w:pPr>
      <w:bookmarkStart w:id="135" w:name="_Toc460248155"/>
      <w:bookmarkStart w:id="136" w:name="_Toc490556009"/>
      <w:r w:rsidRPr="001C2092">
        <w:rPr>
          <w:rFonts w:hint="eastAsia"/>
          <w:lang w:eastAsia="zh-CN"/>
        </w:rPr>
        <w:t>理事会语文工作组（</w:t>
      </w:r>
      <w:r w:rsidRPr="001C2092">
        <w:rPr>
          <w:lang w:eastAsia="zh-CN"/>
        </w:rPr>
        <w:t>CWG-LANG</w:t>
      </w:r>
      <w:r w:rsidRPr="001C2092">
        <w:rPr>
          <w:rFonts w:hint="eastAsia"/>
          <w:lang w:eastAsia="zh-CN"/>
        </w:rPr>
        <w:t>）</w:t>
      </w:r>
      <w:bookmarkEnd w:id="135"/>
      <w:bookmarkEnd w:id="136"/>
    </w:p>
    <w:p w14:paraId="5972004C" w14:textId="77777777" w:rsidR="000974A3" w:rsidRPr="001C2092" w:rsidRDefault="000974A3" w:rsidP="00C5556C">
      <w:pPr>
        <w:pStyle w:val="Normalaftertitle"/>
        <w:rPr>
          <w:lang w:val="en-US" w:eastAsia="zh-CN"/>
        </w:rPr>
      </w:pPr>
      <w:r>
        <w:rPr>
          <w:rFonts w:hint="eastAsia"/>
          <w:lang w:val="en-US" w:eastAsia="zh-CN"/>
        </w:rPr>
        <w:t>国际电联</w:t>
      </w:r>
      <w:r w:rsidRPr="001C2092">
        <w:rPr>
          <w:rFonts w:hint="eastAsia"/>
          <w:lang w:val="en-US" w:eastAsia="zh-CN"/>
        </w:rPr>
        <w:t>理事会，</w:t>
      </w:r>
    </w:p>
    <w:p w14:paraId="058250EF" w14:textId="77777777" w:rsidR="000974A3" w:rsidRPr="008D4CCF" w:rsidRDefault="000974A3" w:rsidP="00D248C8">
      <w:pPr>
        <w:pStyle w:val="Call"/>
      </w:pPr>
      <w:r w:rsidRPr="008D4CCF">
        <w:rPr>
          <w:rFonts w:hint="eastAsia"/>
        </w:rPr>
        <w:t>忆及</w:t>
      </w:r>
    </w:p>
    <w:p w14:paraId="736794D2" w14:textId="77777777" w:rsidR="000974A3" w:rsidRPr="006E36BF" w:rsidRDefault="000974A3" w:rsidP="000974A3">
      <w:pPr>
        <w:keepNext/>
        <w:keepLines/>
        <w:spacing w:before="160"/>
        <w:rPr>
          <w:lang w:eastAsia="zh-CN"/>
        </w:rPr>
      </w:pPr>
      <w:r w:rsidRPr="004C6B72">
        <w:rPr>
          <w:i/>
          <w:iCs/>
          <w:lang w:eastAsia="zh-CN"/>
        </w:rPr>
        <w:t>a)</w:t>
      </w:r>
      <w:r w:rsidRPr="006E36BF">
        <w:rPr>
          <w:lang w:eastAsia="zh-CN"/>
        </w:rPr>
        <w:tab/>
      </w:r>
      <w:r w:rsidRPr="006E36BF">
        <w:rPr>
          <w:rFonts w:hint="eastAsia"/>
          <w:lang w:eastAsia="zh-CN"/>
        </w:rPr>
        <w:t>联大有关多语文</w:t>
      </w:r>
      <w:r w:rsidRPr="001C2092">
        <w:rPr>
          <w:lang w:eastAsia="zh-CN"/>
        </w:rPr>
        <w:t>使用</w:t>
      </w:r>
      <w:r w:rsidRPr="006E36BF">
        <w:rPr>
          <w:rFonts w:hint="eastAsia"/>
          <w:lang w:eastAsia="zh-CN"/>
        </w:rPr>
        <w:t>的第</w:t>
      </w:r>
      <w:r>
        <w:rPr>
          <w:rFonts w:hint="eastAsia"/>
          <w:lang w:eastAsia="zh-CN"/>
        </w:rPr>
        <w:t>7</w:t>
      </w:r>
      <w:r>
        <w:rPr>
          <w:lang w:eastAsia="zh-CN"/>
        </w:rPr>
        <w:t>6</w:t>
      </w:r>
      <w:r w:rsidRPr="006E36BF">
        <w:rPr>
          <w:lang w:eastAsia="zh-CN"/>
        </w:rPr>
        <w:t>/</w:t>
      </w:r>
      <w:r>
        <w:rPr>
          <w:lang w:eastAsia="zh-CN"/>
        </w:rPr>
        <w:t>268</w:t>
      </w:r>
      <w:r w:rsidRPr="006E36BF">
        <w:rPr>
          <w:rFonts w:hint="eastAsia"/>
          <w:lang w:eastAsia="zh-CN"/>
        </w:rPr>
        <w:t>号决议；</w:t>
      </w:r>
    </w:p>
    <w:p w14:paraId="67C53EBD" w14:textId="77777777" w:rsidR="000974A3" w:rsidRPr="001C2092" w:rsidRDefault="000974A3" w:rsidP="000974A3">
      <w:pPr>
        <w:rPr>
          <w:szCs w:val="24"/>
          <w:lang w:val="en-US" w:eastAsia="zh-CN"/>
        </w:rPr>
      </w:pPr>
      <w:r w:rsidRPr="004C6B72">
        <w:rPr>
          <w:i/>
          <w:iCs/>
          <w:lang w:eastAsia="zh-CN"/>
        </w:rPr>
        <w:t>b)</w:t>
      </w:r>
      <w:r w:rsidRPr="001C2092">
        <w:rPr>
          <w:szCs w:val="24"/>
          <w:lang w:val="en-US" w:eastAsia="zh-CN"/>
        </w:rPr>
        <w:tab/>
      </w:r>
      <w:r w:rsidRPr="001C2092">
        <w:rPr>
          <w:rFonts w:hint="eastAsia"/>
          <w:lang w:eastAsia="zh-CN"/>
        </w:rPr>
        <w:t>有关在同等地位上使用国际电联六种正式语文的</w:t>
      </w:r>
      <w:r w:rsidRPr="001C2092">
        <w:rPr>
          <w:rFonts w:hint="eastAsia"/>
          <w:szCs w:val="24"/>
          <w:lang w:val="en-US" w:eastAsia="zh-CN"/>
        </w:rPr>
        <w:t>全权代表大会第</w:t>
      </w:r>
      <w:r w:rsidRPr="001C2092">
        <w:rPr>
          <w:lang w:eastAsia="zh-CN"/>
        </w:rPr>
        <w:t>154</w:t>
      </w:r>
      <w:r w:rsidRPr="001C2092">
        <w:rPr>
          <w:rFonts w:hint="eastAsia"/>
          <w:lang w:eastAsia="zh-CN"/>
        </w:rPr>
        <w:t>号决议（</w:t>
      </w:r>
      <w:r>
        <w:rPr>
          <w:rFonts w:hint="eastAsia"/>
          <w:lang w:eastAsia="zh-CN"/>
        </w:rPr>
        <w:t>2</w:t>
      </w:r>
      <w:r>
        <w:rPr>
          <w:lang w:eastAsia="zh-CN"/>
        </w:rPr>
        <w:t>022</w:t>
      </w:r>
      <w:r>
        <w:rPr>
          <w:rFonts w:hint="eastAsia"/>
          <w:lang w:eastAsia="zh-CN"/>
        </w:rPr>
        <w:t>年，布加勒斯特，</w:t>
      </w:r>
      <w:r w:rsidRPr="001C2092">
        <w:rPr>
          <w:rFonts w:hint="eastAsia"/>
          <w:lang w:eastAsia="zh-CN"/>
        </w:rPr>
        <w:t>修订版）；</w:t>
      </w:r>
    </w:p>
    <w:p w14:paraId="1504BBA5" w14:textId="77777777" w:rsidR="000974A3" w:rsidRPr="001C2092" w:rsidRDefault="000974A3" w:rsidP="000974A3">
      <w:pPr>
        <w:rPr>
          <w:lang w:eastAsia="zh-CN"/>
        </w:rPr>
      </w:pPr>
      <w:r w:rsidRPr="004C6B72">
        <w:rPr>
          <w:i/>
          <w:iCs/>
          <w:lang w:eastAsia="zh-CN"/>
        </w:rPr>
        <w:t>c)</w:t>
      </w:r>
      <w:r w:rsidRPr="001C2092">
        <w:rPr>
          <w:szCs w:val="24"/>
          <w:lang w:val="en-US" w:eastAsia="zh-CN"/>
        </w:rPr>
        <w:tab/>
      </w:r>
      <w:r w:rsidRPr="001C2092">
        <w:rPr>
          <w:rFonts w:hint="eastAsia"/>
          <w:lang w:eastAsia="zh-CN"/>
        </w:rPr>
        <w:t>有关国际电联</w:t>
      </w:r>
      <w:r>
        <w:rPr>
          <w:lang w:eastAsia="zh-CN"/>
        </w:rPr>
        <w:t>2024</w:t>
      </w:r>
      <w:r w:rsidRPr="001C2092">
        <w:rPr>
          <w:lang w:eastAsia="zh-CN"/>
        </w:rPr>
        <w:t>-</w:t>
      </w:r>
      <w:r>
        <w:rPr>
          <w:lang w:eastAsia="zh-CN"/>
        </w:rPr>
        <w:t>2027</w:t>
      </w:r>
      <w:r w:rsidRPr="001C2092">
        <w:rPr>
          <w:rFonts w:hint="eastAsia"/>
          <w:lang w:eastAsia="zh-CN"/>
        </w:rPr>
        <w:t>年收入和支出的第</w:t>
      </w:r>
      <w:r w:rsidRPr="001C2092">
        <w:rPr>
          <w:lang w:eastAsia="zh-CN"/>
        </w:rPr>
        <w:t>5</w:t>
      </w:r>
      <w:r w:rsidRPr="001C2092">
        <w:rPr>
          <w:rFonts w:hint="eastAsia"/>
          <w:lang w:eastAsia="zh-CN"/>
        </w:rPr>
        <w:t>号决定（</w:t>
      </w:r>
      <w:r>
        <w:rPr>
          <w:rFonts w:hint="eastAsia"/>
          <w:lang w:eastAsia="zh-CN"/>
        </w:rPr>
        <w:t>2</w:t>
      </w:r>
      <w:r>
        <w:rPr>
          <w:lang w:eastAsia="zh-CN"/>
        </w:rPr>
        <w:t>022</w:t>
      </w:r>
      <w:r>
        <w:rPr>
          <w:rFonts w:hint="eastAsia"/>
          <w:lang w:eastAsia="zh-CN"/>
        </w:rPr>
        <w:t>年，布加勒斯特，</w:t>
      </w:r>
      <w:r w:rsidRPr="001C2092">
        <w:rPr>
          <w:rFonts w:hint="eastAsia"/>
          <w:lang w:eastAsia="zh-CN"/>
        </w:rPr>
        <w:t>修订版）；</w:t>
      </w:r>
    </w:p>
    <w:p w14:paraId="719F5A64" w14:textId="77777777" w:rsidR="000974A3" w:rsidRPr="0061548B" w:rsidRDefault="000974A3" w:rsidP="000974A3">
      <w:pPr>
        <w:jc w:val="both"/>
        <w:rPr>
          <w:rFonts w:asciiTheme="minorHAnsi" w:hAnsiTheme="minorHAnsi" w:cstheme="minorHAnsi"/>
          <w:lang w:val="en-US" w:eastAsia="zh-CN"/>
        </w:rPr>
      </w:pPr>
      <w:r w:rsidRPr="0093425B">
        <w:rPr>
          <w:rFonts w:asciiTheme="minorHAnsi" w:hAnsiTheme="minorHAnsi" w:cstheme="minorHAnsi"/>
          <w:i/>
          <w:iCs/>
          <w:lang w:eastAsia="zh-CN"/>
        </w:rPr>
        <w:t>d)</w:t>
      </w:r>
      <w:r>
        <w:rPr>
          <w:rFonts w:asciiTheme="minorHAnsi" w:hAnsiTheme="minorHAnsi" w:cstheme="minorHAnsi"/>
          <w:lang w:eastAsia="zh-CN"/>
        </w:rPr>
        <w:tab/>
      </w:r>
      <w:r>
        <w:rPr>
          <w:rFonts w:cs="Calibri" w:hint="eastAsia"/>
          <w:lang w:eastAsia="zh-CN"/>
        </w:rPr>
        <w:t>有关</w:t>
      </w:r>
      <w:r w:rsidRPr="00587DB1">
        <w:rPr>
          <w:rFonts w:asciiTheme="minorHAnsi" w:hAnsiTheme="minorHAnsi" w:cstheme="minorHAnsi" w:hint="eastAsia"/>
          <w:lang w:eastAsia="zh-CN"/>
        </w:rPr>
        <w:t>理事会工作组的成立和管理</w:t>
      </w:r>
      <w:r>
        <w:rPr>
          <w:rFonts w:asciiTheme="minorHAnsi" w:hAnsiTheme="minorHAnsi" w:cstheme="minorHAnsi" w:hint="eastAsia"/>
          <w:lang w:eastAsia="zh-CN"/>
        </w:rPr>
        <w:t>的</w:t>
      </w:r>
      <w:r w:rsidRPr="00587DB1">
        <w:rPr>
          <w:rFonts w:asciiTheme="minorHAnsi" w:hAnsiTheme="minorHAnsi" w:cstheme="minorHAnsi" w:hint="eastAsia"/>
          <w:lang w:eastAsia="zh-CN"/>
        </w:rPr>
        <w:t>全权代表大会第</w:t>
      </w:r>
      <w:r w:rsidRPr="00587DB1">
        <w:rPr>
          <w:rFonts w:asciiTheme="minorHAnsi" w:hAnsiTheme="minorHAnsi" w:cstheme="minorHAnsi" w:hint="eastAsia"/>
          <w:lang w:eastAsia="zh-CN"/>
        </w:rPr>
        <w:t>11</w:t>
      </w:r>
      <w:r w:rsidRPr="00587DB1">
        <w:rPr>
          <w:rFonts w:asciiTheme="minorHAnsi" w:hAnsiTheme="minorHAnsi" w:cstheme="minorHAnsi" w:hint="eastAsia"/>
          <w:lang w:eastAsia="zh-CN"/>
        </w:rPr>
        <w:t>号决定（</w:t>
      </w:r>
      <w:r w:rsidRPr="00587DB1">
        <w:rPr>
          <w:rFonts w:asciiTheme="minorHAnsi" w:hAnsiTheme="minorHAnsi" w:cstheme="minorHAnsi" w:hint="eastAsia"/>
          <w:lang w:eastAsia="zh-CN"/>
        </w:rPr>
        <w:t>2022</w:t>
      </w:r>
      <w:r w:rsidRPr="00587DB1">
        <w:rPr>
          <w:rFonts w:asciiTheme="minorHAnsi" w:hAnsiTheme="minorHAnsi" w:cstheme="minorHAnsi" w:hint="eastAsia"/>
          <w:lang w:eastAsia="zh-CN"/>
        </w:rPr>
        <w:t>年，布加勒斯特，修订版</w:t>
      </w:r>
      <w:r>
        <w:rPr>
          <w:rFonts w:asciiTheme="minorHAnsi" w:hAnsiTheme="minorHAnsi" w:cstheme="minorHAnsi" w:hint="eastAsia"/>
          <w:lang w:val="en-US" w:eastAsia="zh-CN"/>
        </w:rPr>
        <w:t>；</w:t>
      </w:r>
    </w:p>
    <w:p w14:paraId="095BAA0A" w14:textId="77777777" w:rsidR="000974A3" w:rsidRDefault="000974A3" w:rsidP="000974A3">
      <w:pPr>
        <w:rPr>
          <w:szCs w:val="24"/>
          <w:lang w:val="en-US" w:eastAsia="zh-CN"/>
        </w:rPr>
      </w:pPr>
      <w:r>
        <w:rPr>
          <w:rFonts w:hint="eastAsia"/>
          <w:i/>
          <w:iCs/>
          <w:lang w:eastAsia="zh-CN"/>
        </w:rPr>
        <w:t>e</w:t>
      </w:r>
      <w:r w:rsidRPr="004C6B72">
        <w:rPr>
          <w:i/>
          <w:iCs/>
          <w:lang w:eastAsia="zh-CN"/>
        </w:rPr>
        <w:t>)</w:t>
      </w:r>
      <w:r w:rsidRPr="001C2092">
        <w:rPr>
          <w:szCs w:val="24"/>
          <w:lang w:val="en-US" w:eastAsia="zh-CN"/>
        </w:rPr>
        <w:tab/>
      </w:r>
      <w:r w:rsidRPr="001C2092">
        <w:rPr>
          <w:rFonts w:hint="eastAsia"/>
          <w:szCs w:val="24"/>
          <w:lang w:val="en-US" w:eastAsia="zh-CN"/>
        </w:rPr>
        <w:t>理事会于</w:t>
      </w:r>
      <w:r w:rsidRPr="001C2092">
        <w:rPr>
          <w:szCs w:val="24"/>
          <w:lang w:val="en-US" w:eastAsia="zh-CN"/>
        </w:rPr>
        <w:t>2005</w:t>
      </w:r>
      <w:r w:rsidRPr="001C2092">
        <w:rPr>
          <w:rFonts w:hint="eastAsia"/>
          <w:szCs w:val="24"/>
          <w:lang w:val="en-US" w:eastAsia="zh-CN"/>
        </w:rPr>
        <w:t>年通过的有关</w:t>
      </w:r>
      <w:r w:rsidRPr="001C2092">
        <w:rPr>
          <w:rFonts w:hint="eastAsia"/>
          <w:lang w:eastAsia="zh-CN"/>
        </w:rPr>
        <w:t>国际电联六种正式语文和工作语文使用的</w:t>
      </w:r>
      <w:r w:rsidRPr="001C2092">
        <w:rPr>
          <w:rFonts w:hint="eastAsia"/>
          <w:szCs w:val="24"/>
          <w:lang w:val="en-US" w:eastAsia="zh-CN"/>
        </w:rPr>
        <w:t>第</w:t>
      </w:r>
      <w:r w:rsidRPr="001C2092">
        <w:rPr>
          <w:szCs w:val="24"/>
          <w:lang w:val="en-US" w:eastAsia="zh-CN"/>
        </w:rPr>
        <w:t>1238</w:t>
      </w:r>
      <w:r w:rsidRPr="001C2092">
        <w:rPr>
          <w:rFonts w:hint="eastAsia"/>
          <w:szCs w:val="24"/>
          <w:lang w:val="en-US" w:eastAsia="zh-CN"/>
        </w:rPr>
        <w:t>号决议</w:t>
      </w:r>
      <w:r>
        <w:rPr>
          <w:rFonts w:hint="eastAsia"/>
          <w:szCs w:val="24"/>
          <w:lang w:val="en-US" w:eastAsia="zh-CN"/>
        </w:rPr>
        <w:t>；</w:t>
      </w:r>
    </w:p>
    <w:p w14:paraId="1C96F0EA" w14:textId="77777777" w:rsidR="000974A3" w:rsidRDefault="000974A3" w:rsidP="000974A3">
      <w:pPr>
        <w:rPr>
          <w:ins w:id="137" w:author="Tao, Yingsheng" w:date="2026-03-19T14:52:00Z" w16du:dateUtc="2026-03-19T13:52:00Z"/>
          <w:rFonts w:cs="SimSun"/>
          <w:color w:val="000000"/>
          <w:lang w:eastAsia="zh-CN"/>
        </w:rPr>
      </w:pPr>
      <w:r>
        <w:rPr>
          <w:rFonts w:hint="eastAsia"/>
          <w:i/>
          <w:lang w:eastAsia="zh-CN"/>
        </w:rPr>
        <w:t>f</w:t>
      </w:r>
      <w:r w:rsidRPr="00E737D0">
        <w:rPr>
          <w:i/>
          <w:lang w:eastAsia="zh-CN"/>
        </w:rPr>
        <w:t>)</w:t>
      </w:r>
      <w:r>
        <w:rPr>
          <w:i/>
          <w:lang w:eastAsia="zh-CN"/>
        </w:rPr>
        <w:tab/>
      </w:r>
      <w:r w:rsidRPr="007A5507">
        <w:rPr>
          <w:rFonts w:hint="eastAsia"/>
          <w:lang w:eastAsia="zh-CN"/>
        </w:rPr>
        <w:t>有关</w:t>
      </w:r>
      <w:r w:rsidRPr="007A5507">
        <w:rPr>
          <w:color w:val="000000"/>
          <w:lang w:eastAsia="zh-CN"/>
        </w:rPr>
        <w:t>国际电联</w:t>
      </w:r>
      <w:r>
        <w:rPr>
          <w:rFonts w:hint="eastAsia"/>
          <w:color w:val="000000"/>
          <w:lang w:eastAsia="zh-CN"/>
        </w:rPr>
        <w:t>术语</w:t>
      </w:r>
      <w:r w:rsidRPr="007A5507">
        <w:rPr>
          <w:color w:val="000000"/>
          <w:lang w:eastAsia="zh-CN"/>
        </w:rPr>
        <w:t>协调委员</w:t>
      </w:r>
      <w:r w:rsidRPr="007A5507">
        <w:rPr>
          <w:rFonts w:cs="SimSun" w:hint="eastAsia"/>
          <w:color w:val="000000"/>
          <w:lang w:eastAsia="zh-CN"/>
        </w:rPr>
        <w:t>会（</w:t>
      </w:r>
      <w:r>
        <w:rPr>
          <w:rFonts w:cs="SimSun" w:hint="eastAsia"/>
          <w:color w:val="000000"/>
          <w:lang w:eastAsia="zh-CN"/>
        </w:rPr>
        <w:t>ITU</w:t>
      </w:r>
      <w:r>
        <w:rPr>
          <w:rFonts w:cs="SimSun"/>
          <w:color w:val="000000"/>
          <w:lang w:eastAsia="zh-CN"/>
        </w:rPr>
        <w:t xml:space="preserve"> </w:t>
      </w:r>
      <w:r w:rsidRPr="007A5507">
        <w:rPr>
          <w:lang w:eastAsia="zh-CN"/>
        </w:rPr>
        <w:t>CC</w:t>
      </w:r>
      <w:r>
        <w:rPr>
          <w:rFonts w:hint="eastAsia"/>
          <w:lang w:eastAsia="zh-CN"/>
        </w:rPr>
        <w:t>T</w:t>
      </w:r>
      <w:r w:rsidRPr="007A5507">
        <w:rPr>
          <w:rFonts w:cs="SimSun" w:hint="eastAsia"/>
          <w:color w:val="000000"/>
          <w:lang w:eastAsia="zh-CN"/>
        </w:rPr>
        <w:t>）的</w:t>
      </w:r>
      <w:r w:rsidRPr="007A5507">
        <w:rPr>
          <w:color w:val="000000"/>
          <w:lang w:eastAsia="zh-CN"/>
        </w:rPr>
        <w:t>第</w:t>
      </w:r>
      <w:r w:rsidRPr="007A5507">
        <w:rPr>
          <w:color w:val="000000"/>
          <w:lang w:eastAsia="zh-CN"/>
        </w:rPr>
        <w:t>1386</w:t>
      </w:r>
      <w:r w:rsidRPr="007A5507">
        <w:rPr>
          <w:color w:val="000000"/>
          <w:lang w:eastAsia="zh-CN"/>
        </w:rPr>
        <w:t>号决</w:t>
      </w:r>
      <w:r w:rsidRPr="007A5507">
        <w:rPr>
          <w:rFonts w:cs="SimSun" w:hint="eastAsia"/>
          <w:color w:val="000000"/>
          <w:lang w:eastAsia="zh-CN"/>
        </w:rPr>
        <w:t>议</w:t>
      </w:r>
      <w:r>
        <w:rPr>
          <w:rFonts w:asciiTheme="minorHAnsi" w:hAnsiTheme="minorHAnsi" w:cstheme="minorHAnsi" w:hint="eastAsia"/>
          <w:lang w:eastAsia="zh-CN"/>
        </w:rPr>
        <w:t>（</w:t>
      </w:r>
      <w:r>
        <w:rPr>
          <w:rFonts w:asciiTheme="minorHAnsi" w:hAnsiTheme="minorHAnsi" w:cstheme="minorHAnsi" w:hint="eastAsia"/>
          <w:lang w:eastAsia="zh-CN"/>
        </w:rPr>
        <w:t>C</w:t>
      </w:r>
      <w:r>
        <w:rPr>
          <w:rFonts w:asciiTheme="minorHAnsi" w:hAnsiTheme="minorHAnsi" w:cstheme="minorHAnsi"/>
          <w:lang w:eastAsia="zh-CN"/>
        </w:rPr>
        <w:t>17</w:t>
      </w:r>
      <w:r>
        <w:rPr>
          <w:rFonts w:asciiTheme="minorHAnsi" w:hAnsiTheme="minorHAnsi" w:cstheme="minorHAnsi" w:hint="eastAsia"/>
          <w:lang w:eastAsia="zh-CN"/>
        </w:rPr>
        <w:t>，最后修正</w:t>
      </w:r>
      <w:r>
        <w:rPr>
          <w:rFonts w:asciiTheme="minorHAnsi" w:hAnsiTheme="minorHAnsi" w:cstheme="minorHAnsi" w:hint="eastAsia"/>
          <w:lang w:eastAsia="zh-CN"/>
        </w:rPr>
        <w:t>C</w:t>
      </w:r>
      <w:r>
        <w:rPr>
          <w:rFonts w:asciiTheme="minorHAnsi" w:hAnsiTheme="minorHAnsi" w:cstheme="minorHAnsi"/>
          <w:lang w:eastAsia="zh-CN"/>
        </w:rPr>
        <w:t>24</w:t>
      </w:r>
      <w:r>
        <w:rPr>
          <w:rFonts w:asciiTheme="minorHAnsi" w:hAnsiTheme="minorHAnsi" w:cstheme="minorHAnsi" w:hint="eastAsia"/>
          <w:lang w:eastAsia="zh-CN"/>
        </w:rPr>
        <w:t>）</w:t>
      </w:r>
      <w:del w:id="138" w:author="Tao, Yingsheng" w:date="2026-03-19T14:51:00Z" w16du:dateUtc="2026-03-19T13:51:00Z">
        <w:r w:rsidRPr="007A5507" w:rsidDel="004D220C">
          <w:rPr>
            <w:rFonts w:cs="SimSun" w:hint="eastAsia"/>
            <w:color w:val="000000"/>
            <w:lang w:eastAsia="zh-CN"/>
          </w:rPr>
          <w:delText>，</w:delText>
        </w:r>
      </w:del>
      <w:ins w:id="139" w:author="Tao, Yingsheng" w:date="2026-03-19T14:51:00Z" w16du:dateUtc="2026-03-19T13:51:00Z">
        <w:r>
          <w:rPr>
            <w:rFonts w:cs="SimSun" w:hint="eastAsia"/>
            <w:color w:val="000000"/>
            <w:lang w:eastAsia="zh-CN"/>
          </w:rPr>
          <w:t>；</w:t>
        </w:r>
      </w:ins>
    </w:p>
    <w:p w14:paraId="65A50C16" w14:textId="6C773585" w:rsidR="000974A3" w:rsidRDefault="000974A3" w:rsidP="000974A3">
      <w:pPr>
        <w:rPr>
          <w:ins w:id="140" w:author="Tao, Yingsheng" w:date="2026-03-19T14:52:00Z" w16du:dateUtc="2026-03-19T13:52:00Z"/>
          <w:szCs w:val="24"/>
          <w:lang w:eastAsia="zh-CN"/>
        </w:rPr>
      </w:pPr>
      <w:ins w:id="141" w:author="Tao, Yingsheng" w:date="2026-03-19T14:52:00Z">
        <w:r w:rsidRPr="008C7544">
          <w:rPr>
            <w:i/>
            <w:iCs/>
            <w:szCs w:val="24"/>
            <w:lang w:eastAsia="zh-CN"/>
          </w:rPr>
          <w:t>g</w:t>
        </w:r>
      </w:ins>
      <w:ins w:id="142" w:author="Tao, Yingsheng" w:date="2026-03-19T14:52:00Z" w16du:dateUtc="2026-03-19T13:52:00Z">
        <w:r w:rsidRPr="00E737D0">
          <w:rPr>
            <w:i/>
            <w:lang w:eastAsia="zh-CN"/>
          </w:rPr>
          <w:t>)</w:t>
        </w:r>
        <w:r>
          <w:rPr>
            <w:i/>
            <w:lang w:eastAsia="zh-CN"/>
          </w:rPr>
          <w:tab/>
        </w:r>
        <w:r w:rsidRPr="004D220C">
          <w:rPr>
            <w:szCs w:val="24"/>
            <w:lang w:eastAsia="zh-CN"/>
          </w:rPr>
          <w:t>全权代表大会</w:t>
        </w:r>
      </w:ins>
      <w:ins w:id="143" w:author="Tao, Yingsheng" w:date="2026-03-19T14:52:00Z">
        <w:r w:rsidRPr="004D220C">
          <w:rPr>
            <w:szCs w:val="24"/>
            <w:lang w:eastAsia="zh-CN"/>
          </w:rPr>
          <w:t>有关加强国际电联与区域性电信组织的关系以及全权代表大会的区域性筹备工作的第</w:t>
        </w:r>
        <w:r w:rsidRPr="004D220C">
          <w:rPr>
            <w:szCs w:val="24"/>
            <w:lang w:eastAsia="zh-CN"/>
          </w:rPr>
          <w:t>58</w:t>
        </w:r>
        <w:r w:rsidRPr="004D220C">
          <w:rPr>
            <w:szCs w:val="24"/>
            <w:lang w:eastAsia="zh-CN"/>
          </w:rPr>
          <w:t>号决议（</w:t>
        </w:r>
        <w:r w:rsidRPr="004D220C">
          <w:rPr>
            <w:szCs w:val="24"/>
            <w:lang w:eastAsia="zh-CN"/>
          </w:rPr>
          <w:t>2014</w:t>
        </w:r>
        <w:r w:rsidRPr="004D220C">
          <w:rPr>
            <w:szCs w:val="24"/>
            <w:lang w:eastAsia="zh-CN"/>
          </w:rPr>
          <w:t>年，釜山，修订版）</w:t>
        </w:r>
      </w:ins>
      <w:ins w:id="144" w:author="Tao, Yingsheng" w:date="2026-03-19T14:52:00Z" w16du:dateUtc="2026-03-19T13:52:00Z">
        <w:r>
          <w:rPr>
            <w:rFonts w:hint="eastAsia"/>
            <w:szCs w:val="24"/>
            <w:lang w:eastAsia="zh-CN"/>
          </w:rPr>
          <w:t>；</w:t>
        </w:r>
      </w:ins>
    </w:p>
    <w:p w14:paraId="720059CA" w14:textId="0643B597" w:rsidR="000974A3" w:rsidRPr="00B4330A" w:rsidRDefault="000974A3" w:rsidP="000974A3">
      <w:pPr>
        <w:rPr>
          <w:szCs w:val="24"/>
          <w:lang w:eastAsia="zh-CN"/>
        </w:rPr>
      </w:pPr>
      <w:ins w:id="145" w:author="Tao, Yingsheng" w:date="2026-03-19T14:52:00Z">
        <w:r w:rsidRPr="008C7544">
          <w:rPr>
            <w:i/>
            <w:iCs/>
            <w:szCs w:val="24"/>
            <w:lang w:eastAsia="zh-CN"/>
          </w:rPr>
          <w:t>h</w:t>
        </w:r>
      </w:ins>
      <w:ins w:id="146" w:author="Tao, Yingsheng" w:date="2026-03-19T14:52:00Z" w16du:dateUtc="2026-03-19T13:52:00Z">
        <w:r w:rsidRPr="00E737D0">
          <w:rPr>
            <w:i/>
            <w:lang w:eastAsia="zh-CN"/>
          </w:rPr>
          <w:t>)</w:t>
        </w:r>
        <w:r>
          <w:rPr>
            <w:i/>
            <w:lang w:eastAsia="zh-CN"/>
          </w:rPr>
          <w:tab/>
        </w:r>
      </w:ins>
      <w:ins w:id="147" w:author="Tao, Yingsheng" w:date="2026-03-19T14:53:00Z" w16du:dateUtc="2026-03-19T13:53:00Z">
        <w:r w:rsidRPr="004D220C">
          <w:rPr>
            <w:szCs w:val="24"/>
            <w:lang w:eastAsia="zh-CN"/>
          </w:rPr>
          <w:t>全权代表大会</w:t>
        </w:r>
      </w:ins>
      <w:ins w:id="148" w:author="Tao, Yingsheng" w:date="2026-03-19T14:52:00Z">
        <w:r w:rsidRPr="004D220C">
          <w:rPr>
            <w:szCs w:val="24"/>
            <w:lang w:eastAsia="zh-CN"/>
          </w:rPr>
          <w:t>有关缩小发展中国家与发达国家之间标准化</w:t>
        </w:r>
      </w:ins>
      <w:ins w:id="149" w:author="Tao, Yingsheng" w:date="2026-03-19T14:53:00Z" w16du:dateUtc="2026-03-19T13:53:00Z">
        <w:r>
          <w:rPr>
            <w:rFonts w:hint="eastAsia"/>
            <w:szCs w:val="24"/>
            <w:lang w:eastAsia="zh-CN"/>
          </w:rPr>
          <w:t>工作</w:t>
        </w:r>
      </w:ins>
      <w:ins w:id="150" w:author="Tao, Yingsheng" w:date="2026-03-19T14:52:00Z">
        <w:r w:rsidRPr="004D220C">
          <w:rPr>
            <w:szCs w:val="24"/>
            <w:lang w:eastAsia="zh-CN"/>
          </w:rPr>
          <w:t>差距的第</w:t>
        </w:r>
        <w:r w:rsidRPr="004D220C">
          <w:rPr>
            <w:szCs w:val="24"/>
            <w:lang w:eastAsia="zh-CN"/>
          </w:rPr>
          <w:t>123</w:t>
        </w:r>
        <w:r w:rsidRPr="004D220C">
          <w:rPr>
            <w:szCs w:val="24"/>
            <w:lang w:eastAsia="zh-CN"/>
          </w:rPr>
          <w:t>号决议（</w:t>
        </w:r>
        <w:r w:rsidRPr="004D220C">
          <w:rPr>
            <w:szCs w:val="24"/>
            <w:lang w:eastAsia="zh-CN"/>
          </w:rPr>
          <w:t>2022</w:t>
        </w:r>
        <w:r w:rsidRPr="004D220C">
          <w:rPr>
            <w:szCs w:val="24"/>
            <w:lang w:eastAsia="zh-CN"/>
          </w:rPr>
          <w:t>年，布加勒斯特，修订版），</w:t>
        </w:r>
      </w:ins>
    </w:p>
    <w:p w14:paraId="128191E6" w14:textId="77777777" w:rsidR="000974A3" w:rsidRPr="008D4CCF" w:rsidRDefault="000974A3" w:rsidP="00D248C8">
      <w:pPr>
        <w:pStyle w:val="Call"/>
      </w:pPr>
      <w:r w:rsidRPr="008D4CCF">
        <w:rPr>
          <w:rFonts w:hint="eastAsia"/>
        </w:rPr>
        <w:t>虑及</w:t>
      </w:r>
    </w:p>
    <w:p w14:paraId="0FC6CD3E" w14:textId="77777777" w:rsidR="000974A3" w:rsidRPr="00E1093A" w:rsidRDefault="000974A3" w:rsidP="000974A3">
      <w:pPr>
        <w:ind w:firstLineChars="200" w:firstLine="480"/>
        <w:rPr>
          <w:rFonts w:cstheme="minorHAnsi"/>
          <w:lang w:eastAsia="zh-CN"/>
        </w:rPr>
      </w:pPr>
      <w:r w:rsidRPr="00587DB1">
        <w:rPr>
          <w:rFonts w:hint="eastAsia"/>
          <w:lang w:eastAsia="zh-CN" w:bidi="ar-EG"/>
        </w:rPr>
        <w:t>全权代表大会第</w:t>
      </w:r>
      <w:r w:rsidRPr="00587DB1">
        <w:rPr>
          <w:rFonts w:hint="eastAsia"/>
          <w:lang w:eastAsia="zh-CN" w:bidi="ar-EG"/>
        </w:rPr>
        <w:t>154</w:t>
      </w:r>
      <w:r w:rsidRPr="00587DB1">
        <w:rPr>
          <w:rFonts w:hint="eastAsia"/>
          <w:lang w:eastAsia="zh-CN" w:bidi="ar-EG"/>
        </w:rPr>
        <w:t>号决议（</w:t>
      </w:r>
      <w:r w:rsidRPr="00587DB1">
        <w:rPr>
          <w:rFonts w:hint="eastAsia"/>
          <w:lang w:eastAsia="zh-CN" w:bidi="ar-EG"/>
        </w:rPr>
        <w:t>2022</w:t>
      </w:r>
      <w:r w:rsidRPr="00587DB1">
        <w:rPr>
          <w:rFonts w:hint="eastAsia"/>
          <w:lang w:eastAsia="zh-CN" w:bidi="ar-EG"/>
        </w:rPr>
        <w:t>年，布加勒斯特，修订版）责成理事会保留</w:t>
      </w:r>
      <w:r w:rsidRPr="00587DB1">
        <w:rPr>
          <w:rFonts w:hint="eastAsia"/>
          <w:lang w:eastAsia="zh-CN" w:bidi="ar-EG"/>
        </w:rPr>
        <w:t>CWG-LANG</w:t>
      </w:r>
      <w:r w:rsidRPr="00587DB1">
        <w:rPr>
          <w:rFonts w:hint="eastAsia"/>
          <w:lang w:eastAsia="zh-CN" w:bidi="ar-EG"/>
        </w:rPr>
        <w:t>，</w:t>
      </w:r>
    </w:p>
    <w:p w14:paraId="58BC8F33" w14:textId="77777777" w:rsidR="000974A3" w:rsidRPr="008D4CCF" w:rsidRDefault="000974A3" w:rsidP="00D248C8">
      <w:pPr>
        <w:pStyle w:val="Call"/>
      </w:pPr>
      <w:r w:rsidRPr="008D4CCF">
        <w:rPr>
          <w:rFonts w:hint="eastAsia"/>
        </w:rPr>
        <w:t>认识到</w:t>
      </w:r>
    </w:p>
    <w:p w14:paraId="54CE82E6" w14:textId="77777777" w:rsidR="000974A3" w:rsidRPr="001C2092" w:rsidRDefault="000974A3" w:rsidP="000974A3">
      <w:pPr>
        <w:rPr>
          <w:lang w:eastAsia="zh-CN"/>
        </w:rPr>
      </w:pPr>
      <w:r w:rsidRPr="001C2092">
        <w:rPr>
          <w:i/>
          <w:iCs/>
          <w:szCs w:val="24"/>
          <w:lang w:val="en-US" w:eastAsia="zh-CN"/>
        </w:rPr>
        <w:t>a)</w:t>
      </w:r>
      <w:r w:rsidRPr="001C2092">
        <w:rPr>
          <w:i/>
          <w:iCs/>
          <w:szCs w:val="24"/>
          <w:lang w:val="en-US" w:eastAsia="zh-CN"/>
        </w:rPr>
        <w:tab/>
      </w:r>
      <w:r w:rsidRPr="001C2092">
        <w:rPr>
          <w:rFonts w:hint="eastAsia"/>
          <w:lang w:eastAsia="zh-CN"/>
        </w:rPr>
        <w:t>理事会语文工作组（</w:t>
      </w:r>
      <w:r w:rsidRPr="001C2092">
        <w:rPr>
          <w:lang w:eastAsia="zh-CN"/>
        </w:rPr>
        <w:t>CWG-LANG</w:t>
      </w:r>
      <w:r w:rsidRPr="001C2092">
        <w:rPr>
          <w:rFonts w:hint="eastAsia"/>
          <w:lang w:eastAsia="zh-CN"/>
        </w:rPr>
        <w:t>）所完成的工作以及秘书处为落实理事会</w:t>
      </w:r>
      <w:r w:rsidRPr="006E36BF">
        <w:rPr>
          <w:rFonts w:hint="eastAsia"/>
          <w:lang w:eastAsia="zh-CN"/>
        </w:rPr>
        <w:t>各届会议</w:t>
      </w:r>
      <w:r>
        <w:rPr>
          <w:rFonts w:hint="eastAsia"/>
          <w:lang w:eastAsia="zh-CN"/>
        </w:rPr>
        <w:t>所</w:t>
      </w:r>
      <w:r w:rsidRPr="006E36BF">
        <w:rPr>
          <w:rFonts w:hint="eastAsia"/>
          <w:lang w:eastAsia="zh-CN"/>
        </w:rPr>
        <w:t>同意的各项建议</w:t>
      </w:r>
      <w:r>
        <w:rPr>
          <w:rFonts w:hint="eastAsia"/>
          <w:lang w:eastAsia="zh-CN"/>
        </w:rPr>
        <w:t>而</w:t>
      </w:r>
      <w:r w:rsidRPr="006E36BF">
        <w:rPr>
          <w:rFonts w:hint="eastAsia"/>
          <w:lang w:eastAsia="zh-CN"/>
        </w:rPr>
        <w:t>开展的工作，</w:t>
      </w:r>
      <w:proofErr w:type="gramStart"/>
      <w:r w:rsidRPr="006E36BF">
        <w:rPr>
          <w:rFonts w:hint="eastAsia"/>
          <w:lang w:eastAsia="zh-CN"/>
        </w:rPr>
        <w:t>尤其是在统一</w:t>
      </w:r>
      <w:r>
        <w:rPr>
          <w:rFonts w:hint="eastAsia"/>
          <w:lang w:eastAsia="zh-CN"/>
        </w:rPr>
        <w:t>语言</w:t>
      </w:r>
      <w:r w:rsidRPr="006E36BF">
        <w:rPr>
          <w:rFonts w:hint="eastAsia"/>
          <w:lang w:eastAsia="zh-CN"/>
        </w:rPr>
        <w:t>定义和术语数据库和集中编辑职能</w:t>
      </w:r>
      <w:r w:rsidRPr="001C2092">
        <w:rPr>
          <w:rFonts w:hint="eastAsia"/>
          <w:lang w:eastAsia="zh-CN"/>
        </w:rPr>
        <w:t>以及协调统一六种语文服务的工作程序方面</w:t>
      </w:r>
      <w:r>
        <w:rPr>
          <w:rFonts w:hint="eastAsia"/>
          <w:lang w:eastAsia="zh-CN"/>
        </w:rPr>
        <w:t>所开展</w:t>
      </w:r>
      <w:r w:rsidRPr="001C2092">
        <w:rPr>
          <w:rFonts w:hint="eastAsia"/>
          <w:lang w:eastAsia="zh-CN"/>
        </w:rPr>
        <w:t>的工作</w:t>
      </w:r>
      <w:r>
        <w:rPr>
          <w:rFonts w:hint="eastAsia"/>
          <w:lang w:eastAsia="zh-CN"/>
        </w:rPr>
        <w:t>；</w:t>
      </w:r>
      <w:proofErr w:type="gramEnd"/>
    </w:p>
    <w:p w14:paraId="11809690" w14:textId="77777777" w:rsidR="000974A3" w:rsidRPr="006E36BF" w:rsidRDefault="000974A3" w:rsidP="000974A3">
      <w:pPr>
        <w:rPr>
          <w:szCs w:val="24"/>
          <w:lang w:eastAsia="zh-CN"/>
        </w:rPr>
      </w:pPr>
      <w:r w:rsidRPr="004C6B72">
        <w:rPr>
          <w:i/>
          <w:iCs/>
          <w:lang w:eastAsia="zh-CN"/>
        </w:rPr>
        <w:t>b</w:t>
      </w:r>
      <w:r w:rsidRPr="001C2092">
        <w:rPr>
          <w:i/>
          <w:iCs/>
          <w:szCs w:val="24"/>
          <w:lang w:val="en-US" w:eastAsia="zh-CN"/>
        </w:rPr>
        <w:t>)</w:t>
      </w:r>
      <w:r w:rsidRPr="001C2092">
        <w:rPr>
          <w:i/>
          <w:iCs/>
          <w:szCs w:val="24"/>
          <w:lang w:val="en-US" w:eastAsia="zh-CN"/>
        </w:rPr>
        <w:tab/>
      </w:r>
      <w:r>
        <w:rPr>
          <w:rFonts w:hint="eastAsia"/>
          <w:lang w:eastAsia="zh-CN"/>
        </w:rPr>
        <w:t>对于</w:t>
      </w:r>
      <w:r w:rsidRPr="001C2092">
        <w:rPr>
          <w:lang w:eastAsia="zh-CN"/>
        </w:rPr>
        <w:t>成员国、媒体、非政府组织、教育机构和公众</w:t>
      </w:r>
      <w:r>
        <w:rPr>
          <w:rFonts w:hint="eastAsia"/>
          <w:lang w:eastAsia="zh-CN"/>
        </w:rPr>
        <w:t>而言，</w:t>
      </w:r>
      <w:r w:rsidRPr="001C2092">
        <w:rPr>
          <w:rFonts w:hint="eastAsia"/>
          <w:lang w:eastAsia="zh-CN"/>
        </w:rPr>
        <w:t>国际电联</w:t>
      </w:r>
      <w:r w:rsidRPr="001C2092">
        <w:rPr>
          <w:lang w:eastAsia="zh-CN"/>
        </w:rPr>
        <w:t>网站是一</w:t>
      </w:r>
      <w:r>
        <w:rPr>
          <w:rFonts w:hint="eastAsia"/>
          <w:lang w:eastAsia="zh-CN"/>
        </w:rPr>
        <w:t>项</w:t>
      </w:r>
      <w:r w:rsidRPr="001C2092">
        <w:rPr>
          <w:lang w:eastAsia="zh-CN"/>
        </w:rPr>
        <w:t>重要工具</w:t>
      </w:r>
      <w:r w:rsidRPr="001C2092">
        <w:rPr>
          <w:rFonts w:hint="eastAsia"/>
          <w:lang w:eastAsia="zh-CN"/>
        </w:rPr>
        <w:t>，</w:t>
      </w:r>
    </w:p>
    <w:p w14:paraId="0D1CC019" w14:textId="77777777" w:rsidR="000974A3" w:rsidRPr="008D4CCF" w:rsidRDefault="000974A3" w:rsidP="00D248C8">
      <w:pPr>
        <w:pStyle w:val="Call"/>
      </w:pPr>
      <w:r w:rsidRPr="008D4CCF">
        <w:rPr>
          <w:rFonts w:hint="eastAsia"/>
        </w:rPr>
        <w:t>进一步认识到</w:t>
      </w:r>
    </w:p>
    <w:p w14:paraId="230231E3" w14:textId="77777777" w:rsidR="000974A3" w:rsidRPr="001C2092" w:rsidRDefault="000974A3" w:rsidP="000974A3">
      <w:pPr>
        <w:ind w:firstLineChars="200" w:firstLine="480"/>
        <w:rPr>
          <w:lang w:eastAsia="zh-CN"/>
        </w:rPr>
      </w:pPr>
      <w:r w:rsidRPr="001C2092">
        <w:rPr>
          <w:rFonts w:hint="eastAsia"/>
          <w:lang w:eastAsia="zh-CN"/>
        </w:rPr>
        <w:t>国际电联所面临的预算限制，</w:t>
      </w:r>
    </w:p>
    <w:p w14:paraId="26408AC9" w14:textId="77777777" w:rsidR="000974A3" w:rsidRPr="008D4CCF" w:rsidRDefault="000974A3" w:rsidP="00D248C8">
      <w:pPr>
        <w:pStyle w:val="Call"/>
      </w:pPr>
      <w:r w:rsidRPr="008D4CCF">
        <w:rPr>
          <w:rFonts w:hint="eastAsia"/>
        </w:rPr>
        <w:lastRenderedPageBreak/>
        <w:t>注意到</w:t>
      </w:r>
    </w:p>
    <w:p w14:paraId="15191923" w14:textId="77777777" w:rsidR="000974A3" w:rsidRPr="001C2092" w:rsidRDefault="000974A3" w:rsidP="000974A3">
      <w:pPr>
        <w:rPr>
          <w:lang w:eastAsia="zh-CN"/>
        </w:rPr>
      </w:pPr>
      <w:r w:rsidRPr="001C2092">
        <w:rPr>
          <w:i/>
          <w:iCs/>
          <w:szCs w:val="24"/>
          <w:lang w:val="en-US" w:eastAsia="zh-CN"/>
        </w:rPr>
        <w:t>a)</w:t>
      </w:r>
      <w:r w:rsidRPr="001C2092">
        <w:rPr>
          <w:lang w:eastAsia="zh-CN"/>
        </w:rPr>
        <w:tab/>
      </w:r>
      <w:r w:rsidRPr="001C2092">
        <w:rPr>
          <w:rFonts w:hint="eastAsia"/>
          <w:lang w:eastAsia="zh-CN"/>
        </w:rPr>
        <w:t>国际电联三个部门的顾问组定期审议针对语文使用工作方法和做法</w:t>
      </w:r>
      <w:r>
        <w:rPr>
          <w:rFonts w:hint="eastAsia"/>
          <w:lang w:eastAsia="zh-CN"/>
        </w:rPr>
        <w:t>提出</w:t>
      </w:r>
      <w:r w:rsidRPr="001C2092">
        <w:rPr>
          <w:rFonts w:hint="eastAsia"/>
          <w:lang w:eastAsia="zh-CN"/>
        </w:rPr>
        <w:t>的适当临时变动建议，</w:t>
      </w:r>
      <w:proofErr w:type="gramStart"/>
      <w:r w:rsidRPr="001C2092">
        <w:rPr>
          <w:rFonts w:hint="eastAsia"/>
          <w:lang w:eastAsia="zh-CN"/>
        </w:rPr>
        <w:t>旨在减少语文费用；</w:t>
      </w:r>
      <w:proofErr w:type="gramEnd"/>
    </w:p>
    <w:p w14:paraId="7EE61E91" w14:textId="77777777" w:rsidR="000974A3" w:rsidRDefault="000974A3" w:rsidP="000974A3">
      <w:pPr>
        <w:rPr>
          <w:ins w:id="151" w:author="Tao, Yingsheng" w:date="2026-03-19T14:53:00Z" w16du:dateUtc="2026-03-19T13:53:00Z"/>
          <w:lang w:eastAsia="zh-CN"/>
        </w:rPr>
      </w:pPr>
      <w:r w:rsidRPr="001C2092">
        <w:rPr>
          <w:i/>
          <w:iCs/>
          <w:szCs w:val="24"/>
          <w:lang w:val="en-US" w:eastAsia="zh-CN"/>
        </w:rPr>
        <w:t>b)</w:t>
      </w:r>
      <w:r w:rsidRPr="001C2092">
        <w:rPr>
          <w:szCs w:val="24"/>
          <w:lang w:val="en-US" w:eastAsia="zh-CN"/>
        </w:rPr>
        <w:tab/>
      </w:r>
      <w:r>
        <w:rPr>
          <w:rFonts w:hint="eastAsia"/>
          <w:lang w:eastAsia="zh-CN"/>
        </w:rPr>
        <w:t>ITU</w:t>
      </w:r>
      <w:r>
        <w:rPr>
          <w:lang w:eastAsia="zh-CN"/>
        </w:rPr>
        <w:t xml:space="preserve"> </w:t>
      </w:r>
      <w:r>
        <w:rPr>
          <w:rFonts w:hint="eastAsia"/>
          <w:lang w:eastAsia="zh-CN"/>
        </w:rPr>
        <w:t>CCT</w:t>
      </w:r>
      <w:r w:rsidRPr="001C2092">
        <w:rPr>
          <w:rFonts w:hint="eastAsia"/>
          <w:lang w:eastAsia="zh-CN"/>
        </w:rPr>
        <w:t>所完成的采用国际电联所有六种正式语文</w:t>
      </w:r>
      <w:r>
        <w:rPr>
          <w:rFonts w:hint="eastAsia"/>
          <w:lang w:eastAsia="zh-CN"/>
        </w:rPr>
        <w:t>的</w:t>
      </w:r>
      <w:r w:rsidRPr="001C2092">
        <w:rPr>
          <w:rFonts w:hint="eastAsia"/>
          <w:lang w:eastAsia="zh-CN"/>
        </w:rPr>
        <w:t>电信</w:t>
      </w:r>
      <w:r w:rsidRPr="001C2092">
        <w:rPr>
          <w:lang w:eastAsia="zh-CN"/>
        </w:rPr>
        <w:t>/</w:t>
      </w:r>
      <w:r w:rsidRPr="001C2092">
        <w:rPr>
          <w:rFonts w:hint="eastAsia"/>
          <w:lang w:eastAsia="zh-CN"/>
        </w:rPr>
        <w:t>信息通信技术（</w:t>
      </w:r>
      <w:r w:rsidRPr="001C2092">
        <w:rPr>
          <w:lang w:eastAsia="zh-CN"/>
        </w:rPr>
        <w:t>ICT</w:t>
      </w:r>
      <w:r w:rsidRPr="001C2092">
        <w:rPr>
          <w:rFonts w:hint="eastAsia"/>
          <w:lang w:eastAsia="zh-CN"/>
        </w:rPr>
        <w:t>）领域术语和定义并就此达成一致的工作</w:t>
      </w:r>
      <w:del w:id="152" w:author="Tao, Yingsheng" w:date="2026-03-19T14:53:00Z" w16du:dateUtc="2026-03-19T13:53:00Z">
        <w:r w:rsidRPr="001C2092" w:rsidDel="004D220C">
          <w:rPr>
            <w:rFonts w:hint="eastAsia"/>
            <w:lang w:eastAsia="zh-CN"/>
          </w:rPr>
          <w:delText>，</w:delText>
        </w:r>
      </w:del>
      <w:ins w:id="153" w:author="Tao, Yingsheng" w:date="2026-03-19T14:53:00Z" w16du:dateUtc="2026-03-19T13:53:00Z">
        <w:r>
          <w:rPr>
            <w:rFonts w:hint="eastAsia"/>
            <w:lang w:eastAsia="zh-CN"/>
          </w:rPr>
          <w:t>；</w:t>
        </w:r>
      </w:ins>
    </w:p>
    <w:p w14:paraId="041F6D63" w14:textId="1A084FAC" w:rsidR="000974A3" w:rsidRPr="001C2092" w:rsidRDefault="000974A3" w:rsidP="000974A3">
      <w:pPr>
        <w:rPr>
          <w:lang w:eastAsia="zh-CN"/>
        </w:rPr>
      </w:pPr>
      <w:ins w:id="154" w:author="Tao, Yingsheng" w:date="2026-03-19T14:53:00Z" w16du:dateUtc="2026-03-19T13:53:00Z">
        <w:r w:rsidRPr="00F54659">
          <w:rPr>
            <w:rFonts w:asciiTheme="minorHAnsi" w:hAnsiTheme="minorHAnsi" w:cs="Calibri"/>
            <w:i/>
            <w:iCs/>
            <w:lang w:eastAsia="zh-CN"/>
          </w:rPr>
          <w:t>c)</w:t>
        </w:r>
        <w:r w:rsidRPr="00F54659">
          <w:rPr>
            <w:rFonts w:asciiTheme="minorHAnsi" w:hAnsiTheme="minorHAnsi" w:cs="Calibri"/>
            <w:i/>
            <w:iCs/>
            <w:lang w:eastAsia="zh-CN"/>
          </w:rPr>
          <w:tab/>
        </w:r>
      </w:ins>
      <w:ins w:id="155" w:author="Tao, Yingsheng" w:date="2026-03-19T14:54:00Z">
        <w:r w:rsidRPr="00B4330A">
          <w:rPr>
            <w:rFonts w:hint="eastAsia"/>
            <w:lang w:eastAsia="zh-CN"/>
          </w:rPr>
          <w:t>六个主要的区域性电信组织，即亚太电信组织（</w:t>
        </w:r>
        <w:r w:rsidRPr="00B4330A">
          <w:rPr>
            <w:lang w:eastAsia="zh-CN"/>
          </w:rPr>
          <w:t>APT</w:t>
        </w:r>
        <w:r w:rsidRPr="00B4330A">
          <w:rPr>
            <w:rFonts w:hint="eastAsia"/>
            <w:lang w:eastAsia="zh-CN"/>
          </w:rPr>
          <w:t>）、欧洲邮政和电信主管部门大会（</w:t>
        </w:r>
        <w:r w:rsidRPr="00B4330A">
          <w:rPr>
            <w:lang w:eastAsia="zh-CN"/>
          </w:rPr>
          <w:t>CEPT</w:t>
        </w:r>
        <w:r w:rsidRPr="00B4330A">
          <w:rPr>
            <w:rFonts w:hint="eastAsia"/>
            <w:lang w:eastAsia="zh-CN"/>
          </w:rPr>
          <w:t>）、美洲国家电信委员会（</w:t>
        </w:r>
        <w:r w:rsidRPr="00B4330A">
          <w:rPr>
            <w:lang w:eastAsia="zh-CN"/>
          </w:rPr>
          <w:t>CITEL</w:t>
        </w:r>
        <w:r w:rsidRPr="00B4330A">
          <w:rPr>
            <w:rFonts w:hint="eastAsia"/>
            <w:lang w:eastAsia="zh-CN"/>
          </w:rPr>
          <w:t>）、非洲电信联盟（</w:t>
        </w:r>
        <w:r w:rsidRPr="00B4330A">
          <w:rPr>
            <w:lang w:eastAsia="zh-CN"/>
          </w:rPr>
          <w:t>ATU</w:t>
        </w:r>
        <w:r w:rsidRPr="00B4330A">
          <w:rPr>
            <w:rFonts w:hint="eastAsia"/>
            <w:lang w:eastAsia="zh-CN"/>
          </w:rPr>
          <w:t>）、由阿拉伯国家联盟（</w:t>
        </w:r>
        <w:r w:rsidRPr="00B4330A">
          <w:rPr>
            <w:lang w:eastAsia="zh-CN"/>
          </w:rPr>
          <w:t>LAS</w:t>
        </w:r>
        <w:r w:rsidRPr="00B4330A">
          <w:rPr>
            <w:rFonts w:hint="eastAsia"/>
            <w:lang w:eastAsia="zh-CN"/>
          </w:rPr>
          <w:t>）总秘书处代表的阿拉伯电信和信息部长理事会以及区域通信</w:t>
        </w:r>
      </w:ins>
      <w:ins w:id="156" w:author="Tao, Yingsheng" w:date="2026-03-19T14:55:00Z" w16du:dateUtc="2026-03-19T13:55:00Z">
        <w:r>
          <w:rPr>
            <w:rFonts w:hint="eastAsia"/>
            <w:lang w:eastAsia="zh-CN"/>
          </w:rPr>
          <w:t>联合体</w:t>
        </w:r>
      </w:ins>
      <w:ins w:id="157" w:author="Tao, Yingsheng" w:date="2026-03-19T14:54:00Z">
        <w:r w:rsidRPr="00B4330A">
          <w:rPr>
            <w:rFonts w:hint="eastAsia"/>
            <w:lang w:eastAsia="zh-CN"/>
          </w:rPr>
          <w:t>（</w:t>
        </w:r>
        <w:r w:rsidRPr="00B4330A">
          <w:rPr>
            <w:lang w:eastAsia="zh-CN"/>
          </w:rPr>
          <w:t>RCC</w:t>
        </w:r>
        <w:r w:rsidRPr="00B4330A">
          <w:rPr>
            <w:rFonts w:hint="eastAsia"/>
            <w:lang w:eastAsia="zh-CN"/>
          </w:rPr>
          <w:t>）</w:t>
        </w:r>
      </w:ins>
      <w:ins w:id="158" w:author="Tao, Yingsheng" w:date="2026-03-19T14:55:00Z" w16du:dateUtc="2026-03-19T13:55:00Z">
        <w:r>
          <w:rPr>
            <w:rFonts w:hint="eastAsia"/>
            <w:lang w:eastAsia="zh-CN"/>
          </w:rPr>
          <w:t>设有</w:t>
        </w:r>
      </w:ins>
      <w:ins w:id="159" w:author="Tao, Yingsheng" w:date="2026-03-19T14:54:00Z">
        <w:r w:rsidRPr="00B4330A">
          <w:rPr>
            <w:rFonts w:hint="eastAsia"/>
            <w:lang w:eastAsia="zh-CN"/>
          </w:rPr>
          <w:t>一种或多种作为国际电联正式语文的正式语文和工作语文，</w:t>
        </w:r>
      </w:ins>
    </w:p>
    <w:p w14:paraId="44B42690" w14:textId="77777777" w:rsidR="000974A3" w:rsidRPr="008D4CCF" w:rsidRDefault="000974A3" w:rsidP="00D248C8">
      <w:pPr>
        <w:pStyle w:val="Call"/>
      </w:pPr>
      <w:r w:rsidRPr="008D4CCF">
        <w:rPr>
          <w:rFonts w:hint="eastAsia"/>
        </w:rPr>
        <w:t>做出决议</w:t>
      </w:r>
    </w:p>
    <w:p w14:paraId="4E38339C" w14:textId="77777777" w:rsidR="000974A3" w:rsidRPr="001C2092" w:rsidRDefault="000974A3" w:rsidP="000974A3">
      <w:pPr>
        <w:rPr>
          <w:lang w:val="en-US" w:eastAsia="zh-CN"/>
        </w:rPr>
      </w:pPr>
      <w:r w:rsidRPr="001C2092">
        <w:rPr>
          <w:lang w:val="en-US" w:eastAsia="zh-CN"/>
        </w:rPr>
        <w:t>1</w:t>
      </w:r>
      <w:r w:rsidRPr="001C2092">
        <w:rPr>
          <w:lang w:val="en-US" w:eastAsia="zh-CN"/>
        </w:rPr>
        <w:tab/>
      </w:r>
      <w:r w:rsidRPr="001C2092">
        <w:rPr>
          <w:rFonts w:hint="eastAsia"/>
          <w:lang w:val="en-US" w:eastAsia="zh-CN"/>
        </w:rPr>
        <w:t>继续开展向所有成员</w:t>
      </w:r>
      <w:del w:id="160" w:author="Tao, Yingsheng" w:date="2026-03-19T14:56:00Z" w16du:dateUtc="2026-03-19T13:56:00Z">
        <w:r w:rsidRPr="001C2092" w:rsidDel="004D220C">
          <w:rPr>
            <w:rFonts w:hint="eastAsia"/>
            <w:lang w:val="en-US" w:eastAsia="zh-CN"/>
          </w:rPr>
          <w:delText>国</w:delText>
        </w:r>
      </w:del>
      <w:ins w:id="161" w:author="Tao, Yingsheng" w:date="2026-03-19T14:56:00Z" w16du:dateUtc="2026-03-19T13:56:00Z">
        <w:r>
          <w:rPr>
            <w:rFonts w:hint="eastAsia"/>
            <w:lang w:val="en-US" w:eastAsia="zh-CN"/>
          </w:rPr>
          <w:t>和</w:t>
        </w:r>
      </w:ins>
      <w:ins w:id="162" w:author="Tao, Yingsheng" w:date="2026-03-19T14:56:00Z">
        <w:r w:rsidRPr="004D220C">
          <w:rPr>
            <w:lang w:eastAsia="zh-CN"/>
          </w:rPr>
          <w:t>六个主要区域性电信组织各常设执行机构的一名指定代表</w:t>
        </w:r>
      </w:ins>
      <w:r w:rsidRPr="001C2092">
        <w:rPr>
          <w:rFonts w:hint="eastAsia"/>
          <w:lang w:val="en-US" w:eastAsia="zh-CN"/>
        </w:rPr>
        <w:t>（特别是那些代表</w:t>
      </w:r>
      <w:r>
        <w:rPr>
          <w:rFonts w:hint="eastAsia"/>
          <w:lang w:val="en-US" w:eastAsia="zh-CN"/>
        </w:rPr>
        <w:t>和</w:t>
      </w:r>
      <w:r>
        <w:rPr>
          <w:lang w:val="en-US" w:eastAsia="zh-CN"/>
        </w:rPr>
        <w:t>体现</w:t>
      </w:r>
      <w:r w:rsidRPr="001C2092">
        <w:rPr>
          <w:rFonts w:hint="eastAsia"/>
          <w:lang w:val="en-US" w:eastAsia="zh-CN"/>
        </w:rPr>
        <w:t>国际电联六种正式语文中一种或多种语文的成员国）开放的理事会语文工作组的工作</w:t>
      </w:r>
      <w:r>
        <w:rPr>
          <w:lang w:val="en-US" w:eastAsia="zh-CN"/>
        </w:rPr>
        <w:t>，</w:t>
      </w:r>
      <w:proofErr w:type="gramStart"/>
      <w:r w:rsidRPr="001C2092">
        <w:rPr>
          <w:rFonts w:hint="eastAsia"/>
          <w:lang w:val="en-US" w:eastAsia="zh-CN"/>
        </w:rPr>
        <w:t>并</w:t>
      </w:r>
      <w:r>
        <w:rPr>
          <w:rFonts w:hint="eastAsia"/>
          <w:lang w:val="en-US" w:eastAsia="zh-CN"/>
        </w:rPr>
        <w:t>且主要采用信函方式开展</w:t>
      </w:r>
      <w:r w:rsidRPr="001C2092">
        <w:rPr>
          <w:rFonts w:hint="eastAsia"/>
          <w:lang w:val="en-US" w:eastAsia="zh-CN"/>
        </w:rPr>
        <w:t>工作；</w:t>
      </w:r>
      <w:proofErr w:type="gramEnd"/>
    </w:p>
    <w:p w14:paraId="5D20C495" w14:textId="77777777" w:rsidR="000974A3" w:rsidRPr="001C2092" w:rsidRDefault="000974A3" w:rsidP="000974A3">
      <w:pPr>
        <w:rPr>
          <w:lang w:val="en-US" w:eastAsia="zh-CN"/>
        </w:rPr>
      </w:pPr>
      <w:r w:rsidRPr="001C2092">
        <w:rPr>
          <w:lang w:val="en-US" w:eastAsia="zh-CN"/>
        </w:rPr>
        <w:t>2</w:t>
      </w:r>
      <w:r w:rsidRPr="001C2092">
        <w:rPr>
          <w:lang w:val="en-US" w:eastAsia="zh-CN"/>
        </w:rPr>
        <w:tab/>
      </w:r>
      <w:proofErr w:type="gramStart"/>
      <w:r w:rsidRPr="001C2092">
        <w:rPr>
          <w:rFonts w:hint="eastAsia"/>
          <w:lang w:val="en-US" w:eastAsia="zh-CN"/>
        </w:rPr>
        <w:t>批准附件中的职责范围；</w:t>
      </w:r>
      <w:proofErr w:type="gramEnd"/>
    </w:p>
    <w:p w14:paraId="4D226AF5" w14:textId="77777777" w:rsidR="000974A3" w:rsidRPr="001C2092" w:rsidRDefault="000974A3" w:rsidP="000974A3">
      <w:pPr>
        <w:rPr>
          <w:lang w:val="en-US" w:eastAsia="zh-CN"/>
        </w:rPr>
      </w:pPr>
      <w:r w:rsidRPr="001C2092">
        <w:rPr>
          <w:lang w:val="en-US" w:eastAsia="zh-CN"/>
        </w:rPr>
        <w:t>3</w:t>
      </w:r>
      <w:r w:rsidRPr="001C2092">
        <w:rPr>
          <w:lang w:val="en-US" w:eastAsia="zh-CN"/>
        </w:rPr>
        <w:tab/>
      </w:r>
      <w:r w:rsidRPr="001C2092">
        <w:rPr>
          <w:rFonts w:hint="eastAsia"/>
          <w:lang w:val="en-US" w:eastAsia="zh-CN"/>
        </w:rPr>
        <w:t>责成理事会语文工作组向理事会提交年度工作进展报告，</w:t>
      </w:r>
    </w:p>
    <w:p w14:paraId="3C6E293F" w14:textId="77777777" w:rsidR="000974A3" w:rsidRPr="008D4CCF" w:rsidRDefault="000974A3" w:rsidP="00D248C8">
      <w:pPr>
        <w:pStyle w:val="Call"/>
      </w:pPr>
      <w:r w:rsidRPr="008D4CCF">
        <w:rPr>
          <w:rFonts w:hint="eastAsia"/>
        </w:rPr>
        <w:t>责成秘书长与各局主任密切合作，并且听取理事会语文工作组的建议</w:t>
      </w:r>
    </w:p>
    <w:p w14:paraId="69313378" w14:textId="77777777" w:rsidR="000974A3" w:rsidRPr="001C2092" w:rsidRDefault="000974A3" w:rsidP="000974A3">
      <w:pPr>
        <w:rPr>
          <w:lang w:val="en-US" w:eastAsia="zh-CN"/>
        </w:rPr>
      </w:pPr>
      <w:r w:rsidRPr="001C2092">
        <w:rPr>
          <w:lang w:val="en-US" w:eastAsia="zh-CN"/>
        </w:rPr>
        <w:t>1</w:t>
      </w:r>
      <w:r w:rsidRPr="001C2092">
        <w:rPr>
          <w:lang w:val="en-US" w:eastAsia="zh-CN"/>
        </w:rPr>
        <w:tab/>
      </w:r>
      <w:r w:rsidRPr="001C2092">
        <w:rPr>
          <w:rFonts w:hint="eastAsia"/>
          <w:lang w:val="en-US" w:eastAsia="zh-CN"/>
        </w:rPr>
        <w:t>落实</w:t>
      </w:r>
      <w:r>
        <w:rPr>
          <w:rFonts w:hint="eastAsia"/>
          <w:lang w:val="en-US" w:eastAsia="zh-CN"/>
        </w:rPr>
        <w:t>所有必要</w:t>
      </w:r>
      <w:r w:rsidRPr="001C2092">
        <w:rPr>
          <w:rFonts w:hint="eastAsia"/>
          <w:lang w:val="en-US" w:eastAsia="zh-CN"/>
        </w:rPr>
        <w:t>措施，以便在国际电联预算规定的财务限制内完成第</w:t>
      </w:r>
      <w:r w:rsidRPr="001C2092">
        <w:rPr>
          <w:lang w:val="en-US" w:eastAsia="zh-CN"/>
        </w:rPr>
        <w:t>154</w:t>
      </w:r>
      <w:r w:rsidRPr="001C2092">
        <w:rPr>
          <w:rFonts w:hint="eastAsia"/>
          <w:lang w:val="en-US" w:eastAsia="zh-CN"/>
        </w:rPr>
        <w:t>号决议（</w:t>
      </w:r>
      <w:r>
        <w:rPr>
          <w:rFonts w:hint="eastAsia"/>
          <w:lang w:eastAsia="zh-CN"/>
        </w:rPr>
        <w:t>2</w:t>
      </w:r>
      <w:r>
        <w:rPr>
          <w:lang w:eastAsia="zh-CN"/>
        </w:rPr>
        <w:t>022</w:t>
      </w:r>
      <w:r>
        <w:rPr>
          <w:rFonts w:hint="eastAsia"/>
          <w:lang w:eastAsia="zh-CN"/>
        </w:rPr>
        <w:t>年，布加勒斯特，</w:t>
      </w:r>
      <w:r w:rsidRPr="001C2092">
        <w:rPr>
          <w:rFonts w:hint="eastAsia"/>
          <w:lang w:val="en-US" w:eastAsia="zh-CN"/>
        </w:rPr>
        <w:t>修订版）的实施，</w:t>
      </w:r>
      <w:r w:rsidRPr="006D220A">
        <w:rPr>
          <w:rFonts w:hint="eastAsia"/>
          <w:lang w:val="en-US" w:eastAsia="zh-CN"/>
        </w:rPr>
        <w:t>保留</w:t>
      </w:r>
      <w:r w:rsidRPr="006D220A">
        <w:rPr>
          <w:rFonts w:hint="eastAsia"/>
          <w:lang w:val="en-US" w:eastAsia="zh-CN"/>
        </w:rPr>
        <w:t>CWG-LANG</w:t>
      </w:r>
      <w:r w:rsidRPr="006D220A">
        <w:rPr>
          <w:rFonts w:hint="eastAsia"/>
          <w:lang w:val="en-US" w:eastAsia="zh-CN"/>
        </w:rPr>
        <w:t>，以便与</w:t>
      </w:r>
      <w:r>
        <w:rPr>
          <w:rFonts w:hint="eastAsia"/>
          <w:lang w:eastAsia="zh-CN"/>
        </w:rPr>
        <w:t>ITU</w:t>
      </w:r>
      <w:r>
        <w:rPr>
          <w:lang w:eastAsia="zh-CN"/>
        </w:rPr>
        <w:t xml:space="preserve"> </w:t>
      </w:r>
      <w:r>
        <w:rPr>
          <w:rFonts w:hint="eastAsia"/>
          <w:lang w:eastAsia="zh-CN"/>
        </w:rPr>
        <w:t>CCT</w:t>
      </w:r>
      <w:r>
        <w:rPr>
          <w:rFonts w:hint="eastAsia"/>
          <w:lang w:val="en-US" w:eastAsia="zh-CN"/>
        </w:rPr>
        <w:t>及</w:t>
      </w:r>
      <w:r w:rsidRPr="006D220A">
        <w:rPr>
          <w:rFonts w:hint="eastAsia"/>
          <w:lang w:val="en-US" w:eastAsia="zh-CN"/>
        </w:rPr>
        <w:t>理事会财务</w:t>
      </w:r>
      <w:r>
        <w:rPr>
          <w:rFonts w:hint="eastAsia"/>
          <w:lang w:val="en-US" w:eastAsia="zh-CN"/>
        </w:rPr>
        <w:t>和</w:t>
      </w:r>
      <w:r w:rsidRPr="006D220A">
        <w:rPr>
          <w:rFonts w:hint="eastAsia"/>
          <w:lang w:val="en-US" w:eastAsia="zh-CN"/>
        </w:rPr>
        <w:t>人力资源工作组密切协作，监督进展</w:t>
      </w:r>
      <w:r>
        <w:rPr>
          <w:rFonts w:hint="eastAsia"/>
          <w:lang w:val="en-US" w:eastAsia="zh-CN"/>
        </w:rPr>
        <w:t>情况</w:t>
      </w:r>
      <w:r w:rsidRPr="006D220A">
        <w:rPr>
          <w:rFonts w:hint="eastAsia"/>
          <w:lang w:val="en-US" w:eastAsia="zh-CN"/>
        </w:rPr>
        <w:t>并向理事会汇报本决议的落实情况，</w:t>
      </w:r>
      <w:proofErr w:type="gramStart"/>
      <w:r w:rsidRPr="001C2092">
        <w:rPr>
          <w:rFonts w:hint="eastAsia"/>
          <w:lang w:val="en-US" w:eastAsia="zh-CN"/>
        </w:rPr>
        <w:t>同时确保所需的高质量口笔译服务；</w:t>
      </w:r>
      <w:proofErr w:type="gramEnd"/>
    </w:p>
    <w:p w14:paraId="1F907DC7" w14:textId="77777777" w:rsidR="000974A3" w:rsidRDefault="000974A3" w:rsidP="000974A3">
      <w:pPr>
        <w:rPr>
          <w:lang w:val="en-US" w:eastAsia="zh-CN"/>
        </w:rPr>
      </w:pPr>
      <w:r w:rsidRPr="001C2092">
        <w:rPr>
          <w:lang w:val="en-US" w:eastAsia="zh-CN"/>
        </w:rPr>
        <w:t>2</w:t>
      </w:r>
      <w:r w:rsidRPr="001C2092">
        <w:rPr>
          <w:lang w:val="en-US" w:eastAsia="zh-CN"/>
        </w:rPr>
        <w:tab/>
      </w:r>
      <w:r w:rsidRPr="001C2092">
        <w:rPr>
          <w:rFonts w:hint="eastAsia"/>
          <w:lang w:val="en-US" w:eastAsia="zh-CN"/>
        </w:rPr>
        <w:t>按照第</w:t>
      </w:r>
      <w:r w:rsidRPr="001C2092">
        <w:rPr>
          <w:lang w:val="en-US" w:eastAsia="zh-CN"/>
        </w:rPr>
        <w:t>154</w:t>
      </w:r>
      <w:r w:rsidRPr="001C2092">
        <w:rPr>
          <w:rFonts w:hint="eastAsia"/>
          <w:lang w:val="en-US" w:eastAsia="zh-CN"/>
        </w:rPr>
        <w:t>号决议（</w:t>
      </w:r>
      <w:r>
        <w:rPr>
          <w:rFonts w:hint="eastAsia"/>
          <w:lang w:eastAsia="zh-CN"/>
        </w:rPr>
        <w:t>2</w:t>
      </w:r>
      <w:r>
        <w:rPr>
          <w:lang w:eastAsia="zh-CN"/>
        </w:rPr>
        <w:t>022</w:t>
      </w:r>
      <w:r>
        <w:rPr>
          <w:rFonts w:hint="eastAsia"/>
          <w:lang w:eastAsia="zh-CN"/>
        </w:rPr>
        <w:t>年，布加勒斯特，</w:t>
      </w:r>
      <w:r w:rsidRPr="001C2092">
        <w:rPr>
          <w:rFonts w:hint="eastAsia"/>
          <w:lang w:val="en-US" w:eastAsia="zh-CN"/>
        </w:rPr>
        <w:t>修订版）的要求，每年向理事会和理事会语文工作组提交一份有关</w:t>
      </w:r>
      <w:r>
        <w:rPr>
          <w:rFonts w:hint="eastAsia"/>
          <w:lang w:val="en-US" w:eastAsia="zh-CN"/>
        </w:rPr>
        <w:t>第</w:t>
      </w:r>
      <w:r>
        <w:rPr>
          <w:rFonts w:hint="eastAsia"/>
          <w:lang w:val="en-US" w:eastAsia="zh-CN"/>
        </w:rPr>
        <w:t>154</w:t>
      </w:r>
      <w:r>
        <w:rPr>
          <w:rFonts w:hint="eastAsia"/>
          <w:lang w:val="en-US" w:eastAsia="zh-CN"/>
        </w:rPr>
        <w:t>号</w:t>
      </w:r>
      <w:r w:rsidRPr="001C2092">
        <w:rPr>
          <w:rFonts w:hint="eastAsia"/>
          <w:lang w:val="en-US" w:eastAsia="zh-CN"/>
        </w:rPr>
        <w:t>决议</w:t>
      </w:r>
      <w:r>
        <w:rPr>
          <w:rFonts w:hint="eastAsia"/>
          <w:lang w:val="en-US" w:eastAsia="zh-CN"/>
        </w:rPr>
        <w:t>（</w:t>
      </w:r>
      <w:r>
        <w:rPr>
          <w:rFonts w:hint="eastAsia"/>
          <w:lang w:eastAsia="zh-CN"/>
        </w:rPr>
        <w:t>2</w:t>
      </w:r>
      <w:r>
        <w:rPr>
          <w:lang w:eastAsia="zh-CN"/>
        </w:rPr>
        <w:t>022</w:t>
      </w:r>
      <w:r>
        <w:rPr>
          <w:rFonts w:hint="eastAsia"/>
          <w:lang w:eastAsia="zh-CN"/>
        </w:rPr>
        <w:t>年，布加勒斯特，</w:t>
      </w:r>
      <w:r>
        <w:rPr>
          <w:rFonts w:hint="eastAsia"/>
          <w:lang w:val="en-US" w:eastAsia="zh-CN"/>
        </w:rPr>
        <w:t>修订版）</w:t>
      </w:r>
      <w:proofErr w:type="gramStart"/>
      <w:r w:rsidRPr="001C2092">
        <w:rPr>
          <w:rFonts w:hint="eastAsia"/>
          <w:lang w:val="en-US" w:eastAsia="zh-CN"/>
        </w:rPr>
        <w:t>落实</w:t>
      </w:r>
      <w:r>
        <w:rPr>
          <w:rFonts w:hint="eastAsia"/>
          <w:lang w:val="en-US" w:eastAsia="zh-CN"/>
        </w:rPr>
        <w:t>情况</w:t>
      </w:r>
      <w:r w:rsidRPr="001C2092">
        <w:rPr>
          <w:rFonts w:hint="eastAsia"/>
          <w:lang w:val="en-US" w:eastAsia="zh-CN"/>
        </w:rPr>
        <w:t>的报告</w:t>
      </w:r>
      <w:r>
        <w:rPr>
          <w:rFonts w:hint="eastAsia"/>
          <w:lang w:val="en-US" w:eastAsia="zh-CN"/>
        </w:rPr>
        <w:t>；</w:t>
      </w:r>
      <w:proofErr w:type="gramEnd"/>
    </w:p>
    <w:p w14:paraId="05360673" w14:textId="77777777" w:rsidR="000974A3" w:rsidRPr="001C2092" w:rsidRDefault="000974A3" w:rsidP="000974A3">
      <w:pPr>
        <w:rPr>
          <w:lang w:val="en-US" w:eastAsia="zh-CN"/>
        </w:rPr>
      </w:pPr>
      <w:r>
        <w:rPr>
          <w:spacing w:val="-2"/>
          <w:lang w:eastAsia="zh-CN"/>
        </w:rPr>
        <w:t>3</w:t>
      </w:r>
      <w:r>
        <w:rPr>
          <w:spacing w:val="-2"/>
          <w:lang w:eastAsia="zh-CN"/>
        </w:rPr>
        <w:tab/>
      </w:r>
      <w:r>
        <w:rPr>
          <w:rFonts w:hint="eastAsia"/>
          <w:spacing w:val="-2"/>
          <w:lang w:eastAsia="zh-CN"/>
        </w:rPr>
        <w:t>加强统一国际电联各部门网站的工作，确保</w:t>
      </w:r>
      <w:r>
        <w:rPr>
          <w:rFonts w:hint="eastAsia"/>
          <w:lang w:eastAsia="zh-CN"/>
        </w:rPr>
        <w:t>在同等地位上使用</w:t>
      </w:r>
      <w:r>
        <w:rPr>
          <w:rFonts w:hint="eastAsia"/>
          <w:spacing w:val="-2"/>
          <w:lang w:eastAsia="zh-CN"/>
        </w:rPr>
        <w:t>国际电联六种正式语文，</w:t>
      </w:r>
    </w:p>
    <w:p w14:paraId="04A22460" w14:textId="77777777" w:rsidR="000974A3" w:rsidRPr="008D4CCF" w:rsidRDefault="000974A3" w:rsidP="00D248C8">
      <w:pPr>
        <w:pStyle w:val="Call"/>
      </w:pPr>
      <w:r w:rsidRPr="008D4CCF">
        <w:t>进一步责成秘书长和各局主任</w:t>
      </w:r>
    </w:p>
    <w:p w14:paraId="5B5A2BFF" w14:textId="77777777" w:rsidR="000974A3" w:rsidRPr="001C2092" w:rsidRDefault="000974A3" w:rsidP="000974A3">
      <w:pPr>
        <w:rPr>
          <w:lang w:val="en-US" w:eastAsia="zh-CN"/>
        </w:rPr>
      </w:pPr>
      <w:r w:rsidRPr="001C2092">
        <w:rPr>
          <w:lang w:val="en-US" w:eastAsia="zh-CN"/>
        </w:rPr>
        <w:t>1</w:t>
      </w:r>
      <w:r w:rsidRPr="001C2092">
        <w:rPr>
          <w:lang w:val="en-US" w:eastAsia="zh-CN"/>
        </w:rPr>
        <w:tab/>
      </w:r>
      <w:proofErr w:type="gramStart"/>
      <w:r w:rsidRPr="001C2092">
        <w:rPr>
          <w:rFonts w:hint="eastAsia"/>
          <w:lang w:val="en-US" w:eastAsia="zh-CN"/>
        </w:rPr>
        <w:t>向理事会语文工作组提供所有相关信息和协助；</w:t>
      </w:r>
      <w:proofErr w:type="gramEnd"/>
    </w:p>
    <w:p w14:paraId="2D56CD86" w14:textId="77777777" w:rsidR="000974A3" w:rsidRPr="001C2092" w:rsidRDefault="000974A3" w:rsidP="000974A3">
      <w:pPr>
        <w:rPr>
          <w:lang w:val="en-US" w:eastAsia="zh-CN"/>
        </w:rPr>
      </w:pPr>
      <w:r w:rsidRPr="001C2092">
        <w:rPr>
          <w:lang w:val="en-US" w:eastAsia="zh-CN"/>
        </w:rPr>
        <w:t>2</w:t>
      </w:r>
      <w:r w:rsidRPr="001C2092">
        <w:rPr>
          <w:lang w:val="en-US" w:eastAsia="zh-CN"/>
        </w:rPr>
        <w:tab/>
      </w:r>
      <w:r w:rsidRPr="001C2092">
        <w:rPr>
          <w:rFonts w:hint="eastAsia"/>
          <w:lang w:val="en-US" w:eastAsia="zh-CN"/>
        </w:rPr>
        <w:t>继续确定</w:t>
      </w:r>
      <w:r>
        <w:rPr>
          <w:rFonts w:hint="eastAsia"/>
          <w:lang w:val="en-US" w:eastAsia="zh-CN"/>
        </w:rPr>
        <w:t>并实施最有效</w:t>
      </w:r>
      <w:r w:rsidRPr="001C2092">
        <w:rPr>
          <w:rFonts w:hint="eastAsia"/>
          <w:lang w:val="en-US" w:eastAsia="zh-CN"/>
        </w:rPr>
        <w:t>的措施，以便在国际电联</w:t>
      </w:r>
      <w:r>
        <w:rPr>
          <w:rFonts w:hint="eastAsia"/>
          <w:lang w:val="en-US" w:eastAsia="zh-CN"/>
        </w:rPr>
        <w:t>的</w:t>
      </w:r>
      <w:r w:rsidRPr="001C2092">
        <w:rPr>
          <w:rFonts w:hint="eastAsia"/>
          <w:lang w:val="en-US" w:eastAsia="zh-CN"/>
        </w:rPr>
        <w:t>财务限制范围内推进第</w:t>
      </w:r>
      <w:r w:rsidRPr="001C2092">
        <w:rPr>
          <w:lang w:val="en-US" w:eastAsia="zh-CN"/>
        </w:rPr>
        <w:t>154</w:t>
      </w:r>
      <w:r w:rsidRPr="001C2092">
        <w:rPr>
          <w:rFonts w:hint="eastAsia"/>
          <w:lang w:val="en-US" w:eastAsia="zh-CN"/>
        </w:rPr>
        <w:t>号决议（</w:t>
      </w:r>
      <w:r>
        <w:rPr>
          <w:rFonts w:hint="eastAsia"/>
          <w:lang w:eastAsia="zh-CN"/>
        </w:rPr>
        <w:t>2</w:t>
      </w:r>
      <w:r>
        <w:rPr>
          <w:lang w:eastAsia="zh-CN"/>
        </w:rPr>
        <w:t>022</w:t>
      </w:r>
      <w:r>
        <w:rPr>
          <w:rFonts w:hint="eastAsia"/>
          <w:lang w:eastAsia="zh-CN"/>
        </w:rPr>
        <w:t>年，布加勒斯特，</w:t>
      </w:r>
      <w:r w:rsidRPr="001C2092">
        <w:rPr>
          <w:rFonts w:hint="eastAsia"/>
          <w:lang w:val="en-US" w:eastAsia="zh-CN"/>
        </w:rPr>
        <w:t>修订版）</w:t>
      </w:r>
      <w:proofErr w:type="gramStart"/>
      <w:r w:rsidRPr="001C2092">
        <w:rPr>
          <w:rFonts w:hint="eastAsia"/>
          <w:lang w:val="en-US" w:eastAsia="zh-CN"/>
        </w:rPr>
        <w:t>的落实</w:t>
      </w:r>
      <w:r>
        <w:rPr>
          <w:rFonts w:hint="eastAsia"/>
          <w:lang w:val="en-US" w:eastAsia="zh-CN"/>
        </w:rPr>
        <w:t>；</w:t>
      </w:r>
      <w:proofErr w:type="gramEnd"/>
    </w:p>
    <w:p w14:paraId="76175921" w14:textId="77777777" w:rsidR="000974A3" w:rsidRDefault="000974A3" w:rsidP="000974A3">
      <w:pPr>
        <w:rPr>
          <w:lang w:val="en-US" w:eastAsia="zh-CN"/>
        </w:rPr>
      </w:pPr>
      <w:r w:rsidRPr="004C6B72">
        <w:rPr>
          <w:lang w:eastAsia="zh-CN"/>
        </w:rPr>
        <w:t>3</w:t>
      </w:r>
      <w:r w:rsidRPr="004C6B72">
        <w:rPr>
          <w:lang w:eastAsia="zh-CN"/>
        </w:rPr>
        <w:tab/>
      </w:r>
      <w:r w:rsidRPr="001C2092">
        <w:rPr>
          <w:rFonts w:hint="eastAsia"/>
          <w:lang w:val="en-US" w:eastAsia="zh-CN"/>
        </w:rPr>
        <w:t>向</w:t>
      </w:r>
      <w:r w:rsidRPr="001C2092">
        <w:rPr>
          <w:lang w:val="en-US" w:eastAsia="zh-CN"/>
        </w:rPr>
        <w:t>理事会语文工作组报告为确保</w:t>
      </w:r>
      <w:r>
        <w:rPr>
          <w:lang w:val="en-US" w:eastAsia="zh-CN"/>
        </w:rPr>
        <w:t>在</w:t>
      </w:r>
      <w:r w:rsidRPr="001C2092">
        <w:rPr>
          <w:lang w:val="en-US" w:eastAsia="zh-CN"/>
        </w:rPr>
        <w:t>国际电联网站</w:t>
      </w:r>
      <w:r>
        <w:rPr>
          <w:lang w:val="en-US" w:eastAsia="zh-CN"/>
        </w:rPr>
        <w:t>上</w:t>
      </w:r>
      <w:r w:rsidRPr="001C2092">
        <w:rPr>
          <w:lang w:val="en-US" w:eastAsia="zh-CN"/>
        </w:rPr>
        <w:t>：</w:t>
      </w:r>
    </w:p>
    <w:p w14:paraId="78C343D1" w14:textId="77777777" w:rsidR="000974A3" w:rsidRDefault="000974A3" w:rsidP="000974A3">
      <w:pPr>
        <w:pStyle w:val="enumlev2"/>
        <w:rPr>
          <w:lang w:val="en-US" w:eastAsia="zh-CN"/>
        </w:rPr>
      </w:pPr>
      <w:proofErr w:type="spellStart"/>
      <w:r w:rsidRPr="001C2092">
        <w:rPr>
          <w:lang w:val="en-US" w:eastAsia="zh-CN"/>
        </w:rPr>
        <w:t>i</w:t>
      </w:r>
      <w:proofErr w:type="spellEnd"/>
      <w:r w:rsidRPr="001C2092">
        <w:rPr>
          <w:lang w:val="en-US" w:eastAsia="zh-CN"/>
        </w:rPr>
        <w:t>)</w:t>
      </w:r>
      <w:r>
        <w:rPr>
          <w:lang w:val="en-US" w:eastAsia="zh-CN"/>
        </w:rPr>
        <w:tab/>
      </w:r>
      <w:r w:rsidRPr="001C2092">
        <w:rPr>
          <w:lang w:val="en-US" w:eastAsia="zh-CN"/>
        </w:rPr>
        <w:t>同时以六种语文发布新的或修改的网页，</w:t>
      </w:r>
    </w:p>
    <w:p w14:paraId="760D9A70" w14:textId="77777777" w:rsidR="000974A3" w:rsidRPr="001C2092" w:rsidRDefault="000974A3" w:rsidP="000974A3">
      <w:pPr>
        <w:pStyle w:val="enumlev2"/>
        <w:rPr>
          <w:lang w:val="en-US" w:eastAsia="zh-CN"/>
        </w:rPr>
      </w:pPr>
      <w:r w:rsidRPr="001C2092">
        <w:rPr>
          <w:lang w:val="en-US" w:eastAsia="zh-CN"/>
        </w:rPr>
        <w:t>ii</w:t>
      </w:r>
      <w:r w:rsidRPr="001C2092">
        <w:rPr>
          <w:rFonts w:hint="eastAsia"/>
          <w:lang w:val="en-US" w:eastAsia="zh-CN"/>
        </w:rPr>
        <w:t>)</w:t>
      </w:r>
      <w:r>
        <w:rPr>
          <w:lang w:val="en-US" w:eastAsia="zh-CN"/>
        </w:rPr>
        <w:tab/>
      </w:r>
      <w:r w:rsidRPr="001C2092">
        <w:rPr>
          <w:rFonts w:hint="eastAsia"/>
          <w:lang w:val="en-US" w:eastAsia="zh-CN"/>
        </w:rPr>
        <w:t>实现</w:t>
      </w:r>
      <w:r w:rsidRPr="001C2092">
        <w:rPr>
          <w:lang w:val="en-US" w:eastAsia="zh-CN"/>
        </w:rPr>
        <w:t>功能</w:t>
      </w:r>
      <w:r>
        <w:rPr>
          <w:lang w:val="en-US" w:eastAsia="zh-CN"/>
        </w:rPr>
        <w:t>性</w:t>
      </w:r>
      <w:r w:rsidRPr="001C2092">
        <w:rPr>
          <w:lang w:val="en-US" w:eastAsia="zh-CN"/>
        </w:rPr>
        <w:t>和导航</w:t>
      </w:r>
      <w:r w:rsidRPr="001C2092">
        <w:rPr>
          <w:rFonts w:hint="eastAsia"/>
          <w:lang w:val="en-US" w:eastAsia="zh-CN"/>
        </w:rPr>
        <w:t>性能</w:t>
      </w:r>
      <w:r>
        <w:rPr>
          <w:rFonts w:hint="eastAsia"/>
          <w:lang w:val="en-US" w:eastAsia="zh-CN"/>
        </w:rPr>
        <w:t>方面的</w:t>
      </w:r>
      <w:r w:rsidRPr="001C2092">
        <w:rPr>
          <w:lang w:val="en-US" w:eastAsia="zh-CN"/>
        </w:rPr>
        <w:t>平等</w:t>
      </w:r>
      <w:r>
        <w:rPr>
          <w:rFonts w:hint="eastAsia"/>
          <w:lang w:val="en-US" w:eastAsia="zh-CN"/>
        </w:rPr>
        <w:t>，以确保</w:t>
      </w:r>
      <w:r w:rsidRPr="006D220A">
        <w:rPr>
          <w:rFonts w:hint="eastAsia"/>
          <w:lang w:val="en-US" w:eastAsia="zh-CN"/>
        </w:rPr>
        <w:t>内容清楚明了、</w:t>
      </w:r>
      <w:proofErr w:type="gramStart"/>
      <w:r w:rsidRPr="006D220A">
        <w:rPr>
          <w:rFonts w:hint="eastAsia"/>
          <w:lang w:val="en-US" w:eastAsia="zh-CN"/>
        </w:rPr>
        <w:t>导航方便</w:t>
      </w:r>
      <w:r w:rsidRPr="001C2092">
        <w:rPr>
          <w:rFonts w:hint="eastAsia"/>
          <w:lang w:val="en-US" w:eastAsia="zh-CN"/>
        </w:rPr>
        <w:t>而采取</w:t>
      </w:r>
      <w:r w:rsidRPr="001C2092">
        <w:rPr>
          <w:lang w:val="en-US" w:eastAsia="zh-CN"/>
        </w:rPr>
        <w:t>的措施</w:t>
      </w:r>
      <w:r>
        <w:rPr>
          <w:rFonts w:hint="eastAsia"/>
          <w:lang w:val="en-US" w:eastAsia="zh-CN"/>
        </w:rPr>
        <w:t>；</w:t>
      </w:r>
      <w:proofErr w:type="gramEnd"/>
    </w:p>
    <w:p w14:paraId="02EAC216" w14:textId="77777777" w:rsidR="000974A3" w:rsidRPr="006044D2" w:rsidRDefault="000974A3" w:rsidP="000974A3">
      <w:pPr>
        <w:rPr>
          <w:rFonts w:asciiTheme="minorHAnsi" w:hAnsiTheme="minorHAnsi" w:cstheme="minorHAnsi"/>
          <w:lang w:eastAsia="zh-CN"/>
        </w:rPr>
      </w:pPr>
      <w:r>
        <w:rPr>
          <w:rFonts w:asciiTheme="minorHAnsi" w:hAnsiTheme="minorHAnsi" w:cstheme="minorHAnsi"/>
          <w:lang w:eastAsia="zh-CN"/>
        </w:rPr>
        <w:t>4</w:t>
      </w:r>
      <w:r>
        <w:rPr>
          <w:rFonts w:asciiTheme="minorHAnsi" w:hAnsiTheme="minorHAnsi" w:cstheme="minorHAnsi"/>
          <w:lang w:eastAsia="zh-CN"/>
        </w:rPr>
        <w:tab/>
      </w:r>
      <w:r w:rsidRPr="00587DB1">
        <w:rPr>
          <w:rFonts w:asciiTheme="minorHAnsi" w:hAnsiTheme="minorHAnsi" w:cstheme="minorHAnsi" w:hint="eastAsia"/>
          <w:lang w:eastAsia="zh-CN"/>
        </w:rPr>
        <w:t>采取措施改进以国际电联所有正式语文提供的国际电联网站的搜索引擎。</w:t>
      </w:r>
    </w:p>
    <w:p w14:paraId="0324822A" w14:textId="77777777" w:rsidR="000974A3" w:rsidRDefault="000974A3" w:rsidP="008C7544">
      <w:pPr>
        <w:spacing w:before="480"/>
        <w:rPr>
          <w:caps/>
          <w:sz w:val="28"/>
          <w:lang w:eastAsia="zh-CN"/>
        </w:rPr>
      </w:pPr>
      <w:r w:rsidRPr="001C2092">
        <w:rPr>
          <w:rFonts w:hint="eastAsia"/>
          <w:b/>
          <w:bCs/>
          <w:lang w:val="en-US" w:eastAsia="zh-CN"/>
        </w:rPr>
        <w:t>附件</w:t>
      </w:r>
      <w:r w:rsidRPr="001C2092">
        <w:rPr>
          <w:b/>
          <w:bCs/>
          <w:lang w:val="en-US" w:eastAsia="zh-CN"/>
        </w:rPr>
        <w:t>：</w:t>
      </w:r>
      <w:r w:rsidRPr="001C2092">
        <w:rPr>
          <w:rFonts w:hint="eastAsia"/>
          <w:lang w:val="en-US" w:eastAsia="zh-CN"/>
        </w:rPr>
        <w:t>1</w:t>
      </w:r>
      <w:r w:rsidRPr="001C2092">
        <w:rPr>
          <w:rFonts w:hint="eastAsia"/>
          <w:lang w:val="en-US" w:eastAsia="zh-CN"/>
        </w:rPr>
        <w:t>件</w:t>
      </w:r>
      <w:r>
        <w:rPr>
          <w:lang w:eastAsia="zh-CN"/>
        </w:rPr>
        <w:br w:type="page"/>
      </w:r>
    </w:p>
    <w:p w14:paraId="2AA23345" w14:textId="77777777" w:rsidR="000974A3" w:rsidRDefault="000974A3" w:rsidP="000974A3">
      <w:pPr>
        <w:pStyle w:val="AnnexNo"/>
        <w:rPr>
          <w:lang w:eastAsia="zh-CN"/>
        </w:rPr>
      </w:pPr>
      <w:r>
        <w:rPr>
          <w:rFonts w:hint="eastAsia"/>
          <w:lang w:eastAsia="zh-CN"/>
        </w:rPr>
        <w:lastRenderedPageBreak/>
        <w:t>附件</w:t>
      </w:r>
    </w:p>
    <w:p w14:paraId="2B959669" w14:textId="77777777" w:rsidR="000974A3" w:rsidRPr="001C2092" w:rsidRDefault="000974A3" w:rsidP="000974A3">
      <w:pPr>
        <w:pStyle w:val="Annextitle"/>
        <w:rPr>
          <w:lang w:eastAsia="zh-CN"/>
        </w:rPr>
      </w:pPr>
      <w:r w:rsidRPr="00001E23">
        <w:rPr>
          <w:rFonts w:asciiTheme="minorHAnsi" w:hAnsiTheme="minorHAnsi" w:cstheme="minorHAnsi"/>
          <w:lang w:eastAsia="zh-CN"/>
        </w:rPr>
        <w:t>理事会语文工作组（</w:t>
      </w:r>
      <w:r w:rsidRPr="00001E23">
        <w:rPr>
          <w:rFonts w:asciiTheme="minorHAnsi" w:hAnsiTheme="minorHAnsi" w:cstheme="minorHAnsi"/>
          <w:lang w:eastAsia="zh-CN"/>
        </w:rPr>
        <w:t>CWG-LANG</w:t>
      </w:r>
      <w:r w:rsidRPr="00001E23">
        <w:rPr>
          <w:rFonts w:asciiTheme="minorHAnsi" w:hAnsiTheme="minorHAnsi" w:cstheme="minorHAnsi"/>
          <w:lang w:eastAsia="zh-CN"/>
        </w:rPr>
        <w:t>）</w:t>
      </w:r>
      <w:r w:rsidRPr="00001E23">
        <w:rPr>
          <w:rFonts w:asciiTheme="minorHAnsi" w:hAnsiTheme="minorHAnsi" w:cstheme="minorHAnsi"/>
          <w:lang w:eastAsia="zh-CN"/>
        </w:rPr>
        <w:br/>
      </w:r>
      <w:r w:rsidRPr="001C2092">
        <w:rPr>
          <w:rFonts w:hint="eastAsia"/>
          <w:lang w:eastAsia="zh-CN"/>
        </w:rPr>
        <w:t>职责范围</w:t>
      </w:r>
    </w:p>
    <w:p w14:paraId="24B7FCC2" w14:textId="77777777" w:rsidR="000974A3" w:rsidRPr="001C2092" w:rsidRDefault="000974A3" w:rsidP="00A3528D">
      <w:pPr>
        <w:rPr>
          <w:lang w:val="en-US" w:eastAsia="zh-CN"/>
        </w:rPr>
      </w:pPr>
      <w:r w:rsidRPr="001C2092">
        <w:rPr>
          <w:lang w:val="en-US" w:eastAsia="zh-CN"/>
        </w:rPr>
        <w:t>1</w:t>
      </w:r>
      <w:r w:rsidRPr="001C2092">
        <w:rPr>
          <w:lang w:val="en-US" w:eastAsia="zh-CN"/>
        </w:rPr>
        <w:tab/>
      </w:r>
      <w:r w:rsidRPr="001C2092">
        <w:rPr>
          <w:rFonts w:hint="eastAsia"/>
          <w:lang w:val="en-US" w:eastAsia="zh-CN"/>
        </w:rPr>
        <w:t>根据第</w:t>
      </w:r>
      <w:r w:rsidRPr="001C2092">
        <w:rPr>
          <w:lang w:val="en-US" w:eastAsia="zh-CN"/>
        </w:rPr>
        <w:t>154</w:t>
      </w:r>
      <w:r w:rsidRPr="001C2092">
        <w:rPr>
          <w:rFonts w:hint="eastAsia"/>
          <w:lang w:val="en-US" w:eastAsia="zh-CN"/>
        </w:rPr>
        <w:t>号决议（</w:t>
      </w:r>
      <w:r>
        <w:rPr>
          <w:rFonts w:hint="eastAsia"/>
          <w:lang w:eastAsia="zh-CN"/>
        </w:rPr>
        <w:t>2</w:t>
      </w:r>
      <w:r>
        <w:rPr>
          <w:lang w:eastAsia="zh-CN"/>
        </w:rPr>
        <w:t>022</w:t>
      </w:r>
      <w:r>
        <w:rPr>
          <w:rFonts w:hint="eastAsia"/>
          <w:lang w:eastAsia="zh-CN"/>
        </w:rPr>
        <w:t>年，布加勒斯特，</w:t>
      </w:r>
      <w:r w:rsidRPr="001C2092">
        <w:rPr>
          <w:rFonts w:hint="eastAsia"/>
          <w:lang w:val="en-US" w:eastAsia="zh-CN"/>
        </w:rPr>
        <w:t>修订版）规定的职责范围，审议工作组成员以及总秘书处、</w:t>
      </w:r>
      <w:proofErr w:type="gramStart"/>
      <w:r w:rsidRPr="001C2092">
        <w:rPr>
          <w:rFonts w:hint="eastAsia"/>
          <w:lang w:val="en-US" w:eastAsia="zh-CN"/>
        </w:rPr>
        <w:t>各局主任和各部门顾问组</w:t>
      </w:r>
      <w:r>
        <w:rPr>
          <w:rFonts w:hint="eastAsia"/>
          <w:lang w:val="en-US" w:eastAsia="zh-CN"/>
        </w:rPr>
        <w:t>针对</w:t>
      </w:r>
      <w:r w:rsidRPr="001C2092">
        <w:rPr>
          <w:rFonts w:hint="eastAsia"/>
          <w:lang w:val="en-US" w:eastAsia="zh-CN"/>
        </w:rPr>
        <w:t>秘书长提交的年度报告提出的建议；</w:t>
      </w:r>
      <w:proofErr w:type="gramEnd"/>
    </w:p>
    <w:p w14:paraId="4168644F" w14:textId="77777777" w:rsidR="000974A3" w:rsidRDefault="000974A3" w:rsidP="000974A3">
      <w:pPr>
        <w:rPr>
          <w:lang w:val="en-US" w:eastAsia="zh-CN"/>
        </w:rPr>
      </w:pPr>
      <w:r w:rsidRPr="001C2092">
        <w:rPr>
          <w:lang w:val="en-US" w:eastAsia="zh-CN"/>
        </w:rPr>
        <w:t>2</w:t>
      </w:r>
      <w:r w:rsidRPr="001C2092">
        <w:rPr>
          <w:lang w:val="en-US" w:eastAsia="zh-CN"/>
        </w:rPr>
        <w:tab/>
      </w:r>
      <w:r w:rsidRPr="001C2092">
        <w:rPr>
          <w:rFonts w:hint="eastAsia"/>
          <w:lang w:val="en-US" w:eastAsia="zh-CN"/>
        </w:rPr>
        <w:t>按照第</w:t>
      </w:r>
      <w:r w:rsidRPr="001C2092">
        <w:rPr>
          <w:lang w:val="en-US" w:eastAsia="zh-CN"/>
        </w:rPr>
        <w:t>66</w:t>
      </w:r>
      <w:r w:rsidRPr="001C2092">
        <w:rPr>
          <w:rFonts w:hint="eastAsia"/>
          <w:lang w:val="en-US" w:eastAsia="zh-CN"/>
        </w:rPr>
        <w:t>号决议（</w:t>
      </w:r>
      <w:r>
        <w:rPr>
          <w:rFonts w:hint="eastAsia"/>
          <w:lang w:eastAsia="zh-CN"/>
        </w:rPr>
        <w:t>2</w:t>
      </w:r>
      <w:r>
        <w:rPr>
          <w:lang w:eastAsia="zh-CN"/>
        </w:rPr>
        <w:t>022</w:t>
      </w:r>
      <w:r>
        <w:rPr>
          <w:rFonts w:hint="eastAsia"/>
          <w:lang w:eastAsia="zh-CN"/>
        </w:rPr>
        <w:t>年，布加勒斯特，</w:t>
      </w:r>
      <w:r w:rsidRPr="001C2092">
        <w:rPr>
          <w:rFonts w:hint="eastAsia"/>
          <w:lang w:val="en-US" w:eastAsia="zh-CN"/>
        </w:rPr>
        <w:t>修订版）评估与国际电联</w:t>
      </w:r>
      <w:r>
        <w:rPr>
          <w:rFonts w:hint="eastAsia"/>
          <w:lang w:val="en-US" w:eastAsia="zh-CN"/>
        </w:rPr>
        <w:t>所有</w:t>
      </w:r>
      <w:r w:rsidRPr="001C2092">
        <w:rPr>
          <w:rFonts w:hint="eastAsia"/>
          <w:lang w:val="en-US" w:eastAsia="zh-CN"/>
        </w:rPr>
        <w:t>正式语文相关的现行国际电联出版物政策和程序</w:t>
      </w:r>
      <w:r>
        <w:rPr>
          <w:rFonts w:hint="eastAsia"/>
          <w:lang w:val="en-US" w:eastAsia="zh-CN"/>
        </w:rPr>
        <w:t>，</w:t>
      </w:r>
      <w:proofErr w:type="gramStart"/>
      <w:r>
        <w:rPr>
          <w:rFonts w:hint="eastAsia"/>
          <w:lang w:val="en-US" w:eastAsia="zh-CN"/>
        </w:rPr>
        <w:t>并且</w:t>
      </w:r>
      <w:r w:rsidRPr="001C2092">
        <w:rPr>
          <w:rFonts w:hint="eastAsia"/>
          <w:lang w:val="en-US" w:eastAsia="zh-CN"/>
        </w:rPr>
        <w:t>提出新的成本回收和融资机制建议；</w:t>
      </w:r>
      <w:proofErr w:type="gramEnd"/>
    </w:p>
    <w:p w14:paraId="5CDD0FA0" w14:textId="77777777" w:rsidR="000974A3" w:rsidRPr="001C2092" w:rsidRDefault="000974A3" w:rsidP="000974A3">
      <w:pPr>
        <w:rPr>
          <w:lang w:val="en-US" w:eastAsia="zh-CN"/>
        </w:rPr>
      </w:pPr>
      <w:r w:rsidRPr="004C6B72">
        <w:rPr>
          <w:lang w:eastAsia="zh-CN"/>
        </w:rPr>
        <w:t>3</w:t>
      </w:r>
      <w:r w:rsidRPr="004C6B72">
        <w:rPr>
          <w:lang w:eastAsia="zh-CN"/>
        </w:rPr>
        <w:tab/>
      </w:r>
      <w:r w:rsidRPr="001C2092">
        <w:rPr>
          <w:rFonts w:hint="eastAsia"/>
          <w:lang w:val="en-US" w:eastAsia="zh-CN"/>
        </w:rPr>
        <w:t>评估总秘书处</w:t>
      </w:r>
      <w:r w:rsidRPr="001C2092">
        <w:rPr>
          <w:lang w:val="en-US" w:eastAsia="zh-CN"/>
        </w:rPr>
        <w:t>和各局为</w:t>
      </w:r>
      <w:r w:rsidRPr="001C2092">
        <w:rPr>
          <w:rFonts w:hint="eastAsia"/>
          <w:lang w:val="en-US" w:eastAsia="zh-CN"/>
        </w:rPr>
        <w:t>在</w:t>
      </w:r>
      <w:r w:rsidRPr="001C2092">
        <w:rPr>
          <w:lang w:val="en-US" w:eastAsia="zh-CN"/>
        </w:rPr>
        <w:t>国际电联</w:t>
      </w:r>
      <w:r w:rsidRPr="001C2092">
        <w:rPr>
          <w:rFonts w:hint="eastAsia"/>
          <w:lang w:val="en-US" w:eastAsia="zh-CN"/>
        </w:rPr>
        <w:t>网站</w:t>
      </w:r>
      <w:r>
        <w:rPr>
          <w:rFonts w:hint="eastAsia"/>
          <w:lang w:val="en-US" w:eastAsia="zh-CN"/>
        </w:rPr>
        <w:t>上</w:t>
      </w:r>
      <w:r w:rsidRPr="001C2092">
        <w:rPr>
          <w:lang w:val="en-US" w:eastAsia="zh-CN"/>
        </w:rPr>
        <w:t>发布新网页</w:t>
      </w:r>
      <w:r w:rsidRPr="001C2092">
        <w:rPr>
          <w:rFonts w:hint="eastAsia"/>
          <w:lang w:val="en-US" w:eastAsia="zh-CN"/>
        </w:rPr>
        <w:t>（以及</w:t>
      </w:r>
      <w:r w:rsidRPr="001C2092">
        <w:rPr>
          <w:lang w:val="en-US" w:eastAsia="zh-CN"/>
        </w:rPr>
        <w:t>对现有网页的修改）</w:t>
      </w:r>
      <w:r w:rsidRPr="001C2092">
        <w:rPr>
          <w:rFonts w:hint="eastAsia"/>
          <w:lang w:val="en-US" w:eastAsia="zh-CN"/>
        </w:rPr>
        <w:t>而确</w:t>
      </w:r>
      <w:r w:rsidRPr="001C2092">
        <w:rPr>
          <w:lang w:val="en-US" w:eastAsia="zh-CN"/>
        </w:rPr>
        <w:t>立的流程</w:t>
      </w:r>
      <w:r w:rsidRPr="001C2092">
        <w:rPr>
          <w:rFonts w:hint="eastAsia"/>
          <w:lang w:val="en-US" w:eastAsia="zh-CN"/>
        </w:rPr>
        <w:t>，</w:t>
      </w:r>
      <w:r>
        <w:rPr>
          <w:rFonts w:hint="eastAsia"/>
          <w:lang w:val="en-US" w:eastAsia="zh-CN"/>
        </w:rPr>
        <w:t>并且</w:t>
      </w:r>
      <w:r w:rsidRPr="001C2092">
        <w:rPr>
          <w:rFonts w:hint="eastAsia"/>
          <w:lang w:val="en-US" w:eastAsia="zh-CN"/>
        </w:rPr>
        <w:t>酌情提出</w:t>
      </w:r>
      <w:r w:rsidRPr="001C2092">
        <w:rPr>
          <w:lang w:val="en-US" w:eastAsia="zh-CN"/>
        </w:rPr>
        <w:t>措施</w:t>
      </w:r>
      <w:r w:rsidRPr="001C2092">
        <w:rPr>
          <w:rFonts w:hint="eastAsia"/>
          <w:lang w:val="en-US" w:eastAsia="zh-CN"/>
        </w:rPr>
        <w:t>，</w:t>
      </w:r>
      <w:r w:rsidRPr="001C2092">
        <w:rPr>
          <w:lang w:val="en-US" w:eastAsia="zh-CN"/>
        </w:rPr>
        <w:t>确保</w:t>
      </w:r>
      <w:r>
        <w:rPr>
          <w:rFonts w:hint="eastAsia"/>
          <w:lang w:val="en-US" w:eastAsia="zh-CN"/>
        </w:rPr>
        <w:t>可</w:t>
      </w:r>
      <w:r w:rsidRPr="001C2092">
        <w:rPr>
          <w:lang w:val="en-US" w:eastAsia="zh-CN"/>
        </w:rPr>
        <w:t>以</w:t>
      </w:r>
      <w:r>
        <w:rPr>
          <w:rFonts w:hint="eastAsia"/>
          <w:lang w:val="en-US" w:eastAsia="zh-CN"/>
        </w:rPr>
        <w:t>所有</w:t>
      </w:r>
      <w:r w:rsidRPr="001C2092">
        <w:rPr>
          <w:lang w:val="en-US" w:eastAsia="zh-CN"/>
        </w:rPr>
        <w:t>正式语文</w:t>
      </w:r>
      <w:r>
        <w:rPr>
          <w:rFonts w:hint="eastAsia"/>
          <w:lang w:val="en-US" w:eastAsia="zh-CN"/>
        </w:rPr>
        <w:t>同时</w:t>
      </w:r>
      <w:r w:rsidRPr="001C2092">
        <w:rPr>
          <w:rFonts w:hint="eastAsia"/>
          <w:lang w:val="en-US" w:eastAsia="zh-CN"/>
        </w:rPr>
        <w:t>对外发布相关</w:t>
      </w:r>
      <w:r w:rsidRPr="001C2092">
        <w:rPr>
          <w:lang w:val="en-US" w:eastAsia="zh-CN"/>
        </w:rPr>
        <w:t>网页</w:t>
      </w:r>
      <w:r>
        <w:rPr>
          <w:rFonts w:hint="eastAsia"/>
          <w:lang w:val="en-US" w:eastAsia="zh-CN"/>
        </w:rPr>
        <w:t>而且网页</w:t>
      </w:r>
      <w:r w:rsidRPr="001C2092">
        <w:rPr>
          <w:lang w:val="en-US" w:eastAsia="zh-CN"/>
        </w:rPr>
        <w:t>具有相同的功能</w:t>
      </w:r>
      <w:r>
        <w:rPr>
          <w:rFonts w:hint="eastAsia"/>
          <w:lang w:val="en-US" w:eastAsia="zh-CN"/>
        </w:rPr>
        <w:t>性</w:t>
      </w:r>
      <w:r w:rsidRPr="001C2092">
        <w:rPr>
          <w:lang w:val="en-US" w:eastAsia="zh-CN"/>
        </w:rPr>
        <w:t>和导航性能；</w:t>
      </w:r>
    </w:p>
    <w:p w14:paraId="27AD60AB" w14:textId="77777777" w:rsidR="000974A3" w:rsidRPr="001C2092" w:rsidRDefault="000974A3" w:rsidP="000974A3">
      <w:pPr>
        <w:rPr>
          <w:lang w:val="en-US" w:eastAsia="zh-CN"/>
        </w:rPr>
      </w:pPr>
      <w:r w:rsidRPr="004C6B72">
        <w:rPr>
          <w:lang w:eastAsia="zh-CN"/>
        </w:rPr>
        <w:t>4</w:t>
      </w:r>
      <w:r w:rsidRPr="001C2092">
        <w:rPr>
          <w:lang w:val="en-US" w:eastAsia="zh-CN"/>
        </w:rPr>
        <w:tab/>
      </w:r>
      <w:r w:rsidRPr="001C2092">
        <w:rPr>
          <w:rFonts w:hint="eastAsia"/>
          <w:lang w:val="en-US" w:eastAsia="zh-CN"/>
        </w:rPr>
        <w:t>为在同等地位上高效且有效地使用国际电联的六种正式语文制定建议，其中包括根据各部门</w:t>
      </w:r>
      <w:r>
        <w:rPr>
          <w:rFonts w:hint="eastAsia"/>
          <w:lang w:val="en-US" w:eastAsia="zh-CN"/>
        </w:rPr>
        <w:t>及</w:t>
      </w:r>
      <w:r w:rsidRPr="001C2092">
        <w:rPr>
          <w:rFonts w:hint="eastAsia"/>
          <w:lang w:val="en-US" w:eastAsia="zh-CN"/>
        </w:rPr>
        <w:t>秘书处的实际经验</w:t>
      </w:r>
      <w:r>
        <w:rPr>
          <w:rFonts w:hint="eastAsia"/>
          <w:lang w:val="en-US" w:eastAsia="zh-CN"/>
        </w:rPr>
        <w:t>提出</w:t>
      </w:r>
      <w:r w:rsidRPr="001C2092">
        <w:rPr>
          <w:rFonts w:hint="eastAsia"/>
          <w:lang w:val="en-US" w:eastAsia="zh-CN"/>
        </w:rPr>
        <w:t>的针对每个语种国家</w:t>
      </w:r>
      <w:r>
        <w:rPr>
          <w:rFonts w:hint="eastAsia"/>
          <w:lang w:val="en-US" w:eastAsia="zh-CN"/>
        </w:rPr>
        <w:t>集团</w:t>
      </w:r>
      <w:r w:rsidRPr="001C2092">
        <w:rPr>
          <w:rFonts w:hint="eastAsia"/>
          <w:lang w:val="en-US" w:eastAsia="zh-CN"/>
        </w:rPr>
        <w:t>的具体鼓励性措施；</w:t>
      </w:r>
    </w:p>
    <w:p w14:paraId="4162370B" w14:textId="77777777" w:rsidR="000974A3" w:rsidRPr="001C2092" w:rsidRDefault="000974A3" w:rsidP="000974A3">
      <w:pPr>
        <w:rPr>
          <w:lang w:val="en-US" w:eastAsia="zh-CN"/>
        </w:rPr>
      </w:pPr>
      <w:r w:rsidRPr="004C6B72">
        <w:rPr>
          <w:lang w:eastAsia="zh-CN"/>
        </w:rPr>
        <w:t>5</w:t>
      </w:r>
      <w:r w:rsidRPr="001C2092">
        <w:rPr>
          <w:lang w:val="en-US" w:eastAsia="zh-CN"/>
        </w:rPr>
        <w:tab/>
      </w:r>
      <w:r w:rsidRPr="001C2092">
        <w:rPr>
          <w:rFonts w:hint="eastAsia"/>
          <w:lang w:val="en-US" w:eastAsia="zh-CN"/>
        </w:rPr>
        <w:t>分析在国际电联采用</w:t>
      </w:r>
      <w:r>
        <w:rPr>
          <w:rFonts w:hint="eastAsia"/>
          <w:lang w:val="en-US" w:eastAsia="zh-CN"/>
        </w:rPr>
        <w:t>备选笔</w:t>
      </w:r>
      <w:r w:rsidRPr="001C2092">
        <w:rPr>
          <w:rFonts w:hint="eastAsia"/>
          <w:lang w:val="en-US" w:eastAsia="zh-CN"/>
        </w:rPr>
        <w:t>译程序的问题，</w:t>
      </w:r>
      <w:r>
        <w:rPr>
          <w:rFonts w:hint="eastAsia"/>
          <w:lang w:val="en-US" w:eastAsia="zh-CN"/>
        </w:rPr>
        <w:t>以</w:t>
      </w:r>
      <w:r w:rsidRPr="001C2092">
        <w:rPr>
          <w:rFonts w:hint="eastAsia"/>
          <w:lang w:val="en-US" w:eastAsia="zh-CN"/>
        </w:rPr>
        <w:t>降低国际电联预算中</w:t>
      </w:r>
      <w:r>
        <w:rPr>
          <w:rFonts w:hint="eastAsia"/>
          <w:lang w:val="en-US" w:eastAsia="zh-CN"/>
        </w:rPr>
        <w:t>笔译</w:t>
      </w:r>
      <w:r w:rsidRPr="001C2092">
        <w:rPr>
          <w:rFonts w:hint="eastAsia"/>
          <w:lang w:val="en-US" w:eastAsia="zh-CN"/>
        </w:rPr>
        <w:t>和打字的支出，同时保持或提高当前的</w:t>
      </w:r>
      <w:r>
        <w:rPr>
          <w:rFonts w:hint="eastAsia"/>
          <w:lang w:val="en-US" w:eastAsia="zh-CN"/>
        </w:rPr>
        <w:t>笔译</w:t>
      </w:r>
      <w:r w:rsidRPr="001C2092">
        <w:rPr>
          <w:rFonts w:hint="eastAsia"/>
          <w:lang w:val="en-US" w:eastAsia="zh-CN"/>
        </w:rPr>
        <w:t>质量以及对电信技术术语的正确使用；</w:t>
      </w:r>
    </w:p>
    <w:p w14:paraId="6FE6804D" w14:textId="77777777" w:rsidR="000974A3" w:rsidRPr="001C2092" w:rsidRDefault="000974A3" w:rsidP="000974A3">
      <w:pPr>
        <w:rPr>
          <w:lang w:val="en-US" w:eastAsia="zh-CN"/>
        </w:rPr>
      </w:pPr>
      <w:r w:rsidRPr="004C6B72">
        <w:rPr>
          <w:lang w:eastAsia="zh-CN"/>
        </w:rPr>
        <w:t>6</w:t>
      </w:r>
      <w:r w:rsidRPr="001C2092">
        <w:rPr>
          <w:lang w:val="en-US" w:eastAsia="zh-CN"/>
        </w:rPr>
        <w:tab/>
      </w:r>
      <w:r>
        <w:rPr>
          <w:rFonts w:hint="eastAsia"/>
          <w:lang w:val="en-US" w:eastAsia="zh-CN"/>
        </w:rPr>
        <w:t>通过</w:t>
      </w:r>
      <w:r w:rsidRPr="001C2092">
        <w:rPr>
          <w:rFonts w:hint="eastAsia"/>
          <w:lang w:val="en-US" w:eastAsia="zh-CN"/>
        </w:rPr>
        <w:t>利用适当的定性和定量指标等手段</w:t>
      </w:r>
      <w:r>
        <w:rPr>
          <w:rFonts w:hint="eastAsia"/>
          <w:lang w:val="en-US" w:eastAsia="zh-CN"/>
        </w:rPr>
        <w:t>，对</w:t>
      </w:r>
      <w:r w:rsidRPr="001C2092">
        <w:rPr>
          <w:rFonts w:hint="eastAsia"/>
          <w:lang w:val="en-US" w:eastAsia="zh-CN"/>
        </w:rPr>
        <w:t>理事会通过的、最新口笔译相关措施和原则的应用情况</w:t>
      </w:r>
      <w:r>
        <w:rPr>
          <w:rFonts w:hint="eastAsia"/>
          <w:lang w:val="en-US" w:eastAsia="zh-CN"/>
        </w:rPr>
        <w:t>进行分析</w:t>
      </w:r>
      <w:r w:rsidRPr="001C2092">
        <w:rPr>
          <w:rFonts w:hint="eastAsia"/>
          <w:lang w:val="en-US" w:eastAsia="zh-CN"/>
        </w:rPr>
        <w:t>，同时顾及财务方面的限制，</w:t>
      </w:r>
      <w:r>
        <w:rPr>
          <w:rFonts w:hint="eastAsia"/>
          <w:lang w:val="en-US" w:eastAsia="zh-CN"/>
        </w:rPr>
        <w:t>并且</w:t>
      </w:r>
      <w:r w:rsidRPr="001C2092">
        <w:rPr>
          <w:rFonts w:hint="eastAsia"/>
          <w:lang w:val="en-US" w:eastAsia="zh-CN"/>
        </w:rPr>
        <w:t>铭记全面实现在同等地位上对待</w:t>
      </w:r>
      <w:r>
        <w:rPr>
          <w:rFonts w:hint="eastAsia"/>
          <w:lang w:val="en-US" w:eastAsia="zh-CN"/>
        </w:rPr>
        <w:t>所有</w:t>
      </w:r>
      <w:r w:rsidRPr="001C2092">
        <w:rPr>
          <w:rFonts w:hint="eastAsia"/>
          <w:lang w:val="en-US" w:eastAsia="zh-CN"/>
        </w:rPr>
        <w:t>正式语文这一最终目标；</w:t>
      </w:r>
    </w:p>
    <w:p w14:paraId="78D50BF8" w14:textId="77777777" w:rsidR="000974A3" w:rsidRPr="001C2092" w:rsidRDefault="000974A3" w:rsidP="000974A3">
      <w:pPr>
        <w:rPr>
          <w:lang w:val="en-US" w:eastAsia="zh-CN"/>
        </w:rPr>
      </w:pPr>
      <w:r w:rsidRPr="004C6B72">
        <w:rPr>
          <w:lang w:eastAsia="zh-CN"/>
        </w:rPr>
        <w:t>7</w:t>
      </w:r>
      <w:r w:rsidRPr="001C2092">
        <w:rPr>
          <w:lang w:val="en-US" w:eastAsia="zh-CN"/>
        </w:rPr>
        <w:tab/>
      </w:r>
      <w:r w:rsidRPr="001C2092">
        <w:rPr>
          <w:rFonts w:hint="eastAsia"/>
          <w:lang w:val="en-US" w:eastAsia="zh-CN"/>
        </w:rPr>
        <w:t>审议</w:t>
      </w:r>
      <w:r>
        <w:rPr>
          <w:rFonts w:hint="eastAsia"/>
          <w:lang w:val="en-US" w:eastAsia="zh-CN"/>
        </w:rPr>
        <w:t>落实</w:t>
      </w:r>
      <w:r w:rsidRPr="001C2092">
        <w:rPr>
          <w:rFonts w:hint="eastAsia"/>
          <w:lang w:val="en-US" w:eastAsia="zh-CN"/>
        </w:rPr>
        <w:t>第</w:t>
      </w:r>
      <w:r w:rsidRPr="001C2092">
        <w:rPr>
          <w:lang w:val="en-US" w:eastAsia="zh-CN"/>
        </w:rPr>
        <w:t>154</w:t>
      </w:r>
      <w:r w:rsidRPr="001C2092">
        <w:rPr>
          <w:rFonts w:hint="eastAsia"/>
          <w:lang w:val="en-US" w:eastAsia="zh-CN"/>
        </w:rPr>
        <w:t>号决议（</w:t>
      </w:r>
      <w:r>
        <w:rPr>
          <w:rFonts w:hint="eastAsia"/>
          <w:lang w:eastAsia="zh-CN"/>
        </w:rPr>
        <w:t>2</w:t>
      </w:r>
      <w:r>
        <w:rPr>
          <w:lang w:eastAsia="zh-CN"/>
        </w:rPr>
        <w:t>022</w:t>
      </w:r>
      <w:r>
        <w:rPr>
          <w:rFonts w:hint="eastAsia"/>
          <w:lang w:eastAsia="zh-CN"/>
        </w:rPr>
        <w:t>年，布加勒斯特，</w:t>
      </w:r>
      <w:r w:rsidRPr="001C2092">
        <w:rPr>
          <w:rFonts w:hint="eastAsia"/>
          <w:lang w:val="en-US" w:eastAsia="zh-CN"/>
        </w:rPr>
        <w:t>修订版）</w:t>
      </w:r>
      <w:r w:rsidRPr="001C2092">
        <w:rPr>
          <w:rFonts w:eastAsia="STKaiti" w:hint="eastAsia"/>
          <w:lang w:val="en-US" w:eastAsia="zh-CN"/>
        </w:rPr>
        <w:t>责成理事会</w:t>
      </w:r>
      <w:r>
        <w:rPr>
          <w:rFonts w:eastAsia="STKaiti"/>
          <w:lang w:val="en-US" w:eastAsia="zh-CN"/>
        </w:rPr>
        <w:t>4</w:t>
      </w:r>
      <w:r w:rsidRPr="001C2092">
        <w:rPr>
          <w:rFonts w:hint="eastAsia"/>
          <w:lang w:val="en-US" w:eastAsia="zh-CN"/>
        </w:rPr>
        <w:t>中各项</w:t>
      </w:r>
      <w:r>
        <w:rPr>
          <w:rFonts w:hint="eastAsia"/>
          <w:lang w:val="en-US" w:eastAsia="zh-CN"/>
        </w:rPr>
        <w:t>操作性措施的</w:t>
      </w:r>
      <w:r w:rsidRPr="001C2092">
        <w:rPr>
          <w:rFonts w:hint="eastAsia"/>
          <w:lang w:val="en-US" w:eastAsia="zh-CN"/>
        </w:rPr>
        <w:t>结果</w:t>
      </w:r>
      <w:r>
        <w:rPr>
          <w:rFonts w:hint="eastAsia"/>
          <w:lang w:val="en-US" w:eastAsia="zh-CN"/>
        </w:rPr>
        <w:t>，特别关注国际电联网站上六种语文的平等使用；</w:t>
      </w:r>
    </w:p>
    <w:p w14:paraId="20392EFE" w14:textId="77777777" w:rsidR="000974A3" w:rsidRPr="004C6B72" w:rsidRDefault="000974A3" w:rsidP="000974A3">
      <w:pPr>
        <w:rPr>
          <w:lang w:eastAsia="zh-CN"/>
        </w:rPr>
      </w:pPr>
      <w:r w:rsidRPr="00E60939">
        <w:rPr>
          <w:lang w:eastAsia="zh-CN"/>
        </w:rPr>
        <w:t>8</w:t>
      </w:r>
      <w:r w:rsidRPr="00E60939">
        <w:rPr>
          <w:lang w:eastAsia="zh-CN"/>
        </w:rPr>
        <w:tab/>
      </w:r>
      <w:r>
        <w:rPr>
          <w:rFonts w:hint="eastAsia"/>
          <w:lang w:eastAsia="zh-CN"/>
        </w:rPr>
        <w:t>在审议资助和维护以国际电联所有正式语文提供的</w:t>
      </w:r>
      <w:r>
        <w:rPr>
          <w:rFonts w:hint="eastAsia"/>
          <w:lang w:eastAsia="zh-CN"/>
        </w:rPr>
        <w:t>WSIS</w:t>
      </w:r>
      <w:r>
        <w:rPr>
          <w:rFonts w:hint="eastAsia"/>
          <w:lang w:eastAsia="zh-CN"/>
        </w:rPr>
        <w:t>论坛网站的可能方法方面予以协助；</w:t>
      </w:r>
    </w:p>
    <w:p w14:paraId="4CCC9087" w14:textId="77777777" w:rsidR="000974A3" w:rsidRPr="001C2092" w:rsidRDefault="000974A3" w:rsidP="000974A3">
      <w:pPr>
        <w:rPr>
          <w:lang w:val="en-US" w:eastAsia="zh-CN"/>
        </w:rPr>
      </w:pPr>
      <w:r>
        <w:rPr>
          <w:lang w:eastAsia="zh-CN"/>
        </w:rPr>
        <w:t>9</w:t>
      </w:r>
      <w:r w:rsidRPr="001C2092">
        <w:rPr>
          <w:lang w:val="en-US" w:eastAsia="zh-CN"/>
        </w:rPr>
        <w:tab/>
      </w:r>
      <w:r w:rsidRPr="001C2092">
        <w:rPr>
          <w:rFonts w:hint="eastAsia"/>
          <w:lang w:val="en-US" w:eastAsia="zh-CN"/>
        </w:rPr>
        <w:t>为提高工作效率并避免重复工作与</w:t>
      </w:r>
      <w:r>
        <w:rPr>
          <w:rFonts w:hint="eastAsia"/>
          <w:lang w:eastAsia="zh-CN"/>
        </w:rPr>
        <w:t>ITU</w:t>
      </w:r>
      <w:r>
        <w:rPr>
          <w:lang w:eastAsia="zh-CN"/>
        </w:rPr>
        <w:t xml:space="preserve"> </w:t>
      </w:r>
      <w:r>
        <w:rPr>
          <w:rFonts w:hint="eastAsia"/>
          <w:lang w:eastAsia="zh-CN"/>
        </w:rPr>
        <w:t>CCT</w:t>
      </w:r>
      <w:r>
        <w:rPr>
          <w:rFonts w:hint="eastAsia"/>
          <w:lang w:eastAsia="zh-CN"/>
        </w:rPr>
        <w:t>和</w:t>
      </w:r>
      <w:r w:rsidRPr="00C84ADA">
        <w:rPr>
          <w:rFonts w:hint="eastAsia"/>
          <w:lang w:eastAsia="zh-CN"/>
        </w:rPr>
        <w:t>理事会财务和人力资源工作组</w:t>
      </w:r>
      <w:r>
        <w:rPr>
          <w:rFonts w:hint="eastAsia"/>
          <w:lang w:val="en-US" w:eastAsia="zh-CN"/>
        </w:rPr>
        <w:t>进行</w:t>
      </w:r>
      <w:r w:rsidRPr="001C2092">
        <w:rPr>
          <w:rFonts w:hint="eastAsia"/>
          <w:lang w:val="en-US" w:eastAsia="zh-CN"/>
        </w:rPr>
        <w:t>协调与合作；</w:t>
      </w:r>
    </w:p>
    <w:p w14:paraId="5ED1651B" w14:textId="77777777" w:rsidR="000974A3" w:rsidRDefault="000974A3" w:rsidP="000974A3">
      <w:pPr>
        <w:rPr>
          <w:lang w:val="en-US" w:eastAsia="zh-CN"/>
        </w:rPr>
      </w:pPr>
      <w:r>
        <w:rPr>
          <w:lang w:eastAsia="zh-CN"/>
        </w:rPr>
        <w:t>10</w:t>
      </w:r>
      <w:r w:rsidRPr="001C2092">
        <w:rPr>
          <w:lang w:val="en-US" w:eastAsia="zh-CN"/>
        </w:rPr>
        <w:tab/>
      </w:r>
      <w:r>
        <w:rPr>
          <w:rFonts w:hint="eastAsia"/>
          <w:lang w:val="en-US" w:eastAsia="zh-CN"/>
        </w:rPr>
        <w:t>监督第</w:t>
      </w:r>
      <w:r>
        <w:rPr>
          <w:rFonts w:hint="eastAsia"/>
          <w:lang w:val="en-US" w:eastAsia="zh-CN"/>
        </w:rPr>
        <w:t>154</w:t>
      </w:r>
      <w:r>
        <w:rPr>
          <w:rFonts w:hint="eastAsia"/>
          <w:lang w:val="en-US" w:eastAsia="zh-CN"/>
        </w:rPr>
        <w:t>号决议（</w:t>
      </w:r>
      <w:r>
        <w:rPr>
          <w:rFonts w:hint="eastAsia"/>
          <w:lang w:eastAsia="zh-CN"/>
        </w:rPr>
        <w:t>2</w:t>
      </w:r>
      <w:r>
        <w:rPr>
          <w:lang w:eastAsia="zh-CN"/>
        </w:rPr>
        <w:t>022</w:t>
      </w:r>
      <w:r>
        <w:rPr>
          <w:rFonts w:hint="eastAsia"/>
          <w:lang w:eastAsia="zh-CN"/>
        </w:rPr>
        <w:t>年，布加勒斯特，</w:t>
      </w:r>
      <w:r>
        <w:rPr>
          <w:rFonts w:hint="eastAsia"/>
          <w:lang w:val="en-US" w:eastAsia="zh-CN"/>
        </w:rPr>
        <w:t>修订版）落实的进展，并且起草</w:t>
      </w:r>
      <w:r w:rsidRPr="001C2092">
        <w:rPr>
          <w:rFonts w:hint="eastAsia"/>
          <w:lang w:val="en-US" w:eastAsia="zh-CN"/>
        </w:rPr>
        <w:t>报告</w:t>
      </w:r>
      <w:r>
        <w:rPr>
          <w:rFonts w:hint="eastAsia"/>
          <w:lang w:val="en-US" w:eastAsia="zh-CN"/>
        </w:rPr>
        <w:t>（包括酌情提供建议）</w:t>
      </w:r>
      <w:r w:rsidRPr="001C2092">
        <w:rPr>
          <w:rFonts w:hint="eastAsia"/>
          <w:lang w:val="en-US" w:eastAsia="zh-CN"/>
        </w:rPr>
        <w:t>供成员国和理事会年度会议审议，</w:t>
      </w:r>
      <w:r>
        <w:rPr>
          <w:rFonts w:hint="eastAsia"/>
          <w:lang w:val="en-US" w:eastAsia="zh-CN"/>
        </w:rPr>
        <w:t>最终报告将</w:t>
      </w:r>
      <w:r w:rsidRPr="001C2092">
        <w:rPr>
          <w:rFonts w:hint="eastAsia"/>
          <w:lang w:val="en-US" w:eastAsia="zh-CN"/>
        </w:rPr>
        <w:t>酌情转呈下届全权代表大会。</w:t>
      </w:r>
    </w:p>
    <w:p w14:paraId="3BC17CDC" w14:textId="77777777" w:rsidR="00E323D0" w:rsidRPr="000974A3" w:rsidRDefault="00E323D0" w:rsidP="00025974">
      <w:pPr>
        <w:rPr>
          <w:lang w:val="en-US" w:eastAsia="zh-CN"/>
        </w:rPr>
      </w:pPr>
    </w:p>
    <w:p w14:paraId="08DFC557" w14:textId="77777777" w:rsidR="00E323D0" w:rsidRPr="00E323D0" w:rsidRDefault="00E323D0" w:rsidP="00E323D0">
      <w:pPr>
        <w:jc w:val="center"/>
      </w:pPr>
      <w:r>
        <w:t>______________</w:t>
      </w:r>
    </w:p>
    <w:sectPr w:rsidR="00E323D0" w:rsidRPr="00E323D0" w:rsidSect="00E24D59">
      <w:footerReference w:type="default" r:id="rId18"/>
      <w:headerReference w:type="first" r:id="rId19"/>
      <w:footerReference w:type="first" r:id="rId20"/>
      <w:pgSz w:w="11907" w:h="16834"/>
      <w:pgMar w:top="1418" w:right="1418" w:bottom="1418" w:left="1418" w:header="720" w:footer="720" w:gutter="0"/>
      <w:paperSrc w:first="286" w:other="286"/>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C06DEF" w14:textId="77777777" w:rsidR="00AF37E8" w:rsidRDefault="00AF37E8">
      <w:r>
        <w:separator/>
      </w:r>
    </w:p>
  </w:endnote>
  <w:endnote w:type="continuationSeparator" w:id="0">
    <w:p w14:paraId="157021F9" w14:textId="77777777" w:rsidR="00AF37E8" w:rsidRDefault="00AF37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5002EFF" w:usb1="C200ACFF"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STKaiti">
    <w:altName w:val="华文楷体"/>
    <w:charset w:val="86"/>
    <w:family w:val="auto"/>
    <w:pitch w:val="variable"/>
    <w:sig w:usb0="00000287" w:usb1="080F0000" w:usb2="00000010" w:usb3="00000000" w:csb0="0004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A13406" w:rsidRPr="00A13406" w14:paraId="21DF138F" w14:textId="77777777" w:rsidTr="00E31DCE">
      <w:trPr>
        <w:jc w:val="center"/>
      </w:trPr>
      <w:tc>
        <w:tcPr>
          <w:tcW w:w="1803" w:type="dxa"/>
          <w:vAlign w:val="center"/>
        </w:tcPr>
        <w:p w14:paraId="22E9CA04" w14:textId="396F38E4" w:rsidR="00E24D59" w:rsidRPr="00A13406" w:rsidRDefault="00A13406" w:rsidP="00E24D59">
          <w:pPr>
            <w:pStyle w:val="Header"/>
            <w:jc w:val="left"/>
            <w:rPr>
              <w:noProof/>
              <w:color w:val="808080" w:themeColor="background1" w:themeShade="80"/>
            </w:rPr>
          </w:pPr>
          <w:r w:rsidRPr="00A13406">
            <w:rPr>
              <w:noProof/>
              <w:color w:val="808080" w:themeColor="background1" w:themeShade="80"/>
            </w:rPr>
            <w:t>gDoc</w:t>
          </w:r>
          <w:r w:rsidR="000974A3">
            <w:rPr>
              <w:noProof/>
              <w:color w:val="808080" w:themeColor="background1" w:themeShade="80"/>
            </w:rPr>
            <w:t xml:space="preserve"> 2600451</w:t>
          </w:r>
        </w:p>
      </w:tc>
      <w:tc>
        <w:tcPr>
          <w:tcW w:w="8261" w:type="dxa"/>
        </w:tcPr>
        <w:p w14:paraId="7DF7AE1A" w14:textId="775BB95E" w:rsidR="00E24D59" w:rsidRPr="00A13406" w:rsidRDefault="00E24D59" w:rsidP="00983878">
          <w:pPr>
            <w:pStyle w:val="Header"/>
            <w:tabs>
              <w:tab w:val="left" w:pos="6731"/>
              <w:tab w:val="right" w:pos="8505"/>
              <w:tab w:val="right" w:pos="9639"/>
            </w:tabs>
            <w:jc w:val="left"/>
            <w:rPr>
              <w:rFonts w:ascii="Arial" w:hAnsi="Arial" w:cs="Arial"/>
              <w:b/>
              <w:bCs/>
              <w:color w:val="808080" w:themeColor="background1" w:themeShade="80"/>
              <w:szCs w:val="18"/>
            </w:rPr>
          </w:pPr>
          <w:r w:rsidRPr="00A13406">
            <w:rPr>
              <w:bCs/>
              <w:color w:val="808080" w:themeColor="background1" w:themeShade="80"/>
            </w:rPr>
            <w:tab/>
          </w:r>
          <w:proofErr w:type="spellStart"/>
          <w:r w:rsidRPr="00A13406">
            <w:rPr>
              <w:bCs/>
              <w:color w:val="808080" w:themeColor="background1" w:themeShade="80"/>
            </w:rPr>
            <w:t>C2</w:t>
          </w:r>
          <w:r w:rsidR="00D87C3A">
            <w:rPr>
              <w:bCs/>
              <w:color w:val="808080" w:themeColor="background1" w:themeShade="80"/>
            </w:rPr>
            <w:t>6</w:t>
          </w:r>
          <w:proofErr w:type="spellEnd"/>
          <w:r w:rsidRPr="00A13406">
            <w:rPr>
              <w:bCs/>
              <w:color w:val="808080" w:themeColor="background1" w:themeShade="80"/>
            </w:rPr>
            <w:t>/</w:t>
          </w:r>
          <w:r w:rsidR="000974A3">
            <w:rPr>
              <w:bCs/>
              <w:color w:val="808080" w:themeColor="background1" w:themeShade="80"/>
            </w:rPr>
            <w:t>12</w:t>
          </w:r>
          <w:r w:rsidRPr="00A13406">
            <w:rPr>
              <w:bCs/>
              <w:color w:val="808080" w:themeColor="background1" w:themeShade="80"/>
            </w:rPr>
            <w:t>-C</w:t>
          </w:r>
          <w:r w:rsidRPr="00A13406">
            <w:rPr>
              <w:bCs/>
              <w:color w:val="808080" w:themeColor="background1" w:themeShade="80"/>
            </w:rPr>
            <w:tab/>
          </w:r>
          <w:r w:rsidRPr="00A13406">
            <w:rPr>
              <w:color w:val="808080" w:themeColor="background1" w:themeShade="80"/>
            </w:rPr>
            <w:fldChar w:fldCharType="begin"/>
          </w:r>
          <w:r w:rsidRPr="00A13406">
            <w:rPr>
              <w:color w:val="808080" w:themeColor="background1" w:themeShade="80"/>
            </w:rPr>
            <w:instrText>PAGE</w:instrText>
          </w:r>
          <w:r w:rsidRPr="00A13406">
            <w:rPr>
              <w:color w:val="808080" w:themeColor="background1" w:themeShade="80"/>
            </w:rPr>
            <w:fldChar w:fldCharType="separate"/>
          </w:r>
          <w:r w:rsidRPr="00A13406">
            <w:rPr>
              <w:color w:val="808080" w:themeColor="background1" w:themeShade="80"/>
            </w:rPr>
            <w:t>1</w:t>
          </w:r>
          <w:r w:rsidRPr="00A13406">
            <w:rPr>
              <w:noProof/>
              <w:color w:val="808080" w:themeColor="background1" w:themeShade="80"/>
            </w:rPr>
            <w:fldChar w:fldCharType="end"/>
          </w:r>
        </w:p>
      </w:tc>
    </w:tr>
  </w:tbl>
  <w:p w14:paraId="05FE0F06" w14:textId="77777777" w:rsidR="00B40A53" w:rsidRPr="00E24D59" w:rsidRDefault="00B40A53" w:rsidP="00E24D5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A13406" w:rsidRPr="00A13406" w14:paraId="3789C8C3" w14:textId="77777777" w:rsidTr="00E31DCE">
      <w:trPr>
        <w:jc w:val="center"/>
      </w:trPr>
      <w:tc>
        <w:tcPr>
          <w:tcW w:w="1803" w:type="dxa"/>
          <w:vAlign w:val="center"/>
        </w:tcPr>
        <w:p w14:paraId="7D89F306" w14:textId="77777777" w:rsidR="00E24D59" w:rsidRPr="00E34C96" w:rsidRDefault="00D87C3A" w:rsidP="00E24D59">
          <w:pPr>
            <w:pStyle w:val="Header"/>
            <w:jc w:val="left"/>
            <w:rPr>
              <w:noProof/>
            </w:rPr>
          </w:pPr>
          <w:hyperlink r:id="rId1" w:anchor="/zh" w:history="1">
            <w:r>
              <w:rPr>
                <w:rStyle w:val="Hyperlink"/>
              </w:rPr>
              <w:t>council.itu.int/2026</w:t>
            </w:r>
          </w:hyperlink>
        </w:p>
      </w:tc>
      <w:tc>
        <w:tcPr>
          <w:tcW w:w="8261" w:type="dxa"/>
        </w:tcPr>
        <w:p w14:paraId="303D3793" w14:textId="0C8A10C9" w:rsidR="00E24D59" w:rsidRPr="00A13406" w:rsidRDefault="00E24D59" w:rsidP="00983878">
          <w:pPr>
            <w:pStyle w:val="Header"/>
            <w:tabs>
              <w:tab w:val="left" w:pos="6731"/>
              <w:tab w:val="right" w:pos="8505"/>
              <w:tab w:val="right" w:pos="9639"/>
            </w:tabs>
            <w:jc w:val="left"/>
            <w:rPr>
              <w:rFonts w:ascii="Arial" w:hAnsi="Arial" w:cs="Arial"/>
              <w:b/>
              <w:bCs/>
              <w:color w:val="808080" w:themeColor="background1" w:themeShade="80"/>
              <w:szCs w:val="18"/>
            </w:rPr>
          </w:pPr>
          <w:r w:rsidRPr="003F086E">
            <w:rPr>
              <w:bCs/>
              <w:color w:val="808080" w:themeColor="background1" w:themeShade="80"/>
            </w:rPr>
            <w:tab/>
          </w:r>
          <w:proofErr w:type="spellStart"/>
          <w:r w:rsidRPr="003F086E">
            <w:rPr>
              <w:bCs/>
              <w:color w:val="808080" w:themeColor="background1" w:themeShade="80"/>
            </w:rPr>
            <w:t>C2</w:t>
          </w:r>
          <w:r w:rsidR="00D87C3A">
            <w:rPr>
              <w:bCs/>
              <w:color w:val="808080" w:themeColor="background1" w:themeShade="80"/>
            </w:rPr>
            <w:t>6</w:t>
          </w:r>
          <w:proofErr w:type="spellEnd"/>
          <w:r w:rsidRPr="003F086E">
            <w:rPr>
              <w:bCs/>
              <w:color w:val="808080" w:themeColor="background1" w:themeShade="80"/>
            </w:rPr>
            <w:t>/</w:t>
          </w:r>
          <w:r w:rsidR="000974A3">
            <w:rPr>
              <w:bCs/>
              <w:color w:val="808080" w:themeColor="background1" w:themeShade="80"/>
            </w:rPr>
            <w:t>12</w:t>
          </w:r>
          <w:r w:rsidRPr="003F086E">
            <w:rPr>
              <w:bCs/>
              <w:color w:val="808080" w:themeColor="background1" w:themeShade="80"/>
            </w:rPr>
            <w:t>-C</w:t>
          </w:r>
          <w:r w:rsidRPr="003F086E">
            <w:rPr>
              <w:bCs/>
              <w:color w:val="808080" w:themeColor="background1" w:themeShade="80"/>
            </w:rPr>
            <w:tab/>
          </w:r>
          <w:r w:rsidRPr="003F086E">
            <w:rPr>
              <w:color w:val="808080" w:themeColor="background1" w:themeShade="80"/>
            </w:rPr>
            <w:fldChar w:fldCharType="begin"/>
          </w:r>
          <w:r w:rsidRPr="003F086E">
            <w:rPr>
              <w:color w:val="808080" w:themeColor="background1" w:themeShade="80"/>
            </w:rPr>
            <w:instrText>PAGE</w:instrText>
          </w:r>
          <w:r w:rsidRPr="003F086E">
            <w:rPr>
              <w:color w:val="808080" w:themeColor="background1" w:themeShade="80"/>
            </w:rPr>
            <w:fldChar w:fldCharType="separate"/>
          </w:r>
          <w:r w:rsidRPr="003F086E">
            <w:rPr>
              <w:color w:val="808080" w:themeColor="background1" w:themeShade="80"/>
            </w:rPr>
            <w:t>1</w:t>
          </w:r>
          <w:r w:rsidRPr="003F086E">
            <w:rPr>
              <w:noProof/>
              <w:color w:val="808080" w:themeColor="background1" w:themeShade="80"/>
            </w:rPr>
            <w:fldChar w:fldCharType="end"/>
          </w:r>
        </w:p>
      </w:tc>
    </w:tr>
  </w:tbl>
  <w:p w14:paraId="3BE7A9D2" w14:textId="77777777" w:rsidR="00AC516F" w:rsidRPr="00E24D59" w:rsidRDefault="00AC516F" w:rsidP="00E24D5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24C99F" w14:textId="77777777" w:rsidR="00AF37E8" w:rsidRDefault="00AF37E8">
      <w:r>
        <w:t>____________________</w:t>
      </w:r>
    </w:p>
  </w:footnote>
  <w:footnote w:type="continuationSeparator" w:id="0">
    <w:p w14:paraId="625F8D9A" w14:textId="77777777" w:rsidR="00AF37E8" w:rsidRDefault="00AF37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0909D5" w14:textId="77777777" w:rsidR="00E24D59" w:rsidRPr="00602842" w:rsidRDefault="00602842" w:rsidP="00602842">
    <w:pPr>
      <w:pStyle w:val="Header"/>
    </w:pPr>
    <w:r>
      <w:rPr>
        <w:noProof/>
      </w:rPr>
      <w:drawing>
        <wp:inline distT="0" distB="0" distL="0" distR="0" wp14:anchorId="28C50EA7" wp14:editId="7195875E">
          <wp:extent cx="5760085" cy="840740"/>
          <wp:effectExtent l="0" t="0" r="0" b="0"/>
          <wp:docPr id="91429927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4299275" name="Picture 914299275"/>
                  <pic:cNvPicPr/>
                </pic:nvPicPr>
                <pic:blipFill>
                  <a:blip r:embed="rId1">
                    <a:extLst>
                      <a:ext uri="{28A0092B-C50C-407E-A947-70E740481C1C}">
                        <a14:useLocalDpi xmlns:a14="http://schemas.microsoft.com/office/drawing/2010/main" val="0"/>
                      </a:ext>
                    </a:extLst>
                  </a:blip>
                  <a:stretch>
                    <a:fillRect/>
                  </a:stretch>
                </pic:blipFill>
                <pic:spPr>
                  <a:xfrm>
                    <a:off x="0" y="0"/>
                    <a:ext cx="5760085" cy="84074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6665E7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3C2F0C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5D2DF3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3468A0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8D0A1A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74C47B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7FE5B3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6581AE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634D02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3FAD72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D601260"/>
    <w:multiLevelType w:val="hybridMultilevel"/>
    <w:tmpl w:val="2F16BCD2"/>
    <w:lvl w:ilvl="0" w:tplc="4B2AE274">
      <w:start w:val="1"/>
      <w:numFmt w:val="decimal"/>
      <w:lvlText w:val="%1"/>
      <w:lvlJc w:val="left"/>
      <w:pPr>
        <w:tabs>
          <w:tab w:val="num" w:pos="1440"/>
        </w:tabs>
        <w:ind w:left="1440" w:hanging="108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2C2259D3"/>
    <w:multiLevelType w:val="hybridMultilevel"/>
    <w:tmpl w:val="BC5801E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42A6943"/>
    <w:multiLevelType w:val="hybridMultilevel"/>
    <w:tmpl w:val="976EDD48"/>
    <w:lvl w:ilvl="0" w:tplc="C52CC33A">
      <w:start w:val="1"/>
      <w:numFmt w:val="lowerLetter"/>
      <w:lvlText w:val="%1)"/>
      <w:lvlJc w:val="left"/>
      <w:pPr>
        <w:tabs>
          <w:tab w:val="num" w:pos="1080"/>
        </w:tabs>
        <w:ind w:left="1080" w:hanging="360"/>
      </w:pPr>
      <w:rPr>
        <w:rFonts w:hint="default"/>
        <w:i/>
        <w:iCs/>
      </w:rPr>
    </w:lvl>
    <w:lvl w:ilvl="1" w:tplc="2780B492">
      <w:start w:val="1"/>
      <w:numFmt w:val="decimal"/>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15:restartNumberingAfterBreak="0">
    <w:nsid w:val="682D5FB3"/>
    <w:multiLevelType w:val="hybridMultilevel"/>
    <w:tmpl w:val="A4A8388A"/>
    <w:lvl w:ilvl="0" w:tplc="E5547088">
      <w:start w:val="1"/>
      <w:numFmt w:val="decimal"/>
      <w:lvlText w:val="%1"/>
      <w:lvlJc w:val="left"/>
      <w:pPr>
        <w:ind w:left="1155" w:hanging="79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710A50AC"/>
    <w:multiLevelType w:val="hybridMultilevel"/>
    <w:tmpl w:val="8E68B27E"/>
    <w:lvl w:ilvl="0" w:tplc="5FC48090">
      <w:start w:val="1"/>
      <w:numFmt w:val="decimal"/>
      <w:lvlText w:val="%1"/>
      <w:lvlJc w:val="left"/>
      <w:pPr>
        <w:tabs>
          <w:tab w:val="num" w:pos="1440"/>
        </w:tabs>
        <w:ind w:left="1440" w:hanging="108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743F5F9E"/>
    <w:multiLevelType w:val="hybridMultilevel"/>
    <w:tmpl w:val="80DC1616"/>
    <w:lvl w:ilvl="0" w:tplc="D26E7358">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079449368">
    <w:abstractNumId w:val="9"/>
  </w:num>
  <w:num w:numId="2" w16cid:durableId="501241818">
    <w:abstractNumId w:val="11"/>
  </w:num>
  <w:num w:numId="3" w16cid:durableId="371539808">
    <w:abstractNumId w:val="12"/>
  </w:num>
  <w:num w:numId="4" w16cid:durableId="1525828948">
    <w:abstractNumId w:val="13"/>
  </w:num>
  <w:num w:numId="5" w16cid:durableId="2033219779">
    <w:abstractNumId w:val="15"/>
  </w:num>
  <w:num w:numId="6" w16cid:durableId="349645790">
    <w:abstractNumId w:val="14"/>
  </w:num>
  <w:num w:numId="7" w16cid:durableId="1451586466">
    <w:abstractNumId w:val="10"/>
  </w:num>
  <w:num w:numId="8" w16cid:durableId="526060877">
    <w:abstractNumId w:val="7"/>
  </w:num>
  <w:num w:numId="9" w16cid:durableId="1517227191">
    <w:abstractNumId w:val="6"/>
  </w:num>
  <w:num w:numId="10" w16cid:durableId="2083940608">
    <w:abstractNumId w:val="5"/>
  </w:num>
  <w:num w:numId="11" w16cid:durableId="1440831355">
    <w:abstractNumId w:val="4"/>
  </w:num>
  <w:num w:numId="12" w16cid:durableId="1469274345">
    <w:abstractNumId w:val="8"/>
  </w:num>
  <w:num w:numId="13" w16cid:durableId="1595625436">
    <w:abstractNumId w:val="3"/>
  </w:num>
  <w:num w:numId="14" w16cid:durableId="1047339128">
    <w:abstractNumId w:val="2"/>
  </w:num>
  <w:num w:numId="15" w16cid:durableId="637880343">
    <w:abstractNumId w:val="1"/>
  </w:num>
  <w:num w:numId="16" w16cid:durableId="1781563013">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Tao, Yingsheng">
    <w15:presenceInfo w15:providerId="AD" w15:userId="S::yingsheng.tao@itu.int::06b42722-8094-4e1e-a18f-b1cf4f2a694a"/>
  </w15:person>
  <w15:person w15:author="Kong, Hongli">
    <w15:presenceInfo w15:providerId="AD" w15:userId="S::hongli.kong@itu.int::732279b3-9c2b-4d57-a53d-b4a36c26fe53"/>
  </w15:person>
  <w15:person w15:author="De La Rosa Trivino, Maria Dolores">
    <w15:presenceInfo w15:providerId="AD" w15:userId="S::mariadolores.delarosatrivino@itu.int::02289291-ff58-4a30-8539-3487f892a76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37E8"/>
    <w:rsid w:val="00001B77"/>
    <w:rsid w:val="00001E23"/>
    <w:rsid w:val="0000517A"/>
    <w:rsid w:val="0000538F"/>
    <w:rsid w:val="00025974"/>
    <w:rsid w:val="00031E72"/>
    <w:rsid w:val="000404D2"/>
    <w:rsid w:val="000646BD"/>
    <w:rsid w:val="000853C0"/>
    <w:rsid w:val="00093DD9"/>
    <w:rsid w:val="0009409E"/>
    <w:rsid w:val="000974A3"/>
    <w:rsid w:val="000A1C21"/>
    <w:rsid w:val="000C0BC5"/>
    <w:rsid w:val="000D15EA"/>
    <w:rsid w:val="000D7012"/>
    <w:rsid w:val="00100D84"/>
    <w:rsid w:val="00124C9D"/>
    <w:rsid w:val="001305DE"/>
    <w:rsid w:val="0013647F"/>
    <w:rsid w:val="0015333E"/>
    <w:rsid w:val="00157773"/>
    <w:rsid w:val="0018251A"/>
    <w:rsid w:val="00190272"/>
    <w:rsid w:val="00193244"/>
    <w:rsid w:val="00195C6C"/>
    <w:rsid w:val="00195FED"/>
    <w:rsid w:val="001A4BD6"/>
    <w:rsid w:val="001B6E2B"/>
    <w:rsid w:val="001D5A18"/>
    <w:rsid w:val="00215132"/>
    <w:rsid w:val="00220C45"/>
    <w:rsid w:val="00224449"/>
    <w:rsid w:val="00277DEA"/>
    <w:rsid w:val="00280EB8"/>
    <w:rsid w:val="002916B4"/>
    <w:rsid w:val="002A1D39"/>
    <w:rsid w:val="002A6670"/>
    <w:rsid w:val="002B230D"/>
    <w:rsid w:val="002C3F32"/>
    <w:rsid w:val="00303502"/>
    <w:rsid w:val="00325C25"/>
    <w:rsid w:val="00372C8F"/>
    <w:rsid w:val="00380ECE"/>
    <w:rsid w:val="00393DDF"/>
    <w:rsid w:val="00397F55"/>
    <w:rsid w:val="003A16E8"/>
    <w:rsid w:val="003B4454"/>
    <w:rsid w:val="003C2E37"/>
    <w:rsid w:val="003F086E"/>
    <w:rsid w:val="003F1415"/>
    <w:rsid w:val="0040144C"/>
    <w:rsid w:val="00403EB7"/>
    <w:rsid w:val="004178E6"/>
    <w:rsid w:val="00430BF0"/>
    <w:rsid w:val="00465C35"/>
    <w:rsid w:val="004672E6"/>
    <w:rsid w:val="00474ED1"/>
    <w:rsid w:val="00477D57"/>
    <w:rsid w:val="00491BA9"/>
    <w:rsid w:val="00493085"/>
    <w:rsid w:val="004A36EC"/>
    <w:rsid w:val="004B142B"/>
    <w:rsid w:val="004C4881"/>
    <w:rsid w:val="004C5113"/>
    <w:rsid w:val="004D163F"/>
    <w:rsid w:val="004E4BFF"/>
    <w:rsid w:val="004F2598"/>
    <w:rsid w:val="005403F7"/>
    <w:rsid w:val="00540632"/>
    <w:rsid w:val="00541CF4"/>
    <w:rsid w:val="005451E8"/>
    <w:rsid w:val="005507F2"/>
    <w:rsid w:val="00555C29"/>
    <w:rsid w:val="005759CC"/>
    <w:rsid w:val="00576C08"/>
    <w:rsid w:val="005A72E1"/>
    <w:rsid w:val="005C6632"/>
    <w:rsid w:val="005D1C9E"/>
    <w:rsid w:val="005E1FF8"/>
    <w:rsid w:val="005E2805"/>
    <w:rsid w:val="00602842"/>
    <w:rsid w:val="006104F5"/>
    <w:rsid w:val="00621DF3"/>
    <w:rsid w:val="00630DD5"/>
    <w:rsid w:val="00637584"/>
    <w:rsid w:val="006459AA"/>
    <w:rsid w:val="00654257"/>
    <w:rsid w:val="0065435A"/>
    <w:rsid w:val="00670D8A"/>
    <w:rsid w:val="006A2DD3"/>
    <w:rsid w:val="006A5113"/>
    <w:rsid w:val="006A5AF8"/>
    <w:rsid w:val="006C36CD"/>
    <w:rsid w:val="006C6F79"/>
    <w:rsid w:val="00700D1F"/>
    <w:rsid w:val="007143BA"/>
    <w:rsid w:val="007205CB"/>
    <w:rsid w:val="0072138B"/>
    <w:rsid w:val="00726073"/>
    <w:rsid w:val="00734FE8"/>
    <w:rsid w:val="007360CE"/>
    <w:rsid w:val="007565E3"/>
    <w:rsid w:val="0077110E"/>
    <w:rsid w:val="00772315"/>
    <w:rsid w:val="00775157"/>
    <w:rsid w:val="00775BCE"/>
    <w:rsid w:val="007813AE"/>
    <w:rsid w:val="007A37DB"/>
    <w:rsid w:val="007E189D"/>
    <w:rsid w:val="007E228A"/>
    <w:rsid w:val="007F0210"/>
    <w:rsid w:val="007F2613"/>
    <w:rsid w:val="00806E3F"/>
    <w:rsid w:val="00811259"/>
    <w:rsid w:val="00813AA2"/>
    <w:rsid w:val="00814600"/>
    <w:rsid w:val="008173A3"/>
    <w:rsid w:val="008418F5"/>
    <w:rsid w:val="0084546D"/>
    <w:rsid w:val="0086059C"/>
    <w:rsid w:val="00864589"/>
    <w:rsid w:val="00874C82"/>
    <w:rsid w:val="00890AFB"/>
    <w:rsid w:val="00890FC4"/>
    <w:rsid w:val="00895905"/>
    <w:rsid w:val="008C7544"/>
    <w:rsid w:val="008F64AD"/>
    <w:rsid w:val="00911230"/>
    <w:rsid w:val="00911867"/>
    <w:rsid w:val="009164A9"/>
    <w:rsid w:val="009258CB"/>
    <w:rsid w:val="00926A8C"/>
    <w:rsid w:val="0093362E"/>
    <w:rsid w:val="00944563"/>
    <w:rsid w:val="00953160"/>
    <w:rsid w:val="009625D8"/>
    <w:rsid w:val="00983878"/>
    <w:rsid w:val="0098459B"/>
    <w:rsid w:val="00997185"/>
    <w:rsid w:val="009A3456"/>
    <w:rsid w:val="009A76A8"/>
    <w:rsid w:val="009C2458"/>
    <w:rsid w:val="009C4A7B"/>
    <w:rsid w:val="009C6123"/>
    <w:rsid w:val="009F1E3E"/>
    <w:rsid w:val="00A01F4F"/>
    <w:rsid w:val="00A109AF"/>
    <w:rsid w:val="00A1213C"/>
    <w:rsid w:val="00A13406"/>
    <w:rsid w:val="00A272FF"/>
    <w:rsid w:val="00A3528D"/>
    <w:rsid w:val="00A5354B"/>
    <w:rsid w:val="00A71B57"/>
    <w:rsid w:val="00AA2E08"/>
    <w:rsid w:val="00AB42C1"/>
    <w:rsid w:val="00AC516F"/>
    <w:rsid w:val="00AE195F"/>
    <w:rsid w:val="00AE2926"/>
    <w:rsid w:val="00AF37E8"/>
    <w:rsid w:val="00B0184B"/>
    <w:rsid w:val="00B035CD"/>
    <w:rsid w:val="00B0769D"/>
    <w:rsid w:val="00B217F8"/>
    <w:rsid w:val="00B326AA"/>
    <w:rsid w:val="00B332EA"/>
    <w:rsid w:val="00B40A53"/>
    <w:rsid w:val="00B4330A"/>
    <w:rsid w:val="00B45365"/>
    <w:rsid w:val="00B46A65"/>
    <w:rsid w:val="00B60184"/>
    <w:rsid w:val="00B62D20"/>
    <w:rsid w:val="00B81E75"/>
    <w:rsid w:val="00B91673"/>
    <w:rsid w:val="00B93453"/>
    <w:rsid w:val="00B9445B"/>
    <w:rsid w:val="00BD0954"/>
    <w:rsid w:val="00BD1A5A"/>
    <w:rsid w:val="00BD7A9B"/>
    <w:rsid w:val="00BD7BE1"/>
    <w:rsid w:val="00BF416B"/>
    <w:rsid w:val="00C24DAC"/>
    <w:rsid w:val="00C45EB2"/>
    <w:rsid w:val="00C5556C"/>
    <w:rsid w:val="00C63BAC"/>
    <w:rsid w:val="00C64E4E"/>
    <w:rsid w:val="00C66E64"/>
    <w:rsid w:val="00C761A0"/>
    <w:rsid w:val="00C85F7E"/>
    <w:rsid w:val="00C90D53"/>
    <w:rsid w:val="00CA0B2E"/>
    <w:rsid w:val="00CA260A"/>
    <w:rsid w:val="00CA6EF7"/>
    <w:rsid w:val="00CD47F0"/>
    <w:rsid w:val="00CD5566"/>
    <w:rsid w:val="00CD64D7"/>
    <w:rsid w:val="00CE6F22"/>
    <w:rsid w:val="00CF41F6"/>
    <w:rsid w:val="00CF7D3E"/>
    <w:rsid w:val="00D02B4E"/>
    <w:rsid w:val="00D21F11"/>
    <w:rsid w:val="00D248C8"/>
    <w:rsid w:val="00D36817"/>
    <w:rsid w:val="00D453EE"/>
    <w:rsid w:val="00D5666C"/>
    <w:rsid w:val="00D666BC"/>
    <w:rsid w:val="00D83542"/>
    <w:rsid w:val="00D87C3A"/>
    <w:rsid w:val="00D92F45"/>
    <w:rsid w:val="00D94637"/>
    <w:rsid w:val="00D9725C"/>
    <w:rsid w:val="00DA0E66"/>
    <w:rsid w:val="00DA2D30"/>
    <w:rsid w:val="00DA6CBB"/>
    <w:rsid w:val="00DA6ED7"/>
    <w:rsid w:val="00DA7006"/>
    <w:rsid w:val="00DB3621"/>
    <w:rsid w:val="00DB650E"/>
    <w:rsid w:val="00DC6427"/>
    <w:rsid w:val="00DD62F5"/>
    <w:rsid w:val="00DD66A1"/>
    <w:rsid w:val="00DE196D"/>
    <w:rsid w:val="00DF6B49"/>
    <w:rsid w:val="00E067C5"/>
    <w:rsid w:val="00E24D59"/>
    <w:rsid w:val="00E265BF"/>
    <w:rsid w:val="00E323D0"/>
    <w:rsid w:val="00E34C96"/>
    <w:rsid w:val="00E378D8"/>
    <w:rsid w:val="00E43A12"/>
    <w:rsid w:val="00E61D72"/>
    <w:rsid w:val="00E67C67"/>
    <w:rsid w:val="00E77476"/>
    <w:rsid w:val="00E8228B"/>
    <w:rsid w:val="00EE5706"/>
    <w:rsid w:val="00EF27B0"/>
    <w:rsid w:val="00EF373D"/>
    <w:rsid w:val="00F11595"/>
    <w:rsid w:val="00F13BC9"/>
    <w:rsid w:val="00F25835"/>
    <w:rsid w:val="00F357B2"/>
    <w:rsid w:val="00F36556"/>
    <w:rsid w:val="00F6736A"/>
    <w:rsid w:val="00F705DF"/>
    <w:rsid w:val="00F70622"/>
    <w:rsid w:val="00F85624"/>
    <w:rsid w:val="00F87C05"/>
    <w:rsid w:val="00F93191"/>
    <w:rsid w:val="00F93A17"/>
    <w:rsid w:val="00FA2AF6"/>
    <w:rsid w:val="00FB073D"/>
    <w:rsid w:val="00FB771F"/>
    <w:rsid w:val="00FC538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E026EBA"/>
  <w15:docId w15:val="{2113D7DF-4977-4A17-9433-2EEDE6088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SimSu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D163F"/>
    <w:pPr>
      <w:tabs>
        <w:tab w:val="left" w:pos="794"/>
        <w:tab w:val="left" w:pos="1191"/>
        <w:tab w:val="left" w:pos="1588"/>
        <w:tab w:val="left" w:pos="1985"/>
      </w:tabs>
      <w:overflowPunct w:val="0"/>
      <w:autoSpaceDE w:val="0"/>
      <w:autoSpaceDN w:val="0"/>
      <w:adjustRightInd w:val="0"/>
      <w:spacing w:before="120"/>
      <w:textAlignment w:val="baseline"/>
    </w:pPr>
    <w:rPr>
      <w:rFonts w:ascii="Calibri" w:hAnsi="Calibri"/>
      <w:sz w:val="24"/>
      <w:lang w:val="en-GB" w:eastAsia="en-US"/>
    </w:rPr>
  </w:style>
  <w:style w:type="paragraph" w:styleId="Heading1">
    <w:name w:val="heading 1"/>
    <w:basedOn w:val="Normal"/>
    <w:next w:val="Normal"/>
    <w:link w:val="Heading1Char"/>
    <w:qFormat/>
    <w:rsid w:val="006C36CD"/>
    <w:pPr>
      <w:keepNext/>
      <w:keepLines/>
      <w:spacing w:before="480"/>
      <w:ind w:left="794" w:hanging="794"/>
      <w:outlineLvl w:val="0"/>
    </w:pPr>
    <w:rPr>
      <w:b/>
      <w:sz w:val="28"/>
    </w:rPr>
  </w:style>
  <w:style w:type="paragraph" w:styleId="Heading2">
    <w:name w:val="heading 2"/>
    <w:basedOn w:val="Heading1"/>
    <w:next w:val="Normal"/>
    <w:link w:val="Heading2Char"/>
    <w:qFormat/>
    <w:rsid w:val="006C36CD"/>
    <w:pPr>
      <w:spacing w:before="320"/>
      <w:outlineLvl w:val="1"/>
    </w:pPr>
    <w:rPr>
      <w:sz w:val="24"/>
    </w:rPr>
  </w:style>
  <w:style w:type="paragraph" w:styleId="Heading3">
    <w:name w:val="heading 3"/>
    <w:basedOn w:val="Heading1"/>
    <w:next w:val="Normal"/>
    <w:qFormat/>
    <w:rsid w:val="004D163F"/>
    <w:pPr>
      <w:spacing w:before="200"/>
      <w:ind w:left="0" w:firstLine="0"/>
      <w:outlineLvl w:val="2"/>
    </w:pPr>
    <w:rPr>
      <w:i/>
      <w:sz w:val="24"/>
    </w:rPr>
  </w:style>
  <w:style w:type="paragraph" w:styleId="Heading4">
    <w:name w:val="heading 4"/>
    <w:basedOn w:val="Heading3"/>
    <w:next w:val="Normal"/>
    <w:qFormat/>
    <w:rsid w:val="006C36CD"/>
    <w:pPr>
      <w:tabs>
        <w:tab w:val="clear" w:pos="794"/>
        <w:tab w:val="clear" w:pos="1191"/>
        <w:tab w:val="clear" w:pos="1588"/>
        <w:tab w:val="clear" w:pos="1985"/>
      </w:tabs>
      <w:outlineLvl w:val="3"/>
    </w:pPr>
    <w:rPr>
      <w:b w:val="0"/>
    </w:rPr>
  </w:style>
  <w:style w:type="paragraph" w:styleId="Heading5">
    <w:name w:val="heading 5"/>
    <w:basedOn w:val="Heading4"/>
    <w:next w:val="Normal"/>
    <w:qFormat/>
    <w:rsid w:val="006C36CD"/>
    <w:pPr>
      <w:outlineLvl w:val="4"/>
    </w:pPr>
  </w:style>
  <w:style w:type="paragraph" w:styleId="Heading6">
    <w:name w:val="heading 6"/>
    <w:basedOn w:val="Heading4"/>
    <w:next w:val="Normal"/>
    <w:qFormat/>
    <w:rsid w:val="006C36CD"/>
    <w:pPr>
      <w:outlineLvl w:val="5"/>
    </w:pPr>
  </w:style>
  <w:style w:type="paragraph" w:styleId="Heading7">
    <w:name w:val="heading 7"/>
    <w:basedOn w:val="Heading6"/>
    <w:next w:val="Normal"/>
    <w:qFormat/>
    <w:rsid w:val="006C36CD"/>
    <w:pPr>
      <w:outlineLvl w:val="6"/>
    </w:pPr>
  </w:style>
  <w:style w:type="paragraph" w:styleId="Heading8">
    <w:name w:val="heading 8"/>
    <w:basedOn w:val="Heading6"/>
    <w:next w:val="Normal"/>
    <w:qFormat/>
    <w:rsid w:val="006C36CD"/>
    <w:pPr>
      <w:outlineLvl w:val="7"/>
    </w:pPr>
  </w:style>
  <w:style w:type="paragraph" w:styleId="Heading9">
    <w:name w:val="heading 9"/>
    <w:basedOn w:val="Heading6"/>
    <w:next w:val="Normal"/>
    <w:qFormat/>
    <w:rsid w:val="006C36C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7"/>
    <w:next w:val="Normal"/>
    <w:rsid w:val="00C24DAC"/>
  </w:style>
  <w:style w:type="paragraph" w:styleId="TOC4">
    <w:name w:val="toc 4"/>
    <w:basedOn w:val="TOC1"/>
    <w:next w:val="Normal"/>
    <w:rsid w:val="00C24DAC"/>
  </w:style>
  <w:style w:type="paragraph" w:styleId="TOC3">
    <w:name w:val="toc 3"/>
    <w:basedOn w:val="TOC1"/>
    <w:next w:val="Normal"/>
    <w:rsid w:val="00C24DAC"/>
  </w:style>
  <w:style w:type="paragraph" w:styleId="TOC2">
    <w:name w:val="toc 2"/>
    <w:basedOn w:val="TOC1"/>
    <w:next w:val="Normal"/>
    <w:rsid w:val="00C24DAC"/>
    <w:pPr>
      <w:spacing w:before="160"/>
    </w:pPr>
  </w:style>
  <w:style w:type="paragraph" w:styleId="TOC1">
    <w:name w:val="toc 1"/>
    <w:basedOn w:val="Normal"/>
    <w:rsid w:val="00C24DAC"/>
    <w:pPr>
      <w:tabs>
        <w:tab w:val="clear" w:pos="794"/>
        <w:tab w:val="clear" w:pos="1191"/>
        <w:tab w:val="clear" w:pos="1588"/>
        <w:tab w:val="clear" w:pos="1985"/>
        <w:tab w:val="left" w:pos="964"/>
        <w:tab w:val="left" w:leader="dot" w:pos="7938"/>
        <w:tab w:val="right" w:pos="9072"/>
      </w:tabs>
      <w:spacing w:before="200"/>
      <w:ind w:left="964" w:hanging="964"/>
    </w:pPr>
    <w:rPr>
      <w:rFonts w:eastAsia="Times New Roman"/>
      <w:lang w:val="fr-FR"/>
    </w:rPr>
  </w:style>
  <w:style w:type="paragraph" w:styleId="TOC7">
    <w:name w:val="toc 7"/>
    <w:basedOn w:val="TOC6"/>
    <w:next w:val="Normal"/>
    <w:rsid w:val="00C24DAC"/>
  </w:style>
  <w:style w:type="paragraph" w:styleId="TOC6">
    <w:name w:val="toc 6"/>
    <w:basedOn w:val="TOC5"/>
    <w:next w:val="Normal"/>
    <w:rsid w:val="00C24DAC"/>
  </w:style>
  <w:style w:type="paragraph" w:styleId="TOC5">
    <w:name w:val="toc 5"/>
    <w:basedOn w:val="TOC4"/>
    <w:next w:val="Normal"/>
    <w:rsid w:val="00C24DAC"/>
    <w:rPr>
      <w:lang w:val="fr-CH"/>
    </w:rPr>
  </w:style>
  <w:style w:type="paragraph" w:styleId="Index7">
    <w:name w:val="index 7"/>
    <w:basedOn w:val="Normal"/>
    <w:next w:val="Normal"/>
    <w:rsid w:val="006C36CD"/>
    <w:pPr>
      <w:ind w:left="1698"/>
    </w:pPr>
  </w:style>
  <w:style w:type="paragraph" w:styleId="Index6">
    <w:name w:val="index 6"/>
    <w:basedOn w:val="Normal"/>
    <w:next w:val="Normal"/>
    <w:rsid w:val="006C36CD"/>
    <w:pPr>
      <w:ind w:left="1415"/>
    </w:pPr>
  </w:style>
  <w:style w:type="paragraph" w:styleId="Index5">
    <w:name w:val="index 5"/>
    <w:basedOn w:val="Normal"/>
    <w:next w:val="Normal"/>
    <w:rsid w:val="006C36CD"/>
    <w:pPr>
      <w:ind w:left="1132"/>
    </w:pPr>
  </w:style>
  <w:style w:type="paragraph" w:styleId="Index4">
    <w:name w:val="index 4"/>
    <w:basedOn w:val="Normal"/>
    <w:next w:val="Normal"/>
    <w:rsid w:val="006C36CD"/>
    <w:pPr>
      <w:ind w:left="849"/>
    </w:pPr>
  </w:style>
  <w:style w:type="paragraph" w:styleId="Index3">
    <w:name w:val="index 3"/>
    <w:basedOn w:val="Normal"/>
    <w:next w:val="Normal"/>
    <w:rsid w:val="006C36CD"/>
    <w:pPr>
      <w:ind w:left="566"/>
    </w:pPr>
  </w:style>
  <w:style w:type="paragraph" w:styleId="Index2">
    <w:name w:val="index 2"/>
    <w:basedOn w:val="Normal"/>
    <w:next w:val="Normal"/>
    <w:rsid w:val="006C36CD"/>
    <w:pPr>
      <w:ind w:left="283"/>
    </w:pPr>
  </w:style>
  <w:style w:type="paragraph" w:styleId="Index1">
    <w:name w:val="index 1"/>
    <w:basedOn w:val="Normal"/>
    <w:next w:val="Normal"/>
    <w:rsid w:val="006C36CD"/>
  </w:style>
  <w:style w:type="character" w:styleId="LineNumber">
    <w:name w:val="line number"/>
    <w:basedOn w:val="DefaultParagraphFont"/>
    <w:rsid w:val="006C36CD"/>
  </w:style>
  <w:style w:type="paragraph" w:styleId="IndexHeading">
    <w:name w:val="index heading"/>
    <w:basedOn w:val="Normal"/>
    <w:next w:val="Index1"/>
    <w:rsid w:val="006C36CD"/>
  </w:style>
  <w:style w:type="paragraph" w:styleId="Footer">
    <w:name w:val="footer"/>
    <w:basedOn w:val="Normal"/>
    <w:link w:val="FooterChar"/>
    <w:rsid w:val="006C36CD"/>
    <w:pPr>
      <w:tabs>
        <w:tab w:val="clear" w:pos="794"/>
        <w:tab w:val="clear" w:pos="1191"/>
        <w:tab w:val="clear" w:pos="1588"/>
        <w:tab w:val="clear" w:pos="1985"/>
        <w:tab w:val="left" w:pos="5954"/>
        <w:tab w:val="right" w:pos="9639"/>
      </w:tabs>
      <w:spacing w:before="0"/>
    </w:pPr>
    <w:rPr>
      <w:caps/>
      <w:noProof/>
      <w:sz w:val="16"/>
      <w:lang w:val="fr-FR"/>
    </w:rPr>
  </w:style>
  <w:style w:type="paragraph" w:styleId="Header">
    <w:name w:val="header"/>
    <w:basedOn w:val="Normal"/>
    <w:link w:val="HeaderChar"/>
    <w:uiPriority w:val="99"/>
    <w:rsid w:val="006C36CD"/>
    <w:pPr>
      <w:tabs>
        <w:tab w:val="clear" w:pos="794"/>
        <w:tab w:val="clear" w:pos="1191"/>
        <w:tab w:val="clear" w:pos="1588"/>
        <w:tab w:val="clear" w:pos="1985"/>
      </w:tabs>
      <w:spacing w:before="0"/>
      <w:jc w:val="center"/>
    </w:pPr>
    <w:rPr>
      <w:sz w:val="18"/>
      <w:lang w:val="fr-FR"/>
    </w:rPr>
  </w:style>
  <w:style w:type="character" w:styleId="FootnoteReference">
    <w:name w:val="footnote reference"/>
    <w:basedOn w:val="DefaultParagraphFont"/>
    <w:rsid w:val="006C36CD"/>
    <w:rPr>
      <w:position w:val="6"/>
      <w:sz w:val="18"/>
    </w:rPr>
  </w:style>
  <w:style w:type="paragraph" w:styleId="FootnoteText">
    <w:name w:val="footnote text"/>
    <w:basedOn w:val="Normal"/>
    <w:link w:val="FootnoteTextChar"/>
    <w:rsid w:val="006C36CD"/>
    <w:pPr>
      <w:keepLines/>
      <w:tabs>
        <w:tab w:val="left" w:pos="255"/>
      </w:tabs>
      <w:ind w:left="255" w:hanging="255"/>
    </w:pPr>
  </w:style>
  <w:style w:type="paragraph" w:styleId="NormalIndent">
    <w:name w:val="Normal Indent"/>
    <w:basedOn w:val="Normal"/>
    <w:rsid w:val="006C36CD"/>
    <w:pPr>
      <w:ind w:left="794"/>
    </w:pPr>
  </w:style>
  <w:style w:type="paragraph" w:customStyle="1" w:styleId="enumlev1">
    <w:name w:val="enumlev1"/>
    <w:basedOn w:val="Normal"/>
    <w:link w:val="enumlev1Char"/>
    <w:qFormat/>
    <w:rsid w:val="006C36CD"/>
    <w:pPr>
      <w:tabs>
        <w:tab w:val="left" w:pos="2608"/>
        <w:tab w:val="left" w:pos="3345"/>
      </w:tabs>
      <w:spacing w:before="80"/>
      <w:ind w:left="794" w:hanging="794"/>
    </w:pPr>
  </w:style>
  <w:style w:type="paragraph" w:customStyle="1" w:styleId="enumlev2">
    <w:name w:val="enumlev2"/>
    <w:basedOn w:val="enumlev1"/>
    <w:qFormat/>
    <w:rsid w:val="006C36CD"/>
    <w:pPr>
      <w:ind w:left="1191" w:hanging="397"/>
    </w:pPr>
  </w:style>
  <w:style w:type="paragraph" w:customStyle="1" w:styleId="enumlev3">
    <w:name w:val="enumlev3"/>
    <w:basedOn w:val="enumlev2"/>
    <w:qFormat/>
    <w:rsid w:val="006C36CD"/>
    <w:pPr>
      <w:ind w:left="1588"/>
    </w:pPr>
  </w:style>
  <w:style w:type="paragraph" w:customStyle="1" w:styleId="Normalaftertitle">
    <w:name w:val="Normal after title"/>
    <w:basedOn w:val="Normal"/>
    <w:next w:val="Normal"/>
    <w:link w:val="NormalaftertitleChar"/>
    <w:rsid w:val="006C36CD"/>
    <w:pPr>
      <w:spacing w:before="320"/>
    </w:pPr>
  </w:style>
  <w:style w:type="paragraph" w:customStyle="1" w:styleId="Equation">
    <w:name w:val="Equation"/>
    <w:basedOn w:val="Normal"/>
    <w:rsid w:val="006C36CD"/>
    <w:pPr>
      <w:tabs>
        <w:tab w:val="clear" w:pos="1191"/>
        <w:tab w:val="clear" w:pos="1588"/>
        <w:tab w:val="clear" w:pos="1985"/>
        <w:tab w:val="center" w:pos="4820"/>
        <w:tab w:val="right" w:pos="9639"/>
      </w:tabs>
    </w:pPr>
  </w:style>
  <w:style w:type="paragraph" w:customStyle="1" w:styleId="Head">
    <w:name w:val="Head"/>
    <w:basedOn w:val="Normal"/>
    <w:rsid w:val="006C36CD"/>
    <w:pPr>
      <w:tabs>
        <w:tab w:val="left" w:pos="6663"/>
      </w:tabs>
      <w:overflowPunct/>
      <w:autoSpaceDE/>
      <w:autoSpaceDN/>
      <w:adjustRightInd/>
      <w:spacing w:before="0"/>
      <w:textAlignment w:val="auto"/>
    </w:pPr>
  </w:style>
  <w:style w:type="paragraph" w:customStyle="1" w:styleId="toc0">
    <w:name w:val="toc 0"/>
    <w:basedOn w:val="Normal"/>
    <w:next w:val="TOC1"/>
    <w:rsid w:val="00C24DAC"/>
    <w:pPr>
      <w:tabs>
        <w:tab w:val="clear" w:pos="794"/>
        <w:tab w:val="clear" w:pos="1191"/>
        <w:tab w:val="clear" w:pos="1588"/>
        <w:tab w:val="clear" w:pos="1985"/>
        <w:tab w:val="right" w:pos="9781"/>
      </w:tabs>
    </w:pPr>
    <w:rPr>
      <w:rFonts w:eastAsia="Times New Roman"/>
      <w:b/>
      <w:lang w:val="fr-FR"/>
    </w:rPr>
  </w:style>
  <w:style w:type="paragraph" w:styleId="List">
    <w:name w:val="List"/>
    <w:basedOn w:val="Normal"/>
    <w:rsid w:val="006C36CD"/>
    <w:pPr>
      <w:tabs>
        <w:tab w:val="clear" w:pos="794"/>
        <w:tab w:val="clear" w:pos="1191"/>
        <w:tab w:val="clear" w:pos="1588"/>
        <w:tab w:val="clear" w:pos="1985"/>
        <w:tab w:val="left" w:pos="1701"/>
        <w:tab w:val="left" w:pos="2127"/>
      </w:tabs>
      <w:ind w:left="2127" w:hanging="2127"/>
    </w:pPr>
  </w:style>
  <w:style w:type="paragraph" w:customStyle="1" w:styleId="Part">
    <w:name w:val="Part"/>
    <w:basedOn w:val="Normal"/>
    <w:rsid w:val="006C36CD"/>
    <w:pPr>
      <w:tabs>
        <w:tab w:val="clear" w:pos="794"/>
        <w:tab w:val="clear" w:pos="1191"/>
        <w:tab w:val="clear" w:pos="1588"/>
        <w:tab w:val="clear" w:pos="1985"/>
        <w:tab w:val="left" w:pos="1276"/>
        <w:tab w:val="left" w:pos="1701"/>
      </w:tabs>
      <w:spacing w:before="199"/>
      <w:ind w:left="1701" w:hanging="1701"/>
    </w:pPr>
    <w:rPr>
      <w:caps/>
    </w:rPr>
  </w:style>
  <w:style w:type="paragraph" w:customStyle="1" w:styleId="Source">
    <w:name w:val="Source"/>
    <w:basedOn w:val="Normal"/>
    <w:next w:val="Normal"/>
    <w:rsid w:val="00C24DAC"/>
    <w:pPr>
      <w:framePr w:hSpace="181" w:wrap="around" w:vAnchor="page" w:hAnchor="page" w:x="1589" w:y="2314"/>
      <w:spacing w:before="840"/>
    </w:pPr>
    <w:rPr>
      <w:rFonts w:cstheme="minorHAnsi"/>
      <w:b/>
      <w:sz w:val="34"/>
      <w:szCs w:val="34"/>
      <w:lang w:val="ru-RU" w:eastAsia="zh-CN"/>
    </w:rPr>
  </w:style>
  <w:style w:type="paragraph" w:customStyle="1" w:styleId="meeting">
    <w:name w:val="meeting"/>
    <w:basedOn w:val="Head"/>
    <w:next w:val="Head"/>
    <w:rsid w:val="006C36CD"/>
    <w:pPr>
      <w:tabs>
        <w:tab w:val="left" w:pos="7371"/>
      </w:tabs>
      <w:spacing w:after="567"/>
    </w:pPr>
  </w:style>
  <w:style w:type="paragraph" w:customStyle="1" w:styleId="Subject">
    <w:name w:val="Subject"/>
    <w:basedOn w:val="Normal"/>
    <w:next w:val="Source"/>
    <w:rsid w:val="006C36CD"/>
    <w:pPr>
      <w:tabs>
        <w:tab w:val="clear" w:pos="794"/>
        <w:tab w:val="clear" w:pos="1191"/>
        <w:tab w:val="clear" w:pos="1588"/>
        <w:tab w:val="clear" w:pos="1985"/>
        <w:tab w:val="left" w:pos="1134"/>
      </w:tabs>
      <w:spacing w:before="0"/>
      <w:ind w:left="1134" w:hanging="1134"/>
    </w:pPr>
  </w:style>
  <w:style w:type="paragraph" w:customStyle="1" w:styleId="Object">
    <w:name w:val="Object"/>
    <w:basedOn w:val="Subject"/>
    <w:next w:val="Subject"/>
    <w:rsid w:val="006C36CD"/>
  </w:style>
  <w:style w:type="paragraph" w:customStyle="1" w:styleId="Data">
    <w:name w:val="Data"/>
    <w:basedOn w:val="Subject"/>
    <w:next w:val="Subject"/>
    <w:rsid w:val="006C36CD"/>
  </w:style>
  <w:style w:type="paragraph" w:customStyle="1" w:styleId="Reasons">
    <w:name w:val="Reasons"/>
    <w:basedOn w:val="Normal"/>
    <w:link w:val="ReasonsChar"/>
    <w:qFormat/>
    <w:rsid w:val="006C36CD"/>
    <w:pPr>
      <w:tabs>
        <w:tab w:val="clear" w:pos="794"/>
        <w:tab w:val="clear" w:pos="1191"/>
        <w:tab w:val="clear" w:pos="1588"/>
        <w:tab w:val="clear" w:pos="1985"/>
        <w:tab w:val="left" w:pos="567"/>
        <w:tab w:val="left" w:pos="1134"/>
        <w:tab w:val="left" w:pos="1701"/>
        <w:tab w:val="left" w:pos="2268"/>
        <w:tab w:val="left" w:pos="2835"/>
      </w:tabs>
    </w:pPr>
  </w:style>
  <w:style w:type="character" w:styleId="Hyperlink">
    <w:name w:val="Hyperlink"/>
    <w:basedOn w:val="DefaultParagraphFont"/>
    <w:rsid w:val="00E34C96"/>
    <w:rPr>
      <w:rFonts w:eastAsia="Times New Roman"/>
      <w:noProof/>
      <w:color w:val="4F81BD" w:themeColor="accent1"/>
    </w:rPr>
  </w:style>
  <w:style w:type="paragraph" w:customStyle="1" w:styleId="FirstFooter">
    <w:name w:val="FirstFooter"/>
    <w:basedOn w:val="Footer"/>
    <w:rsid w:val="006C36CD"/>
    <w:pPr>
      <w:tabs>
        <w:tab w:val="clear" w:pos="5954"/>
        <w:tab w:val="clear" w:pos="9639"/>
      </w:tabs>
      <w:overflowPunct/>
      <w:autoSpaceDE/>
      <w:autoSpaceDN/>
      <w:adjustRightInd/>
      <w:spacing w:before="40"/>
      <w:textAlignment w:val="auto"/>
    </w:pPr>
    <w:rPr>
      <w:caps w:val="0"/>
      <w:noProof w:val="0"/>
    </w:rPr>
  </w:style>
  <w:style w:type="paragraph" w:customStyle="1" w:styleId="Note">
    <w:name w:val="Note"/>
    <w:basedOn w:val="Normal"/>
    <w:rsid w:val="006C36CD"/>
    <w:pPr>
      <w:tabs>
        <w:tab w:val="clear" w:pos="794"/>
        <w:tab w:val="clear" w:pos="1191"/>
        <w:tab w:val="clear" w:pos="1588"/>
        <w:tab w:val="clear" w:pos="1985"/>
      </w:tabs>
      <w:spacing w:before="80"/>
    </w:pPr>
  </w:style>
  <w:style w:type="paragraph" w:styleId="TOC9">
    <w:name w:val="toc 9"/>
    <w:basedOn w:val="Normal"/>
    <w:next w:val="Normal"/>
    <w:rsid w:val="00C24DAC"/>
    <w:pPr>
      <w:tabs>
        <w:tab w:val="clear" w:pos="794"/>
        <w:tab w:val="clear" w:pos="1191"/>
        <w:tab w:val="clear" w:pos="1588"/>
        <w:tab w:val="clear" w:pos="1985"/>
        <w:tab w:val="right" w:leader="dot" w:pos="9645"/>
      </w:tabs>
      <w:ind w:left="1920"/>
    </w:pPr>
    <w:rPr>
      <w:rFonts w:eastAsia="Times New Roman"/>
      <w:lang w:val="fr-FR"/>
    </w:rPr>
  </w:style>
  <w:style w:type="paragraph" w:customStyle="1" w:styleId="Headingb">
    <w:name w:val="Heading_b"/>
    <w:basedOn w:val="Heading3"/>
    <w:next w:val="Normal"/>
    <w:rsid w:val="009A3456"/>
    <w:pPr>
      <w:tabs>
        <w:tab w:val="clear" w:pos="1191"/>
        <w:tab w:val="clear" w:pos="1588"/>
        <w:tab w:val="clear" w:pos="1985"/>
        <w:tab w:val="left" w:pos="2127"/>
        <w:tab w:val="left" w:pos="2410"/>
        <w:tab w:val="left" w:pos="2921"/>
        <w:tab w:val="left" w:pos="3261"/>
      </w:tabs>
      <w:overflowPunct/>
      <w:autoSpaceDE/>
      <w:autoSpaceDN/>
      <w:adjustRightInd/>
      <w:spacing w:before="160"/>
      <w:textAlignment w:val="auto"/>
      <w:outlineLvl w:val="9"/>
    </w:pPr>
    <w:rPr>
      <w:i w:val="0"/>
    </w:rPr>
  </w:style>
  <w:style w:type="character" w:styleId="FollowedHyperlink">
    <w:name w:val="FollowedHyperlink"/>
    <w:basedOn w:val="DefaultParagraphFont"/>
    <w:rsid w:val="004D163F"/>
    <w:rPr>
      <w:rFonts w:ascii="Calibri" w:hAnsi="Calibri"/>
      <w:color w:val="800080"/>
      <w:u w:val="single"/>
    </w:rPr>
  </w:style>
  <w:style w:type="paragraph" w:customStyle="1" w:styleId="Title1">
    <w:name w:val="Title 1"/>
    <w:basedOn w:val="Source"/>
    <w:next w:val="Title2"/>
    <w:rsid w:val="006C36CD"/>
    <w:pPr>
      <w:framePr w:wrap="around"/>
      <w:tabs>
        <w:tab w:val="clear" w:pos="794"/>
        <w:tab w:val="clear" w:pos="1191"/>
        <w:tab w:val="clear" w:pos="1588"/>
        <w:tab w:val="clear" w:pos="1985"/>
        <w:tab w:val="left" w:pos="567"/>
        <w:tab w:val="left" w:pos="1134"/>
        <w:tab w:val="left" w:pos="1701"/>
        <w:tab w:val="left" w:pos="2268"/>
        <w:tab w:val="left" w:pos="2835"/>
      </w:tabs>
      <w:spacing w:before="240"/>
    </w:pPr>
    <w:rPr>
      <w:b w:val="0"/>
      <w:caps/>
    </w:rPr>
  </w:style>
  <w:style w:type="paragraph" w:customStyle="1" w:styleId="Title2">
    <w:name w:val="Title 2"/>
    <w:basedOn w:val="Source"/>
    <w:next w:val="Title3"/>
    <w:rsid w:val="006C36CD"/>
    <w:pPr>
      <w:framePr w:wrap="around"/>
      <w:tabs>
        <w:tab w:val="clear" w:pos="794"/>
        <w:tab w:val="clear" w:pos="1191"/>
        <w:tab w:val="clear" w:pos="1588"/>
        <w:tab w:val="clear" w:pos="1985"/>
      </w:tabs>
      <w:overflowPunct/>
      <w:autoSpaceDE/>
      <w:autoSpaceDN/>
      <w:adjustRightInd/>
      <w:textAlignment w:val="auto"/>
    </w:pPr>
    <w:rPr>
      <w:b w:val="0"/>
      <w:caps/>
    </w:rPr>
  </w:style>
  <w:style w:type="paragraph" w:customStyle="1" w:styleId="Title3">
    <w:name w:val="Title 3"/>
    <w:basedOn w:val="Title2"/>
    <w:next w:val="Title4"/>
    <w:rsid w:val="006C36CD"/>
    <w:pPr>
      <w:framePr w:wrap="around"/>
      <w:spacing w:before="240"/>
    </w:pPr>
    <w:rPr>
      <w:caps w:val="0"/>
    </w:rPr>
  </w:style>
  <w:style w:type="paragraph" w:customStyle="1" w:styleId="Title4">
    <w:name w:val="Title 4"/>
    <w:basedOn w:val="Title3"/>
    <w:next w:val="Heading1"/>
    <w:rsid w:val="006C36CD"/>
    <w:pPr>
      <w:framePr w:wrap="around"/>
    </w:pPr>
    <w:rPr>
      <w:b/>
    </w:rPr>
  </w:style>
  <w:style w:type="paragraph" w:customStyle="1" w:styleId="dnum">
    <w:name w:val="dnum"/>
    <w:basedOn w:val="Normal"/>
    <w:rsid w:val="006C36CD"/>
    <w:pPr>
      <w:framePr w:hSpace="181" w:wrap="around" w:vAnchor="page" w:hAnchor="margin" w:y="852"/>
      <w:shd w:val="solid" w:color="FFFFFF" w:fill="FFFFFF"/>
      <w:tabs>
        <w:tab w:val="clear" w:pos="794"/>
        <w:tab w:val="clear" w:pos="1191"/>
        <w:tab w:val="clear" w:pos="1588"/>
        <w:tab w:val="clear" w:pos="1985"/>
        <w:tab w:val="left" w:pos="1134"/>
        <w:tab w:val="left" w:pos="1871"/>
        <w:tab w:val="left" w:pos="2268"/>
      </w:tabs>
    </w:pPr>
    <w:rPr>
      <w:b/>
      <w:bCs/>
    </w:rPr>
  </w:style>
  <w:style w:type="paragraph" w:customStyle="1" w:styleId="ddate">
    <w:name w:val="ddate"/>
    <w:basedOn w:val="Normal"/>
    <w:rsid w:val="006C36CD"/>
    <w:pPr>
      <w:framePr w:hSpace="181" w:wrap="around" w:vAnchor="page" w:hAnchor="margin" w:y="852"/>
      <w:shd w:val="solid" w:color="FFFFFF" w:fill="FFFFFF"/>
      <w:tabs>
        <w:tab w:val="clear" w:pos="794"/>
        <w:tab w:val="clear" w:pos="1191"/>
        <w:tab w:val="clear" w:pos="1588"/>
        <w:tab w:val="clear" w:pos="1985"/>
        <w:tab w:val="left" w:pos="1134"/>
        <w:tab w:val="left" w:pos="1871"/>
        <w:tab w:val="left" w:pos="2268"/>
      </w:tabs>
      <w:spacing w:before="0"/>
    </w:pPr>
    <w:rPr>
      <w:b/>
      <w:bCs/>
    </w:rPr>
  </w:style>
  <w:style w:type="paragraph" w:customStyle="1" w:styleId="dorlang">
    <w:name w:val="dorlang"/>
    <w:basedOn w:val="Normal"/>
    <w:rsid w:val="006C36CD"/>
    <w:pPr>
      <w:framePr w:hSpace="181" w:wrap="around" w:vAnchor="page" w:hAnchor="margin" w:y="852"/>
      <w:shd w:val="solid" w:color="FFFFFF" w:fill="FFFFFF"/>
      <w:tabs>
        <w:tab w:val="clear" w:pos="794"/>
        <w:tab w:val="clear" w:pos="1191"/>
        <w:tab w:val="clear" w:pos="1588"/>
        <w:tab w:val="clear" w:pos="1985"/>
        <w:tab w:val="left" w:pos="1134"/>
        <w:tab w:val="left" w:pos="1871"/>
        <w:tab w:val="left" w:pos="2268"/>
      </w:tabs>
      <w:spacing w:before="0"/>
    </w:pPr>
    <w:rPr>
      <w:b/>
      <w:bCs/>
    </w:rPr>
  </w:style>
  <w:style w:type="paragraph" w:customStyle="1" w:styleId="AnnexNo">
    <w:name w:val="Annex_No"/>
    <w:basedOn w:val="Normal"/>
    <w:next w:val="Annextitle"/>
    <w:link w:val="AnnexNoChar"/>
    <w:qFormat/>
    <w:rsid w:val="006C36CD"/>
    <w:pPr>
      <w:keepNext/>
      <w:keepLines/>
      <w:spacing w:before="480" w:after="80"/>
      <w:jc w:val="center"/>
    </w:pPr>
    <w:rPr>
      <w:caps/>
      <w:sz w:val="28"/>
    </w:rPr>
  </w:style>
  <w:style w:type="paragraph" w:customStyle="1" w:styleId="Annextitle">
    <w:name w:val="Annex_title"/>
    <w:basedOn w:val="Normal"/>
    <w:next w:val="Annexref"/>
    <w:link w:val="AnnextitleChar"/>
    <w:qFormat/>
    <w:rsid w:val="006C36CD"/>
    <w:pPr>
      <w:keepNext/>
      <w:keepLines/>
      <w:spacing w:before="240" w:after="280"/>
      <w:jc w:val="center"/>
    </w:pPr>
    <w:rPr>
      <w:rFonts w:ascii="Times New Roman Bold" w:hAnsi="Times New Roman Bold"/>
      <w:b/>
      <w:sz w:val="28"/>
    </w:rPr>
  </w:style>
  <w:style w:type="paragraph" w:customStyle="1" w:styleId="Annexref">
    <w:name w:val="Annex_ref"/>
    <w:basedOn w:val="Normal"/>
    <w:next w:val="Normalaftertitle"/>
    <w:qFormat/>
    <w:rsid w:val="006C36CD"/>
    <w:pPr>
      <w:keepNext/>
      <w:keepLines/>
      <w:spacing w:after="280"/>
      <w:jc w:val="center"/>
    </w:pPr>
  </w:style>
  <w:style w:type="paragraph" w:customStyle="1" w:styleId="AppendixNo">
    <w:name w:val="Appendix_No"/>
    <w:basedOn w:val="AnnexNo"/>
    <w:next w:val="Appendixtitle"/>
    <w:rsid w:val="006C36CD"/>
  </w:style>
  <w:style w:type="paragraph" w:customStyle="1" w:styleId="Appendixtitle">
    <w:name w:val="Appendix_title"/>
    <w:basedOn w:val="Annextitle"/>
    <w:next w:val="Appendixref"/>
    <w:rsid w:val="006C36CD"/>
  </w:style>
  <w:style w:type="paragraph" w:customStyle="1" w:styleId="Appendixref">
    <w:name w:val="Appendix_ref"/>
    <w:basedOn w:val="Annexref"/>
    <w:next w:val="Normalaftertitle"/>
    <w:rsid w:val="006C36CD"/>
  </w:style>
  <w:style w:type="paragraph" w:customStyle="1" w:styleId="Call">
    <w:name w:val="Call"/>
    <w:basedOn w:val="Normal"/>
    <w:next w:val="Normal"/>
    <w:link w:val="CallChar"/>
    <w:qFormat/>
    <w:rsid w:val="00D248C8"/>
    <w:pPr>
      <w:keepNext/>
      <w:keepLines/>
      <w:spacing w:before="160"/>
      <w:ind w:left="794"/>
    </w:pPr>
    <w:rPr>
      <w:rFonts w:ascii="STKaiti" w:eastAsia="STKaiti" w:hAnsi="STKaiti"/>
      <w:lang w:eastAsia="zh-CN"/>
    </w:rPr>
  </w:style>
  <w:style w:type="character" w:styleId="EndnoteReference">
    <w:name w:val="endnote reference"/>
    <w:basedOn w:val="DefaultParagraphFont"/>
    <w:semiHidden/>
    <w:rsid w:val="006C36CD"/>
    <w:rPr>
      <w:vertAlign w:val="superscript"/>
    </w:rPr>
  </w:style>
  <w:style w:type="paragraph" w:customStyle="1" w:styleId="Equationlegend">
    <w:name w:val="Equation_legend"/>
    <w:basedOn w:val="Normal"/>
    <w:rsid w:val="006C36CD"/>
    <w:pPr>
      <w:tabs>
        <w:tab w:val="clear" w:pos="794"/>
        <w:tab w:val="clear" w:pos="1191"/>
        <w:tab w:val="clear" w:pos="1588"/>
        <w:tab w:val="clear" w:pos="1985"/>
        <w:tab w:val="right" w:pos="1531"/>
        <w:tab w:val="left" w:pos="1701"/>
      </w:tabs>
      <w:overflowPunct/>
      <w:autoSpaceDE/>
      <w:autoSpaceDN/>
      <w:adjustRightInd/>
      <w:spacing w:before="80"/>
      <w:ind w:left="1701" w:hanging="1701"/>
      <w:textAlignment w:val="auto"/>
    </w:pPr>
  </w:style>
  <w:style w:type="paragraph" w:customStyle="1" w:styleId="Figure">
    <w:name w:val="Figure"/>
    <w:basedOn w:val="Normal"/>
    <w:next w:val="Normal"/>
    <w:qFormat/>
    <w:rsid w:val="009A3456"/>
    <w:pPr>
      <w:spacing w:after="240"/>
      <w:jc w:val="center"/>
    </w:pPr>
  </w:style>
  <w:style w:type="paragraph" w:customStyle="1" w:styleId="Figuretitle">
    <w:name w:val="Figure_title"/>
    <w:basedOn w:val="Tabletitle"/>
    <w:next w:val="Normal"/>
    <w:qFormat/>
    <w:rsid w:val="009A3456"/>
    <w:pPr>
      <w:keepLines/>
      <w:spacing w:before="240"/>
    </w:pPr>
    <w:rPr>
      <w:rFonts w:ascii="Calibri" w:hAnsi="Calibri"/>
    </w:rPr>
  </w:style>
  <w:style w:type="paragraph" w:customStyle="1" w:styleId="Tabletitle">
    <w:name w:val="Table_title"/>
    <w:basedOn w:val="TableNo"/>
    <w:next w:val="Tabletext"/>
    <w:rsid w:val="006C36CD"/>
    <w:pPr>
      <w:spacing w:before="0"/>
    </w:pPr>
    <w:rPr>
      <w:rFonts w:ascii="Times New Roman Bold" w:hAnsi="Times New Roman Bold"/>
      <w:b/>
      <w:caps w:val="0"/>
    </w:rPr>
  </w:style>
  <w:style w:type="paragraph" w:customStyle="1" w:styleId="TableNo">
    <w:name w:val="Table_No"/>
    <w:basedOn w:val="Normal"/>
    <w:next w:val="Tabletitle"/>
    <w:rsid w:val="006C36CD"/>
    <w:pPr>
      <w:keepNext/>
      <w:spacing w:before="360" w:after="120"/>
      <w:jc w:val="center"/>
    </w:pPr>
    <w:rPr>
      <w:caps/>
    </w:rPr>
  </w:style>
  <w:style w:type="paragraph" w:customStyle="1" w:styleId="Tabletext">
    <w:name w:val="Table_text"/>
    <w:basedOn w:val="Normal"/>
    <w:rsid w:val="006C36CD"/>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2"/>
    </w:rPr>
  </w:style>
  <w:style w:type="paragraph" w:customStyle="1" w:styleId="Figurelegend">
    <w:name w:val="Figure_legend"/>
    <w:basedOn w:val="Normal"/>
    <w:qFormat/>
    <w:rsid w:val="009A3456"/>
    <w:pPr>
      <w:tabs>
        <w:tab w:val="clear" w:pos="794"/>
        <w:tab w:val="clear" w:pos="1191"/>
        <w:tab w:val="clear" w:pos="1588"/>
        <w:tab w:val="clear" w:pos="1985"/>
      </w:tabs>
      <w:spacing w:before="20" w:after="240"/>
    </w:pPr>
    <w:rPr>
      <w:sz w:val="18"/>
    </w:rPr>
  </w:style>
  <w:style w:type="paragraph" w:customStyle="1" w:styleId="FigureNo">
    <w:name w:val="Figure_No"/>
    <w:basedOn w:val="Normal"/>
    <w:next w:val="Figuretitle"/>
    <w:qFormat/>
    <w:rsid w:val="009A3456"/>
    <w:pPr>
      <w:keepNext/>
      <w:keepLines/>
      <w:spacing w:before="480" w:after="120"/>
      <w:jc w:val="center"/>
    </w:pPr>
    <w:rPr>
      <w:caps/>
    </w:rPr>
  </w:style>
  <w:style w:type="paragraph" w:customStyle="1" w:styleId="Figurewithouttitle">
    <w:name w:val="Figure_without_title"/>
    <w:basedOn w:val="Figure"/>
    <w:next w:val="Normal"/>
    <w:rsid w:val="009A3456"/>
    <w:pPr>
      <w:spacing w:before="240"/>
    </w:pPr>
  </w:style>
  <w:style w:type="paragraph" w:customStyle="1" w:styleId="Headingi">
    <w:name w:val="Heading_i"/>
    <w:basedOn w:val="Heading3"/>
    <w:next w:val="Normal"/>
    <w:rsid w:val="009A3456"/>
    <w:pPr>
      <w:spacing w:before="160"/>
    </w:pPr>
    <w:rPr>
      <w:rFonts w:ascii="STKaiti" w:hAnsi="STKaiti"/>
      <w:b w:val="0"/>
    </w:rPr>
  </w:style>
  <w:style w:type="character" w:styleId="PageNumber">
    <w:name w:val="page number"/>
    <w:basedOn w:val="DefaultParagraphFont"/>
    <w:rsid w:val="006C36CD"/>
  </w:style>
  <w:style w:type="paragraph" w:customStyle="1" w:styleId="PartNo">
    <w:name w:val="Part_No"/>
    <w:basedOn w:val="AnnexNo"/>
    <w:next w:val="Parttitle"/>
    <w:rsid w:val="006C36CD"/>
  </w:style>
  <w:style w:type="paragraph" w:customStyle="1" w:styleId="Parttitle">
    <w:name w:val="Part_title"/>
    <w:basedOn w:val="Annextitle"/>
    <w:next w:val="Partref"/>
    <w:rsid w:val="004D163F"/>
    <w:rPr>
      <w:rFonts w:ascii="Calibri" w:hAnsi="Calibri"/>
    </w:rPr>
  </w:style>
  <w:style w:type="paragraph" w:customStyle="1" w:styleId="Partref">
    <w:name w:val="Part_ref"/>
    <w:basedOn w:val="Annexref"/>
    <w:next w:val="Normalaftertitle"/>
    <w:rsid w:val="006C36CD"/>
  </w:style>
  <w:style w:type="paragraph" w:customStyle="1" w:styleId="RecNo">
    <w:name w:val="Rec_No"/>
    <w:basedOn w:val="Normal"/>
    <w:next w:val="Rectitle"/>
    <w:rsid w:val="006C36CD"/>
    <w:pPr>
      <w:keepNext/>
      <w:keepLines/>
      <w:spacing w:before="480"/>
      <w:jc w:val="center"/>
    </w:pPr>
    <w:rPr>
      <w:caps/>
      <w:sz w:val="28"/>
    </w:rPr>
  </w:style>
  <w:style w:type="paragraph" w:customStyle="1" w:styleId="Rectitle">
    <w:name w:val="Rec_title"/>
    <w:basedOn w:val="RecNo"/>
    <w:next w:val="Recref"/>
    <w:rsid w:val="004D163F"/>
    <w:pPr>
      <w:spacing w:before="240"/>
    </w:pPr>
    <w:rPr>
      <w:b/>
      <w:caps w:val="0"/>
    </w:rPr>
  </w:style>
  <w:style w:type="paragraph" w:customStyle="1" w:styleId="Recref">
    <w:name w:val="Rec_ref"/>
    <w:basedOn w:val="Rectitle"/>
    <w:next w:val="Recdate"/>
    <w:rsid w:val="006C36CD"/>
    <w:pPr>
      <w:tabs>
        <w:tab w:val="clear" w:pos="794"/>
        <w:tab w:val="clear" w:pos="1191"/>
        <w:tab w:val="clear" w:pos="1588"/>
        <w:tab w:val="clear" w:pos="1985"/>
      </w:tabs>
      <w:spacing w:before="120"/>
    </w:pPr>
    <w:rPr>
      <w:rFonts w:ascii="Times New Roman" w:hAnsi="Times New Roman"/>
      <w:b w:val="0"/>
      <w:sz w:val="24"/>
    </w:rPr>
  </w:style>
  <w:style w:type="paragraph" w:customStyle="1" w:styleId="Recdate">
    <w:name w:val="Rec_date"/>
    <w:basedOn w:val="Recref"/>
    <w:next w:val="Normalaftertitle"/>
    <w:rsid w:val="006C36CD"/>
    <w:pPr>
      <w:jc w:val="right"/>
    </w:pPr>
    <w:rPr>
      <w:sz w:val="22"/>
    </w:rPr>
  </w:style>
  <w:style w:type="paragraph" w:customStyle="1" w:styleId="Questiondate">
    <w:name w:val="Question_date"/>
    <w:basedOn w:val="Recdate"/>
    <w:next w:val="Normalaftertitle"/>
    <w:rsid w:val="006C36CD"/>
  </w:style>
  <w:style w:type="paragraph" w:customStyle="1" w:styleId="QuestionNo">
    <w:name w:val="Question_No"/>
    <w:basedOn w:val="RecNo"/>
    <w:next w:val="Questiontitle"/>
    <w:rsid w:val="006C36CD"/>
  </w:style>
  <w:style w:type="paragraph" w:customStyle="1" w:styleId="Questionref">
    <w:name w:val="Question_ref"/>
    <w:basedOn w:val="Recref"/>
    <w:next w:val="Questiondate"/>
    <w:rsid w:val="006C36CD"/>
  </w:style>
  <w:style w:type="paragraph" w:customStyle="1" w:styleId="Questiontitle">
    <w:name w:val="Question_title"/>
    <w:basedOn w:val="Rectitle"/>
    <w:next w:val="Questionref"/>
    <w:rsid w:val="006C36CD"/>
  </w:style>
  <w:style w:type="paragraph" w:customStyle="1" w:styleId="Reftext">
    <w:name w:val="Ref_text"/>
    <w:basedOn w:val="Normal"/>
    <w:rsid w:val="006C36CD"/>
    <w:pPr>
      <w:ind w:left="794" w:hanging="794"/>
    </w:pPr>
  </w:style>
  <w:style w:type="paragraph" w:customStyle="1" w:styleId="Reftitle">
    <w:name w:val="Ref_title"/>
    <w:basedOn w:val="Normal"/>
    <w:next w:val="Reftext"/>
    <w:rsid w:val="006C36CD"/>
    <w:pPr>
      <w:spacing w:before="480"/>
      <w:jc w:val="center"/>
    </w:pPr>
    <w:rPr>
      <w:caps/>
    </w:rPr>
  </w:style>
  <w:style w:type="paragraph" w:customStyle="1" w:styleId="Repdate">
    <w:name w:val="Rep_date"/>
    <w:basedOn w:val="Recdate"/>
    <w:next w:val="Normalaftertitle"/>
    <w:rsid w:val="006C36CD"/>
  </w:style>
  <w:style w:type="paragraph" w:customStyle="1" w:styleId="RepNo">
    <w:name w:val="Rep_No"/>
    <w:basedOn w:val="RecNo"/>
    <w:next w:val="Reptitle"/>
    <w:rsid w:val="006C36CD"/>
  </w:style>
  <w:style w:type="paragraph" w:customStyle="1" w:styleId="Reptitle">
    <w:name w:val="Rep_title"/>
    <w:basedOn w:val="Rectitle"/>
    <w:next w:val="Repref"/>
    <w:rsid w:val="006C36CD"/>
  </w:style>
  <w:style w:type="paragraph" w:customStyle="1" w:styleId="Repref">
    <w:name w:val="Rep_ref"/>
    <w:basedOn w:val="Recref"/>
    <w:next w:val="Repdate"/>
    <w:rsid w:val="006C36CD"/>
  </w:style>
  <w:style w:type="paragraph" w:customStyle="1" w:styleId="Resdate">
    <w:name w:val="Res_date"/>
    <w:basedOn w:val="Recdate"/>
    <w:next w:val="Normalaftertitle"/>
    <w:rsid w:val="006C36CD"/>
  </w:style>
  <w:style w:type="paragraph" w:customStyle="1" w:styleId="ResNo">
    <w:name w:val="Res_No"/>
    <w:basedOn w:val="RecNo"/>
    <w:next w:val="Restitle"/>
    <w:link w:val="ResNoChar"/>
    <w:rsid w:val="006C36CD"/>
  </w:style>
  <w:style w:type="paragraph" w:customStyle="1" w:styleId="Restitle">
    <w:name w:val="Res_title"/>
    <w:basedOn w:val="Rectitle"/>
    <w:next w:val="Resref"/>
    <w:link w:val="RestitleChar"/>
    <w:rsid w:val="006C36CD"/>
  </w:style>
  <w:style w:type="paragraph" w:customStyle="1" w:styleId="Resref">
    <w:name w:val="Res_ref"/>
    <w:basedOn w:val="Recref"/>
    <w:next w:val="Resdate"/>
    <w:rsid w:val="006C36CD"/>
  </w:style>
  <w:style w:type="paragraph" w:customStyle="1" w:styleId="SectionNo">
    <w:name w:val="Section_No"/>
    <w:basedOn w:val="AnnexNo"/>
    <w:next w:val="Sectiontitle"/>
    <w:rsid w:val="006C36CD"/>
  </w:style>
  <w:style w:type="paragraph" w:customStyle="1" w:styleId="Sectiontitle">
    <w:name w:val="Section_title"/>
    <w:basedOn w:val="Normal"/>
    <w:next w:val="Normalaftertitle"/>
    <w:rsid w:val="006C36CD"/>
    <w:rPr>
      <w:sz w:val="28"/>
    </w:rPr>
  </w:style>
  <w:style w:type="paragraph" w:customStyle="1" w:styleId="SpecialFooter">
    <w:name w:val="Special Footer"/>
    <w:basedOn w:val="Footer"/>
    <w:rsid w:val="006C36CD"/>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Tabletext"/>
    <w:next w:val="Tabletext"/>
    <w:rsid w:val="009A3456"/>
    <w:pPr>
      <w:keepNext/>
      <w:spacing w:before="80" w:after="80"/>
      <w:jc w:val="center"/>
    </w:pPr>
    <w:rPr>
      <w:b/>
    </w:rPr>
  </w:style>
  <w:style w:type="paragraph" w:customStyle="1" w:styleId="Tablelegend">
    <w:name w:val="Table_legend"/>
    <w:basedOn w:val="Tabletext"/>
    <w:rsid w:val="00AA2E08"/>
    <w:pPr>
      <w:tabs>
        <w:tab w:val="clear" w:pos="1134"/>
        <w:tab w:val="clear" w:pos="1418"/>
        <w:tab w:val="clear" w:pos="1701"/>
        <w:tab w:val="clear" w:pos="1985"/>
        <w:tab w:val="clear" w:pos="2268"/>
        <w:tab w:val="clear" w:pos="2552"/>
        <w:tab w:val="clear" w:pos="2835"/>
        <w:tab w:val="clear" w:pos="3119"/>
        <w:tab w:val="clear" w:pos="3402"/>
        <w:tab w:val="clear" w:pos="3686"/>
        <w:tab w:val="clear" w:pos="3969"/>
      </w:tabs>
    </w:pPr>
  </w:style>
  <w:style w:type="paragraph" w:customStyle="1" w:styleId="Tableref">
    <w:name w:val="Table_ref"/>
    <w:basedOn w:val="Normal"/>
    <w:next w:val="Tabletitle"/>
    <w:rsid w:val="006C36CD"/>
    <w:pPr>
      <w:keepNext/>
      <w:spacing w:before="567"/>
      <w:jc w:val="center"/>
    </w:pPr>
  </w:style>
  <w:style w:type="paragraph" w:customStyle="1" w:styleId="Artheading">
    <w:name w:val="Art_heading"/>
    <w:basedOn w:val="Normal"/>
    <w:next w:val="Normalaftertitle"/>
    <w:qFormat/>
    <w:rsid w:val="006C36CD"/>
    <w:pPr>
      <w:spacing w:before="480"/>
      <w:jc w:val="center"/>
    </w:pPr>
    <w:rPr>
      <w:rFonts w:ascii="Times New Roman Bold" w:hAnsi="Times New Roman Bold"/>
      <w:b/>
      <w:sz w:val="28"/>
    </w:rPr>
  </w:style>
  <w:style w:type="paragraph" w:customStyle="1" w:styleId="ArtNo">
    <w:name w:val="Art_No"/>
    <w:basedOn w:val="Normal"/>
    <w:next w:val="Normal"/>
    <w:qFormat/>
    <w:rsid w:val="006C36CD"/>
    <w:pPr>
      <w:keepNext/>
      <w:keepLines/>
      <w:spacing w:before="480"/>
      <w:jc w:val="center"/>
    </w:pPr>
    <w:rPr>
      <w:caps/>
      <w:sz w:val="28"/>
    </w:rPr>
  </w:style>
  <w:style w:type="paragraph" w:customStyle="1" w:styleId="Arttitle">
    <w:name w:val="Art_title"/>
    <w:basedOn w:val="Normal"/>
    <w:next w:val="Normalaftertitle"/>
    <w:qFormat/>
    <w:rsid w:val="006C36CD"/>
    <w:pPr>
      <w:keepNext/>
      <w:keepLines/>
      <w:spacing w:before="240"/>
      <w:jc w:val="center"/>
    </w:pPr>
    <w:rPr>
      <w:b/>
      <w:sz w:val="28"/>
    </w:rPr>
  </w:style>
  <w:style w:type="paragraph" w:customStyle="1" w:styleId="ChapNo">
    <w:name w:val="Chap_No"/>
    <w:basedOn w:val="ArtNo"/>
    <w:next w:val="Chaptitle"/>
    <w:qFormat/>
    <w:rsid w:val="004D163F"/>
    <w:rPr>
      <w:b/>
    </w:rPr>
  </w:style>
  <w:style w:type="paragraph" w:customStyle="1" w:styleId="Chaptitle">
    <w:name w:val="Chap_title"/>
    <w:basedOn w:val="Arttitle"/>
    <w:next w:val="Normalaftertitle"/>
    <w:qFormat/>
    <w:rsid w:val="006C36CD"/>
  </w:style>
  <w:style w:type="paragraph" w:styleId="BodyTextIndent3">
    <w:name w:val="Body Text Indent 3"/>
    <w:basedOn w:val="Normal"/>
    <w:link w:val="BodyTextIndent3Char"/>
    <w:rsid w:val="006C36CD"/>
    <w:pPr>
      <w:spacing w:before="0"/>
      <w:ind w:firstLine="601"/>
      <w:textAlignment w:val="auto"/>
    </w:pPr>
    <w:rPr>
      <w:sz w:val="22"/>
      <w:lang w:val="fr-FR" w:eastAsia="zh-CN"/>
    </w:rPr>
  </w:style>
  <w:style w:type="character" w:customStyle="1" w:styleId="Heading1Char">
    <w:name w:val="Heading 1 Char"/>
    <w:basedOn w:val="DefaultParagraphFont"/>
    <w:link w:val="Heading1"/>
    <w:rsid w:val="007A37DB"/>
    <w:rPr>
      <w:rFonts w:ascii="Calibri" w:hAnsi="Calibri"/>
      <w:b/>
      <w:sz w:val="28"/>
      <w:lang w:val="en-GB" w:eastAsia="en-US"/>
    </w:rPr>
  </w:style>
  <w:style w:type="character" w:customStyle="1" w:styleId="Heading2Char">
    <w:name w:val="Heading 2 Char"/>
    <w:basedOn w:val="DefaultParagraphFont"/>
    <w:link w:val="Heading2"/>
    <w:rsid w:val="007A37DB"/>
    <w:rPr>
      <w:rFonts w:ascii="Calibri" w:hAnsi="Calibri"/>
      <w:b/>
      <w:sz w:val="24"/>
      <w:lang w:val="en-GB" w:eastAsia="en-US"/>
    </w:rPr>
  </w:style>
  <w:style w:type="character" w:customStyle="1" w:styleId="FootnoteTextChar">
    <w:name w:val="Footnote Text Char"/>
    <w:basedOn w:val="DefaultParagraphFont"/>
    <w:link w:val="FootnoteText"/>
    <w:semiHidden/>
    <w:rsid w:val="007A37DB"/>
    <w:rPr>
      <w:rFonts w:ascii="Calibri" w:hAnsi="Calibri"/>
      <w:sz w:val="24"/>
      <w:lang w:val="en-GB" w:eastAsia="en-US"/>
    </w:rPr>
  </w:style>
  <w:style w:type="paragraph" w:styleId="ListParagraph">
    <w:name w:val="List Paragraph"/>
    <w:basedOn w:val="Normal"/>
    <w:uiPriority w:val="34"/>
    <w:qFormat/>
    <w:rsid w:val="0000517A"/>
    <w:pPr>
      <w:tabs>
        <w:tab w:val="clear" w:pos="794"/>
        <w:tab w:val="clear" w:pos="1191"/>
        <w:tab w:val="clear" w:pos="1588"/>
        <w:tab w:val="clear" w:pos="1985"/>
        <w:tab w:val="left" w:pos="567"/>
        <w:tab w:val="left" w:pos="1134"/>
        <w:tab w:val="left" w:pos="1701"/>
        <w:tab w:val="left" w:pos="2268"/>
        <w:tab w:val="left" w:pos="2835"/>
      </w:tabs>
      <w:ind w:left="720"/>
      <w:contextualSpacing/>
    </w:pPr>
    <w:rPr>
      <w:rFonts w:eastAsia="Times New Roman"/>
    </w:rPr>
  </w:style>
  <w:style w:type="table" w:styleId="TableGrid">
    <w:name w:val="Table Grid"/>
    <w:basedOn w:val="TableNormal"/>
    <w:uiPriority w:val="39"/>
    <w:rsid w:val="0000517A"/>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aftertitleChar">
    <w:name w:val="Normal after title Char"/>
    <w:link w:val="Normalaftertitle"/>
    <w:locked/>
    <w:rsid w:val="00CD5566"/>
    <w:rPr>
      <w:rFonts w:ascii="Calibri" w:hAnsi="Calibri"/>
      <w:sz w:val="24"/>
      <w:lang w:val="en-GB" w:eastAsia="en-US"/>
    </w:rPr>
  </w:style>
  <w:style w:type="character" w:customStyle="1" w:styleId="CallChar">
    <w:name w:val="Call Char"/>
    <w:basedOn w:val="DefaultParagraphFont"/>
    <w:link w:val="Call"/>
    <w:rsid w:val="00D248C8"/>
    <w:rPr>
      <w:rFonts w:ascii="STKaiti" w:eastAsia="STKaiti" w:hAnsi="STKaiti"/>
      <w:sz w:val="24"/>
      <w:lang w:val="en-GB"/>
    </w:rPr>
  </w:style>
  <w:style w:type="character" w:customStyle="1" w:styleId="AnnextitleChar">
    <w:name w:val="Annex_title Char"/>
    <w:basedOn w:val="DefaultParagraphFont"/>
    <w:link w:val="Annextitle"/>
    <w:locked/>
    <w:rsid w:val="00CD5566"/>
    <w:rPr>
      <w:rFonts w:ascii="Times New Roman Bold" w:hAnsi="Times New Roman Bold"/>
      <w:b/>
      <w:sz w:val="28"/>
      <w:lang w:val="en-GB" w:eastAsia="en-US"/>
    </w:rPr>
  </w:style>
  <w:style w:type="character" w:customStyle="1" w:styleId="FooterChar">
    <w:name w:val="Footer Char"/>
    <w:basedOn w:val="DefaultParagraphFont"/>
    <w:link w:val="Footer"/>
    <w:rsid w:val="000853C0"/>
    <w:rPr>
      <w:rFonts w:ascii="Calibri" w:hAnsi="Calibri"/>
      <w:caps/>
      <w:noProof/>
      <w:sz w:val="16"/>
      <w:lang w:val="fr-FR" w:eastAsia="en-US"/>
    </w:rPr>
  </w:style>
  <w:style w:type="character" w:customStyle="1" w:styleId="BodyTextIndent3Char">
    <w:name w:val="Body Text Indent 3 Char"/>
    <w:basedOn w:val="DefaultParagraphFont"/>
    <w:link w:val="BodyTextIndent3"/>
    <w:rsid w:val="00B40A53"/>
    <w:rPr>
      <w:rFonts w:ascii="Calibri" w:hAnsi="Calibri"/>
      <w:sz w:val="22"/>
      <w:lang w:val="fr-FR"/>
    </w:rPr>
  </w:style>
  <w:style w:type="character" w:customStyle="1" w:styleId="HeaderChar">
    <w:name w:val="Header Char"/>
    <w:basedOn w:val="DefaultParagraphFont"/>
    <w:link w:val="Header"/>
    <w:uiPriority w:val="99"/>
    <w:rsid w:val="00E24D59"/>
    <w:rPr>
      <w:rFonts w:ascii="Calibri" w:hAnsi="Calibri"/>
      <w:sz w:val="18"/>
      <w:lang w:val="fr-FR" w:eastAsia="en-US"/>
    </w:rPr>
  </w:style>
  <w:style w:type="paragraph" w:customStyle="1" w:styleId="Subtitle">
    <w:name w:val="Sub_title"/>
    <w:basedOn w:val="Title1"/>
    <w:qFormat/>
    <w:rsid w:val="00C24DAC"/>
    <w:pPr>
      <w:framePr w:wrap="around"/>
      <w:spacing w:before="120" w:after="160"/>
    </w:pPr>
    <w:rPr>
      <w:caps w:val="0"/>
    </w:rPr>
  </w:style>
  <w:style w:type="character" w:styleId="PlaceholderText">
    <w:name w:val="Placeholder Text"/>
    <w:basedOn w:val="DefaultParagraphFont"/>
    <w:uiPriority w:val="99"/>
    <w:semiHidden/>
    <w:rsid w:val="0072138B"/>
    <w:rPr>
      <w:color w:val="666666"/>
    </w:rPr>
  </w:style>
  <w:style w:type="character" w:styleId="UnresolvedMention">
    <w:name w:val="Unresolved Mention"/>
    <w:basedOn w:val="DefaultParagraphFont"/>
    <w:uiPriority w:val="99"/>
    <w:semiHidden/>
    <w:unhideWhenUsed/>
    <w:rsid w:val="00E34C96"/>
    <w:rPr>
      <w:color w:val="605E5C"/>
      <w:shd w:val="clear" w:color="auto" w:fill="E1DFDD"/>
    </w:rPr>
  </w:style>
  <w:style w:type="paragraph" w:customStyle="1" w:styleId="DecNo">
    <w:name w:val="Dec_No"/>
    <w:basedOn w:val="ResNo"/>
    <w:rsid w:val="000974A3"/>
    <w:pPr>
      <w:tabs>
        <w:tab w:val="clear" w:pos="794"/>
        <w:tab w:val="clear" w:pos="1191"/>
        <w:tab w:val="clear" w:pos="1588"/>
        <w:tab w:val="clear" w:pos="1985"/>
        <w:tab w:val="left" w:pos="567"/>
        <w:tab w:val="left" w:pos="1134"/>
        <w:tab w:val="left" w:pos="1701"/>
        <w:tab w:val="left" w:pos="2268"/>
        <w:tab w:val="left" w:pos="2835"/>
      </w:tabs>
      <w:spacing w:before="720"/>
    </w:pPr>
    <w:rPr>
      <w:rFonts w:eastAsiaTheme="minorEastAsia"/>
    </w:rPr>
  </w:style>
  <w:style w:type="paragraph" w:customStyle="1" w:styleId="Dectitle">
    <w:name w:val="Dec_title"/>
    <w:basedOn w:val="Restitle"/>
    <w:rsid w:val="000974A3"/>
    <w:pPr>
      <w:tabs>
        <w:tab w:val="clear" w:pos="794"/>
        <w:tab w:val="clear" w:pos="1191"/>
        <w:tab w:val="clear" w:pos="1588"/>
        <w:tab w:val="clear" w:pos="1985"/>
        <w:tab w:val="left" w:pos="567"/>
        <w:tab w:val="left" w:pos="1134"/>
        <w:tab w:val="left" w:pos="1701"/>
        <w:tab w:val="left" w:pos="2268"/>
        <w:tab w:val="left" w:pos="2835"/>
      </w:tabs>
      <w:spacing w:before="120" w:after="240"/>
    </w:pPr>
    <w:rPr>
      <w:rFonts w:eastAsiaTheme="minorEastAsia"/>
    </w:rPr>
  </w:style>
  <w:style w:type="character" w:customStyle="1" w:styleId="AnnexNoChar">
    <w:name w:val="Annex_No Char"/>
    <w:basedOn w:val="DefaultParagraphFont"/>
    <w:link w:val="AnnexNo"/>
    <w:rsid w:val="000974A3"/>
    <w:rPr>
      <w:rFonts w:ascii="Calibri" w:hAnsi="Calibri"/>
      <w:caps/>
      <w:sz w:val="28"/>
      <w:lang w:val="en-GB" w:eastAsia="en-US"/>
    </w:rPr>
  </w:style>
  <w:style w:type="character" w:customStyle="1" w:styleId="enumlev1Char">
    <w:name w:val="enumlev1 Char"/>
    <w:basedOn w:val="DefaultParagraphFont"/>
    <w:link w:val="enumlev1"/>
    <w:locked/>
    <w:rsid w:val="000974A3"/>
    <w:rPr>
      <w:rFonts w:ascii="Calibri" w:hAnsi="Calibri"/>
      <w:sz w:val="24"/>
      <w:lang w:val="en-GB" w:eastAsia="en-US"/>
    </w:rPr>
  </w:style>
  <w:style w:type="character" w:customStyle="1" w:styleId="RestitleChar">
    <w:name w:val="Res_title Char"/>
    <w:basedOn w:val="DefaultParagraphFont"/>
    <w:link w:val="Restitle"/>
    <w:locked/>
    <w:rsid w:val="000974A3"/>
    <w:rPr>
      <w:rFonts w:ascii="Calibri" w:hAnsi="Calibri"/>
      <w:b/>
      <w:sz w:val="28"/>
      <w:lang w:val="en-GB" w:eastAsia="en-US"/>
    </w:rPr>
  </w:style>
  <w:style w:type="character" w:customStyle="1" w:styleId="ResNoChar">
    <w:name w:val="Res_No Char"/>
    <w:basedOn w:val="DefaultParagraphFont"/>
    <w:link w:val="ResNo"/>
    <w:rsid w:val="000974A3"/>
    <w:rPr>
      <w:rFonts w:ascii="Calibri" w:hAnsi="Calibri"/>
      <w:caps/>
      <w:sz w:val="28"/>
      <w:lang w:val="en-GB" w:eastAsia="en-US"/>
    </w:rPr>
  </w:style>
  <w:style w:type="character" w:customStyle="1" w:styleId="href">
    <w:name w:val="href"/>
    <w:basedOn w:val="DefaultParagraphFont"/>
    <w:qFormat/>
    <w:rsid w:val="000974A3"/>
    <w:rPr>
      <w:rFonts w:ascii="Calibri" w:hAnsi="Calibri"/>
      <w:color w:val="auto"/>
    </w:rPr>
  </w:style>
  <w:style w:type="paragraph" w:customStyle="1" w:styleId="refbasdepage">
    <w:name w:val="ref_basdepage"/>
    <w:basedOn w:val="Normal"/>
    <w:rsid w:val="000974A3"/>
    <w:pPr>
      <w:pBdr>
        <w:top w:val="single" w:sz="4" w:space="1" w:color="auto"/>
        <w:bottom w:val="single" w:sz="4" w:space="1" w:color="auto"/>
      </w:pBdr>
      <w:tabs>
        <w:tab w:val="clear" w:pos="794"/>
        <w:tab w:val="clear" w:pos="1191"/>
        <w:tab w:val="clear" w:pos="1588"/>
        <w:tab w:val="clear" w:pos="1985"/>
        <w:tab w:val="left" w:pos="1134"/>
        <w:tab w:val="left" w:pos="1871"/>
        <w:tab w:val="left" w:pos="2268"/>
      </w:tabs>
      <w:spacing w:before="480"/>
      <w:jc w:val="both"/>
    </w:pPr>
    <w:rPr>
      <w:rFonts w:ascii="Times New Roman" w:hAnsi="Times New Roman"/>
      <w:i/>
      <w:iCs/>
      <w:sz w:val="20"/>
      <w:lang w:val="fr-FR"/>
    </w:rPr>
  </w:style>
  <w:style w:type="character" w:customStyle="1" w:styleId="ReasonsChar">
    <w:name w:val="Reasons Char"/>
    <w:basedOn w:val="DefaultParagraphFont"/>
    <w:link w:val="Reasons"/>
    <w:rsid w:val="000974A3"/>
    <w:rPr>
      <w:rFonts w:ascii="Calibri" w:hAnsi="Calibri"/>
      <w:sz w:val="24"/>
      <w:lang w:val="en-GB" w:eastAsia="en-US"/>
    </w:rPr>
  </w:style>
  <w:style w:type="character" w:customStyle="1" w:styleId="Italic">
    <w:name w:val="Italic"/>
    <w:rsid w:val="000974A3"/>
    <w:rPr>
      <w:rFonts w:ascii="STKaiti" w:hAnsi="STKaiti"/>
      <w:i/>
      <w:lang w:eastAsia="en-US"/>
    </w:rPr>
  </w:style>
  <w:style w:type="character" w:customStyle="1" w:styleId="ItalicEnglish">
    <w:name w:val="Italic_English"/>
    <w:rsid w:val="000974A3"/>
    <w:rPr>
      <w:i/>
      <w:lang w:eastAsia="en-US"/>
    </w:rPr>
  </w:style>
  <w:style w:type="paragraph" w:styleId="Revision">
    <w:name w:val="Revision"/>
    <w:hidden/>
    <w:uiPriority w:val="99"/>
    <w:semiHidden/>
    <w:rsid w:val="000974A3"/>
    <w:rPr>
      <w:rFonts w:ascii="Calibri" w:eastAsiaTheme="minorEastAsia" w:hAnsi="Calibri"/>
      <w:sz w:val="24"/>
      <w:lang w:val="en-GB" w:eastAsia="en-US"/>
    </w:rPr>
  </w:style>
  <w:style w:type="character" w:customStyle="1" w:styleId="StyleHyperlinkAsianSimSunBlueUnderline">
    <w:name w:val="Style Hyperlink + (Asian) SimSun Blue Underline"/>
    <w:basedOn w:val="Hyperlink"/>
    <w:rsid w:val="00B4330A"/>
    <w:rPr>
      <w:rFonts w:eastAsia="SimSun"/>
      <w:noProof/>
      <w:color w:val="0070C0"/>
      <w:u w:val="single"/>
    </w:rPr>
  </w:style>
  <w:style w:type="character" w:customStyle="1" w:styleId="StyleHyperlinkLatinBodyCalibriAsianSimSunComplex">
    <w:name w:val="Style Hyperlink + (Latin) +Body (Calibri) (Asian) SimSun (Complex..."/>
    <w:basedOn w:val="Hyperlink"/>
    <w:rsid w:val="00B4330A"/>
    <w:rPr>
      <w:rFonts w:asciiTheme="minorHAnsi" w:eastAsia="SimSun" w:hAnsiTheme="minorHAnsi" w:cstheme="minorHAnsi"/>
      <w:noProof/>
      <w:color w:val="0070C0"/>
      <w:u w:val="single"/>
    </w:rPr>
  </w:style>
  <w:style w:type="character" w:customStyle="1" w:styleId="StyleHyperlinkAsianSimSunBlueUnderlineCondensedby0">
    <w:name w:val="Style Hyperlink + (Asian) SimSun Blue Underline Condensed by  0...."/>
    <w:basedOn w:val="Hyperlink"/>
    <w:rsid w:val="00B4330A"/>
    <w:rPr>
      <w:rFonts w:eastAsia="SimSun"/>
      <w:noProof/>
      <w:color w:val="0070C0"/>
      <w:spacing w:val="-3"/>
      <w:u w:val="single"/>
    </w:rPr>
  </w:style>
  <w:style w:type="character" w:customStyle="1" w:styleId="StyleHyperlinkLatinBodyCalibriAsianSimSunComplex1">
    <w:name w:val="Style Hyperlink + (Latin) +Body (Calibri) (Asian) SimSun (Complex...1"/>
    <w:basedOn w:val="Hyperlink"/>
    <w:rsid w:val="00B4330A"/>
    <w:rPr>
      <w:rFonts w:asciiTheme="minorHAnsi" w:eastAsia="SimSun" w:hAnsiTheme="minorHAnsi" w:cstheme="minorHAnsi"/>
      <w:noProof/>
      <w:color w:val="0070C0"/>
      <w:spacing w:val="-2"/>
      <w:u w:val="single"/>
    </w:rPr>
  </w:style>
  <w:style w:type="character" w:customStyle="1" w:styleId="StyleHyperlinkLatinBodyCalibriAsianSTKaitiComple">
    <w:name w:val="Style Hyperlink + (Latin) +Body (Calibri) (Asian) STKaiti (Comple..."/>
    <w:basedOn w:val="Hyperlink"/>
    <w:rsid w:val="00B4330A"/>
    <w:rPr>
      <w:rFonts w:asciiTheme="minorHAnsi" w:eastAsia="STKaiti" w:hAnsiTheme="minorHAnsi" w:cstheme="minorHAnsi"/>
      <w:noProof/>
      <w:color w:val="0070C0"/>
      <w:szCs w:val="24"/>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870415">
      <w:bodyDiv w:val="1"/>
      <w:marLeft w:val="0"/>
      <w:marRight w:val="0"/>
      <w:marTop w:val="0"/>
      <w:marBottom w:val="0"/>
      <w:divBdr>
        <w:top w:val="none" w:sz="0" w:space="0" w:color="auto"/>
        <w:left w:val="none" w:sz="0" w:space="0" w:color="auto"/>
        <w:bottom w:val="none" w:sz="0" w:space="0" w:color="auto"/>
        <w:right w:val="none" w:sz="0" w:space="0" w:color="auto"/>
      </w:divBdr>
    </w:div>
    <w:div w:id="525020778">
      <w:bodyDiv w:val="1"/>
      <w:marLeft w:val="0"/>
      <w:marRight w:val="0"/>
      <w:marTop w:val="0"/>
      <w:marBottom w:val="0"/>
      <w:divBdr>
        <w:top w:val="none" w:sz="0" w:space="0" w:color="auto"/>
        <w:left w:val="none" w:sz="0" w:space="0" w:color="auto"/>
        <w:bottom w:val="none" w:sz="0" w:space="0" w:color="auto"/>
        <w:right w:val="none" w:sz="0" w:space="0" w:color="auto"/>
      </w:divBdr>
    </w:div>
    <w:div w:id="562839797">
      <w:bodyDiv w:val="1"/>
      <w:marLeft w:val="0"/>
      <w:marRight w:val="0"/>
      <w:marTop w:val="0"/>
      <w:marBottom w:val="0"/>
      <w:divBdr>
        <w:top w:val="none" w:sz="0" w:space="0" w:color="auto"/>
        <w:left w:val="none" w:sz="0" w:space="0" w:color="auto"/>
        <w:bottom w:val="none" w:sz="0" w:space="0" w:color="auto"/>
        <w:right w:val="none" w:sz="0" w:space="0" w:color="auto"/>
      </w:divBdr>
    </w:div>
    <w:div w:id="664942600">
      <w:bodyDiv w:val="1"/>
      <w:marLeft w:val="0"/>
      <w:marRight w:val="0"/>
      <w:marTop w:val="0"/>
      <w:marBottom w:val="0"/>
      <w:divBdr>
        <w:top w:val="none" w:sz="0" w:space="0" w:color="auto"/>
        <w:left w:val="none" w:sz="0" w:space="0" w:color="auto"/>
        <w:bottom w:val="none" w:sz="0" w:space="0" w:color="auto"/>
        <w:right w:val="none" w:sz="0" w:space="0" w:color="auto"/>
      </w:divBdr>
    </w:div>
    <w:div w:id="882450126">
      <w:bodyDiv w:val="1"/>
      <w:marLeft w:val="0"/>
      <w:marRight w:val="0"/>
      <w:marTop w:val="0"/>
      <w:marBottom w:val="0"/>
      <w:divBdr>
        <w:top w:val="none" w:sz="0" w:space="0" w:color="auto"/>
        <w:left w:val="none" w:sz="0" w:space="0" w:color="auto"/>
        <w:bottom w:val="none" w:sz="0" w:space="0" w:color="auto"/>
        <w:right w:val="none" w:sz="0" w:space="0" w:color="auto"/>
      </w:divBdr>
    </w:div>
    <w:div w:id="953485407">
      <w:bodyDiv w:val="1"/>
      <w:marLeft w:val="0"/>
      <w:marRight w:val="0"/>
      <w:marTop w:val="0"/>
      <w:marBottom w:val="0"/>
      <w:divBdr>
        <w:top w:val="none" w:sz="0" w:space="0" w:color="auto"/>
        <w:left w:val="none" w:sz="0" w:space="0" w:color="auto"/>
        <w:bottom w:val="none" w:sz="0" w:space="0" w:color="auto"/>
        <w:right w:val="none" w:sz="0" w:space="0" w:color="auto"/>
      </w:divBdr>
    </w:div>
    <w:div w:id="1285312626">
      <w:bodyDiv w:val="1"/>
      <w:marLeft w:val="0"/>
      <w:marRight w:val="0"/>
      <w:marTop w:val="0"/>
      <w:marBottom w:val="0"/>
      <w:divBdr>
        <w:top w:val="none" w:sz="0" w:space="0" w:color="auto"/>
        <w:left w:val="none" w:sz="0" w:space="0" w:color="auto"/>
        <w:bottom w:val="none" w:sz="0" w:space="0" w:color="auto"/>
        <w:right w:val="none" w:sz="0" w:space="0" w:color="auto"/>
      </w:divBdr>
    </w:div>
    <w:div w:id="1382942653">
      <w:bodyDiv w:val="1"/>
      <w:marLeft w:val="0"/>
      <w:marRight w:val="0"/>
      <w:marTop w:val="0"/>
      <w:marBottom w:val="0"/>
      <w:divBdr>
        <w:top w:val="none" w:sz="0" w:space="0" w:color="auto"/>
        <w:left w:val="none" w:sz="0" w:space="0" w:color="auto"/>
        <w:bottom w:val="none" w:sz="0" w:space="0" w:color="auto"/>
        <w:right w:val="none" w:sz="0" w:space="0" w:color="auto"/>
      </w:divBdr>
    </w:div>
    <w:div w:id="1846823587">
      <w:bodyDiv w:val="1"/>
      <w:marLeft w:val="0"/>
      <w:marRight w:val="0"/>
      <w:marTop w:val="0"/>
      <w:marBottom w:val="0"/>
      <w:divBdr>
        <w:top w:val="none" w:sz="0" w:space="0" w:color="auto"/>
        <w:left w:val="none" w:sz="0" w:space="0" w:color="auto"/>
        <w:bottom w:val="none" w:sz="0" w:space="0" w:color="auto"/>
        <w:right w:val="none" w:sz="0" w:space="0" w:color="auto"/>
      </w:divBdr>
    </w:div>
    <w:div w:id="2022005172">
      <w:bodyDiv w:val="1"/>
      <w:marLeft w:val="0"/>
      <w:marRight w:val="0"/>
      <w:marTop w:val="0"/>
      <w:marBottom w:val="0"/>
      <w:divBdr>
        <w:top w:val="none" w:sz="0" w:space="0" w:color="auto"/>
        <w:left w:val="none" w:sz="0" w:space="0" w:color="auto"/>
        <w:bottom w:val="none" w:sz="0" w:space="0" w:color="auto"/>
        <w:right w:val="none" w:sz="0" w:space="0" w:color="auto"/>
      </w:divBdr>
    </w:div>
    <w:div w:id="2106269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itu.int/hub/publication/s-conf-cl-2024/" TargetMode="External"/><Relationship Id="rId13" Type="http://schemas.openxmlformats.org/officeDocument/2006/relationships/hyperlink" Target="https://www.itu.int/md/S26-RCLCWGLANG17-C-0006/en"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itu.int/md/S26-RCLCWGLANG17-C-0002/en" TargetMode="External"/><Relationship Id="rId17" Type="http://schemas.openxmlformats.org/officeDocument/2006/relationships/hyperlink" Target="https://www.itu.int/md/S26-RCLCWGLANG17-C-0008/en" TargetMode="External"/><Relationship Id="rId2" Type="http://schemas.openxmlformats.org/officeDocument/2006/relationships/numbering" Target="numbering.xml"/><Relationship Id="rId16" Type="http://schemas.openxmlformats.org/officeDocument/2006/relationships/hyperlink" Target="https://www.itu.int/md/S26-RCLCWGLANG17-C-0003/en"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tu.int/md/S26-RCLCWGLANG17-C-0009/en" TargetMode="External"/><Relationship Id="rId5" Type="http://schemas.openxmlformats.org/officeDocument/2006/relationships/webSettings" Target="webSettings.xml"/><Relationship Id="rId15" Type="http://schemas.openxmlformats.org/officeDocument/2006/relationships/hyperlink" Target="https://www.itu.int/md/S26-RCLCWGLANG17-C-0007/en" TargetMode="External"/><Relationship Id="rId23" Type="http://schemas.openxmlformats.org/officeDocument/2006/relationships/theme" Target="theme/theme1.xml"/><Relationship Id="rId10" Type="http://schemas.openxmlformats.org/officeDocument/2006/relationships/hyperlink" Target="https://www.itu.int/md/S26-RCLCWGLANG17-C-0007/en"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itu.int/md/S26-RCLCWGLANG17-C-0006/en" TargetMode="External"/><Relationship Id="rId14" Type="http://schemas.openxmlformats.org/officeDocument/2006/relationships/hyperlink" Target="https://www.itu.int/md/S26-RCLCWGLANG17-C-0005/en" TargetMode="External"/><Relationship Id="rId22" Type="http://schemas.microsoft.com/office/2011/relationships/people" Target="people.xml"/></Relationships>
</file>

<file path=word/_rels/footer2.xml.rels><?xml version="1.0" encoding="UTF-8" standalone="yes"?>
<Relationships xmlns="http://schemas.openxmlformats.org/package/2006/relationships"><Relationship Id="rId1" Type="http://schemas.openxmlformats.org/officeDocument/2006/relationships/hyperlink" Target="https://council.itu.int/2026/e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ng\AppData\Roaming\Microsoft\Templates\POOL%20C%20-%20ITU\GS\PC_Council26.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A1DCC2-6DDC-49CF-B01C-00AB9A2F28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PC_Council26.dotx</Template>
  <TotalTime>2</TotalTime>
  <Pages>15</Pages>
  <Words>10255</Words>
  <Characters>3528</Characters>
  <Application>Microsoft Office Word</Application>
  <DocSecurity>0</DocSecurity>
  <Lines>147</Lines>
  <Paragraphs>306</Paragraphs>
  <ScaleCrop>false</ScaleCrop>
  <HeadingPairs>
    <vt:vector size="2" baseType="variant">
      <vt:variant>
        <vt:lpstr>Title</vt:lpstr>
      </vt:variant>
      <vt:variant>
        <vt:i4>1</vt:i4>
      </vt:variant>
    </vt:vector>
  </HeadingPairs>
  <TitlesOfParts>
    <vt:vector size="1" baseType="lpstr">
      <vt:lpstr/>
    </vt:vector>
  </TitlesOfParts>
  <Manager>General Secretariat - Pool</Manager>
  <Company>International Telecommunication Union (ITU)</Company>
  <LinksUpToDate>false</LinksUpToDate>
  <CharactersWithSpaces>13477</CharactersWithSpaces>
  <SharedDoc>false</SharedDoc>
  <HLinks>
    <vt:vector size="6" baseType="variant">
      <vt:variant>
        <vt:i4>3342371</vt:i4>
      </vt:variant>
      <vt:variant>
        <vt:i4>12</vt:i4>
      </vt:variant>
      <vt:variant>
        <vt:i4>0</vt:i4>
      </vt:variant>
      <vt:variant>
        <vt:i4>5</vt:i4>
      </vt:variant>
      <vt:variant>
        <vt:lpwstr>http://www.itu.int/council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Report on the outcomes of the 17th meeting of the Council Working Group on Languages</dc:title>
  <dc:subject>ITU Council 2026</dc:subject>
  <cp:keywords>C26; C2026; Council 2026; PP26</cp:keywords>
  <dc:description/>
  <cp:lastPrinted>2015-02-24T13:23:00Z</cp:lastPrinted>
  <dcterms:created xsi:type="dcterms:W3CDTF">2026-04-01T11:36:00Z</dcterms:created>
  <dcterms:modified xsi:type="dcterms:W3CDTF">2026-04-01T11:37:00Z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C05/xx-C</vt:lpwstr>
  </property>
  <property fmtid="{D5CDD505-2E9C-101B-9397-08002B2CF9AE}" pid="3" name="Docdate">
    <vt:lpwstr/>
  </property>
  <property fmtid="{D5CDD505-2E9C-101B-9397-08002B2CF9AE}" pid="4" name="Docorlang">
    <vt:lpwstr/>
  </property>
  <property fmtid="{D5CDD505-2E9C-101B-9397-08002B2CF9AE}" pid="5" name="Docbluepink">
    <vt:lpwstr/>
  </property>
  <property fmtid="{D5CDD505-2E9C-101B-9397-08002B2CF9AE}" pid="6" name="Docdest">
    <vt:lpwstr/>
  </property>
  <property fmtid="{D5CDD505-2E9C-101B-9397-08002B2CF9AE}" pid="7" name="Docauthor">
    <vt:lpwstr>[ ]</vt:lpwstr>
  </property>
  <property fmtid="{D5CDD505-2E9C-101B-9397-08002B2CF9AE}" pid="8" name="GrammarlyDocumentId">
    <vt:lpwstr>c6e9fb3b98c60be3ceca001f06bedd27e80c23e89b99aa0a1c899b80b9af3e8b</vt:lpwstr>
  </property>
</Properties>
</file>