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95214F" w14:paraId="4E6F32A7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3DCC709A" w14:textId="7DE25E49" w:rsidR="00796BD3" w:rsidRPr="0095214F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  <w:lang w:val="ru-RU"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95214F">
              <w:rPr>
                <w:b/>
                <w:lang w:val="ru-RU"/>
              </w:rPr>
              <w:t>Пункт повестки дня:</w:t>
            </w:r>
            <w:r w:rsidR="00463586" w:rsidRPr="0095214F">
              <w:rPr>
                <w:b/>
                <w:bCs/>
                <w:lang w:val="ru-RU"/>
              </w:rPr>
              <w:t xml:space="preserve"> PL-2</w:t>
            </w:r>
          </w:p>
        </w:tc>
        <w:tc>
          <w:tcPr>
            <w:tcW w:w="5245" w:type="dxa"/>
          </w:tcPr>
          <w:p w14:paraId="67088F52" w14:textId="620E1D11" w:rsidR="00796BD3" w:rsidRPr="0095214F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95214F">
              <w:rPr>
                <w:b/>
                <w:lang w:val="ru-RU"/>
              </w:rPr>
              <w:t xml:space="preserve">Документ </w:t>
            </w:r>
            <w:r w:rsidR="00796BD3" w:rsidRPr="0095214F">
              <w:rPr>
                <w:b/>
                <w:lang w:val="ru-RU"/>
              </w:rPr>
              <w:t>C2</w:t>
            </w:r>
            <w:r w:rsidR="00BE00DD" w:rsidRPr="0095214F">
              <w:rPr>
                <w:b/>
                <w:lang w:val="ru-RU"/>
              </w:rPr>
              <w:t>6</w:t>
            </w:r>
            <w:r w:rsidR="00796BD3" w:rsidRPr="0095214F">
              <w:rPr>
                <w:b/>
                <w:lang w:val="ru-RU"/>
              </w:rPr>
              <w:t>/</w:t>
            </w:r>
            <w:r w:rsidR="00463586" w:rsidRPr="0095214F">
              <w:rPr>
                <w:b/>
                <w:lang w:val="ru-RU"/>
              </w:rPr>
              <w:t>8</w:t>
            </w:r>
            <w:r w:rsidR="00796BD3" w:rsidRPr="0095214F">
              <w:rPr>
                <w:b/>
                <w:lang w:val="ru-RU"/>
              </w:rPr>
              <w:t>-R</w:t>
            </w:r>
          </w:p>
        </w:tc>
      </w:tr>
      <w:tr w:rsidR="00796BD3" w:rsidRPr="0095214F" w14:paraId="2C36A095" w14:textId="77777777" w:rsidTr="00D17718">
        <w:trPr>
          <w:cantSplit/>
        </w:trPr>
        <w:tc>
          <w:tcPr>
            <w:tcW w:w="3969" w:type="dxa"/>
            <w:vMerge/>
          </w:tcPr>
          <w:p w14:paraId="1AF6FFCB" w14:textId="77777777" w:rsidR="00796BD3" w:rsidRPr="0095214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10BFE165" w14:textId="171B33BF" w:rsidR="00796BD3" w:rsidRPr="0095214F" w:rsidRDefault="00463586" w:rsidP="00D17718">
            <w:pPr>
              <w:tabs>
                <w:tab w:val="left" w:pos="851"/>
              </w:tabs>
              <w:spacing w:before="0"/>
              <w:jc w:val="right"/>
              <w:rPr>
                <w:b/>
                <w:lang w:val="ru-RU"/>
              </w:rPr>
            </w:pPr>
            <w:r w:rsidRPr="0095214F">
              <w:rPr>
                <w:b/>
                <w:lang w:val="ru-RU"/>
              </w:rPr>
              <w:t>6 марта 2026 года</w:t>
            </w:r>
          </w:p>
        </w:tc>
      </w:tr>
      <w:tr w:rsidR="00796BD3" w:rsidRPr="0095214F" w14:paraId="7504C7BB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46BB3325" w14:textId="77777777" w:rsidR="00796BD3" w:rsidRPr="0095214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16A5E311" w14:textId="77777777" w:rsidR="00796BD3" w:rsidRPr="0095214F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  <w:r w:rsidRPr="0095214F">
              <w:rPr>
                <w:b/>
                <w:lang w:val="ru-RU"/>
              </w:rPr>
              <w:t>Оригинал: английский</w:t>
            </w:r>
          </w:p>
        </w:tc>
      </w:tr>
      <w:tr w:rsidR="00796BD3" w:rsidRPr="0095214F" w14:paraId="1D9972D6" w14:textId="77777777" w:rsidTr="00D17718">
        <w:trPr>
          <w:cantSplit/>
          <w:trHeight w:val="23"/>
        </w:trPr>
        <w:tc>
          <w:tcPr>
            <w:tcW w:w="3969" w:type="dxa"/>
          </w:tcPr>
          <w:p w14:paraId="536F58DA" w14:textId="77777777" w:rsidR="00796BD3" w:rsidRPr="0095214F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  <w:lang w:val="ru-RU"/>
              </w:rPr>
            </w:pPr>
          </w:p>
        </w:tc>
        <w:tc>
          <w:tcPr>
            <w:tcW w:w="5245" w:type="dxa"/>
          </w:tcPr>
          <w:p w14:paraId="71B09037" w14:textId="77777777" w:rsidR="00796BD3" w:rsidRPr="0095214F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ru-RU"/>
              </w:rPr>
            </w:pPr>
          </w:p>
        </w:tc>
      </w:tr>
      <w:tr w:rsidR="00796BD3" w:rsidRPr="00E91512" w14:paraId="370FA86D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22D7421A" w14:textId="6523E3E5" w:rsidR="00796BD3" w:rsidRPr="0095214F" w:rsidRDefault="00463586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95214F">
              <w:t>Отчет Председателя РГС-ВВУИО&amp;ЦУР</w:t>
            </w:r>
          </w:p>
        </w:tc>
      </w:tr>
      <w:tr w:rsidR="00796BD3" w:rsidRPr="00E91512" w14:paraId="6B8BDACA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EBD344A" w14:textId="1090139C" w:rsidR="00796BD3" w:rsidRPr="0095214F" w:rsidRDefault="00463586" w:rsidP="00E91512">
            <w:pPr>
              <w:pStyle w:val="Subtitle"/>
              <w:framePr w:hSpace="0" w:wrap="auto" w:vAnchor="margin" w:hAnchor="text" w:xAlign="left" w:yAlign="inline"/>
              <w:suppressOverlap w:val="0"/>
            </w:pPr>
            <w:bookmarkStart w:id="6" w:name="dtitle1" w:colFirst="0" w:colLast="0"/>
            <w:bookmarkEnd w:id="5"/>
            <w:r w:rsidRPr="00E91512">
              <w:t>ОТЧЕТ</w:t>
            </w:r>
            <w:r w:rsidRPr="0095214F">
              <w:t xml:space="preserve"> ОБ ИТОГАХ 43-ГО И 44-ГО СОБРАНИЙ РАБОЧЕЙ ГРУППЫ СОВЕТА ПО ВВУИО И ЦУР</w:t>
            </w:r>
          </w:p>
        </w:tc>
      </w:tr>
      <w:tr w:rsidR="00796BD3" w:rsidRPr="00E91512" w14:paraId="37C91907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6F556467" w14:textId="77777777" w:rsidR="00796BD3" w:rsidRPr="0095214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95214F">
              <w:rPr>
                <w:b/>
                <w:bCs/>
                <w:sz w:val="24"/>
                <w:szCs w:val="24"/>
                <w:lang w:val="ru-RU"/>
              </w:rPr>
              <w:t>Назначение</w:t>
            </w:r>
          </w:p>
          <w:p w14:paraId="39F9A859" w14:textId="1D9B1CB3" w:rsidR="00796BD3" w:rsidRPr="0095214F" w:rsidRDefault="00463586" w:rsidP="00D17718">
            <w:pPr>
              <w:rPr>
                <w:lang w:val="ru-RU"/>
              </w:rPr>
            </w:pPr>
            <w:r w:rsidRPr="0095214F">
              <w:rPr>
                <w:rFonts w:cs="Calibri"/>
                <w:szCs w:val="24"/>
                <w:lang w:val="ru-RU"/>
              </w:rPr>
              <w:t xml:space="preserve">В настоящем отчете в кратком виде представлены основные итоги 43-го и 44-го собраний Рабочей группы Совета по ВВУИО и ЦУР (РГС-ВВУИО&amp;ЦУР) в соответствии с Резолюцией </w:t>
            </w:r>
            <w:r>
              <w:fldChar w:fldCharType="begin"/>
            </w:r>
            <w:r>
              <w:instrText>HYPERLINK</w:instrText>
            </w:r>
            <w:r w:rsidRPr="00E9151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91512">
              <w:rPr>
                <w:lang w:val="ru-RU"/>
              </w:rPr>
              <w:instrText>://</w:instrText>
            </w:r>
            <w:r>
              <w:instrText>www</w:instrText>
            </w:r>
            <w:r w:rsidRPr="00E91512">
              <w:rPr>
                <w:lang w:val="ru-RU"/>
              </w:rPr>
              <w:instrText>.</w:instrText>
            </w:r>
            <w:r>
              <w:instrText>itu</w:instrText>
            </w:r>
            <w:r w:rsidRPr="00E91512">
              <w:rPr>
                <w:lang w:val="ru-RU"/>
              </w:rPr>
              <w:instrText>.</w:instrText>
            </w:r>
            <w:r>
              <w:instrText>int</w:instrText>
            </w:r>
            <w:r w:rsidRPr="00E91512">
              <w:rPr>
                <w:lang w:val="ru-RU"/>
              </w:rPr>
              <w:instrText>/</w:instrText>
            </w:r>
            <w:r>
              <w:instrText>en</w:instrText>
            </w:r>
            <w:r w:rsidRPr="00E91512">
              <w:rPr>
                <w:lang w:val="ru-RU"/>
              </w:rPr>
              <w:instrText>/</w:instrText>
            </w:r>
            <w:r>
              <w:instrText>council</w:instrText>
            </w:r>
            <w:r w:rsidRPr="00E91512">
              <w:rPr>
                <w:lang w:val="ru-RU"/>
              </w:rPr>
              <w:instrText>/</w:instrText>
            </w:r>
            <w:r>
              <w:instrText>Documents</w:instrText>
            </w:r>
            <w:r w:rsidRPr="00E91512">
              <w:rPr>
                <w:lang w:val="ru-RU"/>
              </w:rPr>
              <w:instrText>/</w:instrText>
            </w:r>
            <w:r>
              <w:instrText>basic</w:instrText>
            </w:r>
            <w:r w:rsidRPr="00E91512">
              <w:rPr>
                <w:lang w:val="ru-RU"/>
              </w:rPr>
              <w:instrText>-</w:instrText>
            </w:r>
            <w:r>
              <w:instrText>texts</w:instrText>
            </w:r>
            <w:r w:rsidRPr="00E91512">
              <w:rPr>
                <w:lang w:val="ru-RU"/>
              </w:rPr>
              <w:instrText>-2023/</w:instrText>
            </w:r>
            <w:r>
              <w:instrText>RES</w:instrText>
            </w:r>
            <w:r w:rsidRPr="00E91512">
              <w:rPr>
                <w:lang w:val="ru-RU"/>
              </w:rPr>
              <w:instrText>-140-</w:instrText>
            </w:r>
            <w:r>
              <w:instrText>R</w:instrText>
            </w:r>
            <w:r w:rsidRPr="00E91512">
              <w:rPr>
                <w:lang w:val="ru-RU"/>
              </w:rPr>
              <w:instrText>.</w:instrText>
            </w:r>
            <w:r>
              <w:instrText>pdf</w:instrText>
            </w:r>
            <w:r w:rsidRPr="00E91512">
              <w:rPr>
                <w:lang w:val="ru-RU"/>
              </w:rPr>
              <w:instrText>"</w:instrText>
            </w:r>
            <w:r>
              <w:fldChar w:fldCharType="separate"/>
            </w:r>
            <w:r w:rsidRPr="00E91512">
              <w:rPr>
                <w:rStyle w:val="StyleHyperlinkStyle582211CEOH1"/>
              </w:rPr>
              <w:t>140 (</w:t>
            </w:r>
            <w:proofErr w:type="spellStart"/>
            <w:r w:rsidRPr="00E91512">
              <w:rPr>
                <w:rStyle w:val="StyleHyperlinkStyle582211CEOH1"/>
              </w:rPr>
              <w:t>Пересм</w:t>
            </w:r>
            <w:proofErr w:type="spellEnd"/>
            <w:r w:rsidRPr="00E91512">
              <w:rPr>
                <w:rStyle w:val="StyleHyperlinkStyle582211CEOH1"/>
              </w:rPr>
              <w:t xml:space="preserve">. </w:t>
            </w:r>
            <w:proofErr w:type="spellStart"/>
            <w:r w:rsidRPr="00E91512">
              <w:rPr>
                <w:rStyle w:val="StyleHyperlinkStyle582211CEOH1"/>
              </w:rPr>
              <w:t>Бухарест</w:t>
            </w:r>
            <w:proofErr w:type="spellEnd"/>
            <w:r w:rsidRPr="00E91512">
              <w:rPr>
                <w:rStyle w:val="StyleHyperlinkStyle582211CEOH1"/>
              </w:rPr>
              <w:t>, 2022 г.)</w:t>
            </w:r>
            <w:r>
              <w:fldChar w:fldCharType="end"/>
            </w:r>
            <w:r w:rsidRPr="0095214F">
              <w:rPr>
                <w:rFonts w:cs="Calibri"/>
                <w:szCs w:val="24"/>
                <w:lang w:val="ru-RU"/>
              </w:rPr>
              <w:t xml:space="preserve"> Полномочной конференции и Резолюциями </w:t>
            </w:r>
            <w:r>
              <w:fldChar w:fldCharType="begin"/>
            </w:r>
            <w:r>
              <w:instrText>HYPERLINK</w:instrText>
            </w:r>
            <w:r w:rsidRPr="00E9151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91512">
              <w:rPr>
                <w:lang w:val="ru-RU"/>
              </w:rPr>
              <w:instrText>://</w:instrText>
            </w:r>
            <w:r>
              <w:instrText>www</w:instrText>
            </w:r>
            <w:r w:rsidRPr="00E91512">
              <w:rPr>
                <w:lang w:val="ru-RU"/>
              </w:rPr>
              <w:instrText>.</w:instrText>
            </w:r>
            <w:r>
              <w:instrText>itu</w:instrText>
            </w:r>
            <w:r w:rsidRPr="00E91512">
              <w:rPr>
                <w:lang w:val="ru-RU"/>
              </w:rPr>
              <w:instrText>.</w:instrText>
            </w:r>
            <w:r>
              <w:instrText>int</w:instrText>
            </w:r>
            <w:r w:rsidRPr="00E91512">
              <w:rPr>
                <w:lang w:val="ru-RU"/>
              </w:rPr>
              <w:instrText>/</w:instrText>
            </w:r>
            <w:r>
              <w:instrText>md</w:instrText>
            </w:r>
            <w:r w:rsidRPr="00E91512">
              <w:rPr>
                <w:lang w:val="ru-RU"/>
              </w:rPr>
              <w:instrText>/</w:instrText>
            </w:r>
            <w:r>
              <w:instrText>S</w:instrText>
            </w:r>
            <w:r w:rsidRPr="00E91512">
              <w:rPr>
                <w:lang w:val="ru-RU"/>
              </w:rPr>
              <w:instrText>24-</w:instrText>
            </w:r>
            <w:r>
              <w:instrText>CL</w:instrText>
            </w:r>
            <w:r w:rsidRPr="00E91512">
              <w:rPr>
                <w:lang w:val="ru-RU"/>
              </w:rPr>
              <w:instrText>-</w:instrText>
            </w:r>
            <w:r>
              <w:instrText>C</w:instrText>
            </w:r>
            <w:r w:rsidRPr="00E91512">
              <w:rPr>
                <w:lang w:val="ru-RU"/>
              </w:rPr>
              <w:instrText>-0141/</w:instrText>
            </w:r>
            <w:r>
              <w:instrText>en</w:instrText>
            </w:r>
            <w:r w:rsidRPr="00E91512">
              <w:rPr>
                <w:lang w:val="ru-RU"/>
              </w:rPr>
              <w:instrText>"</w:instrText>
            </w:r>
            <w:r>
              <w:fldChar w:fldCharType="separate"/>
            </w:r>
            <w:r w:rsidRPr="00E91512">
              <w:rPr>
                <w:rStyle w:val="StyleHyperlinkStyle582211CEOH1"/>
              </w:rPr>
              <w:t>1332 (</w:t>
            </w:r>
            <w:proofErr w:type="spellStart"/>
            <w:r w:rsidRPr="00E91512">
              <w:rPr>
                <w:rStyle w:val="StyleHyperlinkStyle582211CEOH1"/>
              </w:rPr>
              <w:t>Изм</w:t>
            </w:r>
            <w:proofErr w:type="spellEnd"/>
            <w:r w:rsidRPr="00E91512">
              <w:rPr>
                <w:rStyle w:val="StyleHyperlinkStyle582211CEOH1"/>
              </w:rPr>
              <w:t>. 2024 г.)</w:t>
            </w:r>
            <w:r>
              <w:fldChar w:fldCharType="end"/>
            </w:r>
            <w:r w:rsidRPr="0095214F">
              <w:rPr>
                <w:rFonts w:cs="Calibri"/>
                <w:szCs w:val="24"/>
                <w:lang w:val="ru-RU"/>
              </w:rPr>
              <w:t xml:space="preserve"> и </w:t>
            </w:r>
            <w:r>
              <w:fldChar w:fldCharType="begin"/>
            </w:r>
            <w:r>
              <w:instrText>HYPERLINK</w:instrText>
            </w:r>
            <w:r w:rsidRPr="00E91512">
              <w:rPr>
                <w:lang w:val="ru-RU"/>
              </w:rPr>
              <w:instrText xml:space="preserve"> "</w:instrText>
            </w:r>
            <w:r>
              <w:instrText>https</w:instrText>
            </w:r>
            <w:r w:rsidRPr="00E91512">
              <w:rPr>
                <w:lang w:val="ru-RU"/>
              </w:rPr>
              <w:instrText>://</w:instrText>
            </w:r>
            <w:r>
              <w:instrText>www</w:instrText>
            </w:r>
            <w:r w:rsidRPr="00E91512">
              <w:rPr>
                <w:lang w:val="ru-RU"/>
              </w:rPr>
              <w:instrText>.</w:instrText>
            </w:r>
            <w:r>
              <w:instrText>itu</w:instrText>
            </w:r>
            <w:r w:rsidRPr="00E91512">
              <w:rPr>
                <w:lang w:val="ru-RU"/>
              </w:rPr>
              <w:instrText>.</w:instrText>
            </w:r>
            <w:r>
              <w:instrText>int</w:instrText>
            </w:r>
            <w:r w:rsidRPr="00E91512">
              <w:rPr>
                <w:lang w:val="ru-RU"/>
              </w:rPr>
              <w:instrText>/</w:instrText>
            </w:r>
            <w:r>
              <w:instrText>md</w:instrText>
            </w:r>
            <w:r w:rsidRPr="00E91512">
              <w:rPr>
                <w:lang w:val="ru-RU"/>
              </w:rPr>
              <w:instrText>/</w:instrText>
            </w:r>
            <w:r>
              <w:instrText>S</w:instrText>
            </w:r>
            <w:r w:rsidRPr="00E91512">
              <w:rPr>
                <w:lang w:val="ru-RU"/>
              </w:rPr>
              <w:instrText>23-</w:instrText>
            </w:r>
            <w:r>
              <w:instrText>CL</w:instrText>
            </w:r>
            <w:r w:rsidRPr="00E91512">
              <w:rPr>
                <w:lang w:val="ru-RU"/>
              </w:rPr>
              <w:instrText>-</w:instrText>
            </w:r>
            <w:r>
              <w:instrText>C</w:instrText>
            </w:r>
            <w:r w:rsidRPr="00E91512">
              <w:rPr>
                <w:lang w:val="ru-RU"/>
              </w:rPr>
              <w:instrText>-0120/</w:instrText>
            </w:r>
            <w:r>
              <w:instrText>en</w:instrText>
            </w:r>
            <w:r w:rsidRPr="00E91512">
              <w:rPr>
                <w:lang w:val="ru-RU"/>
              </w:rPr>
              <w:instrText>"</w:instrText>
            </w:r>
            <w:r>
              <w:fldChar w:fldCharType="separate"/>
            </w:r>
            <w:r w:rsidRPr="00E91512">
              <w:rPr>
                <w:rStyle w:val="StyleHyperlinkStyle582211CEOH1"/>
              </w:rPr>
              <w:t>1334 (</w:t>
            </w:r>
            <w:proofErr w:type="spellStart"/>
            <w:r w:rsidRPr="00E91512">
              <w:rPr>
                <w:rStyle w:val="StyleHyperlinkStyle582211CEOH1"/>
              </w:rPr>
              <w:t>Изм</w:t>
            </w:r>
            <w:proofErr w:type="spellEnd"/>
            <w:r w:rsidRPr="00E91512">
              <w:rPr>
                <w:rStyle w:val="StyleHyperlinkStyle582211CEOH1"/>
              </w:rPr>
              <w:t>. 2023 г.)</w:t>
            </w:r>
            <w:r>
              <w:fldChar w:fldCharType="end"/>
            </w:r>
            <w:r w:rsidRPr="0095214F">
              <w:rPr>
                <w:rFonts w:cs="Calibri"/>
                <w:szCs w:val="24"/>
                <w:lang w:val="ru-RU"/>
              </w:rPr>
              <w:t xml:space="preserve"> Совета.</w:t>
            </w:r>
          </w:p>
          <w:p w14:paraId="39BC2B95" w14:textId="77777777" w:rsidR="00796BD3" w:rsidRPr="0095214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95214F">
              <w:rPr>
                <w:b/>
                <w:bCs/>
                <w:sz w:val="24"/>
                <w:szCs w:val="24"/>
                <w:lang w:val="ru-RU"/>
              </w:rPr>
              <w:t>Необходимые действия Совета</w:t>
            </w:r>
          </w:p>
          <w:p w14:paraId="02E0D763" w14:textId="592F031F" w:rsidR="00796BD3" w:rsidRPr="0095214F" w:rsidRDefault="00463586" w:rsidP="00D17718">
            <w:pPr>
              <w:rPr>
                <w:lang w:val="ru-RU"/>
              </w:rPr>
            </w:pPr>
            <w:r w:rsidRPr="0095214F">
              <w:rPr>
                <w:szCs w:val="24"/>
                <w:lang w:val="ru-RU"/>
              </w:rPr>
              <w:t xml:space="preserve">Совету предлагается </w:t>
            </w:r>
            <w:r w:rsidRPr="0095214F">
              <w:rPr>
                <w:b/>
                <w:bCs/>
                <w:szCs w:val="24"/>
                <w:lang w:val="ru-RU"/>
              </w:rPr>
              <w:t>принять к сведению</w:t>
            </w:r>
            <w:r w:rsidRPr="0095214F">
              <w:rPr>
                <w:szCs w:val="24"/>
                <w:lang w:val="ru-RU"/>
              </w:rPr>
              <w:t xml:space="preserve"> настоящий документ.</w:t>
            </w:r>
          </w:p>
          <w:p w14:paraId="06B3A5CB" w14:textId="77777777" w:rsidR="00796BD3" w:rsidRPr="0095214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95214F">
              <w:rPr>
                <w:b/>
                <w:bCs/>
                <w:sz w:val="24"/>
                <w:szCs w:val="24"/>
                <w:lang w:val="ru-RU"/>
              </w:rPr>
              <w:t>Соответствующая увязка со Стратегическим планом</w:t>
            </w:r>
          </w:p>
          <w:p w14:paraId="16D3CFD9" w14:textId="77777777" w:rsidR="00463586" w:rsidRPr="0095214F" w:rsidRDefault="00463586" w:rsidP="00463586">
            <w:pPr>
              <w:rPr>
                <w:lang w:val="ru-RU"/>
              </w:rPr>
            </w:pPr>
            <w:r w:rsidRPr="0095214F">
              <w:rPr>
                <w:lang w:val="ru-RU"/>
              </w:rPr>
              <w:t>Платформы для созыва мероприятий, партнерства и международное сотрудничество.</w:t>
            </w:r>
          </w:p>
          <w:p w14:paraId="5F8A9F9F" w14:textId="77777777" w:rsidR="00796BD3" w:rsidRPr="0095214F" w:rsidRDefault="0033025A" w:rsidP="00D17718">
            <w:pPr>
              <w:spacing w:before="160"/>
              <w:rPr>
                <w:b/>
                <w:bCs/>
                <w:sz w:val="24"/>
                <w:szCs w:val="24"/>
                <w:lang w:val="ru-RU"/>
              </w:rPr>
            </w:pPr>
            <w:r w:rsidRPr="0095214F">
              <w:rPr>
                <w:b/>
                <w:bCs/>
                <w:sz w:val="24"/>
                <w:szCs w:val="24"/>
                <w:lang w:val="ru-RU"/>
              </w:rPr>
              <w:t>Финансовые последствия</w:t>
            </w:r>
          </w:p>
          <w:p w14:paraId="641A79C7" w14:textId="02916FA4" w:rsidR="00345D2A" w:rsidRPr="0095214F" w:rsidRDefault="00463586" w:rsidP="00D17718">
            <w:pPr>
              <w:spacing w:before="160"/>
              <w:rPr>
                <w:szCs w:val="22"/>
                <w:lang w:val="ru-RU"/>
              </w:rPr>
            </w:pPr>
            <w:r w:rsidRPr="0095214F">
              <w:rPr>
                <w:szCs w:val="24"/>
                <w:lang w:val="ru-RU"/>
              </w:rPr>
              <w:t>В рамках выделенного бюджета на 2025</w:t>
            </w:r>
            <w:r w:rsidR="001247F1" w:rsidRPr="001247F1">
              <w:rPr>
                <w:szCs w:val="24"/>
                <w:lang w:val="ru-RU"/>
              </w:rPr>
              <w:t>-</w:t>
            </w:r>
            <w:r w:rsidRPr="0095214F">
              <w:rPr>
                <w:szCs w:val="24"/>
                <w:lang w:val="ru-RU"/>
              </w:rPr>
              <w:t>2026 годы.</w:t>
            </w:r>
          </w:p>
          <w:p w14:paraId="66BEB5BC" w14:textId="77777777" w:rsidR="00796BD3" w:rsidRPr="0095214F" w:rsidRDefault="00796BD3" w:rsidP="00D17718">
            <w:pPr>
              <w:spacing w:before="160"/>
              <w:rPr>
                <w:caps/>
                <w:sz w:val="20"/>
                <w:szCs w:val="18"/>
                <w:lang w:val="ru-RU"/>
              </w:rPr>
            </w:pPr>
            <w:r w:rsidRPr="0095214F">
              <w:rPr>
                <w:sz w:val="20"/>
                <w:szCs w:val="18"/>
                <w:lang w:val="ru-RU"/>
              </w:rPr>
              <w:t>__________________</w:t>
            </w:r>
          </w:p>
          <w:p w14:paraId="3D4EE376" w14:textId="77777777" w:rsidR="00796BD3" w:rsidRPr="0095214F" w:rsidRDefault="0033025A" w:rsidP="00D17718">
            <w:pPr>
              <w:spacing w:before="160"/>
              <w:rPr>
                <w:b/>
                <w:bCs/>
                <w:sz w:val="26"/>
                <w:szCs w:val="26"/>
                <w:lang w:val="ru-RU"/>
              </w:rPr>
            </w:pPr>
            <w:r w:rsidRPr="0095214F">
              <w:rPr>
                <w:b/>
                <w:bCs/>
                <w:sz w:val="24"/>
                <w:szCs w:val="24"/>
                <w:lang w:val="ru-RU"/>
              </w:rPr>
              <w:t>Справочные материалы</w:t>
            </w:r>
          </w:p>
          <w:p w14:paraId="1678EA81" w14:textId="5C8A42EE" w:rsidR="00796BD3" w:rsidRPr="006F292E" w:rsidRDefault="00463586" w:rsidP="00D17718">
            <w:pPr>
              <w:spacing w:after="160"/>
              <w:rPr>
                <w:rStyle w:val="Hyperlink"/>
                <w:i/>
                <w:iCs/>
              </w:rPr>
            </w:pPr>
            <w:hyperlink r:id="rId7" w:history="1">
              <w:r w:rsidRPr="006F292E">
                <w:rPr>
                  <w:rStyle w:val="Hyperlink"/>
                  <w:i/>
                  <w:iCs/>
                  <w:lang w:val="ru-RU"/>
                </w:rPr>
                <w:t xml:space="preserve">Веб-сайт </w:t>
              </w:r>
              <w:r w:rsidRPr="006F292E">
                <w:rPr>
                  <w:rStyle w:val="Hyperlink"/>
                  <w:i/>
                  <w:iCs/>
                </w:rPr>
                <w:t>CWG</w:t>
              </w:r>
              <w:r w:rsidRPr="006F292E">
                <w:rPr>
                  <w:rStyle w:val="Hyperlink"/>
                  <w:i/>
                  <w:iCs/>
                  <w:lang w:val="ru-RU"/>
                </w:rPr>
                <w:t>-</w:t>
              </w:r>
              <w:r w:rsidRPr="006F292E">
                <w:rPr>
                  <w:rStyle w:val="Hyperlink"/>
                  <w:i/>
                  <w:iCs/>
                </w:rPr>
                <w:t>WSIS</w:t>
              </w:r>
              <w:r w:rsidRPr="006F292E">
                <w:rPr>
                  <w:rStyle w:val="Hyperlink"/>
                  <w:i/>
                  <w:iCs/>
                  <w:lang w:val="ru-RU"/>
                </w:rPr>
                <w:t>&amp;</w:t>
              </w:r>
              <w:r w:rsidRPr="006F292E">
                <w:rPr>
                  <w:rStyle w:val="Hyperlink"/>
                  <w:i/>
                  <w:iCs/>
                </w:rPr>
                <w:t>SDG</w:t>
              </w:r>
            </w:hyperlink>
            <w:r w:rsidRPr="006F292E">
              <w:rPr>
                <w:i/>
                <w:iCs/>
                <w:lang w:val="ru-RU"/>
              </w:rPr>
              <w:t>; резолюции</w:t>
            </w:r>
            <w:r w:rsidRPr="006F292E">
              <w:rPr>
                <w:rStyle w:val="Hyperlink"/>
                <w:i/>
                <w:iCs/>
                <w:u w:val="none"/>
                <w:lang w:val="ru-RU"/>
              </w:rPr>
              <w:t xml:space="preserve"> </w:t>
            </w:r>
            <w:hyperlink r:id="rId8" w:history="1">
              <w:r w:rsidRPr="006F292E">
                <w:rPr>
                  <w:rStyle w:val="Hyperlink"/>
                  <w:i/>
                  <w:iCs/>
                </w:rPr>
                <w:t>A</w:t>
              </w:r>
              <w:r w:rsidRPr="006F292E">
                <w:rPr>
                  <w:rStyle w:val="Hyperlink"/>
                  <w:i/>
                  <w:iCs/>
                  <w:lang w:val="ru-RU"/>
                </w:rPr>
                <w:t>/</w:t>
              </w:r>
              <w:r w:rsidRPr="006F292E">
                <w:rPr>
                  <w:rStyle w:val="Hyperlink"/>
                  <w:i/>
                  <w:iCs/>
                </w:rPr>
                <w:t>RES</w:t>
              </w:r>
              <w:r w:rsidRPr="006F292E">
                <w:rPr>
                  <w:rStyle w:val="Hyperlink"/>
                  <w:i/>
                  <w:iCs/>
                  <w:lang w:val="ru-RU"/>
                </w:rPr>
                <w:t>/70/125</w:t>
              </w:r>
            </w:hyperlink>
            <w:r w:rsidRPr="006F292E">
              <w:rPr>
                <w:i/>
                <w:iCs/>
                <w:lang w:val="ru-RU"/>
              </w:rPr>
              <w:t>,</w:t>
            </w:r>
            <w:r w:rsidRPr="006F292E">
              <w:rPr>
                <w:rStyle w:val="Hyperlink"/>
                <w:i/>
                <w:iCs/>
                <w:u w:val="none"/>
                <w:lang w:val="ru-RU"/>
              </w:rPr>
              <w:t xml:space="preserve"> </w:t>
            </w:r>
            <w:hyperlink r:id="rId9" w:history="1">
              <w:r w:rsidRPr="006F292E">
                <w:rPr>
                  <w:rStyle w:val="Hyperlink"/>
                  <w:i/>
                  <w:iCs/>
                </w:rPr>
                <w:t>A</w:t>
              </w:r>
              <w:r w:rsidRPr="006F292E">
                <w:rPr>
                  <w:rStyle w:val="Hyperlink"/>
                  <w:i/>
                  <w:iCs/>
                  <w:lang w:val="ru-RU"/>
                </w:rPr>
                <w:t>/</w:t>
              </w:r>
              <w:r w:rsidRPr="006F292E">
                <w:rPr>
                  <w:rStyle w:val="Hyperlink"/>
                  <w:i/>
                  <w:iCs/>
                </w:rPr>
                <w:t>RES</w:t>
              </w:r>
              <w:r w:rsidRPr="006F292E">
                <w:rPr>
                  <w:rStyle w:val="Hyperlink"/>
                  <w:i/>
                  <w:iCs/>
                  <w:lang w:val="ru-RU"/>
                </w:rPr>
                <w:t>/70/1</w:t>
              </w:r>
            </w:hyperlink>
            <w:r w:rsidRPr="006F292E">
              <w:rPr>
                <w:i/>
                <w:iCs/>
                <w:lang w:val="ru-RU"/>
              </w:rPr>
              <w:t xml:space="preserve">, </w:t>
            </w:r>
            <w:hyperlink r:id="rId10" w:tgtFrame="_blank" w:history="1">
              <w:r w:rsidRPr="006F292E">
                <w:rPr>
                  <w:rStyle w:val="Hyperlink"/>
                  <w:i/>
                  <w:iCs/>
                </w:rPr>
                <w:t>A</w:t>
              </w:r>
              <w:r w:rsidRPr="006F292E">
                <w:rPr>
                  <w:rStyle w:val="Hyperlink"/>
                  <w:i/>
                  <w:iCs/>
                  <w:lang w:val="ru-RU"/>
                </w:rPr>
                <w:t>/</w:t>
              </w:r>
              <w:r w:rsidRPr="006F292E">
                <w:rPr>
                  <w:rStyle w:val="Hyperlink"/>
                  <w:i/>
                  <w:iCs/>
                </w:rPr>
                <w:t>RES</w:t>
              </w:r>
              <w:r w:rsidRPr="006F292E">
                <w:rPr>
                  <w:rStyle w:val="Hyperlink"/>
                  <w:i/>
                  <w:iCs/>
                  <w:lang w:val="ru-RU"/>
                </w:rPr>
                <w:t>/77/150</w:t>
              </w:r>
            </w:hyperlink>
            <w:r w:rsidRPr="006F292E">
              <w:rPr>
                <w:i/>
                <w:iCs/>
                <w:lang w:val="ru-RU"/>
              </w:rPr>
              <w:t xml:space="preserve">, </w:t>
            </w:r>
            <w:hyperlink r:id="rId11" w:history="1">
              <w:r w:rsidRPr="006F292E">
                <w:rPr>
                  <w:rStyle w:val="Hyperlink"/>
                  <w:i/>
                  <w:iCs/>
                </w:rPr>
                <w:t>A</w:t>
              </w:r>
              <w:r w:rsidRPr="006F292E">
                <w:rPr>
                  <w:rStyle w:val="Hyperlink"/>
                  <w:i/>
                  <w:iCs/>
                  <w:lang w:val="ru-RU"/>
                </w:rPr>
                <w:t>/</w:t>
              </w:r>
              <w:r w:rsidRPr="006F292E">
                <w:rPr>
                  <w:rStyle w:val="Hyperlink"/>
                  <w:i/>
                  <w:iCs/>
                </w:rPr>
                <w:t>RES</w:t>
              </w:r>
              <w:r w:rsidRPr="006F292E">
                <w:rPr>
                  <w:rStyle w:val="Hyperlink"/>
                  <w:i/>
                  <w:iCs/>
                  <w:lang w:val="ru-RU"/>
                </w:rPr>
                <w:t>/71/212</w:t>
              </w:r>
            </w:hyperlink>
            <w:r w:rsidRPr="006F292E">
              <w:rPr>
                <w:i/>
                <w:iCs/>
                <w:lang w:val="ru-RU"/>
              </w:rPr>
              <w:t xml:space="preserve">, </w:t>
            </w:r>
            <w:hyperlink r:id="rId12" w:history="1">
              <w:r w:rsidRPr="006F292E">
                <w:rPr>
                  <w:rStyle w:val="Hyperlink"/>
                  <w:i/>
                  <w:iCs/>
                </w:rPr>
                <w:t>A</w:t>
              </w:r>
              <w:r w:rsidRPr="006F292E">
                <w:rPr>
                  <w:rStyle w:val="Hyperlink"/>
                  <w:i/>
                  <w:iCs/>
                  <w:lang w:val="ru-RU"/>
                </w:rPr>
                <w:t>/</w:t>
              </w:r>
              <w:r w:rsidRPr="006F292E">
                <w:rPr>
                  <w:rStyle w:val="Hyperlink"/>
                  <w:i/>
                  <w:iCs/>
                </w:rPr>
                <w:t>RES</w:t>
              </w:r>
              <w:r w:rsidRPr="006F292E">
                <w:rPr>
                  <w:rStyle w:val="Hyperlink"/>
                  <w:i/>
                  <w:iCs/>
                  <w:lang w:val="ru-RU"/>
                </w:rPr>
                <w:t>/70/299</w:t>
              </w:r>
            </w:hyperlink>
            <w:r w:rsidRPr="006F292E">
              <w:rPr>
                <w:i/>
                <w:iCs/>
                <w:lang w:val="ru-RU"/>
              </w:rPr>
              <w:t xml:space="preserve">, </w:t>
            </w:r>
            <w:hyperlink r:id="rId13" w:history="1">
              <w:r w:rsidRPr="006F292E">
                <w:rPr>
                  <w:rStyle w:val="Hyperlink"/>
                  <w:i/>
                  <w:iCs/>
                </w:rPr>
                <w:t>A</w:t>
              </w:r>
              <w:r w:rsidRPr="006F292E">
                <w:rPr>
                  <w:rStyle w:val="Hyperlink"/>
                  <w:i/>
                  <w:iCs/>
                  <w:lang w:val="ru-RU"/>
                </w:rPr>
                <w:t>/</w:t>
              </w:r>
              <w:r w:rsidRPr="006F292E">
                <w:rPr>
                  <w:rStyle w:val="Hyperlink"/>
                  <w:i/>
                  <w:iCs/>
                </w:rPr>
                <w:t>RES</w:t>
              </w:r>
              <w:r w:rsidRPr="006F292E">
                <w:rPr>
                  <w:rStyle w:val="Hyperlink"/>
                  <w:i/>
                  <w:iCs/>
                  <w:lang w:val="ru-RU"/>
                </w:rPr>
                <w:t>/70/684</w:t>
              </w:r>
            </w:hyperlink>
            <w:r w:rsidRPr="006F292E">
              <w:rPr>
                <w:i/>
                <w:iCs/>
                <w:lang w:val="ru-RU"/>
              </w:rPr>
              <w:t xml:space="preserve">, </w:t>
            </w:r>
            <w:hyperlink r:id="rId14" w:history="1">
              <w:r w:rsidRPr="006F292E">
                <w:rPr>
                  <w:rStyle w:val="Hyperlink"/>
                  <w:i/>
                  <w:iCs/>
                </w:rPr>
                <w:t>A</w:t>
              </w:r>
              <w:r w:rsidRPr="006F292E">
                <w:rPr>
                  <w:rStyle w:val="Hyperlink"/>
                  <w:i/>
                  <w:iCs/>
                  <w:lang w:val="ru-RU"/>
                </w:rPr>
                <w:t>/</w:t>
              </w:r>
              <w:r w:rsidRPr="006F292E">
                <w:rPr>
                  <w:rStyle w:val="Hyperlink"/>
                  <w:i/>
                  <w:iCs/>
                </w:rPr>
                <w:t>RES</w:t>
              </w:r>
              <w:r w:rsidRPr="006F292E">
                <w:rPr>
                  <w:rStyle w:val="Hyperlink"/>
                  <w:i/>
                  <w:iCs/>
                  <w:lang w:val="ru-RU"/>
                </w:rPr>
                <w:t>/73/218</w:t>
              </w:r>
            </w:hyperlink>
            <w:r w:rsidRPr="006F292E">
              <w:rPr>
                <w:i/>
                <w:iCs/>
                <w:lang w:val="ru-RU"/>
              </w:rPr>
              <w:t xml:space="preserve">; </w:t>
            </w:r>
            <w:hyperlink r:id="rId15" w:history="1">
              <w:r w:rsidRPr="006F292E">
                <w:rPr>
                  <w:rStyle w:val="Hyperlink"/>
                  <w:i/>
                  <w:iCs/>
                </w:rPr>
                <w:t>A</w:t>
              </w:r>
              <w:r w:rsidRPr="006F292E">
                <w:rPr>
                  <w:rStyle w:val="Hyperlink"/>
                  <w:i/>
                  <w:iCs/>
                  <w:lang w:val="ru-RU"/>
                </w:rPr>
                <w:t>/</w:t>
              </w:r>
              <w:r w:rsidRPr="006F292E">
                <w:rPr>
                  <w:rStyle w:val="Hyperlink"/>
                  <w:i/>
                  <w:iCs/>
                </w:rPr>
                <w:t>RES</w:t>
              </w:r>
              <w:r w:rsidRPr="006F292E">
                <w:rPr>
                  <w:rStyle w:val="Hyperlink"/>
                  <w:i/>
                  <w:iCs/>
                  <w:lang w:val="ru-RU"/>
                </w:rPr>
                <w:t>/80/173</w:t>
              </w:r>
            </w:hyperlink>
            <w:r w:rsidRPr="006F292E">
              <w:rPr>
                <w:rStyle w:val="Hyperlink"/>
                <w:i/>
                <w:iCs/>
                <w:lang w:val="ru-RU"/>
              </w:rPr>
              <w:t xml:space="preserve"> ГА ООН</w:t>
            </w:r>
            <w:r w:rsidRPr="006F292E">
              <w:rPr>
                <w:i/>
                <w:iCs/>
                <w:lang w:val="ru-RU"/>
              </w:rPr>
              <w:t xml:space="preserve">; резолюция </w:t>
            </w:r>
            <w:r w:rsidRPr="006F292E">
              <w:rPr>
                <w:rStyle w:val="Hyperlink"/>
                <w:i/>
                <w:iCs/>
              </w:rPr>
              <w:fldChar w:fldCharType="begin"/>
            </w:r>
            <w:r w:rsidRPr="006F292E">
              <w:rPr>
                <w:rStyle w:val="Hyperlink"/>
                <w:i/>
                <w:iCs/>
              </w:rPr>
              <w:instrText>HYPERLINK</w:instrText>
            </w:r>
            <w:r w:rsidRPr="006F292E">
              <w:rPr>
                <w:rStyle w:val="Hyperlink"/>
                <w:i/>
                <w:iCs/>
                <w:lang w:val="ru-RU"/>
              </w:rPr>
              <w:instrText xml:space="preserve"> "</w:instrText>
            </w:r>
            <w:r w:rsidRPr="006F292E">
              <w:rPr>
                <w:rStyle w:val="Hyperlink"/>
                <w:i/>
                <w:iCs/>
              </w:rPr>
              <w:instrText>https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://</w:instrText>
            </w:r>
            <w:r w:rsidRPr="006F292E">
              <w:rPr>
                <w:rStyle w:val="Hyperlink"/>
                <w:i/>
                <w:iCs/>
              </w:rPr>
              <w:instrText>docs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.</w:instrText>
            </w:r>
            <w:r w:rsidRPr="006F292E">
              <w:rPr>
                <w:rStyle w:val="Hyperlink"/>
                <w:i/>
                <w:iCs/>
              </w:rPr>
              <w:instrText>un</w:instrText>
            </w:r>
            <w:r w:rsidRPr="006F292E">
              <w:rPr>
                <w:rStyle w:val="Hyperlink"/>
                <w:i/>
                <w:iCs/>
                <w:lang w:val="ru-RU"/>
              </w:rPr>
              <w:instrText>.</w:instrText>
            </w:r>
            <w:r w:rsidRPr="006F292E">
              <w:rPr>
                <w:rStyle w:val="Hyperlink"/>
                <w:i/>
                <w:iCs/>
              </w:rPr>
              <w:instrText>org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ru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E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RES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/2025/18"</w:instrText>
            </w:r>
            <w:r w:rsidRPr="006F292E">
              <w:rPr>
                <w:rStyle w:val="Hyperlink"/>
                <w:i/>
                <w:iCs/>
              </w:rPr>
            </w:r>
            <w:r w:rsidRPr="006F292E">
              <w:rPr>
                <w:rStyle w:val="Hyperlink"/>
                <w:i/>
                <w:iCs/>
              </w:rPr>
              <w:fldChar w:fldCharType="separate"/>
            </w:r>
            <w:r w:rsidRPr="006F292E">
              <w:rPr>
                <w:rStyle w:val="Hyperlink"/>
                <w:i/>
                <w:iCs/>
              </w:rPr>
              <w:t>E</w:t>
            </w:r>
            <w:r w:rsidRPr="006F292E">
              <w:rPr>
                <w:rStyle w:val="Hyperlink"/>
                <w:i/>
                <w:iCs/>
                <w:lang w:val="ru-RU"/>
              </w:rPr>
              <w:t>/</w:t>
            </w:r>
            <w:r w:rsidRPr="006F292E">
              <w:rPr>
                <w:rStyle w:val="Hyperlink"/>
                <w:i/>
                <w:iCs/>
              </w:rPr>
              <w:t>RES</w:t>
            </w:r>
            <w:r w:rsidRPr="006F292E">
              <w:rPr>
                <w:rStyle w:val="Hyperlink"/>
                <w:i/>
                <w:iCs/>
                <w:lang w:val="ru-RU"/>
              </w:rPr>
              <w:t>/2025/18</w:t>
            </w:r>
            <w:r w:rsidRPr="006F292E">
              <w:rPr>
                <w:rStyle w:val="Hyperlink"/>
                <w:i/>
                <w:iCs/>
              </w:rPr>
              <w:fldChar w:fldCharType="end"/>
            </w:r>
            <w:r w:rsidRPr="006F292E">
              <w:rPr>
                <w:rStyle w:val="Hyperlink"/>
                <w:i/>
                <w:iCs/>
                <w:lang w:val="ru-RU"/>
              </w:rPr>
              <w:t xml:space="preserve"> </w:t>
            </w:r>
            <w:r w:rsidRPr="006F292E">
              <w:rPr>
                <w:i/>
                <w:iCs/>
                <w:lang w:val="ru-RU"/>
              </w:rPr>
              <w:t xml:space="preserve">ЭКОСОС ООН; Резолюции </w:t>
            </w:r>
            <w:r w:rsidRPr="006F292E">
              <w:rPr>
                <w:rStyle w:val="Hyperlink"/>
                <w:i/>
                <w:iCs/>
              </w:rPr>
              <w:fldChar w:fldCharType="begin"/>
            </w:r>
            <w:r w:rsidRPr="006F292E">
              <w:rPr>
                <w:rStyle w:val="Hyperlink"/>
                <w:i/>
                <w:iCs/>
              </w:rPr>
              <w:instrText>HYPERLINK</w:instrText>
            </w:r>
            <w:r w:rsidRPr="006F292E">
              <w:rPr>
                <w:rStyle w:val="Hyperlink"/>
                <w:i/>
                <w:iCs/>
                <w:lang w:val="ru-RU"/>
              </w:rPr>
              <w:instrText xml:space="preserve"> "</w:instrText>
            </w:r>
            <w:r w:rsidRPr="006F292E">
              <w:rPr>
                <w:rStyle w:val="Hyperlink"/>
                <w:i/>
                <w:iCs/>
              </w:rPr>
              <w:instrText>https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://</w:instrText>
            </w:r>
            <w:r w:rsidRPr="006F292E">
              <w:rPr>
                <w:rStyle w:val="Hyperlink"/>
                <w:i/>
                <w:iCs/>
              </w:rPr>
              <w:instrText>www</w:instrText>
            </w:r>
            <w:r w:rsidRPr="006F292E">
              <w:rPr>
                <w:rStyle w:val="Hyperlink"/>
                <w:i/>
                <w:iCs/>
                <w:lang w:val="ru-RU"/>
              </w:rPr>
              <w:instrText>.</w:instrText>
            </w:r>
            <w:r w:rsidRPr="006F292E">
              <w:rPr>
                <w:rStyle w:val="Hyperlink"/>
                <w:i/>
                <w:iCs/>
              </w:rPr>
              <w:instrText>itu</w:instrText>
            </w:r>
            <w:r w:rsidRPr="006F292E">
              <w:rPr>
                <w:rStyle w:val="Hyperlink"/>
                <w:i/>
                <w:iCs/>
                <w:lang w:val="ru-RU"/>
              </w:rPr>
              <w:instrText>.</w:instrText>
            </w:r>
            <w:r w:rsidRPr="006F292E">
              <w:rPr>
                <w:rStyle w:val="Hyperlink"/>
                <w:i/>
                <w:iCs/>
              </w:rPr>
              <w:instrText>int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en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council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Documents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basic</w:instrText>
            </w:r>
            <w:r w:rsidRPr="006F292E">
              <w:rPr>
                <w:rStyle w:val="Hyperlink"/>
                <w:i/>
                <w:iCs/>
                <w:lang w:val="ru-RU"/>
              </w:rPr>
              <w:instrText>-</w:instrText>
            </w:r>
            <w:r w:rsidRPr="006F292E">
              <w:rPr>
                <w:rStyle w:val="Hyperlink"/>
                <w:i/>
                <w:iCs/>
              </w:rPr>
              <w:instrText>texts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-2023/</w:instrText>
            </w:r>
            <w:r w:rsidRPr="006F292E">
              <w:rPr>
                <w:rStyle w:val="Hyperlink"/>
                <w:i/>
                <w:iCs/>
              </w:rPr>
              <w:instrText>RES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-140-</w:instrText>
            </w:r>
            <w:r w:rsidRPr="006F292E">
              <w:rPr>
                <w:rStyle w:val="Hyperlink"/>
                <w:i/>
                <w:iCs/>
              </w:rPr>
              <w:instrText>R</w:instrText>
            </w:r>
            <w:r w:rsidRPr="006F292E">
              <w:rPr>
                <w:rStyle w:val="Hyperlink"/>
                <w:i/>
                <w:iCs/>
                <w:lang w:val="ru-RU"/>
              </w:rPr>
              <w:instrText>.</w:instrText>
            </w:r>
            <w:r w:rsidRPr="006F292E">
              <w:rPr>
                <w:rStyle w:val="Hyperlink"/>
                <w:i/>
                <w:iCs/>
              </w:rPr>
              <w:instrText>pdf</w:instrText>
            </w:r>
            <w:r w:rsidRPr="006F292E">
              <w:rPr>
                <w:rStyle w:val="Hyperlink"/>
                <w:i/>
                <w:iCs/>
                <w:lang w:val="ru-RU"/>
              </w:rPr>
              <w:instrText>"</w:instrText>
            </w:r>
            <w:r w:rsidRPr="006F292E">
              <w:rPr>
                <w:rStyle w:val="Hyperlink"/>
                <w:i/>
                <w:iCs/>
              </w:rPr>
            </w:r>
            <w:r w:rsidRPr="006F292E">
              <w:rPr>
                <w:rStyle w:val="Hyperlink"/>
                <w:i/>
                <w:iCs/>
              </w:rPr>
              <w:fldChar w:fldCharType="separate"/>
            </w:r>
            <w:r w:rsidRPr="006F292E">
              <w:rPr>
                <w:rStyle w:val="Hyperlink"/>
                <w:i/>
                <w:iCs/>
                <w:lang w:val="ru-RU"/>
              </w:rPr>
              <w:t>140 (Пересм.</w:t>
            </w:r>
            <w:r w:rsidRPr="006F292E">
              <w:rPr>
                <w:rStyle w:val="Hyperlink"/>
                <w:i/>
                <w:iCs/>
              </w:rPr>
              <w:t> </w:t>
            </w:r>
            <w:proofErr w:type="spellStart"/>
            <w:r w:rsidRPr="006F292E">
              <w:rPr>
                <w:rStyle w:val="Hyperlink"/>
                <w:i/>
                <w:iCs/>
              </w:rPr>
              <w:t>Бухарест</w:t>
            </w:r>
            <w:proofErr w:type="spellEnd"/>
            <w:r w:rsidRPr="006F292E">
              <w:rPr>
                <w:rStyle w:val="Hyperlink"/>
                <w:i/>
                <w:iCs/>
              </w:rPr>
              <w:t>, 2022 г.)</w:t>
            </w:r>
            <w:r w:rsidRPr="006F292E">
              <w:rPr>
                <w:rStyle w:val="Hyperlink"/>
                <w:i/>
                <w:iCs/>
              </w:rPr>
              <w:fldChar w:fldCharType="end"/>
            </w:r>
            <w:r w:rsidRPr="006F292E">
              <w:rPr>
                <w:i/>
                <w:iCs/>
                <w:lang w:val="ru-RU"/>
              </w:rPr>
              <w:t xml:space="preserve">, </w:t>
            </w:r>
            <w:r w:rsidRPr="006F292E">
              <w:rPr>
                <w:rStyle w:val="Hyperlink"/>
                <w:i/>
                <w:iCs/>
              </w:rPr>
              <w:fldChar w:fldCharType="begin"/>
            </w:r>
            <w:r w:rsidRPr="006F292E">
              <w:rPr>
                <w:rStyle w:val="Hyperlink"/>
                <w:i/>
                <w:iCs/>
              </w:rPr>
              <w:instrText>HYPERLINK</w:instrText>
            </w:r>
            <w:r w:rsidRPr="006F292E">
              <w:rPr>
                <w:rStyle w:val="Hyperlink"/>
                <w:i/>
                <w:iCs/>
                <w:lang w:val="ru-RU"/>
              </w:rPr>
              <w:instrText xml:space="preserve"> "</w:instrText>
            </w:r>
            <w:r w:rsidRPr="006F292E">
              <w:rPr>
                <w:rStyle w:val="Hyperlink"/>
                <w:i/>
                <w:iCs/>
              </w:rPr>
              <w:instrText>https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://</w:instrText>
            </w:r>
            <w:r w:rsidRPr="006F292E">
              <w:rPr>
                <w:rStyle w:val="Hyperlink"/>
                <w:i/>
                <w:iCs/>
              </w:rPr>
              <w:instrText>www</w:instrText>
            </w:r>
            <w:r w:rsidRPr="006F292E">
              <w:rPr>
                <w:rStyle w:val="Hyperlink"/>
                <w:i/>
                <w:iCs/>
                <w:lang w:val="ru-RU"/>
              </w:rPr>
              <w:instrText>.</w:instrText>
            </w:r>
            <w:r w:rsidRPr="006F292E">
              <w:rPr>
                <w:rStyle w:val="Hyperlink"/>
                <w:i/>
                <w:iCs/>
              </w:rPr>
              <w:instrText>itu</w:instrText>
            </w:r>
            <w:r w:rsidRPr="006F292E">
              <w:rPr>
                <w:rStyle w:val="Hyperlink"/>
                <w:i/>
                <w:iCs/>
                <w:lang w:val="ru-RU"/>
              </w:rPr>
              <w:instrText>.</w:instrText>
            </w:r>
            <w:r w:rsidRPr="006F292E">
              <w:rPr>
                <w:rStyle w:val="Hyperlink"/>
                <w:i/>
                <w:iCs/>
              </w:rPr>
              <w:instrText>int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en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council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cwg</w:instrText>
            </w:r>
            <w:r w:rsidRPr="006F292E">
              <w:rPr>
                <w:rStyle w:val="Hyperlink"/>
                <w:i/>
                <w:iCs/>
                <w:lang w:val="ru-RU"/>
              </w:rPr>
              <w:instrText>-</w:instrText>
            </w:r>
            <w:r w:rsidRPr="006F292E">
              <w:rPr>
                <w:rStyle w:val="Hyperlink"/>
                <w:i/>
                <w:iCs/>
              </w:rPr>
              <w:instrText>wsis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Documents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Resolution</w:instrText>
            </w:r>
            <w:r w:rsidRPr="006F292E">
              <w:rPr>
                <w:rStyle w:val="Hyperlink"/>
                <w:i/>
                <w:iCs/>
                <w:lang w:val="ru-RU"/>
              </w:rPr>
              <w:instrText>172-</w:instrText>
            </w:r>
            <w:r w:rsidRPr="006F292E">
              <w:rPr>
                <w:rStyle w:val="Hyperlink"/>
                <w:i/>
                <w:iCs/>
              </w:rPr>
              <w:instrText>PP</w:instrText>
            </w:r>
            <w:r w:rsidRPr="006F292E">
              <w:rPr>
                <w:rStyle w:val="Hyperlink"/>
                <w:i/>
                <w:iCs/>
                <w:lang w:val="ru-RU"/>
              </w:rPr>
              <w:instrText>10.</w:instrText>
            </w:r>
            <w:r w:rsidRPr="006F292E">
              <w:rPr>
                <w:rStyle w:val="Hyperlink"/>
                <w:i/>
                <w:iCs/>
              </w:rPr>
              <w:instrText>pdf</w:instrText>
            </w:r>
            <w:r w:rsidRPr="006F292E">
              <w:rPr>
                <w:rStyle w:val="Hyperlink"/>
                <w:i/>
                <w:iCs/>
                <w:lang w:val="ru-RU"/>
              </w:rPr>
              <w:instrText>"</w:instrText>
            </w:r>
            <w:r w:rsidRPr="006F292E">
              <w:rPr>
                <w:rStyle w:val="Hyperlink"/>
                <w:i/>
                <w:iCs/>
              </w:rPr>
            </w:r>
            <w:r w:rsidRPr="006F292E">
              <w:rPr>
                <w:rStyle w:val="Hyperlink"/>
                <w:i/>
                <w:iCs/>
              </w:rPr>
              <w:fldChar w:fldCharType="separate"/>
            </w:r>
            <w:r w:rsidRPr="006F292E">
              <w:rPr>
                <w:rStyle w:val="Hyperlink"/>
                <w:i/>
                <w:iCs/>
              </w:rPr>
              <w:t>172 (</w:t>
            </w:r>
            <w:proofErr w:type="spellStart"/>
            <w:r w:rsidRPr="006F292E">
              <w:rPr>
                <w:rStyle w:val="Hyperlink"/>
                <w:i/>
                <w:iCs/>
              </w:rPr>
              <w:t>Пересм</w:t>
            </w:r>
            <w:proofErr w:type="spellEnd"/>
            <w:r w:rsidRPr="006F292E">
              <w:rPr>
                <w:rStyle w:val="Hyperlink"/>
                <w:i/>
                <w:iCs/>
              </w:rPr>
              <w:t xml:space="preserve">. </w:t>
            </w:r>
            <w:proofErr w:type="spellStart"/>
            <w:r w:rsidRPr="006F292E">
              <w:rPr>
                <w:rStyle w:val="Hyperlink"/>
                <w:i/>
                <w:iCs/>
              </w:rPr>
              <w:t>Гвадалахара</w:t>
            </w:r>
            <w:proofErr w:type="spellEnd"/>
            <w:r w:rsidRPr="006F292E">
              <w:rPr>
                <w:rStyle w:val="Hyperlink"/>
                <w:i/>
                <w:iCs/>
              </w:rPr>
              <w:t>, 2010 г.)</w:t>
            </w:r>
            <w:r w:rsidRPr="006F292E">
              <w:rPr>
                <w:rStyle w:val="Hyperlink"/>
                <w:i/>
                <w:iCs/>
              </w:rPr>
              <w:fldChar w:fldCharType="end"/>
            </w:r>
            <w:r w:rsidRPr="006F292E">
              <w:rPr>
                <w:i/>
                <w:iCs/>
                <w:lang w:val="ru-RU"/>
              </w:rPr>
              <w:t xml:space="preserve">, </w:t>
            </w:r>
            <w:r w:rsidRPr="006F292E">
              <w:rPr>
                <w:rStyle w:val="Hyperlink"/>
                <w:i/>
                <w:iCs/>
              </w:rPr>
              <w:fldChar w:fldCharType="begin"/>
            </w:r>
            <w:r w:rsidRPr="006F292E">
              <w:rPr>
                <w:rStyle w:val="Hyperlink"/>
                <w:i/>
                <w:iCs/>
              </w:rPr>
              <w:instrText>HYPERLINK</w:instrText>
            </w:r>
            <w:r w:rsidRPr="006F292E">
              <w:rPr>
                <w:rStyle w:val="Hyperlink"/>
                <w:i/>
                <w:iCs/>
                <w:lang w:val="ru-RU"/>
              </w:rPr>
              <w:instrText xml:space="preserve"> "</w:instrText>
            </w:r>
            <w:r w:rsidRPr="006F292E">
              <w:rPr>
                <w:rStyle w:val="Hyperlink"/>
                <w:i/>
                <w:iCs/>
              </w:rPr>
              <w:instrText>https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://</w:instrText>
            </w:r>
            <w:r w:rsidRPr="006F292E">
              <w:rPr>
                <w:rStyle w:val="Hyperlink"/>
                <w:i/>
                <w:iCs/>
              </w:rPr>
              <w:instrText>www</w:instrText>
            </w:r>
            <w:r w:rsidRPr="006F292E">
              <w:rPr>
                <w:rStyle w:val="Hyperlink"/>
                <w:i/>
                <w:iCs/>
                <w:lang w:val="ru-RU"/>
              </w:rPr>
              <w:instrText>.</w:instrText>
            </w:r>
            <w:r w:rsidRPr="006F292E">
              <w:rPr>
                <w:rStyle w:val="Hyperlink"/>
                <w:i/>
                <w:iCs/>
              </w:rPr>
              <w:instrText>itu</w:instrText>
            </w:r>
            <w:r w:rsidRPr="006F292E">
              <w:rPr>
                <w:rStyle w:val="Hyperlink"/>
                <w:i/>
                <w:iCs/>
                <w:lang w:val="ru-RU"/>
              </w:rPr>
              <w:instrText>.</w:instrText>
            </w:r>
            <w:r w:rsidRPr="006F292E">
              <w:rPr>
                <w:rStyle w:val="Hyperlink"/>
                <w:i/>
                <w:iCs/>
              </w:rPr>
              <w:instrText>int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en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council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Documents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basic</w:instrText>
            </w:r>
            <w:r w:rsidRPr="006F292E">
              <w:rPr>
                <w:rStyle w:val="Hyperlink"/>
                <w:i/>
                <w:iCs/>
                <w:lang w:val="ru-RU"/>
              </w:rPr>
              <w:instrText>-</w:instrText>
            </w:r>
            <w:r w:rsidRPr="006F292E">
              <w:rPr>
                <w:rStyle w:val="Hyperlink"/>
                <w:i/>
                <w:iCs/>
              </w:rPr>
              <w:instrText>texts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-2023/</w:instrText>
            </w:r>
            <w:r w:rsidRPr="006F292E">
              <w:rPr>
                <w:rStyle w:val="Hyperlink"/>
                <w:i/>
                <w:iCs/>
              </w:rPr>
              <w:instrText>RES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-071-</w:instrText>
            </w:r>
            <w:r w:rsidRPr="006F292E">
              <w:rPr>
                <w:rStyle w:val="Hyperlink"/>
                <w:i/>
                <w:iCs/>
              </w:rPr>
              <w:instrText>R</w:instrText>
            </w:r>
            <w:r w:rsidRPr="006F292E">
              <w:rPr>
                <w:rStyle w:val="Hyperlink"/>
                <w:i/>
                <w:iCs/>
                <w:lang w:val="ru-RU"/>
              </w:rPr>
              <w:instrText>.</w:instrText>
            </w:r>
            <w:r w:rsidRPr="006F292E">
              <w:rPr>
                <w:rStyle w:val="Hyperlink"/>
                <w:i/>
                <w:iCs/>
              </w:rPr>
              <w:instrText>pdf</w:instrText>
            </w:r>
            <w:r w:rsidRPr="006F292E">
              <w:rPr>
                <w:rStyle w:val="Hyperlink"/>
                <w:i/>
                <w:iCs/>
                <w:lang w:val="ru-RU"/>
              </w:rPr>
              <w:instrText>"</w:instrText>
            </w:r>
            <w:r w:rsidRPr="006F292E">
              <w:rPr>
                <w:rStyle w:val="Hyperlink"/>
                <w:i/>
                <w:iCs/>
              </w:rPr>
            </w:r>
            <w:r w:rsidRPr="006F292E">
              <w:rPr>
                <w:rStyle w:val="Hyperlink"/>
                <w:i/>
                <w:iCs/>
              </w:rPr>
              <w:fldChar w:fldCharType="separate"/>
            </w:r>
            <w:r w:rsidRPr="006F292E">
              <w:rPr>
                <w:rStyle w:val="Hyperlink"/>
                <w:i/>
                <w:iCs/>
              </w:rPr>
              <w:t>71 (</w:t>
            </w:r>
            <w:proofErr w:type="spellStart"/>
            <w:r w:rsidRPr="006F292E">
              <w:rPr>
                <w:rStyle w:val="Hyperlink"/>
                <w:i/>
                <w:iCs/>
              </w:rPr>
              <w:t>Пересм</w:t>
            </w:r>
            <w:proofErr w:type="spellEnd"/>
            <w:r w:rsidRPr="006F292E">
              <w:rPr>
                <w:rStyle w:val="Hyperlink"/>
                <w:i/>
                <w:iCs/>
              </w:rPr>
              <w:t xml:space="preserve">. </w:t>
            </w:r>
            <w:proofErr w:type="spellStart"/>
            <w:r w:rsidRPr="006F292E">
              <w:rPr>
                <w:rStyle w:val="Hyperlink"/>
                <w:i/>
                <w:iCs/>
              </w:rPr>
              <w:t>Бухарест</w:t>
            </w:r>
            <w:proofErr w:type="spellEnd"/>
            <w:r w:rsidRPr="006F292E">
              <w:rPr>
                <w:rStyle w:val="Hyperlink"/>
                <w:i/>
                <w:iCs/>
              </w:rPr>
              <w:t>, 2022 г.)</w:t>
            </w:r>
            <w:r w:rsidRPr="006F292E">
              <w:rPr>
                <w:rStyle w:val="Hyperlink"/>
                <w:i/>
                <w:iCs/>
              </w:rPr>
              <w:fldChar w:fldCharType="end"/>
            </w:r>
            <w:r w:rsidRPr="006F292E">
              <w:rPr>
                <w:i/>
                <w:iCs/>
                <w:lang w:val="ru-RU"/>
              </w:rPr>
              <w:t xml:space="preserve"> Полномочной конференции; Резолюции </w:t>
            </w:r>
            <w:r w:rsidRPr="006F292E">
              <w:rPr>
                <w:rStyle w:val="Hyperlink"/>
                <w:i/>
                <w:iCs/>
              </w:rPr>
              <w:fldChar w:fldCharType="begin"/>
            </w:r>
            <w:r w:rsidRPr="006F292E">
              <w:rPr>
                <w:rStyle w:val="Hyperlink"/>
                <w:i/>
                <w:iCs/>
              </w:rPr>
              <w:instrText>HYPERLINK</w:instrText>
            </w:r>
            <w:r w:rsidRPr="006F292E">
              <w:rPr>
                <w:rStyle w:val="Hyperlink"/>
                <w:i/>
                <w:iCs/>
                <w:lang w:val="ru-RU"/>
              </w:rPr>
              <w:instrText xml:space="preserve"> "</w:instrText>
            </w:r>
            <w:r w:rsidRPr="006F292E">
              <w:rPr>
                <w:rStyle w:val="Hyperlink"/>
                <w:i/>
                <w:iCs/>
              </w:rPr>
              <w:instrText>https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://</w:instrText>
            </w:r>
            <w:r w:rsidRPr="006F292E">
              <w:rPr>
                <w:rStyle w:val="Hyperlink"/>
                <w:i/>
                <w:iCs/>
              </w:rPr>
              <w:instrText>www</w:instrText>
            </w:r>
            <w:r w:rsidRPr="006F292E">
              <w:rPr>
                <w:rStyle w:val="Hyperlink"/>
                <w:i/>
                <w:iCs/>
                <w:lang w:val="ru-RU"/>
              </w:rPr>
              <w:instrText>.</w:instrText>
            </w:r>
            <w:r w:rsidRPr="006F292E">
              <w:rPr>
                <w:rStyle w:val="Hyperlink"/>
                <w:i/>
                <w:iCs/>
              </w:rPr>
              <w:instrText>itu</w:instrText>
            </w:r>
            <w:r w:rsidRPr="006F292E">
              <w:rPr>
                <w:rStyle w:val="Hyperlink"/>
                <w:i/>
                <w:iCs/>
                <w:lang w:val="ru-RU"/>
              </w:rPr>
              <w:instrText>.</w:instrText>
            </w:r>
            <w:r w:rsidRPr="006F292E">
              <w:rPr>
                <w:rStyle w:val="Hyperlink"/>
                <w:i/>
                <w:iCs/>
              </w:rPr>
              <w:instrText>int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md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24-</w:instrText>
            </w:r>
            <w:r w:rsidRPr="006F292E">
              <w:rPr>
                <w:rStyle w:val="Hyperlink"/>
                <w:i/>
                <w:iCs/>
              </w:rPr>
              <w:instrText>CL</w:instrText>
            </w:r>
            <w:r w:rsidRPr="006F292E">
              <w:rPr>
                <w:rStyle w:val="Hyperlink"/>
                <w:i/>
                <w:iCs/>
                <w:lang w:val="ru-RU"/>
              </w:rPr>
              <w:instrText>-</w:instrText>
            </w:r>
            <w:r w:rsidRPr="006F292E">
              <w:rPr>
                <w:rStyle w:val="Hyperlink"/>
                <w:i/>
                <w:iCs/>
              </w:rPr>
              <w:instrText>C</w:instrText>
            </w:r>
            <w:r w:rsidRPr="006F292E">
              <w:rPr>
                <w:rStyle w:val="Hyperlink"/>
                <w:i/>
                <w:iCs/>
                <w:lang w:val="ru-RU"/>
              </w:rPr>
              <w:instrText>-0141/</w:instrText>
            </w:r>
            <w:r w:rsidRPr="006F292E">
              <w:rPr>
                <w:rStyle w:val="Hyperlink"/>
                <w:i/>
                <w:iCs/>
              </w:rPr>
              <w:instrText>en</w:instrText>
            </w:r>
            <w:r w:rsidRPr="006F292E">
              <w:rPr>
                <w:rStyle w:val="Hyperlink"/>
                <w:i/>
                <w:iCs/>
                <w:lang w:val="ru-RU"/>
              </w:rPr>
              <w:instrText>"</w:instrText>
            </w:r>
            <w:r w:rsidRPr="006F292E">
              <w:rPr>
                <w:rStyle w:val="Hyperlink"/>
                <w:i/>
                <w:iCs/>
              </w:rPr>
            </w:r>
            <w:r w:rsidRPr="006F292E">
              <w:rPr>
                <w:rStyle w:val="Hyperlink"/>
                <w:i/>
                <w:iCs/>
              </w:rPr>
              <w:fldChar w:fldCharType="separate"/>
            </w:r>
            <w:r w:rsidRPr="006F292E">
              <w:rPr>
                <w:rStyle w:val="Hyperlink"/>
                <w:i/>
                <w:iCs/>
              </w:rPr>
              <w:t>1332 (</w:t>
            </w:r>
            <w:proofErr w:type="spellStart"/>
            <w:r w:rsidRPr="006F292E">
              <w:rPr>
                <w:rStyle w:val="Hyperlink"/>
                <w:i/>
                <w:iCs/>
              </w:rPr>
              <w:t>Изм</w:t>
            </w:r>
            <w:proofErr w:type="spellEnd"/>
            <w:r w:rsidRPr="006F292E">
              <w:rPr>
                <w:rStyle w:val="Hyperlink"/>
                <w:i/>
                <w:iCs/>
              </w:rPr>
              <w:t>. 2024 г.)</w:t>
            </w:r>
            <w:r w:rsidRPr="006F292E">
              <w:rPr>
                <w:rStyle w:val="Hyperlink"/>
                <w:i/>
                <w:iCs/>
              </w:rPr>
              <w:fldChar w:fldCharType="end"/>
            </w:r>
            <w:r w:rsidRPr="006F292E">
              <w:rPr>
                <w:i/>
                <w:iCs/>
                <w:lang w:val="ru-RU"/>
              </w:rPr>
              <w:t xml:space="preserve">, </w:t>
            </w:r>
            <w:r w:rsidRPr="006F292E">
              <w:rPr>
                <w:rStyle w:val="Hyperlink"/>
                <w:i/>
                <w:iCs/>
              </w:rPr>
              <w:fldChar w:fldCharType="begin"/>
            </w:r>
            <w:r w:rsidRPr="006F292E">
              <w:rPr>
                <w:rStyle w:val="Hyperlink"/>
                <w:i/>
                <w:iCs/>
              </w:rPr>
              <w:instrText>HYPERLINK</w:instrText>
            </w:r>
            <w:r w:rsidRPr="006F292E">
              <w:rPr>
                <w:rStyle w:val="Hyperlink"/>
                <w:i/>
                <w:iCs/>
                <w:lang w:val="ru-RU"/>
              </w:rPr>
              <w:instrText xml:space="preserve"> "</w:instrText>
            </w:r>
            <w:r w:rsidRPr="006F292E">
              <w:rPr>
                <w:rStyle w:val="Hyperlink"/>
                <w:i/>
                <w:iCs/>
              </w:rPr>
              <w:instrText>https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://</w:instrText>
            </w:r>
            <w:r w:rsidRPr="006F292E">
              <w:rPr>
                <w:rStyle w:val="Hyperlink"/>
                <w:i/>
                <w:iCs/>
              </w:rPr>
              <w:instrText>www</w:instrText>
            </w:r>
            <w:r w:rsidRPr="006F292E">
              <w:rPr>
                <w:rStyle w:val="Hyperlink"/>
                <w:i/>
                <w:iCs/>
                <w:lang w:val="ru-RU"/>
              </w:rPr>
              <w:instrText>.</w:instrText>
            </w:r>
            <w:r w:rsidRPr="006F292E">
              <w:rPr>
                <w:rStyle w:val="Hyperlink"/>
                <w:i/>
                <w:iCs/>
              </w:rPr>
              <w:instrText>itu</w:instrText>
            </w:r>
            <w:r w:rsidRPr="006F292E">
              <w:rPr>
                <w:rStyle w:val="Hyperlink"/>
                <w:i/>
                <w:iCs/>
                <w:lang w:val="ru-RU"/>
              </w:rPr>
              <w:instrText>.</w:instrText>
            </w:r>
            <w:r w:rsidRPr="006F292E">
              <w:rPr>
                <w:rStyle w:val="Hyperlink"/>
                <w:i/>
                <w:iCs/>
              </w:rPr>
              <w:instrText>int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md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23-</w:instrText>
            </w:r>
            <w:r w:rsidRPr="006F292E">
              <w:rPr>
                <w:rStyle w:val="Hyperlink"/>
                <w:i/>
                <w:iCs/>
              </w:rPr>
              <w:instrText>CL</w:instrText>
            </w:r>
            <w:r w:rsidRPr="006F292E">
              <w:rPr>
                <w:rStyle w:val="Hyperlink"/>
                <w:i/>
                <w:iCs/>
                <w:lang w:val="ru-RU"/>
              </w:rPr>
              <w:instrText>-</w:instrText>
            </w:r>
            <w:r w:rsidRPr="006F292E">
              <w:rPr>
                <w:rStyle w:val="Hyperlink"/>
                <w:i/>
                <w:iCs/>
              </w:rPr>
              <w:instrText>C</w:instrText>
            </w:r>
            <w:r w:rsidRPr="006F292E">
              <w:rPr>
                <w:rStyle w:val="Hyperlink"/>
                <w:i/>
                <w:iCs/>
                <w:lang w:val="ru-RU"/>
              </w:rPr>
              <w:instrText>-0120/</w:instrText>
            </w:r>
            <w:r w:rsidRPr="006F292E">
              <w:rPr>
                <w:rStyle w:val="Hyperlink"/>
                <w:i/>
                <w:iCs/>
              </w:rPr>
              <w:instrText>en</w:instrText>
            </w:r>
            <w:r w:rsidRPr="006F292E">
              <w:rPr>
                <w:rStyle w:val="Hyperlink"/>
                <w:i/>
                <w:iCs/>
                <w:lang w:val="ru-RU"/>
              </w:rPr>
              <w:instrText>"</w:instrText>
            </w:r>
            <w:r w:rsidRPr="006F292E">
              <w:rPr>
                <w:rStyle w:val="Hyperlink"/>
                <w:i/>
                <w:iCs/>
              </w:rPr>
            </w:r>
            <w:r w:rsidRPr="006F292E">
              <w:rPr>
                <w:rStyle w:val="Hyperlink"/>
                <w:i/>
                <w:iCs/>
              </w:rPr>
              <w:fldChar w:fldCharType="separate"/>
            </w:r>
            <w:r w:rsidRPr="006F292E">
              <w:rPr>
                <w:rStyle w:val="Hyperlink"/>
                <w:i/>
                <w:iCs/>
              </w:rPr>
              <w:t>1334</w:t>
            </w:r>
            <w:r w:rsidR="003011BD" w:rsidRPr="006F292E">
              <w:rPr>
                <w:rStyle w:val="Hyperlink"/>
                <w:i/>
                <w:iCs/>
              </w:rPr>
              <w:t> </w:t>
            </w:r>
            <w:r w:rsidRPr="006F292E">
              <w:rPr>
                <w:rStyle w:val="Hyperlink"/>
                <w:i/>
                <w:iCs/>
              </w:rPr>
              <w:t>(</w:t>
            </w:r>
            <w:proofErr w:type="spellStart"/>
            <w:r w:rsidRPr="006F292E">
              <w:rPr>
                <w:rStyle w:val="Hyperlink"/>
                <w:i/>
                <w:iCs/>
              </w:rPr>
              <w:t>Изм</w:t>
            </w:r>
            <w:proofErr w:type="spellEnd"/>
            <w:r w:rsidRPr="006F292E">
              <w:rPr>
                <w:rStyle w:val="Hyperlink"/>
                <w:i/>
                <w:iCs/>
              </w:rPr>
              <w:t>. 2023 г.)</w:t>
            </w:r>
            <w:r w:rsidRPr="006F292E">
              <w:rPr>
                <w:rStyle w:val="Hyperlink"/>
                <w:i/>
                <w:iCs/>
              </w:rPr>
              <w:fldChar w:fldCharType="end"/>
            </w:r>
            <w:r w:rsidRPr="006F292E">
              <w:rPr>
                <w:i/>
                <w:iCs/>
                <w:lang w:val="ru-RU"/>
              </w:rPr>
              <w:t xml:space="preserve"> Совета; Резолюция</w:t>
            </w:r>
            <w:r w:rsidRPr="006F292E">
              <w:rPr>
                <w:rStyle w:val="Hyperlink"/>
                <w:i/>
                <w:iCs/>
              </w:rPr>
              <w:t xml:space="preserve"> </w:t>
            </w:r>
            <w:hyperlink r:id="rId16" w:history="1">
              <w:r w:rsidRPr="006F292E">
                <w:rPr>
                  <w:rStyle w:val="Hyperlink"/>
                  <w:i/>
                  <w:iCs/>
                </w:rPr>
                <w:t>30 (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Пересм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.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Баку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>, 2025 г.)</w:t>
              </w:r>
            </w:hyperlink>
            <w:r w:rsidRPr="006F292E">
              <w:rPr>
                <w:i/>
                <w:iCs/>
                <w:lang w:val="ru-RU"/>
              </w:rPr>
              <w:t xml:space="preserve"> ВКРЭ; Резолюция</w:t>
            </w:r>
            <w:r w:rsidRPr="006F292E">
              <w:rPr>
                <w:rStyle w:val="Hyperlink"/>
                <w:i/>
                <w:iCs/>
              </w:rPr>
              <w:t xml:space="preserve"> </w:t>
            </w:r>
            <w:hyperlink r:id="rId17" w:history="1">
              <w:r w:rsidRPr="006F292E">
                <w:rPr>
                  <w:rStyle w:val="Hyperlink"/>
                  <w:i/>
                  <w:iCs/>
                </w:rPr>
                <w:t>75 (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Пересм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.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Женева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>, 2022 г.)</w:t>
              </w:r>
            </w:hyperlink>
            <w:r w:rsidR="00360424" w:rsidRPr="006F292E">
              <w:rPr>
                <w:i/>
                <w:iCs/>
                <w:lang w:val="ru-RU"/>
              </w:rPr>
              <w:t xml:space="preserve"> </w:t>
            </w:r>
            <w:r w:rsidRPr="006F292E">
              <w:rPr>
                <w:i/>
                <w:iCs/>
                <w:lang w:val="ru-RU"/>
              </w:rPr>
              <w:t xml:space="preserve">ВАСЭ; Резолюция </w:t>
            </w:r>
            <w:r w:rsidRPr="006F292E">
              <w:rPr>
                <w:rStyle w:val="Hyperlink"/>
                <w:i/>
                <w:iCs/>
              </w:rPr>
              <w:fldChar w:fldCharType="begin"/>
            </w:r>
            <w:r w:rsidRPr="006F292E">
              <w:rPr>
                <w:rStyle w:val="Hyperlink"/>
                <w:i/>
                <w:iCs/>
              </w:rPr>
              <w:instrText>HYPERLINK</w:instrText>
            </w:r>
            <w:r w:rsidRPr="006F292E">
              <w:rPr>
                <w:rStyle w:val="Hyperlink"/>
                <w:i/>
                <w:iCs/>
                <w:lang w:val="ru-RU"/>
              </w:rPr>
              <w:instrText xml:space="preserve"> "</w:instrText>
            </w:r>
            <w:r w:rsidRPr="006F292E">
              <w:rPr>
                <w:rStyle w:val="Hyperlink"/>
                <w:i/>
                <w:iCs/>
              </w:rPr>
              <w:instrText>https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://</w:instrText>
            </w:r>
            <w:r w:rsidRPr="006F292E">
              <w:rPr>
                <w:rStyle w:val="Hyperlink"/>
                <w:i/>
                <w:iCs/>
              </w:rPr>
              <w:instrText>www</w:instrText>
            </w:r>
            <w:r w:rsidRPr="006F292E">
              <w:rPr>
                <w:rStyle w:val="Hyperlink"/>
                <w:i/>
                <w:iCs/>
                <w:lang w:val="ru-RU"/>
              </w:rPr>
              <w:instrText>.</w:instrText>
            </w:r>
            <w:r w:rsidRPr="006F292E">
              <w:rPr>
                <w:rStyle w:val="Hyperlink"/>
                <w:i/>
                <w:iCs/>
              </w:rPr>
              <w:instrText>itu</w:instrText>
            </w:r>
            <w:r w:rsidRPr="006F292E">
              <w:rPr>
                <w:rStyle w:val="Hyperlink"/>
                <w:i/>
                <w:iCs/>
                <w:lang w:val="ru-RU"/>
              </w:rPr>
              <w:instrText>.</w:instrText>
            </w:r>
            <w:r w:rsidRPr="006F292E">
              <w:rPr>
                <w:rStyle w:val="Hyperlink"/>
                <w:i/>
                <w:iCs/>
              </w:rPr>
              <w:instrText>int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pub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R</w:instrText>
            </w:r>
            <w:r w:rsidRPr="006F292E">
              <w:rPr>
                <w:rStyle w:val="Hyperlink"/>
                <w:i/>
                <w:iCs/>
                <w:lang w:val="ru-RU"/>
              </w:rPr>
              <w:instrText>-</w:instrText>
            </w:r>
            <w:r w:rsidRPr="006F292E">
              <w:rPr>
                <w:rStyle w:val="Hyperlink"/>
                <w:i/>
                <w:iCs/>
              </w:rPr>
              <w:instrText>RES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-</w:instrText>
            </w:r>
            <w:r w:rsidRPr="006F292E">
              <w:rPr>
                <w:rStyle w:val="Hyperlink"/>
                <w:i/>
                <w:iCs/>
              </w:rPr>
              <w:instrText>R</w:instrText>
            </w:r>
            <w:r w:rsidRPr="006F292E">
              <w:rPr>
                <w:rStyle w:val="Hyperlink"/>
                <w:i/>
                <w:iCs/>
                <w:lang w:val="ru-RU"/>
              </w:rPr>
              <w:instrText>.61-3-2023" \</w:instrText>
            </w:r>
            <w:r w:rsidRPr="006F292E">
              <w:rPr>
                <w:rStyle w:val="Hyperlink"/>
                <w:i/>
                <w:iCs/>
              </w:rPr>
              <w:instrText>h</w:instrText>
            </w:r>
            <w:r w:rsidRPr="006F292E">
              <w:rPr>
                <w:rStyle w:val="Hyperlink"/>
                <w:i/>
                <w:iCs/>
              </w:rPr>
            </w:r>
            <w:r w:rsidRPr="006F292E">
              <w:rPr>
                <w:rStyle w:val="Hyperlink"/>
                <w:i/>
                <w:iCs/>
              </w:rPr>
              <w:fldChar w:fldCharType="separate"/>
            </w:r>
            <w:r w:rsidRPr="006F292E">
              <w:rPr>
                <w:rStyle w:val="Hyperlink"/>
                <w:rFonts w:eastAsia="Calibri"/>
                <w:i/>
                <w:iCs/>
                <w:lang w:val="ru-RU"/>
              </w:rPr>
              <w:t>МСЭ</w:t>
            </w:r>
            <w:r w:rsidRPr="006F292E">
              <w:rPr>
                <w:rStyle w:val="Hyperlink"/>
                <w:rFonts w:eastAsia="Calibri"/>
                <w:i/>
                <w:iCs/>
                <w:lang w:val="ru-RU"/>
              </w:rPr>
              <w:noBreakHyphen/>
            </w:r>
            <w:r w:rsidRPr="006F292E">
              <w:rPr>
                <w:rStyle w:val="Hyperlink"/>
                <w:rFonts w:eastAsia="Calibri"/>
                <w:i/>
                <w:iCs/>
              </w:rPr>
              <w:t>R</w:t>
            </w:r>
            <w:r w:rsidRPr="006F292E">
              <w:rPr>
                <w:rStyle w:val="Hyperlink"/>
                <w:rFonts w:eastAsia="Calibri"/>
                <w:i/>
                <w:iCs/>
                <w:lang w:val="ru-RU"/>
              </w:rPr>
              <w:t xml:space="preserve"> 61-3 (Пересм. Дубай, 2023 г.)</w:t>
            </w:r>
            <w:r w:rsidRPr="006F292E">
              <w:rPr>
                <w:rStyle w:val="Hyperlink"/>
                <w:i/>
                <w:iCs/>
              </w:rPr>
              <w:fldChar w:fldCharType="end"/>
            </w:r>
            <w:r w:rsidRPr="006F292E">
              <w:rPr>
                <w:i/>
                <w:iCs/>
                <w:lang w:val="ru-RU"/>
              </w:rPr>
              <w:t xml:space="preserve">; </w:t>
            </w:r>
            <w:hyperlink r:id="rId18" w:tgtFrame="_blank" w:history="1">
              <w:proofErr w:type="spellStart"/>
              <w:r w:rsidRPr="006F292E">
                <w:rPr>
                  <w:rStyle w:val="Hyperlink"/>
                  <w:i/>
                  <w:iCs/>
                </w:rPr>
                <w:t>Заявление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ВВУИО+10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о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выполнении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решений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ВВУИО</w:t>
              </w:r>
              <w:proofErr w:type="spellEnd"/>
            </w:hyperlink>
            <w:r w:rsidRPr="006F292E">
              <w:rPr>
                <w:i/>
                <w:iCs/>
                <w:lang w:val="ru-RU"/>
              </w:rPr>
              <w:t xml:space="preserve">; </w:t>
            </w:r>
            <w:hyperlink r:id="rId19" w:anchor="page=21" w:tgtFrame="_blank" w:history="1">
              <w:proofErr w:type="spellStart"/>
              <w:r w:rsidRPr="006F292E">
                <w:rPr>
                  <w:rStyle w:val="Hyperlink"/>
                  <w:i/>
                  <w:iCs/>
                </w:rPr>
                <w:t>Концепция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ВВУИО+10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на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период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после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2015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года</w:t>
              </w:r>
              <w:proofErr w:type="spellEnd"/>
            </w:hyperlink>
            <w:r w:rsidRPr="006F292E">
              <w:rPr>
                <w:i/>
                <w:iCs/>
                <w:lang w:val="ru-RU"/>
              </w:rPr>
              <w:t xml:space="preserve">; </w:t>
            </w:r>
            <w:hyperlink r:id="rId20" w:tgtFrame="_blank" w:history="1">
              <w:proofErr w:type="spellStart"/>
              <w:r w:rsidRPr="006F292E">
                <w:rPr>
                  <w:rStyle w:val="Hyperlink"/>
                  <w:i/>
                  <w:iCs/>
                </w:rPr>
                <w:t>Заключительный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обзор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целевых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показателей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ВВУИО</w:t>
              </w:r>
              <w:proofErr w:type="spellEnd"/>
            </w:hyperlink>
            <w:r w:rsidRPr="006F292E">
              <w:rPr>
                <w:i/>
                <w:iCs/>
                <w:lang w:val="ru-RU"/>
              </w:rPr>
              <w:t>;</w:t>
            </w:r>
            <w:r w:rsidR="00360424" w:rsidRPr="006F292E">
              <w:rPr>
                <w:i/>
                <w:iCs/>
                <w:lang w:val="ru-RU"/>
              </w:rPr>
              <w:t xml:space="preserve"> </w:t>
            </w:r>
            <w:hyperlink r:id="rId21" w:history="1">
              <w:proofErr w:type="spellStart"/>
              <w:r w:rsidR="00360424" w:rsidRPr="006F292E">
                <w:rPr>
                  <w:rStyle w:val="Hyperlink"/>
                  <w:i/>
                  <w:iCs/>
                </w:rPr>
                <w:t>Отчет</w:t>
              </w:r>
              <w:proofErr w:type="spellEnd"/>
              <w:r w:rsidR="00360424"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="00360424" w:rsidRPr="006F292E">
                <w:rPr>
                  <w:rStyle w:val="Hyperlink"/>
                  <w:i/>
                  <w:iCs/>
                </w:rPr>
                <w:t>ВВУИО+10</w:t>
              </w:r>
              <w:proofErr w:type="spellEnd"/>
              <w:r w:rsidR="00360424" w:rsidRPr="006F292E">
                <w:rPr>
                  <w:rStyle w:val="Hyperlink"/>
                  <w:i/>
                  <w:iCs/>
                </w:rPr>
                <w:t xml:space="preserve">: </w:t>
              </w:r>
              <w:proofErr w:type="spellStart"/>
              <w:r w:rsidR="00360424" w:rsidRPr="006F292E">
                <w:rPr>
                  <w:rStyle w:val="Hyperlink"/>
                  <w:i/>
                  <w:iCs/>
                </w:rPr>
                <w:t>Вклад</w:t>
              </w:r>
              <w:proofErr w:type="spellEnd"/>
              <w:r w:rsidR="00360424"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="00360424" w:rsidRPr="006F292E">
                <w:rPr>
                  <w:rStyle w:val="Hyperlink"/>
                  <w:i/>
                  <w:iCs/>
                </w:rPr>
                <w:t>МСЭ</w:t>
              </w:r>
              <w:proofErr w:type="spellEnd"/>
              <w:r w:rsidR="00360424" w:rsidRPr="006F292E">
                <w:rPr>
                  <w:rStyle w:val="Hyperlink"/>
                  <w:i/>
                  <w:iCs/>
                </w:rPr>
                <w:t xml:space="preserve"> в </w:t>
              </w:r>
              <w:proofErr w:type="spellStart"/>
              <w:r w:rsidR="00360424" w:rsidRPr="006F292E">
                <w:rPr>
                  <w:rStyle w:val="Hyperlink"/>
                  <w:i/>
                  <w:iCs/>
                </w:rPr>
                <w:t>выполнение</w:t>
              </w:r>
              <w:proofErr w:type="spellEnd"/>
              <w:r w:rsidR="00360424"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="00360424" w:rsidRPr="006F292E">
                <w:rPr>
                  <w:rStyle w:val="Hyperlink"/>
                  <w:i/>
                  <w:iCs/>
                </w:rPr>
                <w:t>решений</w:t>
              </w:r>
              <w:proofErr w:type="spellEnd"/>
              <w:r w:rsidR="00360424"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="00360424" w:rsidRPr="006F292E">
                <w:rPr>
                  <w:rStyle w:val="Hyperlink"/>
                  <w:i/>
                  <w:iCs/>
                </w:rPr>
                <w:t>ВВУИО</w:t>
              </w:r>
              <w:proofErr w:type="spellEnd"/>
              <w:r w:rsidR="00360424"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="00360424" w:rsidRPr="006F292E">
                <w:rPr>
                  <w:rStyle w:val="Hyperlink"/>
                  <w:i/>
                  <w:iCs/>
                </w:rPr>
                <w:t>за</w:t>
              </w:r>
              <w:proofErr w:type="spellEnd"/>
              <w:r w:rsidR="00360424"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="00360424" w:rsidRPr="006F292E">
                <w:rPr>
                  <w:rStyle w:val="Hyperlink"/>
                  <w:i/>
                  <w:iCs/>
                </w:rPr>
                <w:t>десятилетний</w:t>
              </w:r>
              <w:proofErr w:type="spellEnd"/>
              <w:r w:rsidR="00360424"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="00360424" w:rsidRPr="006F292E">
                <w:rPr>
                  <w:rStyle w:val="Hyperlink"/>
                  <w:i/>
                  <w:iCs/>
                </w:rPr>
                <w:t>период</w:t>
              </w:r>
              <w:proofErr w:type="spellEnd"/>
              <w:r w:rsidR="00360424" w:rsidRPr="006F292E">
                <w:rPr>
                  <w:rStyle w:val="Hyperlink"/>
                  <w:i/>
                  <w:iCs/>
                </w:rPr>
                <w:t xml:space="preserve"> и </w:t>
              </w:r>
              <w:proofErr w:type="spellStart"/>
              <w:r w:rsidR="00360424" w:rsidRPr="006F292E">
                <w:rPr>
                  <w:rStyle w:val="Hyperlink"/>
                  <w:i/>
                  <w:iCs/>
                </w:rPr>
                <w:t>последующие</w:t>
              </w:r>
              <w:proofErr w:type="spellEnd"/>
              <w:r w:rsidR="00360424"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="00360424" w:rsidRPr="006F292E">
                <w:rPr>
                  <w:rStyle w:val="Hyperlink"/>
                  <w:i/>
                  <w:iCs/>
                </w:rPr>
                <w:t>меры</w:t>
              </w:r>
              <w:proofErr w:type="spellEnd"/>
              <w:r w:rsidR="00360424" w:rsidRPr="006F292E">
                <w:rPr>
                  <w:rStyle w:val="Hyperlink"/>
                  <w:i/>
                  <w:iCs/>
                </w:rPr>
                <w:t xml:space="preserve"> (2005−2014 </w:t>
              </w:r>
              <w:proofErr w:type="spellStart"/>
              <w:r w:rsidR="00360424" w:rsidRPr="006F292E">
                <w:rPr>
                  <w:rStyle w:val="Hyperlink"/>
                  <w:i/>
                  <w:iCs/>
                </w:rPr>
                <w:t>гг</w:t>
              </w:r>
              <w:proofErr w:type="spellEnd"/>
              <w:r w:rsidR="00360424" w:rsidRPr="006F292E">
                <w:rPr>
                  <w:rStyle w:val="Hyperlink"/>
                  <w:i/>
                  <w:iCs/>
                </w:rPr>
                <w:t>.)</w:t>
              </w:r>
            </w:hyperlink>
            <w:r w:rsidRPr="006F292E">
              <w:rPr>
                <w:i/>
                <w:iCs/>
                <w:lang w:val="ru-RU"/>
              </w:rPr>
              <w:t xml:space="preserve">; </w:t>
            </w:r>
            <w:hyperlink r:id="rId22" w:history="1">
              <w:proofErr w:type="spellStart"/>
              <w:r w:rsidRPr="006F292E">
                <w:rPr>
                  <w:rStyle w:val="Hyperlink"/>
                  <w:i/>
                  <w:iCs/>
                </w:rPr>
                <w:t>Дорожная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карта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деятельности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МСЭ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по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содействию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реализации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Повестки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дня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в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области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устойчивого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развития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на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период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до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2030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года</w:t>
              </w:r>
              <w:proofErr w:type="spellEnd"/>
            </w:hyperlink>
            <w:r w:rsidRPr="006F292E">
              <w:rPr>
                <w:i/>
                <w:iCs/>
                <w:lang w:val="ru-RU"/>
              </w:rPr>
              <w:t xml:space="preserve">; </w:t>
            </w:r>
            <w:hyperlink r:id="rId23" w:history="1">
              <w:proofErr w:type="spellStart"/>
              <w:r w:rsidRPr="006F292E">
                <w:rPr>
                  <w:rStyle w:val="Hyperlink"/>
                  <w:i/>
                  <w:iCs/>
                </w:rPr>
                <w:t>Всемирная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встреча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на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высшем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уровне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по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вопросам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информационного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общества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(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ВВУИО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)+20: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ВВУИО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после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2025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года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−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дорожная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карта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ВВУИО+20</w:t>
              </w:r>
              <w:proofErr w:type="spellEnd"/>
            </w:hyperlink>
            <w:r w:rsidRPr="006F292E">
              <w:rPr>
                <w:i/>
                <w:iCs/>
                <w:lang w:val="ru-RU"/>
              </w:rPr>
              <w:t xml:space="preserve">; </w:t>
            </w:r>
            <w:r w:rsidRPr="006F292E">
              <w:rPr>
                <w:rStyle w:val="Hyperlink"/>
                <w:i/>
                <w:iCs/>
              </w:rPr>
              <w:fldChar w:fldCharType="begin"/>
            </w:r>
            <w:r w:rsidRPr="006F292E">
              <w:rPr>
                <w:rStyle w:val="Hyperlink"/>
                <w:i/>
                <w:iCs/>
              </w:rPr>
              <w:instrText>HYPERLINK</w:instrText>
            </w:r>
            <w:r w:rsidRPr="006F292E">
              <w:rPr>
                <w:rStyle w:val="Hyperlink"/>
                <w:i/>
                <w:iCs/>
                <w:lang w:val="ru-RU"/>
              </w:rPr>
              <w:instrText xml:space="preserve"> "</w:instrText>
            </w:r>
            <w:r w:rsidRPr="006F292E">
              <w:rPr>
                <w:rStyle w:val="Hyperlink"/>
                <w:i/>
                <w:iCs/>
              </w:rPr>
              <w:instrText>https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://</w:instrText>
            </w:r>
            <w:r w:rsidRPr="006F292E">
              <w:rPr>
                <w:rStyle w:val="Hyperlink"/>
                <w:i/>
                <w:iCs/>
              </w:rPr>
              <w:instrText>www</w:instrText>
            </w:r>
            <w:r w:rsidRPr="006F292E">
              <w:rPr>
                <w:rStyle w:val="Hyperlink"/>
                <w:i/>
                <w:iCs/>
                <w:lang w:val="ru-RU"/>
              </w:rPr>
              <w:instrText>.</w:instrText>
            </w:r>
            <w:r w:rsidRPr="006F292E">
              <w:rPr>
                <w:rStyle w:val="Hyperlink"/>
                <w:i/>
                <w:iCs/>
              </w:rPr>
              <w:instrText>itu</w:instrText>
            </w:r>
            <w:r w:rsidRPr="006F292E">
              <w:rPr>
                <w:rStyle w:val="Hyperlink"/>
                <w:i/>
                <w:iCs/>
                <w:lang w:val="ru-RU"/>
              </w:rPr>
              <w:instrText>.</w:instrText>
            </w:r>
            <w:r w:rsidRPr="006F292E">
              <w:rPr>
                <w:rStyle w:val="Hyperlink"/>
                <w:i/>
                <w:iCs/>
              </w:rPr>
              <w:instrText>int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en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itu</w:instrText>
            </w:r>
            <w:r w:rsidRPr="006F292E">
              <w:rPr>
                <w:rStyle w:val="Hyperlink"/>
                <w:i/>
                <w:iCs/>
                <w:lang w:val="ru-RU"/>
              </w:rPr>
              <w:instrText>-</w:instrText>
            </w:r>
            <w:r w:rsidRPr="006F292E">
              <w:rPr>
                <w:rStyle w:val="Hyperlink"/>
                <w:i/>
                <w:iCs/>
              </w:rPr>
              <w:instrText>wsis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Documents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/</w:instrText>
            </w:r>
            <w:r w:rsidRPr="006F292E">
              <w:rPr>
                <w:rStyle w:val="Hyperlink"/>
                <w:i/>
                <w:iCs/>
              </w:rPr>
              <w:instrText>WSIS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20/</w:instrText>
            </w:r>
            <w:r w:rsidRPr="006F292E">
              <w:rPr>
                <w:rStyle w:val="Hyperlink"/>
                <w:i/>
                <w:iCs/>
              </w:rPr>
              <w:instrText>WSIS</w:instrText>
            </w:r>
            <w:r w:rsidRPr="006F292E">
              <w:rPr>
                <w:rStyle w:val="Hyperlink"/>
                <w:i/>
                <w:iCs/>
                <w:lang w:val="ru-RU"/>
              </w:rPr>
              <w:instrText>+20</w:instrText>
            </w:r>
            <w:r w:rsidRPr="006F292E">
              <w:rPr>
                <w:rStyle w:val="Hyperlink"/>
                <w:i/>
                <w:iCs/>
              </w:rPr>
              <w:instrText>Report</w:instrText>
            </w:r>
            <w:r w:rsidRPr="006F292E">
              <w:rPr>
                <w:rStyle w:val="Hyperlink"/>
                <w:i/>
                <w:iCs/>
                <w:lang w:val="ru-RU"/>
              </w:rPr>
              <w:instrText>.</w:instrText>
            </w:r>
            <w:r w:rsidRPr="006F292E">
              <w:rPr>
                <w:rStyle w:val="Hyperlink"/>
                <w:i/>
                <w:iCs/>
              </w:rPr>
              <w:instrText>pdf</w:instrText>
            </w:r>
            <w:r w:rsidRPr="006F292E">
              <w:rPr>
                <w:rStyle w:val="Hyperlink"/>
                <w:i/>
                <w:iCs/>
                <w:lang w:val="ru-RU"/>
              </w:rPr>
              <w:instrText>"</w:instrText>
            </w:r>
            <w:r w:rsidRPr="006F292E">
              <w:rPr>
                <w:rStyle w:val="Hyperlink"/>
                <w:i/>
                <w:iCs/>
              </w:rPr>
            </w:r>
            <w:r w:rsidRPr="006F292E">
              <w:rPr>
                <w:rStyle w:val="Hyperlink"/>
                <w:i/>
                <w:iCs/>
              </w:rPr>
              <w:fldChar w:fldCharType="separate"/>
            </w:r>
            <w:proofErr w:type="spellStart"/>
            <w:r w:rsidRPr="006F292E">
              <w:rPr>
                <w:rStyle w:val="Hyperlink"/>
                <w:i/>
                <w:iCs/>
              </w:rPr>
              <w:t>Отчет</w:t>
            </w:r>
            <w:proofErr w:type="spellEnd"/>
            <w:r w:rsidRPr="006F292E">
              <w:rPr>
                <w:rStyle w:val="Hyperlink"/>
                <w:i/>
                <w:iCs/>
              </w:rPr>
              <w:t xml:space="preserve"> </w:t>
            </w:r>
            <w:proofErr w:type="spellStart"/>
            <w:r w:rsidRPr="006F292E">
              <w:rPr>
                <w:rStyle w:val="Hyperlink"/>
                <w:i/>
                <w:iCs/>
              </w:rPr>
              <w:t>ВВУИО+20</w:t>
            </w:r>
            <w:proofErr w:type="spellEnd"/>
            <w:r w:rsidRPr="006F292E">
              <w:rPr>
                <w:rStyle w:val="Hyperlink"/>
                <w:i/>
                <w:iCs/>
              </w:rPr>
              <w:t xml:space="preserve">: </w:t>
            </w:r>
            <w:proofErr w:type="spellStart"/>
            <w:r w:rsidRPr="006F292E">
              <w:rPr>
                <w:rStyle w:val="Hyperlink"/>
                <w:i/>
                <w:iCs/>
              </w:rPr>
              <w:t>Построение</w:t>
            </w:r>
            <w:proofErr w:type="spellEnd"/>
            <w:r w:rsidRPr="006F292E">
              <w:rPr>
                <w:rStyle w:val="Hyperlink"/>
                <w:i/>
                <w:iCs/>
              </w:rPr>
              <w:t xml:space="preserve"> </w:t>
            </w:r>
            <w:proofErr w:type="spellStart"/>
            <w:r w:rsidRPr="006F292E">
              <w:rPr>
                <w:rStyle w:val="Hyperlink"/>
                <w:i/>
                <w:iCs/>
              </w:rPr>
              <w:t>цифрового</w:t>
            </w:r>
            <w:proofErr w:type="spellEnd"/>
            <w:r w:rsidRPr="006F292E">
              <w:rPr>
                <w:rStyle w:val="Hyperlink"/>
                <w:i/>
                <w:iCs/>
              </w:rPr>
              <w:t xml:space="preserve"> </w:t>
            </w:r>
            <w:proofErr w:type="spellStart"/>
            <w:r w:rsidRPr="006F292E">
              <w:rPr>
                <w:rStyle w:val="Hyperlink"/>
                <w:i/>
                <w:iCs/>
              </w:rPr>
              <w:t>будущего</w:t>
            </w:r>
            <w:proofErr w:type="spellEnd"/>
            <w:r w:rsidRPr="006F292E">
              <w:rPr>
                <w:rStyle w:val="Hyperlink"/>
                <w:i/>
                <w:iCs/>
              </w:rPr>
              <w:t xml:space="preserve"> </w:t>
            </w:r>
            <w:proofErr w:type="spellStart"/>
            <w:r w:rsidRPr="006F292E">
              <w:rPr>
                <w:rStyle w:val="Hyperlink"/>
                <w:i/>
                <w:iCs/>
              </w:rPr>
              <w:t>для</w:t>
            </w:r>
            <w:proofErr w:type="spellEnd"/>
            <w:r w:rsidRPr="006F292E">
              <w:rPr>
                <w:rStyle w:val="Hyperlink"/>
                <w:i/>
                <w:iCs/>
              </w:rPr>
              <w:t xml:space="preserve"> </w:t>
            </w:r>
            <w:proofErr w:type="spellStart"/>
            <w:r w:rsidRPr="006F292E">
              <w:rPr>
                <w:rStyle w:val="Hyperlink"/>
                <w:i/>
                <w:iCs/>
              </w:rPr>
              <w:t>всех</w:t>
            </w:r>
            <w:proofErr w:type="spellEnd"/>
            <w:r w:rsidRPr="006F292E">
              <w:rPr>
                <w:rStyle w:val="Hyperlink"/>
                <w:i/>
                <w:iCs/>
              </w:rPr>
              <w:fldChar w:fldCharType="end"/>
            </w:r>
            <w:r w:rsidRPr="006F292E">
              <w:rPr>
                <w:i/>
                <w:iCs/>
                <w:lang w:val="ru-RU"/>
              </w:rPr>
              <w:t xml:space="preserve">; </w:t>
            </w:r>
            <w:hyperlink r:id="rId24" w:history="1">
              <w:proofErr w:type="spellStart"/>
              <w:r w:rsidRPr="006F292E">
                <w:rPr>
                  <w:rStyle w:val="Hyperlink"/>
                  <w:i/>
                  <w:iCs/>
                </w:rPr>
                <w:t>Итоговые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документы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Саммита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будущего</w:t>
              </w:r>
              <w:proofErr w:type="spellEnd"/>
            </w:hyperlink>
            <w:r w:rsidRPr="006F292E">
              <w:rPr>
                <w:i/>
                <w:iCs/>
                <w:lang w:val="ru-RU"/>
              </w:rPr>
              <w:t xml:space="preserve">; </w:t>
            </w:r>
            <w:hyperlink r:id="rId25" w:history="1">
              <w:proofErr w:type="spellStart"/>
              <w:r w:rsidR="00360424" w:rsidRPr="006F292E">
                <w:rPr>
                  <w:rStyle w:val="Hyperlink"/>
                  <w:i/>
                  <w:iCs/>
                </w:rPr>
                <w:t>Доклад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Комиссии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по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науке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и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технике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в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целях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развития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о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работе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ее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двадцать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восьмой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сессии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(7</w:t>
              </w:r>
              <w:r w:rsidR="00360424" w:rsidRPr="006F292E">
                <w:rPr>
                  <w:rStyle w:val="Hyperlink"/>
                  <w:i/>
                  <w:iCs/>
                </w:rPr>
                <w:sym w:font="Symbol" w:char="F02D"/>
              </w:r>
              <w:r w:rsidRPr="006F292E">
                <w:rPr>
                  <w:rStyle w:val="Hyperlink"/>
                  <w:i/>
                  <w:iCs/>
                </w:rPr>
                <w:t xml:space="preserve">11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апреля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2025 г.)</w:t>
              </w:r>
            </w:hyperlink>
            <w:r w:rsidRPr="006F292E">
              <w:rPr>
                <w:i/>
                <w:iCs/>
                <w:lang w:val="ru-RU"/>
              </w:rPr>
              <w:t xml:space="preserve">; </w:t>
            </w:r>
            <w:hyperlink r:id="rId26" w:history="1">
              <w:proofErr w:type="spellStart"/>
              <w:r w:rsidRPr="006F292E">
                <w:rPr>
                  <w:rStyle w:val="Hyperlink"/>
                  <w:i/>
                  <w:iCs/>
                </w:rPr>
                <w:t>Форум</w:t>
              </w:r>
              <w:proofErr w:type="spellEnd"/>
              <w:r w:rsidRPr="006F292E">
                <w:rPr>
                  <w:rStyle w:val="Hyperlink"/>
                  <w:i/>
                  <w:iCs/>
                </w:rPr>
                <w:t xml:space="preserve"> </w:t>
              </w:r>
              <w:proofErr w:type="spellStart"/>
              <w:r w:rsidRPr="006F292E">
                <w:rPr>
                  <w:rStyle w:val="Hyperlink"/>
                  <w:i/>
                  <w:iCs/>
                </w:rPr>
                <w:t>ВВУИО</w:t>
              </w:r>
              <w:proofErr w:type="spellEnd"/>
            </w:hyperlink>
          </w:p>
        </w:tc>
      </w:tr>
      <w:bookmarkEnd w:id="2"/>
      <w:bookmarkEnd w:id="6"/>
    </w:tbl>
    <w:p w14:paraId="38D1E3EE" w14:textId="77777777" w:rsidR="00796BD3" w:rsidRPr="0095214F" w:rsidRDefault="00796BD3" w:rsidP="00796BD3">
      <w:pPr>
        <w:rPr>
          <w:lang w:val="ru-RU"/>
        </w:rPr>
      </w:pPr>
    </w:p>
    <w:p w14:paraId="1D50CF0B" w14:textId="77777777" w:rsidR="00165D06" w:rsidRPr="0095214F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95214F">
        <w:rPr>
          <w:lang w:val="ru-RU"/>
        </w:rPr>
        <w:br w:type="page"/>
      </w:r>
    </w:p>
    <w:p w14:paraId="319928F3" w14:textId="035C21C6" w:rsidR="00463586" w:rsidRPr="0095214F" w:rsidRDefault="00463586" w:rsidP="00463586">
      <w:pPr>
        <w:pStyle w:val="Heading1"/>
        <w:rPr>
          <w:lang w:val="ru-RU"/>
        </w:rPr>
      </w:pPr>
      <w:r w:rsidRPr="0095214F">
        <w:rPr>
          <w:lang w:val="ru-RU"/>
        </w:rPr>
        <w:lastRenderedPageBreak/>
        <w:t>1</w:t>
      </w:r>
      <w:r w:rsidRPr="0095214F">
        <w:rPr>
          <w:lang w:val="ru-RU"/>
        </w:rPr>
        <w:tab/>
        <w:t>Введение</w:t>
      </w:r>
    </w:p>
    <w:p w14:paraId="5BC4B75C" w14:textId="5D1DD282" w:rsidR="00463586" w:rsidRPr="0095214F" w:rsidRDefault="00463586" w:rsidP="001247F1">
      <w:pPr>
        <w:jc w:val="both"/>
        <w:rPr>
          <w:lang w:val="ru-RU"/>
        </w:rPr>
      </w:pPr>
      <w:r w:rsidRPr="0095214F">
        <w:rPr>
          <w:lang w:val="ru-RU"/>
        </w:rPr>
        <w:t xml:space="preserve">Деятельность Рабочей группы Совета МСЭ по ВВУИО и ЦУР (РГС-ВВУИО&amp;ЦУР) основана на Резолюции </w:t>
      </w:r>
      <w:r>
        <w:fldChar w:fldCharType="begin"/>
      </w:r>
      <w:r>
        <w:instrText>HYPERLINK</w:instrText>
      </w:r>
      <w:r w:rsidRPr="00E91512">
        <w:rPr>
          <w:lang w:val="ru-RU"/>
        </w:rPr>
        <w:instrText xml:space="preserve"> "</w:instrText>
      </w:r>
      <w:r>
        <w:instrText>https</w:instrText>
      </w:r>
      <w:r w:rsidRPr="00E91512">
        <w:rPr>
          <w:lang w:val="ru-RU"/>
        </w:rPr>
        <w:instrText>://</w:instrText>
      </w:r>
      <w:r>
        <w:instrText>www</w:instrText>
      </w:r>
      <w:r w:rsidRPr="00E91512">
        <w:rPr>
          <w:lang w:val="ru-RU"/>
        </w:rPr>
        <w:instrText>.</w:instrText>
      </w:r>
      <w:r>
        <w:instrText>itu</w:instrText>
      </w:r>
      <w:r w:rsidRPr="00E91512">
        <w:rPr>
          <w:lang w:val="ru-RU"/>
        </w:rPr>
        <w:instrText>.</w:instrText>
      </w:r>
      <w:r>
        <w:instrText>int</w:instrText>
      </w:r>
      <w:r w:rsidRPr="00E91512">
        <w:rPr>
          <w:lang w:val="ru-RU"/>
        </w:rPr>
        <w:instrText>/</w:instrText>
      </w:r>
      <w:r>
        <w:instrText>md</w:instrText>
      </w:r>
      <w:r w:rsidRPr="00E91512">
        <w:rPr>
          <w:lang w:val="ru-RU"/>
        </w:rPr>
        <w:instrText>/</w:instrText>
      </w:r>
      <w:r>
        <w:instrText>S</w:instrText>
      </w:r>
      <w:r w:rsidRPr="00E91512">
        <w:rPr>
          <w:lang w:val="ru-RU"/>
        </w:rPr>
        <w:instrText>23-</w:instrText>
      </w:r>
      <w:r>
        <w:instrText>CL</w:instrText>
      </w:r>
      <w:r w:rsidRPr="00E91512">
        <w:rPr>
          <w:lang w:val="ru-RU"/>
        </w:rPr>
        <w:instrText>-</w:instrText>
      </w:r>
      <w:r>
        <w:instrText>C</w:instrText>
      </w:r>
      <w:r w:rsidRPr="00E91512">
        <w:rPr>
          <w:lang w:val="ru-RU"/>
        </w:rPr>
        <w:instrText>-0119/</w:instrText>
      </w:r>
      <w:r>
        <w:instrText>en</w:instrText>
      </w:r>
      <w:r w:rsidRPr="00E91512">
        <w:rPr>
          <w:lang w:val="ru-RU"/>
        </w:rPr>
        <w:instrText>"</w:instrText>
      </w:r>
      <w:r>
        <w:fldChar w:fldCharType="separate"/>
      </w:r>
      <w:r w:rsidRPr="00E91512">
        <w:rPr>
          <w:rStyle w:val="StyleHyperlinkStyle582211CEOH3"/>
        </w:rPr>
        <w:t>1332 (</w:t>
      </w:r>
      <w:proofErr w:type="spellStart"/>
      <w:r w:rsidRPr="00E91512">
        <w:rPr>
          <w:rStyle w:val="StyleHyperlinkStyle582211CEOH3"/>
        </w:rPr>
        <w:t>Изм</w:t>
      </w:r>
      <w:proofErr w:type="spellEnd"/>
      <w:r w:rsidRPr="00E91512">
        <w:rPr>
          <w:rStyle w:val="StyleHyperlinkStyle582211CEOH3"/>
        </w:rPr>
        <w:t>. 2023 г.)</w:t>
      </w:r>
      <w:r>
        <w:fldChar w:fldCharType="end"/>
      </w:r>
      <w:r w:rsidRPr="0095214F">
        <w:rPr>
          <w:lang w:val="ru-RU"/>
        </w:rPr>
        <w:t xml:space="preserve"> и проводится в соответствии с Резолюцией </w:t>
      </w:r>
      <w:r>
        <w:fldChar w:fldCharType="begin"/>
      </w:r>
      <w:r>
        <w:instrText>HYPERLINK</w:instrText>
      </w:r>
      <w:r w:rsidRPr="00E91512">
        <w:rPr>
          <w:lang w:val="ru-RU"/>
        </w:rPr>
        <w:instrText xml:space="preserve"> "</w:instrText>
      </w:r>
      <w:r>
        <w:instrText>https</w:instrText>
      </w:r>
      <w:r w:rsidRPr="00E91512">
        <w:rPr>
          <w:lang w:val="ru-RU"/>
        </w:rPr>
        <w:instrText>://</w:instrText>
      </w:r>
      <w:r>
        <w:instrText>www</w:instrText>
      </w:r>
      <w:r w:rsidRPr="00E91512">
        <w:rPr>
          <w:lang w:val="ru-RU"/>
        </w:rPr>
        <w:instrText>.</w:instrText>
      </w:r>
      <w:r>
        <w:instrText>itu</w:instrText>
      </w:r>
      <w:r w:rsidRPr="00E91512">
        <w:rPr>
          <w:lang w:val="ru-RU"/>
        </w:rPr>
        <w:instrText>.</w:instrText>
      </w:r>
      <w:r>
        <w:instrText>int</w:instrText>
      </w:r>
      <w:r w:rsidRPr="00E91512">
        <w:rPr>
          <w:lang w:val="ru-RU"/>
        </w:rPr>
        <w:instrText>/</w:instrText>
      </w:r>
      <w:r>
        <w:instrText>en</w:instrText>
      </w:r>
      <w:r w:rsidRPr="00E91512">
        <w:rPr>
          <w:lang w:val="ru-RU"/>
        </w:rPr>
        <w:instrText>/</w:instrText>
      </w:r>
      <w:r>
        <w:instrText>council</w:instrText>
      </w:r>
      <w:r w:rsidRPr="00E91512">
        <w:rPr>
          <w:lang w:val="ru-RU"/>
        </w:rPr>
        <w:instrText>/</w:instrText>
      </w:r>
      <w:r>
        <w:instrText>Documents</w:instrText>
      </w:r>
      <w:r w:rsidRPr="00E91512">
        <w:rPr>
          <w:lang w:val="ru-RU"/>
        </w:rPr>
        <w:instrText>/</w:instrText>
      </w:r>
      <w:r>
        <w:instrText>basic</w:instrText>
      </w:r>
      <w:r w:rsidRPr="00E91512">
        <w:rPr>
          <w:lang w:val="ru-RU"/>
        </w:rPr>
        <w:instrText>-</w:instrText>
      </w:r>
      <w:r>
        <w:instrText>texts</w:instrText>
      </w:r>
      <w:r w:rsidRPr="00E91512">
        <w:rPr>
          <w:lang w:val="ru-RU"/>
        </w:rPr>
        <w:instrText>-2023/</w:instrText>
      </w:r>
      <w:r>
        <w:instrText>RES</w:instrText>
      </w:r>
      <w:r w:rsidRPr="00E91512">
        <w:rPr>
          <w:lang w:val="ru-RU"/>
        </w:rPr>
        <w:instrText>-140-</w:instrText>
      </w:r>
      <w:r>
        <w:instrText>R</w:instrText>
      </w:r>
      <w:r w:rsidRPr="00E91512">
        <w:rPr>
          <w:lang w:val="ru-RU"/>
        </w:rPr>
        <w:instrText>.</w:instrText>
      </w:r>
      <w:r>
        <w:instrText>pdf</w:instrText>
      </w:r>
      <w:r w:rsidRPr="00E91512">
        <w:rPr>
          <w:lang w:val="ru-RU"/>
        </w:rPr>
        <w:instrText>"</w:instrText>
      </w:r>
      <w:r>
        <w:fldChar w:fldCharType="separate"/>
      </w:r>
      <w:r w:rsidRPr="00E91512">
        <w:rPr>
          <w:rStyle w:val="StyleHyperlinkStyle582211CEOH3"/>
        </w:rPr>
        <w:t>140 (</w:t>
      </w:r>
      <w:proofErr w:type="spellStart"/>
      <w:r w:rsidRPr="00E91512">
        <w:rPr>
          <w:rStyle w:val="StyleHyperlinkStyle582211CEOH3"/>
        </w:rPr>
        <w:t>Пересм</w:t>
      </w:r>
      <w:proofErr w:type="spellEnd"/>
      <w:r w:rsidRPr="00E91512">
        <w:rPr>
          <w:rStyle w:val="StyleHyperlinkStyle582211CEOH3"/>
        </w:rPr>
        <w:t xml:space="preserve">. </w:t>
      </w:r>
      <w:proofErr w:type="spellStart"/>
      <w:r w:rsidRPr="00E91512">
        <w:rPr>
          <w:rStyle w:val="StyleHyperlinkStyle582211CEOH3"/>
        </w:rPr>
        <w:t>Бухарест</w:t>
      </w:r>
      <w:proofErr w:type="spellEnd"/>
      <w:r w:rsidRPr="00E91512">
        <w:rPr>
          <w:rStyle w:val="StyleHyperlinkStyle582211CEOH3"/>
        </w:rPr>
        <w:t>, 2022 г.)</w:t>
      </w:r>
      <w:r>
        <w:fldChar w:fldCharType="end"/>
      </w:r>
      <w:r w:rsidRPr="0095214F">
        <w:rPr>
          <w:lang w:val="ru-RU"/>
        </w:rPr>
        <w:t xml:space="preserve"> ПК. РГС-ВВУИО&amp;ЦУР зарекомендовала себя как эффективный механизм содействия представлению Государствами-Членами вкладов, касающихся роли МСЭ в выполнении решений ВВУИО и достижении ЦУР. На 43-м и 44-м собраниях очно и виртуально присутствовали более 300</w:t>
      </w:r>
      <w:r w:rsidR="0095214F" w:rsidRPr="0095214F">
        <w:rPr>
          <w:lang w:val="ru-RU"/>
        </w:rPr>
        <w:t> </w:t>
      </w:r>
      <w:r w:rsidRPr="0095214F">
        <w:rPr>
          <w:lang w:val="ru-RU"/>
        </w:rPr>
        <w:t>делегатов, представлявших Государства – Члены МСЭ и Членов Секторов. С приветственным словом на собраниях выступил заместитель Генерального секретаря г-н Томас Ламанаускас. Собрания проходили под председательством г-жи Синтии Лесуфи (Южная Африка); заместителями Председателя были г-жа Рената Сантойо (Бразилия), г</w:t>
      </w:r>
      <w:r w:rsidR="0095214F" w:rsidRPr="0095214F">
        <w:rPr>
          <w:lang w:val="ru-RU"/>
        </w:rPr>
        <w:t>­</w:t>
      </w:r>
      <w:r w:rsidRPr="0095214F">
        <w:rPr>
          <w:lang w:val="ru-RU"/>
        </w:rPr>
        <w:t>жа Мина Сонмин Чон (Корея (Республика)), г-жа Жанет Умутези (Руанда, дистанционное участие) и г-жа Сусанна Маттссон (Швеция).</w:t>
      </w:r>
    </w:p>
    <w:p w14:paraId="24BB3065" w14:textId="30F4F7FA" w:rsidR="00463586" w:rsidRPr="0095214F" w:rsidRDefault="00463586" w:rsidP="00463586">
      <w:pPr>
        <w:pStyle w:val="Heading1"/>
        <w:rPr>
          <w:lang w:val="ru-RU"/>
        </w:rPr>
      </w:pPr>
      <w:r w:rsidRPr="0095214F">
        <w:rPr>
          <w:lang w:val="ru-RU"/>
        </w:rPr>
        <w:t>2</w:t>
      </w:r>
      <w:r w:rsidRPr="0095214F">
        <w:rPr>
          <w:lang w:val="ru-RU"/>
        </w:rPr>
        <w:tab/>
        <w:t>Общая обновленная информация о 43-м и 44-м собраниях РГС-ВВУИО&amp;ЦУР</w:t>
      </w:r>
    </w:p>
    <w:p w14:paraId="3C3C62B7" w14:textId="6854E7E4" w:rsidR="00463586" w:rsidRPr="0095214F" w:rsidRDefault="00463586" w:rsidP="001247F1">
      <w:pPr>
        <w:jc w:val="both"/>
        <w:rPr>
          <w:lang w:val="ru-RU"/>
        </w:rPr>
      </w:pPr>
      <w:r w:rsidRPr="0095214F">
        <w:rPr>
          <w:lang w:val="ru-RU"/>
        </w:rPr>
        <w:t>На двух собраниях было рассмотрено 26</w:t>
      </w:r>
      <w:r w:rsidR="0095214F" w:rsidRPr="0095214F">
        <w:rPr>
          <w:lang w:val="ru-RU"/>
        </w:rPr>
        <w:t> </w:t>
      </w:r>
      <w:r w:rsidRPr="0095214F">
        <w:rPr>
          <w:lang w:val="ru-RU"/>
        </w:rPr>
        <w:t>вкладов и 6</w:t>
      </w:r>
      <w:r w:rsidR="0095214F" w:rsidRPr="0095214F">
        <w:rPr>
          <w:lang w:val="ru-RU"/>
        </w:rPr>
        <w:t> </w:t>
      </w:r>
      <w:r w:rsidRPr="0095214F">
        <w:rPr>
          <w:lang w:val="ru-RU"/>
        </w:rPr>
        <w:t>информационных документов:</w:t>
      </w:r>
    </w:p>
    <w:p w14:paraId="73A3E004" w14:textId="688B7ED7" w:rsidR="00463586" w:rsidRPr="0095214F" w:rsidRDefault="00463586" w:rsidP="001247F1">
      <w:pPr>
        <w:pStyle w:val="enumlev1"/>
        <w:jc w:val="both"/>
        <w:rPr>
          <w:lang w:val="ru-RU"/>
        </w:rPr>
      </w:pPr>
      <w:r w:rsidRPr="0095214F">
        <w:rPr>
          <w:lang w:val="ru-RU"/>
        </w:rPr>
        <w:t>–</w:t>
      </w:r>
      <w:r w:rsidRPr="0095214F">
        <w:rPr>
          <w:lang w:val="ru-RU"/>
        </w:rPr>
        <w:tab/>
      </w:r>
      <w:hyperlink r:id="rId27" w:history="1">
        <w:r w:rsidRPr="00E91512">
          <w:rPr>
            <w:rStyle w:val="StyleHyperlinkStyle582211CEOH3"/>
          </w:rPr>
          <w:t xml:space="preserve">43-е </w:t>
        </w:r>
        <w:proofErr w:type="spellStart"/>
        <w:r w:rsidRPr="00E91512">
          <w:rPr>
            <w:rStyle w:val="StyleHyperlinkStyle582211CEOH3"/>
          </w:rPr>
          <w:t>собрание</w:t>
        </w:r>
        <w:proofErr w:type="spellEnd"/>
      </w:hyperlink>
      <w:r w:rsidRPr="0095214F">
        <w:rPr>
          <w:lang w:val="ru-RU"/>
        </w:rPr>
        <w:t>: состоялось 9</w:t>
      </w:r>
      <w:r w:rsidR="0095214F" w:rsidRPr="0095214F">
        <w:rPr>
          <w:lang w:val="ru-RU"/>
        </w:rPr>
        <w:t>­</w:t>
      </w:r>
      <w:r w:rsidRPr="0095214F">
        <w:rPr>
          <w:lang w:val="ru-RU"/>
        </w:rPr>
        <w:t>10 сентября 2025 года (</w:t>
      </w:r>
      <w:r>
        <w:fldChar w:fldCharType="begin"/>
      </w:r>
      <w:r>
        <w:instrText>HYPERLINK</w:instrText>
      </w:r>
      <w:r w:rsidRPr="00E91512">
        <w:rPr>
          <w:lang w:val="ru-RU"/>
        </w:rPr>
        <w:instrText xml:space="preserve"> "</w:instrText>
      </w:r>
      <w:r>
        <w:instrText>https</w:instrText>
      </w:r>
      <w:r w:rsidRPr="00E91512">
        <w:rPr>
          <w:lang w:val="ru-RU"/>
        </w:rPr>
        <w:instrText>://</w:instrText>
      </w:r>
      <w:r>
        <w:instrText>www</w:instrText>
      </w:r>
      <w:r w:rsidRPr="00E91512">
        <w:rPr>
          <w:lang w:val="ru-RU"/>
        </w:rPr>
        <w:instrText>.</w:instrText>
      </w:r>
      <w:r>
        <w:instrText>itu</w:instrText>
      </w:r>
      <w:r w:rsidRPr="00E91512">
        <w:rPr>
          <w:lang w:val="ru-RU"/>
        </w:rPr>
        <w:instrText>.</w:instrText>
      </w:r>
      <w:r>
        <w:instrText>int</w:instrText>
      </w:r>
      <w:r w:rsidRPr="00E91512">
        <w:rPr>
          <w:lang w:val="ru-RU"/>
        </w:rPr>
        <w:instrText>/</w:instrText>
      </w:r>
      <w:r>
        <w:instrText>dms</w:instrText>
      </w:r>
      <w:r w:rsidRPr="00E91512">
        <w:rPr>
          <w:lang w:val="ru-RU"/>
        </w:rPr>
        <w:instrText>_</w:instrText>
      </w:r>
      <w:r>
        <w:instrText>pub</w:instrText>
      </w:r>
      <w:r w:rsidRPr="00E91512">
        <w:rPr>
          <w:lang w:val="ru-RU"/>
        </w:rPr>
        <w:instrText>/</w:instrText>
      </w:r>
      <w:r>
        <w:instrText>itu</w:instrText>
      </w:r>
      <w:r w:rsidRPr="00E91512">
        <w:rPr>
          <w:lang w:val="ru-RU"/>
        </w:rPr>
        <w:instrText>-</w:instrText>
      </w:r>
      <w:r>
        <w:instrText>s</w:instrText>
      </w:r>
      <w:r w:rsidRPr="00E91512">
        <w:rPr>
          <w:lang w:val="ru-RU"/>
        </w:rPr>
        <w:instrText>/</w:instrText>
      </w:r>
      <w:r>
        <w:instrText>md</w:instrText>
      </w:r>
      <w:r w:rsidRPr="00E91512">
        <w:rPr>
          <w:lang w:val="ru-RU"/>
        </w:rPr>
        <w:instrText>/25/</w:instrText>
      </w:r>
      <w:r>
        <w:instrText>cwgwsis</w:instrText>
      </w:r>
      <w:r w:rsidRPr="00E91512">
        <w:rPr>
          <w:lang w:val="ru-RU"/>
        </w:rPr>
        <w:instrText>43/</w:instrText>
      </w:r>
      <w:r>
        <w:instrText>c</w:instrText>
      </w:r>
      <w:r w:rsidRPr="00E91512">
        <w:rPr>
          <w:lang w:val="ru-RU"/>
        </w:rPr>
        <w:instrText>/</w:instrText>
      </w:r>
      <w:r>
        <w:instrText>S</w:instrText>
      </w:r>
      <w:r w:rsidRPr="00E91512">
        <w:rPr>
          <w:lang w:val="ru-RU"/>
        </w:rPr>
        <w:instrText>25-</w:instrText>
      </w:r>
      <w:r>
        <w:instrText>CWGWSIS</w:instrText>
      </w:r>
      <w:r w:rsidRPr="00E91512">
        <w:rPr>
          <w:lang w:val="ru-RU"/>
        </w:rPr>
        <w:instrText>43-</w:instrText>
      </w:r>
      <w:r>
        <w:instrText>C</w:instrText>
      </w:r>
      <w:r w:rsidRPr="00E91512">
        <w:rPr>
          <w:lang w:val="ru-RU"/>
        </w:rPr>
        <w:instrText>-0020!</w:instrText>
      </w:r>
      <w:r>
        <w:instrText>R</w:instrText>
      </w:r>
      <w:r w:rsidRPr="00E91512">
        <w:rPr>
          <w:lang w:val="ru-RU"/>
        </w:rPr>
        <w:instrText>1!</w:instrText>
      </w:r>
      <w:r>
        <w:instrText>MSW</w:instrText>
      </w:r>
      <w:r w:rsidRPr="00E91512">
        <w:rPr>
          <w:lang w:val="ru-RU"/>
        </w:rPr>
        <w:instrText>-</w:instrText>
      </w:r>
      <w:r>
        <w:instrText>E</w:instrText>
      </w:r>
      <w:r w:rsidRPr="00E91512">
        <w:rPr>
          <w:lang w:val="ru-RU"/>
        </w:rPr>
        <w:instrText>.</w:instrText>
      </w:r>
      <w:r>
        <w:instrText>docx</w:instrText>
      </w:r>
      <w:r w:rsidRPr="00E91512">
        <w:rPr>
          <w:lang w:val="ru-RU"/>
        </w:rPr>
        <w:instrText>"</w:instrText>
      </w:r>
      <w:r>
        <w:fldChar w:fldCharType="separate"/>
      </w:r>
      <w:proofErr w:type="spellStart"/>
      <w:r w:rsidRPr="00E91512">
        <w:rPr>
          <w:rStyle w:val="StyleHyperlinkStyle582211CEOH3"/>
        </w:rPr>
        <w:t>Краткий</w:t>
      </w:r>
      <w:proofErr w:type="spellEnd"/>
      <w:r w:rsidRPr="00E91512">
        <w:rPr>
          <w:rStyle w:val="StyleHyperlinkStyle582211CEOH3"/>
        </w:rPr>
        <w:t xml:space="preserve"> </w:t>
      </w:r>
      <w:proofErr w:type="spellStart"/>
      <w:r w:rsidRPr="00E91512">
        <w:rPr>
          <w:rStyle w:val="StyleHyperlinkStyle582211CEOH3"/>
        </w:rPr>
        <w:t>отчет</w:t>
      </w:r>
      <w:proofErr w:type="spellEnd"/>
      <w:r w:rsidRPr="00E91512">
        <w:rPr>
          <w:rStyle w:val="StyleHyperlinkStyle582211CEOH3"/>
        </w:rPr>
        <w:t xml:space="preserve"> о 43-м </w:t>
      </w:r>
      <w:proofErr w:type="spellStart"/>
      <w:r w:rsidRPr="00E91512">
        <w:rPr>
          <w:rStyle w:val="StyleHyperlinkStyle582211CEOH3"/>
        </w:rPr>
        <w:t>собрании</w:t>
      </w:r>
      <w:proofErr w:type="spellEnd"/>
      <w:r>
        <w:fldChar w:fldCharType="end"/>
      </w:r>
      <w:r w:rsidRPr="0095214F">
        <w:rPr>
          <w:lang w:val="ru-RU"/>
        </w:rPr>
        <w:t>)</w:t>
      </w:r>
    </w:p>
    <w:p w14:paraId="70D5FBFA" w14:textId="44A6EB44" w:rsidR="00463586" w:rsidRPr="0095214F" w:rsidRDefault="00463586" w:rsidP="001247F1">
      <w:pPr>
        <w:pStyle w:val="enumlev1"/>
        <w:jc w:val="both"/>
        <w:rPr>
          <w:lang w:val="ru-RU"/>
        </w:rPr>
      </w:pPr>
      <w:r w:rsidRPr="0095214F">
        <w:rPr>
          <w:lang w:val="ru-RU"/>
        </w:rPr>
        <w:t>–</w:t>
      </w:r>
      <w:r w:rsidRPr="0095214F">
        <w:rPr>
          <w:lang w:val="ru-RU"/>
        </w:rPr>
        <w:tab/>
      </w:r>
      <w:hyperlink r:id="rId28" w:history="1">
        <w:r w:rsidRPr="00E91512">
          <w:rPr>
            <w:rStyle w:val="StyleHyperlinkStyle582211CEOH3"/>
          </w:rPr>
          <w:t xml:space="preserve">44-е </w:t>
        </w:r>
        <w:proofErr w:type="spellStart"/>
        <w:r w:rsidRPr="00E91512">
          <w:rPr>
            <w:rStyle w:val="StyleHyperlinkStyle582211CEOH3"/>
          </w:rPr>
          <w:t>собрание</w:t>
        </w:r>
        <w:proofErr w:type="spellEnd"/>
      </w:hyperlink>
      <w:r w:rsidRPr="0095214F">
        <w:rPr>
          <w:lang w:val="ru-RU"/>
        </w:rPr>
        <w:t>: состоялось 15</w:t>
      </w:r>
      <w:r w:rsidR="0095214F" w:rsidRPr="0095214F">
        <w:rPr>
          <w:lang w:val="ru-RU"/>
        </w:rPr>
        <w:t>­</w:t>
      </w:r>
      <w:r w:rsidRPr="0095214F">
        <w:rPr>
          <w:lang w:val="ru-RU"/>
        </w:rPr>
        <w:t>16 января 2026 года (</w:t>
      </w:r>
      <w:r>
        <w:fldChar w:fldCharType="begin"/>
      </w:r>
      <w:r>
        <w:instrText>HYPERLINK</w:instrText>
      </w:r>
      <w:r w:rsidRPr="00E91512">
        <w:rPr>
          <w:lang w:val="ru-RU"/>
        </w:rPr>
        <w:instrText xml:space="preserve"> "</w:instrText>
      </w:r>
      <w:r>
        <w:instrText>https</w:instrText>
      </w:r>
      <w:r w:rsidRPr="00E91512">
        <w:rPr>
          <w:lang w:val="ru-RU"/>
        </w:rPr>
        <w:instrText>://</w:instrText>
      </w:r>
      <w:r>
        <w:instrText>www</w:instrText>
      </w:r>
      <w:r w:rsidRPr="00E91512">
        <w:rPr>
          <w:lang w:val="ru-RU"/>
        </w:rPr>
        <w:instrText>.</w:instrText>
      </w:r>
      <w:r>
        <w:instrText>itu</w:instrText>
      </w:r>
      <w:r w:rsidRPr="00E91512">
        <w:rPr>
          <w:lang w:val="ru-RU"/>
        </w:rPr>
        <w:instrText>.</w:instrText>
      </w:r>
      <w:r>
        <w:instrText>int</w:instrText>
      </w:r>
      <w:r w:rsidRPr="00E91512">
        <w:rPr>
          <w:lang w:val="ru-RU"/>
        </w:rPr>
        <w:instrText>/</w:instrText>
      </w:r>
      <w:r>
        <w:instrText>dms</w:instrText>
      </w:r>
      <w:r w:rsidRPr="00E91512">
        <w:rPr>
          <w:lang w:val="ru-RU"/>
        </w:rPr>
        <w:instrText>_</w:instrText>
      </w:r>
      <w:r>
        <w:instrText>pub</w:instrText>
      </w:r>
      <w:r w:rsidRPr="00E91512">
        <w:rPr>
          <w:lang w:val="ru-RU"/>
        </w:rPr>
        <w:instrText>/</w:instrText>
      </w:r>
      <w:r>
        <w:instrText>itu</w:instrText>
      </w:r>
      <w:r w:rsidRPr="00E91512">
        <w:rPr>
          <w:lang w:val="ru-RU"/>
        </w:rPr>
        <w:instrText>-</w:instrText>
      </w:r>
      <w:r>
        <w:instrText>s</w:instrText>
      </w:r>
      <w:r w:rsidRPr="00E91512">
        <w:rPr>
          <w:lang w:val="ru-RU"/>
        </w:rPr>
        <w:instrText>/</w:instrText>
      </w:r>
      <w:r>
        <w:instrText>md</w:instrText>
      </w:r>
      <w:r w:rsidRPr="00E91512">
        <w:rPr>
          <w:lang w:val="ru-RU"/>
        </w:rPr>
        <w:instrText>/26/</w:instrText>
      </w:r>
      <w:r>
        <w:instrText>cwgwsis</w:instrText>
      </w:r>
      <w:r w:rsidRPr="00E91512">
        <w:rPr>
          <w:lang w:val="ru-RU"/>
        </w:rPr>
        <w:instrText>44/</w:instrText>
      </w:r>
      <w:r>
        <w:instrText>c</w:instrText>
      </w:r>
      <w:r w:rsidRPr="00E91512">
        <w:rPr>
          <w:lang w:val="ru-RU"/>
        </w:rPr>
        <w:instrText>/</w:instrText>
      </w:r>
      <w:r>
        <w:instrText>S</w:instrText>
      </w:r>
      <w:r w:rsidRPr="00E91512">
        <w:rPr>
          <w:lang w:val="ru-RU"/>
        </w:rPr>
        <w:instrText>26-</w:instrText>
      </w:r>
      <w:r>
        <w:instrText>CWGWSIS</w:instrText>
      </w:r>
      <w:r w:rsidRPr="00E91512">
        <w:rPr>
          <w:lang w:val="ru-RU"/>
        </w:rPr>
        <w:instrText>44-</w:instrText>
      </w:r>
      <w:r>
        <w:instrText>C</w:instrText>
      </w:r>
      <w:r w:rsidRPr="00E91512">
        <w:rPr>
          <w:lang w:val="ru-RU"/>
        </w:rPr>
        <w:instrText>-0008!</w:instrText>
      </w:r>
      <w:r>
        <w:instrText>R</w:instrText>
      </w:r>
      <w:r w:rsidRPr="00E91512">
        <w:rPr>
          <w:lang w:val="ru-RU"/>
        </w:rPr>
        <w:instrText>1!</w:instrText>
      </w:r>
      <w:r>
        <w:instrText>MSW</w:instrText>
      </w:r>
      <w:r w:rsidRPr="00E91512">
        <w:rPr>
          <w:lang w:val="ru-RU"/>
        </w:rPr>
        <w:instrText>-</w:instrText>
      </w:r>
      <w:r>
        <w:instrText>E</w:instrText>
      </w:r>
      <w:r w:rsidRPr="00E91512">
        <w:rPr>
          <w:lang w:val="ru-RU"/>
        </w:rPr>
        <w:instrText>.</w:instrText>
      </w:r>
      <w:r>
        <w:instrText>docx</w:instrText>
      </w:r>
      <w:r w:rsidRPr="00E91512">
        <w:rPr>
          <w:lang w:val="ru-RU"/>
        </w:rPr>
        <w:instrText>"</w:instrText>
      </w:r>
      <w:r>
        <w:fldChar w:fldCharType="separate"/>
      </w:r>
      <w:proofErr w:type="spellStart"/>
      <w:r w:rsidRPr="00E91512">
        <w:rPr>
          <w:rStyle w:val="StyleHyperlinkStyle582211CEOH3"/>
        </w:rPr>
        <w:t>Краткий</w:t>
      </w:r>
      <w:proofErr w:type="spellEnd"/>
      <w:r w:rsidRPr="00E91512">
        <w:rPr>
          <w:rStyle w:val="StyleHyperlinkStyle582211CEOH3"/>
        </w:rPr>
        <w:t xml:space="preserve"> </w:t>
      </w:r>
      <w:proofErr w:type="spellStart"/>
      <w:r w:rsidRPr="00E91512">
        <w:rPr>
          <w:rStyle w:val="StyleHyperlinkStyle582211CEOH3"/>
        </w:rPr>
        <w:t>отчет</w:t>
      </w:r>
      <w:proofErr w:type="spellEnd"/>
      <w:r w:rsidRPr="00E91512">
        <w:rPr>
          <w:rStyle w:val="StyleHyperlinkStyle582211CEOH3"/>
        </w:rPr>
        <w:t xml:space="preserve"> о 44-м </w:t>
      </w:r>
      <w:proofErr w:type="spellStart"/>
      <w:r w:rsidRPr="00E91512">
        <w:rPr>
          <w:rStyle w:val="StyleHyperlinkStyle582211CEOH3"/>
        </w:rPr>
        <w:t>собрании</w:t>
      </w:r>
      <w:proofErr w:type="spellEnd"/>
      <w:r>
        <w:fldChar w:fldCharType="end"/>
      </w:r>
      <w:r w:rsidRPr="0095214F">
        <w:rPr>
          <w:lang w:val="ru-RU"/>
        </w:rPr>
        <w:t>).</w:t>
      </w:r>
    </w:p>
    <w:p w14:paraId="5C308FD8" w14:textId="77777777" w:rsidR="00463586" w:rsidRPr="0095214F" w:rsidRDefault="00463586" w:rsidP="00463586">
      <w:pPr>
        <w:pStyle w:val="Heading1"/>
        <w:rPr>
          <w:rFonts w:eastAsia="Calibri"/>
          <w:lang w:val="ru-RU"/>
        </w:rPr>
      </w:pPr>
      <w:r w:rsidRPr="0095214F">
        <w:rPr>
          <w:lang w:val="ru-RU"/>
        </w:rPr>
        <w:t>3</w:t>
      </w:r>
      <w:r w:rsidRPr="0095214F">
        <w:rPr>
          <w:lang w:val="ru-RU"/>
        </w:rPr>
        <w:tab/>
        <w:t>Деятельность МСЭ, связанная с процессом ВВУИО и Повесткой дня в области устойчивого развития на период до 2030 года (выполнение Резолюции 140 ПК МСЭ и Резолюций 1332 и 1334 Совета)</w:t>
      </w:r>
    </w:p>
    <w:p w14:paraId="4E0B2C35" w14:textId="57E57002" w:rsidR="00463586" w:rsidRPr="0095214F" w:rsidRDefault="00463586" w:rsidP="001247F1">
      <w:pPr>
        <w:jc w:val="both"/>
        <w:rPr>
          <w:lang w:val="ru-RU"/>
        </w:rPr>
      </w:pPr>
      <w:r w:rsidRPr="0095214F">
        <w:rPr>
          <w:lang w:val="ru-RU"/>
        </w:rPr>
        <w:t>МСЭ продолжил выполнение решений ВВУИО и Повестки дня на период до 2030</w:t>
      </w:r>
      <w:r w:rsidR="0095214F" w:rsidRPr="0095214F">
        <w:rPr>
          <w:lang w:val="ru-RU"/>
        </w:rPr>
        <w:t> </w:t>
      </w:r>
      <w:r w:rsidRPr="0095214F">
        <w:rPr>
          <w:lang w:val="ru-RU"/>
        </w:rPr>
        <w:t>года, укрепляя свою ведущую роль в координации процессов ВВУИО и цифрового сотрудничества ООН. Он способствовал достижению ЦУР в русле направлений деятельности ВВУИО, вносил вклад в ключевые политические процессы ООН, включая обзор ВВУИО+20, а также расширял флагманские инициативы и участие многих заинтересованных сторон. Более подробная информация приведена в настоящем отчете, резюме двух собраний РГС и соответствующих вкладах, представленных секретариатом.</w:t>
      </w:r>
    </w:p>
    <w:p w14:paraId="1DABC5D2" w14:textId="7A2FB456" w:rsidR="00463586" w:rsidRPr="0095214F" w:rsidRDefault="00463586" w:rsidP="001247F1">
      <w:pPr>
        <w:jc w:val="both"/>
        <w:rPr>
          <w:lang w:val="ru-RU"/>
        </w:rPr>
      </w:pPr>
      <w:r w:rsidRPr="0095214F">
        <w:rPr>
          <w:lang w:val="ru-RU"/>
        </w:rPr>
        <w:t>МСЭ принимал и возглавлял мероприятие высокого уровня ВВУИО+20 2025 года, обновил дорожные карты по направлениям деятельности и укрепил основные виды деятельности по реализации, такие как анализ выполнения решений ВВУИО, конкурс "Награды ВВУИО" и Целевой фонд ВВУИО. В качестве постоянного секретариата ГИО ООН МСЭ обеспечивал общесистемную координацию и согласованность между процессами ООН, поддерживая при этом обзор ВВУИО+20 с помощью дорожной карты Генерального секретаря, призыва представлять вклады и отчетов об обзоре за 20</w:t>
      </w:r>
      <w:r w:rsidR="0095214F" w:rsidRPr="0095214F">
        <w:rPr>
          <w:lang w:val="ru-RU"/>
        </w:rPr>
        <w:t> </w:t>
      </w:r>
      <w:r w:rsidRPr="0095214F">
        <w:rPr>
          <w:lang w:val="ru-RU"/>
        </w:rPr>
        <w:t>лет. МСЭ также способствовал количественной оценке ИКТ через Партнерство по количественной оценке ИКТ в целях развития и поддерживал выполнение решений ВВУИО на региональном уровне в сотрудничестве с региональными отделениями МСЭ и региональными комиссиями ООН.</w:t>
      </w:r>
    </w:p>
    <w:p w14:paraId="61D0D796" w14:textId="77777777" w:rsidR="00463586" w:rsidRPr="0095214F" w:rsidRDefault="00463586" w:rsidP="00463586">
      <w:pPr>
        <w:pStyle w:val="Heading1"/>
        <w:rPr>
          <w:lang w:val="ru-RU"/>
        </w:rPr>
      </w:pPr>
      <w:r w:rsidRPr="0095214F">
        <w:rPr>
          <w:lang w:val="ru-RU"/>
        </w:rPr>
        <w:t>4</w:t>
      </w:r>
      <w:r w:rsidRPr="0095214F">
        <w:rPr>
          <w:lang w:val="ru-RU"/>
        </w:rPr>
        <w:tab/>
        <w:t>Результаты мероприятия высокого уровня ВВУИО+20 2025 года и обновленная информация о призывах к действиям ВВУИО 2026 года</w:t>
      </w:r>
    </w:p>
    <w:p w14:paraId="23EB8E94" w14:textId="77777777" w:rsidR="00463586" w:rsidRPr="0095214F" w:rsidRDefault="00463586" w:rsidP="001247F1">
      <w:pPr>
        <w:jc w:val="both"/>
        <w:rPr>
          <w:lang w:val="ru-RU"/>
        </w:rPr>
      </w:pPr>
      <w:r w:rsidRPr="0095214F">
        <w:rPr>
          <w:lang w:val="ru-RU"/>
        </w:rPr>
        <w:t xml:space="preserve">Форум ВВУИО 2025 года, прошедший с 7 по 11 июля в Женеве как мероприятие высокого уровня ВВУИО+20 2025 года, стал важной вехой в общем обзоре ВВУИО+20 под руководством ГА ООН и подтвердил, что ВВУИО является санкционированной Организацией Объединенных Наций </w:t>
      </w:r>
      <w:r w:rsidRPr="0095214F">
        <w:rPr>
          <w:lang w:val="ru-RU"/>
        </w:rPr>
        <w:lastRenderedPageBreak/>
        <w:t>основой для инклюзивного цифрового развития. Государства-Члены приняли в нем деятельное участие при активном задействовании министров, а в ходе совещания за круглым столом на уровне министров была подчеркнута важность сохранения ВВУИО как основополагающего процесса глобального цифрового сотрудничества, недопущения дублирования и укрепления Форума ВВУИО как центральной платформы для диалога с участием многих заинтересованных сторон, обсуждения появляющихся технологий и ежегодного представления дорожных карт по направлениям деятельности ВВУИО.</w:t>
      </w:r>
    </w:p>
    <w:p w14:paraId="1EC98BA0" w14:textId="5BDAADE5" w:rsidR="00463586" w:rsidRPr="0095214F" w:rsidRDefault="00463586" w:rsidP="001247F1">
      <w:pPr>
        <w:jc w:val="both"/>
        <w:rPr>
          <w:lang w:val="ru-RU"/>
        </w:rPr>
      </w:pPr>
      <w:r w:rsidRPr="0095214F">
        <w:rPr>
          <w:lang w:val="ru-RU"/>
        </w:rPr>
        <w:t>Итоги мероприятия были официально переданы Председателем Комиссии по науке и технике в целях развития (КНТР) Председателю ЭКОСОС, что обеспечило непосредственное использование вкладов многих заинтересованных сторон в процессе обзора ВВУИО+20. Была</w:t>
      </w:r>
      <w:r w:rsidR="0095214F" w:rsidRPr="0095214F">
        <w:rPr>
          <w:lang w:val="ru-RU"/>
        </w:rPr>
        <w:t> </w:t>
      </w:r>
      <w:r w:rsidRPr="0095214F">
        <w:rPr>
          <w:lang w:val="ru-RU"/>
        </w:rPr>
        <w:t>выражена признательность партнерам МВУ ВВУИО+20 2025 года за их финансовые взносы и продолжающуюся поддержку.</w:t>
      </w:r>
    </w:p>
    <w:p w14:paraId="34FE3405" w14:textId="2108A10B" w:rsidR="00463586" w:rsidRPr="0095214F" w:rsidRDefault="00463586" w:rsidP="001247F1">
      <w:pPr>
        <w:spacing w:after="240"/>
        <w:jc w:val="both"/>
        <w:rPr>
          <w:lang w:val="ru-RU"/>
        </w:rPr>
      </w:pPr>
      <w:r w:rsidRPr="0095214F">
        <w:rPr>
          <w:lang w:val="ru-RU"/>
        </w:rPr>
        <w:t>Заглядывая вперед в 2026 год, следует отметить, что Группа была проинформирована о подготовке Призывов к действиям ВВУИО и настоятельно рекомендовала содействовать широкому участию во всех процессах ВВУИО. Заинтересованным сторонам было предложено внести вклад в процесс открытых консультаций 2026 года, проводимый в рамках Форума ВВУИО, расширение аналитической базы ВВУИО, организацию конкурса "Награды ВВУИО" и фотоконкурса ВВУИО (предельный срок представления вкладов – март 2026</w:t>
      </w:r>
      <w:r w:rsidR="0095214F" w:rsidRPr="0095214F">
        <w:rPr>
          <w:lang w:val="ru-RU"/>
        </w:rPr>
        <w:t> </w:t>
      </w:r>
      <w:r w:rsidRPr="0095214F">
        <w:rPr>
          <w:lang w:val="ru-RU"/>
        </w:rPr>
        <w:t>г.), а также поддержать Целевой фонд ВВУИО, в том числе путем выбора партнерских пакетов, доступных на всех шести языках ООН.</w:t>
      </w:r>
    </w:p>
    <w:p w14:paraId="171E74D1" w14:textId="77777777" w:rsidR="00463586" w:rsidRPr="0095214F" w:rsidRDefault="00463586" w:rsidP="00463586">
      <w:pPr>
        <w:pStyle w:val="Heading1"/>
        <w:rPr>
          <w:lang w:val="ru-RU"/>
        </w:rPr>
      </w:pPr>
      <w:r w:rsidRPr="0095214F">
        <w:rPr>
          <w:lang w:val="ru-RU"/>
        </w:rPr>
        <w:t>5</w:t>
      </w:r>
      <w:r w:rsidRPr="0095214F">
        <w:rPr>
          <w:lang w:val="ru-RU"/>
        </w:rPr>
        <w:tab/>
        <w:t>Обновленная информация о ходе работы и последующих мерах на основе соответствующих резолюций и процессов МСЭ и ООН</w:t>
      </w:r>
    </w:p>
    <w:p w14:paraId="067436F8" w14:textId="71AF2162" w:rsidR="00463586" w:rsidRPr="0095214F" w:rsidRDefault="00463586" w:rsidP="001247F1">
      <w:pPr>
        <w:jc w:val="both"/>
        <w:rPr>
          <w:lang w:val="ru-RU"/>
        </w:rPr>
      </w:pPr>
      <w:r w:rsidRPr="0095214F">
        <w:rPr>
          <w:lang w:val="ru-RU"/>
        </w:rPr>
        <w:t>МСЭ продолжал продвигать и координировать последующие действия, связанные с основными процессами и резолюциями ООН, укрепляя свою роль в глобальном цифровом управлении. Секретариат представил обновленную информацию об итогах Саммита будущего 2024</w:t>
      </w:r>
      <w:r w:rsidR="0095214F" w:rsidRPr="0095214F">
        <w:rPr>
          <w:lang w:val="ru-RU"/>
        </w:rPr>
        <w:t> </w:t>
      </w:r>
      <w:r w:rsidRPr="0095214F">
        <w:rPr>
          <w:lang w:val="ru-RU"/>
        </w:rPr>
        <w:t>года и включении Глобального цифрового договора (ГЦД) в процесс ВВУИО, в том числе об усилиях МСЭ по выполнению решений и общесистемной координации в рамках ГИО ООН. Группа приветствовала руководящую роль МСЭ, включая его сопредседательство в Рабочей группе ООН по цифровым технологиям, и приняла к сведению резолюцию A/RES/80/173 ГА</w:t>
      </w:r>
      <w:r w:rsidR="0095214F" w:rsidRPr="0095214F">
        <w:rPr>
          <w:lang w:val="ru-RU"/>
        </w:rPr>
        <w:t> </w:t>
      </w:r>
      <w:r w:rsidRPr="0095214F">
        <w:rPr>
          <w:lang w:val="ru-RU"/>
        </w:rPr>
        <w:t>ООН, в которой ГИО ООН поручается разработать совместную дорожную карту выполнения решений ВВУИО/ГЦД.</w:t>
      </w:r>
    </w:p>
    <w:p w14:paraId="336D6EAF" w14:textId="4AD25A21" w:rsidR="00463586" w:rsidRPr="0095214F" w:rsidRDefault="00463586" w:rsidP="001247F1">
      <w:pPr>
        <w:spacing w:after="240"/>
        <w:jc w:val="both"/>
        <w:rPr>
          <w:lang w:val="ru-RU"/>
        </w:rPr>
      </w:pPr>
      <w:r w:rsidRPr="0095214F">
        <w:rPr>
          <w:lang w:val="ru-RU"/>
        </w:rPr>
        <w:t>Группе также была представлена информация об итогах Политического форума высокого уровня 2025 года и Форума по управлению использованием интернета 2025</w:t>
      </w:r>
      <w:r w:rsidR="0095214F" w:rsidRPr="0095214F">
        <w:rPr>
          <w:lang w:val="ru-RU"/>
        </w:rPr>
        <w:t> </w:t>
      </w:r>
      <w:r w:rsidRPr="0095214F">
        <w:rPr>
          <w:lang w:val="ru-RU"/>
        </w:rPr>
        <w:t>года. Она приветствовала подготовку к вкладу МСЭ в ПФВУ 2026 года, напомнила, что результаты ВВУИО+20 должны быть положены в основу пересмотра Повестки дня на период до 2030</w:t>
      </w:r>
      <w:r w:rsidR="0095214F" w:rsidRPr="0095214F">
        <w:rPr>
          <w:lang w:val="ru-RU"/>
        </w:rPr>
        <w:t> </w:t>
      </w:r>
      <w:r w:rsidRPr="0095214F">
        <w:rPr>
          <w:lang w:val="ru-RU"/>
        </w:rPr>
        <w:t>года, и высоко оценила проекты вкладов секретариата и его участие в этих процессах. В целом обновленная информация отражает постоянные усилия МСЭ по обеспечению согласованности между ВВУИО, ГЦД, Повесткой дня на период до 2030 года и соответствующими структурами ООН при поддержке многостороннего диалога и скоординированных действий ООН.</w:t>
      </w:r>
    </w:p>
    <w:p w14:paraId="083BF7F5" w14:textId="4800CCEF" w:rsidR="00463586" w:rsidRPr="0095214F" w:rsidRDefault="00463586" w:rsidP="00463586">
      <w:pPr>
        <w:pStyle w:val="Heading1"/>
        <w:rPr>
          <w:lang w:val="ru-RU"/>
        </w:rPr>
      </w:pPr>
      <w:r w:rsidRPr="0095214F">
        <w:rPr>
          <w:lang w:val="ru-RU"/>
        </w:rPr>
        <w:t>6</w:t>
      </w:r>
      <w:r w:rsidRPr="0095214F">
        <w:rPr>
          <w:lang w:val="ru-RU"/>
        </w:rPr>
        <w:tab/>
        <w:t>Отчет о выполнении Резолюции 214 (Бухарест, 2022</w:t>
      </w:r>
      <w:r w:rsidR="0095214F" w:rsidRPr="0095214F">
        <w:rPr>
          <w:lang w:val="ru-RU"/>
        </w:rPr>
        <w:t> </w:t>
      </w:r>
      <w:r w:rsidRPr="0095214F">
        <w:rPr>
          <w:lang w:val="ru-RU"/>
        </w:rPr>
        <w:t>г.) ПК – Технологии искусственного интеллекта и электросвязь/информационно-коммуникационные технологии</w:t>
      </w:r>
    </w:p>
    <w:p w14:paraId="7FA4374F" w14:textId="0AAAD526" w:rsidR="00463586" w:rsidRPr="0095214F" w:rsidRDefault="00463586" w:rsidP="001247F1">
      <w:pPr>
        <w:jc w:val="both"/>
        <w:rPr>
          <w:lang w:val="ru-RU"/>
        </w:rPr>
      </w:pPr>
      <w:r w:rsidRPr="0095214F">
        <w:rPr>
          <w:lang w:val="ru-RU"/>
        </w:rPr>
        <w:t>Секретариат представил обновленный и всеобъемлющий отчет о работе МСЭ в области искусственного интеллекта (ИИ) в соответствии с Резолюцией 214 МСЭ (Бухарест, 2022</w:t>
      </w:r>
      <w:r w:rsidR="0095214F" w:rsidRPr="0095214F">
        <w:rPr>
          <w:lang w:val="ru-RU"/>
        </w:rPr>
        <w:t> </w:t>
      </w:r>
      <w:r w:rsidRPr="0095214F">
        <w:rPr>
          <w:lang w:val="ru-RU"/>
        </w:rPr>
        <w:t xml:space="preserve">г.), в котором освещается прогресс в области разработки стандартов, политического руководства, </w:t>
      </w:r>
      <w:r w:rsidRPr="0095214F">
        <w:rPr>
          <w:lang w:val="ru-RU"/>
        </w:rPr>
        <w:lastRenderedPageBreak/>
        <w:t>создания потенциала и координации в рамках системы ООН. В отчете рассказывается о прогрессе, достигнутом МСЭ в деятельности, связанной с ИИ, укреплении взаимодействия с общесистемными инициативами ООН в области ИИ, а также о вкладах в глобальные дискуссии по цифровой политике, в том числе в качестве информационно-аналитического партнера Рабочей группы "Группы двадцати" по цифровой экономике.</w:t>
      </w:r>
    </w:p>
    <w:p w14:paraId="59EAD293" w14:textId="16A50424" w:rsidR="00463586" w:rsidRPr="0095214F" w:rsidRDefault="00463586" w:rsidP="001247F1">
      <w:pPr>
        <w:jc w:val="both"/>
        <w:rPr>
          <w:spacing w:val="-2"/>
          <w:lang w:val="ru-RU"/>
        </w:rPr>
      </w:pPr>
      <w:r w:rsidRPr="0095214F">
        <w:rPr>
          <w:spacing w:val="-2"/>
          <w:lang w:val="ru-RU"/>
        </w:rPr>
        <w:t>РГС-ВВУИО&amp;ЦУР высоко оценила ведущую роль МСЭ в развитии инклюзивного ИИ, основанного на принципе ответственности, отметив такие флагманские инициативы, как "ИИ во благо", "Генеративный ИИ во благо", Коалиция по навыкам в области ИИ, "Раннее предупреждение для всех" и деятельность Giga с использованием ИИ. Группа признала роль МСЭ в укреплении координации в системе ООН с помощью таких механизмов, как Межучрежденческая рабочая группа по ИИ и подгруппа по ИИ Рабочей группы ООН по цифровым технологиям, а также его обширную работу по международным стандартам ИИ и привлечению многих заинтересованных сторон. Группа призвала к улучшению отображения деятельности в соответствии с Резолюцией 214 в будущих отчетах и приветствовала продолжение сотрудничества с глобальными инициативами в области ИИ, включая индийский Саммит по вопросам воздействия ИИ 2026</w:t>
      </w:r>
      <w:r w:rsidR="0095214F" w:rsidRPr="0095214F">
        <w:rPr>
          <w:spacing w:val="-2"/>
          <w:lang w:val="ru-RU"/>
        </w:rPr>
        <w:t> </w:t>
      </w:r>
      <w:r w:rsidRPr="0095214F">
        <w:rPr>
          <w:spacing w:val="-2"/>
          <w:lang w:val="ru-RU"/>
        </w:rPr>
        <w:t>года.</w:t>
      </w:r>
    </w:p>
    <w:p w14:paraId="209D3B6E" w14:textId="539C9698" w:rsidR="00463586" w:rsidRPr="0095214F" w:rsidRDefault="00463586" w:rsidP="00463586">
      <w:pPr>
        <w:pStyle w:val="Heading1"/>
        <w:rPr>
          <w:lang w:val="ru-RU"/>
        </w:rPr>
      </w:pPr>
      <w:r w:rsidRPr="0095214F">
        <w:rPr>
          <w:lang w:val="ru-RU"/>
        </w:rPr>
        <w:t>7</w:t>
      </w:r>
      <w:r w:rsidRPr="0095214F">
        <w:rPr>
          <w:lang w:val="ru-RU"/>
        </w:rPr>
        <w:tab/>
        <w:t>Подготовка к общему обзору ВВУИО+20 ГА ООН, итоги обзора и последующая деятельность после 2025 года</w:t>
      </w:r>
    </w:p>
    <w:p w14:paraId="4AFD9F43" w14:textId="3F4A89AE" w:rsidR="00463586" w:rsidRPr="0095214F" w:rsidRDefault="00463586" w:rsidP="001247F1">
      <w:pPr>
        <w:jc w:val="both"/>
        <w:rPr>
          <w:lang w:val="ru-RU"/>
        </w:rPr>
      </w:pPr>
      <w:r w:rsidRPr="0095214F">
        <w:rPr>
          <w:lang w:val="ru-RU"/>
        </w:rPr>
        <w:t>МСЭ внес вклад в Общий обзор ВВУИО+20, проведенный ГА ООН, и поддержал последующие усилия в целях содействия выполнению решений ВВУИО после 2025 года. Секретариат регулярно представлял обновленную информацию о вкладе в процесс ВВУИО+20 на основе реализации Дорожной карты ВВУИО+20 Генерального секретаря МСЭ. Группа выразила признательность МСЭ за структурированный и комплексный подход, в том числе в отношении предложения МСЭ о представлении вкладов для обзора ВВУИО+20, которые были получены от членов МСЭ и заинтересованных сторон и переданы ГА ООН в соответствии с решением Совета МСЭ. Высокую оценку получила работа по координации, обновление дорожных карт по направлениям деятельности и отчетов за 20 лет, которые были представлены ГА</w:t>
      </w:r>
      <w:r w:rsidR="0095214F" w:rsidRPr="0095214F">
        <w:rPr>
          <w:lang w:val="ru-RU"/>
        </w:rPr>
        <w:t> </w:t>
      </w:r>
      <w:r w:rsidRPr="0095214F">
        <w:rPr>
          <w:lang w:val="ru-RU"/>
        </w:rPr>
        <w:t>ООН.</w:t>
      </w:r>
    </w:p>
    <w:p w14:paraId="7ED39EEF" w14:textId="77777777" w:rsidR="00463586" w:rsidRPr="0095214F" w:rsidRDefault="00463586" w:rsidP="001247F1">
      <w:pPr>
        <w:jc w:val="both"/>
        <w:rPr>
          <w:lang w:val="ru-RU"/>
        </w:rPr>
      </w:pPr>
      <w:r w:rsidRPr="0095214F">
        <w:rPr>
          <w:lang w:val="ru-RU"/>
        </w:rPr>
        <w:t>Итоги совещания высокого уровня ГА ООН по общему обзору ВВУИО+20, прошедшего в декабре 2025 года в ознаменование двадцатилетия Женевской декларации принципов и Тунисской программы, были подробно представлены секретариатом на 44-м собрании, и Государства-Члены воспользовались этой возможностью для того, чтобы поделиться своими соображениями и позитивными отзывами. Были высоко оценены результаты работы, активное участие и руководящая роль МСЭ на протяжении всего подготовительного процесса и во время самого совещания, включая вклад Генерального секретаря МСЭ в этот процесс, подчеркивающий ведущую содействующую роль МСЭ в процессе ВВУИО, а также готовность МСЭ продолжать координировать и поддерживать выполнение решений ВВУИО вместе со своими членами и партнерами ООН.</w:t>
      </w:r>
    </w:p>
    <w:p w14:paraId="17852F9D" w14:textId="0008C012" w:rsidR="00463586" w:rsidRPr="0095214F" w:rsidRDefault="00463586" w:rsidP="001247F1">
      <w:pPr>
        <w:jc w:val="both"/>
        <w:rPr>
          <w:lang w:val="ru-RU"/>
        </w:rPr>
      </w:pPr>
      <w:r w:rsidRPr="0095214F">
        <w:rPr>
          <w:lang w:val="ru-RU"/>
        </w:rPr>
        <w:t>В принятом итоговом документе (A/RES/80/173) был обновлен и укреплен мандат МСЭ применительно к выполнению решений ВВУИО, что было встречено с одобрением участниками собрания, подчеркнувшими центральную роль МСЭ в этом процессе, в том числе в координации и реализации направлений деятельности ВВУИО, созыве Форума ВВУИО, поддержании аналитической платформы ВВУИО, организации конкурса "Награды ВВУИО</w:t>
      </w:r>
      <w:r w:rsidRPr="0095214F">
        <w:rPr>
          <w:spacing w:val="-2"/>
          <w:lang w:val="ru-RU"/>
        </w:rPr>
        <w:t>"</w:t>
      </w:r>
      <w:r w:rsidRPr="0095214F">
        <w:rPr>
          <w:lang w:val="ru-RU"/>
        </w:rPr>
        <w:t xml:space="preserve"> и выполнении функций постоянного секретариата ГИО ООН.</w:t>
      </w:r>
    </w:p>
    <w:p w14:paraId="6B804604" w14:textId="2F140E02" w:rsidR="00463586" w:rsidRPr="0095214F" w:rsidRDefault="00463586" w:rsidP="001247F1">
      <w:pPr>
        <w:spacing w:after="240"/>
        <w:jc w:val="both"/>
        <w:rPr>
          <w:lang w:val="ru-RU"/>
        </w:rPr>
      </w:pPr>
      <w:r w:rsidRPr="0095214F">
        <w:rPr>
          <w:lang w:val="ru-RU"/>
        </w:rPr>
        <w:t>Группа провела первоначальное обсуждение вопроса об обновлении соответствующих Резолюций МСЭ, в том числе Резолюций 1332 и 1334 Совета и Резолюции</w:t>
      </w:r>
      <w:r w:rsidR="0095214F" w:rsidRPr="0095214F">
        <w:rPr>
          <w:lang w:val="ru-RU"/>
        </w:rPr>
        <w:t> </w:t>
      </w:r>
      <w:r w:rsidRPr="0095214F">
        <w:rPr>
          <w:lang w:val="ru-RU"/>
        </w:rPr>
        <w:t xml:space="preserve">140 Полномочной конференции, с целью приведения их в соответствие с недавно принятыми решениями ВВУИО+20. Было решено, что секретариат подготовит анализ имеющихся пробелов для </w:t>
      </w:r>
      <w:r w:rsidRPr="0095214F">
        <w:rPr>
          <w:lang w:val="ru-RU"/>
        </w:rPr>
        <w:lastRenderedPageBreak/>
        <w:t>представления Совету-26 с учетом текущих мандатов и новых обязанностей, изложенных в итоговом документе ВВУИО+20.</w:t>
      </w:r>
    </w:p>
    <w:p w14:paraId="330AF932" w14:textId="394A23EE" w:rsidR="00463586" w:rsidRPr="0095214F" w:rsidRDefault="00463586" w:rsidP="00463586">
      <w:pPr>
        <w:pStyle w:val="Heading1"/>
        <w:rPr>
          <w:lang w:val="ru-RU"/>
        </w:rPr>
      </w:pPr>
      <w:r w:rsidRPr="0095214F">
        <w:rPr>
          <w:lang w:val="ru-RU"/>
        </w:rPr>
        <w:t>8</w:t>
      </w:r>
      <w:r w:rsidRPr="0095214F">
        <w:rPr>
          <w:lang w:val="ru-RU"/>
        </w:rPr>
        <w:tab/>
        <w:t>Консультации с сопредседателями первого Глобального диалога по вопросам управления искусственным интеллектом</w:t>
      </w:r>
    </w:p>
    <w:p w14:paraId="4706C2D0" w14:textId="106E030A" w:rsidR="00463586" w:rsidRPr="0095214F" w:rsidRDefault="00463586" w:rsidP="001247F1">
      <w:pPr>
        <w:spacing w:after="240"/>
        <w:jc w:val="both"/>
        <w:rPr>
          <w:b/>
          <w:lang w:val="ru-RU"/>
        </w:rPr>
      </w:pPr>
      <w:r w:rsidRPr="0095214F">
        <w:rPr>
          <w:lang w:val="ru-RU"/>
        </w:rPr>
        <w:t>На своем 44-м собрании РГС-ВВУИО&amp;ЦУР провела консультации с участием Е.П.</w:t>
      </w:r>
      <w:r w:rsidR="0095214F" w:rsidRPr="0095214F">
        <w:rPr>
          <w:lang w:val="ru-RU"/>
        </w:rPr>
        <w:t> </w:t>
      </w:r>
      <w:r w:rsidRPr="0095214F">
        <w:rPr>
          <w:lang w:val="ru-RU"/>
        </w:rPr>
        <w:t>г</w:t>
      </w:r>
      <w:r w:rsidR="0095214F" w:rsidRPr="0095214F">
        <w:rPr>
          <w:lang w:val="ru-RU"/>
        </w:rPr>
        <w:t>­</w:t>
      </w:r>
      <w:r w:rsidRPr="0095214F">
        <w:rPr>
          <w:lang w:val="ru-RU"/>
        </w:rPr>
        <w:t>жи</w:t>
      </w:r>
      <w:r w:rsidR="0095214F" w:rsidRPr="0095214F">
        <w:rPr>
          <w:lang w:val="ru-RU"/>
        </w:rPr>
        <w:t> </w:t>
      </w:r>
      <w:r w:rsidRPr="0095214F">
        <w:rPr>
          <w:lang w:val="ru-RU"/>
        </w:rPr>
        <w:t>Эгрисельды Лопес, Постоянного представителя Сальвадора при ООН, выступившей от имени сопредседателей первого Глобального диалога по вопросам управления ИИ. Посол</w:t>
      </w:r>
      <w:r w:rsidR="0095214F" w:rsidRPr="0095214F">
        <w:rPr>
          <w:lang w:val="ru-RU"/>
        </w:rPr>
        <w:t> </w:t>
      </w:r>
      <w:r w:rsidRPr="0095214F">
        <w:rPr>
          <w:lang w:val="ru-RU"/>
        </w:rPr>
        <w:t>Лопес подчеркнула актуальность итогового документа ВВУИО+20 как основы для управления ИИ, указала на важность инклюзивных, ориентированных на человека подходов с участием многих заинтересованных сторон и наметила следующие шаги в рамках предстоящих консультаций. МСЭ подтвердил свою поддержку, в том числе в рамках координации деятельности в области ИИ в масштабах всей системы ООН. Члены подчеркнули ценность организации Диалога в привязке к проведению Всемирного саммита "Искусственный интеллект во благо" и Форума ВВУИО 2026 года, желательно в одном и том же месте, для максимального расширения участия и эффективности.</w:t>
      </w:r>
    </w:p>
    <w:p w14:paraId="4023A50C" w14:textId="0B49E36F" w:rsidR="00C462C5" w:rsidRPr="0095214F" w:rsidRDefault="00463586" w:rsidP="0095214F">
      <w:pPr>
        <w:tabs>
          <w:tab w:val="clear" w:pos="794"/>
          <w:tab w:val="clear" w:pos="1191"/>
          <w:tab w:val="clear" w:pos="1588"/>
          <w:tab w:val="clear" w:pos="1985"/>
          <w:tab w:val="center" w:pos="6804"/>
        </w:tabs>
        <w:spacing w:before="600"/>
        <w:rPr>
          <w:i/>
          <w:iCs/>
          <w:lang w:val="ru-RU"/>
        </w:rPr>
      </w:pPr>
      <w:r w:rsidRPr="0095214F">
        <w:rPr>
          <w:lang w:val="ru-RU"/>
        </w:rPr>
        <w:tab/>
        <w:t>Синтия ЛЕСУФИ</w:t>
      </w:r>
      <w:r w:rsidRPr="0095214F">
        <w:rPr>
          <w:lang w:val="ru-RU"/>
        </w:rPr>
        <w:br/>
      </w:r>
      <w:r w:rsidRPr="0095214F">
        <w:rPr>
          <w:lang w:val="ru-RU"/>
        </w:rPr>
        <w:tab/>
        <w:t>Председатель РГС-ВВУИО&amp;ЦУР</w:t>
      </w:r>
    </w:p>
    <w:sectPr w:rsidR="00C462C5" w:rsidRPr="0095214F" w:rsidSect="00796BD3">
      <w:footerReference w:type="default" r:id="rId29"/>
      <w:headerReference w:type="first" r:id="rId30"/>
      <w:footerReference w:type="first" r:id="rId3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07624" w14:textId="77777777" w:rsidR="00463586" w:rsidRDefault="00463586">
      <w:r>
        <w:separator/>
      </w:r>
    </w:p>
  </w:endnote>
  <w:endnote w:type="continuationSeparator" w:id="0">
    <w:p w14:paraId="73FF4FFF" w14:textId="77777777" w:rsidR="00463586" w:rsidRDefault="0046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2071E5B1" w14:textId="77777777" w:rsidTr="00E31DCE">
      <w:trPr>
        <w:jc w:val="center"/>
      </w:trPr>
      <w:tc>
        <w:tcPr>
          <w:tcW w:w="1803" w:type="dxa"/>
          <w:vAlign w:val="center"/>
        </w:tcPr>
        <w:p w14:paraId="5F7A21F6" w14:textId="7BA98DF6" w:rsidR="00672F8A" w:rsidRDefault="00672F8A" w:rsidP="00672F8A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B75C776" w14:textId="00AAC7B3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463586">
            <w:rPr>
              <w:bCs/>
              <w:lang w:val="ru-RU"/>
            </w:rPr>
            <w:t>8</w:t>
          </w:r>
          <w:r w:rsidRPr="00623AE3">
            <w:rPr>
              <w:bCs/>
            </w:rPr>
            <w:t>-</w:t>
          </w:r>
          <w:r w:rsidR="00165D06"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C857976" w14:textId="77777777" w:rsidR="000E568E" w:rsidRPr="00672F8A" w:rsidRDefault="000E568E" w:rsidP="00672F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784011" w14:paraId="54E523D3" w14:textId="77777777" w:rsidTr="00E31DCE">
      <w:trPr>
        <w:jc w:val="center"/>
      </w:trPr>
      <w:tc>
        <w:tcPr>
          <w:tcW w:w="1803" w:type="dxa"/>
          <w:vAlign w:val="center"/>
        </w:tcPr>
        <w:p w14:paraId="3EBB707C" w14:textId="77777777" w:rsidR="00672F8A" w:rsidRDefault="00D631AA" w:rsidP="00672F8A">
          <w:pPr>
            <w:pStyle w:val="Header"/>
            <w:jc w:val="left"/>
            <w:rPr>
              <w:noProof/>
            </w:rPr>
          </w:pPr>
          <w:hyperlink r:id="rId1" w:anchor="/ru" w:history="1">
            <w:proofErr w:type="spellStart"/>
            <w:r w:rsidRPr="00BE00DD">
              <w:rPr>
                <w:rStyle w:val="Hyperlink"/>
                <w:szCs w:val="14"/>
              </w:rPr>
              <w:t>council.itu.int</w:t>
            </w:r>
            <w:proofErr w:type="spellEnd"/>
            <w:r w:rsidRPr="00BE00DD">
              <w:rPr>
                <w:rStyle w:val="Hyperlink"/>
                <w:szCs w:val="14"/>
              </w:rPr>
              <w:t>/202</w:t>
            </w:r>
            <w:r w:rsidR="00BE00DD" w:rsidRPr="00BE00DD">
              <w:rPr>
                <w:rStyle w:val="Hyperlink"/>
                <w:szCs w:val="14"/>
              </w:rPr>
              <w:t>6</w:t>
            </w:r>
          </w:hyperlink>
          <w:r w:rsidR="00BE00DD">
            <w:rPr>
              <w:color w:val="0563C1"/>
              <w:szCs w:val="14"/>
            </w:rPr>
            <w:t xml:space="preserve"> </w:t>
          </w:r>
        </w:p>
      </w:tc>
      <w:tc>
        <w:tcPr>
          <w:tcW w:w="8261" w:type="dxa"/>
        </w:tcPr>
        <w:p w14:paraId="37D72CF9" w14:textId="597739D4" w:rsidR="00672F8A" w:rsidRPr="00E06FD5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proofErr w:type="spellStart"/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BE00DD">
            <w:rPr>
              <w:bCs/>
            </w:rPr>
            <w:t>6</w:t>
          </w:r>
          <w:proofErr w:type="spellEnd"/>
          <w:r w:rsidRPr="00623AE3">
            <w:rPr>
              <w:bCs/>
            </w:rPr>
            <w:t>/</w:t>
          </w:r>
          <w:r w:rsidR="0095214F">
            <w:rPr>
              <w:bCs/>
              <w:lang w:val="ru-RU"/>
            </w:rPr>
            <w:t>8</w:t>
          </w:r>
          <w:r w:rsidRPr="00623AE3">
            <w:rPr>
              <w:bCs/>
            </w:rPr>
            <w:t>-</w:t>
          </w:r>
          <w:r>
            <w:rPr>
              <w:bCs/>
            </w:rPr>
            <w:t>R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759C278C" w14:textId="77777777" w:rsidR="000E568E" w:rsidRPr="00672F8A" w:rsidRDefault="000E568E" w:rsidP="00672F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29D83" w14:textId="77777777" w:rsidR="00463586" w:rsidRDefault="00463586">
      <w:r>
        <w:t>____________________</w:t>
      </w:r>
    </w:p>
  </w:footnote>
  <w:footnote w:type="continuationSeparator" w:id="0">
    <w:p w14:paraId="6AE142DF" w14:textId="77777777" w:rsidR="00463586" w:rsidRDefault="00463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60B0" w14:textId="77777777" w:rsidR="0014229E" w:rsidRPr="007E5FC4" w:rsidRDefault="00244C39" w:rsidP="00A74304">
    <w:pPr>
      <w:pStyle w:val="Header"/>
      <w:spacing w:before="60"/>
      <w:ind w:left="113"/>
      <w:jc w:val="left"/>
    </w:pPr>
    <w:r>
      <w:rPr>
        <w:noProof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86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247F1"/>
    <w:rsid w:val="0014229E"/>
    <w:rsid w:val="0014734F"/>
    <w:rsid w:val="00156890"/>
    <w:rsid w:val="0015710D"/>
    <w:rsid w:val="00163A32"/>
    <w:rsid w:val="00165D06"/>
    <w:rsid w:val="00192B41"/>
    <w:rsid w:val="001B7B09"/>
    <w:rsid w:val="001E6719"/>
    <w:rsid w:val="001E7F50"/>
    <w:rsid w:val="00225368"/>
    <w:rsid w:val="00227FF0"/>
    <w:rsid w:val="00244C39"/>
    <w:rsid w:val="00276F05"/>
    <w:rsid w:val="00277DEA"/>
    <w:rsid w:val="00291EB6"/>
    <w:rsid w:val="002C3F32"/>
    <w:rsid w:val="002D2F57"/>
    <w:rsid w:val="002D48C5"/>
    <w:rsid w:val="003011BD"/>
    <w:rsid w:val="0033025A"/>
    <w:rsid w:val="00345D2A"/>
    <w:rsid w:val="00360424"/>
    <w:rsid w:val="00381936"/>
    <w:rsid w:val="003935CB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3586"/>
    <w:rsid w:val="00465C35"/>
    <w:rsid w:val="004918C4"/>
    <w:rsid w:val="00497703"/>
    <w:rsid w:val="00497A92"/>
    <w:rsid w:val="004A0374"/>
    <w:rsid w:val="004A45B5"/>
    <w:rsid w:val="004D0129"/>
    <w:rsid w:val="00515795"/>
    <w:rsid w:val="005A64D5"/>
    <w:rsid w:val="005B3DEC"/>
    <w:rsid w:val="00601994"/>
    <w:rsid w:val="00627E4F"/>
    <w:rsid w:val="00660449"/>
    <w:rsid w:val="00672F8A"/>
    <w:rsid w:val="006E2D42"/>
    <w:rsid w:val="006F292E"/>
    <w:rsid w:val="00703676"/>
    <w:rsid w:val="00707304"/>
    <w:rsid w:val="007304DB"/>
    <w:rsid w:val="00732269"/>
    <w:rsid w:val="00762555"/>
    <w:rsid w:val="0077110E"/>
    <w:rsid w:val="00784980"/>
    <w:rsid w:val="00785ABD"/>
    <w:rsid w:val="00796BD3"/>
    <w:rsid w:val="00797109"/>
    <w:rsid w:val="007A2DD4"/>
    <w:rsid w:val="007D38B5"/>
    <w:rsid w:val="007E5FC4"/>
    <w:rsid w:val="007E7EA0"/>
    <w:rsid w:val="00807255"/>
    <w:rsid w:val="0081023E"/>
    <w:rsid w:val="008173AA"/>
    <w:rsid w:val="00824F3F"/>
    <w:rsid w:val="00840A14"/>
    <w:rsid w:val="0084546D"/>
    <w:rsid w:val="00872EBC"/>
    <w:rsid w:val="008B62B4"/>
    <w:rsid w:val="008D2D7B"/>
    <w:rsid w:val="008E0737"/>
    <w:rsid w:val="008F7958"/>
    <w:rsid w:val="008F7C2C"/>
    <w:rsid w:val="0093575F"/>
    <w:rsid w:val="00940E96"/>
    <w:rsid w:val="00950A82"/>
    <w:rsid w:val="0095214F"/>
    <w:rsid w:val="0099371D"/>
    <w:rsid w:val="009A76A8"/>
    <w:rsid w:val="009B0BAE"/>
    <w:rsid w:val="009C1C89"/>
    <w:rsid w:val="009D361F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A1348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F629C"/>
    <w:rsid w:val="00D17718"/>
    <w:rsid w:val="00D631AA"/>
    <w:rsid w:val="00D92EEA"/>
    <w:rsid w:val="00DA5D4E"/>
    <w:rsid w:val="00DA770A"/>
    <w:rsid w:val="00E05752"/>
    <w:rsid w:val="00E176BA"/>
    <w:rsid w:val="00E423EC"/>
    <w:rsid w:val="00E55121"/>
    <w:rsid w:val="00E62B9B"/>
    <w:rsid w:val="00E91512"/>
    <w:rsid w:val="00EB4FCB"/>
    <w:rsid w:val="00EC6BC5"/>
    <w:rsid w:val="00F348D0"/>
    <w:rsid w:val="00F35898"/>
    <w:rsid w:val="00F5225B"/>
    <w:rsid w:val="00F92ED4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19B074"/>
  <w15:docId w15:val="{F5EF9939-E327-4080-8C97-9FB21F44D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71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227FF0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qFormat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  <w:lang w:val="ru-RU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aliases w:val="超级链接,Style 58,超?级链,超????,하이퍼링크2,하이퍼링크21,超链接1,CEO_Hyperlink,超??级链Ú,fL????,fL?级,超??级链"/>
    <w:basedOn w:val="DefaultParagraphFont"/>
    <w:uiPriority w:val="99"/>
    <w:qFormat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E91512"/>
    <w:pPr>
      <w:framePr w:wrap="around"/>
      <w:spacing w:before="120" w:after="160"/>
    </w:pPr>
    <w:rPr>
      <w:caps w:val="0"/>
      <w:szCs w:val="28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  <w:style w:type="character" w:customStyle="1" w:styleId="StyleHyperlinkStyle582211CEOH">
    <w:name w:val="Style Hyperlink超级链接Style 58超?级链超????하이퍼링크2하이퍼링크21超链接1CEO_H..."/>
    <w:basedOn w:val="Hyperlink"/>
    <w:rsid w:val="00E91512"/>
    <w:rPr>
      <w:rFonts w:eastAsia="Calibri" w:cs="Calibri"/>
      <w:i/>
      <w:iCs/>
      <w:color w:val="0070C0"/>
      <w:spacing w:val="-2"/>
      <w:szCs w:val="22"/>
      <w:u w:val="single"/>
    </w:rPr>
  </w:style>
  <w:style w:type="character" w:customStyle="1" w:styleId="StyleHyperlinkStyle582211CEOH1">
    <w:name w:val="Style Hyperlink超级链接Style 58超?级链超????하이퍼링크2하이퍼링크21超链接1CEO_H...1"/>
    <w:basedOn w:val="Hyperlink"/>
    <w:rsid w:val="00E91512"/>
    <w:rPr>
      <w:rFonts w:cs="Calibri"/>
      <w:color w:val="0070C0"/>
      <w:szCs w:val="24"/>
      <w:u w:val="single"/>
    </w:rPr>
  </w:style>
  <w:style w:type="character" w:customStyle="1" w:styleId="StyleHyperlinkStyle582211CEOH2">
    <w:name w:val="Style Hyperlink超级链接Style 58超?级链超????하이퍼링크2하이퍼링크21超链接1CEO_H...2"/>
    <w:basedOn w:val="Hyperlink"/>
    <w:rsid w:val="00E91512"/>
    <w:rPr>
      <w:i/>
      <w:iCs/>
      <w:color w:val="0070C0"/>
      <w:spacing w:val="-2"/>
      <w:szCs w:val="22"/>
      <w:u w:val="single"/>
    </w:rPr>
  </w:style>
  <w:style w:type="character" w:customStyle="1" w:styleId="StyleHyperlinkStyle582211CEOH3">
    <w:name w:val="Style Hyperlink超级链接Style 58超?级链超????하이퍼링크2하이퍼링크21超链接1CEO_H...3"/>
    <w:basedOn w:val="Hyperlink"/>
    <w:rsid w:val="00E91512"/>
    <w:rPr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un.org/ru/A/70/684" TargetMode="External"/><Relationship Id="rId18" Type="http://schemas.openxmlformats.org/officeDocument/2006/relationships/hyperlink" Target="https://www.itu.int/net/wsis/implementation/2014/forum/inc/doc/outcome/362828v2r.pdf" TargetMode="External"/><Relationship Id="rId26" Type="http://schemas.openxmlformats.org/officeDocument/2006/relationships/hyperlink" Target="https://www.itu.int/net4/wsis/forum/2026/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tu.int/en/itu-wsis/Documents/WSIS+10Report.pdf" TargetMode="External"/><Relationship Id="rId7" Type="http://schemas.openxmlformats.org/officeDocument/2006/relationships/hyperlink" Target="https://www.itu.int/en/council/cwg-wsis/Pages/default.aspx" TargetMode="External"/><Relationship Id="rId12" Type="http://schemas.openxmlformats.org/officeDocument/2006/relationships/hyperlink" Target="https://docs.un.org/ru/A/RES/70/299" TargetMode="External"/><Relationship Id="rId17" Type="http://schemas.openxmlformats.org/officeDocument/2006/relationships/hyperlink" Target="https://www.itu.int/pub/publications.aspx?lang=en&amp;parent=T-RES-T.75-2022" TargetMode="External"/><Relationship Id="rId25" Type="http://schemas.openxmlformats.org/officeDocument/2006/relationships/hyperlink" Target="https://unctad.org/system/files/official-document/ecn162025d4_ru.pdf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tu.int/dms_pub/itu-d/opb/tdc/D-TDC-WTDC-2025-PDF-R.pdf" TargetMode="External"/><Relationship Id="rId20" Type="http://schemas.openxmlformats.org/officeDocument/2006/relationships/hyperlink" Target="http://www.itu.int/en/ITU-D/Statistics/Documents/publications/wsisreview2014/WSIS2014_review.pdf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un.org/ru/A/RES/71/212" TargetMode="External"/><Relationship Id="rId24" Type="http://schemas.openxmlformats.org/officeDocument/2006/relationships/hyperlink" Target="https://www.un.org/sites/un2.un.org/files/sotf-pact_for_the_future_adopted.pdf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docs.un.org/ru/A/RES/80/173" TargetMode="External"/><Relationship Id="rId23" Type="http://schemas.openxmlformats.org/officeDocument/2006/relationships/hyperlink" Target="https://www.itu.int/dms_pub/itu-s/md/22/cl/c/S22-CL-C-0059!!MSW-E.docx" TargetMode="External"/><Relationship Id="rId28" Type="http://schemas.openxmlformats.org/officeDocument/2006/relationships/hyperlink" Target="https://www.itu.int/md/S26-CWGWSIS44-C" TargetMode="External"/><Relationship Id="rId10" Type="http://schemas.openxmlformats.org/officeDocument/2006/relationships/hyperlink" Target="https://docs.un.org/ru/a/res/77/150" TargetMode="External"/><Relationship Id="rId19" Type="http://schemas.openxmlformats.org/officeDocument/2006/relationships/hyperlink" Target="https://www.itu.int/net/wsis/implementation/2014/forum/inc/doc/outcome/362828V2r.pdf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docs.un.org/ru/a/res/70/125" TargetMode="External"/><Relationship Id="rId14" Type="http://schemas.openxmlformats.org/officeDocument/2006/relationships/hyperlink" Target="https://docs.un.org/ru/A/RES/73/218" TargetMode="External"/><Relationship Id="rId22" Type="http://schemas.openxmlformats.org/officeDocument/2006/relationships/hyperlink" Target="https://www.itu.int/md/S22-CWGWSIS38-C-0014/en" TargetMode="External"/><Relationship Id="rId27" Type="http://schemas.openxmlformats.org/officeDocument/2006/relationships/hyperlink" Target="https://www.itu.int/md/S25-CWGWSIS43-C" TargetMode="External"/><Relationship Id="rId30" Type="http://schemas.openxmlformats.org/officeDocument/2006/relationships/header" Target="header1.xml"/><Relationship Id="rId8" Type="http://schemas.openxmlformats.org/officeDocument/2006/relationships/hyperlink" Target="https://docs.un.org/ru/a/res/70/125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40</TotalTime>
  <Pages>5</Pages>
  <Words>1777</Words>
  <Characters>14270</Characters>
  <Application>Microsoft Office Word</Application>
  <DocSecurity>0</DocSecurity>
  <Lines>279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15918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on the outcomes of the 43rd and 44th meetings of the Council Working Group on WSIS&amp;SDG</dc:title>
  <dc:subject>ITU Council 2026</dc:subject>
  <cp:keywords>C26; C2026; Council 2026; PP26</cp:keywords>
  <dc:description/>
  <cp:lastPrinted>2006-03-28T16:12:00Z</cp:lastPrinted>
  <dcterms:created xsi:type="dcterms:W3CDTF">2026-04-14T06:15:00Z</dcterms:created>
  <dcterms:modified xsi:type="dcterms:W3CDTF">2026-04-14T09:20:00Z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