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page" w:tblpX="1589" w:tblpY="2314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AD3606" w:rsidRPr="00C0458D" w14:paraId="27019F64" w14:textId="77777777" w:rsidTr="2A0601EA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61645E1B" w14:textId="0215C580" w:rsidR="00AD3606" w:rsidRPr="00C0458D" w:rsidRDefault="00AD3606" w:rsidP="2A0601EA">
            <w:pPr>
              <w:tabs>
                <w:tab w:val="left" w:pos="851"/>
              </w:tabs>
              <w:spacing w:before="0" w:line="240" w:lineRule="atLeast"/>
              <w:rPr>
                <w:b/>
                <w:bCs/>
              </w:rPr>
            </w:pPr>
            <w:bookmarkStart w:id="0" w:name="dmeeting"/>
            <w:bookmarkStart w:id="1" w:name="dnum"/>
            <w:bookmarkStart w:id="2" w:name="_Hlk133421839"/>
            <w:bookmarkStart w:id="3" w:name="_Hlk133421856"/>
            <w:bookmarkStart w:id="4" w:name="_Hlk133422370"/>
            <w:bookmarkStart w:id="5" w:name="_Hlk133586559"/>
            <w:r w:rsidRPr="2A0601EA">
              <w:rPr>
                <w:b/>
                <w:bCs/>
              </w:rPr>
              <w:t xml:space="preserve">Agenda item: </w:t>
            </w:r>
            <w:r w:rsidR="00C30B0C" w:rsidRPr="2A0601EA">
              <w:rPr>
                <w:b/>
                <w:bCs/>
              </w:rPr>
              <w:t>PL-3</w:t>
            </w:r>
          </w:p>
        </w:tc>
        <w:tc>
          <w:tcPr>
            <w:tcW w:w="5245" w:type="dxa"/>
          </w:tcPr>
          <w:p w14:paraId="627B15D6" w14:textId="1ABA0FE4" w:rsidR="00AD3606" w:rsidRPr="00C0458D" w:rsidRDefault="00AD3606" w:rsidP="00954C49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 w:rsidRPr="00C0458D">
              <w:rPr>
                <w:b/>
              </w:rPr>
              <w:t>Document C2</w:t>
            </w:r>
            <w:r w:rsidR="00DE532B">
              <w:rPr>
                <w:b/>
              </w:rPr>
              <w:t>6</w:t>
            </w:r>
            <w:r w:rsidRPr="00C0458D">
              <w:rPr>
                <w:b/>
              </w:rPr>
              <w:t>/</w:t>
            </w:r>
            <w:r w:rsidR="00C30B0C">
              <w:rPr>
                <w:b/>
              </w:rPr>
              <w:t>6</w:t>
            </w:r>
            <w:r w:rsidRPr="00C0458D">
              <w:rPr>
                <w:b/>
              </w:rPr>
              <w:t>-E</w:t>
            </w:r>
          </w:p>
        </w:tc>
      </w:tr>
      <w:tr w:rsidR="00AD3606" w:rsidRPr="00C0458D" w14:paraId="65AB0567" w14:textId="77777777" w:rsidTr="2A0601EA">
        <w:trPr>
          <w:cantSplit/>
        </w:trPr>
        <w:tc>
          <w:tcPr>
            <w:tcW w:w="3969" w:type="dxa"/>
            <w:vMerge/>
          </w:tcPr>
          <w:p w14:paraId="044C8158" w14:textId="77777777" w:rsidR="00AD3606" w:rsidRPr="00C0458D" w:rsidRDefault="00AD3606" w:rsidP="00954C49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6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060AC16C" w14:textId="55E17931" w:rsidR="00AD3606" w:rsidRPr="00C0458D" w:rsidRDefault="008D4932" w:rsidP="00954C49">
            <w:pPr>
              <w:tabs>
                <w:tab w:val="left" w:pos="851"/>
              </w:tabs>
              <w:spacing w:before="0"/>
              <w:jc w:val="right"/>
              <w:rPr>
                <w:b/>
              </w:rPr>
            </w:pPr>
            <w:r>
              <w:rPr>
                <w:b/>
              </w:rPr>
              <w:t>27 March 2026</w:t>
            </w:r>
          </w:p>
        </w:tc>
      </w:tr>
      <w:tr w:rsidR="00AD3606" w:rsidRPr="00C0458D" w14:paraId="2FF439A4" w14:textId="77777777" w:rsidTr="2A0601EA">
        <w:trPr>
          <w:cantSplit/>
          <w:trHeight w:val="23"/>
        </w:trPr>
        <w:tc>
          <w:tcPr>
            <w:tcW w:w="3969" w:type="dxa"/>
            <w:vMerge/>
          </w:tcPr>
          <w:p w14:paraId="6CFB30F5" w14:textId="77777777" w:rsidR="00AD3606" w:rsidRPr="00C0458D" w:rsidRDefault="00AD3606" w:rsidP="00954C49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7" w:name="dorlang" w:colFirst="1" w:colLast="1"/>
            <w:bookmarkEnd w:id="6"/>
          </w:p>
        </w:tc>
        <w:tc>
          <w:tcPr>
            <w:tcW w:w="5245" w:type="dxa"/>
          </w:tcPr>
          <w:p w14:paraId="7B922076" w14:textId="77777777" w:rsidR="00AD3606" w:rsidRPr="00C0458D" w:rsidRDefault="00AD3606" w:rsidP="00954C49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 w:rsidRPr="00C0458D">
              <w:rPr>
                <w:b/>
              </w:rPr>
              <w:t>Original: English</w:t>
            </w:r>
          </w:p>
        </w:tc>
      </w:tr>
      <w:tr w:rsidR="00472BAD" w:rsidRPr="00C0458D" w14:paraId="6693A6D9" w14:textId="77777777" w:rsidTr="2A0601EA">
        <w:trPr>
          <w:cantSplit/>
          <w:trHeight w:val="23"/>
        </w:trPr>
        <w:tc>
          <w:tcPr>
            <w:tcW w:w="3969" w:type="dxa"/>
          </w:tcPr>
          <w:p w14:paraId="47541C46" w14:textId="77777777" w:rsidR="00472BAD" w:rsidRPr="00C0458D" w:rsidRDefault="00472BAD" w:rsidP="00D30F50">
            <w:pPr>
              <w:tabs>
                <w:tab w:val="left" w:pos="851"/>
              </w:tabs>
              <w:spacing w:before="0"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00CD7F27" w14:textId="77777777" w:rsidR="00472BAD" w:rsidRPr="00C0458D" w:rsidRDefault="00472BAD" w:rsidP="00D30F50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</w:p>
        </w:tc>
      </w:tr>
      <w:tr w:rsidR="00AD3606" w:rsidRPr="00C0458D" w14:paraId="21388443" w14:textId="77777777" w:rsidTr="2A0601EA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4974CF10" w14:textId="77777777" w:rsidR="00AD3606" w:rsidRPr="00C0458D" w:rsidRDefault="00AD3606" w:rsidP="00954C49">
            <w:pPr>
              <w:pStyle w:val="Source"/>
              <w:framePr w:hSpace="0" w:wrap="auto" w:vAnchor="margin" w:hAnchor="text" w:yAlign="inline"/>
            </w:pPr>
            <w:bookmarkStart w:id="8" w:name="dsource" w:colFirst="0" w:colLast="0"/>
            <w:bookmarkEnd w:id="7"/>
            <w:r w:rsidRPr="00C0458D">
              <w:t>Report by the Secretary-General</w:t>
            </w:r>
          </w:p>
        </w:tc>
      </w:tr>
      <w:tr w:rsidR="00AD3606" w:rsidRPr="00C0458D" w14:paraId="2008114E" w14:textId="77777777" w:rsidTr="2A0601EA">
        <w:trPr>
          <w:cantSplit/>
        </w:trPr>
        <w:tc>
          <w:tcPr>
            <w:tcW w:w="9214" w:type="dxa"/>
            <w:gridSpan w:val="2"/>
            <w:tcMar>
              <w:left w:w="0" w:type="dxa"/>
            </w:tcMar>
          </w:tcPr>
          <w:p w14:paraId="1036C3F4" w14:textId="5FDF541A" w:rsidR="00AD3606" w:rsidRPr="001929CE" w:rsidRDefault="00CB53BA" w:rsidP="00954C49">
            <w:pPr>
              <w:pStyle w:val="Subtitle"/>
              <w:framePr w:hSpace="0" w:wrap="auto" w:hAnchor="text" w:xAlign="left" w:yAlign="inline"/>
            </w:pPr>
            <w:bookmarkStart w:id="9" w:name="dtitle1"/>
            <w:bookmarkEnd w:id="8"/>
            <w:r w:rsidRPr="001929CE">
              <w:rPr>
                <w:rFonts w:cs="Calibri"/>
              </w:rPr>
              <w:t>PREPARATIONS FOR THE 2027 RADIOCOMMUNICATION ASSEMBLY (RA-27) AND THE 2027 WORLD RADIOCOMMUNICATION CONFERENCE (WRC-27)</w:t>
            </w:r>
          </w:p>
        </w:tc>
      </w:tr>
      <w:tr w:rsidR="00AD3606" w:rsidRPr="00C0458D" w14:paraId="58526C68" w14:textId="77777777" w:rsidTr="2A0601EA">
        <w:trPr>
          <w:cantSplit/>
        </w:trPr>
        <w:tc>
          <w:tcPr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</w:tcMar>
          </w:tcPr>
          <w:p w14:paraId="708C9082" w14:textId="77777777" w:rsidR="00AD3606" w:rsidRPr="00C0458D" w:rsidRDefault="00F16BAB" w:rsidP="00954C49">
            <w:pPr>
              <w:spacing w:before="160"/>
              <w:rPr>
                <w:b/>
                <w:bCs/>
                <w:sz w:val="26"/>
                <w:szCs w:val="26"/>
              </w:rPr>
            </w:pPr>
            <w:r w:rsidRPr="00C0458D">
              <w:rPr>
                <w:b/>
                <w:bCs/>
                <w:sz w:val="26"/>
                <w:szCs w:val="26"/>
              </w:rPr>
              <w:t>Purpose</w:t>
            </w:r>
          </w:p>
          <w:p w14:paraId="5B90CDC0" w14:textId="496EAF02" w:rsidR="00AD3606" w:rsidRPr="00C0458D" w:rsidRDefault="00A45296" w:rsidP="00B41FDB">
            <w:pPr>
              <w:jc w:val="both"/>
            </w:pPr>
            <w:r w:rsidRPr="00062619">
              <w:t xml:space="preserve">This document reports on the ongoing preparations for the </w:t>
            </w:r>
            <w:r>
              <w:t>R</w:t>
            </w:r>
            <w:r w:rsidRPr="00062619">
              <w:t xml:space="preserve">adiocommunication </w:t>
            </w:r>
            <w:r>
              <w:t>A</w:t>
            </w:r>
            <w:r w:rsidRPr="00062619">
              <w:t xml:space="preserve">ssembly </w:t>
            </w:r>
            <w:r>
              <w:t xml:space="preserve">2027 </w:t>
            </w:r>
            <w:r w:rsidRPr="00062619">
              <w:t>(RA-</w:t>
            </w:r>
            <w:r>
              <w:t>27</w:t>
            </w:r>
            <w:r w:rsidRPr="00062619">
              <w:t>)</w:t>
            </w:r>
            <w:r>
              <w:t>, the W</w:t>
            </w:r>
            <w:r w:rsidRPr="00062619">
              <w:t xml:space="preserve">orld </w:t>
            </w:r>
            <w:r>
              <w:t>R</w:t>
            </w:r>
            <w:r w:rsidRPr="00062619">
              <w:t xml:space="preserve">adiocommunication </w:t>
            </w:r>
            <w:r>
              <w:t>C</w:t>
            </w:r>
            <w:r w:rsidRPr="00062619">
              <w:t xml:space="preserve">onference </w:t>
            </w:r>
            <w:r>
              <w:t xml:space="preserve">2027 </w:t>
            </w:r>
            <w:r w:rsidRPr="00062619">
              <w:t>(WRC-</w:t>
            </w:r>
            <w:r>
              <w:t>27</w:t>
            </w:r>
            <w:r w:rsidRPr="00062619">
              <w:t>)</w:t>
            </w:r>
            <w:r>
              <w:t xml:space="preserve"> and the first session of the </w:t>
            </w:r>
            <w:r w:rsidRPr="00D30F5C">
              <w:t>Conference Preparatory Meeting for WRC-31 (CPM31-1)</w:t>
            </w:r>
            <w:r w:rsidRPr="00062619">
              <w:t>.</w:t>
            </w:r>
          </w:p>
          <w:p w14:paraId="5D3228C6" w14:textId="77777777" w:rsidR="00AD3606" w:rsidRDefault="00AD3606" w:rsidP="00B41FDB">
            <w:pPr>
              <w:spacing w:before="160"/>
              <w:jc w:val="both"/>
              <w:rPr>
                <w:b/>
                <w:bCs/>
                <w:sz w:val="26"/>
                <w:szCs w:val="26"/>
              </w:rPr>
            </w:pPr>
            <w:r w:rsidRPr="00C0458D">
              <w:rPr>
                <w:b/>
                <w:bCs/>
                <w:sz w:val="26"/>
                <w:szCs w:val="26"/>
              </w:rPr>
              <w:t>Action required</w:t>
            </w:r>
            <w:r w:rsidR="00F16BAB" w:rsidRPr="00C0458D">
              <w:rPr>
                <w:b/>
                <w:bCs/>
                <w:sz w:val="26"/>
                <w:szCs w:val="26"/>
              </w:rPr>
              <w:t xml:space="preserve"> by the Council</w:t>
            </w:r>
          </w:p>
          <w:p w14:paraId="68530E97" w14:textId="1B43A8D7" w:rsidR="00722551" w:rsidRPr="00753E9B" w:rsidRDefault="00090A7B" w:rsidP="00B41FDB">
            <w:pPr>
              <w:jc w:val="both"/>
              <w:rPr>
                <w:spacing w:val="-3"/>
              </w:rPr>
            </w:pPr>
            <w:r w:rsidRPr="00753E9B">
              <w:rPr>
                <w:spacing w:val="-3"/>
              </w:rPr>
              <w:t xml:space="preserve">The ITU Council is invited </w:t>
            </w:r>
            <w:r w:rsidRPr="00753E9B">
              <w:rPr>
                <w:b/>
                <w:bCs/>
                <w:spacing w:val="-3"/>
              </w:rPr>
              <w:t>to note</w:t>
            </w:r>
            <w:r w:rsidRPr="00753E9B">
              <w:rPr>
                <w:spacing w:val="-3"/>
              </w:rPr>
              <w:t xml:space="preserve"> the progress of preparations for RA-27, WRC-27 and CPM31-1.</w:t>
            </w:r>
          </w:p>
          <w:p w14:paraId="5563AED1" w14:textId="77777777" w:rsidR="00722551" w:rsidRDefault="00722551" w:rsidP="00B41FDB">
            <w:pPr>
              <w:spacing w:before="160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Relevant link</w:t>
            </w:r>
            <w:r w:rsidR="00176F47">
              <w:rPr>
                <w:b/>
                <w:bCs/>
                <w:sz w:val="26"/>
                <w:szCs w:val="26"/>
              </w:rPr>
              <w:t>(s)</w:t>
            </w:r>
            <w:r>
              <w:rPr>
                <w:b/>
                <w:bCs/>
                <w:sz w:val="26"/>
                <w:szCs w:val="26"/>
              </w:rPr>
              <w:t xml:space="preserve"> with the Strategic Plan</w:t>
            </w:r>
          </w:p>
          <w:p w14:paraId="6C365A58" w14:textId="69DC076A" w:rsidR="00722551" w:rsidRPr="003D031B" w:rsidRDefault="003D031B" w:rsidP="00B41FDB">
            <w:pPr>
              <w:jc w:val="both"/>
              <w:rPr>
                <w:rFonts w:ascii="SimSun" w:hAnsi="SimSun" w:cs="SimSun"/>
                <w:lang w:eastAsia="zh-CN"/>
              </w:rPr>
            </w:pPr>
            <w:r>
              <w:t>Spectrum use for space and terrestrial services; development and application of the ITU Administrative Regulations; allocation and management of resources</w:t>
            </w:r>
            <w:r>
              <w:rPr>
                <w:rFonts w:ascii="SimSun" w:hAnsi="SimSun" w:cs="SimSun" w:hint="eastAsia"/>
                <w:lang w:eastAsia="zh-CN"/>
              </w:rPr>
              <w:t>.</w:t>
            </w:r>
          </w:p>
          <w:p w14:paraId="7C34DAAD" w14:textId="77777777" w:rsidR="00722551" w:rsidRDefault="00722551" w:rsidP="00954C49">
            <w:pPr>
              <w:spacing w:before="160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Financial implications</w:t>
            </w:r>
          </w:p>
          <w:p w14:paraId="6AD19D88" w14:textId="60BDB456" w:rsidR="005A196C" w:rsidRPr="00427A1A" w:rsidRDefault="00F20F7E" w:rsidP="40140201">
            <w:pPr>
              <w:spacing w:before="160"/>
              <w:rPr>
                <w:b/>
                <w:bCs/>
                <w:highlight w:val="yellow"/>
              </w:rPr>
            </w:pPr>
            <w:r w:rsidRPr="008D4932">
              <w:t>Within the allocated budget 2026-2027</w:t>
            </w:r>
            <w:r w:rsidR="005A196C" w:rsidRPr="008D4932">
              <w:t>.</w:t>
            </w:r>
          </w:p>
          <w:p w14:paraId="6DAA204C" w14:textId="77777777" w:rsidR="00C0458D" w:rsidRDefault="00C0458D" w:rsidP="00954C49">
            <w:r>
              <w:t>_______________</w:t>
            </w:r>
          </w:p>
          <w:p w14:paraId="32A5FBF2" w14:textId="77777777" w:rsidR="00AD3606" w:rsidRPr="00C0458D" w:rsidRDefault="00AD3606" w:rsidP="00954C49">
            <w:pPr>
              <w:spacing w:before="160"/>
              <w:rPr>
                <w:b/>
                <w:bCs/>
                <w:sz w:val="26"/>
                <w:szCs w:val="26"/>
              </w:rPr>
            </w:pPr>
            <w:r w:rsidRPr="00C0458D">
              <w:rPr>
                <w:b/>
                <w:bCs/>
                <w:sz w:val="26"/>
                <w:szCs w:val="26"/>
              </w:rPr>
              <w:t>References</w:t>
            </w:r>
          </w:p>
          <w:p w14:paraId="24BF41F7" w14:textId="5081CCEC" w:rsidR="00AD3606" w:rsidRPr="00715FBC" w:rsidRDefault="004F4A74" w:rsidP="00A12418">
            <w:pPr>
              <w:spacing w:after="160"/>
              <w:jc w:val="both"/>
              <w:rPr>
                <w:i/>
                <w:iCs/>
                <w:sz w:val="22"/>
                <w:szCs w:val="22"/>
              </w:rPr>
            </w:pPr>
            <w:hyperlink r:id="rId11">
              <w:r w:rsidRPr="00715FBC">
                <w:rPr>
                  <w:rStyle w:val="Hyperlink"/>
                  <w:i/>
                  <w:iCs/>
                  <w:sz w:val="22"/>
                  <w:szCs w:val="22"/>
                </w:rPr>
                <w:t xml:space="preserve">Council Resolution </w:t>
              </w:r>
              <w:r w:rsidRPr="00715FBC">
                <w:rPr>
                  <w:rStyle w:val="Hyperlink"/>
                  <w:rFonts w:cs="Calibri"/>
                  <w:i/>
                  <w:iCs/>
                  <w:sz w:val="22"/>
                  <w:szCs w:val="22"/>
                </w:rPr>
                <w:t>1</w:t>
              </w:r>
              <w:r w:rsidRPr="00715FBC">
                <w:rPr>
                  <w:rStyle w:val="Hyperlink"/>
                  <w:rFonts w:cs="Calibri"/>
                  <w:i/>
                  <w:iCs/>
                  <w:sz w:val="22"/>
                  <w:szCs w:val="22"/>
                </w:rPr>
                <w:t>4</w:t>
              </w:r>
              <w:r w:rsidRPr="00715FBC">
                <w:rPr>
                  <w:rStyle w:val="Hyperlink"/>
                  <w:rFonts w:cs="Calibri"/>
                  <w:i/>
                  <w:iCs/>
                  <w:sz w:val="22"/>
                  <w:szCs w:val="22"/>
                </w:rPr>
                <w:t>22 (C24)</w:t>
              </w:r>
            </w:hyperlink>
            <w:r w:rsidR="00715FBC">
              <w:rPr>
                <w:i/>
                <w:iCs/>
                <w:sz w:val="22"/>
                <w:szCs w:val="22"/>
              </w:rPr>
              <w:t>;</w:t>
            </w:r>
            <w:r w:rsidRPr="00715FBC">
              <w:rPr>
                <w:i/>
                <w:iCs/>
                <w:sz w:val="22"/>
                <w:szCs w:val="22"/>
              </w:rPr>
              <w:t xml:space="preserve"> </w:t>
            </w:r>
            <w:hyperlink r:id="rId12">
              <w:r w:rsidRPr="00715FBC">
                <w:rPr>
                  <w:rStyle w:val="Hyperlink"/>
                  <w:rFonts w:cs="Calibri"/>
                  <w:i/>
                  <w:iCs/>
                  <w:sz w:val="22"/>
                  <w:szCs w:val="22"/>
                </w:rPr>
                <w:t>Circular Letter CL-25/</w:t>
              </w:r>
              <w:r w:rsidRPr="00715FBC">
                <w:rPr>
                  <w:rStyle w:val="Hyperlink"/>
                  <w:rFonts w:cs="Calibri"/>
                  <w:i/>
                  <w:iCs/>
                  <w:sz w:val="22"/>
                  <w:szCs w:val="22"/>
                </w:rPr>
                <w:t>4</w:t>
              </w:r>
              <w:r w:rsidRPr="00715FBC">
                <w:rPr>
                  <w:rStyle w:val="Hyperlink"/>
                  <w:rFonts w:cs="Calibri"/>
                  <w:i/>
                  <w:iCs/>
                  <w:sz w:val="22"/>
                  <w:szCs w:val="22"/>
                </w:rPr>
                <w:t>5</w:t>
              </w:r>
            </w:hyperlink>
            <w:r w:rsidR="00715FBC">
              <w:rPr>
                <w:i/>
                <w:iCs/>
                <w:sz w:val="22"/>
                <w:szCs w:val="22"/>
              </w:rPr>
              <w:t>;</w:t>
            </w:r>
            <w:r w:rsidR="00753E9B" w:rsidRPr="00715FBC">
              <w:rPr>
                <w:i/>
                <w:iCs/>
                <w:sz w:val="22"/>
                <w:szCs w:val="22"/>
              </w:rPr>
              <w:t xml:space="preserve"> </w:t>
            </w:r>
            <w:hyperlink r:id="rId13" w:history="1">
              <w:r w:rsidR="00753E9B" w:rsidRPr="00715FBC">
                <w:rPr>
                  <w:rStyle w:val="Hyperlink"/>
                  <w:i/>
                  <w:iCs/>
                  <w:sz w:val="22"/>
                  <w:szCs w:val="22"/>
                </w:rPr>
                <w:t>WRC-27 website</w:t>
              </w:r>
            </w:hyperlink>
            <w:r w:rsidR="00753E9B" w:rsidRPr="00715FBC">
              <w:rPr>
                <w:i/>
                <w:iCs/>
                <w:sz w:val="22"/>
                <w:szCs w:val="22"/>
              </w:rPr>
              <w:t xml:space="preserve">; </w:t>
            </w:r>
            <w:hyperlink r:id="rId14" w:history="1">
              <w:r w:rsidR="00753E9B" w:rsidRPr="00715FBC">
                <w:rPr>
                  <w:rStyle w:val="Hyperlink"/>
                  <w:i/>
                  <w:iCs/>
                  <w:sz w:val="22"/>
                  <w:szCs w:val="22"/>
                </w:rPr>
                <w:t>RA-27 website</w:t>
              </w:r>
            </w:hyperlink>
            <w:r w:rsidR="00715FBC">
              <w:rPr>
                <w:i/>
                <w:iCs/>
                <w:sz w:val="22"/>
                <w:szCs w:val="22"/>
              </w:rPr>
              <w:t>;</w:t>
            </w:r>
            <w:r w:rsidR="00715FBC" w:rsidRPr="00715FBC">
              <w:rPr>
                <w:i/>
                <w:iCs/>
                <w:sz w:val="22"/>
                <w:szCs w:val="22"/>
              </w:rPr>
              <w:t xml:space="preserve"> </w:t>
            </w:r>
            <w:hyperlink r:id="rId15" w:history="1">
              <w:r w:rsidR="00715FBC" w:rsidRPr="00715FBC">
                <w:rPr>
                  <w:rStyle w:val="Hyperlink"/>
                  <w:i/>
                  <w:iCs/>
                  <w:sz w:val="22"/>
                  <w:szCs w:val="22"/>
                </w:rPr>
                <w:t>Inter-Regional Information Sessions on WRC-27 Preparation website</w:t>
              </w:r>
            </w:hyperlink>
            <w:r w:rsidR="00715FBC" w:rsidRPr="00715FBC">
              <w:rPr>
                <w:i/>
                <w:iCs/>
                <w:sz w:val="22"/>
                <w:szCs w:val="22"/>
              </w:rPr>
              <w:t>;</w:t>
            </w:r>
            <w:r w:rsidR="00753E9B" w:rsidRPr="00715FBC">
              <w:rPr>
                <w:i/>
                <w:iCs/>
                <w:sz w:val="22"/>
                <w:szCs w:val="22"/>
              </w:rPr>
              <w:t xml:space="preserve"> </w:t>
            </w:r>
            <w:hyperlink r:id="rId16">
              <w:r w:rsidRPr="00715FBC">
                <w:rPr>
                  <w:rStyle w:val="Hyperlink"/>
                  <w:rFonts w:cs="Calibri"/>
                  <w:i/>
                  <w:iCs/>
                  <w:sz w:val="22"/>
                  <w:szCs w:val="22"/>
                </w:rPr>
                <w:t xml:space="preserve">ITU’s Data Protection and </w:t>
              </w:r>
              <w:r w:rsidRPr="00715FBC">
                <w:rPr>
                  <w:rStyle w:val="Hyperlink"/>
                  <w:rFonts w:cs="Calibri"/>
                  <w:i/>
                  <w:iCs/>
                  <w:sz w:val="22"/>
                  <w:szCs w:val="22"/>
                </w:rPr>
                <w:t>P</w:t>
              </w:r>
              <w:r w:rsidRPr="00715FBC">
                <w:rPr>
                  <w:rStyle w:val="Hyperlink"/>
                  <w:rFonts w:cs="Calibri"/>
                  <w:i/>
                  <w:iCs/>
                  <w:sz w:val="22"/>
                  <w:szCs w:val="22"/>
                </w:rPr>
                <w:t>rivacy Policy</w:t>
              </w:r>
            </w:hyperlink>
          </w:p>
        </w:tc>
      </w:tr>
    </w:tbl>
    <w:p w14:paraId="6D15BD27" w14:textId="77777777" w:rsidR="00E227F3" w:rsidRPr="00C0458D" w:rsidRDefault="00E227F3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</w:pPr>
      <w:bookmarkStart w:id="10" w:name="_Hlk133421428"/>
      <w:bookmarkEnd w:id="2"/>
      <w:bookmarkEnd w:id="9"/>
    </w:p>
    <w:bookmarkEnd w:id="3"/>
    <w:bookmarkEnd w:id="4"/>
    <w:p w14:paraId="7606662B" w14:textId="77777777" w:rsidR="0090147A" w:rsidRPr="00C0458D" w:rsidRDefault="0090147A">
      <w:pPr>
        <w:tabs>
          <w:tab w:val="clear" w:pos="567"/>
          <w:tab w:val="clear" w:pos="1134"/>
          <w:tab w:val="clear" w:pos="1701"/>
          <w:tab w:val="clear" w:pos="2268"/>
          <w:tab w:val="clear" w:pos="2835"/>
        </w:tabs>
        <w:overflowPunct/>
        <w:autoSpaceDE/>
        <w:autoSpaceDN/>
        <w:adjustRightInd/>
        <w:spacing w:before="0"/>
        <w:textAlignment w:val="auto"/>
        <w:rPr>
          <w:b/>
        </w:rPr>
      </w:pPr>
      <w:r w:rsidRPr="00C0458D">
        <w:br w:type="page"/>
      </w:r>
    </w:p>
    <w:bookmarkEnd w:id="5"/>
    <w:bookmarkEnd w:id="10"/>
    <w:p w14:paraId="4D239360" w14:textId="0A9AE409" w:rsidR="000E3754" w:rsidRPr="00D30F50" w:rsidRDefault="22A76A88" w:rsidP="00715FBC">
      <w:pPr>
        <w:pStyle w:val="Heading1"/>
      </w:pPr>
      <w:r w:rsidRPr="7A24ADBC">
        <w:lastRenderedPageBreak/>
        <w:t>1</w:t>
      </w:r>
      <w:r w:rsidR="00947268">
        <w:tab/>
      </w:r>
      <w:r w:rsidR="000E3754" w:rsidRPr="00D30F50">
        <w:t>Background</w:t>
      </w:r>
    </w:p>
    <w:p w14:paraId="68D9ADAD" w14:textId="77777777" w:rsidR="000E3754" w:rsidRPr="00CA330B" w:rsidRDefault="000E3754" w:rsidP="00715FBC">
      <w:pPr>
        <w:jc w:val="both"/>
      </w:pPr>
      <w:r w:rsidRPr="00CA330B">
        <w:t xml:space="preserve">The agenda of the 2027 World Radiocommunication Conference (WRC-27) was </w:t>
      </w:r>
      <w:r>
        <w:t xml:space="preserve">finalized </w:t>
      </w:r>
      <w:r w:rsidRPr="00CA330B">
        <w:t xml:space="preserve">by ITU Council </w:t>
      </w:r>
      <w:r>
        <w:t xml:space="preserve">in </w:t>
      </w:r>
      <w:r w:rsidRPr="00CA330B">
        <w:t>Resolution 1422 (C24).</w:t>
      </w:r>
    </w:p>
    <w:p w14:paraId="01E8C3F5" w14:textId="40FB1A42" w:rsidR="000E3754" w:rsidRPr="00B90203" w:rsidRDefault="000E3754" w:rsidP="00715FBC">
      <w:pPr>
        <w:jc w:val="both"/>
      </w:pPr>
      <w:r w:rsidRPr="00CA330B">
        <w:t>At its 2025 session, the ITU Council decided, as recorded in the Summary Record of the seventh Plenary meeting (</w:t>
      </w:r>
      <w:r w:rsidR="00B90203" w:rsidRPr="00CA330B">
        <w:t xml:space="preserve">Document </w:t>
      </w:r>
      <w:hyperlink r:id="rId17" w:history="1">
        <w:proofErr w:type="spellStart"/>
        <w:r w:rsidRPr="00B90203">
          <w:rPr>
            <w:rStyle w:val="Hyperlink"/>
          </w:rPr>
          <w:t>C25</w:t>
        </w:r>
        <w:proofErr w:type="spellEnd"/>
        <w:r w:rsidRPr="00B90203">
          <w:rPr>
            <w:rStyle w:val="Hyperlink"/>
          </w:rPr>
          <w:t>/113</w:t>
        </w:r>
      </w:hyperlink>
      <w:r w:rsidRPr="00CA330B">
        <w:t xml:space="preserve">), </w:t>
      </w:r>
      <w:r w:rsidRPr="00B90203">
        <w:t>“to accept the invitation from China to host the 2027 Radiocommunication Assembly (RA-27), the 2027 World Radiocommunication Conference (WRC-27) and the first session of the Conference Preparatory Meeting for WRC</w:t>
      </w:r>
      <w:r w:rsidR="00B90203">
        <w:noBreakHyphen/>
      </w:r>
      <w:r w:rsidRPr="00B90203">
        <w:t>31 (</w:t>
      </w:r>
      <w:proofErr w:type="spellStart"/>
      <w:r w:rsidRPr="00B90203">
        <w:t>CPM31</w:t>
      </w:r>
      <w:proofErr w:type="spellEnd"/>
      <w:r w:rsidRPr="00B90203">
        <w:t xml:space="preserve">-1) in Shanghai. As a result, and subject to the concurrence of </w:t>
      </w:r>
      <w:proofErr w:type="gramStart"/>
      <w:r w:rsidRPr="00B90203">
        <w:t>the majority of</w:t>
      </w:r>
      <w:proofErr w:type="gramEnd"/>
      <w:r w:rsidRPr="00B90203">
        <w:t xml:space="preserve"> the Member States of the Union, the 2027 World Radiocommunication Conference will take place in Shanghai, China, preceded by the 2027 Radiocommunication Assembly”</w:t>
      </w:r>
      <w:r w:rsidR="00B90203">
        <w:t>,</w:t>
      </w:r>
    </w:p>
    <w:p w14:paraId="59B23604" w14:textId="60492631" w:rsidR="000E3754" w:rsidRDefault="000E3754" w:rsidP="00715FBC">
      <w:pPr>
        <w:jc w:val="both"/>
      </w:pPr>
      <w:r w:rsidRPr="00CA330B">
        <w:t>In accordance with this decision, and pursuant to No. 42 of the ITU Convention, the General Secretariat initiated the Member States consultation on the precise place and exact dates of RA-27 and WRC-27</w:t>
      </w:r>
      <w:r>
        <w:t xml:space="preserve"> which </w:t>
      </w:r>
      <w:r w:rsidRPr="00CA330B">
        <w:t>received the agreement of the required majority of Member States</w:t>
      </w:r>
      <w:r>
        <w:t xml:space="preserve">, as published in </w:t>
      </w:r>
      <w:r w:rsidRPr="000E3754">
        <w:t>Circular Letter CL-25/45</w:t>
      </w:r>
      <w:r w:rsidRPr="00CA330B">
        <w:t>. As a result, Member States agreed that the Radiocommunication Assembly 2027 (RA-27) and the World Radiocommunication Conference 2027 (WRC-27) will take place in Shanghai, China, from 11 October to 12 November 2027.</w:t>
      </w:r>
      <w:r>
        <w:t xml:space="preserve"> </w:t>
      </w:r>
    </w:p>
    <w:p w14:paraId="24CF1126" w14:textId="77777777" w:rsidR="000E3754" w:rsidRPr="00CA330B" w:rsidRDefault="000E3754" w:rsidP="00715FBC">
      <w:pPr>
        <w:jc w:val="both"/>
      </w:pPr>
      <w:r>
        <w:t xml:space="preserve">As usually planned, the first session of the </w:t>
      </w:r>
      <w:r w:rsidRPr="00D30F5C">
        <w:t>Conference Preparatory Meeting for WRC-31 (CPM31-1</w:t>
      </w:r>
      <w:r>
        <w:t xml:space="preserve">) </w:t>
      </w:r>
      <w:r w:rsidRPr="00EE4EB8">
        <w:t xml:space="preserve">will </w:t>
      </w:r>
      <w:r>
        <w:t xml:space="preserve">also </w:t>
      </w:r>
      <w:r w:rsidRPr="00EE4EB8">
        <w:t>take place in Shanghai</w:t>
      </w:r>
      <w:r>
        <w:t>, immediately after WRC-27</w:t>
      </w:r>
      <w:r w:rsidRPr="00EE4EB8">
        <w:t xml:space="preserve">, </w:t>
      </w:r>
      <w:r>
        <w:t xml:space="preserve">on 15 and 16 </w:t>
      </w:r>
      <w:r w:rsidRPr="00EE4EB8">
        <w:t>November 2027</w:t>
      </w:r>
      <w:r>
        <w:t>.</w:t>
      </w:r>
    </w:p>
    <w:p w14:paraId="36D1932E" w14:textId="77777777" w:rsidR="000E3754" w:rsidRPr="00CA330B" w:rsidRDefault="000E3754" w:rsidP="00715FBC">
      <w:pPr>
        <w:jc w:val="both"/>
      </w:pPr>
      <w:r w:rsidRPr="00CA330B">
        <w:t xml:space="preserve">The RA-27 and WRC-27 websites have also been published and will be updated regularly as new information becomes available. </w:t>
      </w:r>
    </w:p>
    <w:p w14:paraId="50648618" w14:textId="0EDBAF76" w:rsidR="000E3754" w:rsidRPr="00D30F50" w:rsidRDefault="6EFDC4B4" w:rsidP="00715FBC">
      <w:pPr>
        <w:pStyle w:val="Heading1"/>
      </w:pPr>
      <w:r w:rsidRPr="7A24ADBC">
        <w:t>2</w:t>
      </w:r>
      <w:r w:rsidR="00947268">
        <w:tab/>
      </w:r>
      <w:r w:rsidR="000E3754" w:rsidRPr="00D30F50">
        <w:t>Communications</w:t>
      </w:r>
      <w:r w:rsidR="000E3754" w:rsidRPr="00A76A85">
        <w:t xml:space="preserve"> </w:t>
      </w:r>
      <w:r w:rsidR="000E3754" w:rsidRPr="00D30F50">
        <w:t xml:space="preserve">from </w:t>
      </w:r>
      <w:r w:rsidR="00A12418" w:rsidRPr="00D30F50">
        <w:t>administrations</w:t>
      </w:r>
    </w:p>
    <w:p w14:paraId="3B791971" w14:textId="7EAE9519" w:rsidR="000E3754" w:rsidRPr="00CA330B" w:rsidRDefault="000E3754" w:rsidP="00B90203">
      <w:pPr>
        <w:jc w:val="both"/>
      </w:pPr>
      <w:r w:rsidRPr="00CA330B">
        <w:t>Following the confirmation of the precise place and exact dates of WRC</w:t>
      </w:r>
      <w:r>
        <w:t>-27</w:t>
      </w:r>
      <w:r w:rsidRPr="00CA330B">
        <w:t xml:space="preserve">, the </w:t>
      </w:r>
      <w:r>
        <w:t>Secretary-General</w:t>
      </w:r>
      <w:r w:rsidRPr="00CA330B">
        <w:t xml:space="preserve"> received </w:t>
      </w:r>
      <w:r w:rsidR="29E97669" w:rsidRPr="7A24ADBC">
        <w:t>correspondence</w:t>
      </w:r>
      <w:r w:rsidRPr="00CA330B">
        <w:t xml:space="preserve"> from </w:t>
      </w:r>
      <w:proofErr w:type="gramStart"/>
      <w:r w:rsidRPr="00CA330B">
        <w:t>a number of</w:t>
      </w:r>
      <w:proofErr w:type="gramEnd"/>
      <w:r w:rsidRPr="00CA330B">
        <w:t xml:space="preserve"> administrations presenting views and concerns related to various aspects of the organization of WRC-27 and RA-27. These communications have been duly acknowledged and are being </w:t>
      </w:r>
      <w:proofErr w:type="gramStart"/>
      <w:r w:rsidRPr="00CA330B">
        <w:t>taken into account</w:t>
      </w:r>
      <w:proofErr w:type="gramEnd"/>
      <w:r w:rsidRPr="00CA330B">
        <w:t>, as appropriate.</w:t>
      </w:r>
    </w:p>
    <w:p w14:paraId="1E88648A" w14:textId="22C4E727" w:rsidR="000E3754" w:rsidRPr="00B90203" w:rsidRDefault="3A1787CA" w:rsidP="00B90203">
      <w:pPr>
        <w:pStyle w:val="Heading1"/>
      </w:pPr>
      <w:r w:rsidRPr="00B90203">
        <w:t>3</w:t>
      </w:r>
      <w:r w:rsidR="00947268" w:rsidRPr="00B90203">
        <w:tab/>
      </w:r>
      <w:r w:rsidR="000E3754" w:rsidRPr="00B90203">
        <w:t>Host Country Agreement</w:t>
      </w:r>
    </w:p>
    <w:p w14:paraId="7185D321" w14:textId="4E4862B9" w:rsidR="000E3754" w:rsidRPr="00CA330B" w:rsidRDefault="000E3754" w:rsidP="00B90203">
      <w:pPr>
        <w:jc w:val="both"/>
      </w:pPr>
      <w:r w:rsidRPr="00CA330B">
        <w:t>The draft Host Country Agreement (HCA) has been shared with China</w:t>
      </w:r>
      <w:r>
        <w:t>. I</w:t>
      </w:r>
      <w:r w:rsidRPr="00CA330B">
        <w:t>t addresses the necessary requirements for the organization of RA-27, WRC-27 and CPM31-1, including conference facilities, security arrangements, privileges and immunities, visa facilitation,</w:t>
      </w:r>
      <w:r w:rsidR="00D30D56">
        <w:t xml:space="preserve"> </w:t>
      </w:r>
      <w:r w:rsidR="00957979" w:rsidRPr="00CA330B">
        <w:t xml:space="preserve">information and communication technology infrastructure </w:t>
      </w:r>
      <w:r w:rsidR="00957979">
        <w:t xml:space="preserve">and </w:t>
      </w:r>
      <w:r w:rsidRPr="00CA330B">
        <w:t xml:space="preserve">services, and other logistical and operational matters. It </w:t>
      </w:r>
      <w:r>
        <w:t xml:space="preserve">also </w:t>
      </w:r>
      <w:r w:rsidRPr="00CA330B">
        <w:t xml:space="preserve">includes provisions related to privileges and immunities in alignment with the 1947 Convention. In addition, the HCA includes cybersecurity and data protection provisions, particularly </w:t>
      </w:r>
      <w:proofErr w:type="gramStart"/>
      <w:r w:rsidRPr="00CA330B">
        <w:t>in light of</w:t>
      </w:r>
      <w:proofErr w:type="gramEnd"/>
      <w:r w:rsidRPr="00CA330B">
        <w:t xml:space="preserve"> the adoption of ITU’s Data Protection and Privacy Policy in December 2023.</w:t>
      </w:r>
    </w:p>
    <w:p w14:paraId="72A74947" w14:textId="4695FB41" w:rsidR="000E3754" w:rsidRPr="00CA330B" w:rsidRDefault="000E3754" w:rsidP="00B90203">
      <w:pPr>
        <w:pStyle w:val="Heading1"/>
      </w:pPr>
      <w:r w:rsidRPr="00CA330B">
        <w:lastRenderedPageBreak/>
        <w:t>4</w:t>
      </w:r>
      <w:r w:rsidR="00FD6AF7">
        <w:tab/>
      </w:r>
      <w:r w:rsidRPr="00CA330B">
        <w:t xml:space="preserve">Site </w:t>
      </w:r>
      <w:r w:rsidR="00A12418" w:rsidRPr="00CA330B">
        <w:t>visit</w:t>
      </w:r>
    </w:p>
    <w:p w14:paraId="16B3178A" w14:textId="02ACC924" w:rsidR="000E3754" w:rsidRPr="00CA330B" w:rsidRDefault="000E3754" w:rsidP="00B90203">
      <w:pPr>
        <w:jc w:val="both"/>
        <w:rPr>
          <w:rFonts w:cs="Calibri"/>
        </w:rPr>
      </w:pPr>
      <w:r w:rsidRPr="00CA330B">
        <w:rPr>
          <w:rFonts w:cs="Calibri"/>
        </w:rPr>
        <w:t xml:space="preserve">A first site visit </w:t>
      </w:r>
      <w:r w:rsidRPr="0021486B">
        <w:t xml:space="preserve">has been conducted by the </w:t>
      </w:r>
      <w:r w:rsidR="00A12418" w:rsidRPr="0021486B">
        <w:t xml:space="preserve">secretariat </w:t>
      </w:r>
      <w:r w:rsidRPr="0021486B">
        <w:t>in March</w:t>
      </w:r>
      <w:r w:rsidRPr="7A24ADBC">
        <w:t>. The visit enabled an initial assessment of the proposed conference venue</w:t>
      </w:r>
      <w:r w:rsidR="0870789F" w:rsidRPr="7A24ADBC">
        <w:t>, the Shanghai Expo Center,</w:t>
      </w:r>
      <w:r w:rsidRPr="7A24ADBC">
        <w:t xml:space="preserve"> and related facilities, including conference rooms and conference services, information and communication technology infrast</w:t>
      </w:r>
      <w:r w:rsidRPr="00CA330B">
        <w:rPr>
          <w:rFonts w:cs="Calibri"/>
        </w:rPr>
        <w:t xml:space="preserve">ructure, and security arrangements. The outcomes of the visit </w:t>
      </w:r>
      <w:r w:rsidR="075B63E2" w:rsidRPr="7A24ADBC">
        <w:rPr>
          <w:rFonts w:cs="Calibri"/>
        </w:rPr>
        <w:t>will</w:t>
      </w:r>
      <w:r w:rsidR="403185B4" w:rsidRPr="7A24ADBC">
        <w:rPr>
          <w:rFonts w:cs="Calibri"/>
        </w:rPr>
        <w:t xml:space="preserve"> be</w:t>
      </w:r>
      <w:r w:rsidRPr="00CA330B">
        <w:rPr>
          <w:rFonts w:cs="Calibri"/>
        </w:rPr>
        <w:t xml:space="preserve"> used to refine planning assumptions and to identify areas requiring follow-up.</w:t>
      </w:r>
    </w:p>
    <w:p w14:paraId="20F45F4F" w14:textId="0A527EB7" w:rsidR="000E3754" w:rsidRPr="00D30F50" w:rsidRDefault="6775BF98" w:rsidP="00B90203">
      <w:pPr>
        <w:pStyle w:val="Heading1"/>
      </w:pPr>
      <w:r w:rsidRPr="7A24ADBC">
        <w:t>5</w:t>
      </w:r>
      <w:r w:rsidR="00947268">
        <w:tab/>
      </w:r>
      <w:r w:rsidR="000E3754" w:rsidRPr="00D30F50">
        <w:t xml:space="preserve">Internal </w:t>
      </w:r>
      <w:r w:rsidR="00B90203" w:rsidRPr="00D30F50">
        <w:t xml:space="preserve">coordination </w:t>
      </w:r>
      <w:r w:rsidR="000E3754" w:rsidRPr="00D30F50">
        <w:t xml:space="preserve">and </w:t>
      </w:r>
      <w:r w:rsidR="00B90203" w:rsidRPr="00D30F50">
        <w:t xml:space="preserve">coordination </w:t>
      </w:r>
      <w:r w:rsidR="000E3754" w:rsidRPr="00D30F50">
        <w:t>with the H</w:t>
      </w:r>
      <w:r w:rsidR="00200599">
        <w:t xml:space="preserve">ost </w:t>
      </w:r>
      <w:r w:rsidR="000E3754" w:rsidRPr="00D30F50">
        <w:t>C</w:t>
      </w:r>
      <w:r w:rsidR="00200599">
        <w:t>ountry</w:t>
      </w:r>
    </w:p>
    <w:p w14:paraId="59F91544" w14:textId="77777777" w:rsidR="000E3754" w:rsidRDefault="000E3754" w:rsidP="00B90203">
      <w:pPr>
        <w:jc w:val="both"/>
      </w:pPr>
      <w:r w:rsidRPr="00CA330B">
        <w:t xml:space="preserve">Coordination among the relevant services in the General Secretariat and the Radiocommunication Bureau has already begun </w:t>
      </w:r>
      <w:proofErr w:type="gramStart"/>
      <w:r w:rsidRPr="00CA330B">
        <w:t>in order to</w:t>
      </w:r>
      <w:proofErr w:type="gramEnd"/>
      <w:r w:rsidRPr="00CA330B">
        <w:t xml:space="preserve"> ensure the administrative and logistical preparations for RA-27 and WRC-27. This coordination will continue and intensify as preparations progress, including ongoing engagement with the host Country.</w:t>
      </w:r>
    </w:p>
    <w:p w14:paraId="1461CA67" w14:textId="1B9E30AC" w:rsidR="000E3754" w:rsidRPr="00B90203" w:rsidRDefault="6F8B583D" w:rsidP="00B90203">
      <w:pPr>
        <w:pStyle w:val="Heading1"/>
      </w:pPr>
      <w:r w:rsidRPr="00B90203">
        <w:t>6</w:t>
      </w:r>
      <w:r w:rsidR="00947268" w:rsidRPr="00B90203">
        <w:tab/>
      </w:r>
      <w:r w:rsidR="000E3754" w:rsidRPr="00B90203">
        <w:t>Regional preparations</w:t>
      </w:r>
    </w:p>
    <w:p w14:paraId="069E7B62" w14:textId="6F57623E" w:rsidR="000E3754" w:rsidRPr="00CA330B" w:rsidRDefault="000E3754" w:rsidP="00B90203">
      <w:pPr>
        <w:jc w:val="both"/>
        <w:rPr>
          <w:rFonts w:cs="Calibri"/>
        </w:rPr>
      </w:pPr>
      <w:r w:rsidRPr="00062619">
        <w:t>Taking into account Resolution 80 (Rev. Marrakesh, 2002)</w:t>
      </w:r>
      <w:r>
        <w:t xml:space="preserve"> of the Plenipotentiary Conference</w:t>
      </w:r>
      <w:r w:rsidRPr="00062619">
        <w:t>, extensive preparations for RA-</w:t>
      </w:r>
      <w:r w:rsidRPr="00160C63">
        <w:t>2</w:t>
      </w:r>
      <w:r>
        <w:t>7</w:t>
      </w:r>
      <w:r w:rsidRPr="00062619">
        <w:t xml:space="preserve"> and WRC-</w:t>
      </w:r>
      <w:r w:rsidRPr="00160C63">
        <w:t>2</w:t>
      </w:r>
      <w:r>
        <w:t>7</w:t>
      </w:r>
      <w:r w:rsidRPr="00062619">
        <w:t xml:space="preserve"> are ongoing</w:t>
      </w:r>
      <w:r>
        <w:t>,</w:t>
      </w:r>
      <w:r w:rsidRPr="00062619">
        <w:t xml:space="preserve"> </w:t>
      </w:r>
      <w:proofErr w:type="gramStart"/>
      <w:r w:rsidRPr="00062619">
        <w:t>in particular through</w:t>
      </w:r>
      <w:proofErr w:type="gramEnd"/>
      <w:r w:rsidRPr="00062619">
        <w:t xml:space="preserve"> the </w:t>
      </w:r>
      <w:r>
        <w:t>r</w:t>
      </w:r>
      <w:r w:rsidRPr="00062619">
        <w:t xml:space="preserve">egional </w:t>
      </w:r>
      <w:r>
        <w:t>t</w:t>
      </w:r>
      <w:r w:rsidRPr="00062619">
        <w:t xml:space="preserve">elecommunication </w:t>
      </w:r>
      <w:r>
        <w:t>o</w:t>
      </w:r>
      <w:r w:rsidRPr="00062619">
        <w:t>rganizations</w:t>
      </w:r>
      <w:r>
        <w:t>,</w:t>
      </w:r>
      <w:r w:rsidRPr="00062619">
        <w:t xml:space="preserve"> including APT, ASMG, ATU, CEPT, CITEL and RCC. ITU </w:t>
      </w:r>
      <w:r w:rsidRPr="00062619">
        <w:rPr>
          <w:spacing w:val="-3"/>
        </w:rPr>
        <w:t xml:space="preserve">has been assisting </w:t>
      </w:r>
      <w:r>
        <w:rPr>
          <w:spacing w:val="-3"/>
        </w:rPr>
        <w:t xml:space="preserve">with </w:t>
      </w:r>
      <w:r w:rsidRPr="00062619">
        <w:rPr>
          <w:spacing w:val="-3"/>
        </w:rPr>
        <w:t>these preparations wherever possible, noting</w:t>
      </w:r>
      <w:proofErr w:type="gramStart"/>
      <w:r w:rsidRPr="00062619">
        <w:rPr>
          <w:spacing w:val="-3"/>
        </w:rPr>
        <w:t>, in particular, Resolution</w:t>
      </w:r>
      <w:proofErr w:type="gramEnd"/>
      <w:r w:rsidRPr="00062619">
        <w:rPr>
          <w:spacing w:val="-3"/>
        </w:rPr>
        <w:t xml:space="preserve"> 72 </w:t>
      </w:r>
      <w:r w:rsidRPr="00062619">
        <w:t>(</w:t>
      </w:r>
      <w:proofErr w:type="spellStart"/>
      <w:r w:rsidRPr="00062619">
        <w:t>Rev.WRC</w:t>
      </w:r>
      <w:proofErr w:type="spellEnd"/>
      <w:r w:rsidRPr="00062619">
        <w:t>-</w:t>
      </w:r>
      <w:r w:rsidRPr="00FD6910">
        <w:t>19</w:t>
      </w:r>
      <w:r w:rsidRPr="00062619">
        <w:t>)</w:t>
      </w:r>
      <w:r>
        <w:t xml:space="preserve"> of the World Radiocommunication Conference</w:t>
      </w:r>
      <w:r w:rsidRPr="00062619">
        <w:t xml:space="preserve">. In this regard, </w:t>
      </w:r>
      <w:r>
        <w:t xml:space="preserve">the first </w:t>
      </w:r>
      <w:r w:rsidRPr="00062619">
        <w:t xml:space="preserve">ITU </w:t>
      </w:r>
      <w:r>
        <w:t>i</w:t>
      </w:r>
      <w:r w:rsidRPr="00062619">
        <w:t>nter</w:t>
      </w:r>
      <w:r>
        <w:t>-</w:t>
      </w:r>
      <w:r w:rsidRPr="00062619">
        <w:t xml:space="preserve">regional </w:t>
      </w:r>
      <w:r>
        <w:t xml:space="preserve">information session </w:t>
      </w:r>
      <w:r w:rsidRPr="00062619">
        <w:t>on WRC-</w:t>
      </w:r>
      <w:r w:rsidRPr="00FD6910">
        <w:t>2</w:t>
      </w:r>
      <w:r>
        <w:t>7 preparation was held from 3 to 5 December 2025</w:t>
      </w:r>
      <w:r w:rsidRPr="00062619">
        <w:t xml:space="preserve">. </w:t>
      </w:r>
      <w:r>
        <w:rPr>
          <w:spacing w:val="-2"/>
        </w:rPr>
        <w:t xml:space="preserve">The second and third </w:t>
      </w:r>
      <w:r w:rsidRPr="00D35BB1">
        <w:rPr>
          <w:spacing w:val="-2"/>
        </w:rPr>
        <w:t xml:space="preserve">ITU </w:t>
      </w:r>
      <w:r>
        <w:rPr>
          <w:spacing w:val="-2"/>
        </w:rPr>
        <w:t>i</w:t>
      </w:r>
      <w:r w:rsidRPr="00D35BB1">
        <w:rPr>
          <w:spacing w:val="-2"/>
        </w:rPr>
        <w:t>nter</w:t>
      </w:r>
      <w:r>
        <w:rPr>
          <w:spacing w:val="-2"/>
        </w:rPr>
        <w:t>-</w:t>
      </w:r>
      <w:r w:rsidRPr="00D35BB1">
        <w:rPr>
          <w:spacing w:val="-2"/>
        </w:rPr>
        <w:t>regional</w:t>
      </w:r>
      <w:r>
        <w:rPr>
          <w:spacing w:val="-2"/>
        </w:rPr>
        <w:t xml:space="preserve"> information sessions are scheduled in the end of 2026 and a few months before WRC-27, respectively. </w:t>
      </w:r>
    </w:p>
    <w:p w14:paraId="7B546D8F" w14:textId="432C7556" w:rsidR="000E3754" w:rsidRPr="00B90203" w:rsidRDefault="5385DAA8" w:rsidP="00B90203">
      <w:pPr>
        <w:pStyle w:val="Heading1"/>
      </w:pPr>
      <w:r w:rsidRPr="00B90203">
        <w:t>7</w:t>
      </w:r>
      <w:r w:rsidR="00947268" w:rsidRPr="00B90203">
        <w:tab/>
      </w:r>
      <w:r w:rsidR="000E3754" w:rsidRPr="00B90203">
        <w:t>Conclusion</w:t>
      </w:r>
    </w:p>
    <w:p w14:paraId="70FBF252" w14:textId="77777777" w:rsidR="000E3754" w:rsidRDefault="000E3754" w:rsidP="00B90203">
      <w:pPr>
        <w:jc w:val="both"/>
        <w:rPr>
          <w:rFonts w:cs="Calibri"/>
        </w:rPr>
      </w:pPr>
      <w:r w:rsidRPr="00CA330B">
        <w:rPr>
          <w:rFonts w:cs="Calibri"/>
        </w:rPr>
        <w:t xml:space="preserve">The Secretariat considers that the preparations for the </w:t>
      </w:r>
      <w:r w:rsidRPr="00907056">
        <w:t xml:space="preserve">Radiocommunication Assembly and the World Radiocommunication Conference </w:t>
      </w:r>
      <w:r>
        <w:t xml:space="preserve">in 2027 </w:t>
      </w:r>
      <w:r w:rsidRPr="00CA330B">
        <w:rPr>
          <w:rFonts w:cs="Calibri"/>
        </w:rPr>
        <w:t>are progressing in accordance with the decisions of Council 2025 and established ITU procedures. The Council is invited to take note of</w:t>
      </w:r>
      <w:r>
        <w:rPr>
          <w:rFonts w:cs="Calibri"/>
        </w:rPr>
        <w:t xml:space="preserve"> the related information reported in this document</w:t>
      </w:r>
      <w:r w:rsidRPr="00CA330B">
        <w:rPr>
          <w:rFonts w:cs="Calibri"/>
        </w:rPr>
        <w:t>.</w:t>
      </w:r>
    </w:p>
    <w:p w14:paraId="674843AD" w14:textId="77777777" w:rsidR="00B90203" w:rsidRDefault="00B90203" w:rsidP="00B90203">
      <w:pPr>
        <w:jc w:val="both"/>
        <w:rPr>
          <w:rFonts w:cs="Calibri"/>
        </w:rPr>
      </w:pPr>
    </w:p>
    <w:p w14:paraId="2B52B264" w14:textId="77777777" w:rsidR="00B90203" w:rsidRDefault="00B90203" w:rsidP="00B90203">
      <w:pPr>
        <w:jc w:val="both"/>
        <w:rPr>
          <w:rFonts w:cs="Calibri"/>
        </w:rPr>
      </w:pPr>
    </w:p>
    <w:p w14:paraId="4584F8FF" w14:textId="77777777" w:rsidR="00B90203" w:rsidRDefault="00B90203">
      <w:pPr>
        <w:jc w:val="center"/>
      </w:pPr>
      <w:r>
        <w:t>______________</w:t>
      </w:r>
    </w:p>
    <w:sectPr w:rsidR="00B90203" w:rsidSect="00AD3606">
      <w:footerReference w:type="default" r:id="rId18"/>
      <w:headerReference w:type="first" r:id="rId19"/>
      <w:footerReference w:type="first" r:id="rId20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4959F" w14:textId="77777777" w:rsidR="00B63A52" w:rsidRDefault="00B63A52">
      <w:r>
        <w:separator/>
      </w:r>
    </w:p>
  </w:endnote>
  <w:endnote w:type="continuationSeparator" w:id="0">
    <w:p w14:paraId="65638D00" w14:textId="77777777" w:rsidR="00B63A52" w:rsidRDefault="00B63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EE49E8" w:rsidRPr="00784011" w14:paraId="3F43724F" w14:textId="77777777" w:rsidTr="00816508">
      <w:trPr>
        <w:jc w:val="center"/>
      </w:trPr>
      <w:tc>
        <w:tcPr>
          <w:tcW w:w="1803" w:type="dxa"/>
          <w:vAlign w:val="center"/>
        </w:tcPr>
        <w:p w14:paraId="6595CA0F" w14:textId="77777777" w:rsidR="00EE49E8" w:rsidRDefault="00C6520B" w:rsidP="00EE49E8">
          <w:pPr>
            <w:pStyle w:val="Header"/>
            <w:jc w:val="left"/>
            <w:rPr>
              <w:noProof/>
            </w:rPr>
          </w:pPr>
          <w:r>
            <w:rPr>
              <w:noProof/>
            </w:rPr>
            <w:t>gDoc #</w:t>
          </w:r>
        </w:p>
      </w:tc>
      <w:tc>
        <w:tcPr>
          <w:tcW w:w="8261" w:type="dxa"/>
        </w:tcPr>
        <w:p w14:paraId="3E7590DE" w14:textId="1BB79FF2" w:rsidR="00EE49E8" w:rsidRPr="00E06FD5" w:rsidRDefault="00EE49E8" w:rsidP="001F5569">
          <w:pPr>
            <w:pStyle w:val="Header"/>
            <w:tabs>
              <w:tab w:val="left" w:pos="6731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DE532B">
            <w:rPr>
              <w:bCs/>
            </w:rPr>
            <w:t>6</w:t>
          </w:r>
          <w:r w:rsidRPr="00623AE3">
            <w:rPr>
              <w:bCs/>
            </w:rPr>
            <w:t>/</w:t>
          </w:r>
          <w:r w:rsidR="00D30F50">
            <w:rPr>
              <w:bCs/>
            </w:rPr>
            <w:t>6</w:t>
          </w:r>
          <w:r w:rsidRPr="00623AE3">
            <w:rPr>
              <w:bCs/>
            </w:rPr>
            <w:t>-E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19851C7D" w14:textId="77777777" w:rsidR="00EE49E8" w:rsidRPr="00DB1936" w:rsidRDefault="00EE49E8" w:rsidP="00EE49E8">
    <w:pPr>
      <w:pStyle w:val="Header"/>
      <w:tabs>
        <w:tab w:val="left" w:pos="8080"/>
        <w:tab w:val="right" w:pos="9072"/>
      </w:tabs>
      <w:jc w:val="left"/>
      <w:rPr>
        <w:bCs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803"/>
      <w:gridCol w:w="8261"/>
    </w:tblGrid>
    <w:tr w:rsidR="00EE49E8" w:rsidRPr="00784011" w14:paraId="26FC2068" w14:textId="77777777" w:rsidTr="006B77F1">
      <w:trPr>
        <w:jc w:val="center"/>
      </w:trPr>
      <w:tc>
        <w:tcPr>
          <w:tcW w:w="1803" w:type="dxa"/>
          <w:vAlign w:val="center"/>
        </w:tcPr>
        <w:p w14:paraId="7478A3BA" w14:textId="77777777" w:rsidR="00EE49E8" w:rsidRPr="006B77F1" w:rsidRDefault="00DE532B" w:rsidP="00EE49E8">
          <w:pPr>
            <w:pStyle w:val="Header"/>
            <w:jc w:val="left"/>
            <w:rPr>
              <w:noProof/>
            </w:rPr>
          </w:pPr>
          <w:hyperlink r:id="rId1" w:history="1">
            <w:r>
              <w:rPr>
                <w:rStyle w:val="Hyperlink"/>
                <w:u w:val="none"/>
              </w:rPr>
              <w:t>council.itu.int/2026</w:t>
            </w:r>
          </w:hyperlink>
        </w:p>
      </w:tc>
      <w:tc>
        <w:tcPr>
          <w:tcW w:w="8261" w:type="dxa"/>
        </w:tcPr>
        <w:p w14:paraId="532E017E" w14:textId="10361A8F" w:rsidR="00EE49E8" w:rsidRPr="00E06FD5" w:rsidRDefault="00EE49E8" w:rsidP="001F5569">
          <w:pPr>
            <w:pStyle w:val="Header"/>
            <w:tabs>
              <w:tab w:val="left" w:pos="6731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</w:rPr>
          </w:pPr>
          <w:r>
            <w:rPr>
              <w:bCs/>
            </w:rPr>
            <w:tab/>
          </w:r>
          <w:r w:rsidRPr="00623AE3">
            <w:rPr>
              <w:bCs/>
            </w:rPr>
            <w:t>C</w:t>
          </w:r>
          <w:r>
            <w:rPr>
              <w:bCs/>
            </w:rPr>
            <w:t>2</w:t>
          </w:r>
          <w:r w:rsidR="00DE532B">
            <w:rPr>
              <w:bCs/>
            </w:rPr>
            <w:t>6</w:t>
          </w:r>
          <w:r w:rsidRPr="00623AE3">
            <w:rPr>
              <w:bCs/>
            </w:rPr>
            <w:t>/</w:t>
          </w:r>
          <w:r w:rsidR="00D30F50">
            <w:rPr>
              <w:bCs/>
            </w:rPr>
            <w:t>6</w:t>
          </w:r>
          <w:r w:rsidRPr="00623AE3">
            <w:rPr>
              <w:bCs/>
            </w:rPr>
            <w:t>-E</w:t>
          </w:r>
          <w:r>
            <w:rPr>
              <w:bCs/>
            </w:rPr>
            <w:tab/>
          </w:r>
          <w:r>
            <w:fldChar w:fldCharType="begin"/>
          </w:r>
          <w:r>
            <w:instrText>PAGE</w:instrText>
          </w:r>
          <w:r>
            <w:fldChar w:fldCharType="separate"/>
          </w:r>
          <w:r>
            <w:t>1</w:t>
          </w:r>
          <w:r>
            <w:rPr>
              <w:noProof/>
            </w:rPr>
            <w:fldChar w:fldCharType="end"/>
          </w:r>
        </w:p>
      </w:tc>
    </w:tr>
  </w:tbl>
  <w:p w14:paraId="31740342" w14:textId="77777777" w:rsidR="00A514A4" w:rsidRPr="00623AE3" w:rsidRDefault="00A514A4" w:rsidP="00EE49E8">
    <w:pPr>
      <w:pStyle w:val="Header"/>
      <w:tabs>
        <w:tab w:val="left" w:pos="8080"/>
        <w:tab w:val="right" w:pos="9072"/>
      </w:tabs>
      <w:jc w:val="right"/>
      <w:rPr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57BDED" w14:textId="77777777" w:rsidR="00B63A52" w:rsidRDefault="00B63A52">
      <w:r>
        <w:t>____________________</w:t>
      </w:r>
    </w:p>
  </w:footnote>
  <w:footnote w:type="continuationSeparator" w:id="0">
    <w:p w14:paraId="2E765F78" w14:textId="77777777" w:rsidR="00B63A52" w:rsidRDefault="00B63A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468EF" w14:textId="24152C43" w:rsidR="00AD3606" w:rsidRPr="00512087" w:rsidRDefault="00512087" w:rsidP="0049369C">
    <w:pPr>
      <w:pStyle w:val="Header"/>
    </w:pPr>
    <w:r>
      <w:rPr>
        <w:noProof/>
      </w:rPr>
      <w:drawing>
        <wp:inline distT="0" distB="0" distL="0" distR="0" wp14:anchorId="5B4FCA86" wp14:editId="1FAECDCE">
          <wp:extent cx="5760085" cy="840740"/>
          <wp:effectExtent l="0" t="0" r="0" b="0"/>
          <wp:docPr id="99879113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8791133" name="Picture 99879113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8407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32D1A73"/>
    <w:multiLevelType w:val="hybridMultilevel"/>
    <w:tmpl w:val="16FE83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0D0C85"/>
    <w:multiLevelType w:val="hybridMultilevel"/>
    <w:tmpl w:val="89E47A08"/>
    <w:lvl w:ilvl="0" w:tplc="0750D5B0">
      <w:start w:val="1"/>
      <w:numFmt w:val="decimal"/>
      <w:lvlText w:val="%1."/>
      <w:lvlJc w:val="left"/>
      <w:pPr>
        <w:ind w:left="720" w:hanging="360"/>
      </w:pPr>
    </w:lvl>
    <w:lvl w:ilvl="1" w:tplc="76900A04">
      <w:start w:val="1"/>
      <w:numFmt w:val="lowerLetter"/>
      <w:lvlText w:val="%2."/>
      <w:lvlJc w:val="left"/>
      <w:pPr>
        <w:ind w:left="1440" w:hanging="360"/>
      </w:pPr>
    </w:lvl>
    <w:lvl w:ilvl="2" w:tplc="7ADCA9C0">
      <w:start w:val="1"/>
      <w:numFmt w:val="lowerRoman"/>
      <w:lvlText w:val="%3."/>
      <w:lvlJc w:val="right"/>
      <w:pPr>
        <w:ind w:left="2160" w:hanging="180"/>
      </w:pPr>
    </w:lvl>
    <w:lvl w:ilvl="3" w:tplc="DE90BCA8">
      <w:start w:val="1"/>
      <w:numFmt w:val="decimal"/>
      <w:lvlText w:val="%4."/>
      <w:lvlJc w:val="left"/>
      <w:pPr>
        <w:ind w:left="2880" w:hanging="360"/>
      </w:pPr>
    </w:lvl>
    <w:lvl w:ilvl="4" w:tplc="117C3E24">
      <w:start w:val="1"/>
      <w:numFmt w:val="lowerLetter"/>
      <w:lvlText w:val="%5."/>
      <w:lvlJc w:val="left"/>
      <w:pPr>
        <w:ind w:left="3600" w:hanging="360"/>
      </w:pPr>
    </w:lvl>
    <w:lvl w:ilvl="5" w:tplc="46409850">
      <w:start w:val="1"/>
      <w:numFmt w:val="lowerRoman"/>
      <w:lvlText w:val="%6."/>
      <w:lvlJc w:val="right"/>
      <w:pPr>
        <w:ind w:left="4320" w:hanging="180"/>
      </w:pPr>
    </w:lvl>
    <w:lvl w:ilvl="6" w:tplc="D864F06C">
      <w:start w:val="1"/>
      <w:numFmt w:val="decimal"/>
      <w:lvlText w:val="%7."/>
      <w:lvlJc w:val="left"/>
      <w:pPr>
        <w:ind w:left="5040" w:hanging="360"/>
      </w:pPr>
    </w:lvl>
    <w:lvl w:ilvl="7" w:tplc="0092216E">
      <w:start w:val="1"/>
      <w:numFmt w:val="lowerLetter"/>
      <w:lvlText w:val="%8."/>
      <w:lvlJc w:val="left"/>
      <w:pPr>
        <w:ind w:left="5760" w:hanging="360"/>
      </w:pPr>
    </w:lvl>
    <w:lvl w:ilvl="8" w:tplc="CB70247C">
      <w:start w:val="1"/>
      <w:numFmt w:val="lowerRoman"/>
      <w:lvlText w:val="%9."/>
      <w:lvlJc w:val="right"/>
      <w:pPr>
        <w:ind w:left="6480" w:hanging="180"/>
      </w:pPr>
    </w:lvl>
  </w:abstractNum>
  <w:num w:numId="1" w16cid:durableId="1374816267">
    <w:abstractNumId w:val="0"/>
  </w:num>
  <w:num w:numId="2" w16cid:durableId="1961765517">
    <w:abstractNumId w:val="1"/>
  </w:num>
  <w:num w:numId="3" w16cid:durableId="3594007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proofState w:spelling="clean" w:grammar="clean"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defaultTabStop w:val="709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228"/>
    <w:rsid w:val="000035EA"/>
    <w:rsid w:val="000210D4"/>
    <w:rsid w:val="00046AA1"/>
    <w:rsid w:val="0006007D"/>
    <w:rsid w:val="00063016"/>
    <w:rsid w:val="00066795"/>
    <w:rsid w:val="00073891"/>
    <w:rsid w:val="00076AF6"/>
    <w:rsid w:val="00084625"/>
    <w:rsid w:val="00085CF2"/>
    <w:rsid w:val="00090A7B"/>
    <w:rsid w:val="000B1705"/>
    <w:rsid w:val="000D75B2"/>
    <w:rsid w:val="000E1F6C"/>
    <w:rsid w:val="000E372C"/>
    <w:rsid w:val="000E3754"/>
    <w:rsid w:val="000F5DDB"/>
    <w:rsid w:val="001121F5"/>
    <w:rsid w:val="001400DC"/>
    <w:rsid w:val="00140CE1"/>
    <w:rsid w:val="00141D5E"/>
    <w:rsid w:val="0015189A"/>
    <w:rsid w:val="0017539C"/>
    <w:rsid w:val="00175AC2"/>
    <w:rsid w:val="0017609F"/>
    <w:rsid w:val="00176F47"/>
    <w:rsid w:val="001929CE"/>
    <w:rsid w:val="001A3154"/>
    <w:rsid w:val="001A7D1D"/>
    <w:rsid w:val="001B4237"/>
    <w:rsid w:val="001B51DD"/>
    <w:rsid w:val="001B737B"/>
    <w:rsid w:val="001C2EFA"/>
    <w:rsid w:val="001C628E"/>
    <w:rsid w:val="001E0F7B"/>
    <w:rsid w:val="001F5569"/>
    <w:rsid w:val="00200599"/>
    <w:rsid w:val="0020487B"/>
    <w:rsid w:val="002119FD"/>
    <w:rsid w:val="002130E0"/>
    <w:rsid w:val="00221F46"/>
    <w:rsid w:val="002241F8"/>
    <w:rsid w:val="00252DB7"/>
    <w:rsid w:val="00264425"/>
    <w:rsid w:val="00265875"/>
    <w:rsid w:val="0027303B"/>
    <w:rsid w:val="00277DEA"/>
    <w:rsid w:val="0028109B"/>
    <w:rsid w:val="00282ED1"/>
    <w:rsid w:val="002916B4"/>
    <w:rsid w:val="002A0615"/>
    <w:rsid w:val="002A133E"/>
    <w:rsid w:val="002A2188"/>
    <w:rsid w:val="002A685C"/>
    <w:rsid w:val="002B1F58"/>
    <w:rsid w:val="002B44C5"/>
    <w:rsid w:val="002C1C7A"/>
    <w:rsid w:val="002C3F32"/>
    <w:rsid w:val="002C4686"/>
    <w:rsid w:val="002C54E2"/>
    <w:rsid w:val="0030160F"/>
    <w:rsid w:val="00320223"/>
    <w:rsid w:val="00322D0D"/>
    <w:rsid w:val="00333324"/>
    <w:rsid w:val="00361465"/>
    <w:rsid w:val="003877F5"/>
    <w:rsid w:val="00390C80"/>
    <w:rsid w:val="003936D3"/>
    <w:rsid w:val="003942D4"/>
    <w:rsid w:val="003958A8"/>
    <w:rsid w:val="003B1B15"/>
    <w:rsid w:val="003B29C2"/>
    <w:rsid w:val="003B4FAF"/>
    <w:rsid w:val="003C2533"/>
    <w:rsid w:val="003D031B"/>
    <w:rsid w:val="003D5A7F"/>
    <w:rsid w:val="003F0228"/>
    <w:rsid w:val="0040435A"/>
    <w:rsid w:val="00412B9B"/>
    <w:rsid w:val="00416A24"/>
    <w:rsid w:val="00431D9E"/>
    <w:rsid w:val="00433CE8"/>
    <w:rsid w:val="00434A5C"/>
    <w:rsid w:val="00442ECF"/>
    <w:rsid w:val="00453079"/>
    <w:rsid w:val="004534E3"/>
    <w:rsid w:val="004544D9"/>
    <w:rsid w:val="00472BAD"/>
    <w:rsid w:val="00484009"/>
    <w:rsid w:val="00490E72"/>
    <w:rsid w:val="00491157"/>
    <w:rsid w:val="00491BA9"/>
    <w:rsid w:val="004921C8"/>
    <w:rsid w:val="0049369C"/>
    <w:rsid w:val="00495615"/>
    <w:rsid w:val="00495B0B"/>
    <w:rsid w:val="004A1B8B"/>
    <w:rsid w:val="004B3A7B"/>
    <w:rsid w:val="004D1851"/>
    <w:rsid w:val="004D599D"/>
    <w:rsid w:val="004E0AB0"/>
    <w:rsid w:val="004E2EA5"/>
    <w:rsid w:val="004E2FB0"/>
    <w:rsid w:val="004E3AEB"/>
    <w:rsid w:val="004F4A74"/>
    <w:rsid w:val="004F53E8"/>
    <w:rsid w:val="00501E16"/>
    <w:rsid w:val="0050223C"/>
    <w:rsid w:val="00512087"/>
    <w:rsid w:val="005243FF"/>
    <w:rsid w:val="0053318E"/>
    <w:rsid w:val="005444AF"/>
    <w:rsid w:val="00564FBC"/>
    <w:rsid w:val="005800BC"/>
    <w:rsid w:val="00582442"/>
    <w:rsid w:val="00596D4E"/>
    <w:rsid w:val="005A196C"/>
    <w:rsid w:val="005C428C"/>
    <w:rsid w:val="005C6125"/>
    <w:rsid w:val="005D7AD9"/>
    <w:rsid w:val="005F203D"/>
    <w:rsid w:val="005F3269"/>
    <w:rsid w:val="0061071E"/>
    <w:rsid w:val="00623AE3"/>
    <w:rsid w:val="0064737F"/>
    <w:rsid w:val="00650C04"/>
    <w:rsid w:val="0065163C"/>
    <w:rsid w:val="00652461"/>
    <w:rsid w:val="006535F1"/>
    <w:rsid w:val="0065557D"/>
    <w:rsid w:val="00660D50"/>
    <w:rsid w:val="00662984"/>
    <w:rsid w:val="006716BB"/>
    <w:rsid w:val="006A2F4B"/>
    <w:rsid w:val="006B101F"/>
    <w:rsid w:val="006B1859"/>
    <w:rsid w:val="006B6680"/>
    <w:rsid w:val="006B6DCC"/>
    <w:rsid w:val="006B77F1"/>
    <w:rsid w:val="006D3465"/>
    <w:rsid w:val="00702DEF"/>
    <w:rsid w:val="00706861"/>
    <w:rsid w:val="007129A0"/>
    <w:rsid w:val="00715FBC"/>
    <w:rsid w:val="00722551"/>
    <w:rsid w:val="007412FC"/>
    <w:rsid w:val="0075051B"/>
    <w:rsid w:val="00753E9B"/>
    <w:rsid w:val="007544F3"/>
    <w:rsid w:val="00765C89"/>
    <w:rsid w:val="0077110E"/>
    <w:rsid w:val="00793188"/>
    <w:rsid w:val="00794D34"/>
    <w:rsid w:val="007A3FCD"/>
    <w:rsid w:val="007B19CF"/>
    <w:rsid w:val="007D01AF"/>
    <w:rsid w:val="00813E5E"/>
    <w:rsid w:val="00816508"/>
    <w:rsid w:val="0083581B"/>
    <w:rsid w:val="0083708A"/>
    <w:rsid w:val="008403C2"/>
    <w:rsid w:val="0084546D"/>
    <w:rsid w:val="00846A1E"/>
    <w:rsid w:val="00863874"/>
    <w:rsid w:val="00864AFF"/>
    <w:rsid w:val="00865925"/>
    <w:rsid w:val="008673F4"/>
    <w:rsid w:val="008A3520"/>
    <w:rsid w:val="008B4A6A"/>
    <w:rsid w:val="008B595E"/>
    <w:rsid w:val="008C7E27"/>
    <w:rsid w:val="008D4932"/>
    <w:rsid w:val="008F7448"/>
    <w:rsid w:val="0090147A"/>
    <w:rsid w:val="00901A21"/>
    <w:rsid w:val="009173EF"/>
    <w:rsid w:val="00932906"/>
    <w:rsid w:val="00947268"/>
    <w:rsid w:val="009501EC"/>
    <w:rsid w:val="00954C49"/>
    <w:rsid w:val="00955CE0"/>
    <w:rsid w:val="00957979"/>
    <w:rsid w:val="00961B0B"/>
    <w:rsid w:val="00962D33"/>
    <w:rsid w:val="00964AD4"/>
    <w:rsid w:val="009842A1"/>
    <w:rsid w:val="009A76A8"/>
    <w:rsid w:val="009B38C3"/>
    <w:rsid w:val="009C2D33"/>
    <w:rsid w:val="009E17BD"/>
    <w:rsid w:val="009E485A"/>
    <w:rsid w:val="00A04CEC"/>
    <w:rsid w:val="00A109AF"/>
    <w:rsid w:val="00A12418"/>
    <w:rsid w:val="00A14A02"/>
    <w:rsid w:val="00A2654F"/>
    <w:rsid w:val="00A27F92"/>
    <w:rsid w:val="00A32257"/>
    <w:rsid w:val="00A36D20"/>
    <w:rsid w:val="00A4269D"/>
    <w:rsid w:val="00A45296"/>
    <w:rsid w:val="00A514A4"/>
    <w:rsid w:val="00A55622"/>
    <w:rsid w:val="00A83502"/>
    <w:rsid w:val="00A9184F"/>
    <w:rsid w:val="00A94BAB"/>
    <w:rsid w:val="00AD15B3"/>
    <w:rsid w:val="00AD18E8"/>
    <w:rsid w:val="00AD3606"/>
    <w:rsid w:val="00AD4497"/>
    <w:rsid w:val="00AD4A3D"/>
    <w:rsid w:val="00AD56A5"/>
    <w:rsid w:val="00AF6E49"/>
    <w:rsid w:val="00B04A67"/>
    <w:rsid w:val="00B0583C"/>
    <w:rsid w:val="00B30154"/>
    <w:rsid w:val="00B40A81"/>
    <w:rsid w:val="00B41FDB"/>
    <w:rsid w:val="00B44910"/>
    <w:rsid w:val="00B5605F"/>
    <w:rsid w:val="00B63A52"/>
    <w:rsid w:val="00B72267"/>
    <w:rsid w:val="00B76EB6"/>
    <w:rsid w:val="00B7737B"/>
    <w:rsid w:val="00B775A3"/>
    <w:rsid w:val="00B824C8"/>
    <w:rsid w:val="00B84B9D"/>
    <w:rsid w:val="00B90203"/>
    <w:rsid w:val="00B9131F"/>
    <w:rsid w:val="00BB0646"/>
    <w:rsid w:val="00BB3FFF"/>
    <w:rsid w:val="00BC251A"/>
    <w:rsid w:val="00BC4A20"/>
    <w:rsid w:val="00BD032B"/>
    <w:rsid w:val="00BE01C6"/>
    <w:rsid w:val="00BE2640"/>
    <w:rsid w:val="00BE2AA1"/>
    <w:rsid w:val="00BF1FDE"/>
    <w:rsid w:val="00C01189"/>
    <w:rsid w:val="00C0458D"/>
    <w:rsid w:val="00C103A0"/>
    <w:rsid w:val="00C30B0C"/>
    <w:rsid w:val="00C364F1"/>
    <w:rsid w:val="00C374DE"/>
    <w:rsid w:val="00C47AD4"/>
    <w:rsid w:val="00C52D81"/>
    <w:rsid w:val="00C55198"/>
    <w:rsid w:val="00C6520B"/>
    <w:rsid w:val="00CA6393"/>
    <w:rsid w:val="00CA7995"/>
    <w:rsid w:val="00CB18FF"/>
    <w:rsid w:val="00CB53BA"/>
    <w:rsid w:val="00CD0C08"/>
    <w:rsid w:val="00CE03FB"/>
    <w:rsid w:val="00CE433C"/>
    <w:rsid w:val="00CF0161"/>
    <w:rsid w:val="00CF33F3"/>
    <w:rsid w:val="00CF4A2B"/>
    <w:rsid w:val="00CF7CA6"/>
    <w:rsid w:val="00D024CA"/>
    <w:rsid w:val="00D06183"/>
    <w:rsid w:val="00D12E5B"/>
    <w:rsid w:val="00D15E63"/>
    <w:rsid w:val="00D22C42"/>
    <w:rsid w:val="00D30D56"/>
    <w:rsid w:val="00D30F50"/>
    <w:rsid w:val="00D47EB6"/>
    <w:rsid w:val="00D56E95"/>
    <w:rsid w:val="00D65041"/>
    <w:rsid w:val="00D8277B"/>
    <w:rsid w:val="00DB1936"/>
    <w:rsid w:val="00DB384B"/>
    <w:rsid w:val="00DD4ECC"/>
    <w:rsid w:val="00DE532B"/>
    <w:rsid w:val="00DF0189"/>
    <w:rsid w:val="00E06FD5"/>
    <w:rsid w:val="00E10E80"/>
    <w:rsid w:val="00E124F0"/>
    <w:rsid w:val="00E13125"/>
    <w:rsid w:val="00E227F3"/>
    <w:rsid w:val="00E40470"/>
    <w:rsid w:val="00E545C6"/>
    <w:rsid w:val="00E60F04"/>
    <w:rsid w:val="00E65B24"/>
    <w:rsid w:val="00E81007"/>
    <w:rsid w:val="00E854E4"/>
    <w:rsid w:val="00E86DBF"/>
    <w:rsid w:val="00E94E62"/>
    <w:rsid w:val="00E953F8"/>
    <w:rsid w:val="00E969AF"/>
    <w:rsid w:val="00EB0D6F"/>
    <w:rsid w:val="00EB2232"/>
    <w:rsid w:val="00EC5337"/>
    <w:rsid w:val="00ED16E6"/>
    <w:rsid w:val="00EE49E8"/>
    <w:rsid w:val="00EE581D"/>
    <w:rsid w:val="00F00CD9"/>
    <w:rsid w:val="00F16BAB"/>
    <w:rsid w:val="00F20F7E"/>
    <w:rsid w:val="00F2150A"/>
    <w:rsid w:val="00F231D8"/>
    <w:rsid w:val="00F33D51"/>
    <w:rsid w:val="00F44C00"/>
    <w:rsid w:val="00F45D2C"/>
    <w:rsid w:val="00F46C5F"/>
    <w:rsid w:val="00F632C0"/>
    <w:rsid w:val="00F641E1"/>
    <w:rsid w:val="00F94A63"/>
    <w:rsid w:val="00FA1C28"/>
    <w:rsid w:val="00FB1279"/>
    <w:rsid w:val="00FB6B76"/>
    <w:rsid w:val="00FB7596"/>
    <w:rsid w:val="00FD6AF7"/>
    <w:rsid w:val="00FE4077"/>
    <w:rsid w:val="00FE500D"/>
    <w:rsid w:val="00FE77D2"/>
    <w:rsid w:val="00FF39B1"/>
    <w:rsid w:val="01C3F37C"/>
    <w:rsid w:val="075B63E2"/>
    <w:rsid w:val="0870789F"/>
    <w:rsid w:val="14E01151"/>
    <w:rsid w:val="1F18258A"/>
    <w:rsid w:val="22A76A88"/>
    <w:rsid w:val="29E97669"/>
    <w:rsid w:val="2A0601EA"/>
    <w:rsid w:val="3A1787CA"/>
    <w:rsid w:val="40140201"/>
    <w:rsid w:val="403185B4"/>
    <w:rsid w:val="4733FF96"/>
    <w:rsid w:val="4B1D93CE"/>
    <w:rsid w:val="4FE51A81"/>
    <w:rsid w:val="5385DAA8"/>
    <w:rsid w:val="6775BF98"/>
    <w:rsid w:val="6993F0AC"/>
    <w:rsid w:val="6EFDC4B4"/>
    <w:rsid w:val="6F8B583D"/>
    <w:rsid w:val="71A5505B"/>
    <w:rsid w:val="7545198C"/>
    <w:rsid w:val="7A03E80D"/>
    <w:rsid w:val="7A24ADBC"/>
    <w:rsid w:val="7A9AAB32"/>
    <w:rsid w:val="7DE7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09DA2C7"/>
  <w15:docId w15:val="{47CF2798-F758-4FC0-941A-0A70941EC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54E2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B9131F"/>
    <w:pPr>
      <w:keepNext/>
      <w:keepLines/>
      <w:spacing w:before="36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B9131F"/>
    <w:pPr>
      <w:spacing w:before="24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B9131F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B9131F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B9131F"/>
    <w:pPr>
      <w:outlineLvl w:val="4"/>
    </w:pPr>
  </w:style>
  <w:style w:type="paragraph" w:styleId="Heading6">
    <w:name w:val="heading 6"/>
    <w:basedOn w:val="Heading4"/>
    <w:next w:val="Normal"/>
    <w:qFormat/>
    <w:rsid w:val="00B9131F"/>
    <w:pPr>
      <w:outlineLvl w:val="5"/>
    </w:pPr>
  </w:style>
  <w:style w:type="paragraph" w:styleId="Heading7">
    <w:name w:val="heading 7"/>
    <w:basedOn w:val="Heading4"/>
    <w:next w:val="Normal"/>
    <w:qFormat/>
    <w:rsid w:val="00813E5E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B9131F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B9131F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4D1851"/>
    <w:pPr>
      <w:ind w:left="1698"/>
    </w:pPr>
  </w:style>
  <w:style w:type="paragraph" w:styleId="Index6">
    <w:name w:val="index 6"/>
    <w:basedOn w:val="Normal"/>
    <w:next w:val="Normal"/>
    <w:rsid w:val="004D1851"/>
    <w:pPr>
      <w:ind w:left="1415"/>
    </w:pPr>
  </w:style>
  <w:style w:type="paragraph" w:styleId="Index5">
    <w:name w:val="index 5"/>
    <w:basedOn w:val="Normal"/>
    <w:next w:val="Normal"/>
    <w:rsid w:val="004D1851"/>
    <w:pPr>
      <w:ind w:left="1132"/>
    </w:pPr>
  </w:style>
  <w:style w:type="paragraph" w:styleId="Index4">
    <w:name w:val="index 4"/>
    <w:basedOn w:val="Normal"/>
    <w:next w:val="Normal"/>
    <w:rsid w:val="004D1851"/>
    <w:pPr>
      <w:ind w:left="849"/>
    </w:pPr>
  </w:style>
  <w:style w:type="paragraph" w:styleId="Index3">
    <w:name w:val="index 3"/>
    <w:basedOn w:val="Normal"/>
    <w:next w:val="Normal"/>
    <w:rsid w:val="004D1851"/>
    <w:pPr>
      <w:ind w:left="566"/>
    </w:pPr>
  </w:style>
  <w:style w:type="paragraph" w:styleId="Index2">
    <w:name w:val="index 2"/>
    <w:basedOn w:val="Normal"/>
    <w:next w:val="Normal"/>
    <w:rsid w:val="004D1851"/>
    <w:pPr>
      <w:ind w:left="283"/>
    </w:pPr>
  </w:style>
  <w:style w:type="paragraph" w:styleId="Index1">
    <w:name w:val="index 1"/>
    <w:basedOn w:val="Normal"/>
    <w:next w:val="Normal"/>
    <w:rsid w:val="004D1851"/>
  </w:style>
  <w:style w:type="character" w:styleId="LineNumber">
    <w:name w:val="line number"/>
    <w:basedOn w:val="DefaultParagraphFont"/>
    <w:rsid w:val="00B9131F"/>
    <w:rPr>
      <w:rFonts w:asciiTheme="minorHAnsi" w:hAnsiTheme="minorHAnsi"/>
      <w:sz w:val="24"/>
    </w:rPr>
  </w:style>
  <w:style w:type="paragraph" w:styleId="IndexHeading">
    <w:name w:val="index heading"/>
    <w:basedOn w:val="Normal"/>
    <w:next w:val="Index1"/>
    <w:rsid w:val="004D1851"/>
  </w:style>
  <w:style w:type="paragraph" w:styleId="Footer">
    <w:name w:val="footer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uiPriority w:val="99"/>
    <w:rsid w:val="005800BC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color w:val="7F7F7F" w:themeColor="text1" w:themeTint="80"/>
      <w:sz w:val="18"/>
    </w:rPr>
  </w:style>
  <w:style w:type="character" w:styleId="FootnoteReference">
    <w:name w:val="footnote reference"/>
    <w:basedOn w:val="DefaultParagraphFont"/>
    <w:rsid w:val="00813E5E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D024CA"/>
    <w:pPr>
      <w:keepLines/>
      <w:tabs>
        <w:tab w:val="left" w:pos="284"/>
      </w:tabs>
      <w:ind w:left="284" w:hanging="284"/>
    </w:pPr>
    <w:rPr>
      <w:sz w:val="22"/>
    </w:rPr>
  </w:style>
  <w:style w:type="paragraph" w:styleId="NormalIndent">
    <w:name w:val="Normal Indent"/>
    <w:basedOn w:val="Normal"/>
    <w:rsid w:val="00813E5E"/>
    <w:pPr>
      <w:ind w:left="567"/>
    </w:pPr>
  </w:style>
  <w:style w:type="paragraph" w:customStyle="1" w:styleId="enumlev1">
    <w:name w:val="enumlev1"/>
    <w:basedOn w:val="Normal"/>
    <w:qFormat/>
    <w:rsid w:val="001A3154"/>
    <w:pPr>
      <w:spacing w:before="80"/>
      <w:ind w:left="567" w:hanging="567"/>
    </w:pPr>
  </w:style>
  <w:style w:type="paragraph" w:customStyle="1" w:styleId="enumlev2">
    <w:name w:val="enumlev2"/>
    <w:basedOn w:val="enumlev1"/>
    <w:qFormat/>
    <w:rsid w:val="001A3154"/>
    <w:pPr>
      <w:ind w:left="1134"/>
    </w:pPr>
  </w:style>
  <w:style w:type="paragraph" w:customStyle="1" w:styleId="enumlev3">
    <w:name w:val="enumlev3"/>
    <w:basedOn w:val="enumlev2"/>
    <w:qFormat/>
    <w:rsid w:val="00813E5E"/>
    <w:pPr>
      <w:ind w:left="1701"/>
    </w:pPr>
  </w:style>
  <w:style w:type="paragraph" w:customStyle="1" w:styleId="Normalaftertitle">
    <w:name w:val="Normal after title"/>
    <w:basedOn w:val="Normal"/>
    <w:next w:val="Normal"/>
    <w:rsid w:val="00813E5E"/>
    <w:pPr>
      <w:spacing w:before="240"/>
    </w:pPr>
  </w:style>
  <w:style w:type="character" w:customStyle="1" w:styleId="HeaderChar">
    <w:name w:val="Header Char"/>
    <w:basedOn w:val="DefaultParagraphFont"/>
    <w:link w:val="Header"/>
    <w:uiPriority w:val="99"/>
    <w:rsid w:val="005800BC"/>
    <w:rPr>
      <w:rFonts w:ascii="Calibri" w:hAnsi="Calibri"/>
      <w:color w:val="7F7F7F" w:themeColor="text1" w:themeTint="80"/>
      <w:sz w:val="18"/>
      <w:lang w:val="en-GB" w:eastAsia="en-US"/>
    </w:rPr>
  </w:style>
  <w:style w:type="paragraph" w:customStyle="1" w:styleId="Head">
    <w:name w:val="Head"/>
    <w:basedOn w:val="Normal"/>
    <w:rsid w:val="004D1851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4D1851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Source">
    <w:name w:val="Source"/>
    <w:basedOn w:val="Normal"/>
    <w:next w:val="Title1"/>
    <w:autoRedefine/>
    <w:rsid w:val="002C54E2"/>
    <w:pPr>
      <w:framePr w:hSpace="180" w:wrap="around" w:vAnchor="page" w:hAnchor="margin" w:y="2101"/>
      <w:spacing w:before="840"/>
    </w:pPr>
    <w:rPr>
      <w:b/>
      <w:sz w:val="34"/>
    </w:rPr>
  </w:style>
  <w:style w:type="paragraph" w:customStyle="1" w:styleId="meeting">
    <w:name w:val="meeting"/>
    <w:basedOn w:val="Head"/>
    <w:next w:val="Head"/>
    <w:rsid w:val="004D1851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4D1851"/>
    <w:pPr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4D1851"/>
  </w:style>
  <w:style w:type="paragraph" w:customStyle="1" w:styleId="Data">
    <w:name w:val="Data"/>
    <w:basedOn w:val="Subject"/>
    <w:next w:val="Subject"/>
    <w:rsid w:val="004D1851"/>
  </w:style>
  <w:style w:type="table" w:styleId="TableGrid">
    <w:name w:val="Table Grid"/>
    <w:basedOn w:val="TableNormal"/>
    <w:uiPriority w:val="39"/>
    <w:rsid w:val="00AD3606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B9131F"/>
    <w:rPr>
      <w:color w:val="4F81BD" w:themeColor="accent1"/>
      <w:u w:val="single"/>
    </w:rPr>
  </w:style>
  <w:style w:type="paragraph" w:customStyle="1" w:styleId="FirstFooter">
    <w:name w:val="FirstFooter"/>
    <w:basedOn w:val="Footer"/>
    <w:rsid w:val="00813E5E"/>
    <w:rPr>
      <w:caps w:val="0"/>
    </w:rPr>
  </w:style>
  <w:style w:type="paragraph" w:customStyle="1" w:styleId="Note">
    <w:name w:val="Note"/>
    <w:basedOn w:val="Normal"/>
    <w:rsid w:val="00813E5E"/>
    <w:pPr>
      <w:tabs>
        <w:tab w:val="clear" w:pos="567"/>
        <w:tab w:val="left" w:pos="851"/>
      </w:tabs>
    </w:pPr>
  </w:style>
  <w:style w:type="paragraph" w:styleId="TOC9">
    <w:name w:val="toc 9"/>
    <w:basedOn w:val="TOC4"/>
    <w:rsid w:val="004D1851"/>
  </w:style>
  <w:style w:type="paragraph" w:customStyle="1" w:styleId="Headingb">
    <w:name w:val="Heading_b"/>
    <w:basedOn w:val="Heading3"/>
    <w:next w:val="Normal"/>
    <w:rsid w:val="00B9131F"/>
    <w:pPr>
      <w:spacing w:before="160"/>
      <w:ind w:left="0" w:firstLine="0"/>
      <w:outlineLvl w:val="0"/>
    </w:pPr>
  </w:style>
  <w:style w:type="character" w:styleId="FollowedHyperlink">
    <w:name w:val="FollowedHyperlink"/>
    <w:basedOn w:val="DefaultParagraphFont"/>
    <w:rsid w:val="00813E5E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C54E2"/>
    <w:pPr>
      <w:framePr w:wrap="around"/>
      <w:spacing w:before="240"/>
    </w:pPr>
    <w:rPr>
      <w:b w:val="0"/>
    </w:rPr>
  </w:style>
  <w:style w:type="paragraph" w:customStyle="1" w:styleId="Title2">
    <w:name w:val="Title 2"/>
    <w:basedOn w:val="Source"/>
    <w:next w:val="Title3"/>
    <w:rsid w:val="00813E5E"/>
    <w:pPr>
      <w:framePr w:wrap="around"/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813E5E"/>
    <w:pPr>
      <w:framePr w:wrap="around"/>
    </w:pPr>
    <w:rPr>
      <w:caps w:val="0"/>
    </w:rPr>
  </w:style>
  <w:style w:type="paragraph" w:customStyle="1" w:styleId="Title4">
    <w:name w:val="Title 4"/>
    <w:basedOn w:val="Title3"/>
    <w:next w:val="Heading1"/>
    <w:rsid w:val="004D1851"/>
    <w:pPr>
      <w:framePr w:wrap="around"/>
    </w:pPr>
    <w:rPr>
      <w:b/>
    </w:rPr>
  </w:style>
  <w:style w:type="paragraph" w:customStyle="1" w:styleId="dnum">
    <w:name w:val="dnum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ddate">
    <w:name w:val="ddate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ref"/>
    <w:qFormat/>
    <w:rsid w:val="00221F46"/>
    <w:pPr>
      <w:keepNext/>
      <w:keepLines/>
      <w:spacing w:before="72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Normal"/>
    <w:qFormat/>
    <w:rsid w:val="00221F46"/>
    <w:pPr>
      <w:keepNext/>
      <w:keepLines/>
      <w:spacing w:after="240"/>
      <w:jc w:val="center"/>
    </w:pPr>
    <w:rPr>
      <w:b/>
      <w:sz w:val="28"/>
    </w:rPr>
  </w:style>
  <w:style w:type="paragraph" w:customStyle="1" w:styleId="Annexref">
    <w:name w:val="Annex_ref"/>
    <w:basedOn w:val="Normal"/>
    <w:next w:val="Annextitle"/>
    <w:qFormat/>
    <w:rsid w:val="00221F46"/>
    <w:pPr>
      <w:keepNext/>
      <w:keepLines/>
      <w:jc w:val="center"/>
    </w:pPr>
  </w:style>
  <w:style w:type="paragraph" w:customStyle="1" w:styleId="Call">
    <w:name w:val="Call"/>
    <w:basedOn w:val="Normal"/>
    <w:next w:val="Normal"/>
    <w:qFormat/>
    <w:rsid w:val="00F641E1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Subtitle">
    <w:name w:val="Sub_title"/>
    <w:basedOn w:val="Title1"/>
    <w:qFormat/>
    <w:rsid w:val="00176F47"/>
    <w:pPr>
      <w:framePr w:wrap="around" w:vAnchor="margin" w:hAnchor="page" w:x="1821" w:y="2317"/>
      <w:spacing w:before="120" w:after="120"/>
    </w:pPr>
    <w:rPr>
      <w:sz w:val="32"/>
      <w:szCs w:val="32"/>
    </w:rPr>
  </w:style>
  <w:style w:type="paragraph" w:customStyle="1" w:styleId="Figure">
    <w:name w:val="Figure"/>
    <w:basedOn w:val="Normal"/>
    <w:next w:val="Figuretitle"/>
    <w:qFormat/>
    <w:rsid w:val="001A3154"/>
    <w:pPr>
      <w:spacing w:after="240"/>
      <w:jc w:val="center"/>
    </w:pPr>
  </w:style>
  <w:style w:type="paragraph" w:customStyle="1" w:styleId="Figuretitle">
    <w:name w:val="Figure_title"/>
    <w:basedOn w:val="Tabletitle"/>
    <w:next w:val="Normalaftertitle"/>
    <w:qFormat/>
    <w:rsid w:val="001A3154"/>
    <w:pPr>
      <w:spacing w:before="120" w:after="0"/>
    </w:pPr>
  </w:style>
  <w:style w:type="paragraph" w:customStyle="1" w:styleId="Tabletitle">
    <w:name w:val="Table_title"/>
    <w:basedOn w:val="TableNo"/>
    <w:next w:val="Tabletext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813E5E"/>
    <w:pPr>
      <w:keepNext/>
      <w:spacing w:before="560" w:after="120"/>
      <w:jc w:val="center"/>
    </w:pPr>
    <w:rPr>
      <w:caps/>
    </w:rPr>
  </w:style>
  <w:style w:type="paragraph" w:customStyle="1" w:styleId="Tabletext">
    <w:name w:val="Table_text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" w:after="60"/>
    </w:pPr>
    <w:rPr>
      <w:sz w:val="22"/>
    </w:rPr>
  </w:style>
  <w:style w:type="paragraph" w:customStyle="1" w:styleId="Figurelegend">
    <w:name w:val="Figure_legend"/>
    <w:basedOn w:val="Normal"/>
    <w:qFormat/>
    <w:rsid w:val="00B9131F"/>
    <w:pPr>
      <w:spacing w:before="20" w:after="240"/>
    </w:pPr>
    <w:rPr>
      <w:sz w:val="20"/>
    </w:rPr>
  </w:style>
  <w:style w:type="paragraph" w:customStyle="1" w:styleId="FigureNo">
    <w:name w:val="Figure_No"/>
    <w:basedOn w:val="Normal"/>
    <w:next w:val="Figuretitle"/>
    <w:qFormat/>
    <w:rsid w:val="001A3154"/>
    <w:pPr>
      <w:keepNext/>
      <w:keepLines/>
      <w:spacing w:before="48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1A3154"/>
  </w:style>
  <w:style w:type="paragraph" w:customStyle="1" w:styleId="Headingi">
    <w:name w:val="Heading_i"/>
    <w:basedOn w:val="Heading3"/>
    <w:next w:val="Normal"/>
    <w:rsid w:val="00B9131F"/>
    <w:pPr>
      <w:spacing w:before="160"/>
      <w:ind w:left="0" w:firstLine="0"/>
      <w:outlineLvl w:val="0"/>
    </w:pPr>
    <w:rPr>
      <w:rFonts w:asciiTheme="minorHAnsi" w:hAnsiTheme="minorHAnsi"/>
      <w:b w:val="0"/>
      <w:i/>
    </w:rPr>
  </w:style>
  <w:style w:type="character" w:styleId="PageNumber">
    <w:name w:val="page number"/>
    <w:basedOn w:val="DefaultParagraphFont"/>
    <w:rsid w:val="00813E5E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4D1851"/>
  </w:style>
  <w:style w:type="paragraph" w:customStyle="1" w:styleId="Parttitle">
    <w:name w:val="Part_title"/>
    <w:basedOn w:val="Annextitle"/>
    <w:next w:val="Partref"/>
    <w:rsid w:val="004D1851"/>
  </w:style>
  <w:style w:type="paragraph" w:customStyle="1" w:styleId="Partref">
    <w:name w:val="Part_ref"/>
    <w:basedOn w:val="Annexref"/>
    <w:next w:val="Normalaftertitle"/>
    <w:rsid w:val="004D1851"/>
  </w:style>
  <w:style w:type="paragraph" w:customStyle="1" w:styleId="RecNo">
    <w:name w:val="Rec_No"/>
    <w:basedOn w:val="Normal"/>
    <w:next w:val="Rectitle"/>
    <w:rsid w:val="00813E5E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813E5E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4D1851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4D1851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4D1851"/>
  </w:style>
  <w:style w:type="paragraph" w:customStyle="1" w:styleId="QuestionNo">
    <w:name w:val="Question_No"/>
    <w:basedOn w:val="RecNo"/>
    <w:next w:val="Questiontitle"/>
    <w:rsid w:val="004D1851"/>
  </w:style>
  <w:style w:type="paragraph" w:customStyle="1" w:styleId="Questionref">
    <w:name w:val="Question_ref"/>
    <w:basedOn w:val="Recref"/>
    <w:next w:val="Questiondate"/>
    <w:rsid w:val="004D1851"/>
  </w:style>
  <w:style w:type="paragraph" w:customStyle="1" w:styleId="Questiontitle">
    <w:name w:val="Question_title"/>
    <w:basedOn w:val="Rectitle"/>
    <w:next w:val="Questionref"/>
    <w:rsid w:val="004D1851"/>
  </w:style>
  <w:style w:type="paragraph" w:customStyle="1" w:styleId="Reftext">
    <w:name w:val="Ref_text"/>
    <w:basedOn w:val="Normal"/>
    <w:rsid w:val="00813E5E"/>
    <w:pPr>
      <w:ind w:left="567" w:hanging="567"/>
    </w:pPr>
  </w:style>
  <w:style w:type="paragraph" w:customStyle="1" w:styleId="Reftitle">
    <w:name w:val="Ref_title"/>
    <w:basedOn w:val="Normal"/>
    <w:next w:val="Reftext"/>
    <w:rsid w:val="00813E5E"/>
    <w:pPr>
      <w:spacing w:before="480"/>
      <w:jc w:val="center"/>
    </w:pPr>
    <w:rPr>
      <w:caps/>
      <w:sz w:val="28"/>
    </w:rPr>
  </w:style>
  <w:style w:type="paragraph" w:customStyle="1" w:styleId="Resdate">
    <w:name w:val="Res_date"/>
    <w:basedOn w:val="Recdate"/>
    <w:next w:val="Normalaftertitle"/>
    <w:rsid w:val="004D1851"/>
  </w:style>
  <w:style w:type="paragraph" w:customStyle="1" w:styleId="ResNo">
    <w:name w:val="Res_No"/>
    <w:basedOn w:val="AnnexNo"/>
    <w:next w:val="Restitle"/>
    <w:rsid w:val="00813E5E"/>
  </w:style>
  <w:style w:type="paragraph" w:customStyle="1" w:styleId="Restitle">
    <w:name w:val="Res_title"/>
    <w:basedOn w:val="Annextitle"/>
    <w:next w:val="Normal"/>
    <w:rsid w:val="00813E5E"/>
  </w:style>
  <w:style w:type="paragraph" w:customStyle="1" w:styleId="Resref">
    <w:name w:val="Res_ref"/>
    <w:basedOn w:val="Recref"/>
    <w:next w:val="Resdate"/>
    <w:rsid w:val="004D1851"/>
  </w:style>
  <w:style w:type="paragraph" w:customStyle="1" w:styleId="SectionNo">
    <w:name w:val="Section_No"/>
    <w:basedOn w:val="AnnexNo"/>
    <w:next w:val="Sectiontitle"/>
    <w:rsid w:val="004D1851"/>
  </w:style>
  <w:style w:type="paragraph" w:customStyle="1" w:styleId="Sectiontitle">
    <w:name w:val="Section_title"/>
    <w:basedOn w:val="Normal"/>
    <w:next w:val="Normalaftertitle"/>
    <w:rsid w:val="004D1851"/>
    <w:rPr>
      <w:sz w:val="28"/>
    </w:rPr>
  </w:style>
  <w:style w:type="paragraph" w:customStyle="1" w:styleId="Tablehead">
    <w:name w:val="Table_head"/>
    <w:basedOn w:val="Tabletext"/>
    <w:rsid w:val="00813E5E"/>
    <w:pPr>
      <w:spacing w:before="120" w:after="120"/>
      <w:jc w:val="center"/>
    </w:pPr>
    <w:rPr>
      <w:b/>
    </w:rPr>
  </w:style>
  <w:style w:type="paragraph" w:customStyle="1" w:styleId="Tablelegend">
    <w:name w:val="Table_legend"/>
    <w:basedOn w:val="Tabletext"/>
    <w:rsid w:val="00813E5E"/>
    <w:pPr>
      <w:spacing w:before="120"/>
    </w:pPr>
  </w:style>
  <w:style w:type="paragraph" w:customStyle="1" w:styleId="Tableref">
    <w:name w:val="Table_ref"/>
    <w:basedOn w:val="Normal"/>
    <w:next w:val="Tabletitle"/>
    <w:rsid w:val="004D1851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qFormat/>
    <w:rsid w:val="00F641E1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</w:tabs>
      <w:spacing w:before="360"/>
      <w:jc w:val="center"/>
    </w:pPr>
    <w:rPr>
      <w:b/>
    </w:rPr>
  </w:style>
  <w:style w:type="paragraph" w:customStyle="1" w:styleId="ArtNo">
    <w:name w:val="Art_No"/>
    <w:basedOn w:val="Normal"/>
    <w:next w:val="Arttitle"/>
    <w:qFormat/>
    <w:rsid w:val="00F641E1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qFormat/>
    <w:rsid w:val="00F641E1"/>
    <w:pPr>
      <w:keepNext/>
      <w:keepLines/>
      <w:tabs>
        <w:tab w:val="clear" w:pos="567"/>
        <w:tab w:val="clear" w:pos="1134"/>
        <w:tab w:val="clear" w:pos="1701"/>
        <w:tab w:val="clear" w:pos="2268"/>
        <w:tab w:val="clear" w:pos="2835"/>
      </w:tabs>
      <w:spacing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qFormat/>
    <w:rsid w:val="00813E5E"/>
  </w:style>
  <w:style w:type="paragraph" w:customStyle="1" w:styleId="Chaptitle">
    <w:name w:val="Chap_title"/>
    <w:basedOn w:val="Arttitle"/>
    <w:next w:val="Normal"/>
    <w:qFormat/>
    <w:rsid w:val="001A3154"/>
  </w:style>
  <w:style w:type="character" w:styleId="UnresolvedMention">
    <w:name w:val="Unresolved Mention"/>
    <w:basedOn w:val="DefaultParagraphFont"/>
    <w:uiPriority w:val="99"/>
    <w:semiHidden/>
    <w:unhideWhenUsed/>
    <w:rsid w:val="00BF1FDE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CA7995"/>
    <w:rPr>
      <w:color w:val="666666"/>
    </w:rPr>
  </w:style>
  <w:style w:type="paragraph" w:customStyle="1" w:styleId="Reasons">
    <w:name w:val="Reasons"/>
    <w:basedOn w:val="Normal"/>
    <w:qFormat/>
    <w:rsid w:val="007A3FCD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before="0"/>
      <w:textAlignment w:val="auto"/>
    </w:pPr>
    <w:rPr>
      <w:rFonts w:ascii="Times New Roman" w:hAnsi="Times New Roman"/>
      <w:lang w:val="en-US"/>
    </w:rPr>
  </w:style>
  <w:style w:type="paragraph" w:styleId="Revision">
    <w:name w:val="Revision"/>
    <w:hidden/>
    <w:uiPriority w:val="99"/>
    <w:semiHidden/>
    <w:rsid w:val="00957979"/>
    <w:rPr>
      <w:rFonts w:ascii="Calibri" w:hAnsi="Calibri"/>
      <w:sz w:val="24"/>
      <w:lang w:val="en-GB" w:eastAsia="en-US"/>
    </w:rPr>
  </w:style>
  <w:style w:type="paragraph" w:styleId="ListParagraph">
    <w:name w:val="List Paragraph"/>
    <w:basedOn w:val="Normal"/>
    <w:uiPriority w:val="34"/>
    <w:qFormat/>
    <w:rsid w:val="00D30F50"/>
    <w:pPr>
      <w:ind w:left="720"/>
      <w:contextualSpacing/>
    </w:pPr>
  </w:style>
  <w:style w:type="character" w:styleId="CommentReference">
    <w:name w:val="annotation reference"/>
    <w:basedOn w:val="DefaultParagraphFont"/>
    <w:semiHidden/>
    <w:unhideWhenUsed/>
    <w:rsid w:val="00046AA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046AA1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046AA1"/>
    <w:rPr>
      <w:rFonts w:ascii="Calibri" w:hAnsi="Calibr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46AA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46AA1"/>
    <w:rPr>
      <w:rFonts w:ascii="Calibri" w:hAnsi="Calibri"/>
      <w:b/>
      <w:bCs/>
      <w:lang w:val="en-GB" w:eastAsia="en-US"/>
    </w:rPr>
  </w:style>
  <w:style w:type="character" w:styleId="Mention">
    <w:name w:val="Mention"/>
    <w:basedOn w:val="DefaultParagraphFont"/>
    <w:uiPriority w:val="99"/>
    <w:unhideWhenUsed/>
    <w:rsid w:val="002241F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tu.int/wrc-27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www.itu.int/md/S25-SG-CIR-0045/en" TargetMode="External"/><Relationship Id="rId17" Type="http://schemas.openxmlformats.org/officeDocument/2006/relationships/hyperlink" Target="https://www.itu.int/md/S25-CL-C-0113/en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itu.int/en/about/Pages/data-protection.aspx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tu.int/md/S24-CL-C-0125/en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itu.int/iris-wrc-27/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tu.int/ra-27/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council.itu.int/2026/en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4E447ED7B9DA4C9F10BB2808D9DCA9" ma:contentTypeVersion="4" ma:contentTypeDescription="Create a new document." ma:contentTypeScope="" ma:versionID="9be68409d3c2ab4dff34705b6aa0e722">
  <xsd:schema xmlns:xsd="http://www.w3.org/2001/XMLSchema" xmlns:xs="http://www.w3.org/2001/XMLSchema" xmlns:p="http://schemas.microsoft.com/office/2006/metadata/properties" xmlns:ns2="a4c22657-7647-457b-a399-8471255bb166" targetNamespace="http://schemas.microsoft.com/office/2006/metadata/properties" ma:root="true" ma:fieldsID="985c4305570bd1295e0dfd082e17e564" ns2:_="">
    <xsd:import namespace="a4c22657-7647-457b-a399-8471255bb1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TobereviewedatCoC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c22657-7647-457b-a399-8471255bb1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obereviewedatCoCo" ma:index="11" nillable="true" ma:displayName="CoCo" ma:format="Dropdown" ma:internalName="TobereviewedatCoCo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bereviewedatCoCo xmlns="a4c22657-7647-457b-a399-8471255bb16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8627C6-F54A-4E1B-949A-5D8B53090F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c22657-7647-457b-a399-8471255bb1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CA2C9C-8ADA-420B-B73C-479384479E9E}">
  <ds:schemaRefs>
    <ds:schemaRef ds:uri="http://purl.org/dc/terms/"/>
    <ds:schemaRef ds:uri="http://schemas.microsoft.com/office/2006/metadata/properties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a4c22657-7647-457b-a399-8471255bb166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498F23A-63A6-4386-A898-AEB0FE7779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602B4DE-FC73-46C6-BFF6-6457901D3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793</Words>
  <Characters>5229</Characters>
  <Application>Microsoft Office Word</Application>
  <DocSecurity>0</DocSecurity>
  <Lines>747</Lines>
  <Paragraphs>602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Preparations for the 2027 Radiocommunication Assembly (RA-27) and the 2027 World Radiocommunication Conference (WRC-27)</vt:lpstr>
    </vt:vector>
  </TitlesOfParts>
  <Manager>General Secretariat</Manager>
  <Company>International Telecommunication Union (ITU)</Company>
  <LinksUpToDate>false</LinksUpToDate>
  <CharactersWithSpaces>5420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Preparations for the 2027 Radiocommunication Assembly (RA-27) and the 2027 World Radiocommunication Conference (WRC-27)</dc:title>
  <dc:subject>ITU Council 2026</dc:subject>
  <cp:keywords>C26; C2026; Council 2026; PP26</cp:keywords>
  <dc:description/>
  <cp:lastPrinted>2000-07-19T07:30:00Z</cp:lastPrinted>
  <dcterms:created xsi:type="dcterms:W3CDTF">2026-03-27T17:15:00Z</dcterms:created>
  <dcterms:modified xsi:type="dcterms:W3CDTF">2026-03-27T17:50:00Z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PE_C08.DOT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GrammarlyDocumentId">
    <vt:lpwstr>caebc3b039d2086fae139bdca98a6c61c028c4ec16ce6ef236d196610d84ef77</vt:lpwstr>
  </property>
  <property fmtid="{D5CDD505-2E9C-101B-9397-08002B2CF9AE}" pid="9" name="ContentTypeId">
    <vt:lpwstr>0x010100814E447ED7B9DA4C9F10BB2808D9DCA9</vt:lpwstr>
  </property>
  <property fmtid="{D5CDD505-2E9C-101B-9397-08002B2CF9AE}" pid="10" name="docLang">
    <vt:lpwstr>en</vt:lpwstr>
  </property>
</Properties>
</file>