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Overlap w:val="never"/>
        <w:tblW w:w="9214" w:type="dxa"/>
        <w:tblLayout w:type="fixed"/>
        <w:tblLook w:val="0000" w:firstRow="0" w:lastRow="0" w:firstColumn="0" w:lastColumn="0" w:noHBand="0" w:noVBand="0"/>
      </w:tblPr>
      <w:tblGrid>
        <w:gridCol w:w="3969"/>
        <w:gridCol w:w="5245"/>
      </w:tblGrid>
      <w:tr w:rsidR="00796BD3" w:rsidRPr="000B2EA5" w14:paraId="39478828" w14:textId="77777777" w:rsidTr="006F2B07">
        <w:trPr>
          <w:cantSplit/>
          <w:trHeight w:val="23"/>
        </w:trPr>
        <w:tc>
          <w:tcPr>
            <w:tcW w:w="3969" w:type="dxa"/>
            <w:vMerge w:val="restart"/>
            <w:tcMar>
              <w:left w:w="0" w:type="dxa"/>
            </w:tcMar>
          </w:tcPr>
          <w:p w14:paraId="59CF1E30" w14:textId="3D998CE2" w:rsidR="00796BD3" w:rsidRPr="000B2EA5" w:rsidRDefault="0033025A" w:rsidP="006F2B07">
            <w:pPr>
              <w:tabs>
                <w:tab w:val="clear" w:pos="1588"/>
                <w:tab w:val="clear" w:pos="1985"/>
                <w:tab w:val="left" w:pos="851"/>
                <w:tab w:val="center" w:pos="1930"/>
              </w:tabs>
              <w:spacing w:before="0" w:line="240" w:lineRule="atLeast"/>
              <w:rPr>
                <w:b/>
                <w:lang w:val="ru-RU"/>
              </w:rPr>
            </w:pPr>
            <w:bookmarkStart w:id="0" w:name="dmeeting" w:colFirst="0" w:colLast="0"/>
            <w:bookmarkStart w:id="1" w:name="dnum" w:colFirst="1" w:colLast="1"/>
            <w:bookmarkStart w:id="2" w:name="_Hlk133421839"/>
            <w:r w:rsidRPr="000B2EA5">
              <w:rPr>
                <w:b/>
                <w:lang w:val="ru-RU"/>
              </w:rPr>
              <w:t>Пункт повестки дня:</w:t>
            </w:r>
            <w:r w:rsidR="00423671" w:rsidRPr="000B2EA5">
              <w:rPr>
                <w:b/>
                <w:lang w:val="ru-RU"/>
              </w:rPr>
              <w:t xml:space="preserve"> PL</w:t>
            </w:r>
          </w:p>
        </w:tc>
        <w:tc>
          <w:tcPr>
            <w:tcW w:w="5245" w:type="dxa"/>
          </w:tcPr>
          <w:p w14:paraId="79C5EDFA" w14:textId="0A014D5F" w:rsidR="00796BD3" w:rsidRPr="000B2EA5" w:rsidRDefault="0033025A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0B2EA5">
              <w:rPr>
                <w:b/>
                <w:lang w:val="ru-RU"/>
              </w:rPr>
              <w:t xml:space="preserve">Документ </w:t>
            </w:r>
            <w:r w:rsidR="00796BD3" w:rsidRPr="000B2EA5">
              <w:rPr>
                <w:b/>
                <w:lang w:val="ru-RU"/>
              </w:rPr>
              <w:t>C2</w:t>
            </w:r>
            <w:r w:rsidR="004F2172" w:rsidRPr="000B2EA5">
              <w:rPr>
                <w:b/>
                <w:lang w:val="ru-RU"/>
              </w:rPr>
              <w:t>6</w:t>
            </w:r>
            <w:r w:rsidR="00796BD3" w:rsidRPr="000B2EA5">
              <w:rPr>
                <w:b/>
                <w:lang w:val="ru-RU"/>
              </w:rPr>
              <w:t>/</w:t>
            </w:r>
            <w:r w:rsidR="00423671" w:rsidRPr="000B2EA5">
              <w:rPr>
                <w:b/>
                <w:lang w:val="ru-RU"/>
              </w:rPr>
              <w:t>3</w:t>
            </w:r>
            <w:r w:rsidR="00796BD3" w:rsidRPr="000B2EA5">
              <w:rPr>
                <w:b/>
                <w:lang w:val="ru-RU"/>
              </w:rPr>
              <w:t>-R</w:t>
            </w:r>
          </w:p>
        </w:tc>
      </w:tr>
      <w:tr w:rsidR="00796BD3" w:rsidRPr="000B2EA5" w14:paraId="5C49AA35" w14:textId="77777777" w:rsidTr="006F2B07">
        <w:trPr>
          <w:cantSplit/>
        </w:trPr>
        <w:tc>
          <w:tcPr>
            <w:tcW w:w="3969" w:type="dxa"/>
            <w:vMerge/>
          </w:tcPr>
          <w:p w14:paraId="083F3596" w14:textId="77777777" w:rsidR="00796BD3" w:rsidRPr="000B2EA5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3" w:name="ddate" w:colFirst="1" w:colLast="1"/>
            <w:bookmarkEnd w:id="0"/>
            <w:bookmarkEnd w:id="1"/>
          </w:p>
        </w:tc>
        <w:tc>
          <w:tcPr>
            <w:tcW w:w="5245" w:type="dxa"/>
          </w:tcPr>
          <w:p w14:paraId="7BF760CE" w14:textId="27B08653" w:rsidR="00796BD3" w:rsidRPr="000B2EA5" w:rsidRDefault="00423671" w:rsidP="006F2B07">
            <w:pPr>
              <w:tabs>
                <w:tab w:val="left" w:pos="851"/>
              </w:tabs>
              <w:spacing w:before="0"/>
              <w:jc w:val="right"/>
              <w:rPr>
                <w:b/>
                <w:lang w:val="ru-RU"/>
              </w:rPr>
            </w:pPr>
            <w:r w:rsidRPr="000B2EA5">
              <w:rPr>
                <w:b/>
                <w:lang w:val="ru-RU"/>
              </w:rPr>
              <w:t>1 октября 2026 года</w:t>
            </w:r>
          </w:p>
        </w:tc>
      </w:tr>
      <w:tr w:rsidR="00796BD3" w:rsidRPr="000B2EA5" w14:paraId="07831852" w14:textId="77777777" w:rsidTr="006F2B07">
        <w:trPr>
          <w:cantSplit/>
          <w:trHeight w:val="23"/>
        </w:trPr>
        <w:tc>
          <w:tcPr>
            <w:tcW w:w="3969" w:type="dxa"/>
            <w:vMerge/>
          </w:tcPr>
          <w:p w14:paraId="11139856" w14:textId="77777777" w:rsidR="00796BD3" w:rsidRPr="000B2EA5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  <w:bookmarkStart w:id="4" w:name="dorlang" w:colFirst="1" w:colLast="1"/>
            <w:bookmarkEnd w:id="3"/>
          </w:p>
        </w:tc>
        <w:tc>
          <w:tcPr>
            <w:tcW w:w="5245" w:type="dxa"/>
          </w:tcPr>
          <w:p w14:paraId="37C7CFFE" w14:textId="77777777" w:rsidR="00796BD3" w:rsidRPr="000B2EA5" w:rsidRDefault="0033025A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  <w:r w:rsidRPr="000B2EA5">
              <w:rPr>
                <w:b/>
                <w:lang w:val="ru-RU"/>
              </w:rPr>
              <w:t>Оригинал: английский</w:t>
            </w:r>
          </w:p>
        </w:tc>
      </w:tr>
      <w:tr w:rsidR="00796BD3" w:rsidRPr="000B2EA5" w14:paraId="724E6830" w14:textId="77777777" w:rsidTr="006F2B07">
        <w:trPr>
          <w:cantSplit/>
          <w:trHeight w:val="23"/>
        </w:trPr>
        <w:tc>
          <w:tcPr>
            <w:tcW w:w="3969" w:type="dxa"/>
          </w:tcPr>
          <w:p w14:paraId="4B48BB7C" w14:textId="77777777" w:rsidR="00796BD3" w:rsidRPr="000B2EA5" w:rsidRDefault="00796BD3" w:rsidP="006F2B07">
            <w:pPr>
              <w:tabs>
                <w:tab w:val="left" w:pos="851"/>
              </w:tabs>
              <w:spacing w:line="240" w:lineRule="atLeast"/>
              <w:rPr>
                <w:b/>
                <w:lang w:val="ru-RU"/>
              </w:rPr>
            </w:pPr>
          </w:p>
        </w:tc>
        <w:tc>
          <w:tcPr>
            <w:tcW w:w="5245" w:type="dxa"/>
          </w:tcPr>
          <w:p w14:paraId="404D58A4" w14:textId="77777777" w:rsidR="00796BD3" w:rsidRPr="000B2EA5" w:rsidRDefault="00796BD3" w:rsidP="006F2B07">
            <w:pPr>
              <w:tabs>
                <w:tab w:val="left" w:pos="851"/>
              </w:tabs>
              <w:spacing w:before="0" w:line="240" w:lineRule="atLeast"/>
              <w:jc w:val="right"/>
              <w:rPr>
                <w:b/>
                <w:lang w:val="ru-RU"/>
              </w:rPr>
            </w:pPr>
          </w:p>
        </w:tc>
      </w:tr>
      <w:tr w:rsidR="00796BD3" w:rsidRPr="000B2EA5" w14:paraId="28447AEB" w14:textId="77777777" w:rsidTr="006F2B07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44FFE6C2" w14:textId="77777777" w:rsidR="00796BD3" w:rsidRPr="000B2EA5" w:rsidRDefault="008C0708" w:rsidP="006F2B07">
            <w:pPr>
              <w:pStyle w:val="Source"/>
              <w:framePr w:hSpace="0" w:wrap="auto" w:vAnchor="margin" w:yAlign="inline"/>
              <w:spacing w:before="840"/>
              <w:suppressOverlap w:val="0"/>
            </w:pPr>
            <w:bookmarkStart w:id="5" w:name="dsource" w:colFirst="0" w:colLast="0"/>
            <w:bookmarkEnd w:id="4"/>
            <w:r w:rsidRPr="000B2EA5">
              <w:t>Отчет Генерального секретаря</w:t>
            </w:r>
          </w:p>
        </w:tc>
      </w:tr>
      <w:tr w:rsidR="00796BD3" w:rsidRPr="000B2EA5" w14:paraId="4B88B299" w14:textId="77777777" w:rsidTr="006F2B07">
        <w:trPr>
          <w:cantSplit/>
        </w:trPr>
        <w:tc>
          <w:tcPr>
            <w:tcW w:w="9214" w:type="dxa"/>
            <w:gridSpan w:val="2"/>
            <w:tcMar>
              <w:left w:w="0" w:type="dxa"/>
            </w:tcMar>
          </w:tcPr>
          <w:p w14:paraId="662C4610" w14:textId="42527861" w:rsidR="00796BD3" w:rsidRPr="000B2EA5" w:rsidRDefault="00423671" w:rsidP="006F2B07">
            <w:pPr>
              <w:pStyle w:val="Subtitle"/>
              <w:framePr w:hSpace="0" w:wrap="auto" w:hAnchor="text" w:xAlign="left" w:yAlign="inline"/>
              <w:suppressOverlap w:val="0"/>
              <w:rPr>
                <w:sz w:val="32"/>
              </w:rPr>
            </w:pPr>
            <w:bookmarkStart w:id="6" w:name="dtitle1" w:colFirst="0" w:colLast="0"/>
            <w:bookmarkEnd w:id="5"/>
            <w:r w:rsidRPr="000B2EA5">
              <w:rPr>
                <w:color w:val="000000"/>
                <w:sz w:val="32"/>
                <w:szCs w:val="28"/>
              </w:rPr>
              <w:t>УТРАТИВШИЕ АКТУАЛЬНОСТЬ РЕЗОЛЮЦИИ И РЕШЕНИЯ СОВЕТА</w:t>
            </w:r>
          </w:p>
        </w:tc>
      </w:tr>
      <w:tr w:rsidR="00796BD3" w:rsidRPr="000B2EA5" w14:paraId="4C873479" w14:textId="77777777" w:rsidTr="006F2B07">
        <w:trPr>
          <w:cantSplit/>
        </w:trPr>
        <w:tc>
          <w:tcPr>
            <w:tcW w:w="9214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14:paraId="563868CE" w14:textId="77777777" w:rsidR="00796BD3" w:rsidRPr="000B2EA5" w:rsidRDefault="008C0708" w:rsidP="006F2B07">
            <w:pPr>
              <w:spacing w:before="160"/>
              <w:rPr>
                <w:b/>
                <w:bCs/>
                <w:sz w:val="24"/>
                <w:szCs w:val="24"/>
                <w:lang w:val="ru-RU"/>
              </w:rPr>
            </w:pPr>
            <w:r w:rsidRPr="000B2EA5">
              <w:rPr>
                <w:b/>
                <w:bCs/>
                <w:sz w:val="24"/>
                <w:szCs w:val="24"/>
                <w:lang w:val="ru-RU"/>
              </w:rPr>
              <w:t>Назначение</w:t>
            </w:r>
          </w:p>
          <w:p w14:paraId="4D197CC7" w14:textId="463B1189" w:rsidR="00796BD3" w:rsidRPr="000B2EA5" w:rsidRDefault="00423671" w:rsidP="000B2EA5">
            <w:pPr>
              <w:rPr>
                <w:lang w:val="ru-RU"/>
              </w:rPr>
            </w:pPr>
            <w:r w:rsidRPr="000B2EA5">
              <w:rPr>
                <w:lang w:val="ru-RU"/>
              </w:rPr>
              <w:t>После каждой обычной сессии Совета МСЭ выполненные или утратившие актуальность Резолюции и Решения аннулируются и, вследствие этого, исключаются из сборника "Резолюции и Решения Совета".</w:t>
            </w:r>
          </w:p>
          <w:p w14:paraId="65D4C53E" w14:textId="77777777" w:rsidR="00796BD3" w:rsidRPr="000B2EA5" w:rsidRDefault="0033025A" w:rsidP="006F2B07">
            <w:pPr>
              <w:spacing w:before="160"/>
              <w:rPr>
                <w:b/>
                <w:bCs/>
                <w:sz w:val="24"/>
                <w:szCs w:val="24"/>
                <w:lang w:val="ru-RU"/>
              </w:rPr>
            </w:pPr>
            <w:r w:rsidRPr="000B2EA5">
              <w:rPr>
                <w:b/>
                <w:bCs/>
                <w:sz w:val="24"/>
                <w:szCs w:val="24"/>
                <w:lang w:val="ru-RU"/>
              </w:rPr>
              <w:t>Необходимые действия Совета</w:t>
            </w:r>
          </w:p>
          <w:p w14:paraId="2E9FCB65" w14:textId="4E60C346" w:rsidR="00796BD3" w:rsidRPr="000B2EA5" w:rsidRDefault="00423671" w:rsidP="006F2B07">
            <w:pPr>
              <w:rPr>
                <w:sz w:val="24"/>
                <w:szCs w:val="24"/>
                <w:lang w:val="ru-RU"/>
              </w:rPr>
            </w:pPr>
            <w:r w:rsidRPr="000B2EA5">
              <w:rPr>
                <w:color w:val="000000"/>
                <w:lang w:val="ru-RU"/>
              </w:rPr>
              <w:t xml:space="preserve">Совету предлагается </w:t>
            </w:r>
            <w:r w:rsidRPr="000B2EA5">
              <w:rPr>
                <w:b/>
                <w:bCs/>
                <w:color w:val="000000"/>
                <w:lang w:val="ru-RU"/>
              </w:rPr>
              <w:t>рассмотреть</w:t>
            </w:r>
            <w:r w:rsidRPr="000B2EA5">
              <w:rPr>
                <w:color w:val="000000"/>
                <w:lang w:val="ru-RU"/>
              </w:rPr>
              <w:t xml:space="preserve"> и </w:t>
            </w:r>
            <w:r w:rsidRPr="000B2EA5">
              <w:rPr>
                <w:b/>
                <w:bCs/>
                <w:color w:val="000000"/>
                <w:lang w:val="ru-RU"/>
              </w:rPr>
              <w:t>утвердить</w:t>
            </w:r>
            <w:r w:rsidRPr="000B2EA5">
              <w:rPr>
                <w:color w:val="000000"/>
                <w:lang w:val="ru-RU"/>
              </w:rPr>
              <w:t xml:space="preserve"> предлагаемый перечень Резолюций и Решений, которые следует аннулировать и, вследствие этого, исключить из сборника.</w:t>
            </w:r>
          </w:p>
          <w:p w14:paraId="434A9C6F" w14:textId="77777777" w:rsidR="008C0708" w:rsidRPr="000B2EA5" w:rsidRDefault="008C0708" w:rsidP="006F2B07">
            <w:pPr>
              <w:spacing w:before="160"/>
              <w:rPr>
                <w:sz w:val="24"/>
                <w:szCs w:val="24"/>
                <w:lang w:val="ru-RU"/>
              </w:rPr>
            </w:pPr>
            <w:r w:rsidRPr="000B2EA5">
              <w:rPr>
                <w:b/>
                <w:bCs/>
                <w:sz w:val="24"/>
                <w:szCs w:val="24"/>
                <w:lang w:val="ru-RU"/>
              </w:rPr>
              <w:t>Соответствующая увязка со Стратегическим планом</w:t>
            </w:r>
          </w:p>
          <w:p w14:paraId="206037C0" w14:textId="26EF142F" w:rsidR="008C0708" w:rsidRPr="000B2EA5" w:rsidRDefault="00423671" w:rsidP="006F2B07">
            <w:pPr>
              <w:rPr>
                <w:sz w:val="24"/>
                <w:szCs w:val="24"/>
                <w:lang w:val="ru-RU"/>
              </w:rPr>
            </w:pPr>
            <w:r w:rsidRPr="000B2EA5">
              <w:rPr>
                <w:color w:val="000000"/>
                <w:lang w:val="ru-RU"/>
              </w:rPr>
              <w:t>Неприменимо</w:t>
            </w:r>
            <w:r w:rsidR="000B2EA5">
              <w:rPr>
                <w:color w:val="000000"/>
                <w:lang w:val="ru-RU"/>
              </w:rPr>
              <w:t>.</w:t>
            </w:r>
          </w:p>
          <w:p w14:paraId="26478A08" w14:textId="77777777" w:rsidR="008C0708" w:rsidRPr="000B2EA5" w:rsidRDefault="008C0708" w:rsidP="006F2B07">
            <w:pPr>
              <w:spacing w:before="160"/>
              <w:rPr>
                <w:sz w:val="24"/>
                <w:szCs w:val="24"/>
                <w:lang w:val="ru-RU"/>
              </w:rPr>
            </w:pPr>
            <w:r w:rsidRPr="000B2EA5">
              <w:rPr>
                <w:b/>
                <w:bCs/>
                <w:sz w:val="24"/>
                <w:szCs w:val="24"/>
                <w:lang w:val="ru-RU"/>
              </w:rPr>
              <w:t>Финансовые последствия</w:t>
            </w:r>
          </w:p>
          <w:p w14:paraId="2187211C" w14:textId="1A84A0EA" w:rsidR="008C0708" w:rsidRPr="000B2EA5" w:rsidRDefault="00423671" w:rsidP="006F2B07">
            <w:pPr>
              <w:rPr>
                <w:sz w:val="24"/>
                <w:szCs w:val="24"/>
                <w:lang w:val="ru-RU"/>
              </w:rPr>
            </w:pPr>
            <w:r w:rsidRPr="000B2EA5">
              <w:rPr>
                <w:color w:val="000000"/>
                <w:szCs w:val="24"/>
                <w:lang w:val="ru-RU"/>
              </w:rPr>
              <w:t>В рамках выделенного бюджета на 2025–2026 годы.</w:t>
            </w:r>
          </w:p>
          <w:p w14:paraId="580DFE98" w14:textId="77777777" w:rsidR="00796BD3" w:rsidRPr="000B2EA5" w:rsidRDefault="00796BD3" w:rsidP="006F2B07">
            <w:pPr>
              <w:spacing w:before="160"/>
              <w:rPr>
                <w:caps/>
                <w:sz w:val="20"/>
                <w:szCs w:val="18"/>
                <w:lang w:val="ru-RU"/>
              </w:rPr>
            </w:pPr>
            <w:r w:rsidRPr="000B2EA5">
              <w:rPr>
                <w:sz w:val="20"/>
                <w:szCs w:val="18"/>
                <w:lang w:val="ru-RU"/>
              </w:rPr>
              <w:t>__________________</w:t>
            </w:r>
          </w:p>
          <w:p w14:paraId="2BECFBBD" w14:textId="77777777" w:rsidR="00796BD3" w:rsidRPr="000B2EA5" w:rsidRDefault="0033025A" w:rsidP="006F2B07">
            <w:pPr>
              <w:spacing w:before="160"/>
              <w:rPr>
                <w:b/>
                <w:bCs/>
                <w:sz w:val="26"/>
                <w:szCs w:val="26"/>
                <w:lang w:val="ru-RU"/>
              </w:rPr>
            </w:pPr>
            <w:r w:rsidRPr="000B2EA5">
              <w:rPr>
                <w:b/>
                <w:bCs/>
                <w:sz w:val="24"/>
                <w:szCs w:val="24"/>
                <w:lang w:val="ru-RU"/>
              </w:rPr>
              <w:t>Справочные материалы</w:t>
            </w:r>
          </w:p>
          <w:p w14:paraId="3D82586D" w14:textId="2AE0DBAC" w:rsidR="00796BD3" w:rsidRPr="000B2EA5" w:rsidRDefault="00423671" w:rsidP="006F2B07">
            <w:pPr>
              <w:spacing w:after="160"/>
              <w:rPr>
                <w:i/>
                <w:iCs/>
                <w:lang w:val="ru-RU"/>
              </w:rPr>
            </w:pPr>
            <w:hyperlink r:id="rId8" w:history="1">
              <w:r w:rsidRPr="000B2EA5">
                <w:rPr>
                  <w:i/>
                  <w:iCs/>
                  <w:color w:val="000000"/>
                  <w:szCs w:val="22"/>
                  <w:u w:val="single"/>
                  <w:lang w:val="ru-RU"/>
                </w:rPr>
                <w:t>Резолюции и Решения Совета (2025 г.)</w:t>
              </w:r>
            </w:hyperlink>
          </w:p>
        </w:tc>
      </w:tr>
      <w:bookmarkEnd w:id="2"/>
      <w:bookmarkEnd w:id="6"/>
    </w:tbl>
    <w:p w14:paraId="447C2CC9" w14:textId="77777777" w:rsidR="00165D06" w:rsidRPr="000B2EA5" w:rsidRDefault="00165D06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lang w:val="ru-RU"/>
        </w:rPr>
      </w:pPr>
      <w:r w:rsidRPr="000B2EA5">
        <w:rPr>
          <w:lang w:val="ru-RU"/>
        </w:rPr>
        <w:br w:type="page"/>
      </w:r>
    </w:p>
    <w:p w14:paraId="0E186942" w14:textId="77777777" w:rsidR="00423671" w:rsidRPr="000B2EA5" w:rsidRDefault="00423671" w:rsidP="00423671">
      <w:pPr>
        <w:pStyle w:val="Headingb"/>
        <w:spacing w:after="240"/>
        <w:rPr>
          <w:lang w:val="ru-RU"/>
        </w:rPr>
      </w:pPr>
      <w:bookmarkStart w:id="7" w:name="_Hlk191895612"/>
      <w:r w:rsidRPr="000B2EA5">
        <w:rPr>
          <w:lang w:val="ru-RU"/>
        </w:rPr>
        <w:lastRenderedPageBreak/>
        <w:t>Резолюции и Решения, подлежащие аннулированию</w:t>
      </w:r>
    </w:p>
    <w:tbl>
      <w:tblPr>
        <w:tblW w:w="5166" w:type="pct"/>
        <w:jc w:val="center"/>
        <w:tblBorders>
          <w:top w:val="single" w:sz="12" w:space="0" w:color="009CD6"/>
          <w:left w:val="single" w:sz="12" w:space="0" w:color="009CD6"/>
          <w:bottom w:val="single" w:sz="12" w:space="0" w:color="009CD6"/>
          <w:right w:val="single" w:sz="12" w:space="0" w:color="009CD6"/>
          <w:insideH w:val="single" w:sz="4" w:space="0" w:color="BFBFBF" w:themeColor="background1" w:themeShade="BF"/>
          <w:insideV w:val="single" w:sz="12" w:space="0" w:color="009CD6"/>
        </w:tblBorders>
        <w:tblLayout w:type="fixed"/>
        <w:tblLook w:val="0000" w:firstRow="0" w:lastRow="0" w:firstColumn="0" w:lastColumn="0" w:noHBand="0" w:noVBand="0"/>
      </w:tblPr>
      <w:tblGrid>
        <w:gridCol w:w="977"/>
        <w:gridCol w:w="1136"/>
        <w:gridCol w:w="7228"/>
      </w:tblGrid>
      <w:tr w:rsidR="00423671" w:rsidRPr="000B2EA5" w14:paraId="19DDC01E" w14:textId="77777777" w:rsidTr="00423671">
        <w:trPr>
          <w:tblHeader/>
          <w:jc w:val="center"/>
        </w:trPr>
        <w:tc>
          <w:tcPr>
            <w:tcW w:w="523" w:type="pct"/>
            <w:shd w:val="clear" w:color="auto" w:fill="009CD6"/>
          </w:tcPr>
          <w:p w14:paraId="598AB2EF" w14:textId="77777777" w:rsidR="00423671" w:rsidRPr="000B2EA5" w:rsidRDefault="00423671" w:rsidP="00423671">
            <w:pPr>
              <w:pStyle w:val="Tablehead"/>
              <w:rPr>
                <w:color w:val="FFFFFF" w:themeColor="background1"/>
                <w:lang w:val="ru-RU"/>
              </w:rPr>
            </w:pPr>
            <w:r w:rsidRPr="000B2EA5">
              <w:rPr>
                <w:color w:val="FFFFFF" w:themeColor="background1"/>
                <w:lang w:val="ru-RU"/>
              </w:rPr>
              <w:t>Раздел</w:t>
            </w:r>
          </w:p>
        </w:tc>
        <w:tc>
          <w:tcPr>
            <w:tcW w:w="608" w:type="pct"/>
            <w:shd w:val="clear" w:color="auto" w:fill="009CD6"/>
          </w:tcPr>
          <w:p w14:paraId="38FF703D" w14:textId="77777777" w:rsidR="00423671" w:rsidRPr="000B2EA5" w:rsidRDefault="00423671" w:rsidP="00423671">
            <w:pPr>
              <w:pStyle w:val="Tablehead"/>
              <w:rPr>
                <w:color w:val="FFFFFF" w:themeColor="background1"/>
                <w:lang w:val="ru-RU"/>
              </w:rPr>
            </w:pPr>
            <w:r w:rsidRPr="000B2EA5">
              <w:rPr>
                <w:color w:val="FFFFFF" w:themeColor="background1"/>
                <w:lang w:val="ru-RU"/>
              </w:rPr>
              <w:t>Рез./Реш.</w:t>
            </w:r>
          </w:p>
        </w:tc>
        <w:tc>
          <w:tcPr>
            <w:tcW w:w="3870" w:type="pct"/>
            <w:shd w:val="clear" w:color="auto" w:fill="009CD6"/>
          </w:tcPr>
          <w:p w14:paraId="3A819FD7" w14:textId="77777777" w:rsidR="00423671" w:rsidRPr="000B2EA5" w:rsidRDefault="00423671" w:rsidP="00423671">
            <w:pPr>
              <w:pStyle w:val="Tablehead"/>
              <w:rPr>
                <w:color w:val="FFFFFF" w:themeColor="background1"/>
                <w:lang w:val="ru-RU"/>
              </w:rPr>
            </w:pPr>
            <w:r w:rsidRPr="000B2EA5">
              <w:rPr>
                <w:color w:val="FFFFFF" w:themeColor="background1"/>
                <w:lang w:val="ru-RU"/>
              </w:rPr>
              <w:t>Название</w:t>
            </w:r>
          </w:p>
        </w:tc>
      </w:tr>
      <w:tr w:rsidR="00423671" w:rsidRPr="000B2EA5" w14:paraId="13B58590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6B1FFD89" w14:textId="77777777" w:rsidR="00423671" w:rsidRPr="000B2EA5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1.2</w:t>
            </w:r>
          </w:p>
        </w:tc>
        <w:tc>
          <w:tcPr>
            <w:tcW w:w="608" w:type="pct"/>
            <w:shd w:val="clear" w:color="auto" w:fill="FFFFFF" w:themeFill="background1"/>
          </w:tcPr>
          <w:p w14:paraId="454E6B47" w14:textId="77777777" w:rsidR="00423671" w:rsidRPr="000B2EA5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Реш. 621</w:t>
            </w:r>
          </w:p>
        </w:tc>
        <w:tc>
          <w:tcPr>
            <w:tcW w:w="3870" w:type="pct"/>
            <w:shd w:val="clear" w:color="auto" w:fill="FFFFFF" w:themeFill="background1"/>
          </w:tcPr>
          <w:p w14:paraId="6C765C08" w14:textId="7BC0AFF9" w:rsidR="00423671" w:rsidRPr="000B2EA5" w:rsidRDefault="00423671" w:rsidP="00423671">
            <w:pPr>
              <w:pStyle w:val="Tabletext"/>
              <w:rPr>
                <w:rFonts w:asciiTheme="minorHAnsi" w:hAnsiTheme="minorHAnsi" w:cstheme="minorHAnsi"/>
                <w:lang w:val="ru-RU"/>
              </w:rPr>
            </w:pPr>
            <w:r w:rsidRPr="000B2EA5">
              <w:rPr>
                <w:rFonts w:asciiTheme="minorHAnsi" w:hAnsiTheme="minorHAnsi" w:cstheme="minorHAnsi"/>
                <w:lang w:val="ru-RU"/>
              </w:rPr>
              <w:t>Назначение новых Внешних аудиторов в 2022−2025 годах</w:t>
            </w:r>
          </w:p>
        </w:tc>
      </w:tr>
      <w:tr w:rsidR="00423671" w:rsidRPr="000B2EA5" w:rsidDel="00FD6E8B" w14:paraId="0E793823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35D19318" w14:textId="77777777" w:rsidR="00423671" w:rsidRPr="000B2EA5" w:rsidDel="00FD6E8B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1.2</w:t>
            </w:r>
          </w:p>
        </w:tc>
        <w:tc>
          <w:tcPr>
            <w:tcW w:w="608" w:type="pct"/>
            <w:shd w:val="clear" w:color="auto" w:fill="FFFFFF" w:themeFill="background1"/>
          </w:tcPr>
          <w:p w14:paraId="4404D8E2" w14:textId="77777777" w:rsidR="00423671" w:rsidRPr="000B2EA5" w:rsidDel="00FD6E8B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Реш. 645</w:t>
            </w:r>
          </w:p>
        </w:tc>
        <w:tc>
          <w:tcPr>
            <w:tcW w:w="3870" w:type="pct"/>
            <w:shd w:val="clear" w:color="auto" w:fill="FFFFFF" w:themeFill="background1"/>
          </w:tcPr>
          <w:p w14:paraId="090135CA" w14:textId="77777777" w:rsidR="00423671" w:rsidRPr="000B2EA5" w:rsidDel="00FD6E8B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Списание процентов по просроченным платежам и безнадежных долгов</w:t>
            </w:r>
          </w:p>
        </w:tc>
      </w:tr>
      <w:tr w:rsidR="00423671" w:rsidRPr="000B2EA5" w:rsidDel="00FD6E8B" w14:paraId="68A0B5D1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5B6B6191" w14:textId="77777777" w:rsidR="00423671" w:rsidRPr="000B2EA5" w:rsidDel="00FD6E8B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2.1</w:t>
            </w:r>
          </w:p>
        </w:tc>
        <w:tc>
          <w:tcPr>
            <w:tcW w:w="608" w:type="pct"/>
            <w:shd w:val="clear" w:color="auto" w:fill="FFFFFF" w:themeFill="background1"/>
          </w:tcPr>
          <w:p w14:paraId="418AE320" w14:textId="77777777" w:rsidR="00423671" w:rsidRPr="000B2EA5" w:rsidDel="00FD6E8B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Рез. 1433</w:t>
            </w:r>
          </w:p>
        </w:tc>
        <w:tc>
          <w:tcPr>
            <w:tcW w:w="3870" w:type="pct"/>
            <w:shd w:val="clear" w:color="auto" w:fill="FFFFFF" w:themeFill="background1"/>
          </w:tcPr>
          <w:p w14:paraId="0838083D" w14:textId="77777777" w:rsidR="00423671" w:rsidRPr="000B2EA5" w:rsidDel="00FD6E8B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Условия службы избираемых должностных лиц МСЭ</w:t>
            </w:r>
          </w:p>
        </w:tc>
      </w:tr>
      <w:tr w:rsidR="00423671" w:rsidRPr="000B2EA5" w:rsidDel="00831033" w14:paraId="6242E22C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786C12D3" w14:textId="77777777" w:rsidR="00423671" w:rsidRPr="000B2EA5" w:rsidDel="00831033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2.2</w:t>
            </w:r>
          </w:p>
        </w:tc>
        <w:tc>
          <w:tcPr>
            <w:tcW w:w="608" w:type="pct"/>
            <w:shd w:val="clear" w:color="auto" w:fill="FFFFFF" w:themeFill="background1"/>
          </w:tcPr>
          <w:p w14:paraId="651B2B2D" w14:textId="77777777" w:rsidR="00423671" w:rsidRPr="000B2EA5" w:rsidDel="00831033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Рез. 1413</w:t>
            </w:r>
          </w:p>
        </w:tc>
        <w:tc>
          <w:tcPr>
            <w:tcW w:w="3870" w:type="pct"/>
            <w:shd w:val="clear" w:color="auto" w:fill="FFFFFF" w:themeFill="background1"/>
          </w:tcPr>
          <w:p w14:paraId="5E54475F" w14:textId="77777777" w:rsidR="00423671" w:rsidRPr="000B2EA5" w:rsidDel="00831033" w:rsidRDefault="00423671" w:rsidP="00423671">
            <w:pPr>
              <w:pStyle w:val="Tabletext"/>
              <w:rPr>
                <w:rFonts w:asciiTheme="minorHAnsi" w:hAnsiTheme="minorHAnsi" w:cstheme="minorHAnsi"/>
                <w:lang w:val="ru-RU"/>
              </w:rPr>
            </w:pPr>
            <w:r w:rsidRPr="000B2EA5">
              <w:rPr>
                <w:lang w:val="ru-RU"/>
              </w:rPr>
              <w:t>Схема добровольного/согласованного прекращения службы и досрочного выхода на пенсию</w:t>
            </w:r>
          </w:p>
        </w:tc>
      </w:tr>
      <w:tr w:rsidR="00423671" w:rsidRPr="000B2EA5" w:rsidDel="004633CB" w14:paraId="52C2C04F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3AEBA9F2" w14:textId="77777777" w:rsidR="00423671" w:rsidRPr="000B2EA5" w:rsidDel="004633CB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3.4</w:t>
            </w:r>
          </w:p>
        </w:tc>
        <w:tc>
          <w:tcPr>
            <w:tcW w:w="608" w:type="pct"/>
            <w:shd w:val="clear" w:color="auto" w:fill="FFFFFF" w:themeFill="background1"/>
          </w:tcPr>
          <w:p w14:paraId="7DE37B55" w14:textId="77777777" w:rsidR="00423671" w:rsidRPr="000B2EA5" w:rsidDel="004633CB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Реш. 637</w:t>
            </w:r>
          </w:p>
        </w:tc>
        <w:tc>
          <w:tcPr>
            <w:tcW w:w="3870" w:type="pct"/>
            <w:shd w:val="clear" w:color="auto" w:fill="FFFFFF" w:themeFill="background1"/>
          </w:tcPr>
          <w:p w14:paraId="1AFF6497" w14:textId="77777777" w:rsidR="00423671" w:rsidRPr="000B2EA5" w:rsidDel="004633CB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Созыв Всемирной конференции по развитию электросвязи 2025 года (ВКРЭ-25)</w:t>
            </w:r>
          </w:p>
        </w:tc>
      </w:tr>
      <w:tr w:rsidR="00423671" w:rsidRPr="000B2EA5" w:rsidDel="004633CB" w14:paraId="7927252B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14586D2B" w14:textId="77777777" w:rsidR="00423671" w:rsidRPr="000B2EA5" w:rsidDel="004633CB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4</w:t>
            </w:r>
          </w:p>
        </w:tc>
        <w:tc>
          <w:tcPr>
            <w:tcW w:w="608" w:type="pct"/>
            <w:shd w:val="clear" w:color="auto" w:fill="FFFFFF" w:themeFill="background1"/>
          </w:tcPr>
          <w:p w14:paraId="1F60D5A0" w14:textId="77777777" w:rsidR="00423671" w:rsidRPr="000B2EA5" w:rsidDel="004633CB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Рез. 1403</w:t>
            </w:r>
          </w:p>
        </w:tc>
        <w:tc>
          <w:tcPr>
            <w:tcW w:w="3870" w:type="pct"/>
            <w:shd w:val="clear" w:color="auto" w:fill="FFFFFF" w:themeFill="background1"/>
          </w:tcPr>
          <w:p w14:paraId="60F02E25" w14:textId="46031CBD" w:rsidR="00423671" w:rsidRPr="000B2EA5" w:rsidDel="004633CB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Четырехгодичный скользящий Оперативный план Союза на 2022−2025 годы</w:t>
            </w:r>
          </w:p>
        </w:tc>
      </w:tr>
      <w:tr w:rsidR="00423671" w:rsidRPr="000B2EA5" w:rsidDel="004633CB" w14:paraId="59BA4CEA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6DC9D9C1" w14:textId="77777777" w:rsidR="00423671" w:rsidRPr="000B2EA5" w:rsidDel="004633CB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5.3</w:t>
            </w:r>
          </w:p>
        </w:tc>
        <w:tc>
          <w:tcPr>
            <w:tcW w:w="608" w:type="pct"/>
            <w:shd w:val="clear" w:color="auto" w:fill="FFFFFF" w:themeFill="background1"/>
          </w:tcPr>
          <w:p w14:paraId="73B3BA1F" w14:textId="02D76572" w:rsidR="00423671" w:rsidRPr="000B2EA5" w:rsidDel="004633CB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Реш. 601</w:t>
            </w:r>
            <w:r w:rsidRPr="000B2EA5">
              <w:rPr>
                <w:rStyle w:val="FootnoteReference"/>
                <w:lang w:val="ru-RU"/>
              </w:rPr>
              <w:footnoteReference w:id="1"/>
            </w:r>
          </w:p>
        </w:tc>
        <w:tc>
          <w:tcPr>
            <w:tcW w:w="3870" w:type="pct"/>
            <w:shd w:val="clear" w:color="auto" w:fill="FFFFFF" w:themeFill="background1"/>
          </w:tcPr>
          <w:p w14:paraId="50F81E96" w14:textId="77777777" w:rsidR="00423671" w:rsidRPr="000B2EA5" w:rsidDel="004633CB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Регистрация IIN</w:t>
            </w:r>
          </w:p>
        </w:tc>
      </w:tr>
      <w:tr w:rsidR="00423671" w:rsidRPr="000B2EA5" w:rsidDel="004633CB" w14:paraId="27C6C49B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5B25807A" w14:textId="77777777" w:rsidR="00423671" w:rsidRPr="000B2EA5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7.1</w:t>
            </w:r>
          </w:p>
        </w:tc>
        <w:tc>
          <w:tcPr>
            <w:tcW w:w="608" w:type="pct"/>
            <w:shd w:val="clear" w:color="auto" w:fill="FFFFFF" w:themeFill="background1"/>
          </w:tcPr>
          <w:p w14:paraId="48BEAF7F" w14:textId="77777777" w:rsidR="00423671" w:rsidRPr="000B2EA5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Рез. 1416</w:t>
            </w:r>
          </w:p>
        </w:tc>
        <w:tc>
          <w:tcPr>
            <w:tcW w:w="3870" w:type="pct"/>
            <w:shd w:val="clear" w:color="auto" w:fill="FFFFFF" w:themeFill="background1"/>
          </w:tcPr>
          <w:p w14:paraId="565F798C" w14:textId="6933C64C" w:rsidR="00423671" w:rsidRPr="000B2EA5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Всемирный день электросвязи и информационного общества 2024 и 2025 годов</w:t>
            </w:r>
          </w:p>
        </w:tc>
      </w:tr>
      <w:tr w:rsidR="00423671" w:rsidRPr="000B2EA5" w:rsidDel="004633CB" w14:paraId="29ECC9BF" w14:textId="77777777" w:rsidTr="00423671">
        <w:trPr>
          <w:jc w:val="center"/>
        </w:trPr>
        <w:tc>
          <w:tcPr>
            <w:tcW w:w="523" w:type="pct"/>
            <w:shd w:val="clear" w:color="auto" w:fill="FFFFFF" w:themeFill="background1"/>
          </w:tcPr>
          <w:p w14:paraId="0F71327F" w14:textId="77777777" w:rsidR="00423671" w:rsidRPr="000B2EA5" w:rsidRDefault="00423671" w:rsidP="00423671">
            <w:pPr>
              <w:pStyle w:val="Tabletext"/>
              <w:jc w:val="center"/>
              <w:rPr>
                <w:lang w:val="ru-RU"/>
              </w:rPr>
            </w:pPr>
            <w:r w:rsidRPr="000B2EA5">
              <w:rPr>
                <w:lang w:val="ru-RU"/>
              </w:rPr>
              <w:t>7.2</w:t>
            </w:r>
          </w:p>
        </w:tc>
        <w:tc>
          <w:tcPr>
            <w:tcW w:w="608" w:type="pct"/>
            <w:shd w:val="clear" w:color="auto" w:fill="FFFFFF" w:themeFill="background1"/>
          </w:tcPr>
          <w:p w14:paraId="04AAF0DB" w14:textId="77777777" w:rsidR="00423671" w:rsidRPr="000B2EA5" w:rsidRDefault="00423671" w:rsidP="00423671">
            <w:pPr>
              <w:pStyle w:val="Tabletext"/>
              <w:jc w:val="center"/>
              <w:rPr>
                <w:b/>
                <w:bCs/>
                <w:lang w:val="ru-RU"/>
              </w:rPr>
            </w:pPr>
            <w:r w:rsidRPr="000B2EA5">
              <w:rPr>
                <w:b/>
                <w:bCs/>
                <w:lang w:val="ru-RU"/>
              </w:rPr>
              <w:t>Реш. 632</w:t>
            </w:r>
          </w:p>
        </w:tc>
        <w:tc>
          <w:tcPr>
            <w:tcW w:w="3870" w:type="pct"/>
            <w:shd w:val="clear" w:color="auto" w:fill="FFFFFF" w:themeFill="background1"/>
          </w:tcPr>
          <w:p w14:paraId="2CE6B64F" w14:textId="77777777" w:rsidR="00423671" w:rsidRPr="000B2EA5" w:rsidRDefault="00423671" w:rsidP="00423671">
            <w:pPr>
              <w:pStyle w:val="Tabletext"/>
              <w:rPr>
                <w:lang w:val="ru-RU"/>
              </w:rPr>
            </w:pPr>
            <w:r w:rsidRPr="000B2EA5">
              <w:rPr>
                <w:lang w:val="ru-RU"/>
              </w:rPr>
              <w:t>Группа экспертов по Решению 482 (ГЭ-РЕШ 482)</w:t>
            </w:r>
          </w:p>
        </w:tc>
      </w:tr>
    </w:tbl>
    <w:bookmarkEnd w:id="7"/>
    <w:p w14:paraId="7CF232BA" w14:textId="77777777" w:rsidR="00423671" w:rsidRPr="000B2EA5" w:rsidRDefault="00423671" w:rsidP="000B2EA5">
      <w:pPr>
        <w:spacing w:before="480"/>
        <w:jc w:val="center"/>
        <w:rPr>
          <w:lang w:val="ru-RU"/>
        </w:rPr>
      </w:pPr>
      <w:r w:rsidRPr="000B2EA5">
        <w:rPr>
          <w:lang w:val="ru-RU"/>
        </w:rPr>
        <w:t>______________</w:t>
      </w:r>
    </w:p>
    <w:sectPr w:rsidR="00423671" w:rsidRPr="000B2EA5" w:rsidSect="00796BD3">
      <w:footerReference w:type="default" r:id="rId9"/>
      <w:headerReference w:type="first" r:id="rId10"/>
      <w:footerReference w:type="first" r:id="rId11"/>
      <w:pgSz w:w="11907" w:h="16834"/>
      <w:pgMar w:top="1418" w:right="1418" w:bottom="1418" w:left="1418" w:header="720" w:footer="720" w:gutter="0"/>
      <w:paperSrc w:first="286" w:other="286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94F66" w14:textId="77777777" w:rsidR="00F86D2D" w:rsidRDefault="00F86D2D">
      <w:r>
        <w:separator/>
      </w:r>
    </w:p>
  </w:endnote>
  <w:endnote w:type="continuationSeparator" w:id="0">
    <w:p w14:paraId="3E6BE558" w14:textId="77777777" w:rsidR="00F86D2D" w:rsidRDefault="00F8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 Bold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7633E35A" w14:textId="77777777" w:rsidTr="00E31DCE">
      <w:trPr>
        <w:jc w:val="center"/>
      </w:trPr>
      <w:tc>
        <w:tcPr>
          <w:tcW w:w="1803" w:type="dxa"/>
          <w:vAlign w:val="center"/>
        </w:tcPr>
        <w:p w14:paraId="0F8E9CA7" w14:textId="0C72FAB4" w:rsidR="00672F8A" w:rsidRPr="00423671" w:rsidRDefault="00345D2A" w:rsidP="00672F8A">
          <w:pPr>
            <w:pStyle w:val="Header"/>
            <w:jc w:val="left"/>
            <w:rPr>
              <w:noProof/>
              <w:lang w:val="ru-RU"/>
            </w:rPr>
          </w:pPr>
          <w:r>
            <w:rPr>
              <w:noProof/>
            </w:rPr>
            <w:t>gDoc #</w:t>
          </w:r>
          <w:r w:rsidR="00423671">
            <w:rPr>
              <w:noProof/>
              <w:lang w:val="ru-RU"/>
            </w:rPr>
            <w:t xml:space="preserve"> 2602577</w:t>
          </w:r>
        </w:p>
      </w:tc>
      <w:tc>
        <w:tcPr>
          <w:tcW w:w="8261" w:type="dxa"/>
        </w:tcPr>
        <w:p w14:paraId="6D1C6AA3" w14:textId="6846C092" w:rsidR="00672F8A" w:rsidRPr="00E06FD5" w:rsidRDefault="00672F8A" w:rsidP="001417AD">
          <w:pPr>
            <w:pStyle w:val="Header"/>
            <w:tabs>
              <w:tab w:val="left" w:pos="6164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77F6F">
            <w:rPr>
              <w:bCs/>
            </w:rPr>
            <w:t>6</w:t>
          </w:r>
          <w:r w:rsidRPr="00623AE3">
            <w:rPr>
              <w:bCs/>
            </w:rPr>
            <w:t>/</w:t>
          </w:r>
          <w:r w:rsidR="00423671">
            <w:rPr>
              <w:bCs/>
              <w:lang w:val="ru-RU"/>
            </w:rPr>
            <w:t>3</w:t>
          </w:r>
          <w:r w:rsidRPr="00623AE3">
            <w:rPr>
              <w:bCs/>
            </w:rPr>
            <w:t>-</w:t>
          </w:r>
          <w:r w:rsidR="00165D06"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3FA5E284" w14:textId="77777777" w:rsidR="000E568E" w:rsidRPr="00672F8A" w:rsidRDefault="000E568E" w:rsidP="00672F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0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3"/>
      <w:gridCol w:w="8261"/>
    </w:tblGrid>
    <w:tr w:rsidR="00672F8A" w:rsidRPr="00784011" w14:paraId="7548D8C7" w14:textId="77777777" w:rsidTr="00E31DCE">
      <w:trPr>
        <w:jc w:val="center"/>
      </w:trPr>
      <w:tc>
        <w:tcPr>
          <w:tcW w:w="1803" w:type="dxa"/>
          <w:vAlign w:val="center"/>
        </w:tcPr>
        <w:p w14:paraId="5D3B1A11" w14:textId="77777777" w:rsidR="00672F8A" w:rsidRDefault="00F77F6F" w:rsidP="00672F8A">
          <w:pPr>
            <w:pStyle w:val="Header"/>
            <w:jc w:val="left"/>
            <w:rPr>
              <w:noProof/>
            </w:rPr>
          </w:pPr>
          <w:hyperlink r:id="rId1" w:anchor="/ru" w:history="1">
            <w:r w:rsidRPr="00F77F6F">
              <w:rPr>
                <w:rStyle w:val="Hyperlink"/>
                <w:szCs w:val="14"/>
              </w:rPr>
              <w:t>council.itu.int/2026</w:t>
            </w:r>
          </w:hyperlink>
        </w:p>
      </w:tc>
      <w:tc>
        <w:tcPr>
          <w:tcW w:w="8261" w:type="dxa"/>
        </w:tcPr>
        <w:p w14:paraId="3F63DE02" w14:textId="43FB7380" w:rsidR="00672F8A" w:rsidRPr="00E06FD5" w:rsidRDefault="00672F8A" w:rsidP="001417AD">
          <w:pPr>
            <w:pStyle w:val="Header"/>
            <w:tabs>
              <w:tab w:val="left" w:pos="6448"/>
              <w:tab w:val="right" w:pos="8505"/>
              <w:tab w:val="right" w:pos="9639"/>
            </w:tabs>
            <w:jc w:val="left"/>
            <w:rPr>
              <w:rFonts w:ascii="Arial" w:hAnsi="Arial" w:cs="Arial"/>
              <w:b/>
              <w:bCs/>
              <w:szCs w:val="18"/>
            </w:rPr>
          </w:pPr>
          <w:r>
            <w:rPr>
              <w:bCs/>
            </w:rPr>
            <w:tab/>
          </w:r>
          <w:r w:rsidRPr="00623AE3">
            <w:rPr>
              <w:bCs/>
            </w:rPr>
            <w:t>C</w:t>
          </w:r>
          <w:r>
            <w:rPr>
              <w:bCs/>
            </w:rPr>
            <w:t>2</w:t>
          </w:r>
          <w:r w:rsidR="00F77F6F">
            <w:rPr>
              <w:bCs/>
            </w:rPr>
            <w:t>6</w:t>
          </w:r>
          <w:r w:rsidRPr="00623AE3">
            <w:rPr>
              <w:bCs/>
            </w:rPr>
            <w:t>/</w:t>
          </w:r>
          <w:r w:rsidR="00423671">
            <w:rPr>
              <w:bCs/>
              <w:lang w:val="ru-RU"/>
            </w:rPr>
            <w:t>3</w:t>
          </w:r>
          <w:r w:rsidRPr="00623AE3">
            <w:rPr>
              <w:bCs/>
            </w:rPr>
            <w:t>-</w:t>
          </w:r>
          <w:r>
            <w:rPr>
              <w:bCs/>
            </w:rPr>
            <w:t>R</w:t>
          </w:r>
          <w:r>
            <w:rPr>
              <w:bCs/>
            </w:rPr>
            <w:tab/>
          </w:r>
          <w: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rPr>
              <w:noProof/>
            </w:rPr>
            <w:fldChar w:fldCharType="end"/>
          </w:r>
        </w:p>
      </w:tc>
    </w:tr>
  </w:tbl>
  <w:p w14:paraId="06B13345" w14:textId="77777777" w:rsidR="000E568E" w:rsidRPr="00672F8A" w:rsidRDefault="000E568E" w:rsidP="00672F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BFF86" w14:textId="77777777" w:rsidR="00F86D2D" w:rsidRDefault="00F86D2D">
      <w:r>
        <w:t>____________________</w:t>
      </w:r>
    </w:p>
  </w:footnote>
  <w:footnote w:type="continuationSeparator" w:id="0">
    <w:p w14:paraId="359C88EC" w14:textId="77777777" w:rsidR="00F86D2D" w:rsidRDefault="00F86D2D">
      <w:r>
        <w:continuationSeparator/>
      </w:r>
    </w:p>
  </w:footnote>
  <w:footnote w:id="1">
    <w:p w14:paraId="020D836E" w14:textId="2C744066" w:rsidR="00423671" w:rsidRPr="00423671" w:rsidRDefault="00423671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ab/>
        <w:t>У</w:t>
      </w:r>
      <w:r w:rsidRPr="005039CD">
        <w:rPr>
          <w:lang w:val="ru-RU"/>
        </w:rPr>
        <w:t>тверждено на 9-м пленарном заседании обычной сессии Совета-26 (см. раздел 3.6 Документа</w:t>
      </w:r>
      <w:r>
        <w:rPr>
          <w:lang w:val="ru-RU"/>
        </w:rPr>
        <w:t> </w:t>
      </w:r>
      <w:hyperlink r:id="rId1" w:history="1">
        <w:r w:rsidRPr="00E810A6">
          <w:rPr>
            <w:rStyle w:val="Hyperlink"/>
          </w:rPr>
          <w:t>C</w:t>
        </w:r>
        <w:r w:rsidRPr="00EB3B80">
          <w:rPr>
            <w:rStyle w:val="Hyperlink"/>
            <w:lang w:val="ru-RU"/>
          </w:rPr>
          <w:t>26/126</w:t>
        </w:r>
      </w:hyperlink>
      <w:r w:rsidRPr="00EB3B80">
        <w:rPr>
          <w:lang w:val="ru-RU"/>
        </w:rPr>
        <w:t>)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C3B2" w14:textId="77777777" w:rsidR="00F77F6F" w:rsidRPr="006C0411" w:rsidRDefault="0061392F" w:rsidP="006C0411">
    <w:pPr>
      <w:pStyle w:val="Header"/>
      <w:jc w:val="left"/>
    </w:pPr>
    <w:r>
      <w:rPr>
        <w:noProof/>
      </w:rPr>
      <w:drawing>
        <wp:inline distT="0" distB="0" distL="0" distR="0" wp14:anchorId="6E518E6A" wp14:editId="39D655D3">
          <wp:extent cx="3060000" cy="806240"/>
          <wp:effectExtent l="0" t="0" r="7620" b="0"/>
          <wp:docPr id="6856845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5684593" name="Picture 6856845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806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3FAD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34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671"/>
    <w:rsid w:val="00005BE0"/>
    <w:rsid w:val="0002183E"/>
    <w:rsid w:val="000332E4"/>
    <w:rsid w:val="00050A60"/>
    <w:rsid w:val="000569B4"/>
    <w:rsid w:val="0006007D"/>
    <w:rsid w:val="00080E82"/>
    <w:rsid w:val="00083A23"/>
    <w:rsid w:val="00092997"/>
    <w:rsid w:val="000A2A42"/>
    <w:rsid w:val="000B2DE7"/>
    <w:rsid w:val="000B2EA5"/>
    <w:rsid w:val="000E568E"/>
    <w:rsid w:val="001417AD"/>
    <w:rsid w:val="0014734F"/>
    <w:rsid w:val="00156890"/>
    <w:rsid w:val="0015710D"/>
    <w:rsid w:val="00163A32"/>
    <w:rsid w:val="00165D06"/>
    <w:rsid w:val="00170E02"/>
    <w:rsid w:val="00192B41"/>
    <w:rsid w:val="001B7B09"/>
    <w:rsid w:val="001E6719"/>
    <w:rsid w:val="001E7F50"/>
    <w:rsid w:val="00225368"/>
    <w:rsid w:val="00227FF0"/>
    <w:rsid w:val="00236EC1"/>
    <w:rsid w:val="00291EB6"/>
    <w:rsid w:val="002A65CF"/>
    <w:rsid w:val="002C3F32"/>
    <w:rsid w:val="002D270B"/>
    <w:rsid w:val="002D2F57"/>
    <w:rsid w:val="002D48C5"/>
    <w:rsid w:val="0033025A"/>
    <w:rsid w:val="00345D2A"/>
    <w:rsid w:val="003903CE"/>
    <w:rsid w:val="003C1059"/>
    <w:rsid w:val="003F099E"/>
    <w:rsid w:val="003F235E"/>
    <w:rsid w:val="00401FD7"/>
    <w:rsid w:val="004023E0"/>
    <w:rsid w:val="00403DD8"/>
    <w:rsid w:val="00423671"/>
    <w:rsid w:val="00442515"/>
    <w:rsid w:val="00447EFA"/>
    <w:rsid w:val="0045584B"/>
    <w:rsid w:val="0045686C"/>
    <w:rsid w:val="004849D1"/>
    <w:rsid w:val="004918C4"/>
    <w:rsid w:val="00497703"/>
    <w:rsid w:val="004A0374"/>
    <w:rsid w:val="004A061A"/>
    <w:rsid w:val="004A45B5"/>
    <w:rsid w:val="004D0129"/>
    <w:rsid w:val="004D11AC"/>
    <w:rsid w:val="004E638C"/>
    <w:rsid w:val="004F2172"/>
    <w:rsid w:val="00515795"/>
    <w:rsid w:val="00527852"/>
    <w:rsid w:val="005A64D5"/>
    <w:rsid w:val="005B3DEC"/>
    <w:rsid w:val="00601994"/>
    <w:rsid w:val="0061392F"/>
    <w:rsid w:val="00644EC6"/>
    <w:rsid w:val="00660449"/>
    <w:rsid w:val="00664F70"/>
    <w:rsid w:val="00666FD2"/>
    <w:rsid w:val="00672F8A"/>
    <w:rsid w:val="006C0411"/>
    <w:rsid w:val="006E2D42"/>
    <w:rsid w:val="006F2B07"/>
    <w:rsid w:val="00703676"/>
    <w:rsid w:val="00707304"/>
    <w:rsid w:val="00732269"/>
    <w:rsid w:val="00762555"/>
    <w:rsid w:val="0077110E"/>
    <w:rsid w:val="00785ABD"/>
    <w:rsid w:val="00796BD3"/>
    <w:rsid w:val="007A2DD4"/>
    <w:rsid w:val="007D38B5"/>
    <w:rsid w:val="007E7EA0"/>
    <w:rsid w:val="00807255"/>
    <w:rsid w:val="0081023E"/>
    <w:rsid w:val="008173AA"/>
    <w:rsid w:val="00840A14"/>
    <w:rsid w:val="008B62B4"/>
    <w:rsid w:val="008C0708"/>
    <w:rsid w:val="008D2D7B"/>
    <w:rsid w:val="008E0737"/>
    <w:rsid w:val="008F7C2C"/>
    <w:rsid w:val="00933B42"/>
    <w:rsid w:val="00940E96"/>
    <w:rsid w:val="00950A82"/>
    <w:rsid w:val="009B0BAE"/>
    <w:rsid w:val="009C1C89"/>
    <w:rsid w:val="009F3448"/>
    <w:rsid w:val="00A01CF9"/>
    <w:rsid w:val="00A20B63"/>
    <w:rsid w:val="00A71773"/>
    <w:rsid w:val="00AB7F2B"/>
    <w:rsid w:val="00AD0A6C"/>
    <w:rsid w:val="00AE2C85"/>
    <w:rsid w:val="00B0107F"/>
    <w:rsid w:val="00B102E2"/>
    <w:rsid w:val="00B12A37"/>
    <w:rsid w:val="00B41837"/>
    <w:rsid w:val="00B63EF2"/>
    <w:rsid w:val="00B77E5A"/>
    <w:rsid w:val="00BA7D89"/>
    <w:rsid w:val="00BB0F0F"/>
    <w:rsid w:val="00BC0D39"/>
    <w:rsid w:val="00BC7BC0"/>
    <w:rsid w:val="00BD57B7"/>
    <w:rsid w:val="00BE63E2"/>
    <w:rsid w:val="00C35A94"/>
    <w:rsid w:val="00C56C36"/>
    <w:rsid w:val="00CD2009"/>
    <w:rsid w:val="00CF2BE0"/>
    <w:rsid w:val="00CF629C"/>
    <w:rsid w:val="00D631AA"/>
    <w:rsid w:val="00D92EEA"/>
    <w:rsid w:val="00DA5D4E"/>
    <w:rsid w:val="00E05752"/>
    <w:rsid w:val="00E176BA"/>
    <w:rsid w:val="00E423EC"/>
    <w:rsid w:val="00E55121"/>
    <w:rsid w:val="00EB4FCB"/>
    <w:rsid w:val="00EC42DA"/>
    <w:rsid w:val="00EC6BC5"/>
    <w:rsid w:val="00F25720"/>
    <w:rsid w:val="00F35898"/>
    <w:rsid w:val="00F5225B"/>
    <w:rsid w:val="00F77F6F"/>
    <w:rsid w:val="00F86D2D"/>
    <w:rsid w:val="00FB1065"/>
    <w:rsid w:val="00FE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A2DDE4"/>
  <w15:docId w15:val="{C31DED73-D97F-4150-A836-3B3EC252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E6719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227FF0"/>
    <w:pPr>
      <w:keepNext/>
      <w:keepLines/>
      <w:spacing w:before="480"/>
      <w:ind w:left="794" w:hanging="79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227FF0"/>
    <w:pPr>
      <w:spacing w:before="32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762555"/>
    <w:pPr>
      <w:spacing w:before="200"/>
      <w:ind w:left="0" w:firstLine="0"/>
      <w:outlineLvl w:val="2"/>
    </w:pPr>
    <w:rPr>
      <w:rFonts w:asciiTheme="minorHAnsi" w:hAnsiTheme="minorHAnsi"/>
      <w:sz w:val="22"/>
    </w:rPr>
  </w:style>
  <w:style w:type="paragraph" w:styleId="Heading4">
    <w:name w:val="heading 4"/>
    <w:basedOn w:val="Heading3"/>
    <w:next w:val="Normal"/>
    <w:qFormat/>
    <w:rsid w:val="00227FF0"/>
    <w:pPr>
      <w:tabs>
        <w:tab w:val="clear" w:pos="794"/>
        <w:tab w:val="clear" w:pos="1191"/>
        <w:tab w:val="clear" w:pos="1588"/>
        <w:tab w:val="clear" w:pos="1985"/>
      </w:tabs>
      <w:outlineLvl w:val="3"/>
    </w:pPr>
    <w:rPr>
      <w:b w:val="0"/>
    </w:rPr>
  </w:style>
  <w:style w:type="paragraph" w:styleId="Heading5">
    <w:name w:val="heading 5"/>
    <w:basedOn w:val="Heading4"/>
    <w:next w:val="Normal"/>
    <w:qFormat/>
    <w:rsid w:val="00227FF0"/>
    <w:pPr>
      <w:outlineLvl w:val="4"/>
    </w:pPr>
  </w:style>
  <w:style w:type="paragraph" w:styleId="Heading6">
    <w:name w:val="heading 6"/>
    <w:basedOn w:val="Heading4"/>
    <w:next w:val="Normal"/>
    <w:qFormat/>
    <w:rsid w:val="00227FF0"/>
    <w:pPr>
      <w:outlineLvl w:val="5"/>
    </w:pPr>
  </w:style>
  <w:style w:type="paragraph" w:styleId="Heading7">
    <w:name w:val="heading 7"/>
    <w:basedOn w:val="Heading6"/>
    <w:next w:val="Normal"/>
    <w:qFormat/>
    <w:rsid w:val="00227FF0"/>
    <w:pPr>
      <w:outlineLvl w:val="6"/>
    </w:pPr>
  </w:style>
  <w:style w:type="paragraph" w:styleId="Heading8">
    <w:name w:val="heading 8"/>
    <w:basedOn w:val="Heading6"/>
    <w:next w:val="Normal"/>
    <w:qFormat/>
    <w:rsid w:val="00227FF0"/>
    <w:pPr>
      <w:outlineLvl w:val="7"/>
    </w:pPr>
  </w:style>
  <w:style w:type="paragraph" w:styleId="Heading9">
    <w:name w:val="heading 9"/>
    <w:basedOn w:val="Heading6"/>
    <w:next w:val="Normal"/>
    <w:qFormat/>
    <w:rsid w:val="00227FF0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rsid w:val="00227FF0"/>
  </w:style>
  <w:style w:type="paragraph" w:styleId="TOC4">
    <w:name w:val="toc 4"/>
    <w:basedOn w:val="TOC3"/>
    <w:rsid w:val="00227FF0"/>
    <w:pPr>
      <w:spacing w:before="80"/>
    </w:pPr>
  </w:style>
  <w:style w:type="paragraph" w:styleId="TOC3">
    <w:name w:val="toc 3"/>
    <w:basedOn w:val="TOC2"/>
    <w:rsid w:val="00227FF0"/>
  </w:style>
  <w:style w:type="paragraph" w:styleId="TOC2">
    <w:name w:val="toc 2"/>
    <w:basedOn w:val="TOC1"/>
    <w:rsid w:val="00227FF0"/>
    <w:pPr>
      <w:spacing w:before="160"/>
    </w:pPr>
  </w:style>
  <w:style w:type="paragraph" w:styleId="TOC1">
    <w:name w:val="toc 1"/>
    <w:basedOn w:val="Normal"/>
    <w:rsid w:val="00227FF0"/>
    <w:pPr>
      <w:keepLines/>
      <w:tabs>
        <w:tab w:val="clear" w:pos="794"/>
        <w:tab w:val="clear" w:pos="1191"/>
        <w:tab w:val="clear" w:pos="1588"/>
        <w:tab w:val="clear" w:pos="1985"/>
        <w:tab w:val="left" w:leader="dot" w:pos="7938"/>
        <w:tab w:val="center" w:pos="8789"/>
      </w:tabs>
      <w:spacing w:before="240"/>
      <w:ind w:left="567" w:hanging="567"/>
    </w:pPr>
  </w:style>
  <w:style w:type="paragraph" w:styleId="TOC7">
    <w:name w:val="toc 7"/>
    <w:basedOn w:val="TOC4"/>
    <w:rsid w:val="00227FF0"/>
  </w:style>
  <w:style w:type="paragraph" w:styleId="TOC6">
    <w:name w:val="toc 6"/>
    <w:basedOn w:val="TOC4"/>
    <w:rsid w:val="00227FF0"/>
  </w:style>
  <w:style w:type="paragraph" w:styleId="TOC5">
    <w:name w:val="toc 5"/>
    <w:basedOn w:val="TOC4"/>
    <w:rsid w:val="00227FF0"/>
  </w:style>
  <w:style w:type="paragraph" w:styleId="Index7">
    <w:name w:val="index 7"/>
    <w:basedOn w:val="Normal"/>
    <w:next w:val="Normal"/>
    <w:rsid w:val="00227FF0"/>
    <w:pPr>
      <w:ind w:left="1698"/>
    </w:pPr>
  </w:style>
  <w:style w:type="paragraph" w:styleId="Index6">
    <w:name w:val="index 6"/>
    <w:basedOn w:val="Normal"/>
    <w:next w:val="Normal"/>
    <w:rsid w:val="00227FF0"/>
    <w:pPr>
      <w:ind w:left="1415"/>
    </w:pPr>
  </w:style>
  <w:style w:type="paragraph" w:styleId="Index5">
    <w:name w:val="index 5"/>
    <w:basedOn w:val="Normal"/>
    <w:next w:val="Normal"/>
    <w:rsid w:val="00227FF0"/>
    <w:pPr>
      <w:ind w:left="1132"/>
    </w:pPr>
  </w:style>
  <w:style w:type="paragraph" w:styleId="Index4">
    <w:name w:val="index 4"/>
    <w:basedOn w:val="Normal"/>
    <w:next w:val="Normal"/>
    <w:rsid w:val="00227FF0"/>
    <w:pPr>
      <w:ind w:left="849"/>
    </w:pPr>
  </w:style>
  <w:style w:type="paragraph" w:styleId="Index3">
    <w:name w:val="index 3"/>
    <w:basedOn w:val="Normal"/>
    <w:next w:val="Normal"/>
    <w:rsid w:val="00227FF0"/>
    <w:pPr>
      <w:ind w:left="566"/>
    </w:pPr>
  </w:style>
  <w:style w:type="paragraph" w:styleId="Index2">
    <w:name w:val="index 2"/>
    <w:basedOn w:val="Normal"/>
    <w:next w:val="Normal"/>
    <w:rsid w:val="00227FF0"/>
    <w:pPr>
      <w:ind w:left="283"/>
    </w:pPr>
  </w:style>
  <w:style w:type="paragraph" w:styleId="Index1">
    <w:name w:val="index 1"/>
    <w:basedOn w:val="Normal"/>
    <w:next w:val="Normal"/>
    <w:rsid w:val="00227FF0"/>
  </w:style>
  <w:style w:type="character" w:styleId="LineNumber">
    <w:name w:val="line number"/>
    <w:basedOn w:val="DefaultParagraphFont"/>
    <w:rsid w:val="00227FF0"/>
  </w:style>
  <w:style w:type="paragraph" w:styleId="IndexHeading">
    <w:name w:val="index heading"/>
    <w:basedOn w:val="Normal"/>
    <w:next w:val="Index1"/>
    <w:rsid w:val="00227FF0"/>
  </w:style>
  <w:style w:type="paragraph" w:styleId="Footer">
    <w:name w:val="footer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  <w:lang w:val="fr-FR"/>
    </w:rPr>
  </w:style>
  <w:style w:type="paragraph" w:styleId="Header">
    <w:name w:val="header"/>
    <w:basedOn w:val="Normal"/>
    <w:link w:val="HeaderChar"/>
    <w:uiPriority w:val="99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  <w:lang w:val="fr-FR"/>
    </w:rPr>
  </w:style>
  <w:style w:type="character" w:styleId="FootnoteReference">
    <w:name w:val="footnote reference"/>
    <w:basedOn w:val="DefaultParagraphFont"/>
    <w:rsid w:val="00227FF0"/>
    <w:rPr>
      <w:position w:val="6"/>
      <w:sz w:val="16"/>
    </w:rPr>
  </w:style>
  <w:style w:type="paragraph" w:styleId="FootnoteText">
    <w:name w:val="footnote text"/>
    <w:basedOn w:val="Normal"/>
    <w:rsid w:val="0015710D"/>
    <w:pPr>
      <w:keepLines/>
      <w:tabs>
        <w:tab w:val="left" w:pos="255"/>
      </w:tabs>
      <w:spacing w:before="60"/>
      <w:ind w:left="284" w:hanging="284"/>
    </w:pPr>
    <w:rPr>
      <w:sz w:val="20"/>
    </w:rPr>
  </w:style>
  <w:style w:type="paragraph" w:styleId="NormalIndent">
    <w:name w:val="Normal Indent"/>
    <w:basedOn w:val="Normal"/>
    <w:rsid w:val="00227FF0"/>
    <w:pPr>
      <w:ind w:left="794"/>
    </w:pPr>
  </w:style>
  <w:style w:type="paragraph" w:customStyle="1" w:styleId="enumlev1">
    <w:name w:val="enumlev1"/>
    <w:basedOn w:val="Normal"/>
    <w:rsid w:val="00227FF0"/>
    <w:pPr>
      <w:tabs>
        <w:tab w:val="left" w:pos="2608"/>
        <w:tab w:val="left" w:pos="3345"/>
      </w:tabs>
      <w:spacing w:before="80"/>
      <w:ind w:left="794" w:hanging="794"/>
    </w:pPr>
  </w:style>
  <w:style w:type="paragraph" w:customStyle="1" w:styleId="enumlev2">
    <w:name w:val="enumlev2"/>
    <w:basedOn w:val="enumlev1"/>
    <w:rsid w:val="00227FF0"/>
    <w:pPr>
      <w:ind w:left="1191" w:hanging="397"/>
    </w:pPr>
  </w:style>
  <w:style w:type="paragraph" w:customStyle="1" w:styleId="enumlev3">
    <w:name w:val="enumlev3"/>
    <w:basedOn w:val="enumlev2"/>
    <w:rsid w:val="00227FF0"/>
    <w:pPr>
      <w:ind w:left="1588"/>
    </w:pPr>
  </w:style>
  <w:style w:type="paragraph" w:customStyle="1" w:styleId="Normalaftertitle">
    <w:name w:val="Normal after title"/>
    <w:basedOn w:val="Normal"/>
    <w:next w:val="Normal"/>
    <w:rsid w:val="00227FF0"/>
    <w:pPr>
      <w:spacing w:before="320"/>
    </w:pPr>
  </w:style>
  <w:style w:type="paragraph" w:customStyle="1" w:styleId="Equation">
    <w:name w:val="Equation"/>
    <w:basedOn w:val="Normal"/>
    <w:rsid w:val="00227FF0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Head">
    <w:name w:val="Head"/>
    <w:basedOn w:val="Normal"/>
    <w:rsid w:val="00227FF0"/>
    <w:pPr>
      <w:tabs>
        <w:tab w:val="left" w:pos="6663"/>
      </w:tabs>
      <w:overflowPunct/>
      <w:autoSpaceDE/>
      <w:autoSpaceDN/>
      <w:adjustRightInd/>
      <w:spacing w:before="0"/>
      <w:textAlignment w:val="auto"/>
    </w:pPr>
  </w:style>
  <w:style w:type="paragraph" w:customStyle="1" w:styleId="toc0">
    <w:name w:val="toc 0"/>
    <w:basedOn w:val="Normal"/>
    <w:next w:val="TOC1"/>
    <w:rsid w:val="00227FF0"/>
    <w:pPr>
      <w:tabs>
        <w:tab w:val="clear" w:pos="1191"/>
        <w:tab w:val="clear" w:pos="1588"/>
        <w:tab w:val="clear" w:pos="1985"/>
        <w:tab w:val="center" w:pos="8789"/>
      </w:tabs>
    </w:pPr>
    <w:rPr>
      <w:b/>
    </w:rPr>
  </w:style>
  <w:style w:type="paragraph" w:styleId="List">
    <w:name w:val="Lis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701"/>
        <w:tab w:val="left" w:pos="2127"/>
      </w:tabs>
      <w:ind w:left="2127" w:hanging="2127"/>
    </w:pPr>
  </w:style>
  <w:style w:type="paragraph" w:customStyle="1" w:styleId="Part">
    <w:name w:val="Part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left" w:pos="1276"/>
        <w:tab w:val="left" w:pos="1701"/>
      </w:tabs>
      <w:spacing w:before="199"/>
      <w:ind w:left="1701" w:hanging="1701"/>
    </w:pPr>
    <w:rPr>
      <w:caps/>
    </w:rPr>
  </w:style>
  <w:style w:type="paragraph" w:customStyle="1" w:styleId="docnoted">
    <w:name w:val="docnoted"/>
    <w:basedOn w:val="Normal"/>
    <w:next w:val="Head"/>
    <w:rsid w:val="00227FF0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10" w:color="auto" w:fill="auto"/>
      <w:ind w:right="91"/>
    </w:pPr>
    <w:rPr>
      <w:sz w:val="20"/>
    </w:rPr>
  </w:style>
  <w:style w:type="paragraph" w:customStyle="1" w:styleId="Source">
    <w:name w:val="Source"/>
    <w:basedOn w:val="Normal"/>
    <w:next w:val="Normal"/>
    <w:rsid w:val="004D11AC"/>
    <w:pPr>
      <w:framePr w:hSpace="180" w:wrap="around" w:vAnchor="text" w:hAnchor="text" w:y="1"/>
      <w:spacing w:before="480"/>
      <w:suppressOverlap/>
    </w:pPr>
    <w:rPr>
      <w:rFonts w:cstheme="minorHAnsi"/>
      <w:b/>
      <w:sz w:val="32"/>
      <w:szCs w:val="32"/>
      <w:lang w:val="ru-RU"/>
    </w:rPr>
  </w:style>
  <w:style w:type="paragraph" w:customStyle="1" w:styleId="meeting">
    <w:name w:val="meeting"/>
    <w:basedOn w:val="Head"/>
    <w:next w:val="Head"/>
    <w:rsid w:val="00227FF0"/>
    <w:pPr>
      <w:tabs>
        <w:tab w:val="left" w:pos="7371"/>
      </w:tabs>
      <w:spacing w:after="567"/>
    </w:pPr>
  </w:style>
  <w:style w:type="paragraph" w:customStyle="1" w:styleId="Subject">
    <w:name w:val="Subject"/>
    <w:basedOn w:val="Normal"/>
    <w:next w:val="Source"/>
    <w:rsid w:val="00227FF0"/>
    <w:pPr>
      <w:tabs>
        <w:tab w:val="clear" w:pos="794"/>
        <w:tab w:val="clear" w:pos="1191"/>
        <w:tab w:val="clear" w:pos="1588"/>
        <w:tab w:val="clear" w:pos="1985"/>
        <w:tab w:val="left" w:pos="1134"/>
      </w:tabs>
      <w:spacing w:before="0"/>
      <w:ind w:left="1134" w:hanging="1134"/>
    </w:pPr>
  </w:style>
  <w:style w:type="paragraph" w:customStyle="1" w:styleId="Object">
    <w:name w:val="Object"/>
    <w:basedOn w:val="Subject"/>
    <w:next w:val="Subject"/>
    <w:rsid w:val="00227FF0"/>
  </w:style>
  <w:style w:type="paragraph" w:customStyle="1" w:styleId="Data">
    <w:name w:val="Data"/>
    <w:basedOn w:val="Subject"/>
    <w:next w:val="Subject"/>
    <w:rsid w:val="00227FF0"/>
  </w:style>
  <w:style w:type="paragraph" w:customStyle="1" w:styleId="Reasons">
    <w:name w:val="Reasons"/>
    <w:basedOn w:val="Normal"/>
    <w:qFormat/>
    <w:rsid w:val="00227FF0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</w:pPr>
  </w:style>
  <w:style w:type="character" w:styleId="Hyperlink">
    <w:name w:val="Hyperlink"/>
    <w:basedOn w:val="DefaultParagraphFont"/>
    <w:rsid w:val="00F77F6F"/>
    <w:rPr>
      <w:color w:val="4F81BD" w:themeColor="accent1"/>
      <w:u w:val="single"/>
    </w:rPr>
  </w:style>
  <w:style w:type="paragraph" w:customStyle="1" w:styleId="FirstFooter">
    <w:name w:val="FirstFooter"/>
    <w:basedOn w:val="Footer"/>
    <w:rsid w:val="00227FF0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Note">
    <w:name w:val="Note"/>
    <w:basedOn w:val="Normal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80"/>
    </w:pPr>
  </w:style>
  <w:style w:type="paragraph" w:styleId="TOC9">
    <w:name w:val="toc 9"/>
    <w:basedOn w:val="TOC4"/>
    <w:rsid w:val="00227FF0"/>
  </w:style>
  <w:style w:type="paragraph" w:customStyle="1" w:styleId="Headingb">
    <w:name w:val="Heading_b"/>
    <w:basedOn w:val="Heading3"/>
    <w:next w:val="Normal"/>
    <w:rsid w:val="00762555"/>
    <w:pPr>
      <w:tabs>
        <w:tab w:val="clear" w:pos="1191"/>
        <w:tab w:val="clear" w:pos="1588"/>
        <w:tab w:val="clear" w:pos="1985"/>
        <w:tab w:val="left" w:pos="2127"/>
        <w:tab w:val="left" w:pos="2410"/>
        <w:tab w:val="left" w:pos="2921"/>
        <w:tab w:val="left" w:pos="3261"/>
      </w:tabs>
      <w:overflowPunct/>
      <w:autoSpaceDE/>
      <w:autoSpaceDN/>
      <w:adjustRightInd/>
      <w:spacing w:before="160"/>
      <w:textAlignment w:val="auto"/>
      <w:outlineLvl w:val="9"/>
    </w:pPr>
    <w:rPr>
      <w:rFonts w:ascii="Calibri" w:hAnsi="Calibri"/>
    </w:rPr>
  </w:style>
  <w:style w:type="character" w:styleId="FollowedHyperlink">
    <w:name w:val="FollowedHyperlink"/>
    <w:basedOn w:val="DefaultParagraphFont"/>
    <w:rsid w:val="00227FF0"/>
    <w:rPr>
      <w:color w:val="800080"/>
      <w:u w:val="single"/>
    </w:rPr>
  </w:style>
  <w:style w:type="paragraph" w:customStyle="1" w:styleId="Title1">
    <w:name w:val="Title 1"/>
    <w:basedOn w:val="Source"/>
    <w:next w:val="Title2"/>
    <w:rsid w:val="00227FF0"/>
    <w:pPr>
      <w:framePr w:wrap="around"/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Title3"/>
    <w:rsid w:val="00227FF0"/>
    <w:pPr>
      <w:framePr w:wrap="around"/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Title4"/>
    <w:rsid w:val="00227FF0"/>
    <w:pPr>
      <w:framePr w:wrap="around"/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227FF0"/>
    <w:pPr>
      <w:framePr w:wrap="around"/>
    </w:pPr>
    <w:rPr>
      <w:b/>
    </w:rPr>
  </w:style>
  <w:style w:type="paragraph" w:customStyle="1" w:styleId="dnum">
    <w:name w:val="dnum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date">
    <w:name w:val="ddate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orlang">
    <w:name w:val="dorlang"/>
    <w:basedOn w:val="Normal"/>
    <w:rsid w:val="00227FF0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AnnexNo">
    <w:name w:val="Annex_No"/>
    <w:basedOn w:val="Normal"/>
    <w:next w:val="Annextitle"/>
    <w:rsid w:val="00227FF0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title">
    <w:name w:val="Annex_title"/>
    <w:basedOn w:val="Normal"/>
    <w:next w:val="Annexref"/>
    <w:rsid w:val="001E6719"/>
    <w:pPr>
      <w:keepNext/>
      <w:keepLines/>
      <w:spacing w:before="240" w:after="280"/>
      <w:jc w:val="center"/>
    </w:pPr>
    <w:rPr>
      <w:b/>
      <w:sz w:val="26"/>
    </w:rPr>
  </w:style>
  <w:style w:type="paragraph" w:customStyle="1" w:styleId="Annexref">
    <w:name w:val="Annex_ref"/>
    <w:basedOn w:val="Normal"/>
    <w:next w:val="Normalaftertitle"/>
    <w:rsid w:val="00227FF0"/>
    <w:pPr>
      <w:keepNext/>
      <w:keepLines/>
      <w:spacing w:after="280"/>
      <w:jc w:val="center"/>
    </w:pPr>
  </w:style>
  <w:style w:type="paragraph" w:customStyle="1" w:styleId="AppendixNo">
    <w:name w:val="Appendix_No"/>
    <w:basedOn w:val="AnnexNo"/>
    <w:next w:val="Appendixtitle"/>
    <w:rsid w:val="00227FF0"/>
  </w:style>
  <w:style w:type="paragraph" w:customStyle="1" w:styleId="Appendixtitle">
    <w:name w:val="Appendix_title"/>
    <w:basedOn w:val="Annextitle"/>
    <w:next w:val="Appendixref"/>
    <w:rsid w:val="00227FF0"/>
  </w:style>
  <w:style w:type="paragraph" w:customStyle="1" w:styleId="Appendixref">
    <w:name w:val="Appendix_ref"/>
    <w:basedOn w:val="Annexref"/>
    <w:next w:val="Normalaftertitle"/>
    <w:rsid w:val="00227FF0"/>
  </w:style>
  <w:style w:type="paragraph" w:customStyle="1" w:styleId="Call">
    <w:name w:val="Call"/>
    <w:basedOn w:val="Normal"/>
    <w:next w:val="Normal"/>
    <w:rsid w:val="00227FF0"/>
    <w:pPr>
      <w:keepNext/>
      <w:keepLines/>
      <w:spacing w:before="160"/>
      <w:ind w:left="794"/>
    </w:pPr>
    <w:rPr>
      <w:i/>
    </w:rPr>
  </w:style>
  <w:style w:type="character" w:styleId="EndnoteReference">
    <w:name w:val="endnote reference"/>
    <w:basedOn w:val="DefaultParagraphFont"/>
    <w:rsid w:val="00227FF0"/>
    <w:rPr>
      <w:vertAlign w:val="superscript"/>
    </w:rPr>
  </w:style>
  <w:style w:type="paragraph" w:customStyle="1" w:styleId="Equationlegend">
    <w:name w:val="Equation_legend"/>
    <w:basedOn w:val="Normal"/>
    <w:rsid w:val="00227FF0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overflowPunct/>
      <w:autoSpaceDE/>
      <w:autoSpaceDN/>
      <w:adjustRightInd/>
      <w:spacing w:before="80"/>
      <w:ind w:left="1701" w:hanging="1701"/>
      <w:textAlignment w:val="auto"/>
    </w:pPr>
  </w:style>
  <w:style w:type="paragraph" w:customStyle="1" w:styleId="Figure">
    <w:name w:val="Figure"/>
    <w:basedOn w:val="Normal"/>
    <w:next w:val="Figuretitle"/>
    <w:rsid w:val="00227FF0"/>
    <w:pPr>
      <w:keepNext/>
      <w:keepLines/>
      <w:spacing w:after="120"/>
      <w:jc w:val="center"/>
    </w:pPr>
  </w:style>
  <w:style w:type="paragraph" w:customStyle="1" w:styleId="Figuretitle">
    <w:name w:val="Figure_title"/>
    <w:basedOn w:val="Tabletitle"/>
    <w:next w:val="Normalaftertitle"/>
    <w:rsid w:val="00227FF0"/>
    <w:pPr>
      <w:spacing w:before="240" w:after="480"/>
    </w:pPr>
  </w:style>
  <w:style w:type="paragraph" w:customStyle="1" w:styleId="Tabletitle">
    <w:name w:val="Table_title"/>
    <w:basedOn w:val="TableNo"/>
    <w:next w:val="Tabletext"/>
    <w:rsid w:val="001E6719"/>
    <w:pPr>
      <w:spacing w:before="0"/>
    </w:pPr>
    <w:rPr>
      <w:b/>
      <w:caps w:val="0"/>
    </w:rPr>
  </w:style>
  <w:style w:type="paragraph" w:customStyle="1" w:styleId="TableNo">
    <w:name w:val="Table_No"/>
    <w:basedOn w:val="Normal"/>
    <w:next w:val="Tabletitle"/>
    <w:rsid w:val="00227FF0"/>
    <w:pPr>
      <w:keepNext/>
      <w:spacing w:before="360" w:after="120"/>
      <w:jc w:val="center"/>
    </w:pPr>
    <w:rPr>
      <w:caps/>
    </w:rPr>
  </w:style>
  <w:style w:type="paragraph" w:customStyle="1" w:styleId="Tabletext">
    <w:name w:val="Table_text"/>
    <w:basedOn w:val="Normal"/>
    <w:rsid w:val="00E423EC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Figurelegend">
    <w:name w:val="Figure_legend"/>
    <w:basedOn w:val="Normal"/>
    <w:rsid w:val="00227FF0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Figuretitle"/>
    <w:rsid w:val="00227FF0"/>
    <w:pPr>
      <w:keepNext/>
      <w:keepLines/>
      <w:spacing w:before="240" w:after="120"/>
      <w:jc w:val="center"/>
    </w:pPr>
    <w:rPr>
      <w:caps/>
    </w:rPr>
  </w:style>
  <w:style w:type="paragraph" w:customStyle="1" w:styleId="Figurewithouttitle">
    <w:name w:val="Figure_without_title"/>
    <w:basedOn w:val="Figure"/>
    <w:next w:val="Normalaftertitle"/>
    <w:rsid w:val="00227FF0"/>
    <w:pPr>
      <w:keepNext w:val="0"/>
      <w:spacing w:after="240"/>
    </w:pPr>
  </w:style>
  <w:style w:type="paragraph" w:customStyle="1" w:styleId="Headingi">
    <w:name w:val="Heading_i"/>
    <w:basedOn w:val="Heading3"/>
    <w:next w:val="Normal"/>
    <w:rsid w:val="00762555"/>
    <w:pPr>
      <w:spacing w:before="160"/>
    </w:pPr>
    <w:rPr>
      <w:b w:val="0"/>
      <w:i/>
    </w:rPr>
  </w:style>
  <w:style w:type="character" w:styleId="PageNumber">
    <w:name w:val="page number"/>
    <w:basedOn w:val="DefaultParagraphFont"/>
    <w:rsid w:val="001E6719"/>
    <w:rPr>
      <w:rFonts w:ascii="Calibri" w:hAnsi="Calibri"/>
    </w:rPr>
  </w:style>
  <w:style w:type="paragraph" w:customStyle="1" w:styleId="PartNo">
    <w:name w:val="Part_No"/>
    <w:basedOn w:val="AnnexNo"/>
    <w:next w:val="Parttitle"/>
    <w:rsid w:val="00227FF0"/>
  </w:style>
  <w:style w:type="paragraph" w:customStyle="1" w:styleId="Parttitle">
    <w:name w:val="Part_title"/>
    <w:basedOn w:val="Annextitle"/>
    <w:next w:val="Partref"/>
    <w:rsid w:val="00227FF0"/>
  </w:style>
  <w:style w:type="paragraph" w:customStyle="1" w:styleId="Partref">
    <w:name w:val="Part_ref"/>
    <w:basedOn w:val="Annexref"/>
    <w:next w:val="Normalaftertitle"/>
    <w:rsid w:val="00227FF0"/>
  </w:style>
  <w:style w:type="paragraph" w:customStyle="1" w:styleId="RecNo">
    <w:name w:val="Rec_No"/>
    <w:basedOn w:val="Normal"/>
    <w:next w:val="Rectitle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Recref"/>
    <w:rsid w:val="001E6719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Recdate"/>
    <w:rsid w:val="00227FF0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Recref"/>
    <w:next w:val="Normalaftertitle"/>
    <w:rsid w:val="00227FF0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227FF0"/>
  </w:style>
  <w:style w:type="paragraph" w:customStyle="1" w:styleId="QuestionNo">
    <w:name w:val="Question_No"/>
    <w:basedOn w:val="RecNo"/>
    <w:next w:val="Questiontitle"/>
    <w:rsid w:val="00227FF0"/>
  </w:style>
  <w:style w:type="paragraph" w:customStyle="1" w:styleId="Questionref">
    <w:name w:val="Question_ref"/>
    <w:basedOn w:val="Recref"/>
    <w:next w:val="Questiondate"/>
    <w:rsid w:val="00227FF0"/>
  </w:style>
  <w:style w:type="paragraph" w:customStyle="1" w:styleId="Questiontitle">
    <w:name w:val="Question_title"/>
    <w:basedOn w:val="Rectitle"/>
    <w:next w:val="Questionref"/>
    <w:rsid w:val="001E6719"/>
  </w:style>
  <w:style w:type="paragraph" w:customStyle="1" w:styleId="Reftext">
    <w:name w:val="Ref_text"/>
    <w:basedOn w:val="Normal"/>
    <w:rsid w:val="00227FF0"/>
    <w:pPr>
      <w:ind w:left="794" w:hanging="794"/>
    </w:pPr>
  </w:style>
  <w:style w:type="paragraph" w:customStyle="1" w:styleId="Reftitle">
    <w:name w:val="Ref_title"/>
    <w:basedOn w:val="Normal"/>
    <w:next w:val="Reftext"/>
    <w:rsid w:val="00227FF0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227FF0"/>
  </w:style>
  <w:style w:type="paragraph" w:customStyle="1" w:styleId="RepNo">
    <w:name w:val="Rep_No"/>
    <w:basedOn w:val="RecNo"/>
    <w:next w:val="Reptitle"/>
    <w:rsid w:val="00227FF0"/>
  </w:style>
  <w:style w:type="paragraph" w:customStyle="1" w:styleId="Reptitle">
    <w:name w:val="Rep_title"/>
    <w:basedOn w:val="Rectitle"/>
    <w:next w:val="Repref"/>
    <w:rsid w:val="00227FF0"/>
  </w:style>
  <w:style w:type="paragraph" w:customStyle="1" w:styleId="Repref">
    <w:name w:val="Rep_ref"/>
    <w:basedOn w:val="Recref"/>
    <w:next w:val="Repdate"/>
    <w:rsid w:val="00227FF0"/>
  </w:style>
  <w:style w:type="paragraph" w:customStyle="1" w:styleId="Resdate">
    <w:name w:val="Res_date"/>
    <w:basedOn w:val="Recdate"/>
    <w:next w:val="Normalaftertitle"/>
    <w:rsid w:val="00227FF0"/>
  </w:style>
  <w:style w:type="paragraph" w:customStyle="1" w:styleId="ResNo">
    <w:name w:val="Res_No"/>
    <w:basedOn w:val="RecNo"/>
    <w:next w:val="Restitle"/>
    <w:rsid w:val="00227FF0"/>
  </w:style>
  <w:style w:type="paragraph" w:customStyle="1" w:styleId="Restitle">
    <w:name w:val="Res_title"/>
    <w:basedOn w:val="Rectitle"/>
    <w:next w:val="Resref"/>
    <w:rsid w:val="00227FF0"/>
  </w:style>
  <w:style w:type="paragraph" w:customStyle="1" w:styleId="Resref">
    <w:name w:val="Res_ref"/>
    <w:basedOn w:val="Recref"/>
    <w:next w:val="Resdate"/>
    <w:rsid w:val="00227FF0"/>
  </w:style>
  <w:style w:type="paragraph" w:customStyle="1" w:styleId="SectionNo">
    <w:name w:val="Section_No"/>
    <w:basedOn w:val="AnnexNo"/>
    <w:next w:val="Sectiontitle"/>
    <w:rsid w:val="00227FF0"/>
  </w:style>
  <w:style w:type="paragraph" w:customStyle="1" w:styleId="Sectiontitle">
    <w:name w:val="Section_title"/>
    <w:basedOn w:val="Normal"/>
    <w:next w:val="Normalaftertitle"/>
    <w:rsid w:val="00227FF0"/>
    <w:rPr>
      <w:sz w:val="26"/>
    </w:rPr>
  </w:style>
  <w:style w:type="paragraph" w:customStyle="1" w:styleId="SpecialFooter">
    <w:name w:val="Special Footer"/>
    <w:basedOn w:val="Footer"/>
    <w:rsid w:val="00227FF0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Tabletext"/>
    <w:next w:val="Tabletext"/>
    <w:rsid w:val="00227FF0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227FF0"/>
    <w:pPr>
      <w:spacing w:before="120"/>
    </w:pPr>
  </w:style>
  <w:style w:type="paragraph" w:customStyle="1" w:styleId="Tableref">
    <w:name w:val="Table_ref"/>
    <w:basedOn w:val="Normal"/>
    <w:next w:val="Tabletitle"/>
    <w:rsid w:val="00227FF0"/>
    <w:pPr>
      <w:keepNext/>
      <w:spacing w:before="567"/>
      <w:jc w:val="center"/>
    </w:pPr>
  </w:style>
  <w:style w:type="paragraph" w:customStyle="1" w:styleId="Artheading">
    <w:name w:val="Art_heading"/>
    <w:basedOn w:val="Normal"/>
    <w:next w:val="Normalaftertitle"/>
    <w:rsid w:val="00227FF0"/>
    <w:pPr>
      <w:spacing w:before="480"/>
      <w:jc w:val="center"/>
    </w:pPr>
    <w:rPr>
      <w:rFonts w:ascii="Times New Roman Bold" w:hAnsi="Times New Roman Bold"/>
      <w:b/>
      <w:sz w:val="26"/>
    </w:rPr>
  </w:style>
  <w:style w:type="paragraph" w:customStyle="1" w:styleId="ArtNo">
    <w:name w:val="Art_No"/>
    <w:basedOn w:val="Normal"/>
    <w:next w:val="Normal"/>
    <w:rsid w:val="00227FF0"/>
    <w:pPr>
      <w:keepNext/>
      <w:keepLines/>
      <w:spacing w:before="480"/>
      <w:jc w:val="center"/>
    </w:pPr>
    <w:rPr>
      <w:caps/>
      <w:sz w:val="26"/>
    </w:rPr>
  </w:style>
  <w:style w:type="paragraph" w:customStyle="1" w:styleId="Arttitle">
    <w:name w:val="Art_title"/>
    <w:basedOn w:val="Normal"/>
    <w:next w:val="Normalaftertitle"/>
    <w:rsid w:val="00227FF0"/>
    <w:pPr>
      <w:keepNext/>
      <w:keepLines/>
      <w:spacing w:before="240"/>
      <w:jc w:val="center"/>
    </w:pPr>
    <w:rPr>
      <w:b/>
      <w:sz w:val="26"/>
    </w:rPr>
  </w:style>
  <w:style w:type="paragraph" w:customStyle="1" w:styleId="ChapNo">
    <w:name w:val="Chap_No"/>
    <w:basedOn w:val="ArtNo"/>
    <w:next w:val="Chaptitle"/>
    <w:rsid w:val="001E6719"/>
    <w:rPr>
      <w:b/>
    </w:rPr>
  </w:style>
  <w:style w:type="paragraph" w:customStyle="1" w:styleId="Chaptitle">
    <w:name w:val="Chap_title"/>
    <w:basedOn w:val="Arttitle"/>
    <w:next w:val="Normalaftertitle"/>
    <w:rsid w:val="00227FF0"/>
  </w:style>
  <w:style w:type="character" w:customStyle="1" w:styleId="HeaderChar">
    <w:name w:val="Header Char"/>
    <w:basedOn w:val="DefaultParagraphFont"/>
    <w:link w:val="Header"/>
    <w:uiPriority w:val="99"/>
    <w:rsid w:val="00796BD3"/>
    <w:rPr>
      <w:rFonts w:ascii="Calibri" w:hAnsi="Calibri"/>
      <w:sz w:val="18"/>
      <w:lang w:val="fr-FR" w:eastAsia="en-US"/>
    </w:rPr>
  </w:style>
  <w:style w:type="table" w:styleId="TableGrid">
    <w:name w:val="Table Grid"/>
    <w:basedOn w:val="TableNormal"/>
    <w:uiPriority w:val="39"/>
    <w:rsid w:val="00796BD3"/>
    <w:rPr>
      <w:rFonts w:asciiTheme="minorHAnsi" w:eastAsiaTheme="minorHAnsi" w:hAnsiTheme="minorHAnsi" w:cstheme="minorBid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">
    <w:name w:val="Sub_title"/>
    <w:basedOn w:val="Title1"/>
    <w:qFormat/>
    <w:rsid w:val="00796BD3"/>
    <w:pPr>
      <w:framePr w:wrap="around" w:vAnchor="margin" w:hAnchor="page" w:x="1821" w:y="2317"/>
      <w:spacing w:before="120" w:after="160"/>
    </w:pPr>
    <w:rPr>
      <w:caps w:val="0"/>
      <w:sz w:val="34"/>
    </w:rPr>
  </w:style>
  <w:style w:type="character" w:styleId="PlaceholderText">
    <w:name w:val="Placeholder Text"/>
    <w:basedOn w:val="DefaultParagraphFont"/>
    <w:uiPriority w:val="99"/>
    <w:semiHidden/>
    <w:rsid w:val="00D631AA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F77F6F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semiHidden/>
    <w:unhideWhenUsed/>
    <w:rsid w:val="00423671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0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semiHidden/>
    <w:rsid w:val="00423671"/>
    <w:rPr>
      <w:rFonts w:ascii="Calibri" w:hAnsi="Calibr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3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pub/S-CONF-CL-20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ouncil.itu.int/2026/en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tu.int/md/S26-CL-C-0126/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ipina\AppData\Roaming\Microsoft\Templates\POOL%20R%20-%20ITU\GS\PR_Council26-Doh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B9702-645C-48A8-B966-31111776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PR_Council26-Doha.dotx</Template>
  <TotalTime>0</TotalTime>
  <Pages>2</Pages>
  <Words>205</Words>
  <Characters>1358</Characters>
  <Application>Microsoft Office Word</Application>
  <DocSecurity>4</DocSecurity>
  <Lines>61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General Secretariat - Pool</Manager>
  <Company>International Telecommunication Union (ITU)</Company>
  <LinksUpToDate>false</LinksUpToDate>
  <CharactersWithSpaces>1506</CharactersWithSpaces>
  <SharedDoc>false</SharedDoc>
  <HLinks>
    <vt:vector size="6" baseType="variant">
      <vt:variant>
        <vt:i4>3342371</vt:i4>
      </vt:variant>
      <vt:variant>
        <vt:i4>12</vt:i4>
      </vt:variant>
      <vt:variant>
        <vt:i4>0</vt:i4>
      </vt:variant>
      <vt:variant>
        <vt:i4>5</vt:i4>
      </vt:variant>
      <vt:variant>
        <vt:lpwstr>http://www.itu.int/council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Obsolete Council Resolutions and Decisions</dc:title>
  <dc:subject>ITU Council 2026</dc:subject>
  <dc:creator>NA</dc:creator>
  <cp:keywords>C2026; C26; Council-26</cp:keywords>
  <dc:description/>
  <cp:lastModifiedBy>GBS2</cp:lastModifiedBy>
  <cp:revision>2</cp:revision>
  <cp:lastPrinted>2006-03-28T16:12:00Z</cp:lastPrinted>
  <dcterms:created xsi:type="dcterms:W3CDTF">2026-10-28T17:29:00Z</dcterms:created>
  <dcterms:modified xsi:type="dcterms:W3CDTF">2026-10-28T17:29:00Z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Документ C05/xx-R</vt:lpwstr>
  </property>
  <property fmtid="{D5CDD505-2E9C-101B-9397-08002B2CF9AE}" pid="3" name="Docdate">
    <vt:lpwstr>Дата</vt:lpwstr>
  </property>
  <property fmtid="{D5CDD505-2E9C-101B-9397-08002B2CF9AE}" pid="4" name="Docorlang">
    <vt:lpwstr>Оригинал: английский</vt:lpwstr>
  </property>
  <property fmtid="{D5CDD505-2E9C-101B-9397-08002B2CF9AE}" pid="5" name="Docbluepink">
    <vt:lpwstr/>
  </property>
  <property fmtid="{D5CDD505-2E9C-101B-9397-08002B2CF9AE}" pid="6" name="Docdest">
    <vt:lpwstr/>
  </property>
  <property fmtid="{D5CDD505-2E9C-101B-9397-08002B2CF9AE}" pid="7" name="Docauthor">
    <vt:lpwstr>Отчет [Записка] Генерального секретаря</vt:lpwstr>
  </property>
  <property fmtid="{D5CDD505-2E9C-101B-9397-08002B2CF9AE}" pid="8" name="GrammarlyDocumentId">
    <vt:lpwstr>9788a1e2cff90a8b0a0b89c964e56f6e6a612f9769bc84c067c7d1a91603ee22</vt:lpwstr>
  </property>
</Properties>
</file>