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D5F17" w14:paraId="04D2E84C" w14:textId="77777777" w:rsidTr="00AD3606">
        <w:trPr>
          <w:cantSplit/>
          <w:trHeight w:val="23"/>
        </w:trPr>
        <w:tc>
          <w:tcPr>
            <w:tcW w:w="3969" w:type="dxa"/>
            <w:vMerge w:val="restart"/>
            <w:tcMar>
              <w:left w:w="0" w:type="dxa"/>
            </w:tcMar>
          </w:tcPr>
          <w:p w14:paraId="2B5CBA29"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F5E6EF1" w14:textId="1BE78066" w:rsidR="00AD3606" w:rsidRPr="00301AEE" w:rsidRDefault="00AD3606" w:rsidP="00472BAD">
            <w:pPr>
              <w:tabs>
                <w:tab w:val="left" w:pos="851"/>
              </w:tabs>
              <w:spacing w:before="0" w:line="240" w:lineRule="atLeast"/>
              <w:jc w:val="right"/>
              <w:rPr>
                <w:b/>
                <w:lang w:val="fr-FR"/>
              </w:rPr>
            </w:pPr>
            <w:r w:rsidRPr="00301AEE">
              <w:rPr>
                <w:b/>
                <w:lang w:val="fr-FR"/>
              </w:rPr>
              <w:t xml:space="preserve">Document </w:t>
            </w:r>
            <w:r w:rsidR="00227AAB" w:rsidRPr="00227AAB">
              <w:rPr>
                <w:b/>
                <w:lang w:val="fr-FR"/>
              </w:rPr>
              <w:t>CWG-WSIS&amp;SDG-42</w:t>
            </w:r>
            <w:r w:rsidR="002F2D06">
              <w:rPr>
                <w:b/>
                <w:lang w:val="fr-FR"/>
              </w:rPr>
              <w:t>/</w:t>
            </w:r>
            <w:r w:rsidR="00BD5F17">
              <w:rPr>
                <w:b/>
                <w:lang w:val="fr-FR"/>
              </w:rPr>
              <w:t>3</w:t>
            </w:r>
          </w:p>
        </w:tc>
      </w:tr>
      <w:tr w:rsidR="00AD3606" w:rsidRPr="00147C54" w14:paraId="30E8B0C4" w14:textId="77777777" w:rsidTr="00AD3606">
        <w:trPr>
          <w:cantSplit/>
        </w:trPr>
        <w:tc>
          <w:tcPr>
            <w:tcW w:w="3969" w:type="dxa"/>
            <w:vMerge/>
          </w:tcPr>
          <w:p w14:paraId="2A266FCC"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1F9BA3D4" w14:textId="462B7B4C" w:rsidR="00AD3606" w:rsidRPr="00147C54" w:rsidRDefault="00990C50" w:rsidP="00AD3606">
            <w:pPr>
              <w:tabs>
                <w:tab w:val="left" w:pos="851"/>
              </w:tabs>
              <w:spacing w:before="0"/>
              <w:jc w:val="right"/>
              <w:rPr>
                <w:b/>
              </w:rPr>
            </w:pPr>
            <w:r>
              <w:rPr>
                <w:b/>
              </w:rPr>
              <w:t>10</w:t>
            </w:r>
            <w:r w:rsidR="00BD5F17">
              <w:rPr>
                <w:b/>
              </w:rPr>
              <w:t xml:space="preserve"> January 2025</w:t>
            </w:r>
          </w:p>
        </w:tc>
      </w:tr>
      <w:tr w:rsidR="00AD3606" w:rsidRPr="00147C54" w14:paraId="58BE6C82" w14:textId="77777777" w:rsidTr="00AD3606">
        <w:trPr>
          <w:cantSplit/>
          <w:trHeight w:val="23"/>
        </w:trPr>
        <w:tc>
          <w:tcPr>
            <w:tcW w:w="3969" w:type="dxa"/>
            <w:vMerge/>
          </w:tcPr>
          <w:p w14:paraId="69D2243F"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3DC564F2"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41F94E2D" w14:textId="77777777" w:rsidTr="00AD3606">
        <w:trPr>
          <w:cantSplit/>
          <w:trHeight w:val="23"/>
        </w:trPr>
        <w:tc>
          <w:tcPr>
            <w:tcW w:w="3969" w:type="dxa"/>
          </w:tcPr>
          <w:p w14:paraId="1C5593D7" w14:textId="77777777" w:rsidR="00472BAD" w:rsidRPr="00147C54" w:rsidRDefault="00472BAD" w:rsidP="00AD3606">
            <w:pPr>
              <w:tabs>
                <w:tab w:val="left" w:pos="851"/>
              </w:tabs>
              <w:spacing w:line="240" w:lineRule="atLeast"/>
              <w:rPr>
                <w:b/>
              </w:rPr>
            </w:pPr>
          </w:p>
        </w:tc>
        <w:tc>
          <w:tcPr>
            <w:tcW w:w="5245" w:type="dxa"/>
          </w:tcPr>
          <w:p w14:paraId="1A156611" w14:textId="77777777" w:rsidR="00472BAD" w:rsidRPr="00147C54" w:rsidRDefault="00472BAD" w:rsidP="00AD3606">
            <w:pPr>
              <w:tabs>
                <w:tab w:val="left" w:pos="851"/>
              </w:tabs>
              <w:spacing w:before="0" w:line="240" w:lineRule="atLeast"/>
              <w:jc w:val="right"/>
              <w:rPr>
                <w:b/>
              </w:rPr>
            </w:pPr>
          </w:p>
        </w:tc>
      </w:tr>
      <w:tr w:rsidR="00AD3606" w:rsidRPr="00147C54" w14:paraId="676CB53A" w14:textId="77777777" w:rsidTr="00AD3606">
        <w:trPr>
          <w:cantSplit/>
        </w:trPr>
        <w:tc>
          <w:tcPr>
            <w:tcW w:w="9214" w:type="dxa"/>
            <w:gridSpan w:val="2"/>
            <w:tcMar>
              <w:left w:w="0" w:type="dxa"/>
            </w:tcMar>
          </w:tcPr>
          <w:p w14:paraId="1438F070" w14:textId="77777777" w:rsidR="00AD3606" w:rsidRPr="00147C54" w:rsidRDefault="00227AAB" w:rsidP="00E4728B">
            <w:pPr>
              <w:pStyle w:val="Source"/>
              <w:framePr w:hSpace="0" w:wrap="auto" w:vAnchor="margin" w:hAnchor="text" w:xAlign="left" w:yAlign="inline"/>
            </w:pPr>
            <w:bookmarkStart w:id="8" w:name="dsource" w:colFirst="0" w:colLast="0"/>
            <w:bookmarkEnd w:id="7"/>
            <w:r>
              <w:t>Report</w:t>
            </w:r>
            <w:r w:rsidR="002F2D06">
              <w:t xml:space="preserve"> by the </w:t>
            </w:r>
            <w:r w:rsidR="00F74A15">
              <w:t>Secretary-General</w:t>
            </w:r>
          </w:p>
        </w:tc>
      </w:tr>
      <w:tr w:rsidR="00AD3606" w:rsidRPr="00147C54" w14:paraId="29E0C89F" w14:textId="77777777" w:rsidTr="00AD3606">
        <w:trPr>
          <w:cantSplit/>
        </w:trPr>
        <w:tc>
          <w:tcPr>
            <w:tcW w:w="9214" w:type="dxa"/>
            <w:gridSpan w:val="2"/>
            <w:tcMar>
              <w:left w:w="0" w:type="dxa"/>
            </w:tcMar>
          </w:tcPr>
          <w:p w14:paraId="50716948" w14:textId="7A443542" w:rsidR="00AD3606" w:rsidRPr="00147C54" w:rsidRDefault="00BD5F17" w:rsidP="00E4728B">
            <w:pPr>
              <w:pStyle w:val="Subtitle"/>
              <w:framePr w:hSpace="0" w:wrap="auto" w:xAlign="left" w:yAlign="inline"/>
            </w:pPr>
            <w:bookmarkStart w:id="9" w:name="dtitle1" w:colFirst="0" w:colLast="0"/>
            <w:bookmarkEnd w:id="8"/>
            <w:r>
              <w:t>INTERAGENCY COORDINATING MECHANISM: UNITED NATIONS GROUP ON THE INFORMATION SOCIETY (UNGIS)</w:t>
            </w:r>
          </w:p>
        </w:tc>
      </w:tr>
      <w:tr w:rsidR="00AD3606" w:rsidRPr="00147C54" w14:paraId="3C77AF2D" w14:textId="77777777" w:rsidTr="00AD3606">
        <w:trPr>
          <w:cantSplit/>
        </w:trPr>
        <w:tc>
          <w:tcPr>
            <w:tcW w:w="9214" w:type="dxa"/>
            <w:gridSpan w:val="2"/>
            <w:tcBorders>
              <w:top w:val="single" w:sz="4" w:space="0" w:color="auto"/>
              <w:bottom w:val="single" w:sz="4" w:space="0" w:color="auto"/>
            </w:tcBorders>
            <w:tcMar>
              <w:left w:w="0" w:type="dxa"/>
            </w:tcMar>
          </w:tcPr>
          <w:p w14:paraId="2F7D50F5" w14:textId="77777777" w:rsidR="00AD3606" w:rsidRPr="00147C54" w:rsidRDefault="00F16BAB" w:rsidP="00F16BAB">
            <w:pPr>
              <w:spacing w:before="160"/>
              <w:rPr>
                <w:b/>
                <w:bCs/>
                <w:sz w:val="26"/>
                <w:szCs w:val="26"/>
              </w:rPr>
            </w:pPr>
            <w:r w:rsidRPr="00147C54">
              <w:rPr>
                <w:b/>
                <w:bCs/>
                <w:sz w:val="26"/>
                <w:szCs w:val="26"/>
              </w:rPr>
              <w:t>Purpose</w:t>
            </w:r>
          </w:p>
          <w:p w14:paraId="44AD525E" w14:textId="77777777" w:rsidR="00BD5F17" w:rsidRDefault="00BD5F17" w:rsidP="00BD5F17">
            <w:pPr>
              <w:spacing w:before="160"/>
              <w:rPr>
                <w:szCs w:val="24"/>
              </w:rPr>
            </w:pPr>
            <w:r w:rsidRPr="005013D8">
              <w:rPr>
                <w:szCs w:val="24"/>
              </w:rPr>
              <w:t xml:space="preserve">This document provides updates on the activities of </w:t>
            </w:r>
            <w:r>
              <w:rPr>
                <w:szCs w:val="24"/>
              </w:rPr>
              <w:t>UNGIS.</w:t>
            </w:r>
            <w:r w:rsidRPr="005013D8">
              <w:rPr>
                <w:szCs w:val="24"/>
              </w:rPr>
              <w:t xml:space="preserve"> </w:t>
            </w:r>
          </w:p>
          <w:p w14:paraId="5247CF91" w14:textId="77777777" w:rsidR="00AD3606" w:rsidRPr="00147C54" w:rsidRDefault="00AD3606" w:rsidP="00F16BAB">
            <w:pPr>
              <w:spacing w:before="160"/>
              <w:rPr>
                <w:b/>
                <w:bCs/>
                <w:sz w:val="26"/>
                <w:szCs w:val="26"/>
              </w:rPr>
            </w:pPr>
            <w:r w:rsidRPr="00147C54">
              <w:rPr>
                <w:b/>
                <w:bCs/>
                <w:sz w:val="26"/>
                <w:szCs w:val="26"/>
              </w:rPr>
              <w:t>Action required</w:t>
            </w:r>
          </w:p>
          <w:p w14:paraId="033A4EE8" w14:textId="77777777" w:rsidR="00BD5F17" w:rsidRPr="004405AB" w:rsidRDefault="00BD5F17" w:rsidP="00BD5F17">
            <w:pPr>
              <w:spacing w:before="160"/>
            </w:pPr>
            <w:r w:rsidRPr="00754DFC">
              <w:rPr>
                <w:szCs w:val="24"/>
              </w:rPr>
              <w:t xml:space="preserve">The Council Working Group on WSIS and the SDGs is invited to </w:t>
            </w:r>
            <w:r w:rsidRPr="00366C4D">
              <w:rPr>
                <w:b/>
                <w:bCs/>
                <w:szCs w:val="24"/>
              </w:rPr>
              <w:t>note</w:t>
            </w:r>
            <w:r>
              <w:rPr>
                <w:szCs w:val="24"/>
              </w:rPr>
              <w:t xml:space="preserve"> the document.</w:t>
            </w:r>
          </w:p>
          <w:p w14:paraId="2866DE6B" w14:textId="77777777" w:rsidR="00AD3606" w:rsidRPr="00CD3C91" w:rsidRDefault="00CD3C91" w:rsidP="00CD3C91">
            <w:r>
              <w:t>_______________</w:t>
            </w:r>
          </w:p>
          <w:p w14:paraId="0D6F8245" w14:textId="77777777" w:rsidR="00AD3606" w:rsidRPr="00147C54" w:rsidRDefault="00AD3606" w:rsidP="00F16BAB">
            <w:pPr>
              <w:spacing w:before="160"/>
              <w:rPr>
                <w:b/>
                <w:bCs/>
                <w:sz w:val="26"/>
                <w:szCs w:val="26"/>
              </w:rPr>
            </w:pPr>
            <w:r w:rsidRPr="00147C54">
              <w:rPr>
                <w:b/>
                <w:bCs/>
                <w:sz w:val="26"/>
                <w:szCs w:val="26"/>
              </w:rPr>
              <w:t>References</w:t>
            </w:r>
            <w:r w:rsidR="00301AEE">
              <w:rPr>
                <w:b/>
                <w:bCs/>
                <w:sz w:val="26"/>
                <w:szCs w:val="26"/>
              </w:rPr>
              <w:t xml:space="preserve"> </w:t>
            </w:r>
          </w:p>
          <w:p w14:paraId="09E54AEA" w14:textId="3CD8F80D" w:rsidR="00AD3606" w:rsidRPr="00BD5F17" w:rsidRDefault="00BD5F17" w:rsidP="00F16BAB">
            <w:pPr>
              <w:spacing w:after="160"/>
              <w:rPr>
                <w:i/>
                <w:iCs/>
                <w:sz w:val="22"/>
                <w:szCs w:val="22"/>
              </w:rPr>
            </w:pPr>
            <w:hyperlink r:id="rId11" w:history="1">
              <w:r w:rsidRPr="00BD5F17">
                <w:rPr>
                  <w:rStyle w:val="Hyperlink"/>
                  <w:i/>
                  <w:iCs/>
                  <w:sz w:val="22"/>
                  <w:szCs w:val="22"/>
                </w:rPr>
                <w:t>CWG-WSIS&amp;SDG website</w:t>
              </w:r>
            </w:hyperlink>
            <w:r w:rsidRPr="00BD5F17">
              <w:rPr>
                <w:i/>
                <w:iCs/>
                <w:sz w:val="22"/>
                <w:szCs w:val="22"/>
              </w:rPr>
              <w:t xml:space="preserve">; </w:t>
            </w:r>
            <w:hyperlink r:id="rId12" w:history="1">
              <w:r w:rsidRPr="00BD5F17">
                <w:rPr>
                  <w:rStyle w:val="Hyperlink"/>
                  <w:i/>
                  <w:iCs/>
                  <w:sz w:val="22"/>
                  <w:szCs w:val="22"/>
                </w:rPr>
                <w:t>UNGIS website</w:t>
              </w:r>
            </w:hyperlink>
            <w:r w:rsidRPr="00BD5F17">
              <w:rPr>
                <w:i/>
                <w:iCs/>
                <w:sz w:val="22"/>
                <w:szCs w:val="22"/>
              </w:rPr>
              <w:t xml:space="preserve">; </w:t>
            </w:r>
            <w:r w:rsidRPr="00BD5F17">
              <w:rPr>
                <w:rFonts w:cs="Calibri"/>
                <w:i/>
                <w:iCs/>
                <w:color w:val="000000"/>
                <w:sz w:val="22"/>
                <w:szCs w:val="22"/>
                <w:shd w:val="clear" w:color="auto" w:fill="FFFFFF"/>
              </w:rPr>
              <w:t xml:space="preserve">UNGA Resolutions </w:t>
            </w:r>
            <w:hyperlink r:id="rId13" w:tgtFrame="_blank" w:history="1">
              <w:r w:rsidRPr="00BD5F17">
                <w:rPr>
                  <w:rStyle w:val="Hyperlink"/>
                  <w:i/>
                  <w:iCs/>
                  <w:sz w:val="22"/>
                  <w:szCs w:val="22"/>
                </w:rPr>
                <w:t>A/RES/70/125</w:t>
              </w:r>
            </w:hyperlink>
            <w:r w:rsidRPr="00BD5F17">
              <w:rPr>
                <w:rFonts w:cs="Calibri"/>
                <w:i/>
                <w:iCs/>
                <w:color w:val="000000"/>
                <w:sz w:val="22"/>
                <w:szCs w:val="22"/>
                <w:shd w:val="clear" w:color="auto" w:fill="FFFFFF"/>
              </w:rPr>
              <w:t xml:space="preserve">, </w:t>
            </w:r>
            <w:hyperlink r:id="rId14" w:tgtFrame="_blank" w:history="1">
              <w:r w:rsidRPr="00BD5F17">
                <w:rPr>
                  <w:rStyle w:val="Hyperlink"/>
                  <w:i/>
                  <w:iCs/>
                  <w:sz w:val="22"/>
                  <w:szCs w:val="22"/>
                </w:rPr>
                <w:t>A/RES/70/1</w:t>
              </w:r>
            </w:hyperlink>
            <w:r w:rsidRPr="00BD5F17">
              <w:rPr>
                <w:rFonts w:cs="Calibri"/>
                <w:i/>
                <w:iCs/>
                <w:color w:val="000000"/>
                <w:sz w:val="22"/>
                <w:szCs w:val="22"/>
                <w:shd w:val="clear" w:color="auto" w:fill="FFFFFF"/>
              </w:rPr>
              <w:t xml:space="preserve">, </w:t>
            </w:r>
            <w:hyperlink r:id="rId15" w:tgtFrame="_blank" w:history="1">
              <w:r w:rsidRPr="00BD5F17">
                <w:rPr>
                  <w:rStyle w:val="Hyperlink"/>
                  <w:i/>
                  <w:iCs/>
                  <w:sz w:val="22"/>
                  <w:szCs w:val="22"/>
                </w:rPr>
                <w:t>A/RES/77/150</w:t>
              </w:r>
            </w:hyperlink>
            <w:r w:rsidRPr="00BD5F17">
              <w:rPr>
                <w:rFonts w:cs="Calibri"/>
                <w:i/>
                <w:iCs/>
                <w:color w:val="000000"/>
                <w:sz w:val="22"/>
                <w:szCs w:val="22"/>
                <w:shd w:val="clear" w:color="auto" w:fill="FFFFFF"/>
              </w:rPr>
              <w:t xml:space="preserve">; UN ECOSOC </w:t>
            </w:r>
            <w:hyperlink r:id="rId16" w:tgtFrame="_blank" w:history="1">
              <w:r w:rsidRPr="00BD5F17">
                <w:rPr>
                  <w:rStyle w:val="Hyperlink"/>
                  <w:i/>
                  <w:iCs/>
                  <w:sz w:val="22"/>
                  <w:szCs w:val="22"/>
                </w:rPr>
                <w:t>Resolution E/RES/2022/15</w:t>
              </w:r>
            </w:hyperlink>
            <w:r w:rsidRPr="00BD5F17">
              <w:rPr>
                <w:i/>
                <w:iCs/>
                <w:sz w:val="22"/>
                <w:szCs w:val="22"/>
              </w:rPr>
              <w:t>;</w:t>
            </w:r>
            <w:r w:rsidRPr="00BD5F17">
              <w:rPr>
                <w:rFonts w:cs="Calibri"/>
                <w:i/>
                <w:iCs/>
                <w:color w:val="000000"/>
                <w:sz w:val="22"/>
                <w:szCs w:val="22"/>
                <w:shd w:val="clear" w:color="auto" w:fill="FFFFFF"/>
              </w:rPr>
              <w:t xml:space="preserve"> </w:t>
            </w:r>
            <w:hyperlink r:id="rId17" w:tgtFrame="_blank" w:history="1">
              <w:r w:rsidRPr="00BD5F17">
                <w:rPr>
                  <w:rStyle w:val="Hyperlink"/>
                  <w:i/>
                  <w:iCs/>
                  <w:sz w:val="22"/>
                  <w:szCs w:val="22"/>
                </w:rPr>
                <w:t>PP Resolution 172 (Rev. Guadalajara, 2010)</w:t>
              </w:r>
            </w:hyperlink>
            <w:r w:rsidRPr="00BD5F17">
              <w:rPr>
                <w:i/>
                <w:iCs/>
                <w:sz w:val="22"/>
                <w:szCs w:val="22"/>
              </w:rPr>
              <w:t xml:space="preserve">; </w:t>
            </w:r>
            <w:hyperlink r:id="rId18" w:tgtFrame="_blank" w:history="1">
              <w:r w:rsidRPr="00BD5F17">
                <w:rPr>
                  <w:rStyle w:val="Hyperlink"/>
                  <w:i/>
                  <w:iCs/>
                  <w:sz w:val="22"/>
                  <w:szCs w:val="22"/>
                </w:rPr>
                <w:t>PP Resolution 140 (Bucharest, 2022)</w:t>
              </w:r>
            </w:hyperlink>
            <w:r w:rsidRPr="00BD5F17">
              <w:rPr>
                <w:i/>
                <w:iCs/>
                <w:sz w:val="22"/>
                <w:szCs w:val="22"/>
              </w:rPr>
              <w:t>;</w:t>
            </w:r>
            <w:r w:rsidRPr="00BD5F17">
              <w:rPr>
                <w:rFonts w:cs="Calibri"/>
                <w:i/>
                <w:iCs/>
                <w:color w:val="000000"/>
                <w:sz w:val="22"/>
                <w:szCs w:val="22"/>
                <w:shd w:val="clear" w:color="auto" w:fill="FFFFFF"/>
              </w:rPr>
              <w:t xml:space="preserve"> </w:t>
            </w:r>
            <w:hyperlink r:id="rId19" w:history="1">
              <w:r w:rsidRPr="00BD5F17">
                <w:rPr>
                  <w:rStyle w:val="Hyperlink"/>
                  <w:rFonts w:cs="Calibri"/>
                  <w:i/>
                  <w:iCs/>
                  <w:sz w:val="22"/>
                  <w:szCs w:val="22"/>
                  <w:shd w:val="clear" w:color="auto" w:fill="FFFFFF"/>
                </w:rPr>
                <w:t>Council Resolution 1332 (Modified 2024)</w:t>
              </w:r>
            </w:hyperlink>
            <w:r w:rsidRPr="00BD5F17">
              <w:rPr>
                <w:i/>
                <w:iCs/>
                <w:sz w:val="22"/>
                <w:szCs w:val="22"/>
              </w:rPr>
              <w:t xml:space="preserve">; </w:t>
            </w:r>
            <w:hyperlink r:id="rId20" w:history="1">
              <w:r w:rsidRPr="00BD5F17">
                <w:rPr>
                  <w:rStyle w:val="Hyperlink"/>
                  <w:rFonts w:cs="Calibri"/>
                  <w:i/>
                  <w:iCs/>
                  <w:sz w:val="22"/>
                  <w:szCs w:val="22"/>
                  <w:shd w:val="clear" w:color="auto" w:fill="FFFFFF"/>
                </w:rPr>
                <w:t>Council Resolution 1334 (Modified 2023)</w:t>
              </w:r>
            </w:hyperlink>
            <w:r w:rsidRPr="00BD5F17">
              <w:rPr>
                <w:rFonts w:cs="Calibri"/>
                <w:i/>
                <w:iCs/>
                <w:color w:val="000000"/>
                <w:sz w:val="22"/>
                <w:szCs w:val="22"/>
                <w:shd w:val="clear" w:color="auto" w:fill="FFFFFF"/>
              </w:rPr>
              <w:t xml:space="preserve">; </w:t>
            </w:r>
            <w:hyperlink r:id="rId21" w:tgtFrame="_blank" w:history="1">
              <w:r w:rsidRPr="00BD5F17">
                <w:rPr>
                  <w:rStyle w:val="Hyperlink"/>
                  <w:rFonts w:cs="Calibri"/>
                  <w:i/>
                  <w:iCs/>
                  <w:sz w:val="22"/>
                  <w:szCs w:val="22"/>
                  <w:shd w:val="clear" w:color="auto" w:fill="FFFFFF"/>
                </w:rPr>
                <w:t>World Summit on the Information Society (WSIS)+20: WSIS beyond 2025 – WSIS+20 Roadmap</w:t>
              </w:r>
            </w:hyperlink>
          </w:p>
        </w:tc>
      </w:tr>
    </w:tbl>
    <w:p w14:paraId="568825B7"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65EC091B" w14:textId="77777777" w:rsidR="00CA25A6"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p w14:paraId="3DF5EB66" w14:textId="372A446B" w:rsidR="00CA25A6" w:rsidRDefault="009A0798" w:rsidP="009A0798">
      <w:pPr>
        <w:jc w:val="both"/>
      </w:pPr>
      <w:r>
        <w:rPr>
          <w:lang w:val="en-US"/>
        </w:rPr>
        <w:lastRenderedPageBreak/>
        <w:t xml:space="preserve">The </w:t>
      </w:r>
      <w:r w:rsidRPr="009A0798">
        <w:rPr>
          <w:lang w:val="en-US"/>
        </w:rPr>
        <w:t xml:space="preserve">United Nations Group on the Information Society </w:t>
      </w:r>
      <w:r>
        <w:rPr>
          <w:lang w:val="en-US"/>
        </w:rPr>
        <w:t>(</w:t>
      </w:r>
      <w:r w:rsidR="00CA25A6" w:rsidRPr="76007C43">
        <w:rPr>
          <w:lang w:val="en-US"/>
        </w:rPr>
        <w:t>UNGIS</w:t>
      </w:r>
      <w:r>
        <w:rPr>
          <w:lang w:val="en-US"/>
        </w:rPr>
        <w:t>)</w:t>
      </w:r>
      <w:r w:rsidR="00CA25A6" w:rsidRPr="76007C43">
        <w:rPr>
          <w:lang w:val="en-US"/>
        </w:rPr>
        <w:t xml:space="preserve"> is an inter-agency mechanism established to coordinate substantive policy issues towards the implementation of the WSIS outcomes and matters related to digital for development. </w:t>
      </w:r>
      <w:r w:rsidR="00CA25A6">
        <w:t>It fosters collaboration among UN entities, with all stakeholders, to promote a cohesive approach to advancing inclusive, sustainable, and transformative digital development.</w:t>
      </w:r>
    </w:p>
    <w:p w14:paraId="1E5482CC" w14:textId="62922DA2" w:rsidR="00CA25A6" w:rsidRDefault="00CA25A6" w:rsidP="009A0798">
      <w:pPr>
        <w:jc w:val="both"/>
      </w:pPr>
      <w:r>
        <w:t>ITU is the permanent secretariat and rotational Chair and plays a central role in coordinating the work of the group.</w:t>
      </w:r>
    </w:p>
    <w:p w14:paraId="2B2A7E50" w14:textId="77777777" w:rsidR="00CA25A6" w:rsidRDefault="00CA25A6" w:rsidP="009A0798">
      <w:pPr>
        <w:jc w:val="both"/>
      </w:pPr>
      <w:r>
        <w:t xml:space="preserve">Following the adoption of the Global Digital Compact (GDC), this group has spearheaded the work to support its implementation, starting with the </w:t>
      </w:r>
      <w:hyperlink r:id="rId22">
        <w:r w:rsidRPr="76007C43">
          <w:rPr>
            <w:rStyle w:val="Hyperlink"/>
            <w:b/>
            <w:bCs/>
          </w:rPr>
          <w:t>WSIS Process and 2030 Agenda – GDC Matrix</w:t>
        </w:r>
      </w:hyperlink>
      <w:r>
        <w:t xml:space="preserve">. This matrix maps the GDC objectives to existing WSIS structures, mechanisms, and activities, offering a structured approach for effective follow-up and implementation. This initiative highlights the key role in bridging emerging priorities with established systems, ensuring coherence and alignment across the UN system. </w:t>
      </w:r>
    </w:p>
    <w:p w14:paraId="183C915E" w14:textId="6A9BF9DB" w:rsidR="00CA25A6" w:rsidRPr="003829EF" w:rsidRDefault="00CA25A6" w:rsidP="009A0798">
      <w:pPr>
        <w:jc w:val="both"/>
        <w:rPr>
          <w:rFonts w:cs="Calibri"/>
          <w:color w:val="000000" w:themeColor="text1"/>
        </w:rPr>
      </w:pPr>
      <w:r w:rsidRPr="76007C43">
        <w:rPr>
          <w:rFonts w:cs="Calibri"/>
          <w:color w:val="000000" w:themeColor="text1"/>
          <w:lang w:val="en-US"/>
        </w:rPr>
        <w:t xml:space="preserve">UNGIS </w:t>
      </w:r>
      <w:r w:rsidRPr="76007C43">
        <w:rPr>
          <w:lang w:val="en-US"/>
        </w:rPr>
        <w:t>members</w:t>
      </w:r>
      <w:r w:rsidRPr="76007C43">
        <w:rPr>
          <w:rFonts w:cs="Calibri"/>
          <w:color w:val="000000" w:themeColor="text1"/>
          <w:lang w:val="en-US"/>
        </w:rPr>
        <w:t xml:space="preserve"> have actively contributed to various global processes, </w:t>
      </w:r>
      <w:r w:rsidRPr="76007C43">
        <w:rPr>
          <w:rFonts w:cs="Calibri"/>
          <w:color w:val="000000" w:themeColor="text1"/>
        </w:rPr>
        <w:t xml:space="preserve">emphasizing the importance of digital in addressing key global challenges. In 2024, UNGIS contributed towards major UN </w:t>
      </w:r>
      <w:r>
        <w:rPr>
          <w:rFonts w:cs="Calibri"/>
          <w:color w:val="000000" w:themeColor="text1"/>
        </w:rPr>
        <w:t>p</w:t>
      </w:r>
      <w:r w:rsidRPr="76007C43">
        <w:rPr>
          <w:rFonts w:cs="Calibri"/>
          <w:color w:val="000000" w:themeColor="text1"/>
        </w:rPr>
        <w:t>rocesses and activities, including through inputs and contributions and side</w:t>
      </w:r>
      <w:r w:rsidR="009A0798">
        <w:rPr>
          <w:rFonts w:cs="Calibri"/>
          <w:color w:val="000000" w:themeColor="text1"/>
        </w:rPr>
        <w:t xml:space="preserve"> </w:t>
      </w:r>
      <w:r w:rsidRPr="76007C43">
        <w:rPr>
          <w:rFonts w:cs="Calibri"/>
          <w:color w:val="000000" w:themeColor="text1"/>
        </w:rPr>
        <w:t>events at the High-Level Political Forum, the Summit of the Future (including the GDC consultations) and the Internet Governance Forum</w:t>
      </w:r>
      <w:r>
        <w:rPr>
          <w:rFonts w:cs="Calibri"/>
          <w:color w:val="000000" w:themeColor="text1"/>
        </w:rPr>
        <w:t xml:space="preserve"> (IGF)</w:t>
      </w:r>
      <w:r w:rsidRPr="76007C43">
        <w:rPr>
          <w:rFonts w:cs="Calibri"/>
          <w:color w:val="000000" w:themeColor="text1"/>
        </w:rPr>
        <w:t xml:space="preserve">. </w:t>
      </w:r>
      <w:r w:rsidRPr="76007C43">
        <w:rPr>
          <w:rFonts w:cs="Calibri"/>
          <w:color w:val="000000" w:themeColor="text1"/>
          <w:lang w:val="en-US"/>
        </w:rPr>
        <w:t xml:space="preserve">For more details, please see </w:t>
      </w:r>
      <w:hyperlink r:id="rId23">
        <w:r w:rsidRPr="76007C43">
          <w:rPr>
            <w:rStyle w:val="Hyperlink"/>
            <w:rFonts w:cs="Calibri"/>
            <w:lang w:val="en-US"/>
          </w:rPr>
          <w:t>here.</w:t>
        </w:r>
      </w:hyperlink>
    </w:p>
    <w:p w14:paraId="66A16F81" w14:textId="57A34E16" w:rsidR="00CA25A6" w:rsidRDefault="00CA25A6" w:rsidP="009A0798">
      <w:pPr>
        <w:jc w:val="both"/>
        <w:rPr>
          <w:rFonts w:cs="Calibri"/>
          <w:color w:val="000000" w:themeColor="text1"/>
        </w:rPr>
      </w:pPr>
      <w:r w:rsidRPr="76007C43">
        <w:rPr>
          <w:rFonts w:cs="Calibri"/>
          <w:color w:val="000000" w:themeColor="text1"/>
        </w:rPr>
        <w:t>At the recent IGF 2024, UNGIS organized a side event on "</w:t>
      </w:r>
      <w:hyperlink r:id="rId24">
        <w:r w:rsidRPr="76007C43">
          <w:rPr>
            <w:rStyle w:val="Hyperlink"/>
            <w:rFonts w:cs="Calibri"/>
          </w:rPr>
          <w:t>Digital for Development: UN in Action</w:t>
        </w:r>
      </w:hyperlink>
      <w:r w:rsidRPr="76007C43">
        <w:rPr>
          <w:rFonts w:cs="Calibri"/>
          <w:color w:val="000000" w:themeColor="text1"/>
        </w:rPr>
        <w:t xml:space="preserve">," on 17 December 2024 from 1100 to 1200 </w:t>
      </w:r>
      <w:r w:rsidR="009A0798">
        <w:rPr>
          <w:rFonts w:cs="Calibri"/>
          <w:color w:val="000000" w:themeColor="text1"/>
        </w:rPr>
        <w:t xml:space="preserve">hours </w:t>
      </w:r>
      <w:r w:rsidRPr="76007C43">
        <w:rPr>
          <w:rFonts w:cs="Calibri"/>
          <w:color w:val="000000" w:themeColor="text1"/>
        </w:rPr>
        <w:t>(UTC+3). The event highlighted the ongoing work of UNGIS members and how the UN system is advancing digital development to drive progress on the SDGs. The UNGIS members and other stakeholders present reaffirmed the importance of the group to avoid duplication of coordinated efforts, they also recommended several concrete actions to be included in the UNGIS action plan.</w:t>
      </w:r>
    </w:p>
    <w:p w14:paraId="5A3F9615" w14:textId="77777777" w:rsidR="00CA25A6" w:rsidRDefault="00CA25A6" w:rsidP="009A0798">
      <w:pPr>
        <w:jc w:val="both"/>
        <w:rPr>
          <w:lang w:val="en-US"/>
        </w:rPr>
      </w:pPr>
      <w:r w:rsidRPr="2FFB9CBC">
        <w:rPr>
          <w:lang w:val="en-US"/>
        </w:rPr>
        <w:t xml:space="preserve">ITU </w:t>
      </w:r>
      <w:r w:rsidRPr="00531743">
        <w:rPr>
          <w:lang w:val="en-US"/>
        </w:rPr>
        <w:t>continues</w:t>
      </w:r>
      <w:r w:rsidRPr="2FFB9CBC">
        <w:rPr>
          <w:lang w:val="en-US"/>
        </w:rPr>
        <w:t xml:space="preserve"> to provide secretariat support to UNGIS and maintains the official UNGIS website </w:t>
      </w:r>
      <w:hyperlink r:id="rId25">
        <w:r w:rsidRPr="2FFB9CBC">
          <w:rPr>
            <w:color w:val="0000FF"/>
            <w:u w:val="single"/>
            <w:lang w:val="en-US"/>
          </w:rPr>
          <w:t>www.ungis.org</w:t>
        </w:r>
      </w:hyperlink>
      <w:r w:rsidRPr="2FFB9CBC">
        <w:rPr>
          <w:lang w:val="en-US"/>
        </w:rPr>
        <w:t>.</w:t>
      </w:r>
    </w:p>
    <w:p w14:paraId="1C5B3A05" w14:textId="6B7D36CB" w:rsidR="009A0798" w:rsidRPr="009A0798" w:rsidRDefault="009A0798" w:rsidP="00854C27">
      <w:pPr>
        <w:spacing w:before="720"/>
        <w:jc w:val="center"/>
      </w:pPr>
      <w:r>
        <w:t>______________</w:t>
      </w:r>
    </w:p>
    <w:bookmarkEnd w:id="5"/>
    <w:bookmarkEnd w:id="10"/>
    <w:sectPr w:rsidR="009A0798" w:rsidRPr="009A0798" w:rsidSect="00AD3606">
      <w:footerReference w:type="default" r:id="rId26"/>
      <w:headerReference w:type="first" r:id="rId27"/>
      <w:footerReference w:type="first" r:id="rId2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0E65F" w14:textId="77777777" w:rsidR="00CA25A6" w:rsidRDefault="00CA25A6">
      <w:r>
        <w:separator/>
      </w:r>
    </w:p>
  </w:endnote>
  <w:endnote w:type="continuationSeparator" w:id="0">
    <w:p w14:paraId="62573013" w14:textId="77777777" w:rsidR="00CA25A6" w:rsidRDefault="00CA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D5F17" w14:paraId="3EBF76BA" w14:textId="77777777" w:rsidTr="0042469C">
      <w:trPr>
        <w:jc w:val="center"/>
      </w:trPr>
      <w:tc>
        <w:tcPr>
          <w:tcW w:w="1803" w:type="dxa"/>
          <w:vAlign w:val="center"/>
        </w:tcPr>
        <w:p w14:paraId="1C795A3B" w14:textId="77777777" w:rsidR="00EE49E8" w:rsidRDefault="00EE49E8" w:rsidP="00EE49E8">
          <w:pPr>
            <w:pStyle w:val="Header"/>
            <w:jc w:val="left"/>
            <w:rPr>
              <w:noProof/>
            </w:rPr>
          </w:pPr>
        </w:p>
      </w:tc>
      <w:tc>
        <w:tcPr>
          <w:tcW w:w="8261" w:type="dxa"/>
        </w:tcPr>
        <w:p w14:paraId="76874719" w14:textId="329B8F67" w:rsidR="00EE49E8" w:rsidRPr="00877BF2" w:rsidRDefault="00EE49E8" w:rsidP="0004543A">
          <w:pPr>
            <w:pStyle w:val="Header"/>
            <w:tabs>
              <w:tab w:val="left" w:pos="5740"/>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CWG-WSIS&amp;SDG-42</w:t>
          </w:r>
          <w:r w:rsidR="00227AAB">
            <w:rPr>
              <w:bCs/>
              <w:lang w:val="es-ES"/>
            </w:rPr>
            <w:t>/</w:t>
          </w:r>
          <w:r w:rsidR="009A0798">
            <w:rPr>
              <w:bCs/>
              <w:lang w:val="es-ES"/>
            </w:rPr>
            <w:t>3</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523AA618"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D5F17" w14:paraId="4372F2DE" w14:textId="77777777" w:rsidTr="00A52C84">
      <w:trPr>
        <w:jc w:val="center"/>
      </w:trPr>
      <w:tc>
        <w:tcPr>
          <w:tcW w:w="3107" w:type="dxa"/>
          <w:vAlign w:val="center"/>
        </w:tcPr>
        <w:p w14:paraId="0ACCFF80" w14:textId="77777777" w:rsidR="00EE49E8" w:rsidRPr="0009569D" w:rsidRDefault="0025570E" w:rsidP="00EE49E8">
          <w:pPr>
            <w:pStyle w:val="Header"/>
            <w:jc w:val="left"/>
            <w:rPr>
              <w:noProof/>
            </w:rPr>
          </w:pPr>
          <w:hyperlink r:id="rId1" w:history="1">
            <w:r w:rsidRPr="0009569D">
              <w:rPr>
                <w:rStyle w:val="Hyperlink"/>
                <w:u w:val="none"/>
              </w:rPr>
              <w:t>https://council.itu.int/working-groups</w:t>
            </w:r>
          </w:hyperlink>
        </w:p>
      </w:tc>
      <w:tc>
        <w:tcPr>
          <w:tcW w:w="6957" w:type="dxa"/>
        </w:tcPr>
        <w:p w14:paraId="75727803" w14:textId="448D0683" w:rsidR="00EE49E8" w:rsidRPr="000F6AB8" w:rsidRDefault="00EE49E8" w:rsidP="0004543A">
          <w:pPr>
            <w:pStyle w:val="Header"/>
            <w:tabs>
              <w:tab w:val="left" w:pos="4443"/>
              <w:tab w:val="right" w:pos="8505"/>
              <w:tab w:val="right" w:pos="9639"/>
            </w:tabs>
            <w:jc w:val="left"/>
            <w:rPr>
              <w:rFonts w:ascii="Arial" w:hAnsi="Arial" w:cs="Arial"/>
              <w:b/>
              <w:bCs/>
              <w:szCs w:val="18"/>
              <w:lang w:val="es-ES"/>
            </w:rPr>
          </w:pPr>
          <w:r>
            <w:rPr>
              <w:bCs/>
            </w:rPr>
            <w:tab/>
          </w:r>
          <w:r w:rsidR="00227AAB" w:rsidRPr="00227AAB">
            <w:rPr>
              <w:bCs/>
              <w:lang w:val="es-ES"/>
            </w:rPr>
            <w:t>CWG-WSIS&amp;SDG-42</w:t>
          </w:r>
          <w:r w:rsidR="002F2D06">
            <w:rPr>
              <w:bCs/>
              <w:lang w:val="es-ES"/>
            </w:rPr>
            <w:t>/</w:t>
          </w:r>
          <w:r w:rsidR="009A0798">
            <w:rPr>
              <w:bCs/>
              <w:lang w:val="es-ES"/>
            </w:rPr>
            <w:t>3</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2BDBF828"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276F3" w14:textId="77777777" w:rsidR="00CA25A6" w:rsidRDefault="00CA25A6">
      <w:r>
        <w:t>____________________</w:t>
      </w:r>
    </w:p>
  </w:footnote>
  <w:footnote w:type="continuationSeparator" w:id="0">
    <w:p w14:paraId="593B74A8" w14:textId="77777777" w:rsidR="00CA25A6" w:rsidRDefault="00CA2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0041FA4" w14:textId="77777777" w:rsidTr="00F74694">
      <w:trPr>
        <w:trHeight w:val="1304"/>
        <w:jc w:val="center"/>
      </w:trPr>
      <w:tc>
        <w:tcPr>
          <w:tcW w:w="6546" w:type="dxa"/>
        </w:tcPr>
        <w:p w14:paraId="19DE05E3" w14:textId="77777777" w:rsidR="00AD3606" w:rsidRPr="009621F8" w:rsidRDefault="004D1D7E" w:rsidP="00130599">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2425C1D7" wp14:editId="578A214E">
                    <wp:simplePos x="0" y="0"/>
                    <wp:positionH relativeFrom="column">
                      <wp:posOffset>1431234</wp:posOffset>
                    </wp:positionH>
                    <wp:positionV relativeFrom="paragraph">
                      <wp:posOffset>1905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449151D0" w14:textId="77777777"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227AAB">
                                  <w:rPr>
                                    <w:sz w:val="20"/>
                                  </w:rPr>
                                  <w:t>second</w:t>
                                </w:r>
                                <w:r w:rsidRPr="00130599">
                                  <w:rPr>
                                    <w:sz w:val="20"/>
                                  </w:rPr>
                                  <w:t xml:space="preserve"> meeting - </w:t>
                                </w:r>
                                <w:r>
                                  <w:rPr>
                                    <w:sz w:val="20"/>
                                  </w:rPr>
                                  <w:t>From 10 to 11 (a.m.)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425C1D7" id="_x0000_t202" coordsize="21600,21600" o:spt="202" path="m,l,21600r21600,l21600,xe">
                    <v:stroke joinstyle="miter"/>
                    <v:path gradientshapeok="t" o:connecttype="rect"/>
                  </v:shapetype>
                  <v:shape id="Text Box 2" o:spid="_x0000_s1026" type="#_x0000_t202" style="position:absolute;margin-left:112.7pt;margin-top:.1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" fillcolor="white [3212]" stroked="f">
                    <v:textbox style="mso-fit-shape-to-text:t" inset="1mm">
                      <w:txbxContent>
                        <w:p w14:paraId="449151D0" w14:textId="77777777"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227AAB">
                            <w:rPr>
                              <w:sz w:val="20"/>
                            </w:rPr>
                            <w:t>second</w:t>
                          </w:r>
                          <w:r w:rsidRPr="00130599">
                            <w:rPr>
                              <w:sz w:val="20"/>
                            </w:rPr>
                            <w:t xml:space="preserve"> meeting - </w:t>
                          </w:r>
                          <w:r>
                            <w:rPr>
                              <w:sz w:val="20"/>
                            </w:rPr>
                            <w:t>From 10 to 11 (a.m.) February 2025</w:t>
                          </w:r>
                        </w:p>
                      </w:txbxContent>
                    </v:textbox>
                  </v:shape>
                </w:pict>
              </mc:Fallback>
            </mc:AlternateContent>
          </w:r>
          <w:r>
            <w:rPr>
              <w:rFonts w:ascii="Arial" w:hAnsi="Arial" w:cs="Arial"/>
              <w:b/>
              <w:bCs/>
              <w:noProof/>
              <w:color w:val="009CD6"/>
              <w:sz w:val="36"/>
              <w:szCs w:val="36"/>
            </w:rPr>
            <w:drawing>
              <wp:inline distT="0" distB="0" distL="0" distR="0" wp14:anchorId="692CA31F" wp14:editId="707ACAC7">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7594A064" w14:textId="77777777" w:rsidR="00AD3606" w:rsidRDefault="00AD3606" w:rsidP="00AD3606">
          <w:pPr>
            <w:pStyle w:val="Header"/>
            <w:jc w:val="right"/>
            <w:rPr>
              <w:rFonts w:ascii="Arial" w:hAnsi="Arial" w:cs="Arial"/>
              <w:b/>
              <w:bCs/>
              <w:color w:val="009CD6"/>
              <w:szCs w:val="18"/>
            </w:rPr>
          </w:pPr>
        </w:p>
        <w:p w14:paraId="61DA0EBE" w14:textId="77777777" w:rsidR="00AD3606" w:rsidRDefault="00AD3606" w:rsidP="00AD3606">
          <w:pPr>
            <w:pStyle w:val="Header"/>
            <w:jc w:val="right"/>
            <w:rPr>
              <w:rFonts w:ascii="Arial" w:hAnsi="Arial" w:cs="Arial"/>
              <w:b/>
              <w:bCs/>
              <w:color w:val="009CD6"/>
              <w:szCs w:val="18"/>
            </w:rPr>
          </w:pPr>
        </w:p>
        <w:p w14:paraId="057476F4"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193ECED7"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1C2316D" wp14:editId="01EEE344">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06396"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A6"/>
    <w:rsid w:val="000041A9"/>
    <w:rsid w:val="00004C8C"/>
    <w:rsid w:val="000120E4"/>
    <w:rsid w:val="000210D4"/>
    <w:rsid w:val="0004543A"/>
    <w:rsid w:val="00063016"/>
    <w:rsid w:val="00066795"/>
    <w:rsid w:val="00076AF6"/>
    <w:rsid w:val="00085CF2"/>
    <w:rsid w:val="0009569D"/>
    <w:rsid w:val="000A1525"/>
    <w:rsid w:val="000B1705"/>
    <w:rsid w:val="000D75B2"/>
    <w:rsid w:val="000F6AB8"/>
    <w:rsid w:val="001121F5"/>
    <w:rsid w:val="00130599"/>
    <w:rsid w:val="00131E18"/>
    <w:rsid w:val="001400DC"/>
    <w:rsid w:val="00140CE1"/>
    <w:rsid w:val="00147C54"/>
    <w:rsid w:val="0017539C"/>
    <w:rsid w:val="00175AC2"/>
    <w:rsid w:val="0017609F"/>
    <w:rsid w:val="001A7D1D"/>
    <w:rsid w:val="001B51DD"/>
    <w:rsid w:val="001C628E"/>
    <w:rsid w:val="001E0F7B"/>
    <w:rsid w:val="001E0FBE"/>
    <w:rsid w:val="001E5FE7"/>
    <w:rsid w:val="002119FD"/>
    <w:rsid w:val="002130E0"/>
    <w:rsid w:val="00227AAB"/>
    <w:rsid w:val="00244F7F"/>
    <w:rsid w:val="0025570E"/>
    <w:rsid w:val="002608B7"/>
    <w:rsid w:val="00264425"/>
    <w:rsid w:val="00265875"/>
    <w:rsid w:val="0027303B"/>
    <w:rsid w:val="0028109B"/>
    <w:rsid w:val="002A2188"/>
    <w:rsid w:val="002B1038"/>
    <w:rsid w:val="002B1F58"/>
    <w:rsid w:val="002C1C7A"/>
    <w:rsid w:val="002C54E2"/>
    <w:rsid w:val="002E0AC3"/>
    <w:rsid w:val="002E21D1"/>
    <w:rsid w:val="002F2D06"/>
    <w:rsid w:val="0030160F"/>
    <w:rsid w:val="00301AEE"/>
    <w:rsid w:val="003145DF"/>
    <w:rsid w:val="00320223"/>
    <w:rsid w:val="00322D0D"/>
    <w:rsid w:val="00324E37"/>
    <w:rsid w:val="00361465"/>
    <w:rsid w:val="003877F5"/>
    <w:rsid w:val="003942D4"/>
    <w:rsid w:val="0039514F"/>
    <w:rsid w:val="003958A8"/>
    <w:rsid w:val="003B29C2"/>
    <w:rsid w:val="003C20CA"/>
    <w:rsid w:val="003C2533"/>
    <w:rsid w:val="003D5A7F"/>
    <w:rsid w:val="003D635C"/>
    <w:rsid w:val="003D71D8"/>
    <w:rsid w:val="004016E2"/>
    <w:rsid w:val="0040435A"/>
    <w:rsid w:val="00416A24"/>
    <w:rsid w:val="0042059E"/>
    <w:rsid w:val="00431D9E"/>
    <w:rsid w:val="00433CE8"/>
    <w:rsid w:val="00434A5C"/>
    <w:rsid w:val="004544D9"/>
    <w:rsid w:val="00472BAD"/>
    <w:rsid w:val="00484009"/>
    <w:rsid w:val="00490E72"/>
    <w:rsid w:val="00491157"/>
    <w:rsid w:val="004921C8"/>
    <w:rsid w:val="00495B0B"/>
    <w:rsid w:val="004A1B8B"/>
    <w:rsid w:val="004D1851"/>
    <w:rsid w:val="004D1D7E"/>
    <w:rsid w:val="004D599D"/>
    <w:rsid w:val="004E2EA5"/>
    <w:rsid w:val="004E3AEB"/>
    <w:rsid w:val="0050223C"/>
    <w:rsid w:val="005170FD"/>
    <w:rsid w:val="005243FF"/>
    <w:rsid w:val="005311D6"/>
    <w:rsid w:val="00536422"/>
    <w:rsid w:val="00564FBC"/>
    <w:rsid w:val="005800BC"/>
    <w:rsid w:val="00582442"/>
    <w:rsid w:val="005A335D"/>
    <w:rsid w:val="005C13D4"/>
    <w:rsid w:val="005E2BD5"/>
    <w:rsid w:val="005F3269"/>
    <w:rsid w:val="00615961"/>
    <w:rsid w:val="00623AE3"/>
    <w:rsid w:val="006261F4"/>
    <w:rsid w:val="0064737F"/>
    <w:rsid w:val="006535F1"/>
    <w:rsid w:val="0065557D"/>
    <w:rsid w:val="00660D50"/>
    <w:rsid w:val="00662984"/>
    <w:rsid w:val="006716BB"/>
    <w:rsid w:val="006973C8"/>
    <w:rsid w:val="006A4862"/>
    <w:rsid w:val="006B1859"/>
    <w:rsid w:val="006B6680"/>
    <w:rsid w:val="006B6DCC"/>
    <w:rsid w:val="00702DEF"/>
    <w:rsid w:val="00706861"/>
    <w:rsid w:val="007247CF"/>
    <w:rsid w:val="00726B8C"/>
    <w:rsid w:val="0075051B"/>
    <w:rsid w:val="00775655"/>
    <w:rsid w:val="007849D5"/>
    <w:rsid w:val="00793188"/>
    <w:rsid w:val="00794D34"/>
    <w:rsid w:val="00806E3C"/>
    <w:rsid w:val="00813E5E"/>
    <w:rsid w:val="00816C2C"/>
    <w:rsid w:val="0083581B"/>
    <w:rsid w:val="00854C27"/>
    <w:rsid w:val="00860EED"/>
    <w:rsid w:val="00863874"/>
    <w:rsid w:val="00864AFF"/>
    <w:rsid w:val="00865925"/>
    <w:rsid w:val="00877BF2"/>
    <w:rsid w:val="00891503"/>
    <w:rsid w:val="008A2F06"/>
    <w:rsid w:val="008B4A6A"/>
    <w:rsid w:val="008C7E27"/>
    <w:rsid w:val="008F3822"/>
    <w:rsid w:val="008F7448"/>
    <w:rsid w:val="0090147A"/>
    <w:rsid w:val="0090389B"/>
    <w:rsid w:val="009173EF"/>
    <w:rsid w:val="00932906"/>
    <w:rsid w:val="0094786E"/>
    <w:rsid w:val="00961362"/>
    <w:rsid w:val="00961860"/>
    <w:rsid w:val="00961B0B"/>
    <w:rsid w:val="00962D33"/>
    <w:rsid w:val="00987AB6"/>
    <w:rsid w:val="00990C50"/>
    <w:rsid w:val="009A0798"/>
    <w:rsid w:val="009B38C3"/>
    <w:rsid w:val="009E17BD"/>
    <w:rsid w:val="009E485A"/>
    <w:rsid w:val="00A04CEC"/>
    <w:rsid w:val="00A27F92"/>
    <w:rsid w:val="00A32257"/>
    <w:rsid w:val="00A36D20"/>
    <w:rsid w:val="00A40D40"/>
    <w:rsid w:val="00A43C03"/>
    <w:rsid w:val="00A46CD0"/>
    <w:rsid w:val="00A514A4"/>
    <w:rsid w:val="00A52C84"/>
    <w:rsid w:val="00A54D9B"/>
    <w:rsid w:val="00A55622"/>
    <w:rsid w:val="00A83502"/>
    <w:rsid w:val="00AD15B3"/>
    <w:rsid w:val="00AD3606"/>
    <w:rsid w:val="00AD4A3D"/>
    <w:rsid w:val="00AF6E49"/>
    <w:rsid w:val="00B04A67"/>
    <w:rsid w:val="00B0583C"/>
    <w:rsid w:val="00B248BC"/>
    <w:rsid w:val="00B358B2"/>
    <w:rsid w:val="00B40A81"/>
    <w:rsid w:val="00B44910"/>
    <w:rsid w:val="00B44C85"/>
    <w:rsid w:val="00B72267"/>
    <w:rsid w:val="00B73DD1"/>
    <w:rsid w:val="00B76EB6"/>
    <w:rsid w:val="00B7737B"/>
    <w:rsid w:val="00B824C8"/>
    <w:rsid w:val="00B849D3"/>
    <w:rsid w:val="00B84B9D"/>
    <w:rsid w:val="00BA3A51"/>
    <w:rsid w:val="00BC07BC"/>
    <w:rsid w:val="00BC251A"/>
    <w:rsid w:val="00BD032B"/>
    <w:rsid w:val="00BD0614"/>
    <w:rsid w:val="00BD094B"/>
    <w:rsid w:val="00BD5F17"/>
    <w:rsid w:val="00BE2640"/>
    <w:rsid w:val="00C01189"/>
    <w:rsid w:val="00C374DE"/>
    <w:rsid w:val="00C44E27"/>
    <w:rsid w:val="00C47AD4"/>
    <w:rsid w:val="00C514C7"/>
    <w:rsid w:val="00C52D81"/>
    <w:rsid w:val="00C55198"/>
    <w:rsid w:val="00C725C6"/>
    <w:rsid w:val="00C922C7"/>
    <w:rsid w:val="00CA25A6"/>
    <w:rsid w:val="00CA6393"/>
    <w:rsid w:val="00CB18FF"/>
    <w:rsid w:val="00CB24AA"/>
    <w:rsid w:val="00CD0C08"/>
    <w:rsid w:val="00CD3C91"/>
    <w:rsid w:val="00CE03FB"/>
    <w:rsid w:val="00CE433C"/>
    <w:rsid w:val="00CF0161"/>
    <w:rsid w:val="00CF33F3"/>
    <w:rsid w:val="00D06183"/>
    <w:rsid w:val="00D22C42"/>
    <w:rsid w:val="00D45669"/>
    <w:rsid w:val="00D464CC"/>
    <w:rsid w:val="00D522F6"/>
    <w:rsid w:val="00D65041"/>
    <w:rsid w:val="00D67039"/>
    <w:rsid w:val="00D86E6C"/>
    <w:rsid w:val="00DB00D5"/>
    <w:rsid w:val="00DB1936"/>
    <w:rsid w:val="00DB384B"/>
    <w:rsid w:val="00DF0189"/>
    <w:rsid w:val="00E06FD5"/>
    <w:rsid w:val="00E10E80"/>
    <w:rsid w:val="00E124F0"/>
    <w:rsid w:val="00E227F3"/>
    <w:rsid w:val="00E4728B"/>
    <w:rsid w:val="00E545C6"/>
    <w:rsid w:val="00E60F04"/>
    <w:rsid w:val="00E63EFF"/>
    <w:rsid w:val="00E65B24"/>
    <w:rsid w:val="00E854E4"/>
    <w:rsid w:val="00E86142"/>
    <w:rsid w:val="00E86DBF"/>
    <w:rsid w:val="00E95A6B"/>
    <w:rsid w:val="00EB0D6F"/>
    <w:rsid w:val="00EB2232"/>
    <w:rsid w:val="00EC5337"/>
    <w:rsid w:val="00EE49E8"/>
    <w:rsid w:val="00F10B59"/>
    <w:rsid w:val="00F16BAB"/>
    <w:rsid w:val="00F2150A"/>
    <w:rsid w:val="00F231D8"/>
    <w:rsid w:val="00F44C00"/>
    <w:rsid w:val="00F45D2C"/>
    <w:rsid w:val="00F46C5F"/>
    <w:rsid w:val="00F632C0"/>
    <w:rsid w:val="00F74694"/>
    <w:rsid w:val="00F74A15"/>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7148F"/>
  <w15:docId w15:val="{8EB8B908-946D-4458-808C-69A04461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09569D"/>
    <w:rPr>
      <w:color w:val="666666"/>
    </w:rPr>
  </w:style>
  <w:style w:type="paragraph" w:customStyle="1" w:styleId="Reasons">
    <w:name w:val="Reasons"/>
    <w:basedOn w:val="Normal"/>
    <w:qFormat/>
    <w:rsid w:val="009A0798"/>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Home/Mobile?FinalSymbol=A%2FRES%2F70%2F125&amp;Language=E&amp;DeviceType=Desktop&amp;LangRequested=False" TargetMode="External"/><Relationship Id="rId18" Type="http://schemas.openxmlformats.org/officeDocument/2006/relationships/hyperlink" Target="https://www.itu.int/en/council/Documents/basic-texts-2023/RES-140-E.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md/S22-CL-C-0059/en" TargetMode="External"/><Relationship Id="rId7" Type="http://schemas.openxmlformats.org/officeDocument/2006/relationships/settings" Target="settings.xml"/><Relationship Id="rId12" Type="http://schemas.openxmlformats.org/officeDocument/2006/relationships/hyperlink" Target="http://www.ungis.org" TargetMode="External"/><Relationship Id="rId17" Type="http://schemas.openxmlformats.org/officeDocument/2006/relationships/hyperlink" Target="https://www.itu.int/en/council/cwg-wsis/Documents/Resolution172-PP10.pdf" TargetMode="External"/><Relationship Id="rId25" Type="http://schemas.openxmlformats.org/officeDocument/2006/relationships/hyperlink" Target="http://www.ungis.org/" TargetMode="External"/><Relationship Id="rId2" Type="http://schemas.openxmlformats.org/officeDocument/2006/relationships/customXml" Target="../customXml/item2.xml"/><Relationship Id="rId16" Type="http://schemas.openxmlformats.org/officeDocument/2006/relationships/hyperlink" Target="https://unctad.org/system/files/official-document/ecosoc_res_2022d15_en.pdf" TargetMode="External"/><Relationship Id="rId20" Type="http://schemas.openxmlformats.org/officeDocument/2006/relationships/hyperlink" Target="https://www.itu.int/md/S23-CL-C-0120/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wsis/Pages/default.aspx" TargetMode="External"/><Relationship Id="rId24" Type="http://schemas.openxmlformats.org/officeDocument/2006/relationships/hyperlink" Target="https://www.itu.int/net4/wsis/forum/2025/Agenda/Session/109" TargetMode="External"/><Relationship Id="rId5" Type="http://schemas.openxmlformats.org/officeDocument/2006/relationships/numbering" Target="numbering.xml"/><Relationship Id="rId15" Type="http://schemas.openxmlformats.org/officeDocument/2006/relationships/hyperlink" Target="https://documents-dds-ny.un.org/doc/UNDOC/GEN/N22/755/00/pdf/N2275500.pdf?OpenElement" TargetMode="External"/><Relationship Id="rId23" Type="http://schemas.openxmlformats.org/officeDocument/2006/relationships/hyperlink" Target="https://www.itu.int/net4/wsis/ungis/ThematicMeeting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S24-CL-C-0141/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Home/Mobile?FinalSymbol=A%2FRES%2F70%2F1&amp;Language=E&amp;DeviceType=Desktop&amp;LangRequested=False" TargetMode="External"/><Relationship Id="rId22" Type="http://schemas.openxmlformats.org/officeDocument/2006/relationships/hyperlink" Target="https://www.itu.int/net4/wsis/ungis/Articles/View/2239" TargetMode="External"/><Relationship Id="rId27" Type="http://schemas.openxmlformats.org/officeDocument/2006/relationships/header" Target="head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Documents\SPM\Templates\CWGs\dotx%20files\CWG-WSIS&amp;SDGs\CWG-WSIS&amp;SDGs42-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952B7FD7-6711-4AF2-B24F-8C68277E04AD}">
  <ds:schemaRefs>
    <ds:schemaRef ds:uri="http://schemas.microsoft.com/sharepoint/v3/contenttype/forms"/>
  </ds:schemaRefs>
</ds:datastoreItem>
</file>

<file path=customXml/itemProps3.xml><?xml version="1.0" encoding="utf-8"?>
<ds:datastoreItem xmlns:ds="http://schemas.openxmlformats.org/officeDocument/2006/customXml" ds:itemID="{CF3D148E-68F3-409D-A783-CAB8DA90BFFE}">
  <ds:schemaRefs>
    <ds:schemaRef ds:uri="http://schemas.microsoft.com/office/2006/metadata/properties"/>
    <ds:schemaRef ds:uri="http://purl.org/dc/dcmitype/"/>
    <ds:schemaRef ds:uri="http://purl.org/dc/terms/"/>
    <ds:schemaRef ds:uri="http://schemas.openxmlformats.org/package/2006/metadata/core-properties"/>
    <ds:schemaRef ds:uri="a1cf676c-2816-4389-ad5d-0f2e7c7e67c4"/>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4.xml><?xml version="1.0" encoding="utf-8"?>
<ds:datastoreItem xmlns:ds="http://schemas.openxmlformats.org/officeDocument/2006/customXml" ds:itemID="{1CCAB127-23FD-4257-868A-B93F08EFA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CWG-WSIS&amp;SDGs42-TEMPLATE.dotx</Template>
  <TotalTime>0</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4119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Interagency coordinating mechanism: United Nations Group on the Information Society (UNGIS)</dc:title>
  <dc:subject>ITU Council Working Group on WSIS &amp; SDGs</dc:subject>
  <dc:creator>LRT</dc:creator>
  <cp:keywords>CWG-WSIS&amp;SDG</cp:keywords>
  <dc:description/>
  <cp:lastModifiedBy>GBS</cp:lastModifiedBy>
  <cp:revision>2</cp:revision>
  <dcterms:created xsi:type="dcterms:W3CDTF">2025-01-10T16:15:00Z</dcterms:created>
  <dcterms:modified xsi:type="dcterms:W3CDTF">2025-01-10T16:15:00Z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d4142f8b-d64e-4862-8bec-21cc9d149011</vt:lpwstr>
  </property>
  <property fmtid="{D5CDD505-2E9C-101B-9397-08002B2CF9AE}" pid="3" name="ContentTypeId">
    <vt:lpwstr>0x01010096B2CC4DF5F10149B2E37F08EDC3AC3A</vt:lpwstr>
  </property>
</Properties>
</file>