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06988536" w14:textId="77777777" w:rsidTr="217AF1F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0B68EFE" w14:textId="3EC649D5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0F6AB8">
              <w:rPr>
                <w:b/>
                <w:lang w:val="fr-FR"/>
              </w:rPr>
              <w:t>FHR</w:t>
            </w:r>
            <w:r w:rsidR="00A52C84" w:rsidRPr="00301AEE">
              <w:rPr>
                <w:b/>
                <w:lang w:val="fr-FR"/>
              </w:rPr>
              <w:t>-</w:t>
            </w:r>
            <w:r w:rsidR="0025570E" w:rsidRPr="00301AEE">
              <w:rPr>
                <w:b/>
                <w:lang w:val="fr-FR"/>
              </w:rPr>
              <w:t>2</w:t>
            </w:r>
            <w:r w:rsidR="000F6AB8">
              <w:rPr>
                <w:b/>
                <w:lang w:val="fr-FR"/>
              </w:rPr>
              <w:t>0</w:t>
            </w:r>
            <w:r w:rsidR="00301AEE" w:rsidRPr="00301AEE">
              <w:rPr>
                <w:b/>
                <w:lang w:val="fr-FR"/>
              </w:rPr>
              <w:t>/</w:t>
            </w:r>
            <w:r w:rsidR="00A403E1">
              <w:rPr>
                <w:b/>
                <w:lang w:val="fr-FR"/>
              </w:rPr>
              <w:t>24</w:t>
            </w:r>
          </w:p>
        </w:tc>
      </w:tr>
      <w:tr w:rsidR="00AD3606" w:rsidRPr="00147C54" w14:paraId="6F6AB1F4" w14:textId="77777777" w:rsidTr="217AF1F7">
        <w:trPr>
          <w:cantSplit/>
        </w:trPr>
        <w:tc>
          <w:tcPr>
            <w:tcW w:w="3969" w:type="dxa"/>
            <w:vMerge/>
          </w:tcPr>
          <w:p w14:paraId="243B216A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5413B881" w:rsidR="00AD3606" w:rsidRPr="00147C54" w:rsidRDefault="0089748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A0571">
              <w:rPr>
                <w:b/>
              </w:rPr>
              <w:t xml:space="preserve"> February</w:t>
            </w:r>
            <w:r w:rsidR="00B830AA">
              <w:rPr>
                <w:b/>
              </w:rPr>
              <w:t xml:space="preserve"> 2025</w:t>
            </w:r>
          </w:p>
        </w:tc>
      </w:tr>
      <w:tr w:rsidR="00AD3606" w:rsidRPr="00147C54" w14:paraId="15660587" w14:textId="77777777" w:rsidTr="217AF1F7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EF492BD" w14:textId="77777777" w:rsidTr="217AF1F7">
        <w:trPr>
          <w:cantSplit/>
          <w:trHeight w:val="23"/>
        </w:trPr>
        <w:tc>
          <w:tcPr>
            <w:tcW w:w="3969" w:type="dxa"/>
          </w:tcPr>
          <w:p w14:paraId="05EEDB52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609302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4D854B2D" w14:textId="77777777" w:rsidTr="217AF1F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AE1C6C" w14:textId="168AFA16" w:rsidR="00AD3606" w:rsidRPr="00147C54" w:rsidRDefault="000F6AB8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Pr="00676C7D">
              <w:t xml:space="preserve"> by the </w:t>
            </w:r>
            <w:r w:rsidR="00395CA5">
              <w:t xml:space="preserve">Chair of the </w:t>
            </w:r>
            <w:r w:rsidR="002C0751">
              <w:t>Inter-Sector Coordination Group</w:t>
            </w:r>
          </w:p>
        </w:tc>
      </w:tr>
      <w:tr w:rsidR="00AD3606" w:rsidRPr="00147C54" w14:paraId="16EB458A" w14:textId="77777777" w:rsidTr="217AF1F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1E56D" w14:textId="2C876F6D" w:rsidR="00AD3606" w:rsidRPr="00147C54" w:rsidRDefault="0089748D" w:rsidP="00E4728B">
            <w:pPr>
              <w:pStyle w:val="Subtitle"/>
              <w:framePr w:hSpace="0" w:wrap="auto" w:xAlign="left" w:yAlign="inline"/>
            </w:pPr>
            <w:bookmarkStart w:id="9" w:name="_Hlk187051444"/>
            <w:bookmarkStart w:id="10" w:name="dtitle1" w:colFirst="0" w:colLast="0"/>
            <w:bookmarkEnd w:id="8"/>
            <w:r w:rsidRPr="002173B1">
              <w:t xml:space="preserve">REPORT </w:t>
            </w:r>
            <w:bookmarkEnd w:id="9"/>
            <w:r>
              <w:t>ON INTER-SECTOR COORDINATION GROUP ACTIVITIES</w:t>
            </w:r>
          </w:p>
        </w:tc>
      </w:tr>
      <w:tr w:rsidR="00AD3606" w:rsidRPr="000E2198" w14:paraId="5E1AA971" w14:textId="77777777" w:rsidTr="217AF1F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D788C9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19A77611" w14:textId="675B5075" w:rsidR="00AD3606" w:rsidRPr="001B7F67" w:rsidRDefault="00E15B7E" w:rsidP="00F16BAB">
            <w:pPr>
              <w:rPr>
                <w:lang w:val="en-US"/>
              </w:rPr>
            </w:pPr>
            <w:r>
              <w:t>T</w:t>
            </w:r>
            <w:r w:rsidR="001B7F67">
              <w:t xml:space="preserve">his document contains a summary of </w:t>
            </w:r>
            <w:r w:rsidR="00A92E01">
              <w:t xml:space="preserve">the </w:t>
            </w:r>
            <w:r w:rsidR="0018250F">
              <w:t xml:space="preserve">Inter-Sector Coordination Group (ISCG) activities related to the work of the </w:t>
            </w:r>
            <w:bookmarkStart w:id="11" w:name="_Hlk189577455"/>
            <w:r w:rsidR="00893F0E" w:rsidRPr="00893F0E">
              <w:t>Council Working Group on financial and human resources</w:t>
            </w:r>
            <w:bookmarkEnd w:id="11"/>
            <w:r w:rsidR="001B7F67">
              <w:t xml:space="preserve">. </w:t>
            </w:r>
          </w:p>
          <w:p w14:paraId="486924FF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04BD14AB" w14:textId="40061EE4" w:rsidR="0025570E" w:rsidRPr="004405AB" w:rsidRDefault="000F6AB8" w:rsidP="000F6AB8">
            <w:pPr>
              <w:spacing w:before="160"/>
            </w:pPr>
            <w:r>
              <w:t xml:space="preserve">The Council Working Group on financial and human resources is invited to </w:t>
            </w:r>
            <w:r w:rsidR="00893F0E">
              <w:rPr>
                <w:b/>
                <w:bCs/>
              </w:rPr>
              <w:t xml:space="preserve">consider </w:t>
            </w:r>
            <w:r w:rsidR="002173B1">
              <w:t xml:space="preserve">this </w:t>
            </w:r>
            <w:r w:rsidR="00893F0E">
              <w:t>document</w:t>
            </w:r>
            <w:r>
              <w:t>.</w:t>
            </w:r>
          </w:p>
          <w:p w14:paraId="64CEA947" w14:textId="77777777" w:rsidR="00AD3606" w:rsidRPr="00021032" w:rsidRDefault="00CD3C91" w:rsidP="00CD3C91">
            <w:r w:rsidRPr="00021032">
              <w:t>_______________</w:t>
            </w:r>
          </w:p>
          <w:p w14:paraId="6740FBBB" w14:textId="60BD70A4" w:rsidR="00AD3606" w:rsidRPr="00021032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21032">
              <w:rPr>
                <w:b/>
                <w:bCs/>
                <w:sz w:val="26"/>
                <w:szCs w:val="26"/>
              </w:rPr>
              <w:t>References</w:t>
            </w:r>
          </w:p>
          <w:p w14:paraId="43062733" w14:textId="0F5EAFB6" w:rsidR="00AD3606" w:rsidRPr="00F015EB" w:rsidRDefault="00893F0E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Pr="00BB23CE">
                <w:rPr>
                  <w:rStyle w:val="Hyperlink"/>
                  <w:i/>
                  <w:iCs/>
                  <w:sz w:val="22"/>
                  <w:szCs w:val="22"/>
                </w:rPr>
                <w:t>ISCG</w:t>
              </w:r>
              <w:r w:rsidR="000F6AB8" w:rsidRPr="00BB23CE"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</w:p>
        </w:tc>
      </w:tr>
    </w:tbl>
    <w:p w14:paraId="3FE32CB1" w14:textId="77777777" w:rsidR="00E227F3" w:rsidRPr="0002103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2" w:name="_Hlk133421428"/>
      <w:bookmarkEnd w:id="2"/>
      <w:bookmarkEnd w:id="10"/>
    </w:p>
    <w:bookmarkEnd w:id="3"/>
    <w:bookmarkEnd w:id="4"/>
    <w:p w14:paraId="09365793" w14:textId="77777777" w:rsidR="0090147A" w:rsidRPr="00021032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021032">
        <w:br w:type="page"/>
      </w:r>
    </w:p>
    <w:bookmarkEnd w:id="5"/>
    <w:bookmarkEnd w:id="12"/>
    <w:p w14:paraId="0D341DE7" w14:textId="1AC91E2A" w:rsidR="00590798" w:rsidRDefault="00DC494B" w:rsidP="00492001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lastRenderedPageBreak/>
        <w:t>Since t</w:t>
      </w:r>
      <w:r w:rsidR="00590798" w:rsidRPr="00590798">
        <w:rPr>
          <w:rFonts w:eastAsia="SimSun"/>
          <w:lang w:val="en-US" w:eastAsia="zh-CN"/>
        </w:rPr>
        <w:t xml:space="preserve">he Inter-Sector Coordination Group (ISCG) </w:t>
      </w:r>
      <w:r>
        <w:rPr>
          <w:rFonts w:eastAsia="SimSun"/>
          <w:lang w:val="en-US" w:eastAsia="zh-CN"/>
        </w:rPr>
        <w:t>was</w:t>
      </w:r>
      <w:r w:rsidR="00590798" w:rsidRPr="00590798">
        <w:rPr>
          <w:rFonts w:eastAsia="SimSun"/>
          <w:lang w:val="en-US" w:eastAsia="zh-CN"/>
        </w:rPr>
        <w:t xml:space="preserve"> established by the Advisory Groups of </w:t>
      </w:r>
      <w:r>
        <w:rPr>
          <w:rFonts w:eastAsia="SimSun"/>
          <w:lang w:val="en-US" w:eastAsia="zh-CN"/>
        </w:rPr>
        <w:t>the</w:t>
      </w:r>
      <w:r w:rsidR="00590798" w:rsidRPr="00590798">
        <w:rPr>
          <w:rFonts w:eastAsia="SimSun"/>
          <w:lang w:val="en-US" w:eastAsia="zh-CN"/>
        </w:rPr>
        <w:t xml:space="preserve"> three Sectors to avoid duplication of effort</w:t>
      </w:r>
      <w:r w:rsidR="003D2B9C">
        <w:rPr>
          <w:rFonts w:eastAsia="SimSun"/>
          <w:lang w:val="en-US" w:eastAsia="zh-CN"/>
        </w:rPr>
        <w:t>s</w:t>
      </w:r>
      <w:r w:rsidR="00590798" w:rsidRPr="00590798">
        <w:rPr>
          <w:rFonts w:eastAsia="SimSun"/>
          <w:lang w:val="en-US" w:eastAsia="zh-CN"/>
        </w:rPr>
        <w:t xml:space="preserve"> and optimize the use of resources</w:t>
      </w:r>
      <w:r w:rsidR="000946EF">
        <w:rPr>
          <w:rFonts w:eastAsia="SimSun"/>
          <w:lang w:val="en-US" w:eastAsia="zh-CN"/>
        </w:rPr>
        <w:t xml:space="preserve"> of the Union</w:t>
      </w:r>
      <w:r w:rsidR="00EC714C">
        <w:rPr>
          <w:rFonts w:eastAsia="SimSun"/>
          <w:lang w:val="en-US" w:eastAsia="zh-CN"/>
        </w:rPr>
        <w:t xml:space="preserve">, the </w:t>
      </w:r>
      <w:r w:rsidR="00880F5E">
        <w:rPr>
          <w:rFonts w:eastAsia="SimSun"/>
          <w:lang w:val="en-US" w:eastAsia="zh-CN"/>
        </w:rPr>
        <w:t>ISCG Chair would like to present</w:t>
      </w:r>
      <w:r w:rsidR="00E15B7E">
        <w:rPr>
          <w:rFonts w:eastAsia="SimSun"/>
          <w:lang w:val="en-US" w:eastAsia="zh-CN"/>
        </w:rPr>
        <w:t xml:space="preserve"> a summary </w:t>
      </w:r>
      <w:r w:rsidR="00576FAE">
        <w:rPr>
          <w:rFonts w:eastAsia="SimSun"/>
          <w:lang w:val="en-US" w:eastAsia="zh-CN"/>
        </w:rPr>
        <w:t>of the group’s activities</w:t>
      </w:r>
      <w:r w:rsidR="0084672E">
        <w:rPr>
          <w:rFonts w:eastAsia="SimSun"/>
          <w:lang w:val="en-US" w:eastAsia="zh-CN"/>
        </w:rPr>
        <w:t xml:space="preserve">, in particular those </w:t>
      </w:r>
      <w:r w:rsidR="000946EF">
        <w:rPr>
          <w:rFonts w:eastAsia="SimSun"/>
          <w:lang w:val="en-US" w:eastAsia="zh-CN"/>
        </w:rPr>
        <w:t>related to the</w:t>
      </w:r>
      <w:r w:rsidR="0084672E">
        <w:rPr>
          <w:rFonts w:eastAsia="SimSun"/>
          <w:lang w:val="en-US" w:eastAsia="zh-CN"/>
        </w:rPr>
        <w:t xml:space="preserve"> work of the</w:t>
      </w:r>
      <w:r w:rsidR="000946EF">
        <w:rPr>
          <w:rFonts w:eastAsia="SimSun"/>
          <w:lang w:val="en-US" w:eastAsia="zh-CN"/>
        </w:rPr>
        <w:t xml:space="preserve"> </w:t>
      </w:r>
      <w:r w:rsidR="00576FAE" w:rsidRPr="00576FAE">
        <w:rPr>
          <w:rFonts w:eastAsia="SimSun"/>
          <w:lang w:val="en-US" w:eastAsia="zh-CN"/>
        </w:rPr>
        <w:t>Council Working Group on financial and human resources</w:t>
      </w:r>
      <w:r w:rsidR="00355787">
        <w:rPr>
          <w:rFonts w:eastAsia="SimSun"/>
          <w:lang w:val="en-US" w:eastAsia="zh-CN"/>
        </w:rPr>
        <w:t xml:space="preserve"> (CWG-FHR)</w:t>
      </w:r>
      <w:r w:rsidR="0084672E">
        <w:rPr>
          <w:rFonts w:eastAsia="SimSun"/>
          <w:lang w:val="en-US" w:eastAsia="zh-CN"/>
        </w:rPr>
        <w:t>.</w:t>
      </w:r>
    </w:p>
    <w:p w14:paraId="54D61C9F" w14:textId="1740CCFE" w:rsidR="0038661D" w:rsidRDefault="00B47FD1" w:rsidP="00492001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2024, the ISCG met three time</w:t>
      </w:r>
      <w:r w:rsidR="00E540CA">
        <w:rPr>
          <w:rFonts w:eastAsia="SimSun"/>
          <w:lang w:val="en-US" w:eastAsia="zh-CN"/>
        </w:rPr>
        <w:t>s</w:t>
      </w:r>
      <w:r>
        <w:rPr>
          <w:rFonts w:eastAsia="SimSun"/>
          <w:lang w:val="en-US" w:eastAsia="zh-CN"/>
        </w:rPr>
        <w:t xml:space="preserve"> and discussed the themes identified </w:t>
      </w:r>
      <w:r w:rsidR="00D55881">
        <w:rPr>
          <w:rFonts w:eastAsia="SimSun"/>
          <w:lang w:val="en-US" w:eastAsia="zh-CN"/>
        </w:rPr>
        <w:t>of mutual interest</w:t>
      </w:r>
      <w:r w:rsidR="00E540CA">
        <w:rPr>
          <w:rFonts w:eastAsia="SimSun"/>
          <w:lang w:val="en-US" w:eastAsia="zh-CN"/>
        </w:rPr>
        <w:t>, which are</w:t>
      </w:r>
      <w:r w:rsidR="0038661D">
        <w:rPr>
          <w:rFonts w:eastAsia="SimSun"/>
          <w:lang w:val="en-US" w:eastAsia="zh-CN"/>
        </w:rPr>
        <w:t>:</w:t>
      </w:r>
    </w:p>
    <w:p w14:paraId="1A8DCB82" w14:textId="1EB95DD7" w:rsidR="0038661D" w:rsidRPr="00492001" w:rsidRDefault="00492001" w:rsidP="00492001">
      <w:pPr>
        <w:pStyle w:val="enumlev1"/>
        <w:rPr>
          <w:rFonts w:eastAsia="SimSun"/>
          <w:lang w:val="en-US" w:eastAsia="zh-CN"/>
        </w:rPr>
      </w:pPr>
      <w:r>
        <w:rPr>
          <w:rFonts w:eastAsia="SimSun" w:cs="Calibri"/>
          <w:lang w:val="en-US" w:eastAsia="zh-CN"/>
        </w:rPr>
        <w:t>–</w:t>
      </w:r>
      <w:r>
        <w:rPr>
          <w:rFonts w:eastAsia="SimSun" w:cs="Calibri"/>
          <w:lang w:val="en-US" w:eastAsia="zh-CN"/>
        </w:rPr>
        <w:tab/>
      </w:r>
      <w:r w:rsidR="0038661D" w:rsidRPr="00492001">
        <w:rPr>
          <w:rFonts w:eastAsia="SimSun"/>
          <w:lang w:val="en-US" w:eastAsia="zh-CN"/>
        </w:rPr>
        <w:t>Accessibility</w:t>
      </w:r>
    </w:p>
    <w:p w14:paraId="1C160242" w14:textId="22720644" w:rsidR="0038661D" w:rsidRPr="00492001" w:rsidRDefault="00492001" w:rsidP="00492001">
      <w:pPr>
        <w:pStyle w:val="enumlev1"/>
        <w:rPr>
          <w:rFonts w:eastAsia="SimSun"/>
          <w:lang w:val="en-US" w:eastAsia="zh-CN"/>
        </w:rPr>
      </w:pPr>
      <w:r>
        <w:rPr>
          <w:rFonts w:eastAsia="SimSun" w:cs="Calibri"/>
          <w:lang w:val="en-US" w:eastAsia="zh-CN"/>
        </w:rPr>
        <w:t>–</w:t>
      </w:r>
      <w:r>
        <w:rPr>
          <w:rFonts w:eastAsia="SimSun" w:cs="Calibri"/>
          <w:lang w:val="en-US" w:eastAsia="zh-CN"/>
        </w:rPr>
        <w:tab/>
      </w:r>
      <w:r w:rsidR="0038661D" w:rsidRPr="00492001">
        <w:rPr>
          <w:rFonts w:eastAsia="SimSun"/>
          <w:lang w:val="en-US" w:eastAsia="zh-CN"/>
        </w:rPr>
        <w:t>Climate change</w:t>
      </w:r>
    </w:p>
    <w:p w14:paraId="2C6519D4" w14:textId="110548C7" w:rsidR="0038661D" w:rsidRPr="00492001" w:rsidRDefault="00492001" w:rsidP="00492001">
      <w:pPr>
        <w:pStyle w:val="enumlev1"/>
        <w:rPr>
          <w:rFonts w:eastAsia="SimSun"/>
          <w:lang w:val="en-US" w:eastAsia="zh-CN"/>
        </w:rPr>
      </w:pPr>
      <w:r>
        <w:rPr>
          <w:rFonts w:eastAsia="SimSun" w:cs="Calibri"/>
          <w:lang w:val="en-US" w:eastAsia="zh-CN"/>
        </w:rPr>
        <w:t>–</w:t>
      </w:r>
      <w:r>
        <w:rPr>
          <w:rFonts w:eastAsia="SimSun" w:cs="Calibri"/>
          <w:lang w:val="en-US" w:eastAsia="zh-CN"/>
        </w:rPr>
        <w:tab/>
      </w:r>
      <w:r w:rsidR="0038661D" w:rsidRPr="00492001">
        <w:rPr>
          <w:rFonts w:eastAsia="SimSun"/>
          <w:lang w:val="en-US" w:eastAsia="zh-CN"/>
        </w:rPr>
        <w:t>E-Meetings</w:t>
      </w:r>
      <w:r w:rsidR="00E633A0" w:rsidRPr="00492001">
        <w:rPr>
          <w:rFonts w:eastAsia="SimSun"/>
          <w:lang w:val="en-US" w:eastAsia="zh-CN"/>
        </w:rPr>
        <w:t xml:space="preserve"> </w:t>
      </w:r>
      <w:r w:rsidR="00163F19" w:rsidRPr="00492001">
        <w:rPr>
          <w:rFonts w:eastAsia="SimSun"/>
          <w:lang w:val="en-US" w:eastAsia="zh-CN"/>
        </w:rPr>
        <w:t xml:space="preserve">/ </w:t>
      </w:r>
      <w:r w:rsidR="00E633A0" w:rsidRPr="00492001">
        <w:rPr>
          <w:rFonts w:eastAsia="SimSun"/>
          <w:lang w:val="en-US" w:eastAsia="zh-CN"/>
        </w:rPr>
        <w:t>Remote participation</w:t>
      </w:r>
    </w:p>
    <w:p w14:paraId="590B5202" w14:textId="36B468EC" w:rsidR="00E633A0" w:rsidRPr="00492001" w:rsidRDefault="00492001" w:rsidP="00492001">
      <w:pPr>
        <w:pStyle w:val="enumlev1"/>
        <w:rPr>
          <w:rFonts w:eastAsia="SimSun"/>
          <w:lang w:val="en-US" w:eastAsia="zh-CN"/>
        </w:rPr>
      </w:pPr>
      <w:r>
        <w:rPr>
          <w:rFonts w:eastAsia="SimSun" w:cs="Calibri"/>
          <w:lang w:val="en-US" w:eastAsia="zh-CN"/>
        </w:rPr>
        <w:t>–</w:t>
      </w:r>
      <w:r>
        <w:rPr>
          <w:rFonts w:eastAsia="SimSun" w:cs="Calibri"/>
          <w:lang w:val="en-US" w:eastAsia="zh-CN"/>
        </w:rPr>
        <w:tab/>
      </w:r>
      <w:r w:rsidR="00E633A0" w:rsidRPr="00492001">
        <w:rPr>
          <w:rFonts w:eastAsia="SimSun"/>
          <w:lang w:val="en-US" w:eastAsia="zh-CN"/>
        </w:rPr>
        <w:t>ITU’s website</w:t>
      </w:r>
      <w:r>
        <w:rPr>
          <w:rFonts w:eastAsia="SimSun"/>
          <w:lang w:val="en-US" w:eastAsia="zh-CN"/>
        </w:rPr>
        <w:t>.</w:t>
      </w:r>
    </w:p>
    <w:p w14:paraId="340A5D88" w14:textId="50E4ACE4" w:rsidR="00E633A0" w:rsidRDefault="00D55881" w:rsidP="00492001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During it</w:t>
      </w:r>
      <w:r w:rsidR="00FE5F7F">
        <w:rPr>
          <w:rFonts w:eastAsia="SimSun"/>
          <w:lang w:val="en-US" w:eastAsia="zh-CN"/>
        </w:rPr>
        <w:t xml:space="preserve">s last meeting, </w:t>
      </w:r>
      <w:r w:rsidR="00163F19">
        <w:rPr>
          <w:rFonts w:eastAsia="SimSun"/>
          <w:lang w:val="en-US" w:eastAsia="zh-CN"/>
        </w:rPr>
        <w:t xml:space="preserve">in November 2024, </w:t>
      </w:r>
      <w:r w:rsidR="00FE5F7F">
        <w:rPr>
          <w:rFonts w:eastAsia="SimSun"/>
          <w:lang w:val="en-US" w:eastAsia="zh-CN"/>
        </w:rPr>
        <w:t xml:space="preserve">the ISCG agreed to incorporate Sustainable Digital Transformation as a </w:t>
      </w:r>
      <w:r w:rsidR="00701CAD">
        <w:rPr>
          <w:rFonts w:eastAsia="SimSun"/>
          <w:lang w:val="en-US" w:eastAsia="zh-CN"/>
        </w:rPr>
        <w:t xml:space="preserve">new </w:t>
      </w:r>
      <w:r w:rsidR="00FE5F7F">
        <w:rPr>
          <w:rFonts w:eastAsia="SimSun"/>
          <w:lang w:val="en-US" w:eastAsia="zh-CN"/>
        </w:rPr>
        <w:t>theme of mutual interest</w:t>
      </w:r>
      <w:r w:rsidR="00701CAD">
        <w:rPr>
          <w:rFonts w:eastAsia="SimSun"/>
          <w:lang w:val="en-US" w:eastAsia="zh-CN"/>
        </w:rPr>
        <w:t xml:space="preserve"> to be considered</w:t>
      </w:r>
      <w:r w:rsidR="00FE5F7F">
        <w:rPr>
          <w:rFonts w:eastAsia="SimSun"/>
          <w:lang w:val="en-US" w:eastAsia="zh-CN"/>
        </w:rPr>
        <w:t>.</w:t>
      </w:r>
    </w:p>
    <w:p w14:paraId="70B67A07" w14:textId="37D80945" w:rsidR="00984B85" w:rsidRPr="00984B85" w:rsidRDefault="00984B85" w:rsidP="00492001">
      <w:pPr>
        <w:jc w:val="both"/>
        <w:rPr>
          <w:rFonts w:eastAsia="SimSun"/>
          <w:lang w:val="en-US" w:eastAsia="zh-CN"/>
        </w:rPr>
      </w:pPr>
      <w:r w:rsidRPr="00984B85">
        <w:rPr>
          <w:rFonts w:eastAsia="SimSun"/>
          <w:lang w:val="en-US" w:eastAsia="zh-CN"/>
        </w:rPr>
        <w:t>Considering that the CWG-</w:t>
      </w:r>
      <w:r w:rsidR="00D923F2">
        <w:rPr>
          <w:rFonts w:eastAsia="SimSun"/>
          <w:lang w:val="en-US" w:eastAsia="zh-CN"/>
        </w:rPr>
        <w:t>FHR</w:t>
      </w:r>
      <w:r w:rsidRPr="00984B85">
        <w:rPr>
          <w:rFonts w:eastAsia="SimSun"/>
          <w:lang w:val="en-US" w:eastAsia="zh-CN"/>
        </w:rPr>
        <w:t xml:space="preserve"> has established a Correspondence Group on </w:t>
      </w:r>
      <w:r w:rsidR="00492001" w:rsidRPr="00984B85">
        <w:rPr>
          <w:rFonts w:eastAsia="SimSun"/>
          <w:lang w:val="en-US" w:eastAsia="zh-CN"/>
        </w:rPr>
        <w:t>remote participation</w:t>
      </w:r>
      <w:r w:rsidRPr="00984B85">
        <w:rPr>
          <w:rFonts w:eastAsia="SimSun"/>
          <w:lang w:val="en-US" w:eastAsia="zh-CN"/>
        </w:rPr>
        <w:t>, the ISCG meeting has agreed to present a proposal to this group. This proposal aims to consider the financial implications of providing captioning, whether human or AI-generated, in all ITU meetings. Additionally, it suggests including a paragraph in all circular letters inviting participants to ITU meetings, detailing the captioning service, the conditions under which it can be provided, and how to request it.</w:t>
      </w:r>
    </w:p>
    <w:p w14:paraId="0C06AB23" w14:textId="7F5985B5" w:rsidR="00590798" w:rsidRDefault="00590798" w:rsidP="00492001">
      <w:pPr>
        <w:jc w:val="both"/>
        <w:rPr>
          <w:rFonts w:eastAsia="SimSun"/>
          <w:lang w:val="en-US" w:eastAsia="zh-CN"/>
        </w:rPr>
      </w:pPr>
      <w:r w:rsidRPr="00590798">
        <w:rPr>
          <w:rFonts w:eastAsia="SimSun"/>
          <w:lang w:val="en-US" w:eastAsia="zh-CN"/>
        </w:rPr>
        <w:t xml:space="preserve">The ISCG </w:t>
      </w:r>
      <w:r w:rsidR="00E633A0">
        <w:rPr>
          <w:rFonts w:eastAsia="SimSun"/>
          <w:lang w:val="en-US" w:eastAsia="zh-CN"/>
        </w:rPr>
        <w:t xml:space="preserve">also </w:t>
      </w:r>
      <w:r w:rsidRPr="00590798">
        <w:rPr>
          <w:rFonts w:eastAsia="SimSun"/>
          <w:lang w:val="en-US" w:eastAsia="zh-CN"/>
        </w:rPr>
        <w:t xml:space="preserve">approves and </w:t>
      </w:r>
      <w:r w:rsidR="00BC10B2">
        <w:rPr>
          <w:rFonts w:eastAsia="SimSun"/>
          <w:lang w:val="en-US" w:eastAsia="zh-CN"/>
        </w:rPr>
        <w:t>updates the Mapping Tables, whose main objective is to map the work of the three Sectors to identify topics of mutual interest and the responsibility</w:t>
      </w:r>
      <w:r w:rsidRPr="00590798">
        <w:rPr>
          <w:rFonts w:eastAsia="SimSun"/>
          <w:lang w:val="en-US" w:eastAsia="zh-CN"/>
        </w:rPr>
        <w:t xml:space="preserve"> for those topics across ITU.</w:t>
      </w:r>
      <w:r w:rsidR="00A64DB0">
        <w:rPr>
          <w:rFonts w:eastAsia="SimSun"/>
          <w:lang w:val="en-US" w:eastAsia="zh-CN"/>
        </w:rPr>
        <w:t xml:space="preserve"> And keeps </w:t>
      </w:r>
      <w:r w:rsidR="001E13BE">
        <w:rPr>
          <w:rFonts w:eastAsia="SimSun"/>
          <w:lang w:val="en-US" w:eastAsia="zh-CN"/>
        </w:rPr>
        <w:t xml:space="preserve">a </w:t>
      </w:r>
      <w:r w:rsidR="00A31AEA">
        <w:rPr>
          <w:rFonts w:eastAsia="SimSun"/>
          <w:lang w:val="en-US" w:eastAsia="zh-CN"/>
        </w:rPr>
        <w:t>M</w:t>
      </w:r>
      <w:r w:rsidR="001E13BE" w:rsidRPr="001E13BE">
        <w:rPr>
          <w:rFonts w:eastAsia="SimSun"/>
          <w:lang w:val="en-US" w:eastAsia="zh-CN"/>
        </w:rPr>
        <w:t xml:space="preserve">apping of </w:t>
      </w:r>
      <w:r w:rsidR="006A7489">
        <w:rPr>
          <w:rFonts w:eastAsia="SimSun"/>
          <w:lang w:val="en-US" w:eastAsia="zh-CN"/>
        </w:rPr>
        <w:t>R</w:t>
      </w:r>
      <w:r w:rsidR="001E13BE" w:rsidRPr="001E13BE">
        <w:rPr>
          <w:rFonts w:eastAsia="SimSun"/>
          <w:lang w:val="en-US" w:eastAsia="zh-CN"/>
        </w:rPr>
        <w:t xml:space="preserve">esolutions </w:t>
      </w:r>
      <w:r w:rsidR="00A31AEA">
        <w:rPr>
          <w:rFonts w:eastAsia="SimSun"/>
          <w:lang w:val="en-US" w:eastAsia="zh-CN"/>
        </w:rPr>
        <w:t>(</w:t>
      </w:r>
      <w:r w:rsidR="001E13BE" w:rsidRPr="001E13BE">
        <w:rPr>
          <w:rFonts w:eastAsia="SimSun"/>
          <w:lang w:val="en-US" w:eastAsia="zh-CN"/>
        </w:rPr>
        <w:t>PP, RA &amp; WRC, WTSA</w:t>
      </w:r>
      <w:r w:rsidR="00BC10B2">
        <w:rPr>
          <w:rFonts w:eastAsia="SimSun"/>
          <w:lang w:val="en-US" w:eastAsia="zh-CN"/>
        </w:rPr>
        <w:t>,</w:t>
      </w:r>
      <w:r w:rsidR="001E13BE" w:rsidRPr="001E13BE">
        <w:rPr>
          <w:rFonts w:eastAsia="SimSun"/>
          <w:lang w:val="en-US" w:eastAsia="zh-CN"/>
        </w:rPr>
        <w:t xml:space="preserve"> and WTDC</w:t>
      </w:r>
      <w:r w:rsidR="00A31AEA">
        <w:rPr>
          <w:rFonts w:eastAsia="SimSun"/>
          <w:lang w:val="en-US" w:eastAsia="zh-CN"/>
        </w:rPr>
        <w:t>)</w:t>
      </w:r>
      <w:r w:rsidR="002345D7" w:rsidRPr="002345D7">
        <w:t xml:space="preserve"> </w:t>
      </w:r>
      <w:r w:rsidR="002345D7" w:rsidRPr="002345D7">
        <w:rPr>
          <w:rFonts w:eastAsia="SimSun"/>
          <w:lang w:val="en-US" w:eastAsia="zh-CN"/>
        </w:rPr>
        <w:t>in order to avoid duplication of texts</w:t>
      </w:r>
      <w:r w:rsidR="002345D7">
        <w:rPr>
          <w:rFonts w:eastAsia="SimSun"/>
          <w:lang w:val="en-US" w:eastAsia="zh-CN"/>
        </w:rPr>
        <w:t xml:space="preserve">. The Mapping of Resolutions </w:t>
      </w:r>
      <w:r w:rsidR="00A31AEA">
        <w:rPr>
          <w:rFonts w:eastAsia="SimSun"/>
          <w:lang w:val="en-US" w:eastAsia="zh-CN"/>
        </w:rPr>
        <w:t xml:space="preserve">has recently been updated </w:t>
      </w:r>
      <w:r w:rsidR="00B340AE">
        <w:rPr>
          <w:rFonts w:eastAsia="SimSun"/>
          <w:lang w:val="en-US" w:eastAsia="zh-CN"/>
        </w:rPr>
        <w:t xml:space="preserve">including </w:t>
      </w:r>
      <w:r w:rsidR="005E67E6">
        <w:rPr>
          <w:rFonts w:eastAsia="SimSun"/>
          <w:lang w:val="en-US" w:eastAsia="zh-CN"/>
        </w:rPr>
        <w:t>WTSA-24</w:t>
      </w:r>
      <w:r w:rsidR="00B340AE">
        <w:rPr>
          <w:rFonts w:eastAsia="SimSun"/>
          <w:lang w:val="en-US" w:eastAsia="zh-CN"/>
        </w:rPr>
        <w:t xml:space="preserve"> outcomes</w:t>
      </w:r>
      <w:r w:rsidR="001E13BE" w:rsidRPr="001E13BE">
        <w:rPr>
          <w:rFonts w:eastAsia="SimSun"/>
          <w:lang w:val="en-US" w:eastAsia="zh-CN"/>
        </w:rPr>
        <w:t>.</w:t>
      </w:r>
      <w:r w:rsidR="005E67E6">
        <w:rPr>
          <w:rFonts w:eastAsia="SimSun"/>
          <w:lang w:val="en-US" w:eastAsia="zh-CN"/>
        </w:rPr>
        <w:t xml:space="preserve"> </w:t>
      </w:r>
    </w:p>
    <w:p w14:paraId="0955F4BE" w14:textId="545D6C04" w:rsidR="005E67E6" w:rsidRPr="00BC10B2" w:rsidRDefault="00047B2A" w:rsidP="00492001">
      <w:pPr>
        <w:jc w:val="both"/>
        <w:rPr>
          <w:rFonts w:eastAsia="SimSun"/>
          <w:szCs w:val="24"/>
          <w:lang w:val="en-US" w:eastAsia="zh-CN"/>
        </w:rPr>
      </w:pPr>
      <w:r w:rsidRPr="00BC10B2">
        <w:rPr>
          <w:rFonts w:eastAsia="SimSun"/>
          <w:szCs w:val="24"/>
          <w:lang w:val="en-US" w:eastAsia="zh-CN"/>
        </w:rPr>
        <w:t>For more information about the ISCG activities, t</w:t>
      </w:r>
      <w:r w:rsidR="005E67E6" w:rsidRPr="00BC10B2">
        <w:rPr>
          <w:rFonts w:eastAsia="SimSun"/>
          <w:szCs w:val="24"/>
          <w:lang w:val="en-US" w:eastAsia="zh-CN"/>
        </w:rPr>
        <w:t xml:space="preserve">he CWG-FHR </w:t>
      </w:r>
      <w:r w:rsidRPr="00BC10B2">
        <w:rPr>
          <w:rFonts w:eastAsia="SimSun"/>
          <w:szCs w:val="24"/>
          <w:lang w:val="en-US" w:eastAsia="zh-CN"/>
        </w:rPr>
        <w:t xml:space="preserve">members </w:t>
      </w:r>
      <w:r w:rsidR="005E67E6" w:rsidRPr="00BC10B2">
        <w:rPr>
          <w:rFonts w:eastAsia="SimSun"/>
          <w:szCs w:val="24"/>
          <w:lang w:val="en-US" w:eastAsia="zh-CN"/>
        </w:rPr>
        <w:t xml:space="preserve">are invited to visit the </w:t>
      </w:r>
      <w:hyperlink r:id="rId12" w:history="1">
        <w:r w:rsidR="005E67E6" w:rsidRPr="00BC10B2">
          <w:rPr>
            <w:rStyle w:val="Hyperlink"/>
            <w:rFonts w:asciiTheme="minorHAnsi" w:eastAsia="SimSun" w:hAnsiTheme="minorHAnsi" w:cstheme="minorHAnsi"/>
            <w:szCs w:val="24"/>
            <w:lang w:val="en-US" w:eastAsia="zh-CN"/>
          </w:rPr>
          <w:t>ISCG website</w:t>
        </w:r>
      </w:hyperlink>
      <w:r w:rsidR="00DD409F" w:rsidRPr="00BC10B2">
        <w:rPr>
          <w:rFonts w:eastAsia="SimSun"/>
          <w:szCs w:val="24"/>
          <w:lang w:val="en-US" w:eastAsia="zh-CN"/>
        </w:rPr>
        <w:t>.</w:t>
      </w:r>
    </w:p>
    <w:p w14:paraId="3E437276" w14:textId="3B5812C6" w:rsidR="000E22B0" w:rsidRPr="000E22B0" w:rsidRDefault="000E22B0" w:rsidP="00B830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num" w:pos="720"/>
        </w:tabs>
        <w:overflowPunct/>
        <w:autoSpaceDE/>
        <w:autoSpaceDN/>
        <w:adjustRightInd/>
        <w:snapToGrid w:val="0"/>
        <w:spacing w:before="720"/>
        <w:jc w:val="center"/>
        <w:textAlignment w:val="auto"/>
        <w:rPr>
          <w:rFonts w:asciiTheme="minorHAnsi" w:eastAsia="SimSun" w:hAnsiTheme="minorHAnsi" w:cstheme="minorHAnsi"/>
          <w:sz w:val="23"/>
          <w:szCs w:val="23"/>
          <w:lang w:val="en-US" w:eastAsia="zh-CN"/>
        </w:rPr>
      </w:pPr>
      <w:r>
        <w:rPr>
          <w:rFonts w:asciiTheme="minorHAnsi" w:eastAsia="SimSun" w:hAnsiTheme="minorHAnsi" w:cstheme="minorHAnsi"/>
          <w:sz w:val="23"/>
          <w:szCs w:val="23"/>
          <w:lang w:val="en-US" w:eastAsia="zh-CN"/>
        </w:rPr>
        <w:t>___________________</w:t>
      </w:r>
    </w:p>
    <w:sectPr w:rsidR="000E22B0" w:rsidRPr="000E22B0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8EFB" w14:textId="77777777" w:rsidR="008169CD" w:rsidRDefault="008169CD">
      <w:r>
        <w:separator/>
      </w:r>
    </w:p>
  </w:endnote>
  <w:endnote w:type="continuationSeparator" w:id="0">
    <w:p w14:paraId="07FE911E" w14:textId="77777777" w:rsidR="008169CD" w:rsidRDefault="008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 w:rsidTr="0042469C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70245418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0F6AB8">
            <w:rPr>
              <w:bCs/>
              <w:lang w:val="fr-CH"/>
            </w:rPr>
            <w:t>0/</w:t>
          </w:r>
          <w:r w:rsidR="00910D00">
            <w:rPr>
              <w:bCs/>
              <w:lang w:val="fr-CH"/>
            </w:rPr>
            <w:t>24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7777777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7CFADCBC" w14:textId="75B866EF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0F6AB8"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910D00">
            <w:rPr>
              <w:bCs/>
              <w:lang w:val="es-ES"/>
            </w:rPr>
            <w:t>24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60A1" w14:textId="77777777" w:rsidR="008169CD" w:rsidRDefault="008169CD">
      <w:r>
        <w:t>____________________</w:t>
      </w:r>
    </w:p>
  </w:footnote>
  <w:footnote w:type="continuationSeparator" w:id="0">
    <w:p w14:paraId="4D0578F7" w14:textId="77777777" w:rsidR="008169CD" w:rsidRDefault="0081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bookmarkStart w:id="13" w:name="_Hlk133422111"/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63DAB34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Twentieth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17 to 1</w:t>
                                </w:r>
                                <w:r w:rsidR="004D3B0A"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018AED90">
                    <v:stroke joinstyle="miter"/>
                    <v:path gradientshapeok="t" o:connecttype="rect"/>
                  </v:shapetype>
                  <v:shape id="Text Box 2" style="position:absolute;margin-left:112.85pt;margin-top:.4pt;width:346.4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>
                    <v:textbox style="mso-fit-shape-to-text:t" inset="1mm">
                      <w:txbxContent>
                        <w:p w:rsidR="00130599" w:rsidP="000120E4" w:rsidRDefault="00A43C03" w14:paraId="53B59D24" w14:textId="263DAB3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17 to 1</w:t>
                          </w:r>
                          <w:r w:rsidR="004D3B0A"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t xml:space="preserve">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287E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5F10DD"/>
    <w:multiLevelType w:val="hybridMultilevel"/>
    <w:tmpl w:val="4B4643E0"/>
    <w:lvl w:ilvl="0" w:tplc="3F3AEAD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89342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32"/>
    <w:rsid w:val="000210D4"/>
    <w:rsid w:val="00047B2A"/>
    <w:rsid w:val="00063016"/>
    <w:rsid w:val="00064081"/>
    <w:rsid w:val="00066795"/>
    <w:rsid w:val="00076AF6"/>
    <w:rsid w:val="00085CF2"/>
    <w:rsid w:val="00093889"/>
    <w:rsid w:val="000946EF"/>
    <w:rsid w:val="000B1705"/>
    <w:rsid w:val="000D75B2"/>
    <w:rsid w:val="000E2198"/>
    <w:rsid w:val="000E22B0"/>
    <w:rsid w:val="000F6AB8"/>
    <w:rsid w:val="00101A80"/>
    <w:rsid w:val="001121F5"/>
    <w:rsid w:val="00113F00"/>
    <w:rsid w:val="00117DE2"/>
    <w:rsid w:val="0012780F"/>
    <w:rsid w:val="00130599"/>
    <w:rsid w:val="001400DC"/>
    <w:rsid w:val="00140CE1"/>
    <w:rsid w:val="00145802"/>
    <w:rsid w:val="00147C54"/>
    <w:rsid w:val="00147E2F"/>
    <w:rsid w:val="00163F19"/>
    <w:rsid w:val="0017539C"/>
    <w:rsid w:val="00175AC2"/>
    <w:rsid w:val="0017609F"/>
    <w:rsid w:val="0018250F"/>
    <w:rsid w:val="00194426"/>
    <w:rsid w:val="001A7D1D"/>
    <w:rsid w:val="001B51DD"/>
    <w:rsid w:val="001B7F67"/>
    <w:rsid w:val="001C628E"/>
    <w:rsid w:val="001E0F7B"/>
    <w:rsid w:val="001E0FBE"/>
    <w:rsid w:val="001E13BE"/>
    <w:rsid w:val="001E5FE7"/>
    <w:rsid w:val="002119FD"/>
    <w:rsid w:val="002130E0"/>
    <w:rsid w:val="002173B1"/>
    <w:rsid w:val="002345D7"/>
    <w:rsid w:val="00244F7F"/>
    <w:rsid w:val="0025570E"/>
    <w:rsid w:val="00264425"/>
    <w:rsid w:val="00265875"/>
    <w:rsid w:val="0027303B"/>
    <w:rsid w:val="0028109B"/>
    <w:rsid w:val="002A2188"/>
    <w:rsid w:val="002B1F58"/>
    <w:rsid w:val="002C0751"/>
    <w:rsid w:val="002C1C7A"/>
    <w:rsid w:val="002C54E2"/>
    <w:rsid w:val="002E0AC3"/>
    <w:rsid w:val="002F01DC"/>
    <w:rsid w:val="0030160F"/>
    <w:rsid w:val="00301AEE"/>
    <w:rsid w:val="003145DF"/>
    <w:rsid w:val="00320223"/>
    <w:rsid w:val="00322D0D"/>
    <w:rsid w:val="003540BF"/>
    <w:rsid w:val="00355787"/>
    <w:rsid w:val="00361465"/>
    <w:rsid w:val="0038661D"/>
    <w:rsid w:val="003877F5"/>
    <w:rsid w:val="003942D4"/>
    <w:rsid w:val="0039514F"/>
    <w:rsid w:val="003958A8"/>
    <w:rsid w:val="00395CA5"/>
    <w:rsid w:val="003B29C2"/>
    <w:rsid w:val="003C20CA"/>
    <w:rsid w:val="003C2533"/>
    <w:rsid w:val="003D2B9C"/>
    <w:rsid w:val="003D5A7F"/>
    <w:rsid w:val="003D635C"/>
    <w:rsid w:val="003E0FDD"/>
    <w:rsid w:val="003F4118"/>
    <w:rsid w:val="004016E2"/>
    <w:rsid w:val="0040346E"/>
    <w:rsid w:val="0040435A"/>
    <w:rsid w:val="00416A24"/>
    <w:rsid w:val="0042059E"/>
    <w:rsid w:val="00425691"/>
    <w:rsid w:val="00431D9E"/>
    <w:rsid w:val="00433CE8"/>
    <w:rsid w:val="00434A5C"/>
    <w:rsid w:val="0045241A"/>
    <w:rsid w:val="004544D9"/>
    <w:rsid w:val="00472BAD"/>
    <w:rsid w:val="00484009"/>
    <w:rsid w:val="00490E72"/>
    <w:rsid w:val="00491157"/>
    <w:rsid w:val="00492001"/>
    <w:rsid w:val="004921C8"/>
    <w:rsid w:val="00495462"/>
    <w:rsid w:val="00495B0B"/>
    <w:rsid w:val="004A1B8B"/>
    <w:rsid w:val="004C7E76"/>
    <w:rsid w:val="004D1851"/>
    <w:rsid w:val="004D3B0A"/>
    <w:rsid w:val="004D599D"/>
    <w:rsid w:val="004E2EA5"/>
    <w:rsid w:val="004E3AEB"/>
    <w:rsid w:val="0050223C"/>
    <w:rsid w:val="005039C5"/>
    <w:rsid w:val="00506771"/>
    <w:rsid w:val="00515926"/>
    <w:rsid w:val="005243FF"/>
    <w:rsid w:val="005311D6"/>
    <w:rsid w:val="00536422"/>
    <w:rsid w:val="00564FBC"/>
    <w:rsid w:val="00576FAE"/>
    <w:rsid w:val="005800BC"/>
    <w:rsid w:val="00582442"/>
    <w:rsid w:val="005900BD"/>
    <w:rsid w:val="00590798"/>
    <w:rsid w:val="005A335D"/>
    <w:rsid w:val="005C13D4"/>
    <w:rsid w:val="005C6F1C"/>
    <w:rsid w:val="005E2BD5"/>
    <w:rsid w:val="005E67E6"/>
    <w:rsid w:val="005F3269"/>
    <w:rsid w:val="005F66F6"/>
    <w:rsid w:val="00615961"/>
    <w:rsid w:val="00615AAC"/>
    <w:rsid w:val="00623AE3"/>
    <w:rsid w:val="006261F4"/>
    <w:rsid w:val="00627578"/>
    <w:rsid w:val="0064737F"/>
    <w:rsid w:val="006535F1"/>
    <w:rsid w:val="0065557D"/>
    <w:rsid w:val="00660D50"/>
    <w:rsid w:val="006622C7"/>
    <w:rsid w:val="00662984"/>
    <w:rsid w:val="00664FCE"/>
    <w:rsid w:val="006716BB"/>
    <w:rsid w:val="00691DA5"/>
    <w:rsid w:val="0069774E"/>
    <w:rsid w:val="006A7489"/>
    <w:rsid w:val="006B1859"/>
    <w:rsid w:val="006B3657"/>
    <w:rsid w:val="006B6680"/>
    <w:rsid w:val="006B6DCC"/>
    <w:rsid w:val="006D0511"/>
    <w:rsid w:val="006F1237"/>
    <w:rsid w:val="00701C70"/>
    <w:rsid w:val="00701CAD"/>
    <w:rsid w:val="00702DEF"/>
    <w:rsid w:val="00706861"/>
    <w:rsid w:val="00726B8C"/>
    <w:rsid w:val="007353C0"/>
    <w:rsid w:val="007366B9"/>
    <w:rsid w:val="0074202E"/>
    <w:rsid w:val="0075051B"/>
    <w:rsid w:val="007600FA"/>
    <w:rsid w:val="00775655"/>
    <w:rsid w:val="00793188"/>
    <w:rsid w:val="00794D34"/>
    <w:rsid w:val="00802276"/>
    <w:rsid w:val="00806E3C"/>
    <w:rsid w:val="00813E5E"/>
    <w:rsid w:val="008169CD"/>
    <w:rsid w:val="00816C2C"/>
    <w:rsid w:val="0083581B"/>
    <w:rsid w:val="0084672E"/>
    <w:rsid w:val="00860EED"/>
    <w:rsid w:val="00863874"/>
    <w:rsid w:val="00863FD8"/>
    <w:rsid w:val="008649FA"/>
    <w:rsid w:val="00864AFF"/>
    <w:rsid w:val="00865925"/>
    <w:rsid w:val="0087319B"/>
    <w:rsid w:val="00880F5E"/>
    <w:rsid w:val="00891503"/>
    <w:rsid w:val="00893F0E"/>
    <w:rsid w:val="0089748D"/>
    <w:rsid w:val="008A0571"/>
    <w:rsid w:val="008B4A6A"/>
    <w:rsid w:val="008C7E27"/>
    <w:rsid w:val="008E4D59"/>
    <w:rsid w:val="008F3822"/>
    <w:rsid w:val="008F7448"/>
    <w:rsid w:val="0090147A"/>
    <w:rsid w:val="0090389B"/>
    <w:rsid w:val="009059F7"/>
    <w:rsid w:val="00910D00"/>
    <w:rsid w:val="009173EF"/>
    <w:rsid w:val="009248D4"/>
    <w:rsid w:val="00925AEC"/>
    <w:rsid w:val="009261A7"/>
    <w:rsid w:val="00932906"/>
    <w:rsid w:val="009409E4"/>
    <w:rsid w:val="00961860"/>
    <w:rsid w:val="00961B0B"/>
    <w:rsid w:val="00962D33"/>
    <w:rsid w:val="00965292"/>
    <w:rsid w:val="00984B85"/>
    <w:rsid w:val="009875B5"/>
    <w:rsid w:val="009B38C3"/>
    <w:rsid w:val="009D6A77"/>
    <w:rsid w:val="009E17BD"/>
    <w:rsid w:val="009E4161"/>
    <w:rsid w:val="009E485A"/>
    <w:rsid w:val="00A04CEC"/>
    <w:rsid w:val="00A25323"/>
    <w:rsid w:val="00A27F92"/>
    <w:rsid w:val="00A31AEA"/>
    <w:rsid w:val="00A32257"/>
    <w:rsid w:val="00A3403C"/>
    <w:rsid w:val="00A36D20"/>
    <w:rsid w:val="00A403E1"/>
    <w:rsid w:val="00A43C03"/>
    <w:rsid w:val="00A46CD0"/>
    <w:rsid w:val="00A514A4"/>
    <w:rsid w:val="00A52C84"/>
    <w:rsid w:val="00A55622"/>
    <w:rsid w:val="00A5719D"/>
    <w:rsid w:val="00A64DB0"/>
    <w:rsid w:val="00A83502"/>
    <w:rsid w:val="00A87483"/>
    <w:rsid w:val="00A91BEB"/>
    <w:rsid w:val="00A92212"/>
    <w:rsid w:val="00A92E01"/>
    <w:rsid w:val="00AA2831"/>
    <w:rsid w:val="00AC6BFA"/>
    <w:rsid w:val="00AD15B3"/>
    <w:rsid w:val="00AD3606"/>
    <w:rsid w:val="00AD4A3D"/>
    <w:rsid w:val="00AF6E49"/>
    <w:rsid w:val="00B04A67"/>
    <w:rsid w:val="00B0583C"/>
    <w:rsid w:val="00B248BC"/>
    <w:rsid w:val="00B340AE"/>
    <w:rsid w:val="00B358B2"/>
    <w:rsid w:val="00B40A81"/>
    <w:rsid w:val="00B44910"/>
    <w:rsid w:val="00B47FD1"/>
    <w:rsid w:val="00B51534"/>
    <w:rsid w:val="00B72267"/>
    <w:rsid w:val="00B73DD1"/>
    <w:rsid w:val="00B76EB6"/>
    <w:rsid w:val="00B7737B"/>
    <w:rsid w:val="00B824C8"/>
    <w:rsid w:val="00B830AA"/>
    <w:rsid w:val="00B849D3"/>
    <w:rsid w:val="00B84B9D"/>
    <w:rsid w:val="00B975F9"/>
    <w:rsid w:val="00BA3A51"/>
    <w:rsid w:val="00BB135C"/>
    <w:rsid w:val="00BB23CE"/>
    <w:rsid w:val="00BC10B2"/>
    <w:rsid w:val="00BC251A"/>
    <w:rsid w:val="00BD032B"/>
    <w:rsid w:val="00BD0614"/>
    <w:rsid w:val="00BD094B"/>
    <w:rsid w:val="00BE2640"/>
    <w:rsid w:val="00C01189"/>
    <w:rsid w:val="00C03EB5"/>
    <w:rsid w:val="00C0614E"/>
    <w:rsid w:val="00C374DE"/>
    <w:rsid w:val="00C3796A"/>
    <w:rsid w:val="00C47AD4"/>
    <w:rsid w:val="00C52D81"/>
    <w:rsid w:val="00C55198"/>
    <w:rsid w:val="00C725C6"/>
    <w:rsid w:val="00C75D08"/>
    <w:rsid w:val="00C922C7"/>
    <w:rsid w:val="00CA6393"/>
    <w:rsid w:val="00CB18FF"/>
    <w:rsid w:val="00CB24AA"/>
    <w:rsid w:val="00CD0C08"/>
    <w:rsid w:val="00CD3C91"/>
    <w:rsid w:val="00CE03FB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55881"/>
    <w:rsid w:val="00D65041"/>
    <w:rsid w:val="00D8542B"/>
    <w:rsid w:val="00D923F2"/>
    <w:rsid w:val="00DB00D5"/>
    <w:rsid w:val="00DB1936"/>
    <w:rsid w:val="00DB384B"/>
    <w:rsid w:val="00DC494B"/>
    <w:rsid w:val="00DD409F"/>
    <w:rsid w:val="00DE183A"/>
    <w:rsid w:val="00DF0189"/>
    <w:rsid w:val="00DF796F"/>
    <w:rsid w:val="00E05E08"/>
    <w:rsid w:val="00E06FD5"/>
    <w:rsid w:val="00E10E80"/>
    <w:rsid w:val="00E12080"/>
    <w:rsid w:val="00E124F0"/>
    <w:rsid w:val="00E15B7E"/>
    <w:rsid w:val="00E227F3"/>
    <w:rsid w:val="00E4728B"/>
    <w:rsid w:val="00E540CA"/>
    <w:rsid w:val="00E545C6"/>
    <w:rsid w:val="00E60F04"/>
    <w:rsid w:val="00E633A0"/>
    <w:rsid w:val="00E65B24"/>
    <w:rsid w:val="00E854E4"/>
    <w:rsid w:val="00E86DBF"/>
    <w:rsid w:val="00EB0D6F"/>
    <w:rsid w:val="00EB2232"/>
    <w:rsid w:val="00EB7CAB"/>
    <w:rsid w:val="00EC5337"/>
    <w:rsid w:val="00EC714C"/>
    <w:rsid w:val="00EE49E8"/>
    <w:rsid w:val="00EE615F"/>
    <w:rsid w:val="00F015EB"/>
    <w:rsid w:val="00F10B59"/>
    <w:rsid w:val="00F16BAB"/>
    <w:rsid w:val="00F17284"/>
    <w:rsid w:val="00F2150A"/>
    <w:rsid w:val="00F231D8"/>
    <w:rsid w:val="00F41BD5"/>
    <w:rsid w:val="00F44C00"/>
    <w:rsid w:val="00F45D2C"/>
    <w:rsid w:val="00F46C5F"/>
    <w:rsid w:val="00F56F10"/>
    <w:rsid w:val="00F632C0"/>
    <w:rsid w:val="00F74694"/>
    <w:rsid w:val="00F86596"/>
    <w:rsid w:val="00F93FD4"/>
    <w:rsid w:val="00F94A63"/>
    <w:rsid w:val="00FA1C28"/>
    <w:rsid w:val="00FA3EBC"/>
    <w:rsid w:val="00FB1279"/>
    <w:rsid w:val="00FB47B6"/>
    <w:rsid w:val="00FB6B76"/>
    <w:rsid w:val="00FB7596"/>
    <w:rsid w:val="00FC7ADE"/>
    <w:rsid w:val="00FE4077"/>
    <w:rsid w:val="00FE500D"/>
    <w:rsid w:val="00FE5F7F"/>
    <w:rsid w:val="00FE77D2"/>
    <w:rsid w:val="05749A41"/>
    <w:rsid w:val="1BB5A40B"/>
    <w:rsid w:val="217AF1F7"/>
    <w:rsid w:val="2F0BFB2C"/>
    <w:rsid w:val="32FEBD18"/>
    <w:rsid w:val="493824AB"/>
    <w:rsid w:val="568A44DA"/>
    <w:rsid w:val="61F34EC8"/>
    <w:rsid w:val="63B23E86"/>
    <w:rsid w:val="6A40B981"/>
    <w:rsid w:val="75538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427D12"/>
  <w15:docId w15:val="{83AE87BC-DE25-4F6F-9375-28C9918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8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general-secretariat/Pages/ISCG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general-secretariat/Pages/ISCG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EC16B-49FE-4AAF-8203-31853A2C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E6E7D-0C9A-4775-903B-1C41B5105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FB55A-3510-4D8F-852C-46EE4A49D10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a1cf676c-2816-4389-ad5d-0f2e7c7e67c4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2090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Inter-Sector Coordination Group activities</vt:lpstr>
    </vt:vector>
  </TitlesOfParts>
  <Manager/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Inter-Sector Coordination Group activities</dc:title>
  <dc:subject>ITU Council Working Group on financial and human resources</dc:subject>
  <cp:keywords>CWG-FHR</cp:keywords>
  <dc:description/>
  <dcterms:created xsi:type="dcterms:W3CDTF">2025-02-05T12:30:00Z</dcterms:created>
  <dcterms:modified xsi:type="dcterms:W3CDTF">2025-02-05T13:08:00Z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  <property fmtid="{D5CDD505-2E9C-101B-9397-08002B2CF9AE}" pid="3" name="GrammarlyDocumentId">
    <vt:lpwstr>5f3297dc272ec307dc2086587b6cfb343cd82b8ac77ca998e9b9ace326d176a9</vt:lpwstr>
  </property>
</Properties>
</file>