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81E7D" w14:paraId="6CA78DD7" w14:textId="77777777" w:rsidTr="00AD3606">
        <w:trPr>
          <w:cantSplit/>
          <w:trHeight w:val="23"/>
        </w:trPr>
        <w:tc>
          <w:tcPr>
            <w:tcW w:w="3969" w:type="dxa"/>
            <w:vMerge w:val="restart"/>
            <w:tcMar>
              <w:left w:w="0" w:type="dxa"/>
            </w:tcMar>
          </w:tcPr>
          <w:p w14:paraId="7F08FA4A" w14:textId="77777777" w:rsidR="00AD3606" w:rsidRPr="00981E7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676F527" w14:textId="4D26CDC2" w:rsidR="00AD3606" w:rsidRPr="00981E7D" w:rsidRDefault="00AD3606" w:rsidP="00472BAD">
            <w:pPr>
              <w:tabs>
                <w:tab w:val="left" w:pos="851"/>
              </w:tabs>
              <w:spacing w:before="0" w:line="240" w:lineRule="atLeast"/>
              <w:jc w:val="right"/>
              <w:rPr>
                <w:b/>
              </w:rPr>
            </w:pPr>
            <w:r w:rsidRPr="00981E7D">
              <w:rPr>
                <w:b/>
              </w:rPr>
              <w:t>Document C</w:t>
            </w:r>
            <w:r w:rsidR="00A52C84" w:rsidRPr="00981E7D">
              <w:rPr>
                <w:b/>
              </w:rPr>
              <w:t>WG-</w:t>
            </w:r>
            <w:r w:rsidR="0025570E" w:rsidRPr="00981E7D">
              <w:rPr>
                <w:b/>
              </w:rPr>
              <w:t>COP</w:t>
            </w:r>
            <w:r w:rsidR="00A52C84" w:rsidRPr="00981E7D">
              <w:rPr>
                <w:b/>
              </w:rPr>
              <w:t>-</w:t>
            </w:r>
            <w:r w:rsidR="0025570E" w:rsidRPr="00981E7D">
              <w:rPr>
                <w:b/>
              </w:rPr>
              <w:t>22</w:t>
            </w:r>
            <w:r w:rsidRPr="00981E7D">
              <w:rPr>
                <w:b/>
              </w:rPr>
              <w:t>/</w:t>
            </w:r>
            <w:r w:rsidR="00301AEE" w:rsidRPr="00981E7D">
              <w:rPr>
                <w:b/>
              </w:rPr>
              <w:t>INF/</w:t>
            </w:r>
            <w:r w:rsidR="004C1551" w:rsidRPr="00981E7D">
              <w:rPr>
                <w:b/>
              </w:rPr>
              <w:t>15</w:t>
            </w:r>
          </w:p>
        </w:tc>
      </w:tr>
      <w:tr w:rsidR="00AD3606" w:rsidRPr="00981E7D" w14:paraId="381DA5E2" w14:textId="77777777" w:rsidTr="00AD3606">
        <w:trPr>
          <w:cantSplit/>
        </w:trPr>
        <w:tc>
          <w:tcPr>
            <w:tcW w:w="3969" w:type="dxa"/>
            <w:vMerge/>
          </w:tcPr>
          <w:p w14:paraId="72F9658B" w14:textId="77777777" w:rsidR="00AD3606" w:rsidRPr="00981E7D" w:rsidRDefault="00AD3606" w:rsidP="00AD3606">
            <w:pPr>
              <w:tabs>
                <w:tab w:val="left" w:pos="851"/>
              </w:tabs>
              <w:spacing w:line="240" w:lineRule="atLeast"/>
              <w:rPr>
                <w:b/>
              </w:rPr>
            </w:pPr>
            <w:bookmarkStart w:id="6" w:name="ddate" w:colFirst="1" w:colLast="1"/>
            <w:bookmarkEnd w:id="0"/>
            <w:bookmarkEnd w:id="1"/>
          </w:p>
        </w:tc>
        <w:tc>
          <w:tcPr>
            <w:tcW w:w="5245" w:type="dxa"/>
          </w:tcPr>
          <w:p w14:paraId="64B969D3" w14:textId="611DDA0E" w:rsidR="00AD3606" w:rsidRPr="00981E7D" w:rsidRDefault="004C1551" w:rsidP="00AD3606">
            <w:pPr>
              <w:tabs>
                <w:tab w:val="left" w:pos="851"/>
              </w:tabs>
              <w:spacing w:before="0"/>
              <w:jc w:val="right"/>
              <w:rPr>
                <w:b/>
              </w:rPr>
            </w:pPr>
            <w:r w:rsidRPr="00981E7D">
              <w:rPr>
                <w:b/>
              </w:rPr>
              <w:t>31 January 2025</w:t>
            </w:r>
          </w:p>
        </w:tc>
      </w:tr>
      <w:tr w:rsidR="00AD3606" w:rsidRPr="00981E7D" w14:paraId="3A08D5C6" w14:textId="77777777" w:rsidTr="00AD3606">
        <w:trPr>
          <w:cantSplit/>
          <w:trHeight w:val="23"/>
        </w:trPr>
        <w:tc>
          <w:tcPr>
            <w:tcW w:w="3969" w:type="dxa"/>
            <w:vMerge/>
          </w:tcPr>
          <w:p w14:paraId="6471ADF5" w14:textId="77777777" w:rsidR="00AD3606" w:rsidRPr="00981E7D" w:rsidRDefault="00AD3606" w:rsidP="00AD3606">
            <w:pPr>
              <w:tabs>
                <w:tab w:val="left" w:pos="851"/>
              </w:tabs>
              <w:spacing w:line="240" w:lineRule="atLeast"/>
              <w:rPr>
                <w:b/>
              </w:rPr>
            </w:pPr>
            <w:bookmarkStart w:id="7" w:name="dorlang" w:colFirst="1" w:colLast="1"/>
            <w:bookmarkEnd w:id="6"/>
          </w:p>
        </w:tc>
        <w:tc>
          <w:tcPr>
            <w:tcW w:w="5245" w:type="dxa"/>
          </w:tcPr>
          <w:p w14:paraId="782B8E8E" w14:textId="77777777" w:rsidR="00AD3606" w:rsidRPr="00981E7D" w:rsidRDefault="00891503" w:rsidP="00AD3606">
            <w:pPr>
              <w:tabs>
                <w:tab w:val="left" w:pos="851"/>
              </w:tabs>
              <w:spacing w:before="0" w:line="240" w:lineRule="atLeast"/>
              <w:jc w:val="right"/>
              <w:rPr>
                <w:b/>
              </w:rPr>
            </w:pPr>
            <w:r w:rsidRPr="00981E7D">
              <w:rPr>
                <w:b/>
              </w:rPr>
              <w:t>English only</w:t>
            </w:r>
          </w:p>
        </w:tc>
      </w:tr>
      <w:tr w:rsidR="00472BAD" w:rsidRPr="00981E7D" w14:paraId="4A37DB00" w14:textId="77777777" w:rsidTr="00AD3606">
        <w:trPr>
          <w:cantSplit/>
          <w:trHeight w:val="23"/>
        </w:trPr>
        <w:tc>
          <w:tcPr>
            <w:tcW w:w="3969" w:type="dxa"/>
          </w:tcPr>
          <w:p w14:paraId="7FFDCDE4" w14:textId="77777777" w:rsidR="00472BAD" w:rsidRPr="00981E7D" w:rsidRDefault="00472BAD" w:rsidP="00AD3606">
            <w:pPr>
              <w:tabs>
                <w:tab w:val="left" w:pos="851"/>
              </w:tabs>
              <w:spacing w:line="240" w:lineRule="atLeast"/>
              <w:rPr>
                <w:b/>
              </w:rPr>
            </w:pPr>
          </w:p>
        </w:tc>
        <w:tc>
          <w:tcPr>
            <w:tcW w:w="5245" w:type="dxa"/>
          </w:tcPr>
          <w:p w14:paraId="46D0902D" w14:textId="77777777" w:rsidR="00472BAD" w:rsidRPr="00981E7D" w:rsidRDefault="00472BAD" w:rsidP="00AD3606">
            <w:pPr>
              <w:tabs>
                <w:tab w:val="left" w:pos="851"/>
              </w:tabs>
              <w:spacing w:before="0" w:line="240" w:lineRule="atLeast"/>
              <w:jc w:val="right"/>
              <w:rPr>
                <w:b/>
              </w:rPr>
            </w:pPr>
          </w:p>
        </w:tc>
      </w:tr>
      <w:tr w:rsidR="00AD3606" w:rsidRPr="00981E7D" w14:paraId="3D8C7DCE" w14:textId="77777777" w:rsidTr="00AD3606">
        <w:trPr>
          <w:cantSplit/>
        </w:trPr>
        <w:tc>
          <w:tcPr>
            <w:tcW w:w="9214" w:type="dxa"/>
            <w:gridSpan w:val="2"/>
            <w:tcMar>
              <w:left w:w="0" w:type="dxa"/>
            </w:tcMar>
          </w:tcPr>
          <w:p w14:paraId="5BD961DF" w14:textId="76A99FCC" w:rsidR="00AD3606" w:rsidRPr="00981E7D" w:rsidRDefault="00301AEE" w:rsidP="00E4728B">
            <w:pPr>
              <w:pStyle w:val="Source"/>
              <w:framePr w:hSpace="0" w:wrap="auto" w:vAnchor="margin" w:hAnchor="text" w:xAlign="left" w:yAlign="inline"/>
            </w:pPr>
            <w:bookmarkStart w:id="8" w:name="dsource" w:colFirst="0" w:colLast="0"/>
            <w:bookmarkEnd w:id="7"/>
            <w:r w:rsidRPr="00981E7D">
              <w:t xml:space="preserve">Contribution by </w:t>
            </w:r>
            <w:r w:rsidR="004C1551" w:rsidRPr="00981E7D">
              <w:t xml:space="preserve">the </w:t>
            </w:r>
            <w:r w:rsidR="00E3236A" w:rsidRPr="00981E7D">
              <w:t>International Centre for Missing &amp; Exploited Children</w:t>
            </w:r>
          </w:p>
        </w:tc>
      </w:tr>
      <w:tr w:rsidR="00AD3606" w:rsidRPr="00981E7D" w14:paraId="45D01CF1" w14:textId="77777777" w:rsidTr="00AD3606">
        <w:trPr>
          <w:cantSplit/>
        </w:trPr>
        <w:tc>
          <w:tcPr>
            <w:tcW w:w="9214" w:type="dxa"/>
            <w:gridSpan w:val="2"/>
            <w:tcMar>
              <w:left w:w="0" w:type="dxa"/>
            </w:tcMar>
          </w:tcPr>
          <w:p w14:paraId="51C320DA" w14:textId="4603AF2D" w:rsidR="00AD3606" w:rsidRPr="00981E7D" w:rsidRDefault="002E3EB5" w:rsidP="00E4728B">
            <w:pPr>
              <w:pStyle w:val="Subtitle"/>
              <w:framePr w:hSpace="0" w:wrap="auto" w:xAlign="left" w:yAlign="inline"/>
            </w:pPr>
            <w:bookmarkStart w:id="9" w:name="dtitle1" w:colFirst="0" w:colLast="0"/>
            <w:bookmarkEnd w:id="8"/>
            <w:r>
              <w:t>ADDRESSING ONLINE CHILD SEXUAL EXPLOITATION (</w:t>
            </w:r>
            <w:proofErr w:type="spellStart"/>
            <w:r>
              <w:t>OCSE</w:t>
            </w:r>
            <w:proofErr w:type="spellEnd"/>
            <w:r>
              <w:t xml:space="preserve">) IN THREE ASPECTS: THE FINANCIAL INDUSTRY’S CRITICAL ROLE IN COMBATTING </w:t>
            </w:r>
            <w:proofErr w:type="spellStart"/>
            <w:r>
              <w:t>OCSE</w:t>
            </w:r>
            <w:proofErr w:type="spellEnd"/>
            <w:r>
              <w:t xml:space="preserve">; </w:t>
            </w:r>
            <w:proofErr w:type="spellStart"/>
            <w:r>
              <w:t>OCSE</w:t>
            </w:r>
            <w:proofErr w:type="spellEnd"/>
            <w:r>
              <w:t xml:space="preserve"> AS A PREDICATE CRIME; AND VICTIM COMPENSATION FOR </w:t>
            </w:r>
            <w:proofErr w:type="spellStart"/>
            <w:r>
              <w:t>OCSE</w:t>
            </w:r>
            <w:proofErr w:type="spellEnd"/>
            <w:r>
              <w:t xml:space="preserve"> SURVIVORS</w:t>
            </w:r>
          </w:p>
        </w:tc>
      </w:tr>
      <w:tr w:rsidR="00AD3606" w:rsidRPr="00981E7D" w14:paraId="2521B4EC" w14:textId="77777777" w:rsidTr="00AD3606">
        <w:trPr>
          <w:cantSplit/>
        </w:trPr>
        <w:tc>
          <w:tcPr>
            <w:tcW w:w="9214" w:type="dxa"/>
            <w:gridSpan w:val="2"/>
            <w:tcBorders>
              <w:top w:val="single" w:sz="4" w:space="0" w:color="auto"/>
              <w:bottom w:val="single" w:sz="4" w:space="0" w:color="auto"/>
            </w:tcBorders>
            <w:tcMar>
              <w:left w:w="0" w:type="dxa"/>
            </w:tcMar>
          </w:tcPr>
          <w:p w14:paraId="5BF329E8" w14:textId="77777777" w:rsidR="00AD3606" w:rsidRPr="00981E7D" w:rsidRDefault="00F16BAB" w:rsidP="00F16BAB">
            <w:pPr>
              <w:spacing w:before="160"/>
              <w:rPr>
                <w:b/>
                <w:bCs/>
                <w:sz w:val="26"/>
                <w:szCs w:val="26"/>
              </w:rPr>
            </w:pPr>
            <w:r w:rsidRPr="00981E7D">
              <w:rPr>
                <w:b/>
                <w:bCs/>
                <w:sz w:val="26"/>
                <w:szCs w:val="26"/>
              </w:rPr>
              <w:t>Purpose</w:t>
            </w:r>
          </w:p>
          <w:p w14:paraId="2329D30F" w14:textId="6F3ACE72" w:rsidR="00E3236A" w:rsidRPr="00981E7D" w:rsidRDefault="00E3236A" w:rsidP="00E3236A">
            <w:pPr>
              <w:jc w:val="both"/>
            </w:pPr>
            <w:r w:rsidRPr="00981E7D">
              <w:t>The International Centre for Missing &amp; Exploited Children (</w:t>
            </w:r>
            <w:proofErr w:type="spellStart"/>
            <w:r w:rsidRPr="00981E7D">
              <w:t>ICMEC</w:t>
            </w:r>
            <w:proofErr w:type="spellEnd"/>
            <w:r w:rsidRPr="00981E7D">
              <w:t xml:space="preserve">) builds capacity and fosters systemic change to keep children safe. Criminal justice systems </w:t>
            </w:r>
            <w:r w:rsidR="004C1551" w:rsidRPr="00981E7D">
              <w:t>—</w:t>
            </w:r>
            <w:r w:rsidRPr="00981E7D">
              <w:t>composed of law enforcement, prosecutors, judges, social workers and other professionals</w:t>
            </w:r>
            <w:r w:rsidR="004C1551" w:rsidRPr="00981E7D">
              <w:t>—</w:t>
            </w:r>
            <w:r w:rsidRPr="00981E7D">
              <w:t xml:space="preserve"> play a crucial role in the protection and recovery of any child who is abused, exploited, or who goes missing. As the internet is increasingly leveraged to exploit and harm children, the way these crimes are investigated and prosecuted must evolve.</w:t>
            </w:r>
          </w:p>
          <w:p w14:paraId="12475DD7" w14:textId="77777777" w:rsidR="00E3236A" w:rsidRPr="00981E7D" w:rsidRDefault="00E3236A" w:rsidP="00E3236A">
            <w:pPr>
              <w:jc w:val="both"/>
            </w:pPr>
            <w:r w:rsidRPr="00981E7D">
              <w:t>The fight against online child sexual exploitation (</w:t>
            </w:r>
            <w:proofErr w:type="spellStart"/>
            <w:r w:rsidRPr="00981E7D">
              <w:t>OCSE</w:t>
            </w:r>
            <w:proofErr w:type="spellEnd"/>
            <w:r w:rsidRPr="00981E7D">
              <w:t>) is a global challenge that requires multi-disciplinary, cross-border approach. From a stakeholder perspective, public-private sector partnerships are critical, with the technological and financial industries being highly involved in this growing crime.</w:t>
            </w:r>
          </w:p>
          <w:p w14:paraId="1371B982" w14:textId="3D5AD25E" w:rsidR="00E3236A" w:rsidRPr="00981E7D" w:rsidRDefault="00E3236A" w:rsidP="00E3236A">
            <w:pPr>
              <w:jc w:val="both"/>
            </w:pPr>
            <w:proofErr w:type="spellStart"/>
            <w:r w:rsidRPr="00981E7D">
              <w:t>ICMEC</w:t>
            </w:r>
            <w:proofErr w:type="spellEnd"/>
            <w:r w:rsidRPr="00981E7D">
              <w:t>, in its intervention for ITU CWG-COP 2025</w:t>
            </w:r>
            <w:r w:rsidR="00A7791C">
              <w:t>,</w:t>
            </w:r>
            <w:r w:rsidRPr="00981E7D">
              <w:t xml:space="preserve"> shares three aspects of its work globally in addressing online child sexual exploitation, focusing on the pivotal role of the financial aspect of </w:t>
            </w:r>
            <w:proofErr w:type="spellStart"/>
            <w:r w:rsidRPr="00981E7D">
              <w:t>OCSE</w:t>
            </w:r>
            <w:proofErr w:type="spellEnd"/>
            <w:r w:rsidR="002E3EB5">
              <w:t>.</w:t>
            </w:r>
            <w:r w:rsidRPr="00981E7D">
              <w:t xml:space="preserve"> </w:t>
            </w:r>
            <w:r w:rsidR="002E3EB5" w:rsidRPr="00981E7D">
              <w:t xml:space="preserve">More </w:t>
            </w:r>
            <w:r w:rsidRPr="00981E7D">
              <w:t xml:space="preserve">particularly: </w:t>
            </w:r>
          </w:p>
          <w:p w14:paraId="0026A410" w14:textId="1C105DBA" w:rsidR="00E3236A" w:rsidRPr="00981E7D" w:rsidRDefault="00E3236A" w:rsidP="00E3236A">
            <w:pPr>
              <w:spacing w:before="80"/>
              <w:ind w:left="567" w:hanging="567"/>
              <w:jc w:val="both"/>
            </w:pPr>
            <w:r w:rsidRPr="00981E7D">
              <w:t>1</w:t>
            </w:r>
            <w:r w:rsidRPr="00981E7D">
              <w:tab/>
            </w:r>
            <w:r w:rsidR="002E3EB5">
              <w:t>t</w:t>
            </w:r>
            <w:r w:rsidR="002E3EB5" w:rsidRPr="00981E7D">
              <w:t xml:space="preserve">he </w:t>
            </w:r>
            <w:r w:rsidRPr="00981E7D">
              <w:t>Financial Industry's critical role on child protection and the best practices from the Financial Coalition Against Child Sexual Exploitation (</w:t>
            </w:r>
            <w:proofErr w:type="spellStart"/>
            <w:r w:rsidRPr="00981E7D">
              <w:t>FCACSE</w:t>
            </w:r>
            <w:proofErr w:type="spellEnd"/>
            <w:r w:rsidRPr="00981E7D">
              <w:t>),</w:t>
            </w:r>
          </w:p>
          <w:p w14:paraId="6570AFD5" w14:textId="27A98862" w:rsidR="00E3236A" w:rsidRPr="00981E7D" w:rsidRDefault="00E3236A" w:rsidP="00E3236A">
            <w:pPr>
              <w:spacing w:before="80"/>
              <w:ind w:left="567" w:hanging="567"/>
              <w:jc w:val="both"/>
            </w:pPr>
            <w:r w:rsidRPr="00981E7D">
              <w:t>2</w:t>
            </w:r>
            <w:r w:rsidRPr="00981E7D">
              <w:tab/>
            </w:r>
            <w:proofErr w:type="spellStart"/>
            <w:r w:rsidRPr="00981E7D">
              <w:t>ICMEC’s</w:t>
            </w:r>
            <w:proofErr w:type="spellEnd"/>
            <w:r w:rsidRPr="00981E7D">
              <w:t xml:space="preserve"> 2025 Study on Online Child Sexual Exploitation (</w:t>
            </w:r>
            <w:proofErr w:type="spellStart"/>
            <w:r w:rsidRPr="00981E7D">
              <w:t>OCSE</w:t>
            </w:r>
            <w:proofErr w:type="spellEnd"/>
            <w:r w:rsidRPr="00981E7D">
              <w:t>) as Predicate Crime, and</w:t>
            </w:r>
          </w:p>
          <w:p w14:paraId="1A9B99C0" w14:textId="395F2AE3" w:rsidR="00AD3606" w:rsidRPr="00981E7D" w:rsidRDefault="00E3236A" w:rsidP="00E3236A">
            <w:pPr>
              <w:spacing w:before="80"/>
              <w:ind w:left="567" w:hanging="567"/>
              <w:jc w:val="both"/>
            </w:pPr>
            <w:r w:rsidRPr="00981E7D">
              <w:t>3</w:t>
            </w:r>
            <w:r w:rsidRPr="00981E7D">
              <w:tab/>
            </w:r>
            <w:r w:rsidR="002E3EB5">
              <w:t>f</w:t>
            </w:r>
            <w:r w:rsidR="002E3EB5" w:rsidRPr="00981E7D">
              <w:t xml:space="preserve">ramework </w:t>
            </w:r>
            <w:r w:rsidRPr="00981E7D">
              <w:t xml:space="preserve">on Victim compensation and Restitution for and in support of </w:t>
            </w:r>
            <w:proofErr w:type="spellStart"/>
            <w:r w:rsidRPr="00981E7D">
              <w:t>OCSE</w:t>
            </w:r>
            <w:proofErr w:type="spellEnd"/>
            <w:r w:rsidRPr="00981E7D">
              <w:t xml:space="preserve"> survivors.</w:t>
            </w:r>
          </w:p>
          <w:p w14:paraId="5E6626E0" w14:textId="77777777" w:rsidR="00AD3606" w:rsidRPr="00981E7D" w:rsidRDefault="00AD3606" w:rsidP="00F16BAB">
            <w:pPr>
              <w:spacing w:before="160"/>
              <w:rPr>
                <w:b/>
                <w:bCs/>
                <w:sz w:val="26"/>
                <w:szCs w:val="26"/>
              </w:rPr>
            </w:pPr>
            <w:r w:rsidRPr="00981E7D">
              <w:rPr>
                <w:b/>
                <w:bCs/>
                <w:sz w:val="26"/>
                <w:szCs w:val="26"/>
              </w:rPr>
              <w:t>Action required</w:t>
            </w:r>
          </w:p>
          <w:p w14:paraId="0FEE4E32" w14:textId="77777777" w:rsidR="0025570E" w:rsidRPr="00981E7D" w:rsidRDefault="00301AEE" w:rsidP="007261B5">
            <w:r w:rsidRPr="00981E7D">
              <w:t xml:space="preserve">This report is transmitted to the Council Working Group on child online protection </w:t>
            </w:r>
            <w:r w:rsidRPr="00981E7D">
              <w:rPr>
                <w:b/>
                <w:bCs/>
              </w:rPr>
              <w:t>for information</w:t>
            </w:r>
            <w:r w:rsidRPr="00981E7D">
              <w:t>.</w:t>
            </w:r>
          </w:p>
          <w:p w14:paraId="1A540A74" w14:textId="567DE9EC" w:rsidR="00AD3606" w:rsidRPr="00981E7D" w:rsidRDefault="00AD3606" w:rsidP="002E3EB5">
            <w:pPr>
              <w:spacing w:before="0" w:after="120"/>
              <w:rPr>
                <w:i/>
                <w:iCs/>
                <w:sz w:val="22"/>
                <w:szCs w:val="22"/>
              </w:rPr>
            </w:pPr>
          </w:p>
        </w:tc>
      </w:tr>
    </w:tbl>
    <w:p w14:paraId="74D879DD" w14:textId="77777777" w:rsidR="0090147A" w:rsidRPr="00981E7D" w:rsidRDefault="0090147A">
      <w:pPr>
        <w:tabs>
          <w:tab w:val="clear" w:pos="567"/>
          <w:tab w:val="clear" w:pos="1134"/>
          <w:tab w:val="clear" w:pos="1701"/>
          <w:tab w:val="clear" w:pos="2268"/>
          <w:tab w:val="clear" w:pos="2835"/>
        </w:tabs>
        <w:overflowPunct/>
        <w:autoSpaceDE/>
        <w:autoSpaceDN/>
        <w:adjustRightInd/>
        <w:spacing w:before="0"/>
        <w:textAlignment w:val="auto"/>
        <w:rPr>
          <w:b/>
        </w:rPr>
      </w:pPr>
      <w:bookmarkStart w:id="10" w:name="_Hlk133421428"/>
      <w:bookmarkEnd w:id="2"/>
      <w:bookmarkEnd w:id="9"/>
      <w:bookmarkEnd w:id="3"/>
      <w:bookmarkEnd w:id="4"/>
      <w:r w:rsidRPr="00981E7D">
        <w:br w:type="page"/>
      </w:r>
    </w:p>
    <w:bookmarkEnd w:id="5"/>
    <w:bookmarkEnd w:id="10"/>
    <w:p w14:paraId="1E45319A" w14:textId="6B0DBA97" w:rsidR="007A67B8" w:rsidRPr="00981E7D" w:rsidRDefault="007A67B8" w:rsidP="007A67B8">
      <w:pPr>
        <w:pStyle w:val="Heading1"/>
      </w:pPr>
      <w:r w:rsidRPr="00981E7D">
        <w:lastRenderedPageBreak/>
        <w:t>1</w:t>
      </w:r>
      <w:r w:rsidRPr="00981E7D">
        <w:tab/>
        <w:t xml:space="preserve">The </w:t>
      </w:r>
      <w:r w:rsidR="00981E7D" w:rsidRPr="00981E7D">
        <w:t xml:space="preserve">financial industry's </w:t>
      </w:r>
      <w:r w:rsidRPr="00981E7D">
        <w:t xml:space="preserve">critical role </w:t>
      </w:r>
      <w:r w:rsidR="00981E7D">
        <w:t>in</w:t>
      </w:r>
      <w:r w:rsidRPr="00981E7D">
        <w:t xml:space="preserve"> child protection and the best practices from the Financial Coalition </w:t>
      </w:r>
      <w:r w:rsidR="00A266E4" w:rsidRPr="00981E7D">
        <w:t xml:space="preserve">against </w:t>
      </w:r>
      <w:r w:rsidRPr="00981E7D">
        <w:t>Child Sexual Exploitation (</w:t>
      </w:r>
      <w:proofErr w:type="spellStart"/>
      <w:r w:rsidRPr="00981E7D">
        <w:t>FCACSE</w:t>
      </w:r>
      <w:proofErr w:type="spellEnd"/>
      <w:r w:rsidRPr="00981E7D">
        <w:t>)</w:t>
      </w:r>
    </w:p>
    <w:p w14:paraId="70E97345" w14:textId="77777777" w:rsidR="00C805B2" w:rsidRPr="00981E7D" w:rsidRDefault="00C805B2" w:rsidP="00C805B2">
      <w:pPr>
        <w:jc w:val="both"/>
      </w:pPr>
      <w:r w:rsidRPr="00981E7D">
        <w:t>As a response to the growing problem of online child sexual exploitation (</w:t>
      </w:r>
      <w:proofErr w:type="spellStart"/>
      <w:r w:rsidRPr="00981E7D">
        <w:t>OCSE</w:t>
      </w:r>
      <w:proofErr w:type="spellEnd"/>
      <w:r w:rsidRPr="00981E7D">
        <w:t>), International Centre for Missing &amp; Exploited Children’s (</w:t>
      </w:r>
      <w:proofErr w:type="spellStart"/>
      <w:r w:rsidRPr="00981E7D">
        <w:t>ICMEC</w:t>
      </w:r>
      <w:proofErr w:type="spellEnd"/>
      <w:r w:rsidRPr="00981E7D">
        <w:t xml:space="preserve">) believes that the financial industry has a crucial role to play in combatting this crime.  More specifically, </w:t>
      </w:r>
      <w:proofErr w:type="spellStart"/>
      <w:r w:rsidRPr="00981E7D">
        <w:t>ICMEC</w:t>
      </w:r>
      <w:proofErr w:type="spellEnd"/>
      <w:r w:rsidRPr="00981E7D">
        <w:t xml:space="preserve"> highlights the Detect, Report, Disrupt approach, such that by following the money, we disrupt the economics of this trade. </w:t>
      </w:r>
    </w:p>
    <w:p w14:paraId="46F818F1" w14:textId="77777777" w:rsidR="00C805B2" w:rsidRPr="00981E7D" w:rsidRDefault="00C805B2" w:rsidP="00C805B2">
      <w:pPr>
        <w:jc w:val="both"/>
      </w:pPr>
      <w:r w:rsidRPr="00981E7D">
        <w:t xml:space="preserve">On that front, </w:t>
      </w:r>
      <w:proofErr w:type="spellStart"/>
      <w:r w:rsidRPr="00981E7D">
        <w:t>ICMEC</w:t>
      </w:r>
      <w:proofErr w:type="spellEnd"/>
      <w:r w:rsidRPr="00981E7D">
        <w:t xml:space="preserve"> together with the National </w:t>
      </w:r>
      <w:proofErr w:type="spellStart"/>
      <w:r w:rsidRPr="00981E7D">
        <w:t>Center</w:t>
      </w:r>
      <w:proofErr w:type="spellEnd"/>
      <w:r w:rsidRPr="00981E7D">
        <w:t xml:space="preserve"> for Missing &amp; Exploited Children launched </w:t>
      </w:r>
      <w:proofErr w:type="spellStart"/>
      <w:r w:rsidRPr="00981E7D">
        <w:t>ICMEC’s</w:t>
      </w:r>
      <w:proofErr w:type="spellEnd"/>
      <w:r w:rsidRPr="00981E7D">
        <w:t xml:space="preserve"> </w:t>
      </w:r>
      <w:r w:rsidRPr="00981E7D">
        <w:rPr>
          <w:color w:val="000000"/>
        </w:rPr>
        <w:t>Financial Coalitions Against Child Sexual Exploitation (</w:t>
      </w:r>
      <w:proofErr w:type="spellStart"/>
      <w:r w:rsidRPr="00981E7D">
        <w:t>FCASCE</w:t>
      </w:r>
      <w:proofErr w:type="spellEnd"/>
      <w:r w:rsidRPr="00981E7D">
        <w:t xml:space="preserve">) in 2006 </w:t>
      </w:r>
      <w:r>
        <w:t>—</w:t>
      </w:r>
      <w:r w:rsidRPr="00981E7D">
        <w:t>a powerful alliance with the financial payments industry and technology partners with one goal, as said</w:t>
      </w:r>
      <w:r>
        <w:t>—</w:t>
      </w:r>
      <w:r w:rsidRPr="00981E7D">
        <w:t xml:space="preserve"> to disrupt the economics of this trade. </w:t>
      </w:r>
    </w:p>
    <w:p w14:paraId="36E1BE87" w14:textId="77777777" w:rsidR="00C805B2" w:rsidRPr="00981E7D" w:rsidRDefault="00C805B2" w:rsidP="00C805B2">
      <w:pPr>
        <w:jc w:val="both"/>
      </w:pPr>
      <w:r w:rsidRPr="00981E7D">
        <w:t xml:space="preserve">The </w:t>
      </w:r>
      <w:proofErr w:type="spellStart"/>
      <w:r w:rsidRPr="00981E7D">
        <w:t>FCACSE</w:t>
      </w:r>
      <w:proofErr w:type="spellEnd"/>
      <w:r w:rsidRPr="00981E7D">
        <w:t xml:space="preserve"> is a groundbreaking alliance between private industry and the public sector in the battle against commercial child sexual exploitation, to advocate for, support, and sustain the efforts of financial services companies to better protect children.</w:t>
      </w:r>
    </w:p>
    <w:p w14:paraId="7A8C7D15" w14:textId="4846D232" w:rsidR="007A67B8" w:rsidRPr="00981E7D" w:rsidRDefault="00C805B2" w:rsidP="00981E7D">
      <w:pPr>
        <w:jc w:val="both"/>
      </w:pPr>
      <w:r w:rsidRPr="00981E7D">
        <w:t xml:space="preserve">The </w:t>
      </w:r>
      <w:proofErr w:type="spellStart"/>
      <w:r w:rsidRPr="00981E7D">
        <w:t>FCACSE</w:t>
      </w:r>
      <w:proofErr w:type="spellEnd"/>
      <w:r w:rsidRPr="00981E7D">
        <w:t xml:space="preserve"> is made up of leading banks, credit card companies, electronic payment networks, third-party </w:t>
      </w:r>
      <w:r>
        <w:t>payment</w:t>
      </w:r>
      <w:r w:rsidRPr="00981E7D">
        <w:t xml:space="preserve"> companies, and internet services </w:t>
      </w:r>
      <w:r w:rsidRPr="00C805B2">
        <w:t xml:space="preserve">companies. The Coalition endeavours to </w:t>
      </w:r>
      <w:r w:rsidRPr="00C37261">
        <w:t>advocate for financial institutions (</w:t>
      </w:r>
      <w:proofErr w:type="spellStart"/>
      <w:r w:rsidRPr="00C37261">
        <w:t>FIs</w:t>
      </w:r>
      <w:proofErr w:type="spellEnd"/>
      <w:r w:rsidRPr="00C37261">
        <w:t xml:space="preserve">) to </w:t>
      </w:r>
      <w:r w:rsidRPr="00C805B2">
        <w:t>follow the flow of funds and shut down the payment accounts use</w:t>
      </w:r>
      <w:r w:rsidRPr="00981E7D">
        <w:t>d by these illicit enterprises or individual offenders</w:t>
      </w:r>
      <w:r>
        <w:t xml:space="preserve">. </w:t>
      </w:r>
      <w:r w:rsidR="006F4F17">
        <w:t>T</w:t>
      </w:r>
      <w:r w:rsidR="007A67B8" w:rsidRPr="00981E7D">
        <w:t>he Philippines’ Anti-</w:t>
      </w:r>
      <w:proofErr w:type="spellStart"/>
      <w:r w:rsidR="007A67B8" w:rsidRPr="00981E7D">
        <w:t>OCSE</w:t>
      </w:r>
      <w:proofErr w:type="spellEnd"/>
      <w:r w:rsidR="007A67B8" w:rsidRPr="00981E7D">
        <w:t xml:space="preserve"> Law provision for payment service providers (PSPs) highlights the role that financial institutions play in combatting </w:t>
      </w:r>
      <w:proofErr w:type="spellStart"/>
      <w:r w:rsidR="00EB6CE7">
        <w:t>OCSE</w:t>
      </w:r>
      <w:proofErr w:type="spellEnd"/>
      <w:r w:rsidR="007A67B8" w:rsidRPr="00981E7D">
        <w:t xml:space="preserve"> and the legal accountability </w:t>
      </w:r>
      <w:r w:rsidR="00A104E9">
        <w:t>that the law provides</w:t>
      </w:r>
      <w:r w:rsidR="007A67B8" w:rsidRPr="00981E7D">
        <w:t>.</w:t>
      </w:r>
    </w:p>
    <w:p w14:paraId="067051F7" w14:textId="77777777" w:rsidR="007A67B8" w:rsidRPr="00981E7D" w:rsidRDefault="007A67B8" w:rsidP="00981E7D">
      <w:pPr>
        <w:jc w:val="both"/>
      </w:pPr>
      <w:r w:rsidRPr="00981E7D">
        <w:t xml:space="preserve">The Financial Coalition initiative provides the platform for engagement and cross-sector collaborative action and due diligence across industry, LEA, regulatory bodies, and industry associations. </w:t>
      </w:r>
    </w:p>
    <w:p w14:paraId="445C6D2B" w14:textId="5D453655" w:rsidR="007A67B8" w:rsidRPr="00981E7D" w:rsidRDefault="007A67B8" w:rsidP="00981E7D">
      <w:pPr>
        <w:jc w:val="both"/>
      </w:pPr>
      <w:r w:rsidRPr="00981E7D">
        <w:t xml:space="preserve">The Financial Coalition is a ‘coalition of the willing’. </w:t>
      </w:r>
      <w:proofErr w:type="spellStart"/>
      <w:r w:rsidRPr="00981E7D">
        <w:t>ICMEC</w:t>
      </w:r>
      <w:proofErr w:type="spellEnd"/>
      <w:r w:rsidR="008F2996">
        <w:t>, as convenor, facilitator, and catalyst, brings together financial institutions, law enforcement agencies, and regulators to share knowledge and insights into the dynamics in</w:t>
      </w:r>
      <w:r w:rsidR="00EB6CE7">
        <w:t xml:space="preserve"> </w:t>
      </w:r>
      <w:proofErr w:type="spellStart"/>
      <w:r w:rsidR="00EB6CE7">
        <w:t>OCSE</w:t>
      </w:r>
      <w:proofErr w:type="spellEnd"/>
      <w:r w:rsidR="00EB6CE7">
        <w:t xml:space="preserve"> </w:t>
      </w:r>
      <w:r w:rsidR="008F2996">
        <w:t xml:space="preserve"> crime, develop best practice responses,</w:t>
      </w:r>
      <w:r w:rsidRPr="00981E7D">
        <w:t xml:space="preserve"> and are now exploring, with select industry partners, pilot data-driven initiatives in Australia and the U</w:t>
      </w:r>
      <w:r w:rsidR="008F2996">
        <w:t>nited States</w:t>
      </w:r>
      <w:r w:rsidRPr="00981E7D">
        <w:t xml:space="preserve">. </w:t>
      </w:r>
    </w:p>
    <w:p w14:paraId="0CF975C3" w14:textId="77777777" w:rsidR="007A67B8" w:rsidRPr="00981E7D" w:rsidRDefault="007A67B8" w:rsidP="00981E7D">
      <w:pPr>
        <w:jc w:val="both"/>
      </w:pPr>
      <w:r w:rsidRPr="00981E7D">
        <w:t xml:space="preserve">The work of the </w:t>
      </w:r>
      <w:proofErr w:type="spellStart"/>
      <w:r w:rsidRPr="00981E7D">
        <w:t>FCACSE</w:t>
      </w:r>
      <w:proofErr w:type="spellEnd"/>
      <w:r w:rsidRPr="00981E7D">
        <w:t xml:space="preserve"> is particularly aligned with several key United Nations Sustainable Development Goals (SDGs). </w:t>
      </w:r>
      <w:r w:rsidRPr="00981E7D">
        <w:rPr>
          <w:b/>
          <w:bCs/>
        </w:rPr>
        <w:t>SDG 8.7</w:t>
      </w:r>
      <w:r w:rsidRPr="00981E7D">
        <w:t xml:space="preserve"> calls for effective measures to eradicate forced </w:t>
      </w:r>
      <w:proofErr w:type="spellStart"/>
      <w:r w:rsidRPr="00981E7D">
        <w:t>labor</w:t>
      </w:r>
      <w:proofErr w:type="spellEnd"/>
      <w:r w:rsidRPr="00981E7D">
        <w:t xml:space="preserve">, human trafficking, and child </w:t>
      </w:r>
      <w:proofErr w:type="spellStart"/>
      <w:r w:rsidRPr="00981E7D">
        <w:t>labor</w:t>
      </w:r>
      <w:proofErr w:type="spellEnd"/>
      <w:r w:rsidRPr="00981E7D">
        <w:t xml:space="preserve">, while </w:t>
      </w:r>
      <w:r w:rsidRPr="00981E7D">
        <w:rPr>
          <w:b/>
          <w:bCs/>
        </w:rPr>
        <w:t>SDG 16.2</w:t>
      </w:r>
      <w:r w:rsidRPr="00981E7D">
        <w:t xml:space="preserve"> aims to end all forms of abuse, exploitation, and violence against children. By tackling the financial infrastructure that sustains </w:t>
      </w:r>
      <w:proofErr w:type="spellStart"/>
      <w:r w:rsidRPr="00981E7D">
        <w:t>OCSE</w:t>
      </w:r>
      <w:proofErr w:type="spellEnd"/>
      <w:r w:rsidRPr="00981E7D">
        <w:t xml:space="preserve">, the coalition directly contributes to these goals, aiming to disrupt a criminal enterprise that thrives on the exploitation of children. Furthermore, the coalition’s work supports </w:t>
      </w:r>
      <w:r w:rsidRPr="00981E7D">
        <w:rPr>
          <w:b/>
          <w:bCs/>
        </w:rPr>
        <w:t>SDG 16.4</w:t>
      </w:r>
      <w:r w:rsidRPr="00981E7D">
        <w:t xml:space="preserve">, which aims to significantly reduce illicit financial flows and combat organized crime by 2030. Through collaborative, data-driven initiatives in countries like Australia, U.S., New Zealand, and the Philippines, the </w:t>
      </w:r>
      <w:proofErr w:type="spellStart"/>
      <w:r w:rsidRPr="00981E7D">
        <w:t>FCACSE</w:t>
      </w:r>
      <w:proofErr w:type="spellEnd"/>
      <w:r w:rsidRPr="00981E7D">
        <w:t xml:space="preserve"> is advancing practical solutions to weaken the economic foundation of </w:t>
      </w:r>
      <w:proofErr w:type="spellStart"/>
      <w:r w:rsidRPr="00981E7D">
        <w:t>OCSE</w:t>
      </w:r>
      <w:proofErr w:type="spellEnd"/>
      <w:r w:rsidRPr="00981E7D">
        <w:t xml:space="preserve"> and, ultimately, reduce the prevalence of these crimes.</w:t>
      </w:r>
    </w:p>
    <w:p w14:paraId="5B067229" w14:textId="77777777" w:rsidR="007A67B8" w:rsidRPr="00981E7D" w:rsidRDefault="007A67B8" w:rsidP="00981E7D">
      <w:pPr>
        <w:jc w:val="both"/>
      </w:pPr>
      <w:r w:rsidRPr="00981E7D">
        <w:t xml:space="preserve">The coalition’s impact goes beyond financial disruption. It fosters cross-sector partnerships that drive industry-wide best practices, supports legislative action, and empowers financial services companies to meet their legal and ethical obligations in protecting children. By bringing together stakeholders from the private and public sectors, the Financial Coalition </w:t>
      </w:r>
      <w:r w:rsidRPr="00981E7D">
        <w:lastRenderedPageBreak/>
        <w:t>exemplifies the power of collective action in addressing one of the most pervasive forms of child exploitation.</w:t>
      </w:r>
    </w:p>
    <w:p w14:paraId="48D5DC88" w14:textId="4363822E" w:rsidR="007A67B8" w:rsidRPr="00981E7D" w:rsidRDefault="007A67B8" w:rsidP="007A67B8">
      <w:pPr>
        <w:pStyle w:val="Heading1"/>
      </w:pPr>
      <w:r w:rsidRPr="00981E7D">
        <w:t>2</w:t>
      </w:r>
      <w:r w:rsidRPr="00981E7D">
        <w:tab/>
        <w:t>2025 study on online child sexual exploitation (</w:t>
      </w:r>
      <w:proofErr w:type="spellStart"/>
      <w:r w:rsidRPr="00981E7D">
        <w:t>OCSE</w:t>
      </w:r>
      <w:proofErr w:type="spellEnd"/>
      <w:r w:rsidRPr="00981E7D">
        <w:t>) as predicate crime</w:t>
      </w:r>
    </w:p>
    <w:p w14:paraId="1A15A685" w14:textId="6FC9828B" w:rsidR="007A67B8" w:rsidRPr="00981E7D" w:rsidRDefault="007A67B8" w:rsidP="00981E7D">
      <w:pPr>
        <w:jc w:val="both"/>
      </w:pPr>
      <w:r w:rsidRPr="00981E7D">
        <w:t>Online Child Sexual Exploitation (</w:t>
      </w:r>
      <w:proofErr w:type="spellStart"/>
      <w:r w:rsidRPr="00981E7D">
        <w:t>OCSE</w:t>
      </w:r>
      <w:proofErr w:type="spellEnd"/>
      <w:r w:rsidRPr="00981E7D">
        <w:t xml:space="preserve">) generates illicit profits often processed through financial systems, making banks and platforms potentially complicit in enabling criminal networks if they fail to detect and report such activities. Institutions that fail to detect or report transactions linked to </w:t>
      </w:r>
      <w:proofErr w:type="spellStart"/>
      <w:r w:rsidRPr="00981E7D">
        <w:t>OCSE</w:t>
      </w:r>
      <w:proofErr w:type="spellEnd"/>
      <w:r w:rsidRPr="00981E7D">
        <w:t xml:space="preserve"> face severe legal consequences. There has been evidence of high-profile cases like Westpac and Binance that paid penalties amounting to billions of dollars. </w:t>
      </w:r>
    </w:p>
    <w:p w14:paraId="229DC0B3" w14:textId="4FBCC5B6" w:rsidR="007A67B8" w:rsidRPr="00981E7D" w:rsidRDefault="00C805B2" w:rsidP="00A266E4">
      <w:pPr>
        <w:jc w:val="both"/>
      </w:pPr>
      <w:r w:rsidRPr="00981E7D">
        <w:t xml:space="preserve">With these </w:t>
      </w:r>
      <w:r>
        <w:t xml:space="preserve">issues in mind, </w:t>
      </w:r>
      <w:proofErr w:type="spellStart"/>
      <w:r>
        <w:t>ICMEC</w:t>
      </w:r>
      <w:proofErr w:type="spellEnd"/>
      <w:r>
        <w:t xml:space="preserve"> has written a report entitled</w:t>
      </w:r>
      <w:r w:rsidRPr="00981E7D">
        <w:t xml:space="preserve"> “Online Child Sexual Exploitation as a </w:t>
      </w:r>
      <w:r w:rsidRPr="00C805B2">
        <w:t>Predicate Crime under AML-</w:t>
      </w:r>
      <w:proofErr w:type="spellStart"/>
      <w:r w:rsidRPr="00C805B2">
        <w:t>CTF</w:t>
      </w:r>
      <w:proofErr w:type="spellEnd"/>
      <w:r w:rsidRPr="00C805B2">
        <w:t xml:space="preserve"> Laws”, which </w:t>
      </w:r>
      <w:r w:rsidRPr="00C37261">
        <w:t>examined</w:t>
      </w:r>
      <w:r w:rsidRPr="00C805B2">
        <w:t xml:space="preserve"> the inclusion of </w:t>
      </w:r>
      <w:proofErr w:type="spellStart"/>
      <w:r w:rsidRPr="00C805B2">
        <w:t>OCSE</w:t>
      </w:r>
      <w:proofErr w:type="spellEnd"/>
      <w:r w:rsidRPr="00C805B2">
        <w:t xml:space="preserve"> as a predicate crime under anti-money laundering and counter-terrorism financing (AML-</w:t>
      </w:r>
      <w:proofErr w:type="spellStart"/>
      <w:r w:rsidRPr="00C805B2">
        <w:t>CTF</w:t>
      </w:r>
      <w:proofErr w:type="spellEnd"/>
      <w:r w:rsidRPr="00C805B2">
        <w:t xml:space="preserve">) laws </w:t>
      </w:r>
      <w:r w:rsidRPr="00C37261">
        <w:t>across several countries</w:t>
      </w:r>
      <w:r w:rsidRPr="00C805B2">
        <w:t xml:space="preserve">. </w:t>
      </w:r>
      <w:proofErr w:type="spellStart"/>
      <w:r w:rsidRPr="00C805B2">
        <w:t>ICMEC’s</w:t>
      </w:r>
      <w:proofErr w:type="spellEnd"/>
      <w:r w:rsidRPr="00C805B2">
        <w:t xml:space="preserve"> </w:t>
      </w:r>
      <w:r w:rsidRPr="00C37261">
        <w:t>research</w:t>
      </w:r>
      <w:r w:rsidRPr="00C805B2">
        <w:t xml:space="preserve"> </w:t>
      </w:r>
      <w:r w:rsidRPr="00C37261">
        <w:t xml:space="preserve">aims to highlight the need to define and list </w:t>
      </w:r>
      <w:proofErr w:type="spellStart"/>
      <w:r w:rsidRPr="00C37261">
        <w:t>OCSE</w:t>
      </w:r>
      <w:proofErr w:type="spellEnd"/>
      <w:r w:rsidRPr="00C37261">
        <w:t xml:space="preserve"> as a predicate crime to ensure </w:t>
      </w:r>
      <w:proofErr w:type="spellStart"/>
      <w:r w:rsidRPr="00C37261">
        <w:t>FIs</w:t>
      </w:r>
      <w:proofErr w:type="spellEnd"/>
      <w:r w:rsidRPr="00C37261">
        <w:t xml:space="preserve"> prioritize it and </w:t>
      </w:r>
      <w:r w:rsidRPr="00C805B2">
        <w:t>emphasize</w:t>
      </w:r>
      <w:r w:rsidRPr="00C37261">
        <w:t xml:space="preserve"> </w:t>
      </w:r>
      <w:r w:rsidRPr="00C805B2">
        <w:t xml:space="preserve">the critical role of financial institutions in preventing and combating </w:t>
      </w:r>
      <w:proofErr w:type="spellStart"/>
      <w:r w:rsidRPr="00C805B2">
        <w:t>OCSE</w:t>
      </w:r>
      <w:proofErr w:type="spellEnd"/>
      <w:r w:rsidRPr="00C805B2">
        <w:t xml:space="preserve"> which generates illicit profits often funnelled through financial systems. </w:t>
      </w:r>
    </w:p>
    <w:p w14:paraId="7BBA2F96" w14:textId="1A8EB52F" w:rsidR="007A67B8" w:rsidRPr="00981E7D" w:rsidRDefault="007A67B8" w:rsidP="00981E7D">
      <w:pPr>
        <w:jc w:val="both"/>
      </w:pPr>
      <w:r w:rsidRPr="00981E7D">
        <w:t xml:space="preserve">By addressing the financial sector’s role in facilitating or obstructing </w:t>
      </w:r>
      <w:proofErr w:type="spellStart"/>
      <w:r w:rsidRPr="00981E7D">
        <w:t>OCSE</w:t>
      </w:r>
      <w:proofErr w:type="spellEnd"/>
      <w:r w:rsidRPr="00981E7D">
        <w:t xml:space="preserve">, the report encourages institutions to take proactive steps to prevent child exploitation, fulfilling their obligations under the SDGs. More particularly, this publication aims to </w:t>
      </w:r>
      <w:r w:rsidR="00A266E4">
        <w:t>contribute</w:t>
      </w:r>
      <w:r w:rsidRPr="00981E7D">
        <w:t xml:space="preserve"> to SDG</w:t>
      </w:r>
      <w:r w:rsidR="00981E7D">
        <w:t> </w:t>
      </w:r>
      <w:r w:rsidRPr="00981E7D">
        <w:t xml:space="preserve">16.4, which seeks to </w:t>
      </w:r>
      <w:r w:rsidRPr="00981E7D">
        <w:rPr>
          <w:i/>
          <w:iCs/>
        </w:rPr>
        <w:t>significantly reduce illicit financial […] flows […] and combat organized crime by 2030</w:t>
      </w:r>
      <w:r w:rsidRPr="00981E7D">
        <w:t xml:space="preserve">.  </w:t>
      </w:r>
    </w:p>
    <w:p w14:paraId="62D85C23" w14:textId="6269D898" w:rsidR="007A67B8" w:rsidRPr="00981E7D" w:rsidRDefault="007A67B8" w:rsidP="00A266E4">
      <w:pPr>
        <w:jc w:val="both"/>
      </w:pPr>
      <w:r w:rsidRPr="00981E7D">
        <w:t xml:space="preserve">In the report, </w:t>
      </w:r>
      <w:proofErr w:type="spellStart"/>
      <w:r w:rsidRPr="00981E7D">
        <w:t>ICMEC</w:t>
      </w:r>
      <w:proofErr w:type="spellEnd"/>
      <w:r w:rsidRPr="00981E7D">
        <w:t xml:space="preserve"> examined how 27 countries around the world are integrating </w:t>
      </w:r>
      <w:proofErr w:type="spellStart"/>
      <w:r w:rsidRPr="00981E7D">
        <w:t>OCSE</w:t>
      </w:r>
      <w:proofErr w:type="spellEnd"/>
      <w:r w:rsidRPr="00981E7D">
        <w:t xml:space="preserve"> as a predicate offense under their Anti-Money Laundering and Combating the Financing of Terrorism (AML-</w:t>
      </w:r>
      <w:proofErr w:type="spellStart"/>
      <w:r w:rsidRPr="00981E7D">
        <w:t>CTF</w:t>
      </w:r>
      <w:proofErr w:type="spellEnd"/>
      <w:r w:rsidRPr="00981E7D">
        <w:t>) laws.</w:t>
      </w:r>
    </w:p>
    <w:p w14:paraId="1FF68062" w14:textId="4DE7D148" w:rsidR="007A67B8" w:rsidRPr="00981E7D" w:rsidRDefault="007A67B8" w:rsidP="00981E7D">
      <w:pPr>
        <w:jc w:val="both"/>
      </w:pPr>
      <w:r w:rsidRPr="00981E7D">
        <w:t xml:space="preserve">While six countries, including the United States, the Philippines, and Argentina, explicitly list </w:t>
      </w:r>
      <w:proofErr w:type="spellStart"/>
      <w:r w:rsidRPr="00981E7D">
        <w:t>OCSE</w:t>
      </w:r>
      <w:proofErr w:type="spellEnd"/>
      <w:r w:rsidRPr="00981E7D">
        <w:t xml:space="preserve"> as a predicate crime, 14 others, such as Canada, the UK, and Australia, follow an “all-crimes approach,” where any crime can be classified as a predicate offense under AML-</w:t>
      </w:r>
      <w:proofErr w:type="spellStart"/>
      <w:r w:rsidRPr="00981E7D">
        <w:t>CTF</w:t>
      </w:r>
      <w:proofErr w:type="spellEnd"/>
      <w:r w:rsidRPr="00981E7D">
        <w:t xml:space="preserve"> laws</w:t>
      </w:r>
      <w:r w:rsidR="00981E7D">
        <w:t xml:space="preserve"> </w:t>
      </w:r>
      <w:r w:rsidRPr="00981E7D">
        <w:t xml:space="preserve">—provided it is criminalized under national law. Notably, Saudi Arabia’s failure to criminalize </w:t>
      </w:r>
      <w:proofErr w:type="spellStart"/>
      <w:r w:rsidRPr="00981E7D">
        <w:t>OCSE</w:t>
      </w:r>
      <w:proofErr w:type="spellEnd"/>
      <w:r w:rsidRPr="00981E7D">
        <w:t xml:space="preserve"> highlights a critical loophole that needs urgent attention. Additionally, countries like France and Turkey adopt more individualized approaches</w:t>
      </w:r>
      <w:r w:rsidR="00981E7D">
        <w:t>.</w:t>
      </w:r>
    </w:p>
    <w:p w14:paraId="1DD878BC" w14:textId="2773F66F" w:rsidR="007A67B8" w:rsidRPr="00981E7D" w:rsidRDefault="007A67B8" w:rsidP="00981E7D">
      <w:pPr>
        <w:jc w:val="both"/>
      </w:pPr>
      <w:r w:rsidRPr="00981E7D">
        <w:t xml:space="preserve">To this end, </w:t>
      </w:r>
      <w:proofErr w:type="spellStart"/>
      <w:r w:rsidRPr="00981E7D">
        <w:t>ICMEC</w:t>
      </w:r>
      <w:proofErr w:type="spellEnd"/>
      <w:r w:rsidRPr="00981E7D">
        <w:t xml:space="preserve"> advocates for comprehensive </w:t>
      </w:r>
      <w:r w:rsidR="001D31C1">
        <w:t>awareness</w:t>
      </w:r>
      <w:r w:rsidR="001D31C1" w:rsidRPr="00981E7D">
        <w:t xml:space="preserve"> </w:t>
      </w:r>
      <w:r w:rsidRPr="00981E7D">
        <w:t xml:space="preserve">in the financial sector, aimed at detecting suspicious transactions related to </w:t>
      </w:r>
      <w:proofErr w:type="spellStart"/>
      <w:r w:rsidRPr="00981E7D">
        <w:t>OCSE</w:t>
      </w:r>
      <w:proofErr w:type="spellEnd"/>
      <w:r w:rsidRPr="00981E7D">
        <w:t xml:space="preserve">, integrating such offenses into compliance frameworks, and ultimately recognizing </w:t>
      </w:r>
      <w:proofErr w:type="spellStart"/>
      <w:r w:rsidRPr="00981E7D">
        <w:t>OCSE</w:t>
      </w:r>
      <w:proofErr w:type="spellEnd"/>
      <w:r w:rsidRPr="00981E7D">
        <w:t xml:space="preserve"> as a predicate offense under AML-</w:t>
      </w:r>
      <w:proofErr w:type="spellStart"/>
      <w:r w:rsidRPr="00981E7D">
        <w:t>CTF</w:t>
      </w:r>
      <w:proofErr w:type="spellEnd"/>
      <w:r w:rsidRPr="00981E7D">
        <w:t xml:space="preserve"> legal frameworks. </w:t>
      </w:r>
    </w:p>
    <w:p w14:paraId="5626A500" w14:textId="77777777" w:rsidR="007A67B8" w:rsidRPr="00981E7D" w:rsidRDefault="007A67B8" w:rsidP="00981E7D">
      <w:pPr>
        <w:jc w:val="both"/>
      </w:pPr>
      <w:proofErr w:type="spellStart"/>
      <w:r w:rsidRPr="00981E7D">
        <w:t>ICMEC</w:t>
      </w:r>
      <w:proofErr w:type="spellEnd"/>
      <w:r w:rsidRPr="00981E7D">
        <w:t xml:space="preserve"> acknowledges that bringing awareness to the financial sector requires a multi-faceted approach: </w:t>
      </w:r>
    </w:p>
    <w:p w14:paraId="1EF14360" w14:textId="6C53F57D" w:rsidR="007A67B8" w:rsidRPr="00981E7D" w:rsidRDefault="007A67B8" w:rsidP="00981E7D">
      <w:pPr>
        <w:pStyle w:val="enumlev1"/>
        <w:jc w:val="both"/>
      </w:pPr>
      <w:r w:rsidRPr="00981E7D">
        <w:t>–</w:t>
      </w:r>
      <w:r w:rsidRPr="00981E7D">
        <w:tab/>
      </w:r>
      <w:r w:rsidR="002E3EB5">
        <w:t>awareness</w:t>
      </w:r>
      <w:r w:rsidR="001D31C1">
        <w:t>/e</w:t>
      </w:r>
      <w:r w:rsidR="001D31C1" w:rsidRPr="00981E7D">
        <w:t xml:space="preserve">ducation </w:t>
      </w:r>
      <w:r w:rsidRPr="00981E7D">
        <w:t xml:space="preserve">on the legal implications of </w:t>
      </w:r>
      <w:proofErr w:type="spellStart"/>
      <w:r w:rsidRPr="00981E7D">
        <w:t>OCSE</w:t>
      </w:r>
      <w:proofErr w:type="spellEnd"/>
      <w:r w:rsidRPr="00981E7D">
        <w:t>-related activities, with supporting case studies as cautionary examples</w:t>
      </w:r>
      <w:r w:rsidR="002E3EB5">
        <w:t>;</w:t>
      </w:r>
    </w:p>
    <w:p w14:paraId="28B26D94" w14:textId="6BFDC00F" w:rsidR="007A67B8" w:rsidRPr="00981E7D" w:rsidRDefault="007A67B8" w:rsidP="00981E7D">
      <w:pPr>
        <w:pStyle w:val="enumlev1"/>
        <w:jc w:val="both"/>
      </w:pPr>
      <w:r w:rsidRPr="00981E7D">
        <w:t>–</w:t>
      </w:r>
      <w:r w:rsidRPr="00981E7D">
        <w:tab/>
      </w:r>
      <w:r w:rsidR="002E3EB5">
        <w:t xml:space="preserve">the </w:t>
      </w:r>
      <w:r w:rsidR="001D31C1">
        <w:t>need for i</w:t>
      </w:r>
      <w:r w:rsidRPr="00981E7D">
        <w:t xml:space="preserve">ndustry-wide training on detecting suspicious transactions and actors linked to </w:t>
      </w:r>
      <w:proofErr w:type="spellStart"/>
      <w:r w:rsidRPr="00981E7D">
        <w:t>OCSE</w:t>
      </w:r>
      <w:proofErr w:type="spellEnd"/>
      <w:r w:rsidR="002E3EB5">
        <w:t>;</w:t>
      </w:r>
    </w:p>
    <w:p w14:paraId="602286FA" w14:textId="00BDDED6" w:rsidR="007A67B8" w:rsidRPr="00981E7D" w:rsidRDefault="007A67B8" w:rsidP="00981E7D">
      <w:pPr>
        <w:pStyle w:val="enumlev1"/>
        <w:jc w:val="both"/>
      </w:pPr>
      <w:r w:rsidRPr="00981E7D">
        <w:t>–</w:t>
      </w:r>
      <w:r w:rsidRPr="00981E7D">
        <w:tab/>
      </w:r>
      <w:r w:rsidR="002E3EB5">
        <w:t xml:space="preserve">the </w:t>
      </w:r>
      <w:r w:rsidR="001D31C1">
        <w:t>need for i</w:t>
      </w:r>
      <w:r w:rsidR="001D31C1" w:rsidRPr="00981E7D">
        <w:t>ndustry</w:t>
      </w:r>
      <w:r w:rsidRPr="00981E7D">
        <w:t xml:space="preserve">-wide </w:t>
      </w:r>
      <w:r w:rsidR="00C805B2">
        <w:t xml:space="preserve">awareness and </w:t>
      </w:r>
      <w:r w:rsidRPr="00981E7D">
        <w:t xml:space="preserve">training on integrating </w:t>
      </w:r>
      <w:proofErr w:type="spellStart"/>
      <w:r w:rsidRPr="00981E7D">
        <w:t>OCSE</w:t>
      </w:r>
      <w:proofErr w:type="spellEnd"/>
      <w:r w:rsidRPr="00981E7D">
        <w:t xml:space="preserve"> into </w:t>
      </w:r>
      <w:proofErr w:type="spellStart"/>
      <w:r w:rsidRPr="00981E7D">
        <w:t>FI’s</w:t>
      </w:r>
      <w:proofErr w:type="spellEnd"/>
      <w:r w:rsidRPr="00981E7D">
        <w:t xml:space="preserve"> compliance frameworks</w:t>
      </w:r>
      <w:r w:rsidR="002E3EB5">
        <w:t>;</w:t>
      </w:r>
    </w:p>
    <w:p w14:paraId="27A11836" w14:textId="69188284" w:rsidR="007A67B8" w:rsidRPr="00981E7D" w:rsidRDefault="007A67B8" w:rsidP="00981E7D">
      <w:pPr>
        <w:pStyle w:val="enumlev1"/>
        <w:jc w:val="both"/>
      </w:pPr>
      <w:r w:rsidRPr="00981E7D">
        <w:lastRenderedPageBreak/>
        <w:t>–</w:t>
      </w:r>
      <w:r w:rsidRPr="00981E7D">
        <w:tab/>
      </w:r>
      <w:r w:rsidR="002E3EB5" w:rsidRPr="00981E7D">
        <w:t xml:space="preserve">encouraging </w:t>
      </w:r>
      <w:r w:rsidRPr="00981E7D">
        <w:t xml:space="preserve">open dialogue and knowledge-sharing between stakeholders to align the financial sector’s efforts toward upholding legal and ethical responsibilities </w:t>
      </w:r>
      <w:r w:rsidR="00981E7D" w:rsidRPr="00981E7D">
        <w:t>in regard to</w:t>
      </w:r>
      <w:r w:rsidRPr="00981E7D">
        <w:t xml:space="preserve"> safeguarding children</w:t>
      </w:r>
      <w:r w:rsidR="00981E7D">
        <w:t>.</w:t>
      </w:r>
    </w:p>
    <w:p w14:paraId="1938120C" w14:textId="3531DCD6" w:rsidR="007A67B8" w:rsidRPr="00981E7D" w:rsidRDefault="007A67B8" w:rsidP="007A67B8">
      <w:pPr>
        <w:pStyle w:val="Heading1"/>
      </w:pPr>
      <w:r w:rsidRPr="00981E7D">
        <w:t>3</w:t>
      </w:r>
      <w:r w:rsidRPr="00981E7D">
        <w:tab/>
        <w:t xml:space="preserve">Framework on victim compensation and </w:t>
      </w:r>
      <w:r w:rsidR="00981E7D" w:rsidRPr="00981E7D">
        <w:t xml:space="preserve">restitution </w:t>
      </w:r>
      <w:r w:rsidRPr="00981E7D">
        <w:t xml:space="preserve">for and in support of </w:t>
      </w:r>
      <w:proofErr w:type="spellStart"/>
      <w:r w:rsidRPr="00981E7D">
        <w:t>OCSE</w:t>
      </w:r>
      <w:proofErr w:type="spellEnd"/>
      <w:r w:rsidRPr="00981E7D">
        <w:t xml:space="preserve"> survivors</w:t>
      </w:r>
    </w:p>
    <w:p w14:paraId="388100ED" w14:textId="2705DF69" w:rsidR="007A67B8" w:rsidRPr="00981E7D" w:rsidRDefault="007A67B8" w:rsidP="00D27B42">
      <w:pPr>
        <w:jc w:val="both"/>
      </w:pPr>
      <w:proofErr w:type="spellStart"/>
      <w:r w:rsidRPr="00981E7D">
        <w:t>ICMEC</w:t>
      </w:r>
      <w:proofErr w:type="spellEnd"/>
      <w:r w:rsidRPr="00981E7D">
        <w:t xml:space="preserve"> also wish</w:t>
      </w:r>
      <w:r w:rsidR="00981E7D">
        <w:t>es</w:t>
      </w:r>
      <w:r w:rsidRPr="00981E7D">
        <w:t xml:space="preserve"> to address the gap </w:t>
      </w:r>
      <w:r w:rsidR="00D27B42">
        <w:t>in</w:t>
      </w:r>
      <w:r w:rsidRPr="00981E7D">
        <w:t xml:space="preserve"> providing victim compensation and restitution awards to survivors of sexual abuse or exploitation.</w:t>
      </w:r>
    </w:p>
    <w:p w14:paraId="435A5F9A" w14:textId="77777777" w:rsidR="007A67B8" w:rsidRPr="00981E7D" w:rsidRDefault="007A67B8" w:rsidP="00D27B42">
      <w:pPr>
        <w:jc w:val="both"/>
      </w:pPr>
      <w:r w:rsidRPr="00981E7D">
        <w:t xml:space="preserve">In the context of </w:t>
      </w:r>
      <w:proofErr w:type="spellStart"/>
      <w:r w:rsidRPr="00981E7D">
        <w:t>OCSE</w:t>
      </w:r>
      <w:proofErr w:type="spellEnd"/>
      <w:r w:rsidRPr="00981E7D">
        <w:t xml:space="preserve"> and child sexual abuse, there are certain jurisdictions that award victim compensation and survivor restitution. Restitution, as a legal mechanism, allows victims to seek compensation for losses suffered as a result of criminal offenses, specifically focusing on both personal and economic damages. This compensation or restitution is typically awarded through foreign courts in cases where perpetrators are outside of the victim's home country. While various countries have established legal provisions on the judicial award for restitution especially for a survivor located in a developing country such as the Philippines, challenges arise when the victim is a minor, especially regarding the transfer and management of funds to victims from a foreign country to the Philippines, where systemic issues such as lack of identification and bank accounts further complicate the process.</w:t>
      </w:r>
    </w:p>
    <w:p w14:paraId="46444ECA" w14:textId="2183A163" w:rsidR="007A67B8" w:rsidRPr="00981E7D" w:rsidRDefault="007A67B8" w:rsidP="00D27B42">
      <w:pPr>
        <w:jc w:val="both"/>
      </w:pPr>
      <w:r w:rsidRPr="00981E7D">
        <w:t xml:space="preserve">With this gap in mind, </w:t>
      </w:r>
      <w:proofErr w:type="spellStart"/>
      <w:r w:rsidRPr="00981E7D">
        <w:t>ICMEC</w:t>
      </w:r>
      <w:proofErr w:type="spellEnd"/>
      <w:r w:rsidRPr="00981E7D">
        <w:t xml:space="preserve"> worked with the Philippine financial industry partner to come up with a Victim Compensation Framework. The Framework outlines the challenges and gaps in the process of victim compensation and restitution, particularly for minors who are survivors of </w:t>
      </w:r>
      <w:proofErr w:type="spellStart"/>
      <w:r w:rsidRPr="00981E7D">
        <w:t>OCSE</w:t>
      </w:r>
      <w:proofErr w:type="spellEnd"/>
      <w:r w:rsidRPr="00981E7D">
        <w:t xml:space="preserve"> and trafficking. </w:t>
      </w:r>
    </w:p>
    <w:p w14:paraId="29D6314C" w14:textId="77777777" w:rsidR="007A67B8" w:rsidRPr="00981E7D" w:rsidRDefault="007A67B8" w:rsidP="00D27B42">
      <w:pPr>
        <w:jc w:val="both"/>
      </w:pPr>
      <w:r w:rsidRPr="00981E7D">
        <w:t xml:space="preserve">This study proposes a comprehensive framework aimed at streamlining the restitution process for minor victims of </w:t>
      </w:r>
      <w:proofErr w:type="spellStart"/>
      <w:r w:rsidRPr="00981E7D">
        <w:t>OCSE</w:t>
      </w:r>
      <w:proofErr w:type="spellEnd"/>
      <w:r w:rsidRPr="00981E7D">
        <w:t xml:space="preserve"> and trafficking. The framework seeks to address current gaps by developing protocols for facilitating the opening of bank accounts for minors, ensuring that their awards are received, managed, and protected in accordance with industry best practices. </w:t>
      </w:r>
    </w:p>
    <w:p w14:paraId="2FC7FA63" w14:textId="13A1CE7E" w:rsidR="00A514A4" w:rsidRPr="00981E7D" w:rsidRDefault="007A67B8" w:rsidP="00D27B42">
      <w:pPr>
        <w:jc w:val="both"/>
      </w:pPr>
      <w:r w:rsidRPr="00981E7D">
        <w:t>Partnering with stakeholders in the Philippine financial sector, the initiative focuses on providing clear guidelines for banks and financial institutions to better assist victims in accessing their restitution awards. This involves developing procedures that ensure minors can receive and manage these funds with oversight until they reach adulthood, addressing both legal and practical challenges in restoring dignity and financial support to survivors.</w:t>
      </w:r>
    </w:p>
    <w:p w14:paraId="525F39BC" w14:textId="77777777" w:rsidR="007A67B8" w:rsidRPr="00981E7D" w:rsidRDefault="007A67B8" w:rsidP="007A67B8"/>
    <w:p w14:paraId="47279A1F" w14:textId="77777777" w:rsidR="007A67B8" w:rsidRPr="00981E7D" w:rsidRDefault="007A67B8">
      <w:pPr>
        <w:jc w:val="center"/>
      </w:pPr>
      <w:r w:rsidRPr="00981E7D">
        <w:t>______________</w:t>
      </w:r>
    </w:p>
    <w:sectPr w:rsidR="007A67B8" w:rsidRPr="00981E7D"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BD227" w14:textId="77777777" w:rsidR="00EC4A7D" w:rsidRDefault="00EC4A7D">
      <w:r>
        <w:separator/>
      </w:r>
    </w:p>
  </w:endnote>
  <w:endnote w:type="continuationSeparator" w:id="0">
    <w:p w14:paraId="4ACAA14B" w14:textId="77777777" w:rsidR="00EC4A7D" w:rsidRDefault="00EC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2CF19609" w14:textId="77777777" w:rsidTr="0042469C">
      <w:trPr>
        <w:jc w:val="center"/>
      </w:trPr>
      <w:tc>
        <w:tcPr>
          <w:tcW w:w="1803" w:type="dxa"/>
          <w:vAlign w:val="center"/>
        </w:tcPr>
        <w:p w14:paraId="139C4226" w14:textId="77777777" w:rsidR="00EE49E8" w:rsidRDefault="00EE49E8" w:rsidP="00EE49E8">
          <w:pPr>
            <w:pStyle w:val="Header"/>
            <w:jc w:val="left"/>
            <w:rPr>
              <w:noProof/>
            </w:rPr>
          </w:pPr>
        </w:p>
      </w:tc>
      <w:tc>
        <w:tcPr>
          <w:tcW w:w="8261" w:type="dxa"/>
        </w:tcPr>
        <w:p w14:paraId="6CA26460" w14:textId="08761129" w:rsidR="00EE49E8" w:rsidRPr="00BA3A51" w:rsidRDefault="00EE49E8" w:rsidP="00301AEE">
          <w:pPr>
            <w:pStyle w:val="Header"/>
            <w:tabs>
              <w:tab w:val="left" w:pos="6025"/>
              <w:tab w:val="right" w:pos="8505"/>
              <w:tab w:val="right" w:pos="9639"/>
            </w:tabs>
            <w:jc w:val="left"/>
            <w:rPr>
              <w:rFonts w:ascii="Arial" w:hAnsi="Arial" w:cs="Arial"/>
              <w:b/>
              <w:bCs/>
              <w:szCs w:val="18"/>
              <w:lang w:val="fr-CH"/>
            </w:rPr>
          </w:pPr>
          <w:r w:rsidRPr="005C13D4">
            <w:rPr>
              <w:bCs/>
              <w:lang w:val="fr-CH"/>
            </w:rPr>
            <w:tab/>
          </w:r>
          <w:proofErr w:type="spellStart"/>
          <w:r w:rsidR="00A52C84" w:rsidRPr="00BA3A51">
            <w:rPr>
              <w:bCs/>
              <w:lang w:val="fr-CH"/>
            </w:rPr>
            <w:t>CWG</w:t>
          </w:r>
          <w:proofErr w:type="spellEnd"/>
          <w:r w:rsidR="00A52C84" w:rsidRPr="00BA3A51">
            <w:rPr>
              <w:bCs/>
              <w:lang w:val="fr-CH"/>
            </w:rPr>
            <w:t>-</w:t>
          </w:r>
          <w:proofErr w:type="spellStart"/>
          <w:r w:rsidR="0025570E">
            <w:rPr>
              <w:bCs/>
              <w:lang w:val="fr-CH"/>
            </w:rPr>
            <w:t>COP</w:t>
          </w:r>
          <w:r w:rsidR="00A52C84" w:rsidRPr="00BA3A51">
            <w:rPr>
              <w:bCs/>
              <w:lang w:val="fr-CH"/>
            </w:rPr>
            <w:t>-</w:t>
          </w:r>
          <w:r w:rsidR="0025570E">
            <w:rPr>
              <w:bCs/>
              <w:lang w:val="fr-CH"/>
            </w:rPr>
            <w:t>22</w:t>
          </w:r>
          <w:proofErr w:type="spellEnd"/>
          <w:r w:rsidR="00A52C84" w:rsidRPr="00BA3A51">
            <w:rPr>
              <w:bCs/>
              <w:lang w:val="fr-CH"/>
            </w:rPr>
            <w:t>/</w:t>
          </w:r>
          <w:proofErr w:type="spellStart"/>
          <w:r w:rsidR="00301AEE">
            <w:rPr>
              <w:bCs/>
              <w:lang w:val="fr-CH"/>
            </w:rPr>
            <w:t>INF</w:t>
          </w:r>
          <w:proofErr w:type="spellEnd"/>
          <w:r w:rsidR="00301AEE">
            <w:rPr>
              <w:bCs/>
              <w:lang w:val="fr-CH"/>
            </w:rPr>
            <w:t>/</w:t>
          </w:r>
          <w:r w:rsidR="00E3236A">
            <w:rPr>
              <w:bCs/>
              <w:lang w:val="fr-CH"/>
            </w:rPr>
            <w:t>15</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B15A51F"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58C2ADCA" w14:textId="77777777" w:rsidTr="00A52C84">
      <w:trPr>
        <w:jc w:val="center"/>
      </w:trPr>
      <w:tc>
        <w:tcPr>
          <w:tcW w:w="3107" w:type="dxa"/>
          <w:vAlign w:val="center"/>
        </w:tcPr>
        <w:p w14:paraId="03537AA8" w14:textId="77777777" w:rsidR="00EE49E8" w:rsidRPr="00916EAB" w:rsidRDefault="00EE49E8" w:rsidP="00EE49E8">
          <w:pPr>
            <w:pStyle w:val="Header"/>
            <w:jc w:val="left"/>
            <w:rPr>
              <w:noProof/>
            </w:rPr>
          </w:pPr>
        </w:p>
      </w:tc>
      <w:tc>
        <w:tcPr>
          <w:tcW w:w="6957" w:type="dxa"/>
        </w:tcPr>
        <w:p w14:paraId="3495253F" w14:textId="381860B9" w:rsidR="00EE49E8" w:rsidRPr="00BA3A51" w:rsidRDefault="00EE49E8" w:rsidP="00F10B59">
          <w:pPr>
            <w:pStyle w:val="Header"/>
            <w:tabs>
              <w:tab w:val="left" w:pos="4724"/>
              <w:tab w:val="right" w:pos="8505"/>
              <w:tab w:val="right" w:pos="9639"/>
            </w:tabs>
            <w:jc w:val="left"/>
            <w:rPr>
              <w:rFonts w:ascii="Arial" w:hAnsi="Arial" w:cs="Arial"/>
              <w:b/>
              <w:bCs/>
              <w:szCs w:val="18"/>
              <w:lang w:val="fr-CH"/>
            </w:rPr>
          </w:pPr>
          <w:r>
            <w:rPr>
              <w:bCs/>
            </w:rPr>
            <w:tab/>
          </w:r>
          <w:proofErr w:type="spellStart"/>
          <w:r w:rsidRPr="00BA3A51">
            <w:rPr>
              <w:bCs/>
              <w:lang w:val="fr-CH"/>
            </w:rPr>
            <w:t>C</w:t>
          </w:r>
          <w:r w:rsidR="00A52C84" w:rsidRPr="00BA3A51">
            <w:rPr>
              <w:bCs/>
              <w:lang w:val="fr-CH"/>
            </w:rPr>
            <w:t>WG</w:t>
          </w:r>
          <w:proofErr w:type="spellEnd"/>
          <w:r w:rsidR="00A52C84" w:rsidRPr="00BA3A51">
            <w:rPr>
              <w:bCs/>
              <w:lang w:val="fr-CH"/>
            </w:rPr>
            <w:t>-</w:t>
          </w:r>
          <w:proofErr w:type="spellStart"/>
          <w:r w:rsidR="0025570E">
            <w:rPr>
              <w:bCs/>
              <w:lang w:val="fr-CH"/>
            </w:rPr>
            <w:t>COP</w:t>
          </w:r>
          <w:r w:rsidR="00A52C84" w:rsidRPr="00BA3A51">
            <w:rPr>
              <w:bCs/>
              <w:lang w:val="fr-CH"/>
            </w:rPr>
            <w:t>-</w:t>
          </w:r>
          <w:r w:rsidR="0025570E">
            <w:rPr>
              <w:bCs/>
              <w:lang w:val="fr-CH"/>
            </w:rPr>
            <w:t>22</w:t>
          </w:r>
          <w:proofErr w:type="spellEnd"/>
          <w:r w:rsidRPr="00BA3A51">
            <w:rPr>
              <w:bCs/>
              <w:lang w:val="fr-CH"/>
            </w:rPr>
            <w:t>/</w:t>
          </w:r>
          <w:proofErr w:type="spellStart"/>
          <w:r w:rsidR="00301AEE">
            <w:rPr>
              <w:bCs/>
              <w:lang w:val="fr-CH"/>
            </w:rPr>
            <w:t>INF</w:t>
          </w:r>
          <w:proofErr w:type="spellEnd"/>
          <w:r w:rsidR="00301AEE">
            <w:rPr>
              <w:bCs/>
              <w:lang w:val="fr-CH"/>
            </w:rPr>
            <w:t>/</w:t>
          </w:r>
          <w:r w:rsidR="00E3236A">
            <w:rPr>
              <w:bCs/>
              <w:lang w:val="fr-CH"/>
            </w:rPr>
            <w:t>15</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3F920F4D"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32120" w14:textId="77777777" w:rsidR="00EC4A7D" w:rsidRDefault="00EC4A7D">
      <w:r>
        <w:t>____________________</w:t>
      </w:r>
    </w:p>
  </w:footnote>
  <w:footnote w:type="continuationSeparator" w:id="0">
    <w:p w14:paraId="47271F7B" w14:textId="77777777" w:rsidR="00EC4A7D" w:rsidRDefault="00EC4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076EDB24" w14:textId="77777777" w:rsidTr="00F74694">
      <w:trPr>
        <w:trHeight w:val="1304"/>
        <w:jc w:val="center"/>
      </w:trPr>
      <w:tc>
        <w:tcPr>
          <w:tcW w:w="6546" w:type="dxa"/>
        </w:tcPr>
        <w:bookmarkStart w:id="11" w:name="_Hlk133422111"/>
        <w:p w14:paraId="1180195B" w14:textId="77777777" w:rsidR="00AD3606" w:rsidRPr="009621F8" w:rsidRDefault="00E61395"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58BF1B2A" wp14:editId="368201E2">
                    <wp:simplePos x="0" y="0"/>
                    <wp:positionH relativeFrom="column">
                      <wp:posOffset>1431925</wp:posOffset>
                    </wp:positionH>
                    <wp:positionV relativeFrom="paragraph">
                      <wp:posOffset>6929</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0E6B62F0"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8BF1B2A" id="_x0000_t202" coordsize="21600,21600" o:spt="202" path="m,l,21600r21600,l21600,xe">
                    <v:stroke joinstyle="miter"/>
                    <v:path gradientshapeok="t" o:connecttype="rect"/>
                  </v:shapetype>
                  <v:shape id="Text Box 2" o:spid="_x0000_s1026" type="#_x0000_t202" style="position:absolute;margin-left:112.75pt;margin-top:.5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" fillcolor="white [3212]" stroked="f">
                    <v:textbox style="mso-fit-shape-to-text:t" inset="1mm">
                      <w:txbxContent>
                        <w:p w14:paraId="0E6B62F0"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v:textbox>
                  </v:shape>
                </w:pict>
              </mc:Fallback>
            </mc:AlternateContent>
          </w:r>
          <w:r>
            <w:rPr>
              <w:rFonts w:ascii="Arial" w:hAnsi="Arial" w:cs="Arial"/>
              <w:b/>
              <w:bCs/>
              <w:noProof/>
              <w:color w:val="009CD6"/>
              <w:sz w:val="36"/>
              <w:szCs w:val="36"/>
            </w:rPr>
            <w:drawing>
              <wp:inline distT="0" distB="0" distL="0" distR="0" wp14:anchorId="348F1CF5" wp14:editId="7156C562">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7A5970B3" w14:textId="77777777" w:rsidR="00AD3606" w:rsidRDefault="00AD3606" w:rsidP="00AD3606">
          <w:pPr>
            <w:pStyle w:val="Header"/>
            <w:jc w:val="right"/>
            <w:rPr>
              <w:rFonts w:ascii="Arial" w:hAnsi="Arial" w:cs="Arial"/>
              <w:b/>
              <w:bCs/>
              <w:color w:val="009CD6"/>
              <w:szCs w:val="18"/>
            </w:rPr>
          </w:pPr>
        </w:p>
        <w:p w14:paraId="54458F84" w14:textId="77777777" w:rsidR="00AD3606" w:rsidRDefault="00AD3606" w:rsidP="00AD3606">
          <w:pPr>
            <w:pStyle w:val="Header"/>
            <w:jc w:val="right"/>
            <w:rPr>
              <w:rFonts w:ascii="Arial" w:hAnsi="Arial" w:cs="Arial"/>
              <w:b/>
              <w:bCs/>
              <w:color w:val="009CD6"/>
              <w:szCs w:val="18"/>
            </w:rPr>
          </w:pPr>
        </w:p>
        <w:p w14:paraId="0B9FAAF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2D9AEE6"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8DF2D66" wp14:editId="14DD7202">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B7047"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80"/>
    <w:rsid w:val="000120E4"/>
    <w:rsid w:val="000210D4"/>
    <w:rsid w:val="00032B44"/>
    <w:rsid w:val="00063016"/>
    <w:rsid w:val="00066795"/>
    <w:rsid w:val="000711C0"/>
    <w:rsid w:val="00076AF6"/>
    <w:rsid w:val="00085CF2"/>
    <w:rsid w:val="000B1705"/>
    <w:rsid w:val="000D174F"/>
    <w:rsid w:val="000D75B2"/>
    <w:rsid w:val="000E5D89"/>
    <w:rsid w:val="0010468B"/>
    <w:rsid w:val="001121F5"/>
    <w:rsid w:val="00130599"/>
    <w:rsid w:val="001400DC"/>
    <w:rsid w:val="00140CE1"/>
    <w:rsid w:val="001426F2"/>
    <w:rsid w:val="00147C54"/>
    <w:rsid w:val="0017539C"/>
    <w:rsid w:val="00175AC2"/>
    <w:rsid w:val="0017609F"/>
    <w:rsid w:val="001A0F4D"/>
    <w:rsid w:val="001A7D1D"/>
    <w:rsid w:val="001B51DD"/>
    <w:rsid w:val="001C628E"/>
    <w:rsid w:val="001D31C1"/>
    <w:rsid w:val="001E0F7B"/>
    <w:rsid w:val="001E0FBE"/>
    <w:rsid w:val="001E5FE7"/>
    <w:rsid w:val="002119FD"/>
    <w:rsid w:val="002130E0"/>
    <w:rsid w:val="00244F7F"/>
    <w:rsid w:val="0025570E"/>
    <w:rsid w:val="00264425"/>
    <w:rsid w:val="00265875"/>
    <w:rsid w:val="0027303B"/>
    <w:rsid w:val="0028109B"/>
    <w:rsid w:val="002A2188"/>
    <w:rsid w:val="002B1F58"/>
    <w:rsid w:val="002C1C7A"/>
    <w:rsid w:val="002C54E2"/>
    <w:rsid w:val="002E0AC3"/>
    <w:rsid w:val="002E3EB5"/>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3F76BE"/>
    <w:rsid w:val="004016E2"/>
    <w:rsid w:val="00401E45"/>
    <w:rsid w:val="0040435A"/>
    <w:rsid w:val="00416A24"/>
    <w:rsid w:val="0042059E"/>
    <w:rsid w:val="00431D9E"/>
    <w:rsid w:val="00433CE8"/>
    <w:rsid w:val="00434A5C"/>
    <w:rsid w:val="0045028E"/>
    <w:rsid w:val="004544D9"/>
    <w:rsid w:val="00472BAD"/>
    <w:rsid w:val="00484009"/>
    <w:rsid w:val="00490AB6"/>
    <w:rsid w:val="00490E72"/>
    <w:rsid w:val="00491157"/>
    <w:rsid w:val="004921C8"/>
    <w:rsid w:val="00495B0B"/>
    <w:rsid w:val="004A1B8B"/>
    <w:rsid w:val="004C1551"/>
    <w:rsid w:val="004D1851"/>
    <w:rsid w:val="004D599D"/>
    <w:rsid w:val="004E2EA5"/>
    <w:rsid w:val="004E3AEB"/>
    <w:rsid w:val="0050223C"/>
    <w:rsid w:val="00507002"/>
    <w:rsid w:val="005243FF"/>
    <w:rsid w:val="005311D6"/>
    <w:rsid w:val="00536422"/>
    <w:rsid w:val="00564FBC"/>
    <w:rsid w:val="005800BC"/>
    <w:rsid w:val="00582442"/>
    <w:rsid w:val="005A335D"/>
    <w:rsid w:val="005C13D4"/>
    <w:rsid w:val="005E2BD5"/>
    <w:rsid w:val="005F3269"/>
    <w:rsid w:val="0060280D"/>
    <w:rsid w:val="00615961"/>
    <w:rsid w:val="00623AE3"/>
    <w:rsid w:val="0064737F"/>
    <w:rsid w:val="006535F1"/>
    <w:rsid w:val="0065557D"/>
    <w:rsid w:val="00660D50"/>
    <w:rsid w:val="00662984"/>
    <w:rsid w:val="006716BB"/>
    <w:rsid w:val="006B1859"/>
    <w:rsid w:val="006B6680"/>
    <w:rsid w:val="006B6DCC"/>
    <w:rsid w:val="006F4F17"/>
    <w:rsid w:val="00701C70"/>
    <w:rsid w:val="00702DEF"/>
    <w:rsid w:val="00706861"/>
    <w:rsid w:val="007261B5"/>
    <w:rsid w:val="0075051B"/>
    <w:rsid w:val="00751B6A"/>
    <w:rsid w:val="0077110E"/>
    <w:rsid w:val="00775655"/>
    <w:rsid w:val="00793188"/>
    <w:rsid w:val="00794D34"/>
    <w:rsid w:val="007A67B8"/>
    <w:rsid w:val="00806E3C"/>
    <w:rsid w:val="00813E5E"/>
    <w:rsid w:val="00816C2C"/>
    <w:rsid w:val="0083581B"/>
    <w:rsid w:val="00860EED"/>
    <w:rsid w:val="00863874"/>
    <w:rsid w:val="00864AFF"/>
    <w:rsid w:val="00865925"/>
    <w:rsid w:val="00891503"/>
    <w:rsid w:val="008B4A6A"/>
    <w:rsid w:val="008C7E27"/>
    <w:rsid w:val="008F2996"/>
    <w:rsid w:val="008F3822"/>
    <w:rsid w:val="008F7448"/>
    <w:rsid w:val="0090147A"/>
    <w:rsid w:val="0090389B"/>
    <w:rsid w:val="00916EAB"/>
    <w:rsid w:val="009173EF"/>
    <w:rsid w:val="00932906"/>
    <w:rsid w:val="00961860"/>
    <w:rsid w:val="00961B0B"/>
    <w:rsid w:val="00962D33"/>
    <w:rsid w:val="0096440C"/>
    <w:rsid w:val="00973D1C"/>
    <w:rsid w:val="00981E7D"/>
    <w:rsid w:val="009B38C3"/>
    <w:rsid w:val="009E17BD"/>
    <w:rsid w:val="009E485A"/>
    <w:rsid w:val="00A04CEC"/>
    <w:rsid w:val="00A104E9"/>
    <w:rsid w:val="00A266E4"/>
    <w:rsid w:val="00A27F92"/>
    <w:rsid w:val="00A32257"/>
    <w:rsid w:val="00A36D20"/>
    <w:rsid w:val="00A46CD0"/>
    <w:rsid w:val="00A514A4"/>
    <w:rsid w:val="00A52C84"/>
    <w:rsid w:val="00A55622"/>
    <w:rsid w:val="00A7791C"/>
    <w:rsid w:val="00A83502"/>
    <w:rsid w:val="00A95BBB"/>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B7D65"/>
    <w:rsid w:val="00BC251A"/>
    <w:rsid w:val="00BD032B"/>
    <w:rsid w:val="00BD0614"/>
    <w:rsid w:val="00BD094B"/>
    <w:rsid w:val="00BE2640"/>
    <w:rsid w:val="00C01189"/>
    <w:rsid w:val="00C11580"/>
    <w:rsid w:val="00C37261"/>
    <w:rsid w:val="00C374DE"/>
    <w:rsid w:val="00C47AD4"/>
    <w:rsid w:val="00C52D81"/>
    <w:rsid w:val="00C55198"/>
    <w:rsid w:val="00C74504"/>
    <w:rsid w:val="00C805B2"/>
    <w:rsid w:val="00C90A67"/>
    <w:rsid w:val="00C922C7"/>
    <w:rsid w:val="00CA6393"/>
    <w:rsid w:val="00CB18FF"/>
    <w:rsid w:val="00CD0C08"/>
    <w:rsid w:val="00CD3C91"/>
    <w:rsid w:val="00CE03FB"/>
    <w:rsid w:val="00CE433C"/>
    <w:rsid w:val="00CF0161"/>
    <w:rsid w:val="00CF33F3"/>
    <w:rsid w:val="00D06183"/>
    <w:rsid w:val="00D22C42"/>
    <w:rsid w:val="00D27B42"/>
    <w:rsid w:val="00D45669"/>
    <w:rsid w:val="00D464CC"/>
    <w:rsid w:val="00D522F6"/>
    <w:rsid w:val="00D56C71"/>
    <w:rsid w:val="00D65041"/>
    <w:rsid w:val="00D87AD6"/>
    <w:rsid w:val="00DB00D5"/>
    <w:rsid w:val="00DB1936"/>
    <w:rsid w:val="00DB384B"/>
    <w:rsid w:val="00DD5F50"/>
    <w:rsid w:val="00DF0189"/>
    <w:rsid w:val="00E06FD5"/>
    <w:rsid w:val="00E10E80"/>
    <w:rsid w:val="00E124F0"/>
    <w:rsid w:val="00E227F3"/>
    <w:rsid w:val="00E3236A"/>
    <w:rsid w:val="00E4728B"/>
    <w:rsid w:val="00E545C6"/>
    <w:rsid w:val="00E60F04"/>
    <w:rsid w:val="00E61395"/>
    <w:rsid w:val="00E65B24"/>
    <w:rsid w:val="00E854E4"/>
    <w:rsid w:val="00E86DBF"/>
    <w:rsid w:val="00EB0D6F"/>
    <w:rsid w:val="00EB2232"/>
    <w:rsid w:val="00EB6CE7"/>
    <w:rsid w:val="00EC4A7D"/>
    <w:rsid w:val="00EC5337"/>
    <w:rsid w:val="00EC6772"/>
    <w:rsid w:val="00EE49E8"/>
    <w:rsid w:val="00F10B59"/>
    <w:rsid w:val="00F16BAB"/>
    <w:rsid w:val="00F2150A"/>
    <w:rsid w:val="00F231D8"/>
    <w:rsid w:val="00F44C00"/>
    <w:rsid w:val="00F45D2C"/>
    <w:rsid w:val="00F46C5F"/>
    <w:rsid w:val="00F632C0"/>
    <w:rsid w:val="00F74694"/>
    <w:rsid w:val="00F86596"/>
    <w:rsid w:val="00F93FD4"/>
    <w:rsid w:val="00F94A63"/>
    <w:rsid w:val="00FA1C28"/>
    <w:rsid w:val="00FB1279"/>
    <w:rsid w:val="00FB6B76"/>
    <w:rsid w:val="00FB7596"/>
    <w:rsid w:val="00FD4DFB"/>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F546F"/>
  <w15:docId w15:val="{C41F34C9-E7DA-4D2D-B4C9-33D89BDA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E61395"/>
    <w:rPr>
      <w:color w:val="666666"/>
    </w:rPr>
  </w:style>
  <w:style w:type="paragraph" w:styleId="ListParagraph">
    <w:name w:val="List Paragraph"/>
    <w:basedOn w:val="Normal"/>
    <w:uiPriority w:val="34"/>
    <w:qFormat/>
    <w:rsid w:val="007A67B8"/>
    <w:pPr>
      <w:ind w:left="720"/>
      <w:contextualSpacing/>
    </w:pPr>
  </w:style>
  <w:style w:type="paragraph" w:customStyle="1" w:styleId="u-lead">
    <w:name w:val="u-lead"/>
    <w:basedOn w:val="Normal"/>
    <w:rsid w:val="007A67B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Reasons">
    <w:name w:val="Reasons"/>
    <w:basedOn w:val="Normal"/>
    <w:qFormat/>
    <w:rsid w:val="007A67B8"/>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styleId="CommentReference">
    <w:name w:val="annotation reference"/>
    <w:basedOn w:val="DefaultParagraphFont"/>
    <w:semiHidden/>
    <w:unhideWhenUsed/>
    <w:rsid w:val="006F4F17"/>
    <w:rPr>
      <w:sz w:val="16"/>
      <w:szCs w:val="16"/>
    </w:rPr>
  </w:style>
  <w:style w:type="paragraph" w:styleId="CommentText">
    <w:name w:val="annotation text"/>
    <w:basedOn w:val="Normal"/>
    <w:link w:val="CommentTextChar"/>
    <w:semiHidden/>
    <w:unhideWhenUsed/>
    <w:rsid w:val="006F4F17"/>
    <w:rPr>
      <w:sz w:val="20"/>
    </w:rPr>
  </w:style>
  <w:style w:type="character" w:customStyle="1" w:styleId="CommentTextChar">
    <w:name w:val="Comment Text Char"/>
    <w:basedOn w:val="DefaultParagraphFont"/>
    <w:link w:val="CommentText"/>
    <w:semiHidden/>
    <w:rsid w:val="006F4F17"/>
    <w:rPr>
      <w:rFonts w:ascii="Calibri" w:hAnsi="Calibri"/>
      <w:lang w:val="en-GB" w:eastAsia="en-US"/>
    </w:rPr>
  </w:style>
  <w:style w:type="paragraph" w:styleId="CommentSubject">
    <w:name w:val="annotation subject"/>
    <w:basedOn w:val="CommentText"/>
    <w:next w:val="CommentText"/>
    <w:link w:val="CommentSubjectChar"/>
    <w:semiHidden/>
    <w:unhideWhenUsed/>
    <w:rsid w:val="006F4F17"/>
    <w:rPr>
      <w:b/>
      <w:bCs/>
    </w:rPr>
  </w:style>
  <w:style w:type="character" w:customStyle="1" w:styleId="CommentSubjectChar">
    <w:name w:val="Comment Subject Char"/>
    <w:basedOn w:val="CommentTextChar"/>
    <w:link w:val="CommentSubject"/>
    <w:semiHidden/>
    <w:rsid w:val="006F4F17"/>
    <w:rPr>
      <w:rFonts w:ascii="Calibri" w:hAnsi="Calibri"/>
      <w:b/>
      <w:bCs/>
      <w:lang w:val="en-GB" w:eastAsia="en-US"/>
    </w:rPr>
  </w:style>
  <w:style w:type="paragraph" w:styleId="Revision">
    <w:name w:val="Revision"/>
    <w:hidden/>
    <w:uiPriority w:val="99"/>
    <w:semiHidden/>
    <w:rsid w:val="006F4F1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1552</Words>
  <Characters>9390</Characters>
  <Application>Microsoft Office Word</Application>
  <DocSecurity>0</DocSecurity>
  <Lines>247</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online child sexual exploitation (OCSE) in three aspects: the financial industry's critical role in combatting OCSE, OCSE as a predicate crime, and victim compensation for OCSE survivors</dc:title>
  <dc:subject>ITU Council Working Group on child online protection</dc:subject>
  <dc:creator>LRT</dc:creator>
  <cp:keywords>CWG-COP</cp:keywords>
  <dc:description/>
  <cp:lastModifiedBy>LRT</cp:lastModifiedBy>
  <cp:revision>3</cp:revision>
  <dcterms:created xsi:type="dcterms:W3CDTF">2025-02-03T09:43:00Z</dcterms:created>
  <dcterms:modified xsi:type="dcterms:W3CDTF">2025-02-03T10:20:00Z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a5af1daf87b2f7dfbe4d0cd78cfd308dbcf0c791832fba5a08f95f585863061b</vt:lpwstr>
  </property>
</Properties>
</file>