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813E5E" w14:paraId="0043AC80" w14:textId="77777777" w:rsidTr="00AD3606">
        <w:trPr>
          <w:cantSplit/>
          <w:trHeight w:val="23"/>
        </w:trPr>
        <w:tc>
          <w:tcPr>
            <w:tcW w:w="3969" w:type="dxa"/>
            <w:vMerge w:val="restart"/>
            <w:tcMar>
              <w:left w:w="0" w:type="dxa"/>
            </w:tcMar>
          </w:tcPr>
          <w:p w14:paraId="60A806D3" w14:textId="47B8E5E0"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14722C3B" w:rsidR="00AD3606" w:rsidRPr="00E85629" w:rsidRDefault="00AD3606" w:rsidP="00472BAD">
            <w:pPr>
              <w:tabs>
                <w:tab w:val="left" w:pos="851"/>
              </w:tabs>
              <w:spacing w:before="0" w:line="240" w:lineRule="atLeast"/>
              <w:jc w:val="right"/>
              <w:rPr>
                <w:b/>
              </w:rPr>
            </w:pPr>
            <w:r>
              <w:rPr>
                <w:b/>
              </w:rPr>
              <w:t>Document C2</w:t>
            </w:r>
            <w:r w:rsidR="0004024F">
              <w:rPr>
                <w:b/>
              </w:rPr>
              <w:t>5</w:t>
            </w:r>
            <w:r>
              <w:rPr>
                <w:b/>
              </w:rPr>
              <w:t>/</w:t>
            </w:r>
            <w:r w:rsidR="00ED01AB">
              <w:rPr>
                <w:b/>
              </w:rPr>
              <w:t>INF/</w:t>
            </w:r>
            <w:r w:rsidR="003355B0">
              <w:rPr>
                <w:b/>
              </w:rPr>
              <w:t>2</w:t>
            </w:r>
          </w:p>
        </w:tc>
      </w:tr>
      <w:tr w:rsidR="00E654D3" w:rsidRPr="00E654D3" w14:paraId="789B45BA" w14:textId="77777777" w:rsidTr="00AD3606">
        <w:trPr>
          <w:cantSplit/>
        </w:trPr>
        <w:tc>
          <w:tcPr>
            <w:tcW w:w="3969" w:type="dxa"/>
            <w:vMerge/>
          </w:tcPr>
          <w:p w14:paraId="3F3D4E17" w14:textId="77777777" w:rsidR="00AD3606" w:rsidRPr="00813E5E"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604A3809" w:rsidR="00AD3606" w:rsidRPr="00E654D3" w:rsidRDefault="003D3D5A" w:rsidP="00AD3606">
            <w:pPr>
              <w:tabs>
                <w:tab w:val="left" w:pos="851"/>
              </w:tabs>
              <w:spacing w:before="0"/>
              <w:jc w:val="right"/>
              <w:rPr>
                <w:b/>
              </w:rPr>
            </w:pPr>
            <w:r>
              <w:rPr>
                <w:b/>
              </w:rPr>
              <w:t>16 May</w:t>
            </w:r>
            <w:r w:rsidR="00AD3606" w:rsidRPr="00E654D3">
              <w:rPr>
                <w:b/>
              </w:rPr>
              <w:t xml:space="preserve"> 202</w:t>
            </w:r>
            <w:r w:rsidR="0004024F" w:rsidRPr="00E654D3">
              <w:rPr>
                <w:b/>
              </w:rPr>
              <w:t>5</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5EA4DC78" w:rsidR="00AD3606" w:rsidRPr="00E85629" w:rsidRDefault="00AD3606" w:rsidP="00AD3606">
            <w:pPr>
              <w:tabs>
                <w:tab w:val="left" w:pos="851"/>
              </w:tabs>
              <w:spacing w:before="0" w:line="240" w:lineRule="atLeast"/>
              <w:jc w:val="right"/>
              <w:rPr>
                <w:b/>
              </w:rPr>
            </w:pPr>
            <w:r>
              <w:rPr>
                <w:b/>
              </w:rPr>
              <w:t>English</w:t>
            </w:r>
            <w:r w:rsidR="00ED01AB">
              <w:rPr>
                <w:b/>
              </w:rPr>
              <w:t xml:space="preserve">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77777777" w:rsidR="00AD3606" w:rsidRPr="006850BE" w:rsidRDefault="00AD3606" w:rsidP="006850BE">
            <w:pPr>
              <w:pStyle w:val="Source"/>
              <w:framePr w:hSpace="0" w:wrap="auto" w:vAnchor="margin" w:hAnchor="text" w:xAlign="left" w:yAlign="inline"/>
            </w:pPr>
            <w:bookmarkStart w:id="8" w:name="dsource" w:colFirst="0" w:colLast="0"/>
            <w:bookmarkEnd w:id="7"/>
            <w:r w:rsidRPr="006850BE">
              <w:t>Report by the Secretary-General</w:t>
            </w:r>
          </w:p>
        </w:tc>
      </w:tr>
      <w:tr w:rsidR="00AD3606" w:rsidRPr="00813E5E" w14:paraId="2340750D" w14:textId="77777777" w:rsidTr="00AD3606">
        <w:trPr>
          <w:cantSplit/>
        </w:trPr>
        <w:tc>
          <w:tcPr>
            <w:tcW w:w="9214" w:type="dxa"/>
            <w:gridSpan w:val="2"/>
            <w:tcMar>
              <w:left w:w="0" w:type="dxa"/>
            </w:tcMar>
          </w:tcPr>
          <w:p w14:paraId="47B91AA8" w14:textId="5C5C0AE7" w:rsidR="00AD3606" w:rsidRPr="006850BE" w:rsidRDefault="002E6A42" w:rsidP="006850BE">
            <w:pPr>
              <w:pStyle w:val="Subtitle"/>
              <w:framePr w:hSpace="0" w:wrap="auto" w:xAlign="left" w:yAlign="inline"/>
            </w:pPr>
            <w:bookmarkStart w:id="9" w:name="dtitle1" w:colFirst="0" w:colLast="0"/>
            <w:bookmarkEnd w:id="8"/>
            <w:r>
              <w:t>SITUATION OF ARREARS OF THE UNION AT 31 MARCH 202</w:t>
            </w:r>
            <w:r w:rsidR="0004024F">
              <w:t>5</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72508B1D" w:rsidR="00AD3606" w:rsidRPr="00F16BAB" w:rsidRDefault="00F16BAB" w:rsidP="00F16BAB">
            <w:pPr>
              <w:spacing w:before="160"/>
              <w:rPr>
                <w:b/>
                <w:bCs/>
                <w:sz w:val="26"/>
                <w:szCs w:val="26"/>
              </w:rPr>
            </w:pPr>
            <w:r w:rsidRPr="00F16BAB">
              <w:rPr>
                <w:b/>
                <w:bCs/>
                <w:sz w:val="26"/>
                <w:szCs w:val="26"/>
              </w:rPr>
              <w:t>Purpose</w:t>
            </w:r>
          </w:p>
          <w:p w14:paraId="2E09FE8B" w14:textId="778978AF" w:rsidR="00AD3606" w:rsidRPr="00813E5E" w:rsidRDefault="002450C2" w:rsidP="0053492B">
            <w:pPr>
              <w:jc w:val="both"/>
            </w:pPr>
            <w:r w:rsidRPr="002450C2">
              <w:t xml:space="preserve">This document informs the ITU Council about the situation of debtors of the Union with respect of arrears (contributions, publications, satellite network filings, miscellaneous invoices and UIFN), special arrears accounts and cancelled special arrears accounts </w:t>
            </w:r>
            <w:proofErr w:type="gramStart"/>
            <w:r w:rsidRPr="002450C2">
              <w:t>at</w:t>
            </w:r>
            <w:proofErr w:type="gramEnd"/>
            <w:r w:rsidRPr="002450C2">
              <w:t xml:space="preserve"> 31</w:t>
            </w:r>
            <w:r w:rsidR="00AA31A7">
              <w:t> </w:t>
            </w:r>
            <w:r w:rsidRPr="002450C2">
              <w:t>March 202</w:t>
            </w:r>
            <w:r w:rsidR="0004024F">
              <w:t>5</w:t>
            </w:r>
            <w:r w:rsidRPr="002450C2">
              <w:t>.</w:t>
            </w:r>
          </w:p>
          <w:p w14:paraId="5076D5C4" w14:textId="77777777" w:rsidR="00AD3606" w:rsidRPr="00F16BAB" w:rsidRDefault="00AD3606" w:rsidP="00F16BAB">
            <w:pPr>
              <w:spacing w:before="160"/>
              <w:rPr>
                <w:b/>
                <w:bCs/>
                <w:sz w:val="26"/>
                <w:szCs w:val="26"/>
              </w:rPr>
            </w:pPr>
            <w:r w:rsidRPr="00F16BAB">
              <w:rPr>
                <w:b/>
                <w:bCs/>
                <w:sz w:val="26"/>
                <w:szCs w:val="26"/>
              </w:rPr>
              <w:t>Action required</w:t>
            </w:r>
            <w:r w:rsidR="00F16BAB" w:rsidRPr="00F16BAB">
              <w:rPr>
                <w:b/>
                <w:bCs/>
                <w:sz w:val="26"/>
                <w:szCs w:val="26"/>
              </w:rPr>
              <w:t xml:space="preserve"> by the Council</w:t>
            </w:r>
          </w:p>
          <w:p w14:paraId="632C043A" w14:textId="5BA3BE8A" w:rsidR="00F16BAB" w:rsidRPr="00ED01AB" w:rsidRDefault="00ED01AB" w:rsidP="00ED01AB">
            <w:r>
              <w:t xml:space="preserve">This document is transmitted to the Council </w:t>
            </w:r>
            <w:r w:rsidRPr="00ED01AB">
              <w:rPr>
                <w:b/>
                <w:bCs/>
              </w:rPr>
              <w:t>for information</w:t>
            </w:r>
            <w:r>
              <w:t>.</w:t>
            </w:r>
          </w:p>
          <w:p w14:paraId="2AAB18B0" w14:textId="77777777" w:rsidR="00AD3606" w:rsidRPr="00813E5E" w:rsidRDefault="00AD3606" w:rsidP="00F16BAB">
            <w:pPr>
              <w:spacing w:before="160"/>
              <w:rPr>
                <w:caps/>
                <w:sz w:val="22"/>
              </w:rPr>
            </w:pPr>
            <w:r w:rsidRPr="00813E5E">
              <w:rPr>
                <w:sz w:val="22"/>
              </w:rPr>
              <w:t>____________</w:t>
            </w:r>
            <w:r>
              <w:rPr>
                <w:sz w:val="22"/>
              </w:rPr>
              <w:t>______</w:t>
            </w:r>
          </w:p>
          <w:p w14:paraId="00DEE14C" w14:textId="77777777" w:rsidR="00AD3606" w:rsidRDefault="00AD3606" w:rsidP="00F16BAB">
            <w:pPr>
              <w:spacing w:before="160"/>
              <w:rPr>
                <w:b/>
                <w:bCs/>
                <w:sz w:val="26"/>
                <w:szCs w:val="26"/>
              </w:rPr>
            </w:pPr>
            <w:r w:rsidRPr="00F16BAB">
              <w:rPr>
                <w:b/>
                <w:bCs/>
                <w:sz w:val="26"/>
                <w:szCs w:val="26"/>
              </w:rPr>
              <w:t>References</w:t>
            </w:r>
          </w:p>
          <w:p w14:paraId="0175CD6C" w14:textId="4FC0A541" w:rsidR="00AD3606" w:rsidRPr="003D3D5A" w:rsidRDefault="003D3D5A" w:rsidP="00F16BAB">
            <w:pPr>
              <w:spacing w:after="160"/>
              <w:rPr>
                <w:i/>
                <w:iCs/>
                <w:sz w:val="22"/>
                <w:szCs w:val="22"/>
              </w:rPr>
            </w:pPr>
            <w:r>
              <w:rPr>
                <w:i/>
                <w:iCs/>
                <w:sz w:val="22"/>
                <w:szCs w:val="22"/>
              </w:rPr>
              <w:t xml:space="preserve">Council Document </w:t>
            </w:r>
            <w:hyperlink r:id="rId11" w:history="1">
              <w:r w:rsidR="00BA6BF5" w:rsidRPr="003D3D5A">
                <w:rPr>
                  <w:rStyle w:val="Hyperlink"/>
                  <w:i/>
                  <w:iCs/>
                  <w:sz w:val="22"/>
                  <w:szCs w:val="22"/>
                </w:rPr>
                <w:t>C25/11</w:t>
              </w:r>
            </w:hyperlink>
          </w:p>
        </w:tc>
      </w:tr>
    </w:tbl>
    <w:p w14:paraId="4CDB8B60" w14:textId="2A4D9B15" w:rsidR="00E227F3" w:rsidRDefault="00E227F3">
      <w:pPr>
        <w:tabs>
          <w:tab w:val="clear" w:pos="567"/>
          <w:tab w:val="clear" w:pos="1134"/>
          <w:tab w:val="clear" w:pos="1701"/>
          <w:tab w:val="clear" w:pos="2268"/>
          <w:tab w:val="clear" w:pos="2835"/>
        </w:tabs>
        <w:overflowPunct/>
        <w:autoSpaceDE/>
        <w:autoSpaceDN/>
        <w:adjustRightInd/>
        <w:spacing w:before="0"/>
        <w:textAlignment w:val="auto"/>
        <w:rPr>
          <w:lang w:val="es-ES"/>
        </w:rPr>
      </w:pPr>
      <w:bookmarkStart w:id="10" w:name="_Hlk133421428"/>
      <w:bookmarkEnd w:id="2"/>
      <w:bookmarkEnd w:id="9"/>
    </w:p>
    <w:bookmarkEnd w:id="3"/>
    <w:bookmarkEnd w:id="4"/>
    <w:p w14:paraId="1D7ED322" w14:textId="77777777" w:rsidR="0090147A" w:rsidRDefault="0090147A">
      <w:pPr>
        <w:tabs>
          <w:tab w:val="clear" w:pos="567"/>
          <w:tab w:val="clear" w:pos="1134"/>
          <w:tab w:val="clear" w:pos="1701"/>
          <w:tab w:val="clear" w:pos="2268"/>
          <w:tab w:val="clear" w:pos="2835"/>
        </w:tabs>
        <w:overflowPunct/>
        <w:autoSpaceDE/>
        <w:autoSpaceDN/>
        <w:adjustRightInd/>
        <w:spacing w:before="0"/>
        <w:textAlignment w:val="auto"/>
        <w:rPr>
          <w:b/>
          <w:lang w:val="es-ES"/>
        </w:rPr>
      </w:pPr>
      <w:r>
        <w:rPr>
          <w:lang w:val="es-ES"/>
        </w:rPr>
        <w:br w:type="page"/>
      </w:r>
    </w:p>
    <w:bookmarkEnd w:id="5"/>
    <w:bookmarkEnd w:id="10"/>
    <w:p w14:paraId="512F8117" w14:textId="7D44B4D5" w:rsidR="002450C2" w:rsidRPr="00553A08" w:rsidRDefault="002450C2" w:rsidP="003A53ED">
      <w:pPr>
        <w:jc w:val="both"/>
        <w:rPr>
          <w:rFonts w:eastAsia="SimSun"/>
        </w:rPr>
      </w:pPr>
      <w:r w:rsidRPr="00553A08">
        <w:rPr>
          <w:rFonts w:eastAsia="SimSun"/>
        </w:rPr>
        <w:lastRenderedPageBreak/>
        <w:t>1</w:t>
      </w:r>
      <w:r w:rsidRPr="00553A08">
        <w:rPr>
          <w:rFonts w:eastAsia="SimSun"/>
        </w:rPr>
        <w:tab/>
        <w:t>On 31 March 202</w:t>
      </w:r>
      <w:r w:rsidR="0004024F" w:rsidRPr="00553A08">
        <w:rPr>
          <w:rFonts w:eastAsia="SimSun"/>
        </w:rPr>
        <w:t>5</w:t>
      </w:r>
      <w:r w:rsidRPr="00553A08">
        <w:rPr>
          <w:rFonts w:eastAsia="SimSun"/>
        </w:rPr>
        <w:t>, arrears amounted to CHF 3</w:t>
      </w:r>
      <w:r w:rsidR="00553A08" w:rsidRPr="00553A08">
        <w:rPr>
          <w:rFonts w:eastAsia="SimSun"/>
        </w:rPr>
        <w:t>6</w:t>
      </w:r>
      <w:r w:rsidRPr="00553A08">
        <w:rPr>
          <w:rFonts w:eastAsia="SimSun"/>
        </w:rPr>
        <w:t> </w:t>
      </w:r>
      <w:r w:rsidR="00553A08" w:rsidRPr="00553A08">
        <w:rPr>
          <w:rFonts w:eastAsia="SimSun"/>
        </w:rPr>
        <w:t>659</w:t>
      </w:r>
      <w:r w:rsidRPr="00553A08">
        <w:rPr>
          <w:rFonts w:eastAsia="SimSun"/>
        </w:rPr>
        <w:t> </w:t>
      </w:r>
      <w:r w:rsidR="00553A08" w:rsidRPr="00553A08">
        <w:rPr>
          <w:rFonts w:eastAsia="SimSun"/>
        </w:rPr>
        <w:t>425</w:t>
      </w:r>
      <w:r w:rsidRPr="00553A08">
        <w:rPr>
          <w:rFonts w:eastAsia="SimSun"/>
        </w:rPr>
        <w:t>.</w:t>
      </w:r>
      <w:r w:rsidR="00553A08" w:rsidRPr="00553A08">
        <w:rPr>
          <w:rFonts w:eastAsia="SimSun"/>
        </w:rPr>
        <w:t>89</w:t>
      </w:r>
      <w:r w:rsidRPr="00553A08">
        <w:rPr>
          <w:rFonts w:eastAsia="SimSun"/>
        </w:rPr>
        <w:t>, as compared with CHF 3</w:t>
      </w:r>
      <w:r w:rsidR="00553A08" w:rsidRPr="00553A08">
        <w:rPr>
          <w:rFonts w:eastAsia="SimSun"/>
        </w:rPr>
        <w:t>6</w:t>
      </w:r>
      <w:r w:rsidRPr="00553A08">
        <w:rPr>
          <w:rFonts w:eastAsia="SimSun"/>
        </w:rPr>
        <w:t> </w:t>
      </w:r>
      <w:r w:rsidR="00553A08" w:rsidRPr="00553A08">
        <w:rPr>
          <w:rFonts w:eastAsia="SimSun"/>
        </w:rPr>
        <w:t>853</w:t>
      </w:r>
      <w:r w:rsidRPr="00553A08">
        <w:rPr>
          <w:rFonts w:eastAsia="SimSun"/>
        </w:rPr>
        <w:t xml:space="preserve"> 70</w:t>
      </w:r>
      <w:r w:rsidR="00553A08" w:rsidRPr="00553A08">
        <w:rPr>
          <w:rFonts w:eastAsia="SimSun"/>
        </w:rPr>
        <w:t>2</w:t>
      </w:r>
      <w:r w:rsidRPr="00553A08">
        <w:rPr>
          <w:rFonts w:eastAsia="SimSun"/>
        </w:rPr>
        <w:t>.</w:t>
      </w:r>
      <w:r w:rsidR="00553A08" w:rsidRPr="00553A08">
        <w:rPr>
          <w:rFonts w:eastAsia="SimSun"/>
        </w:rPr>
        <w:t>09</w:t>
      </w:r>
      <w:r w:rsidRPr="00553A08">
        <w:rPr>
          <w:rFonts w:eastAsia="SimSun"/>
        </w:rPr>
        <w:t xml:space="preserve"> on 31 December 202</w:t>
      </w:r>
      <w:r w:rsidR="0004024F" w:rsidRPr="00553A08">
        <w:rPr>
          <w:rFonts w:eastAsia="SimSun"/>
        </w:rPr>
        <w:t>4</w:t>
      </w:r>
      <w:r w:rsidRPr="00553A08">
        <w:rPr>
          <w:rFonts w:eastAsia="SimSun"/>
        </w:rPr>
        <w:t>. This represents a decrease of 0.</w:t>
      </w:r>
      <w:r w:rsidR="00553A08" w:rsidRPr="00553A08">
        <w:rPr>
          <w:rFonts w:eastAsia="SimSun"/>
        </w:rPr>
        <w:t>53</w:t>
      </w:r>
      <w:r w:rsidRPr="00553A08">
        <w:rPr>
          <w:rFonts w:eastAsia="SimSun"/>
        </w:rPr>
        <w:t> per cent.</w:t>
      </w:r>
    </w:p>
    <w:p w14:paraId="2678327D" w14:textId="5850409F" w:rsidR="002450C2" w:rsidRPr="002450C2" w:rsidRDefault="002450C2" w:rsidP="003A53ED">
      <w:pPr>
        <w:jc w:val="both"/>
        <w:rPr>
          <w:rFonts w:eastAsia="SimSun"/>
        </w:rPr>
      </w:pPr>
      <w:r w:rsidRPr="002450C2">
        <w:rPr>
          <w:rFonts w:eastAsia="SimSun"/>
        </w:rPr>
        <w:t>2</w:t>
      </w:r>
      <w:r w:rsidRPr="002450C2">
        <w:rPr>
          <w:rFonts w:eastAsia="SimSun"/>
        </w:rPr>
        <w:tab/>
        <w:t xml:space="preserve">The situation of arrears, special arrears accounts and cancelled special arrears accounts </w:t>
      </w:r>
      <w:proofErr w:type="gramStart"/>
      <w:r w:rsidRPr="002450C2">
        <w:rPr>
          <w:rFonts w:eastAsia="SimSun"/>
        </w:rPr>
        <w:t>at</w:t>
      </w:r>
      <w:proofErr w:type="gramEnd"/>
      <w:r w:rsidRPr="002450C2">
        <w:rPr>
          <w:rFonts w:eastAsia="SimSun"/>
        </w:rPr>
        <w:t xml:space="preserve"> 31 March 202</w:t>
      </w:r>
      <w:r w:rsidR="0004024F">
        <w:rPr>
          <w:rFonts w:eastAsia="SimSun"/>
        </w:rPr>
        <w:t>5</w:t>
      </w:r>
      <w:r w:rsidRPr="002450C2">
        <w:rPr>
          <w:rFonts w:eastAsia="SimSun"/>
        </w:rPr>
        <w:t xml:space="preserve"> is given in the </w:t>
      </w:r>
      <w:hyperlink w:anchor="Annex" w:history="1">
        <w:r w:rsidRPr="002450C2">
          <w:rPr>
            <w:rFonts w:eastAsia="SimSun"/>
            <w:color w:val="0563C1"/>
            <w:u w:val="single"/>
          </w:rPr>
          <w:t>Annex</w:t>
        </w:r>
      </w:hyperlink>
      <w:r w:rsidRPr="002450C2">
        <w:rPr>
          <w:rFonts w:eastAsia="SimSun"/>
        </w:rPr>
        <w:t>.</w:t>
      </w:r>
    </w:p>
    <w:p w14:paraId="6C35A4CC" w14:textId="77777777" w:rsidR="002450C2" w:rsidRPr="002450C2" w:rsidRDefault="002450C2" w:rsidP="00F112B4">
      <w:pPr>
        <w:pStyle w:val="Tablefin"/>
      </w:pPr>
    </w:p>
    <w:p w14:paraId="61001992" w14:textId="77777777" w:rsidR="002450C2" w:rsidRPr="002450C2" w:rsidRDefault="002450C2" w:rsidP="002450C2">
      <w:pPr>
        <w:spacing w:before="0"/>
        <w:rPr>
          <w:rFonts w:asciiTheme="minorHAnsi" w:eastAsia="SimSun" w:hAnsiTheme="minorHAnsi"/>
          <w:szCs w:val="24"/>
        </w:rPr>
      </w:pPr>
    </w:p>
    <w:tbl>
      <w:tblPr>
        <w:tblW w:w="8080" w:type="dxa"/>
        <w:jc w:val="center"/>
        <w:tblLook w:val="04A0" w:firstRow="1" w:lastRow="0" w:firstColumn="1" w:lastColumn="0" w:noHBand="0" w:noVBand="1"/>
      </w:tblPr>
      <w:tblGrid>
        <w:gridCol w:w="5024"/>
        <w:gridCol w:w="266"/>
        <w:gridCol w:w="2790"/>
      </w:tblGrid>
      <w:tr w:rsidR="00553A08" w:rsidRPr="00553A08" w14:paraId="64F456AA" w14:textId="77777777" w:rsidTr="00CC03A2">
        <w:trPr>
          <w:trHeight w:val="300"/>
          <w:jc w:val="center"/>
        </w:trPr>
        <w:tc>
          <w:tcPr>
            <w:tcW w:w="8080" w:type="dxa"/>
            <w:gridSpan w:val="3"/>
            <w:tcBorders>
              <w:top w:val="nil"/>
              <w:left w:val="nil"/>
              <w:bottom w:val="nil"/>
              <w:right w:val="nil"/>
            </w:tcBorders>
            <w:shd w:val="clear" w:color="auto" w:fill="auto"/>
            <w:noWrap/>
            <w:vAlign w:val="bottom"/>
            <w:hideMark/>
          </w:tcPr>
          <w:p w14:paraId="26FA21ED" w14:textId="379E2EE7" w:rsidR="00553A08" w:rsidRPr="00553A08" w:rsidRDefault="00B752C8" w:rsidP="003A53ED">
            <w:pPr>
              <w:pStyle w:val="Tabletitle"/>
              <w:rPr>
                <w:lang w:eastAsia="en-GB"/>
              </w:rPr>
            </w:pPr>
            <w:r w:rsidRPr="00553A08">
              <w:rPr>
                <w:lang w:eastAsia="en-GB"/>
              </w:rPr>
              <w:t>Summary: situation of arrears at 31.03.2025</w:t>
            </w:r>
          </w:p>
        </w:tc>
      </w:tr>
      <w:tr w:rsidR="003A53ED" w:rsidRPr="00553A08" w14:paraId="389928AE" w14:textId="77777777" w:rsidTr="00CC03A2">
        <w:trPr>
          <w:trHeight w:val="300"/>
          <w:jc w:val="center"/>
        </w:trPr>
        <w:tc>
          <w:tcPr>
            <w:tcW w:w="5290" w:type="dxa"/>
            <w:gridSpan w:val="2"/>
            <w:tcBorders>
              <w:top w:val="nil"/>
              <w:left w:val="nil"/>
              <w:bottom w:val="nil"/>
              <w:right w:val="nil"/>
            </w:tcBorders>
            <w:shd w:val="clear" w:color="auto" w:fill="auto"/>
            <w:noWrap/>
            <w:vAlign w:val="bottom"/>
            <w:hideMark/>
          </w:tcPr>
          <w:p w14:paraId="7C358F8A" w14:textId="77777777" w:rsidR="003A53ED" w:rsidRPr="00553A08" w:rsidRDefault="003A53ED" w:rsidP="00553A08">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eastAsia="en-GB"/>
              </w:rPr>
            </w:pPr>
          </w:p>
        </w:tc>
        <w:tc>
          <w:tcPr>
            <w:tcW w:w="2790" w:type="dxa"/>
            <w:tcBorders>
              <w:top w:val="nil"/>
              <w:left w:val="nil"/>
              <w:bottom w:val="nil"/>
              <w:right w:val="nil"/>
            </w:tcBorders>
            <w:shd w:val="clear" w:color="auto" w:fill="auto"/>
            <w:noWrap/>
            <w:vAlign w:val="bottom"/>
            <w:hideMark/>
          </w:tcPr>
          <w:p w14:paraId="2DD0A6BB" w14:textId="77777777" w:rsidR="003A53ED" w:rsidRPr="00553A08" w:rsidRDefault="003A53ED" w:rsidP="00553A08">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eastAsia="en-GB"/>
              </w:rPr>
            </w:pPr>
          </w:p>
        </w:tc>
      </w:tr>
      <w:tr w:rsidR="003A53ED" w:rsidRPr="00553A08" w14:paraId="5FD42241" w14:textId="77777777" w:rsidTr="00CC03A2">
        <w:trPr>
          <w:trHeight w:val="432"/>
          <w:jc w:val="center"/>
        </w:trPr>
        <w:tc>
          <w:tcPr>
            <w:tcW w:w="529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6EA8AC6" w14:textId="30BA6376" w:rsidR="003A53ED" w:rsidRPr="00553A08" w:rsidRDefault="003A53ED" w:rsidP="00F112B4">
            <w:pPr>
              <w:pStyle w:val="Tablehead"/>
            </w:pPr>
            <w:r w:rsidRPr="00553A08">
              <w:t>Amounts due</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A82AE" w14:textId="77777777" w:rsidR="003A53ED" w:rsidRPr="00553A08" w:rsidRDefault="003A53ED" w:rsidP="00F112B4">
            <w:pPr>
              <w:pStyle w:val="Tablehead"/>
            </w:pPr>
            <w:r w:rsidRPr="00553A08">
              <w:t>Swiss Francs</w:t>
            </w:r>
          </w:p>
        </w:tc>
      </w:tr>
      <w:tr w:rsidR="003A53ED" w:rsidRPr="00553A08" w14:paraId="302893B2" w14:textId="77777777" w:rsidTr="00CC03A2">
        <w:trPr>
          <w:trHeight w:val="300"/>
          <w:jc w:val="center"/>
        </w:trPr>
        <w:tc>
          <w:tcPr>
            <w:tcW w:w="5290" w:type="dxa"/>
            <w:gridSpan w:val="2"/>
            <w:tcBorders>
              <w:top w:val="nil"/>
              <w:left w:val="single" w:sz="4" w:space="0" w:color="auto"/>
              <w:bottom w:val="nil"/>
              <w:right w:val="single" w:sz="4" w:space="0" w:color="auto"/>
            </w:tcBorders>
            <w:shd w:val="clear" w:color="auto" w:fill="auto"/>
            <w:noWrap/>
            <w:vAlign w:val="bottom"/>
            <w:hideMark/>
          </w:tcPr>
          <w:p w14:paraId="06545615" w14:textId="76E42490" w:rsidR="003A53ED" w:rsidRPr="00553A08" w:rsidRDefault="003A53ED" w:rsidP="0058040E">
            <w:pPr>
              <w:pStyle w:val="Tabletext"/>
              <w:ind w:left="284" w:hanging="284"/>
            </w:pPr>
            <w:r>
              <w:t>–</w:t>
            </w:r>
            <w:r>
              <w:tab/>
            </w:r>
            <w:r w:rsidRPr="00553A08">
              <w:t>Contributions</w:t>
            </w:r>
          </w:p>
        </w:tc>
        <w:tc>
          <w:tcPr>
            <w:tcW w:w="2790" w:type="dxa"/>
            <w:tcBorders>
              <w:top w:val="nil"/>
              <w:left w:val="nil"/>
              <w:bottom w:val="nil"/>
              <w:right w:val="single" w:sz="4" w:space="0" w:color="auto"/>
            </w:tcBorders>
            <w:shd w:val="clear" w:color="auto" w:fill="auto"/>
            <w:vAlign w:val="bottom"/>
            <w:hideMark/>
          </w:tcPr>
          <w:p w14:paraId="6C7719E0" w14:textId="1B2FB7BB" w:rsidR="003A53ED" w:rsidRPr="006657F9" w:rsidRDefault="003A53ED" w:rsidP="0058040E">
            <w:pPr>
              <w:pStyle w:val="Tabletext"/>
              <w:jc w:val="right"/>
            </w:pPr>
            <w:r w:rsidRPr="006657F9">
              <w:t>13 728 505.19</w:t>
            </w:r>
          </w:p>
        </w:tc>
      </w:tr>
      <w:tr w:rsidR="003A53ED" w:rsidRPr="00553A08" w14:paraId="460228BE" w14:textId="77777777" w:rsidTr="00CC03A2">
        <w:trPr>
          <w:trHeight w:val="300"/>
          <w:jc w:val="center"/>
        </w:trPr>
        <w:tc>
          <w:tcPr>
            <w:tcW w:w="5290" w:type="dxa"/>
            <w:gridSpan w:val="2"/>
            <w:tcBorders>
              <w:top w:val="nil"/>
              <w:left w:val="single" w:sz="4" w:space="0" w:color="auto"/>
              <w:bottom w:val="nil"/>
              <w:right w:val="single" w:sz="4" w:space="0" w:color="auto"/>
            </w:tcBorders>
            <w:shd w:val="clear" w:color="auto" w:fill="auto"/>
            <w:noWrap/>
            <w:vAlign w:val="bottom"/>
            <w:hideMark/>
          </w:tcPr>
          <w:p w14:paraId="47D93E80" w14:textId="222C654E" w:rsidR="003A53ED" w:rsidRPr="00553A08" w:rsidRDefault="003A53ED" w:rsidP="0058040E">
            <w:pPr>
              <w:pStyle w:val="Tabletext"/>
              <w:ind w:left="284" w:hanging="284"/>
            </w:pPr>
            <w:r>
              <w:t>–</w:t>
            </w:r>
            <w:r>
              <w:tab/>
            </w:r>
            <w:r w:rsidRPr="00553A08">
              <w:t xml:space="preserve">Publications </w:t>
            </w:r>
          </w:p>
        </w:tc>
        <w:tc>
          <w:tcPr>
            <w:tcW w:w="2790" w:type="dxa"/>
            <w:tcBorders>
              <w:top w:val="nil"/>
              <w:left w:val="nil"/>
              <w:bottom w:val="nil"/>
              <w:right w:val="single" w:sz="4" w:space="0" w:color="auto"/>
            </w:tcBorders>
            <w:shd w:val="clear" w:color="auto" w:fill="auto"/>
            <w:vAlign w:val="bottom"/>
            <w:hideMark/>
          </w:tcPr>
          <w:p w14:paraId="743F9348" w14:textId="22E64FAD" w:rsidR="003A53ED" w:rsidRPr="006657F9" w:rsidRDefault="003A53ED" w:rsidP="0058040E">
            <w:pPr>
              <w:pStyle w:val="Tabletext"/>
              <w:jc w:val="right"/>
            </w:pPr>
            <w:r w:rsidRPr="006657F9">
              <w:t>255 453.35</w:t>
            </w:r>
          </w:p>
        </w:tc>
      </w:tr>
      <w:tr w:rsidR="00553A08" w:rsidRPr="00553A08" w14:paraId="6E540B14" w14:textId="77777777" w:rsidTr="00CC03A2">
        <w:trPr>
          <w:trHeight w:val="300"/>
          <w:jc w:val="center"/>
        </w:trPr>
        <w:tc>
          <w:tcPr>
            <w:tcW w:w="5290" w:type="dxa"/>
            <w:gridSpan w:val="2"/>
            <w:tcBorders>
              <w:top w:val="nil"/>
              <w:left w:val="single" w:sz="4" w:space="0" w:color="auto"/>
              <w:bottom w:val="nil"/>
              <w:right w:val="single" w:sz="4" w:space="0" w:color="000000"/>
            </w:tcBorders>
            <w:shd w:val="clear" w:color="auto" w:fill="auto"/>
            <w:noWrap/>
            <w:vAlign w:val="bottom"/>
            <w:hideMark/>
          </w:tcPr>
          <w:p w14:paraId="5BE1D6F7" w14:textId="1E8AB534" w:rsidR="00553A08" w:rsidRPr="00553A08" w:rsidRDefault="003A53ED" w:rsidP="0058040E">
            <w:pPr>
              <w:pStyle w:val="Tabletext"/>
              <w:ind w:left="284" w:hanging="284"/>
            </w:pPr>
            <w:r>
              <w:t>–</w:t>
            </w:r>
            <w:r>
              <w:tab/>
            </w:r>
            <w:r w:rsidR="00553A08" w:rsidRPr="00553A08">
              <w:t>Satellite Network Filings (SNF)</w:t>
            </w:r>
          </w:p>
        </w:tc>
        <w:tc>
          <w:tcPr>
            <w:tcW w:w="2790" w:type="dxa"/>
            <w:tcBorders>
              <w:top w:val="nil"/>
              <w:left w:val="nil"/>
              <w:bottom w:val="nil"/>
              <w:right w:val="single" w:sz="4" w:space="0" w:color="auto"/>
            </w:tcBorders>
            <w:shd w:val="clear" w:color="000000" w:fill="FFFFFF"/>
            <w:vAlign w:val="bottom"/>
            <w:hideMark/>
          </w:tcPr>
          <w:p w14:paraId="0200A8B0" w14:textId="17A5FF2F" w:rsidR="00553A08" w:rsidRPr="006657F9" w:rsidRDefault="00553A08" w:rsidP="0058040E">
            <w:pPr>
              <w:pStyle w:val="Tabletext"/>
              <w:jc w:val="right"/>
            </w:pPr>
            <w:r w:rsidRPr="006657F9">
              <w:t>340</w:t>
            </w:r>
            <w:r w:rsidR="003A53ED" w:rsidRPr="006657F9">
              <w:t> </w:t>
            </w:r>
            <w:r w:rsidRPr="006657F9">
              <w:t>461.70</w:t>
            </w:r>
          </w:p>
        </w:tc>
      </w:tr>
      <w:tr w:rsidR="00553A08" w:rsidRPr="00553A08" w14:paraId="7813A0A2" w14:textId="77777777" w:rsidTr="00CC03A2">
        <w:trPr>
          <w:trHeight w:val="300"/>
          <w:jc w:val="center"/>
        </w:trPr>
        <w:tc>
          <w:tcPr>
            <w:tcW w:w="5290" w:type="dxa"/>
            <w:gridSpan w:val="2"/>
            <w:tcBorders>
              <w:top w:val="nil"/>
              <w:left w:val="single" w:sz="4" w:space="0" w:color="auto"/>
              <w:bottom w:val="nil"/>
              <w:right w:val="single" w:sz="4" w:space="0" w:color="000000"/>
            </w:tcBorders>
            <w:shd w:val="clear" w:color="auto" w:fill="auto"/>
            <w:noWrap/>
            <w:vAlign w:val="bottom"/>
            <w:hideMark/>
          </w:tcPr>
          <w:p w14:paraId="2939DF60" w14:textId="77A95953" w:rsidR="00553A08" w:rsidRPr="00553A08" w:rsidRDefault="003A53ED" w:rsidP="0058040E">
            <w:pPr>
              <w:pStyle w:val="Tabletext"/>
              <w:ind w:left="284" w:hanging="284"/>
            </w:pPr>
            <w:r>
              <w:t>–</w:t>
            </w:r>
            <w:r>
              <w:tab/>
            </w:r>
            <w:r w:rsidR="00553A08" w:rsidRPr="00553A08">
              <w:t>Miscellaneous Invoices</w:t>
            </w:r>
          </w:p>
        </w:tc>
        <w:tc>
          <w:tcPr>
            <w:tcW w:w="2790" w:type="dxa"/>
            <w:tcBorders>
              <w:top w:val="nil"/>
              <w:left w:val="nil"/>
              <w:bottom w:val="nil"/>
              <w:right w:val="single" w:sz="4" w:space="0" w:color="auto"/>
            </w:tcBorders>
            <w:shd w:val="clear" w:color="auto" w:fill="auto"/>
            <w:vAlign w:val="bottom"/>
            <w:hideMark/>
          </w:tcPr>
          <w:p w14:paraId="2C3B4004" w14:textId="41649583" w:rsidR="00553A08" w:rsidRPr="006657F9" w:rsidRDefault="00553A08" w:rsidP="0058040E">
            <w:pPr>
              <w:pStyle w:val="Tabletext"/>
              <w:jc w:val="right"/>
            </w:pPr>
            <w:r w:rsidRPr="006657F9">
              <w:t>75</w:t>
            </w:r>
            <w:r w:rsidR="003A53ED" w:rsidRPr="006657F9">
              <w:t> </w:t>
            </w:r>
            <w:r w:rsidRPr="006657F9">
              <w:t>734.93</w:t>
            </w:r>
          </w:p>
        </w:tc>
      </w:tr>
      <w:tr w:rsidR="00553A08" w:rsidRPr="00553A08" w14:paraId="283C3173" w14:textId="77777777" w:rsidTr="00CC03A2">
        <w:trPr>
          <w:trHeight w:val="300"/>
          <w:jc w:val="center"/>
        </w:trPr>
        <w:tc>
          <w:tcPr>
            <w:tcW w:w="5290" w:type="dxa"/>
            <w:gridSpan w:val="2"/>
            <w:tcBorders>
              <w:top w:val="nil"/>
              <w:left w:val="single" w:sz="4" w:space="0" w:color="auto"/>
              <w:bottom w:val="nil"/>
              <w:right w:val="single" w:sz="4" w:space="0" w:color="000000"/>
            </w:tcBorders>
            <w:shd w:val="clear" w:color="auto" w:fill="auto"/>
            <w:noWrap/>
            <w:vAlign w:val="bottom"/>
            <w:hideMark/>
          </w:tcPr>
          <w:p w14:paraId="2406561F" w14:textId="24EC4588" w:rsidR="00553A08" w:rsidRPr="00553A08" w:rsidRDefault="003A53ED" w:rsidP="0058040E">
            <w:pPr>
              <w:pStyle w:val="Tabletext"/>
              <w:ind w:left="284" w:hanging="284"/>
            </w:pPr>
            <w:r>
              <w:t>–</w:t>
            </w:r>
            <w:r>
              <w:tab/>
            </w:r>
            <w:r w:rsidR="00553A08" w:rsidRPr="00553A08">
              <w:t>Universal International Freephone Number (UIFN) Invoices</w:t>
            </w:r>
          </w:p>
        </w:tc>
        <w:tc>
          <w:tcPr>
            <w:tcW w:w="2790" w:type="dxa"/>
            <w:tcBorders>
              <w:top w:val="nil"/>
              <w:left w:val="nil"/>
              <w:bottom w:val="nil"/>
              <w:right w:val="single" w:sz="4" w:space="0" w:color="auto"/>
            </w:tcBorders>
            <w:shd w:val="clear" w:color="auto" w:fill="auto"/>
            <w:vAlign w:val="bottom"/>
            <w:hideMark/>
          </w:tcPr>
          <w:p w14:paraId="2222B310" w14:textId="0D9334B9" w:rsidR="00553A08" w:rsidRPr="006657F9" w:rsidRDefault="00553A08" w:rsidP="0058040E">
            <w:pPr>
              <w:pStyle w:val="Tabletext"/>
              <w:jc w:val="right"/>
            </w:pPr>
            <w:r w:rsidRPr="006657F9">
              <w:t>68</w:t>
            </w:r>
            <w:r w:rsidR="003A53ED" w:rsidRPr="006657F9">
              <w:t> </w:t>
            </w:r>
            <w:r w:rsidRPr="006657F9">
              <w:t>900.00</w:t>
            </w:r>
          </w:p>
        </w:tc>
      </w:tr>
      <w:tr w:rsidR="00553A08" w:rsidRPr="00553A08" w14:paraId="20D56B7B" w14:textId="77777777" w:rsidTr="00CC03A2">
        <w:trPr>
          <w:trHeight w:val="300"/>
          <w:jc w:val="center"/>
        </w:trPr>
        <w:tc>
          <w:tcPr>
            <w:tcW w:w="5290" w:type="dxa"/>
            <w:gridSpan w:val="2"/>
            <w:tcBorders>
              <w:top w:val="nil"/>
              <w:left w:val="single" w:sz="4" w:space="0" w:color="auto"/>
              <w:bottom w:val="nil"/>
              <w:right w:val="single" w:sz="4" w:space="0" w:color="000000"/>
            </w:tcBorders>
            <w:shd w:val="clear" w:color="auto" w:fill="auto"/>
            <w:noWrap/>
            <w:vAlign w:val="bottom"/>
            <w:hideMark/>
          </w:tcPr>
          <w:p w14:paraId="2841CAF1" w14:textId="437A09D8" w:rsidR="00553A08" w:rsidRPr="00553A08" w:rsidRDefault="003A53ED" w:rsidP="0058040E">
            <w:pPr>
              <w:pStyle w:val="Tabletext"/>
              <w:ind w:left="284" w:hanging="284"/>
            </w:pPr>
            <w:r>
              <w:t>–</w:t>
            </w:r>
            <w:r>
              <w:tab/>
            </w:r>
            <w:r w:rsidR="00553A08" w:rsidRPr="00553A08">
              <w:t>Special Arrears Accounts (Repayment Agreements)</w:t>
            </w:r>
          </w:p>
        </w:tc>
        <w:tc>
          <w:tcPr>
            <w:tcW w:w="2790" w:type="dxa"/>
            <w:tcBorders>
              <w:top w:val="nil"/>
              <w:left w:val="nil"/>
              <w:bottom w:val="nil"/>
              <w:right w:val="single" w:sz="4" w:space="0" w:color="auto"/>
            </w:tcBorders>
            <w:shd w:val="clear" w:color="000000" w:fill="FFFFFF"/>
            <w:vAlign w:val="bottom"/>
            <w:hideMark/>
          </w:tcPr>
          <w:p w14:paraId="7F1341EF" w14:textId="6BE77D48" w:rsidR="00553A08" w:rsidRPr="006657F9" w:rsidRDefault="00553A08" w:rsidP="0058040E">
            <w:pPr>
              <w:pStyle w:val="Tabletext"/>
              <w:jc w:val="right"/>
            </w:pPr>
            <w:r w:rsidRPr="006657F9">
              <w:t>6</w:t>
            </w:r>
            <w:r w:rsidR="003A53ED" w:rsidRPr="006657F9">
              <w:t> </w:t>
            </w:r>
            <w:r w:rsidRPr="006657F9">
              <w:t>723</w:t>
            </w:r>
            <w:r w:rsidR="003A53ED" w:rsidRPr="006657F9">
              <w:t> </w:t>
            </w:r>
            <w:r w:rsidRPr="006657F9">
              <w:t>568.06</w:t>
            </w:r>
          </w:p>
        </w:tc>
      </w:tr>
      <w:tr w:rsidR="00553A08" w:rsidRPr="00553A08" w14:paraId="3A369CBC" w14:textId="77777777" w:rsidTr="00CC03A2">
        <w:trPr>
          <w:trHeight w:val="578"/>
          <w:jc w:val="center"/>
        </w:trPr>
        <w:tc>
          <w:tcPr>
            <w:tcW w:w="5290" w:type="dxa"/>
            <w:gridSpan w:val="2"/>
            <w:tcBorders>
              <w:top w:val="nil"/>
              <w:left w:val="single" w:sz="4" w:space="0" w:color="auto"/>
              <w:bottom w:val="nil"/>
              <w:right w:val="single" w:sz="4" w:space="0" w:color="000000"/>
            </w:tcBorders>
            <w:shd w:val="clear" w:color="auto" w:fill="auto"/>
            <w:vAlign w:val="bottom"/>
            <w:hideMark/>
          </w:tcPr>
          <w:p w14:paraId="368918B0" w14:textId="75C8CC65" w:rsidR="00553A08" w:rsidRPr="00553A08" w:rsidRDefault="003A53ED" w:rsidP="0058040E">
            <w:pPr>
              <w:pStyle w:val="Tabletext"/>
              <w:ind w:left="284" w:hanging="284"/>
            </w:pPr>
            <w:r>
              <w:t>–</w:t>
            </w:r>
            <w:r>
              <w:tab/>
            </w:r>
            <w:r w:rsidR="00553A08" w:rsidRPr="00553A08">
              <w:t>Cancelled Special Arrears Accounts (Repayment Agreements Cancelled for non-payment)</w:t>
            </w:r>
          </w:p>
        </w:tc>
        <w:tc>
          <w:tcPr>
            <w:tcW w:w="2790" w:type="dxa"/>
            <w:tcBorders>
              <w:top w:val="nil"/>
              <w:left w:val="nil"/>
              <w:bottom w:val="nil"/>
              <w:right w:val="single" w:sz="4" w:space="0" w:color="auto"/>
            </w:tcBorders>
            <w:shd w:val="clear" w:color="auto" w:fill="auto"/>
            <w:vAlign w:val="bottom"/>
            <w:hideMark/>
          </w:tcPr>
          <w:p w14:paraId="4484EAF5" w14:textId="4FB20A92" w:rsidR="00553A08" w:rsidRPr="006657F9" w:rsidRDefault="00553A08" w:rsidP="0058040E">
            <w:pPr>
              <w:pStyle w:val="Tabletext"/>
              <w:jc w:val="right"/>
            </w:pPr>
            <w:r w:rsidRPr="006657F9">
              <w:t>15</w:t>
            </w:r>
            <w:r w:rsidR="003A53ED" w:rsidRPr="006657F9">
              <w:t> </w:t>
            </w:r>
            <w:r w:rsidRPr="006657F9">
              <w:t>466</w:t>
            </w:r>
            <w:r w:rsidR="003A53ED" w:rsidRPr="006657F9">
              <w:t> </w:t>
            </w:r>
            <w:r w:rsidRPr="006657F9">
              <w:t>802.66</w:t>
            </w:r>
          </w:p>
        </w:tc>
      </w:tr>
      <w:tr w:rsidR="00553A08" w:rsidRPr="003A53ED" w14:paraId="0DE625C1" w14:textId="77777777" w:rsidTr="00CC03A2">
        <w:trPr>
          <w:trHeight w:val="480"/>
          <w:jc w:val="center"/>
        </w:trPr>
        <w:tc>
          <w:tcPr>
            <w:tcW w:w="5024" w:type="dxa"/>
            <w:tcBorders>
              <w:top w:val="single" w:sz="4" w:space="0" w:color="auto"/>
              <w:left w:val="single" w:sz="4" w:space="0" w:color="auto"/>
              <w:bottom w:val="single" w:sz="4" w:space="0" w:color="auto"/>
              <w:right w:val="nil"/>
            </w:tcBorders>
            <w:shd w:val="clear" w:color="auto" w:fill="auto"/>
            <w:noWrap/>
            <w:vAlign w:val="bottom"/>
            <w:hideMark/>
          </w:tcPr>
          <w:p w14:paraId="5C27A911" w14:textId="77777777" w:rsidR="00553A08" w:rsidRPr="0058040E" w:rsidRDefault="00553A08" w:rsidP="0058040E">
            <w:pPr>
              <w:pStyle w:val="Tabletext"/>
              <w:jc w:val="right"/>
              <w:rPr>
                <w:b/>
                <w:bCs/>
              </w:rPr>
            </w:pPr>
            <w:r w:rsidRPr="0058040E">
              <w:rPr>
                <w:b/>
                <w:bCs/>
              </w:rPr>
              <w:t>TOTAL ARREARS</w:t>
            </w:r>
          </w:p>
        </w:tc>
        <w:tc>
          <w:tcPr>
            <w:tcW w:w="266" w:type="dxa"/>
            <w:tcBorders>
              <w:top w:val="single" w:sz="4" w:space="0" w:color="auto"/>
              <w:left w:val="nil"/>
              <w:bottom w:val="single" w:sz="4" w:space="0" w:color="auto"/>
              <w:right w:val="single" w:sz="4" w:space="0" w:color="auto"/>
            </w:tcBorders>
            <w:shd w:val="clear" w:color="auto" w:fill="auto"/>
            <w:noWrap/>
            <w:vAlign w:val="bottom"/>
            <w:hideMark/>
          </w:tcPr>
          <w:p w14:paraId="788DEA08" w14:textId="294BA82C" w:rsidR="00553A08" w:rsidRPr="003A53ED" w:rsidRDefault="00553A08" w:rsidP="00F112B4">
            <w:pPr>
              <w:pStyle w:val="Tabletext"/>
            </w:pPr>
          </w:p>
        </w:tc>
        <w:tc>
          <w:tcPr>
            <w:tcW w:w="2790" w:type="dxa"/>
            <w:tcBorders>
              <w:top w:val="single" w:sz="4" w:space="0" w:color="auto"/>
              <w:left w:val="nil"/>
              <w:bottom w:val="single" w:sz="4" w:space="0" w:color="auto"/>
              <w:right w:val="single" w:sz="4" w:space="0" w:color="auto"/>
            </w:tcBorders>
            <w:shd w:val="clear" w:color="auto" w:fill="auto"/>
            <w:vAlign w:val="bottom"/>
            <w:hideMark/>
          </w:tcPr>
          <w:p w14:paraId="77583495" w14:textId="104F22AD" w:rsidR="00553A08" w:rsidRPr="0058040E" w:rsidRDefault="00553A08" w:rsidP="0058040E">
            <w:pPr>
              <w:pStyle w:val="Tabletext"/>
              <w:jc w:val="right"/>
              <w:rPr>
                <w:b/>
                <w:bCs/>
              </w:rPr>
            </w:pPr>
            <w:r w:rsidRPr="0058040E">
              <w:rPr>
                <w:b/>
                <w:bCs/>
              </w:rPr>
              <w:t>36</w:t>
            </w:r>
            <w:r w:rsidR="003A53ED" w:rsidRPr="0058040E">
              <w:rPr>
                <w:b/>
                <w:bCs/>
              </w:rPr>
              <w:t> </w:t>
            </w:r>
            <w:r w:rsidRPr="0058040E">
              <w:rPr>
                <w:b/>
                <w:bCs/>
              </w:rPr>
              <w:t>659</w:t>
            </w:r>
            <w:r w:rsidR="003A53ED" w:rsidRPr="0058040E">
              <w:rPr>
                <w:b/>
                <w:bCs/>
              </w:rPr>
              <w:t> </w:t>
            </w:r>
            <w:r w:rsidRPr="0058040E">
              <w:rPr>
                <w:b/>
                <w:bCs/>
              </w:rPr>
              <w:t>425.89</w:t>
            </w:r>
          </w:p>
        </w:tc>
      </w:tr>
    </w:tbl>
    <w:p w14:paraId="53EAF7D5" w14:textId="77777777" w:rsidR="002450C2" w:rsidRPr="002450C2" w:rsidRDefault="002450C2" w:rsidP="002450C2">
      <w:pPr>
        <w:spacing w:before="0"/>
        <w:rPr>
          <w:rFonts w:asciiTheme="minorHAnsi" w:eastAsia="SimSun" w:hAnsiTheme="minorHAnsi"/>
          <w:szCs w:val="24"/>
        </w:rPr>
      </w:pPr>
    </w:p>
    <w:p w14:paraId="7832816A" w14:textId="77777777" w:rsidR="002450C2" w:rsidRPr="002450C2" w:rsidRDefault="002450C2" w:rsidP="002450C2">
      <w:pPr>
        <w:tabs>
          <w:tab w:val="clear" w:pos="567"/>
          <w:tab w:val="clear" w:pos="1134"/>
          <w:tab w:val="clear" w:pos="1701"/>
          <w:tab w:val="clear" w:pos="2268"/>
          <w:tab w:val="clear" w:pos="2835"/>
        </w:tabs>
        <w:overflowPunct/>
        <w:autoSpaceDE/>
        <w:autoSpaceDN/>
        <w:adjustRightInd/>
        <w:spacing w:before="1440"/>
        <w:textAlignment w:val="auto"/>
        <w:rPr>
          <w:rFonts w:eastAsia="SimSun"/>
          <w:i/>
          <w:iCs/>
          <w:lang w:val="en-US"/>
        </w:rPr>
      </w:pPr>
      <w:r w:rsidRPr="002450C2">
        <w:rPr>
          <w:rFonts w:asciiTheme="minorHAnsi" w:eastAsia="SimSun" w:hAnsiTheme="minorHAnsi"/>
          <w:b/>
          <w:bCs/>
          <w:i/>
          <w:iCs/>
          <w:szCs w:val="24"/>
        </w:rPr>
        <w:t>Annex</w:t>
      </w:r>
      <w:r w:rsidRPr="002450C2">
        <w:rPr>
          <w:rFonts w:asciiTheme="minorHAnsi" w:eastAsia="SimSun" w:hAnsiTheme="minorHAnsi"/>
          <w:i/>
          <w:iCs/>
          <w:szCs w:val="24"/>
        </w:rPr>
        <w:t>: 1</w:t>
      </w:r>
    </w:p>
    <w:p w14:paraId="449BB3F2" w14:textId="77777777" w:rsidR="002450C2" w:rsidRPr="002450C2" w:rsidRDefault="002450C2" w:rsidP="002450C2">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SimSun" w:hAnsiTheme="minorHAnsi"/>
          <w:b/>
          <w:bCs/>
          <w:sz w:val="28"/>
          <w:szCs w:val="28"/>
        </w:rPr>
      </w:pPr>
      <w:r w:rsidRPr="002450C2">
        <w:rPr>
          <w:rFonts w:asciiTheme="minorHAnsi" w:eastAsia="SimSun" w:hAnsiTheme="minorHAnsi"/>
          <w:b/>
          <w:bCs/>
          <w:sz w:val="28"/>
          <w:szCs w:val="28"/>
        </w:rPr>
        <w:br w:type="page"/>
      </w:r>
    </w:p>
    <w:p w14:paraId="24532F3F" w14:textId="77777777" w:rsidR="002450C2" w:rsidRPr="00553A08" w:rsidRDefault="002450C2" w:rsidP="003A53ED">
      <w:pPr>
        <w:pStyle w:val="AnnexNo"/>
        <w:rPr>
          <w:rFonts w:eastAsia="SimSun"/>
        </w:rPr>
      </w:pPr>
      <w:bookmarkStart w:id="11" w:name="Annex"/>
      <w:r w:rsidRPr="00553A08">
        <w:rPr>
          <w:rFonts w:eastAsia="SimSun"/>
        </w:rPr>
        <w:lastRenderedPageBreak/>
        <w:t>ANNEX</w:t>
      </w:r>
      <w:bookmarkEnd w:id="11"/>
    </w:p>
    <w:p w14:paraId="3CBFCE1A" w14:textId="74457857" w:rsidR="002450C2" w:rsidRPr="000F3318" w:rsidRDefault="000F3318" w:rsidP="000F3318">
      <w:pPr>
        <w:pStyle w:val="Annextitle"/>
        <w:rPr>
          <w:rFonts w:eastAsia="SimSun"/>
          <w:b w:val="0"/>
          <w:bCs/>
          <w:i/>
          <w:iCs/>
        </w:rPr>
      </w:pPr>
      <w:r w:rsidRPr="002450C2">
        <w:rPr>
          <w:rFonts w:eastAsia="SimSun"/>
        </w:rPr>
        <w:t xml:space="preserve">Amounts due in respect of contributions and publications </w:t>
      </w:r>
      <w:proofErr w:type="gramStart"/>
      <w:r w:rsidRPr="002450C2">
        <w:rPr>
          <w:rFonts w:eastAsia="SimSun"/>
        </w:rPr>
        <w:t>at</w:t>
      </w:r>
      <w:proofErr w:type="gramEnd"/>
      <w:r w:rsidRPr="002450C2">
        <w:rPr>
          <w:rFonts w:eastAsia="SimSun"/>
        </w:rPr>
        <w:t xml:space="preserve"> 31 March 202</w:t>
      </w:r>
      <w:r>
        <w:rPr>
          <w:rFonts w:eastAsia="SimSun"/>
        </w:rPr>
        <w:t>5</w:t>
      </w:r>
      <w:r>
        <w:rPr>
          <w:rFonts w:eastAsia="SimSun"/>
        </w:rPr>
        <w:br/>
      </w:r>
      <w:r w:rsidR="002450C2" w:rsidRPr="000F3318">
        <w:rPr>
          <w:rFonts w:eastAsia="SimSun"/>
          <w:b w:val="0"/>
          <w:bCs/>
          <w:i/>
          <w:iCs/>
        </w:rPr>
        <w:t>Swiss Francs</w:t>
      </w:r>
    </w:p>
    <w:tbl>
      <w:tblPr>
        <w:tblW w:w="10914" w:type="dxa"/>
        <w:jc w:val="center"/>
        <w:tblLook w:val="04A0" w:firstRow="1" w:lastRow="0" w:firstColumn="1" w:lastColumn="0" w:noHBand="0" w:noVBand="1"/>
      </w:tblPr>
      <w:tblGrid>
        <w:gridCol w:w="4780"/>
        <w:gridCol w:w="1720"/>
        <w:gridCol w:w="1497"/>
        <w:gridCol w:w="1420"/>
        <w:gridCol w:w="1497"/>
      </w:tblGrid>
      <w:tr w:rsidR="003B2585" w:rsidRPr="0077348B" w14:paraId="7AA4C2B0" w14:textId="77777777" w:rsidTr="003B2585">
        <w:trPr>
          <w:cantSplit/>
          <w:tblHeader/>
          <w:jc w:val="center"/>
        </w:trPr>
        <w:tc>
          <w:tcPr>
            <w:tcW w:w="4780" w:type="dxa"/>
            <w:tcBorders>
              <w:top w:val="single" w:sz="4" w:space="0" w:color="auto"/>
              <w:left w:val="single" w:sz="4" w:space="0" w:color="auto"/>
              <w:bottom w:val="single" w:sz="4" w:space="0" w:color="auto"/>
              <w:right w:val="nil"/>
            </w:tcBorders>
            <w:shd w:val="clear" w:color="auto" w:fill="auto"/>
            <w:noWrap/>
            <w:vAlign w:val="bottom"/>
          </w:tcPr>
          <w:p w14:paraId="6567CA0A" w14:textId="77777777" w:rsidR="003B2585" w:rsidRPr="0077348B" w:rsidRDefault="003B2585" w:rsidP="003B2585">
            <w:pPr>
              <w:pStyle w:val="Tablehead"/>
              <w:jc w:val="left"/>
            </w:pPr>
          </w:p>
        </w:tc>
        <w:tc>
          <w:tcPr>
            <w:tcW w:w="1720" w:type="dxa"/>
            <w:tcBorders>
              <w:top w:val="single" w:sz="4" w:space="0" w:color="auto"/>
              <w:left w:val="nil"/>
              <w:bottom w:val="single" w:sz="4" w:space="0" w:color="auto"/>
              <w:right w:val="nil"/>
            </w:tcBorders>
            <w:shd w:val="clear" w:color="auto" w:fill="auto"/>
            <w:noWrap/>
            <w:vAlign w:val="bottom"/>
          </w:tcPr>
          <w:p w14:paraId="59BEC237" w14:textId="1B8DB65C" w:rsidR="003B2585" w:rsidRPr="0077348B" w:rsidRDefault="003B2585" w:rsidP="003B2585">
            <w:pPr>
              <w:pStyle w:val="Tablehead"/>
            </w:pPr>
            <w:r w:rsidRPr="0077348B">
              <w:t>Year</w:t>
            </w:r>
          </w:p>
        </w:tc>
        <w:tc>
          <w:tcPr>
            <w:tcW w:w="1497" w:type="dxa"/>
            <w:tcBorders>
              <w:top w:val="single" w:sz="4" w:space="0" w:color="auto"/>
              <w:left w:val="nil"/>
              <w:bottom w:val="single" w:sz="4" w:space="0" w:color="auto"/>
              <w:right w:val="nil"/>
            </w:tcBorders>
            <w:shd w:val="clear" w:color="auto" w:fill="auto"/>
            <w:noWrap/>
            <w:vAlign w:val="bottom"/>
          </w:tcPr>
          <w:p w14:paraId="062D96FE" w14:textId="2699A384" w:rsidR="003B2585" w:rsidRPr="0077348B" w:rsidRDefault="003B2585" w:rsidP="003B2585">
            <w:pPr>
              <w:pStyle w:val="Tablehead"/>
            </w:pPr>
            <w:r w:rsidRPr="0077348B">
              <w:t>Contributions</w:t>
            </w:r>
          </w:p>
        </w:tc>
        <w:tc>
          <w:tcPr>
            <w:tcW w:w="1420" w:type="dxa"/>
            <w:tcBorders>
              <w:top w:val="single" w:sz="4" w:space="0" w:color="auto"/>
              <w:left w:val="nil"/>
              <w:bottom w:val="single" w:sz="4" w:space="0" w:color="auto"/>
              <w:right w:val="nil"/>
            </w:tcBorders>
            <w:shd w:val="clear" w:color="auto" w:fill="auto"/>
            <w:noWrap/>
            <w:vAlign w:val="bottom"/>
          </w:tcPr>
          <w:p w14:paraId="1E064E0A" w14:textId="6F22CC5A" w:rsidR="003B2585" w:rsidRPr="0077348B" w:rsidRDefault="003B2585" w:rsidP="003B2585">
            <w:pPr>
              <w:pStyle w:val="Tablehead"/>
            </w:pPr>
            <w:r w:rsidRPr="0077348B">
              <w:t>Publications</w:t>
            </w:r>
          </w:p>
        </w:tc>
        <w:tc>
          <w:tcPr>
            <w:tcW w:w="1497" w:type="dxa"/>
            <w:tcBorders>
              <w:top w:val="single" w:sz="4" w:space="0" w:color="auto"/>
              <w:left w:val="nil"/>
              <w:bottom w:val="single" w:sz="4" w:space="0" w:color="auto"/>
              <w:right w:val="single" w:sz="4" w:space="0" w:color="auto"/>
            </w:tcBorders>
            <w:shd w:val="clear" w:color="auto" w:fill="auto"/>
            <w:noWrap/>
            <w:vAlign w:val="bottom"/>
          </w:tcPr>
          <w:p w14:paraId="72EC9F36" w14:textId="25068AE3" w:rsidR="003B2585" w:rsidRPr="0077348B" w:rsidRDefault="003B2585" w:rsidP="003B2585">
            <w:pPr>
              <w:pStyle w:val="Tablehead"/>
            </w:pPr>
            <w:r w:rsidRPr="0077348B">
              <w:t>Total</w:t>
            </w:r>
          </w:p>
        </w:tc>
      </w:tr>
      <w:tr w:rsidR="003B2585" w:rsidRPr="003B2585" w14:paraId="18F4762B" w14:textId="77777777" w:rsidTr="00276DFB">
        <w:trPr>
          <w:cantSplit/>
          <w:jc w:val="center"/>
        </w:trPr>
        <w:tc>
          <w:tcPr>
            <w:tcW w:w="4780" w:type="dxa"/>
            <w:tcBorders>
              <w:top w:val="single" w:sz="4" w:space="0" w:color="auto"/>
              <w:left w:val="single" w:sz="4" w:space="0" w:color="auto"/>
              <w:right w:val="nil"/>
            </w:tcBorders>
            <w:shd w:val="clear" w:color="auto" w:fill="auto"/>
            <w:noWrap/>
            <w:vAlign w:val="bottom"/>
            <w:hideMark/>
          </w:tcPr>
          <w:p w14:paraId="5BFFE3D7" w14:textId="77777777" w:rsidR="003B2585" w:rsidRPr="003B2585" w:rsidRDefault="003B2585" w:rsidP="003B2585">
            <w:pPr>
              <w:pStyle w:val="Tabletext"/>
              <w:rPr>
                <w:b/>
                <w:bCs/>
              </w:rPr>
            </w:pPr>
            <w:r w:rsidRPr="003B2585">
              <w:rPr>
                <w:b/>
                <w:bCs/>
              </w:rPr>
              <w:t>A. Member States of the Union</w:t>
            </w:r>
          </w:p>
        </w:tc>
        <w:tc>
          <w:tcPr>
            <w:tcW w:w="1720" w:type="dxa"/>
            <w:tcBorders>
              <w:top w:val="single" w:sz="4" w:space="0" w:color="auto"/>
              <w:left w:val="nil"/>
              <w:right w:val="nil"/>
            </w:tcBorders>
            <w:shd w:val="clear" w:color="auto" w:fill="auto"/>
            <w:noWrap/>
            <w:vAlign w:val="bottom"/>
          </w:tcPr>
          <w:p w14:paraId="02D4A6EB" w14:textId="3A206466" w:rsidR="003B2585" w:rsidRPr="003B2585" w:rsidRDefault="003B2585" w:rsidP="003B2585">
            <w:pPr>
              <w:pStyle w:val="Tabletext"/>
              <w:rPr>
                <w:b/>
                <w:bCs/>
              </w:rPr>
            </w:pPr>
          </w:p>
        </w:tc>
        <w:tc>
          <w:tcPr>
            <w:tcW w:w="1497" w:type="dxa"/>
            <w:tcBorders>
              <w:top w:val="single" w:sz="4" w:space="0" w:color="auto"/>
              <w:left w:val="nil"/>
              <w:right w:val="nil"/>
            </w:tcBorders>
            <w:shd w:val="clear" w:color="auto" w:fill="auto"/>
            <w:noWrap/>
            <w:vAlign w:val="bottom"/>
          </w:tcPr>
          <w:p w14:paraId="331449DB" w14:textId="41000DDB" w:rsidR="003B2585" w:rsidRPr="003B2585" w:rsidRDefault="003B2585" w:rsidP="003B2585">
            <w:pPr>
              <w:pStyle w:val="Tabletext"/>
              <w:rPr>
                <w:b/>
                <w:bCs/>
              </w:rPr>
            </w:pPr>
          </w:p>
        </w:tc>
        <w:tc>
          <w:tcPr>
            <w:tcW w:w="1420" w:type="dxa"/>
            <w:tcBorders>
              <w:top w:val="single" w:sz="4" w:space="0" w:color="auto"/>
              <w:left w:val="nil"/>
              <w:right w:val="nil"/>
            </w:tcBorders>
            <w:shd w:val="clear" w:color="auto" w:fill="auto"/>
            <w:noWrap/>
            <w:vAlign w:val="bottom"/>
          </w:tcPr>
          <w:p w14:paraId="2C623127" w14:textId="7BB3EFB6" w:rsidR="003B2585" w:rsidRPr="003B2585" w:rsidRDefault="003B2585" w:rsidP="003B2585">
            <w:pPr>
              <w:pStyle w:val="Tabletext"/>
              <w:rPr>
                <w:b/>
                <w:bCs/>
              </w:rPr>
            </w:pPr>
          </w:p>
        </w:tc>
        <w:tc>
          <w:tcPr>
            <w:tcW w:w="1497" w:type="dxa"/>
            <w:tcBorders>
              <w:top w:val="single" w:sz="4" w:space="0" w:color="auto"/>
              <w:left w:val="nil"/>
              <w:right w:val="single" w:sz="4" w:space="0" w:color="auto"/>
            </w:tcBorders>
            <w:shd w:val="clear" w:color="auto" w:fill="auto"/>
            <w:noWrap/>
            <w:vAlign w:val="bottom"/>
          </w:tcPr>
          <w:p w14:paraId="4E046070" w14:textId="0C74E64E" w:rsidR="003B2585" w:rsidRPr="003B2585" w:rsidRDefault="003B2585" w:rsidP="003B2585">
            <w:pPr>
              <w:pStyle w:val="Tabletext"/>
              <w:rPr>
                <w:b/>
                <w:bCs/>
              </w:rPr>
            </w:pPr>
          </w:p>
        </w:tc>
      </w:tr>
      <w:tr w:rsidR="003B2585" w:rsidRPr="0077348B" w14:paraId="1B927EFB"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5BAC172B" w14:textId="77777777" w:rsidR="003B2585" w:rsidRPr="0077348B" w:rsidRDefault="003B2585" w:rsidP="003B2585">
            <w:pPr>
              <w:pStyle w:val="Tabletext"/>
            </w:pPr>
            <w:r w:rsidRPr="0077348B">
              <w:t>Antigua and Barbuda</w:t>
            </w:r>
          </w:p>
        </w:tc>
        <w:tc>
          <w:tcPr>
            <w:tcW w:w="1720" w:type="dxa"/>
            <w:tcBorders>
              <w:top w:val="nil"/>
              <w:left w:val="single" w:sz="4" w:space="0" w:color="auto"/>
              <w:bottom w:val="nil"/>
              <w:right w:val="single" w:sz="4" w:space="0" w:color="auto"/>
            </w:tcBorders>
            <w:shd w:val="clear" w:color="auto" w:fill="auto"/>
            <w:noWrap/>
            <w:vAlign w:val="bottom"/>
            <w:hideMark/>
          </w:tcPr>
          <w:p w14:paraId="7401A6AF" w14:textId="77777777" w:rsidR="003B2585" w:rsidRPr="0077348B" w:rsidRDefault="003B2585" w:rsidP="003B2585">
            <w:pPr>
              <w:pStyle w:val="Tabletext"/>
              <w:jc w:val="center"/>
            </w:pPr>
            <w:r w:rsidRPr="0077348B">
              <w:t>1987-2023</w:t>
            </w:r>
          </w:p>
        </w:tc>
        <w:tc>
          <w:tcPr>
            <w:tcW w:w="1497" w:type="dxa"/>
            <w:tcBorders>
              <w:top w:val="nil"/>
              <w:left w:val="single" w:sz="4" w:space="0" w:color="auto"/>
              <w:bottom w:val="nil"/>
              <w:right w:val="single" w:sz="4" w:space="0" w:color="auto"/>
            </w:tcBorders>
            <w:shd w:val="clear" w:color="000000" w:fill="FFFFFF"/>
            <w:noWrap/>
            <w:vAlign w:val="bottom"/>
            <w:hideMark/>
          </w:tcPr>
          <w:p w14:paraId="7E646E26" w14:textId="51181BD7" w:rsidR="003B2585" w:rsidRPr="0077348B" w:rsidRDefault="003B2585" w:rsidP="003B2585">
            <w:pPr>
              <w:pStyle w:val="Tabletext"/>
              <w:jc w:val="right"/>
            </w:pPr>
            <w:r w:rsidRPr="0077348B">
              <w:t>2</w:t>
            </w:r>
            <w:r>
              <w:t> </w:t>
            </w:r>
            <w:r w:rsidRPr="0077348B">
              <w:t>848</w:t>
            </w:r>
            <w:r>
              <w:t> </w:t>
            </w:r>
            <w:r w:rsidRPr="0077348B">
              <w:t>598.95</w:t>
            </w:r>
          </w:p>
        </w:tc>
        <w:tc>
          <w:tcPr>
            <w:tcW w:w="1420" w:type="dxa"/>
            <w:tcBorders>
              <w:top w:val="nil"/>
              <w:left w:val="single" w:sz="4" w:space="0" w:color="auto"/>
              <w:bottom w:val="nil"/>
              <w:right w:val="single" w:sz="4" w:space="0" w:color="auto"/>
            </w:tcBorders>
            <w:shd w:val="clear" w:color="auto" w:fill="auto"/>
            <w:noWrap/>
            <w:vAlign w:val="bottom"/>
            <w:hideMark/>
          </w:tcPr>
          <w:p w14:paraId="6DE29B44" w14:textId="4A79387D" w:rsidR="003B2585" w:rsidRPr="0077348B" w:rsidRDefault="003B2585" w:rsidP="003B2585">
            <w:pPr>
              <w:pStyle w:val="Tabletext"/>
              <w:jc w:val="right"/>
            </w:pPr>
            <w:r w:rsidRPr="0077348B">
              <w:t>54</w:t>
            </w:r>
            <w:r>
              <w:t> </w:t>
            </w:r>
            <w:r w:rsidRPr="0077348B">
              <w:t>823.90</w:t>
            </w:r>
          </w:p>
        </w:tc>
        <w:tc>
          <w:tcPr>
            <w:tcW w:w="1497" w:type="dxa"/>
            <w:tcBorders>
              <w:top w:val="nil"/>
              <w:left w:val="single" w:sz="4" w:space="0" w:color="auto"/>
              <w:bottom w:val="nil"/>
              <w:right w:val="single" w:sz="4" w:space="0" w:color="auto"/>
            </w:tcBorders>
            <w:shd w:val="clear" w:color="auto" w:fill="auto"/>
            <w:noWrap/>
            <w:vAlign w:val="bottom"/>
            <w:hideMark/>
          </w:tcPr>
          <w:p w14:paraId="296B7C76" w14:textId="6DEABAFE" w:rsidR="003B2585" w:rsidRPr="0077348B" w:rsidRDefault="003B2585" w:rsidP="003B2585">
            <w:pPr>
              <w:pStyle w:val="Tabletext"/>
              <w:jc w:val="right"/>
            </w:pPr>
            <w:r w:rsidRPr="0077348B">
              <w:t>2</w:t>
            </w:r>
            <w:r>
              <w:t> </w:t>
            </w:r>
            <w:r w:rsidRPr="0077348B">
              <w:t>903</w:t>
            </w:r>
            <w:r>
              <w:t> </w:t>
            </w:r>
            <w:r w:rsidRPr="0077348B">
              <w:t>422.85</w:t>
            </w:r>
          </w:p>
        </w:tc>
      </w:tr>
      <w:tr w:rsidR="003B2585" w:rsidRPr="0077348B" w14:paraId="067DF122"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5E1E1AEE" w14:textId="77777777" w:rsidR="003B2585" w:rsidRPr="0077348B" w:rsidRDefault="003B2585" w:rsidP="003B2585">
            <w:pPr>
              <w:pStyle w:val="Tabletext"/>
            </w:pPr>
            <w:r w:rsidRPr="0077348B">
              <w:t>Argentina</w:t>
            </w:r>
          </w:p>
        </w:tc>
        <w:tc>
          <w:tcPr>
            <w:tcW w:w="1720" w:type="dxa"/>
            <w:tcBorders>
              <w:top w:val="nil"/>
              <w:left w:val="single" w:sz="4" w:space="0" w:color="auto"/>
              <w:bottom w:val="nil"/>
              <w:right w:val="single" w:sz="4" w:space="0" w:color="auto"/>
            </w:tcBorders>
            <w:shd w:val="clear" w:color="auto" w:fill="auto"/>
            <w:noWrap/>
            <w:vAlign w:val="bottom"/>
            <w:hideMark/>
          </w:tcPr>
          <w:p w14:paraId="43FBFBB2" w14:textId="77777777" w:rsidR="003B2585" w:rsidRPr="0077348B" w:rsidRDefault="003B2585" w:rsidP="003B2585">
            <w:pPr>
              <w:pStyle w:val="Tabletext"/>
              <w:jc w:val="center"/>
            </w:pPr>
            <w:r w:rsidRPr="0077348B">
              <w:t>2023</w:t>
            </w:r>
          </w:p>
        </w:tc>
        <w:tc>
          <w:tcPr>
            <w:tcW w:w="1497" w:type="dxa"/>
            <w:tcBorders>
              <w:top w:val="nil"/>
              <w:left w:val="single" w:sz="4" w:space="0" w:color="auto"/>
              <w:bottom w:val="nil"/>
              <w:right w:val="single" w:sz="4" w:space="0" w:color="auto"/>
            </w:tcBorders>
            <w:shd w:val="clear" w:color="000000" w:fill="FFFFFF"/>
            <w:noWrap/>
            <w:vAlign w:val="bottom"/>
            <w:hideMark/>
          </w:tcPr>
          <w:p w14:paraId="34F3B056" w14:textId="6AE44B1A" w:rsidR="003B2585" w:rsidRPr="0077348B" w:rsidRDefault="003B2585" w:rsidP="003B2585">
            <w:pPr>
              <w:pStyle w:val="Tabletext"/>
              <w:jc w:val="right"/>
            </w:pPr>
            <w:r w:rsidRPr="0077348B">
              <w:t>6</w:t>
            </w:r>
            <w:r>
              <w:t> </w:t>
            </w:r>
            <w:r w:rsidRPr="0077348B">
              <w:t>969.00</w:t>
            </w:r>
          </w:p>
        </w:tc>
        <w:tc>
          <w:tcPr>
            <w:tcW w:w="1420" w:type="dxa"/>
            <w:tcBorders>
              <w:top w:val="nil"/>
              <w:left w:val="single" w:sz="4" w:space="0" w:color="auto"/>
              <w:bottom w:val="nil"/>
              <w:right w:val="single" w:sz="4" w:space="0" w:color="auto"/>
            </w:tcBorders>
            <w:shd w:val="clear" w:color="auto" w:fill="auto"/>
            <w:noWrap/>
            <w:vAlign w:val="bottom"/>
            <w:hideMark/>
          </w:tcPr>
          <w:p w14:paraId="03C09076"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0D72C1B5" w14:textId="5FED65BD" w:rsidR="003B2585" w:rsidRPr="0077348B" w:rsidRDefault="003B2585" w:rsidP="003B2585">
            <w:pPr>
              <w:pStyle w:val="Tabletext"/>
              <w:jc w:val="right"/>
            </w:pPr>
            <w:r w:rsidRPr="0077348B">
              <w:t>6</w:t>
            </w:r>
            <w:r>
              <w:t> </w:t>
            </w:r>
            <w:r w:rsidRPr="0077348B">
              <w:t>969.00</w:t>
            </w:r>
          </w:p>
        </w:tc>
      </w:tr>
      <w:tr w:rsidR="003B2585" w:rsidRPr="0077348B" w14:paraId="38EF6FDD"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2898578E" w14:textId="77777777" w:rsidR="003B2585" w:rsidRPr="0077348B" w:rsidRDefault="003B2585" w:rsidP="003B2585">
            <w:pPr>
              <w:pStyle w:val="Tabletext"/>
            </w:pPr>
            <w:r w:rsidRPr="0077348B">
              <w:t>Benin</w:t>
            </w:r>
          </w:p>
        </w:tc>
        <w:tc>
          <w:tcPr>
            <w:tcW w:w="1720" w:type="dxa"/>
            <w:tcBorders>
              <w:top w:val="nil"/>
              <w:left w:val="single" w:sz="4" w:space="0" w:color="auto"/>
              <w:bottom w:val="nil"/>
              <w:right w:val="single" w:sz="4" w:space="0" w:color="auto"/>
            </w:tcBorders>
            <w:shd w:val="clear" w:color="auto" w:fill="auto"/>
            <w:noWrap/>
            <w:vAlign w:val="bottom"/>
            <w:hideMark/>
          </w:tcPr>
          <w:p w14:paraId="7763B0E2" w14:textId="77777777" w:rsidR="003B2585" w:rsidRPr="0077348B" w:rsidRDefault="003B2585" w:rsidP="003B2585">
            <w:pPr>
              <w:pStyle w:val="Tabletext"/>
              <w:jc w:val="center"/>
            </w:pPr>
            <w:r w:rsidRPr="0077348B">
              <w:t>2020-2022</w:t>
            </w:r>
          </w:p>
        </w:tc>
        <w:tc>
          <w:tcPr>
            <w:tcW w:w="1497" w:type="dxa"/>
            <w:tcBorders>
              <w:top w:val="nil"/>
              <w:left w:val="single" w:sz="4" w:space="0" w:color="auto"/>
              <w:bottom w:val="nil"/>
              <w:right w:val="single" w:sz="4" w:space="0" w:color="auto"/>
            </w:tcBorders>
            <w:shd w:val="clear" w:color="000000" w:fill="FFFFFF"/>
            <w:noWrap/>
            <w:vAlign w:val="bottom"/>
            <w:hideMark/>
          </w:tcPr>
          <w:p w14:paraId="4685C730" w14:textId="05BD673C" w:rsidR="003B2585" w:rsidRPr="0077348B" w:rsidRDefault="003B2585" w:rsidP="003B2585">
            <w:pPr>
              <w:pStyle w:val="Tabletext"/>
              <w:jc w:val="right"/>
            </w:pPr>
            <w:r w:rsidRPr="0077348B">
              <w:t>5</w:t>
            </w:r>
            <w:r>
              <w:t> </w:t>
            </w:r>
            <w:r w:rsidRPr="0077348B">
              <w:t>668.89</w:t>
            </w:r>
          </w:p>
        </w:tc>
        <w:tc>
          <w:tcPr>
            <w:tcW w:w="1420" w:type="dxa"/>
            <w:tcBorders>
              <w:top w:val="nil"/>
              <w:left w:val="single" w:sz="4" w:space="0" w:color="auto"/>
              <w:bottom w:val="nil"/>
              <w:right w:val="single" w:sz="4" w:space="0" w:color="auto"/>
            </w:tcBorders>
            <w:shd w:val="clear" w:color="auto" w:fill="auto"/>
            <w:noWrap/>
            <w:vAlign w:val="bottom"/>
            <w:hideMark/>
          </w:tcPr>
          <w:p w14:paraId="1537444C"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0443D282" w14:textId="5C2A4224" w:rsidR="003B2585" w:rsidRPr="0077348B" w:rsidRDefault="003B2585" w:rsidP="003B2585">
            <w:pPr>
              <w:pStyle w:val="Tabletext"/>
              <w:jc w:val="right"/>
            </w:pPr>
            <w:r w:rsidRPr="0077348B">
              <w:t>5</w:t>
            </w:r>
            <w:r>
              <w:t> </w:t>
            </w:r>
            <w:r w:rsidRPr="0077348B">
              <w:t>668.89</w:t>
            </w:r>
          </w:p>
        </w:tc>
      </w:tr>
      <w:tr w:rsidR="003B2585" w:rsidRPr="0077348B" w14:paraId="373E5F78"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54A33252" w14:textId="77777777" w:rsidR="003B2585" w:rsidRPr="0077348B" w:rsidRDefault="003B2585" w:rsidP="003B2585">
            <w:pPr>
              <w:pStyle w:val="Tabletext"/>
            </w:pPr>
            <w:r w:rsidRPr="0077348B">
              <w:t>Burkina Faso</w:t>
            </w:r>
          </w:p>
        </w:tc>
        <w:tc>
          <w:tcPr>
            <w:tcW w:w="1720" w:type="dxa"/>
            <w:tcBorders>
              <w:top w:val="nil"/>
              <w:left w:val="single" w:sz="4" w:space="0" w:color="auto"/>
              <w:bottom w:val="nil"/>
              <w:right w:val="single" w:sz="4" w:space="0" w:color="auto"/>
            </w:tcBorders>
            <w:shd w:val="clear" w:color="auto" w:fill="auto"/>
            <w:noWrap/>
            <w:vAlign w:val="bottom"/>
            <w:hideMark/>
          </w:tcPr>
          <w:p w14:paraId="13CE671B" w14:textId="77777777" w:rsidR="003B2585" w:rsidRPr="0077348B" w:rsidRDefault="003B2585" w:rsidP="003B2585">
            <w:pPr>
              <w:pStyle w:val="Tabletext"/>
              <w:jc w:val="center"/>
            </w:pPr>
            <w:r w:rsidRPr="0077348B">
              <w:t>2022-2023</w:t>
            </w:r>
          </w:p>
        </w:tc>
        <w:tc>
          <w:tcPr>
            <w:tcW w:w="1497" w:type="dxa"/>
            <w:tcBorders>
              <w:top w:val="nil"/>
              <w:left w:val="single" w:sz="4" w:space="0" w:color="auto"/>
              <w:bottom w:val="nil"/>
              <w:right w:val="single" w:sz="4" w:space="0" w:color="auto"/>
            </w:tcBorders>
            <w:shd w:val="clear" w:color="000000" w:fill="FFFFFF"/>
            <w:noWrap/>
            <w:vAlign w:val="bottom"/>
            <w:hideMark/>
          </w:tcPr>
          <w:p w14:paraId="70563F30" w14:textId="7564F019" w:rsidR="003B2585" w:rsidRPr="0077348B" w:rsidRDefault="003B2585" w:rsidP="003B2585">
            <w:pPr>
              <w:pStyle w:val="Tabletext"/>
              <w:jc w:val="right"/>
            </w:pPr>
            <w:r w:rsidRPr="0077348B">
              <w:t>6</w:t>
            </w:r>
            <w:r>
              <w:t> </w:t>
            </w:r>
            <w:r w:rsidRPr="0077348B">
              <w:t>403.80</w:t>
            </w:r>
          </w:p>
        </w:tc>
        <w:tc>
          <w:tcPr>
            <w:tcW w:w="1420" w:type="dxa"/>
            <w:tcBorders>
              <w:top w:val="nil"/>
              <w:left w:val="single" w:sz="4" w:space="0" w:color="auto"/>
              <w:bottom w:val="nil"/>
              <w:right w:val="single" w:sz="4" w:space="0" w:color="auto"/>
            </w:tcBorders>
            <w:shd w:val="clear" w:color="auto" w:fill="auto"/>
            <w:noWrap/>
            <w:vAlign w:val="bottom"/>
            <w:hideMark/>
          </w:tcPr>
          <w:p w14:paraId="37C3001C"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4EE80CC2" w14:textId="2D7BFAC1" w:rsidR="003B2585" w:rsidRPr="0077348B" w:rsidRDefault="003B2585" w:rsidP="003B2585">
            <w:pPr>
              <w:pStyle w:val="Tabletext"/>
              <w:jc w:val="right"/>
            </w:pPr>
            <w:r w:rsidRPr="0077348B">
              <w:t>6</w:t>
            </w:r>
            <w:r>
              <w:t> </w:t>
            </w:r>
            <w:r w:rsidRPr="0077348B">
              <w:t>403.80</w:t>
            </w:r>
          </w:p>
        </w:tc>
      </w:tr>
      <w:tr w:rsidR="003B2585" w:rsidRPr="0077348B" w14:paraId="60693807"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6EE15522" w14:textId="77777777" w:rsidR="003B2585" w:rsidRPr="0077348B" w:rsidRDefault="003B2585" w:rsidP="003B2585">
            <w:pPr>
              <w:pStyle w:val="Tabletext"/>
            </w:pPr>
            <w:r w:rsidRPr="0077348B">
              <w:t>Central African Republic</w:t>
            </w:r>
          </w:p>
        </w:tc>
        <w:tc>
          <w:tcPr>
            <w:tcW w:w="1720" w:type="dxa"/>
            <w:tcBorders>
              <w:top w:val="nil"/>
              <w:left w:val="single" w:sz="4" w:space="0" w:color="auto"/>
              <w:bottom w:val="nil"/>
              <w:right w:val="single" w:sz="4" w:space="0" w:color="auto"/>
            </w:tcBorders>
            <w:shd w:val="clear" w:color="auto" w:fill="auto"/>
            <w:noWrap/>
            <w:vAlign w:val="bottom"/>
            <w:hideMark/>
          </w:tcPr>
          <w:p w14:paraId="558BF1AF" w14:textId="77777777" w:rsidR="003B2585" w:rsidRPr="0077348B" w:rsidRDefault="003B2585" w:rsidP="003B2585">
            <w:pPr>
              <w:pStyle w:val="Tabletext"/>
              <w:jc w:val="center"/>
            </w:pPr>
            <w:r w:rsidRPr="0077348B">
              <w:t>2015-2023</w:t>
            </w:r>
          </w:p>
        </w:tc>
        <w:tc>
          <w:tcPr>
            <w:tcW w:w="1497" w:type="dxa"/>
            <w:tcBorders>
              <w:top w:val="nil"/>
              <w:left w:val="single" w:sz="4" w:space="0" w:color="auto"/>
              <w:bottom w:val="nil"/>
              <w:right w:val="single" w:sz="4" w:space="0" w:color="auto"/>
            </w:tcBorders>
            <w:shd w:val="clear" w:color="000000" w:fill="FFFFFF"/>
            <w:noWrap/>
            <w:vAlign w:val="bottom"/>
            <w:hideMark/>
          </w:tcPr>
          <w:p w14:paraId="74C3BBFC" w14:textId="6E43774E" w:rsidR="003B2585" w:rsidRPr="0077348B" w:rsidRDefault="003B2585" w:rsidP="003B2585">
            <w:pPr>
              <w:pStyle w:val="Tabletext"/>
              <w:jc w:val="right"/>
            </w:pPr>
            <w:r w:rsidRPr="0077348B">
              <w:t>46</w:t>
            </w:r>
            <w:r>
              <w:t> </w:t>
            </w:r>
            <w:r w:rsidRPr="0077348B">
              <w:t>162.26</w:t>
            </w:r>
          </w:p>
        </w:tc>
        <w:tc>
          <w:tcPr>
            <w:tcW w:w="1420" w:type="dxa"/>
            <w:tcBorders>
              <w:top w:val="nil"/>
              <w:left w:val="single" w:sz="4" w:space="0" w:color="auto"/>
              <w:bottom w:val="nil"/>
              <w:right w:val="single" w:sz="4" w:space="0" w:color="auto"/>
            </w:tcBorders>
            <w:shd w:val="clear" w:color="auto" w:fill="auto"/>
            <w:noWrap/>
            <w:vAlign w:val="bottom"/>
            <w:hideMark/>
          </w:tcPr>
          <w:p w14:paraId="140FA497"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3729FA04" w14:textId="45A2DA9C" w:rsidR="003B2585" w:rsidRPr="0077348B" w:rsidRDefault="003B2585" w:rsidP="003B2585">
            <w:pPr>
              <w:pStyle w:val="Tabletext"/>
              <w:jc w:val="right"/>
            </w:pPr>
            <w:r w:rsidRPr="0077348B">
              <w:t>46</w:t>
            </w:r>
            <w:r>
              <w:t> </w:t>
            </w:r>
            <w:r w:rsidRPr="0077348B">
              <w:t>162.26</w:t>
            </w:r>
          </w:p>
        </w:tc>
      </w:tr>
      <w:tr w:rsidR="003B2585" w:rsidRPr="0077348B" w14:paraId="4905E14E"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3F9756CF" w14:textId="77777777" w:rsidR="003B2585" w:rsidRPr="0077348B" w:rsidRDefault="003B2585" w:rsidP="003B2585">
            <w:pPr>
              <w:pStyle w:val="Tabletext"/>
            </w:pPr>
            <w:r w:rsidRPr="0077348B">
              <w:t>Chad</w:t>
            </w:r>
          </w:p>
        </w:tc>
        <w:tc>
          <w:tcPr>
            <w:tcW w:w="1720" w:type="dxa"/>
            <w:tcBorders>
              <w:top w:val="nil"/>
              <w:left w:val="single" w:sz="4" w:space="0" w:color="auto"/>
              <w:bottom w:val="nil"/>
              <w:right w:val="single" w:sz="4" w:space="0" w:color="auto"/>
            </w:tcBorders>
            <w:shd w:val="clear" w:color="auto" w:fill="auto"/>
            <w:noWrap/>
            <w:vAlign w:val="bottom"/>
            <w:hideMark/>
          </w:tcPr>
          <w:p w14:paraId="2BEA1D1D" w14:textId="77777777" w:rsidR="003B2585" w:rsidRPr="0077348B" w:rsidRDefault="003B2585" w:rsidP="003B2585">
            <w:pPr>
              <w:pStyle w:val="Tabletext"/>
              <w:jc w:val="center"/>
            </w:pPr>
            <w:r w:rsidRPr="0077348B">
              <w:t>2023</w:t>
            </w:r>
          </w:p>
        </w:tc>
        <w:tc>
          <w:tcPr>
            <w:tcW w:w="1497" w:type="dxa"/>
            <w:tcBorders>
              <w:top w:val="nil"/>
              <w:left w:val="single" w:sz="4" w:space="0" w:color="auto"/>
              <w:bottom w:val="nil"/>
              <w:right w:val="single" w:sz="4" w:space="0" w:color="auto"/>
            </w:tcBorders>
            <w:shd w:val="clear" w:color="000000" w:fill="FFFFFF"/>
            <w:noWrap/>
            <w:vAlign w:val="bottom"/>
            <w:hideMark/>
          </w:tcPr>
          <w:p w14:paraId="4F6BBA2D" w14:textId="663049B3" w:rsidR="003B2585" w:rsidRPr="0077348B" w:rsidRDefault="003B2585" w:rsidP="003B2585">
            <w:pPr>
              <w:pStyle w:val="Tabletext"/>
              <w:jc w:val="right"/>
            </w:pPr>
            <w:r w:rsidRPr="0077348B">
              <w:t>21</w:t>
            </w:r>
            <w:r>
              <w:t> </w:t>
            </w:r>
            <w:r w:rsidRPr="0077348B">
              <w:t>857.50</w:t>
            </w:r>
          </w:p>
        </w:tc>
        <w:tc>
          <w:tcPr>
            <w:tcW w:w="1420" w:type="dxa"/>
            <w:tcBorders>
              <w:top w:val="nil"/>
              <w:left w:val="single" w:sz="4" w:space="0" w:color="auto"/>
              <w:bottom w:val="nil"/>
              <w:right w:val="single" w:sz="4" w:space="0" w:color="auto"/>
            </w:tcBorders>
            <w:shd w:val="clear" w:color="auto" w:fill="auto"/>
            <w:noWrap/>
            <w:vAlign w:val="bottom"/>
            <w:hideMark/>
          </w:tcPr>
          <w:p w14:paraId="72D2259D"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02F9ED01" w14:textId="370D2AE1" w:rsidR="003B2585" w:rsidRPr="0077348B" w:rsidRDefault="003B2585" w:rsidP="003B2585">
            <w:pPr>
              <w:pStyle w:val="Tabletext"/>
              <w:jc w:val="right"/>
            </w:pPr>
            <w:r w:rsidRPr="0077348B">
              <w:t>21</w:t>
            </w:r>
            <w:r>
              <w:t> </w:t>
            </w:r>
            <w:r w:rsidRPr="0077348B">
              <w:t>857.50</w:t>
            </w:r>
          </w:p>
        </w:tc>
      </w:tr>
      <w:tr w:rsidR="003B2585" w:rsidRPr="0077348B" w14:paraId="318C8FA3"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01A1520C" w14:textId="77777777" w:rsidR="003B2585" w:rsidRPr="0077348B" w:rsidRDefault="003B2585" w:rsidP="003B2585">
            <w:pPr>
              <w:pStyle w:val="Tabletext"/>
            </w:pPr>
            <w:r w:rsidRPr="0077348B">
              <w:t>Cote d'Ivoire</w:t>
            </w:r>
          </w:p>
        </w:tc>
        <w:tc>
          <w:tcPr>
            <w:tcW w:w="1720" w:type="dxa"/>
            <w:tcBorders>
              <w:top w:val="nil"/>
              <w:left w:val="single" w:sz="4" w:space="0" w:color="auto"/>
              <w:bottom w:val="nil"/>
              <w:right w:val="single" w:sz="4" w:space="0" w:color="auto"/>
            </w:tcBorders>
            <w:shd w:val="clear" w:color="auto" w:fill="auto"/>
            <w:noWrap/>
            <w:vAlign w:val="bottom"/>
            <w:hideMark/>
          </w:tcPr>
          <w:p w14:paraId="24D53F46" w14:textId="77777777" w:rsidR="003B2585" w:rsidRPr="0077348B" w:rsidRDefault="003B2585" w:rsidP="003B2585">
            <w:pPr>
              <w:pStyle w:val="Tabletext"/>
              <w:jc w:val="center"/>
            </w:pPr>
            <w:r w:rsidRPr="0077348B">
              <w:t>2023</w:t>
            </w:r>
          </w:p>
        </w:tc>
        <w:tc>
          <w:tcPr>
            <w:tcW w:w="1497" w:type="dxa"/>
            <w:tcBorders>
              <w:top w:val="nil"/>
              <w:left w:val="single" w:sz="4" w:space="0" w:color="auto"/>
              <w:bottom w:val="nil"/>
              <w:right w:val="single" w:sz="4" w:space="0" w:color="auto"/>
            </w:tcBorders>
            <w:shd w:val="clear" w:color="000000" w:fill="FFFFFF"/>
            <w:noWrap/>
            <w:vAlign w:val="bottom"/>
            <w:hideMark/>
          </w:tcPr>
          <w:p w14:paraId="23E91AA7" w14:textId="2A1CDB43" w:rsidR="003B2585" w:rsidRPr="0077348B" w:rsidRDefault="003B2585" w:rsidP="003B2585">
            <w:pPr>
              <w:pStyle w:val="Tabletext"/>
              <w:jc w:val="right"/>
            </w:pPr>
            <w:r w:rsidRPr="0077348B">
              <w:t>28</w:t>
            </w:r>
            <w:r>
              <w:t> </w:t>
            </w:r>
            <w:r w:rsidRPr="0077348B">
              <w:t>374.30</w:t>
            </w:r>
          </w:p>
        </w:tc>
        <w:tc>
          <w:tcPr>
            <w:tcW w:w="1420" w:type="dxa"/>
            <w:tcBorders>
              <w:top w:val="nil"/>
              <w:left w:val="single" w:sz="4" w:space="0" w:color="auto"/>
              <w:bottom w:val="nil"/>
              <w:right w:val="single" w:sz="4" w:space="0" w:color="auto"/>
            </w:tcBorders>
            <w:shd w:val="clear" w:color="auto" w:fill="auto"/>
            <w:noWrap/>
            <w:vAlign w:val="bottom"/>
            <w:hideMark/>
          </w:tcPr>
          <w:p w14:paraId="40B03CD1"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4419EC57" w14:textId="17748CD9" w:rsidR="003B2585" w:rsidRPr="0077348B" w:rsidRDefault="003B2585" w:rsidP="003B2585">
            <w:pPr>
              <w:pStyle w:val="Tabletext"/>
              <w:jc w:val="right"/>
            </w:pPr>
            <w:r w:rsidRPr="0077348B">
              <w:t>28</w:t>
            </w:r>
            <w:r>
              <w:t> </w:t>
            </w:r>
            <w:r w:rsidRPr="0077348B">
              <w:t>374.30</w:t>
            </w:r>
          </w:p>
        </w:tc>
      </w:tr>
      <w:tr w:rsidR="003B2585" w:rsidRPr="0077348B" w14:paraId="06D37A33"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786F255F" w14:textId="77777777" w:rsidR="003B2585" w:rsidRPr="0077348B" w:rsidRDefault="003B2585" w:rsidP="003B2585">
            <w:pPr>
              <w:pStyle w:val="Tabletext"/>
            </w:pPr>
            <w:r w:rsidRPr="0077348B">
              <w:t>Cuba</w:t>
            </w:r>
          </w:p>
        </w:tc>
        <w:tc>
          <w:tcPr>
            <w:tcW w:w="1720" w:type="dxa"/>
            <w:tcBorders>
              <w:top w:val="nil"/>
              <w:left w:val="single" w:sz="4" w:space="0" w:color="auto"/>
              <w:bottom w:val="nil"/>
              <w:right w:val="single" w:sz="4" w:space="0" w:color="auto"/>
            </w:tcBorders>
            <w:shd w:val="clear" w:color="auto" w:fill="auto"/>
            <w:noWrap/>
            <w:vAlign w:val="bottom"/>
            <w:hideMark/>
          </w:tcPr>
          <w:p w14:paraId="5AF9A073" w14:textId="77777777" w:rsidR="003B2585" w:rsidRPr="0077348B" w:rsidRDefault="003B2585" w:rsidP="003B2585">
            <w:pPr>
              <w:pStyle w:val="Tabletext"/>
              <w:jc w:val="center"/>
            </w:pPr>
            <w:r w:rsidRPr="0077348B">
              <w:t>2022-2023</w:t>
            </w:r>
          </w:p>
        </w:tc>
        <w:tc>
          <w:tcPr>
            <w:tcW w:w="1497" w:type="dxa"/>
            <w:tcBorders>
              <w:top w:val="nil"/>
              <w:left w:val="single" w:sz="4" w:space="0" w:color="auto"/>
              <w:bottom w:val="nil"/>
              <w:right w:val="single" w:sz="4" w:space="0" w:color="auto"/>
            </w:tcBorders>
            <w:shd w:val="clear" w:color="000000" w:fill="FFFFFF"/>
            <w:noWrap/>
            <w:vAlign w:val="bottom"/>
            <w:hideMark/>
          </w:tcPr>
          <w:p w14:paraId="358D4E32" w14:textId="1D127116" w:rsidR="003B2585" w:rsidRPr="0077348B" w:rsidRDefault="003B2585" w:rsidP="003B2585">
            <w:pPr>
              <w:pStyle w:val="Tabletext"/>
              <w:jc w:val="right"/>
            </w:pPr>
            <w:r w:rsidRPr="0077348B">
              <w:t>9</w:t>
            </w:r>
            <w:r>
              <w:t> </w:t>
            </w:r>
            <w:r w:rsidRPr="0077348B">
              <w:t>969.03</w:t>
            </w:r>
          </w:p>
        </w:tc>
        <w:tc>
          <w:tcPr>
            <w:tcW w:w="1420" w:type="dxa"/>
            <w:tcBorders>
              <w:top w:val="nil"/>
              <w:left w:val="single" w:sz="4" w:space="0" w:color="auto"/>
              <w:bottom w:val="nil"/>
              <w:right w:val="single" w:sz="4" w:space="0" w:color="auto"/>
            </w:tcBorders>
            <w:shd w:val="clear" w:color="auto" w:fill="auto"/>
            <w:noWrap/>
            <w:vAlign w:val="bottom"/>
            <w:hideMark/>
          </w:tcPr>
          <w:p w14:paraId="08FD95A8"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0362F812" w14:textId="118D53CD" w:rsidR="003B2585" w:rsidRPr="0077348B" w:rsidRDefault="003B2585" w:rsidP="003B2585">
            <w:pPr>
              <w:pStyle w:val="Tabletext"/>
              <w:jc w:val="right"/>
            </w:pPr>
            <w:r w:rsidRPr="0077348B">
              <w:t>9</w:t>
            </w:r>
            <w:r>
              <w:t> </w:t>
            </w:r>
            <w:r w:rsidRPr="0077348B">
              <w:t>969.03</w:t>
            </w:r>
          </w:p>
        </w:tc>
      </w:tr>
      <w:tr w:rsidR="003B2585" w:rsidRPr="0077348B" w14:paraId="44AE590E"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7A0397B8" w14:textId="77777777" w:rsidR="003B2585" w:rsidRPr="0077348B" w:rsidRDefault="003B2585" w:rsidP="003B2585">
            <w:pPr>
              <w:pStyle w:val="Tabletext"/>
            </w:pPr>
            <w:r w:rsidRPr="0077348B">
              <w:t>Dominica</w:t>
            </w:r>
          </w:p>
        </w:tc>
        <w:tc>
          <w:tcPr>
            <w:tcW w:w="1720" w:type="dxa"/>
            <w:tcBorders>
              <w:top w:val="nil"/>
              <w:left w:val="single" w:sz="4" w:space="0" w:color="auto"/>
              <w:bottom w:val="nil"/>
              <w:right w:val="single" w:sz="4" w:space="0" w:color="auto"/>
            </w:tcBorders>
            <w:shd w:val="clear" w:color="auto" w:fill="auto"/>
            <w:noWrap/>
            <w:vAlign w:val="bottom"/>
            <w:hideMark/>
          </w:tcPr>
          <w:p w14:paraId="76E05996" w14:textId="77777777" w:rsidR="003B2585" w:rsidRPr="0077348B" w:rsidRDefault="003B2585" w:rsidP="003B2585">
            <w:pPr>
              <w:pStyle w:val="Tabletext"/>
              <w:jc w:val="center"/>
            </w:pPr>
            <w:r w:rsidRPr="0077348B">
              <w:t>2023</w:t>
            </w:r>
          </w:p>
        </w:tc>
        <w:tc>
          <w:tcPr>
            <w:tcW w:w="1497" w:type="dxa"/>
            <w:tcBorders>
              <w:top w:val="nil"/>
              <w:left w:val="single" w:sz="4" w:space="0" w:color="auto"/>
              <w:bottom w:val="nil"/>
              <w:right w:val="single" w:sz="4" w:space="0" w:color="auto"/>
            </w:tcBorders>
            <w:shd w:val="clear" w:color="000000" w:fill="FFFFFF"/>
            <w:noWrap/>
            <w:vAlign w:val="bottom"/>
            <w:hideMark/>
          </w:tcPr>
          <w:p w14:paraId="17D9D77D" w14:textId="77FC3B9A" w:rsidR="003B2585" w:rsidRPr="0077348B" w:rsidRDefault="003B2585" w:rsidP="003B2585">
            <w:pPr>
              <w:pStyle w:val="Tabletext"/>
              <w:jc w:val="right"/>
            </w:pPr>
            <w:r w:rsidRPr="0077348B">
              <w:t>21</w:t>
            </w:r>
            <w:r>
              <w:t> </w:t>
            </w:r>
            <w:r w:rsidRPr="0077348B">
              <w:t>857.50</w:t>
            </w:r>
          </w:p>
        </w:tc>
        <w:tc>
          <w:tcPr>
            <w:tcW w:w="1420" w:type="dxa"/>
            <w:tcBorders>
              <w:top w:val="nil"/>
              <w:left w:val="single" w:sz="4" w:space="0" w:color="auto"/>
              <w:bottom w:val="nil"/>
              <w:right w:val="single" w:sz="4" w:space="0" w:color="auto"/>
            </w:tcBorders>
            <w:shd w:val="clear" w:color="auto" w:fill="auto"/>
            <w:noWrap/>
            <w:vAlign w:val="bottom"/>
            <w:hideMark/>
          </w:tcPr>
          <w:p w14:paraId="1B2CA3F7"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1A9AEE22" w14:textId="4049C262" w:rsidR="003B2585" w:rsidRPr="0077348B" w:rsidRDefault="003B2585" w:rsidP="003B2585">
            <w:pPr>
              <w:pStyle w:val="Tabletext"/>
              <w:jc w:val="right"/>
            </w:pPr>
            <w:r w:rsidRPr="0077348B">
              <w:t>21</w:t>
            </w:r>
            <w:r>
              <w:t> </w:t>
            </w:r>
            <w:r w:rsidRPr="0077348B">
              <w:t>857.50</w:t>
            </w:r>
          </w:p>
        </w:tc>
      </w:tr>
      <w:tr w:rsidR="003B2585" w:rsidRPr="0077348B" w14:paraId="27E4C180"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6F9B4B98" w14:textId="77777777" w:rsidR="003B2585" w:rsidRPr="0077348B" w:rsidRDefault="003B2585" w:rsidP="003B2585">
            <w:pPr>
              <w:pStyle w:val="Tabletext"/>
            </w:pPr>
            <w:r w:rsidRPr="0077348B">
              <w:t>Equatorial Guinea</w:t>
            </w:r>
          </w:p>
        </w:tc>
        <w:tc>
          <w:tcPr>
            <w:tcW w:w="1720" w:type="dxa"/>
            <w:tcBorders>
              <w:top w:val="nil"/>
              <w:left w:val="single" w:sz="4" w:space="0" w:color="auto"/>
              <w:bottom w:val="nil"/>
              <w:right w:val="single" w:sz="4" w:space="0" w:color="auto"/>
            </w:tcBorders>
            <w:shd w:val="clear" w:color="auto" w:fill="auto"/>
            <w:noWrap/>
            <w:vAlign w:val="bottom"/>
            <w:hideMark/>
          </w:tcPr>
          <w:p w14:paraId="33AFFA6F" w14:textId="77777777" w:rsidR="003B2585" w:rsidRPr="0077348B" w:rsidRDefault="003B2585" w:rsidP="003B2585">
            <w:pPr>
              <w:pStyle w:val="Tabletext"/>
              <w:jc w:val="center"/>
            </w:pPr>
            <w:r w:rsidRPr="0077348B">
              <w:t>2018-2023</w:t>
            </w:r>
          </w:p>
        </w:tc>
        <w:tc>
          <w:tcPr>
            <w:tcW w:w="1497" w:type="dxa"/>
            <w:tcBorders>
              <w:top w:val="nil"/>
              <w:left w:val="single" w:sz="4" w:space="0" w:color="auto"/>
              <w:bottom w:val="nil"/>
              <w:right w:val="single" w:sz="4" w:space="0" w:color="auto"/>
            </w:tcBorders>
            <w:shd w:val="clear" w:color="auto" w:fill="auto"/>
            <w:noWrap/>
            <w:vAlign w:val="bottom"/>
            <w:hideMark/>
          </w:tcPr>
          <w:p w14:paraId="012743AD" w14:textId="381066C8" w:rsidR="003B2585" w:rsidRPr="0077348B" w:rsidRDefault="003B2585" w:rsidP="003B2585">
            <w:pPr>
              <w:pStyle w:val="Tabletext"/>
              <w:jc w:val="right"/>
            </w:pPr>
            <w:r w:rsidRPr="0077348B">
              <w:t>302</w:t>
            </w:r>
            <w:r>
              <w:t> </w:t>
            </w:r>
            <w:r w:rsidRPr="0077348B">
              <w:t>000.95</w:t>
            </w:r>
          </w:p>
        </w:tc>
        <w:tc>
          <w:tcPr>
            <w:tcW w:w="1420" w:type="dxa"/>
            <w:tcBorders>
              <w:top w:val="nil"/>
              <w:left w:val="single" w:sz="4" w:space="0" w:color="auto"/>
              <w:bottom w:val="nil"/>
              <w:right w:val="single" w:sz="4" w:space="0" w:color="auto"/>
            </w:tcBorders>
            <w:shd w:val="clear" w:color="auto" w:fill="auto"/>
            <w:noWrap/>
            <w:vAlign w:val="bottom"/>
            <w:hideMark/>
          </w:tcPr>
          <w:p w14:paraId="5A5C0509"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173A0529" w14:textId="0E8C9F5F" w:rsidR="003B2585" w:rsidRPr="0077348B" w:rsidRDefault="003B2585" w:rsidP="003B2585">
            <w:pPr>
              <w:pStyle w:val="Tabletext"/>
              <w:jc w:val="right"/>
            </w:pPr>
            <w:r w:rsidRPr="0077348B">
              <w:t>302</w:t>
            </w:r>
            <w:r>
              <w:t> </w:t>
            </w:r>
            <w:r w:rsidRPr="0077348B">
              <w:t>000.95</w:t>
            </w:r>
          </w:p>
        </w:tc>
      </w:tr>
      <w:tr w:rsidR="003B2585" w:rsidRPr="0077348B" w14:paraId="5D3C5421"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0DE0098B" w14:textId="77777777" w:rsidR="003B2585" w:rsidRPr="0077348B" w:rsidRDefault="003B2585" w:rsidP="003B2585">
            <w:pPr>
              <w:pStyle w:val="Tabletext"/>
            </w:pPr>
            <w:r w:rsidRPr="0077348B">
              <w:t>Gambia</w:t>
            </w:r>
          </w:p>
        </w:tc>
        <w:tc>
          <w:tcPr>
            <w:tcW w:w="1720" w:type="dxa"/>
            <w:tcBorders>
              <w:top w:val="nil"/>
              <w:left w:val="single" w:sz="4" w:space="0" w:color="auto"/>
              <w:bottom w:val="nil"/>
              <w:right w:val="single" w:sz="4" w:space="0" w:color="auto"/>
            </w:tcBorders>
            <w:shd w:val="clear" w:color="auto" w:fill="auto"/>
            <w:noWrap/>
            <w:vAlign w:val="bottom"/>
            <w:hideMark/>
          </w:tcPr>
          <w:p w14:paraId="66DADC41" w14:textId="77777777" w:rsidR="003B2585" w:rsidRPr="0077348B" w:rsidRDefault="003B2585" w:rsidP="003B2585">
            <w:pPr>
              <w:pStyle w:val="Tabletext"/>
              <w:jc w:val="center"/>
            </w:pPr>
            <w:r w:rsidRPr="0077348B">
              <w:t>2022-2023</w:t>
            </w:r>
          </w:p>
        </w:tc>
        <w:tc>
          <w:tcPr>
            <w:tcW w:w="1497" w:type="dxa"/>
            <w:tcBorders>
              <w:top w:val="nil"/>
              <w:left w:val="single" w:sz="4" w:space="0" w:color="auto"/>
              <w:bottom w:val="nil"/>
              <w:right w:val="single" w:sz="4" w:space="0" w:color="auto"/>
            </w:tcBorders>
            <w:shd w:val="clear" w:color="auto" w:fill="auto"/>
            <w:noWrap/>
            <w:vAlign w:val="bottom"/>
            <w:hideMark/>
          </w:tcPr>
          <w:p w14:paraId="7540A3BE" w14:textId="55BF5D5C" w:rsidR="003B2585" w:rsidRPr="0077348B" w:rsidRDefault="003B2585" w:rsidP="003B2585">
            <w:pPr>
              <w:pStyle w:val="Tabletext"/>
              <w:jc w:val="right"/>
            </w:pPr>
            <w:r w:rsidRPr="0077348B">
              <w:t>77</w:t>
            </w:r>
            <w:r>
              <w:t> </w:t>
            </w:r>
            <w:r w:rsidRPr="0077348B">
              <w:t>145.76</w:t>
            </w:r>
          </w:p>
        </w:tc>
        <w:tc>
          <w:tcPr>
            <w:tcW w:w="1420" w:type="dxa"/>
            <w:tcBorders>
              <w:top w:val="nil"/>
              <w:left w:val="single" w:sz="4" w:space="0" w:color="auto"/>
              <w:bottom w:val="nil"/>
              <w:right w:val="single" w:sz="4" w:space="0" w:color="auto"/>
            </w:tcBorders>
            <w:shd w:val="clear" w:color="auto" w:fill="auto"/>
            <w:noWrap/>
            <w:vAlign w:val="bottom"/>
            <w:hideMark/>
          </w:tcPr>
          <w:p w14:paraId="4BD6B313"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06A0ADE8" w14:textId="6934D19A" w:rsidR="003B2585" w:rsidRPr="0077348B" w:rsidRDefault="003B2585" w:rsidP="003B2585">
            <w:pPr>
              <w:pStyle w:val="Tabletext"/>
              <w:jc w:val="right"/>
            </w:pPr>
            <w:r w:rsidRPr="0077348B">
              <w:t>77</w:t>
            </w:r>
            <w:r>
              <w:t> </w:t>
            </w:r>
            <w:r w:rsidRPr="0077348B">
              <w:t>145.76</w:t>
            </w:r>
          </w:p>
        </w:tc>
      </w:tr>
      <w:tr w:rsidR="003B2585" w:rsidRPr="0077348B" w14:paraId="6CA35C6F"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6E744E54" w14:textId="77777777" w:rsidR="003B2585" w:rsidRPr="0077348B" w:rsidRDefault="003B2585" w:rsidP="003B2585">
            <w:pPr>
              <w:pStyle w:val="Tabletext"/>
            </w:pPr>
            <w:r w:rsidRPr="0077348B">
              <w:t>Guyana</w:t>
            </w:r>
          </w:p>
        </w:tc>
        <w:tc>
          <w:tcPr>
            <w:tcW w:w="1720" w:type="dxa"/>
            <w:tcBorders>
              <w:top w:val="nil"/>
              <w:left w:val="single" w:sz="4" w:space="0" w:color="auto"/>
              <w:bottom w:val="nil"/>
              <w:right w:val="single" w:sz="4" w:space="0" w:color="auto"/>
            </w:tcBorders>
            <w:shd w:val="clear" w:color="auto" w:fill="auto"/>
            <w:noWrap/>
            <w:vAlign w:val="bottom"/>
            <w:hideMark/>
          </w:tcPr>
          <w:p w14:paraId="7EEDCC45" w14:textId="77777777" w:rsidR="003B2585" w:rsidRPr="0077348B" w:rsidRDefault="003B2585" w:rsidP="003B2585">
            <w:pPr>
              <w:pStyle w:val="Tabletext"/>
              <w:jc w:val="center"/>
            </w:pPr>
            <w:r w:rsidRPr="0077348B">
              <w:t>2021-2023</w:t>
            </w:r>
          </w:p>
        </w:tc>
        <w:tc>
          <w:tcPr>
            <w:tcW w:w="1497" w:type="dxa"/>
            <w:tcBorders>
              <w:top w:val="nil"/>
              <w:left w:val="single" w:sz="4" w:space="0" w:color="auto"/>
              <w:bottom w:val="nil"/>
              <w:right w:val="single" w:sz="4" w:space="0" w:color="auto"/>
            </w:tcBorders>
            <w:shd w:val="clear" w:color="auto" w:fill="auto"/>
            <w:noWrap/>
            <w:vAlign w:val="bottom"/>
            <w:hideMark/>
          </w:tcPr>
          <w:p w14:paraId="03C278AB" w14:textId="54A6BD21" w:rsidR="003B2585" w:rsidRPr="0077348B" w:rsidRDefault="003B2585" w:rsidP="003B2585">
            <w:pPr>
              <w:pStyle w:val="Tabletext"/>
              <w:jc w:val="right"/>
            </w:pPr>
            <w:r w:rsidRPr="0077348B">
              <w:t>183</w:t>
            </w:r>
            <w:r>
              <w:t> </w:t>
            </w:r>
            <w:r w:rsidRPr="0077348B">
              <w:t>975.10</w:t>
            </w:r>
          </w:p>
        </w:tc>
        <w:tc>
          <w:tcPr>
            <w:tcW w:w="1420" w:type="dxa"/>
            <w:tcBorders>
              <w:top w:val="nil"/>
              <w:left w:val="single" w:sz="4" w:space="0" w:color="auto"/>
              <w:bottom w:val="nil"/>
              <w:right w:val="single" w:sz="4" w:space="0" w:color="auto"/>
            </w:tcBorders>
            <w:shd w:val="clear" w:color="auto" w:fill="auto"/>
            <w:noWrap/>
            <w:vAlign w:val="bottom"/>
            <w:hideMark/>
          </w:tcPr>
          <w:p w14:paraId="569BE680"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35E6A70D" w14:textId="2A58023F" w:rsidR="003B2585" w:rsidRPr="0077348B" w:rsidRDefault="003B2585" w:rsidP="003B2585">
            <w:pPr>
              <w:pStyle w:val="Tabletext"/>
              <w:jc w:val="right"/>
            </w:pPr>
            <w:r w:rsidRPr="0077348B">
              <w:t>183</w:t>
            </w:r>
            <w:r>
              <w:t> </w:t>
            </w:r>
            <w:r w:rsidRPr="0077348B">
              <w:t>975.10</w:t>
            </w:r>
          </w:p>
        </w:tc>
      </w:tr>
      <w:tr w:rsidR="003B2585" w:rsidRPr="0077348B" w14:paraId="6B66FD64"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521E0FCD" w14:textId="77777777" w:rsidR="003B2585" w:rsidRPr="0077348B" w:rsidRDefault="003B2585" w:rsidP="003B2585">
            <w:pPr>
              <w:pStyle w:val="Tabletext"/>
            </w:pPr>
            <w:r w:rsidRPr="0077348B">
              <w:t>Honduras</w:t>
            </w:r>
          </w:p>
        </w:tc>
        <w:tc>
          <w:tcPr>
            <w:tcW w:w="1720" w:type="dxa"/>
            <w:tcBorders>
              <w:top w:val="nil"/>
              <w:left w:val="single" w:sz="4" w:space="0" w:color="auto"/>
              <w:bottom w:val="nil"/>
              <w:right w:val="single" w:sz="4" w:space="0" w:color="auto"/>
            </w:tcBorders>
            <w:shd w:val="clear" w:color="auto" w:fill="auto"/>
            <w:noWrap/>
            <w:vAlign w:val="bottom"/>
            <w:hideMark/>
          </w:tcPr>
          <w:p w14:paraId="66510084" w14:textId="77777777" w:rsidR="003B2585" w:rsidRPr="0077348B" w:rsidRDefault="003B2585" w:rsidP="003B2585">
            <w:pPr>
              <w:pStyle w:val="Tabletext"/>
              <w:jc w:val="center"/>
            </w:pPr>
            <w:r w:rsidRPr="0077348B">
              <w:t>2019-2023</w:t>
            </w:r>
          </w:p>
        </w:tc>
        <w:tc>
          <w:tcPr>
            <w:tcW w:w="1497" w:type="dxa"/>
            <w:tcBorders>
              <w:top w:val="nil"/>
              <w:left w:val="single" w:sz="4" w:space="0" w:color="auto"/>
              <w:bottom w:val="nil"/>
              <w:right w:val="single" w:sz="4" w:space="0" w:color="auto"/>
            </w:tcBorders>
            <w:shd w:val="clear" w:color="auto" w:fill="auto"/>
            <w:noWrap/>
            <w:vAlign w:val="bottom"/>
            <w:hideMark/>
          </w:tcPr>
          <w:p w14:paraId="4C8DA803" w14:textId="76025A10" w:rsidR="003B2585" w:rsidRPr="0077348B" w:rsidRDefault="003B2585" w:rsidP="003B2585">
            <w:pPr>
              <w:pStyle w:val="Tabletext"/>
              <w:jc w:val="right"/>
            </w:pPr>
            <w:r w:rsidRPr="0077348B">
              <w:t>23</w:t>
            </w:r>
            <w:r>
              <w:t> </w:t>
            </w:r>
            <w:r w:rsidRPr="0077348B">
              <w:t>320.60</w:t>
            </w:r>
          </w:p>
        </w:tc>
        <w:tc>
          <w:tcPr>
            <w:tcW w:w="1420" w:type="dxa"/>
            <w:tcBorders>
              <w:top w:val="nil"/>
              <w:left w:val="single" w:sz="4" w:space="0" w:color="auto"/>
              <w:bottom w:val="nil"/>
              <w:right w:val="single" w:sz="4" w:space="0" w:color="auto"/>
            </w:tcBorders>
            <w:shd w:val="clear" w:color="auto" w:fill="auto"/>
            <w:noWrap/>
            <w:vAlign w:val="bottom"/>
            <w:hideMark/>
          </w:tcPr>
          <w:p w14:paraId="71734FAE"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6FC4C92F" w14:textId="3EF53297" w:rsidR="003B2585" w:rsidRPr="0077348B" w:rsidRDefault="003B2585" w:rsidP="003B2585">
            <w:pPr>
              <w:pStyle w:val="Tabletext"/>
              <w:jc w:val="right"/>
            </w:pPr>
            <w:r w:rsidRPr="0077348B">
              <w:t>23</w:t>
            </w:r>
            <w:r>
              <w:t> </w:t>
            </w:r>
            <w:r w:rsidRPr="0077348B">
              <w:t>320.60</w:t>
            </w:r>
          </w:p>
        </w:tc>
      </w:tr>
      <w:tr w:rsidR="003B2585" w:rsidRPr="0077348B" w14:paraId="159A4289"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6913E621" w14:textId="77777777" w:rsidR="003B2585" w:rsidRPr="0077348B" w:rsidRDefault="003B2585" w:rsidP="003B2585">
            <w:pPr>
              <w:pStyle w:val="Tabletext"/>
            </w:pPr>
            <w:r w:rsidRPr="0077348B">
              <w:t>Iran</w:t>
            </w:r>
          </w:p>
        </w:tc>
        <w:tc>
          <w:tcPr>
            <w:tcW w:w="1720" w:type="dxa"/>
            <w:tcBorders>
              <w:top w:val="nil"/>
              <w:left w:val="single" w:sz="4" w:space="0" w:color="auto"/>
              <w:bottom w:val="nil"/>
              <w:right w:val="single" w:sz="4" w:space="0" w:color="auto"/>
            </w:tcBorders>
            <w:shd w:val="clear" w:color="auto" w:fill="auto"/>
            <w:noWrap/>
            <w:vAlign w:val="bottom"/>
            <w:hideMark/>
          </w:tcPr>
          <w:p w14:paraId="3B70631E" w14:textId="77777777" w:rsidR="003B2585" w:rsidRPr="0077348B" w:rsidRDefault="003B2585" w:rsidP="003B2585">
            <w:pPr>
              <w:pStyle w:val="Tabletext"/>
              <w:jc w:val="center"/>
            </w:pPr>
            <w:r w:rsidRPr="0077348B">
              <w:t>2020-2023</w:t>
            </w:r>
          </w:p>
        </w:tc>
        <w:tc>
          <w:tcPr>
            <w:tcW w:w="1497" w:type="dxa"/>
            <w:tcBorders>
              <w:top w:val="nil"/>
              <w:left w:val="single" w:sz="4" w:space="0" w:color="auto"/>
              <w:bottom w:val="nil"/>
              <w:right w:val="single" w:sz="4" w:space="0" w:color="auto"/>
            </w:tcBorders>
            <w:shd w:val="clear" w:color="auto" w:fill="auto"/>
            <w:noWrap/>
            <w:vAlign w:val="bottom"/>
            <w:hideMark/>
          </w:tcPr>
          <w:p w14:paraId="61975BA6" w14:textId="7A33D942" w:rsidR="003B2585" w:rsidRPr="0077348B" w:rsidRDefault="003B2585" w:rsidP="003B2585">
            <w:pPr>
              <w:pStyle w:val="Tabletext"/>
              <w:jc w:val="right"/>
            </w:pPr>
            <w:r w:rsidRPr="0077348B">
              <w:t>48</w:t>
            </w:r>
            <w:r>
              <w:t> </w:t>
            </w:r>
            <w:r w:rsidRPr="0077348B">
              <w:t>358.90</w:t>
            </w:r>
          </w:p>
        </w:tc>
        <w:tc>
          <w:tcPr>
            <w:tcW w:w="1420" w:type="dxa"/>
            <w:tcBorders>
              <w:top w:val="nil"/>
              <w:left w:val="single" w:sz="4" w:space="0" w:color="auto"/>
              <w:bottom w:val="nil"/>
              <w:right w:val="single" w:sz="4" w:space="0" w:color="auto"/>
            </w:tcBorders>
            <w:shd w:val="clear" w:color="auto" w:fill="auto"/>
            <w:noWrap/>
            <w:vAlign w:val="bottom"/>
            <w:hideMark/>
          </w:tcPr>
          <w:p w14:paraId="06A3E2C6"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583F75E2" w14:textId="7B01360A" w:rsidR="003B2585" w:rsidRPr="0077348B" w:rsidRDefault="003B2585" w:rsidP="003B2585">
            <w:pPr>
              <w:pStyle w:val="Tabletext"/>
              <w:jc w:val="right"/>
            </w:pPr>
            <w:r w:rsidRPr="0077348B">
              <w:t>48</w:t>
            </w:r>
            <w:r>
              <w:t> </w:t>
            </w:r>
            <w:r w:rsidRPr="0077348B">
              <w:t>358.90</w:t>
            </w:r>
          </w:p>
        </w:tc>
      </w:tr>
      <w:tr w:rsidR="003B2585" w:rsidRPr="0077348B" w14:paraId="41BB7B8D"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59F736AB" w14:textId="77777777" w:rsidR="003B2585" w:rsidRPr="0077348B" w:rsidRDefault="003B2585" w:rsidP="003B2585">
            <w:pPr>
              <w:pStyle w:val="Tabletext"/>
            </w:pPr>
            <w:r w:rsidRPr="0077348B">
              <w:t>Iraq</w:t>
            </w:r>
          </w:p>
        </w:tc>
        <w:tc>
          <w:tcPr>
            <w:tcW w:w="1720" w:type="dxa"/>
            <w:tcBorders>
              <w:top w:val="nil"/>
              <w:left w:val="single" w:sz="4" w:space="0" w:color="auto"/>
              <w:bottom w:val="nil"/>
              <w:right w:val="single" w:sz="4" w:space="0" w:color="auto"/>
            </w:tcBorders>
            <w:shd w:val="clear" w:color="auto" w:fill="auto"/>
            <w:noWrap/>
            <w:vAlign w:val="bottom"/>
            <w:hideMark/>
          </w:tcPr>
          <w:p w14:paraId="7BF92119" w14:textId="77777777" w:rsidR="003B2585" w:rsidRPr="0077348B" w:rsidRDefault="003B2585" w:rsidP="003B2585">
            <w:pPr>
              <w:pStyle w:val="Tabletext"/>
              <w:jc w:val="center"/>
            </w:pPr>
            <w:r w:rsidRPr="0077348B">
              <w:t>2023</w:t>
            </w:r>
          </w:p>
        </w:tc>
        <w:tc>
          <w:tcPr>
            <w:tcW w:w="1497" w:type="dxa"/>
            <w:tcBorders>
              <w:top w:val="nil"/>
              <w:left w:val="single" w:sz="4" w:space="0" w:color="auto"/>
              <w:bottom w:val="nil"/>
              <w:right w:val="single" w:sz="4" w:space="0" w:color="auto"/>
            </w:tcBorders>
            <w:shd w:val="clear" w:color="auto" w:fill="auto"/>
            <w:noWrap/>
            <w:vAlign w:val="bottom"/>
            <w:hideMark/>
          </w:tcPr>
          <w:p w14:paraId="1F77BA43" w14:textId="5AA07B1B" w:rsidR="003B2585" w:rsidRPr="0077348B" w:rsidRDefault="003B2585" w:rsidP="003B2585">
            <w:pPr>
              <w:pStyle w:val="Tabletext"/>
              <w:jc w:val="right"/>
            </w:pPr>
            <w:r w:rsidRPr="0077348B">
              <w:t>15</w:t>
            </w:r>
            <w:r>
              <w:t> </w:t>
            </w:r>
            <w:r w:rsidRPr="0077348B">
              <w:t>678.68</w:t>
            </w:r>
          </w:p>
        </w:tc>
        <w:tc>
          <w:tcPr>
            <w:tcW w:w="1420" w:type="dxa"/>
            <w:tcBorders>
              <w:top w:val="nil"/>
              <w:left w:val="single" w:sz="4" w:space="0" w:color="auto"/>
              <w:bottom w:val="nil"/>
              <w:right w:val="single" w:sz="4" w:space="0" w:color="auto"/>
            </w:tcBorders>
            <w:shd w:val="clear" w:color="auto" w:fill="auto"/>
            <w:noWrap/>
            <w:vAlign w:val="bottom"/>
            <w:hideMark/>
          </w:tcPr>
          <w:p w14:paraId="4F3171AF"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36E31C25" w14:textId="593BFFCE" w:rsidR="003B2585" w:rsidRPr="0077348B" w:rsidRDefault="003B2585" w:rsidP="003B2585">
            <w:pPr>
              <w:pStyle w:val="Tabletext"/>
              <w:jc w:val="right"/>
            </w:pPr>
            <w:r w:rsidRPr="0077348B">
              <w:t>15</w:t>
            </w:r>
            <w:r>
              <w:t> </w:t>
            </w:r>
            <w:r w:rsidRPr="0077348B">
              <w:t>678.68</w:t>
            </w:r>
          </w:p>
        </w:tc>
      </w:tr>
      <w:tr w:rsidR="003B2585" w:rsidRPr="0077348B" w14:paraId="6A150B7B"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507FAE55" w14:textId="77777777" w:rsidR="003B2585" w:rsidRPr="0077348B" w:rsidRDefault="003B2585" w:rsidP="003B2585">
            <w:pPr>
              <w:pStyle w:val="Tabletext"/>
            </w:pPr>
            <w:r w:rsidRPr="0077348B">
              <w:t>Lebanon</w:t>
            </w:r>
          </w:p>
        </w:tc>
        <w:tc>
          <w:tcPr>
            <w:tcW w:w="1720" w:type="dxa"/>
            <w:tcBorders>
              <w:top w:val="nil"/>
              <w:left w:val="single" w:sz="4" w:space="0" w:color="auto"/>
              <w:bottom w:val="nil"/>
              <w:right w:val="single" w:sz="4" w:space="0" w:color="auto"/>
            </w:tcBorders>
            <w:shd w:val="clear" w:color="auto" w:fill="auto"/>
            <w:noWrap/>
            <w:vAlign w:val="bottom"/>
            <w:hideMark/>
          </w:tcPr>
          <w:p w14:paraId="4D4FD21D" w14:textId="77777777" w:rsidR="003B2585" w:rsidRPr="0077348B" w:rsidRDefault="003B2585" w:rsidP="003B2585">
            <w:pPr>
              <w:pStyle w:val="Tabletext"/>
              <w:jc w:val="center"/>
            </w:pPr>
            <w:r w:rsidRPr="0077348B">
              <w:t>2022-2023</w:t>
            </w:r>
          </w:p>
        </w:tc>
        <w:tc>
          <w:tcPr>
            <w:tcW w:w="1497" w:type="dxa"/>
            <w:tcBorders>
              <w:top w:val="nil"/>
              <w:left w:val="single" w:sz="4" w:space="0" w:color="auto"/>
              <w:bottom w:val="nil"/>
              <w:right w:val="single" w:sz="4" w:space="0" w:color="auto"/>
            </w:tcBorders>
            <w:shd w:val="clear" w:color="auto" w:fill="auto"/>
            <w:noWrap/>
            <w:vAlign w:val="bottom"/>
            <w:hideMark/>
          </w:tcPr>
          <w:p w14:paraId="0A3C7735" w14:textId="1497036F" w:rsidR="003B2585" w:rsidRPr="0077348B" w:rsidRDefault="003B2585" w:rsidP="003B2585">
            <w:pPr>
              <w:pStyle w:val="Tabletext"/>
              <w:jc w:val="right"/>
            </w:pPr>
            <w:r w:rsidRPr="0077348B">
              <w:t>174</w:t>
            </w:r>
            <w:r>
              <w:t> </w:t>
            </w:r>
            <w:r w:rsidRPr="0077348B">
              <w:t>224.95</w:t>
            </w:r>
          </w:p>
        </w:tc>
        <w:tc>
          <w:tcPr>
            <w:tcW w:w="1420" w:type="dxa"/>
            <w:tcBorders>
              <w:top w:val="nil"/>
              <w:left w:val="single" w:sz="4" w:space="0" w:color="auto"/>
              <w:bottom w:val="nil"/>
              <w:right w:val="single" w:sz="4" w:space="0" w:color="auto"/>
            </w:tcBorders>
            <w:shd w:val="clear" w:color="auto" w:fill="auto"/>
            <w:noWrap/>
            <w:vAlign w:val="bottom"/>
            <w:hideMark/>
          </w:tcPr>
          <w:p w14:paraId="4CB5E978"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79CA89CA" w14:textId="37BA9DCC" w:rsidR="003B2585" w:rsidRPr="0077348B" w:rsidRDefault="003B2585" w:rsidP="003B2585">
            <w:pPr>
              <w:pStyle w:val="Tabletext"/>
              <w:jc w:val="right"/>
            </w:pPr>
            <w:r w:rsidRPr="0077348B">
              <w:t>174</w:t>
            </w:r>
            <w:r>
              <w:t> </w:t>
            </w:r>
            <w:r w:rsidRPr="0077348B">
              <w:t>224.95</w:t>
            </w:r>
          </w:p>
        </w:tc>
      </w:tr>
      <w:tr w:rsidR="003B2585" w:rsidRPr="0077348B" w14:paraId="35C835A8"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44666CB0" w14:textId="77777777" w:rsidR="003B2585" w:rsidRPr="0077348B" w:rsidRDefault="003B2585" w:rsidP="003B2585">
            <w:pPr>
              <w:pStyle w:val="Tabletext"/>
            </w:pPr>
            <w:r w:rsidRPr="0077348B">
              <w:t>Madagascar</w:t>
            </w:r>
          </w:p>
        </w:tc>
        <w:tc>
          <w:tcPr>
            <w:tcW w:w="1720" w:type="dxa"/>
            <w:tcBorders>
              <w:top w:val="nil"/>
              <w:left w:val="single" w:sz="4" w:space="0" w:color="auto"/>
              <w:bottom w:val="nil"/>
              <w:right w:val="single" w:sz="4" w:space="0" w:color="auto"/>
            </w:tcBorders>
            <w:shd w:val="clear" w:color="auto" w:fill="auto"/>
            <w:noWrap/>
            <w:vAlign w:val="bottom"/>
            <w:hideMark/>
          </w:tcPr>
          <w:p w14:paraId="28647135" w14:textId="77777777" w:rsidR="003B2585" w:rsidRPr="0077348B" w:rsidRDefault="003B2585" w:rsidP="003B2585">
            <w:pPr>
              <w:pStyle w:val="Tabletext"/>
              <w:jc w:val="center"/>
            </w:pPr>
            <w:r w:rsidRPr="0077348B">
              <w:t>2020-2023</w:t>
            </w:r>
          </w:p>
        </w:tc>
        <w:tc>
          <w:tcPr>
            <w:tcW w:w="1497" w:type="dxa"/>
            <w:tcBorders>
              <w:top w:val="nil"/>
              <w:left w:val="single" w:sz="4" w:space="0" w:color="auto"/>
              <w:bottom w:val="nil"/>
              <w:right w:val="single" w:sz="4" w:space="0" w:color="auto"/>
            </w:tcBorders>
            <w:shd w:val="clear" w:color="auto" w:fill="auto"/>
            <w:noWrap/>
            <w:vAlign w:val="bottom"/>
            <w:hideMark/>
          </w:tcPr>
          <w:p w14:paraId="3057CCDB" w14:textId="133F4E56" w:rsidR="003B2585" w:rsidRPr="0077348B" w:rsidRDefault="003B2585" w:rsidP="003B2585">
            <w:pPr>
              <w:pStyle w:val="Tabletext"/>
              <w:jc w:val="right"/>
            </w:pPr>
            <w:r w:rsidRPr="0077348B">
              <w:t>5</w:t>
            </w:r>
            <w:r>
              <w:t> </w:t>
            </w:r>
            <w:r w:rsidRPr="0077348B">
              <w:t>124.45</w:t>
            </w:r>
          </w:p>
        </w:tc>
        <w:tc>
          <w:tcPr>
            <w:tcW w:w="1420" w:type="dxa"/>
            <w:tcBorders>
              <w:top w:val="nil"/>
              <w:left w:val="single" w:sz="4" w:space="0" w:color="auto"/>
              <w:bottom w:val="nil"/>
              <w:right w:val="single" w:sz="4" w:space="0" w:color="auto"/>
            </w:tcBorders>
            <w:shd w:val="clear" w:color="auto" w:fill="auto"/>
            <w:noWrap/>
            <w:vAlign w:val="bottom"/>
            <w:hideMark/>
          </w:tcPr>
          <w:p w14:paraId="335AB5CA"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39FCE41E" w14:textId="49C30EDF" w:rsidR="003B2585" w:rsidRPr="0077348B" w:rsidRDefault="003B2585" w:rsidP="003B2585">
            <w:pPr>
              <w:pStyle w:val="Tabletext"/>
              <w:jc w:val="right"/>
            </w:pPr>
            <w:r w:rsidRPr="0077348B">
              <w:t>5</w:t>
            </w:r>
            <w:r>
              <w:t> </w:t>
            </w:r>
            <w:r w:rsidRPr="0077348B">
              <w:t>124.45</w:t>
            </w:r>
          </w:p>
        </w:tc>
      </w:tr>
      <w:tr w:rsidR="003B2585" w:rsidRPr="0077348B" w14:paraId="218F4916"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5CBF30F1" w14:textId="77777777" w:rsidR="003B2585" w:rsidRPr="0077348B" w:rsidRDefault="003B2585" w:rsidP="003B2585">
            <w:pPr>
              <w:pStyle w:val="Tabletext"/>
            </w:pPr>
            <w:r w:rsidRPr="0077348B">
              <w:t xml:space="preserve">Nauru </w:t>
            </w:r>
          </w:p>
        </w:tc>
        <w:tc>
          <w:tcPr>
            <w:tcW w:w="1720" w:type="dxa"/>
            <w:tcBorders>
              <w:top w:val="nil"/>
              <w:left w:val="single" w:sz="4" w:space="0" w:color="auto"/>
              <w:bottom w:val="nil"/>
              <w:right w:val="single" w:sz="4" w:space="0" w:color="auto"/>
            </w:tcBorders>
            <w:shd w:val="clear" w:color="auto" w:fill="auto"/>
            <w:noWrap/>
            <w:vAlign w:val="bottom"/>
            <w:hideMark/>
          </w:tcPr>
          <w:p w14:paraId="2DC56F42" w14:textId="77777777" w:rsidR="003B2585" w:rsidRPr="0077348B" w:rsidRDefault="003B2585" w:rsidP="003B2585">
            <w:pPr>
              <w:pStyle w:val="Tabletext"/>
              <w:jc w:val="center"/>
            </w:pPr>
            <w:r w:rsidRPr="0077348B">
              <w:t>1991-2023</w:t>
            </w:r>
          </w:p>
        </w:tc>
        <w:tc>
          <w:tcPr>
            <w:tcW w:w="1497" w:type="dxa"/>
            <w:tcBorders>
              <w:top w:val="nil"/>
              <w:left w:val="single" w:sz="4" w:space="0" w:color="auto"/>
              <w:bottom w:val="nil"/>
              <w:right w:val="single" w:sz="4" w:space="0" w:color="auto"/>
            </w:tcBorders>
            <w:shd w:val="clear" w:color="auto" w:fill="auto"/>
            <w:noWrap/>
            <w:vAlign w:val="bottom"/>
            <w:hideMark/>
          </w:tcPr>
          <w:p w14:paraId="0A4A0B6D" w14:textId="5D4F88EF" w:rsidR="003B2585" w:rsidRPr="0077348B" w:rsidRDefault="003B2585" w:rsidP="003B2585">
            <w:pPr>
              <w:pStyle w:val="Tabletext"/>
              <w:jc w:val="right"/>
            </w:pPr>
            <w:r w:rsidRPr="0077348B">
              <w:t>2</w:t>
            </w:r>
            <w:r>
              <w:t> </w:t>
            </w:r>
            <w:r w:rsidRPr="0077348B">
              <w:t>383</w:t>
            </w:r>
            <w:r>
              <w:t> </w:t>
            </w:r>
            <w:r w:rsidRPr="0077348B">
              <w:t>855.85</w:t>
            </w:r>
          </w:p>
        </w:tc>
        <w:tc>
          <w:tcPr>
            <w:tcW w:w="1420" w:type="dxa"/>
            <w:tcBorders>
              <w:top w:val="nil"/>
              <w:left w:val="single" w:sz="4" w:space="0" w:color="auto"/>
              <w:bottom w:val="nil"/>
              <w:right w:val="single" w:sz="4" w:space="0" w:color="auto"/>
            </w:tcBorders>
            <w:shd w:val="clear" w:color="auto" w:fill="auto"/>
            <w:noWrap/>
            <w:vAlign w:val="bottom"/>
            <w:hideMark/>
          </w:tcPr>
          <w:p w14:paraId="55A4FCE8"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358745D8" w14:textId="21C52EAD" w:rsidR="003B2585" w:rsidRPr="0077348B" w:rsidRDefault="003B2585" w:rsidP="003B2585">
            <w:pPr>
              <w:pStyle w:val="Tabletext"/>
              <w:jc w:val="right"/>
            </w:pPr>
            <w:r w:rsidRPr="0077348B">
              <w:t>2</w:t>
            </w:r>
            <w:r>
              <w:t> </w:t>
            </w:r>
            <w:r w:rsidRPr="0077348B">
              <w:t>383</w:t>
            </w:r>
            <w:r>
              <w:t> </w:t>
            </w:r>
            <w:r w:rsidRPr="0077348B">
              <w:t>855.85</w:t>
            </w:r>
          </w:p>
        </w:tc>
      </w:tr>
      <w:tr w:rsidR="003B2585" w:rsidRPr="0077348B" w14:paraId="772E207E"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10F38DC3" w14:textId="77777777" w:rsidR="003B2585" w:rsidRPr="0077348B" w:rsidRDefault="003B2585" w:rsidP="003B2585">
            <w:pPr>
              <w:pStyle w:val="Tabletext"/>
            </w:pPr>
            <w:r w:rsidRPr="0077348B">
              <w:t>Pakistan</w:t>
            </w:r>
          </w:p>
        </w:tc>
        <w:tc>
          <w:tcPr>
            <w:tcW w:w="1720" w:type="dxa"/>
            <w:tcBorders>
              <w:top w:val="nil"/>
              <w:left w:val="single" w:sz="4" w:space="0" w:color="auto"/>
              <w:bottom w:val="nil"/>
              <w:right w:val="single" w:sz="4" w:space="0" w:color="auto"/>
            </w:tcBorders>
            <w:shd w:val="clear" w:color="auto" w:fill="auto"/>
            <w:noWrap/>
            <w:vAlign w:val="bottom"/>
            <w:hideMark/>
          </w:tcPr>
          <w:p w14:paraId="6A92313A" w14:textId="77777777" w:rsidR="003B2585" w:rsidRPr="0077348B" w:rsidRDefault="003B2585" w:rsidP="003B2585">
            <w:pPr>
              <w:pStyle w:val="Tabletext"/>
              <w:jc w:val="center"/>
            </w:pPr>
            <w:r w:rsidRPr="0077348B">
              <w:t>2017-2023</w:t>
            </w:r>
          </w:p>
        </w:tc>
        <w:tc>
          <w:tcPr>
            <w:tcW w:w="1497" w:type="dxa"/>
            <w:tcBorders>
              <w:top w:val="nil"/>
              <w:left w:val="single" w:sz="4" w:space="0" w:color="auto"/>
              <w:bottom w:val="nil"/>
              <w:right w:val="single" w:sz="4" w:space="0" w:color="auto"/>
            </w:tcBorders>
            <w:shd w:val="clear" w:color="auto" w:fill="auto"/>
            <w:noWrap/>
            <w:vAlign w:val="bottom"/>
            <w:hideMark/>
          </w:tcPr>
          <w:p w14:paraId="0577718A" w14:textId="1CF8FC35" w:rsidR="003B2585" w:rsidRPr="0077348B" w:rsidRDefault="003B2585" w:rsidP="003B2585">
            <w:pPr>
              <w:pStyle w:val="Tabletext"/>
              <w:jc w:val="right"/>
            </w:pPr>
            <w:r w:rsidRPr="0077348B">
              <w:t>257</w:t>
            </w:r>
            <w:r>
              <w:t> </w:t>
            </w:r>
            <w:r w:rsidRPr="0077348B">
              <w:t>561.90</w:t>
            </w:r>
          </w:p>
        </w:tc>
        <w:tc>
          <w:tcPr>
            <w:tcW w:w="1420" w:type="dxa"/>
            <w:tcBorders>
              <w:top w:val="nil"/>
              <w:left w:val="single" w:sz="4" w:space="0" w:color="auto"/>
              <w:bottom w:val="nil"/>
              <w:right w:val="single" w:sz="4" w:space="0" w:color="auto"/>
            </w:tcBorders>
            <w:shd w:val="clear" w:color="auto" w:fill="auto"/>
            <w:noWrap/>
            <w:vAlign w:val="bottom"/>
            <w:hideMark/>
          </w:tcPr>
          <w:p w14:paraId="524B6B16"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32580E6C" w14:textId="176D88E7" w:rsidR="003B2585" w:rsidRPr="0077348B" w:rsidRDefault="003B2585" w:rsidP="003B2585">
            <w:pPr>
              <w:pStyle w:val="Tabletext"/>
              <w:jc w:val="right"/>
            </w:pPr>
            <w:r w:rsidRPr="0077348B">
              <w:t>257</w:t>
            </w:r>
            <w:r>
              <w:t> </w:t>
            </w:r>
            <w:r w:rsidRPr="0077348B">
              <w:t>561.90</w:t>
            </w:r>
          </w:p>
        </w:tc>
      </w:tr>
      <w:tr w:rsidR="003B2585" w:rsidRPr="0077348B" w14:paraId="3AA07B47"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3FA18B1E" w14:textId="77777777" w:rsidR="003B2585" w:rsidRPr="0077348B" w:rsidRDefault="003B2585" w:rsidP="003B2585">
            <w:pPr>
              <w:pStyle w:val="Tabletext"/>
            </w:pPr>
            <w:r w:rsidRPr="0077348B">
              <w:t>Papua New Guinea</w:t>
            </w:r>
          </w:p>
        </w:tc>
        <w:tc>
          <w:tcPr>
            <w:tcW w:w="1720" w:type="dxa"/>
            <w:tcBorders>
              <w:top w:val="nil"/>
              <w:left w:val="single" w:sz="4" w:space="0" w:color="auto"/>
              <w:bottom w:val="nil"/>
              <w:right w:val="single" w:sz="4" w:space="0" w:color="auto"/>
            </w:tcBorders>
            <w:shd w:val="clear" w:color="auto" w:fill="auto"/>
            <w:noWrap/>
            <w:vAlign w:val="bottom"/>
            <w:hideMark/>
          </w:tcPr>
          <w:p w14:paraId="3362D5CA" w14:textId="77777777" w:rsidR="003B2585" w:rsidRPr="0077348B" w:rsidRDefault="003B2585" w:rsidP="003B2585">
            <w:pPr>
              <w:pStyle w:val="Tabletext"/>
              <w:jc w:val="center"/>
            </w:pPr>
            <w:r w:rsidRPr="0077348B">
              <w:t>2022-2023</w:t>
            </w:r>
          </w:p>
        </w:tc>
        <w:tc>
          <w:tcPr>
            <w:tcW w:w="1497" w:type="dxa"/>
            <w:tcBorders>
              <w:top w:val="nil"/>
              <w:left w:val="single" w:sz="4" w:space="0" w:color="auto"/>
              <w:bottom w:val="nil"/>
              <w:right w:val="single" w:sz="4" w:space="0" w:color="auto"/>
            </w:tcBorders>
            <w:shd w:val="clear" w:color="auto" w:fill="auto"/>
            <w:noWrap/>
            <w:vAlign w:val="bottom"/>
            <w:hideMark/>
          </w:tcPr>
          <w:p w14:paraId="71B082B1" w14:textId="3C16253A" w:rsidR="003B2585" w:rsidRPr="0077348B" w:rsidRDefault="003B2585" w:rsidP="003B2585">
            <w:pPr>
              <w:pStyle w:val="Tabletext"/>
              <w:jc w:val="right"/>
            </w:pPr>
            <w:r w:rsidRPr="0077348B">
              <w:t>9</w:t>
            </w:r>
            <w:r>
              <w:t> </w:t>
            </w:r>
            <w:r w:rsidRPr="0077348B">
              <w:t>419.07</w:t>
            </w:r>
          </w:p>
        </w:tc>
        <w:tc>
          <w:tcPr>
            <w:tcW w:w="1420" w:type="dxa"/>
            <w:tcBorders>
              <w:top w:val="nil"/>
              <w:left w:val="single" w:sz="4" w:space="0" w:color="auto"/>
              <w:bottom w:val="nil"/>
              <w:right w:val="single" w:sz="4" w:space="0" w:color="auto"/>
            </w:tcBorders>
            <w:shd w:val="clear" w:color="auto" w:fill="auto"/>
            <w:noWrap/>
            <w:vAlign w:val="bottom"/>
            <w:hideMark/>
          </w:tcPr>
          <w:p w14:paraId="1B92B81D"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66ADF518" w14:textId="439DC910" w:rsidR="003B2585" w:rsidRPr="0077348B" w:rsidRDefault="003B2585" w:rsidP="003B2585">
            <w:pPr>
              <w:pStyle w:val="Tabletext"/>
              <w:jc w:val="right"/>
            </w:pPr>
            <w:r w:rsidRPr="0077348B">
              <w:t>9</w:t>
            </w:r>
            <w:r>
              <w:t> </w:t>
            </w:r>
            <w:r w:rsidRPr="0077348B">
              <w:t>419.07</w:t>
            </w:r>
          </w:p>
        </w:tc>
      </w:tr>
      <w:tr w:rsidR="003B2585" w:rsidRPr="0077348B" w14:paraId="4606D11F"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39A6194D" w14:textId="77777777" w:rsidR="003B2585" w:rsidRPr="0077348B" w:rsidRDefault="003B2585" w:rsidP="003B2585">
            <w:pPr>
              <w:pStyle w:val="Tabletext"/>
            </w:pPr>
            <w:proofErr w:type="spellStart"/>
            <w:r w:rsidRPr="0077348B">
              <w:t>Rép</w:t>
            </w:r>
            <w:proofErr w:type="spellEnd"/>
            <w:r w:rsidRPr="0077348B">
              <w:t xml:space="preserve">. </w:t>
            </w:r>
            <w:proofErr w:type="spellStart"/>
            <w:r w:rsidRPr="0077348B">
              <w:t>Dém</w:t>
            </w:r>
            <w:proofErr w:type="spellEnd"/>
            <w:r w:rsidRPr="0077348B">
              <w:t>. du Congo</w:t>
            </w:r>
          </w:p>
        </w:tc>
        <w:tc>
          <w:tcPr>
            <w:tcW w:w="1720" w:type="dxa"/>
            <w:tcBorders>
              <w:top w:val="nil"/>
              <w:left w:val="single" w:sz="4" w:space="0" w:color="auto"/>
              <w:bottom w:val="nil"/>
              <w:right w:val="single" w:sz="4" w:space="0" w:color="auto"/>
            </w:tcBorders>
            <w:shd w:val="clear" w:color="auto" w:fill="auto"/>
            <w:noWrap/>
            <w:vAlign w:val="bottom"/>
            <w:hideMark/>
          </w:tcPr>
          <w:p w14:paraId="342575E4" w14:textId="77777777" w:rsidR="003B2585" w:rsidRPr="0077348B" w:rsidRDefault="003B2585" w:rsidP="003B2585">
            <w:pPr>
              <w:pStyle w:val="Tabletext"/>
              <w:jc w:val="center"/>
            </w:pPr>
            <w:r w:rsidRPr="0077348B">
              <w:t>2023</w:t>
            </w:r>
          </w:p>
        </w:tc>
        <w:tc>
          <w:tcPr>
            <w:tcW w:w="1497" w:type="dxa"/>
            <w:tcBorders>
              <w:top w:val="nil"/>
              <w:left w:val="single" w:sz="4" w:space="0" w:color="auto"/>
              <w:bottom w:val="nil"/>
              <w:right w:val="single" w:sz="4" w:space="0" w:color="auto"/>
            </w:tcBorders>
            <w:shd w:val="clear" w:color="auto" w:fill="auto"/>
            <w:noWrap/>
            <w:vAlign w:val="bottom"/>
            <w:hideMark/>
          </w:tcPr>
          <w:p w14:paraId="1C287A48" w14:textId="3C912084" w:rsidR="003B2585" w:rsidRPr="0077348B" w:rsidRDefault="003B2585" w:rsidP="003B2585">
            <w:pPr>
              <w:pStyle w:val="Tabletext"/>
              <w:jc w:val="right"/>
            </w:pPr>
            <w:r w:rsidRPr="0077348B">
              <w:t>21</w:t>
            </w:r>
            <w:r>
              <w:t> </w:t>
            </w:r>
            <w:r w:rsidRPr="0077348B">
              <w:t>857.50</w:t>
            </w:r>
          </w:p>
        </w:tc>
        <w:tc>
          <w:tcPr>
            <w:tcW w:w="1420" w:type="dxa"/>
            <w:tcBorders>
              <w:top w:val="nil"/>
              <w:left w:val="single" w:sz="4" w:space="0" w:color="auto"/>
              <w:bottom w:val="nil"/>
              <w:right w:val="single" w:sz="4" w:space="0" w:color="auto"/>
            </w:tcBorders>
            <w:shd w:val="clear" w:color="auto" w:fill="auto"/>
            <w:noWrap/>
            <w:vAlign w:val="bottom"/>
            <w:hideMark/>
          </w:tcPr>
          <w:p w14:paraId="57E7D673"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741ADFC0" w14:textId="5F082B3B" w:rsidR="003B2585" w:rsidRPr="0077348B" w:rsidRDefault="003B2585" w:rsidP="003B2585">
            <w:pPr>
              <w:pStyle w:val="Tabletext"/>
              <w:jc w:val="right"/>
            </w:pPr>
            <w:r w:rsidRPr="0077348B">
              <w:t>21</w:t>
            </w:r>
            <w:r>
              <w:t> </w:t>
            </w:r>
            <w:r w:rsidRPr="0077348B">
              <w:t>857.50</w:t>
            </w:r>
          </w:p>
        </w:tc>
      </w:tr>
      <w:tr w:rsidR="003B2585" w:rsidRPr="0077348B" w14:paraId="32A602AC"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0E915C38" w14:textId="77777777" w:rsidR="003B2585" w:rsidRPr="0077348B" w:rsidRDefault="003B2585" w:rsidP="003B2585">
            <w:pPr>
              <w:pStyle w:val="Tabletext"/>
            </w:pPr>
            <w:r w:rsidRPr="0077348B">
              <w:t>Russian Federation</w:t>
            </w:r>
          </w:p>
        </w:tc>
        <w:tc>
          <w:tcPr>
            <w:tcW w:w="1720" w:type="dxa"/>
            <w:tcBorders>
              <w:top w:val="nil"/>
              <w:left w:val="single" w:sz="4" w:space="0" w:color="auto"/>
              <w:bottom w:val="nil"/>
              <w:right w:val="single" w:sz="4" w:space="0" w:color="auto"/>
            </w:tcBorders>
            <w:shd w:val="clear" w:color="auto" w:fill="auto"/>
            <w:noWrap/>
            <w:vAlign w:val="bottom"/>
            <w:hideMark/>
          </w:tcPr>
          <w:p w14:paraId="798B8E88" w14:textId="77777777" w:rsidR="003B2585" w:rsidRPr="0077348B" w:rsidRDefault="003B2585" w:rsidP="003B2585">
            <w:pPr>
              <w:pStyle w:val="Tabletext"/>
              <w:jc w:val="center"/>
            </w:pPr>
            <w:r w:rsidRPr="0077348B">
              <w:t>2022-2023</w:t>
            </w:r>
          </w:p>
        </w:tc>
        <w:tc>
          <w:tcPr>
            <w:tcW w:w="1497" w:type="dxa"/>
            <w:tcBorders>
              <w:top w:val="nil"/>
              <w:left w:val="single" w:sz="4" w:space="0" w:color="auto"/>
              <w:bottom w:val="nil"/>
              <w:right w:val="single" w:sz="4" w:space="0" w:color="auto"/>
            </w:tcBorders>
            <w:shd w:val="clear" w:color="auto" w:fill="auto"/>
            <w:noWrap/>
            <w:vAlign w:val="bottom"/>
            <w:hideMark/>
          </w:tcPr>
          <w:p w14:paraId="79E7EE77" w14:textId="249AF81A" w:rsidR="003B2585" w:rsidRPr="0077348B" w:rsidRDefault="003B2585" w:rsidP="003B2585">
            <w:pPr>
              <w:pStyle w:val="Tabletext"/>
              <w:jc w:val="right"/>
            </w:pPr>
            <w:r w:rsidRPr="0077348B">
              <w:t>2</w:t>
            </w:r>
            <w:r>
              <w:t> </w:t>
            </w:r>
            <w:r w:rsidRPr="0077348B">
              <w:t>304</w:t>
            </w:r>
            <w:r>
              <w:t> </w:t>
            </w:r>
            <w:r w:rsidRPr="0077348B">
              <w:t>904.58</w:t>
            </w:r>
          </w:p>
        </w:tc>
        <w:tc>
          <w:tcPr>
            <w:tcW w:w="1420" w:type="dxa"/>
            <w:tcBorders>
              <w:top w:val="nil"/>
              <w:left w:val="single" w:sz="4" w:space="0" w:color="auto"/>
              <w:bottom w:val="nil"/>
              <w:right w:val="single" w:sz="4" w:space="0" w:color="auto"/>
            </w:tcBorders>
            <w:shd w:val="clear" w:color="auto" w:fill="auto"/>
            <w:noWrap/>
            <w:vAlign w:val="bottom"/>
            <w:hideMark/>
          </w:tcPr>
          <w:p w14:paraId="51B43D32"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0A9C8BA6" w14:textId="2F5F26FF" w:rsidR="003B2585" w:rsidRPr="0077348B" w:rsidRDefault="003B2585" w:rsidP="003B2585">
            <w:pPr>
              <w:pStyle w:val="Tabletext"/>
              <w:jc w:val="right"/>
            </w:pPr>
            <w:r w:rsidRPr="0077348B">
              <w:t>2</w:t>
            </w:r>
            <w:r>
              <w:t> </w:t>
            </w:r>
            <w:r w:rsidRPr="0077348B">
              <w:t>304</w:t>
            </w:r>
            <w:r>
              <w:t> </w:t>
            </w:r>
            <w:r w:rsidRPr="0077348B">
              <w:t>904.58</w:t>
            </w:r>
          </w:p>
        </w:tc>
      </w:tr>
      <w:tr w:rsidR="003B2585" w:rsidRPr="0077348B" w14:paraId="50C7FC91"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25C15023" w14:textId="77777777" w:rsidR="003B2585" w:rsidRPr="0077348B" w:rsidRDefault="003B2585" w:rsidP="003B2585">
            <w:pPr>
              <w:pStyle w:val="Tabletext"/>
            </w:pPr>
            <w:r w:rsidRPr="0077348B">
              <w:t>Senegal</w:t>
            </w:r>
          </w:p>
        </w:tc>
        <w:tc>
          <w:tcPr>
            <w:tcW w:w="1720" w:type="dxa"/>
            <w:tcBorders>
              <w:top w:val="nil"/>
              <w:left w:val="single" w:sz="4" w:space="0" w:color="auto"/>
              <w:bottom w:val="nil"/>
              <w:right w:val="single" w:sz="4" w:space="0" w:color="auto"/>
            </w:tcBorders>
            <w:shd w:val="clear" w:color="auto" w:fill="auto"/>
            <w:noWrap/>
            <w:vAlign w:val="bottom"/>
            <w:hideMark/>
          </w:tcPr>
          <w:p w14:paraId="042C056B" w14:textId="77777777" w:rsidR="003B2585" w:rsidRPr="0077348B" w:rsidRDefault="003B2585" w:rsidP="003B2585">
            <w:pPr>
              <w:pStyle w:val="Tabletext"/>
              <w:jc w:val="center"/>
            </w:pPr>
            <w:r w:rsidRPr="0077348B">
              <w:t>2022-2023</w:t>
            </w:r>
          </w:p>
        </w:tc>
        <w:tc>
          <w:tcPr>
            <w:tcW w:w="1497" w:type="dxa"/>
            <w:tcBorders>
              <w:top w:val="nil"/>
              <w:left w:val="single" w:sz="4" w:space="0" w:color="auto"/>
              <w:bottom w:val="nil"/>
              <w:right w:val="single" w:sz="4" w:space="0" w:color="auto"/>
            </w:tcBorders>
            <w:shd w:val="clear" w:color="auto" w:fill="auto"/>
            <w:noWrap/>
            <w:vAlign w:val="bottom"/>
            <w:hideMark/>
          </w:tcPr>
          <w:p w14:paraId="27D87DEA" w14:textId="5808EB72" w:rsidR="003B2585" w:rsidRPr="0077348B" w:rsidRDefault="003B2585" w:rsidP="003B2585">
            <w:pPr>
              <w:pStyle w:val="Tabletext"/>
              <w:jc w:val="right"/>
            </w:pPr>
            <w:r w:rsidRPr="0077348B">
              <w:t>46</w:t>
            </w:r>
            <w:r>
              <w:t> </w:t>
            </w:r>
            <w:r w:rsidRPr="0077348B">
              <w:t>778.65</w:t>
            </w:r>
          </w:p>
        </w:tc>
        <w:tc>
          <w:tcPr>
            <w:tcW w:w="1420" w:type="dxa"/>
            <w:tcBorders>
              <w:top w:val="nil"/>
              <w:left w:val="single" w:sz="4" w:space="0" w:color="auto"/>
              <w:bottom w:val="nil"/>
              <w:right w:val="single" w:sz="4" w:space="0" w:color="auto"/>
            </w:tcBorders>
            <w:shd w:val="clear" w:color="auto" w:fill="auto"/>
            <w:noWrap/>
            <w:vAlign w:val="bottom"/>
            <w:hideMark/>
          </w:tcPr>
          <w:p w14:paraId="37633BA5"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74F40746" w14:textId="706E5F98" w:rsidR="003B2585" w:rsidRPr="0077348B" w:rsidRDefault="003B2585" w:rsidP="003B2585">
            <w:pPr>
              <w:pStyle w:val="Tabletext"/>
              <w:jc w:val="right"/>
            </w:pPr>
            <w:r w:rsidRPr="0077348B">
              <w:t>46</w:t>
            </w:r>
            <w:r>
              <w:t> </w:t>
            </w:r>
            <w:r w:rsidRPr="0077348B">
              <w:t>778.65</w:t>
            </w:r>
          </w:p>
        </w:tc>
      </w:tr>
      <w:tr w:rsidR="003B2585" w:rsidRPr="0077348B" w14:paraId="53492D16"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2331357F" w14:textId="77777777" w:rsidR="003B2585" w:rsidRPr="0077348B" w:rsidRDefault="003B2585" w:rsidP="003B2585">
            <w:pPr>
              <w:pStyle w:val="Tabletext"/>
            </w:pPr>
            <w:r w:rsidRPr="0077348B">
              <w:t>Sierra Leone</w:t>
            </w:r>
          </w:p>
        </w:tc>
        <w:tc>
          <w:tcPr>
            <w:tcW w:w="1720" w:type="dxa"/>
            <w:tcBorders>
              <w:top w:val="nil"/>
              <w:left w:val="single" w:sz="4" w:space="0" w:color="auto"/>
              <w:bottom w:val="nil"/>
              <w:right w:val="single" w:sz="4" w:space="0" w:color="auto"/>
            </w:tcBorders>
            <w:shd w:val="clear" w:color="auto" w:fill="auto"/>
            <w:noWrap/>
            <w:vAlign w:val="bottom"/>
            <w:hideMark/>
          </w:tcPr>
          <w:p w14:paraId="31DE156A" w14:textId="77777777" w:rsidR="003B2585" w:rsidRPr="0077348B" w:rsidRDefault="003B2585" w:rsidP="003B2585">
            <w:pPr>
              <w:pStyle w:val="Tabletext"/>
              <w:jc w:val="center"/>
            </w:pPr>
            <w:r w:rsidRPr="0077348B">
              <w:t>2020-2023</w:t>
            </w:r>
          </w:p>
        </w:tc>
        <w:tc>
          <w:tcPr>
            <w:tcW w:w="1497" w:type="dxa"/>
            <w:tcBorders>
              <w:top w:val="nil"/>
              <w:left w:val="single" w:sz="4" w:space="0" w:color="auto"/>
              <w:bottom w:val="nil"/>
              <w:right w:val="single" w:sz="4" w:space="0" w:color="auto"/>
            </w:tcBorders>
            <w:shd w:val="clear" w:color="auto" w:fill="auto"/>
            <w:noWrap/>
            <w:vAlign w:val="bottom"/>
            <w:hideMark/>
          </w:tcPr>
          <w:p w14:paraId="2FE859E7" w14:textId="663353DD" w:rsidR="003B2585" w:rsidRPr="0077348B" w:rsidRDefault="003B2585" w:rsidP="003B2585">
            <w:pPr>
              <w:pStyle w:val="Tabletext"/>
              <w:jc w:val="right"/>
            </w:pPr>
            <w:r w:rsidRPr="0077348B">
              <w:t>188</w:t>
            </w:r>
            <w:r>
              <w:t> </w:t>
            </w:r>
            <w:r w:rsidRPr="0077348B">
              <w:t>311.00</w:t>
            </w:r>
          </w:p>
        </w:tc>
        <w:tc>
          <w:tcPr>
            <w:tcW w:w="1420" w:type="dxa"/>
            <w:tcBorders>
              <w:top w:val="nil"/>
              <w:left w:val="single" w:sz="4" w:space="0" w:color="auto"/>
              <w:bottom w:val="nil"/>
              <w:right w:val="single" w:sz="4" w:space="0" w:color="auto"/>
            </w:tcBorders>
            <w:shd w:val="clear" w:color="auto" w:fill="auto"/>
            <w:noWrap/>
            <w:vAlign w:val="bottom"/>
            <w:hideMark/>
          </w:tcPr>
          <w:p w14:paraId="7FCDB6F3"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11F085C9" w14:textId="619D0CF4" w:rsidR="003B2585" w:rsidRPr="0077348B" w:rsidRDefault="003B2585" w:rsidP="003B2585">
            <w:pPr>
              <w:pStyle w:val="Tabletext"/>
              <w:jc w:val="right"/>
            </w:pPr>
            <w:r w:rsidRPr="0077348B">
              <w:t>188</w:t>
            </w:r>
            <w:r>
              <w:t> </w:t>
            </w:r>
            <w:r w:rsidRPr="0077348B">
              <w:t>311.00</w:t>
            </w:r>
          </w:p>
        </w:tc>
      </w:tr>
      <w:tr w:rsidR="003B2585" w:rsidRPr="0077348B" w14:paraId="6A2CA35D"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39538041" w14:textId="77777777" w:rsidR="003B2585" w:rsidRPr="0077348B" w:rsidRDefault="003B2585" w:rsidP="003B2585">
            <w:pPr>
              <w:pStyle w:val="Tabletext"/>
            </w:pPr>
            <w:r w:rsidRPr="0077348B">
              <w:t>Solomon Islands</w:t>
            </w:r>
          </w:p>
        </w:tc>
        <w:tc>
          <w:tcPr>
            <w:tcW w:w="1720" w:type="dxa"/>
            <w:tcBorders>
              <w:top w:val="nil"/>
              <w:left w:val="single" w:sz="4" w:space="0" w:color="auto"/>
              <w:bottom w:val="nil"/>
              <w:right w:val="single" w:sz="4" w:space="0" w:color="auto"/>
            </w:tcBorders>
            <w:shd w:val="clear" w:color="auto" w:fill="auto"/>
            <w:noWrap/>
            <w:vAlign w:val="bottom"/>
            <w:hideMark/>
          </w:tcPr>
          <w:p w14:paraId="536C2098" w14:textId="77777777" w:rsidR="003B2585" w:rsidRPr="0077348B" w:rsidRDefault="003B2585" w:rsidP="003B2585">
            <w:pPr>
              <w:pStyle w:val="Tabletext"/>
              <w:jc w:val="center"/>
            </w:pPr>
            <w:r w:rsidRPr="0077348B">
              <w:t>2021-2023</w:t>
            </w:r>
          </w:p>
        </w:tc>
        <w:tc>
          <w:tcPr>
            <w:tcW w:w="1497" w:type="dxa"/>
            <w:tcBorders>
              <w:top w:val="nil"/>
              <w:left w:val="single" w:sz="4" w:space="0" w:color="auto"/>
              <w:bottom w:val="nil"/>
              <w:right w:val="single" w:sz="4" w:space="0" w:color="auto"/>
            </w:tcBorders>
            <w:shd w:val="clear" w:color="auto" w:fill="auto"/>
            <w:noWrap/>
            <w:vAlign w:val="bottom"/>
            <w:hideMark/>
          </w:tcPr>
          <w:p w14:paraId="762B3F08" w14:textId="5DF037B9" w:rsidR="003B2585" w:rsidRPr="0077348B" w:rsidRDefault="003B2585" w:rsidP="003B2585">
            <w:pPr>
              <w:pStyle w:val="Tabletext"/>
              <w:jc w:val="right"/>
            </w:pPr>
            <w:r w:rsidRPr="0077348B">
              <w:t>25</w:t>
            </w:r>
            <w:r>
              <w:t> </w:t>
            </w:r>
            <w:r w:rsidRPr="0077348B">
              <w:t>467.05</w:t>
            </w:r>
          </w:p>
        </w:tc>
        <w:tc>
          <w:tcPr>
            <w:tcW w:w="1420" w:type="dxa"/>
            <w:tcBorders>
              <w:top w:val="nil"/>
              <w:left w:val="single" w:sz="4" w:space="0" w:color="auto"/>
              <w:bottom w:val="nil"/>
              <w:right w:val="single" w:sz="4" w:space="0" w:color="auto"/>
            </w:tcBorders>
            <w:shd w:val="clear" w:color="auto" w:fill="auto"/>
            <w:noWrap/>
            <w:vAlign w:val="bottom"/>
            <w:hideMark/>
          </w:tcPr>
          <w:p w14:paraId="741E119C"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409689AE" w14:textId="22EB077D" w:rsidR="003B2585" w:rsidRPr="0077348B" w:rsidRDefault="003B2585" w:rsidP="003B2585">
            <w:pPr>
              <w:pStyle w:val="Tabletext"/>
              <w:jc w:val="right"/>
            </w:pPr>
            <w:r w:rsidRPr="0077348B">
              <w:t>25</w:t>
            </w:r>
            <w:r>
              <w:t> </w:t>
            </w:r>
            <w:r w:rsidRPr="0077348B">
              <w:t>467.05</w:t>
            </w:r>
          </w:p>
        </w:tc>
      </w:tr>
      <w:tr w:rsidR="003B2585" w:rsidRPr="0077348B" w14:paraId="7BB8DD3D"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4D8407BE" w14:textId="77777777" w:rsidR="003B2585" w:rsidRPr="0077348B" w:rsidRDefault="003B2585" w:rsidP="003B2585">
            <w:pPr>
              <w:pStyle w:val="Tabletext"/>
            </w:pPr>
            <w:r w:rsidRPr="0077348B">
              <w:t>Tunisia</w:t>
            </w:r>
          </w:p>
        </w:tc>
        <w:tc>
          <w:tcPr>
            <w:tcW w:w="1720" w:type="dxa"/>
            <w:tcBorders>
              <w:top w:val="nil"/>
              <w:left w:val="single" w:sz="4" w:space="0" w:color="auto"/>
              <w:bottom w:val="nil"/>
              <w:right w:val="single" w:sz="4" w:space="0" w:color="auto"/>
            </w:tcBorders>
            <w:shd w:val="clear" w:color="auto" w:fill="auto"/>
            <w:noWrap/>
            <w:vAlign w:val="bottom"/>
            <w:hideMark/>
          </w:tcPr>
          <w:p w14:paraId="5D29DF82" w14:textId="77777777" w:rsidR="003B2585" w:rsidRPr="0077348B" w:rsidRDefault="003B2585" w:rsidP="003B2585">
            <w:pPr>
              <w:pStyle w:val="Tabletext"/>
              <w:jc w:val="center"/>
            </w:pPr>
            <w:r w:rsidRPr="0077348B">
              <w:t>2015-2023</w:t>
            </w:r>
          </w:p>
        </w:tc>
        <w:tc>
          <w:tcPr>
            <w:tcW w:w="1497" w:type="dxa"/>
            <w:tcBorders>
              <w:top w:val="nil"/>
              <w:left w:val="single" w:sz="4" w:space="0" w:color="auto"/>
              <w:bottom w:val="nil"/>
              <w:right w:val="single" w:sz="4" w:space="0" w:color="auto"/>
            </w:tcBorders>
            <w:shd w:val="clear" w:color="auto" w:fill="auto"/>
            <w:noWrap/>
            <w:vAlign w:val="bottom"/>
            <w:hideMark/>
          </w:tcPr>
          <w:p w14:paraId="2A70761D" w14:textId="4AE5C581" w:rsidR="003B2585" w:rsidRPr="0077348B" w:rsidRDefault="003B2585" w:rsidP="003B2585">
            <w:pPr>
              <w:pStyle w:val="Tabletext"/>
              <w:jc w:val="right"/>
            </w:pPr>
            <w:r w:rsidRPr="0077348B">
              <w:t>32</w:t>
            </w:r>
            <w:r>
              <w:t> </w:t>
            </w:r>
            <w:r w:rsidRPr="0077348B">
              <w:t>677.30</w:t>
            </w:r>
          </w:p>
        </w:tc>
        <w:tc>
          <w:tcPr>
            <w:tcW w:w="1420" w:type="dxa"/>
            <w:tcBorders>
              <w:top w:val="nil"/>
              <w:left w:val="single" w:sz="4" w:space="0" w:color="auto"/>
              <w:bottom w:val="nil"/>
              <w:right w:val="single" w:sz="4" w:space="0" w:color="auto"/>
            </w:tcBorders>
            <w:shd w:val="clear" w:color="auto" w:fill="auto"/>
            <w:noWrap/>
            <w:vAlign w:val="bottom"/>
            <w:hideMark/>
          </w:tcPr>
          <w:p w14:paraId="377001FD"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5F091D60" w14:textId="26F5A00A" w:rsidR="003B2585" w:rsidRPr="0077348B" w:rsidRDefault="003B2585" w:rsidP="003B2585">
            <w:pPr>
              <w:pStyle w:val="Tabletext"/>
              <w:jc w:val="right"/>
            </w:pPr>
            <w:r w:rsidRPr="0077348B">
              <w:t>32</w:t>
            </w:r>
            <w:r>
              <w:t> </w:t>
            </w:r>
            <w:r w:rsidRPr="0077348B">
              <w:t>677.30</w:t>
            </w:r>
          </w:p>
        </w:tc>
      </w:tr>
      <w:tr w:rsidR="003B2585" w:rsidRPr="0077348B" w14:paraId="685607D1"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7E0C668A" w14:textId="77777777" w:rsidR="003B2585" w:rsidRPr="0077348B" w:rsidRDefault="003B2585" w:rsidP="003B2585">
            <w:pPr>
              <w:pStyle w:val="Tabletext"/>
            </w:pPr>
            <w:r w:rsidRPr="0077348B">
              <w:t>Togo</w:t>
            </w:r>
          </w:p>
        </w:tc>
        <w:tc>
          <w:tcPr>
            <w:tcW w:w="1720" w:type="dxa"/>
            <w:tcBorders>
              <w:top w:val="nil"/>
              <w:left w:val="single" w:sz="4" w:space="0" w:color="auto"/>
              <w:bottom w:val="nil"/>
              <w:right w:val="single" w:sz="4" w:space="0" w:color="auto"/>
            </w:tcBorders>
            <w:shd w:val="clear" w:color="auto" w:fill="auto"/>
            <w:noWrap/>
            <w:vAlign w:val="bottom"/>
            <w:hideMark/>
          </w:tcPr>
          <w:p w14:paraId="3CC6C63A" w14:textId="77777777" w:rsidR="003B2585" w:rsidRPr="0077348B" w:rsidRDefault="003B2585" w:rsidP="003B2585">
            <w:pPr>
              <w:pStyle w:val="Tabletext"/>
              <w:jc w:val="center"/>
            </w:pPr>
            <w:r w:rsidRPr="0077348B">
              <w:t>2021-2023</w:t>
            </w:r>
          </w:p>
        </w:tc>
        <w:tc>
          <w:tcPr>
            <w:tcW w:w="1497" w:type="dxa"/>
            <w:tcBorders>
              <w:top w:val="nil"/>
              <w:left w:val="single" w:sz="4" w:space="0" w:color="auto"/>
              <w:bottom w:val="nil"/>
              <w:right w:val="single" w:sz="4" w:space="0" w:color="auto"/>
            </w:tcBorders>
            <w:shd w:val="clear" w:color="auto" w:fill="auto"/>
            <w:noWrap/>
            <w:vAlign w:val="bottom"/>
            <w:hideMark/>
          </w:tcPr>
          <w:p w14:paraId="30AF6FEB" w14:textId="5E12EDCD" w:rsidR="003B2585" w:rsidRPr="0077348B" w:rsidRDefault="003B2585" w:rsidP="003B2585">
            <w:pPr>
              <w:pStyle w:val="Tabletext"/>
              <w:jc w:val="right"/>
            </w:pPr>
            <w:r w:rsidRPr="0077348B">
              <w:t>7</w:t>
            </w:r>
            <w:r>
              <w:t> </w:t>
            </w:r>
            <w:r w:rsidRPr="0077348B">
              <w:t>155.00</w:t>
            </w:r>
          </w:p>
        </w:tc>
        <w:tc>
          <w:tcPr>
            <w:tcW w:w="1420" w:type="dxa"/>
            <w:tcBorders>
              <w:top w:val="nil"/>
              <w:left w:val="single" w:sz="4" w:space="0" w:color="auto"/>
              <w:bottom w:val="nil"/>
              <w:right w:val="single" w:sz="4" w:space="0" w:color="auto"/>
            </w:tcBorders>
            <w:shd w:val="clear" w:color="auto" w:fill="auto"/>
            <w:noWrap/>
            <w:vAlign w:val="bottom"/>
            <w:hideMark/>
          </w:tcPr>
          <w:p w14:paraId="556563D6"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2DB3DDF0" w14:textId="1C119ADB" w:rsidR="003B2585" w:rsidRPr="0077348B" w:rsidRDefault="003B2585" w:rsidP="003B2585">
            <w:pPr>
              <w:pStyle w:val="Tabletext"/>
              <w:jc w:val="right"/>
            </w:pPr>
            <w:r w:rsidRPr="0077348B">
              <w:t>7</w:t>
            </w:r>
            <w:r>
              <w:t> </w:t>
            </w:r>
            <w:r w:rsidRPr="0077348B">
              <w:t>155.00</w:t>
            </w:r>
          </w:p>
        </w:tc>
      </w:tr>
      <w:tr w:rsidR="003B2585" w:rsidRPr="0077348B" w14:paraId="1651DD66"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4776CFA4" w14:textId="77777777" w:rsidR="003B2585" w:rsidRPr="0077348B" w:rsidRDefault="003B2585" w:rsidP="003B2585">
            <w:pPr>
              <w:pStyle w:val="Tabletext"/>
            </w:pPr>
            <w:r w:rsidRPr="0077348B">
              <w:t>Venezuela</w:t>
            </w:r>
          </w:p>
        </w:tc>
        <w:tc>
          <w:tcPr>
            <w:tcW w:w="1720" w:type="dxa"/>
            <w:tcBorders>
              <w:top w:val="nil"/>
              <w:left w:val="single" w:sz="4" w:space="0" w:color="auto"/>
              <w:bottom w:val="nil"/>
              <w:right w:val="single" w:sz="4" w:space="0" w:color="auto"/>
            </w:tcBorders>
            <w:shd w:val="clear" w:color="auto" w:fill="auto"/>
            <w:noWrap/>
            <w:vAlign w:val="bottom"/>
            <w:hideMark/>
          </w:tcPr>
          <w:p w14:paraId="3408A3F1" w14:textId="77777777" w:rsidR="003B2585" w:rsidRPr="0077348B" w:rsidRDefault="003B2585" w:rsidP="003B2585">
            <w:pPr>
              <w:pStyle w:val="Tabletext"/>
              <w:jc w:val="center"/>
            </w:pPr>
            <w:r w:rsidRPr="0077348B">
              <w:t>2013-2023</w:t>
            </w:r>
          </w:p>
        </w:tc>
        <w:tc>
          <w:tcPr>
            <w:tcW w:w="1497" w:type="dxa"/>
            <w:tcBorders>
              <w:top w:val="nil"/>
              <w:left w:val="single" w:sz="4" w:space="0" w:color="auto"/>
              <w:bottom w:val="nil"/>
              <w:right w:val="single" w:sz="4" w:space="0" w:color="auto"/>
            </w:tcBorders>
            <w:shd w:val="clear" w:color="auto" w:fill="auto"/>
            <w:noWrap/>
            <w:vAlign w:val="bottom"/>
            <w:hideMark/>
          </w:tcPr>
          <w:p w14:paraId="4A861477" w14:textId="42407668" w:rsidR="003B2585" w:rsidRPr="0077348B" w:rsidRDefault="003B2585" w:rsidP="003B2585">
            <w:pPr>
              <w:pStyle w:val="Tabletext"/>
              <w:jc w:val="right"/>
            </w:pPr>
            <w:r w:rsidRPr="0077348B">
              <w:t>3</w:t>
            </w:r>
            <w:r>
              <w:t> </w:t>
            </w:r>
            <w:r w:rsidRPr="0077348B">
              <w:t>454</w:t>
            </w:r>
            <w:r>
              <w:t> </w:t>
            </w:r>
            <w:r w:rsidRPr="0077348B">
              <w:t>956.39</w:t>
            </w:r>
          </w:p>
        </w:tc>
        <w:tc>
          <w:tcPr>
            <w:tcW w:w="1420" w:type="dxa"/>
            <w:tcBorders>
              <w:top w:val="nil"/>
              <w:left w:val="single" w:sz="4" w:space="0" w:color="auto"/>
              <w:bottom w:val="nil"/>
              <w:right w:val="single" w:sz="4" w:space="0" w:color="auto"/>
            </w:tcBorders>
            <w:shd w:val="clear" w:color="auto" w:fill="auto"/>
            <w:noWrap/>
            <w:vAlign w:val="bottom"/>
            <w:hideMark/>
          </w:tcPr>
          <w:p w14:paraId="14CBF0C0"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6EDFAF38" w14:textId="5EC91826" w:rsidR="003B2585" w:rsidRPr="0077348B" w:rsidRDefault="003B2585" w:rsidP="003B2585">
            <w:pPr>
              <w:pStyle w:val="Tabletext"/>
              <w:jc w:val="right"/>
            </w:pPr>
            <w:r w:rsidRPr="0077348B">
              <w:t>3</w:t>
            </w:r>
            <w:r>
              <w:t> </w:t>
            </w:r>
            <w:r w:rsidRPr="0077348B">
              <w:t>454</w:t>
            </w:r>
            <w:r>
              <w:t> </w:t>
            </w:r>
            <w:r w:rsidRPr="0077348B">
              <w:t>956.39</w:t>
            </w:r>
          </w:p>
        </w:tc>
      </w:tr>
      <w:tr w:rsidR="003B2585" w:rsidRPr="0077348B" w14:paraId="527AEEB7"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5DA754D0" w14:textId="77777777" w:rsidR="003B2585" w:rsidRPr="0077348B" w:rsidRDefault="003B2585" w:rsidP="003B2585">
            <w:pPr>
              <w:pStyle w:val="Tabletext"/>
            </w:pPr>
            <w:r w:rsidRPr="0077348B">
              <w:t>Zambia</w:t>
            </w:r>
          </w:p>
        </w:tc>
        <w:tc>
          <w:tcPr>
            <w:tcW w:w="1720" w:type="dxa"/>
            <w:tcBorders>
              <w:top w:val="nil"/>
              <w:left w:val="single" w:sz="4" w:space="0" w:color="auto"/>
              <w:bottom w:val="nil"/>
              <w:right w:val="single" w:sz="4" w:space="0" w:color="auto"/>
            </w:tcBorders>
            <w:shd w:val="clear" w:color="auto" w:fill="auto"/>
            <w:noWrap/>
            <w:vAlign w:val="bottom"/>
            <w:hideMark/>
          </w:tcPr>
          <w:p w14:paraId="776DA9B1" w14:textId="77777777" w:rsidR="003B2585" w:rsidRPr="0077348B" w:rsidRDefault="003B2585" w:rsidP="003B2585">
            <w:pPr>
              <w:pStyle w:val="Tabletext"/>
              <w:jc w:val="center"/>
            </w:pPr>
            <w:r w:rsidRPr="0077348B">
              <w:t>2021-2023</w:t>
            </w:r>
          </w:p>
        </w:tc>
        <w:tc>
          <w:tcPr>
            <w:tcW w:w="1497" w:type="dxa"/>
            <w:tcBorders>
              <w:top w:val="nil"/>
              <w:left w:val="single" w:sz="4" w:space="0" w:color="auto"/>
              <w:bottom w:val="nil"/>
              <w:right w:val="single" w:sz="4" w:space="0" w:color="auto"/>
            </w:tcBorders>
            <w:shd w:val="clear" w:color="auto" w:fill="auto"/>
            <w:noWrap/>
            <w:vAlign w:val="bottom"/>
            <w:hideMark/>
          </w:tcPr>
          <w:p w14:paraId="4513EE5A" w14:textId="7BCF663B" w:rsidR="003B2585" w:rsidRPr="0077348B" w:rsidRDefault="003B2585" w:rsidP="003B2585">
            <w:pPr>
              <w:pStyle w:val="Tabletext"/>
              <w:jc w:val="right"/>
            </w:pPr>
            <w:r w:rsidRPr="0077348B">
              <w:t>5</w:t>
            </w:r>
            <w:r>
              <w:t> </w:t>
            </w:r>
            <w:r w:rsidRPr="0077348B">
              <w:t>229.70</w:t>
            </w:r>
          </w:p>
        </w:tc>
        <w:tc>
          <w:tcPr>
            <w:tcW w:w="1420" w:type="dxa"/>
            <w:tcBorders>
              <w:top w:val="nil"/>
              <w:left w:val="single" w:sz="4" w:space="0" w:color="auto"/>
              <w:bottom w:val="nil"/>
              <w:right w:val="single" w:sz="4" w:space="0" w:color="auto"/>
            </w:tcBorders>
            <w:shd w:val="clear" w:color="auto" w:fill="auto"/>
            <w:noWrap/>
            <w:vAlign w:val="bottom"/>
            <w:hideMark/>
          </w:tcPr>
          <w:p w14:paraId="28ABC0B3"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600C49E0" w14:textId="1E1DB039" w:rsidR="003B2585" w:rsidRPr="0077348B" w:rsidRDefault="003B2585" w:rsidP="003B2585">
            <w:pPr>
              <w:pStyle w:val="Tabletext"/>
              <w:jc w:val="right"/>
            </w:pPr>
            <w:r w:rsidRPr="0077348B">
              <w:t>5</w:t>
            </w:r>
            <w:r>
              <w:t> </w:t>
            </w:r>
            <w:r w:rsidRPr="0077348B">
              <w:t>229.70</w:t>
            </w:r>
          </w:p>
        </w:tc>
      </w:tr>
      <w:tr w:rsidR="003B2585" w:rsidRPr="0077348B" w14:paraId="1FF52A88" w14:textId="77777777" w:rsidTr="003B2585">
        <w:trPr>
          <w:cantSplit/>
          <w:jc w:val="center"/>
        </w:trPr>
        <w:tc>
          <w:tcPr>
            <w:tcW w:w="4780" w:type="dxa"/>
            <w:tcBorders>
              <w:top w:val="nil"/>
              <w:left w:val="single" w:sz="4" w:space="0" w:color="auto"/>
              <w:bottom w:val="nil"/>
              <w:right w:val="nil"/>
            </w:tcBorders>
            <w:shd w:val="clear" w:color="auto" w:fill="auto"/>
            <w:vAlign w:val="bottom"/>
            <w:hideMark/>
          </w:tcPr>
          <w:p w14:paraId="5124C23D" w14:textId="48318842" w:rsidR="003B2585" w:rsidRPr="0077348B" w:rsidRDefault="003B2585" w:rsidP="003B2585">
            <w:pPr>
              <w:pStyle w:val="Tabletext"/>
            </w:pPr>
          </w:p>
        </w:tc>
        <w:tc>
          <w:tcPr>
            <w:tcW w:w="1720" w:type="dxa"/>
            <w:tcBorders>
              <w:top w:val="nil"/>
              <w:left w:val="nil"/>
              <w:bottom w:val="nil"/>
              <w:right w:val="nil"/>
            </w:tcBorders>
            <w:shd w:val="clear" w:color="auto" w:fill="auto"/>
            <w:noWrap/>
            <w:vAlign w:val="bottom"/>
            <w:hideMark/>
          </w:tcPr>
          <w:p w14:paraId="0A3C7D3F" w14:textId="77777777" w:rsidR="003B2585" w:rsidRPr="0077348B" w:rsidRDefault="003B2585" w:rsidP="003B2585">
            <w:pPr>
              <w:pStyle w:val="Tabletext"/>
            </w:pPr>
          </w:p>
        </w:tc>
        <w:tc>
          <w:tcPr>
            <w:tcW w:w="1497" w:type="dxa"/>
            <w:tcBorders>
              <w:top w:val="single" w:sz="4" w:space="0" w:color="auto"/>
              <w:left w:val="nil"/>
              <w:bottom w:val="single" w:sz="4" w:space="0" w:color="auto"/>
              <w:right w:val="nil"/>
            </w:tcBorders>
            <w:shd w:val="clear" w:color="auto" w:fill="auto"/>
            <w:noWrap/>
            <w:vAlign w:val="bottom"/>
            <w:hideMark/>
          </w:tcPr>
          <w:p w14:paraId="4D9DA09E" w14:textId="7CB27268" w:rsidR="003B2585" w:rsidRPr="0077348B" w:rsidRDefault="003B2585" w:rsidP="003B2585">
            <w:pPr>
              <w:pStyle w:val="Tabletext"/>
              <w:jc w:val="right"/>
            </w:pPr>
            <w:r w:rsidRPr="0077348B">
              <w:t>12</w:t>
            </w:r>
            <w:r>
              <w:t> </w:t>
            </w:r>
            <w:r w:rsidRPr="0077348B">
              <w:t>563</w:t>
            </w:r>
            <w:r>
              <w:t> </w:t>
            </w:r>
            <w:r w:rsidRPr="0077348B">
              <w:t>864.61</w:t>
            </w:r>
          </w:p>
        </w:tc>
        <w:tc>
          <w:tcPr>
            <w:tcW w:w="1420" w:type="dxa"/>
            <w:tcBorders>
              <w:top w:val="single" w:sz="4" w:space="0" w:color="auto"/>
              <w:left w:val="nil"/>
              <w:bottom w:val="single" w:sz="4" w:space="0" w:color="auto"/>
              <w:right w:val="nil"/>
            </w:tcBorders>
            <w:shd w:val="clear" w:color="auto" w:fill="auto"/>
            <w:noWrap/>
            <w:vAlign w:val="bottom"/>
            <w:hideMark/>
          </w:tcPr>
          <w:p w14:paraId="3327B939" w14:textId="64CD7154" w:rsidR="003B2585" w:rsidRPr="0077348B" w:rsidRDefault="003B2585" w:rsidP="003B2585">
            <w:pPr>
              <w:pStyle w:val="Tabletext"/>
              <w:jc w:val="right"/>
            </w:pPr>
            <w:r w:rsidRPr="0077348B">
              <w:t>54</w:t>
            </w:r>
            <w:r>
              <w:t> </w:t>
            </w:r>
            <w:r w:rsidRPr="0077348B">
              <w:t>823.90</w:t>
            </w:r>
          </w:p>
        </w:tc>
        <w:tc>
          <w:tcPr>
            <w:tcW w:w="1497" w:type="dxa"/>
            <w:tcBorders>
              <w:top w:val="single" w:sz="4" w:space="0" w:color="auto"/>
              <w:left w:val="nil"/>
              <w:bottom w:val="single" w:sz="4" w:space="0" w:color="auto"/>
              <w:right w:val="single" w:sz="4" w:space="0" w:color="auto"/>
            </w:tcBorders>
            <w:shd w:val="clear" w:color="auto" w:fill="auto"/>
            <w:noWrap/>
            <w:vAlign w:val="bottom"/>
            <w:hideMark/>
          </w:tcPr>
          <w:p w14:paraId="15F981CC" w14:textId="3E763F19" w:rsidR="003B2585" w:rsidRPr="0077348B" w:rsidRDefault="003B2585" w:rsidP="003B2585">
            <w:pPr>
              <w:pStyle w:val="Tabletext"/>
              <w:jc w:val="right"/>
            </w:pPr>
            <w:r w:rsidRPr="0077348B">
              <w:t>12</w:t>
            </w:r>
            <w:r>
              <w:t> </w:t>
            </w:r>
            <w:r w:rsidRPr="0077348B">
              <w:t>618</w:t>
            </w:r>
            <w:r>
              <w:t> </w:t>
            </w:r>
            <w:r w:rsidRPr="0077348B">
              <w:t>688.51</w:t>
            </w:r>
          </w:p>
        </w:tc>
      </w:tr>
      <w:tr w:rsidR="003B2585" w:rsidRPr="00BF61DC" w14:paraId="6D62D944" w14:textId="77777777" w:rsidTr="003B2585">
        <w:trPr>
          <w:cantSplit/>
          <w:jc w:val="center"/>
        </w:trPr>
        <w:tc>
          <w:tcPr>
            <w:tcW w:w="4780" w:type="dxa"/>
            <w:tcBorders>
              <w:top w:val="nil"/>
              <w:left w:val="single" w:sz="4" w:space="0" w:color="auto"/>
              <w:bottom w:val="single" w:sz="4" w:space="0" w:color="auto"/>
              <w:right w:val="nil"/>
            </w:tcBorders>
            <w:shd w:val="clear" w:color="auto" w:fill="auto"/>
            <w:vAlign w:val="bottom"/>
            <w:hideMark/>
          </w:tcPr>
          <w:p w14:paraId="1B6D5875" w14:textId="77777777" w:rsidR="003B2585" w:rsidRPr="00BF61DC" w:rsidRDefault="003B2585" w:rsidP="003B2585">
            <w:pPr>
              <w:pStyle w:val="Tabletext"/>
              <w:rPr>
                <w:sz w:val="10"/>
                <w:szCs w:val="10"/>
              </w:rPr>
            </w:pPr>
          </w:p>
        </w:tc>
        <w:tc>
          <w:tcPr>
            <w:tcW w:w="1720" w:type="dxa"/>
            <w:tcBorders>
              <w:top w:val="nil"/>
              <w:left w:val="nil"/>
              <w:bottom w:val="single" w:sz="4" w:space="0" w:color="auto"/>
              <w:right w:val="nil"/>
            </w:tcBorders>
            <w:shd w:val="clear" w:color="auto" w:fill="auto"/>
            <w:noWrap/>
            <w:vAlign w:val="bottom"/>
            <w:hideMark/>
          </w:tcPr>
          <w:p w14:paraId="4CE74B0F" w14:textId="77777777" w:rsidR="003B2585" w:rsidRPr="00BF61DC" w:rsidRDefault="003B2585" w:rsidP="003B2585">
            <w:pPr>
              <w:pStyle w:val="Tabletext"/>
              <w:rPr>
                <w:sz w:val="10"/>
                <w:szCs w:val="10"/>
              </w:rPr>
            </w:pPr>
          </w:p>
        </w:tc>
        <w:tc>
          <w:tcPr>
            <w:tcW w:w="1497" w:type="dxa"/>
            <w:tcBorders>
              <w:top w:val="nil"/>
              <w:left w:val="nil"/>
              <w:bottom w:val="single" w:sz="4" w:space="0" w:color="auto"/>
              <w:right w:val="nil"/>
            </w:tcBorders>
            <w:shd w:val="clear" w:color="auto" w:fill="auto"/>
            <w:noWrap/>
            <w:vAlign w:val="bottom"/>
            <w:hideMark/>
          </w:tcPr>
          <w:p w14:paraId="60374E05" w14:textId="77777777" w:rsidR="003B2585" w:rsidRPr="00BF61DC" w:rsidRDefault="003B2585" w:rsidP="003B2585">
            <w:pPr>
              <w:pStyle w:val="Tabletext"/>
              <w:rPr>
                <w:sz w:val="10"/>
                <w:szCs w:val="10"/>
              </w:rPr>
            </w:pPr>
          </w:p>
        </w:tc>
        <w:tc>
          <w:tcPr>
            <w:tcW w:w="1420" w:type="dxa"/>
            <w:tcBorders>
              <w:top w:val="nil"/>
              <w:left w:val="nil"/>
              <w:bottom w:val="single" w:sz="4" w:space="0" w:color="auto"/>
              <w:right w:val="nil"/>
            </w:tcBorders>
            <w:shd w:val="clear" w:color="auto" w:fill="auto"/>
            <w:noWrap/>
            <w:vAlign w:val="bottom"/>
            <w:hideMark/>
          </w:tcPr>
          <w:p w14:paraId="44B91246" w14:textId="77777777" w:rsidR="003B2585" w:rsidRPr="00BF61DC" w:rsidRDefault="003B2585" w:rsidP="003B2585">
            <w:pPr>
              <w:pStyle w:val="Tabletext"/>
              <w:rPr>
                <w:sz w:val="10"/>
                <w:szCs w:val="10"/>
              </w:rPr>
            </w:pPr>
          </w:p>
        </w:tc>
        <w:tc>
          <w:tcPr>
            <w:tcW w:w="1497" w:type="dxa"/>
            <w:tcBorders>
              <w:top w:val="nil"/>
              <w:left w:val="nil"/>
              <w:bottom w:val="single" w:sz="4" w:space="0" w:color="auto"/>
              <w:right w:val="single" w:sz="4" w:space="0" w:color="auto"/>
            </w:tcBorders>
            <w:shd w:val="clear" w:color="auto" w:fill="auto"/>
            <w:noWrap/>
            <w:vAlign w:val="bottom"/>
            <w:hideMark/>
          </w:tcPr>
          <w:p w14:paraId="0AFED5F5" w14:textId="77777777" w:rsidR="003B2585" w:rsidRPr="00BF61DC" w:rsidRDefault="003B2585" w:rsidP="003B2585">
            <w:pPr>
              <w:pStyle w:val="Tabletext"/>
              <w:rPr>
                <w:sz w:val="10"/>
                <w:szCs w:val="10"/>
              </w:rPr>
            </w:pPr>
          </w:p>
        </w:tc>
      </w:tr>
      <w:tr w:rsidR="003B2585" w:rsidRPr="0077348B" w14:paraId="5EDFADEA" w14:textId="77777777" w:rsidTr="003B2585">
        <w:trPr>
          <w:cantSplit/>
          <w:jc w:val="center"/>
        </w:trPr>
        <w:tc>
          <w:tcPr>
            <w:tcW w:w="4780" w:type="dxa"/>
            <w:tcBorders>
              <w:top w:val="single" w:sz="4" w:space="0" w:color="auto"/>
              <w:left w:val="single" w:sz="4" w:space="0" w:color="auto"/>
              <w:bottom w:val="nil"/>
              <w:right w:val="nil"/>
            </w:tcBorders>
            <w:shd w:val="clear" w:color="auto" w:fill="auto"/>
            <w:vAlign w:val="bottom"/>
            <w:hideMark/>
          </w:tcPr>
          <w:p w14:paraId="0435E790" w14:textId="77777777" w:rsidR="003B2585" w:rsidRPr="003B2585" w:rsidRDefault="003B2585" w:rsidP="003B2585">
            <w:pPr>
              <w:pStyle w:val="Tabletext"/>
              <w:keepNext/>
              <w:rPr>
                <w:b/>
                <w:bCs/>
              </w:rPr>
            </w:pPr>
            <w:r w:rsidRPr="003B2585">
              <w:rPr>
                <w:b/>
                <w:bCs/>
              </w:rPr>
              <w:lastRenderedPageBreak/>
              <w:t>B. Sector Members and other entities</w:t>
            </w:r>
          </w:p>
        </w:tc>
        <w:tc>
          <w:tcPr>
            <w:tcW w:w="1720" w:type="dxa"/>
            <w:tcBorders>
              <w:top w:val="single" w:sz="4" w:space="0" w:color="auto"/>
              <w:left w:val="nil"/>
              <w:bottom w:val="nil"/>
              <w:right w:val="nil"/>
            </w:tcBorders>
            <w:shd w:val="clear" w:color="auto" w:fill="auto"/>
            <w:noWrap/>
            <w:vAlign w:val="bottom"/>
          </w:tcPr>
          <w:p w14:paraId="23013B7B" w14:textId="644B5D5F" w:rsidR="003B2585" w:rsidRPr="0077348B" w:rsidRDefault="003B2585" w:rsidP="003B2585">
            <w:pPr>
              <w:pStyle w:val="Tabletext"/>
            </w:pPr>
          </w:p>
        </w:tc>
        <w:tc>
          <w:tcPr>
            <w:tcW w:w="1497" w:type="dxa"/>
            <w:tcBorders>
              <w:top w:val="single" w:sz="4" w:space="0" w:color="auto"/>
              <w:left w:val="nil"/>
              <w:bottom w:val="nil"/>
              <w:right w:val="nil"/>
            </w:tcBorders>
            <w:shd w:val="clear" w:color="auto" w:fill="auto"/>
            <w:noWrap/>
            <w:vAlign w:val="bottom"/>
          </w:tcPr>
          <w:p w14:paraId="0153B20F" w14:textId="6E62EDD8" w:rsidR="003B2585" w:rsidRPr="0077348B" w:rsidRDefault="003B2585" w:rsidP="003B2585">
            <w:pPr>
              <w:pStyle w:val="Tabletext"/>
            </w:pPr>
          </w:p>
        </w:tc>
        <w:tc>
          <w:tcPr>
            <w:tcW w:w="1420" w:type="dxa"/>
            <w:tcBorders>
              <w:top w:val="single" w:sz="4" w:space="0" w:color="auto"/>
              <w:left w:val="nil"/>
              <w:bottom w:val="nil"/>
              <w:right w:val="nil"/>
            </w:tcBorders>
            <w:shd w:val="clear" w:color="auto" w:fill="auto"/>
            <w:noWrap/>
            <w:vAlign w:val="bottom"/>
          </w:tcPr>
          <w:p w14:paraId="02E28ACC" w14:textId="0EC31E02" w:rsidR="003B2585" w:rsidRPr="0077348B" w:rsidRDefault="003B2585" w:rsidP="003B2585">
            <w:pPr>
              <w:pStyle w:val="Tabletext"/>
            </w:pPr>
          </w:p>
        </w:tc>
        <w:tc>
          <w:tcPr>
            <w:tcW w:w="1497" w:type="dxa"/>
            <w:tcBorders>
              <w:top w:val="single" w:sz="4" w:space="0" w:color="auto"/>
              <w:left w:val="nil"/>
              <w:bottom w:val="nil"/>
              <w:right w:val="single" w:sz="4" w:space="0" w:color="auto"/>
            </w:tcBorders>
            <w:shd w:val="clear" w:color="auto" w:fill="auto"/>
            <w:noWrap/>
            <w:vAlign w:val="bottom"/>
          </w:tcPr>
          <w:p w14:paraId="47F36111" w14:textId="7599223B" w:rsidR="003B2585" w:rsidRPr="0077348B" w:rsidRDefault="003B2585" w:rsidP="003B2585">
            <w:pPr>
              <w:pStyle w:val="Tabletext"/>
            </w:pPr>
          </w:p>
        </w:tc>
      </w:tr>
      <w:tr w:rsidR="003B2585" w:rsidRPr="0077348B" w14:paraId="78FA418F" w14:textId="77777777" w:rsidTr="00276DFB">
        <w:trPr>
          <w:cantSplit/>
          <w:jc w:val="center"/>
        </w:trPr>
        <w:tc>
          <w:tcPr>
            <w:tcW w:w="4780" w:type="dxa"/>
            <w:tcBorders>
              <w:top w:val="nil"/>
              <w:left w:val="single" w:sz="4" w:space="0" w:color="auto"/>
              <w:right w:val="nil"/>
            </w:tcBorders>
            <w:shd w:val="clear" w:color="auto" w:fill="auto"/>
            <w:vAlign w:val="bottom"/>
            <w:hideMark/>
          </w:tcPr>
          <w:p w14:paraId="58A781DA" w14:textId="77777777" w:rsidR="003B2585" w:rsidRPr="002758D2" w:rsidRDefault="003B2585" w:rsidP="003B2585">
            <w:pPr>
              <w:pStyle w:val="Tabletext"/>
              <w:keepNext/>
              <w:keepLines/>
            </w:pPr>
            <w:r w:rsidRPr="00F112B4">
              <w:rPr>
                <w:b/>
                <w:bCs/>
              </w:rPr>
              <w:t>Brazil</w:t>
            </w:r>
          </w:p>
        </w:tc>
        <w:tc>
          <w:tcPr>
            <w:tcW w:w="1720" w:type="dxa"/>
            <w:tcBorders>
              <w:top w:val="nil"/>
              <w:left w:val="nil"/>
              <w:right w:val="nil"/>
            </w:tcBorders>
            <w:shd w:val="clear" w:color="auto" w:fill="auto"/>
            <w:noWrap/>
            <w:vAlign w:val="bottom"/>
            <w:hideMark/>
          </w:tcPr>
          <w:p w14:paraId="2D2D7C56" w14:textId="77777777" w:rsidR="003B2585" w:rsidRPr="0077348B" w:rsidRDefault="003B2585" w:rsidP="003B2585">
            <w:pPr>
              <w:pStyle w:val="Tabletext"/>
              <w:keepNext/>
              <w:keepLines/>
            </w:pPr>
          </w:p>
        </w:tc>
        <w:tc>
          <w:tcPr>
            <w:tcW w:w="1497" w:type="dxa"/>
            <w:tcBorders>
              <w:top w:val="nil"/>
              <w:left w:val="nil"/>
              <w:right w:val="nil"/>
            </w:tcBorders>
            <w:shd w:val="clear" w:color="000000" w:fill="FFFFFF"/>
            <w:noWrap/>
            <w:vAlign w:val="bottom"/>
            <w:hideMark/>
          </w:tcPr>
          <w:p w14:paraId="4507B78C" w14:textId="192B1D2D" w:rsidR="003B2585" w:rsidRPr="0077348B" w:rsidRDefault="003B2585" w:rsidP="003B2585">
            <w:pPr>
              <w:pStyle w:val="Tabletext"/>
              <w:keepNext/>
              <w:keepLines/>
            </w:pPr>
          </w:p>
        </w:tc>
        <w:tc>
          <w:tcPr>
            <w:tcW w:w="1420" w:type="dxa"/>
            <w:tcBorders>
              <w:top w:val="nil"/>
              <w:left w:val="nil"/>
              <w:right w:val="nil"/>
            </w:tcBorders>
            <w:shd w:val="clear" w:color="auto" w:fill="auto"/>
            <w:noWrap/>
            <w:vAlign w:val="bottom"/>
            <w:hideMark/>
          </w:tcPr>
          <w:p w14:paraId="54195A90" w14:textId="77777777" w:rsidR="003B2585" w:rsidRPr="0077348B" w:rsidRDefault="003B2585" w:rsidP="003B2585">
            <w:pPr>
              <w:pStyle w:val="Tabletext"/>
              <w:keepNext/>
              <w:keepLines/>
            </w:pPr>
          </w:p>
        </w:tc>
        <w:tc>
          <w:tcPr>
            <w:tcW w:w="1497" w:type="dxa"/>
            <w:tcBorders>
              <w:top w:val="nil"/>
              <w:left w:val="nil"/>
              <w:right w:val="single" w:sz="4" w:space="0" w:color="auto"/>
            </w:tcBorders>
            <w:shd w:val="clear" w:color="auto" w:fill="auto"/>
            <w:noWrap/>
            <w:vAlign w:val="bottom"/>
            <w:hideMark/>
          </w:tcPr>
          <w:p w14:paraId="6BB424F2" w14:textId="77777777" w:rsidR="003B2585" w:rsidRPr="0077348B" w:rsidRDefault="003B2585" w:rsidP="003B2585">
            <w:pPr>
              <w:pStyle w:val="Tabletext"/>
              <w:keepNext/>
              <w:keepLines/>
            </w:pPr>
          </w:p>
        </w:tc>
      </w:tr>
      <w:tr w:rsidR="003B2585" w:rsidRPr="0077348B" w14:paraId="737B71DD"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33B20FA6" w14:textId="52C59EC0" w:rsidR="003B2585" w:rsidRPr="0077348B" w:rsidRDefault="003B2585" w:rsidP="003B2585">
            <w:pPr>
              <w:pStyle w:val="Tabletext"/>
            </w:pPr>
            <w:r>
              <w:t>–</w:t>
            </w:r>
            <w:r>
              <w:tab/>
            </w:r>
            <w:r w:rsidRPr="0077348B">
              <w:t>Idea Electronic Systems, Campinas</w:t>
            </w:r>
          </w:p>
        </w:tc>
        <w:tc>
          <w:tcPr>
            <w:tcW w:w="1720" w:type="dxa"/>
            <w:tcBorders>
              <w:top w:val="nil"/>
              <w:left w:val="single" w:sz="4" w:space="0" w:color="auto"/>
              <w:bottom w:val="nil"/>
              <w:right w:val="single" w:sz="4" w:space="0" w:color="auto"/>
            </w:tcBorders>
            <w:shd w:val="clear" w:color="auto" w:fill="auto"/>
            <w:noWrap/>
            <w:vAlign w:val="bottom"/>
            <w:hideMark/>
          </w:tcPr>
          <w:p w14:paraId="510F2128" w14:textId="77777777" w:rsidR="003B2585" w:rsidRPr="0077348B" w:rsidRDefault="003B2585" w:rsidP="003B2585">
            <w:pPr>
              <w:pStyle w:val="Tabletext"/>
              <w:jc w:val="center"/>
            </w:pPr>
            <w:r w:rsidRPr="0077348B">
              <w:t>2023</w:t>
            </w:r>
          </w:p>
        </w:tc>
        <w:tc>
          <w:tcPr>
            <w:tcW w:w="1497" w:type="dxa"/>
            <w:tcBorders>
              <w:top w:val="nil"/>
              <w:left w:val="single" w:sz="4" w:space="0" w:color="auto"/>
              <w:bottom w:val="nil"/>
              <w:right w:val="single" w:sz="4" w:space="0" w:color="auto"/>
            </w:tcBorders>
            <w:shd w:val="clear" w:color="000000" w:fill="FFFFFF"/>
            <w:noWrap/>
            <w:vAlign w:val="bottom"/>
            <w:hideMark/>
          </w:tcPr>
          <w:p w14:paraId="4C77CACE" w14:textId="3D53133A" w:rsidR="003B2585" w:rsidRPr="0077348B" w:rsidRDefault="003B2585" w:rsidP="003B2585">
            <w:pPr>
              <w:pStyle w:val="Tabletext"/>
              <w:jc w:val="right"/>
            </w:pPr>
            <w:r w:rsidRPr="0077348B">
              <w:t>11</w:t>
            </w:r>
            <w:r>
              <w:t> </w:t>
            </w:r>
            <w:r w:rsidRPr="0077348B">
              <w:t>657.35</w:t>
            </w:r>
          </w:p>
        </w:tc>
        <w:tc>
          <w:tcPr>
            <w:tcW w:w="1420" w:type="dxa"/>
            <w:tcBorders>
              <w:top w:val="nil"/>
              <w:left w:val="single" w:sz="4" w:space="0" w:color="auto"/>
              <w:bottom w:val="nil"/>
              <w:right w:val="single" w:sz="4" w:space="0" w:color="auto"/>
            </w:tcBorders>
            <w:shd w:val="clear" w:color="auto" w:fill="auto"/>
            <w:noWrap/>
            <w:vAlign w:val="bottom"/>
            <w:hideMark/>
          </w:tcPr>
          <w:p w14:paraId="2AAC216C"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288AE4E2" w14:textId="4E609690" w:rsidR="003B2585" w:rsidRPr="0077348B" w:rsidRDefault="003B2585" w:rsidP="003B2585">
            <w:pPr>
              <w:pStyle w:val="Tabletext"/>
              <w:jc w:val="right"/>
            </w:pPr>
            <w:r w:rsidRPr="0077348B">
              <w:t>11</w:t>
            </w:r>
            <w:r>
              <w:t> </w:t>
            </w:r>
            <w:r w:rsidRPr="0077348B">
              <w:t>657.35</w:t>
            </w:r>
          </w:p>
        </w:tc>
      </w:tr>
      <w:tr w:rsidR="003B2585" w:rsidRPr="0077348B" w14:paraId="2E65CF8D" w14:textId="77777777" w:rsidTr="00276DFB">
        <w:trPr>
          <w:cantSplit/>
          <w:jc w:val="center"/>
        </w:trPr>
        <w:tc>
          <w:tcPr>
            <w:tcW w:w="4780" w:type="dxa"/>
            <w:tcBorders>
              <w:top w:val="nil"/>
              <w:left w:val="single" w:sz="4" w:space="0" w:color="auto"/>
              <w:right w:val="nil"/>
            </w:tcBorders>
            <w:shd w:val="clear" w:color="auto" w:fill="auto"/>
            <w:vAlign w:val="bottom"/>
            <w:hideMark/>
          </w:tcPr>
          <w:p w14:paraId="61CC1B3A" w14:textId="77777777" w:rsidR="003B2585" w:rsidRPr="002758D2" w:rsidRDefault="003B2585" w:rsidP="003B2585">
            <w:pPr>
              <w:pStyle w:val="Tabletext"/>
            </w:pPr>
            <w:r w:rsidRPr="00F112B4">
              <w:rPr>
                <w:b/>
                <w:bCs/>
              </w:rPr>
              <w:t>Cambodia</w:t>
            </w:r>
          </w:p>
        </w:tc>
        <w:tc>
          <w:tcPr>
            <w:tcW w:w="1720" w:type="dxa"/>
            <w:tcBorders>
              <w:top w:val="nil"/>
              <w:left w:val="nil"/>
              <w:right w:val="nil"/>
            </w:tcBorders>
            <w:shd w:val="clear" w:color="auto" w:fill="auto"/>
            <w:noWrap/>
            <w:vAlign w:val="bottom"/>
            <w:hideMark/>
          </w:tcPr>
          <w:p w14:paraId="6E3D684B" w14:textId="77777777" w:rsidR="003B2585" w:rsidRPr="0077348B" w:rsidRDefault="003B2585" w:rsidP="003B2585">
            <w:pPr>
              <w:pStyle w:val="Tabletext"/>
            </w:pPr>
          </w:p>
        </w:tc>
        <w:tc>
          <w:tcPr>
            <w:tcW w:w="1497" w:type="dxa"/>
            <w:tcBorders>
              <w:top w:val="nil"/>
              <w:left w:val="nil"/>
              <w:right w:val="nil"/>
            </w:tcBorders>
            <w:shd w:val="clear" w:color="000000" w:fill="FFFFFF"/>
            <w:noWrap/>
            <w:vAlign w:val="bottom"/>
            <w:hideMark/>
          </w:tcPr>
          <w:p w14:paraId="44D6F87C" w14:textId="260AFFEC" w:rsidR="003B2585" w:rsidRPr="0077348B" w:rsidRDefault="003B2585" w:rsidP="003B2585">
            <w:pPr>
              <w:pStyle w:val="Tabletext"/>
            </w:pPr>
          </w:p>
        </w:tc>
        <w:tc>
          <w:tcPr>
            <w:tcW w:w="1420" w:type="dxa"/>
            <w:tcBorders>
              <w:top w:val="nil"/>
              <w:left w:val="nil"/>
              <w:right w:val="nil"/>
            </w:tcBorders>
            <w:shd w:val="clear" w:color="auto" w:fill="auto"/>
            <w:noWrap/>
            <w:vAlign w:val="bottom"/>
            <w:hideMark/>
          </w:tcPr>
          <w:p w14:paraId="060794FA" w14:textId="77777777" w:rsidR="003B2585" w:rsidRPr="0077348B" w:rsidRDefault="003B2585" w:rsidP="003B2585">
            <w:pPr>
              <w:pStyle w:val="Tabletext"/>
            </w:pPr>
          </w:p>
        </w:tc>
        <w:tc>
          <w:tcPr>
            <w:tcW w:w="1497" w:type="dxa"/>
            <w:tcBorders>
              <w:top w:val="nil"/>
              <w:left w:val="nil"/>
              <w:right w:val="single" w:sz="4" w:space="0" w:color="auto"/>
            </w:tcBorders>
            <w:shd w:val="clear" w:color="auto" w:fill="auto"/>
            <w:noWrap/>
            <w:vAlign w:val="bottom"/>
            <w:hideMark/>
          </w:tcPr>
          <w:p w14:paraId="6BEAEBD2" w14:textId="77777777" w:rsidR="003B2585" w:rsidRPr="0077348B" w:rsidRDefault="003B2585" w:rsidP="003B2585">
            <w:pPr>
              <w:pStyle w:val="Tabletext"/>
            </w:pPr>
          </w:p>
        </w:tc>
      </w:tr>
      <w:tr w:rsidR="003B2585" w:rsidRPr="0077348B" w14:paraId="21202616"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12D81C3B" w14:textId="60B0314F" w:rsidR="003B2585" w:rsidRPr="0077348B" w:rsidRDefault="003B2585" w:rsidP="003B2585">
            <w:pPr>
              <w:pStyle w:val="Tabletext"/>
            </w:pPr>
            <w:r>
              <w:t>–</w:t>
            </w:r>
            <w:r>
              <w:tab/>
            </w:r>
            <w:r w:rsidRPr="0077348B">
              <w:t xml:space="preserve">Chuan Wei Co., </w:t>
            </w:r>
            <w:proofErr w:type="spellStart"/>
            <w:r w:rsidRPr="0077348B">
              <w:t>Ldt</w:t>
            </w:r>
            <w:proofErr w:type="spellEnd"/>
            <w:r w:rsidRPr="0077348B">
              <w:t>., Phnom Penh</w:t>
            </w:r>
          </w:p>
        </w:tc>
        <w:tc>
          <w:tcPr>
            <w:tcW w:w="1720" w:type="dxa"/>
            <w:tcBorders>
              <w:top w:val="nil"/>
              <w:left w:val="single" w:sz="4" w:space="0" w:color="auto"/>
              <w:bottom w:val="nil"/>
              <w:right w:val="single" w:sz="4" w:space="0" w:color="auto"/>
            </w:tcBorders>
            <w:shd w:val="clear" w:color="auto" w:fill="auto"/>
            <w:noWrap/>
            <w:vAlign w:val="bottom"/>
            <w:hideMark/>
          </w:tcPr>
          <w:p w14:paraId="07BFCC45" w14:textId="77777777" w:rsidR="003B2585" w:rsidRPr="0077348B" w:rsidRDefault="003B2585" w:rsidP="003B2585">
            <w:pPr>
              <w:pStyle w:val="Tabletext"/>
              <w:jc w:val="center"/>
            </w:pPr>
            <w:r w:rsidRPr="0077348B">
              <w:t>2020</w:t>
            </w:r>
          </w:p>
        </w:tc>
        <w:tc>
          <w:tcPr>
            <w:tcW w:w="1497" w:type="dxa"/>
            <w:tcBorders>
              <w:top w:val="nil"/>
              <w:left w:val="single" w:sz="4" w:space="0" w:color="auto"/>
              <w:bottom w:val="nil"/>
              <w:right w:val="single" w:sz="4" w:space="0" w:color="auto"/>
            </w:tcBorders>
            <w:shd w:val="clear" w:color="000000" w:fill="FFFFFF"/>
            <w:noWrap/>
            <w:vAlign w:val="bottom"/>
            <w:hideMark/>
          </w:tcPr>
          <w:p w14:paraId="640C1575" w14:textId="57DAEA8D" w:rsidR="003B2585" w:rsidRPr="0077348B" w:rsidRDefault="003B2585" w:rsidP="003B2585">
            <w:pPr>
              <w:pStyle w:val="Tabletext"/>
              <w:jc w:val="right"/>
            </w:pPr>
            <w:r w:rsidRPr="0077348B">
              <w:t>10</w:t>
            </w:r>
            <w:r>
              <w:t> </w:t>
            </w:r>
            <w:r w:rsidRPr="0077348B">
              <w:t>112.05</w:t>
            </w:r>
          </w:p>
        </w:tc>
        <w:tc>
          <w:tcPr>
            <w:tcW w:w="1420" w:type="dxa"/>
            <w:tcBorders>
              <w:top w:val="nil"/>
              <w:left w:val="single" w:sz="4" w:space="0" w:color="auto"/>
              <w:bottom w:val="nil"/>
              <w:right w:val="single" w:sz="4" w:space="0" w:color="auto"/>
            </w:tcBorders>
            <w:shd w:val="clear" w:color="auto" w:fill="auto"/>
            <w:noWrap/>
            <w:vAlign w:val="bottom"/>
            <w:hideMark/>
          </w:tcPr>
          <w:p w14:paraId="3EA011A8"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1DD21FF1" w14:textId="33276B26" w:rsidR="003B2585" w:rsidRPr="0077348B" w:rsidRDefault="003B2585" w:rsidP="003B2585">
            <w:pPr>
              <w:pStyle w:val="Tabletext"/>
              <w:jc w:val="right"/>
            </w:pPr>
            <w:r w:rsidRPr="0077348B">
              <w:t>10</w:t>
            </w:r>
            <w:r>
              <w:t> </w:t>
            </w:r>
            <w:r w:rsidRPr="0077348B">
              <w:t>112.05</w:t>
            </w:r>
          </w:p>
        </w:tc>
      </w:tr>
      <w:tr w:rsidR="003B2585" w:rsidRPr="0077348B" w14:paraId="40AFDBFD" w14:textId="77777777" w:rsidTr="00276DFB">
        <w:trPr>
          <w:cantSplit/>
          <w:jc w:val="center"/>
        </w:trPr>
        <w:tc>
          <w:tcPr>
            <w:tcW w:w="4780" w:type="dxa"/>
            <w:tcBorders>
              <w:top w:val="nil"/>
              <w:left w:val="single" w:sz="4" w:space="0" w:color="auto"/>
              <w:right w:val="nil"/>
            </w:tcBorders>
            <w:shd w:val="clear" w:color="auto" w:fill="auto"/>
            <w:vAlign w:val="bottom"/>
            <w:hideMark/>
          </w:tcPr>
          <w:p w14:paraId="6961E30C" w14:textId="77777777" w:rsidR="003B2585" w:rsidRPr="002758D2" w:rsidRDefault="003B2585" w:rsidP="003B2585">
            <w:pPr>
              <w:pStyle w:val="Tabletext"/>
            </w:pPr>
            <w:r w:rsidRPr="00F112B4">
              <w:rPr>
                <w:b/>
                <w:bCs/>
              </w:rPr>
              <w:t>China</w:t>
            </w:r>
          </w:p>
        </w:tc>
        <w:tc>
          <w:tcPr>
            <w:tcW w:w="1720" w:type="dxa"/>
            <w:tcBorders>
              <w:top w:val="nil"/>
              <w:left w:val="nil"/>
              <w:right w:val="nil"/>
            </w:tcBorders>
            <w:shd w:val="clear" w:color="000000" w:fill="FFFFFF"/>
            <w:noWrap/>
            <w:vAlign w:val="bottom"/>
            <w:hideMark/>
          </w:tcPr>
          <w:p w14:paraId="6B502104" w14:textId="0F08B989"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7C0F989A" w14:textId="5CC2641B"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7D5E396A"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22CD7FE3" w14:textId="77777777" w:rsidR="003B2585" w:rsidRPr="0077348B" w:rsidRDefault="003B2585" w:rsidP="003B2585">
            <w:pPr>
              <w:pStyle w:val="Tabletext"/>
              <w:jc w:val="right"/>
            </w:pPr>
          </w:p>
        </w:tc>
      </w:tr>
      <w:tr w:rsidR="003B2585" w:rsidRPr="0077348B" w14:paraId="653D9BE3"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35975F6A" w14:textId="743023D9" w:rsidR="003B2585" w:rsidRPr="0077348B" w:rsidRDefault="003B2585" w:rsidP="003B2585">
            <w:pPr>
              <w:pStyle w:val="Tabletext"/>
            </w:pPr>
            <w:r>
              <w:t>–</w:t>
            </w:r>
            <w:r>
              <w:tab/>
            </w:r>
            <w:r w:rsidRPr="0077348B">
              <w:t>HMN Smart Co., Ltd., Tianjin</w:t>
            </w:r>
          </w:p>
        </w:tc>
        <w:tc>
          <w:tcPr>
            <w:tcW w:w="1720" w:type="dxa"/>
            <w:tcBorders>
              <w:top w:val="nil"/>
              <w:left w:val="single" w:sz="4" w:space="0" w:color="auto"/>
              <w:bottom w:val="nil"/>
              <w:right w:val="single" w:sz="4" w:space="0" w:color="auto"/>
            </w:tcBorders>
            <w:shd w:val="clear" w:color="000000" w:fill="FFFFFF"/>
            <w:noWrap/>
            <w:vAlign w:val="bottom"/>
            <w:hideMark/>
          </w:tcPr>
          <w:p w14:paraId="0B342B92" w14:textId="77777777" w:rsidR="003B2585" w:rsidRPr="0077348B" w:rsidRDefault="003B2585" w:rsidP="003B2585">
            <w:pPr>
              <w:pStyle w:val="Tabletext"/>
              <w:jc w:val="center"/>
            </w:pPr>
            <w:r w:rsidRPr="0077348B">
              <w:t>2023</w:t>
            </w:r>
          </w:p>
        </w:tc>
        <w:tc>
          <w:tcPr>
            <w:tcW w:w="1497" w:type="dxa"/>
            <w:tcBorders>
              <w:top w:val="nil"/>
              <w:left w:val="single" w:sz="4" w:space="0" w:color="auto"/>
              <w:bottom w:val="nil"/>
              <w:right w:val="single" w:sz="4" w:space="0" w:color="auto"/>
            </w:tcBorders>
            <w:shd w:val="clear" w:color="000000" w:fill="FFFFFF"/>
            <w:noWrap/>
            <w:vAlign w:val="bottom"/>
            <w:hideMark/>
          </w:tcPr>
          <w:p w14:paraId="6B782D25" w14:textId="463A5E5E" w:rsidR="003B2585" w:rsidRPr="0077348B" w:rsidRDefault="003B2585" w:rsidP="003B2585">
            <w:pPr>
              <w:pStyle w:val="Tabletext"/>
              <w:jc w:val="right"/>
            </w:pPr>
            <w:r w:rsidRPr="0077348B">
              <w:t>5</w:t>
            </w:r>
            <w:r>
              <w:t> </w:t>
            </w:r>
            <w:r w:rsidRPr="0077348B">
              <w:t>828.70</w:t>
            </w:r>
          </w:p>
        </w:tc>
        <w:tc>
          <w:tcPr>
            <w:tcW w:w="1420" w:type="dxa"/>
            <w:tcBorders>
              <w:top w:val="nil"/>
              <w:left w:val="single" w:sz="4" w:space="0" w:color="auto"/>
              <w:bottom w:val="nil"/>
              <w:right w:val="single" w:sz="4" w:space="0" w:color="auto"/>
            </w:tcBorders>
            <w:shd w:val="clear" w:color="auto" w:fill="auto"/>
            <w:noWrap/>
            <w:vAlign w:val="bottom"/>
            <w:hideMark/>
          </w:tcPr>
          <w:p w14:paraId="7C68CB9D"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5B584AE2" w14:textId="537B1C61" w:rsidR="003B2585" w:rsidRPr="0077348B" w:rsidRDefault="003B2585" w:rsidP="003B2585">
            <w:pPr>
              <w:pStyle w:val="Tabletext"/>
              <w:jc w:val="right"/>
            </w:pPr>
            <w:r w:rsidRPr="0077348B">
              <w:t>5</w:t>
            </w:r>
            <w:r>
              <w:t> </w:t>
            </w:r>
            <w:r w:rsidRPr="0077348B">
              <w:t>828.70</w:t>
            </w:r>
          </w:p>
        </w:tc>
      </w:tr>
      <w:tr w:rsidR="003B2585" w:rsidRPr="0077348B" w14:paraId="223E44AB"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079240DD" w14:textId="56239C88" w:rsidR="003B2585" w:rsidRPr="0077348B" w:rsidRDefault="003B2585" w:rsidP="003B2585">
            <w:pPr>
              <w:pStyle w:val="Tabletext"/>
              <w:ind w:left="284" w:hanging="284"/>
            </w:pPr>
            <w:r>
              <w:t>–</w:t>
            </w:r>
            <w:r>
              <w:tab/>
            </w:r>
            <w:r w:rsidRPr="0077348B">
              <w:t>Information Science Academy of Elect. Tech., Beijing</w:t>
            </w:r>
          </w:p>
        </w:tc>
        <w:tc>
          <w:tcPr>
            <w:tcW w:w="1720" w:type="dxa"/>
            <w:tcBorders>
              <w:top w:val="nil"/>
              <w:left w:val="single" w:sz="4" w:space="0" w:color="auto"/>
              <w:bottom w:val="nil"/>
              <w:right w:val="single" w:sz="4" w:space="0" w:color="auto"/>
            </w:tcBorders>
            <w:shd w:val="clear" w:color="000000" w:fill="FFFFFF"/>
            <w:noWrap/>
            <w:vAlign w:val="bottom"/>
            <w:hideMark/>
          </w:tcPr>
          <w:p w14:paraId="10CF1942" w14:textId="77777777" w:rsidR="003B2585" w:rsidRPr="0077348B" w:rsidRDefault="003B2585" w:rsidP="003B2585">
            <w:pPr>
              <w:pStyle w:val="Tabletext"/>
              <w:jc w:val="center"/>
            </w:pPr>
            <w:r w:rsidRPr="0077348B">
              <w:t>2023</w:t>
            </w:r>
          </w:p>
        </w:tc>
        <w:tc>
          <w:tcPr>
            <w:tcW w:w="1497" w:type="dxa"/>
            <w:tcBorders>
              <w:top w:val="nil"/>
              <w:left w:val="single" w:sz="4" w:space="0" w:color="auto"/>
              <w:bottom w:val="nil"/>
              <w:right w:val="single" w:sz="4" w:space="0" w:color="auto"/>
            </w:tcBorders>
            <w:shd w:val="clear" w:color="000000" w:fill="FFFFFF"/>
            <w:noWrap/>
            <w:vAlign w:val="bottom"/>
            <w:hideMark/>
          </w:tcPr>
          <w:p w14:paraId="7408AA94" w14:textId="596B5407" w:rsidR="003B2585" w:rsidRPr="0077348B" w:rsidRDefault="003B2585" w:rsidP="003B2585">
            <w:pPr>
              <w:pStyle w:val="Tabletext"/>
              <w:jc w:val="right"/>
            </w:pPr>
            <w:r w:rsidRPr="0077348B">
              <w:t>34</w:t>
            </w:r>
            <w:r>
              <w:t> </w:t>
            </w:r>
            <w:r w:rsidRPr="0077348B">
              <w:t>972.05</w:t>
            </w:r>
          </w:p>
        </w:tc>
        <w:tc>
          <w:tcPr>
            <w:tcW w:w="1420" w:type="dxa"/>
            <w:tcBorders>
              <w:top w:val="nil"/>
              <w:left w:val="single" w:sz="4" w:space="0" w:color="auto"/>
              <w:bottom w:val="nil"/>
              <w:right w:val="single" w:sz="4" w:space="0" w:color="auto"/>
            </w:tcBorders>
            <w:shd w:val="clear" w:color="auto" w:fill="auto"/>
            <w:noWrap/>
            <w:vAlign w:val="bottom"/>
            <w:hideMark/>
          </w:tcPr>
          <w:p w14:paraId="0B84D30D"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01A140C4" w14:textId="220A2FEF" w:rsidR="003B2585" w:rsidRPr="0077348B" w:rsidRDefault="003B2585" w:rsidP="003B2585">
            <w:pPr>
              <w:pStyle w:val="Tabletext"/>
              <w:jc w:val="right"/>
            </w:pPr>
            <w:r w:rsidRPr="0077348B">
              <w:t>34</w:t>
            </w:r>
            <w:r>
              <w:t> </w:t>
            </w:r>
            <w:r w:rsidRPr="0077348B">
              <w:t>972.05</w:t>
            </w:r>
          </w:p>
        </w:tc>
      </w:tr>
      <w:tr w:rsidR="003B2585" w:rsidRPr="0077348B" w14:paraId="131F198C"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49DD2711" w14:textId="6415F57C" w:rsidR="003B2585" w:rsidRPr="0077348B" w:rsidRDefault="003B2585" w:rsidP="003B2585">
            <w:pPr>
              <w:pStyle w:val="Tabletext"/>
              <w:ind w:left="284" w:hanging="284"/>
            </w:pPr>
            <w:r>
              <w:t>–</w:t>
            </w:r>
            <w:r>
              <w:tab/>
            </w:r>
            <w:proofErr w:type="spellStart"/>
            <w:r w:rsidRPr="0077348B">
              <w:t>Onchain</w:t>
            </w:r>
            <w:proofErr w:type="spellEnd"/>
            <w:r w:rsidRPr="0077348B">
              <w:t xml:space="preserve"> Solutions (Shanghai Dist. Tech. Co., Ltd., Shanghai</w:t>
            </w:r>
          </w:p>
        </w:tc>
        <w:tc>
          <w:tcPr>
            <w:tcW w:w="1720" w:type="dxa"/>
            <w:tcBorders>
              <w:top w:val="nil"/>
              <w:left w:val="single" w:sz="4" w:space="0" w:color="auto"/>
              <w:bottom w:val="nil"/>
              <w:right w:val="single" w:sz="4" w:space="0" w:color="auto"/>
            </w:tcBorders>
            <w:shd w:val="clear" w:color="000000" w:fill="FFFFFF"/>
            <w:noWrap/>
            <w:vAlign w:val="bottom"/>
            <w:hideMark/>
          </w:tcPr>
          <w:p w14:paraId="44309F70" w14:textId="77777777" w:rsidR="003B2585" w:rsidRPr="0077348B" w:rsidRDefault="003B2585" w:rsidP="003B2585">
            <w:pPr>
              <w:pStyle w:val="Tabletext"/>
              <w:jc w:val="center"/>
            </w:pPr>
            <w:r w:rsidRPr="0077348B">
              <w:t>2023</w:t>
            </w:r>
          </w:p>
        </w:tc>
        <w:tc>
          <w:tcPr>
            <w:tcW w:w="1497" w:type="dxa"/>
            <w:tcBorders>
              <w:top w:val="nil"/>
              <w:left w:val="single" w:sz="4" w:space="0" w:color="auto"/>
              <w:bottom w:val="nil"/>
              <w:right w:val="single" w:sz="4" w:space="0" w:color="auto"/>
            </w:tcBorders>
            <w:shd w:val="clear" w:color="000000" w:fill="FFFFFF"/>
            <w:noWrap/>
            <w:vAlign w:val="bottom"/>
            <w:hideMark/>
          </w:tcPr>
          <w:p w14:paraId="18616F32" w14:textId="00F94004" w:rsidR="003B2585" w:rsidRPr="0077348B" w:rsidRDefault="003B2585" w:rsidP="003B2585">
            <w:pPr>
              <w:pStyle w:val="Tabletext"/>
              <w:jc w:val="right"/>
            </w:pPr>
            <w:r w:rsidRPr="0077348B">
              <w:t>2</w:t>
            </w:r>
            <w:r>
              <w:t> </w:t>
            </w:r>
            <w:r w:rsidRPr="0077348B">
              <w:t>185.75</w:t>
            </w:r>
          </w:p>
        </w:tc>
        <w:tc>
          <w:tcPr>
            <w:tcW w:w="1420" w:type="dxa"/>
            <w:tcBorders>
              <w:top w:val="nil"/>
              <w:left w:val="single" w:sz="4" w:space="0" w:color="auto"/>
              <w:bottom w:val="nil"/>
              <w:right w:val="single" w:sz="4" w:space="0" w:color="auto"/>
            </w:tcBorders>
            <w:shd w:val="clear" w:color="auto" w:fill="auto"/>
            <w:noWrap/>
            <w:vAlign w:val="bottom"/>
            <w:hideMark/>
          </w:tcPr>
          <w:p w14:paraId="6CF38D08"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56764AC4" w14:textId="715A0B75" w:rsidR="003B2585" w:rsidRPr="0077348B" w:rsidRDefault="003B2585" w:rsidP="003B2585">
            <w:pPr>
              <w:pStyle w:val="Tabletext"/>
              <w:jc w:val="right"/>
            </w:pPr>
            <w:r w:rsidRPr="0077348B">
              <w:t>2</w:t>
            </w:r>
            <w:r>
              <w:t> </w:t>
            </w:r>
            <w:r w:rsidRPr="0077348B">
              <w:t>185.75</w:t>
            </w:r>
          </w:p>
        </w:tc>
      </w:tr>
      <w:tr w:rsidR="003B2585" w:rsidRPr="0077348B" w14:paraId="02ED993C"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2B23C942" w14:textId="62CFCE6D" w:rsidR="003B2585" w:rsidRPr="0077348B" w:rsidRDefault="003B2585" w:rsidP="003B2585">
            <w:pPr>
              <w:pStyle w:val="Tabletext"/>
            </w:pPr>
            <w:r>
              <w:t>–</w:t>
            </w:r>
            <w:r>
              <w:tab/>
            </w:r>
            <w:r w:rsidRPr="0077348B">
              <w:t>StarTimes Software Technology Co. Ltd., Beijing</w:t>
            </w:r>
          </w:p>
        </w:tc>
        <w:tc>
          <w:tcPr>
            <w:tcW w:w="1720" w:type="dxa"/>
            <w:tcBorders>
              <w:top w:val="nil"/>
              <w:left w:val="single" w:sz="4" w:space="0" w:color="auto"/>
              <w:bottom w:val="nil"/>
              <w:right w:val="single" w:sz="4" w:space="0" w:color="auto"/>
            </w:tcBorders>
            <w:shd w:val="clear" w:color="000000" w:fill="FFFFFF"/>
            <w:noWrap/>
            <w:vAlign w:val="bottom"/>
            <w:hideMark/>
          </w:tcPr>
          <w:p w14:paraId="16ECA1B3" w14:textId="77777777" w:rsidR="003B2585" w:rsidRPr="0077348B" w:rsidRDefault="003B2585" w:rsidP="003B2585">
            <w:pPr>
              <w:pStyle w:val="Tabletext"/>
              <w:jc w:val="center"/>
            </w:pPr>
            <w:r w:rsidRPr="0077348B">
              <w:t>2021</w:t>
            </w:r>
          </w:p>
        </w:tc>
        <w:tc>
          <w:tcPr>
            <w:tcW w:w="1497" w:type="dxa"/>
            <w:tcBorders>
              <w:top w:val="nil"/>
              <w:left w:val="single" w:sz="4" w:space="0" w:color="auto"/>
              <w:bottom w:val="nil"/>
              <w:right w:val="single" w:sz="4" w:space="0" w:color="auto"/>
            </w:tcBorders>
            <w:shd w:val="clear" w:color="000000" w:fill="FFFFFF"/>
            <w:noWrap/>
            <w:vAlign w:val="bottom"/>
            <w:hideMark/>
          </w:tcPr>
          <w:p w14:paraId="0F0416C3" w14:textId="2AE24C48" w:rsidR="003B2585" w:rsidRPr="0077348B" w:rsidRDefault="003B2585" w:rsidP="003B2585">
            <w:pPr>
              <w:pStyle w:val="Tabletext"/>
              <w:jc w:val="right"/>
            </w:pPr>
            <w:r w:rsidRPr="0077348B">
              <w:t>2</w:t>
            </w:r>
            <w:r>
              <w:t> </w:t>
            </w:r>
            <w:r w:rsidRPr="0077348B">
              <w:t>367.15</w:t>
            </w:r>
          </w:p>
        </w:tc>
        <w:tc>
          <w:tcPr>
            <w:tcW w:w="1420" w:type="dxa"/>
            <w:tcBorders>
              <w:top w:val="nil"/>
              <w:left w:val="single" w:sz="4" w:space="0" w:color="auto"/>
              <w:bottom w:val="nil"/>
              <w:right w:val="single" w:sz="4" w:space="0" w:color="auto"/>
            </w:tcBorders>
            <w:shd w:val="clear" w:color="auto" w:fill="auto"/>
            <w:noWrap/>
            <w:vAlign w:val="bottom"/>
            <w:hideMark/>
          </w:tcPr>
          <w:p w14:paraId="2AE9FC4D"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6D80D80F" w14:textId="629A7B49" w:rsidR="003B2585" w:rsidRPr="0077348B" w:rsidRDefault="003B2585" w:rsidP="003B2585">
            <w:pPr>
              <w:pStyle w:val="Tabletext"/>
              <w:jc w:val="right"/>
            </w:pPr>
            <w:r w:rsidRPr="0077348B">
              <w:t>2</w:t>
            </w:r>
            <w:r>
              <w:t> </w:t>
            </w:r>
            <w:r w:rsidRPr="0077348B">
              <w:t>367.15</w:t>
            </w:r>
          </w:p>
        </w:tc>
      </w:tr>
      <w:tr w:rsidR="003B2585" w:rsidRPr="0077348B" w14:paraId="2552C135"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701C47EB" w14:textId="77DDF5A5" w:rsidR="003B2585" w:rsidRPr="0077348B" w:rsidRDefault="003B2585" w:rsidP="003B2585">
            <w:pPr>
              <w:pStyle w:val="Tabletext"/>
              <w:ind w:left="284" w:hanging="284"/>
            </w:pPr>
            <w:r>
              <w:t>–</w:t>
            </w:r>
            <w:r>
              <w:tab/>
            </w:r>
            <w:r w:rsidRPr="0077348B">
              <w:t>State Grid Information &amp; Telecom. Group Co. Ltd., Beijing</w:t>
            </w:r>
          </w:p>
        </w:tc>
        <w:tc>
          <w:tcPr>
            <w:tcW w:w="1720" w:type="dxa"/>
            <w:tcBorders>
              <w:top w:val="nil"/>
              <w:left w:val="single" w:sz="4" w:space="0" w:color="auto"/>
              <w:bottom w:val="nil"/>
              <w:right w:val="single" w:sz="4" w:space="0" w:color="auto"/>
            </w:tcBorders>
            <w:shd w:val="clear" w:color="000000" w:fill="FFFFFF"/>
            <w:noWrap/>
            <w:vAlign w:val="bottom"/>
            <w:hideMark/>
          </w:tcPr>
          <w:p w14:paraId="07FFFA43" w14:textId="77777777" w:rsidR="003B2585" w:rsidRPr="0077348B" w:rsidRDefault="003B2585" w:rsidP="003B2585">
            <w:pPr>
              <w:pStyle w:val="Tabletext"/>
              <w:jc w:val="center"/>
            </w:pPr>
            <w:r w:rsidRPr="0077348B">
              <w:t>2023</w:t>
            </w:r>
          </w:p>
        </w:tc>
        <w:tc>
          <w:tcPr>
            <w:tcW w:w="1497" w:type="dxa"/>
            <w:tcBorders>
              <w:top w:val="nil"/>
              <w:left w:val="single" w:sz="4" w:space="0" w:color="auto"/>
              <w:bottom w:val="nil"/>
              <w:right w:val="single" w:sz="4" w:space="0" w:color="auto"/>
            </w:tcBorders>
            <w:shd w:val="clear" w:color="000000" w:fill="FFFFFF"/>
            <w:noWrap/>
            <w:vAlign w:val="bottom"/>
            <w:hideMark/>
          </w:tcPr>
          <w:p w14:paraId="02309883" w14:textId="3CAB785B" w:rsidR="003B2585" w:rsidRPr="0077348B" w:rsidRDefault="003B2585" w:rsidP="003B2585">
            <w:pPr>
              <w:pStyle w:val="Tabletext"/>
              <w:jc w:val="right"/>
            </w:pPr>
            <w:r w:rsidRPr="0077348B">
              <w:t>11</w:t>
            </w:r>
            <w:r>
              <w:t> </w:t>
            </w:r>
            <w:r w:rsidRPr="0077348B">
              <w:t>657.35</w:t>
            </w:r>
          </w:p>
        </w:tc>
        <w:tc>
          <w:tcPr>
            <w:tcW w:w="1420" w:type="dxa"/>
            <w:tcBorders>
              <w:top w:val="nil"/>
              <w:left w:val="single" w:sz="4" w:space="0" w:color="auto"/>
              <w:bottom w:val="nil"/>
              <w:right w:val="single" w:sz="4" w:space="0" w:color="auto"/>
            </w:tcBorders>
            <w:shd w:val="clear" w:color="auto" w:fill="auto"/>
            <w:noWrap/>
            <w:vAlign w:val="bottom"/>
            <w:hideMark/>
          </w:tcPr>
          <w:p w14:paraId="1D578799"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41F9C04A" w14:textId="22A681CB" w:rsidR="003B2585" w:rsidRPr="0077348B" w:rsidRDefault="003B2585" w:rsidP="003B2585">
            <w:pPr>
              <w:pStyle w:val="Tabletext"/>
              <w:jc w:val="right"/>
            </w:pPr>
            <w:r w:rsidRPr="0077348B">
              <w:t>11</w:t>
            </w:r>
            <w:r>
              <w:t> </w:t>
            </w:r>
            <w:r w:rsidRPr="0077348B">
              <w:t>657.35</w:t>
            </w:r>
          </w:p>
        </w:tc>
      </w:tr>
      <w:tr w:rsidR="003B2585" w:rsidRPr="0077348B" w14:paraId="74017662"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72CADE6D" w14:textId="7648CD34" w:rsidR="003B2585" w:rsidRPr="0077348B" w:rsidRDefault="003B2585" w:rsidP="003B2585">
            <w:pPr>
              <w:pStyle w:val="Tabletext"/>
              <w:ind w:left="284" w:hanging="284"/>
            </w:pPr>
            <w:r>
              <w:t>–</w:t>
            </w:r>
            <w:r>
              <w:tab/>
            </w:r>
            <w:r w:rsidRPr="0077348B">
              <w:t>Wangsu Science &amp; Technology Co. Ltd., Shanghai</w:t>
            </w:r>
          </w:p>
        </w:tc>
        <w:tc>
          <w:tcPr>
            <w:tcW w:w="1720" w:type="dxa"/>
            <w:tcBorders>
              <w:top w:val="nil"/>
              <w:left w:val="single" w:sz="4" w:space="0" w:color="auto"/>
              <w:bottom w:val="nil"/>
              <w:right w:val="single" w:sz="4" w:space="0" w:color="auto"/>
            </w:tcBorders>
            <w:shd w:val="clear" w:color="000000" w:fill="FFFFFF"/>
            <w:noWrap/>
            <w:vAlign w:val="bottom"/>
            <w:hideMark/>
          </w:tcPr>
          <w:p w14:paraId="6BC3E312" w14:textId="77777777" w:rsidR="003B2585" w:rsidRPr="0077348B" w:rsidRDefault="003B2585" w:rsidP="003B2585">
            <w:pPr>
              <w:pStyle w:val="Tabletext"/>
              <w:jc w:val="center"/>
            </w:pPr>
            <w:r w:rsidRPr="0077348B">
              <w:t>2021</w:t>
            </w:r>
          </w:p>
        </w:tc>
        <w:tc>
          <w:tcPr>
            <w:tcW w:w="1497" w:type="dxa"/>
            <w:tcBorders>
              <w:top w:val="nil"/>
              <w:left w:val="single" w:sz="4" w:space="0" w:color="auto"/>
              <w:bottom w:val="nil"/>
              <w:right w:val="single" w:sz="4" w:space="0" w:color="auto"/>
            </w:tcBorders>
            <w:shd w:val="clear" w:color="000000" w:fill="FFFFFF"/>
            <w:noWrap/>
            <w:vAlign w:val="bottom"/>
            <w:hideMark/>
          </w:tcPr>
          <w:p w14:paraId="54EB23E5" w14:textId="41B683DA" w:rsidR="003B2585" w:rsidRPr="0077348B" w:rsidRDefault="003B2585" w:rsidP="003B2585">
            <w:pPr>
              <w:pStyle w:val="Tabletext"/>
              <w:jc w:val="right"/>
            </w:pPr>
            <w:r w:rsidRPr="0077348B">
              <w:t>12</w:t>
            </w:r>
            <w:r>
              <w:t> </w:t>
            </w:r>
            <w:r w:rsidRPr="0077348B">
              <w:t>719.40</w:t>
            </w:r>
          </w:p>
        </w:tc>
        <w:tc>
          <w:tcPr>
            <w:tcW w:w="1420" w:type="dxa"/>
            <w:tcBorders>
              <w:top w:val="nil"/>
              <w:left w:val="single" w:sz="4" w:space="0" w:color="auto"/>
              <w:bottom w:val="nil"/>
              <w:right w:val="single" w:sz="4" w:space="0" w:color="auto"/>
            </w:tcBorders>
            <w:shd w:val="clear" w:color="auto" w:fill="auto"/>
            <w:noWrap/>
            <w:vAlign w:val="bottom"/>
            <w:hideMark/>
          </w:tcPr>
          <w:p w14:paraId="5BCCF9DB"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619A3573" w14:textId="51A9A7CF" w:rsidR="003B2585" w:rsidRPr="0077348B" w:rsidRDefault="003B2585" w:rsidP="003B2585">
            <w:pPr>
              <w:pStyle w:val="Tabletext"/>
              <w:jc w:val="right"/>
            </w:pPr>
            <w:r w:rsidRPr="0077348B">
              <w:t>12</w:t>
            </w:r>
            <w:r>
              <w:t> </w:t>
            </w:r>
            <w:r w:rsidRPr="0077348B">
              <w:t>719.40</w:t>
            </w:r>
          </w:p>
        </w:tc>
      </w:tr>
      <w:tr w:rsidR="003B2585" w:rsidRPr="0077348B" w14:paraId="69571E1B"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7727863C" w14:textId="398BEABE" w:rsidR="003B2585" w:rsidRPr="0077348B" w:rsidRDefault="003B2585" w:rsidP="003B2585">
            <w:pPr>
              <w:pStyle w:val="Tabletext"/>
            </w:pPr>
            <w:r>
              <w:t>–</w:t>
            </w:r>
            <w:r>
              <w:tab/>
            </w:r>
            <w:r w:rsidRPr="0077348B">
              <w:t>Yong Xin Hua Yun Cultural Dev. Corp., Beijing</w:t>
            </w:r>
          </w:p>
        </w:tc>
        <w:tc>
          <w:tcPr>
            <w:tcW w:w="1720" w:type="dxa"/>
            <w:tcBorders>
              <w:top w:val="nil"/>
              <w:left w:val="single" w:sz="4" w:space="0" w:color="auto"/>
              <w:bottom w:val="nil"/>
              <w:right w:val="single" w:sz="4" w:space="0" w:color="auto"/>
            </w:tcBorders>
            <w:shd w:val="clear" w:color="000000" w:fill="FFFFFF"/>
            <w:noWrap/>
            <w:vAlign w:val="bottom"/>
            <w:hideMark/>
          </w:tcPr>
          <w:p w14:paraId="425596B8" w14:textId="77777777" w:rsidR="003B2585" w:rsidRPr="0077348B" w:rsidRDefault="003B2585" w:rsidP="003B2585">
            <w:pPr>
              <w:pStyle w:val="Tabletext"/>
              <w:jc w:val="center"/>
            </w:pPr>
            <w:r w:rsidRPr="0077348B">
              <w:t>2020</w:t>
            </w:r>
          </w:p>
        </w:tc>
        <w:tc>
          <w:tcPr>
            <w:tcW w:w="1497" w:type="dxa"/>
            <w:tcBorders>
              <w:top w:val="nil"/>
              <w:left w:val="single" w:sz="4" w:space="0" w:color="auto"/>
              <w:bottom w:val="nil"/>
              <w:right w:val="single" w:sz="4" w:space="0" w:color="auto"/>
            </w:tcBorders>
            <w:shd w:val="clear" w:color="000000" w:fill="FFFFFF"/>
            <w:noWrap/>
            <w:vAlign w:val="bottom"/>
            <w:hideMark/>
          </w:tcPr>
          <w:p w14:paraId="6883F279" w14:textId="7701777F" w:rsidR="003B2585" w:rsidRPr="0077348B" w:rsidRDefault="003B2585" w:rsidP="003B2585">
            <w:pPr>
              <w:pStyle w:val="Tabletext"/>
              <w:jc w:val="right"/>
            </w:pPr>
            <w:r w:rsidRPr="0077348B">
              <w:t>40</w:t>
            </w:r>
            <w:r>
              <w:t> </w:t>
            </w:r>
            <w:r w:rsidRPr="0077348B">
              <w:t>447.85</w:t>
            </w:r>
          </w:p>
        </w:tc>
        <w:tc>
          <w:tcPr>
            <w:tcW w:w="1420" w:type="dxa"/>
            <w:tcBorders>
              <w:top w:val="nil"/>
              <w:left w:val="single" w:sz="4" w:space="0" w:color="auto"/>
              <w:bottom w:val="nil"/>
              <w:right w:val="single" w:sz="4" w:space="0" w:color="auto"/>
            </w:tcBorders>
            <w:shd w:val="clear" w:color="auto" w:fill="auto"/>
            <w:noWrap/>
            <w:vAlign w:val="bottom"/>
            <w:hideMark/>
          </w:tcPr>
          <w:p w14:paraId="28F9FFCC"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19D707E8" w14:textId="0452F957" w:rsidR="003B2585" w:rsidRPr="0077348B" w:rsidRDefault="003B2585" w:rsidP="003B2585">
            <w:pPr>
              <w:pStyle w:val="Tabletext"/>
              <w:jc w:val="right"/>
            </w:pPr>
            <w:r w:rsidRPr="0077348B">
              <w:t>40</w:t>
            </w:r>
            <w:r>
              <w:t> </w:t>
            </w:r>
            <w:r w:rsidRPr="0077348B">
              <w:t>447.85</w:t>
            </w:r>
          </w:p>
        </w:tc>
      </w:tr>
      <w:tr w:rsidR="003B2585" w:rsidRPr="0077348B" w14:paraId="2AEFE5A5" w14:textId="77777777" w:rsidTr="00276DFB">
        <w:trPr>
          <w:cantSplit/>
          <w:jc w:val="center"/>
        </w:trPr>
        <w:tc>
          <w:tcPr>
            <w:tcW w:w="4780" w:type="dxa"/>
            <w:tcBorders>
              <w:top w:val="nil"/>
              <w:left w:val="single" w:sz="4" w:space="0" w:color="auto"/>
              <w:right w:val="nil"/>
            </w:tcBorders>
            <w:shd w:val="clear" w:color="auto" w:fill="auto"/>
            <w:vAlign w:val="bottom"/>
            <w:hideMark/>
          </w:tcPr>
          <w:p w14:paraId="4E2ACEF2" w14:textId="77777777" w:rsidR="003B2585" w:rsidRPr="002758D2" w:rsidRDefault="003B2585" w:rsidP="003B2585">
            <w:pPr>
              <w:pStyle w:val="Tabletext"/>
            </w:pPr>
            <w:r w:rsidRPr="00F112B4">
              <w:rPr>
                <w:b/>
                <w:bCs/>
              </w:rPr>
              <w:t>Colombia</w:t>
            </w:r>
          </w:p>
        </w:tc>
        <w:tc>
          <w:tcPr>
            <w:tcW w:w="1720" w:type="dxa"/>
            <w:tcBorders>
              <w:top w:val="nil"/>
              <w:left w:val="nil"/>
              <w:right w:val="nil"/>
            </w:tcBorders>
            <w:shd w:val="clear" w:color="auto" w:fill="auto"/>
            <w:noWrap/>
            <w:vAlign w:val="bottom"/>
            <w:hideMark/>
          </w:tcPr>
          <w:p w14:paraId="5B51EB49"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70BC3365" w14:textId="28874783"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7F0CAEC3"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24995F76" w14:textId="77777777" w:rsidR="003B2585" w:rsidRPr="0077348B" w:rsidRDefault="003B2585" w:rsidP="003B2585">
            <w:pPr>
              <w:pStyle w:val="Tabletext"/>
              <w:jc w:val="right"/>
            </w:pPr>
          </w:p>
        </w:tc>
      </w:tr>
      <w:tr w:rsidR="003B2585" w:rsidRPr="0077348B" w14:paraId="7AA2EE74" w14:textId="77777777" w:rsidTr="00276DFB">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5049B21F" w14:textId="403C5644" w:rsidR="003B2585" w:rsidRPr="0077348B" w:rsidRDefault="003B2585" w:rsidP="003B2585">
            <w:pPr>
              <w:pStyle w:val="Tabletext"/>
              <w:rPr>
                <w:lang w:val="es-ES"/>
              </w:rPr>
            </w:pPr>
            <w:r w:rsidRPr="00F112B4">
              <w:rPr>
                <w:lang w:val="es-ES"/>
              </w:rPr>
              <w:t>–</w:t>
            </w:r>
            <w:r w:rsidRPr="00F112B4">
              <w:rPr>
                <w:lang w:val="es-ES"/>
              </w:rPr>
              <w:tab/>
            </w:r>
            <w:r w:rsidRPr="0077348B">
              <w:rPr>
                <w:lang w:val="es-ES"/>
              </w:rPr>
              <w:t xml:space="preserve">Universidad Distrital Francisco José, </w:t>
            </w:r>
            <w:r w:rsidR="00276DFB" w:rsidRPr="0077348B">
              <w:rPr>
                <w:lang w:val="es-ES"/>
              </w:rPr>
              <w:t>Bogotá</w:t>
            </w:r>
          </w:p>
        </w:tc>
        <w:tc>
          <w:tcPr>
            <w:tcW w:w="1720" w:type="dxa"/>
            <w:tcBorders>
              <w:top w:val="nil"/>
              <w:left w:val="single" w:sz="4" w:space="0" w:color="auto"/>
              <w:bottom w:val="nil"/>
              <w:right w:val="single" w:sz="4" w:space="0" w:color="auto"/>
            </w:tcBorders>
            <w:shd w:val="clear" w:color="auto" w:fill="auto"/>
            <w:noWrap/>
            <w:vAlign w:val="bottom"/>
            <w:hideMark/>
          </w:tcPr>
          <w:p w14:paraId="36433E88" w14:textId="77777777" w:rsidR="003B2585" w:rsidRPr="0077348B" w:rsidRDefault="003B2585" w:rsidP="003B2585">
            <w:pPr>
              <w:pStyle w:val="Tabletext"/>
              <w:jc w:val="center"/>
            </w:pPr>
            <w:r w:rsidRPr="0077348B">
              <w:t>2022</w:t>
            </w:r>
          </w:p>
        </w:tc>
        <w:tc>
          <w:tcPr>
            <w:tcW w:w="1497" w:type="dxa"/>
            <w:tcBorders>
              <w:top w:val="nil"/>
              <w:left w:val="single" w:sz="4" w:space="0" w:color="auto"/>
              <w:bottom w:val="nil"/>
              <w:right w:val="single" w:sz="4" w:space="0" w:color="auto"/>
            </w:tcBorders>
            <w:shd w:val="clear" w:color="000000" w:fill="FFFFFF"/>
            <w:noWrap/>
            <w:vAlign w:val="bottom"/>
            <w:hideMark/>
          </w:tcPr>
          <w:p w14:paraId="4CC2B721" w14:textId="3347033E" w:rsidR="003B2585" w:rsidRPr="0077348B" w:rsidRDefault="003B2585" w:rsidP="003B2585">
            <w:pPr>
              <w:pStyle w:val="Tabletext"/>
              <w:jc w:val="right"/>
            </w:pPr>
            <w:r w:rsidRPr="0077348B">
              <w:t>2</w:t>
            </w:r>
            <w:r>
              <w:t> </w:t>
            </w:r>
            <w:r w:rsidRPr="0077348B">
              <w:t>316.90</w:t>
            </w:r>
          </w:p>
        </w:tc>
        <w:tc>
          <w:tcPr>
            <w:tcW w:w="1420" w:type="dxa"/>
            <w:tcBorders>
              <w:top w:val="nil"/>
              <w:left w:val="single" w:sz="4" w:space="0" w:color="auto"/>
              <w:bottom w:val="nil"/>
              <w:right w:val="single" w:sz="4" w:space="0" w:color="auto"/>
            </w:tcBorders>
            <w:shd w:val="clear" w:color="auto" w:fill="auto"/>
            <w:noWrap/>
            <w:vAlign w:val="bottom"/>
            <w:hideMark/>
          </w:tcPr>
          <w:p w14:paraId="64F85104"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2548F31A" w14:textId="262BCAD7" w:rsidR="003B2585" w:rsidRPr="0077348B" w:rsidRDefault="003B2585" w:rsidP="003B2585">
            <w:pPr>
              <w:pStyle w:val="Tabletext"/>
              <w:jc w:val="right"/>
            </w:pPr>
            <w:r w:rsidRPr="0077348B">
              <w:t>2</w:t>
            </w:r>
            <w:r>
              <w:t> </w:t>
            </w:r>
            <w:r w:rsidRPr="0077348B">
              <w:t>316.90</w:t>
            </w:r>
          </w:p>
        </w:tc>
      </w:tr>
      <w:tr w:rsidR="003B2585" w:rsidRPr="0077348B" w14:paraId="27004442" w14:textId="77777777" w:rsidTr="00C12B93">
        <w:trPr>
          <w:cantSplit/>
          <w:jc w:val="center"/>
        </w:trPr>
        <w:tc>
          <w:tcPr>
            <w:tcW w:w="4780" w:type="dxa"/>
            <w:tcBorders>
              <w:top w:val="nil"/>
              <w:left w:val="single" w:sz="4" w:space="0" w:color="auto"/>
              <w:right w:val="nil"/>
            </w:tcBorders>
            <w:shd w:val="clear" w:color="auto" w:fill="auto"/>
            <w:vAlign w:val="bottom"/>
            <w:hideMark/>
          </w:tcPr>
          <w:p w14:paraId="57A2D951" w14:textId="77777777" w:rsidR="003B2585" w:rsidRPr="00F112B4" w:rsidRDefault="003B2585" w:rsidP="003B2585">
            <w:pPr>
              <w:pStyle w:val="Tabletext"/>
              <w:rPr>
                <w:b/>
                <w:bCs/>
              </w:rPr>
            </w:pPr>
            <w:r w:rsidRPr="00F112B4">
              <w:rPr>
                <w:b/>
                <w:bCs/>
              </w:rPr>
              <w:t>Cote d'Ivoire</w:t>
            </w:r>
          </w:p>
        </w:tc>
        <w:tc>
          <w:tcPr>
            <w:tcW w:w="1720" w:type="dxa"/>
            <w:tcBorders>
              <w:top w:val="nil"/>
              <w:left w:val="nil"/>
              <w:right w:val="nil"/>
            </w:tcBorders>
            <w:shd w:val="clear" w:color="auto" w:fill="auto"/>
            <w:noWrap/>
            <w:vAlign w:val="bottom"/>
            <w:hideMark/>
          </w:tcPr>
          <w:p w14:paraId="1D77D7F6"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19A4C28D" w14:textId="68CF2F0D"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60C847F4"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7E7D4656" w14:textId="77777777" w:rsidR="003B2585" w:rsidRPr="0077348B" w:rsidRDefault="003B2585" w:rsidP="003B2585">
            <w:pPr>
              <w:pStyle w:val="Tabletext"/>
              <w:jc w:val="right"/>
            </w:pPr>
          </w:p>
        </w:tc>
      </w:tr>
      <w:tr w:rsidR="003B2585" w:rsidRPr="0077348B" w14:paraId="0F63C41B"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50476AEC" w14:textId="07A6C2B1" w:rsidR="003B2585" w:rsidRPr="0077348B" w:rsidRDefault="003B2585" w:rsidP="003B2585">
            <w:pPr>
              <w:pStyle w:val="Tabletext"/>
              <w:ind w:left="284" w:hanging="284"/>
            </w:pPr>
            <w:r>
              <w:t>–</w:t>
            </w:r>
            <w:r>
              <w:tab/>
            </w:r>
            <w:r w:rsidRPr="0077348B">
              <w:t>National Agency of the Universal Service of Telecommunications/ICT</w:t>
            </w:r>
          </w:p>
        </w:tc>
        <w:tc>
          <w:tcPr>
            <w:tcW w:w="1720" w:type="dxa"/>
            <w:tcBorders>
              <w:top w:val="nil"/>
              <w:left w:val="single" w:sz="4" w:space="0" w:color="auto"/>
              <w:bottom w:val="nil"/>
              <w:right w:val="single" w:sz="4" w:space="0" w:color="auto"/>
            </w:tcBorders>
            <w:shd w:val="clear" w:color="auto" w:fill="auto"/>
            <w:noWrap/>
            <w:vAlign w:val="bottom"/>
            <w:hideMark/>
          </w:tcPr>
          <w:p w14:paraId="5EDDBC7E" w14:textId="77777777" w:rsidR="003B2585" w:rsidRPr="0077348B" w:rsidRDefault="003B2585" w:rsidP="003B2585">
            <w:pPr>
              <w:pStyle w:val="Tabletext"/>
              <w:jc w:val="center"/>
            </w:pPr>
            <w:r w:rsidRPr="0077348B">
              <w:t>2022-2023</w:t>
            </w:r>
          </w:p>
        </w:tc>
        <w:tc>
          <w:tcPr>
            <w:tcW w:w="1497" w:type="dxa"/>
            <w:tcBorders>
              <w:top w:val="nil"/>
              <w:left w:val="single" w:sz="4" w:space="0" w:color="auto"/>
              <w:bottom w:val="nil"/>
              <w:right w:val="single" w:sz="4" w:space="0" w:color="auto"/>
            </w:tcBorders>
            <w:shd w:val="clear" w:color="000000" w:fill="FFFFFF"/>
            <w:noWrap/>
            <w:vAlign w:val="bottom"/>
            <w:hideMark/>
          </w:tcPr>
          <w:p w14:paraId="7B952907" w14:textId="2D0A230E" w:rsidR="003B2585" w:rsidRPr="0077348B" w:rsidRDefault="003B2585" w:rsidP="003B2585">
            <w:pPr>
              <w:pStyle w:val="Tabletext"/>
              <w:jc w:val="right"/>
            </w:pPr>
            <w:r w:rsidRPr="0077348B">
              <w:t>4</w:t>
            </w:r>
            <w:r>
              <w:t> </w:t>
            </w:r>
            <w:r w:rsidRPr="0077348B">
              <w:t>477.50</w:t>
            </w:r>
          </w:p>
        </w:tc>
        <w:tc>
          <w:tcPr>
            <w:tcW w:w="1420" w:type="dxa"/>
            <w:tcBorders>
              <w:top w:val="nil"/>
              <w:left w:val="single" w:sz="4" w:space="0" w:color="auto"/>
              <w:bottom w:val="nil"/>
              <w:right w:val="single" w:sz="4" w:space="0" w:color="auto"/>
            </w:tcBorders>
            <w:shd w:val="clear" w:color="auto" w:fill="auto"/>
            <w:noWrap/>
            <w:vAlign w:val="bottom"/>
            <w:hideMark/>
          </w:tcPr>
          <w:p w14:paraId="2453EA08"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4245EB61" w14:textId="19A7E531" w:rsidR="003B2585" w:rsidRPr="0077348B" w:rsidRDefault="003B2585" w:rsidP="003B2585">
            <w:pPr>
              <w:pStyle w:val="Tabletext"/>
              <w:jc w:val="right"/>
            </w:pPr>
            <w:r w:rsidRPr="0077348B">
              <w:t>4</w:t>
            </w:r>
            <w:r>
              <w:t> </w:t>
            </w:r>
            <w:r w:rsidRPr="0077348B">
              <w:t>477.50</w:t>
            </w:r>
          </w:p>
        </w:tc>
      </w:tr>
      <w:tr w:rsidR="003B2585" w:rsidRPr="0077348B" w14:paraId="61EAC9A4" w14:textId="77777777" w:rsidTr="00C12B93">
        <w:trPr>
          <w:cantSplit/>
          <w:jc w:val="center"/>
        </w:trPr>
        <w:tc>
          <w:tcPr>
            <w:tcW w:w="4780" w:type="dxa"/>
            <w:tcBorders>
              <w:top w:val="nil"/>
              <w:left w:val="single" w:sz="4" w:space="0" w:color="auto"/>
              <w:right w:val="nil"/>
            </w:tcBorders>
            <w:shd w:val="clear" w:color="auto" w:fill="auto"/>
            <w:vAlign w:val="bottom"/>
            <w:hideMark/>
          </w:tcPr>
          <w:p w14:paraId="0166E773" w14:textId="77777777" w:rsidR="003B2585" w:rsidRPr="002758D2" w:rsidRDefault="003B2585" w:rsidP="003B2585">
            <w:pPr>
              <w:pStyle w:val="Tabletext"/>
            </w:pPr>
            <w:r w:rsidRPr="00F112B4">
              <w:rPr>
                <w:b/>
                <w:bCs/>
              </w:rPr>
              <w:t>Cuba</w:t>
            </w:r>
          </w:p>
        </w:tc>
        <w:tc>
          <w:tcPr>
            <w:tcW w:w="1720" w:type="dxa"/>
            <w:tcBorders>
              <w:top w:val="nil"/>
              <w:left w:val="nil"/>
              <w:right w:val="nil"/>
            </w:tcBorders>
            <w:shd w:val="clear" w:color="auto" w:fill="auto"/>
            <w:noWrap/>
            <w:vAlign w:val="bottom"/>
            <w:hideMark/>
          </w:tcPr>
          <w:p w14:paraId="63C9DD9F"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52481B77" w14:textId="6F4CE3FB"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33528F74"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01562C36" w14:textId="77777777" w:rsidR="003B2585" w:rsidRPr="0077348B" w:rsidRDefault="003B2585" w:rsidP="003B2585">
            <w:pPr>
              <w:pStyle w:val="Tabletext"/>
              <w:jc w:val="right"/>
            </w:pPr>
          </w:p>
        </w:tc>
      </w:tr>
      <w:tr w:rsidR="003B2585" w:rsidRPr="0077348B" w14:paraId="5BDE365F"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07467100" w14:textId="3B4D60AA" w:rsidR="003B2585" w:rsidRPr="0077348B" w:rsidRDefault="003B2585" w:rsidP="003B2585">
            <w:pPr>
              <w:pStyle w:val="Tabletext"/>
              <w:ind w:left="284" w:hanging="284"/>
              <w:rPr>
                <w:lang w:val="es-ES"/>
              </w:rPr>
            </w:pPr>
            <w:r w:rsidRPr="00F112B4">
              <w:rPr>
                <w:lang w:val="es-ES"/>
              </w:rPr>
              <w:t>–</w:t>
            </w:r>
            <w:r w:rsidRPr="00F112B4">
              <w:rPr>
                <w:lang w:val="es-ES"/>
              </w:rPr>
              <w:tab/>
            </w:r>
            <w:r w:rsidRPr="0077348B">
              <w:rPr>
                <w:lang w:val="es-ES"/>
              </w:rPr>
              <w:t>Universidad de las Ciencias Informáticas (UCI), La Habana</w:t>
            </w:r>
          </w:p>
        </w:tc>
        <w:tc>
          <w:tcPr>
            <w:tcW w:w="1720" w:type="dxa"/>
            <w:tcBorders>
              <w:top w:val="nil"/>
              <w:left w:val="single" w:sz="4" w:space="0" w:color="auto"/>
              <w:bottom w:val="nil"/>
              <w:right w:val="single" w:sz="4" w:space="0" w:color="auto"/>
            </w:tcBorders>
            <w:shd w:val="clear" w:color="auto" w:fill="auto"/>
            <w:noWrap/>
            <w:vAlign w:val="bottom"/>
            <w:hideMark/>
          </w:tcPr>
          <w:p w14:paraId="3469B277" w14:textId="77777777" w:rsidR="003B2585" w:rsidRPr="0077348B" w:rsidRDefault="003B2585" w:rsidP="003B2585">
            <w:pPr>
              <w:pStyle w:val="Tabletext"/>
              <w:jc w:val="center"/>
            </w:pPr>
            <w:r w:rsidRPr="0077348B">
              <w:t>2021</w:t>
            </w:r>
          </w:p>
        </w:tc>
        <w:tc>
          <w:tcPr>
            <w:tcW w:w="1497" w:type="dxa"/>
            <w:tcBorders>
              <w:top w:val="nil"/>
              <w:left w:val="single" w:sz="4" w:space="0" w:color="auto"/>
              <w:bottom w:val="nil"/>
              <w:right w:val="single" w:sz="4" w:space="0" w:color="auto"/>
            </w:tcBorders>
            <w:shd w:val="clear" w:color="000000" w:fill="FFFFFF"/>
            <w:noWrap/>
            <w:vAlign w:val="bottom"/>
            <w:hideMark/>
          </w:tcPr>
          <w:p w14:paraId="55F0522D" w14:textId="6032B276" w:rsidR="003B2585" w:rsidRPr="0077348B" w:rsidRDefault="003B2585" w:rsidP="003B2585">
            <w:pPr>
              <w:pStyle w:val="Tabletext"/>
              <w:jc w:val="right"/>
            </w:pPr>
            <w:r w:rsidRPr="0077348B">
              <w:t>2</w:t>
            </w:r>
            <w:r>
              <w:t> </w:t>
            </w:r>
            <w:r w:rsidRPr="0077348B">
              <w:t>367.15</w:t>
            </w:r>
          </w:p>
        </w:tc>
        <w:tc>
          <w:tcPr>
            <w:tcW w:w="1420" w:type="dxa"/>
            <w:tcBorders>
              <w:top w:val="nil"/>
              <w:left w:val="single" w:sz="4" w:space="0" w:color="auto"/>
              <w:bottom w:val="nil"/>
              <w:right w:val="single" w:sz="4" w:space="0" w:color="auto"/>
            </w:tcBorders>
            <w:shd w:val="clear" w:color="auto" w:fill="auto"/>
            <w:noWrap/>
            <w:vAlign w:val="bottom"/>
            <w:hideMark/>
          </w:tcPr>
          <w:p w14:paraId="7F8D651B"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6E6CB810" w14:textId="43AF3882" w:rsidR="003B2585" w:rsidRPr="0077348B" w:rsidRDefault="003B2585" w:rsidP="003B2585">
            <w:pPr>
              <w:pStyle w:val="Tabletext"/>
              <w:jc w:val="right"/>
            </w:pPr>
            <w:r w:rsidRPr="0077348B">
              <w:t>2</w:t>
            </w:r>
            <w:r>
              <w:t> </w:t>
            </w:r>
            <w:r w:rsidRPr="0077348B">
              <w:t>367.15</w:t>
            </w:r>
          </w:p>
        </w:tc>
      </w:tr>
      <w:tr w:rsidR="003B2585" w:rsidRPr="0077348B" w14:paraId="4B6673AE" w14:textId="77777777" w:rsidTr="00C12B93">
        <w:trPr>
          <w:cantSplit/>
          <w:jc w:val="center"/>
        </w:trPr>
        <w:tc>
          <w:tcPr>
            <w:tcW w:w="4780" w:type="dxa"/>
            <w:tcBorders>
              <w:top w:val="nil"/>
              <w:left w:val="single" w:sz="4" w:space="0" w:color="auto"/>
              <w:right w:val="nil"/>
            </w:tcBorders>
            <w:shd w:val="clear" w:color="auto" w:fill="auto"/>
            <w:vAlign w:val="bottom"/>
            <w:hideMark/>
          </w:tcPr>
          <w:p w14:paraId="76D8BE63" w14:textId="77777777" w:rsidR="003B2585" w:rsidRPr="00F112B4" w:rsidRDefault="003B2585" w:rsidP="003B2585">
            <w:pPr>
              <w:pStyle w:val="Tabletext"/>
              <w:rPr>
                <w:b/>
                <w:bCs/>
              </w:rPr>
            </w:pPr>
            <w:r w:rsidRPr="00F112B4">
              <w:rPr>
                <w:b/>
                <w:bCs/>
              </w:rPr>
              <w:t>Dominican Republic</w:t>
            </w:r>
          </w:p>
        </w:tc>
        <w:tc>
          <w:tcPr>
            <w:tcW w:w="1720" w:type="dxa"/>
            <w:tcBorders>
              <w:top w:val="nil"/>
              <w:left w:val="nil"/>
              <w:right w:val="nil"/>
            </w:tcBorders>
            <w:shd w:val="clear" w:color="auto" w:fill="auto"/>
            <w:noWrap/>
            <w:vAlign w:val="bottom"/>
            <w:hideMark/>
          </w:tcPr>
          <w:p w14:paraId="740CE109"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2D2206E3" w14:textId="73D3015A"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0D6F0C9B"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78435D7D" w14:textId="77777777" w:rsidR="003B2585" w:rsidRPr="0077348B" w:rsidRDefault="003B2585" w:rsidP="003B2585">
            <w:pPr>
              <w:pStyle w:val="Tabletext"/>
              <w:jc w:val="right"/>
            </w:pPr>
          </w:p>
        </w:tc>
      </w:tr>
      <w:tr w:rsidR="003B2585" w:rsidRPr="0077348B" w14:paraId="763B2B93"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3470AA03" w14:textId="4C35C096" w:rsidR="003B2585" w:rsidRPr="0077348B" w:rsidRDefault="003B2585" w:rsidP="003B2585">
            <w:pPr>
              <w:pStyle w:val="Tabletext"/>
              <w:ind w:left="284" w:hanging="284"/>
            </w:pPr>
            <w:r w:rsidRPr="00B77A5C">
              <w:rPr>
                <w:lang w:val="es-ES"/>
              </w:rPr>
              <w:t>–</w:t>
            </w:r>
            <w:r w:rsidRPr="00B77A5C">
              <w:rPr>
                <w:lang w:val="es-ES"/>
              </w:rPr>
              <w:tab/>
            </w:r>
            <w:r w:rsidRPr="0077348B">
              <w:rPr>
                <w:lang w:val="es-ES"/>
              </w:rPr>
              <w:t>Univ. Autónoma de Sto. Domingo, Sto.</w:t>
            </w:r>
            <w:r w:rsidR="00C12B93">
              <w:rPr>
                <w:lang w:val="es-ES"/>
              </w:rPr>
              <w:t> </w:t>
            </w:r>
            <w:r w:rsidRPr="0077348B">
              <w:t>Domingo</w:t>
            </w:r>
          </w:p>
        </w:tc>
        <w:tc>
          <w:tcPr>
            <w:tcW w:w="1720" w:type="dxa"/>
            <w:tcBorders>
              <w:top w:val="nil"/>
              <w:left w:val="single" w:sz="4" w:space="0" w:color="auto"/>
              <w:bottom w:val="nil"/>
              <w:right w:val="single" w:sz="4" w:space="0" w:color="auto"/>
            </w:tcBorders>
            <w:shd w:val="clear" w:color="auto" w:fill="auto"/>
            <w:noWrap/>
            <w:vAlign w:val="bottom"/>
            <w:hideMark/>
          </w:tcPr>
          <w:p w14:paraId="6136F9B9" w14:textId="77777777" w:rsidR="003B2585" w:rsidRPr="0077348B" w:rsidRDefault="003B2585" w:rsidP="003B2585">
            <w:pPr>
              <w:pStyle w:val="Tabletext"/>
              <w:jc w:val="center"/>
            </w:pPr>
            <w:r w:rsidRPr="0077348B">
              <w:t>2020</w:t>
            </w:r>
          </w:p>
        </w:tc>
        <w:tc>
          <w:tcPr>
            <w:tcW w:w="1497" w:type="dxa"/>
            <w:tcBorders>
              <w:top w:val="nil"/>
              <w:left w:val="single" w:sz="4" w:space="0" w:color="auto"/>
              <w:bottom w:val="nil"/>
              <w:right w:val="single" w:sz="4" w:space="0" w:color="auto"/>
            </w:tcBorders>
            <w:shd w:val="clear" w:color="000000" w:fill="FFFFFF"/>
            <w:noWrap/>
            <w:vAlign w:val="bottom"/>
            <w:hideMark/>
          </w:tcPr>
          <w:p w14:paraId="151716BC" w14:textId="0B4037E3" w:rsidR="003B2585" w:rsidRPr="0077348B" w:rsidRDefault="003B2585" w:rsidP="003B2585">
            <w:pPr>
              <w:pStyle w:val="Tabletext"/>
              <w:jc w:val="right"/>
            </w:pPr>
            <w:r w:rsidRPr="0077348B">
              <w:t>2</w:t>
            </w:r>
            <w:r>
              <w:t> </w:t>
            </w:r>
            <w:r w:rsidRPr="0077348B">
              <w:t>509.20</w:t>
            </w:r>
          </w:p>
        </w:tc>
        <w:tc>
          <w:tcPr>
            <w:tcW w:w="1420" w:type="dxa"/>
            <w:tcBorders>
              <w:top w:val="nil"/>
              <w:left w:val="single" w:sz="4" w:space="0" w:color="auto"/>
              <w:bottom w:val="nil"/>
              <w:right w:val="single" w:sz="4" w:space="0" w:color="auto"/>
            </w:tcBorders>
            <w:shd w:val="clear" w:color="auto" w:fill="auto"/>
            <w:noWrap/>
            <w:vAlign w:val="bottom"/>
            <w:hideMark/>
          </w:tcPr>
          <w:p w14:paraId="31CFECAF"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10B7CCDE" w14:textId="30796350" w:rsidR="003B2585" w:rsidRPr="0077348B" w:rsidRDefault="003B2585" w:rsidP="003B2585">
            <w:pPr>
              <w:pStyle w:val="Tabletext"/>
              <w:jc w:val="right"/>
            </w:pPr>
            <w:r w:rsidRPr="0077348B">
              <w:t>2</w:t>
            </w:r>
            <w:r>
              <w:t> </w:t>
            </w:r>
            <w:r w:rsidRPr="0077348B">
              <w:t>509.20</w:t>
            </w:r>
          </w:p>
        </w:tc>
      </w:tr>
      <w:tr w:rsidR="003B2585" w:rsidRPr="0077348B" w14:paraId="2F94A6F5" w14:textId="77777777" w:rsidTr="00C12B93">
        <w:trPr>
          <w:cantSplit/>
          <w:jc w:val="center"/>
        </w:trPr>
        <w:tc>
          <w:tcPr>
            <w:tcW w:w="4780" w:type="dxa"/>
            <w:tcBorders>
              <w:top w:val="nil"/>
              <w:left w:val="single" w:sz="4" w:space="0" w:color="auto"/>
              <w:right w:val="nil"/>
            </w:tcBorders>
            <w:shd w:val="clear" w:color="auto" w:fill="auto"/>
            <w:vAlign w:val="bottom"/>
            <w:hideMark/>
          </w:tcPr>
          <w:p w14:paraId="570398D1" w14:textId="77777777" w:rsidR="003B2585" w:rsidRPr="002758D2" w:rsidRDefault="003B2585" w:rsidP="003B2585">
            <w:pPr>
              <w:pStyle w:val="Tabletext"/>
            </w:pPr>
            <w:r w:rsidRPr="00F112B4">
              <w:rPr>
                <w:b/>
                <w:bCs/>
              </w:rPr>
              <w:t>Egypt</w:t>
            </w:r>
          </w:p>
        </w:tc>
        <w:tc>
          <w:tcPr>
            <w:tcW w:w="1720" w:type="dxa"/>
            <w:tcBorders>
              <w:top w:val="nil"/>
              <w:left w:val="nil"/>
              <w:right w:val="nil"/>
            </w:tcBorders>
            <w:shd w:val="clear" w:color="auto" w:fill="auto"/>
            <w:noWrap/>
            <w:vAlign w:val="bottom"/>
            <w:hideMark/>
          </w:tcPr>
          <w:p w14:paraId="400A71DA"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6BBE8F8F" w14:textId="00E7CC91"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08965936"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0AE934A0" w14:textId="77777777" w:rsidR="003B2585" w:rsidRPr="0077348B" w:rsidRDefault="003B2585" w:rsidP="003B2585">
            <w:pPr>
              <w:pStyle w:val="Tabletext"/>
              <w:jc w:val="right"/>
            </w:pPr>
          </w:p>
        </w:tc>
      </w:tr>
      <w:tr w:rsidR="003B2585" w:rsidRPr="0077348B" w14:paraId="7156ECB5"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74D5CDC2" w14:textId="7E380D78" w:rsidR="003B2585" w:rsidRPr="0077348B" w:rsidRDefault="003B2585" w:rsidP="003B2585">
            <w:pPr>
              <w:pStyle w:val="Tabletext"/>
              <w:ind w:left="284" w:hanging="284"/>
            </w:pPr>
            <w:r>
              <w:t>–</w:t>
            </w:r>
            <w:r>
              <w:tab/>
            </w:r>
            <w:r w:rsidRPr="0077348B">
              <w:t>Egypt-Japan University of Science and Technology, Alexandria</w:t>
            </w:r>
          </w:p>
        </w:tc>
        <w:tc>
          <w:tcPr>
            <w:tcW w:w="1720" w:type="dxa"/>
            <w:tcBorders>
              <w:top w:val="nil"/>
              <w:left w:val="single" w:sz="4" w:space="0" w:color="auto"/>
              <w:bottom w:val="nil"/>
              <w:right w:val="single" w:sz="4" w:space="0" w:color="auto"/>
            </w:tcBorders>
            <w:shd w:val="clear" w:color="auto" w:fill="auto"/>
            <w:noWrap/>
            <w:vAlign w:val="bottom"/>
            <w:hideMark/>
          </w:tcPr>
          <w:p w14:paraId="494373A0" w14:textId="77777777" w:rsidR="003B2585" w:rsidRPr="0077348B" w:rsidRDefault="003B2585" w:rsidP="003B2585">
            <w:pPr>
              <w:pStyle w:val="Tabletext"/>
              <w:jc w:val="center"/>
            </w:pPr>
            <w:r w:rsidRPr="0077348B">
              <w:t>2019</w:t>
            </w:r>
          </w:p>
        </w:tc>
        <w:tc>
          <w:tcPr>
            <w:tcW w:w="1497" w:type="dxa"/>
            <w:tcBorders>
              <w:top w:val="nil"/>
              <w:left w:val="single" w:sz="4" w:space="0" w:color="auto"/>
              <w:bottom w:val="nil"/>
              <w:right w:val="single" w:sz="4" w:space="0" w:color="auto"/>
            </w:tcBorders>
            <w:shd w:val="clear" w:color="000000" w:fill="FFFFFF"/>
            <w:noWrap/>
            <w:vAlign w:val="bottom"/>
            <w:hideMark/>
          </w:tcPr>
          <w:p w14:paraId="3BB7AD8C" w14:textId="29BB927E" w:rsidR="003B2585" w:rsidRPr="0077348B" w:rsidRDefault="003B2585" w:rsidP="003B2585">
            <w:pPr>
              <w:pStyle w:val="Tabletext"/>
              <w:jc w:val="right"/>
            </w:pPr>
            <w:r w:rsidRPr="0077348B">
              <w:t>2</w:t>
            </w:r>
            <w:r>
              <w:t> </w:t>
            </w:r>
            <w:r w:rsidRPr="0077348B">
              <w:t>759.45</w:t>
            </w:r>
          </w:p>
        </w:tc>
        <w:tc>
          <w:tcPr>
            <w:tcW w:w="1420" w:type="dxa"/>
            <w:tcBorders>
              <w:top w:val="nil"/>
              <w:left w:val="single" w:sz="4" w:space="0" w:color="auto"/>
              <w:bottom w:val="nil"/>
              <w:right w:val="single" w:sz="4" w:space="0" w:color="auto"/>
            </w:tcBorders>
            <w:shd w:val="clear" w:color="auto" w:fill="auto"/>
            <w:noWrap/>
            <w:vAlign w:val="bottom"/>
            <w:hideMark/>
          </w:tcPr>
          <w:p w14:paraId="1089A755"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0BE528B2" w14:textId="574C376A" w:rsidR="003B2585" w:rsidRPr="0077348B" w:rsidRDefault="003B2585" w:rsidP="003B2585">
            <w:pPr>
              <w:pStyle w:val="Tabletext"/>
              <w:jc w:val="right"/>
            </w:pPr>
            <w:r w:rsidRPr="0077348B">
              <w:t>2</w:t>
            </w:r>
            <w:r>
              <w:t> </w:t>
            </w:r>
            <w:r w:rsidRPr="0077348B">
              <w:t>759.45</w:t>
            </w:r>
          </w:p>
        </w:tc>
      </w:tr>
      <w:tr w:rsidR="003B2585" w:rsidRPr="0077348B" w14:paraId="7F33948C"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2EC3D6DD" w14:textId="55640263" w:rsidR="003B2585" w:rsidRPr="0077348B" w:rsidRDefault="003B2585" w:rsidP="003B2585">
            <w:pPr>
              <w:pStyle w:val="Tabletext"/>
              <w:ind w:left="284" w:hanging="284"/>
            </w:pPr>
            <w:r>
              <w:t>–</w:t>
            </w:r>
            <w:r>
              <w:tab/>
            </w:r>
            <w:r w:rsidRPr="0077348B">
              <w:t>National Telecommunication Institute, Cairo</w:t>
            </w:r>
          </w:p>
        </w:tc>
        <w:tc>
          <w:tcPr>
            <w:tcW w:w="1720" w:type="dxa"/>
            <w:tcBorders>
              <w:top w:val="nil"/>
              <w:left w:val="single" w:sz="4" w:space="0" w:color="auto"/>
              <w:bottom w:val="nil"/>
              <w:right w:val="single" w:sz="4" w:space="0" w:color="auto"/>
            </w:tcBorders>
            <w:shd w:val="clear" w:color="auto" w:fill="auto"/>
            <w:noWrap/>
            <w:vAlign w:val="bottom"/>
            <w:hideMark/>
          </w:tcPr>
          <w:p w14:paraId="2A16A08C" w14:textId="77777777" w:rsidR="003B2585" w:rsidRPr="0077348B" w:rsidRDefault="003B2585" w:rsidP="003B2585">
            <w:pPr>
              <w:pStyle w:val="Tabletext"/>
              <w:jc w:val="center"/>
            </w:pPr>
            <w:r w:rsidRPr="0077348B">
              <w:t>2021-2022</w:t>
            </w:r>
          </w:p>
        </w:tc>
        <w:tc>
          <w:tcPr>
            <w:tcW w:w="1497" w:type="dxa"/>
            <w:tcBorders>
              <w:top w:val="nil"/>
              <w:left w:val="single" w:sz="4" w:space="0" w:color="auto"/>
              <w:bottom w:val="nil"/>
              <w:right w:val="single" w:sz="4" w:space="0" w:color="auto"/>
            </w:tcBorders>
            <w:shd w:val="clear" w:color="000000" w:fill="FFFFFF"/>
            <w:noWrap/>
            <w:vAlign w:val="bottom"/>
            <w:hideMark/>
          </w:tcPr>
          <w:p w14:paraId="4119E08B" w14:textId="130C8A2D" w:rsidR="003B2585" w:rsidRPr="0077348B" w:rsidRDefault="003B2585" w:rsidP="003B2585">
            <w:pPr>
              <w:pStyle w:val="Tabletext"/>
              <w:jc w:val="right"/>
            </w:pPr>
            <w:r w:rsidRPr="0077348B">
              <w:t>5</w:t>
            </w:r>
            <w:r>
              <w:t> </w:t>
            </w:r>
            <w:r w:rsidRPr="0077348B">
              <w:t>850.90</w:t>
            </w:r>
          </w:p>
        </w:tc>
        <w:tc>
          <w:tcPr>
            <w:tcW w:w="1420" w:type="dxa"/>
            <w:tcBorders>
              <w:top w:val="nil"/>
              <w:left w:val="single" w:sz="4" w:space="0" w:color="auto"/>
              <w:bottom w:val="nil"/>
              <w:right w:val="single" w:sz="4" w:space="0" w:color="auto"/>
            </w:tcBorders>
            <w:shd w:val="clear" w:color="auto" w:fill="auto"/>
            <w:noWrap/>
            <w:vAlign w:val="bottom"/>
            <w:hideMark/>
          </w:tcPr>
          <w:p w14:paraId="18C80B7E"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4D6D8FD4" w14:textId="02D37F46" w:rsidR="003B2585" w:rsidRPr="0077348B" w:rsidRDefault="003B2585" w:rsidP="003B2585">
            <w:pPr>
              <w:pStyle w:val="Tabletext"/>
              <w:jc w:val="right"/>
            </w:pPr>
            <w:r w:rsidRPr="0077348B">
              <w:t>5</w:t>
            </w:r>
            <w:r>
              <w:t> </w:t>
            </w:r>
            <w:r w:rsidRPr="0077348B">
              <w:t>850.90</w:t>
            </w:r>
          </w:p>
        </w:tc>
      </w:tr>
      <w:tr w:rsidR="003B2585" w:rsidRPr="0077348B" w14:paraId="289E3B23"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78D6CB92" w14:textId="4DE22579" w:rsidR="003B2585" w:rsidRPr="0077348B" w:rsidRDefault="003B2585" w:rsidP="003B2585">
            <w:pPr>
              <w:pStyle w:val="Tabletext"/>
              <w:ind w:left="284" w:hanging="284"/>
            </w:pPr>
            <w:r>
              <w:t>–</w:t>
            </w:r>
            <w:r>
              <w:tab/>
            </w:r>
            <w:r w:rsidRPr="0077348B">
              <w:t>Orange Egypt, Cairo</w:t>
            </w:r>
          </w:p>
        </w:tc>
        <w:tc>
          <w:tcPr>
            <w:tcW w:w="1720" w:type="dxa"/>
            <w:tcBorders>
              <w:top w:val="nil"/>
              <w:left w:val="single" w:sz="4" w:space="0" w:color="auto"/>
              <w:bottom w:val="nil"/>
              <w:right w:val="single" w:sz="4" w:space="0" w:color="auto"/>
            </w:tcBorders>
            <w:shd w:val="clear" w:color="auto" w:fill="auto"/>
            <w:noWrap/>
            <w:vAlign w:val="bottom"/>
            <w:hideMark/>
          </w:tcPr>
          <w:p w14:paraId="634CA509" w14:textId="77777777" w:rsidR="003B2585" w:rsidRPr="0077348B" w:rsidRDefault="003B2585" w:rsidP="003B2585">
            <w:pPr>
              <w:pStyle w:val="Tabletext"/>
              <w:jc w:val="center"/>
            </w:pPr>
            <w:r w:rsidRPr="0077348B">
              <w:t>2018-2019</w:t>
            </w:r>
          </w:p>
        </w:tc>
        <w:tc>
          <w:tcPr>
            <w:tcW w:w="1497" w:type="dxa"/>
            <w:tcBorders>
              <w:top w:val="nil"/>
              <w:left w:val="single" w:sz="4" w:space="0" w:color="auto"/>
              <w:bottom w:val="nil"/>
              <w:right w:val="single" w:sz="4" w:space="0" w:color="auto"/>
            </w:tcBorders>
            <w:shd w:val="clear" w:color="000000" w:fill="FFFFFF"/>
            <w:noWrap/>
            <w:vAlign w:val="bottom"/>
            <w:hideMark/>
          </w:tcPr>
          <w:p w14:paraId="0E6433FF" w14:textId="01993C71" w:rsidR="003B2585" w:rsidRPr="0077348B" w:rsidRDefault="003B2585" w:rsidP="003B2585">
            <w:pPr>
              <w:pStyle w:val="Tabletext"/>
              <w:jc w:val="right"/>
            </w:pPr>
            <w:r w:rsidRPr="0077348B">
              <w:t>2</w:t>
            </w:r>
            <w:r>
              <w:t> </w:t>
            </w:r>
            <w:r w:rsidRPr="0077348B">
              <w:t>833.30</w:t>
            </w:r>
          </w:p>
        </w:tc>
        <w:tc>
          <w:tcPr>
            <w:tcW w:w="1420" w:type="dxa"/>
            <w:tcBorders>
              <w:top w:val="nil"/>
              <w:left w:val="single" w:sz="4" w:space="0" w:color="auto"/>
              <w:bottom w:val="nil"/>
              <w:right w:val="single" w:sz="4" w:space="0" w:color="auto"/>
            </w:tcBorders>
            <w:shd w:val="clear" w:color="auto" w:fill="auto"/>
            <w:noWrap/>
            <w:vAlign w:val="bottom"/>
            <w:hideMark/>
          </w:tcPr>
          <w:p w14:paraId="352B7C6D"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605143AD" w14:textId="02757C43" w:rsidR="003B2585" w:rsidRPr="0077348B" w:rsidRDefault="003B2585" w:rsidP="003B2585">
            <w:pPr>
              <w:pStyle w:val="Tabletext"/>
              <w:jc w:val="right"/>
            </w:pPr>
            <w:r w:rsidRPr="0077348B">
              <w:t>2</w:t>
            </w:r>
            <w:r>
              <w:t> </w:t>
            </w:r>
            <w:r w:rsidRPr="0077348B">
              <w:t>833.30</w:t>
            </w:r>
          </w:p>
        </w:tc>
      </w:tr>
      <w:tr w:rsidR="003B2585" w:rsidRPr="0077348B" w14:paraId="3AADEB23" w14:textId="77777777" w:rsidTr="00C12B93">
        <w:trPr>
          <w:cantSplit/>
          <w:jc w:val="center"/>
        </w:trPr>
        <w:tc>
          <w:tcPr>
            <w:tcW w:w="4780" w:type="dxa"/>
            <w:tcBorders>
              <w:top w:val="nil"/>
              <w:left w:val="single" w:sz="4" w:space="0" w:color="auto"/>
              <w:right w:val="nil"/>
            </w:tcBorders>
            <w:shd w:val="clear" w:color="auto" w:fill="auto"/>
            <w:vAlign w:val="bottom"/>
            <w:hideMark/>
          </w:tcPr>
          <w:p w14:paraId="594F67C8" w14:textId="77777777" w:rsidR="003B2585" w:rsidRPr="00F112B4" w:rsidRDefault="003B2585" w:rsidP="003B2585">
            <w:pPr>
              <w:pStyle w:val="Tabletext"/>
              <w:rPr>
                <w:b/>
                <w:bCs/>
              </w:rPr>
            </w:pPr>
            <w:r w:rsidRPr="00F112B4">
              <w:rPr>
                <w:b/>
                <w:bCs/>
              </w:rPr>
              <w:t>Equatorial Guinea</w:t>
            </w:r>
          </w:p>
        </w:tc>
        <w:tc>
          <w:tcPr>
            <w:tcW w:w="1720" w:type="dxa"/>
            <w:tcBorders>
              <w:top w:val="nil"/>
              <w:left w:val="nil"/>
              <w:right w:val="nil"/>
            </w:tcBorders>
            <w:shd w:val="clear" w:color="auto" w:fill="auto"/>
            <w:noWrap/>
            <w:vAlign w:val="bottom"/>
            <w:hideMark/>
          </w:tcPr>
          <w:p w14:paraId="564D5B17"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70AC6FB9" w14:textId="579F7552"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2246FB67"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1827672D" w14:textId="77777777" w:rsidR="003B2585" w:rsidRPr="0077348B" w:rsidRDefault="003B2585" w:rsidP="003B2585">
            <w:pPr>
              <w:pStyle w:val="Tabletext"/>
              <w:jc w:val="right"/>
            </w:pPr>
          </w:p>
        </w:tc>
      </w:tr>
      <w:tr w:rsidR="003B2585" w:rsidRPr="0077348B" w14:paraId="4A99D03E"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3D2263A0" w14:textId="56F0C324" w:rsidR="003B2585" w:rsidRPr="0077348B" w:rsidRDefault="003B2585" w:rsidP="003B2585">
            <w:pPr>
              <w:pStyle w:val="Tabletext"/>
            </w:pPr>
            <w:r>
              <w:t>–</w:t>
            </w:r>
            <w:r>
              <w:tab/>
            </w:r>
            <w:r w:rsidRPr="0077348B">
              <w:t>GETESA, Malabo</w:t>
            </w:r>
          </w:p>
        </w:tc>
        <w:tc>
          <w:tcPr>
            <w:tcW w:w="1720" w:type="dxa"/>
            <w:tcBorders>
              <w:top w:val="nil"/>
              <w:left w:val="single" w:sz="4" w:space="0" w:color="auto"/>
              <w:bottom w:val="nil"/>
              <w:right w:val="single" w:sz="4" w:space="0" w:color="auto"/>
            </w:tcBorders>
            <w:shd w:val="clear" w:color="auto" w:fill="auto"/>
            <w:noWrap/>
            <w:vAlign w:val="bottom"/>
            <w:hideMark/>
          </w:tcPr>
          <w:p w14:paraId="6B54B6A8" w14:textId="77777777" w:rsidR="003B2585" w:rsidRPr="0077348B" w:rsidRDefault="003B2585" w:rsidP="003B2585">
            <w:pPr>
              <w:pStyle w:val="Tabletext"/>
              <w:jc w:val="center"/>
            </w:pPr>
            <w:r w:rsidRPr="0077348B">
              <w:t>2016-2021</w:t>
            </w:r>
          </w:p>
        </w:tc>
        <w:tc>
          <w:tcPr>
            <w:tcW w:w="1497" w:type="dxa"/>
            <w:tcBorders>
              <w:top w:val="nil"/>
              <w:left w:val="single" w:sz="4" w:space="0" w:color="auto"/>
              <w:bottom w:val="nil"/>
              <w:right w:val="single" w:sz="4" w:space="0" w:color="auto"/>
            </w:tcBorders>
            <w:shd w:val="clear" w:color="000000" w:fill="FFFFFF"/>
            <w:noWrap/>
            <w:vAlign w:val="bottom"/>
            <w:hideMark/>
          </w:tcPr>
          <w:p w14:paraId="2BF03A74" w14:textId="7FB4BAB4" w:rsidR="003B2585" w:rsidRPr="0077348B" w:rsidRDefault="003B2585" w:rsidP="003B2585">
            <w:pPr>
              <w:pStyle w:val="Tabletext"/>
              <w:jc w:val="right"/>
            </w:pPr>
            <w:r w:rsidRPr="0077348B">
              <w:t>2</w:t>
            </w:r>
            <w:r>
              <w:t> </w:t>
            </w:r>
            <w:r w:rsidRPr="0077348B">
              <w:t>377.22</w:t>
            </w:r>
          </w:p>
        </w:tc>
        <w:tc>
          <w:tcPr>
            <w:tcW w:w="1420" w:type="dxa"/>
            <w:tcBorders>
              <w:top w:val="nil"/>
              <w:left w:val="single" w:sz="4" w:space="0" w:color="auto"/>
              <w:bottom w:val="nil"/>
              <w:right w:val="single" w:sz="4" w:space="0" w:color="auto"/>
            </w:tcBorders>
            <w:shd w:val="clear" w:color="auto" w:fill="auto"/>
            <w:noWrap/>
            <w:vAlign w:val="bottom"/>
            <w:hideMark/>
          </w:tcPr>
          <w:p w14:paraId="39FF2B83"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0D352359" w14:textId="5DB4F089" w:rsidR="003B2585" w:rsidRPr="0077348B" w:rsidRDefault="003B2585" w:rsidP="003B2585">
            <w:pPr>
              <w:pStyle w:val="Tabletext"/>
              <w:jc w:val="right"/>
            </w:pPr>
            <w:r w:rsidRPr="0077348B">
              <w:t>2</w:t>
            </w:r>
            <w:r>
              <w:t> </w:t>
            </w:r>
            <w:r w:rsidRPr="0077348B">
              <w:t>377.22</w:t>
            </w:r>
          </w:p>
        </w:tc>
      </w:tr>
      <w:tr w:rsidR="003B2585" w:rsidRPr="0077348B" w14:paraId="0BBCAC48" w14:textId="77777777" w:rsidTr="00C12B93">
        <w:trPr>
          <w:cantSplit/>
          <w:jc w:val="center"/>
        </w:trPr>
        <w:tc>
          <w:tcPr>
            <w:tcW w:w="4780" w:type="dxa"/>
            <w:tcBorders>
              <w:top w:val="nil"/>
              <w:left w:val="single" w:sz="4" w:space="0" w:color="auto"/>
              <w:right w:val="nil"/>
            </w:tcBorders>
            <w:shd w:val="clear" w:color="auto" w:fill="auto"/>
            <w:vAlign w:val="bottom"/>
            <w:hideMark/>
          </w:tcPr>
          <w:p w14:paraId="09D6BC3C" w14:textId="77777777" w:rsidR="003B2585" w:rsidRPr="002758D2" w:rsidRDefault="003B2585" w:rsidP="003B2585">
            <w:pPr>
              <w:pStyle w:val="Tabletext"/>
            </w:pPr>
            <w:r w:rsidRPr="00F112B4">
              <w:rPr>
                <w:b/>
                <w:bCs/>
              </w:rPr>
              <w:t>Estonia</w:t>
            </w:r>
          </w:p>
        </w:tc>
        <w:tc>
          <w:tcPr>
            <w:tcW w:w="1720" w:type="dxa"/>
            <w:tcBorders>
              <w:top w:val="nil"/>
              <w:left w:val="nil"/>
              <w:right w:val="nil"/>
            </w:tcBorders>
            <w:shd w:val="clear" w:color="auto" w:fill="auto"/>
            <w:noWrap/>
            <w:vAlign w:val="bottom"/>
            <w:hideMark/>
          </w:tcPr>
          <w:p w14:paraId="0DFFF7E2"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2FD5416A" w14:textId="1B64AFCC"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233B4EB6"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35474F5E" w14:textId="77777777" w:rsidR="003B2585" w:rsidRPr="0077348B" w:rsidRDefault="003B2585" w:rsidP="003B2585">
            <w:pPr>
              <w:pStyle w:val="Tabletext"/>
              <w:jc w:val="right"/>
            </w:pPr>
          </w:p>
        </w:tc>
      </w:tr>
      <w:tr w:rsidR="003B2585" w:rsidRPr="0077348B" w14:paraId="7D2A961A"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602A058B" w14:textId="1F895EF1" w:rsidR="003B2585" w:rsidRPr="0077348B" w:rsidRDefault="003B2585" w:rsidP="003B2585">
            <w:pPr>
              <w:pStyle w:val="Tabletext"/>
            </w:pPr>
            <w:r>
              <w:t>–</w:t>
            </w:r>
            <w:r>
              <w:tab/>
            </w:r>
            <w:proofErr w:type="spellStart"/>
            <w:r w:rsidRPr="0077348B">
              <w:t>Clementvale</w:t>
            </w:r>
            <w:proofErr w:type="spellEnd"/>
            <w:r w:rsidRPr="0077348B">
              <w:t xml:space="preserve"> Baltic, Tallinn</w:t>
            </w:r>
          </w:p>
        </w:tc>
        <w:tc>
          <w:tcPr>
            <w:tcW w:w="1720" w:type="dxa"/>
            <w:tcBorders>
              <w:top w:val="nil"/>
              <w:left w:val="single" w:sz="4" w:space="0" w:color="auto"/>
              <w:bottom w:val="nil"/>
              <w:right w:val="single" w:sz="4" w:space="0" w:color="auto"/>
            </w:tcBorders>
            <w:shd w:val="clear" w:color="auto" w:fill="auto"/>
            <w:noWrap/>
            <w:vAlign w:val="bottom"/>
            <w:hideMark/>
          </w:tcPr>
          <w:p w14:paraId="472398F6" w14:textId="77777777" w:rsidR="003B2585" w:rsidRPr="0077348B" w:rsidRDefault="003B2585" w:rsidP="003B2585">
            <w:pPr>
              <w:pStyle w:val="Tabletext"/>
              <w:jc w:val="center"/>
            </w:pPr>
            <w:r w:rsidRPr="0077348B">
              <w:t>2020</w:t>
            </w:r>
          </w:p>
        </w:tc>
        <w:tc>
          <w:tcPr>
            <w:tcW w:w="1497" w:type="dxa"/>
            <w:tcBorders>
              <w:top w:val="nil"/>
              <w:left w:val="single" w:sz="4" w:space="0" w:color="auto"/>
              <w:bottom w:val="nil"/>
              <w:right w:val="single" w:sz="4" w:space="0" w:color="auto"/>
            </w:tcBorders>
            <w:shd w:val="clear" w:color="000000" w:fill="FFFFFF"/>
            <w:noWrap/>
            <w:vAlign w:val="bottom"/>
            <w:hideMark/>
          </w:tcPr>
          <w:p w14:paraId="3BAFEBAF" w14:textId="264098F0" w:rsidR="003B2585" w:rsidRPr="0077348B" w:rsidRDefault="003B2585" w:rsidP="003B2585">
            <w:pPr>
              <w:pStyle w:val="Tabletext"/>
              <w:jc w:val="right"/>
            </w:pPr>
            <w:r w:rsidRPr="0077348B">
              <w:t>12</w:t>
            </w:r>
            <w:r>
              <w:t> </w:t>
            </w:r>
            <w:r w:rsidRPr="0077348B">
              <w:t>359.39</w:t>
            </w:r>
          </w:p>
        </w:tc>
        <w:tc>
          <w:tcPr>
            <w:tcW w:w="1420" w:type="dxa"/>
            <w:tcBorders>
              <w:top w:val="nil"/>
              <w:left w:val="single" w:sz="4" w:space="0" w:color="auto"/>
              <w:bottom w:val="nil"/>
              <w:right w:val="single" w:sz="4" w:space="0" w:color="auto"/>
            </w:tcBorders>
            <w:shd w:val="clear" w:color="auto" w:fill="auto"/>
            <w:noWrap/>
            <w:vAlign w:val="bottom"/>
            <w:hideMark/>
          </w:tcPr>
          <w:p w14:paraId="66F17C01"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592F0DA0" w14:textId="567B0B5E" w:rsidR="003B2585" w:rsidRPr="0077348B" w:rsidRDefault="003B2585" w:rsidP="003B2585">
            <w:pPr>
              <w:pStyle w:val="Tabletext"/>
              <w:jc w:val="right"/>
            </w:pPr>
            <w:r w:rsidRPr="0077348B">
              <w:t>12</w:t>
            </w:r>
            <w:r>
              <w:t> </w:t>
            </w:r>
            <w:r w:rsidRPr="0077348B">
              <w:t>359.39</w:t>
            </w:r>
          </w:p>
        </w:tc>
      </w:tr>
      <w:tr w:rsidR="003B2585" w:rsidRPr="0077348B" w14:paraId="2FBA0F36" w14:textId="77777777" w:rsidTr="00C12B93">
        <w:trPr>
          <w:cantSplit/>
          <w:jc w:val="center"/>
        </w:trPr>
        <w:tc>
          <w:tcPr>
            <w:tcW w:w="4780" w:type="dxa"/>
            <w:tcBorders>
              <w:top w:val="nil"/>
              <w:left w:val="single" w:sz="4" w:space="0" w:color="auto"/>
              <w:right w:val="nil"/>
            </w:tcBorders>
            <w:shd w:val="clear" w:color="auto" w:fill="auto"/>
            <w:vAlign w:val="bottom"/>
            <w:hideMark/>
          </w:tcPr>
          <w:p w14:paraId="65CD619F" w14:textId="77777777" w:rsidR="003B2585" w:rsidRPr="002758D2" w:rsidRDefault="003B2585" w:rsidP="003B2585">
            <w:pPr>
              <w:pStyle w:val="Tabletext"/>
            </w:pPr>
            <w:r w:rsidRPr="00F112B4">
              <w:rPr>
                <w:b/>
                <w:bCs/>
              </w:rPr>
              <w:t>France</w:t>
            </w:r>
          </w:p>
        </w:tc>
        <w:tc>
          <w:tcPr>
            <w:tcW w:w="1720" w:type="dxa"/>
            <w:tcBorders>
              <w:top w:val="nil"/>
              <w:left w:val="nil"/>
              <w:right w:val="nil"/>
            </w:tcBorders>
            <w:shd w:val="clear" w:color="auto" w:fill="auto"/>
            <w:noWrap/>
            <w:vAlign w:val="bottom"/>
            <w:hideMark/>
          </w:tcPr>
          <w:p w14:paraId="13270C79"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5C162D29" w14:textId="00B8DE5C"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59CF685E"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04E3BC43" w14:textId="77777777" w:rsidR="003B2585" w:rsidRPr="0077348B" w:rsidRDefault="003B2585" w:rsidP="003B2585">
            <w:pPr>
              <w:pStyle w:val="Tabletext"/>
              <w:jc w:val="right"/>
            </w:pPr>
          </w:p>
        </w:tc>
      </w:tr>
      <w:tr w:rsidR="003B2585" w:rsidRPr="0077348B" w14:paraId="4065B8A6" w14:textId="77777777" w:rsidTr="00C12B93">
        <w:trPr>
          <w:cantSplit/>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0FE65F4A" w14:textId="5F28FD1D" w:rsidR="003B2585" w:rsidRPr="0077348B" w:rsidRDefault="003B2585" w:rsidP="003B2585">
            <w:pPr>
              <w:pStyle w:val="Tabletext"/>
            </w:pPr>
            <w:r>
              <w:t>–</w:t>
            </w:r>
            <w:r>
              <w:tab/>
            </w:r>
            <w:r w:rsidRPr="0077348B">
              <w:t>Dust Mobile</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3E2571A" w14:textId="77777777" w:rsidR="003B2585" w:rsidRPr="0077348B" w:rsidRDefault="003B2585" w:rsidP="003B2585">
            <w:pPr>
              <w:pStyle w:val="Tabletext"/>
              <w:jc w:val="center"/>
            </w:pPr>
            <w:r w:rsidRPr="0077348B">
              <w:t>2023</w:t>
            </w:r>
          </w:p>
        </w:tc>
        <w:tc>
          <w:tcPr>
            <w:tcW w:w="1497" w:type="dxa"/>
            <w:tcBorders>
              <w:top w:val="nil"/>
              <w:left w:val="single" w:sz="4" w:space="0" w:color="auto"/>
              <w:bottom w:val="single" w:sz="4" w:space="0" w:color="auto"/>
              <w:right w:val="single" w:sz="4" w:space="0" w:color="auto"/>
            </w:tcBorders>
            <w:shd w:val="clear" w:color="000000" w:fill="FFFFFF"/>
            <w:noWrap/>
            <w:vAlign w:val="bottom"/>
            <w:hideMark/>
          </w:tcPr>
          <w:p w14:paraId="6D344347" w14:textId="6A816FD1" w:rsidR="003B2585" w:rsidRPr="0077348B" w:rsidRDefault="003B2585" w:rsidP="003B2585">
            <w:pPr>
              <w:pStyle w:val="Tabletext"/>
              <w:jc w:val="right"/>
            </w:pPr>
            <w:r w:rsidRPr="0077348B">
              <w:t>4</w:t>
            </w:r>
            <w:r>
              <w:t> </w:t>
            </w:r>
            <w:r w:rsidRPr="0077348B">
              <w:t>124.05</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905FBE6"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459D58D5" w14:textId="0B94CF90" w:rsidR="003B2585" w:rsidRPr="0077348B" w:rsidRDefault="003B2585" w:rsidP="003B2585">
            <w:pPr>
              <w:pStyle w:val="Tabletext"/>
              <w:jc w:val="right"/>
            </w:pPr>
            <w:r w:rsidRPr="0077348B">
              <w:t>4</w:t>
            </w:r>
            <w:r>
              <w:t> </w:t>
            </w:r>
            <w:r w:rsidRPr="0077348B">
              <w:t>124.05</w:t>
            </w:r>
          </w:p>
        </w:tc>
      </w:tr>
      <w:tr w:rsidR="003B2585" w:rsidRPr="0077348B" w14:paraId="3BCE2076" w14:textId="77777777" w:rsidTr="00C12B93">
        <w:trPr>
          <w:cantSplit/>
          <w:jc w:val="center"/>
        </w:trPr>
        <w:tc>
          <w:tcPr>
            <w:tcW w:w="4780" w:type="dxa"/>
            <w:tcBorders>
              <w:top w:val="single" w:sz="4" w:space="0" w:color="auto"/>
              <w:left w:val="single" w:sz="4" w:space="0" w:color="auto"/>
              <w:right w:val="nil"/>
            </w:tcBorders>
            <w:shd w:val="clear" w:color="auto" w:fill="auto"/>
            <w:vAlign w:val="bottom"/>
            <w:hideMark/>
          </w:tcPr>
          <w:p w14:paraId="196986E8" w14:textId="77777777" w:rsidR="003B2585" w:rsidRPr="002758D2" w:rsidRDefault="003B2585" w:rsidP="003B2585">
            <w:pPr>
              <w:pStyle w:val="Tabletext"/>
              <w:keepNext/>
            </w:pPr>
            <w:r w:rsidRPr="00F112B4">
              <w:rPr>
                <w:b/>
                <w:bCs/>
              </w:rPr>
              <w:lastRenderedPageBreak/>
              <w:t>Germany</w:t>
            </w:r>
          </w:p>
        </w:tc>
        <w:tc>
          <w:tcPr>
            <w:tcW w:w="1720" w:type="dxa"/>
            <w:tcBorders>
              <w:top w:val="single" w:sz="4" w:space="0" w:color="auto"/>
              <w:left w:val="nil"/>
              <w:right w:val="nil"/>
            </w:tcBorders>
            <w:shd w:val="clear" w:color="auto" w:fill="auto"/>
            <w:noWrap/>
            <w:vAlign w:val="bottom"/>
            <w:hideMark/>
          </w:tcPr>
          <w:p w14:paraId="00693A84" w14:textId="77777777" w:rsidR="003B2585" w:rsidRPr="0077348B" w:rsidRDefault="003B2585" w:rsidP="003B2585">
            <w:pPr>
              <w:pStyle w:val="Tabletext"/>
              <w:keepNext/>
              <w:jc w:val="center"/>
            </w:pPr>
          </w:p>
        </w:tc>
        <w:tc>
          <w:tcPr>
            <w:tcW w:w="1497" w:type="dxa"/>
            <w:tcBorders>
              <w:top w:val="single" w:sz="4" w:space="0" w:color="auto"/>
              <w:left w:val="nil"/>
              <w:right w:val="nil"/>
            </w:tcBorders>
            <w:shd w:val="clear" w:color="000000" w:fill="FFFFFF"/>
            <w:noWrap/>
            <w:vAlign w:val="bottom"/>
            <w:hideMark/>
          </w:tcPr>
          <w:p w14:paraId="5FF69153" w14:textId="4F371A35" w:rsidR="003B2585" w:rsidRPr="0077348B" w:rsidRDefault="003B2585" w:rsidP="003B2585">
            <w:pPr>
              <w:pStyle w:val="Tabletext"/>
              <w:keepNext/>
              <w:jc w:val="right"/>
            </w:pPr>
          </w:p>
        </w:tc>
        <w:tc>
          <w:tcPr>
            <w:tcW w:w="1420" w:type="dxa"/>
            <w:tcBorders>
              <w:top w:val="single" w:sz="4" w:space="0" w:color="auto"/>
              <w:left w:val="nil"/>
              <w:right w:val="nil"/>
            </w:tcBorders>
            <w:shd w:val="clear" w:color="auto" w:fill="auto"/>
            <w:noWrap/>
            <w:vAlign w:val="bottom"/>
            <w:hideMark/>
          </w:tcPr>
          <w:p w14:paraId="1131FFEA" w14:textId="77777777" w:rsidR="003B2585" w:rsidRPr="0077348B" w:rsidRDefault="003B2585" w:rsidP="003B2585">
            <w:pPr>
              <w:pStyle w:val="Tabletext"/>
              <w:keepNext/>
              <w:jc w:val="right"/>
            </w:pPr>
          </w:p>
        </w:tc>
        <w:tc>
          <w:tcPr>
            <w:tcW w:w="1497" w:type="dxa"/>
            <w:tcBorders>
              <w:top w:val="single" w:sz="4" w:space="0" w:color="auto"/>
              <w:left w:val="nil"/>
              <w:right w:val="single" w:sz="4" w:space="0" w:color="auto"/>
            </w:tcBorders>
            <w:shd w:val="clear" w:color="auto" w:fill="auto"/>
            <w:noWrap/>
            <w:vAlign w:val="bottom"/>
            <w:hideMark/>
          </w:tcPr>
          <w:p w14:paraId="46335EF1" w14:textId="77777777" w:rsidR="003B2585" w:rsidRPr="0077348B" w:rsidRDefault="003B2585" w:rsidP="003B2585">
            <w:pPr>
              <w:pStyle w:val="Tabletext"/>
              <w:keepNext/>
              <w:jc w:val="right"/>
            </w:pPr>
          </w:p>
        </w:tc>
      </w:tr>
      <w:tr w:rsidR="003B2585" w:rsidRPr="0077348B" w14:paraId="2E6F39D6"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6DC031B2" w14:textId="1ABC5B3A" w:rsidR="003B2585" w:rsidRPr="0077348B" w:rsidRDefault="003B2585" w:rsidP="003B2585">
            <w:pPr>
              <w:pStyle w:val="Tabletext"/>
            </w:pPr>
            <w:r>
              <w:t>–</w:t>
            </w:r>
            <w:r>
              <w:tab/>
            </w:r>
            <w:r w:rsidRPr="0077348B">
              <w:t xml:space="preserve">Viavi Solutions Deutschland, </w:t>
            </w:r>
            <w:proofErr w:type="spellStart"/>
            <w:r w:rsidRPr="0077348B">
              <w:t>Eningen</w:t>
            </w:r>
            <w:proofErr w:type="spellEnd"/>
          </w:p>
        </w:tc>
        <w:tc>
          <w:tcPr>
            <w:tcW w:w="1720" w:type="dxa"/>
            <w:tcBorders>
              <w:top w:val="nil"/>
              <w:left w:val="single" w:sz="4" w:space="0" w:color="auto"/>
              <w:bottom w:val="nil"/>
              <w:right w:val="single" w:sz="4" w:space="0" w:color="auto"/>
            </w:tcBorders>
            <w:shd w:val="clear" w:color="auto" w:fill="auto"/>
            <w:noWrap/>
            <w:vAlign w:val="bottom"/>
            <w:hideMark/>
          </w:tcPr>
          <w:p w14:paraId="013F69E9" w14:textId="77777777" w:rsidR="003B2585" w:rsidRPr="0077348B" w:rsidRDefault="003B2585" w:rsidP="003B2585">
            <w:pPr>
              <w:pStyle w:val="Tabletext"/>
              <w:jc w:val="center"/>
            </w:pPr>
            <w:r w:rsidRPr="0077348B">
              <w:t>4483</w:t>
            </w:r>
          </w:p>
        </w:tc>
        <w:tc>
          <w:tcPr>
            <w:tcW w:w="1497" w:type="dxa"/>
            <w:tcBorders>
              <w:top w:val="nil"/>
              <w:left w:val="single" w:sz="4" w:space="0" w:color="auto"/>
              <w:bottom w:val="nil"/>
              <w:right w:val="single" w:sz="4" w:space="0" w:color="auto"/>
            </w:tcBorders>
            <w:shd w:val="clear" w:color="000000" w:fill="FFFFFF"/>
            <w:noWrap/>
            <w:vAlign w:val="bottom"/>
            <w:hideMark/>
          </w:tcPr>
          <w:p w14:paraId="78CEC703" w14:textId="74BB2A0F" w:rsidR="003B2585" w:rsidRPr="0077348B" w:rsidRDefault="003B2585" w:rsidP="003B2585">
            <w:pPr>
              <w:pStyle w:val="Tabletext"/>
              <w:jc w:val="right"/>
            </w:pPr>
            <w:r w:rsidRPr="0077348B">
              <w:t>1</w:t>
            </w:r>
            <w:r>
              <w:t> </w:t>
            </w:r>
            <w:r w:rsidRPr="0077348B">
              <w:t>192.50</w:t>
            </w:r>
          </w:p>
        </w:tc>
        <w:tc>
          <w:tcPr>
            <w:tcW w:w="1420" w:type="dxa"/>
            <w:tcBorders>
              <w:top w:val="nil"/>
              <w:left w:val="single" w:sz="4" w:space="0" w:color="auto"/>
              <w:bottom w:val="nil"/>
              <w:right w:val="single" w:sz="4" w:space="0" w:color="auto"/>
            </w:tcBorders>
            <w:shd w:val="clear" w:color="auto" w:fill="auto"/>
            <w:noWrap/>
            <w:vAlign w:val="bottom"/>
            <w:hideMark/>
          </w:tcPr>
          <w:p w14:paraId="2FB5C736"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6BA83111" w14:textId="5E86CF69" w:rsidR="003B2585" w:rsidRPr="0077348B" w:rsidRDefault="003B2585" w:rsidP="003B2585">
            <w:pPr>
              <w:pStyle w:val="Tabletext"/>
              <w:jc w:val="right"/>
            </w:pPr>
            <w:r w:rsidRPr="0077348B">
              <w:t>1</w:t>
            </w:r>
            <w:r>
              <w:t> </w:t>
            </w:r>
            <w:r w:rsidRPr="0077348B">
              <w:t>192.50</w:t>
            </w:r>
          </w:p>
        </w:tc>
      </w:tr>
      <w:tr w:rsidR="003B2585" w:rsidRPr="0077348B" w14:paraId="16FBB7FD" w14:textId="77777777" w:rsidTr="00C12B93">
        <w:trPr>
          <w:cantSplit/>
          <w:jc w:val="center"/>
        </w:trPr>
        <w:tc>
          <w:tcPr>
            <w:tcW w:w="4780" w:type="dxa"/>
            <w:tcBorders>
              <w:top w:val="nil"/>
              <w:left w:val="single" w:sz="4" w:space="0" w:color="auto"/>
              <w:right w:val="nil"/>
            </w:tcBorders>
            <w:shd w:val="clear" w:color="auto" w:fill="auto"/>
            <w:vAlign w:val="bottom"/>
            <w:hideMark/>
          </w:tcPr>
          <w:p w14:paraId="7C0A8681" w14:textId="77777777" w:rsidR="003B2585" w:rsidRPr="002758D2" w:rsidRDefault="003B2585" w:rsidP="003B2585">
            <w:pPr>
              <w:pStyle w:val="Tabletext"/>
            </w:pPr>
            <w:r w:rsidRPr="00F112B4">
              <w:rPr>
                <w:b/>
                <w:bCs/>
              </w:rPr>
              <w:t>Ghana</w:t>
            </w:r>
          </w:p>
        </w:tc>
        <w:tc>
          <w:tcPr>
            <w:tcW w:w="1720" w:type="dxa"/>
            <w:tcBorders>
              <w:top w:val="nil"/>
              <w:left w:val="nil"/>
              <w:right w:val="nil"/>
            </w:tcBorders>
            <w:shd w:val="clear" w:color="auto" w:fill="auto"/>
            <w:noWrap/>
            <w:vAlign w:val="bottom"/>
            <w:hideMark/>
          </w:tcPr>
          <w:p w14:paraId="3AD6F2CF"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632DB10F" w14:textId="0FF5323C"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6AEE7FB0"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5AA56AB6" w14:textId="77777777" w:rsidR="003B2585" w:rsidRPr="0077348B" w:rsidRDefault="003B2585" w:rsidP="003B2585">
            <w:pPr>
              <w:pStyle w:val="Tabletext"/>
              <w:jc w:val="right"/>
            </w:pPr>
          </w:p>
        </w:tc>
      </w:tr>
      <w:tr w:rsidR="003B2585" w:rsidRPr="0077348B" w14:paraId="74A76A83"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51CE1FA7" w14:textId="05450DEE" w:rsidR="003B2585" w:rsidRPr="0077348B" w:rsidRDefault="003B2585" w:rsidP="003B2585">
            <w:pPr>
              <w:pStyle w:val="Tabletext"/>
            </w:pPr>
            <w:r>
              <w:t>–</w:t>
            </w:r>
            <w:r>
              <w:tab/>
            </w:r>
            <w:r w:rsidRPr="0077348B">
              <w:t>Subah Infosolutions Ghana Limited, Accra</w:t>
            </w:r>
          </w:p>
        </w:tc>
        <w:tc>
          <w:tcPr>
            <w:tcW w:w="1720" w:type="dxa"/>
            <w:tcBorders>
              <w:top w:val="nil"/>
              <w:left w:val="single" w:sz="4" w:space="0" w:color="auto"/>
              <w:bottom w:val="nil"/>
              <w:right w:val="single" w:sz="4" w:space="0" w:color="auto"/>
            </w:tcBorders>
            <w:shd w:val="clear" w:color="auto" w:fill="auto"/>
            <w:noWrap/>
            <w:vAlign w:val="bottom"/>
            <w:hideMark/>
          </w:tcPr>
          <w:p w14:paraId="6BA13317" w14:textId="77777777" w:rsidR="003B2585" w:rsidRPr="0077348B" w:rsidRDefault="003B2585" w:rsidP="003B2585">
            <w:pPr>
              <w:pStyle w:val="Tabletext"/>
              <w:jc w:val="center"/>
            </w:pPr>
            <w:r w:rsidRPr="0077348B">
              <w:t>2020-2021</w:t>
            </w:r>
          </w:p>
        </w:tc>
        <w:tc>
          <w:tcPr>
            <w:tcW w:w="1497" w:type="dxa"/>
            <w:tcBorders>
              <w:top w:val="nil"/>
              <w:left w:val="single" w:sz="4" w:space="0" w:color="auto"/>
              <w:bottom w:val="nil"/>
              <w:right w:val="single" w:sz="4" w:space="0" w:color="auto"/>
            </w:tcBorders>
            <w:shd w:val="clear" w:color="000000" w:fill="FFFFFF"/>
            <w:noWrap/>
            <w:vAlign w:val="bottom"/>
            <w:hideMark/>
          </w:tcPr>
          <w:p w14:paraId="2231E900" w14:textId="641BC92C" w:rsidR="003B2585" w:rsidRPr="0077348B" w:rsidRDefault="003B2585" w:rsidP="003B2585">
            <w:pPr>
              <w:pStyle w:val="Tabletext"/>
              <w:jc w:val="right"/>
            </w:pPr>
            <w:r w:rsidRPr="0077348B">
              <w:t>13</w:t>
            </w:r>
            <w:r>
              <w:t> </w:t>
            </w:r>
            <w:r w:rsidRPr="0077348B">
              <w:t>098.25</w:t>
            </w:r>
          </w:p>
        </w:tc>
        <w:tc>
          <w:tcPr>
            <w:tcW w:w="1420" w:type="dxa"/>
            <w:tcBorders>
              <w:top w:val="nil"/>
              <w:left w:val="single" w:sz="4" w:space="0" w:color="auto"/>
              <w:bottom w:val="nil"/>
              <w:right w:val="single" w:sz="4" w:space="0" w:color="auto"/>
            </w:tcBorders>
            <w:shd w:val="clear" w:color="auto" w:fill="auto"/>
            <w:noWrap/>
            <w:vAlign w:val="bottom"/>
            <w:hideMark/>
          </w:tcPr>
          <w:p w14:paraId="6FC47159"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5E3D670E" w14:textId="6A2C77D2" w:rsidR="003B2585" w:rsidRPr="0077348B" w:rsidRDefault="003B2585" w:rsidP="003B2585">
            <w:pPr>
              <w:pStyle w:val="Tabletext"/>
              <w:jc w:val="right"/>
            </w:pPr>
            <w:r w:rsidRPr="0077348B">
              <w:t>13</w:t>
            </w:r>
            <w:r>
              <w:t> </w:t>
            </w:r>
            <w:r w:rsidRPr="0077348B">
              <w:t>098.25</w:t>
            </w:r>
          </w:p>
        </w:tc>
      </w:tr>
      <w:tr w:rsidR="003B2585" w:rsidRPr="0077348B" w14:paraId="077C8D15" w14:textId="77777777" w:rsidTr="00C12B93">
        <w:trPr>
          <w:cantSplit/>
          <w:jc w:val="center"/>
        </w:trPr>
        <w:tc>
          <w:tcPr>
            <w:tcW w:w="4780" w:type="dxa"/>
            <w:tcBorders>
              <w:top w:val="nil"/>
              <w:left w:val="single" w:sz="4" w:space="0" w:color="auto"/>
              <w:right w:val="nil"/>
            </w:tcBorders>
            <w:shd w:val="clear" w:color="auto" w:fill="auto"/>
            <w:vAlign w:val="bottom"/>
            <w:hideMark/>
          </w:tcPr>
          <w:p w14:paraId="55AE090B" w14:textId="77777777" w:rsidR="003B2585" w:rsidRPr="002758D2" w:rsidRDefault="003B2585" w:rsidP="003B2585">
            <w:pPr>
              <w:pStyle w:val="Tabletext"/>
              <w:keepNext/>
              <w:keepLines/>
            </w:pPr>
            <w:r w:rsidRPr="00F112B4">
              <w:rPr>
                <w:b/>
                <w:bCs/>
              </w:rPr>
              <w:t>Hungary</w:t>
            </w:r>
          </w:p>
        </w:tc>
        <w:tc>
          <w:tcPr>
            <w:tcW w:w="1720" w:type="dxa"/>
            <w:tcBorders>
              <w:top w:val="nil"/>
              <w:left w:val="nil"/>
              <w:right w:val="nil"/>
            </w:tcBorders>
            <w:shd w:val="clear" w:color="auto" w:fill="auto"/>
            <w:noWrap/>
            <w:vAlign w:val="bottom"/>
            <w:hideMark/>
          </w:tcPr>
          <w:p w14:paraId="109DC2BE" w14:textId="77777777" w:rsidR="003B2585" w:rsidRPr="0077348B" w:rsidRDefault="003B2585" w:rsidP="003B2585">
            <w:pPr>
              <w:pStyle w:val="Tabletext"/>
              <w:keepNext/>
              <w:keepLines/>
              <w:jc w:val="center"/>
            </w:pPr>
          </w:p>
        </w:tc>
        <w:tc>
          <w:tcPr>
            <w:tcW w:w="1497" w:type="dxa"/>
            <w:tcBorders>
              <w:top w:val="nil"/>
              <w:left w:val="nil"/>
              <w:right w:val="nil"/>
            </w:tcBorders>
            <w:shd w:val="clear" w:color="000000" w:fill="FFFFFF"/>
            <w:noWrap/>
            <w:vAlign w:val="bottom"/>
            <w:hideMark/>
          </w:tcPr>
          <w:p w14:paraId="0F449B0A" w14:textId="4C94D19B" w:rsidR="003B2585" w:rsidRPr="0077348B" w:rsidRDefault="003B2585" w:rsidP="003B2585">
            <w:pPr>
              <w:pStyle w:val="Tabletext"/>
              <w:keepNext/>
              <w:keepLines/>
              <w:jc w:val="right"/>
            </w:pPr>
          </w:p>
        </w:tc>
        <w:tc>
          <w:tcPr>
            <w:tcW w:w="1420" w:type="dxa"/>
            <w:tcBorders>
              <w:top w:val="nil"/>
              <w:left w:val="nil"/>
              <w:right w:val="nil"/>
            </w:tcBorders>
            <w:shd w:val="clear" w:color="auto" w:fill="auto"/>
            <w:noWrap/>
            <w:vAlign w:val="bottom"/>
            <w:hideMark/>
          </w:tcPr>
          <w:p w14:paraId="55FC81F5" w14:textId="77777777" w:rsidR="003B2585" w:rsidRPr="0077348B" w:rsidRDefault="003B2585" w:rsidP="003B2585">
            <w:pPr>
              <w:pStyle w:val="Tabletext"/>
              <w:keepNext/>
              <w:keepLines/>
              <w:jc w:val="right"/>
            </w:pPr>
          </w:p>
        </w:tc>
        <w:tc>
          <w:tcPr>
            <w:tcW w:w="1497" w:type="dxa"/>
            <w:tcBorders>
              <w:top w:val="nil"/>
              <w:left w:val="nil"/>
              <w:right w:val="single" w:sz="4" w:space="0" w:color="auto"/>
            </w:tcBorders>
            <w:shd w:val="clear" w:color="auto" w:fill="auto"/>
            <w:noWrap/>
            <w:vAlign w:val="bottom"/>
            <w:hideMark/>
          </w:tcPr>
          <w:p w14:paraId="53127E1A" w14:textId="77777777" w:rsidR="003B2585" w:rsidRPr="0077348B" w:rsidRDefault="003B2585" w:rsidP="003B2585">
            <w:pPr>
              <w:pStyle w:val="Tabletext"/>
              <w:keepNext/>
              <w:keepLines/>
              <w:jc w:val="right"/>
            </w:pPr>
          </w:p>
        </w:tc>
      </w:tr>
      <w:tr w:rsidR="003B2585" w:rsidRPr="0077348B" w14:paraId="7EA26C6F"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503D05BE" w14:textId="764E85CE" w:rsidR="003B2585" w:rsidRPr="0077348B" w:rsidRDefault="003B2585" w:rsidP="003B2585">
            <w:pPr>
              <w:pStyle w:val="Tabletext"/>
              <w:ind w:left="284" w:hanging="284"/>
            </w:pPr>
            <w:r>
              <w:t>–</w:t>
            </w:r>
            <w:r>
              <w:tab/>
            </w:r>
            <w:r w:rsidRPr="0077348B">
              <w:t>Budapest University of Technology and Economics, Budapest</w:t>
            </w:r>
          </w:p>
        </w:tc>
        <w:tc>
          <w:tcPr>
            <w:tcW w:w="1720" w:type="dxa"/>
            <w:tcBorders>
              <w:top w:val="nil"/>
              <w:left w:val="single" w:sz="4" w:space="0" w:color="auto"/>
              <w:bottom w:val="nil"/>
              <w:right w:val="single" w:sz="4" w:space="0" w:color="auto"/>
            </w:tcBorders>
            <w:shd w:val="clear" w:color="auto" w:fill="auto"/>
            <w:noWrap/>
            <w:vAlign w:val="bottom"/>
            <w:hideMark/>
          </w:tcPr>
          <w:p w14:paraId="50121CD2" w14:textId="77777777" w:rsidR="003B2585" w:rsidRPr="0077348B" w:rsidRDefault="003B2585" w:rsidP="003B2585">
            <w:pPr>
              <w:pStyle w:val="Tabletext"/>
              <w:jc w:val="center"/>
            </w:pPr>
            <w:r w:rsidRPr="0077348B">
              <w:t>2017-2019</w:t>
            </w:r>
          </w:p>
        </w:tc>
        <w:tc>
          <w:tcPr>
            <w:tcW w:w="1497" w:type="dxa"/>
            <w:tcBorders>
              <w:top w:val="nil"/>
              <w:left w:val="single" w:sz="4" w:space="0" w:color="auto"/>
              <w:bottom w:val="nil"/>
              <w:right w:val="single" w:sz="4" w:space="0" w:color="auto"/>
            </w:tcBorders>
            <w:shd w:val="clear" w:color="000000" w:fill="FFFFFF"/>
            <w:noWrap/>
            <w:vAlign w:val="bottom"/>
            <w:hideMark/>
          </w:tcPr>
          <w:p w14:paraId="61E8731D" w14:textId="09D0E902" w:rsidR="003B2585" w:rsidRPr="0077348B" w:rsidRDefault="003B2585" w:rsidP="003B2585">
            <w:pPr>
              <w:pStyle w:val="Tabletext"/>
              <w:jc w:val="right"/>
            </w:pPr>
            <w:r w:rsidRPr="0077348B">
              <w:t>5</w:t>
            </w:r>
            <w:r>
              <w:t> </w:t>
            </w:r>
            <w:r w:rsidRPr="0077348B">
              <w:t>440.40</w:t>
            </w:r>
          </w:p>
        </w:tc>
        <w:tc>
          <w:tcPr>
            <w:tcW w:w="1420" w:type="dxa"/>
            <w:tcBorders>
              <w:top w:val="nil"/>
              <w:left w:val="single" w:sz="4" w:space="0" w:color="auto"/>
              <w:bottom w:val="nil"/>
              <w:right w:val="single" w:sz="4" w:space="0" w:color="auto"/>
            </w:tcBorders>
            <w:shd w:val="clear" w:color="auto" w:fill="auto"/>
            <w:noWrap/>
            <w:vAlign w:val="bottom"/>
            <w:hideMark/>
          </w:tcPr>
          <w:p w14:paraId="2D94FCAC"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47AE23DB" w14:textId="22E56411" w:rsidR="003B2585" w:rsidRPr="0077348B" w:rsidRDefault="003B2585" w:rsidP="003B2585">
            <w:pPr>
              <w:pStyle w:val="Tabletext"/>
              <w:jc w:val="right"/>
            </w:pPr>
            <w:r w:rsidRPr="0077348B">
              <w:t>5</w:t>
            </w:r>
            <w:r>
              <w:t> </w:t>
            </w:r>
            <w:r w:rsidRPr="0077348B">
              <w:t>440.40</w:t>
            </w:r>
          </w:p>
        </w:tc>
      </w:tr>
      <w:tr w:rsidR="003B2585" w:rsidRPr="0077348B" w14:paraId="4D7C18E7"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3826E366" w14:textId="64ABDDD7" w:rsidR="003B2585" w:rsidRPr="0077348B" w:rsidRDefault="003B2585" w:rsidP="003B2585">
            <w:pPr>
              <w:pStyle w:val="Tabletext"/>
            </w:pPr>
            <w:r>
              <w:t>–</w:t>
            </w:r>
            <w:r>
              <w:tab/>
            </w:r>
            <w:proofErr w:type="spellStart"/>
            <w:r w:rsidRPr="0077348B">
              <w:t>MCNTelecom</w:t>
            </w:r>
            <w:proofErr w:type="spellEnd"/>
            <w:r w:rsidRPr="0077348B">
              <w:t>, Budapest (Ex. Tel2tel Kft.)</w:t>
            </w:r>
          </w:p>
        </w:tc>
        <w:tc>
          <w:tcPr>
            <w:tcW w:w="1720" w:type="dxa"/>
            <w:tcBorders>
              <w:top w:val="nil"/>
              <w:left w:val="single" w:sz="4" w:space="0" w:color="auto"/>
              <w:bottom w:val="nil"/>
              <w:right w:val="single" w:sz="4" w:space="0" w:color="auto"/>
            </w:tcBorders>
            <w:shd w:val="clear" w:color="auto" w:fill="auto"/>
            <w:noWrap/>
            <w:vAlign w:val="bottom"/>
            <w:hideMark/>
          </w:tcPr>
          <w:p w14:paraId="46EE8A4F" w14:textId="77777777" w:rsidR="003B2585" w:rsidRPr="0077348B" w:rsidRDefault="003B2585" w:rsidP="003B2585">
            <w:pPr>
              <w:pStyle w:val="Tabletext"/>
              <w:jc w:val="center"/>
            </w:pPr>
            <w:r w:rsidRPr="0077348B">
              <w:t>2017</w:t>
            </w:r>
          </w:p>
        </w:tc>
        <w:tc>
          <w:tcPr>
            <w:tcW w:w="1497" w:type="dxa"/>
            <w:tcBorders>
              <w:top w:val="nil"/>
              <w:left w:val="single" w:sz="4" w:space="0" w:color="auto"/>
              <w:bottom w:val="nil"/>
              <w:right w:val="single" w:sz="4" w:space="0" w:color="auto"/>
            </w:tcBorders>
            <w:shd w:val="clear" w:color="000000" w:fill="FFFFFF"/>
            <w:noWrap/>
            <w:vAlign w:val="bottom"/>
            <w:hideMark/>
          </w:tcPr>
          <w:p w14:paraId="483CD2C3" w14:textId="13E19256" w:rsidR="003B2585" w:rsidRPr="0077348B" w:rsidRDefault="003B2585" w:rsidP="003B2585">
            <w:pPr>
              <w:pStyle w:val="Tabletext"/>
              <w:jc w:val="right"/>
            </w:pPr>
            <w:r w:rsidRPr="0077348B">
              <w:t>16</w:t>
            </w:r>
            <w:r>
              <w:t> </w:t>
            </w:r>
            <w:r w:rsidRPr="0077348B">
              <w:t>536.20</w:t>
            </w:r>
          </w:p>
        </w:tc>
        <w:tc>
          <w:tcPr>
            <w:tcW w:w="1420" w:type="dxa"/>
            <w:tcBorders>
              <w:top w:val="nil"/>
              <w:left w:val="single" w:sz="4" w:space="0" w:color="auto"/>
              <w:bottom w:val="nil"/>
              <w:right w:val="single" w:sz="4" w:space="0" w:color="auto"/>
            </w:tcBorders>
            <w:shd w:val="clear" w:color="auto" w:fill="auto"/>
            <w:noWrap/>
            <w:vAlign w:val="bottom"/>
            <w:hideMark/>
          </w:tcPr>
          <w:p w14:paraId="606E696A"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06CEFAE7" w14:textId="56189C6C" w:rsidR="003B2585" w:rsidRPr="0077348B" w:rsidRDefault="003B2585" w:rsidP="003B2585">
            <w:pPr>
              <w:pStyle w:val="Tabletext"/>
              <w:jc w:val="right"/>
            </w:pPr>
            <w:r w:rsidRPr="0077348B">
              <w:t>16</w:t>
            </w:r>
            <w:r>
              <w:t> </w:t>
            </w:r>
            <w:r w:rsidRPr="0077348B">
              <w:t>536.20</w:t>
            </w:r>
          </w:p>
        </w:tc>
      </w:tr>
      <w:tr w:rsidR="003B2585" w:rsidRPr="0077348B" w14:paraId="29D7575B" w14:textId="77777777" w:rsidTr="00C12B93">
        <w:trPr>
          <w:cantSplit/>
          <w:jc w:val="center"/>
        </w:trPr>
        <w:tc>
          <w:tcPr>
            <w:tcW w:w="4780" w:type="dxa"/>
            <w:tcBorders>
              <w:top w:val="nil"/>
              <w:left w:val="single" w:sz="4" w:space="0" w:color="auto"/>
              <w:right w:val="nil"/>
            </w:tcBorders>
            <w:shd w:val="clear" w:color="auto" w:fill="auto"/>
            <w:vAlign w:val="bottom"/>
            <w:hideMark/>
          </w:tcPr>
          <w:p w14:paraId="2CD43D78" w14:textId="77777777" w:rsidR="003B2585" w:rsidRPr="002758D2" w:rsidRDefault="003B2585" w:rsidP="003B2585">
            <w:pPr>
              <w:pStyle w:val="Tabletext"/>
            </w:pPr>
            <w:r w:rsidRPr="00F112B4">
              <w:rPr>
                <w:b/>
                <w:bCs/>
              </w:rPr>
              <w:t>India</w:t>
            </w:r>
          </w:p>
        </w:tc>
        <w:tc>
          <w:tcPr>
            <w:tcW w:w="1720" w:type="dxa"/>
            <w:tcBorders>
              <w:top w:val="nil"/>
              <w:left w:val="nil"/>
              <w:right w:val="nil"/>
            </w:tcBorders>
            <w:shd w:val="clear" w:color="auto" w:fill="auto"/>
            <w:noWrap/>
            <w:vAlign w:val="bottom"/>
            <w:hideMark/>
          </w:tcPr>
          <w:p w14:paraId="6546FF7B"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6FC3F82F" w14:textId="043A0ECA"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4C150F7F"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5F004EAE" w14:textId="77777777" w:rsidR="003B2585" w:rsidRPr="0077348B" w:rsidRDefault="003B2585" w:rsidP="003B2585">
            <w:pPr>
              <w:pStyle w:val="Tabletext"/>
              <w:jc w:val="right"/>
            </w:pPr>
          </w:p>
        </w:tc>
      </w:tr>
      <w:tr w:rsidR="003B2585" w:rsidRPr="0077348B" w14:paraId="250B8E60"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453F1859" w14:textId="6A7F16C5" w:rsidR="003B2585" w:rsidRPr="0077348B" w:rsidRDefault="003B2585" w:rsidP="003B2585">
            <w:pPr>
              <w:pStyle w:val="Tabletext"/>
            </w:pPr>
            <w:r>
              <w:t>–</w:t>
            </w:r>
            <w:r>
              <w:tab/>
            </w:r>
            <w:r w:rsidRPr="0077348B">
              <w:t>Amity Institute of Telecom Eng., Noida</w:t>
            </w:r>
          </w:p>
        </w:tc>
        <w:tc>
          <w:tcPr>
            <w:tcW w:w="1720" w:type="dxa"/>
            <w:tcBorders>
              <w:top w:val="nil"/>
              <w:left w:val="single" w:sz="4" w:space="0" w:color="auto"/>
              <w:bottom w:val="nil"/>
              <w:right w:val="single" w:sz="4" w:space="0" w:color="auto"/>
            </w:tcBorders>
            <w:shd w:val="clear" w:color="auto" w:fill="auto"/>
            <w:noWrap/>
            <w:vAlign w:val="bottom"/>
            <w:hideMark/>
          </w:tcPr>
          <w:p w14:paraId="2095E374" w14:textId="77777777" w:rsidR="003B2585" w:rsidRPr="0077348B" w:rsidRDefault="003B2585" w:rsidP="003B2585">
            <w:pPr>
              <w:pStyle w:val="Tabletext"/>
              <w:jc w:val="center"/>
            </w:pPr>
            <w:r w:rsidRPr="0077348B">
              <w:t>2017</w:t>
            </w:r>
          </w:p>
        </w:tc>
        <w:tc>
          <w:tcPr>
            <w:tcW w:w="1497" w:type="dxa"/>
            <w:tcBorders>
              <w:top w:val="nil"/>
              <w:left w:val="single" w:sz="4" w:space="0" w:color="auto"/>
              <w:bottom w:val="nil"/>
              <w:right w:val="single" w:sz="4" w:space="0" w:color="auto"/>
            </w:tcBorders>
            <w:shd w:val="clear" w:color="000000" w:fill="FFFFFF"/>
            <w:noWrap/>
            <w:vAlign w:val="bottom"/>
            <w:hideMark/>
          </w:tcPr>
          <w:p w14:paraId="314399CE" w14:textId="70643E0D" w:rsidR="003B2585" w:rsidRPr="0077348B" w:rsidRDefault="003B2585" w:rsidP="003B2585">
            <w:pPr>
              <w:pStyle w:val="Tabletext"/>
              <w:jc w:val="right"/>
            </w:pPr>
            <w:r w:rsidRPr="0077348B">
              <w:t>3</w:t>
            </w:r>
            <w:r>
              <w:t> </w:t>
            </w:r>
            <w:r w:rsidRPr="0077348B">
              <w:t>100.50</w:t>
            </w:r>
          </w:p>
        </w:tc>
        <w:tc>
          <w:tcPr>
            <w:tcW w:w="1420" w:type="dxa"/>
            <w:tcBorders>
              <w:top w:val="nil"/>
              <w:left w:val="single" w:sz="4" w:space="0" w:color="auto"/>
              <w:bottom w:val="nil"/>
              <w:right w:val="single" w:sz="4" w:space="0" w:color="auto"/>
            </w:tcBorders>
            <w:shd w:val="clear" w:color="auto" w:fill="auto"/>
            <w:noWrap/>
            <w:vAlign w:val="bottom"/>
            <w:hideMark/>
          </w:tcPr>
          <w:p w14:paraId="09704450"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32F967B0" w14:textId="2547E46C" w:rsidR="003B2585" w:rsidRPr="0077348B" w:rsidRDefault="003B2585" w:rsidP="003B2585">
            <w:pPr>
              <w:pStyle w:val="Tabletext"/>
              <w:jc w:val="right"/>
            </w:pPr>
            <w:r w:rsidRPr="0077348B">
              <w:t>3</w:t>
            </w:r>
            <w:r>
              <w:t> </w:t>
            </w:r>
            <w:r w:rsidRPr="0077348B">
              <w:t>100.50</w:t>
            </w:r>
          </w:p>
        </w:tc>
      </w:tr>
      <w:tr w:rsidR="003B2585" w:rsidRPr="0077348B" w14:paraId="2DFE6193"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4761BEA2" w14:textId="1008221E" w:rsidR="003B2585" w:rsidRPr="0077348B" w:rsidRDefault="003B2585" w:rsidP="003B2585">
            <w:pPr>
              <w:pStyle w:val="Tabletext"/>
            </w:pPr>
            <w:r>
              <w:t>–</w:t>
            </w:r>
            <w:r>
              <w:tab/>
            </w:r>
            <w:r w:rsidRPr="0077348B">
              <w:t>HRM Inst. of Tech. &amp; Management, New Delhi</w:t>
            </w:r>
          </w:p>
        </w:tc>
        <w:tc>
          <w:tcPr>
            <w:tcW w:w="1720" w:type="dxa"/>
            <w:tcBorders>
              <w:top w:val="nil"/>
              <w:left w:val="single" w:sz="4" w:space="0" w:color="auto"/>
              <w:bottom w:val="nil"/>
              <w:right w:val="single" w:sz="4" w:space="0" w:color="auto"/>
            </w:tcBorders>
            <w:shd w:val="clear" w:color="auto" w:fill="auto"/>
            <w:noWrap/>
            <w:vAlign w:val="bottom"/>
            <w:hideMark/>
          </w:tcPr>
          <w:p w14:paraId="0BDB2AD1" w14:textId="77777777" w:rsidR="003B2585" w:rsidRPr="0077348B" w:rsidRDefault="003B2585" w:rsidP="003B2585">
            <w:pPr>
              <w:pStyle w:val="Tabletext"/>
              <w:jc w:val="center"/>
            </w:pPr>
            <w:r w:rsidRPr="0077348B">
              <w:t>2016-2018</w:t>
            </w:r>
          </w:p>
        </w:tc>
        <w:tc>
          <w:tcPr>
            <w:tcW w:w="1497" w:type="dxa"/>
            <w:tcBorders>
              <w:top w:val="nil"/>
              <w:left w:val="single" w:sz="4" w:space="0" w:color="auto"/>
              <w:bottom w:val="nil"/>
              <w:right w:val="single" w:sz="4" w:space="0" w:color="auto"/>
            </w:tcBorders>
            <w:shd w:val="clear" w:color="auto" w:fill="auto"/>
            <w:noWrap/>
            <w:vAlign w:val="bottom"/>
            <w:hideMark/>
          </w:tcPr>
          <w:p w14:paraId="72063EDB" w14:textId="35DAF48E" w:rsidR="003B2585" w:rsidRPr="0077348B" w:rsidRDefault="003B2585" w:rsidP="003B2585">
            <w:pPr>
              <w:pStyle w:val="Tabletext"/>
              <w:jc w:val="right"/>
            </w:pPr>
            <w:r w:rsidRPr="0077348B">
              <w:t>2</w:t>
            </w:r>
            <w:r>
              <w:t> </w:t>
            </w:r>
            <w:r w:rsidRPr="0077348B">
              <w:t>999.55</w:t>
            </w:r>
          </w:p>
        </w:tc>
        <w:tc>
          <w:tcPr>
            <w:tcW w:w="1420" w:type="dxa"/>
            <w:tcBorders>
              <w:top w:val="nil"/>
              <w:left w:val="single" w:sz="4" w:space="0" w:color="auto"/>
              <w:bottom w:val="nil"/>
              <w:right w:val="single" w:sz="4" w:space="0" w:color="auto"/>
            </w:tcBorders>
            <w:shd w:val="clear" w:color="auto" w:fill="auto"/>
            <w:noWrap/>
            <w:vAlign w:val="bottom"/>
            <w:hideMark/>
          </w:tcPr>
          <w:p w14:paraId="74A65AD4"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2CF78036" w14:textId="7EE78143" w:rsidR="003B2585" w:rsidRPr="0077348B" w:rsidRDefault="003B2585" w:rsidP="003B2585">
            <w:pPr>
              <w:pStyle w:val="Tabletext"/>
              <w:jc w:val="right"/>
            </w:pPr>
            <w:r w:rsidRPr="0077348B">
              <w:t>2</w:t>
            </w:r>
            <w:r>
              <w:t> </w:t>
            </w:r>
            <w:r w:rsidRPr="0077348B">
              <w:t>999.55</w:t>
            </w:r>
          </w:p>
        </w:tc>
      </w:tr>
      <w:tr w:rsidR="003B2585" w:rsidRPr="0077348B" w14:paraId="26750C14"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12F20299" w14:textId="2E0F247B" w:rsidR="003B2585" w:rsidRPr="0077348B" w:rsidRDefault="003B2585" w:rsidP="003B2585">
            <w:pPr>
              <w:pStyle w:val="Tabletext"/>
            </w:pPr>
            <w:r>
              <w:t>–</w:t>
            </w:r>
            <w:r>
              <w:tab/>
            </w:r>
            <w:r w:rsidRPr="0077348B">
              <w:t>Konkan Railway Corp. Ltd., Navi Mumbai</w:t>
            </w:r>
          </w:p>
        </w:tc>
        <w:tc>
          <w:tcPr>
            <w:tcW w:w="1720" w:type="dxa"/>
            <w:tcBorders>
              <w:top w:val="nil"/>
              <w:left w:val="single" w:sz="4" w:space="0" w:color="auto"/>
              <w:bottom w:val="nil"/>
              <w:right w:val="single" w:sz="4" w:space="0" w:color="auto"/>
            </w:tcBorders>
            <w:shd w:val="clear" w:color="auto" w:fill="auto"/>
            <w:noWrap/>
            <w:vAlign w:val="bottom"/>
            <w:hideMark/>
          </w:tcPr>
          <w:p w14:paraId="695A51EA" w14:textId="77777777" w:rsidR="003B2585" w:rsidRPr="0077348B" w:rsidRDefault="003B2585" w:rsidP="003B2585">
            <w:pPr>
              <w:pStyle w:val="Tabletext"/>
              <w:jc w:val="center"/>
            </w:pPr>
            <w:r w:rsidRPr="0077348B">
              <w:t>2019</w:t>
            </w:r>
          </w:p>
        </w:tc>
        <w:tc>
          <w:tcPr>
            <w:tcW w:w="1497" w:type="dxa"/>
            <w:tcBorders>
              <w:top w:val="nil"/>
              <w:left w:val="single" w:sz="4" w:space="0" w:color="auto"/>
              <w:bottom w:val="nil"/>
              <w:right w:val="single" w:sz="4" w:space="0" w:color="auto"/>
            </w:tcBorders>
            <w:shd w:val="clear" w:color="auto" w:fill="auto"/>
            <w:noWrap/>
            <w:vAlign w:val="bottom"/>
            <w:hideMark/>
          </w:tcPr>
          <w:p w14:paraId="49056FE6" w14:textId="2B39EE74" w:rsidR="003B2585" w:rsidRPr="0077348B" w:rsidRDefault="003B2585" w:rsidP="003B2585">
            <w:pPr>
              <w:pStyle w:val="Tabletext"/>
              <w:jc w:val="right"/>
            </w:pPr>
            <w:r w:rsidRPr="0077348B">
              <w:t>1</w:t>
            </w:r>
            <w:r>
              <w:t> </w:t>
            </w:r>
            <w:r w:rsidRPr="0077348B">
              <w:t>839.75</w:t>
            </w:r>
          </w:p>
        </w:tc>
        <w:tc>
          <w:tcPr>
            <w:tcW w:w="1420" w:type="dxa"/>
            <w:tcBorders>
              <w:top w:val="nil"/>
              <w:left w:val="single" w:sz="4" w:space="0" w:color="auto"/>
              <w:bottom w:val="nil"/>
              <w:right w:val="single" w:sz="4" w:space="0" w:color="auto"/>
            </w:tcBorders>
            <w:shd w:val="clear" w:color="auto" w:fill="auto"/>
            <w:noWrap/>
            <w:vAlign w:val="bottom"/>
            <w:hideMark/>
          </w:tcPr>
          <w:p w14:paraId="70A2A7FD"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2B138228" w14:textId="3797ED93" w:rsidR="003B2585" w:rsidRPr="0077348B" w:rsidRDefault="003B2585" w:rsidP="003B2585">
            <w:pPr>
              <w:pStyle w:val="Tabletext"/>
              <w:jc w:val="right"/>
            </w:pPr>
            <w:r w:rsidRPr="0077348B">
              <w:t>1</w:t>
            </w:r>
            <w:r>
              <w:t> </w:t>
            </w:r>
            <w:r w:rsidRPr="0077348B">
              <w:t>839.75</w:t>
            </w:r>
          </w:p>
        </w:tc>
      </w:tr>
      <w:tr w:rsidR="003B2585" w:rsidRPr="0077348B" w14:paraId="6C0746C0" w14:textId="77777777" w:rsidTr="00C12B93">
        <w:trPr>
          <w:cantSplit/>
          <w:jc w:val="center"/>
        </w:trPr>
        <w:tc>
          <w:tcPr>
            <w:tcW w:w="4780" w:type="dxa"/>
            <w:tcBorders>
              <w:top w:val="nil"/>
              <w:left w:val="single" w:sz="4" w:space="0" w:color="auto"/>
              <w:right w:val="nil"/>
            </w:tcBorders>
            <w:shd w:val="clear" w:color="auto" w:fill="auto"/>
            <w:vAlign w:val="bottom"/>
            <w:hideMark/>
          </w:tcPr>
          <w:p w14:paraId="735D230B" w14:textId="77777777" w:rsidR="003B2585" w:rsidRPr="002758D2" w:rsidRDefault="003B2585" w:rsidP="003B2585">
            <w:pPr>
              <w:pStyle w:val="Tabletext"/>
            </w:pPr>
            <w:r w:rsidRPr="00F112B4">
              <w:rPr>
                <w:b/>
                <w:bCs/>
              </w:rPr>
              <w:t>Iran</w:t>
            </w:r>
          </w:p>
        </w:tc>
        <w:tc>
          <w:tcPr>
            <w:tcW w:w="1720" w:type="dxa"/>
            <w:tcBorders>
              <w:top w:val="nil"/>
              <w:left w:val="nil"/>
              <w:right w:val="nil"/>
            </w:tcBorders>
            <w:shd w:val="clear" w:color="auto" w:fill="auto"/>
            <w:noWrap/>
            <w:vAlign w:val="bottom"/>
            <w:hideMark/>
          </w:tcPr>
          <w:p w14:paraId="57165DA6"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10137E80" w14:textId="425608F0"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56E8BC21"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398630B4" w14:textId="77777777" w:rsidR="003B2585" w:rsidRPr="0077348B" w:rsidRDefault="003B2585" w:rsidP="003B2585">
            <w:pPr>
              <w:pStyle w:val="Tabletext"/>
              <w:jc w:val="right"/>
            </w:pPr>
          </w:p>
        </w:tc>
      </w:tr>
      <w:tr w:rsidR="003B2585" w:rsidRPr="0077348B" w14:paraId="338BF7EA"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6E321A06" w14:textId="0D6BA0A7" w:rsidR="003B2585" w:rsidRPr="0077348B" w:rsidRDefault="003B2585" w:rsidP="003B2585">
            <w:pPr>
              <w:pStyle w:val="Tabletext"/>
              <w:ind w:left="284" w:hanging="284"/>
            </w:pPr>
            <w:r>
              <w:t>–</w:t>
            </w:r>
            <w:r>
              <w:tab/>
            </w:r>
            <w:proofErr w:type="spellStart"/>
            <w:r w:rsidRPr="0077348B">
              <w:t>Amirkabir</w:t>
            </w:r>
            <w:proofErr w:type="spellEnd"/>
            <w:r w:rsidRPr="0077348B">
              <w:t xml:space="preserve"> University of Technology, Tehran</w:t>
            </w:r>
          </w:p>
        </w:tc>
        <w:tc>
          <w:tcPr>
            <w:tcW w:w="1720" w:type="dxa"/>
            <w:tcBorders>
              <w:top w:val="nil"/>
              <w:left w:val="single" w:sz="4" w:space="0" w:color="auto"/>
              <w:bottom w:val="nil"/>
              <w:right w:val="single" w:sz="4" w:space="0" w:color="auto"/>
            </w:tcBorders>
            <w:shd w:val="clear" w:color="auto" w:fill="auto"/>
            <w:noWrap/>
            <w:vAlign w:val="bottom"/>
            <w:hideMark/>
          </w:tcPr>
          <w:p w14:paraId="131D5623" w14:textId="77777777" w:rsidR="003B2585" w:rsidRPr="0077348B" w:rsidRDefault="003B2585" w:rsidP="003B2585">
            <w:pPr>
              <w:pStyle w:val="Tabletext"/>
              <w:jc w:val="center"/>
            </w:pPr>
            <w:r w:rsidRPr="0077348B">
              <w:t>2021</w:t>
            </w:r>
          </w:p>
        </w:tc>
        <w:tc>
          <w:tcPr>
            <w:tcW w:w="1497" w:type="dxa"/>
            <w:tcBorders>
              <w:top w:val="nil"/>
              <w:left w:val="single" w:sz="4" w:space="0" w:color="auto"/>
              <w:bottom w:val="nil"/>
              <w:right w:val="single" w:sz="4" w:space="0" w:color="auto"/>
            </w:tcBorders>
            <w:shd w:val="clear" w:color="000000" w:fill="FFFFFF"/>
            <w:noWrap/>
            <w:vAlign w:val="bottom"/>
            <w:hideMark/>
          </w:tcPr>
          <w:p w14:paraId="677E3D3A" w14:textId="45B7E1B9" w:rsidR="003B2585" w:rsidRPr="0077348B" w:rsidRDefault="003B2585" w:rsidP="003B2585">
            <w:pPr>
              <w:pStyle w:val="Tabletext"/>
              <w:jc w:val="right"/>
            </w:pPr>
            <w:r w:rsidRPr="0077348B">
              <w:t>2</w:t>
            </w:r>
            <w:r>
              <w:t> </w:t>
            </w:r>
            <w:r w:rsidRPr="0077348B">
              <w:t>367.15</w:t>
            </w:r>
          </w:p>
        </w:tc>
        <w:tc>
          <w:tcPr>
            <w:tcW w:w="1420" w:type="dxa"/>
            <w:tcBorders>
              <w:top w:val="nil"/>
              <w:left w:val="single" w:sz="4" w:space="0" w:color="auto"/>
              <w:bottom w:val="nil"/>
              <w:right w:val="single" w:sz="4" w:space="0" w:color="auto"/>
            </w:tcBorders>
            <w:shd w:val="clear" w:color="auto" w:fill="auto"/>
            <w:noWrap/>
            <w:vAlign w:val="bottom"/>
            <w:hideMark/>
          </w:tcPr>
          <w:p w14:paraId="70FFC2F8"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1EE78953" w14:textId="5D4E4031" w:rsidR="003B2585" w:rsidRPr="0077348B" w:rsidRDefault="003B2585" w:rsidP="003B2585">
            <w:pPr>
              <w:pStyle w:val="Tabletext"/>
              <w:jc w:val="right"/>
            </w:pPr>
            <w:r w:rsidRPr="0077348B">
              <w:t>2</w:t>
            </w:r>
            <w:r>
              <w:t> </w:t>
            </w:r>
            <w:r w:rsidRPr="0077348B">
              <w:t>367.15</w:t>
            </w:r>
          </w:p>
        </w:tc>
      </w:tr>
      <w:tr w:rsidR="003B2585" w:rsidRPr="0077348B" w14:paraId="1DADAF7B"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1BB29FC8" w14:textId="173633A3" w:rsidR="003B2585" w:rsidRPr="0077348B" w:rsidRDefault="003B2585" w:rsidP="003B2585">
            <w:pPr>
              <w:pStyle w:val="Tabletext"/>
              <w:ind w:left="284" w:hanging="284"/>
            </w:pPr>
            <w:r>
              <w:t>–</w:t>
            </w:r>
            <w:r>
              <w:tab/>
            </w:r>
            <w:r w:rsidRPr="0077348B">
              <w:t>Faculty of Applied Science of Post and Telecommunication, Tehran</w:t>
            </w:r>
          </w:p>
        </w:tc>
        <w:tc>
          <w:tcPr>
            <w:tcW w:w="1720" w:type="dxa"/>
            <w:tcBorders>
              <w:top w:val="nil"/>
              <w:left w:val="single" w:sz="4" w:space="0" w:color="auto"/>
              <w:bottom w:val="nil"/>
              <w:right w:val="single" w:sz="4" w:space="0" w:color="auto"/>
            </w:tcBorders>
            <w:shd w:val="clear" w:color="auto" w:fill="auto"/>
            <w:noWrap/>
            <w:vAlign w:val="bottom"/>
            <w:hideMark/>
          </w:tcPr>
          <w:p w14:paraId="2EA871FB" w14:textId="77777777" w:rsidR="003B2585" w:rsidRPr="0077348B" w:rsidRDefault="003B2585" w:rsidP="003B2585">
            <w:pPr>
              <w:pStyle w:val="Tabletext"/>
              <w:jc w:val="center"/>
            </w:pPr>
            <w:r w:rsidRPr="0077348B">
              <w:t>2020</w:t>
            </w:r>
          </w:p>
        </w:tc>
        <w:tc>
          <w:tcPr>
            <w:tcW w:w="1497" w:type="dxa"/>
            <w:tcBorders>
              <w:top w:val="nil"/>
              <w:left w:val="single" w:sz="4" w:space="0" w:color="auto"/>
              <w:bottom w:val="nil"/>
              <w:right w:val="single" w:sz="4" w:space="0" w:color="auto"/>
            </w:tcBorders>
            <w:shd w:val="clear" w:color="000000" w:fill="FFFFFF"/>
            <w:noWrap/>
            <w:vAlign w:val="bottom"/>
            <w:hideMark/>
          </w:tcPr>
          <w:p w14:paraId="0F29781D" w14:textId="3B48B188" w:rsidR="003B2585" w:rsidRPr="0077348B" w:rsidRDefault="003B2585" w:rsidP="003B2585">
            <w:pPr>
              <w:pStyle w:val="Tabletext"/>
              <w:jc w:val="right"/>
            </w:pPr>
            <w:r w:rsidRPr="0077348B">
              <w:t>2</w:t>
            </w:r>
            <w:r>
              <w:t> </w:t>
            </w:r>
            <w:r w:rsidRPr="0077348B">
              <w:t>509.20</w:t>
            </w:r>
          </w:p>
        </w:tc>
        <w:tc>
          <w:tcPr>
            <w:tcW w:w="1420" w:type="dxa"/>
            <w:tcBorders>
              <w:top w:val="nil"/>
              <w:left w:val="single" w:sz="4" w:space="0" w:color="auto"/>
              <w:bottom w:val="nil"/>
              <w:right w:val="single" w:sz="4" w:space="0" w:color="auto"/>
            </w:tcBorders>
            <w:shd w:val="clear" w:color="auto" w:fill="auto"/>
            <w:noWrap/>
            <w:vAlign w:val="bottom"/>
            <w:hideMark/>
          </w:tcPr>
          <w:p w14:paraId="44F1A06A"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04A3DEF9" w14:textId="2993D71B" w:rsidR="003B2585" w:rsidRPr="0077348B" w:rsidRDefault="003B2585" w:rsidP="003B2585">
            <w:pPr>
              <w:pStyle w:val="Tabletext"/>
              <w:jc w:val="right"/>
            </w:pPr>
            <w:r w:rsidRPr="0077348B">
              <w:t>2</w:t>
            </w:r>
            <w:r>
              <w:t> </w:t>
            </w:r>
            <w:r w:rsidRPr="0077348B">
              <w:t>509.20</w:t>
            </w:r>
          </w:p>
        </w:tc>
      </w:tr>
      <w:tr w:rsidR="003B2585" w:rsidRPr="0077348B" w14:paraId="7D055C03"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2B31BDED" w14:textId="16E4CFB8" w:rsidR="003B2585" w:rsidRPr="0077348B" w:rsidRDefault="003B2585" w:rsidP="003B2585">
            <w:pPr>
              <w:pStyle w:val="Tabletext"/>
              <w:ind w:left="284" w:hanging="284"/>
            </w:pPr>
            <w:r>
              <w:t>–</w:t>
            </w:r>
            <w:r>
              <w:tab/>
            </w:r>
            <w:r w:rsidRPr="0077348B">
              <w:t>Iranian Net Communications &amp; Electronic Services Co., Tehran</w:t>
            </w:r>
          </w:p>
        </w:tc>
        <w:tc>
          <w:tcPr>
            <w:tcW w:w="1720" w:type="dxa"/>
            <w:tcBorders>
              <w:top w:val="nil"/>
              <w:left w:val="single" w:sz="4" w:space="0" w:color="auto"/>
              <w:bottom w:val="nil"/>
              <w:right w:val="single" w:sz="4" w:space="0" w:color="auto"/>
            </w:tcBorders>
            <w:shd w:val="clear" w:color="auto" w:fill="auto"/>
            <w:noWrap/>
            <w:vAlign w:val="bottom"/>
            <w:hideMark/>
          </w:tcPr>
          <w:p w14:paraId="2E500870" w14:textId="77777777" w:rsidR="003B2585" w:rsidRPr="0077348B" w:rsidRDefault="003B2585" w:rsidP="003B2585">
            <w:pPr>
              <w:pStyle w:val="Tabletext"/>
              <w:jc w:val="center"/>
            </w:pPr>
            <w:r w:rsidRPr="0077348B">
              <w:t>2019</w:t>
            </w:r>
          </w:p>
        </w:tc>
        <w:tc>
          <w:tcPr>
            <w:tcW w:w="1497" w:type="dxa"/>
            <w:tcBorders>
              <w:top w:val="nil"/>
              <w:left w:val="single" w:sz="4" w:space="0" w:color="auto"/>
              <w:bottom w:val="nil"/>
              <w:right w:val="single" w:sz="4" w:space="0" w:color="auto"/>
            </w:tcBorders>
            <w:shd w:val="clear" w:color="000000" w:fill="FFFFFF"/>
            <w:noWrap/>
            <w:vAlign w:val="bottom"/>
            <w:hideMark/>
          </w:tcPr>
          <w:p w14:paraId="4F607446" w14:textId="22B19909" w:rsidR="003B2585" w:rsidRPr="0077348B" w:rsidRDefault="003B2585" w:rsidP="003B2585">
            <w:pPr>
              <w:pStyle w:val="Tabletext"/>
              <w:jc w:val="right"/>
            </w:pPr>
            <w:r w:rsidRPr="0077348B">
              <w:t>2</w:t>
            </w:r>
            <w:r>
              <w:t> </w:t>
            </w:r>
            <w:r w:rsidRPr="0077348B">
              <w:t>759.45</w:t>
            </w:r>
          </w:p>
        </w:tc>
        <w:tc>
          <w:tcPr>
            <w:tcW w:w="1420" w:type="dxa"/>
            <w:tcBorders>
              <w:top w:val="nil"/>
              <w:left w:val="single" w:sz="4" w:space="0" w:color="auto"/>
              <w:bottom w:val="nil"/>
              <w:right w:val="single" w:sz="4" w:space="0" w:color="auto"/>
            </w:tcBorders>
            <w:shd w:val="clear" w:color="auto" w:fill="auto"/>
            <w:noWrap/>
            <w:vAlign w:val="bottom"/>
            <w:hideMark/>
          </w:tcPr>
          <w:p w14:paraId="42597520"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7CEF2257" w14:textId="09EA519C" w:rsidR="003B2585" w:rsidRPr="0077348B" w:rsidRDefault="003B2585" w:rsidP="003B2585">
            <w:pPr>
              <w:pStyle w:val="Tabletext"/>
              <w:jc w:val="right"/>
            </w:pPr>
            <w:r w:rsidRPr="0077348B">
              <w:t>2</w:t>
            </w:r>
            <w:r>
              <w:t> </w:t>
            </w:r>
            <w:r w:rsidRPr="0077348B">
              <w:t>759.45</w:t>
            </w:r>
          </w:p>
        </w:tc>
      </w:tr>
      <w:tr w:rsidR="003B2585" w:rsidRPr="0077348B" w14:paraId="5F9601AC"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51A7DB65" w14:textId="55911AD9" w:rsidR="003B2585" w:rsidRPr="0077348B" w:rsidRDefault="003B2585" w:rsidP="003B2585">
            <w:pPr>
              <w:pStyle w:val="Tabletext"/>
              <w:ind w:left="284" w:hanging="284"/>
            </w:pPr>
            <w:r>
              <w:t>–</w:t>
            </w:r>
            <w:r>
              <w:tab/>
            </w:r>
            <w:proofErr w:type="spellStart"/>
            <w:r w:rsidRPr="0077348B">
              <w:t>Monenco</w:t>
            </w:r>
            <w:proofErr w:type="spellEnd"/>
            <w:r w:rsidRPr="0077348B">
              <w:t xml:space="preserve"> Iran, Tehran</w:t>
            </w:r>
          </w:p>
        </w:tc>
        <w:tc>
          <w:tcPr>
            <w:tcW w:w="1720" w:type="dxa"/>
            <w:tcBorders>
              <w:top w:val="nil"/>
              <w:left w:val="single" w:sz="4" w:space="0" w:color="auto"/>
              <w:bottom w:val="nil"/>
              <w:right w:val="single" w:sz="4" w:space="0" w:color="auto"/>
            </w:tcBorders>
            <w:shd w:val="clear" w:color="auto" w:fill="auto"/>
            <w:noWrap/>
            <w:vAlign w:val="bottom"/>
            <w:hideMark/>
          </w:tcPr>
          <w:p w14:paraId="2F9898B8" w14:textId="77777777" w:rsidR="003B2585" w:rsidRPr="0077348B" w:rsidRDefault="003B2585" w:rsidP="003B2585">
            <w:pPr>
              <w:pStyle w:val="Tabletext"/>
              <w:jc w:val="center"/>
            </w:pPr>
            <w:r w:rsidRPr="0077348B">
              <w:t>2020</w:t>
            </w:r>
          </w:p>
        </w:tc>
        <w:tc>
          <w:tcPr>
            <w:tcW w:w="1497" w:type="dxa"/>
            <w:tcBorders>
              <w:top w:val="nil"/>
              <w:left w:val="single" w:sz="4" w:space="0" w:color="auto"/>
              <w:bottom w:val="nil"/>
              <w:right w:val="single" w:sz="4" w:space="0" w:color="auto"/>
            </w:tcBorders>
            <w:shd w:val="clear" w:color="000000" w:fill="FFFFFF"/>
            <w:noWrap/>
            <w:vAlign w:val="bottom"/>
            <w:hideMark/>
          </w:tcPr>
          <w:p w14:paraId="0C279B52" w14:textId="09F788F1" w:rsidR="003B2585" w:rsidRPr="0077348B" w:rsidRDefault="003B2585" w:rsidP="003B2585">
            <w:pPr>
              <w:pStyle w:val="Tabletext"/>
              <w:jc w:val="right"/>
            </w:pPr>
            <w:r w:rsidRPr="0077348B">
              <w:t>2</w:t>
            </w:r>
            <w:r>
              <w:t> </w:t>
            </w:r>
            <w:r w:rsidRPr="0077348B">
              <w:t>509.20</w:t>
            </w:r>
          </w:p>
        </w:tc>
        <w:tc>
          <w:tcPr>
            <w:tcW w:w="1420" w:type="dxa"/>
            <w:tcBorders>
              <w:top w:val="nil"/>
              <w:left w:val="single" w:sz="4" w:space="0" w:color="auto"/>
              <w:bottom w:val="nil"/>
              <w:right w:val="single" w:sz="4" w:space="0" w:color="auto"/>
            </w:tcBorders>
            <w:shd w:val="clear" w:color="auto" w:fill="auto"/>
            <w:noWrap/>
            <w:vAlign w:val="bottom"/>
            <w:hideMark/>
          </w:tcPr>
          <w:p w14:paraId="667E4F69"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16B958F2" w14:textId="4815763F" w:rsidR="003B2585" w:rsidRPr="0077348B" w:rsidRDefault="003B2585" w:rsidP="003B2585">
            <w:pPr>
              <w:pStyle w:val="Tabletext"/>
              <w:jc w:val="right"/>
            </w:pPr>
            <w:r w:rsidRPr="0077348B">
              <w:t>2</w:t>
            </w:r>
            <w:r>
              <w:t> </w:t>
            </w:r>
            <w:r w:rsidRPr="0077348B">
              <w:t>509.20</w:t>
            </w:r>
          </w:p>
        </w:tc>
      </w:tr>
      <w:tr w:rsidR="003B2585" w:rsidRPr="0077348B" w14:paraId="32B6AE92"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18CB0172" w14:textId="6D5B2FE6" w:rsidR="003B2585" w:rsidRPr="0077348B" w:rsidRDefault="003B2585" w:rsidP="003B2585">
            <w:pPr>
              <w:pStyle w:val="Tabletext"/>
              <w:ind w:left="284" w:hanging="284"/>
            </w:pPr>
            <w:r>
              <w:t>–</w:t>
            </w:r>
            <w:r>
              <w:tab/>
            </w:r>
            <w:proofErr w:type="spellStart"/>
            <w:r w:rsidRPr="0077348B">
              <w:t>Tarbiat</w:t>
            </w:r>
            <w:proofErr w:type="spellEnd"/>
            <w:r w:rsidRPr="0077348B">
              <w:t xml:space="preserve"> </w:t>
            </w:r>
            <w:proofErr w:type="spellStart"/>
            <w:r w:rsidRPr="0077348B">
              <w:t>Modares</w:t>
            </w:r>
            <w:proofErr w:type="spellEnd"/>
            <w:r w:rsidRPr="0077348B">
              <w:t xml:space="preserve"> University, Tehran</w:t>
            </w:r>
          </w:p>
        </w:tc>
        <w:tc>
          <w:tcPr>
            <w:tcW w:w="1720" w:type="dxa"/>
            <w:tcBorders>
              <w:top w:val="nil"/>
              <w:left w:val="single" w:sz="4" w:space="0" w:color="auto"/>
              <w:bottom w:val="nil"/>
              <w:right w:val="single" w:sz="4" w:space="0" w:color="auto"/>
            </w:tcBorders>
            <w:shd w:val="clear" w:color="auto" w:fill="auto"/>
            <w:noWrap/>
            <w:vAlign w:val="bottom"/>
            <w:hideMark/>
          </w:tcPr>
          <w:p w14:paraId="3F0343B6" w14:textId="77777777" w:rsidR="003B2585" w:rsidRPr="0077348B" w:rsidRDefault="003B2585" w:rsidP="003B2585">
            <w:pPr>
              <w:pStyle w:val="Tabletext"/>
              <w:jc w:val="center"/>
            </w:pPr>
            <w:r w:rsidRPr="0077348B">
              <w:t>2023</w:t>
            </w:r>
          </w:p>
        </w:tc>
        <w:tc>
          <w:tcPr>
            <w:tcW w:w="1497" w:type="dxa"/>
            <w:tcBorders>
              <w:top w:val="nil"/>
              <w:left w:val="single" w:sz="4" w:space="0" w:color="auto"/>
              <w:bottom w:val="nil"/>
              <w:right w:val="single" w:sz="4" w:space="0" w:color="auto"/>
            </w:tcBorders>
            <w:shd w:val="clear" w:color="000000" w:fill="FFFFFF"/>
            <w:noWrap/>
            <w:vAlign w:val="bottom"/>
            <w:hideMark/>
          </w:tcPr>
          <w:p w14:paraId="7B497A06" w14:textId="3BCDBDE6" w:rsidR="003B2585" w:rsidRPr="0077348B" w:rsidRDefault="003B2585" w:rsidP="003B2585">
            <w:pPr>
              <w:pStyle w:val="Tabletext"/>
              <w:jc w:val="right"/>
            </w:pPr>
            <w:r w:rsidRPr="0077348B">
              <w:t>2</w:t>
            </w:r>
            <w:r>
              <w:t> </w:t>
            </w:r>
            <w:r w:rsidRPr="0077348B">
              <w:t>185.75</w:t>
            </w:r>
          </w:p>
        </w:tc>
        <w:tc>
          <w:tcPr>
            <w:tcW w:w="1420" w:type="dxa"/>
            <w:tcBorders>
              <w:top w:val="nil"/>
              <w:left w:val="single" w:sz="4" w:space="0" w:color="auto"/>
              <w:bottom w:val="nil"/>
              <w:right w:val="single" w:sz="4" w:space="0" w:color="auto"/>
            </w:tcBorders>
            <w:shd w:val="clear" w:color="auto" w:fill="auto"/>
            <w:noWrap/>
            <w:vAlign w:val="bottom"/>
            <w:hideMark/>
          </w:tcPr>
          <w:p w14:paraId="4CDB415F"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1267C9D5" w14:textId="5C95CFAC" w:rsidR="003B2585" w:rsidRPr="0077348B" w:rsidRDefault="003B2585" w:rsidP="003B2585">
            <w:pPr>
              <w:pStyle w:val="Tabletext"/>
              <w:jc w:val="right"/>
            </w:pPr>
            <w:r w:rsidRPr="0077348B">
              <w:t>2</w:t>
            </w:r>
            <w:r>
              <w:t> </w:t>
            </w:r>
            <w:r w:rsidRPr="0077348B">
              <w:t>185.75</w:t>
            </w:r>
          </w:p>
        </w:tc>
      </w:tr>
      <w:tr w:rsidR="003B2585" w:rsidRPr="0077348B" w14:paraId="6A294EB8"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2553E7BD" w14:textId="2B4838CE" w:rsidR="003B2585" w:rsidRPr="0077348B" w:rsidRDefault="003B2585" w:rsidP="003B2585">
            <w:pPr>
              <w:pStyle w:val="Tabletext"/>
              <w:ind w:left="284" w:hanging="284"/>
            </w:pPr>
            <w:r>
              <w:t>–</w:t>
            </w:r>
            <w:r>
              <w:tab/>
            </w:r>
            <w:r w:rsidRPr="0077348B">
              <w:t>Telecommunication Company of Iran (TCI), Tehran</w:t>
            </w:r>
          </w:p>
        </w:tc>
        <w:tc>
          <w:tcPr>
            <w:tcW w:w="1720" w:type="dxa"/>
            <w:tcBorders>
              <w:top w:val="nil"/>
              <w:left w:val="single" w:sz="4" w:space="0" w:color="auto"/>
              <w:bottom w:val="nil"/>
              <w:right w:val="single" w:sz="4" w:space="0" w:color="auto"/>
            </w:tcBorders>
            <w:shd w:val="clear" w:color="auto" w:fill="auto"/>
            <w:noWrap/>
            <w:vAlign w:val="bottom"/>
            <w:hideMark/>
          </w:tcPr>
          <w:p w14:paraId="1EEE0931" w14:textId="77777777" w:rsidR="003B2585" w:rsidRPr="0077348B" w:rsidRDefault="003B2585" w:rsidP="003B2585">
            <w:pPr>
              <w:pStyle w:val="Tabletext"/>
              <w:jc w:val="center"/>
            </w:pPr>
            <w:r w:rsidRPr="0077348B">
              <w:t>2019-2022</w:t>
            </w:r>
          </w:p>
        </w:tc>
        <w:tc>
          <w:tcPr>
            <w:tcW w:w="1497" w:type="dxa"/>
            <w:tcBorders>
              <w:top w:val="nil"/>
              <w:left w:val="single" w:sz="4" w:space="0" w:color="auto"/>
              <w:bottom w:val="nil"/>
              <w:right w:val="single" w:sz="4" w:space="0" w:color="auto"/>
            </w:tcBorders>
            <w:shd w:val="clear" w:color="000000" w:fill="FFFFFF"/>
            <w:noWrap/>
            <w:vAlign w:val="bottom"/>
            <w:hideMark/>
          </w:tcPr>
          <w:p w14:paraId="2CE353E0" w14:textId="747B78F9" w:rsidR="003B2585" w:rsidRPr="0077348B" w:rsidRDefault="003B2585" w:rsidP="003B2585">
            <w:pPr>
              <w:pStyle w:val="Tabletext"/>
              <w:jc w:val="right"/>
            </w:pPr>
            <w:r w:rsidRPr="0077348B">
              <w:t>5</w:t>
            </w:r>
            <w:r>
              <w:t> </w:t>
            </w:r>
            <w:r w:rsidRPr="0077348B">
              <w:t>206.35</w:t>
            </w:r>
          </w:p>
        </w:tc>
        <w:tc>
          <w:tcPr>
            <w:tcW w:w="1420" w:type="dxa"/>
            <w:tcBorders>
              <w:top w:val="nil"/>
              <w:left w:val="single" w:sz="4" w:space="0" w:color="auto"/>
              <w:bottom w:val="nil"/>
              <w:right w:val="single" w:sz="4" w:space="0" w:color="auto"/>
            </w:tcBorders>
            <w:shd w:val="clear" w:color="auto" w:fill="auto"/>
            <w:noWrap/>
            <w:vAlign w:val="bottom"/>
            <w:hideMark/>
          </w:tcPr>
          <w:p w14:paraId="28157F42"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5BBFDA5F" w14:textId="147B1F53" w:rsidR="003B2585" w:rsidRPr="0077348B" w:rsidRDefault="003B2585" w:rsidP="003B2585">
            <w:pPr>
              <w:pStyle w:val="Tabletext"/>
              <w:jc w:val="right"/>
            </w:pPr>
            <w:r w:rsidRPr="0077348B">
              <w:t>5</w:t>
            </w:r>
            <w:r>
              <w:t> </w:t>
            </w:r>
            <w:r w:rsidRPr="0077348B">
              <w:t>206.35</w:t>
            </w:r>
          </w:p>
        </w:tc>
      </w:tr>
      <w:tr w:rsidR="003B2585" w:rsidRPr="0077348B" w14:paraId="414A062A"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4DBDCB60" w14:textId="4E37B952" w:rsidR="003B2585" w:rsidRPr="0077348B" w:rsidRDefault="003B2585" w:rsidP="003B2585">
            <w:pPr>
              <w:pStyle w:val="Tabletext"/>
              <w:ind w:left="284" w:hanging="284"/>
            </w:pPr>
            <w:r>
              <w:t>–</w:t>
            </w:r>
            <w:r>
              <w:tab/>
            </w:r>
            <w:r w:rsidRPr="0077348B">
              <w:t>University of Tehran</w:t>
            </w:r>
          </w:p>
        </w:tc>
        <w:tc>
          <w:tcPr>
            <w:tcW w:w="1720" w:type="dxa"/>
            <w:tcBorders>
              <w:top w:val="nil"/>
              <w:left w:val="single" w:sz="4" w:space="0" w:color="auto"/>
              <w:bottom w:val="nil"/>
              <w:right w:val="single" w:sz="4" w:space="0" w:color="auto"/>
            </w:tcBorders>
            <w:shd w:val="clear" w:color="auto" w:fill="auto"/>
            <w:noWrap/>
            <w:vAlign w:val="bottom"/>
            <w:hideMark/>
          </w:tcPr>
          <w:p w14:paraId="052FF640" w14:textId="77777777" w:rsidR="003B2585" w:rsidRPr="0077348B" w:rsidRDefault="003B2585" w:rsidP="003B2585">
            <w:pPr>
              <w:pStyle w:val="Tabletext"/>
              <w:jc w:val="center"/>
            </w:pPr>
            <w:r w:rsidRPr="0077348B">
              <w:t>2021</w:t>
            </w:r>
          </w:p>
        </w:tc>
        <w:tc>
          <w:tcPr>
            <w:tcW w:w="1497" w:type="dxa"/>
            <w:tcBorders>
              <w:top w:val="nil"/>
              <w:left w:val="single" w:sz="4" w:space="0" w:color="auto"/>
              <w:bottom w:val="nil"/>
              <w:right w:val="single" w:sz="4" w:space="0" w:color="auto"/>
            </w:tcBorders>
            <w:shd w:val="clear" w:color="000000" w:fill="FFFFFF"/>
            <w:noWrap/>
            <w:vAlign w:val="bottom"/>
            <w:hideMark/>
          </w:tcPr>
          <w:p w14:paraId="1C069698" w14:textId="4929AA1E" w:rsidR="003B2585" w:rsidRPr="0077348B" w:rsidRDefault="003B2585" w:rsidP="003B2585">
            <w:pPr>
              <w:pStyle w:val="Tabletext"/>
              <w:jc w:val="right"/>
            </w:pPr>
            <w:r w:rsidRPr="0077348B">
              <w:t>2</w:t>
            </w:r>
            <w:r>
              <w:t> </w:t>
            </w:r>
            <w:r w:rsidRPr="0077348B">
              <w:t>367.15</w:t>
            </w:r>
          </w:p>
        </w:tc>
        <w:tc>
          <w:tcPr>
            <w:tcW w:w="1420" w:type="dxa"/>
            <w:tcBorders>
              <w:top w:val="nil"/>
              <w:left w:val="single" w:sz="4" w:space="0" w:color="auto"/>
              <w:bottom w:val="nil"/>
              <w:right w:val="single" w:sz="4" w:space="0" w:color="auto"/>
            </w:tcBorders>
            <w:shd w:val="clear" w:color="auto" w:fill="auto"/>
            <w:noWrap/>
            <w:vAlign w:val="bottom"/>
            <w:hideMark/>
          </w:tcPr>
          <w:p w14:paraId="43CC188A"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07D63F60" w14:textId="0F3CE523" w:rsidR="003B2585" w:rsidRPr="0077348B" w:rsidRDefault="003B2585" w:rsidP="003B2585">
            <w:pPr>
              <w:pStyle w:val="Tabletext"/>
              <w:jc w:val="right"/>
            </w:pPr>
            <w:r w:rsidRPr="0077348B">
              <w:t>2</w:t>
            </w:r>
            <w:r>
              <w:t> </w:t>
            </w:r>
            <w:r w:rsidRPr="0077348B">
              <w:t>367.15</w:t>
            </w:r>
          </w:p>
        </w:tc>
      </w:tr>
      <w:tr w:rsidR="003B2585" w:rsidRPr="0077348B" w14:paraId="2143DC73" w14:textId="77777777" w:rsidTr="00C12B93">
        <w:trPr>
          <w:cantSplit/>
          <w:jc w:val="center"/>
        </w:trPr>
        <w:tc>
          <w:tcPr>
            <w:tcW w:w="4780" w:type="dxa"/>
            <w:tcBorders>
              <w:top w:val="nil"/>
              <w:left w:val="single" w:sz="4" w:space="0" w:color="auto"/>
              <w:right w:val="nil"/>
            </w:tcBorders>
            <w:shd w:val="clear" w:color="auto" w:fill="auto"/>
            <w:vAlign w:val="bottom"/>
            <w:hideMark/>
          </w:tcPr>
          <w:p w14:paraId="4FDB4D40" w14:textId="77777777" w:rsidR="003B2585" w:rsidRPr="002758D2" w:rsidRDefault="003B2585" w:rsidP="003B2585">
            <w:pPr>
              <w:pStyle w:val="Tabletext"/>
            </w:pPr>
            <w:r w:rsidRPr="003C37DB">
              <w:rPr>
                <w:b/>
                <w:bCs/>
              </w:rPr>
              <w:t>Israel</w:t>
            </w:r>
            <w:r w:rsidRPr="002758D2">
              <w:t xml:space="preserve"> </w:t>
            </w:r>
          </w:p>
        </w:tc>
        <w:tc>
          <w:tcPr>
            <w:tcW w:w="1720" w:type="dxa"/>
            <w:tcBorders>
              <w:top w:val="nil"/>
              <w:left w:val="nil"/>
              <w:right w:val="nil"/>
            </w:tcBorders>
            <w:shd w:val="clear" w:color="auto" w:fill="auto"/>
            <w:noWrap/>
            <w:vAlign w:val="bottom"/>
            <w:hideMark/>
          </w:tcPr>
          <w:p w14:paraId="2B2F81D8"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5894FD08" w14:textId="79A1C9CF"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66BBF345"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53709653" w14:textId="77777777" w:rsidR="003B2585" w:rsidRPr="0077348B" w:rsidRDefault="003B2585" w:rsidP="003B2585">
            <w:pPr>
              <w:pStyle w:val="Tabletext"/>
              <w:jc w:val="right"/>
            </w:pPr>
          </w:p>
        </w:tc>
      </w:tr>
      <w:tr w:rsidR="003B2585" w:rsidRPr="0077348B" w14:paraId="0E06DA4C"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436CE9A4" w14:textId="4A1F4437" w:rsidR="003B2585" w:rsidRPr="00E654D3" w:rsidRDefault="003B2585" w:rsidP="003B2585">
            <w:pPr>
              <w:pStyle w:val="Tabletext"/>
              <w:ind w:left="284" w:hanging="284"/>
              <w:rPr>
                <w:lang w:val="fr-FR"/>
              </w:rPr>
            </w:pPr>
            <w:r>
              <w:t>–</w:t>
            </w:r>
            <w:r>
              <w:tab/>
            </w:r>
            <w:proofErr w:type="spellStart"/>
            <w:r w:rsidRPr="00E654D3">
              <w:rPr>
                <w:lang w:val="fr-FR"/>
              </w:rPr>
              <w:t>Beezz</w:t>
            </w:r>
            <w:proofErr w:type="spellEnd"/>
            <w:r w:rsidRPr="00E654D3">
              <w:rPr>
                <w:lang w:val="fr-FR"/>
              </w:rPr>
              <w:t xml:space="preserve"> Communication Sol. Ltd., </w:t>
            </w:r>
            <w:proofErr w:type="spellStart"/>
            <w:r w:rsidRPr="00E654D3">
              <w:rPr>
                <w:lang w:val="fr-FR"/>
              </w:rPr>
              <w:t>Petach</w:t>
            </w:r>
            <w:proofErr w:type="spellEnd"/>
            <w:r w:rsidRPr="00E654D3">
              <w:rPr>
                <w:lang w:val="fr-FR"/>
              </w:rPr>
              <w:t xml:space="preserve"> </w:t>
            </w:r>
            <w:proofErr w:type="spellStart"/>
            <w:r w:rsidRPr="00E654D3">
              <w:rPr>
                <w:lang w:val="fr-FR"/>
              </w:rPr>
              <w:t>Tikva</w:t>
            </w:r>
            <w:proofErr w:type="spellEnd"/>
          </w:p>
        </w:tc>
        <w:tc>
          <w:tcPr>
            <w:tcW w:w="1720" w:type="dxa"/>
            <w:tcBorders>
              <w:top w:val="nil"/>
              <w:left w:val="single" w:sz="4" w:space="0" w:color="auto"/>
              <w:bottom w:val="nil"/>
              <w:right w:val="single" w:sz="4" w:space="0" w:color="auto"/>
            </w:tcBorders>
            <w:shd w:val="clear" w:color="auto" w:fill="auto"/>
            <w:noWrap/>
            <w:vAlign w:val="bottom"/>
            <w:hideMark/>
          </w:tcPr>
          <w:p w14:paraId="444C0574" w14:textId="77777777" w:rsidR="003B2585" w:rsidRPr="0077348B" w:rsidRDefault="003B2585" w:rsidP="003B2585">
            <w:pPr>
              <w:pStyle w:val="Tabletext"/>
              <w:jc w:val="center"/>
            </w:pPr>
            <w:r w:rsidRPr="0077348B">
              <w:t>2023</w:t>
            </w:r>
          </w:p>
        </w:tc>
        <w:tc>
          <w:tcPr>
            <w:tcW w:w="1497" w:type="dxa"/>
            <w:tcBorders>
              <w:top w:val="nil"/>
              <w:left w:val="single" w:sz="4" w:space="0" w:color="auto"/>
              <w:bottom w:val="nil"/>
              <w:right w:val="single" w:sz="4" w:space="0" w:color="auto"/>
            </w:tcBorders>
            <w:shd w:val="clear" w:color="000000" w:fill="FFFFFF"/>
            <w:noWrap/>
            <w:vAlign w:val="bottom"/>
            <w:hideMark/>
          </w:tcPr>
          <w:p w14:paraId="337A1AEB" w14:textId="5FAE1442" w:rsidR="003B2585" w:rsidRPr="0077348B" w:rsidRDefault="003B2585" w:rsidP="003B2585">
            <w:pPr>
              <w:pStyle w:val="Tabletext"/>
              <w:jc w:val="right"/>
            </w:pPr>
            <w:r w:rsidRPr="0077348B">
              <w:t>11</w:t>
            </w:r>
            <w:r>
              <w:t> </w:t>
            </w:r>
            <w:r w:rsidRPr="0077348B">
              <w:t>657.35</w:t>
            </w:r>
          </w:p>
        </w:tc>
        <w:tc>
          <w:tcPr>
            <w:tcW w:w="1420" w:type="dxa"/>
            <w:tcBorders>
              <w:top w:val="nil"/>
              <w:left w:val="single" w:sz="4" w:space="0" w:color="auto"/>
              <w:bottom w:val="nil"/>
              <w:right w:val="single" w:sz="4" w:space="0" w:color="auto"/>
            </w:tcBorders>
            <w:shd w:val="clear" w:color="auto" w:fill="auto"/>
            <w:noWrap/>
            <w:vAlign w:val="bottom"/>
            <w:hideMark/>
          </w:tcPr>
          <w:p w14:paraId="6E6772CC"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11ABFC9D" w14:textId="655E4488" w:rsidR="003B2585" w:rsidRPr="0077348B" w:rsidRDefault="003B2585" w:rsidP="003B2585">
            <w:pPr>
              <w:pStyle w:val="Tabletext"/>
              <w:jc w:val="right"/>
            </w:pPr>
            <w:r w:rsidRPr="0077348B">
              <w:t>11</w:t>
            </w:r>
            <w:r>
              <w:t> </w:t>
            </w:r>
            <w:r w:rsidRPr="0077348B">
              <w:t>657.35</w:t>
            </w:r>
          </w:p>
        </w:tc>
      </w:tr>
      <w:tr w:rsidR="003B2585" w:rsidRPr="0077348B" w14:paraId="7F3C03F6"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37F13F1F" w14:textId="5FA61E2F" w:rsidR="003B2585" w:rsidRPr="0077348B" w:rsidRDefault="003B2585" w:rsidP="003B2585">
            <w:pPr>
              <w:pStyle w:val="Tabletext"/>
              <w:ind w:left="284" w:hanging="284"/>
            </w:pPr>
            <w:r>
              <w:t>–</w:t>
            </w:r>
            <w:r>
              <w:tab/>
            </w:r>
            <w:r w:rsidRPr="0077348B">
              <w:t>Integration Silicon Solution, Tel Aviv</w:t>
            </w:r>
          </w:p>
        </w:tc>
        <w:tc>
          <w:tcPr>
            <w:tcW w:w="1720" w:type="dxa"/>
            <w:tcBorders>
              <w:top w:val="nil"/>
              <w:left w:val="single" w:sz="4" w:space="0" w:color="auto"/>
              <w:bottom w:val="nil"/>
              <w:right w:val="single" w:sz="4" w:space="0" w:color="auto"/>
            </w:tcBorders>
            <w:shd w:val="clear" w:color="auto" w:fill="auto"/>
            <w:noWrap/>
            <w:vAlign w:val="bottom"/>
            <w:hideMark/>
          </w:tcPr>
          <w:p w14:paraId="3D0F53DD" w14:textId="77777777" w:rsidR="003B2585" w:rsidRPr="0077348B" w:rsidRDefault="003B2585" w:rsidP="003B2585">
            <w:pPr>
              <w:pStyle w:val="Tabletext"/>
              <w:jc w:val="center"/>
            </w:pPr>
            <w:r w:rsidRPr="0077348B">
              <w:t>2022</w:t>
            </w:r>
          </w:p>
        </w:tc>
        <w:tc>
          <w:tcPr>
            <w:tcW w:w="1497" w:type="dxa"/>
            <w:tcBorders>
              <w:top w:val="nil"/>
              <w:left w:val="single" w:sz="4" w:space="0" w:color="auto"/>
              <w:bottom w:val="nil"/>
              <w:right w:val="single" w:sz="4" w:space="0" w:color="auto"/>
            </w:tcBorders>
            <w:shd w:val="clear" w:color="000000" w:fill="FFFFFF"/>
            <w:noWrap/>
            <w:vAlign w:val="bottom"/>
            <w:hideMark/>
          </w:tcPr>
          <w:p w14:paraId="101129B1" w14:textId="540788AE" w:rsidR="003B2585" w:rsidRPr="0077348B" w:rsidRDefault="003B2585" w:rsidP="003B2585">
            <w:pPr>
              <w:pStyle w:val="Tabletext"/>
              <w:jc w:val="right"/>
            </w:pPr>
            <w:r w:rsidRPr="0077348B">
              <w:t>1</w:t>
            </w:r>
            <w:r>
              <w:t> </w:t>
            </w:r>
            <w:r w:rsidRPr="0077348B">
              <w:t>192.50</w:t>
            </w:r>
          </w:p>
        </w:tc>
        <w:tc>
          <w:tcPr>
            <w:tcW w:w="1420" w:type="dxa"/>
            <w:tcBorders>
              <w:top w:val="nil"/>
              <w:left w:val="single" w:sz="4" w:space="0" w:color="auto"/>
              <w:bottom w:val="nil"/>
              <w:right w:val="single" w:sz="4" w:space="0" w:color="auto"/>
            </w:tcBorders>
            <w:shd w:val="clear" w:color="auto" w:fill="auto"/>
            <w:noWrap/>
            <w:vAlign w:val="bottom"/>
            <w:hideMark/>
          </w:tcPr>
          <w:p w14:paraId="7D792E0F"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2CE8EF95" w14:textId="44CEB610" w:rsidR="003B2585" w:rsidRPr="0077348B" w:rsidRDefault="003B2585" w:rsidP="003B2585">
            <w:pPr>
              <w:pStyle w:val="Tabletext"/>
              <w:jc w:val="right"/>
            </w:pPr>
            <w:r w:rsidRPr="0077348B">
              <w:t>1</w:t>
            </w:r>
            <w:r>
              <w:t> </w:t>
            </w:r>
            <w:r w:rsidRPr="0077348B">
              <w:t>192.50</w:t>
            </w:r>
          </w:p>
        </w:tc>
      </w:tr>
      <w:tr w:rsidR="003B2585" w:rsidRPr="0077348B" w14:paraId="42D05561"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3C70F698" w14:textId="727C6BDA" w:rsidR="003B2585" w:rsidRPr="0077348B" w:rsidRDefault="003B2585" w:rsidP="003B2585">
            <w:pPr>
              <w:pStyle w:val="Tabletext"/>
              <w:ind w:left="284" w:hanging="284"/>
            </w:pPr>
            <w:r>
              <w:t>–</w:t>
            </w:r>
            <w:r>
              <w:tab/>
            </w:r>
            <w:r w:rsidRPr="0077348B">
              <w:t>IP Light, Petach Tikva</w:t>
            </w:r>
          </w:p>
        </w:tc>
        <w:tc>
          <w:tcPr>
            <w:tcW w:w="1720" w:type="dxa"/>
            <w:tcBorders>
              <w:top w:val="nil"/>
              <w:left w:val="single" w:sz="4" w:space="0" w:color="auto"/>
              <w:bottom w:val="nil"/>
              <w:right w:val="single" w:sz="4" w:space="0" w:color="auto"/>
            </w:tcBorders>
            <w:shd w:val="clear" w:color="auto" w:fill="auto"/>
            <w:noWrap/>
            <w:vAlign w:val="bottom"/>
            <w:hideMark/>
          </w:tcPr>
          <w:p w14:paraId="54B0F35E" w14:textId="77777777" w:rsidR="003B2585" w:rsidRPr="0077348B" w:rsidRDefault="003B2585" w:rsidP="003B2585">
            <w:pPr>
              <w:pStyle w:val="Tabletext"/>
              <w:jc w:val="center"/>
            </w:pPr>
            <w:r w:rsidRPr="0077348B">
              <w:t>2017</w:t>
            </w:r>
          </w:p>
        </w:tc>
        <w:tc>
          <w:tcPr>
            <w:tcW w:w="1497" w:type="dxa"/>
            <w:tcBorders>
              <w:top w:val="nil"/>
              <w:left w:val="single" w:sz="4" w:space="0" w:color="auto"/>
              <w:bottom w:val="nil"/>
              <w:right w:val="single" w:sz="4" w:space="0" w:color="auto"/>
            </w:tcBorders>
            <w:shd w:val="clear" w:color="000000" w:fill="FFFFFF"/>
            <w:noWrap/>
            <w:vAlign w:val="bottom"/>
            <w:hideMark/>
          </w:tcPr>
          <w:p w14:paraId="2375484C" w14:textId="1DD1B712" w:rsidR="003B2585" w:rsidRPr="0077348B" w:rsidRDefault="003B2585" w:rsidP="003B2585">
            <w:pPr>
              <w:pStyle w:val="Tabletext"/>
              <w:jc w:val="right"/>
            </w:pPr>
            <w:r w:rsidRPr="0077348B">
              <w:t>16</w:t>
            </w:r>
            <w:r>
              <w:t> </w:t>
            </w:r>
            <w:r w:rsidRPr="0077348B">
              <w:t>536.20</w:t>
            </w:r>
          </w:p>
        </w:tc>
        <w:tc>
          <w:tcPr>
            <w:tcW w:w="1420" w:type="dxa"/>
            <w:tcBorders>
              <w:top w:val="nil"/>
              <w:left w:val="single" w:sz="4" w:space="0" w:color="auto"/>
              <w:bottom w:val="nil"/>
              <w:right w:val="single" w:sz="4" w:space="0" w:color="auto"/>
            </w:tcBorders>
            <w:shd w:val="clear" w:color="auto" w:fill="auto"/>
            <w:noWrap/>
            <w:vAlign w:val="bottom"/>
            <w:hideMark/>
          </w:tcPr>
          <w:p w14:paraId="65635BB5"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2FC20F43" w14:textId="7FC0E5CB" w:rsidR="003B2585" w:rsidRPr="0077348B" w:rsidRDefault="003B2585" w:rsidP="003B2585">
            <w:pPr>
              <w:pStyle w:val="Tabletext"/>
              <w:jc w:val="right"/>
            </w:pPr>
            <w:r w:rsidRPr="0077348B">
              <w:t>16</w:t>
            </w:r>
            <w:r>
              <w:t> </w:t>
            </w:r>
            <w:r w:rsidRPr="0077348B">
              <w:t>536.20</w:t>
            </w:r>
          </w:p>
        </w:tc>
      </w:tr>
      <w:tr w:rsidR="003B2585" w:rsidRPr="0077348B" w14:paraId="61F4E807"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4D68547C" w14:textId="521F74A9" w:rsidR="003B2585" w:rsidRPr="0077348B" w:rsidRDefault="003B2585" w:rsidP="003B2585">
            <w:pPr>
              <w:pStyle w:val="Tabletext"/>
              <w:ind w:left="284" w:hanging="284"/>
            </w:pPr>
            <w:r>
              <w:t>–</w:t>
            </w:r>
            <w:r>
              <w:tab/>
            </w:r>
            <w:proofErr w:type="spellStart"/>
            <w:r w:rsidRPr="0077348B">
              <w:t>JpU</w:t>
            </w:r>
            <w:proofErr w:type="spellEnd"/>
            <w:r w:rsidRPr="0077348B">
              <w:t xml:space="preserve"> Io. Ltd., Petach Tikva</w:t>
            </w:r>
          </w:p>
        </w:tc>
        <w:tc>
          <w:tcPr>
            <w:tcW w:w="1720" w:type="dxa"/>
            <w:tcBorders>
              <w:top w:val="nil"/>
              <w:left w:val="single" w:sz="4" w:space="0" w:color="auto"/>
              <w:bottom w:val="nil"/>
              <w:right w:val="single" w:sz="4" w:space="0" w:color="auto"/>
            </w:tcBorders>
            <w:shd w:val="clear" w:color="auto" w:fill="auto"/>
            <w:noWrap/>
            <w:vAlign w:val="bottom"/>
            <w:hideMark/>
          </w:tcPr>
          <w:p w14:paraId="367E089E" w14:textId="77777777" w:rsidR="003B2585" w:rsidRPr="0077348B" w:rsidRDefault="003B2585" w:rsidP="003B2585">
            <w:pPr>
              <w:pStyle w:val="Tabletext"/>
              <w:jc w:val="center"/>
            </w:pPr>
            <w:r w:rsidRPr="0077348B">
              <w:t>2019</w:t>
            </w:r>
          </w:p>
        </w:tc>
        <w:tc>
          <w:tcPr>
            <w:tcW w:w="1497" w:type="dxa"/>
            <w:tcBorders>
              <w:top w:val="nil"/>
              <w:left w:val="single" w:sz="4" w:space="0" w:color="auto"/>
              <w:bottom w:val="nil"/>
              <w:right w:val="single" w:sz="4" w:space="0" w:color="auto"/>
            </w:tcBorders>
            <w:shd w:val="clear" w:color="000000" w:fill="FFFFFF"/>
            <w:noWrap/>
            <w:vAlign w:val="bottom"/>
            <w:hideMark/>
          </w:tcPr>
          <w:p w14:paraId="1C1D5AA2" w14:textId="7EAE6466" w:rsidR="003B2585" w:rsidRPr="0077348B" w:rsidRDefault="003B2585" w:rsidP="003B2585">
            <w:pPr>
              <w:pStyle w:val="Tabletext"/>
              <w:jc w:val="right"/>
            </w:pPr>
            <w:r w:rsidRPr="0077348B">
              <w:t>4</w:t>
            </w:r>
            <w:r>
              <w:t> </w:t>
            </w:r>
            <w:r w:rsidRPr="0077348B">
              <w:t>905.73</w:t>
            </w:r>
          </w:p>
        </w:tc>
        <w:tc>
          <w:tcPr>
            <w:tcW w:w="1420" w:type="dxa"/>
            <w:tcBorders>
              <w:top w:val="nil"/>
              <w:left w:val="single" w:sz="4" w:space="0" w:color="auto"/>
              <w:bottom w:val="nil"/>
              <w:right w:val="single" w:sz="4" w:space="0" w:color="auto"/>
            </w:tcBorders>
            <w:shd w:val="clear" w:color="auto" w:fill="auto"/>
            <w:noWrap/>
            <w:vAlign w:val="bottom"/>
            <w:hideMark/>
          </w:tcPr>
          <w:p w14:paraId="2D2ACC66"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5DF02CD6" w14:textId="7AE25410" w:rsidR="003B2585" w:rsidRPr="0077348B" w:rsidRDefault="003B2585" w:rsidP="003B2585">
            <w:pPr>
              <w:pStyle w:val="Tabletext"/>
              <w:jc w:val="right"/>
            </w:pPr>
            <w:r w:rsidRPr="0077348B">
              <w:t>4</w:t>
            </w:r>
            <w:r>
              <w:t> </w:t>
            </w:r>
            <w:r w:rsidRPr="0077348B">
              <w:t>905.73</w:t>
            </w:r>
          </w:p>
        </w:tc>
      </w:tr>
      <w:tr w:rsidR="003B2585" w:rsidRPr="0077348B" w14:paraId="27CC36BA"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0B765007" w14:textId="37A2E4DA" w:rsidR="003B2585" w:rsidRPr="0077348B" w:rsidRDefault="003B2585" w:rsidP="003B2585">
            <w:pPr>
              <w:pStyle w:val="Tabletext"/>
              <w:ind w:left="284" w:hanging="284"/>
            </w:pPr>
            <w:r>
              <w:t>–</w:t>
            </w:r>
            <w:r>
              <w:tab/>
            </w:r>
            <w:proofErr w:type="spellStart"/>
            <w:r w:rsidRPr="0077348B">
              <w:t>Sckipio</w:t>
            </w:r>
            <w:proofErr w:type="spellEnd"/>
            <w:r w:rsidRPr="0077348B">
              <w:t xml:space="preserve"> Technologies S.I. Ltd., Ramat Gan</w:t>
            </w:r>
          </w:p>
        </w:tc>
        <w:tc>
          <w:tcPr>
            <w:tcW w:w="1720" w:type="dxa"/>
            <w:tcBorders>
              <w:top w:val="nil"/>
              <w:left w:val="single" w:sz="4" w:space="0" w:color="auto"/>
              <w:bottom w:val="nil"/>
              <w:right w:val="single" w:sz="4" w:space="0" w:color="auto"/>
            </w:tcBorders>
            <w:shd w:val="clear" w:color="auto" w:fill="auto"/>
            <w:noWrap/>
            <w:vAlign w:val="bottom"/>
            <w:hideMark/>
          </w:tcPr>
          <w:p w14:paraId="54E8DD35" w14:textId="77777777" w:rsidR="003B2585" w:rsidRPr="0077348B" w:rsidRDefault="003B2585" w:rsidP="003B2585">
            <w:pPr>
              <w:pStyle w:val="Tabletext"/>
              <w:jc w:val="center"/>
            </w:pPr>
            <w:r w:rsidRPr="0077348B">
              <w:t>2020</w:t>
            </w:r>
          </w:p>
        </w:tc>
        <w:tc>
          <w:tcPr>
            <w:tcW w:w="1497" w:type="dxa"/>
            <w:tcBorders>
              <w:top w:val="nil"/>
              <w:left w:val="single" w:sz="4" w:space="0" w:color="auto"/>
              <w:bottom w:val="nil"/>
              <w:right w:val="single" w:sz="4" w:space="0" w:color="auto"/>
            </w:tcBorders>
            <w:shd w:val="clear" w:color="000000" w:fill="FFFFFF"/>
            <w:noWrap/>
            <w:vAlign w:val="bottom"/>
            <w:hideMark/>
          </w:tcPr>
          <w:p w14:paraId="047B0ABB" w14:textId="7542C993" w:rsidR="003B2585" w:rsidRPr="0077348B" w:rsidRDefault="003B2585" w:rsidP="003B2585">
            <w:pPr>
              <w:pStyle w:val="Tabletext"/>
              <w:jc w:val="right"/>
            </w:pPr>
            <w:r w:rsidRPr="0077348B">
              <w:t>11</w:t>
            </w:r>
            <w:r>
              <w:t> </w:t>
            </w:r>
            <w:r w:rsidRPr="0077348B">
              <w:t>320.25</w:t>
            </w:r>
          </w:p>
        </w:tc>
        <w:tc>
          <w:tcPr>
            <w:tcW w:w="1420" w:type="dxa"/>
            <w:tcBorders>
              <w:top w:val="nil"/>
              <w:left w:val="single" w:sz="4" w:space="0" w:color="auto"/>
              <w:bottom w:val="nil"/>
              <w:right w:val="single" w:sz="4" w:space="0" w:color="auto"/>
            </w:tcBorders>
            <w:shd w:val="clear" w:color="auto" w:fill="auto"/>
            <w:noWrap/>
            <w:vAlign w:val="bottom"/>
            <w:hideMark/>
          </w:tcPr>
          <w:p w14:paraId="7F575E8E"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55D35762" w14:textId="009CC968" w:rsidR="003B2585" w:rsidRPr="0077348B" w:rsidRDefault="003B2585" w:rsidP="003B2585">
            <w:pPr>
              <w:pStyle w:val="Tabletext"/>
              <w:jc w:val="right"/>
            </w:pPr>
            <w:r w:rsidRPr="0077348B">
              <w:t>11</w:t>
            </w:r>
            <w:r>
              <w:t> </w:t>
            </w:r>
            <w:r w:rsidRPr="0077348B">
              <w:t>320.25</w:t>
            </w:r>
          </w:p>
        </w:tc>
      </w:tr>
      <w:tr w:rsidR="003B2585" w:rsidRPr="0077348B" w14:paraId="36DA8D1E" w14:textId="77777777" w:rsidTr="00C12B93">
        <w:trPr>
          <w:cantSplit/>
          <w:jc w:val="center"/>
        </w:trPr>
        <w:tc>
          <w:tcPr>
            <w:tcW w:w="4780" w:type="dxa"/>
            <w:tcBorders>
              <w:top w:val="nil"/>
              <w:left w:val="single" w:sz="4" w:space="0" w:color="auto"/>
              <w:right w:val="nil"/>
            </w:tcBorders>
            <w:shd w:val="clear" w:color="auto" w:fill="auto"/>
            <w:vAlign w:val="bottom"/>
            <w:hideMark/>
          </w:tcPr>
          <w:p w14:paraId="605C352A" w14:textId="77777777" w:rsidR="003B2585" w:rsidRPr="002758D2" w:rsidRDefault="003B2585" w:rsidP="003B2585">
            <w:pPr>
              <w:pStyle w:val="Tabletext"/>
            </w:pPr>
            <w:r w:rsidRPr="003C37DB">
              <w:rPr>
                <w:b/>
                <w:bCs/>
              </w:rPr>
              <w:t>Italy</w:t>
            </w:r>
          </w:p>
        </w:tc>
        <w:tc>
          <w:tcPr>
            <w:tcW w:w="1720" w:type="dxa"/>
            <w:tcBorders>
              <w:top w:val="nil"/>
              <w:left w:val="nil"/>
              <w:right w:val="nil"/>
            </w:tcBorders>
            <w:shd w:val="clear" w:color="auto" w:fill="auto"/>
            <w:noWrap/>
            <w:vAlign w:val="bottom"/>
            <w:hideMark/>
          </w:tcPr>
          <w:p w14:paraId="4C7083EB" w14:textId="4EC7F63F"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1381AB49" w14:textId="683EA607"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7094CBFC" w14:textId="46743DE6"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176272CB" w14:textId="747774D9" w:rsidR="003B2585" w:rsidRPr="0077348B" w:rsidRDefault="003B2585" w:rsidP="003B2585">
            <w:pPr>
              <w:pStyle w:val="Tabletext"/>
              <w:jc w:val="right"/>
            </w:pPr>
          </w:p>
        </w:tc>
      </w:tr>
      <w:tr w:rsidR="003B2585" w:rsidRPr="0077348B" w14:paraId="50C9170C"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79649AA7" w14:textId="534A16E5" w:rsidR="003B2585" w:rsidRPr="0077348B" w:rsidRDefault="003B2585" w:rsidP="003B2585">
            <w:pPr>
              <w:pStyle w:val="Tabletext"/>
              <w:ind w:left="284" w:hanging="284"/>
            </w:pPr>
            <w:r>
              <w:t>–</w:t>
            </w:r>
            <w:r>
              <w:tab/>
            </w:r>
            <w:r w:rsidRPr="0077348B">
              <w:t xml:space="preserve">Tor </w:t>
            </w:r>
            <w:proofErr w:type="spellStart"/>
            <w:r w:rsidRPr="0077348B">
              <w:t>Vergata</w:t>
            </w:r>
            <w:proofErr w:type="spellEnd"/>
            <w:r w:rsidRPr="0077348B">
              <w:t xml:space="preserve"> University of Rome, Roma</w:t>
            </w:r>
          </w:p>
        </w:tc>
        <w:tc>
          <w:tcPr>
            <w:tcW w:w="1720" w:type="dxa"/>
            <w:tcBorders>
              <w:top w:val="nil"/>
              <w:left w:val="single" w:sz="4" w:space="0" w:color="auto"/>
              <w:bottom w:val="nil"/>
              <w:right w:val="single" w:sz="4" w:space="0" w:color="auto"/>
            </w:tcBorders>
            <w:shd w:val="clear" w:color="auto" w:fill="auto"/>
            <w:noWrap/>
            <w:vAlign w:val="bottom"/>
            <w:hideMark/>
          </w:tcPr>
          <w:p w14:paraId="238DE1F2" w14:textId="77777777" w:rsidR="003B2585" w:rsidRPr="0077348B" w:rsidRDefault="003B2585" w:rsidP="003B2585">
            <w:pPr>
              <w:pStyle w:val="Tabletext"/>
              <w:jc w:val="center"/>
            </w:pPr>
            <w:r w:rsidRPr="0077348B">
              <w:t>2020-2021</w:t>
            </w:r>
          </w:p>
        </w:tc>
        <w:tc>
          <w:tcPr>
            <w:tcW w:w="1497" w:type="dxa"/>
            <w:tcBorders>
              <w:top w:val="nil"/>
              <w:left w:val="single" w:sz="4" w:space="0" w:color="auto"/>
              <w:bottom w:val="nil"/>
              <w:right w:val="single" w:sz="4" w:space="0" w:color="auto"/>
            </w:tcBorders>
            <w:shd w:val="clear" w:color="000000" w:fill="FFFFFF"/>
            <w:noWrap/>
            <w:vAlign w:val="bottom"/>
            <w:hideMark/>
          </w:tcPr>
          <w:p w14:paraId="1521BC56" w14:textId="5AAC2066" w:rsidR="003B2585" w:rsidRPr="0077348B" w:rsidRDefault="003B2585" w:rsidP="003B2585">
            <w:pPr>
              <w:pStyle w:val="Tabletext"/>
              <w:jc w:val="right"/>
            </w:pPr>
            <w:r w:rsidRPr="0077348B">
              <w:t>6</w:t>
            </w:r>
            <w:r>
              <w:t> </w:t>
            </w:r>
            <w:r w:rsidRPr="0077348B">
              <w:t>596.45</w:t>
            </w:r>
          </w:p>
        </w:tc>
        <w:tc>
          <w:tcPr>
            <w:tcW w:w="1420" w:type="dxa"/>
            <w:tcBorders>
              <w:top w:val="nil"/>
              <w:left w:val="single" w:sz="4" w:space="0" w:color="auto"/>
              <w:bottom w:val="nil"/>
              <w:right w:val="single" w:sz="4" w:space="0" w:color="auto"/>
            </w:tcBorders>
            <w:shd w:val="clear" w:color="auto" w:fill="auto"/>
            <w:noWrap/>
            <w:vAlign w:val="bottom"/>
            <w:hideMark/>
          </w:tcPr>
          <w:p w14:paraId="4A42E44B"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033CDBCE" w14:textId="45E3D0A4" w:rsidR="003B2585" w:rsidRPr="0077348B" w:rsidRDefault="003B2585" w:rsidP="003B2585">
            <w:pPr>
              <w:pStyle w:val="Tabletext"/>
              <w:jc w:val="right"/>
            </w:pPr>
            <w:r w:rsidRPr="0077348B">
              <w:t>6</w:t>
            </w:r>
            <w:r>
              <w:t> </w:t>
            </w:r>
            <w:r w:rsidRPr="0077348B">
              <w:t>596.45</w:t>
            </w:r>
          </w:p>
        </w:tc>
      </w:tr>
      <w:tr w:rsidR="003B2585" w:rsidRPr="0077348B" w14:paraId="1DDFC5AE" w14:textId="77777777" w:rsidTr="00C12B93">
        <w:trPr>
          <w:cantSplit/>
          <w:jc w:val="center"/>
        </w:trPr>
        <w:tc>
          <w:tcPr>
            <w:tcW w:w="4780" w:type="dxa"/>
            <w:tcBorders>
              <w:top w:val="nil"/>
              <w:left w:val="single" w:sz="4" w:space="0" w:color="auto"/>
              <w:right w:val="nil"/>
            </w:tcBorders>
            <w:shd w:val="clear" w:color="auto" w:fill="auto"/>
            <w:vAlign w:val="bottom"/>
            <w:hideMark/>
          </w:tcPr>
          <w:p w14:paraId="4D85FD74" w14:textId="77777777" w:rsidR="003B2585" w:rsidRPr="002758D2" w:rsidRDefault="003B2585" w:rsidP="003B2585">
            <w:pPr>
              <w:pStyle w:val="Tabletext"/>
            </w:pPr>
            <w:r w:rsidRPr="003C37DB">
              <w:rPr>
                <w:b/>
                <w:bCs/>
              </w:rPr>
              <w:t>Kenya</w:t>
            </w:r>
          </w:p>
        </w:tc>
        <w:tc>
          <w:tcPr>
            <w:tcW w:w="1720" w:type="dxa"/>
            <w:tcBorders>
              <w:top w:val="nil"/>
              <w:left w:val="nil"/>
              <w:right w:val="nil"/>
            </w:tcBorders>
            <w:shd w:val="clear" w:color="auto" w:fill="auto"/>
            <w:noWrap/>
            <w:vAlign w:val="bottom"/>
            <w:hideMark/>
          </w:tcPr>
          <w:p w14:paraId="285930AC"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00ACEEAF" w14:textId="25CA8FEF"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054D6BE5"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0630EC24" w14:textId="77777777" w:rsidR="003B2585" w:rsidRPr="0077348B" w:rsidRDefault="003B2585" w:rsidP="003B2585">
            <w:pPr>
              <w:pStyle w:val="Tabletext"/>
              <w:jc w:val="right"/>
            </w:pPr>
          </w:p>
        </w:tc>
      </w:tr>
      <w:tr w:rsidR="003B2585" w:rsidRPr="0077348B" w14:paraId="2249ECFB"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2CAF58F0" w14:textId="53AABBE4" w:rsidR="003B2585" w:rsidRPr="0077348B" w:rsidRDefault="003B2585" w:rsidP="003B2585">
            <w:pPr>
              <w:pStyle w:val="Tabletext"/>
              <w:ind w:left="284" w:hanging="284"/>
            </w:pPr>
            <w:r>
              <w:t>–</w:t>
            </w:r>
            <w:r>
              <w:tab/>
            </w:r>
            <w:r w:rsidRPr="0077348B">
              <w:t>Safaricom Limited, Nairobi</w:t>
            </w:r>
          </w:p>
        </w:tc>
        <w:tc>
          <w:tcPr>
            <w:tcW w:w="1720" w:type="dxa"/>
            <w:tcBorders>
              <w:top w:val="nil"/>
              <w:left w:val="single" w:sz="4" w:space="0" w:color="auto"/>
              <w:bottom w:val="nil"/>
              <w:right w:val="single" w:sz="4" w:space="0" w:color="auto"/>
            </w:tcBorders>
            <w:shd w:val="clear" w:color="auto" w:fill="auto"/>
            <w:noWrap/>
            <w:vAlign w:val="bottom"/>
            <w:hideMark/>
          </w:tcPr>
          <w:p w14:paraId="5DF3C474" w14:textId="77777777" w:rsidR="003B2585" w:rsidRPr="0077348B" w:rsidRDefault="003B2585" w:rsidP="003B2585">
            <w:pPr>
              <w:pStyle w:val="Tabletext"/>
              <w:jc w:val="center"/>
            </w:pPr>
            <w:r w:rsidRPr="0077348B">
              <w:t>2022-2023</w:t>
            </w:r>
          </w:p>
        </w:tc>
        <w:tc>
          <w:tcPr>
            <w:tcW w:w="1497" w:type="dxa"/>
            <w:tcBorders>
              <w:top w:val="nil"/>
              <w:left w:val="single" w:sz="4" w:space="0" w:color="auto"/>
              <w:bottom w:val="nil"/>
              <w:right w:val="single" w:sz="4" w:space="0" w:color="auto"/>
            </w:tcBorders>
            <w:shd w:val="clear" w:color="000000" w:fill="FFFFFF"/>
            <w:noWrap/>
            <w:vAlign w:val="bottom"/>
            <w:hideMark/>
          </w:tcPr>
          <w:p w14:paraId="6BC48B1A" w14:textId="46B37F25" w:rsidR="003B2585" w:rsidRPr="0077348B" w:rsidRDefault="003B2585" w:rsidP="003B2585">
            <w:pPr>
              <w:pStyle w:val="Tabletext"/>
              <w:jc w:val="right"/>
            </w:pPr>
            <w:r w:rsidRPr="0077348B">
              <w:t>2</w:t>
            </w:r>
            <w:r>
              <w:t> </w:t>
            </w:r>
            <w:r w:rsidRPr="0077348B">
              <w:t>759.35</w:t>
            </w:r>
          </w:p>
        </w:tc>
        <w:tc>
          <w:tcPr>
            <w:tcW w:w="1420" w:type="dxa"/>
            <w:tcBorders>
              <w:top w:val="nil"/>
              <w:left w:val="single" w:sz="4" w:space="0" w:color="auto"/>
              <w:bottom w:val="nil"/>
              <w:right w:val="single" w:sz="4" w:space="0" w:color="auto"/>
            </w:tcBorders>
            <w:shd w:val="clear" w:color="auto" w:fill="auto"/>
            <w:noWrap/>
            <w:vAlign w:val="bottom"/>
            <w:hideMark/>
          </w:tcPr>
          <w:p w14:paraId="6E195309"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5C93845E" w14:textId="76646D95" w:rsidR="003B2585" w:rsidRPr="0077348B" w:rsidRDefault="003B2585" w:rsidP="003B2585">
            <w:pPr>
              <w:pStyle w:val="Tabletext"/>
              <w:jc w:val="right"/>
            </w:pPr>
            <w:r w:rsidRPr="0077348B">
              <w:t>2</w:t>
            </w:r>
            <w:r>
              <w:t> </w:t>
            </w:r>
            <w:r w:rsidRPr="0077348B">
              <w:t>759.35</w:t>
            </w:r>
          </w:p>
        </w:tc>
      </w:tr>
      <w:tr w:rsidR="003B2585" w:rsidRPr="0077348B" w14:paraId="4E72EE7D" w14:textId="77777777" w:rsidTr="00C12B93">
        <w:trPr>
          <w:cantSplit/>
          <w:jc w:val="center"/>
        </w:trPr>
        <w:tc>
          <w:tcPr>
            <w:tcW w:w="4780" w:type="dxa"/>
            <w:tcBorders>
              <w:top w:val="nil"/>
              <w:left w:val="single" w:sz="4" w:space="0" w:color="auto"/>
              <w:right w:val="nil"/>
            </w:tcBorders>
            <w:shd w:val="clear" w:color="auto" w:fill="auto"/>
            <w:vAlign w:val="bottom"/>
            <w:hideMark/>
          </w:tcPr>
          <w:p w14:paraId="09152311" w14:textId="77777777" w:rsidR="003B2585" w:rsidRPr="003C37DB" w:rsidRDefault="003B2585" w:rsidP="003B2585">
            <w:pPr>
              <w:pStyle w:val="Tabletext"/>
              <w:rPr>
                <w:b/>
                <w:bCs/>
              </w:rPr>
            </w:pPr>
            <w:r w:rsidRPr="003C37DB">
              <w:rPr>
                <w:b/>
                <w:bCs/>
              </w:rPr>
              <w:t>Korea (Rep. of)</w:t>
            </w:r>
          </w:p>
        </w:tc>
        <w:tc>
          <w:tcPr>
            <w:tcW w:w="1720" w:type="dxa"/>
            <w:tcBorders>
              <w:top w:val="nil"/>
              <w:left w:val="nil"/>
              <w:right w:val="nil"/>
            </w:tcBorders>
            <w:shd w:val="clear" w:color="auto" w:fill="auto"/>
            <w:noWrap/>
            <w:vAlign w:val="bottom"/>
            <w:hideMark/>
          </w:tcPr>
          <w:p w14:paraId="0AEEFA67"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0D08EFE0" w14:textId="67009B43"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2AE72F88"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02172F01" w14:textId="77777777" w:rsidR="003B2585" w:rsidRPr="0077348B" w:rsidRDefault="003B2585" w:rsidP="003B2585">
            <w:pPr>
              <w:pStyle w:val="Tabletext"/>
              <w:jc w:val="right"/>
            </w:pPr>
          </w:p>
        </w:tc>
      </w:tr>
      <w:tr w:rsidR="003B2585" w:rsidRPr="0077348B" w14:paraId="1BD8A2ED"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2A3402F0" w14:textId="0FA05935" w:rsidR="003B2585" w:rsidRPr="0077348B" w:rsidRDefault="003B2585" w:rsidP="003B2585">
            <w:pPr>
              <w:pStyle w:val="Tabletext"/>
              <w:ind w:left="284" w:hanging="284"/>
            </w:pPr>
            <w:r>
              <w:t>–</w:t>
            </w:r>
            <w:r>
              <w:tab/>
            </w:r>
            <w:r w:rsidRPr="0077348B">
              <w:t>Graduate School of Public Administration, Seoul National University, Seoul</w:t>
            </w:r>
          </w:p>
        </w:tc>
        <w:tc>
          <w:tcPr>
            <w:tcW w:w="1720" w:type="dxa"/>
            <w:tcBorders>
              <w:top w:val="nil"/>
              <w:left w:val="single" w:sz="4" w:space="0" w:color="auto"/>
              <w:bottom w:val="nil"/>
              <w:right w:val="single" w:sz="4" w:space="0" w:color="auto"/>
            </w:tcBorders>
            <w:shd w:val="clear" w:color="auto" w:fill="auto"/>
            <w:noWrap/>
            <w:vAlign w:val="bottom"/>
            <w:hideMark/>
          </w:tcPr>
          <w:p w14:paraId="28616D48" w14:textId="77777777" w:rsidR="003B2585" w:rsidRPr="0077348B" w:rsidRDefault="003B2585" w:rsidP="003B2585">
            <w:pPr>
              <w:pStyle w:val="Tabletext"/>
              <w:jc w:val="center"/>
            </w:pPr>
            <w:r w:rsidRPr="0077348B">
              <w:t>2019</w:t>
            </w:r>
          </w:p>
        </w:tc>
        <w:tc>
          <w:tcPr>
            <w:tcW w:w="1497" w:type="dxa"/>
            <w:tcBorders>
              <w:top w:val="nil"/>
              <w:left w:val="single" w:sz="4" w:space="0" w:color="auto"/>
              <w:bottom w:val="nil"/>
              <w:right w:val="single" w:sz="4" w:space="0" w:color="auto"/>
            </w:tcBorders>
            <w:shd w:val="clear" w:color="000000" w:fill="FFFFFF"/>
            <w:noWrap/>
            <w:vAlign w:val="bottom"/>
            <w:hideMark/>
          </w:tcPr>
          <w:p w14:paraId="3CAA308F" w14:textId="1EF0C7B3" w:rsidR="003B2585" w:rsidRPr="0077348B" w:rsidRDefault="003B2585" w:rsidP="003B2585">
            <w:pPr>
              <w:pStyle w:val="Tabletext"/>
              <w:jc w:val="right"/>
            </w:pPr>
            <w:r w:rsidRPr="0077348B">
              <w:t>2</w:t>
            </w:r>
            <w:r>
              <w:t> </w:t>
            </w:r>
            <w:r w:rsidRPr="0077348B">
              <w:t>759.45</w:t>
            </w:r>
          </w:p>
        </w:tc>
        <w:tc>
          <w:tcPr>
            <w:tcW w:w="1420" w:type="dxa"/>
            <w:tcBorders>
              <w:top w:val="nil"/>
              <w:left w:val="single" w:sz="4" w:space="0" w:color="auto"/>
              <w:bottom w:val="nil"/>
              <w:right w:val="single" w:sz="4" w:space="0" w:color="auto"/>
            </w:tcBorders>
            <w:shd w:val="clear" w:color="auto" w:fill="auto"/>
            <w:noWrap/>
            <w:vAlign w:val="bottom"/>
            <w:hideMark/>
          </w:tcPr>
          <w:p w14:paraId="6815A9C6"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221F0A3E" w14:textId="61FFFDDD" w:rsidR="003B2585" w:rsidRPr="0077348B" w:rsidRDefault="003B2585" w:rsidP="003B2585">
            <w:pPr>
              <w:pStyle w:val="Tabletext"/>
              <w:jc w:val="right"/>
            </w:pPr>
            <w:r w:rsidRPr="0077348B">
              <w:t>2</w:t>
            </w:r>
            <w:r>
              <w:t> </w:t>
            </w:r>
            <w:r w:rsidRPr="0077348B">
              <w:t>759.45</w:t>
            </w:r>
          </w:p>
        </w:tc>
      </w:tr>
      <w:tr w:rsidR="003B2585" w:rsidRPr="0077348B" w14:paraId="4629AE03" w14:textId="77777777" w:rsidTr="00C12B93">
        <w:trPr>
          <w:cantSplit/>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60EF0CA0" w14:textId="59B51B20" w:rsidR="003B2585" w:rsidRPr="0077348B" w:rsidRDefault="003B2585" w:rsidP="003B2585">
            <w:pPr>
              <w:pStyle w:val="Tabletext"/>
              <w:ind w:left="284" w:hanging="284"/>
            </w:pPr>
            <w:r>
              <w:t>–</w:t>
            </w:r>
            <w:r>
              <w:tab/>
            </w:r>
            <w:r w:rsidRPr="0077348B">
              <w:t>Smart Quantum Communication ITRC (Korean University), Seoul</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DC44E9C" w14:textId="77777777" w:rsidR="003B2585" w:rsidRPr="0077348B" w:rsidRDefault="003B2585" w:rsidP="003B2585">
            <w:pPr>
              <w:pStyle w:val="Tabletext"/>
              <w:jc w:val="center"/>
            </w:pPr>
            <w:r w:rsidRPr="0077348B">
              <w:t>2020</w:t>
            </w:r>
          </w:p>
        </w:tc>
        <w:tc>
          <w:tcPr>
            <w:tcW w:w="1497" w:type="dxa"/>
            <w:tcBorders>
              <w:top w:val="nil"/>
              <w:left w:val="single" w:sz="4" w:space="0" w:color="auto"/>
              <w:bottom w:val="single" w:sz="4" w:space="0" w:color="auto"/>
              <w:right w:val="single" w:sz="4" w:space="0" w:color="auto"/>
            </w:tcBorders>
            <w:shd w:val="clear" w:color="000000" w:fill="FFFFFF"/>
            <w:noWrap/>
            <w:vAlign w:val="bottom"/>
            <w:hideMark/>
          </w:tcPr>
          <w:p w14:paraId="7F089381" w14:textId="02B41F46" w:rsidR="003B2585" w:rsidRPr="0077348B" w:rsidRDefault="003B2585" w:rsidP="003B2585">
            <w:pPr>
              <w:pStyle w:val="Tabletext"/>
              <w:jc w:val="right"/>
            </w:pPr>
            <w:r w:rsidRPr="0077348B">
              <w:t>2</w:t>
            </w:r>
            <w:r>
              <w:t> </w:t>
            </w:r>
            <w:r w:rsidRPr="0077348B">
              <w:t>300.03</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70FBE18"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01FC4683" w14:textId="1C621B9C" w:rsidR="003B2585" w:rsidRPr="0077348B" w:rsidRDefault="003B2585" w:rsidP="003B2585">
            <w:pPr>
              <w:pStyle w:val="Tabletext"/>
              <w:jc w:val="right"/>
            </w:pPr>
            <w:r w:rsidRPr="0077348B">
              <w:t>2</w:t>
            </w:r>
            <w:r>
              <w:t> </w:t>
            </w:r>
            <w:r w:rsidRPr="0077348B">
              <w:t>300.03</w:t>
            </w:r>
          </w:p>
        </w:tc>
      </w:tr>
      <w:tr w:rsidR="003B2585" w:rsidRPr="0077348B" w14:paraId="31553FC9" w14:textId="77777777" w:rsidTr="00C12B93">
        <w:trPr>
          <w:cantSplit/>
          <w:jc w:val="center"/>
        </w:trPr>
        <w:tc>
          <w:tcPr>
            <w:tcW w:w="4780" w:type="dxa"/>
            <w:tcBorders>
              <w:top w:val="single" w:sz="4" w:space="0" w:color="auto"/>
              <w:left w:val="single" w:sz="4" w:space="0" w:color="auto"/>
              <w:right w:val="nil"/>
            </w:tcBorders>
            <w:shd w:val="clear" w:color="auto" w:fill="auto"/>
            <w:vAlign w:val="bottom"/>
            <w:hideMark/>
          </w:tcPr>
          <w:p w14:paraId="48057931" w14:textId="77777777" w:rsidR="003B2585" w:rsidRPr="002758D2" w:rsidRDefault="003B2585" w:rsidP="003B2585">
            <w:pPr>
              <w:pStyle w:val="Tabletext"/>
              <w:keepNext/>
              <w:keepLines/>
            </w:pPr>
            <w:r w:rsidRPr="003C37DB">
              <w:rPr>
                <w:b/>
                <w:bCs/>
              </w:rPr>
              <w:lastRenderedPageBreak/>
              <w:t>Kyrgyzstan</w:t>
            </w:r>
          </w:p>
        </w:tc>
        <w:tc>
          <w:tcPr>
            <w:tcW w:w="1720" w:type="dxa"/>
            <w:tcBorders>
              <w:top w:val="single" w:sz="4" w:space="0" w:color="auto"/>
              <w:left w:val="nil"/>
              <w:right w:val="nil"/>
            </w:tcBorders>
            <w:shd w:val="clear" w:color="auto" w:fill="auto"/>
            <w:noWrap/>
            <w:vAlign w:val="bottom"/>
            <w:hideMark/>
          </w:tcPr>
          <w:p w14:paraId="15071DF3" w14:textId="77777777" w:rsidR="003B2585" w:rsidRPr="0077348B" w:rsidRDefault="003B2585" w:rsidP="003B2585">
            <w:pPr>
              <w:pStyle w:val="Tabletext"/>
              <w:keepNext/>
              <w:keepLines/>
              <w:jc w:val="center"/>
            </w:pPr>
          </w:p>
        </w:tc>
        <w:tc>
          <w:tcPr>
            <w:tcW w:w="1497" w:type="dxa"/>
            <w:tcBorders>
              <w:top w:val="single" w:sz="4" w:space="0" w:color="auto"/>
              <w:left w:val="nil"/>
              <w:right w:val="nil"/>
            </w:tcBorders>
            <w:shd w:val="clear" w:color="000000" w:fill="FFFFFF"/>
            <w:noWrap/>
            <w:vAlign w:val="bottom"/>
            <w:hideMark/>
          </w:tcPr>
          <w:p w14:paraId="4D14C240" w14:textId="1D515892" w:rsidR="003B2585" w:rsidRPr="0077348B" w:rsidRDefault="003B2585" w:rsidP="003B2585">
            <w:pPr>
              <w:pStyle w:val="Tabletext"/>
              <w:keepNext/>
              <w:keepLines/>
              <w:jc w:val="right"/>
            </w:pPr>
          </w:p>
        </w:tc>
        <w:tc>
          <w:tcPr>
            <w:tcW w:w="1420" w:type="dxa"/>
            <w:tcBorders>
              <w:top w:val="single" w:sz="4" w:space="0" w:color="auto"/>
              <w:left w:val="nil"/>
              <w:right w:val="nil"/>
            </w:tcBorders>
            <w:shd w:val="clear" w:color="auto" w:fill="auto"/>
            <w:noWrap/>
            <w:vAlign w:val="bottom"/>
            <w:hideMark/>
          </w:tcPr>
          <w:p w14:paraId="306CFC53" w14:textId="77777777" w:rsidR="003B2585" w:rsidRPr="0077348B" w:rsidRDefault="003B2585" w:rsidP="003B2585">
            <w:pPr>
              <w:pStyle w:val="Tabletext"/>
              <w:keepNext/>
              <w:keepLines/>
              <w:jc w:val="right"/>
            </w:pPr>
          </w:p>
        </w:tc>
        <w:tc>
          <w:tcPr>
            <w:tcW w:w="1497" w:type="dxa"/>
            <w:tcBorders>
              <w:top w:val="single" w:sz="4" w:space="0" w:color="auto"/>
              <w:left w:val="nil"/>
              <w:right w:val="single" w:sz="4" w:space="0" w:color="auto"/>
            </w:tcBorders>
            <w:shd w:val="clear" w:color="auto" w:fill="auto"/>
            <w:noWrap/>
            <w:vAlign w:val="bottom"/>
            <w:hideMark/>
          </w:tcPr>
          <w:p w14:paraId="6018C548" w14:textId="77777777" w:rsidR="003B2585" w:rsidRPr="0077348B" w:rsidRDefault="003B2585" w:rsidP="003B2585">
            <w:pPr>
              <w:pStyle w:val="Tabletext"/>
              <w:keepNext/>
              <w:keepLines/>
              <w:jc w:val="right"/>
            </w:pPr>
          </w:p>
        </w:tc>
      </w:tr>
      <w:tr w:rsidR="003B2585" w:rsidRPr="0077348B" w14:paraId="305B7B8A"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2E7CD9B0" w14:textId="23724969" w:rsidR="003B2585" w:rsidRPr="0077348B" w:rsidRDefault="003B2585" w:rsidP="003B2585">
            <w:pPr>
              <w:pStyle w:val="Tabletext"/>
              <w:keepNext/>
              <w:keepLines/>
              <w:ind w:left="284" w:hanging="284"/>
            </w:pPr>
            <w:r>
              <w:t>–</w:t>
            </w:r>
            <w:r>
              <w:tab/>
            </w:r>
            <w:proofErr w:type="spellStart"/>
            <w:r w:rsidRPr="0077348B">
              <w:t>Kyrgyztelecom</w:t>
            </w:r>
            <w:proofErr w:type="spellEnd"/>
            <w:r w:rsidRPr="0077348B">
              <w:t xml:space="preserve"> OJSC, Bishkek</w:t>
            </w:r>
          </w:p>
        </w:tc>
        <w:tc>
          <w:tcPr>
            <w:tcW w:w="1720" w:type="dxa"/>
            <w:tcBorders>
              <w:top w:val="nil"/>
              <w:left w:val="single" w:sz="4" w:space="0" w:color="auto"/>
              <w:bottom w:val="nil"/>
              <w:right w:val="single" w:sz="4" w:space="0" w:color="auto"/>
            </w:tcBorders>
            <w:shd w:val="clear" w:color="auto" w:fill="auto"/>
            <w:noWrap/>
            <w:vAlign w:val="bottom"/>
            <w:hideMark/>
          </w:tcPr>
          <w:p w14:paraId="06B7FC59" w14:textId="77777777" w:rsidR="003B2585" w:rsidRPr="0077348B" w:rsidRDefault="003B2585" w:rsidP="003B2585">
            <w:pPr>
              <w:pStyle w:val="Tabletext"/>
              <w:keepNext/>
              <w:keepLines/>
              <w:jc w:val="center"/>
            </w:pPr>
            <w:r w:rsidRPr="0077348B">
              <w:t>2016-2017</w:t>
            </w:r>
          </w:p>
        </w:tc>
        <w:tc>
          <w:tcPr>
            <w:tcW w:w="1497" w:type="dxa"/>
            <w:tcBorders>
              <w:top w:val="nil"/>
              <w:left w:val="single" w:sz="4" w:space="0" w:color="auto"/>
              <w:bottom w:val="nil"/>
              <w:right w:val="single" w:sz="4" w:space="0" w:color="auto"/>
            </w:tcBorders>
            <w:shd w:val="clear" w:color="000000" w:fill="FFFFFF"/>
            <w:noWrap/>
            <w:vAlign w:val="bottom"/>
            <w:hideMark/>
          </w:tcPr>
          <w:p w14:paraId="5B5899C7" w14:textId="2E60F760" w:rsidR="003B2585" w:rsidRPr="0077348B" w:rsidRDefault="003B2585" w:rsidP="003B2585">
            <w:pPr>
              <w:pStyle w:val="Tabletext"/>
              <w:keepNext/>
              <w:keepLines/>
              <w:jc w:val="right"/>
            </w:pPr>
            <w:r w:rsidRPr="0077348B">
              <w:t>9</w:t>
            </w:r>
            <w:r>
              <w:t> </w:t>
            </w:r>
            <w:r w:rsidRPr="0077348B">
              <w:t>156.90</w:t>
            </w:r>
          </w:p>
        </w:tc>
        <w:tc>
          <w:tcPr>
            <w:tcW w:w="1420" w:type="dxa"/>
            <w:tcBorders>
              <w:top w:val="nil"/>
              <w:left w:val="single" w:sz="4" w:space="0" w:color="auto"/>
              <w:bottom w:val="nil"/>
              <w:right w:val="single" w:sz="4" w:space="0" w:color="auto"/>
            </w:tcBorders>
            <w:shd w:val="clear" w:color="auto" w:fill="auto"/>
            <w:noWrap/>
            <w:vAlign w:val="bottom"/>
            <w:hideMark/>
          </w:tcPr>
          <w:p w14:paraId="71105104" w14:textId="77777777" w:rsidR="003B2585" w:rsidRPr="0077348B" w:rsidRDefault="003B2585" w:rsidP="003B2585">
            <w:pPr>
              <w:pStyle w:val="Tabletext"/>
              <w:keepNext/>
              <w:keepLines/>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1A00EB9C" w14:textId="45139FF3" w:rsidR="003B2585" w:rsidRPr="0077348B" w:rsidRDefault="003B2585" w:rsidP="003B2585">
            <w:pPr>
              <w:pStyle w:val="Tabletext"/>
              <w:keepNext/>
              <w:keepLines/>
              <w:jc w:val="right"/>
            </w:pPr>
            <w:r w:rsidRPr="0077348B">
              <w:t>9</w:t>
            </w:r>
            <w:r>
              <w:t> </w:t>
            </w:r>
            <w:r w:rsidRPr="0077348B">
              <w:t>156.90</w:t>
            </w:r>
          </w:p>
        </w:tc>
      </w:tr>
      <w:tr w:rsidR="003B2585" w:rsidRPr="0077348B" w14:paraId="26223842" w14:textId="77777777" w:rsidTr="00C12B93">
        <w:trPr>
          <w:cantSplit/>
          <w:jc w:val="center"/>
        </w:trPr>
        <w:tc>
          <w:tcPr>
            <w:tcW w:w="4780" w:type="dxa"/>
            <w:tcBorders>
              <w:top w:val="nil"/>
              <w:left w:val="single" w:sz="4" w:space="0" w:color="auto"/>
              <w:right w:val="nil"/>
            </w:tcBorders>
            <w:shd w:val="clear" w:color="auto" w:fill="auto"/>
            <w:vAlign w:val="bottom"/>
            <w:hideMark/>
          </w:tcPr>
          <w:p w14:paraId="409F3BFE" w14:textId="77777777" w:rsidR="003B2585" w:rsidRPr="002758D2" w:rsidRDefault="003B2585" w:rsidP="003B2585">
            <w:pPr>
              <w:pStyle w:val="Tabletext"/>
            </w:pPr>
            <w:r w:rsidRPr="003C37DB">
              <w:rPr>
                <w:b/>
                <w:bCs/>
              </w:rPr>
              <w:t>Lebanon</w:t>
            </w:r>
          </w:p>
        </w:tc>
        <w:tc>
          <w:tcPr>
            <w:tcW w:w="1720" w:type="dxa"/>
            <w:tcBorders>
              <w:top w:val="nil"/>
              <w:left w:val="nil"/>
              <w:right w:val="nil"/>
            </w:tcBorders>
            <w:shd w:val="clear" w:color="auto" w:fill="auto"/>
            <w:noWrap/>
            <w:vAlign w:val="bottom"/>
            <w:hideMark/>
          </w:tcPr>
          <w:p w14:paraId="37CD5777"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5BA1420D" w14:textId="54BF9CD9"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546FD40C"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6126BCB4" w14:textId="77777777" w:rsidR="003B2585" w:rsidRPr="0077348B" w:rsidRDefault="003B2585" w:rsidP="003B2585">
            <w:pPr>
              <w:pStyle w:val="Tabletext"/>
              <w:jc w:val="right"/>
            </w:pPr>
          </w:p>
        </w:tc>
      </w:tr>
      <w:tr w:rsidR="003B2585" w:rsidRPr="0077348B" w14:paraId="7141B898"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09D500EA" w14:textId="5BA6FDC4" w:rsidR="003B2585" w:rsidRPr="0077348B" w:rsidRDefault="003B2585" w:rsidP="003B2585">
            <w:pPr>
              <w:pStyle w:val="Tabletext"/>
              <w:ind w:left="284" w:hanging="284"/>
            </w:pPr>
            <w:r>
              <w:t>–</w:t>
            </w:r>
            <w:r>
              <w:tab/>
            </w:r>
            <w:r w:rsidRPr="0077348B">
              <w:t>Telecommunications Regulatory Authority, Beirut</w:t>
            </w:r>
          </w:p>
        </w:tc>
        <w:tc>
          <w:tcPr>
            <w:tcW w:w="1720" w:type="dxa"/>
            <w:tcBorders>
              <w:top w:val="nil"/>
              <w:left w:val="single" w:sz="4" w:space="0" w:color="auto"/>
              <w:bottom w:val="nil"/>
              <w:right w:val="single" w:sz="4" w:space="0" w:color="auto"/>
            </w:tcBorders>
            <w:shd w:val="clear" w:color="auto" w:fill="auto"/>
            <w:noWrap/>
            <w:vAlign w:val="bottom"/>
            <w:hideMark/>
          </w:tcPr>
          <w:p w14:paraId="4B90C8AE" w14:textId="77777777" w:rsidR="003B2585" w:rsidRPr="0077348B" w:rsidRDefault="003B2585" w:rsidP="003B2585">
            <w:pPr>
              <w:pStyle w:val="Tabletext"/>
              <w:jc w:val="center"/>
            </w:pPr>
            <w:r w:rsidRPr="0077348B">
              <w:t>2019</w:t>
            </w:r>
          </w:p>
        </w:tc>
        <w:tc>
          <w:tcPr>
            <w:tcW w:w="1497" w:type="dxa"/>
            <w:tcBorders>
              <w:top w:val="nil"/>
              <w:left w:val="single" w:sz="4" w:space="0" w:color="auto"/>
              <w:bottom w:val="nil"/>
              <w:right w:val="single" w:sz="4" w:space="0" w:color="auto"/>
            </w:tcBorders>
            <w:shd w:val="clear" w:color="000000" w:fill="FFFFFF"/>
            <w:noWrap/>
            <w:vAlign w:val="bottom"/>
            <w:hideMark/>
          </w:tcPr>
          <w:p w14:paraId="0C6F937B" w14:textId="27160D59" w:rsidR="003B2585" w:rsidRPr="0077348B" w:rsidRDefault="003B2585" w:rsidP="003B2585">
            <w:pPr>
              <w:pStyle w:val="Tabletext"/>
              <w:jc w:val="right"/>
            </w:pPr>
            <w:r w:rsidRPr="0077348B">
              <w:t>32</w:t>
            </w:r>
            <w:r>
              <w:t> </w:t>
            </w:r>
            <w:r w:rsidRPr="0077348B">
              <w:t>370.70</w:t>
            </w:r>
          </w:p>
        </w:tc>
        <w:tc>
          <w:tcPr>
            <w:tcW w:w="1420" w:type="dxa"/>
            <w:tcBorders>
              <w:top w:val="nil"/>
              <w:left w:val="single" w:sz="4" w:space="0" w:color="auto"/>
              <w:bottom w:val="nil"/>
              <w:right w:val="single" w:sz="4" w:space="0" w:color="auto"/>
            </w:tcBorders>
            <w:shd w:val="clear" w:color="auto" w:fill="auto"/>
            <w:noWrap/>
            <w:vAlign w:val="bottom"/>
            <w:hideMark/>
          </w:tcPr>
          <w:p w14:paraId="2F79881D"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64677D60" w14:textId="7CDD457D" w:rsidR="003B2585" w:rsidRPr="0077348B" w:rsidRDefault="003B2585" w:rsidP="003B2585">
            <w:pPr>
              <w:pStyle w:val="Tabletext"/>
              <w:jc w:val="right"/>
            </w:pPr>
            <w:r w:rsidRPr="0077348B">
              <w:t>32</w:t>
            </w:r>
            <w:r>
              <w:t> </w:t>
            </w:r>
            <w:r w:rsidRPr="0077348B">
              <w:t>370.70</w:t>
            </w:r>
          </w:p>
        </w:tc>
      </w:tr>
      <w:tr w:rsidR="003B2585" w:rsidRPr="0077348B" w14:paraId="09FE6FF2" w14:textId="77777777" w:rsidTr="00C12B93">
        <w:trPr>
          <w:cantSplit/>
          <w:jc w:val="center"/>
        </w:trPr>
        <w:tc>
          <w:tcPr>
            <w:tcW w:w="4780" w:type="dxa"/>
            <w:tcBorders>
              <w:top w:val="nil"/>
              <w:left w:val="single" w:sz="4" w:space="0" w:color="auto"/>
              <w:right w:val="nil"/>
            </w:tcBorders>
            <w:shd w:val="clear" w:color="auto" w:fill="auto"/>
            <w:vAlign w:val="bottom"/>
            <w:hideMark/>
          </w:tcPr>
          <w:p w14:paraId="01538E91" w14:textId="77777777" w:rsidR="003B2585" w:rsidRPr="002758D2" w:rsidRDefault="003B2585" w:rsidP="003B2585">
            <w:pPr>
              <w:pStyle w:val="Tabletext"/>
              <w:keepNext/>
              <w:keepLines/>
            </w:pPr>
            <w:r w:rsidRPr="003C37DB">
              <w:rPr>
                <w:b/>
                <w:bCs/>
              </w:rPr>
              <w:t>Luxembourg</w:t>
            </w:r>
          </w:p>
        </w:tc>
        <w:tc>
          <w:tcPr>
            <w:tcW w:w="1720" w:type="dxa"/>
            <w:tcBorders>
              <w:top w:val="nil"/>
              <w:left w:val="nil"/>
              <w:right w:val="nil"/>
            </w:tcBorders>
            <w:shd w:val="clear" w:color="auto" w:fill="auto"/>
            <w:noWrap/>
            <w:vAlign w:val="bottom"/>
            <w:hideMark/>
          </w:tcPr>
          <w:p w14:paraId="7D910127" w14:textId="77777777" w:rsidR="003B2585" w:rsidRPr="0077348B" w:rsidRDefault="003B2585" w:rsidP="003B2585">
            <w:pPr>
              <w:pStyle w:val="Tabletext"/>
              <w:keepNext/>
              <w:keepLines/>
              <w:jc w:val="center"/>
            </w:pPr>
          </w:p>
        </w:tc>
        <w:tc>
          <w:tcPr>
            <w:tcW w:w="1497" w:type="dxa"/>
            <w:tcBorders>
              <w:top w:val="nil"/>
              <w:left w:val="nil"/>
              <w:right w:val="nil"/>
            </w:tcBorders>
            <w:shd w:val="clear" w:color="000000" w:fill="FFFFFF"/>
            <w:noWrap/>
            <w:vAlign w:val="bottom"/>
            <w:hideMark/>
          </w:tcPr>
          <w:p w14:paraId="3EE62304" w14:textId="55F1196E" w:rsidR="003B2585" w:rsidRPr="0077348B" w:rsidRDefault="003B2585" w:rsidP="003B2585">
            <w:pPr>
              <w:pStyle w:val="Tabletext"/>
              <w:keepNext/>
              <w:keepLines/>
              <w:jc w:val="right"/>
            </w:pPr>
          </w:p>
        </w:tc>
        <w:tc>
          <w:tcPr>
            <w:tcW w:w="1420" w:type="dxa"/>
            <w:tcBorders>
              <w:top w:val="nil"/>
              <w:left w:val="nil"/>
              <w:right w:val="nil"/>
            </w:tcBorders>
            <w:shd w:val="clear" w:color="auto" w:fill="auto"/>
            <w:noWrap/>
            <w:vAlign w:val="bottom"/>
            <w:hideMark/>
          </w:tcPr>
          <w:p w14:paraId="1DDA1A69" w14:textId="77777777" w:rsidR="003B2585" w:rsidRPr="0077348B" w:rsidRDefault="003B2585" w:rsidP="003B2585">
            <w:pPr>
              <w:pStyle w:val="Tabletext"/>
              <w:keepNext/>
              <w:keepLines/>
              <w:jc w:val="right"/>
            </w:pPr>
          </w:p>
        </w:tc>
        <w:tc>
          <w:tcPr>
            <w:tcW w:w="1497" w:type="dxa"/>
            <w:tcBorders>
              <w:top w:val="nil"/>
              <w:left w:val="nil"/>
              <w:right w:val="single" w:sz="4" w:space="0" w:color="auto"/>
            </w:tcBorders>
            <w:shd w:val="clear" w:color="auto" w:fill="auto"/>
            <w:noWrap/>
            <w:vAlign w:val="bottom"/>
            <w:hideMark/>
          </w:tcPr>
          <w:p w14:paraId="5333EC56" w14:textId="77777777" w:rsidR="003B2585" w:rsidRPr="0077348B" w:rsidRDefault="003B2585" w:rsidP="003B2585">
            <w:pPr>
              <w:pStyle w:val="Tabletext"/>
              <w:keepNext/>
              <w:keepLines/>
              <w:jc w:val="right"/>
            </w:pPr>
          </w:p>
        </w:tc>
      </w:tr>
      <w:tr w:rsidR="003B2585" w:rsidRPr="0077348B" w14:paraId="4C28A1B9"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01193C15" w14:textId="22D017BC" w:rsidR="003B2585" w:rsidRPr="0077348B" w:rsidRDefault="003B2585" w:rsidP="003B2585">
            <w:pPr>
              <w:pStyle w:val="Tabletext"/>
              <w:keepNext/>
              <w:keepLines/>
              <w:ind w:left="284" w:hanging="284"/>
            </w:pPr>
            <w:r>
              <w:t>–</w:t>
            </w:r>
            <w:r>
              <w:tab/>
            </w:r>
            <w:r w:rsidRPr="0077348B">
              <w:t>Luxembourg Space Telecomm, Luxembourg</w:t>
            </w:r>
          </w:p>
        </w:tc>
        <w:tc>
          <w:tcPr>
            <w:tcW w:w="1720" w:type="dxa"/>
            <w:tcBorders>
              <w:top w:val="nil"/>
              <w:left w:val="single" w:sz="4" w:space="0" w:color="auto"/>
              <w:bottom w:val="nil"/>
              <w:right w:val="single" w:sz="4" w:space="0" w:color="auto"/>
            </w:tcBorders>
            <w:shd w:val="clear" w:color="auto" w:fill="auto"/>
            <w:noWrap/>
            <w:vAlign w:val="bottom"/>
            <w:hideMark/>
          </w:tcPr>
          <w:p w14:paraId="4022A8B4" w14:textId="77777777" w:rsidR="003B2585" w:rsidRPr="0077348B" w:rsidRDefault="003B2585" w:rsidP="003B2585">
            <w:pPr>
              <w:pStyle w:val="Tabletext"/>
              <w:keepNext/>
              <w:keepLines/>
              <w:jc w:val="center"/>
            </w:pPr>
            <w:r w:rsidRPr="0077348B">
              <w:t>2018</w:t>
            </w:r>
          </w:p>
        </w:tc>
        <w:tc>
          <w:tcPr>
            <w:tcW w:w="1497" w:type="dxa"/>
            <w:tcBorders>
              <w:top w:val="nil"/>
              <w:left w:val="single" w:sz="4" w:space="0" w:color="auto"/>
              <w:bottom w:val="nil"/>
              <w:right w:val="single" w:sz="4" w:space="0" w:color="auto"/>
            </w:tcBorders>
            <w:shd w:val="clear" w:color="000000" w:fill="FFFFFF"/>
            <w:noWrap/>
            <w:vAlign w:val="bottom"/>
            <w:hideMark/>
          </w:tcPr>
          <w:p w14:paraId="0CAEC847" w14:textId="096D5391" w:rsidR="003B2585" w:rsidRPr="0077348B" w:rsidRDefault="003B2585" w:rsidP="003B2585">
            <w:pPr>
              <w:pStyle w:val="Tabletext"/>
              <w:keepNext/>
              <w:keepLines/>
              <w:jc w:val="right"/>
            </w:pPr>
            <w:r w:rsidRPr="0077348B">
              <w:t>46</w:t>
            </w:r>
            <w:r>
              <w:t> </w:t>
            </w:r>
            <w:r w:rsidRPr="0077348B">
              <w:t>800.45</w:t>
            </w:r>
          </w:p>
        </w:tc>
        <w:tc>
          <w:tcPr>
            <w:tcW w:w="1420" w:type="dxa"/>
            <w:tcBorders>
              <w:top w:val="nil"/>
              <w:left w:val="single" w:sz="4" w:space="0" w:color="auto"/>
              <w:bottom w:val="nil"/>
              <w:right w:val="single" w:sz="4" w:space="0" w:color="auto"/>
            </w:tcBorders>
            <w:shd w:val="clear" w:color="auto" w:fill="auto"/>
            <w:noWrap/>
            <w:vAlign w:val="bottom"/>
            <w:hideMark/>
          </w:tcPr>
          <w:p w14:paraId="2846044A" w14:textId="77777777" w:rsidR="003B2585" w:rsidRPr="0077348B" w:rsidRDefault="003B2585" w:rsidP="003B2585">
            <w:pPr>
              <w:pStyle w:val="Tabletext"/>
              <w:keepNext/>
              <w:keepLines/>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211F6313" w14:textId="1B81BC4D" w:rsidR="003B2585" w:rsidRPr="0077348B" w:rsidRDefault="003B2585" w:rsidP="003B2585">
            <w:pPr>
              <w:pStyle w:val="Tabletext"/>
              <w:keepNext/>
              <w:keepLines/>
              <w:jc w:val="right"/>
            </w:pPr>
            <w:r w:rsidRPr="0077348B">
              <w:t>46</w:t>
            </w:r>
            <w:r>
              <w:t> </w:t>
            </w:r>
            <w:r w:rsidRPr="0077348B">
              <w:t>800.45</w:t>
            </w:r>
          </w:p>
        </w:tc>
      </w:tr>
      <w:tr w:rsidR="003B2585" w:rsidRPr="0077348B" w14:paraId="4BBFAB46"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4DD11D88" w14:textId="1DC0BA06" w:rsidR="003B2585" w:rsidRPr="0077348B" w:rsidRDefault="003B2585" w:rsidP="003B2585">
            <w:pPr>
              <w:pStyle w:val="Tabletext"/>
              <w:ind w:left="284" w:hanging="284"/>
            </w:pPr>
            <w:r>
              <w:t>–</w:t>
            </w:r>
            <w:r>
              <w:tab/>
            </w:r>
            <w:r w:rsidRPr="0077348B">
              <w:t>Vast New Telecom SA, Roeser</w:t>
            </w:r>
          </w:p>
        </w:tc>
        <w:tc>
          <w:tcPr>
            <w:tcW w:w="1720" w:type="dxa"/>
            <w:tcBorders>
              <w:top w:val="nil"/>
              <w:left w:val="single" w:sz="4" w:space="0" w:color="auto"/>
              <w:bottom w:val="nil"/>
              <w:right w:val="single" w:sz="4" w:space="0" w:color="auto"/>
            </w:tcBorders>
            <w:shd w:val="clear" w:color="auto" w:fill="auto"/>
            <w:noWrap/>
            <w:vAlign w:val="bottom"/>
            <w:hideMark/>
          </w:tcPr>
          <w:p w14:paraId="6A66D6C0" w14:textId="77777777" w:rsidR="003B2585" w:rsidRPr="0077348B" w:rsidRDefault="003B2585" w:rsidP="003B2585">
            <w:pPr>
              <w:pStyle w:val="Tabletext"/>
              <w:jc w:val="center"/>
            </w:pPr>
            <w:r w:rsidRPr="0077348B">
              <w:t>2022</w:t>
            </w:r>
          </w:p>
        </w:tc>
        <w:tc>
          <w:tcPr>
            <w:tcW w:w="1497" w:type="dxa"/>
            <w:tcBorders>
              <w:top w:val="nil"/>
              <w:left w:val="single" w:sz="4" w:space="0" w:color="auto"/>
              <w:bottom w:val="nil"/>
              <w:right w:val="single" w:sz="4" w:space="0" w:color="auto"/>
            </w:tcBorders>
            <w:shd w:val="clear" w:color="000000" w:fill="FFFFFF"/>
            <w:noWrap/>
            <w:vAlign w:val="bottom"/>
            <w:hideMark/>
          </w:tcPr>
          <w:p w14:paraId="0649769E" w14:textId="337451FD" w:rsidR="003B2585" w:rsidRPr="0077348B" w:rsidRDefault="003B2585" w:rsidP="003B2585">
            <w:pPr>
              <w:pStyle w:val="Tabletext"/>
              <w:jc w:val="right"/>
            </w:pPr>
            <w:r w:rsidRPr="0077348B">
              <w:t>6</w:t>
            </w:r>
            <w:r>
              <w:t> </w:t>
            </w:r>
            <w:r w:rsidRPr="0077348B">
              <w:t>178.40</w:t>
            </w:r>
          </w:p>
        </w:tc>
        <w:tc>
          <w:tcPr>
            <w:tcW w:w="1420" w:type="dxa"/>
            <w:tcBorders>
              <w:top w:val="nil"/>
              <w:left w:val="single" w:sz="4" w:space="0" w:color="auto"/>
              <w:bottom w:val="nil"/>
              <w:right w:val="single" w:sz="4" w:space="0" w:color="auto"/>
            </w:tcBorders>
            <w:shd w:val="clear" w:color="auto" w:fill="auto"/>
            <w:noWrap/>
            <w:vAlign w:val="bottom"/>
            <w:hideMark/>
          </w:tcPr>
          <w:p w14:paraId="4B585055"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160EAAEB" w14:textId="3AD265BE" w:rsidR="003B2585" w:rsidRPr="0077348B" w:rsidRDefault="003B2585" w:rsidP="003B2585">
            <w:pPr>
              <w:pStyle w:val="Tabletext"/>
              <w:jc w:val="right"/>
            </w:pPr>
            <w:r w:rsidRPr="0077348B">
              <w:t>6</w:t>
            </w:r>
            <w:r>
              <w:t> </w:t>
            </w:r>
            <w:r w:rsidRPr="0077348B">
              <w:t>178.40</w:t>
            </w:r>
          </w:p>
        </w:tc>
      </w:tr>
      <w:tr w:rsidR="003B2585" w:rsidRPr="0077348B" w14:paraId="5C4DC007" w14:textId="77777777" w:rsidTr="00C12B93">
        <w:trPr>
          <w:cantSplit/>
          <w:jc w:val="center"/>
        </w:trPr>
        <w:tc>
          <w:tcPr>
            <w:tcW w:w="4780" w:type="dxa"/>
            <w:tcBorders>
              <w:top w:val="nil"/>
              <w:left w:val="single" w:sz="4" w:space="0" w:color="auto"/>
              <w:right w:val="nil"/>
            </w:tcBorders>
            <w:shd w:val="clear" w:color="auto" w:fill="auto"/>
            <w:vAlign w:val="bottom"/>
            <w:hideMark/>
          </w:tcPr>
          <w:p w14:paraId="131A7539" w14:textId="77777777" w:rsidR="003B2585" w:rsidRPr="002758D2" w:rsidRDefault="003B2585" w:rsidP="003B2585">
            <w:pPr>
              <w:pStyle w:val="Tabletext"/>
            </w:pPr>
            <w:r w:rsidRPr="003C37DB">
              <w:rPr>
                <w:b/>
                <w:bCs/>
              </w:rPr>
              <w:t>Nigeria</w:t>
            </w:r>
          </w:p>
        </w:tc>
        <w:tc>
          <w:tcPr>
            <w:tcW w:w="1720" w:type="dxa"/>
            <w:tcBorders>
              <w:top w:val="nil"/>
              <w:left w:val="nil"/>
              <w:right w:val="nil"/>
            </w:tcBorders>
            <w:shd w:val="clear" w:color="auto" w:fill="auto"/>
            <w:noWrap/>
            <w:vAlign w:val="bottom"/>
            <w:hideMark/>
          </w:tcPr>
          <w:p w14:paraId="790FC88C"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6D8D8F94" w14:textId="1D6980AE"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6ACA102F"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64DBB8CF" w14:textId="77777777" w:rsidR="003B2585" w:rsidRPr="0077348B" w:rsidRDefault="003B2585" w:rsidP="003B2585">
            <w:pPr>
              <w:pStyle w:val="Tabletext"/>
              <w:jc w:val="right"/>
            </w:pPr>
          </w:p>
        </w:tc>
      </w:tr>
      <w:tr w:rsidR="003B2585" w:rsidRPr="0077348B" w14:paraId="160E1AC3"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2DCCBCC9" w14:textId="65DE3244" w:rsidR="003B2585" w:rsidRPr="0077348B" w:rsidRDefault="003B2585" w:rsidP="003B2585">
            <w:pPr>
              <w:pStyle w:val="Tabletext"/>
              <w:ind w:left="284" w:hanging="284"/>
            </w:pPr>
            <w:r>
              <w:t>–</w:t>
            </w:r>
            <w:r>
              <w:tab/>
            </w:r>
            <w:r w:rsidRPr="0077348B">
              <w:t>Pinnacle Communications Ltd., Abuja</w:t>
            </w:r>
          </w:p>
        </w:tc>
        <w:tc>
          <w:tcPr>
            <w:tcW w:w="1720" w:type="dxa"/>
            <w:tcBorders>
              <w:top w:val="nil"/>
              <w:left w:val="single" w:sz="4" w:space="0" w:color="auto"/>
              <w:bottom w:val="nil"/>
              <w:right w:val="single" w:sz="4" w:space="0" w:color="auto"/>
            </w:tcBorders>
            <w:shd w:val="clear" w:color="auto" w:fill="auto"/>
            <w:noWrap/>
            <w:vAlign w:val="bottom"/>
            <w:hideMark/>
          </w:tcPr>
          <w:p w14:paraId="2273489B" w14:textId="77777777" w:rsidR="003B2585" w:rsidRPr="0077348B" w:rsidRDefault="003B2585" w:rsidP="003B2585">
            <w:pPr>
              <w:pStyle w:val="Tabletext"/>
              <w:jc w:val="center"/>
            </w:pPr>
            <w:r w:rsidRPr="0077348B">
              <w:t>2022</w:t>
            </w:r>
          </w:p>
        </w:tc>
        <w:tc>
          <w:tcPr>
            <w:tcW w:w="1497" w:type="dxa"/>
            <w:tcBorders>
              <w:top w:val="nil"/>
              <w:left w:val="single" w:sz="4" w:space="0" w:color="auto"/>
              <w:bottom w:val="nil"/>
              <w:right w:val="single" w:sz="4" w:space="0" w:color="auto"/>
            </w:tcBorders>
            <w:shd w:val="clear" w:color="000000" w:fill="FFFFFF"/>
            <w:noWrap/>
            <w:vAlign w:val="bottom"/>
            <w:hideMark/>
          </w:tcPr>
          <w:p w14:paraId="3BB53721" w14:textId="77C641FC" w:rsidR="003B2585" w:rsidRPr="0077348B" w:rsidRDefault="003B2585" w:rsidP="003B2585">
            <w:pPr>
              <w:pStyle w:val="Tabletext"/>
              <w:jc w:val="right"/>
            </w:pPr>
            <w:r w:rsidRPr="0077348B">
              <w:t>4</w:t>
            </w:r>
            <w:r>
              <w:t> </w:t>
            </w:r>
            <w:r w:rsidRPr="0077348B">
              <w:t>633.80</w:t>
            </w:r>
          </w:p>
        </w:tc>
        <w:tc>
          <w:tcPr>
            <w:tcW w:w="1420" w:type="dxa"/>
            <w:tcBorders>
              <w:top w:val="nil"/>
              <w:left w:val="single" w:sz="4" w:space="0" w:color="auto"/>
              <w:bottom w:val="nil"/>
              <w:right w:val="single" w:sz="4" w:space="0" w:color="auto"/>
            </w:tcBorders>
            <w:shd w:val="clear" w:color="auto" w:fill="auto"/>
            <w:noWrap/>
            <w:vAlign w:val="bottom"/>
            <w:hideMark/>
          </w:tcPr>
          <w:p w14:paraId="3210B824"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46751E09" w14:textId="69F97C89" w:rsidR="003B2585" w:rsidRPr="0077348B" w:rsidRDefault="003B2585" w:rsidP="003B2585">
            <w:pPr>
              <w:pStyle w:val="Tabletext"/>
              <w:jc w:val="right"/>
            </w:pPr>
            <w:r w:rsidRPr="0077348B">
              <w:t>4</w:t>
            </w:r>
            <w:r>
              <w:t> </w:t>
            </w:r>
            <w:r w:rsidRPr="0077348B">
              <w:t>633.80</w:t>
            </w:r>
          </w:p>
        </w:tc>
      </w:tr>
      <w:tr w:rsidR="003B2585" w:rsidRPr="0077348B" w14:paraId="36EEBF61"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36255600" w14:textId="0A302B6D" w:rsidR="003B2585" w:rsidRPr="0077348B" w:rsidRDefault="003B2585" w:rsidP="003B2585">
            <w:pPr>
              <w:pStyle w:val="Tabletext"/>
              <w:ind w:left="284" w:hanging="284"/>
            </w:pPr>
            <w:r>
              <w:t>–</w:t>
            </w:r>
            <w:r>
              <w:tab/>
            </w:r>
            <w:r w:rsidRPr="0077348B">
              <w:t>University of Nigeria, Nsukka</w:t>
            </w:r>
          </w:p>
        </w:tc>
        <w:tc>
          <w:tcPr>
            <w:tcW w:w="1720" w:type="dxa"/>
            <w:tcBorders>
              <w:top w:val="nil"/>
              <w:left w:val="single" w:sz="4" w:space="0" w:color="auto"/>
              <w:bottom w:val="nil"/>
              <w:right w:val="single" w:sz="4" w:space="0" w:color="auto"/>
            </w:tcBorders>
            <w:shd w:val="clear" w:color="auto" w:fill="auto"/>
            <w:noWrap/>
            <w:vAlign w:val="bottom"/>
            <w:hideMark/>
          </w:tcPr>
          <w:p w14:paraId="51610974" w14:textId="77777777" w:rsidR="003B2585" w:rsidRPr="0077348B" w:rsidRDefault="003B2585" w:rsidP="003B2585">
            <w:pPr>
              <w:pStyle w:val="Tabletext"/>
              <w:jc w:val="center"/>
            </w:pPr>
            <w:r w:rsidRPr="0077348B">
              <w:t>2023</w:t>
            </w:r>
          </w:p>
        </w:tc>
        <w:tc>
          <w:tcPr>
            <w:tcW w:w="1497" w:type="dxa"/>
            <w:tcBorders>
              <w:top w:val="nil"/>
              <w:left w:val="single" w:sz="4" w:space="0" w:color="auto"/>
              <w:bottom w:val="nil"/>
              <w:right w:val="single" w:sz="4" w:space="0" w:color="auto"/>
            </w:tcBorders>
            <w:shd w:val="clear" w:color="000000" w:fill="FFFFFF"/>
            <w:noWrap/>
            <w:vAlign w:val="bottom"/>
            <w:hideMark/>
          </w:tcPr>
          <w:p w14:paraId="12B47D9C" w14:textId="58CD3528" w:rsidR="003B2585" w:rsidRPr="0077348B" w:rsidRDefault="003B2585" w:rsidP="003B2585">
            <w:pPr>
              <w:pStyle w:val="Tabletext"/>
              <w:jc w:val="right"/>
            </w:pPr>
            <w:r w:rsidRPr="0077348B">
              <w:t>2</w:t>
            </w:r>
            <w:r>
              <w:t> </w:t>
            </w:r>
            <w:r w:rsidRPr="0077348B">
              <w:t>106.75</w:t>
            </w:r>
          </w:p>
        </w:tc>
        <w:tc>
          <w:tcPr>
            <w:tcW w:w="1420" w:type="dxa"/>
            <w:tcBorders>
              <w:top w:val="nil"/>
              <w:left w:val="single" w:sz="4" w:space="0" w:color="auto"/>
              <w:bottom w:val="nil"/>
              <w:right w:val="single" w:sz="4" w:space="0" w:color="auto"/>
            </w:tcBorders>
            <w:shd w:val="clear" w:color="auto" w:fill="auto"/>
            <w:noWrap/>
            <w:vAlign w:val="bottom"/>
            <w:hideMark/>
          </w:tcPr>
          <w:p w14:paraId="314394AD"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08AB83DF" w14:textId="0123849C" w:rsidR="003B2585" w:rsidRPr="0077348B" w:rsidRDefault="003B2585" w:rsidP="003B2585">
            <w:pPr>
              <w:pStyle w:val="Tabletext"/>
              <w:jc w:val="right"/>
            </w:pPr>
            <w:r w:rsidRPr="0077348B">
              <w:t>2</w:t>
            </w:r>
            <w:r>
              <w:t> </w:t>
            </w:r>
            <w:r w:rsidRPr="0077348B">
              <w:t>106.75</w:t>
            </w:r>
          </w:p>
        </w:tc>
      </w:tr>
      <w:tr w:rsidR="003B2585" w:rsidRPr="0077348B" w14:paraId="0E0BD0DA" w14:textId="77777777" w:rsidTr="00C12B93">
        <w:trPr>
          <w:cantSplit/>
          <w:jc w:val="center"/>
        </w:trPr>
        <w:tc>
          <w:tcPr>
            <w:tcW w:w="4780" w:type="dxa"/>
            <w:tcBorders>
              <w:top w:val="nil"/>
              <w:left w:val="single" w:sz="4" w:space="0" w:color="auto"/>
              <w:right w:val="nil"/>
            </w:tcBorders>
            <w:shd w:val="clear" w:color="auto" w:fill="auto"/>
            <w:vAlign w:val="bottom"/>
            <w:hideMark/>
          </w:tcPr>
          <w:p w14:paraId="0030BD04" w14:textId="77777777" w:rsidR="003B2585" w:rsidRPr="002758D2" w:rsidRDefault="003B2585" w:rsidP="003B2585">
            <w:pPr>
              <w:pStyle w:val="Tabletext"/>
            </w:pPr>
            <w:r w:rsidRPr="003C37DB">
              <w:rPr>
                <w:b/>
                <w:bCs/>
              </w:rPr>
              <w:t>Pakistan</w:t>
            </w:r>
            <w:r w:rsidRPr="002758D2">
              <w:t xml:space="preserve"> </w:t>
            </w:r>
          </w:p>
        </w:tc>
        <w:tc>
          <w:tcPr>
            <w:tcW w:w="1720" w:type="dxa"/>
            <w:tcBorders>
              <w:top w:val="nil"/>
              <w:left w:val="nil"/>
              <w:right w:val="nil"/>
            </w:tcBorders>
            <w:shd w:val="clear" w:color="auto" w:fill="auto"/>
            <w:noWrap/>
            <w:vAlign w:val="bottom"/>
            <w:hideMark/>
          </w:tcPr>
          <w:p w14:paraId="68CFEE95"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0C00C9D0" w14:textId="737A6661"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154ADFD8"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747A2C8B" w14:textId="77777777" w:rsidR="003B2585" w:rsidRPr="0077348B" w:rsidRDefault="003B2585" w:rsidP="003B2585">
            <w:pPr>
              <w:pStyle w:val="Tabletext"/>
              <w:jc w:val="right"/>
            </w:pPr>
          </w:p>
        </w:tc>
      </w:tr>
      <w:tr w:rsidR="003B2585" w:rsidRPr="0077348B" w14:paraId="741A9CF0"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7657F483" w14:textId="6D0652CA" w:rsidR="003B2585" w:rsidRPr="0077348B" w:rsidRDefault="003B2585" w:rsidP="003B2585">
            <w:pPr>
              <w:pStyle w:val="Tabletext"/>
              <w:ind w:left="284" w:hanging="284"/>
            </w:pPr>
            <w:r>
              <w:t>–</w:t>
            </w:r>
            <w:r>
              <w:tab/>
            </w:r>
            <w:r w:rsidRPr="0077348B">
              <w:t>Center for Strategic and Policy Analysis, Karachi</w:t>
            </w:r>
          </w:p>
        </w:tc>
        <w:tc>
          <w:tcPr>
            <w:tcW w:w="1720" w:type="dxa"/>
            <w:tcBorders>
              <w:top w:val="nil"/>
              <w:left w:val="single" w:sz="4" w:space="0" w:color="auto"/>
              <w:bottom w:val="nil"/>
              <w:right w:val="single" w:sz="4" w:space="0" w:color="auto"/>
            </w:tcBorders>
            <w:shd w:val="clear" w:color="auto" w:fill="auto"/>
            <w:noWrap/>
            <w:vAlign w:val="bottom"/>
            <w:hideMark/>
          </w:tcPr>
          <w:p w14:paraId="274C4412" w14:textId="77777777" w:rsidR="003B2585" w:rsidRPr="0077348B" w:rsidRDefault="003B2585" w:rsidP="003B2585">
            <w:pPr>
              <w:pStyle w:val="Tabletext"/>
              <w:jc w:val="center"/>
            </w:pPr>
            <w:r w:rsidRPr="0077348B">
              <w:t>2022</w:t>
            </w:r>
          </w:p>
        </w:tc>
        <w:tc>
          <w:tcPr>
            <w:tcW w:w="1497" w:type="dxa"/>
            <w:tcBorders>
              <w:top w:val="nil"/>
              <w:left w:val="single" w:sz="4" w:space="0" w:color="auto"/>
              <w:bottom w:val="nil"/>
              <w:right w:val="single" w:sz="4" w:space="0" w:color="auto"/>
            </w:tcBorders>
            <w:shd w:val="clear" w:color="000000" w:fill="FFFFFF"/>
            <w:noWrap/>
            <w:vAlign w:val="bottom"/>
            <w:hideMark/>
          </w:tcPr>
          <w:p w14:paraId="33DC3165" w14:textId="6C768039" w:rsidR="003B2585" w:rsidRPr="0077348B" w:rsidRDefault="003B2585" w:rsidP="003B2585">
            <w:pPr>
              <w:pStyle w:val="Tabletext"/>
              <w:jc w:val="right"/>
            </w:pPr>
            <w:r w:rsidRPr="0077348B">
              <w:t>4</w:t>
            </w:r>
            <w:r>
              <w:t> </w:t>
            </w:r>
            <w:r w:rsidRPr="0077348B">
              <w:t>633.80</w:t>
            </w:r>
          </w:p>
        </w:tc>
        <w:tc>
          <w:tcPr>
            <w:tcW w:w="1420" w:type="dxa"/>
            <w:tcBorders>
              <w:top w:val="nil"/>
              <w:left w:val="single" w:sz="4" w:space="0" w:color="auto"/>
              <w:bottom w:val="nil"/>
              <w:right w:val="single" w:sz="4" w:space="0" w:color="auto"/>
            </w:tcBorders>
            <w:shd w:val="clear" w:color="auto" w:fill="auto"/>
            <w:noWrap/>
            <w:vAlign w:val="bottom"/>
            <w:hideMark/>
          </w:tcPr>
          <w:p w14:paraId="215FB4C7"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6FA6FBE6" w14:textId="49B32245" w:rsidR="003B2585" w:rsidRPr="0077348B" w:rsidRDefault="003B2585" w:rsidP="003B2585">
            <w:pPr>
              <w:pStyle w:val="Tabletext"/>
              <w:jc w:val="right"/>
            </w:pPr>
            <w:r w:rsidRPr="0077348B">
              <w:t>4</w:t>
            </w:r>
            <w:r>
              <w:t> </w:t>
            </w:r>
            <w:r w:rsidRPr="0077348B">
              <w:t>633.80</w:t>
            </w:r>
          </w:p>
        </w:tc>
      </w:tr>
      <w:tr w:rsidR="003B2585" w:rsidRPr="0077348B" w14:paraId="4C44481B" w14:textId="77777777" w:rsidTr="00C12B93">
        <w:trPr>
          <w:cantSplit/>
          <w:jc w:val="center"/>
        </w:trPr>
        <w:tc>
          <w:tcPr>
            <w:tcW w:w="4780" w:type="dxa"/>
            <w:tcBorders>
              <w:top w:val="nil"/>
              <w:left w:val="single" w:sz="4" w:space="0" w:color="auto"/>
              <w:right w:val="nil"/>
            </w:tcBorders>
            <w:shd w:val="clear" w:color="auto" w:fill="auto"/>
            <w:vAlign w:val="bottom"/>
            <w:hideMark/>
          </w:tcPr>
          <w:p w14:paraId="3C03A317" w14:textId="77777777" w:rsidR="003B2585" w:rsidRPr="003C37DB" w:rsidRDefault="003B2585" w:rsidP="003B2585">
            <w:pPr>
              <w:pStyle w:val="Tabletext"/>
              <w:rPr>
                <w:b/>
                <w:bCs/>
              </w:rPr>
            </w:pPr>
            <w:r w:rsidRPr="003C37DB">
              <w:rPr>
                <w:b/>
                <w:bCs/>
              </w:rPr>
              <w:t>Papua New Guinea</w:t>
            </w:r>
          </w:p>
        </w:tc>
        <w:tc>
          <w:tcPr>
            <w:tcW w:w="1720" w:type="dxa"/>
            <w:tcBorders>
              <w:top w:val="nil"/>
              <w:left w:val="nil"/>
              <w:right w:val="nil"/>
            </w:tcBorders>
            <w:shd w:val="clear" w:color="auto" w:fill="auto"/>
            <w:noWrap/>
            <w:vAlign w:val="bottom"/>
            <w:hideMark/>
          </w:tcPr>
          <w:p w14:paraId="72948597"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46D5E2B3" w14:textId="39B688E8"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1666B5C9"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7D58A1CE" w14:textId="77777777" w:rsidR="003B2585" w:rsidRPr="0077348B" w:rsidRDefault="003B2585" w:rsidP="003B2585">
            <w:pPr>
              <w:pStyle w:val="Tabletext"/>
              <w:jc w:val="right"/>
            </w:pPr>
          </w:p>
        </w:tc>
      </w:tr>
      <w:tr w:rsidR="003B2585" w:rsidRPr="0077348B" w14:paraId="45972915"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728F1FC7" w14:textId="35930B0D" w:rsidR="003B2585" w:rsidRPr="0077348B" w:rsidRDefault="003B2585" w:rsidP="003B2585">
            <w:pPr>
              <w:pStyle w:val="Tabletext"/>
              <w:ind w:left="284" w:hanging="284"/>
            </w:pPr>
            <w:r>
              <w:t>–</w:t>
            </w:r>
            <w:r>
              <w:tab/>
            </w:r>
            <w:r w:rsidRPr="0077348B">
              <w:t>Awal Telecommunications Corp. Ltd., Port Moresby</w:t>
            </w:r>
          </w:p>
        </w:tc>
        <w:tc>
          <w:tcPr>
            <w:tcW w:w="1720" w:type="dxa"/>
            <w:tcBorders>
              <w:top w:val="nil"/>
              <w:left w:val="single" w:sz="4" w:space="0" w:color="auto"/>
              <w:bottom w:val="nil"/>
              <w:right w:val="single" w:sz="4" w:space="0" w:color="auto"/>
            </w:tcBorders>
            <w:shd w:val="clear" w:color="auto" w:fill="auto"/>
            <w:noWrap/>
            <w:vAlign w:val="bottom"/>
            <w:hideMark/>
          </w:tcPr>
          <w:p w14:paraId="77C30BAD" w14:textId="77777777" w:rsidR="003B2585" w:rsidRPr="0077348B" w:rsidRDefault="003B2585" w:rsidP="003B2585">
            <w:pPr>
              <w:pStyle w:val="Tabletext"/>
              <w:jc w:val="center"/>
            </w:pPr>
            <w:r w:rsidRPr="0077348B">
              <w:t>2017-2020</w:t>
            </w:r>
          </w:p>
        </w:tc>
        <w:tc>
          <w:tcPr>
            <w:tcW w:w="1497" w:type="dxa"/>
            <w:tcBorders>
              <w:top w:val="nil"/>
              <w:left w:val="single" w:sz="4" w:space="0" w:color="auto"/>
              <w:bottom w:val="nil"/>
              <w:right w:val="single" w:sz="4" w:space="0" w:color="auto"/>
            </w:tcBorders>
            <w:shd w:val="clear" w:color="000000" w:fill="FFFFFF"/>
            <w:noWrap/>
            <w:vAlign w:val="bottom"/>
            <w:hideMark/>
          </w:tcPr>
          <w:p w14:paraId="10A3EBC1" w14:textId="61BD7DF5" w:rsidR="003B2585" w:rsidRPr="0077348B" w:rsidRDefault="003B2585" w:rsidP="003B2585">
            <w:pPr>
              <w:pStyle w:val="Tabletext"/>
              <w:jc w:val="right"/>
            </w:pPr>
            <w:r w:rsidRPr="0077348B">
              <w:t>5</w:t>
            </w:r>
            <w:r>
              <w:t> </w:t>
            </w:r>
            <w:r w:rsidRPr="0077348B">
              <w:t>354.49</w:t>
            </w:r>
          </w:p>
        </w:tc>
        <w:tc>
          <w:tcPr>
            <w:tcW w:w="1420" w:type="dxa"/>
            <w:tcBorders>
              <w:top w:val="nil"/>
              <w:left w:val="single" w:sz="4" w:space="0" w:color="auto"/>
              <w:bottom w:val="nil"/>
              <w:right w:val="single" w:sz="4" w:space="0" w:color="auto"/>
            </w:tcBorders>
            <w:shd w:val="clear" w:color="auto" w:fill="auto"/>
            <w:noWrap/>
            <w:vAlign w:val="bottom"/>
            <w:hideMark/>
          </w:tcPr>
          <w:p w14:paraId="7B9800FC"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116AB464" w14:textId="3FE90AC2" w:rsidR="003B2585" w:rsidRPr="0077348B" w:rsidRDefault="003B2585" w:rsidP="003B2585">
            <w:pPr>
              <w:pStyle w:val="Tabletext"/>
              <w:jc w:val="right"/>
            </w:pPr>
            <w:r w:rsidRPr="0077348B">
              <w:t>5</w:t>
            </w:r>
            <w:r>
              <w:t> </w:t>
            </w:r>
            <w:r w:rsidRPr="0077348B">
              <w:t>354.49</w:t>
            </w:r>
          </w:p>
        </w:tc>
      </w:tr>
      <w:tr w:rsidR="003B2585" w:rsidRPr="0077348B" w14:paraId="34B6833B" w14:textId="77777777" w:rsidTr="00C12B93">
        <w:trPr>
          <w:cantSplit/>
          <w:jc w:val="center"/>
        </w:trPr>
        <w:tc>
          <w:tcPr>
            <w:tcW w:w="4780" w:type="dxa"/>
            <w:tcBorders>
              <w:top w:val="nil"/>
              <w:left w:val="single" w:sz="4" w:space="0" w:color="auto"/>
              <w:right w:val="nil"/>
            </w:tcBorders>
            <w:shd w:val="clear" w:color="auto" w:fill="auto"/>
            <w:vAlign w:val="bottom"/>
            <w:hideMark/>
          </w:tcPr>
          <w:p w14:paraId="530FF2C7" w14:textId="77777777" w:rsidR="003B2585" w:rsidRPr="002758D2" w:rsidRDefault="003B2585" w:rsidP="003B2585">
            <w:pPr>
              <w:pStyle w:val="Tabletext"/>
            </w:pPr>
            <w:r w:rsidRPr="003C37DB">
              <w:rPr>
                <w:b/>
                <w:bCs/>
              </w:rPr>
              <w:t>Paraguay</w:t>
            </w:r>
          </w:p>
        </w:tc>
        <w:tc>
          <w:tcPr>
            <w:tcW w:w="1720" w:type="dxa"/>
            <w:tcBorders>
              <w:top w:val="nil"/>
              <w:left w:val="nil"/>
              <w:right w:val="nil"/>
            </w:tcBorders>
            <w:shd w:val="clear" w:color="auto" w:fill="auto"/>
            <w:noWrap/>
            <w:vAlign w:val="bottom"/>
            <w:hideMark/>
          </w:tcPr>
          <w:p w14:paraId="25E1A891"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5D0C8835" w14:textId="2AAEF4E3"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44D248AC"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523ACC25" w14:textId="77777777" w:rsidR="003B2585" w:rsidRPr="0077348B" w:rsidRDefault="003B2585" w:rsidP="003B2585">
            <w:pPr>
              <w:pStyle w:val="Tabletext"/>
              <w:jc w:val="right"/>
            </w:pPr>
          </w:p>
        </w:tc>
      </w:tr>
      <w:tr w:rsidR="003B2585" w:rsidRPr="0077348B" w14:paraId="2533AC4B"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58D53577" w14:textId="202EB63F" w:rsidR="003B2585" w:rsidRPr="0077348B" w:rsidRDefault="003B2585" w:rsidP="003B2585">
            <w:pPr>
              <w:pStyle w:val="Tabletext"/>
              <w:ind w:left="284" w:hanging="284"/>
            </w:pPr>
            <w:r>
              <w:t>–</w:t>
            </w:r>
            <w:r>
              <w:tab/>
            </w:r>
            <w:r w:rsidRPr="0077348B">
              <w:t xml:space="preserve">COPACO S.A., Asunción </w:t>
            </w:r>
          </w:p>
        </w:tc>
        <w:tc>
          <w:tcPr>
            <w:tcW w:w="1720" w:type="dxa"/>
            <w:tcBorders>
              <w:top w:val="nil"/>
              <w:left w:val="single" w:sz="4" w:space="0" w:color="auto"/>
              <w:bottom w:val="nil"/>
              <w:right w:val="single" w:sz="4" w:space="0" w:color="auto"/>
            </w:tcBorders>
            <w:shd w:val="clear" w:color="auto" w:fill="auto"/>
            <w:noWrap/>
            <w:vAlign w:val="bottom"/>
            <w:hideMark/>
          </w:tcPr>
          <w:p w14:paraId="0670F791" w14:textId="77777777" w:rsidR="003B2585" w:rsidRPr="0077348B" w:rsidRDefault="003B2585" w:rsidP="003B2585">
            <w:pPr>
              <w:pStyle w:val="Tabletext"/>
              <w:jc w:val="center"/>
            </w:pPr>
            <w:r w:rsidRPr="0077348B">
              <w:t>2021</w:t>
            </w:r>
          </w:p>
        </w:tc>
        <w:tc>
          <w:tcPr>
            <w:tcW w:w="1497" w:type="dxa"/>
            <w:tcBorders>
              <w:top w:val="nil"/>
              <w:left w:val="single" w:sz="4" w:space="0" w:color="auto"/>
              <w:bottom w:val="nil"/>
              <w:right w:val="single" w:sz="4" w:space="0" w:color="auto"/>
            </w:tcBorders>
            <w:shd w:val="clear" w:color="000000" w:fill="FFFFFF"/>
            <w:noWrap/>
            <w:vAlign w:val="bottom"/>
            <w:hideMark/>
          </w:tcPr>
          <w:p w14:paraId="36D62747" w14:textId="6323C62E" w:rsidR="003B2585" w:rsidRPr="0077348B" w:rsidRDefault="003B2585" w:rsidP="003B2585">
            <w:pPr>
              <w:pStyle w:val="Tabletext"/>
              <w:jc w:val="right"/>
            </w:pPr>
            <w:r w:rsidRPr="0077348B">
              <w:t>4</w:t>
            </w:r>
            <w:r>
              <w:t> </w:t>
            </w:r>
            <w:r w:rsidRPr="0077348B">
              <w:t>734.30</w:t>
            </w:r>
          </w:p>
        </w:tc>
        <w:tc>
          <w:tcPr>
            <w:tcW w:w="1420" w:type="dxa"/>
            <w:tcBorders>
              <w:top w:val="nil"/>
              <w:left w:val="single" w:sz="4" w:space="0" w:color="auto"/>
              <w:bottom w:val="nil"/>
              <w:right w:val="single" w:sz="4" w:space="0" w:color="auto"/>
            </w:tcBorders>
            <w:shd w:val="clear" w:color="auto" w:fill="auto"/>
            <w:noWrap/>
            <w:vAlign w:val="bottom"/>
            <w:hideMark/>
          </w:tcPr>
          <w:p w14:paraId="50ADB212"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3295503B" w14:textId="5EFC32E3" w:rsidR="003B2585" w:rsidRPr="0077348B" w:rsidRDefault="003B2585" w:rsidP="003B2585">
            <w:pPr>
              <w:pStyle w:val="Tabletext"/>
              <w:jc w:val="right"/>
            </w:pPr>
            <w:r w:rsidRPr="0077348B">
              <w:t>4</w:t>
            </w:r>
            <w:r>
              <w:t> </w:t>
            </w:r>
            <w:r w:rsidRPr="0077348B">
              <w:t>734.30</w:t>
            </w:r>
          </w:p>
        </w:tc>
      </w:tr>
      <w:tr w:rsidR="003B2585" w:rsidRPr="0077348B" w14:paraId="6D987CC7" w14:textId="77777777" w:rsidTr="00C12B93">
        <w:trPr>
          <w:cantSplit/>
          <w:jc w:val="center"/>
        </w:trPr>
        <w:tc>
          <w:tcPr>
            <w:tcW w:w="4780" w:type="dxa"/>
            <w:tcBorders>
              <w:top w:val="nil"/>
              <w:left w:val="single" w:sz="4" w:space="0" w:color="auto"/>
              <w:right w:val="nil"/>
            </w:tcBorders>
            <w:shd w:val="clear" w:color="auto" w:fill="auto"/>
            <w:vAlign w:val="bottom"/>
            <w:hideMark/>
          </w:tcPr>
          <w:p w14:paraId="4A659050" w14:textId="77777777" w:rsidR="003B2585" w:rsidRPr="002758D2" w:rsidRDefault="003B2585" w:rsidP="003B2585">
            <w:pPr>
              <w:pStyle w:val="Tabletext"/>
            </w:pPr>
            <w:r w:rsidRPr="003C37DB">
              <w:rPr>
                <w:b/>
                <w:bCs/>
              </w:rPr>
              <w:t>Peru</w:t>
            </w:r>
          </w:p>
        </w:tc>
        <w:tc>
          <w:tcPr>
            <w:tcW w:w="1720" w:type="dxa"/>
            <w:tcBorders>
              <w:top w:val="nil"/>
              <w:left w:val="nil"/>
              <w:right w:val="nil"/>
            </w:tcBorders>
            <w:shd w:val="clear" w:color="auto" w:fill="auto"/>
            <w:noWrap/>
            <w:vAlign w:val="bottom"/>
            <w:hideMark/>
          </w:tcPr>
          <w:p w14:paraId="355E2973"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7868F931" w14:textId="14F582AE"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6E2CB386"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43F01D15" w14:textId="77777777" w:rsidR="003B2585" w:rsidRPr="0077348B" w:rsidRDefault="003B2585" w:rsidP="003B2585">
            <w:pPr>
              <w:pStyle w:val="Tabletext"/>
              <w:jc w:val="right"/>
            </w:pPr>
          </w:p>
        </w:tc>
      </w:tr>
      <w:tr w:rsidR="003B2585" w:rsidRPr="0077348B" w14:paraId="3E1B4664"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0DF7C972" w14:textId="671E60D5" w:rsidR="003B2585" w:rsidRPr="0077348B" w:rsidRDefault="003B2585" w:rsidP="003B2585">
            <w:pPr>
              <w:pStyle w:val="Tabletext"/>
              <w:ind w:left="284" w:hanging="284"/>
            </w:pPr>
            <w:r>
              <w:t>–</w:t>
            </w:r>
            <w:r>
              <w:tab/>
            </w:r>
            <w:r w:rsidRPr="0077348B">
              <w:t>Telefónica del Perú, Lima</w:t>
            </w:r>
          </w:p>
        </w:tc>
        <w:tc>
          <w:tcPr>
            <w:tcW w:w="1720" w:type="dxa"/>
            <w:tcBorders>
              <w:top w:val="nil"/>
              <w:left w:val="single" w:sz="4" w:space="0" w:color="auto"/>
              <w:bottom w:val="nil"/>
              <w:right w:val="single" w:sz="4" w:space="0" w:color="auto"/>
            </w:tcBorders>
            <w:shd w:val="clear" w:color="auto" w:fill="auto"/>
            <w:noWrap/>
            <w:vAlign w:val="bottom"/>
            <w:hideMark/>
          </w:tcPr>
          <w:p w14:paraId="75F7C44C" w14:textId="77777777" w:rsidR="003B2585" w:rsidRPr="0077348B" w:rsidRDefault="003B2585" w:rsidP="003B2585">
            <w:pPr>
              <w:pStyle w:val="Tabletext"/>
              <w:jc w:val="center"/>
            </w:pPr>
            <w:r w:rsidRPr="0077348B">
              <w:t>2022</w:t>
            </w:r>
          </w:p>
        </w:tc>
        <w:tc>
          <w:tcPr>
            <w:tcW w:w="1497" w:type="dxa"/>
            <w:tcBorders>
              <w:top w:val="nil"/>
              <w:left w:val="single" w:sz="4" w:space="0" w:color="auto"/>
              <w:bottom w:val="nil"/>
              <w:right w:val="single" w:sz="4" w:space="0" w:color="auto"/>
            </w:tcBorders>
            <w:shd w:val="clear" w:color="000000" w:fill="FFFFFF"/>
            <w:noWrap/>
            <w:vAlign w:val="bottom"/>
            <w:hideMark/>
          </w:tcPr>
          <w:p w14:paraId="3D32860E" w14:textId="03DAE02F" w:rsidR="003B2585" w:rsidRPr="0077348B" w:rsidRDefault="003B2585" w:rsidP="003B2585">
            <w:pPr>
              <w:pStyle w:val="Tabletext"/>
              <w:jc w:val="right"/>
            </w:pPr>
            <w:r w:rsidRPr="0077348B">
              <w:t>1</w:t>
            </w:r>
            <w:r>
              <w:t> </w:t>
            </w:r>
            <w:r w:rsidRPr="0077348B">
              <w:t>015.07</w:t>
            </w:r>
          </w:p>
        </w:tc>
        <w:tc>
          <w:tcPr>
            <w:tcW w:w="1420" w:type="dxa"/>
            <w:tcBorders>
              <w:top w:val="nil"/>
              <w:left w:val="single" w:sz="4" w:space="0" w:color="auto"/>
              <w:bottom w:val="nil"/>
              <w:right w:val="single" w:sz="4" w:space="0" w:color="auto"/>
            </w:tcBorders>
            <w:shd w:val="clear" w:color="auto" w:fill="auto"/>
            <w:noWrap/>
            <w:vAlign w:val="bottom"/>
            <w:hideMark/>
          </w:tcPr>
          <w:p w14:paraId="564D9709"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79A806D6" w14:textId="1CB92489" w:rsidR="003B2585" w:rsidRPr="0077348B" w:rsidRDefault="003B2585" w:rsidP="003B2585">
            <w:pPr>
              <w:pStyle w:val="Tabletext"/>
              <w:jc w:val="right"/>
            </w:pPr>
            <w:r w:rsidRPr="0077348B">
              <w:t>1</w:t>
            </w:r>
            <w:r>
              <w:t> </w:t>
            </w:r>
            <w:r w:rsidRPr="0077348B">
              <w:t>015.07</w:t>
            </w:r>
          </w:p>
        </w:tc>
      </w:tr>
      <w:tr w:rsidR="003B2585" w:rsidRPr="0077348B" w14:paraId="128F76D0" w14:textId="77777777" w:rsidTr="00C12B93">
        <w:trPr>
          <w:cantSplit/>
          <w:jc w:val="center"/>
        </w:trPr>
        <w:tc>
          <w:tcPr>
            <w:tcW w:w="4780" w:type="dxa"/>
            <w:tcBorders>
              <w:top w:val="nil"/>
              <w:left w:val="single" w:sz="4" w:space="0" w:color="auto"/>
              <w:right w:val="nil"/>
            </w:tcBorders>
            <w:shd w:val="clear" w:color="auto" w:fill="auto"/>
            <w:vAlign w:val="bottom"/>
            <w:hideMark/>
          </w:tcPr>
          <w:p w14:paraId="37682D8A" w14:textId="77777777" w:rsidR="003B2585" w:rsidRPr="003C37DB" w:rsidRDefault="003B2585" w:rsidP="003B2585">
            <w:pPr>
              <w:pStyle w:val="Tabletext"/>
              <w:rPr>
                <w:b/>
                <w:bCs/>
              </w:rPr>
            </w:pPr>
            <w:r w:rsidRPr="003C37DB">
              <w:rPr>
                <w:b/>
                <w:bCs/>
              </w:rPr>
              <w:t>Russian Federation</w:t>
            </w:r>
          </w:p>
        </w:tc>
        <w:tc>
          <w:tcPr>
            <w:tcW w:w="1720" w:type="dxa"/>
            <w:tcBorders>
              <w:top w:val="nil"/>
              <w:left w:val="nil"/>
              <w:right w:val="nil"/>
            </w:tcBorders>
            <w:shd w:val="clear" w:color="auto" w:fill="auto"/>
            <w:noWrap/>
            <w:vAlign w:val="bottom"/>
            <w:hideMark/>
          </w:tcPr>
          <w:p w14:paraId="32A7DE5A"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6D09E6A7" w14:textId="29A31B5D"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2FE28B35"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21033185" w14:textId="77777777" w:rsidR="003B2585" w:rsidRPr="0077348B" w:rsidRDefault="003B2585" w:rsidP="003B2585">
            <w:pPr>
              <w:pStyle w:val="Tabletext"/>
              <w:jc w:val="right"/>
            </w:pPr>
          </w:p>
        </w:tc>
      </w:tr>
      <w:tr w:rsidR="003B2585" w:rsidRPr="0077348B" w14:paraId="4B02DA56"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24CDC595" w14:textId="75D80C7E" w:rsidR="003B2585" w:rsidRPr="0077348B" w:rsidRDefault="003B2585" w:rsidP="003B2585">
            <w:pPr>
              <w:pStyle w:val="Tabletext"/>
              <w:ind w:left="284" w:hanging="284"/>
            </w:pPr>
            <w:r>
              <w:t>–</w:t>
            </w:r>
            <w:r>
              <w:tab/>
            </w:r>
            <w:r w:rsidRPr="0077348B">
              <w:t>Joint-Stock Company National, Moscow</w:t>
            </w:r>
          </w:p>
        </w:tc>
        <w:tc>
          <w:tcPr>
            <w:tcW w:w="1720" w:type="dxa"/>
            <w:tcBorders>
              <w:top w:val="nil"/>
              <w:left w:val="single" w:sz="4" w:space="0" w:color="auto"/>
              <w:bottom w:val="nil"/>
              <w:right w:val="single" w:sz="4" w:space="0" w:color="auto"/>
            </w:tcBorders>
            <w:shd w:val="clear" w:color="auto" w:fill="auto"/>
            <w:noWrap/>
            <w:vAlign w:val="bottom"/>
            <w:hideMark/>
          </w:tcPr>
          <w:p w14:paraId="0521AB91" w14:textId="77777777" w:rsidR="003B2585" w:rsidRPr="0077348B" w:rsidRDefault="003B2585" w:rsidP="003B2585">
            <w:pPr>
              <w:pStyle w:val="Tabletext"/>
              <w:jc w:val="center"/>
            </w:pPr>
            <w:r w:rsidRPr="0077348B">
              <w:t>2023</w:t>
            </w:r>
          </w:p>
        </w:tc>
        <w:tc>
          <w:tcPr>
            <w:tcW w:w="1497" w:type="dxa"/>
            <w:tcBorders>
              <w:top w:val="nil"/>
              <w:left w:val="single" w:sz="4" w:space="0" w:color="auto"/>
              <w:bottom w:val="nil"/>
              <w:right w:val="single" w:sz="4" w:space="0" w:color="auto"/>
            </w:tcBorders>
            <w:shd w:val="clear" w:color="000000" w:fill="FFFFFF"/>
            <w:noWrap/>
            <w:vAlign w:val="bottom"/>
            <w:hideMark/>
          </w:tcPr>
          <w:p w14:paraId="77BF8342" w14:textId="01A1CA1C" w:rsidR="003B2585" w:rsidRPr="0077348B" w:rsidRDefault="003B2585" w:rsidP="003B2585">
            <w:pPr>
              <w:pStyle w:val="Tabletext"/>
              <w:jc w:val="right"/>
            </w:pPr>
            <w:r w:rsidRPr="0077348B">
              <w:t>3</w:t>
            </w:r>
            <w:r>
              <w:t> </w:t>
            </w:r>
            <w:r w:rsidRPr="0077348B">
              <w:t>036.20</w:t>
            </w:r>
          </w:p>
        </w:tc>
        <w:tc>
          <w:tcPr>
            <w:tcW w:w="1420" w:type="dxa"/>
            <w:tcBorders>
              <w:top w:val="nil"/>
              <w:left w:val="single" w:sz="4" w:space="0" w:color="auto"/>
              <w:bottom w:val="nil"/>
              <w:right w:val="single" w:sz="4" w:space="0" w:color="auto"/>
            </w:tcBorders>
            <w:shd w:val="clear" w:color="auto" w:fill="auto"/>
            <w:noWrap/>
            <w:vAlign w:val="bottom"/>
            <w:hideMark/>
          </w:tcPr>
          <w:p w14:paraId="091B73EA"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7D3A9213" w14:textId="61D543F6" w:rsidR="003B2585" w:rsidRPr="0077348B" w:rsidRDefault="003B2585" w:rsidP="003B2585">
            <w:pPr>
              <w:pStyle w:val="Tabletext"/>
              <w:jc w:val="right"/>
            </w:pPr>
            <w:r w:rsidRPr="0077348B">
              <w:t>3</w:t>
            </w:r>
            <w:r>
              <w:t> </w:t>
            </w:r>
            <w:r w:rsidRPr="0077348B">
              <w:t>036.20</w:t>
            </w:r>
          </w:p>
        </w:tc>
      </w:tr>
      <w:tr w:rsidR="003B2585" w:rsidRPr="0077348B" w14:paraId="173F4384"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477F03C3" w14:textId="18ED34FF" w:rsidR="003B2585" w:rsidRPr="0077348B" w:rsidRDefault="003B2585" w:rsidP="003B2585">
            <w:pPr>
              <w:pStyle w:val="Tabletext"/>
              <w:ind w:left="284" w:hanging="284"/>
            </w:pPr>
            <w:r>
              <w:t>–</w:t>
            </w:r>
            <w:r>
              <w:tab/>
            </w:r>
            <w:r w:rsidRPr="0077348B">
              <w:t>Peter the Great St. Petersburg, Saint</w:t>
            </w:r>
            <w:r>
              <w:noBreakHyphen/>
            </w:r>
            <w:r w:rsidRPr="0077348B">
              <w:t>Petersburg</w:t>
            </w:r>
          </w:p>
        </w:tc>
        <w:tc>
          <w:tcPr>
            <w:tcW w:w="1720" w:type="dxa"/>
            <w:tcBorders>
              <w:top w:val="nil"/>
              <w:left w:val="single" w:sz="4" w:space="0" w:color="auto"/>
              <w:bottom w:val="nil"/>
              <w:right w:val="single" w:sz="4" w:space="0" w:color="auto"/>
            </w:tcBorders>
            <w:shd w:val="clear" w:color="auto" w:fill="auto"/>
            <w:noWrap/>
            <w:vAlign w:val="bottom"/>
            <w:hideMark/>
          </w:tcPr>
          <w:p w14:paraId="6EC0269B" w14:textId="77777777" w:rsidR="003B2585" w:rsidRPr="0077348B" w:rsidRDefault="003B2585" w:rsidP="003B2585">
            <w:pPr>
              <w:pStyle w:val="Tabletext"/>
              <w:jc w:val="center"/>
            </w:pPr>
            <w:r w:rsidRPr="0077348B">
              <w:t>2023</w:t>
            </w:r>
          </w:p>
        </w:tc>
        <w:tc>
          <w:tcPr>
            <w:tcW w:w="1497" w:type="dxa"/>
            <w:tcBorders>
              <w:top w:val="nil"/>
              <w:left w:val="single" w:sz="4" w:space="0" w:color="auto"/>
              <w:bottom w:val="nil"/>
              <w:right w:val="single" w:sz="4" w:space="0" w:color="auto"/>
            </w:tcBorders>
            <w:shd w:val="clear" w:color="000000" w:fill="FFFFFF"/>
            <w:noWrap/>
            <w:vAlign w:val="bottom"/>
            <w:hideMark/>
          </w:tcPr>
          <w:p w14:paraId="5C95EF2F" w14:textId="1DB8331C" w:rsidR="003B2585" w:rsidRPr="0077348B" w:rsidRDefault="003B2585" w:rsidP="003B2585">
            <w:pPr>
              <w:pStyle w:val="Tabletext"/>
              <w:jc w:val="right"/>
            </w:pPr>
            <w:r w:rsidRPr="0077348B">
              <w:t>2</w:t>
            </w:r>
            <w:r>
              <w:t> </w:t>
            </w:r>
            <w:r w:rsidRPr="0077348B">
              <w:t>185.75</w:t>
            </w:r>
          </w:p>
        </w:tc>
        <w:tc>
          <w:tcPr>
            <w:tcW w:w="1420" w:type="dxa"/>
            <w:tcBorders>
              <w:top w:val="nil"/>
              <w:left w:val="single" w:sz="4" w:space="0" w:color="auto"/>
              <w:bottom w:val="nil"/>
              <w:right w:val="single" w:sz="4" w:space="0" w:color="auto"/>
            </w:tcBorders>
            <w:shd w:val="clear" w:color="auto" w:fill="auto"/>
            <w:noWrap/>
            <w:vAlign w:val="bottom"/>
            <w:hideMark/>
          </w:tcPr>
          <w:p w14:paraId="7F05C70C"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1BB2038F" w14:textId="537103C2" w:rsidR="003B2585" w:rsidRPr="0077348B" w:rsidRDefault="003B2585" w:rsidP="003B2585">
            <w:pPr>
              <w:pStyle w:val="Tabletext"/>
              <w:jc w:val="right"/>
            </w:pPr>
            <w:r w:rsidRPr="0077348B">
              <w:t>2</w:t>
            </w:r>
            <w:r>
              <w:t> </w:t>
            </w:r>
            <w:r w:rsidRPr="0077348B">
              <w:t>185.75</w:t>
            </w:r>
          </w:p>
        </w:tc>
      </w:tr>
      <w:tr w:rsidR="003B2585" w:rsidRPr="0077348B" w14:paraId="26C481F4" w14:textId="77777777" w:rsidTr="00C12B93">
        <w:trPr>
          <w:cantSplit/>
          <w:jc w:val="center"/>
        </w:trPr>
        <w:tc>
          <w:tcPr>
            <w:tcW w:w="4780" w:type="dxa"/>
            <w:tcBorders>
              <w:top w:val="nil"/>
              <w:left w:val="single" w:sz="4" w:space="0" w:color="auto"/>
              <w:right w:val="nil"/>
            </w:tcBorders>
            <w:shd w:val="clear" w:color="auto" w:fill="auto"/>
            <w:vAlign w:val="bottom"/>
            <w:hideMark/>
          </w:tcPr>
          <w:p w14:paraId="710DEC20" w14:textId="77777777" w:rsidR="003B2585" w:rsidRPr="003C37DB" w:rsidRDefault="003B2585" w:rsidP="003B2585">
            <w:pPr>
              <w:pStyle w:val="Tabletext"/>
              <w:rPr>
                <w:b/>
                <w:bCs/>
              </w:rPr>
            </w:pPr>
            <w:r w:rsidRPr="003C37DB">
              <w:rPr>
                <w:b/>
                <w:bCs/>
              </w:rPr>
              <w:t>Sao Tome and Principe</w:t>
            </w:r>
          </w:p>
        </w:tc>
        <w:tc>
          <w:tcPr>
            <w:tcW w:w="1720" w:type="dxa"/>
            <w:tcBorders>
              <w:top w:val="nil"/>
              <w:left w:val="nil"/>
              <w:right w:val="nil"/>
            </w:tcBorders>
            <w:shd w:val="clear" w:color="auto" w:fill="auto"/>
            <w:noWrap/>
            <w:vAlign w:val="bottom"/>
            <w:hideMark/>
          </w:tcPr>
          <w:p w14:paraId="3E288B46"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3473DBD0" w14:textId="715D8391"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5BC49D2B"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20CE55F6" w14:textId="77777777" w:rsidR="003B2585" w:rsidRPr="0077348B" w:rsidRDefault="003B2585" w:rsidP="003B2585">
            <w:pPr>
              <w:pStyle w:val="Tabletext"/>
              <w:jc w:val="right"/>
            </w:pPr>
          </w:p>
        </w:tc>
      </w:tr>
      <w:tr w:rsidR="003B2585" w:rsidRPr="0077348B" w14:paraId="3527078C"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5BBA4156" w14:textId="503F0A9C" w:rsidR="003B2585" w:rsidRPr="0077348B" w:rsidRDefault="003B2585" w:rsidP="003B2585">
            <w:pPr>
              <w:pStyle w:val="Tabletext"/>
              <w:ind w:left="284" w:hanging="284"/>
            </w:pPr>
            <w:r>
              <w:t>–</w:t>
            </w:r>
            <w:r>
              <w:tab/>
            </w:r>
            <w:proofErr w:type="spellStart"/>
            <w:r w:rsidRPr="0077348B">
              <w:t>Unitel</w:t>
            </w:r>
            <w:proofErr w:type="spellEnd"/>
            <w:r w:rsidRPr="0077348B">
              <w:t>, STP, Sao Tome</w:t>
            </w:r>
          </w:p>
        </w:tc>
        <w:tc>
          <w:tcPr>
            <w:tcW w:w="1720" w:type="dxa"/>
            <w:tcBorders>
              <w:top w:val="nil"/>
              <w:left w:val="single" w:sz="4" w:space="0" w:color="auto"/>
              <w:bottom w:val="nil"/>
              <w:right w:val="single" w:sz="4" w:space="0" w:color="auto"/>
            </w:tcBorders>
            <w:shd w:val="clear" w:color="auto" w:fill="auto"/>
            <w:noWrap/>
            <w:vAlign w:val="bottom"/>
            <w:hideMark/>
          </w:tcPr>
          <w:p w14:paraId="136955F7" w14:textId="77777777" w:rsidR="003B2585" w:rsidRPr="0077348B" w:rsidRDefault="003B2585" w:rsidP="003B2585">
            <w:pPr>
              <w:pStyle w:val="Tabletext"/>
              <w:jc w:val="center"/>
            </w:pPr>
            <w:r w:rsidRPr="0077348B">
              <w:t>2020</w:t>
            </w:r>
          </w:p>
        </w:tc>
        <w:tc>
          <w:tcPr>
            <w:tcW w:w="1497" w:type="dxa"/>
            <w:tcBorders>
              <w:top w:val="nil"/>
              <w:left w:val="single" w:sz="4" w:space="0" w:color="auto"/>
              <w:bottom w:val="nil"/>
              <w:right w:val="single" w:sz="4" w:space="0" w:color="auto"/>
            </w:tcBorders>
            <w:shd w:val="clear" w:color="000000" w:fill="FFFFFF"/>
            <w:noWrap/>
            <w:vAlign w:val="bottom"/>
            <w:hideMark/>
          </w:tcPr>
          <w:p w14:paraId="4B13906A" w14:textId="6530CADC" w:rsidR="003B2585" w:rsidRPr="0077348B" w:rsidRDefault="003B2585" w:rsidP="003B2585">
            <w:pPr>
              <w:pStyle w:val="Tabletext"/>
              <w:jc w:val="right"/>
            </w:pPr>
            <w:r w:rsidRPr="0077348B">
              <w:t>5</w:t>
            </w:r>
            <w:r>
              <w:t> </w:t>
            </w:r>
            <w:r w:rsidRPr="0077348B">
              <w:t>018.35</w:t>
            </w:r>
          </w:p>
        </w:tc>
        <w:tc>
          <w:tcPr>
            <w:tcW w:w="1420" w:type="dxa"/>
            <w:tcBorders>
              <w:top w:val="nil"/>
              <w:left w:val="single" w:sz="4" w:space="0" w:color="auto"/>
              <w:bottom w:val="nil"/>
              <w:right w:val="single" w:sz="4" w:space="0" w:color="auto"/>
            </w:tcBorders>
            <w:shd w:val="clear" w:color="auto" w:fill="auto"/>
            <w:noWrap/>
            <w:vAlign w:val="bottom"/>
            <w:hideMark/>
          </w:tcPr>
          <w:p w14:paraId="48980860"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0B862ADD" w14:textId="7876184A" w:rsidR="003B2585" w:rsidRPr="0077348B" w:rsidRDefault="003B2585" w:rsidP="003B2585">
            <w:pPr>
              <w:pStyle w:val="Tabletext"/>
              <w:jc w:val="right"/>
            </w:pPr>
            <w:r w:rsidRPr="0077348B">
              <w:t>5</w:t>
            </w:r>
            <w:r>
              <w:t> </w:t>
            </w:r>
            <w:r w:rsidRPr="0077348B">
              <w:t>018.35</w:t>
            </w:r>
          </w:p>
        </w:tc>
      </w:tr>
      <w:tr w:rsidR="003B2585" w:rsidRPr="0077348B" w14:paraId="66CB0D1C" w14:textId="77777777" w:rsidTr="00C12B93">
        <w:trPr>
          <w:cantSplit/>
          <w:jc w:val="center"/>
        </w:trPr>
        <w:tc>
          <w:tcPr>
            <w:tcW w:w="4780" w:type="dxa"/>
            <w:tcBorders>
              <w:top w:val="nil"/>
              <w:left w:val="single" w:sz="4" w:space="0" w:color="auto"/>
              <w:right w:val="nil"/>
            </w:tcBorders>
            <w:shd w:val="clear" w:color="auto" w:fill="auto"/>
            <w:vAlign w:val="bottom"/>
            <w:hideMark/>
          </w:tcPr>
          <w:p w14:paraId="35596698" w14:textId="77777777" w:rsidR="003B2585" w:rsidRPr="002758D2" w:rsidRDefault="003B2585" w:rsidP="003B2585">
            <w:pPr>
              <w:pStyle w:val="Tabletext"/>
            </w:pPr>
            <w:r w:rsidRPr="003C37DB">
              <w:rPr>
                <w:b/>
                <w:bCs/>
              </w:rPr>
              <w:t>Senegal</w:t>
            </w:r>
          </w:p>
        </w:tc>
        <w:tc>
          <w:tcPr>
            <w:tcW w:w="1720" w:type="dxa"/>
            <w:tcBorders>
              <w:top w:val="nil"/>
              <w:left w:val="nil"/>
              <w:right w:val="nil"/>
            </w:tcBorders>
            <w:shd w:val="clear" w:color="auto" w:fill="auto"/>
            <w:noWrap/>
            <w:vAlign w:val="bottom"/>
            <w:hideMark/>
          </w:tcPr>
          <w:p w14:paraId="41C19BCD"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3B82E55C" w14:textId="2B8D4824"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27A5C4C1"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1D79DAC9" w14:textId="77777777" w:rsidR="003B2585" w:rsidRPr="0077348B" w:rsidRDefault="003B2585" w:rsidP="003B2585">
            <w:pPr>
              <w:pStyle w:val="Tabletext"/>
              <w:jc w:val="right"/>
            </w:pPr>
          </w:p>
        </w:tc>
      </w:tr>
      <w:tr w:rsidR="003B2585" w:rsidRPr="0077348B" w14:paraId="7D9AFA7B"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16C2DEF0" w14:textId="4DB61C7B" w:rsidR="003B2585" w:rsidRPr="0077348B" w:rsidRDefault="003B2585" w:rsidP="003B2585">
            <w:pPr>
              <w:pStyle w:val="Tabletext"/>
              <w:ind w:left="284" w:hanging="284"/>
            </w:pPr>
            <w:r>
              <w:t>–</w:t>
            </w:r>
            <w:r>
              <w:tab/>
            </w:r>
            <w:r w:rsidRPr="0077348B">
              <w:t>Expresso Senegal, Dakar</w:t>
            </w:r>
          </w:p>
        </w:tc>
        <w:tc>
          <w:tcPr>
            <w:tcW w:w="1720" w:type="dxa"/>
            <w:tcBorders>
              <w:top w:val="nil"/>
              <w:left w:val="single" w:sz="4" w:space="0" w:color="auto"/>
              <w:bottom w:val="nil"/>
              <w:right w:val="single" w:sz="4" w:space="0" w:color="auto"/>
            </w:tcBorders>
            <w:shd w:val="clear" w:color="auto" w:fill="auto"/>
            <w:noWrap/>
            <w:vAlign w:val="bottom"/>
            <w:hideMark/>
          </w:tcPr>
          <w:p w14:paraId="4CEF6904" w14:textId="77777777" w:rsidR="003B2585" w:rsidRPr="0077348B" w:rsidRDefault="003B2585" w:rsidP="003B2585">
            <w:pPr>
              <w:pStyle w:val="Tabletext"/>
              <w:jc w:val="center"/>
            </w:pPr>
            <w:r w:rsidRPr="0077348B">
              <w:t>2017-2018</w:t>
            </w:r>
          </w:p>
        </w:tc>
        <w:tc>
          <w:tcPr>
            <w:tcW w:w="1497" w:type="dxa"/>
            <w:tcBorders>
              <w:top w:val="nil"/>
              <w:left w:val="single" w:sz="4" w:space="0" w:color="auto"/>
              <w:bottom w:val="nil"/>
              <w:right w:val="single" w:sz="4" w:space="0" w:color="auto"/>
            </w:tcBorders>
            <w:shd w:val="clear" w:color="000000" w:fill="FFFFFF"/>
            <w:noWrap/>
            <w:vAlign w:val="bottom"/>
            <w:hideMark/>
          </w:tcPr>
          <w:p w14:paraId="179C9167" w14:textId="32E7ADF3" w:rsidR="003B2585" w:rsidRPr="0077348B" w:rsidRDefault="003B2585" w:rsidP="003B2585">
            <w:pPr>
              <w:pStyle w:val="Tabletext"/>
              <w:jc w:val="right"/>
            </w:pPr>
            <w:r w:rsidRPr="0077348B">
              <w:t>2</w:t>
            </w:r>
            <w:r>
              <w:t> </w:t>
            </w:r>
            <w:r w:rsidRPr="0077348B">
              <w:t>499.60</w:t>
            </w:r>
          </w:p>
        </w:tc>
        <w:tc>
          <w:tcPr>
            <w:tcW w:w="1420" w:type="dxa"/>
            <w:tcBorders>
              <w:top w:val="nil"/>
              <w:left w:val="single" w:sz="4" w:space="0" w:color="auto"/>
              <w:bottom w:val="nil"/>
              <w:right w:val="single" w:sz="4" w:space="0" w:color="auto"/>
            </w:tcBorders>
            <w:shd w:val="clear" w:color="auto" w:fill="auto"/>
            <w:noWrap/>
            <w:vAlign w:val="bottom"/>
            <w:hideMark/>
          </w:tcPr>
          <w:p w14:paraId="6C82D2D0"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71DE70D1" w14:textId="60250B49" w:rsidR="003B2585" w:rsidRPr="0077348B" w:rsidRDefault="003B2585" w:rsidP="003B2585">
            <w:pPr>
              <w:pStyle w:val="Tabletext"/>
              <w:jc w:val="right"/>
            </w:pPr>
            <w:r w:rsidRPr="0077348B">
              <w:t>2</w:t>
            </w:r>
            <w:r>
              <w:t> </w:t>
            </w:r>
            <w:r w:rsidRPr="0077348B">
              <w:t>499.60</w:t>
            </w:r>
          </w:p>
        </w:tc>
      </w:tr>
      <w:tr w:rsidR="003B2585" w:rsidRPr="0077348B" w14:paraId="0D9897FE"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3D884AED" w14:textId="6AD5C761" w:rsidR="003B2585" w:rsidRPr="0077348B" w:rsidRDefault="003B2585" w:rsidP="003B2585">
            <w:pPr>
              <w:pStyle w:val="Tabletext"/>
              <w:ind w:left="284" w:hanging="284"/>
              <w:rPr>
                <w:lang w:val="fr-CH"/>
              </w:rPr>
            </w:pPr>
            <w:r w:rsidRPr="00B77A5C">
              <w:rPr>
                <w:lang w:val="fr-CH"/>
              </w:rPr>
              <w:t>–</w:t>
            </w:r>
            <w:r w:rsidRPr="00B77A5C">
              <w:rPr>
                <w:lang w:val="fr-CH"/>
              </w:rPr>
              <w:tab/>
            </w:r>
            <w:r w:rsidRPr="0077348B">
              <w:rPr>
                <w:lang w:val="fr-CH"/>
              </w:rPr>
              <w:t>Initiative Africaine des Tech. Avancées, Dakar</w:t>
            </w:r>
          </w:p>
        </w:tc>
        <w:tc>
          <w:tcPr>
            <w:tcW w:w="1720" w:type="dxa"/>
            <w:tcBorders>
              <w:top w:val="nil"/>
              <w:left w:val="single" w:sz="4" w:space="0" w:color="auto"/>
              <w:bottom w:val="nil"/>
              <w:right w:val="single" w:sz="4" w:space="0" w:color="auto"/>
            </w:tcBorders>
            <w:shd w:val="clear" w:color="auto" w:fill="auto"/>
            <w:noWrap/>
            <w:vAlign w:val="bottom"/>
            <w:hideMark/>
          </w:tcPr>
          <w:p w14:paraId="30AF44E2" w14:textId="77777777" w:rsidR="003B2585" w:rsidRPr="0077348B" w:rsidRDefault="003B2585" w:rsidP="003B2585">
            <w:pPr>
              <w:pStyle w:val="Tabletext"/>
              <w:jc w:val="center"/>
            </w:pPr>
            <w:r w:rsidRPr="0077348B">
              <w:t>2018</w:t>
            </w:r>
          </w:p>
        </w:tc>
        <w:tc>
          <w:tcPr>
            <w:tcW w:w="1497" w:type="dxa"/>
            <w:tcBorders>
              <w:top w:val="nil"/>
              <w:left w:val="single" w:sz="4" w:space="0" w:color="auto"/>
              <w:bottom w:val="nil"/>
              <w:right w:val="single" w:sz="4" w:space="0" w:color="auto"/>
            </w:tcBorders>
            <w:shd w:val="clear" w:color="000000" w:fill="FFFFFF"/>
            <w:noWrap/>
            <w:vAlign w:val="bottom"/>
            <w:hideMark/>
          </w:tcPr>
          <w:p w14:paraId="4EF26353" w14:textId="0A003148" w:rsidR="003B2585" w:rsidRPr="0077348B" w:rsidRDefault="003B2585" w:rsidP="003B2585">
            <w:pPr>
              <w:pStyle w:val="Tabletext"/>
              <w:jc w:val="right"/>
            </w:pPr>
            <w:r w:rsidRPr="0077348B">
              <w:t>2</w:t>
            </w:r>
            <w:r>
              <w:t> </w:t>
            </w:r>
            <w:r w:rsidRPr="0077348B">
              <w:t>437.50</w:t>
            </w:r>
          </w:p>
        </w:tc>
        <w:tc>
          <w:tcPr>
            <w:tcW w:w="1420" w:type="dxa"/>
            <w:tcBorders>
              <w:top w:val="nil"/>
              <w:left w:val="single" w:sz="4" w:space="0" w:color="auto"/>
              <w:bottom w:val="nil"/>
              <w:right w:val="single" w:sz="4" w:space="0" w:color="auto"/>
            </w:tcBorders>
            <w:shd w:val="clear" w:color="auto" w:fill="auto"/>
            <w:noWrap/>
            <w:vAlign w:val="bottom"/>
            <w:hideMark/>
          </w:tcPr>
          <w:p w14:paraId="43D93D18"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0009A8AD" w14:textId="7D2473CC" w:rsidR="003B2585" w:rsidRPr="0077348B" w:rsidRDefault="003B2585" w:rsidP="003B2585">
            <w:pPr>
              <w:pStyle w:val="Tabletext"/>
              <w:jc w:val="right"/>
            </w:pPr>
            <w:r w:rsidRPr="0077348B">
              <w:t>2</w:t>
            </w:r>
            <w:r>
              <w:t> </w:t>
            </w:r>
            <w:r w:rsidRPr="0077348B">
              <w:t>437.50</w:t>
            </w:r>
          </w:p>
        </w:tc>
      </w:tr>
      <w:tr w:rsidR="003B2585" w:rsidRPr="0077348B" w14:paraId="272085B4" w14:textId="77777777" w:rsidTr="00C12B93">
        <w:trPr>
          <w:cantSplit/>
          <w:jc w:val="center"/>
        </w:trPr>
        <w:tc>
          <w:tcPr>
            <w:tcW w:w="4780" w:type="dxa"/>
            <w:tcBorders>
              <w:top w:val="nil"/>
              <w:left w:val="single" w:sz="4" w:space="0" w:color="auto"/>
              <w:right w:val="nil"/>
            </w:tcBorders>
            <w:shd w:val="clear" w:color="auto" w:fill="auto"/>
            <w:vAlign w:val="bottom"/>
            <w:hideMark/>
          </w:tcPr>
          <w:p w14:paraId="320BA605" w14:textId="77777777" w:rsidR="003B2585" w:rsidRPr="002758D2" w:rsidRDefault="003B2585" w:rsidP="003B2585">
            <w:pPr>
              <w:pStyle w:val="Tabletext"/>
            </w:pPr>
            <w:r w:rsidRPr="003C37DB">
              <w:rPr>
                <w:b/>
                <w:bCs/>
              </w:rPr>
              <w:t>Singapore</w:t>
            </w:r>
          </w:p>
        </w:tc>
        <w:tc>
          <w:tcPr>
            <w:tcW w:w="1720" w:type="dxa"/>
            <w:tcBorders>
              <w:top w:val="nil"/>
              <w:left w:val="nil"/>
              <w:right w:val="nil"/>
            </w:tcBorders>
            <w:shd w:val="clear" w:color="auto" w:fill="auto"/>
            <w:noWrap/>
            <w:vAlign w:val="bottom"/>
            <w:hideMark/>
          </w:tcPr>
          <w:p w14:paraId="03ECDE89"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3121F16E" w14:textId="6615474C"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7E37E39F"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412442B9" w14:textId="77777777" w:rsidR="003B2585" w:rsidRPr="0077348B" w:rsidRDefault="003B2585" w:rsidP="003B2585">
            <w:pPr>
              <w:pStyle w:val="Tabletext"/>
              <w:jc w:val="right"/>
            </w:pPr>
          </w:p>
        </w:tc>
      </w:tr>
      <w:tr w:rsidR="003B2585" w:rsidRPr="0077348B" w14:paraId="29E4FF48"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25B623B5" w14:textId="3C092DC5" w:rsidR="003B2585" w:rsidRPr="00E654D3" w:rsidRDefault="003B2585" w:rsidP="003B2585">
            <w:pPr>
              <w:pStyle w:val="Tabletext"/>
              <w:ind w:left="284" w:hanging="284"/>
              <w:rPr>
                <w:lang w:val="de-DE"/>
              </w:rPr>
            </w:pPr>
            <w:r>
              <w:t>–</w:t>
            </w:r>
            <w:r>
              <w:tab/>
            </w:r>
            <w:r w:rsidRPr="00E654D3">
              <w:rPr>
                <w:lang w:val="de-DE"/>
              </w:rPr>
              <w:t>Telna (Singapore) Pte. Ltd., Singapore</w:t>
            </w:r>
          </w:p>
        </w:tc>
        <w:tc>
          <w:tcPr>
            <w:tcW w:w="1720" w:type="dxa"/>
            <w:tcBorders>
              <w:top w:val="nil"/>
              <w:left w:val="single" w:sz="4" w:space="0" w:color="auto"/>
              <w:bottom w:val="nil"/>
              <w:right w:val="single" w:sz="4" w:space="0" w:color="auto"/>
            </w:tcBorders>
            <w:shd w:val="clear" w:color="auto" w:fill="auto"/>
            <w:noWrap/>
            <w:vAlign w:val="bottom"/>
            <w:hideMark/>
          </w:tcPr>
          <w:p w14:paraId="57849E02" w14:textId="77777777" w:rsidR="003B2585" w:rsidRPr="0077348B" w:rsidRDefault="003B2585" w:rsidP="003B2585">
            <w:pPr>
              <w:pStyle w:val="Tabletext"/>
              <w:jc w:val="center"/>
            </w:pPr>
            <w:r w:rsidRPr="0077348B">
              <w:t>2021</w:t>
            </w:r>
          </w:p>
        </w:tc>
        <w:tc>
          <w:tcPr>
            <w:tcW w:w="1497" w:type="dxa"/>
            <w:tcBorders>
              <w:top w:val="nil"/>
              <w:left w:val="single" w:sz="4" w:space="0" w:color="auto"/>
              <w:bottom w:val="nil"/>
              <w:right w:val="single" w:sz="4" w:space="0" w:color="auto"/>
            </w:tcBorders>
            <w:shd w:val="clear" w:color="000000" w:fill="FFFFFF"/>
            <w:noWrap/>
            <w:vAlign w:val="bottom"/>
            <w:hideMark/>
          </w:tcPr>
          <w:p w14:paraId="15AEA8F7" w14:textId="65AE8B62" w:rsidR="003B2585" w:rsidRPr="0077348B" w:rsidRDefault="003B2585" w:rsidP="003B2585">
            <w:pPr>
              <w:pStyle w:val="Tabletext"/>
              <w:jc w:val="right"/>
            </w:pPr>
            <w:r w:rsidRPr="0077348B">
              <w:t>3</w:t>
            </w:r>
            <w:r>
              <w:t> </w:t>
            </w:r>
            <w:r w:rsidRPr="0077348B">
              <w:t>156.20</w:t>
            </w:r>
          </w:p>
        </w:tc>
        <w:tc>
          <w:tcPr>
            <w:tcW w:w="1420" w:type="dxa"/>
            <w:tcBorders>
              <w:top w:val="nil"/>
              <w:left w:val="single" w:sz="4" w:space="0" w:color="auto"/>
              <w:bottom w:val="nil"/>
              <w:right w:val="single" w:sz="4" w:space="0" w:color="auto"/>
            </w:tcBorders>
            <w:shd w:val="clear" w:color="auto" w:fill="auto"/>
            <w:noWrap/>
            <w:vAlign w:val="bottom"/>
            <w:hideMark/>
          </w:tcPr>
          <w:p w14:paraId="6894D755"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3115BC49" w14:textId="725DE5E0" w:rsidR="003B2585" w:rsidRPr="0077348B" w:rsidRDefault="003B2585" w:rsidP="003B2585">
            <w:pPr>
              <w:pStyle w:val="Tabletext"/>
              <w:jc w:val="right"/>
            </w:pPr>
            <w:r w:rsidRPr="0077348B">
              <w:t>3</w:t>
            </w:r>
            <w:r>
              <w:t> </w:t>
            </w:r>
            <w:r w:rsidRPr="0077348B">
              <w:t>156.20</w:t>
            </w:r>
          </w:p>
        </w:tc>
      </w:tr>
      <w:tr w:rsidR="003B2585" w:rsidRPr="0077348B" w14:paraId="3E31C7A8" w14:textId="77777777" w:rsidTr="00C12B93">
        <w:trPr>
          <w:cantSplit/>
          <w:jc w:val="center"/>
        </w:trPr>
        <w:tc>
          <w:tcPr>
            <w:tcW w:w="4780" w:type="dxa"/>
            <w:tcBorders>
              <w:top w:val="nil"/>
              <w:left w:val="single" w:sz="4" w:space="0" w:color="auto"/>
              <w:right w:val="nil"/>
            </w:tcBorders>
            <w:shd w:val="clear" w:color="auto" w:fill="auto"/>
            <w:vAlign w:val="bottom"/>
            <w:hideMark/>
          </w:tcPr>
          <w:p w14:paraId="512240ED" w14:textId="77777777" w:rsidR="003B2585" w:rsidRPr="002758D2" w:rsidRDefault="003B2585" w:rsidP="003B2585">
            <w:pPr>
              <w:pStyle w:val="Tabletext"/>
            </w:pPr>
            <w:r w:rsidRPr="003C37DB">
              <w:rPr>
                <w:b/>
                <w:bCs/>
              </w:rPr>
              <w:t>Spain</w:t>
            </w:r>
          </w:p>
        </w:tc>
        <w:tc>
          <w:tcPr>
            <w:tcW w:w="1720" w:type="dxa"/>
            <w:tcBorders>
              <w:top w:val="nil"/>
              <w:left w:val="nil"/>
              <w:right w:val="nil"/>
            </w:tcBorders>
            <w:shd w:val="clear" w:color="auto" w:fill="auto"/>
            <w:noWrap/>
            <w:vAlign w:val="bottom"/>
            <w:hideMark/>
          </w:tcPr>
          <w:p w14:paraId="2A21A0C9"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67220CF1" w14:textId="595D0D9E"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20577629"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565CB8FE" w14:textId="77777777" w:rsidR="003B2585" w:rsidRPr="0077348B" w:rsidRDefault="003B2585" w:rsidP="003B2585">
            <w:pPr>
              <w:pStyle w:val="Tabletext"/>
              <w:jc w:val="right"/>
            </w:pPr>
          </w:p>
        </w:tc>
      </w:tr>
      <w:tr w:rsidR="003B2585" w:rsidRPr="0077348B" w14:paraId="35771882"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16C55AA4" w14:textId="2F802B83" w:rsidR="003B2585" w:rsidRPr="0077348B" w:rsidRDefault="003B2585" w:rsidP="003B2585">
            <w:pPr>
              <w:pStyle w:val="Tabletext"/>
            </w:pPr>
            <w:r>
              <w:t>–</w:t>
            </w:r>
            <w:r>
              <w:tab/>
            </w:r>
            <w:proofErr w:type="spellStart"/>
            <w:r w:rsidRPr="0077348B">
              <w:t>Insikt</w:t>
            </w:r>
            <w:proofErr w:type="spellEnd"/>
            <w:r w:rsidRPr="0077348B">
              <w:t xml:space="preserve"> </w:t>
            </w:r>
            <w:proofErr w:type="spellStart"/>
            <w:r w:rsidRPr="0077348B">
              <w:t>Intellingence</w:t>
            </w:r>
            <w:proofErr w:type="spellEnd"/>
            <w:r w:rsidRPr="0077348B">
              <w:t>, Barcelona</w:t>
            </w:r>
          </w:p>
        </w:tc>
        <w:tc>
          <w:tcPr>
            <w:tcW w:w="1720" w:type="dxa"/>
            <w:tcBorders>
              <w:top w:val="nil"/>
              <w:left w:val="single" w:sz="4" w:space="0" w:color="auto"/>
              <w:bottom w:val="nil"/>
              <w:right w:val="single" w:sz="4" w:space="0" w:color="auto"/>
            </w:tcBorders>
            <w:shd w:val="clear" w:color="auto" w:fill="auto"/>
            <w:noWrap/>
            <w:vAlign w:val="bottom"/>
            <w:hideMark/>
          </w:tcPr>
          <w:p w14:paraId="2C32FA8E" w14:textId="77777777" w:rsidR="003B2585" w:rsidRPr="0077348B" w:rsidRDefault="003B2585" w:rsidP="003B2585">
            <w:pPr>
              <w:pStyle w:val="Tabletext"/>
              <w:jc w:val="center"/>
            </w:pPr>
            <w:r w:rsidRPr="0077348B">
              <w:t>2023</w:t>
            </w:r>
          </w:p>
        </w:tc>
        <w:tc>
          <w:tcPr>
            <w:tcW w:w="1497" w:type="dxa"/>
            <w:tcBorders>
              <w:top w:val="nil"/>
              <w:left w:val="single" w:sz="4" w:space="0" w:color="auto"/>
              <w:bottom w:val="nil"/>
              <w:right w:val="single" w:sz="4" w:space="0" w:color="auto"/>
            </w:tcBorders>
            <w:shd w:val="clear" w:color="000000" w:fill="FFFFFF"/>
            <w:noWrap/>
            <w:vAlign w:val="bottom"/>
            <w:hideMark/>
          </w:tcPr>
          <w:p w14:paraId="3AC2DD2C" w14:textId="5B359257" w:rsidR="003B2585" w:rsidRPr="0077348B" w:rsidRDefault="003B2585" w:rsidP="003B2585">
            <w:pPr>
              <w:pStyle w:val="Tabletext"/>
              <w:jc w:val="right"/>
            </w:pPr>
            <w:r w:rsidRPr="0077348B">
              <w:t>4</w:t>
            </w:r>
            <w:r>
              <w:t> </w:t>
            </w:r>
            <w:r w:rsidRPr="0077348B">
              <w:t>371.50</w:t>
            </w:r>
          </w:p>
        </w:tc>
        <w:tc>
          <w:tcPr>
            <w:tcW w:w="1420" w:type="dxa"/>
            <w:tcBorders>
              <w:top w:val="nil"/>
              <w:left w:val="single" w:sz="4" w:space="0" w:color="auto"/>
              <w:bottom w:val="nil"/>
              <w:right w:val="single" w:sz="4" w:space="0" w:color="auto"/>
            </w:tcBorders>
            <w:shd w:val="clear" w:color="auto" w:fill="auto"/>
            <w:noWrap/>
            <w:vAlign w:val="bottom"/>
            <w:hideMark/>
          </w:tcPr>
          <w:p w14:paraId="60ABB4AD"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363F4CEE" w14:textId="67A2EB73" w:rsidR="003B2585" w:rsidRPr="0077348B" w:rsidRDefault="003B2585" w:rsidP="003B2585">
            <w:pPr>
              <w:pStyle w:val="Tabletext"/>
              <w:jc w:val="right"/>
            </w:pPr>
            <w:r w:rsidRPr="0077348B">
              <w:t>4</w:t>
            </w:r>
            <w:r>
              <w:t> </w:t>
            </w:r>
            <w:r w:rsidRPr="0077348B">
              <w:t>371.50</w:t>
            </w:r>
          </w:p>
        </w:tc>
      </w:tr>
      <w:tr w:rsidR="003B2585" w:rsidRPr="0077348B" w14:paraId="5246AFDA" w14:textId="77777777" w:rsidTr="00C12B93">
        <w:trPr>
          <w:cantSplit/>
          <w:jc w:val="center"/>
        </w:trPr>
        <w:tc>
          <w:tcPr>
            <w:tcW w:w="4780" w:type="dxa"/>
            <w:tcBorders>
              <w:top w:val="nil"/>
              <w:left w:val="single" w:sz="4" w:space="0" w:color="auto"/>
              <w:right w:val="nil"/>
            </w:tcBorders>
            <w:shd w:val="clear" w:color="auto" w:fill="auto"/>
            <w:vAlign w:val="bottom"/>
            <w:hideMark/>
          </w:tcPr>
          <w:p w14:paraId="34F40918" w14:textId="77777777" w:rsidR="003B2585" w:rsidRPr="002758D2" w:rsidRDefault="003B2585" w:rsidP="003B2585">
            <w:pPr>
              <w:pStyle w:val="Tabletext"/>
            </w:pPr>
            <w:r w:rsidRPr="003C37DB">
              <w:rPr>
                <w:b/>
                <w:bCs/>
              </w:rPr>
              <w:t>Sudan</w:t>
            </w:r>
          </w:p>
        </w:tc>
        <w:tc>
          <w:tcPr>
            <w:tcW w:w="1720" w:type="dxa"/>
            <w:tcBorders>
              <w:top w:val="nil"/>
              <w:left w:val="nil"/>
              <w:right w:val="nil"/>
            </w:tcBorders>
            <w:shd w:val="clear" w:color="auto" w:fill="auto"/>
            <w:noWrap/>
            <w:vAlign w:val="bottom"/>
            <w:hideMark/>
          </w:tcPr>
          <w:p w14:paraId="110DBDB5"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57337004" w14:textId="61E04C86"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6B5D2A2F"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70283A04" w14:textId="77777777" w:rsidR="003B2585" w:rsidRPr="0077348B" w:rsidRDefault="003B2585" w:rsidP="003B2585">
            <w:pPr>
              <w:pStyle w:val="Tabletext"/>
              <w:jc w:val="right"/>
            </w:pPr>
          </w:p>
        </w:tc>
      </w:tr>
      <w:tr w:rsidR="003B2585" w:rsidRPr="0077348B" w14:paraId="6A03379C" w14:textId="77777777" w:rsidTr="00C12B93">
        <w:trPr>
          <w:cantSplit/>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7CD51688" w14:textId="295EFCB5" w:rsidR="003B2585" w:rsidRPr="0077348B" w:rsidRDefault="003B2585" w:rsidP="003B2585">
            <w:pPr>
              <w:pStyle w:val="Tabletext"/>
              <w:ind w:left="284" w:hanging="284"/>
            </w:pPr>
            <w:r>
              <w:t>–</w:t>
            </w:r>
            <w:r>
              <w:tab/>
            </w:r>
            <w:proofErr w:type="spellStart"/>
            <w:r w:rsidRPr="0077348B">
              <w:t>Almaahad</w:t>
            </w:r>
            <w:proofErr w:type="spellEnd"/>
            <w:r w:rsidRPr="0077348B">
              <w:t xml:space="preserve"> </w:t>
            </w:r>
            <w:proofErr w:type="spellStart"/>
            <w:r w:rsidRPr="0077348B">
              <w:t>Almutagadem</w:t>
            </w:r>
            <w:proofErr w:type="spellEnd"/>
            <w:r w:rsidRPr="0077348B">
              <w:t xml:space="preserve"> Specialized Computer Training Center, Khartoum</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5CE6588" w14:textId="77777777" w:rsidR="003B2585" w:rsidRPr="0077348B" w:rsidRDefault="003B2585" w:rsidP="003B2585">
            <w:pPr>
              <w:pStyle w:val="Tabletext"/>
              <w:jc w:val="center"/>
            </w:pPr>
            <w:r w:rsidRPr="0077348B">
              <w:t>2022</w:t>
            </w:r>
          </w:p>
        </w:tc>
        <w:tc>
          <w:tcPr>
            <w:tcW w:w="1497" w:type="dxa"/>
            <w:tcBorders>
              <w:top w:val="nil"/>
              <w:left w:val="single" w:sz="4" w:space="0" w:color="auto"/>
              <w:bottom w:val="single" w:sz="4" w:space="0" w:color="auto"/>
              <w:right w:val="single" w:sz="4" w:space="0" w:color="auto"/>
            </w:tcBorders>
            <w:shd w:val="clear" w:color="000000" w:fill="FFFFFF"/>
            <w:noWrap/>
            <w:vAlign w:val="bottom"/>
            <w:hideMark/>
          </w:tcPr>
          <w:p w14:paraId="2A19CB47" w14:textId="6923715A" w:rsidR="003B2585" w:rsidRPr="0077348B" w:rsidRDefault="003B2585" w:rsidP="003B2585">
            <w:pPr>
              <w:pStyle w:val="Tabletext"/>
              <w:jc w:val="right"/>
            </w:pPr>
            <w:r w:rsidRPr="0077348B">
              <w:t>2</w:t>
            </w:r>
            <w:r>
              <w:t> </w:t>
            </w:r>
            <w:r w:rsidRPr="0077348B">
              <w:t>230.63</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A983776"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7C948D72" w14:textId="6449BE55" w:rsidR="003B2585" w:rsidRPr="0077348B" w:rsidRDefault="003B2585" w:rsidP="003B2585">
            <w:pPr>
              <w:pStyle w:val="Tabletext"/>
              <w:jc w:val="right"/>
            </w:pPr>
            <w:r w:rsidRPr="0077348B">
              <w:t>2</w:t>
            </w:r>
            <w:r>
              <w:t> </w:t>
            </w:r>
            <w:r w:rsidRPr="0077348B">
              <w:t>230.63</w:t>
            </w:r>
          </w:p>
        </w:tc>
      </w:tr>
      <w:tr w:rsidR="003B2585" w:rsidRPr="0077348B" w14:paraId="5FAC1E8E" w14:textId="77777777" w:rsidTr="00C12B93">
        <w:trPr>
          <w:cantSplit/>
          <w:jc w:val="center"/>
        </w:trPr>
        <w:tc>
          <w:tcPr>
            <w:tcW w:w="4780" w:type="dxa"/>
            <w:tcBorders>
              <w:top w:val="single" w:sz="4" w:space="0" w:color="auto"/>
              <w:left w:val="single" w:sz="4" w:space="0" w:color="auto"/>
              <w:right w:val="nil"/>
            </w:tcBorders>
            <w:shd w:val="clear" w:color="auto" w:fill="auto"/>
            <w:vAlign w:val="bottom"/>
            <w:hideMark/>
          </w:tcPr>
          <w:p w14:paraId="18795CC7" w14:textId="77777777" w:rsidR="003B2585" w:rsidRPr="0077348B" w:rsidRDefault="003B2585" w:rsidP="003B2585">
            <w:pPr>
              <w:pStyle w:val="Tabletext"/>
              <w:keepNext/>
              <w:keepLines/>
            </w:pPr>
            <w:r w:rsidRPr="003C37DB">
              <w:rPr>
                <w:b/>
                <w:bCs/>
              </w:rPr>
              <w:lastRenderedPageBreak/>
              <w:t>Switzerland</w:t>
            </w:r>
          </w:p>
        </w:tc>
        <w:tc>
          <w:tcPr>
            <w:tcW w:w="1720" w:type="dxa"/>
            <w:tcBorders>
              <w:top w:val="single" w:sz="4" w:space="0" w:color="auto"/>
              <w:left w:val="nil"/>
              <w:right w:val="nil"/>
            </w:tcBorders>
            <w:shd w:val="clear" w:color="auto" w:fill="auto"/>
            <w:noWrap/>
            <w:vAlign w:val="bottom"/>
            <w:hideMark/>
          </w:tcPr>
          <w:p w14:paraId="02E8F080" w14:textId="77777777" w:rsidR="003B2585" w:rsidRPr="0077348B" w:rsidRDefault="003B2585" w:rsidP="003B2585">
            <w:pPr>
              <w:pStyle w:val="Tabletext"/>
              <w:keepNext/>
              <w:keepLines/>
              <w:jc w:val="center"/>
            </w:pPr>
          </w:p>
        </w:tc>
        <w:tc>
          <w:tcPr>
            <w:tcW w:w="1497" w:type="dxa"/>
            <w:tcBorders>
              <w:top w:val="single" w:sz="4" w:space="0" w:color="auto"/>
              <w:left w:val="nil"/>
              <w:right w:val="nil"/>
            </w:tcBorders>
            <w:shd w:val="clear" w:color="000000" w:fill="FFFFFF"/>
            <w:noWrap/>
            <w:vAlign w:val="bottom"/>
            <w:hideMark/>
          </w:tcPr>
          <w:p w14:paraId="3D5F0670" w14:textId="74E4A09F" w:rsidR="003B2585" w:rsidRPr="0077348B" w:rsidRDefault="003B2585" w:rsidP="003B2585">
            <w:pPr>
              <w:pStyle w:val="Tabletext"/>
              <w:keepNext/>
              <w:keepLines/>
              <w:jc w:val="right"/>
            </w:pPr>
          </w:p>
        </w:tc>
        <w:tc>
          <w:tcPr>
            <w:tcW w:w="1420" w:type="dxa"/>
            <w:tcBorders>
              <w:top w:val="single" w:sz="4" w:space="0" w:color="auto"/>
              <w:left w:val="nil"/>
              <w:right w:val="nil"/>
            </w:tcBorders>
            <w:shd w:val="clear" w:color="auto" w:fill="auto"/>
            <w:noWrap/>
            <w:vAlign w:val="bottom"/>
            <w:hideMark/>
          </w:tcPr>
          <w:p w14:paraId="0186C96A" w14:textId="77777777" w:rsidR="003B2585" w:rsidRPr="0077348B" w:rsidRDefault="003B2585" w:rsidP="003B2585">
            <w:pPr>
              <w:pStyle w:val="Tabletext"/>
              <w:keepNext/>
              <w:keepLines/>
              <w:jc w:val="right"/>
            </w:pPr>
          </w:p>
        </w:tc>
        <w:tc>
          <w:tcPr>
            <w:tcW w:w="1497" w:type="dxa"/>
            <w:tcBorders>
              <w:top w:val="single" w:sz="4" w:space="0" w:color="auto"/>
              <w:left w:val="nil"/>
              <w:right w:val="single" w:sz="4" w:space="0" w:color="auto"/>
            </w:tcBorders>
            <w:shd w:val="clear" w:color="auto" w:fill="auto"/>
            <w:noWrap/>
            <w:vAlign w:val="bottom"/>
            <w:hideMark/>
          </w:tcPr>
          <w:p w14:paraId="2AE9A001" w14:textId="77777777" w:rsidR="003B2585" w:rsidRPr="0077348B" w:rsidRDefault="003B2585" w:rsidP="003B2585">
            <w:pPr>
              <w:pStyle w:val="Tabletext"/>
              <w:keepNext/>
              <w:keepLines/>
              <w:jc w:val="right"/>
            </w:pPr>
          </w:p>
        </w:tc>
      </w:tr>
      <w:tr w:rsidR="003B2585" w:rsidRPr="0077348B" w14:paraId="5B089C74"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691D0AE8" w14:textId="7FA92894" w:rsidR="003B2585" w:rsidRPr="0077348B" w:rsidRDefault="003B2585" w:rsidP="003B2585">
            <w:pPr>
              <w:pStyle w:val="Tabletext"/>
              <w:keepNext/>
              <w:keepLines/>
              <w:ind w:left="284" w:hanging="284"/>
              <w:rPr>
                <w:lang w:val="fr-CH"/>
              </w:rPr>
            </w:pPr>
            <w:r w:rsidRPr="003C37DB">
              <w:rPr>
                <w:lang w:val="fr-FR"/>
              </w:rPr>
              <w:t>–</w:t>
            </w:r>
            <w:r w:rsidRPr="003C37DB">
              <w:rPr>
                <w:lang w:val="fr-FR"/>
              </w:rPr>
              <w:tab/>
            </w:r>
            <w:proofErr w:type="spellStart"/>
            <w:r w:rsidRPr="0077348B">
              <w:rPr>
                <w:lang w:val="fr-CH"/>
              </w:rPr>
              <w:t>Astrocast</w:t>
            </w:r>
            <w:proofErr w:type="spellEnd"/>
            <w:r w:rsidRPr="0077348B">
              <w:rPr>
                <w:lang w:val="fr-CH"/>
              </w:rPr>
              <w:t xml:space="preserve"> SA, Chavannes-près-Renens</w:t>
            </w:r>
          </w:p>
        </w:tc>
        <w:tc>
          <w:tcPr>
            <w:tcW w:w="1720" w:type="dxa"/>
            <w:tcBorders>
              <w:top w:val="nil"/>
              <w:left w:val="single" w:sz="4" w:space="0" w:color="auto"/>
              <w:bottom w:val="nil"/>
              <w:right w:val="single" w:sz="4" w:space="0" w:color="auto"/>
            </w:tcBorders>
            <w:shd w:val="clear" w:color="auto" w:fill="auto"/>
            <w:noWrap/>
            <w:vAlign w:val="bottom"/>
            <w:hideMark/>
          </w:tcPr>
          <w:p w14:paraId="1A385C39" w14:textId="77777777" w:rsidR="003B2585" w:rsidRPr="0077348B" w:rsidRDefault="003B2585" w:rsidP="003B2585">
            <w:pPr>
              <w:pStyle w:val="Tabletext"/>
              <w:keepNext/>
              <w:keepLines/>
              <w:jc w:val="center"/>
            </w:pPr>
            <w:r w:rsidRPr="0077348B">
              <w:t>2023</w:t>
            </w:r>
          </w:p>
        </w:tc>
        <w:tc>
          <w:tcPr>
            <w:tcW w:w="1497" w:type="dxa"/>
            <w:tcBorders>
              <w:top w:val="nil"/>
              <w:left w:val="single" w:sz="4" w:space="0" w:color="auto"/>
              <w:bottom w:val="nil"/>
              <w:right w:val="single" w:sz="4" w:space="0" w:color="auto"/>
            </w:tcBorders>
            <w:shd w:val="clear" w:color="000000" w:fill="FFFFFF"/>
            <w:noWrap/>
            <w:vAlign w:val="bottom"/>
            <w:hideMark/>
          </w:tcPr>
          <w:p w14:paraId="7F36A66F" w14:textId="365911AA" w:rsidR="003B2585" w:rsidRPr="0077348B" w:rsidRDefault="003B2585" w:rsidP="003B2585">
            <w:pPr>
              <w:pStyle w:val="Tabletext"/>
              <w:keepNext/>
              <w:keepLines/>
              <w:jc w:val="right"/>
            </w:pPr>
            <w:r w:rsidRPr="0077348B">
              <w:t>4</w:t>
            </w:r>
            <w:r>
              <w:t> </w:t>
            </w:r>
            <w:r w:rsidRPr="0077348B">
              <w:t>371.50</w:t>
            </w:r>
          </w:p>
        </w:tc>
        <w:tc>
          <w:tcPr>
            <w:tcW w:w="1420" w:type="dxa"/>
            <w:tcBorders>
              <w:top w:val="nil"/>
              <w:left w:val="single" w:sz="4" w:space="0" w:color="auto"/>
              <w:bottom w:val="nil"/>
              <w:right w:val="single" w:sz="4" w:space="0" w:color="auto"/>
            </w:tcBorders>
            <w:shd w:val="clear" w:color="auto" w:fill="auto"/>
            <w:noWrap/>
            <w:vAlign w:val="bottom"/>
            <w:hideMark/>
          </w:tcPr>
          <w:p w14:paraId="6E9BE536" w14:textId="77777777" w:rsidR="003B2585" w:rsidRPr="0077348B" w:rsidRDefault="003B2585" w:rsidP="003B2585">
            <w:pPr>
              <w:pStyle w:val="Tabletext"/>
              <w:keepNext/>
              <w:keepLines/>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6DB5303E" w14:textId="439B4DBD" w:rsidR="003B2585" w:rsidRPr="0077348B" w:rsidRDefault="003B2585" w:rsidP="003B2585">
            <w:pPr>
              <w:pStyle w:val="Tabletext"/>
              <w:keepNext/>
              <w:keepLines/>
              <w:jc w:val="right"/>
            </w:pPr>
            <w:r w:rsidRPr="0077348B">
              <w:t>4</w:t>
            </w:r>
            <w:r>
              <w:t> </w:t>
            </w:r>
            <w:r w:rsidRPr="0077348B">
              <w:t>371.50</w:t>
            </w:r>
          </w:p>
        </w:tc>
      </w:tr>
      <w:tr w:rsidR="003B2585" w:rsidRPr="0077348B" w14:paraId="74460951"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7466F790" w14:textId="4AE86B7D" w:rsidR="003B2585" w:rsidRPr="0077348B" w:rsidRDefault="003B2585" w:rsidP="003B2585">
            <w:pPr>
              <w:pStyle w:val="Tabletext"/>
              <w:keepNext/>
              <w:keepLines/>
              <w:ind w:left="284" w:hanging="284"/>
            </w:pPr>
            <w:r>
              <w:t>–</w:t>
            </w:r>
            <w:r>
              <w:tab/>
            </w:r>
            <w:r w:rsidRPr="0077348B">
              <w:t>EU Business School, Geneva</w:t>
            </w:r>
          </w:p>
        </w:tc>
        <w:tc>
          <w:tcPr>
            <w:tcW w:w="1720" w:type="dxa"/>
            <w:tcBorders>
              <w:top w:val="nil"/>
              <w:left w:val="single" w:sz="4" w:space="0" w:color="auto"/>
              <w:bottom w:val="nil"/>
              <w:right w:val="single" w:sz="4" w:space="0" w:color="auto"/>
            </w:tcBorders>
            <w:shd w:val="clear" w:color="auto" w:fill="auto"/>
            <w:noWrap/>
            <w:vAlign w:val="bottom"/>
            <w:hideMark/>
          </w:tcPr>
          <w:p w14:paraId="2D343EF5" w14:textId="77777777" w:rsidR="003B2585" w:rsidRPr="0077348B" w:rsidRDefault="003B2585" w:rsidP="003B2585">
            <w:pPr>
              <w:pStyle w:val="Tabletext"/>
              <w:keepNext/>
              <w:keepLines/>
              <w:jc w:val="center"/>
            </w:pPr>
            <w:r w:rsidRPr="0077348B">
              <w:t>2023</w:t>
            </w:r>
          </w:p>
        </w:tc>
        <w:tc>
          <w:tcPr>
            <w:tcW w:w="1497" w:type="dxa"/>
            <w:tcBorders>
              <w:top w:val="nil"/>
              <w:left w:val="single" w:sz="4" w:space="0" w:color="auto"/>
              <w:bottom w:val="nil"/>
              <w:right w:val="single" w:sz="4" w:space="0" w:color="auto"/>
            </w:tcBorders>
            <w:shd w:val="clear" w:color="000000" w:fill="FFFFFF"/>
            <w:noWrap/>
            <w:vAlign w:val="bottom"/>
            <w:hideMark/>
          </w:tcPr>
          <w:p w14:paraId="4860095B" w14:textId="45822FE1" w:rsidR="003B2585" w:rsidRPr="0077348B" w:rsidRDefault="003B2585" w:rsidP="003B2585">
            <w:pPr>
              <w:pStyle w:val="Tabletext"/>
              <w:keepNext/>
              <w:keepLines/>
              <w:jc w:val="right"/>
            </w:pPr>
            <w:r w:rsidRPr="0077348B">
              <w:t>3</w:t>
            </w:r>
            <w:r>
              <w:t> </w:t>
            </w:r>
            <w:r w:rsidRPr="0077348B">
              <w:t>975.00</w:t>
            </w:r>
          </w:p>
        </w:tc>
        <w:tc>
          <w:tcPr>
            <w:tcW w:w="1420" w:type="dxa"/>
            <w:tcBorders>
              <w:top w:val="nil"/>
              <w:left w:val="single" w:sz="4" w:space="0" w:color="auto"/>
              <w:bottom w:val="nil"/>
              <w:right w:val="single" w:sz="4" w:space="0" w:color="auto"/>
            </w:tcBorders>
            <w:shd w:val="clear" w:color="auto" w:fill="auto"/>
            <w:noWrap/>
            <w:vAlign w:val="bottom"/>
            <w:hideMark/>
          </w:tcPr>
          <w:p w14:paraId="2753C56C" w14:textId="77777777" w:rsidR="003B2585" w:rsidRPr="0077348B" w:rsidRDefault="003B2585" w:rsidP="003B2585">
            <w:pPr>
              <w:pStyle w:val="Tabletext"/>
              <w:keepNext/>
              <w:keepLines/>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53C98026" w14:textId="24FF1921" w:rsidR="003B2585" w:rsidRPr="0077348B" w:rsidRDefault="003B2585" w:rsidP="003B2585">
            <w:pPr>
              <w:pStyle w:val="Tabletext"/>
              <w:keepNext/>
              <w:keepLines/>
              <w:jc w:val="right"/>
            </w:pPr>
            <w:r w:rsidRPr="0077348B">
              <w:t>3</w:t>
            </w:r>
            <w:r>
              <w:t> </w:t>
            </w:r>
            <w:r w:rsidRPr="0077348B">
              <w:t>975.00</w:t>
            </w:r>
          </w:p>
        </w:tc>
      </w:tr>
      <w:tr w:rsidR="003B2585" w:rsidRPr="0077348B" w14:paraId="17F6CDF1"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3DE06E9F" w14:textId="2697C0E8" w:rsidR="003B2585" w:rsidRPr="0077348B" w:rsidRDefault="003B2585" w:rsidP="003B2585">
            <w:pPr>
              <w:pStyle w:val="Tabletext"/>
              <w:ind w:left="284" w:hanging="284"/>
            </w:pPr>
            <w:r>
              <w:t>–</w:t>
            </w:r>
            <w:r>
              <w:tab/>
            </w:r>
            <w:r w:rsidRPr="0077348B">
              <w:t>High-Tech Bridge SA, Geneva</w:t>
            </w:r>
          </w:p>
        </w:tc>
        <w:tc>
          <w:tcPr>
            <w:tcW w:w="1720" w:type="dxa"/>
            <w:tcBorders>
              <w:top w:val="nil"/>
              <w:left w:val="single" w:sz="4" w:space="0" w:color="auto"/>
              <w:bottom w:val="nil"/>
              <w:right w:val="single" w:sz="4" w:space="0" w:color="auto"/>
            </w:tcBorders>
            <w:shd w:val="clear" w:color="auto" w:fill="auto"/>
            <w:noWrap/>
            <w:vAlign w:val="bottom"/>
            <w:hideMark/>
          </w:tcPr>
          <w:p w14:paraId="6600AFE3" w14:textId="77777777" w:rsidR="003B2585" w:rsidRPr="0077348B" w:rsidRDefault="003B2585" w:rsidP="003B2585">
            <w:pPr>
              <w:pStyle w:val="Tabletext"/>
              <w:jc w:val="center"/>
            </w:pPr>
            <w:r w:rsidRPr="0077348B">
              <w:t>2020</w:t>
            </w:r>
          </w:p>
        </w:tc>
        <w:tc>
          <w:tcPr>
            <w:tcW w:w="1497" w:type="dxa"/>
            <w:tcBorders>
              <w:top w:val="nil"/>
              <w:left w:val="single" w:sz="4" w:space="0" w:color="auto"/>
              <w:bottom w:val="nil"/>
              <w:right w:val="single" w:sz="4" w:space="0" w:color="auto"/>
            </w:tcBorders>
            <w:shd w:val="clear" w:color="000000" w:fill="FFFFFF"/>
            <w:noWrap/>
            <w:vAlign w:val="bottom"/>
            <w:hideMark/>
          </w:tcPr>
          <w:p w14:paraId="43688768" w14:textId="1BE14992" w:rsidR="003B2585" w:rsidRPr="0077348B" w:rsidRDefault="003B2585" w:rsidP="003B2585">
            <w:pPr>
              <w:pStyle w:val="Tabletext"/>
              <w:jc w:val="right"/>
            </w:pPr>
            <w:r w:rsidRPr="0077348B">
              <w:t>5</w:t>
            </w:r>
            <w:r>
              <w:t> </w:t>
            </w:r>
            <w:r w:rsidRPr="0077348B">
              <w:t>018.35</w:t>
            </w:r>
          </w:p>
        </w:tc>
        <w:tc>
          <w:tcPr>
            <w:tcW w:w="1420" w:type="dxa"/>
            <w:tcBorders>
              <w:top w:val="nil"/>
              <w:left w:val="single" w:sz="4" w:space="0" w:color="auto"/>
              <w:bottom w:val="nil"/>
              <w:right w:val="single" w:sz="4" w:space="0" w:color="auto"/>
            </w:tcBorders>
            <w:shd w:val="clear" w:color="auto" w:fill="auto"/>
            <w:noWrap/>
            <w:vAlign w:val="bottom"/>
            <w:hideMark/>
          </w:tcPr>
          <w:p w14:paraId="1C1F88DC"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00D21EDE" w14:textId="4A4C8223" w:rsidR="003B2585" w:rsidRPr="0077348B" w:rsidRDefault="003B2585" w:rsidP="003B2585">
            <w:pPr>
              <w:pStyle w:val="Tabletext"/>
              <w:jc w:val="right"/>
            </w:pPr>
            <w:r w:rsidRPr="0077348B">
              <w:t>5</w:t>
            </w:r>
            <w:r>
              <w:t> </w:t>
            </w:r>
            <w:r w:rsidRPr="0077348B">
              <w:t>018.35</w:t>
            </w:r>
          </w:p>
        </w:tc>
      </w:tr>
      <w:tr w:rsidR="003B2585" w:rsidRPr="0077348B" w14:paraId="62EA3373"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72475F3B" w14:textId="198C8D6F" w:rsidR="003B2585" w:rsidRPr="0077348B" w:rsidRDefault="003B2585" w:rsidP="003B2585">
            <w:pPr>
              <w:pStyle w:val="Tabletext"/>
              <w:ind w:left="284" w:hanging="284"/>
            </w:pPr>
            <w:r>
              <w:t>–</w:t>
            </w:r>
            <w:r>
              <w:tab/>
            </w:r>
            <w:r w:rsidRPr="0077348B">
              <w:t xml:space="preserve">ID Quanique, </w:t>
            </w:r>
            <w:proofErr w:type="spellStart"/>
            <w:r w:rsidRPr="0077348B">
              <w:t>Carouge</w:t>
            </w:r>
            <w:proofErr w:type="spellEnd"/>
          </w:p>
        </w:tc>
        <w:tc>
          <w:tcPr>
            <w:tcW w:w="1720" w:type="dxa"/>
            <w:tcBorders>
              <w:top w:val="nil"/>
              <w:left w:val="single" w:sz="4" w:space="0" w:color="auto"/>
              <w:bottom w:val="nil"/>
              <w:right w:val="single" w:sz="4" w:space="0" w:color="auto"/>
            </w:tcBorders>
            <w:shd w:val="clear" w:color="auto" w:fill="auto"/>
            <w:noWrap/>
            <w:vAlign w:val="bottom"/>
            <w:hideMark/>
          </w:tcPr>
          <w:p w14:paraId="371D471E" w14:textId="77777777" w:rsidR="003B2585" w:rsidRPr="0077348B" w:rsidRDefault="003B2585" w:rsidP="003B2585">
            <w:pPr>
              <w:pStyle w:val="Tabletext"/>
              <w:jc w:val="center"/>
            </w:pPr>
            <w:r w:rsidRPr="0077348B">
              <w:t>2022</w:t>
            </w:r>
          </w:p>
        </w:tc>
        <w:tc>
          <w:tcPr>
            <w:tcW w:w="1497" w:type="dxa"/>
            <w:tcBorders>
              <w:top w:val="nil"/>
              <w:left w:val="single" w:sz="4" w:space="0" w:color="auto"/>
              <w:bottom w:val="nil"/>
              <w:right w:val="single" w:sz="4" w:space="0" w:color="auto"/>
            </w:tcBorders>
            <w:shd w:val="clear" w:color="000000" w:fill="FFFFFF"/>
            <w:noWrap/>
            <w:vAlign w:val="bottom"/>
            <w:hideMark/>
          </w:tcPr>
          <w:p w14:paraId="793E22AF" w14:textId="7084A0ED" w:rsidR="003B2585" w:rsidRPr="0077348B" w:rsidRDefault="003B2585" w:rsidP="003B2585">
            <w:pPr>
              <w:pStyle w:val="Tabletext"/>
              <w:jc w:val="right"/>
            </w:pPr>
            <w:r w:rsidRPr="0077348B">
              <w:t>12</w:t>
            </w:r>
            <w:r>
              <w:t> </w:t>
            </w:r>
            <w:r w:rsidRPr="0077348B">
              <w:t>356.80</w:t>
            </w:r>
          </w:p>
        </w:tc>
        <w:tc>
          <w:tcPr>
            <w:tcW w:w="1420" w:type="dxa"/>
            <w:tcBorders>
              <w:top w:val="nil"/>
              <w:left w:val="single" w:sz="4" w:space="0" w:color="auto"/>
              <w:bottom w:val="nil"/>
              <w:right w:val="single" w:sz="4" w:space="0" w:color="auto"/>
            </w:tcBorders>
            <w:shd w:val="clear" w:color="auto" w:fill="auto"/>
            <w:noWrap/>
            <w:vAlign w:val="bottom"/>
            <w:hideMark/>
          </w:tcPr>
          <w:p w14:paraId="5FC59D24"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3B2A5ACD" w14:textId="51E26C19" w:rsidR="003B2585" w:rsidRPr="0077348B" w:rsidRDefault="003B2585" w:rsidP="003B2585">
            <w:pPr>
              <w:pStyle w:val="Tabletext"/>
              <w:jc w:val="right"/>
            </w:pPr>
            <w:r w:rsidRPr="0077348B">
              <w:t>12</w:t>
            </w:r>
            <w:r>
              <w:t> </w:t>
            </w:r>
            <w:r w:rsidRPr="0077348B">
              <w:t>356.80</w:t>
            </w:r>
          </w:p>
        </w:tc>
      </w:tr>
      <w:tr w:rsidR="003B2585" w:rsidRPr="0077348B" w14:paraId="3C8D910D"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4DC4BFD5" w14:textId="63B7E8CB" w:rsidR="003B2585" w:rsidRPr="0077348B" w:rsidRDefault="003B2585" w:rsidP="003B2585">
            <w:pPr>
              <w:pStyle w:val="Tabletext"/>
              <w:ind w:left="284" w:hanging="284"/>
            </w:pPr>
            <w:r>
              <w:t>–</w:t>
            </w:r>
            <w:r>
              <w:tab/>
            </w:r>
            <w:r w:rsidRPr="0077348B">
              <w:t>Sparrow Analytics SA, Nyon</w:t>
            </w:r>
          </w:p>
        </w:tc>
        <w:tc>
          <w:tcPr>
            <w:tcW w:w="1720" w:type="dxa"/>
            <w:tcBorders>
              <w:top w:val="nil"/>
              <w:left w:val="single" w:sz="4" w:space="0" w:color="auto"/>
              <w:bottom w:val="nil"/>
              <w:right w:val="single" w:sz="4" w:space="0" w:color="auto"/>
            </w:tcBorders>
            <w:shd w:val="clear" w:color="auto" w:fill="auto"/>
            <w:noWrap/>
            <w:vAlign w:val="bottom"/>
            <w:hideMark/>
          </w:tcPr>
          <w:p w14:paraId="10002E4A" w14:textId="77777777" w:rsidR="003B2585" w:rsidRPr="0077348B" w:rsidRDefault="003B2585" w:rsidP="003B2585">
            <w:pPr>
              <w:pStyle w:val="Tabletext"/>
              <w:jc w:val="center"/>
            </w:pPr>
            <w:r w:rsidRPr="0077348B">
              <w:t>2023</w:t>
            </w:r>
          </w:p>
        </w:tc>
        <w:tc>
          <w:tcPr>
            <w:tcW w:w="1497" w:type="dxa"/>
            <w:tcBorders>
              <w:top w:val="nil"/>
              <w:left w:val="single" w:sz="4" w:space="0" w:color="auto"/>
              <w:bottom w:val="nil"/>
              <w:right w:val="single" w:sz="4" w:space="0" w:color="auto"/>
            </w:tcBorders>
            <w:shd w:val="clear" w:color="000000" w:fill="FFFFFF"/>
            <w:noWrap/>
            <w:vAlign w:val="bottom"/>
            <w:hideMark/>
          </w:tcPr>
          <w:p w14:paraId="71FC938A" w14:textId="7038C8AB" w:rsidR="003B2585" w:rsidRPr="0077348B" w:rsidRDefault="003B2585" w:rsidP="003B2585">
            <w:pPr>
              <w:pStyle w:val="Tabletext"/>
              <w:jc w:val="right"/>
            </w:pPr>
            <w:r w:rsidRPr="0077348B">
              <w:t>4</w:t>
            </w:r>
            <w:r>
              <w:t> </w:t>
            </w:r>
            <w:r w:rsidRPr="0077348B">
              <w:t>371.50</w:t>
            </w:r>
          </w:p>
        </w:tc>
        <w:tc>
          <w:tcPr>
            <w:tcW w:w="1420" w:type="dxa"/>
            <w:tcBorders>
              <w:top w:val="nil"/>
              <w:left w:val="single" w:sz="4" w:space="0" w:color="auto"/>
              <w:bottom w:val="nil"/>
              <w:right w:val="single" w:sz="4" w:space="0" w:color="auto"/>
            </w:tcBorders>
            <w:shd w:val="clear" w:color="auto" w:fill="auto"/>
            <w:noWrap/>
            <w:vAlign w:val="bottom"/>
            <w:hideMark/>
          </w:tcPr>
          <w:p w14:paraId="01B4F9FE"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16E72545" w14:textId="748BA4FB" w:rsidR="003B2585" w:rsidRPr="0077348B" w:rsidRDefault="003B2585" w:rsidP="003B2585">
            <w:pPr>
              <w:pStyle w:val="Tabletext"/>
              <w:jc w:val="right"/>
            </w:pPr>
            <w:r w:rsidRPr="0077348B">
              <w:t>4</w:t>
            </w:r>
            <w:r>
              <w:t> </w:t>
            </w:r>
            <w:r w:rsidRPr="0077348B">
              <w:t>371.50</w:t>
            </w:r>
          </w:p>
        </w:tc>
      </w:tr>
      <w:tr w:rsidR="003B2585" w:rsidRPr="0077348B" w14:paraId="4C21B16D" w14:textId="77777777" w:rsidTr="00C12B93">
        <w:trPr>
          <w:cantSplit/>
          <w:jc w:val="center"/>
        </w:trPr>
        <w:tc>
          <w:tcPr>
            <w:tcW w:w="4780" w:type="dxa"/>
            <w:tcBorders>
              <w:top w:val="nil"/>
              <w:left w:val="single" w:sz="4" w:space="0" w:color="auto"/>
              <w:right w:val="nil"/>
            </w:tcBorders>
            <w:shd w:val="clear" w:color="auto" w:fill="auto"/>
            <w:vAlign w:val="bottom"/>
            <w:hideMark/>
          </w:tcPr>
          <w:p w14:paraId="1E02670F" w14:textId="77777777" w:rsidR="003B2585" w:rsidRPr="003C37DB" w:rsidRDefault="003B2585" w:rsidP="003B2585">
            <w:pPr>
              <w:pStyle w:val="Tabletext"/>
              <w:rPr>
                <w:b/>
                <w:bCs/>
              </w:rPr>
            </w:pPr>
            <w:r w:rsidRPr="003C37DB">
              <w:rPr>
                <w:b/>
                <w:bCs/>
              </w:rPr>
              <w:t>Syrian Arab Republic</w:t>
            </w:r>
          </w:p>
        </w:tc>
        <w:tc>
          <w:tcPr>
            <w:tcW w:w="1720" w:type="dxa"/>
            <w:tcBorders>
              <w:top w:val="nil"/>
              <w:left w:val="nil"/>
              <w:right w:val="nil"/>
            </w:tcBorders>
            <w:shd w:val="clear" w:color="auto" w:fill="auto"/>
            <w:noWrap/>
            <w:vAlign w:val="bottom"/>
            <w:hideMark/>
          </w:tcPr>
          <w:p w14:paraId="5D385AED"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560523F1" w14:textId="01F2DBD7"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1E40B955"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3412B11F" w14:textId="77777777" w:rsidR="003B2585" w:rsidRPr="0077348B" w:rsidRDefault="003B2585" w:rsidP="003B2585">
            <w:pPr>
              <w:pStyle w:val="Tabletext"/>
              <w:jc w:val="right"/>
            </w:pPr>
          </w:p>
        </w:tc>
      </w:tr>
      <w:tr w:rsidR="003B2585" w:rsidRPr="0077348B" w14:paraId="299BDFCD"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43A08128" w14:textId="216A90A9" w:rsidR="003B2585" w:rsidRPr="0077348B" w:rsidRDefault="003B2585" w:rsidP="003B2585">
            <w:pPr>
              <w:pStyle w:val="Tabletext"/>
              <w:ind w:left="284" w:hanging="284"/>
            </w:pPr>
            <w:r>
              <w:t>–</w:t>
            </w:r>
            <w:r>
              <w:tab/>
            </w:r>
            <w:r w:rsidRPr="0077348B">
              <w:t>Syrian Telecom, Damascus</w:t>
            </w:r>
          </w:p>
        </w:tc>
        <w:tc>
          <w:tcPr>
            <w:tcW w:w="1720" w:type="dxa"/>
            <w:tcBorders>
              <w:top w:val="nil"/>
              <w:left w:val="single" w:sz="4" w:space="0" w:color="auto"/>
              <w:bottom w:val="nil"/>
              <w:right w:val="single" w:sz="4" w:space="0" w:color="auto"/>
            </w:tcBorders>
            <w:shd w:val="clear" w:color="auto" w:fill="auto"/>
            <w:noWrap/>
            <w:vAlign w:val="bottom"/>
            <w:hideMark/>
          </w:tcPr>
          <w:p w14:paraId="7F87BE35" w14:textId="77777777" w:rsidR="003B2585" w:rsidRPr="0077348B" w:rsidRDefault="003B2585" w:rsidP="003B2585">
            <w:pPr>
              <w:pStyle w:val="Tabletext"/>
              <w:jc w:val="center"/>
            </w:pPr>
            <w:r w:rsidRPr="0077348B">
              <w:t>2022</w:t>
            </w:r>
          </w:p>
        </w:tc>
        <w:tc>
          <w:tcPr>
            <w:tcW w:w="1497" w:type="dxa"/>
            <w:tcBorders>
              <w:top w:val="nil"/>
              <w:left w:val="single" w:sz="4" w:space="0" w:color="auto"/>
              <w:bottom w:val="nil"/>
              <w:right w:val="single" w:sz="4" w:space="0" w:color="auto"/>
            </w:tcBorders>
            <w:shd w:val="clear" w:color="000000" w:fill="FFFFFF"/>
            <w:noWrap/>
            <w:vAlign w:val="bottom"/>
            <w:hideMark/>
          </w:tcPr>
          <w:p w14:paraId="1598FFED" w14:textId="7605CED0" w:rsidR="003B2585" w:rsidRPr="0077348B" w:rsidRDefault="003B2585" w:rsidP="003B2585">
            <w:pPr>
              <w:pStyle w:val="Tabletext"/>
              <w:jc w:val="right"/>
            </w:pPr>
            <w:r w:rsidRPr="0077348B">
              <w:t>39</w:t>
            </w:r>
            <w:r>
              <w:t> </w:t>
            </w:r>
            <w:r w:rsidRPr="0077348B">
              <w:t>932.38</w:t>
            </w:r>
          </w:p>
        </w:tc>
        <w:tc>
          <w:tcPr>
            <w:tcW w:w="1420" w:type="dxa"/>
            <w:tcBorders>
              <w:top w:val="nil"/>
              <w:left w:val="single" w:sz="4" w:space="0" w:color="auto"/>
              <w:bottom w:val="nil"/>
              <w:right w:val="single" w:sz="4" w:space="0" w:color="auto"/>
            </w:tcBorders>
            <w:shd w:val="clear" w:color="auto" w:fill="auto"/>
            <w:noWrap/>
            <w:vAlign w:val="bottom"/>
            <w:hideMark/>
          </w:tcPr>
          <w:p w14:paraId="299EE690"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4FFFF662" w14:textId="2F1FA3CF" w:rsidR="003B2585" w:rsidRPr="0077348B" w:rsidRDefault="003B2585" w:rsidP="003B2585">
            <w:pPr>
              <w:pStyle w:val="Tabletext"/>
              <w:jc w:val="right"/>
            </w:pPr>
            <w:r w:rsidRPr="0077348B">
              <w:t>39</w:t>
            </w:r>
            <w:r>
              <w:t> </w:t>
            </w:r>
            <w:r w:rsidRPr="0077348B">
              <w:t>932.38</w:t>
            </w:r>
          </w:p>
        </w:tc>
      </w:tr>
      <w:tr w:rsidR="003B2585" w:rsidRPr="0077348B" w14:paraId="2788E287" w14:textId="77777777" w:rsidTr="00C12B93">
        <w:trPr>
          <w:cantSplit/>
          <w:jc w:val="center"/>
        </w:trPr>
        <w:tc>
          <w:tcPr>
            <w:tcW w:w="4780" w:type="dxa"/>
            <w:tcBorders>
              <w:top w:val="nil"/>
              <w:left w:val="single" w:sz="4" w:space="0" w:color="auto"/>
              <w:right w:val="nil"/>
            </w:tcBorders>
            <w:shd w:val="clear" w:color="auto" w:fill="auto"/>
            <w:vAlign w:val="bottom"/>
            <w:hideMark/>
          </w:tcPr>
          <w:p w14:paraId="5BE578EA" w14:textId="77777777" w:rsidR="003B2585" w:rsidRPr="0077348B" w:rsidRDefault="003B2585" w:rsidP="003B2585">
            <w:pPr>
              <w:pStyle w:val="Tabletext"/>
              <w:keepNext/>
              <w:keepLines/>
            </w:pPr>
            <w:r w:rsidRPr="003C37DB">
              <w:rPr>
                <w:b/>
                <w:bCs/>
              </w:rPr>
              <w:t>Tanzania</w:t>
            </w:r>
          </w:p>
        </w:tc>
        <w:tc>
          <w:tcPr>
            <w:tcW w:w="1720" w:type="dxa"/>
            <w:tcBorders>
              <w:top w:val="nil"/>
              <w:left w:val="nil"/>
              <w:right w:val="nil"/>
            </w:tcBorders>
            <w:shd w:val="clear" w:color="auto" w:fill="auto"/>
            <w:noWrap/>
            <w:vAlign w:val="bottom"/>
            <w:hideMark/>
          </w:tcPr>
          <w:p w14:paraId="0D5C80C1" w14:textId="77777777" w:rsidR="003B2585" w:rsidRPr="0077348B" w:rsidRDefault="003B2585" w:rsidP="003B2585">
            <w:pPr>
              <w:pStyle w:val="Tabletext"/>
              <w:keepNext/>
              <w:keepLines/>
            </w:pPr>
          </w:p>
        </w:tc>
        <w:tc>
          <w:tcPr>
            <w:tcW w:w="1497" w:type="dxa"/>
            <w:tcBorders>
              <w:top w:val="nil"/>
              <w:left w:val="nil"/>
              <w:right w:val="nil"/>
            </w:tcBorders>
            <w:shd w:val="clear" w:color="000000" w:fill="FFFFFF"/>
            <w:noWrap/>
            <w:vAlign w:val="bottom"/>
            <w:hideMark/>
          </w:tcPr>
          <w:p w14:paraId="30C41420" w14:textId="5CE8861E" w:rsidR="003B2585" w:rsidRPr="0077348B" w:rsidRDefault="003B2585" w:rsidP="003B2585">
            <w:pPr>
              <w:pStyle w:val="Tabletext"/>
              <w:keepNext/>
              <w:keepLines/>
            </w:pPr>
          </w:p>
        </w:tc>
        <w:tc>
          <w:tcPr>
            <w:tcW w:w="1420" w:type="dxa"/>
            <w:tcBorders>
              <w:top w:val="nil"/>
              <w:left w:val="nil"/>
              <w:right w:val="nil"/>
            </w:tcBorders>
            <w:shd w:val="clear" w:color="auto" w:fill="auto"/>
            <w:noWrap/>
            <w:vAlign w:val="bottom"/>
            <w:hideMark/>
          </w:tcPr>
          <w:p w14:paraId="6D44E950" w14:textId="77777777" w:rsidR="003B2585" w:rsidRPr="0077348B" w:rsidRDefault="003B2585" w:rsidP="003B2585">
            <w:pPr>
              <w:pStyle w:val="Tabletext"/>
              <w:keepNext/>
              <w:keepLines/>
            </w:pPr>
          </w:p>
        </w:tc>
        <w:tc>
          <w:tcPr>
            <w:tcW w:w="1497" w:type="dxa"/>
            <w:tcBorders>
              <w:top w:val="nil"/>
              <w:left w:val="nil"/>
              <w:right w:val="single" w:sz="4" w:space="0" w:color="auto"/>
            </w:tcBorders>
            <w:shd w:val="clear" w:color="auto" w:fill="auto"/>
            <w:noWrap/>
            <w:vAlign w:val="bottom"/>
            <w:hideMark/>
          </w:tcPr>
          <w:p w14:paraId="07B78C2A" w14:textId="77777777" w:rsidR="003B2585" w:rsidRPr="0077348B" w:rsidRDefault="003B2585" w:rsidP="003B2585">
            <w:pPr>
              <w:pStyle w:val="Tabletext"/>
              <w:keepNext/>
              <w:keepLines/>
            </w:pPr>
          </w:p>
        </w:tc>
      </w:tr>
      <w:tr w:rsidR="003B2585" w:rsidRPr="0077348B" w14:paraId="2E06149E"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49672285" w14:textId="64CBBE5C" w:rsidR="003B2585" w:rsidRPr="0077348B" w:rsidRDefault="003B2585" w:rsidP="003B2585">
            <w:pPr>
              <w:pStyle w:val="Tabletext"/>
              <w:ind w:left="284" w:hanging="284"/>
            </w:pPr>
            <w:r>
              <w:t>–</w:t>
            </w:r>
            <w:r>
              <w:tab/>
            </w:r>
            <w:r w:rsidRPr="0077348B">
              <w:t>The University of Dodoma, Dodoma</w:t>
            </w:r>
          </w:p>
        </w:tc>
        <w:tc>
          <w:tcPr>
            <w:tcW w:w="1720" w:type="dxa"/>
            <w:tcBorders>
              <w:top w:val="nil"/>
              <w:left w:val="single" w:sz="4" w:space="0" w:color="auto"/>
              <w:bottom w:val="nil"/>
              <w:right w:val="single" w:sz="4" w:space="0" w:color="auto"/>
            </w:tcBorders>
            <w:shd w:val="clear" w:color="auto" w:fill="auto"/>
            <w:noWrap/>
            <w:vAlign w:val="bottom"/>
            <w:hideMark/>
          </w:tcPr>
          <w:p w14:paraId="14A41B1D" w14:textId="77777777" w:rsidR="003B2585" w:rsidRPr="0077348B" w:rsidRDefault="003B2585" w:rsidP="003B2585">
            <w:pPr>
              <w:pStyle w:val="Tabletext"/>
              <w:jc w:val="center"/>
            </w:pPr>
            <w:r w:rsidRPr="0077348B">
              <w:t>2020</w:t>
            </w:r>
          </w:p>
        </w:tc>
        <w:tc>
          <w:tcPr>
            <w:tcW w:w="1497" w:type="dxa"/>
            <w:tcBorders>
              <w:top w:val="nil"/>
              <w:left w:val="single" w:sz="4" w:space="0" w:color="auto"/>
              <w:bottom w:val="nil"/>
              <w:right w:val="single" w:sz="4" w:space="0" w:color="auto"/>
            </w:tcBorders>
            <w:shd w:val="clear" w:color="000000" w:fill="FFFFFF"/>
            <w:noWrap/>
            <w:vAlign w:val="bottom"/>
            <w:hideMark/>
          </w:tcPr>
          <w:p w14:paraId="76B0F65B" w14:textId="747FF83A" w:rsidR="003B2585" w:rsidRPr="0077348B" w:rsidRDefault="003B2585" w:rsidP="003B2585">
            <w:pPr>
              <w:pStyle w:val="Tabletext"/>
              <w:jc w:val="right"/>
            </w:pPr>
            <w:r w:rsidRPr="0077348B">
              <w:t>2</w:t>
            </w:r>
            <w:r>
              <w:t> </w:t>
            </w:r>
            <w:r w:rsidRPr="0077348B">
              <w:t>300.03</w:t>
            </w:r>
          </w:p>
        </w:tc>
        <w:tc>
          <w:tcPr>
            <w:tcW w:w="1420" w:type="dxa"/>
            <w:tcBorders>
              <w:top w:val="nil"/>
              <w:left w:val="single" w:sz="4" w:space="0" w:color="auto"/>
              <w:bottom w:val="nil"/>
              <w:right w:val="single" w:sz="4" w:space="0" w:color="auto"/>
            </w:tcBorders>
            <w:shd w:val="clear" w:color="auto" w:fill="auto"/>
            <w:noWrap/>
            <w:vAlign w:val="bottom"/>
            <w:hideMark/>
          </w:tcPr>
          <w:p w14:paraId="7DE8048E"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4903B365" w14:textId="2160BBC1" w:rsidR="003B2585" w:rsidRPr="0077348B" w:rsidRDefault="003B2585" w:rsidP="003B2585">
            <w:pPr>
              <w:pStyle w:val="Tabletext"/>
              <w:jc w:val="right"/>
            </w:pPr>
            <w:r w:rsidRPr="0077348B">
              <w:t>2</w:t>
            </w:r>
            <w:r>
              <w:t> </w:t>
            </w:r>
            <w:r w:rsidRPr="0077348B">
              <w:t>300.03</w:t>
            </w:r>
          </w:p>
        </w:tc>
      </w:tr>
      <w:tr w:rsidR="003B2585" w:rsidRPr="0077348B" w14:paraId="616B03E4" w14:textId="77777777" w:rsidTr="00C12B93">
        <w:trPr>
          <w:cantSplit/>
          <w:jc w:val="center"/>
        </w:trPr>
        <w:tc>
          <w:tcPr>
            <w:tcW w:w="4780" w:type="dxa"/>
            <w:tcBorders>
              <w:top w:val="nil"/>
              <w:left w:val="single" w:sz="4" w:space="0" w:color="auto"/>
              <w:right w:val="nil"/>
            </w:tcBorders>
            <w:shd w:val="clear" w:color="auto" w:fill="auto"/>
            <w:vAlign w:val="bottom"/>
            <w:hideMark/>
          </w:tcPr>
          <w:p w14:paraId="3A51AC98" w14:textId="77777777" w:rsidR="003B2585" w:rsidRPr="0077348B" w:rsidRDefault="003B2585" w:rsidP="003B2585">
            <w:pPr>
              <w:pStyle w:val="Tabletext"/>
            </w:pPr>
            <w:r w:rsidRPr="003C37DB">
              <w:rPr>
                <w:b/>
                <w:bCs/>
              </w:rPr>
              <w:t>Tunisia</w:t>
            </w:r>
          </w:p>
        </w:tc>
        <w:tc>
          <w:tcPr>
            <w:tcW w:w="1720" w:type="dxa"/>
            <w:tcBorders>
              <w:top w:val="nil"/>
              <w:left w:val="nil"/>
              <w:right w:val="nil"/>
            </w:tcBorders>
            <w:shd w:val="clear" w:color="auto" w:fill="auto"/>
            <w:noWrap/>
            <w:vAlign w:val="bottom"/>
            <w:hideMark/>
          </w:tcPr>
          <w:p w14:paraId="6A5709B9"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281CFB7D" w14:textId="5F6E23E3"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7AE8B8DB"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4D08B094" w14:textId="77777777" w:rsidR="003B2585" w:rsidRPr="0077348B" w:rsidRDefault="003B2585" w:rsidP="003B2585">
            <w:pPr>
              <w:pStyle w:val="Tabletext"/>
              <w:jc w:val="right"/>
            </w:pPr>
          </w:p>
        </w:tc>
      </w:tr>
      <w:tr w:rsidR="003B2585" w:rsidRPr="0077348B" w14:paraId="19453FB7"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618131C5" w14:textId="5A726F85" w:rsidR="003B2585" w:rsidRPr="0077348B" w:rsidRDefault="003B2585" w:rsidP="003B2585">
            <w:pPr>
              <w:pStyle w:val="Tabletext"/>
              <w:ind w:left="284" w:hanging="284"/>
              <w:rPr>
                <w:lang w:val="fr-CH"/>
              </w:rPr>
            </w:pPr>
            <w:r w:rsidRPr="003C37DB">
              <w:rPr>
                <w:lang w:val="fr-FR"/>
              </w:rPr>
              <w:t>–</w:t>
            </w:r>
            <w:r w:rsidRPr="003C37DB">
              <w:rPr>
                <w:lang w:val="fr-FR"/>
              </w:rPr>
              <w:tab/>
            </w:r>
            <w:r w:rsidRPr="0077348B">
              <w:rPr>
                <w:lang w:val="fr-CH"/>
              </w:rPr>
              <w:t>Agence Tunisienne d'Internet (ATI), Tunis</w:t>
            </w:r>
          </w:p>
        </w:tc>
        <w:tc>
          <w:tcPr>
            <w:tcW w:w="1720" w:type="dxa"/>
            <w:tcBorders>
              <w:top w:val="nil"/>
              <w:left w:val="single" w:sz="4" w:space="0" w:color="auto"/>
              <w:bottom w:val="nil"/>
              <w:right w:val="single" w:sz="4" w:space="0" w:color="auto"/>
            </w:tcBorders>
            <w:shd w:val="clear" w:color="auto" w:fill="auto"/>
            <w:noWrap/>
            <w:vAlign w:val="bottom"/>
            <w:hideMark/>
          </w:tcPr>
          <w:p w14:paraId="345F3AA5" w14:textId="77777777" w:rsidR="003B2585" w:rsidRPr="0077348B" w:rsidRDefault="003B2585" w:rsidP="003B2585">
            <w:pPr>
              <w:pStyle w:val="Tabletext"/>
              <w:jc w:val="center"/>
            </w:pPr>
            <w:r w:rsidRPr="0077348B">
              <w:t>2018-2019</w:t>
            </w:r>
          </w:p>
        </w:tc>
        <w:tc>
          <w:tcPr>
            <w:tcW w:w="1497" w:type="dxa"/>
            <w:tcBorders>
              <w:top w:val="nil"/>
              <w:left w:val="single" w:sz="4" w:space="0" w:color="auto"/>
              <w:bottom w:val="nil"/>
              <w:right w:val="single" w:sz="4" w:space="0" w:color="auto"/>
            </w:tcBorders>
            <w:shd w:val="clear" w:color="000000" w:fill="FFFFFF"/>
            <w:noWrap/>
            <w:vAlign w:val="bottom"/>
            <w:hideMark/>
          </w:tcPr>
          <w:p w14:paraId="44598AE2" w14:textId="4B1D45AF" w:rsidR="003B2585" w:rsidRPr="0077348B" w:rsidRDefault="003B2585" w:rsidP="003B2585">
            <w:pPr>
              <w:pStyle w:val="Tabletext"/>
              <w:jc w:val="right"/>
            </w:pPr>
            <w:r w:rsidRPr="0077348B">
              <w:t>18</w:t>
            </w:r>
            <w:r>
              <w:t> </w:t>
            </w:r>
            <w:r w:rsidRPr="0077348B">
              <w:t>169.90</w:t>
            </w:r>
          </w:p>
        </w:tc>
        <w:tc>
          <w:tcPr>
            <w:tcW w:w="1420" w:type="dxa"/>
            <w:tcBorders>
              <w:top w:val="nil"/>
              <w:left w:val="single" w:sz="4" w:space="0" w:color="auto"/>
              <w:bottom w:val="nil"/>
              <w:right w:val="single" w:sz="4" w:space="0" w:color="auto"/>
            </w:tcBorders>
            <w:shd w:val="clear" w:color="auto" w:fill="auto"/>
            <w:noWrap/>
            <w:vAlign w:val="bottom"/>
            <w:hideMark/>
          </w:tcPr>
          <w:p w14:paraId="3A31C9C2"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2315E029" w14:textId="53E4E102" w:rsidR="003B2585" w:rsidRPr="0077348B" w:rsidRDefault="003B2585" w:rsidP="003B2585">
            <w:pPr>
              <w:pStyle w:val="Tabletext"/>
              <w:jc w:val="right"/>
            </w:pPr>
            <w:r w:rsidRPr="0077348B">
              <w:t>18</w:t>
            </w:r>
            <w:r>
              <w:t> </w:t>
            </w:r>
            <w:r w:rsidRPr="0077348B">
              <w:t>169.90</w:t>
            </w:r>
          </w:p>
        </w:tc>
      </w:tr>
      <w:tr w:rsidR="003B2585" w:rsidRPr="0077348B" w14:paraId="7CAF48A8"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10AA1983" w14:textId="19304B3C" w:rsidR="003B2585" w:rsidRPr="0077348B" w:rsidRDefault="003B2585" w:rsidP="003B2585">
            <w:pPr>
              <w:pStyle w:val="Tabletext"/>
              <w:ind w:left="284" w:hanging="284"/>
            </w:pPr>
            <w:r>
              <w:t>–</w:t>
            </w:r>
            <w:r>
              <w:tab/>
            </w:r>
            <w:r w:rsidRPr="0077348B">
              <w:t xml:space="preserve">Smart Tunisian </w:t>
            </w:r>
            <w:proofErr w:type="spellStart"/>
            <w:r w:rsidRPr="0077348B">
              <w:t>Technoparks</w:t>
            </w:r>
            <w:proofErr w:type="spellEnd"/>
            <w:r w:rsidRPr="0077348B">
              <w:t>, Ariana</w:t>
            </w:r>
          </w:p>
        </w:tc>
        <w:tc>
          <w:tcPr>
            <w:tcW w:w="1720" w:type="dxa"/>
            <w:tcBorders>
              <w:top w:val="nil"/>
              <w:left w:val="single" w:sz="4" w:space="0" w:color="auto"/>
              <w:bottom w:val="nil"/>
              <w:right w:val="single" w:sz="4" w:space="0" w:color="auto"/>
            </w:tcBorders>
            <w:shd w:val="clear" w:color="auto" w:fill="auto"/>
            <w:noWrap/>
            <w:vAlign w:val="bottom"/>
            <w:hideMark/>
          </w:tcPr>
          <w:p w14:paraId="68A17BBF" w14:textId="77777777" w:rsidR="003B2585" w:rsidRPr="0077348B" w:rsidRDefault="003B2585" w:rsidP="003B2585">
            <w:pPr>
              <w:pStyle w:val="Tabletext"/>
              <w:jc w:val="center"/>
            </w:pPr>
            <w:r w:rsidRPr="0077348B">
              <w:t>2021</w:t>
            </w:r>
          </w:p>
        </w:tc>
        <w:tc>
          <w:tcPr>
            <w:tcW w:w="1497" w:type="dxa"/>
            <w:tcBorders>
              <w:top w:val="nil"/>
              <w:left w:val="single" w:sz="4" w:space="0" w:color="auto"/>
              <w:bottom w:val="nil"/>
              <w:right w:val="single" w:sz="4" w:space="0" w:color="auto"/>
            </w:tcBorders>
            <w:shd w:val="clear" w:color="000000" w:fill="FFFFFF"/>
            <w:noWrap/>
            <w:vAlign w:val="bottom"/>
            <w:hideMark/>
          </w:tcPr>
          <w:p w14:paraId="16154154" w14:textId="1DE59ABE" w:rsidR="003B2585" w:rsidRPr="0077348B" w:rsidRDefault="003B2585" w:rsidP="003B2585">
            <w:pPr>
              <w:pStyle w:val="Tabletext"/>
              <w:jc w:val="right"/>
            </w:pPr>
            <w:r w:rsidRPr="0077348B">
              <w:t>1</w:t>
            </w:r>
            <w:r>
              <w:t> </w:t>
            </w:r>
            <w:r w:rsidRPr="0077348B">
              <w:t>942.46</w:t>
            </w:r>
          </w:p>
        </w:tc>
        <w:tc>
          <w:tcPr>
            <w:tcW w:w="1420" w:type="dxa"/>
            <w:tcBorders>
              <w:top w:val="nil"/>
              <w:left w:val="single" w:sz="4" w:space="0" w:color="auto"/>
              <w:bottom w:val="nil"/>
              <w:right w:val="single" w:sz="4" w:space="0" w:color="auto"/>
            </w:tcBorders>
            <w:shd w:val="clear" w:color="auto" w:fill="auto"/>
            <w:noWrap/>
            <w:vAlign w:val="bottom"/>
            <w:hideMark/>
          </w:tcPr>
          <w:p w14:paraId="4877FF6B"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3E8E85C9" w14:textId="79105519" w:rsidR="003B2585" w:rsidRPr="0077348B" w:rsidRDefault="003B2585" w:rsidP="003B2585">
            <w:pPr>
              <w:pStyle w:val="Tabletext"/>
              <w:jc w:val="right"/>
            </w:pPr>
            <w:r w:rsidRPr="0077348B">
              <w:t>1</w:t>
            </w:r>
            <w:r>
              <w:t> </w:t>
            </w:r>
            <w:r w:rsidRPr="0077348B">
              <w:t>942.46</w:t>
            </w:r>
          </w:p>
        </w:tc>
      </w:tr>
      <w:tr w:rsidR="003B2585" w:rsidRPr="0077348B" w14:paraId="5381FB33"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6B8350A9" w14:textId="7F444A6C" w:rsidR="003B2585" w:rsidRPr="0077348B" w:rsidRDefault="003B2585" w:rsidP="003B2585">
            <w:pPr>
              <w:pStyle w:val="Tabletext"/>
              <w:ind w:left="284" w:hanging="284"/>
              <w:rPr>
                <w:lang w:val="fr-CH"/>
              </w:rPr>
            </w:pPr>
            <w:r w:rsidRPr="003C37DB">
              <w:rPr>
                <w:lang w:val="fr-FR"/>
              </w:rPr>
              <w:t>–</w:t>
            </w:r>
            <w:r w:rsidRPr="003C37DB">
              <w:rPr>
                <w:lang w:val="fr-FR"/>
              </w:rPr>
              <w:tab/>
            </w:r>
            <w:r w:rsidRPr="0077348B">
              <w:rPr>
                <w:lang w:val="fr-CH"/>
              </w:rPr>
              <w:t>Ecole Supérieure des Communications de Tunis (</w:t>
            </w:r>
            <w:proofErr w:type="spellStart"/>
            <w:r w:rsidRPr="0077348B">
              <w:rPr>
                <w:lang w:val="fr-CH"/>
              </w:rPr>
              <w:t>Sup'Com</w:t>
            </w:r>
            <w:proofErr w:type="spellEnd"/>
            <w:r w:rsidRPr="0077348B">
              <w:rPr>
                <w:lang w:val="fr-CH"/>
              </w:rPr>
              <w:t>), Tunis</w:t>
            </w:r>
          </w:p>
        </w:tc>
        <w:tc>
          <w:tcPr>
            <w:tcW w:w="1720" w:type="dxa"/>
            <w:tcBorders>
              <w:top w:val="nil"/>
              <w:left w:val="single" w:sz="4" w:space="0" w:color="auto"/>
              <w:bottom w:val="nil"/>
              <w:right w:val="single" w:sz="4" w:space="0" w:color="auto"/>
            </w:tcBorders>
            <w:shd w:val="clear" w:color="auto" w:fill="auto"/>
            <w:noWrap/>
            <w:vAlign w:val="bottom"/>
            <w:hideMark/>
          </w:tcPr>
          <w:p w14:paraId="27BA5882" w14:textId="77777777" w:rsidR="003B2585" w:rsidRPr="0077348B" w:rsidRDefault="003B2585" w:rsidP="003B2585">
            <w:pPr>
              <w:pStyle w:val="Tabletext"/>
              <w:jc w:val="center"/>
            </w:pPr>
            <w:r w:rsidRPr="0077348B">
              <w:t>2017-2018</w:t>
            </w:r>
          </w:p>
        </w:tc>
        <w:tc>
          <w:tcPr>
            <w:tcW w:w="1497" w:type="dxa"/>
            <w:tcBorders>
              <w:top w:val="nil"/>
              <w:left w:val="single" w:sz="4" w:space="0" w:color="auto"/>
              <w:bottom w:val="nil"/>
              <w:right w:val="single" w:sz="4" w:space="0" w:color="auto"/>
            </w:tcBorders>
            <w:shd w:val="clear" w:color="000000" w:fill="FFFFFF"/>
            <w:noWrap/>
            <w:vAlign w:val="bottom"/>
            <w:hideMark/>
          </w:tcPr>
          <w:p w14:paraId="32E24978" w14:textId="73012EF0" w:rsidR="003B2585" w:rsidRPr="0077348B" w:rsidRDefault="003B2585" w:rsidP="003B2585">
            <w:pPr>
              <w:pStyle w:val="Tabletext"/>
              <w:jc w:val="right"/>
            </w:pPr>
            <w:r w:rsidRPr="0077348B">
              <w:t>2</w:t>
            </w:r>
            <w:r>
              <w:t> </w:t>
            </w:r>
            <w:r w:rsidRPr="0077348B">
              <w:t>999.20</w:t>
            </w:r>
          </w:p>
        </w:tc>
        <w:tc>
          <w:tcPr>
            <w:tcW w:w="1420" w:type="dxa"/>
            <w:tcBorders>
              <w:top w:val="nil"/>
              <w:left w:val="single" w:sz="4" w:space="0" w:color="auto"/>
              <w:bottom w:val="nil"/>
              <w:right w:val="single" w:sz="4" w:space="0" w:color="auto"/>
            </w:tcBorders>
            <w:shd w:val="clear" w:color="auto" w:fill="auto"/>
            <w:noWrap/>
            <w:vAlign w:val="bottom"/>
            <w:hideMark/>
          </w:tcPr>
          <w:p w14:paraId="2E295D0F"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03E3C179" w14:textId="3BB53220" w:rsidR="003B2585" w:rsidRPr="0077348B" w:rsidRDefault="003B2585" w:rsidP="003B2585">
            <w:pPr>
              <w:pStyle w:val="Tabletext"/>
              <w:jc w:val="right"/>
            </w:pPr>
            <w:r w:rsidRPr="0077348B">
              <w:t>2</w:t>
            </w:r>
            <w:r>
              <w:t> </w:t>
            </w:r>
            <w:r w:rsidRPr="0077348B">
              <w:t>999.20</w:t>
            </w:r>
          </w:p>
        </w:tc>
      </w:tr>
      <w:tr w:rsidR="003B2585" w:rsidRPr="0077348B" w14:paraId="10A4B729"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3C8EAEDE" w14:textId="36C0CF89" w:rsidR="003B2585" w:rsidRPr="0077348B" w:rsidRDefault="003B2585" w:rsidP="003B2585">
            <w:pPr>
              <w:pStyle w:val="Tabletext"/>
              <w:ind w:left="284" w:hanging="284"/>
            </w:pPr>
            <w:r>
              <w:t>–</w:t>
            </w:r>
            <w:r>
              <w:tab/>
            </w:r>
            <w:r w:rsidRPr="0077348B">
              <w:t>Prisma, Tunis</w:t>
            </w:r>
          </w:p>
        </w:tc>
        <w:tc>
          <w:tcPr>
            <w:tcW w:w="1720" w:type="dxa"/>
            <w:tcBorders>
              <w:top w:val="nil"/>
              <w:left w:val="single" w:sz="4" w:space="0" w:color="auto"/>
              <w:bottom w:val="nil"/>
              <w:right w:val="single" w:sz="4" w:space="0" w:color="auto"/>
            </w:tcBorders>
            <w:shd w:val="clear" w:color="auto" w:fill="auto"/>
            <w:noWrap/>
            <w:vAlign w:val="bottom"/>
            <w:hideMark/>
          </w:tcPr>
          <w:p w14:paraId="48D73E3C" w14:textId="77777777" w:rsidR="003B2585" w:rsidRPr="0077348B" w:rsidRDefault="003B2585" w:rsidP="003B2585">
            <w:pPr>
              <w:pStyle w:val="Tabletext"/>
              <w:jc w:val="center"/>
            </w:pPr>
            <w:r w:rsidRPr="0077348B">
              <w:t>2015-2018</w:t>
            </w:r>
          </w:p>
        </w:tc>
        <w:tc>
          <w:tcPr>
            <w:tcW w:w="1497" w:type="dxa"/>
            <w:tcBorders>
              <w:top w:val="nil"/>
              <w:left w:val="single" w:sz="4" w:space="0" w:color="auto"/>
              <w:bottom w:val="nil"/>
              <w:right w:val="single" w:sz="4" w:space="0" w:color="auto"/>
            </w:tcBorders>
            <w:shd w:val="clear" w:color="000000" w:fill="FFFFFF"/>
            <w:noWrap/>
            <w:vAlign w:val="bottom"/>
            <w:hideMark/>
          </w:tcPr>
          <w:p w14:paraId="047B577F" w14:textId="01CF9574" w:rsidR="003B2585" w:rsidRPr="0077348B" w:rsidRDefault="003B2585" w:rsidP="003B2585">
            <w:pPr>
              <w:pStyle w:val="Tabletext"/>
              <w:jc w:val="right"/>
            </w:pPr>
            <w:r w:rsidRPr="0077348B">
              <w:t>15</w:t>
            </w:r>
            <w:r>
              <w:t> </w:t>
            </w:r>
            <w:r w:rsidRPr="0077348B">
              <w:t>950.00</w:t>
            </w:r>
          </w:p>
        </w:tc>
        <w:tc>
          <w:tcPr>
            <w:tcW w:w="1420" w:type="dxa"/>
            <w:tcBorders>
              <w:top w:val="nil"/>
              <w:left w:val="single" w:sz="4" w:space="0" w:color="auto"/>
              <w:bottom w:val="nil"/>
              <w:right w:val="single" w:sz="4" w:space="0" w:color="auto"/>
            </w:tcBorders>
            <w:shd w:val="clear" w:color="auto" w:fill="auto"/>
            <w:noWrap/>
            <w:vAlign w:val="bottom"/>
            <w:hideMark/>
          </w:tcPr>
          <w:p w14:paraId="0AD8527F"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27E17DD2" w14:textId="436C85BD" w:rsidR="003B2585" w:rsidRPr="0077348B" w:rsidRDefault="003B2585" w:rsidP="003B2585">
            <w:pPr>
              <w:pStyle w:val="Tabletext"/>
              <w:jc w:val="right"/>
            </w:pPr>
            <w:r w:rsidRPr="0077348B">
              <w:t>15</w:t>
            </w:r>
            <w:r>
              <w:t> </w:t>
            </w:r>
            <w:r w:rsidRPr="0077348B">
              <w:t>950.00</w:t>
            </w:r>
          </w:p>
        </w:tc>
      </w:tr>
      <w:tr w:rsidR="003B2585" w:rsidRPr="0077348B" w14:paraId="1B16A00C"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1A135984" w14:textId="4B3E39BA" w:rsidR="003B2585" w:rsidRPr="0077348B" w:rsidRDefault="003B2585" w:rsidP="003B2585">
            <w:pPr>
              <w:pStyle w:val="Tabletext"/>
              <w:ind w:left="284" w:hanging="284"/>
            </w:pPr>
            <w:r>
              <w:t>–</w:t>
            </w:r>
            <w:r>
              <w:tab/>
            </w:r>
            <w:r w:rsidRPr="0077348B">
              <w:t xml:space="preserve">Telnet </w:t>
            </w:r>
            <w:proofErr w:type="spellStart"/>
            <w:r w:rsidRPr="0077348B">
              <w:t>Technocentre</w:t>
            </w:r>
            <w:proofErr w:type="spellEnd"/>
            <w:r w:rsidRPr="0077348B">
              <w:t>, Tunis</w:t>
            </w:r>
          </w:p>
        </w:tc>
        <w:tc>
          <w:tcPr>
            <w:tcW w:w="1720" w:type="dxa"/>
            <w:tcBorders>
              <w:top w:val="nil"/>
              <w:left w:val="single" w:sz="4" w:space="0" w:color="auto"/>
              <w:bottom w:val="nil"/>
              <w:right w:val="single" w:sz="4" w:space="0" w:color="auto"/>
            </w:tcBorders>
            <w:shd w:val="clear" w:color="auto" w:fill="auto"/>
            <w:noWrap/>
            <w:vAlign w:val="bottom"/>
            <w:hideMark/>
          </w:tcPr>
          <w:p w14:paraId="735DEA93" w14:textId="77777777" w:rsidR="003B2585" w:rsidRPr="0077348B" w:rsidRDefault="003B2585" w:rsidP="003B2585">
            <w:pPr>
              <w:pStyle w:val="Tabletext"/>
              <w:jc w:val="center"/>
            </w:pPr>
            <w:r w:rsidRPr="0077348B">
              <w:t>2012-2017</w:t>
            </w:r>
          </w:p>
        </w:tc>
        <w:tc>
          <w:tcPr>
            <w:tcW w:w="1497" w:type="dxa"/>
            <w:tcBorders>
              <w:top w:val="nil"/>
              <w:left w:val="single" w:sz="4" w:space="0" w:color="auto"/>
              <w:bottom w:val="nil"/>
              <w:right w:val="single" w:sz="4" w:space="0" w:color="auto"/>
            </w:tcBorders>
            <w:shd w:val="clear" w:color="000000" w:fill="FFFFFF"/>
            <w:noWrap/>
            <w:vAlign w:val="bottom"/>
            <w:hideMark/>
          </w:tcPr>
          <w:p w14:paraId="74FD107F" w14:textId="5DC63765" w:rsidR="003B2585" w:rsidRPr="0077348B" w:rsidRDefault="003B2585" w:rsidP="003B2585">
            <w:pPr>
              <w:pStyle w:val="Tabletext"/>
              <w:jc w:val="right"/>
            </w:pPr>
            <w:r w:rsidRPr="0077348B">
              <w:t>17</w:t>
            </w:r>
            <w:r>
              <w:t> </w:t>
            </w:r>
            <w:r w:rsidRPr="0077348B">
              <w:t>411.55</w:t>
            </w:r>
          </w:p>
        </w:tc>
        <w:tc>
          <w:tcPr>
            <w:tcW w:w="1420" w:type="dxa"/>
            <w:tcBorders>
              <w:top w:val="nil"/>
              <w:left w:val="single" w:sz="4" w:space="0" w:color="auto"/>
              <w:bottom w:val="nil"/>
              <w:right w:val="single" w:sz="4" w:space="0" w:color="auto"/>
            </w:tcBorders>
            <w:shd w:val="clear" w:color="auto" w:fill="auto"/>
            <w:noWrap/>
            <w:vAlign w:val="bottom"/>
            <w:hideMark/>
          </w:tcPr>
          <w:p w14:paraId="2B6EC529"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538E7475" w14:textId="209038CC" w:rsidR="003B2585" w:rsidRPr="0077348B" w:rsidRDefault="003B2585" w:rsidP="003B2585">
            <w:pPr>
              <w:pStyle w:val="Tabletext"/>
              <w:jc w:val="right"/>
            </w:pPr>
            <w:r w:rsidRPr="0077348B">
              <w:t>17</w:t>
            </w:r>
            <w:r>
              <w:t> </w:t>
            </w:r>
            <w:r w:rsidRPr="0077348B">
              <w:t>411.55</w:t>
            </w:r>
          </w:p>
        </w:tc>
      </w:tr>
      <w:tr w:rsidR="003B2585" w:rsidRPr="0077348B" w14:paraId="60F985B5" w14:textId="77777777" w:rsidTr="00C12B93">
        <w:trPr>
          <w:cantSplit/>
          <w:jc w:val="center"/>
        </w:trPr>
        <w:tc>
          <w:tcPr>
            <w:tcW w:w="4780" w:type="dxa"/>
            <w:tcBorders>
              <w:top w:val="nil"/>
              <w:left w:val="single" w:sz="4" w:space="0" w:color="auto"/>
              <w:right w:val="nil"/>
            </w:tcBorders>
            <w:shd w:val="clear" w:color="auto" w:fill="auto"/>
            <w:vAlign w:val="bottom"/>
            <w:hideMark/>
          </w:tcPr>
          <w:p w14:paraId="4E06A348" w14:textId="77777777" w:rsidR="003B2585" w:rsidRPr="0077348B" w:rsidRDefault="003B2585" w:rsidP="003B2585">
            <w:pPr>
              <w:pStyle w:val="Tabletext"/>
            </w:pPr>
            <w:r w:rsidRPr="003C37DB">
              <w:rPr>
                <w:b/>
                <w:bCs/>
              </w:rPr>
              <w:t>Ukraine</w:t>
            </w:r>
          </w:p>
        </w:tc>
        <w:tc>
          <w:tcPr>
            <w:tcW w:w="1720" w:type="dxa"/>
            <w:tcBorders>
              <w:top w:val="nil"/>
              <w:left w:val="nil"/>
              <w:right w:val="nil"/>
            </w:tcBorders>
            <w:shd w:val="clear" w:color="auto" w:fill="auto"/>
            <w:noWrap/>
            <w:vAlign w:val="bottom"/>
            <w:hideMark/>
          </w:tcPr>
          <w:p w14:paraId="6FB2E076"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3C5A10DE" w14:textId="1F639708"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6645F42E"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24B57941" w14:textId="77777777" w:rsidR="003B2585" w:rsidRPr="0077348B" w:rsidRDefault="003B2585" w:rsidP="003B2585">
            <w:pPr>
              <w:pStyle w:val="Tabletext"/>
              <w:jc w:val="right"/>
            </w:pPr>
          </w:p>
        </w:tc>
      </w:tr>
      <w:tr w:rsidR="003B2585" w:rsidRPr="0077348B" w14:paraId="0B7058D8"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5F8B5B73" w14:textId="5904C996" w:rsidR="003B2585" w:rsidRPr="0077348B" w:rsidRDefault="003B2585" w:rsidP="003B2585">
            <w:pPr>
              <w:pStyle w:val="Tabletext"/>
              <w:ind w:left="284" w:hanging="284"/>
            </w:pPr>
            <w:r>
              <w:t>–</w:t>
            </w:r>
            <w:r>
              <w:tab/>
            </w:r>
            <w:r w:rsidRPr="0077348B">
              <w:t>Ukrainian Number and Address Operation Center Consortium (UNAOC), Kiev</w:t>
            </w:r>
          </w:p>
        </w:tc>
        <w:tc>
          <w:tcPr>
            <w:tcW w:w="1720" w:type="dxa"/>
            <w:tcBorders>
              <w:top w:val="nil"/>
              <w:left w:val="single" w:sz="4" w:space="0" w:color="auto"/>
              <w:bottom w:val="nil"/>
              <w:right w:val="single" w:sz="4" w:space="0" w:color="auto"/>
            </w:tcBorders>
            <w:shd w:val="clear" w:color="auto" w:fill="auto"/>
            <w:noWrap/>
            <w:vAlign w:val="bottom"/>
            <w:hideMark/>
          </w:tcPr>
          <w:p w14:paraId="00403DCC" w14:textId="77777777" w:rsidR="003B2585" w:rsidRPr="0077348B" w:rsidRDefault="003B2585" w:rsidP="003B2585">
            <w:pPr>
              <w:pStyle w:val="Tabletext"/>
              <w:jc w:val="center"/>
            </w:pPr>
            <w:r w:rsidRPr="0077348B">
              <w:t>2017</w:t>
            </w:r>
          </w:p>
        </w:tc>
        <w:tc>
          <w:tcPr>
            <w:tcW w:w="1497" w:type="dxa"/>
            <w:tcBorders>
              <w:top w:val="nil"/>
              <w:left w:val="single" w:sz="4" w:space="0" w:color="auto"/>
              <w:bottom w:val="nil"/>
              <w:right w:val="single" w:sz="4" w:space="0" w:color="auto"/>
            </w:tcBorders>
            <w:shd w:val="clear" w:color="000000" w:fill="FFFFFF"/>
            <w:noWrap/>
            <w:vAlign w:val="bottom"/>
            <w:hideMark/>
          </w:tcPr>
          <w:p w14:paraId="3B8F679E" w14:textId="3CE064CC" w:rsidR="003B2585" w:rsidRPr="0077348B" w:rsidRDefault="003B2585" w:rsidP="003B2585">
            <w:pPr>
              <w:pStyle w:val="Tabletext"/>
              <w:jc w:val="right"/>
            </w:pPr>
            <w:r w:rsidRPr="0077348B">
              <w:t>2</w:t>
            </w:r>
            <w:r>
              <w:t> </w:t>
            </w:r>
            <w:r w:rsidRPr="0077348B">
              <w:t>325.33</w:t>
            </w:r>
          </w:p>
        </w:tc>
        <w:tc>
          <w:tcPr>
            <w:tcW w:w="1420" w:type="dxa"/>
            <w:tcBorders>
              <w:top w:val="nil"/>
              <w:left w:val="single" w:sz="4" w:space="0" w:color="auto"/>
              <w:bottom w:val="nil"/>
              <w:right w:val="single" w:sz="4" w:space="0" w:color="auto"/>
            </w:tcBorders>
            <w:shd w:val="clear" w:color="auto" w:fill="auto"/>
            <w:noWrap/>
            <w:vAlign w:val="bottom"/>
            <w:hideMark/>
          </w:tcPr>
          <w:p w14:paraId="0786EE32"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5E6CB533" w14:textId="7CC7AB5C" w:rsidR="003B2585" w:rsidRPr="0077348B" w:rsidRDefault="003B2585" w:rsidP="003B2585">
            <w:pPr>
              <w:pStyle w:val="Tabletext"/>
              <w:jc w:val="right"/>
            </w:pPr>
            <w:r w:rsidRPr="0077348B">
              <w:t>2</w:t>
            </w:r>
            <w:r>
              <w:t> </w:t>
            </w:r>
            <w:r w:rsidRPr="0077348B">
              <w:t>325.33</w:t>
            </w:r>
          </w:p>
        </w:tc>
      </w:tr>
      <w:tr w:rsidR="003B2585" w:rsidRPr="0077348B" w14:paraId="4BF71D25" w14:textId="77777777" w:rsidTr="00C12B93">
        <w:trPr>
          <w:cantSplit/>
          <w:jc w:val="center"/>
        </w:trPr>
        <w:tc>
          <w:tcPr>
            <w:tcW w:w="4780" w:type="dxa"/>
            <w:tcBorders>
              <w:top w:val="nil"/>
              <w:left w:val="single" w:sz="4" w:space="0" w:color="auto"/>
              <w:right w:val="nil"/>
            </w:tcBorders>
            <w:shd w:val="clear" w:color="auto" w:fill="auto"/>
            <w:vAlign w:val="bottom"/>
            <w:hideMark/>
          </w:tcPr>
          <w:p w14:paraId="700D1ED9" w14:textId="77777777" w:rsidR="003B2585" w:rsidRPr="003C37DB" w:rsidRDefault="003B2585" w:rsidP="003B2585">
            <w:pPr>
              <w:pStyle w:val="Tabletext"/>
              <w:rPr>
                <w:b/>
                <w:bCs/>
              </w:rPr>
            </w:pPr>
            <w:r w:rsidRPr="003C37DB">
              <w:rPr>
                <w:b/>
                <w:bCs/>
              </w:rPr>
              <w:t>United Arab Emirates</w:t>
            </w:r>
          </w:p>
        </w:tc>
        <w:tc>
          <w:tcPr>
            <w:tcW w:w="1720" w:type="dxa"/>
            <w:tcBorders>
              <w:top w:val="nil"/>
              <w:left w:val="nil"/>
              <w:right w:val="nil"/>
            </w:tcBorders>
            <w:shd w:val="clear" w:color="auto" w:fill="auto"/>
            <w:noWrap/>
            <w:vAlign w:val="bottom"/>
            <w:hideMark/>
          </w:tcPr>
          <w:p w14:paraId="42655681"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44B46D74" w14:textId="4AA5C008"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58D7C5C5"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68CAED1B" w14:textId="77777777" w:rsidR="003B2585" w:rsidRPr="0077348B" w:rsidRDefault="003B2585" w:rsidP="003B2585">
            <w:pPr>
              <w:pStyle w:val="Tabletext"/>
              <w:jc w:val="right"/>
            </w:pPr>
          </w:p>
        </w:tc>
      </w:tr>
      <w:tr w:rsidR="003B2585" w:rsidRPr="0077348B" w14:paraId="08144553"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6225E357" w14:textId="0BEF27F1" w:rsidR="003B2585" w:rsidRPr="0077348B" w:rsidRDefault="003B2585" w:rsidP="003B2585">
            <w:pPr>
              <w:pStyle w:val="Tabletext"/>
              <w:ind w:left="284" w:hanging="284"/>
            </w:pPr>
            <w:r>
              <w:t>–</w:t>
            </w:r>
            <w:r>
              <w:tab/>
            </w:r>
            <w:proofErr w:type="spellStart"/>
            <w:r w:rsidRPr="0077348B">
              <w:t>Teralight</w:t>
            </w:r>
            <w:proofErr w:type="spellEnd"/>
            <w:r w:rsidRPr="0077348B">
              <w:t xml:space="preserve"> FZ LLC, Dubai</w:t>
            </w:r>
          </w:p>
        </w:tc>
        <w:tc>
          <w:tcPr>
            <w:tcW w:w="1720" w:type="dxa"/>
            <w:tcBorders>
              <w:top w:val="nil"/>
              <w:left w:val="single" w:sz="4" w:space="0" w:color="auto"/>
              <w:bottom w:val="nil"/>
              <w:right w:val="single" w:sz="4" w:space="0" w:color="auto"/>
            </w:tcBorders>
            <w:shd w:val="clear" w:color="auto" w:fill="auto"/>
            <w:noWrap/>
            <w:vAlign w:val="bottom"/>
            <w:hideMark/>
          </w:tcPr>
          <w:p w14:paraId="628F64B5" w14:textId="77777777" w:rsidR="003B2585" w:rsidRPr="0077348B" w:rsidRDefault="003B2585" w:rsidP="003B2585">
            <w:pPr>
              <w:pStyle w:val="Tabletext"/>
              <w:jc w:val="center"/>
            </w:pPr>
            <w:r w:rsidRPr="0077348B">
              <w:t>2016</w:t>
            </w:r>
          </w:p>
        </w:tc>
        <w:tc>
          <w:tcPr>
            <w:tcW w:w="1497" w:type="dxa"/>
            <w:tcBorders>
              <w:top w:val="nil"/>
              <w:left w:val="single" w:sz="4" w:space="0" w:color="auto"/>
              <w:bottom w:val="nil"/>
              <w:right w:val="single" w:sz="4" w:space="0" w:color="auto"/>
            </w:tcBorders>
            <w:shd w:val="clear" w:color="000000" w:fill="FFFFFF"/>
            <w:noWrap/>
            <w:vAlign w:val="bottom"/>
            <w:hideMark/>
          </w:tcPr>
          <w:p w14:paraId="3217675F" w14:textId="6674BFF4" w:rsidR="003B2585" w:rsidRPr="0077348B" w:rsidRDefault="003B2585" w:rsidP="003B2585">
            <w:pPr>
              <w:pStyle w:val="Tabletext"/>
              <w:jc w:val="right"/>
            </w:pPr>
            <w:r w:rsidRPr="0077348B">
              <w:t>6</w:t>
            </w:r>
            <w:r>
              <w:t> </w:t>
            </w:r>
            <w:r w:rsidRPr="0077348B">
              <w:t>573.15</w:t>
            </w:r>
          </w:p>
        </w:tc>
        <w:tc>
          <w:tcPr>
            <w:tcW w:w="1420" w:type="dxa"/>
            <w:tcBorders>
              <w:top w:val="nil"/>
              <w:left w:val="single" w:sz="4" w:space="0" w:color="auto"/>
              <w:bottom w:val="nil"/>
              <w:right w:val="single" w:sz="4" w:space="0" w:color="auto"/>
            </w:tcBorders>
            <w:shd w:val="clear" w:color="auto" w:fill="auto"/>
            <w:noWrap/>
            <w:vAlign w:val="bottom"/>
            <w:hideMark/>
          </w:tcPr>
          <w:p w14:paraId="46E56567"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696FFB9A" w14:textId="79166FD7" w:rsidR="003B2585" w:rsidRPr="0077348B" w:rsidRDefault="003B2585" w:rsidP="003B2585">
            <w:pPr>
              <w:pStyle w:val="Tabletext"/>
              <w:jc w:val="right"/>
            </w:pPr>
            <w:r w:rsidRPr="0077348B">
              <w:t>6</w:t>
            </w:r>
            <w:r>
              <w:t> </w:t>
            </w:r>
            <w:r w:rsidRPr="0077348B">
              <w:t>573.15</w:t>
            </w:r>
          </w:p>
        </w:tc>
      </w:tr>
      <w:tr w:rsidR="003B2585" w:rsidRPr="0077348B" w14:paraId="76BAA553" w14:textId="77777777" w:rsidTr="00C12B93">
        <w:trPr>
          <w:cantSplit/>
          <w:jc w:val="center"/>
        </w:trPr>
        <w:tc>
          <w:tcPr>
            <w:tcW w:w="4780" w:type="dxa"/>
            <w:tcBorders>
              <w:top w:val="nil"/>
              <w:left w:val="single" w:sz="4" w:space="0" w:color="auto"/>
              <w:right w:val="nil"/>
            </w:tcBorders>
            <w:shd w:val="clear" w:color="auto" w:fill="auto"/>
            <w:vAlign w:val="bottom"/>
            <w:hideMark/>
          </w:tcPr>
          <w:p w14:paraId="0CB436BB" w14:textId="77777777" w:rsidR="003B2585" w:rsidRPr="003C37DB" w:rsidRDefault="003B2585" w:rsidP="003B2585">
            <w:pPr>
              <w:pStyle w:val="Tabletext"/>
              <w:rPr>
                <w:b/>
                <w:bCs/>
              </w:rPr>
            </w:pPr>
            <w:r w:rsidRPr="003C37DB">
              <w:rPr>
                <w:b/>
                <w:bCs/>
              </w:rPr>
              <w:t>United Kingdom of Great Britain and Northern Ireland</w:t>
            </w:r>
          </w:p>
        </w:tc>
        <w:tc>
          <w:tcPr>
            <w:tcW w:w="1720" w:type="dxa"/>
            <w:tcBorders>
              <w:top w:val="nil"/>
              <w:left w:val="nil"/>
              <w:right w:val="nil"/>
            </w:tcBorders>
            <w:shd w:val="clear" w:color="auto" w:fill="auto"/>
            <w:noWrap/>
            <w:vAlign w:val="bottom"/>
            <w:hideMark/>
          </w:tcPr>
          <w:p w14:paraId="78A45289" w14:textId="77777777"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52FF5139" w14:textId="53C4E09A"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27DBD080" w14:textId="77777777"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36DA7B58" w14:textId="77777777" w:rsidR="003B2585" w:rsidRPr="0077348B" w:rsidRDefault="003B2585" w:rsidP="003B2585">
            <w:pPr>
              <w:pStyle w:val="Tabletext"/>
              <w:jc w:val="right"/>
            </w:pPr>
          </w:p>
        </w:tc>
      </w:tr>
      <w:tr w:rsidR="003B2585" w:rsidRPr="0077348B" w14:paraId="013D1B3F"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7165507E" w14:textId="1F6D483C" w:rsidR="003B2585" w:rsidRPr="0077348B" w:rsidRDefault="003B2585" w:rsidP="003B2585">
            <w:pPr>
              <w:pStyle w:val="Tabletext"/>
              <w:ind w:left="284" w:hanging="284"/>
            </w:pPr>
            <w:r>
              <w:t>–</w:t>
            </w:r>
            <w:r>
              <w:tab/>
            </w:r>
            <w:proofErr w:type="spellStart"/>
            <w:r w:rsidRPr="0077348B">
              <w:t>Truphone</w:t>
            </w:r>
            <w:proofErr w:type="spellEnd"/>
            <w:r w:rsidRPr="0077348B">
              <w:t xml:space="preserve"> Limited, London</w:t>
            </w:r>
          </w:p>
        </w:tc>
        <w:tc>
          <w:tcPr>
            <w:tcW w:w="1720" w:type="dxa"/>
            <w:tcBorders>
              <w:top w:val="nil"/>
              <w:left w:val="single" w:sz="4" w:space="0" w:color="auto"/>
              <w:bottom w:val="nil"/>
              <w:right w:val="single" w:sz="4" w:space="0" w:color="auto"/>
            </w:tcBorders>
            <w:shd w:val="clear" w:color="auto" w:fill="auto"/>
            <w:noWrap/>
            <w:vAlign w:val="bottom"/>
            <w:hideMark/>
          </w:tcPr>
          <w:p w14:paraId="56CDEEFA" w14:textId="77777777" w:rsidR="003B2585" w:rsidRPr="0077348B" w:rsidRDefault="003B2585" w:rsidP="003B2585">
            <w:pPr>
              <w:pStyle w:val="Tabletext"/>
              <w:jc w:val="center"/>
            </w:pPr>
            <w:r w:rsidRPr="0077348B">
              <w:t>2023</w:t>
            </w:r>
          </w:p>
        </w:tc>
        <w:tc>
          <w:tcPr>
            <w:tcW w:w="1497" w:type="dxa"/>
            <w:tcBorders>
              <w:top w:val="nil"/>
              <w:left w:val="single" w:sz="4" w:space="0" w:color="auto"/>
              <w:bottom w:val="nil"/>
              <w:right w:val="single" w:sz="4" w:space="0" w:color="auto"/>
            </w:tcBorders>
            <w:shd w:val="clear" w:color="000000" w:fill="FFFFFF"/>
            <w:noWrap/>
            <w:vAlign w:val="bottom"/>
            <w:hideMark/>
          </w:tcPr>
          <w:p w14:paraId="3555DABE" w14:textId="218EE83E" w:rsidR="003B2585" w:rsidRPr="0077348B" w:rsidRDefault="003B2585" w:rsidP="003B2585">
            <w:pPr>
              <w:pStyle w:val="Tabletext"/>
              <w:jc w:val="right"/>
            </w:pPr>
            <w:r w:rsidRPr="0077348B">
              <w:t>11</w:t>
            </w:r>
            <w:r>
              <w:t> </w:t>
            </w:r>
            <w:r w:rsidRPr="0077348B">
              <w:t>657.35</w:t>
            </w:r>
          </w:p>
        </w:tc>
        <w:tc>
          <w:tcPr>
            <w:tcW w:w="1420" w:type="dxa"/>
            <w:tcBorders>
              <w:top w:val="nil"/>
              <w:left w:val="single" w:sz="4" w:space="0" w:color="auto"/>
              <w:bottom w:val="nil"/>
              <w:right w:val="single" w:sz="4" w:space="0" w:color="auto"/>
            </w:tcBorders>
            <w:shd w:val="clear" w:color="auto" w:fill="auto"/>
            <w:noWrap/>
            <w:vAlign w:val="bottom"/>
            <w:hideMark/>
          </w:tcPr>
          <w:p w14:paraId="39B57068"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00A62744" w14:textId="2B481C7F" w:rsidR="003B2585" w:rsidRPr="0077348B" w:rsidRDefault="003B2585" w:rsidP="003B2585">
            <w:pPr>
              <w:pStyle w:val="Tabletext"/>
              <w:jc w:val="right"/>
            </w:pPr>
            <w:r w:rsidRPr="0077348B">
              <w:t>11</w:t>
            </w:r>
            <w:r>
              <w:t> </w:t>
            </w:r>
            <w:r w:rsidRPr="0077348B">
              <w:t>657.35</w:t>
            </w:r>
          </w:p>
        </w:tc>
      </w:tr>
      <w:tr w:rsidR="003B2585" w:rsidRPr="0077348B" w14:paraId="1621E672"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204AF491" w14:textId="3F24685D" w:rsidR="003B2585" w:rsidRPr="0077348B" w:rsidRDefault="003B2585" w:rsidP="003B2585">
            <w:pPr>
              <w:pStyle w:val="Tabletext"/>
              <w:ind w:left="284" w:hanging="284"/>
            </w:pPr>
            <w:r>
              <w:t>–</w:t>
            </w:r>
            <w:r>
              <w:tab/>
            </w:r>
            <w:r w:rsidRPr="0077348B">
              <w:t xml:space="preserve">Vision Ng, Twickenham </w:t>
            </w:r>
          </w:p>
        </w:tc>
        <w:tc>
          <w:tcPr>
            <w:tcW w:w="1720" w:type="dxa"/>
            <w:tcBorders>
              <w:top w:val="nil"/>
              <w:left w:val="single" w:sz="4" w:space="0" w:color="auto"/>
              <w:bottom w:val="nil"/>
              <w:right w:val="single" w:sz="4" w:space="0" w:color="auto"/>
            </w:tcBorders>
            <w:shd w:val="clear" w:color="auto" w:fill="auto"/>
            <w:noWrap/>
            <w:vAlign w:val="bottom"/>
            <w:hideMark/>
          </w:tcPr>
          <w:p w14:paraId="769511E2" w14:textId="77777777" w:rsidR="003B2585" w:rsidRPr="0077348B" w:rsidRDefault="003B2585" w:rsidP="003B2585">
            <w:pPr>
              <w:pStyle w:val="Tabletext"/>
              <w:jc w:val="center"/>
            </w:pPr>
            <w:r w:rsidRPr="0077348B">
              <w:t>2021</w:t>
            </w:r>
          </w:p>
        </w:tc>
        <w:tc>
          <w:tcPr>
            <w:tcW w:w="1497" w:type="dxa"/>
            <w:tcBorders>
              <w:top w:val="nil"/>
              <w:left w:val="single" w:sz="4" w:space="0" w:color="auto"/>
              <w:bottom w:val="nil"/>
              <w:right w:val="single" w:sz="4" w:space="0" w:color="auto"/>
            </w:tcBorders>
            <w:shd w:val="clear" w:color="000000" w:fill="FFFFFF"/>
            <w:noWrap/>
            <w:vAlign w:val="bottom"/>
            <w:hideMark/>
          </w:tcPr>
          <w:p w14:paraId="4FDC0D4A" w14:textId="4C23E7C1" w:rsidR="003B2585" w:rsidRPr="0077348B" w:rsidRDefault="003B2585" w:rsidP="003B2585">
            <w:pPr>
              <w:pStyle w:val="Tabletext"/>
              <w:jc w:val="right"/>
            </w:pPr>
            <w:r w:rsidRPr="0077348B">
              <w:t>12</w:t>
            </w:r>
            <w:r>
              <w:t> </w:t>
            </w:r>
            <w:r w:rsidRPr="0077348B">
              <w:t>719.40</w:t>
            </w:r>
          </w:p>
        </w:tc>
        <w:tc>
          <w:tcPr>
            <w:tcW w:w="1420" w:type="dxa"/>
            <w:tcBorders>
              <w:top w:val="nil"/>
              <w:left w:val="single" w:sz="4" w:space="0" w:color="auto"/>
              <w:bottom w:val="nil"/>
              <w:right w:val="single" w:sz="4" w:space="0" w:color="auto"/>
            </w:tcBorders>
            <w:shd w:val="clear" w:color="auto" w:fill="auto"/>
            <w:noWrap/>
            <w:vAlign w:val="bottom"/>
            <w:hideMark/>
          </w:tcPr>
          <w:p w14:paraId="47F6AD9E"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5D6F6927" w14:textId="51CCD5FD" w:rsidR="003B2585" w:rsidRPr="0077348B" w:rsidRDefault="003B2585" w:rsidP="003B2585">
            <w:pPr>
              <w:pStyle w:val="Tabletext"/>
              <w:jc w:val="right"/>
            </w:pPr>
            <w:r w:rsidRPr="0077348B">
              <w:t>12</w:t>
            </w:r>
            <w:r>
              <w:t> </w:t>
            </w:r>
            <w:r w:rsidRPr="0077348B">
              <w:t>719.40</w:t>
            </w:r>
          </w:p>
        </w:tc>
      </w:tr>
      <w:tr w:rsidR="003B2585" w:rsidRPr="0077348B" w14:paraId="2A8F4743" w14:textId="77777777" w:rsidTr="00C12B93">
        <w:trPr>
          <w:cantSplit/>
          <w:jc w:val="center"/>
        </w:trPr>
        <w:tc>
          <w:tcPr>
            <w:tcW w:w="4780" w:type="dxa"/>
            <w:tcBorders>
              <w:top w:val="nil"/>
              <w:left w:val="single" w:sz="4" w:space="0" w:color="auto"/>
              <w:right w:val="nil"/>
            </w:tcBorders>
            <w:shd w:val="clear" w:color="auto" w:fill="auto"/>
            <w:vAlign w:val="bottom"/>
            <w:hideMark/>
          </w:tcPr>
          <w:p w14:paraId="2D925EC2" w14:textId="77777777" w:rsidR="003B2585" w:rsidRPr="003C37DB" w:rsidRDefault="003B2585" w:rsidP="003B2585">
            <w:pPr>
              <w:pStyle w:val="Tabletext"/>
              <w:rPr>
                <w:b/>
                <w:bCs/>
              </w:rPr>
            </w:pPr>
            <w:r w:rsidRPr="003C37DB">
              <w:rPr>
                <w:b/>
                <w:bCs/>
              </w:rPr>
              <w:t>United States of America</w:t>
            </w:r>
          </w:p>
        </w:tc>
        <w:tc>
          <w:tcPr>
            <w:tcW w:w="1720" w:type="dxa"/>
            <w:tcBorders>
              <w:top w:val="nil"/>
              <w:left w:val="nil"/>
              <w:right w:val="nil"/>
            </w:tcBorders>
            <w:shd w:val="clear" w:color="auto" w:fill="auto"/>
            <w:noWrap/>
            <w:vAlign w:val="bottom"/>
            <w:hideMark/>
          </w:tcPr>
          <w:p w14:paraId="634A0CEB" w14:textId="42E94ACA" w:rsidR="003B2585" w:rsidRPr="0077348B" w:rsidRDefault="003B2585" w:rsidP="003B2585">
            <w:pPr>
              <w:pStyle w:val="Tabletext"/>
              <w:jc w:val="center"/>
            </w:pPr>
          </w:p>
        </w:tc>
        <w:tc>
          <w:tcPr>
            <w:tcW w:w="1497" w:type="dxa"/>
            <w:tcBorders>
              <w:top w:val="nil"/>
              <w:left w:val="nil"/>
              <w:right w:val="nil"/>
            </w:tcBorders>
            <w:shd w:val="clear" w:color="000000" w:fill="FFFFFF"/>
            <w:noWrap/>
            <w:vAlign w:val="bottom"/>
            <w:hideMark/>
          </w:tcPr>
          <w:p w14:paraId="2ADE8869" w14:textId="0AE6EEDE" w:rsidR="003B2585" w:rsidRPr="0077348B" w:rsidRDefault="003B2585" w:rsidP="003B2585">
            <w:pPr>
              <w:pStyle w:val="Tabletext"/>
              <w:jc w:val="right"/>
            </w:pPr>
          </w:p>
        </w:tc>
        <w:tc>
          <w:tcPr>
            <w:tcW w:w="1420" w:type="dxa"/>
            <w:tcBorders>
              <w:top w:val="nil"/>
              <w:left w:val="nil"/>
              <w:right w:val="nil"/>
            </w:tcBorders>
            <w:shd w:val="clear" w:color="auto" w:fill="auto"/>
            <w:noWrap/>
            <w:vAlign w:val="bottom"/>
            <w:hideMark/>
          </w:tcPr>
          <w:p w14:paraId="3623F358" w14:textId="58667910" w:rsidR="003B2585" w:rsidRPr="0077348B" w:rsidRDefault="003B2585" w:rsidP="003B2585">
            <w:pPr>
              <w:pStyle w:val="Tabletext"/>
              <w:jc w:val="right"/>
            </w:pPr>
          </w:p>
        </w:tc>
        <w:tc>
          <w:tcPr>
            <w:tcW w:w="1497" w:type="dxa"/>
            <w:tcBorders>
              <w:top w:val="nil"/>
              <w:left w:val="nil"/>
              <w:right w:val="single" w:sz="4" w:space="0" w:color="auto"/>
            </w:tcBorders>
            <w:shd w:val="clear" w:color="auto" w:fill="auto"/>
            <w:noWrap/>
            <w:vAlign w:val="bottom"/>
            <w:hideMark/>
          </w:tcPr>
          <w:p w14:paraId="1C3B5096" w14:textId="6E3F406A" w:rsidR="003B2585" w:rsidRPr="0077348B" w:rsidRDefault="003B2585" w:rsidP="003B2585">
            <w:pPr>
              <w:pStyle w:val="Tabletext"/>
              <w:jc w:val="right"/>
            </w:pPr>
          </w:p>
        </w:tc>
      </w:tr>
      <w:tr w:rsidR="003B2585" w:rsidRPr="0077348B" w14:paraId="260EA89E"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55AD94BA" w14:textId="6F426FA2" w:rsidR="003B2585" w:rsidRPr="0077348B" w:rsidRDefault="003B2585" w:rsidP="003B2585">
            <w:pPr>
              <w:pStyle w:val="Tabletext"/>
              <w:ind w:left="720" w:hanging="720"/>
            </w:pPr>
            <w:r>
              <w:t>–</w:t>
            </w:r>
            <w:r>
              <w:tab/>
            </w:r>
            <w:r w:rsidRPr="0077348B">
              <w:t>Applied Micro Circuits Corporation, Andover</w:t>
            </w:r>
          </w:p>
        </w:tc>
        <w:tc>
          <w:tcPr>
            <w:tcW w:w="1720" w:type="dxa"/>
            <w:tcBorders>
              <w:top w:val="nil"/>
              <w:left w:val="single" w:sz="4" w:space="0" w:color="auto"/>
              <w:bottom w:val="nil"/>
              <w:right w:val="single" w:sz="4" w:space="0" w:color="auto"/>
            </w:tcBorders>
            <w:shd w:val="clear" w:color="auto" w:fill="auto"/>
            <w:noWrap/>
            <w:vAlign w:val="bottom"/>
            <w:hideMark/>
          </w:tcPr>
          <w:p w14:paraId="7F2F9708" w14:textId="77777777" w:rsidR="003B2585" w:rsidRPr="0077348B" w:rsidRDefault="003B2585" w:rsidP="003B2585">
            <w:pPr>
              <w:pStyle w:val="Tabletext"/>
              <w:jc w:val="center"/>
            </w:pPr>
            <w:r w:rsidRPr="0077348B">
              <w:t>2017</w:t>
            </w:r>
          </w:p>
        </w:tc>
        <w:tc>
          <w:tcPr>
            <w:tcW w:w="1497" w:type="dxa"/>
            <w:tcBorders>
              <w:top w:val="nil"/>
              <w:left w:val="single" w:sz="4" w:space="0" w:color="auto"/>
              <w:bottom w:val="nil"/>
              <w:right w:val="single" w:sz="4" w:space="0" w:color="auto"/>
            </w:tcBorders>
            <w:shd w:val="clear" w:color="000000" w:fill="FFFFFF"/>
            <w:noWrap/>
            <w:vAlign w:val="bottom"/>
            <w:hideMark/>
          </w:tcPr>
          <w:p w14:paraId="5FC20A96" w14:textId="6649ECC5" w:rsidR="003B2585" w:rsidRPr="0077348B" w:rsidRDefault="003B2585" w:rsidP="003B2585">
            <w:pPr>
              <w:pStyle w:val="Tabletext"/>
              <w:jc w:val="right"/>
            </w:pPr>
            <w:r w:rsidRPr="0077348B">
              <w:t>49</w:t>
            </w:r>
            <w:r>
              <w:t> </w:t>
            </w:r>
            <w:r w:rsidRPr="0077348B">
              <w:t>608.50</w:t>
            </w:r>
          </w:p>
        </w:tc>
        <w:tc>
          <w:tcPr>
            <w:tcW w:w="1420" w:type="dxa"/>
            <w:tcBorders>
              <w:top w:val="nil"/>
              <w:left w:val="single" w:sz="4" w:space="0" w:color="auto"/>
              <w:bottom w:val="nil"/>
              <w:right w:val="single" w:sz="4" w:space="0" w:color="auto"/>
            </w:tcBorders>
            <w:shd w:val="clear" w:color="auto" w:fill="auto"/>
            <w:noWrap/>
            <w:vAlign w:val="bottom"/>
            <w:hideMark/>
          </w:tcPr>
          <w:p w14:paraId="321CFFEC"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1D92DC00" w14:textId="3DEC3368" w:rsidR="003B2585" w:rsidRPr="0077348B" w:rsidRDefault="003B2585" w:rsidP="003B2585">
            <w:pPr>
              <w:pStyle w:val="Tabletext"/>
              <w:jc w:val="right"/>
            </w:pPr>
            <w:r w:rsidRPr="0077348B">
              <w:t>49</w:t>
            </w:r>
            <w:r>
              <w:t> </w:t>
            </w:r>
            <w:r w:rsidRPr="0077348B">
              <w:t>608.50</w:t>
            </w:r>
          </w:p>
        </w:tc>
      </w:tr>
      <w:tr w:rsidR="003B2585" w:rsidRPr="0077348B" w14:paraId="5BA621C9"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1B678D38" w14:textId="78A47444" w:rsidR="003B2585" w:rsidRPr="0077348B" w:rsidRDefault="003B2585" w:rsidP="003B2585">
            <w:pPr>
              <w:pStyle w:val="Tabletext"/>
              <w:ind w:left="284" w:hanging="284"/>
            </w:pPr>
            <w:r>
              <w:t>–</w:t>
            </w:r>
            <w:r>
              <w:tab/>
            </w:r>
            <w:proofErr w:type="spellStart"/>
            <w:r w:rsidRPr="0077348B">
              <w:t>ConceroConnect</w:t>
            </w:r>
            <w:proofErr w:type="spellEnd"/>
            <w:r w:rsidRPr="0077348B">
              <w:t xml:space="preserve">, L3C, Park City </w:t>
            </w:r>
          </w:p>
        </w:tc>
        <w:tc>
          <w:tcPr>
            <w:tcW w:w="1720" w:type="dxa"/>
            <w:tcBorders>
              <w:top w:val="nil"/>
              <w:left w:val="single" w:sz="4" w:space="0" w:color="auto"/>
              <w:bottom w:val="nil"/>
              <w:right w:val="single" w:sz="4" w:space="0" w:color="auto"/>
            </w:tcBorders>
            <w:shd w:val="clear" w:color="auto" w:fill="auto"/>
            <w:noWrap/>
            <w:vAlign w:val="bottom"/>
            <w:hideMark/>
          </w:tcPr>
          <w:p w14:paraId="6EA14C52" w14:textId="77777777" w:rsidR="003B2585" w:rsidRPr="0077348B" w:rsidRDefault="003B2585" w:rsidP="003B2585">
            <w:pPr>
              <w:pStyle w:val="Tabletext"/>
              <w:jc w:val="center"/>
            </w:pPr>
            <w:r w:rsidRPr="0077348B">
              <w:t>2015</w:t>
            </w:r>
          </w:p>
        </w:tc>
        <w:tc>
          <w:tcPr>
            <w:tcW w:w="1497" w:type="dxa"/>
            <w:tcBorders>
              <w:top w:val="nil"/>
              <w:left w:val="single" w:sz="4" w:space="0" w:color="auto"/>
              <w:bottom w:val="nil"/>
              <w:right w:val="single" w:sz="4" w:space="0" w:color="auto"/>
            </w:tcBorders>
            <w:shd w:val="clear" w:color="000000" w:fill="FFFFFF"/>
            <w:noWrap/>
            <w:vAlign w:val="bottom"/>
            <w:hideMark/>
          </w:tcPr>
          <w:p w14:paraId="3CF9E1B9" w14:textId="3958EB95" w:rsidR="003B2585" w:rsidRPr="0077348B" w:rsidRDefault="003B2585" w:rsidP="003B2585">
            <w:pPr>
              <w:pStyle w:val="Tabletext"/>
              <w:jc w:val="right"/>
            </w:pPr>
            <w:r w:rsidRPr="0077348B">
              <w:t>13</w:t>
            </w:r>
            <w:r>
              <w:t> </w:t>
            </w:r>
            <w:r w:rsidRPr="0077348B">
              <w:t>935.10</w:t>
            </w:r>
          </w:p>
        </w:tc>
        <w:tc>
          <w:tcPr>
            <w:tcW w:w="1420" w:type="dxa"/>
            <w:tcBorders>
              <w:top w:val="nil"/>
              <w:left w:val="single" w:sz="4" w:space="0" w:color="auto"/>
              <w:bottom w:val="nil"/>
              <w:right w:val="single" w:sz="4" w:space="0" w:color="auto"/>
            </w:tcBorders>
            <w:shd w:val="clear" w:color="auto" w:fill="auto"/>
            <w:noWrap/>
            <w:vAlign w:val="bottom"/>
            <w:hideMark/>
          </w:tcPr>
          <w:p w14:paraId="59553A77"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35B0D347" w14:textId="2F8F87EF" w:rsidR="003B2585" w:rsidRPr="0077348B" w:rsidRDefault="003B2585" w:rsidP="003B2585">
            <w:pPr>
              <w:pStyle w:val="Tabletext"/>
              <w:jc w:val="right"/>
            </w:pPr>
            <w:r w:rsidRPr="0077348B">
              <w:t>13</w:t>
            </w:r>
            <w:r>
              <w:t> </w:t>
            </w:r>
            <w:r w:rsidRPr="0077348B">
              <w:t>935.10</w:t>
            </w:r>
          </w:p>
        </w:tc>
      </w:tr>
      <w:tr w:rsidR="003B2585" w:rsidRPr="0077348B" w14:paraId="77E5B632"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0F6AF171" w14:textId="0821EF79" w:rsidR="003B2585" w:rsidRPr="0077348B" w:rsidRDefault="003B2585" w:rsidP="003B2585">
            <w:pPr>
              <w:pStyle w:val="Tabletext"/>
              <w:ind w:left="284" w:hanging="284"/>
            </w:pPr>
            <w:r>
              <w:t>–</w:t>
            </w:r>
            <w:r>
              <w:tab/>
            </w:r>
            <w:r w:rsidRPr="0077348B">
              <w:t xml:space="preserve">Continental Automotive Systems, Deer Park </w:t>
            </w:r>
          </w:p>
        </w:tc>
        <w:tc>
          <w:tcPr>
            <w:tcW w:w="1720" w:type="dxa"/>
            <w:tcBorders>
              <w:top w:val="nil"/>
              <w:left w:val="single" w:sz="4" w:space="0" w:color="auto"/>
              <w:bottom w:val="nil"/>
              <w:right w:val="single" w:sz="4" w:space="0" w:color="auto"/>
            </w:tcBorders>
            <w:shd w:val="clear" w:color="auto" w:fill="auto"/>
            <w:noWrap/>
            <w:vAlign w:val="bottom"/>
            <w:hideMark/>
          </w:tcPr>
          <w:p w14:paraId="14BD323A" w14:textId="77777777" w:rsidR="003B2585" w:rsidRPr="0077348B" w:rsidRDefault="003B2585" w:rsidP="003B2585">
            <w:pPr>
              <w:pStyle w:val="Tabletext"/>
              <w:jc w:val="center"/>
            </w:pPr>
            <w:r w:rsidRPr="0077348B">
              <w:t>2020</w:t>
            </w:r>
          </w:p>
        </w:tc>
        <w:tc>
          <w:tcPr>
            <w:tcW w:w="1497" w:type="dxa"/>
            <w:tcBorders>
              <w:top w:val="nil"/>
              <w:left w:val="single" w:sz="4" w:space="0" w:color="auto"/>
              <w:bottom w:val="nil"/>
              <w:right w:val="single" w:sz="4" w:space="0" w:color="auto"/>
            </w:tcBorders>
            <w:shd w:val="clear" w:color="000000" w:fill="FFFFFF"/>
            <w:noWrap/>
            <w:vAlign w:val="bottom"/>
            <w:hideMark/>
          </w:tcPr>
          <w:p w14:paraId="393C9B0F" w14:textId="39109319" w:rsidR="003B2585" w:rsidRPr="0077348B" w:rsidRDefault="003B2585" w:rsidP="003B2585">
            <w:pPr>
              <w:pStyle w:val="Tabletext"/>
              <w:jc w:val="right"/>
            </w:pPr>
            <w:r w:rsidRPr="0077348B">
              <w:t>7</w:t>
            </w:r>
            <w:r>
              <w:t> </w:t>
            </w:r>
            <w:r w:rsidRPr="0077348B">
              <w:t>806.28</w:t>
            </w:r>
          </w:p>
        </w:tc>
        <w:tc>
          <w:tcPr>
            <w:tcW w:w="1420" w:type="dxa"/>
            <w:tcBorders>
              <w:top w:val="nil"/>
              <w:left w:val="single" w:sz="4" w:space="0" w:color="auto"/>
              <w:bottom w:val="nil"/>
              <w:right w:val="single" w:sz="4" w:space="0" w:color="auto"/>
            </w:tcBorders>
            <w:shd w:val="clear" w:color="auto" w:fill="auto"/>
            <w:noWrap/>
            <w:vAlign w:val="bottom"/>
            <w:hideMark/>
          </w:tcPr>
          <w:p w14:paraId="65156CEF"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0200E88A" w14:textId="1EEFEB4C" w:rsidR="003B2585" w:rsidRPr="0077348B" w:rsidRDefault="003B2585" w:rsidP="003B2585">
            <w:pPr>
              <w:pStyle w:val="Tabletext"/>
              <w:jc w:val="right"/>
            </w:pPr>
            <w:r w:rsidRPr="0077348B">
              <w:t>7</w:t>
            </w:r>
            <w:r>
              <w:t> </w:t>
            </w:r>
            <w:r w:rsidRPr="0077348B">
              <w:t>806.28</w:t>
            </w:r>
          </w:p>
        </w:tc>
      </w:tr>
      <w:tr w:rsidR="003B2585" w:rsidRPr="0077348B" w14:paraId="283C9015"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428B819F" w14:textId="0DD33336" w:rsidR="003B2585" w:rsidRPr="0077348B" w:rsidRDefault="003B2585" w:rsidP="003B2585">
            <w:pPr>
              <w:pStyle w:val="Tabletext"/>
              <w:ind w:left="284" w:hanging="284"/>
            </w:pPr>
            <w:r>
              <w:t>–</w:t>
            </w:r>
            <w:r>
              <w:tab/>
            </w:r>
            <w:r w:rsidRPr="0077348B">
              <w:t>DZS Inc., Plano</w:t>
            </w:r>
          </w:p>
        </w:tc>
        <w:tc>
          <w:tcPr>
            <w:tcW w:w="1720" w:type="dxa"/>
            <w:tcBorders>
              <w:top w:val="nil"/>
              <w:left w:val="single" w:sz="4" w:space="0" w:color="auto"/>
              <w:bottom w:val="nil"/>
              <w:right w:val="single" w:sz="4" w:space="0" w:color="auto"/>
            </w:tcBorders>
            <w:shd w:val="clear" w:color="auto" w:fill="auto"/>
            <w:noWrap/>
            <w:vAlign w:val="bottom"/>
            <w:hideMark/>
          </w:tcPr>
          <w:p w14:paraId="7CF87910" w14:textId="77777777" w:rsidR="003B2585" w:rsidRPr="0077348B" w:rsidRDefault="003B2585" w:rsidP="003B2585">
            <w:pPr>
              <w:pStyle w:val="Tabletext"/>
              <w:jc w:val="center"/>
            </w:pPr>
            <w:r w:rsidRPr="0077348B">
              <w:t>2023</w:t>
            </w:r>
          </w:p>
        </w:tc>
        <w:tc>
          <w:tcPr>
            <w:tcW w:w="1497" w:type="dxa"/>
            <w:tcBorders>
              <w:top w:val="nil"/>
              <w:left w:val="single" w:sz="4" w:space="0" w:color="auto"/>
              <w:bottom w:val="nil"/>
              <w:right w:val="single" w:sz="4" w:space="0" w:color="auto"/>
            </w:tcBorders>
            <w:shd w:val="clear" w:color="000000" w:fill="FFFFFF"/>
            <w:noWrap/>
            <w:vAlign w:val="bottom"/>
            <w:hideMark/>
          </w:tcPr>
          <w:p w14:paraId="634965E1" w14:textId="468ED65D" w:rsidR="003B2585" w:rsidRPr="0077348B" w:rsidRDefault="003B2585" w:rsidP="003B2585">
            <w:pPr>
              <w:pStyle w:val="Tabletext"/>
              <w:jc w:val="right"/>
            </w:pPr>
            <w:r w:rsidRPr="0077348B">
              <w:t>11</w:t>
            </w:r>
            <w:r>
              <w:t> </w:t>
            </w:r>
            <w:r w:rsidRPr="0077348B">
              <w:t>657.35</w:t>
            </w:r>
          </w:p>
        </w:tc>
        <w:tc>
          <w:tcPr>
            <w:tcW w:w="1420" w:type="dxa"/>
            <w:tcBorders>
              <w:top w:val="nil"/>
              <w:left w:val="single" w:sz="4" w:space="0" w:color="auto"/>
              <w:bottom w:val="nil"/>
              <w:right w:val="single" w:sz="4" w:space="0" w:color="auto"/>
            </w:tcBorders>
            <w:shd w:val="clear" w:color="auto" w:fill="auto"/>
            <w:noWrap/>
            <w:vAlign w:val="bottom"/>
            <w:hideMark/>
          </w:tcPr>
          <w:p w14:paraId="11D64760"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647CF129" w14:textId="6F787236" w:rsidR="003B2585" w:rsidRPr="0077348B" w:rsidRDefault="003B2585" w:rsidP="003B2585">
            <w:pPr>
              <w:pStyle w:val="Tabletext"/>
              <w:jc w:val="right"/>
            </w:pPr>
            <w:r w:rsidRPr="0077348B">
              <w:t>11</w:t>
            </w:r>
            <w:r>
              <w:t> </w:t>
            </w:r>
            <w:r w:rsidRPr="0077348B">
              <w:t>657.35</w:t>
            </w:r>
          </w:p>
        </w:tc>
      </w:tr>
      <w:tr w:rsidR="003B2585" w:rsidRPr="0077348B" w14:paraId="16A4F691"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36703578" w14:textId="02D1A276" w:rsidR="003B2585" w:rsidRPr="0077348B" w:rsidRDefault="003B2585" w:rsidP="003B2585">
            <w:pPr>
              <w:pStyle w:val="Tabletext"/>
              <w:ind w:left="284" w:hanging="284"/>
            </w:pPr>
            <w:r>
              <w:t>–</w:t>
            </w:r>
            <w:r>
              <w:tab/>
            </w:r>
            <w:proofErr w:type="spellStart"/>
            <w:r w:rsidRPr="0077348B">
              <w:t>eCurrency</w:t>
            </w:r>
            <w:proofErr w:type="spellEnd"/>
            <w:r w:rsidRPr="0077348B">
              <w:t>, Oakland</w:t>
            </w:r>
          </w:p>
        </w:tc>
        <w:tc>
          <w:tcPr>
            <w:tcW w:w="1720" w:type="dxa"/>
            <w:tcBorders>
              <w:top w:val="nil"/>
              <w:left w:val="single" w:sz="4" w:space="0" w:color="auto"/>
              <w:bottom w:val="nil"/>
              <w:right w:val="single" w:sz="4" w:space="0" w:color="auto"/>
            </w:tcBorders>
            <w:shd w:val="clear" w:color="auto" w:fill="auto"/>
            <w:noWrap/>
            <w:vAlign w:val="bottom"/>
            <w:hideMark/>
          </w:tcPr>
          <w:p w14:paraId="09C00D25" w14:textId="77777777" w:rsidR="003B2585" w:rsidRPr="0077348B" w:rsidRDefault="003B2585" w:rsidP="003B2585">
            <w:pPr>
              <w:pStyle w:val="Tabletext"/>
              <w:jc w:val="center"/>
            </w:pPr>
            <w:r w:rsidRPr="0077348B">
              <w:t>2018-2019</w:t>
            </w:r>
          </w:p>
        </w:tc>
        <w:tc>
          <w:tcPr>
            <w:tcW w:w="1497" w:type="dxa"/>
            <w:tcBorders>
              <w:top w:val="nil"/>
              <w:left w:val="single" w:sz="4" w:space="0" w:color="auto"/>
              <w:bottom w:val="nil"/>
              <w:right w:val="single" w:sz="4" w:space="0" w:color="auto"/>
            </w:tcBorders>
            <w:shd w:val="clear" w:color="000000" w:fill="FFFFFF"/>
            <w:noWrap/>
            <w:vAlign w:val="bottom"/>
            <w:hideMark/>
          </w:tcPr>
          <w:p w14:paraId="27C50209" w14:textId="11A2368F" w:rsidR="003B2585" w:rsidRPr="0077348B" w:rsidRDefault="003B2585" w:rsidP="003B2585">
            <w:pPr>
              <w:pStyle w:val="Tabletext"/>
              <w:jc w:val="right"/>
            </w:pPr>
            <w:r w:rsidRPr="0077348B">
              <w:t>44</w:t>
            </w:r>
            <w:r>
              <w:t> </w:t>
            </w:r>
            <w:r w:rsidRPr="0077348B">
              <w:t>238.80</w:t>
            </w:r>
          </w:p>
        </w:tc>
        <w:tc>
          <w:tcPr>
            <w:tcW w:w="1420" w:type="dxa"/>
            <w:tcBorders>
              <w:top w:val="nil"/>
              <w:left w:val="single" w:sz="4" w:space="0" w:color="auto"/>
              <w:bottom w:val="nil"/>
              <w:right w:val="single" w:sz="4" w:space="0" w:color="auto"/>
            </w:tcBorders>
            <w:shd w:val="clear" w:color="auto" w:fill="auto"/>
            <w:noWrap/>
            <w:vAlign w:val="bottom"/>
            <w:hideMark/>
          </w:tcPr>
          <w:p w14:paraId="4BEBD295"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30FA8AA0" w14:textId="6BFF8621" w:rsidR="003B2585" w:rsidRPr="0077348B" w:rsidRDefault="003B2585" w:rsidP="003B2585">
            <w:pPr>
              <w:pStyle w:val="Tabletext"/>
              <w:jc w:val="right"/>
            </w:pPr>
            <w:r w:rsidRPr="0077348B">
              <w:t>44</w:t>
            </w:r>
            <w:r>
              <w:t> </w:t>
            </w:r>
            <w:r w:rsidRPr="0077348B">
              <w:t>238.80</w:t>
            </w:r>
          </w:p>
        </w:tc>
      </w:tr>
      <w:tr w:rsidR="003B2585" w:rsidRPr="0077348B" w14:paraId="5FC0BE9A"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5193D55E" w14:textId="7D4DD708" w:rsidR="003B2585" w:rsidRPr="0077348B" w:rsidRDefault="003B2585" w:rsidP="003B2585">
            <w:pPr>
              <w:pStyle w:val="Tabletext"/>
              <w:ind w:left="284" w:hanging="284"/>
            </w:pPr>
            <w:r>
              <w:t>–</w:t>
            </w:r>
            <w:r>
              <w:tab/>
            </w:r>
            <w:proofErr w:type="spellStart"/>
            <w:r w:rsidRPr="0077348B">
              <w:t>Ellipsat</w:t>
            </w:r>
            <w:proofErr w:type="spellEnd"/>
            <w:r w:rsidRPr="0077348B">
              <w:t xml:space="preserve"> Inc., Washington</w:t>
            </w:r>
          </w:p>
        </w:tc>
        <w:tc>
          <w:tcPr>
            <w:tcW w:w="1720" w:type="dxa"/>
            <w:tcBorders>
              <w:top w:val="nil"/>
              <w:left w:val="single" w:sz="4" w:space="0" w:color="auto"/>
              <w:bottom w:val="nil"/>
              <w:right w:val="single" w:sz="4" w:space="0" w:color="auto"/>
            </w:tcBorders>
            <w:shd w:val="clear" w:color="auto" w:fill="auto"/>
            <w:noWrap/>
            <w:vAlign w:val="bottom"/>
            <w:hideMark/>
          </w:tcPr>
          <w:p w14:paraId="2F6D55EF" w14:textId="77777777" w:rsidR="003B2585" w:rsidRPr="0077348B" w:rsidRDefault="003B2585" w:rsidP="003B2585">
            <w:pPr>
              <w:pStyle w:val="Tabletext"/>
              <w:jc w:val="center"/>
            </w:pPr>
            <w:r w:rsidRPr="0077348B">
              <w:t>2018</w:t>
            </w:r>
          </w:p>
        </w:tc>
        <w:tc>
          <w:tcPr>
            <w:tcW w:w="1497" w:type="dxa"/>
            <w:tcBorders>
              <w:top w:val="nil"/>
              <w:left w:val="single" w:sz="4" w:space="0" w:color="auto"/>
              <w:bottom w:val="nil"/>
              <w:right w:val="single" w:sz="4" w:space="0" w:color="auto"/>
            </w:tcBorders>
            <w:shd w:val="clear" w:color="000000" w:fill="FFFFFF"/>
            <w:noWrap/>
            <w:vAlign w:val="bottom"/>
            <w:hideMark/>
          </w:tcPr>
          <w:p w14:paraId="1086830D" w14:textId="037E274C" w:rsidR="003B2585" w:rsidRPr="0077348B" w:rsidRDefault="003B2585" w:rsidP="003B2585">
            <w:pPr>
              <w:pStyle w:val="Tabletext"/>
              <w:jc w:val="right"/>
            </w:pPr>
            <w:r w:rsidRPr="0077348B">
              <w:t>12</w:t>
            </w:r>
            <w:r>
              <w:t> </w:t>
            </w:r>
            <w:r w:rsidRPr="0077348B">
              <w:t>154.30</w:t>
            </w:r>
          </w:p>
        </w:tc>
        <w:tc>
          <w:tcPr>
            <w:tcW w:w="1420" w:type="dxa"/>
            <w:tcBorders>
              <w:top w:val="nil"/>
              <w:left w:val="single" w:sz="4" w:space="0" w:color="auto"/>
              <w:bottom w:val="nil"/>
              <w:right w:val="single" w:sz="4" w:space="0" w:color="auto"/>
            </w:tcBorders>
            <w:shd w:val="clear" w:color="auto" w:fill="auto"/>
            <w:noWrap/>
            <w:vAlign w:val="bottom"/>
            <w:hideMark/>
          </w:tcPr>
          <w:p w14:paraId="135E394E"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20C925ED" w14:textId="7F5CFFCF" w:rsidR="003B2585" w:rsidRPr="0077348B" w:rsidRDefault="003B2585" w:rsidP="003B2585">
            <w:pPr>
              <w:pStyle w:val="Tabletext"/>
              <w:jc w:val="right"/>
            </w:pPr>
            <w:r w:rsidRPr="0077348B">
              <w:t>12</w:t>
            </w:r>
            <w:r>
              <w:t> </w:t>
            </w:r>
            <w:r w:rsidRPr="0077348B">
              <w:t>154.30</w:t>
            </w:r>
          </w:p>
        </w:tc>
      </w:tr>
      <w:tr w:rsidR="003B2585" w:rsidRPr="0077348B" w14:paraId="47D425D5"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005CFB0E" w14:textId="7014AB0C" w:rsidR="003B2585" w:rsidRPr="0077348B" w:rsidRDefault="003B2585" w:rsidP="003B2585">
            <w:pPr>
              <w:pStyle w:val="Tabletext"/>
              <w:ind w:left="284" w:hanging="284"/>
            </w:pPr>
            <w:r>
              <w:t>–</w:t>
            </w:r>
            <w:r>
              <w:tab/>
            </w:r>
            <w:proofErr w:type="spellStart"/>
            <w:r w:rsidRPr="0077348B">
              <w:t>EnVerv</w:t>
            </w:r>
            <w:proofErr w:type="spellEnd"/>
            <w:r w:rsidRPr="0077348B">
              <w:t xml:space="preserve"> Inc., Milpitas</w:t>
            </w:r>
          </w:p>
        </w:tc>
        <w:tc>
          <w:tcPr>
            <w:tcW w:w="1720" w:type="dxa"/>
            <w:tcBorders>
              <w:top w:val="nil"/>
              <w:left w:val="single" w:sz="4" w:space="0" w:color="auto"/>
              <w:bottom w:val="nil"/>
              <w:right w:val="single" w:sz="4" w:space="0" w:color="auto"/>
            </w:tcBorders>
            <w:shd w:val="clear" w:color="auto" w:fill="auto"/>
            <w:noWrap/>
            <w:vAlign w:val="bottom"/>
            <w:hideMark/>
          </w:tcPr>
          <w:p w14:paraId="0A180B26" w14:textId="77777777" w:rsidR="003B2585" w:rsidRPr="0077348B" w:rsidRDefault="003B2585" w:rsidP="003B2585">
            <w:pPr>
              <w:pStyle w:val="Tabletext"/>
              <w:jc w:val="center"/>
            </w:pPr>
            <w:r w:rsidRPr="0077348B">
              <w:t>2015</w:t>
            </w:r>
          </w:p>
        </w:tc>
        <w:tc>
          <w:tcPr>
            <w:tcW w:w="1497" w:type="dxa"/>
            <w:tcBorders>
              <w:top w:val="nil"/>
              <w:left w:val="single" w:sz="4" w:space="0" w:color="auto"/>
              <w:bottom w:val="nil"/>
              <w:right w:val="single" w:sz="4" w:space="0" w:color="auto"/>
            </w:tcBorders>
            <w:shd w:val="clear" w:color="000000" w:fill="FFFFFF"/>
            <w:noWrap/>
            <w:vAlign w:val="bottom"/>
            <w:hideMark/>
          </w:tcPr>
          <w:p w14:paraId="57707A16" w14:textId="6AB7F967" w:rsidR="003B2585" w:rsidRPr="0077348B" w:rsidRDefault="003B2585" w:rsidP="003B2585">
            <w:pPr>
              <w:pStyle w:val="Tabletext"/>
              <w:jc w:val="right"/>
            </w:pPr>
            <w:r w:rsidRPr="0077348B">
              <w:t>18</w:t>
            </w:r>
            <w:r>
              <w:t> </w:t>
            </w:r>
            <w:r w:rsidRPr="0077348B">
              <w:t>580.05</w:t>
            </w:r>
          </w:p>
        </w:tc>
        <w:tc>
          <w:tcPr>
            <w:tcW w:w="1420" w:type="dxa"/>
            <w:tcBorders>
              <w:top w:val="nil"/>
              <w:left w:val="single" w:sz="4" w:space="0" w:color="auto"/>
              <w:bottom w:val="nil"/>
              <w:right w:val="single" w:sz="4" w:space="0" w:color="auto"/>
            </w:tcBorders>
            <w:shd w:val="clear" w:color="auto" w:fill="auto"/>
            <w:noWrap/>
            <w:vAlign w:val="bottom"/>
            <w:hideMark/>
          </w:tcPr>
          <w:p w14:paraId="11087893"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0D065AC0" w14:textId="0FF5A80D" w:rsidR="003B2585" w:rsidRPr="0077348B" w:rsidRDefault="003B2585" w:rsidP="003B2585">
            <w:pPr>
              <w:pStyle w:val="Tabletext"/>
              <w:jc w:val="right"/>
            </w:pPr>
            <w:r w:rsidRPr="0077348B">
              <w:t>18</w:t>
            </w:r>
            <w:r>
              <w:t> </w:t>
            </w:r>
            <w:r w:rsidRPr="0077348B">
              <w:t>580.05</w:t>
            </w:r>
          </w:p>
        </w:tc>
      </w:tr>
      <w:tr w:rsidR="003B2585" w:rsidRPr="0077348B" w14:paraId="21F655CA"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30BC2B0E" w14:textId="7517958B" w:rsidR="003B2585" w:rsidRPr="0077348B" w:rsidRDefault="003B2585" w:rsidP="003B2585">
            <w:pPr>
              <w:pStyle w:val="Tabletext"/>
              <w:ind w:left="284" w:hanging="284"/>
            </w:pPr>
            <w:r>
              <w:t>–</w:t>
            </w:r>
            <w:r>
              <w:tab/>
            </w:r>
            <w:r w:rsidRPr="0077348B">
              <w:t>Gallaudet University, Washington</w:t>
            </w:r>
          </w:p>
        </w:tc>
        <w:tc>
          <w:tcPr>
            <w:tcW w:w="1720" w:type="dxa"/>
            <w:tcBorders>
              <w:top w:val="nil"/>
              <w:left w:val="single" w:sz="4" w:space="0" w:color="auto"/>
              <w:bottom w:val="nil"/>
              <w:right w:val="single" w:sz="4" w:space="0" w:color="auto"/>
            </w:tcBorders>
            <w:shd w:val="clear" w:color="auto" w:fill="auto"/>
            <w:noWrap/>
            <w:vAlign w:val="bottom"/>
            <w:hideMark/>
          </w:tcPr>
          <w:p w14:paraId="3DCC8749" w14:textId="77777777" w:rsidR="003B2585" w:rsidRPr="0077348B" w:rsidRDefault="003B2585" w:rsidP="003B2585">
            <w:pPr>
              <w:pStyle w:val="Tabletext"/>
              <w:jc w:val="center"/>
            </w:pPr>
            <w:r w:rsidRPr="0077348B">
              <w:t>2022</w:t>
            </w:r>
          </w:p>
        </w:tc>
        <w:tc>
          <w:tcPr>
            <w:tcW w:w="1497" w:type="dxa"/>
            <w:tcBorders>
              <w:top w:val="nil"/>
              <w:left w:val="single" w:sz="4" w:space="0" w:color="auto"/>
              <w:bottom w:val="nil"/>
              <w:right w:val="single" w:sz="4" w:space="0" w:color="auto"/>
            </w:tcBorders>
            <w:shd w:val="clear" w:color="000000" w:fill="FFFFFF"/>
            <w:noWrap/>
            <w:vAlign w:val="bottom"/>
            <w:hideMark/>
          </w:tcPr>
          <w:p w14:paraId="6A6ED522" w14:textId="59AE83CB" w:rsidR="003B2585" w:rsidRPr="0077348B" w:rsidRDefault="003B2585" w:rsidP="003B2585">
            <w:pPr>
              <w:pStyle w:val="Tabletext"/>
              <w:jc w:val="right"/>
            </w:pPr>
            <w:r w:rsidRPr="0077348B">
              <w:t>4</w:t>
            </w:r>
            <w:r>
              <w:t> </w:t>
            </w:r>
            <w:r w:rsidRPr="0077348B">
              <w:t>633.80</w:t>
            </w:r>
          </w:p>
        </w:tc>
        <w:tc>
          <w:tcPr>
            <w:tcW w:w="1420" w:type="dxa"/>
            <w:tcBorders>
              <w:top w:val="nil"/>
              <w:left w:val="single" w:sz="4" w:space="0" w:color="auto"/>
              <w:bottom w:val="nil"/>
              <w:right w:val="single" w:sz="4" w:space="0" w:color="auto"/>
            </w:tcBorders>
            <w:shd w:val="clear" w:color="auto" w:fill="auto"/>
            <w:noWrap/>
            <w:vAlign w:val="bottom"/>
            <w:hideMark/>
          </w:tcPr>
          <w:p w14:paraId="38F35C7C"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6B2FC06F" w14:textId="63DDD7C6" w:rsidR="003B2585" w:rsidRPr="0077348B" w:rsidRDefault="003B2585" w:rsidP="003B2585">
            <w:pPr>
              <w:pStyle w:val="Tabletext"/>
              <w:jc w:val="right"/>
            </w:pPr>
            <w:r w:rsidRPr="0077348B">
              <w:t>4</w:t>
            </w:r>
            <w:r>
              <w:t> </w:t>
            </w:r>
            <w:r w:rsidRPr="0077348B">
              <w:t>633.80</w:t>
            </w:r>
          </w:p>
        </w:tc>
      </w:tr>
      <w:tr w:rsidR="003B2585" w:rsidRPr="0077348B" w14:paraId="3C22FC83"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0245FCC7" w14:textId="1B8715F7" w:rsidR="003B2585" w:rsidRPr="0077348B" w:rsidRDefault="003B2585" w:rsidP="003B2585">
            <w:pPr>
              <w:pStyle w:val="Tabletext"/>
              <w:ind w:left="284" w:hanging="284"/>
            </w:pPr>
            <w:r>
              <w:t>–</w:t>
            </w:r>
            <w:r>
              <w:tab/>
            </w:r>
            <w:r w:rsidRPr="0077348B">
              <w:t>Hudson Institute, Washington</w:t>
            </w:r>
          </w:p>
        </w:tc>
        <w:tc>
          <w:tcPr>
            <w:tcW w:w="1720" w:type="dxa"/>
            <w:tcBorders>
              <w:top w:val="nil"/>
              <w:left w:val="single" w:sz="4" w:space="0" w:color="auto"/>
              <w:bottom w:val="nil"/>
              <w:right w:val="single" w:sz="4" w:space="0" w:color="auto"/>
            </w:tcBorders>
            <w:shd w:val="clear" w:color="auto" w:fill="auto"/>
            <w:noWrap/>
            <w:vAlign w:val="bottom"/>
            <w:hideMark/>
          </w:tcPr>
          <w:p w14:paraId="51FF2254" w14:textId="77777777" w:rsidR="003B2585" w:rsidRPr="0077348B" w:rsidRDefault="003B2585" w:rsidP="003B2585">
            <w:pPr>
              <w:pStyle w:val="Tabletext"/>
              <w:jc w:val="center"/>
            </w:pPr>
            <w:r w:rsidRPr="0077348B">
              <w:t>2021</w:t>
            </w:r>
          </w:p>
        </w:tc>
        <w:tc>
          <w:tcPr>
            <w:tcW w:w="1497" w:type="dxa"/>
            <w:tcBorders>
              <w:top w:val="nil"/>
              <w:left w:val="single" w:sz="4" w:space="0" w:color="auto"/>
              <w:bottom w:val="nil"/>
              <w:right w:val="single" w:sz="4" w:space="0" w:color="auto"/>
            </w:tcBorders>
            <w:shd w:val="clear" w:color="000000" w:fill="FFFFFF"/>
            <w:noWrap/>
            <w:vAlign w:val="bottom"/>
            <w:hideMark/>
          </w:tcPr>
          <w:p w14:paraId="43D4C7A9" w14:textId="6717AB23" w:rsidR="003B2585" w:rsidRPr="0077348B" w:rsidRDefault="003B2585" w:rsidP="003B2585">
            <w:pPr>
              <w:pStyle w:val="Tabletext"/>
              <w:jc w:val="right"/>
            </w:pPr>
            <w:r w:rsidRPr="0077348B">
              <w:t>2</w:t>
            </w:r>
            <w:r>
              <w:t> </w:t>
            </w:r>
            <w:r w:rsidRPr="0077348B">
              <w:t>119.40</w:t>
            </w:r>
          </w:p>
        </w:tc>
        <w:tc>
          <w:tcPr>
            <w:tcW w:w="1420" w:type="dxa"/>
            <w:tcBorders>
              <w:top w:val="nil"/>
              <w:left w:val="single" w:sz="4" w:space="0" w:color="auto"/>
              <w:bottom w:val="nil"/>
              <w:right w:val="single" w:sz="4" w:space="0" w:color="auto"/>
            </w:tcBorders>
            <w:shd w:val="clear" w:color="auto" w:fill="auto"/>
            <w:noWrap/>
            <w:vAlign w:val="bottom"/>
            <w:hideMark/>
          </w:tcPr>
          <w:p w14:paraId="54FC7263"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73BD318E" w14:textId="22271C98" w:rsidR="003B2585" w:rsidRPr="0077348B" w:rsidRDefault="003B2585" w:rsidP="003B2585">
            <w:pPr>
              <w:pStyle w:val="Tabletext"/>
              <w:jc w:val="right"/>
            </w:pPr>
            <w:r w:rsidRPr="0077348B">
              <w:t>2</w:t>
            </w:r>
            <w:r>
              <w:t> </w:t>
            </w:r>
            <w:r w:rsidRPr="0077348B">
              <w:t>119.40</w:t>
            </w:r>
          </w:p>
        </w:tc>
      </w:tr>
      <w:tr w:rsidR="003B2585" w:rsidRPr="0077348B" w14:paraId="533940D5"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253E0508" w14:textId="038B01F3" w:rsidR="003B2585" w:rsidRPr="0077348B" w:rsidRDefault="003B2585" w:rsidP="003B2585">
            <w:pPr>
              <w:pStyle w:val="Tabletext"/>
              <w:ind w:left="284" w:hanging="284"/>
            </w:pPr>
            <w:r>
              <w:t>–</w:t>
            </w:r>
            <w:r>
              <w:tab/>
            </w:r>
            <w:proofErr w:type="spellStart"/>
            <w:r w:rsidRPr="0077348B">
              <w:t>Ikanos</w:t>
            </w:r>
            <w:proofErr w:type="spellEnd"/>
            <w:r w:rsidRPr="0077348B">
              <w:t xml:space="preserve"> Communications, Red Bank NJ</w:t>
            </w:r>
          </w:p>
        </w:tc>
        <w:tc>
          <w:tcPr>
            <w:tcW w:w="1720" w:type="dxa"/>
            <w:tcBorders>
              <w:top w:val="nil"/>
              <w:left w:val="single" w:sz="4" w:space="0" w:color="auto"/>
              <w:bottom w:val="nil"/>
              <w:right w:val="single" w:sz="4" w:space="0" w:color="auto"/>
            </w:tcBorders>
            <w:shd w:val="clear" w:color="auto" w:fill="auto"/>
            <w:noWrap/>
            <w:vAlign w:val="bottom"/>
            <w:hideMark/>
          </w:tcPr>
          <w:p w14:paraId="5753DCC5" w14:textId="77777777" w:rsidR="003B2585" w:rsidRPr="0077348B" w:rsidRDefault="003B2585" w:rsidP="003B2585">
            <w:pPr>
              <w:pStyle w:val="Tabletext"/>
              <w:jc w:val="center"/>
            </w:pPr>
            <w:r w:rsidRPr="0077348B">
              <w:t>2016</w:t>
            </w:r>
          </w:p>
        </w:tc>
        <w:tc>
          <w:tcPr>
            <w:tcW w:w="1497" w:type="dxa"/>
            <w:tcBorders>
              <w:top w:val="nil"/>
              <w:left w:val="single" w:sz="4" w:space="0" w:color="auto"/>
              <w:bottom w:val="nil"/>
              <w:right w:val="single" w:sz="4" w:space="0" w:color="auto"/>
            </w:tcBorders>
            <w:shd w:val="clear" w:color="000000" w:fill="FFFFFF"/>
            <w:noWrap/>
            <w:vAlign w:val="bottom"/>
            <w:hideMark/>
          </w:tcPr>
          <w:p w14:paraId="47495BBD" w14:textId="516D967B" w:rsidR="003B2585" w:rsidRPr="0077348B" w:rsidRDefault="003B2585" w:rsidP="003B2585">
            <w:pPr>
              <w:pStyle w:val="Tabletext"/>
              <w:jc w:val="right"/>
            </w:pPr>
            <w:r w:rsidRPr="0077348B">
              <w:t>52</w:t>
            </w:r>
            <w:r>
              <w:t> </w:t>
            </w:r>
            <w:r w:rsidRPr="0077348B">
              <w:t>585.00</w:t>
            </w:r>
          </w:p>
        </w:tc>
        <w:tc>
          <w:tcPr>
            <w:tcW w:w="1420" w:type="dxa"/>
            <w:tcBorders>
              <w:top w:val="nil"/>
              <w:left w:val="single" w:sz="4" w:space="0" w:color="auto"/>
              <w:bottom w:val="nil"/>
              <w:right w:val="single" w:sz="4" w:space="0" w:color="auto"/>
            </w:tcBorders>
            <w:shd w:val="clear" w:color="auto" w:fill="auto"/>
            <w:noWrap/>
            <w:vAlign w:val="bottom"/>
            <w:hideMark/>
          </w:tcPr>
          <w:p w14:paraId="64514A42"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1D9AB5B2" w14:textId="5A027F58" w:rsidR="003B2585" w:rsidRPr="0077348B" w:rsidRDefault="003B2585" w:rsidP="003B2585">
            <w:pPr>
              <w:pStyle w:val="Tabletext"/>
              <w:jc w:val="right"/>
            </w:pPr>
            <w:r w:rsidRPr="0077348B">
              <w:t>52</w:t>
            </w:r>
            <w:r>
              <w:t> </w:t>
            </w:r>
            <w:r w:rsidRPr="0077348B">
              <w:t>585.00</w:t>
            </w:r>
          </w:p>
        </w:tc>
      </w:tr>
      <w:tr w:rsidR="003B2585" w:rsidRPr="0077348B" w14:paraId="6C986FFC"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56791D0B" w14:textId="0DFE0EAF" w:rsidR="003B2585" w:rsidRPr="0077348B" w:rsidRDefault="003B2585" w:rsidP="003B2585">
            <w:pPr>
              <w:pStyle w:val="Tabletext"/>
              <w:ind w:left="284" w:hanging="284"/>
            </w:pPr>
            <w:r>
              <w:t>–</w:t>
            </w:r>
            <w:r>
              <w:tab/>
            </w:r>
            <w:r w:rsidRPr="0077348B">
              <w:t>Nortel Networks USA, Richardson</w:t>
            </w:r>
          </w:p>
        </w:tc>
        <w:tc>
          <w:tcPr>
            <w:tcW w:w="1720" w:type="dxa"/>
            <w:tcBorders>
              <w:top w:val="nil"/>
              <w:left w:val="single" w:sz="4" w:space="0" w:color="auto"/>
              <w:bottom w:val="nil"/>
              <w:right w:val="single" w:sz="4" w:space="0" w:color="auto"/>
            </w:tcBorders>
            <w:shd w:val="clear" w:color="auto" w:fill="auto"/>
            <w:noWrap/>
            <w:vAlign w:val="bottom"/>
            <w:hideMark/>
          </w:tcPr>
          <w:p w14:paraId="7F5C1DE3" w14:textId="77777777" w:rsidR="003B2585" w:rsidRPr="0077348B" w:rsidRDefault="003B2585" w:rsidP="003B2585">
            <w:pPr>
              <w:pStyle w:val="Tabletext"/>
              <w:jc w:val="center"/>
            </w:pPr>
            <w:r w:rsidRPr="0077348B">
              <w:t>2009</w:t>
            </w:r>
          </w:p>
        </w:tc>
        <w:tc>
          <w:tcPr>
            <w:tcW w:w="1497" w:type="dxa"/>
            <w:tcBorders>
              <w:top w:val="nil"/>
              <w:left w:val="single" w:sz="4" w:space="0" w:color="auto"/>
              <w:bottom w:val="nil"/>
              <w:right w:val="single" w:sz="4" w:space="0" w:color="auto"/>
            </w:tcBorders>
            <w:shd w:val="clear" w:color="000000" w:fill="FFFFFF"/>
            <w:noWrap/>
            <w:vAlign w:val="bottom"/>
            <w:hideMark/>
          </w:tcPr>
          <w:p w14:paraId="0BF38714" w14:textId="16620ADB" w:rsidR="003B2585" w:rsidRPr="0077348B" w:rsidRDefault="003B2585" w:rsidP="003B2585">
            <w:pPr>
              <w:pStyle w:val="Tabletext"/>
              <w:jc w:val="right"/>
            </w:pPr>
            <w:r w:rsidRPr="0077348B">
              <w:t>29</w:t>
            </w:r>
            <w:r>
              <w:t> </w:t>
            </w:r>
            <w:r w:rsidRPr="0077348B">
              <w:t>806.09</w:t>
            </w:r>
          </w:p>
        </w:tc>
        <w:tc>
          <w:tcPr>
            <w:tcW w:w="1420" w:type="dxa"/>
            <w:tcBorders>
              <w:top w:val="nil"/>
              <w:left w:val="single" w:sz="4" w:space="0" w:color="auto"/>
              <w:bottom w:val="nil"/>
              <w:right w:val="single" w:sz="4" w:space="0" w:color="auto"/>
            </w:tcBorders>
            <w:shd w:val="clear" w:color="auto" w:fill="auto"/>
            <w:noWrap/>
            <w:vAlign w:val="bottom"/>
            <w:hideMark/>
          </w:tcPr>
          <w:p w14:paraId="1891B640"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290980A1" w14:textId="28944037" w:rsidR="003B2585" w:rsidRPr="0077348B" w:rsidRDefault="003B2585" w:rsidP="003B2585">
            <w:pPr>
              <w:pStyle w:val="Tabletext"/>
              <w:jc w:val="right"/>
            </w:pPr>
            <w:r w:rsidRPr="0077348B">
              <w:t>29</w:t>
            </w:r>
            <w:r>
              <w:t> </w:t>
            </w:r>
            <w:r w:rsidRPr="0077348B">
              <w:t>806.09</w:t>
            </w:r>
          </w:p>
        </w:tc>
      </w:tr>
      <w:tr w:rsidR="003B2585" w:rsidRPr="0077348B" w14:paraId="4E8FA522" w14:textId="77777777" w:rsidTr="00C12B93">
        <w:trPr>
          <w:cantSplit/>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2F0D0C09" w14:textId="35757BC2" w:rsidR="003B2585" w:rsidRPr="0077348B" w:rsidRDefault="003B2585" w:rsidP="003B2585">
            <w:pPr>
              <w:pStyle w:val="Tabletext"/>
              <w:ind w:left="284" w:hanging="284"/>
            </w:pPr>
            <w:r>
              <w:t>–</w:t>
            </w:r>
            <w:r>
              <w:tab/>
            </w:r>
            <w:r w:rsidRPr="0077348B">
              <w:t>Oration Technologies Inc., Omaha</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29387EB" w14:textId="77777777" w:rsidR="003B2585" w:rsidRPr="0077348B" w:rsidRDefault="003B2585" w:rsidP="003B2585">
            <w:pPr>
              <w:pStyle w:val="Tabletext"/>
              <w:jc w:val="center"/>
            </w:pPr>
            <w:r w:rsidRPr="0077348B">
              <w:t>2020</w:t>
            </w:r>
          </w:p>
        </w:tc>
        <w:tc>
          <w:tcPr>
            <w:tcW w:w="1497" w:type="dxa"/>
            <w:tcBorders>
              <w:top w:val="nil"/>
              <w:left w:val="single" w:sz="4" w:space="0" w:color="auto"/>
              <w:bottom w:val="single" w:sz="4" w:space="0" w:color="auto"/>
              <w:right w:val="single" w:sz="4" w:space="0" w:color="auto"/>
            </w:tcBorders>
            <w:shd w:val="clear" w:color="000000" w:fill="FFFFFF"/>
            <w:noWrap/>
            <w:vAlign w:val="bottom"/>
            <w:hideMark/>
          </w:tcPr>
          <w:p w14:paraId="10D20343" w14:textId="228FA8D8" w:rsidR="003B2585" w:rsidRPr="0077348B" w:rsidRDefault="003B2585" w:rsidP="003B2585">
            <w:pPr>
              <w:pStyle w:val="Tabletext"/>
              <w:jc w:val="right"/>
            </w:pPr>
            <w:r w:rsidRPr="0077348B">
              <w:t>13</w:t>
            </w:r>
            <w:r>
              <w:t> </w:t>
            </w:r>
            <w:r w:rsidRPr="0077348B">
              <w:t>482.55</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3D3E05A"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5252D3AE" w14:textId="361F9C9F" w:rsidR="003B2585" w:rsidRPr="0077348B" w:rsidRDefault="003B2585" w:rsidP="003B2585">
            <w:pPr>
              <w:pStyle w:val="Tabletext"/>
              <w:jc w:val="right"/>
            </w:pPr>
            <w:r w:rsidRPr="0077348B">
              <w:t>13</w:t>
            </w:r>
            <w:r>
              <w:t> </w:t>
            </w:r>
            <w:r w:rsidRPr="0077348B">
              <w:t>482.55</w:t>
            </w:r>
          </w:p>
        </w:tc>
      </w:tr>
      <w:tr w:rsidR="00EC0A0F" w:rsidRPr="0077348B" w14:paraId="295394A7" w14:textId="77777777" w:rsidTr="00C12B93">
        <w:trPr>
          <w:cantSplit/>
          <w:jc w:val="center"/>
        </w:trPr>
        <w:tc>
          <w:tcPr>
            <w:tcW w:w="4780" w:type="dxa"/>
            <w:tcBorders>
              <w:top w:val="single" w:sz="4" w:space="0" w:color="auto"/>
              <w:left w:val="single" w:sz="4" w:space="0" w:color="auto"/>
              <w:bottom w:val="nil"/>
            </w:tcBorders>
            <w:shd w:val="clear" w:color="auto" w:fill="auto"/>
            <w:vAlign w:val="bottom"/>
          </w:tcPr>
          <w:p w14:paraId="3AA5D47D" w14:textId="453A78B2" w:rsidR="00EC0A0F" w:rsidRDefault="00EC0A0F" w:rsidP="00EC0A0F">
            <w:pPr>
              <w:pStyle w:val="Tabletext"/>
              <w:ind w:left="284" w:hanging="284"/>
            </w:pPr>
            <w:r w:rsidRPr="003C37DB">
              <w:rPr>
                <w:b/>
                <w:bCs/>
              </w:rPr>
              <w:lastRenderedPageBreak/>
              <w:t>United States of America</w:t>
            </w:r>
            <w:r>
              <w:rPr>
                <w:b/>
                <w:bCs/>
              </w:rPr>
              <w:t xml:space="preserve"> </w:t>
            </w:r>
            <w:r w:rsidRPr="00EC0A0F">
              <w:rPr>
                <w:b/>
                <w:bCs/>
                <w:i/>
                <w:iCs/>
              </w:rPr>
              <w:t>(cont.)</w:t>
            </w:r>
          </w:p>
        </w:tc>
        <w:tc>
          <w:tcPr>
            <w:tcW w:w="1720" w:type="dxa"/>
            <w:tcBorders>
              <w:top w:val="single" w:sz="4" w:space="0" w:color="auto"/>
              <w:bottom w:val="nil"/>
            </w:tcBorders>
            <w:shd w:val="clear" w:color="auto" w:fill="auto"/>
            <w:noWrap/>
            <w:vAlign w:val="bottom"/>
          </w:tcPr>
          <w:p w14:paraId="06D5871F" w14:textId="77777777" w:rsidR="00EC0A0F" w:rsidRPr="0077348B" w:rsidRDefault="00EC0A0F" w:rsidP="003B2585">
            <w:pPr>
              <w:pStyle w:val="Tabletext"/>
              <w:jc w:val="center"/>
            </w:pPr>
          </w:p>
        </w:tc>
        <w:tc>
          <w:tcPr>
            <w:tcW w:w="1497" w:type="dxa"/>
            <w:tcBorders>
              <w:top w:val="single" w:sz="4" w:space="0" w:color="auto"/>
              <w:bottom w:val="nil"/>
            </w:tcBorders>
            <w:shd w:val="clear" w:color="000000" w:fill="FFFFFF"/>
            <w:noWrap/>
            <w:vAlign w:val="bottom"/>
          </w:tcPr>
          <w:p w14:paraId="48AD5D38" w14:textId="77777777" w:rsidR="00EC0A0F" w:rsidRPr="0077348B" w:rsidRDefault="00EC0A0F" w:rsidP="003B2585">
            <w:pPr>
              <w:pStyle w:val="Tabletext"/>
              <w:jc w:val="right"/>
            </w:pPr>
          </w:p>
        </w:tc>
        <w:tc>
          <w:tcPr>
            <w:tcW w:w="1420" w:type="dxa"/>
            <w:tcBorders>
              <w:top w:val="single" w:sz="4" w:space="0" w:color="auto"/>
              <w:bottom w:val="nil"/>
            </w:tcBorders>
            <w:shd w:val="clear" w:color="auto" w:fill="auto"/>
            <w:noWrap/>
            <w:vAlign w:val="bottom"/>
          </w:tcPr>
          <w:p w14:paraId="3DDE0695" w14:textId="77777777" w:rsidR="00EC0A0F" w:rsidRPr="0077348B" w:rsidRDefault="00EC0A0F" w:rsidP="003B2585">
            <w:pPr>
              <w:pStyle w:val="Tabletext"/>
              <w:jc w:val="right"/>
            </w:pPr>
          </w:p>
        </w:tc>
        <w:tc>
          <w:tcPr>
            <w:tcW w:w="1497" w:type="dxa"/>
            <w:tcBorders>
              <w:top w:val="single" w:sz="4" w:space="0" w:color="auto"/>
              <w:bottom w:val="nil"/>
              <w:right w:val="single" w:sz="4" w:space="0" w:color="auto"/>
            </w:tcBorders>
            <w:shd w:val="clear" w:color="auto" w:fill="auto"/>
            <w:noWrap/>
            <w:vAlign w:val="bottom"/>
          </w:tcPr>
          <w:p w14:paraId="09AF68C9" w14:textId="77777777" w:rsidR="00EC0A0F" w:rsidRPr="0077348B" w:rsidRDefault="00EC0A0F" w:rsidP="003B2585">
            <w:pPr>
              <w:pStyle w:val="Tabletext"/>
              <w:jc w:val="right"/>
            </w:pPr>
          </w:p>
        </w:tc>
      </w:tr>
      <w:tr w:rsidR="003B2585" w:rsidRPr="0077348B" w14:paraId="56F1EAD3" w14:textId="77777777" w:rsidTr="00EC0A0F">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77BEEAE8" w14:textId="763DAC08" w:rsidR="003B2585" w:rsidRPr="0077348B" w:rsidRDefault="003B2585" w:rsidP="003B2585">
            <w:pPr>
              <w:pStyle w:val="Tabletext"/>
              <w:ind w:left="284" w:hanging="284"/>
            </w:pPr>
            <w:r>
              <w:t>–</w:t>
            </w:r>
            <w:r>
              <w:tab/>
            </w:r>
            <w:r w:rsidRPr="0077348B">
              <w:t>Ossia Inc., Bellevue WA</w:t>
            </w:r>
          </w:p>
        </w:tc>
        <w:tc>
          <w:tcPr>
            <w:tcW w:w="1720" w:type="dxa"/>
            <w:tcBorders>
              <w:top w:val="nil"/>
              <w:left w:val="single" w:sz="4" w:space="0" w:color="auto"/>
              <w:bottom w:val="nil"/>
              <w:right w:val="single" w:sz="4" w:space="0" w:color="auto"/>
            </w:tcBorders>
            <w:shd w:val="clear" w:color="auto" w:fill="auto"/>
            <w:noWrap/>
            <w:vAlign w:val="bottom"/>
            <w:hideMark/>
          </w:tcPr>
          <w:p w14:paraId="7246B326" w14:textId="77777777" w:rsidR="003B2585" w:rsidRPr="0077348B" w:rsidRDefault="003B2585" w:rsidP="003B2585">
            <w:pPr>
              <w:pStyle w:val="Tabletext"/>
              <w:jc w:val="center"/>
            </w:pPr>
            <w:r w:rsidRPr="0077348B">
              <w:t>2017-2018</w:t>
            </w:r>
          </w:p>
        </w:tc>
        <w:tc>
          <w:tcPr>
            <w:tcW w:w="1497" w:type="dxa"/>
            <w:tcBorders>
              <w:top w:val="nil"/>
              <w:left w:val="single" w:sz="4" w:space="0" w:color="auto"/>
              <w:bottom w:val="nil"/>
              <w:right w:val="single" w:sz="4" w:space="0" w:color="auto"/>
            </w:tcBorders>
            <w:shd w:val="clear" w:color="000000" w:fill="FFFFFF"/>
            <w:noWrap/>
            <w:vAlign w:val="bottom"/>
            <w:hideMark/>
          </w:tcPr>
          <w:p w14:paraId="1D53B62A" w14:textId="1EA162F8" w:rsidR="003B2585" w:rsidRPr="0077348B" w:rsidRDefault="003B2585" w:rsidP="003B2585">
            <w:pPr>
              <w:pStyle w:val="Tabletext"/>
              <w:jc w:val="right"/>
            </w:pPr>
            <w:r w:rsidRPr="0077348B">
              <w:t>47</w:t>
            </w:r>
            <w:r>
              <w:t> </w:t>
            </w:r>
            <w:r w:rsidRPr="0077348B">
              <w:t>103.00</w:t>
            </w:r>
          </w:p>
        </w:tc>
        <w:tc>
          <w:tcPr>
            <w:tcW w:w="1420" w:type="dxa"/>
            <w:tcBorders>
              <w:top w:val="nil"/>
              <w:left w:val="single" w:sz="4" w:space="0" w:color="auto"/>
              <w:bottom w:val="nil"/>
              <w:right w:val="single" w:sz="4" w:space="0" w:color="auto"/>
            </w:tcBorders>
            <w:shd w:val="clear" w:color="auto" w:fill="auto"/>
            <w:noWrap/>
            <w:vAlign w:val="bottom"/>
            <w:hideMark/>
          </w:tcPr>
          <w:p w14:paraId="2F801864"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60347178" w14:textId="36094C16" w:rsidR="003B2585" w:rsidRPr="0077348B" w:rsidRDefault="003B2585" w:rsidP="003B2585">
            <w:pPr>
              <w:pStyle w:val="Tabletext"/>
              <w:jc w:val="right"/>
            </w:pPr>
            <w:r w:rsidRPr="0077348B">
              <w:t>47</w:t>
            </w:r>
            <w:r>
              <w:t> </w:t>
            </w:r>
            <w:r w:rsidRPr="0077348B">
              <w:t>103.00</w:t>
            </w:r>
          </w:p>
        </w:tc>
      </w:tr>
      <w:tr w:rsidR="003B2585" w:rsidRPr="0077348B" w14:paraId="222B6663" w14:textId="77777777" w:rsidTr="00EC0A0F">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19CA7F84" w14:textId="344E39EC" w:rsidR="003B2585" w:rsidRPr="0077348B" w:rsidRDefault="003B2585" w:rsidP="003B2585">
            <w:pPr>
              <w:pStyle w:val="Tabletext"/>
              <w:ind w:left="284" w:hanging="284"/>
            </w:pPr>
            <w:r>
              <w:t>–</w:t>
            </w:r>
            <w:r>
              <w:tab/>
            </w:r>
            <w:r w:rsidRPr="0077348B">
              <w:t>Range Networks, Inc., Santa Clara</w:t>
            </w:r>
          </w:p>
        </w:tc>
        <w:tc>
          <w:tcPr>
            <w:tcW w:w="1720" w:type="dxa"/>
            <w:tcBorders>
              <w:top w:val="nil"/>
              <w:left w:val="single" w:sz="4" w:space="0" w:color="auto"/>
              <w:bottom w:val="nil"/>
              <w:right w:val="single" w:sz="4" w:space="0" w:color="auto"/>
            </w:tcBorders>
            <w:shd w:val="clear" w:color="auto" w:fill="auto"/>
            <w:noWrap/>
            <w:vAlign w:val="bottom"/>
            <w:hideMark/>
          </w:tcPr>
          <w:p w14:paraId="088A9CC9" w14:textId="77777777" w:rsidR="003B2585" w:rsidRPr="0077348B" w:rsidRDefault="003B2585" w:rsidP="003B2585">
            <w:pPr>
              <w:pStyle w:val="Tabletext"/>
              <w:jc w:val="center"/>
            </w:pPr>
            <w:r w:rsidRPr="0077348B">
              <w:t>2013-2014</w:t>
            </w:r>
          </w:p>
        </w:tc>
        <w:tc>
          <w:tcPr>
            <w:tcW w:w="1497" w:type="dxa"/>
            <w:tcBorders>
              <w:top w:val="nil"/>
              <w:left w:val="single" w:sz="4" w:space="0" w:color="auto"/>
              <w:bottom w:val="nil"/>
              <w:right w:val="single" w:sz="4" w:space="0" w:color="auto"/>
            </w:tcBorders>
            <w:shd w:val="clear" w:color="000000" w:fill="FFFFFF"/>
            <w:noWrap/>
            <w:vAlign w:val="bottom"/>
            <w:hideMark/>
          </w:tcPr>
          <w:p w14:paraId="48AD767A" w14:textId="5447162C" w:rsidR="003B2585" w:rsidRPr="0077348B" w:rsidRDefault="003B2585" w:rsidP="003B2585">
            <w:pPr>
              <w:pStyle w:val="Tabletext"/>
              <w:jc w:val="right"/>
            </w:pPr>
            <w:r w:rsidRPr="0077348B">
              <w:t>19</w:t>
            </w:r>
            <w:r>
              <w:t> </w:t>
            </w:r>
            <w:r w:rsidRPr="0077348B">
              <w:t>741.25</w:t>
            </w:r>
          </w:p>
        </w:tc>
        <w:tc>
          <w:tcPr>
            <w:tcW w:w="1420" w:type="dxa"/>
            <w:tcBorders>
              <w:top w:val="nil"/>
              <w:left w:val="single" w:sz="4" w:space="0" w:color="auto"/>
              <w:bottom w:val="nil"/>
              <w:right w:val="single" w:sz="4" w:space="0" w:color="auto"/>
            </w:tcBorders>
            <w:shd w:val="clear" w:color="auto" w:fill="auto"/>
            <w:noWrap/>
            <w:vAlign w:val="bottom"/>
            <w:hideMark/>
          </w:tcPr>
          <w:p w14:paraId="41A70DA6"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40C35F4A" w14:textId="63B7D2D7" w:rsidR="003B2585" w:rsidRPr="0077348B" w:rsidRDefault="003B2585" w:rsidP="003B2585">
            <w:pPr>
              <w:pStyle w:val="Tabletext"/>
              <w:jc w:val="right"/>
            </w:pPr>
            <w:r w:rsidRPr="0077348B">
              <w:t>19</w:t>
            </w:r>
            <w:r>
              <w:t> </w:t>
            </w:r>
            <w:r w:rsidRPr="0077348B">
              <w:t>741.25</w:t>
            </w:r>
          </w:p>
        </w:tc>
      </w:tr>
      <w:tr w:rsidR="003B2585" w:rsidRPr="0077348B" w14:paraId="4A135A05" w14:textId="77777777" w:rsidTr="00EC0A0F">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7603A8E5" w14:textId="3DE2EDA0" w:rsidR="003B2585" w:rsidRPr="0077348B" w:rsidRDefault="003B2585" w:rsidP="003B2585">
            <w:pPr>
              <w:pStyle w:val="Tabletext"/>
              <w:ind w:left="284" w:hanging="284"/>
            </w:pPr>
            <w:r>
              <w:t>–</w:t>
            </w:r>
            <w:r>
              <w:tab/>
            </w:r>
            <w:r w:rsidRPr="0077348B">
              <w:t>Space Systems Loral, Palo Alto</w:t>
            </w:r>
          </w:p>
        </w:tc>
        <w:tc>
          <w:tcPr>
            <w:tcW w:w="1720" w:type="dxa"/>
            <w:tcBorders>
              <w:top w:val="nil"/>
              <w:left w:val="single" w:sz="4" w:space="0" w:color="auto"/>
              <w:bottom w:val="nil"/>
              <w:right w:val="single" w:sz="4" w:space="0" w:color="auto"/>
            </w:tcBorders>
            <w:shd w:val="clear" w:color="auto" w:fill="auto"/>
            <w:noWrap/>
            <w:vAlign w:val="bottom"/>
            <w:hideMark/>
          </w:tcPr>
          <w:p w14:paraId="05735D98" w14:textId="77777777" w:rsidR="003B2585" w:rsidRPr="0077348B" w:rsidRDefault="003B2585" w:rsidP="003B2585">
            <w:pPr>
              <w:pStyle w:val="Tabletext"/>
              <w:jc w:val="center"/>
            </w:pPr>
            <w:r w:rsidRPr="0077348B">
              <w:t>2019</w:t>
            </w:r>
          </w:p>
        </w:tc>
        <w:tc>
          <w:tcPr>
            <w:tcW w:w="1497" w:type="dxa"/>
            <w:tcBorders>
              <w:top w:val="nil"/>
              <w:left w:val="single" w:sz="4" w:space="0" w:color="auto"/>
              <w:bottom w:val="nil"/>
              <w:right w:val="single" w:sz="4" w:space="0" w:color="auto"/>
            </w:tcBorders>
            <w:shd w:val="clear" w:color="000000" w:fill="FFFFFF"/>
            <w:noWrap/>
            <w:vAlign w:val="bottom"/>
            <w:hideMark/>
          </w:tcPr>
          <w:p w14:paraId="35DA4232" w14:textId="5F81AA63" w:rsidR="003B2585" w:rsidRPr="0077348B" w:rsidRDefault="003B2585" w:rsidP="003B2585">
            <w:pPr>
              <w:pStyle w:val="Tabletext"/>
              <w:jc w:val="right"/>
            </w:pPr>
            <w:r w:rsidRPr="0077348B">
              <w:t>14</w:t>
            </w:r>
            <w:r>
              <w:t> </w:t>
            </w:r>
            <w:r w:rsidRPr="0077348B">
              <w:t>717.15</w:t>
            </w:r>
          </w:p>
        </w:tc>
        <w:tc>
          <w:tcPr>
            <w:tcW w:w="1420" w:type="dxa"/>
            <w:tcBorders>
              <w:top w:val="nil"/>
              <w:left w:val="single" w:sz="4" w:space="0" w:color="auto"/>
              <w:bottom w:val="nil"/>
              <w:right w:val="single" w:sz="4" w:space="0" w:color="auto"/>
            </w:tcBorders>
            <w:shd w:val="clear" w:color="auto" w:fill="auto"/>
            <w:noWrap/>
            <w:vAlign w:val="bottom"/>
            <w:hideMark/>
          </w:tcPr>
          <w:p w14:paraId="112A57ED"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207BD7D2" w14:textId="213F1293" w:rsidR="003B2585" w:rsidRPr="0077348B" w:rsidRDefault="003B2585" w:rsidP="003B2585">
            <w:pPr>
              <w:pStyle w:val="Tabletext"/>
              <w:jc w:val="right"/>
            </w:pPr>
            <w:r w:rsidRPr="0077348B">
              <w:t>14</w:t>
            </w:r>
            <w:r>
              <w:t> </w:t>
            </w:r>
            <w:r w:rsidRPr="0077348B">
              <w:t>717.15</w:t>
            </w:r>
          </w:p>
        </w:tc>
      </w:tr>
      <w:tr w:rsidR="003B2585" w:rsidRPr="0077348B" w14:paraId="14DD1916" w14:textId="77777777" w:rsidTr="00EC0A0F">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63715DA3" w14:textId="247F6971" w:rsidR="003B2585" w:rsidRPr="0077348B" w:rsidRDefault="003B2585" w:rsidP="003B2585">
            <w:pPr>
              <w:pStyle w:val="Tabletext"/>
              <w:ind w:left="284" w:hanging="284"/>
            </w:pPr>
            <w:r>
              <w:t>–</w:t>
            </w:r>
            <w:r>
              <w:tab/>
            </w:r>
            <w:r w:rsidRPr="0077348B">
              <w:t>Tektronix, Inc., Beaverton</w:t>
            </w:r>
          </w:p>
        </w:tc>
        <w:tc>
          <w:tcPr>
            <w:tcW w:w="1720" w:type="dxa"/>
            <w:tcBorders>
              <w:top w:val="nil"/>
              <w:left w:val="single" w:sz="4" w:space="0" w:color="auto"/>
              <w:bottom w:val="nil"/>
              <w:right w:val="single" w:sz="4" w:space="0" w:color="auto"/>
            </w:tcBorders>
            <w:shd w:val="clear" w:color="auto" w:fill="auto"/>
            <w:noWrap/>
            <w:vAlign w:val="bottom"/>
            <w:hideMark/>
          </w:tcPr>
          <w:p w14:paraId="0F221EAB" w14:textId="77777777" w:rsidR="003B2585" w:rsidRPr="0077348B" w:rsidRDefault="003B2585" w:rsidP="003B2585">
            <w:pPr>
              <w:pStyle w:val="Tabletext"/>
              <w:jc w:val="center"/>
            </w:pPr>
            <w:r w:rsidRPr="0077348B">
              <w:t>2017-2019</w:t>
            </w:r>
          </w:p>
        </w:tc>
        <w:tc>
          <w:tcPr>
            <w:tcW w:w="1497" w:type="dxa"/>
            <w:tcBorders>
              <w:top w:val="nil"/>
              <w:left w:val="single" w:sz="4" w:space="0" w:color="auto"/>
              <w:bottom w:val="nil"/>
              <w:right w:val="single" w:sz="4" w:space="0" w:color="auto"/>
            </w:tcBorders>
            <w:shd w:val="clear" w:color="000000" w:fill="FFFFFF"/>
            <w:noWrap/>
            <w:vAlign w:val="bottom"/>
            <w:hideMark/>
          </w:tcPr>
          <w:p w14:paraId="2AFF418A" w14:textId="391467F1" w:rsidR="003B2585" w:rsidRPr="0077348B" w:rsidRDefault="003B2585" w:rsidP="003B2585">
            <w:pPr>
              <w:pStyle w:val="Tabletext"/>
              <w:jc w:val="right"/>
            </w:pPr>
            <w:r w:rsidRPr="0077348B">
              <w:t>15</w:t>
            </w:r>
            <w:r>
              <w:t> </w:t>
            </w:r>
            <w:r w:rsidRPr="0077348B">
              <w:t>340.75</w:t>
            </w:r>
          </w:p>
        </w:tc>
        <w:tc>
          <w:tcPr>
            <w:tcW w:w="1420" w:type="dxa"/>
            <w:tcBorders>
              <w:top w:val="nil"/>
              <w:left w:val="single" w:sz="4" w:space="0" w:color="auto"/>
              <w:bottom w:val="nil"/>
              <w:right w:val="single" w:sz="4" w:space="0" w:color="auto"/>
            </w:tcBorders>
            <w:shd w:val="clear" w:color="auto" w:fill="auto"/>
            <w:noWrap/>
            <w:vAlign w:val="bottom"/>
            <w:hideMark/>
          </w:tcPr>
          <w:p w14:paraId="1D82268C"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250D936A" w14:textId="7B855DA7" w:rsidR="003B2585" w:rsidRPr="0077348B" w:rsidRDefault="003B2585" w:rsidP="003B2585">
            <w:pPr>
              <w:pStyle w:val="Tabletext"/>
              <w:jc w:val="right"/>
            </w:pPr>
            <w:r w:rsidRPr="0077348B">
              <w:t>15</w:t>
            </w:r>
            <w:r>
              <w:t> </w:t>
            </w:r>
            <w:r w:rsidRPr="0077348B">
              <w:t>340.75</w:t>
            </w:r>
          </w:p>
        </w:tc>
      </w:tr>
      <w:tr w:rsidR="003B2585" w:rsidRPr="0077348B" w14:paraId="6C7E74FE" w14:textId="77777777" w:rsidTr="00EC0A0F">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011810BA" w14:textId="1B92A30C" w:rsidR="003B2585" w:rsidRPr="0077348B" w:rsidRDefault="003B2585" w:rsidP="003B2585">
            <w:pPr>
              <w:pStyle w:val="Tabletext"/>
              <w:ind w:left="284" w:hanging="284"/>
            </w:pPr>
            <w:r>
              <w:t>–</w:t>
            </w:r>
            <w:r>
              <w:tab/>
            </w:r>
            <w:r w:rsidRPr="0077348B">
              <w:t>TEOCO Corporation, Fairfax</w:t>
            </w:r>
          </w:p>
        </w:tc>
        <w:tc>
          <w:tcPr>
            <w:tcW w:w="1720" w:type="dxa"/>
            <w:tcBorders>
              <w:top w:val="nil"/>
              <w:left w:val="single" w:sz="4" w:space="0" w:color="auto"/>
              <w:bottom w:val="nil"/>
              <w:right w:val="single" w:sz="4" w:space="0" w:color="auto"/>
            </w:tcBorders>
            <w:shd w:val="clear" w:color="auto" w:fill="auto"/>
            <w:noWrap/>
            <w:vAlign w:val="bottom"/>
            <w:hideMark/>
          </w:tcPr>
          <w:p w14:paraId="134657BC" w14:textId="77777777" w:rsidR="003B2585" w:rsidRPr="0077348B" w:rsidRDefault="003B2585" w:rsidP="003B2585">
            <w:pPr>
              <w:pStyle w:val="Tabletext"/>
              <w:jc w:val="center"/>
            </w:pPr>
            <w:r w:rsidRPr="0077348B">
              <w:t>2022</w:t>
            </w:r>
          </w:p>
        </w:tc>
        <w:tc>
          <w:tcPr>
            <w:tcW w:w="1497" w:type="dxa"/>
            <w:tcBorders>
              <w:top w:val="nil"/>
              <w:left w:val="single" w:sz="4" w:space="0" w:color="auto"/>
              <w:bottom w:val="nil"/>
              <w:right w:val="single" w:sz="4" w:space="0" w:color="auto"/>
            </w:tcBorders>
            <w:shd w:val="clear" w:color="000000" w:fill="FFFFFF"/>
            <w:noWrap/>
            <w:vAlign w:val="bottom"/>
            <w:hideMark/>
          </w:tcPr>
          <w:p w14:paraId="0CA08890" w14:textId="6DC657D9" w:rsidR="003B2585" w:rsidRPr="0077348B" w:rsidRDefault="003B2585" w:rsidP="003B2585">
            <w:pPr>
              <w:pStyle w:val="Tabletext"/>
              <w:jc w:val="right"/>
            </w:pPr>
            <w:r w:rsidRPr="0077348B">
              <w:t>12</w:t>
            </w:r>
            <w:r>
              <w:t> </w:t>
            </w:r>
            <w:r w:rsidRPr="0077348B">
              <w:t>356.80</w:t>
            </w:r>
          </w:p>
        </w:tc>
        <w:tc>
          <w:tcPr>
            <w:tcW w:w="1420" w:type="dxa"/>
            <w:tcBorders>
              <w:top w:val="nil"/>
              <w:left w:val="single" w:sz="4" w:space="0" w:color="auto"/>
              <w:bottom w:val="nil"/>
              <w:right w:val="single" w:sz="4" w:space="0" w:color="auto"/>
            </w:tcBorders>
            <w:shd w:val="clear" w:color="auto" w:fill="auto"/>
            <w:noWrap/>
            <w:vAlign w:val="bottom"/>
            <w:hideMark/>
          </w:tcPr>
          <w:p w14:paraId="05A3C350"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7688785D" w14:textId="413FCDFD" w:rsidR="003B2585" w:rsidRPr="0077348B" w:rsidRDefault="003B2585" w:rsidP="003B2585">
            <w:pPr>
              <w:pStyle w:val="Tabletext"/>
              <w:jc w:val="right"/>
            </w:pPr>
            <w:r w:rsidRPr="0077348B">
              <w:t>12</w:t>
            </w:r>
            <w:r>
              <w:t> </w:t>
            </w:r>
            <w:r w:rsidRPr="0077348B">
              <w:t>356.80</w:t>
            </w:r>
          </w:p>
        </w:tc>
      </w:tr>
      <w:tr w:rsidR="003B2585" w:rsidRPr="0077348B" w14:paraId="1EE77191" w14:textId="77777777" w:rsidTr="00EC0A0F">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4A5B1767" w14:textId="2A507829" w:rsidR="003B2585" w:rsidRPr="0077348B" w:rsidRDefault="003B2585" w:rsidP="003B2585">
            <w:pPr>
              <w:pStyle w:val="Tabletext"/>
              <w:ind w:left="284" w:hanging="284"/>
            </w:pPr>
            <w:r>
              <w:t>–</w:t>
            </w:r>
            <w:r>
              <w:tab/>
            </w:r>
            <w:r w:rsidRPr="0077348B">
              <w:t xml:space="preserve">The George Washington University, Washington </w:t>
            </w:r>
          </w:p>
        </w:tc>
        <w:tc>
          <w:tcPr>
            <w:tcW w:w="1720" w:type="dxa"/>
            <w:tcBorders>
              <w:top w:val="nil"/>
              <w:left w:val="single" w:sz="4" w:space="0" w:color="auto"/>
              <w:bottom w:val="nil"/>
              <w:right w:val="single" w:sz="4" w:space="0" w:color="auto"/>
            </w:tcBorders>
            <w:shd w:val="clear" w:color="auto" w:fill="auto"/>
            <w:noWrap/>
            <w:vAlign w:val="bottom"/>
            <w:hideMark/>
          </w:tcPr>
          <w:p w14:paraId="239DB03F" w14:textId="77777777" w:rsidR="003B2585" w:rsidRPr="0077348B" w:rsidRDefault="003B2585" w:rsidP="003B2585">
            <w:pPr>
              <w:pStyle w:val="Tabletext"/>
              <w:jc w:val="center"/>
            </w:pPr>
            <w:r w:rsidRPr="0077348B">
              <w:t>2021</w:t>
            </w:r>
          </w:p>
        </w:tc>
        <w:tc>
          <w:tcPr>
            <w:tcW w:w="1497" w:type="dxa"/>
            <w:tcBorders>
              <w:top w:val="nil"/>
              <w:left w:val="single" w:sz="4" w:space="0" w:color="auto"/>
              <w:bottom w:val="nil"/>
              <w:right w:val="single" w:sz="4" w:space="0" w:color="auto"/>
            </w:tcBorders>
            <w:shd w:val="clear" w:color="000000" w:fill="FFFFFF"/>
            <w:noWrap/>
            <w:vAlign w:val="bottom"/>
            <w:hideMark/>
          </w:tcPr>
          <w:p w14:paraId="737F34F4" w14:textId="4E92DCB2" w:rsidR="003B2585" w:rsidRPr="0077348B" w:rsidRDefault="003B2585" w:rsidP="003B2585">
            <w:pPr>
              <w:pStyle w:val="Tabletext"/>
              <w:jc w:val="right"/>
            </w:pPr>
            <w:r w:rsidRPr="0077348B">
              <w:t>3</w:t>
            </w:r>
            <w:r>
              <w:t> </w:t>
            </w:r>
            <w:r w:rsidRPr="0077348B">
              <w:t>945.25</w:t>
            </w:r>
          </w:p>
        </w:tc>
        <w:tc>
          <w:tcPr>
            <w:tcW w:w="1420" w:type="dxa"/>
            <w:tcBorders>
              <w:top w:val="nil"/>
              <w:left w:val="single" w:sz="4" w:space="0" w:color="auto"/>
              <w:bottom w:val="nil"/>
              <w:right w:val="single" w:sz="4" w:space="0" w:color="auto"/>
            </w:tcBorders>
            <w:shd w:val="clear" w:color="auto" w:fill="auto"/>
            <w:noWrap/>
            <w:vAlign w:val="bottom"/>
            <w:hideMark/>
          </w:tcPr>
          <w:p w14:paraId="721F6D33"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3AAD2168" w14:textId="1A6AB5E6" w:rsidR="003B2585" w:rsidRPr="0077348B" w:rsidRDefault="003B2585" w:rsidP="003B2585">
            <w:pPr>
              <w:pStyle w:val="Tabletext"/>
              <w:jc w:val="right"/>
            </w:pPr>
            <w:r w:rsidRPr="0077348B">
              <w:t>3</w:t>
            </w:r>
            <w:r>
              <w:t> </w:t>
            </w:r>
            <w:r w:rsidRPr="0077348B">
              <w:t>945.25</w:t>
            </w:r>
          </w:p>
        </w:tc>
      </w:tr>
      <w:tr w:rsidR="003B2585" w:rsidRPr="0077348B" w14:paraId="16A25DF8" w14:textId="77777777" w:rsidTr="00EC0A0F">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2FFC98E6" w14:textId="402343C3" w:rsidR="003B2585" w:rsidRPr="0077348B" w:rsidRDefault="003B2585" w:rsidP="003B2585">
            <w:pPr>
              <w:pStyle w:val="Tabletext"/>
              <w:ind w:left="284" w:hanging="284"/>
            </w:pPr>
            <w:r>
              <w:t>–</w:t>
            </w:r>
            <w:r>
              <w:tab/>
            </w:r>
            <w:r w:rsidRPr="0077348B">
              <w:t>Toda Network Corporation, San Francisco</w:t>
            </w:r>
          </w:p>
        </w:tc>
        <w:tc>
          <w:tcPr>
            <w:tcW w:w="1720" w:type="dxa"/>
            <w:tcBorders>
              <w:top w:val="nil"/>
              <w:left w:val="single" w:sz="4" w:space="0" w:color="auto"/>
              <w:bottom w:val="nil"/>
              <w:right w:val="single" w:sz="4" w:space="0" w:color="auto"/>
            </w:tcBorders>
            <w:shd w:val="clear" w:color="auto" w:fill="auto"/>
            <w:noWrap/>
            <w:vAlign w:val="bottom"/>
            <w:hideMark/>
          </w:tcPr>
          <w:p w14:paraId="08828580" w14:textId="77777777" w:rsidR="003B2585" w:rsidRPr="0077348B" w:rsidRDefault="003B2585" w:rsidP="003B2585">
            <w:pPr>
              <w:pStyle w:val="Tabletext"/>
              <w:jc w:val="center"/>
            </w:pPr>
            <w:r w:rsidRPr="0077348B">
              <w:t>2019</w:t>
            </w:r>
          </w:p>
        </w:tc>
        <w:tc>
          <w:tcPr>
            <w:tcW w:w="1497" w:type="dxa"/>
            <w:tcBorders>
              <w:top w:val="nil"/>
              <w:left w:val="single" w:sz="4" w:space="0" w:color="auto"/>
              <w:bottom w:val="nil"/>
              <w:right w:val="single" w:sz="4" w:space="0" w:color="auto"/>
            </w:tcBorders>
            <w:shd w:val="clear" w:color="000000" w:fill="FFFFFF"/>
            <w:noWrap/>
            <w:vAlign w:val="bottom"/>
            <w:hideMark/>
          </w:tcPr>
          <w:p w14:paraId="12484017" w14:textId="0B2CC9E5" w:rsidR="003B2585" w:rsidRPr="0077348B" w:rsidRDefault="003B2585" w:rsidP="003B2585">
            <w:pPr>
              <w:pStyle w:val="Tabletext"/>
              <w:jc w:val="right"/>
            </w:pPr>
            <w:r w:rsidRPr="0077348B">
              <w:t>7</w:t>
            </w:r>
            <w:r>
              <w:t> </w:t>
            </w:r>
            <w:r w:rsidRPr="0077348B">
              <w:t>358.55</w:t>
            </w:r>
          </w:p>
        </w:tc>
        <w:tc>
          <w:tcPr>
            <w:tcW w:w="1420" w:type="dxa"/>
            <w:tcBorders>
              <w:top w:val="nil"/>
              <w:left w:val="single" w:sz="4" w:space="0" w:color="auto"/>
              <w:bottom w:val="nil"/>
              <w:right w:val="single" w:sz="4" w:space="0" w:color="auto"/>
            </w:tcBorders>
            <w:shd w:val="clear" w:color="auto" w:fill="auto"/>
            <w:noWrap/>
            <w:vAlign w:val="bottom"/>
            <w:hideMark/>
          </w:tcPr>
          <w:p w14:paraId="78CF7BDB"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4ACF8807" w14:textId="41C98928" w:rsidR="003B2585" w:rsidRPr="0077348B" w:rsidRDefault="003B2585" w:rsidP="003B2585">
            <w:pPr>
              <w:pStyle w:val="Tabletext"/>
              <w:jc w:val="right"/>
            </w:pPr>
            <w:r w:rsidRPr="0077348B">
              <w:t>7</w:t>
            </w:r>
            <w:r>
              <w:t> </w:t>
            </w:r>
            <w:r w:rsidRPr="0077348B">
              <w:t>358.55</w:t>
            </w:r>
          </w:p>
        </w:tc>
      </w:tr>
      <w:tr w:rsidR="003B2585" w:rsidRPr="0077348B" w14:paraId="04B809FC" w14:textId="77777777" w:rsidTr="00C12B93">
        <w:trPr>
          <w:cantSplit/>
          <w:jc w:val="center"/>
        </w:trPr>
        <w:tc>
          <w:tcPr>
            <w:tcW w:w="4780" w:type="dxa"/>
            <w:tcBorders>
              <w:top w:val="nil"/>
              <w:left w:val="single" w:sz="4" w:space="0" w:color="auto"/>
              <w:right w:val="single" w:sz="4" w:space="0" w:color="auto"/>
            </w:tcBorders>
            <w:shd w:val="clear" w:color="auto" w:fill="auto"/>
            <w:vAlign w:val="bottom"/>
            <w:hideMark/>
          </w:tcPr>
          <w:p w14:paraId="6DFBBC5F" w14:textId="7108A87E" w:rsidR="003B2585" w:rsidRPr="0077348B" w:rsidRDefault="003B2585" w:rsidP="003B2585">
            <w:pPr>
              <w:pStyle w:val="Tabletext"/>
              <w:ind w:left="284" w:hanging="284"/>
            </w:pPr>
            <w:r>
              <w:t>–</w:t>
            </w:r>
            <w:r>
              <w:tab/>
            </w:r>
            <w:r w:rsidRPr="0077348B">
              <w:t>XPRIZE Foundation Inc., Culver City</w:t>
            </w:r>
          </w:p>
        </w:tc>
        <w:tc>
          <w:tcPr>
            <w:tcW w:w="1720" w:type="dxa"/>
            <w:tcBorders>
              <w:top w:val="nil"/>
              <w:left w:val="single" w:sz="4" w:space="0" w:color="auto"/>
              <w:right w:val="single" w:sz="4" w:space="0" w:color="auto"/>
            </w:tcBorders>
            <w:shd w:val="clear" w:color="auto" w:fill="auto"/>
            <w:noWrap/>
            <w:vAlign w:val="bottom"/>
            <w:hideMark/>
          </w:tcPr>
          <w:p w14:paraId="6D767B13" w14:textId="77777777" w:rsidR="003B2585" w:rsidRPr="0077348B" w:rsidRDefault="003B2585" w:rsidP="003B2585">
            <w:pPr>
              <w:pStyle w:val="Tabletext"/>
              <w:jc w:val="center"/>
            </w:pPr>
            <w:r w:rsidRPr="0077348B">
              <w:t>2021</w:t>
            </w:r>
          </w:p>
        </w:tc>
        <w:tc>
          <w:tcPr>
            <w:tcW w:w="1497" w:type="dxa"/>
            <w:tcBorders>
              <w:top w:val="nil"/>
              <w:left w:val="single" w:sz="4" w:space="0" w:color="auto"/>
              <w:right w:val="single" w:sz="4" w:space="0" w:color="auto"/>
            </w:tcBorders>
            <w:shd w:val="clear" w:color="000000" w:fill="FFFFFF"/>
            <w:noWrap/>
            <w:vAlign w:val="bottom"/>
            <w:hideMark/>
          </w:tcPr>
          <w:p w14:paraId="755C7DC3" w14:textId="66C98725" w:rsidR="003B2585" w:rsidRPr="0077348B" w:rsidRDefault="003B2585" w:rsidP="003B2585">
            <w:pPr>
              <w:pStyle w:val="Tabletext"/>
              <w:jc w:val="right"/>
            </w:pPr>
            <w:r w:rsidRPr="0077348B">
              <w:t>38</w:t>
            </w:r>
            <w:r>
              <w:t> </w:t>
            </w:r>
            <w:r w:rsidRPr="0077348B">
              <w:t>158.35</w:t>
            </w:r>
          </w:p>
        </w:tc>
        <w:tc>
          <w:tcPr>
            <w:tcW w:w="1420" w:type="dxa"/>
            <w:tcBorders>
              <w:top w:val="nil"/>
              <w:left w:val="single" w:sz="4" w:space="0" w:color="auto"/>
              <w:right w:val="single" w:sz="4" w:space="0" w:color="auto"/>
            </w:tcBorders>
            <w:shd w:val="clear" w:color="auto" w:fill="auto"/>
            <w:noWrap/>
            <w:vAlign w:val="bottom"/>
            <w:hideMark/>
          </w:tcPr>
          <w:p w14:paraId="78519766" w14:textId="77777777" w:rsidR="003B2585" w:rsidRPr="0077348B" w:rsidRDefault="003B2585" w:rsidP="003B2585">
            <w:pPr>
              <w:pStyle w:val="Tabletext"/>
              <w:jc w:val="right"/>
            </w:pPr>
            <w:r w:rsidRPr="0077348B">
              <w:t>0.00</w:t>
            </w:r>
          </w:p>
        </w:tc>
        <w:tc>
          <w:tcPr>
            <w:tcW w:w="1497" w:type="dxa"/>
            <w:tcBorders>
              <w:top w:val="nil"/>
              <w:left w:val="single" w:sz="4" w:space="0" w:color="auto"/>
              <w:right w:val="single" w:sz="4" w:space="0" w:color="auto"/>
            </w:tcBorders>
            <w:shd w:val="clear" w:color="auto" w:fill="auto"/>
            <w:noWrap/>
            <w:vAlign w:val="bottom"/>
            <w:hideMark/>
          </w:tcPr>
          <w:p w14:paraId="6D2A241B" w14:textId="65871F57" w:rsidR="003B2585" w:rsidRPr="0077348B" w:rsidRDefault="003B2585" w:rsidP="003B2585">
            <w:pPr>
              <w:pStyle w:val="Tabletext"/>
              <w:jc w:val="right"/>
            </w:pPr>
            <w:r w:rsidRPr="0077348B">
              <w:t>38</w:t>
            </w:r>
            <w:r>
              <w:t> </w:t>
            </w:r>
            <w:r w:rsidRPr="0077348B">
              <w:t>158.35</w:t>
            </w:r>
          </w:p>
        </w:tc>
      </w:tr>
      <w:tr w:rsidR="003B2585" w:rsidRPr="0077348B" w14:paraId="2FF6EDC7" w14:textId="77777777" w:rsidTr="00C12B93">
        <w:trPr>
          <w:cantSplit/>
          <w:jc w:val="center"/>
        </w:trPr>
        <w:tc>
          <w:tcPr>
            <w:tcW w:w="4780" w:type="dxa"/>
            <w:tcBorders>
              <w:top w:val="nil"/>
              <w:left w:val="single" w:sz="4" w:space="0" w:color="auto"/>
              <w:bottom w:val="nil"/>
            </w:tcBorders>
            <w:shd w:val="clear" w:color="auto" w:fill="auto"/>
            <w:vAlign w:val="bottom"/>
            <w:hideMark/>
          </w:tcPr>
          <w:p w14:paraId="2363CADC" w14:textId="77777777" w:rsidR="003B2585" w:rsidRPr="0077348B" w:rsidRDefault="003B2585" w:rsidP="003B2585">
            <w:pPr>
              <w:pStyle w:val="Tabletext"/>
              <w:keepNext/>
              <w:keepLines/>
            </w:pPr>
            <w:r w:rsidRPr="003C37DB">
              <w:rPr>
                <w:b/>
                <w:bCs/>
              </w:rPr>
              <w:t>Venezuela</w:t>
            </w:r>
          </w:p>
        </w:tc>
        <w:tc>
          <w:tcPr>
            <w:tcW w:w="1720" w:type="dxa"/>
            <w:tcBorders>
              <w:top w:val="nil"/>
              <w:bottom w:val="nil"/>
            </w:tcBorders>
            <w:shd w:val="clear" w:color="auto" w:fill="auto"/>
            <w:noWrap/>
            <w:vAlign w:val="bottom"/>
            <w:hideMark/>
          </w:tcPr>
          <w:p w14:paraId="466A2A3F" w14:textId="77777777" w:rsidR="003B2585" w:rsidRPr="0077348B" w:rsidRDefault="003B2585" w:rsidP="003B2585">
            <w:pPr>
              <w:pStyle w:val="Tabletext"/>
              <w:keepNext/>
              <w:keepLines/>
            </w:pPr>
          </w:p>
        </w:tc>
        <w:tc>
          <w:tcPr>
            <w:tcW w:w="1497" w:type="dxa"/>
            <w:tcBorders>
              <w:top w:val="nil"/>
              <w:bottom w:val="nil"/>
            </w:tcBorders>
            <w:shd w:val="clear" w:color="000000" w:fill="FFFFFF"/>
            <w:noWrap/>
            <w:vAlign w:val="bottom"/>
            <w:hideMark/>
          </w:tcPr>
          <w:p w14:paraId="71E381EF" w14:textId="0B97080A" w:rsidR="003B2585" w:rsidRPr="0077348B" w:rsidRDefault="003B2585" w:rsidP="003B2585">
            <w:pPr>
              <w:pStyle w:val="Tabletext"/>
              <w:keepNext/>
              <w:keepLines/>
            </w:pPr>
          </w:p>
        </w:tc>
        <w:tc>
          <w:tcPr>
            <w:tcW w:w="1420" w:type="dxa"/>
            <w:tcBorders>
              <w:top w:val="nil"/>
              <w:bottom w:val="nil"/>
            </w:tcBorders>
            <w:shd w:val="clear" w:color="auto" w:fill="auto"/>
            <w:noWrap/>
            <w:vAlign w:val="bottom"/>
            <w:hideMark/>
          </w:tcPr>
          <w:p w14:paraId="3FFC9FDE" w14:textId="77777777" w:rsidR="003B2585" w:rsidRPr="0077348B" w:rsidRDefault="003B2585" w:rsidP="003B2585">
            <w:pPr>
              <w:pStyle w:val="Tabletext"/>
              <w:keepNext/>
              <w:keepLines/>
            </w:pPr>
          </w:p>
        </w:tc>
        <w:tc>
          <w:tcPr>
            <w:tcW w:w="1497" w:type="dxa"/>
            <w:tcBorders>
              <w:top w:val="nil"/>
              <w:bottom w:val="nil"/>
              <w:right w:val="single" w:sz="4" w:space="0" w:color="auto"/>
            </w:tcBorders>
            <w:shd w:val="clear" w:color="auto" w:fill="auto"/>
            <w:noWrap/>
            <w:vAlign w:val="bottom"/>
            <w:hideMark/>
          </w:tcPr>
          <w:p w14:paraId="598DCCCE" w14:textId="77777777" w:rsidR="003B2585" w:rsidRPr="0077348B" w:rsidRDefault="003B2585" w:rsidP="003B2585">
            <w:pPr>
              <w:pStyle w:val="Tabletext"/>
              <w:keepNext/>
              <w:keepLines/>
            </w:pPr>
          </w:p>
        </w:tc>
      </w:tr>
      <w:tr w:rsidR="003B2585" w:rsidRPr="0077348B" w14:paraId="51C2D0E2" w14:textId="77777777" w:rsidTr="00C12B93">
        <w:trPr>
          <w:cantSplit/>
          <w:jc w:val="center"/>
        </w:trPr>
        <w:tc>
          <w:tcPr>
            <w:tcW w:w="4780" w:type="dxa"/>
            <w:tcBorders>
              <w:top w:val="nil"/>
              <w:left w:val="single" w:sz="4" w:space="0" w:color="auto"/>
              <w:right w:val="single" w:sz="4" w:space="0" w:color="auto"/>
            </w:tcBorders>
            <w:shd w:val="clear" w:color="auto" w:fill="auto"/>
            <w:vAlign w:val="bottom"/>
            <w:hideMark/>
          </w:tcPr>
          <w:p w14:paraId="2F0CB732" w14:textId="6B6253C9" w:rsidR="003B2585" w:rsidRPr="0077348B" w:rsidRDefault="003B2585" w:rsidP="003B2585">
            <w:pPr>
              <w:pStyle w:val="Tabletext"/>
              <w:ind w:left="284" w:hanging="284"/>
            </w:pPr>
            <w:r>
              <w:t>–</w:t>
            </w:r>
            <w:r>
              <w:tab/>
            </w:r>
            <w:r w:rsidRPr="0077348B">
              <w:t>CANTV, Caracas</w:t>
            </w:r>
          </w:p>
        </w:tc>
        <w:tc>
          <w:tcPr>
            <w:tcW w:w="1720" w:type="dxa"/>
            <w:tcBorders>
              <w:top w:val="nil"/>
              <w:left w:val="single" w:sz="4" w:space="0" w:color="auto"/>
              <w:right w:val="single" w:sz="4" w:space="0" w:color="auto"/>
            </w:tcBorders>
            <w:shd w:val="clear" w:color="auto" w:fill="auto"/>
            <w:noWrap/>
            <w:vAlign w:val="bottom"/>
            <w:hideMark/>
          </w:tcPr>
          <w:p w14:paraId="15DCD315" w14:textId="77777777" w:rsidR="003B2585" w:rsidRPr="0077348B" w:rsidRDefault="003B2585" w:rsidP="003B2585">
            <w:pPr>
              <w:pStyle w:val="Tabletext"/>
              <w:jc w:val="center"/>
            </w:pPr>
            <w:r w:rsidRPr="0077348B">
              <w:t>2018-2019</w:t>
            </w:r>
          </w:p>
        </w:tc>
        <w:tc>
          <w:tcPr>
            <w:tcW w:w="1497" w:type="dxa"/>
            <w:tcBorders>
              <w:top w:val="nil"/>
              <w:left w:val="single" w:sz="4" w:space="0" w:color="auto"/>
              <w:right w:val="single" w:sz="4" w:space="0" w:color="auto"/>
            </w:tcBorders>
            <w:shd w:val="clear" w:color="000000" w:fill="FFFFFF"/>
            <w:noWrap/>
            <w:vAlign w:val="bottom"/>
            <w:hideMark/>
          </w:tcPr>
          <w:p w14:paraId="539A7EE8" w14:textId="656572C2" w:rsidR="003B2585" w:rsidRPr="0077348B" w:rsidRDefault="003B2585" w:rsidP="003B2585">
            <w:pPr>
              <w:pStyle w:val="Tabletext"/>
              <w:jc w:val="right"/>
            </w:pPr>
            <w:r w:rsidRPr="0077348B">
              <w:t>111</w:t>
            </w:r>
            <w:r>
              <w:t> </w:t>
            </w:r>
            <w:r w:rsidRPr="0077348B">
              <w:t>041.05</w:t>
            </w:r>
          </w:p>
        </w:tc>
        <w:tc>
          <w:tcPr>
            <w:tcW w:w="1420" w:type="dxa"/>
            <w:tcBorders>
              <w:top w:val="nil"/>
              <w:left w:val="single" w:sz="4" w:space="0" w:color="auto"/>
              <w:right w:val="single" w:sz="4" w:space="0" w:color="auto"/>
            </w:tcBorders>
            <w:shd w:val="clear" w:color="auto" w:fill="auto"/>
            <w:noWrap/>
            <w:vAlign w:val="bottom"/>
            <w:hideMark/>
          </w:tcPr>
          <w:p w14:paraId="69035F8C" w14:textId="77777777" w:rsidR="003B2585" w:rsidRPr="0077348B" w:rsidRDefault="003B2585" w:rsidP="003B2585">
            <w:pPr>
              <w:pStyle w:val="Tabletext"/>
              <w:jc w:val="right"/>
            </w:pPr>
            <w:r w:rsidRPr="0077348B">
              <w:t>0.00</w:t>
            </w:r>
          </w:p>
        </w:tc>
        <w:tc>
          <w:tcPr>
            <w:tcW w:w="1497" w:type="dxa"/>
            <w:tcBorders>
              <w:top w:val="nil"/>
              <w:left w:val="single" w:sz="4" w:space="0" w:color="auto"/>
              <w:right w:val="single" w:sz="4" w:space="0" w:color="auto"/>
            </w:tcBorders>
            <w:shd w:val="clear" w:color="auto" w:fill="auto"/>
            <w:noWrap/>
            <w:vAlign w:val="bottom"/>
            <w:hideMark/>
          </w:tcPr>
          <w:p w14:paraId="417572D3" w14:textId="427CAF7A" w:rsidR="003B2585" w:rsidRPr="0077348B" w:rsidRDefault="003B2585" w:rsidP="003B2585">
            <w:pPr>
              <w:pStyle w:val="Tabletext"/>
              <w:jc w:val="right"/>
            </w:pPr>
            <w:r w:rsidRPr="0077348B">
              <w:t>111</w:t>
            </w:r>
            <w:r>
              <w:t> </w:t>
            </w:r>
            <w:r w:rsidRPr="0077348B">
              <w:t>041.05</w:t>
            </w:r>
          </w:p>
        </w:tc>
      </w:tr>
      <w:tr w:rsidR="003B2585" w:rsidRPr="0077348B" w14:paraId="174B2241" w14:textId="77777777" w:rsidTr="00C12B93">
        <w:trPr>
          <w:cantSplit/>
          <w:jc w:val="center"/>
        </w:trPr>
        <w:tc>
          <w:tcPr>
            <w:tcW w:w="4780" w:type="dxa"/>
            <w:tcBorders>
              <w:top w:val="nil"/>
              <w:left w:val="single" w:sz="4" w:space="0" w:color="auto"/>
              <w:bottom w:val="nil"/>
            </w:tcBorders>
            <w:shd w:val="clear" w:color="auto" w:fill="auto"/>
            <w:vAlign w:val="bottom"/>
            <w:hideMark/>
          </w:tcPr>
          <w:p w14:paraId="39D44BD6" w14:textId="77777777" w:rsidR="003B2585" w:rsidRPr="0077348B" w:rsidRDefault="003B2585" w:rsidP="003B2585">
            <w:pPr>
              <w:pStyle w:val="Tabletext"/>
            </w:pPr>
            <w:r w:rsidRPr="003C37DB">
              <w:rPr>
                <w:b/>
                <w:bCs/>
              </w:rPr>
              <w:t>Zimbabwe</w:t>
            </w:r>
          </w:p>
        </w:tc>
        <w:tc>
          <w:tcPr>
            <w:tcW w:w="1720" w:type="dxa"/>
            <w:tcBorders>
              <w:top w:val="nil"/>
              <w:bottom w:val="nil"/>
            </w:tcBorders>
            <w:shd w:val="clear" w:color="auto" w:fill="auto"/>
            <w:noWrap/>
            <w:vAlign w:val="bottom"/>
            <w:hideMark/>
          </w:tcPr>
          <w:p w14:paraId="206E3380" w14:textId="77777777" w:rsidR="003B2585" w:rsidRPr="0077348B" w:rsidRDefault="003B2585" w:rsidP="003B2585">
            <w:pPr>
              <w:pStyle w:val="Tabletext"/>
              <w:jc w:val="center"/>
            </w:pPr>
          </w:p>
        </w:tc>
        <w:tc>
          <w:tcPr>
            <w:tcW w:w="1497" w:type="dxa"/>
            <w:tcBorders>
              <w:top w:val="nil"/>
              <w:bottom w:val="nil"/>
            </w:tcBorders>
            <w:shd w:val="clear" w:color="000000" w:fill="FFFFFF"/>
            <w:noWrap/>
            <w:vAlign w:val="bottom"/>
            <w:hideMark/>
          </w:tcPr>
          <w:p w14:paraId="3EBA7869" w14:textId="3C1C1FE8" w:rsidR="003B2585" w:rsidRPr="0077348B" w:rsidRDefault="003B2585" w:rsidP="003B2585">
            <w:pPr>
              <w:pStyle w:val="Tabletext"/>
              <w:jc w:val="right"/>
            </w:pPr>
          </w:p>
        </w:tc>
        <w:tc>
          <w:tcPr>
            <w:tcW w:w="1420" w:type="dxa"/>
            <w:tcBorders>
              <w:top w:val="nil"/>
              <w:bottom w:val="nil"/>
            </w:tcBorders>
            <w:shd w:val="clear" w:color="auto" w:fill="auto"/>
            <w:noWrap/>
            <w:vAlign w:val="bottom"/>
            <w:hideMark/>
          </w:tcPr>
          <w:p w14:paraId="12AA35DB" w14:textId="77777777" w:rsidR="003B2585" w:rsidRPr="0077348B" w:rsidRDefault="003B2585" w:rsidP="003B2585">
            <w:pPr>
              <w:pStyle w:val="Tabletext"/>
              <w:jc w:val="right"/>
            </w:pPr>
          </w:p>
        </w:tc>
        <w:tc>
          <w:tcPr>
            <w:tcW w:w="1497" w:type="dxa"/>
            <w:tcBorders>
              <w:top w:val="nil"/>
              <w:bottom w:val="nil"/>
              <w:right w:val="single" w:sz="4" w:space="0" w:color="auto"/>
            </w:tcBorders>
            <w:shd w:val="clear" w:color="auto" w:fill="auto"/>
            <w:noWrap/>
            <w:vAlign w:val="bottom"/>
            <w:hideMark/>
          </w:tcPr>
          <w:p w14:paraId="26E0C0A4" w14:textId="77777777" w:rsidR="003B2585" w:rsidRPr="0077348B" w:rsidRDefault="003B2585" w:rsidP="003B2585">
            <w:pPr>
              <w:pStyle w:val="Tabletext"/>
              <w:jc w:val="right"/>
            </w:pPr>
          </w:p>
        </w:tc>
      </w:tr>
      <w:tr w:rsidR="003B2585" w:rsidRPr="0077348B" w14:paraId="2EDAFAB9" w14:textId="77777777" w:rsidTr="00C12B93">
        <w:trPr>
          <w:cantSplit/>
          <w:jc w:val="center"/>
        </w:trPr>
        <w:tc>
          <w:tcPr>
            <w:tcW w:w="4780" w:type="dxa"/>
            <w:tcBorders>
              <w:top w:val="nil"/>
              <w:left w:val="single" w:sz="4" w:space="0" w:color="auto"/>
              <w:right w:val="single" w:sz="4" w:space="0" w:color="auto"/>
            </w:tcBorders>
            <w:shd w:val="clear" w:color="auto" w:fill="auto"/>
            <w:vAlign w:val="bottom"/>
            <w:hideMark/>
          </w:tcPr>
          <w:p w14:paraId="386DE6D0" w14:textId="3FCE0BC1" w:rsidR="003B2585" w:rsidRPr="0077348B" w:rsidRDefault="003B2585" w:rsidP="003B2585">
            <w:pPr>
              <w:pStyle w:val="Tabletext"/>
              <w:ind w:left="284" w:hanging="284"/>
            </w:pPr>
            <w:r>
              <w:t>–</w:t>
            </w:r>
            <w:r>
              <w:tab/>
            </w:r>
            <w:r w:rsidRPr="0077348B">
              <w:t>TelOne (Pvt) Limited, Harare</w:t>
            </w:r>
          </w:p>
        </w:tc>
        <w:tc>
          <w:tcPr>
            <w:tcW w:w="1720" w:type="dxa"/>
            <w:tcBorders>
              <w:top w:val="nil"/>
              <w:left w:val="single" w:sz="4" w:space="0" w:color="auto"/>
              <w:right w:val="single" w:sz="4" w:space="0" w:color="auto"/>
            </w:tcBorders>
            <w:shd w:val="clear" w:color="auto" w:fill="auto"/>
            <w:noWrap/>
            <w:vAlign w:val="bottom"/>
            <w:hideMark/>
          </w:tcPr>
          <w:p w14:paraId="6B3C932D" w14:textId="77777777" w:rsidR="003B2585" w:rsidRPr="0077348B" w:rsidRDefault="003B2585" w:rsidP="003B2585">
            <w:pPr>
              <w:pStyle w:val="Tabletext"/>
              <w:jc w:val="center"/>
            </w:pPr>
            <w:r w:rsidRPr="0077348B">
              <w:t>2016-2018</w:t>
            </w:r>
          </w:p>
        </w:tc>
        <w:tc>
          <w:tcPr>
            <w:tcW w:w="1497" w:type="dxa"/>
            <w:tcBorders>
              <w:top w:val="nil"/>
              <w:left w:val="single" w:sz="4" w:space="0" w:color="auto"/>
              <w:right w:val="single" w:sz="4" w:space="0" w:color="auto"/>
            </w:tcBorders>
            <w:shd w:val="clear" w:color="000000" w:fill="FFFFFF"/>
            <w:noWrap/>
            <w:vAlign w:val="bottom"/>
            <w:hideMark/>
          </w:tcPr>
          <w:p w14:paraId="0DE7087B" w14:textId="666FB899" w:rsidR="003B2585" w:rsidRPr="0077348B" w:rsidRDefault="003B2585" w:rsidP="003B2585">
            <w:pPr>
              <w:pStyle w:val="Tabletext"/>
              <w:jc w:val="right"/>
            </w:pPr>
            <w:r w:rsidRPr="0077348B">
              <w:t>2</w:t>
            </w:r>
            <w:r>
              <w:t> </w:t>
            </w:r>
            <w:r w:rsidRPr="0077348B">
              <w:t>292.78</w:t>
            </w:r>
          </w:p>
        </w:tc>
        <w:tc>
          <w:tcPr>
            <w:tcW w:w="1420" w:type="dxa"/>
            <w:tcBorders>
              <w:top w:val="nil"/>
              <w:left w:val="single" w:sz="4" w:space="0" w:color="auto"/>
              <w:right w:val="single" w:sz="4" w:space="0" w:color="auto"/>
            </w:tcBorders>
            <w:shd w:val="clear" w:color="auto" w:fill="auto"/>
            <w:noWrap/>
            <w:vAlign w:val="bottom"/>
            <w:hideMark/>
          </w:tcPr>
          <w:p w14:paraId="733D1625" w14:textId="77777777" w:rsidR="003B2585" w:rsidRPr="0077348B" w:rsidRDefault="003B2585" w:rsidP="003B2585">
            <w:pPr>
              <w:pStyle w:val="Tabletext"/>
              <w:jc w:val="right"/>
            </w:pPr>
            <w:r w:rsidRPr="0077348B">
              <w:t>0.00</w:t>
            </w:r>
          </w:p>
        </w:tc>
        <w:tc>
          <w:tcPr>
            <w:tcW w:w="1497" w:type="dxa"/>
            <w:tcBorders>
              <w:top w:val="nil"/>
              <w:left w:val="single" w:sz="4" w:space="0" w:color="auto"/>
              <w:right w:val="single" w:sz="4" w:space="0" w:color="auto"/>
            </w:tcBorders>
            <w:shd w:val="clear" w:color="auto" w:fill="auto"/>
            <w:noWrap/>
            <w:vAlign w:val="bottom"/>
            <w:hideMark/>
          </w:tcPr>
          <w:p w14:paraId="098783E1" w14:textId="7C154BC7" w:rsidR="003B2585" w:rsidRPr="0077348B" w:rsidRDefault="003B2585" w:rsidP="003B2585">
            <w:pPr>
              <w:pStyle w:val="Tabletext"/>
              <w:jc w:val="right"/>
            </w:pPr>
            <w:r w:rsidRPr="0077348B">
              <w:t>2</w:t>
            </w:r>
            <w:r>
              <w:t> </w:t>
            </w:r>
            <w:r w:rsidRPr="0077348B">
              <w:t>292.78</w:t>
            </w:r>
          </w:p>
        </w:tc>
      </w:tr>
      <w:tr w:rsidR="003B2585" w:rsidRPr="0077348B" w14:paraId="177DC01F" w14:textId="77777777" w:rsidTr="00C12B93">
        <w:trPr>
          <w:cantSplit/>
          <w:jc w:val="center"/>
        </w:trPr>
        <w:tc>
          <w:tcPr>
            <w:tcW w:w="4780" w:type="dxa"/>
            <w:tcBorders>
              <w:top w:val="nil"/>
              <w:left w:val="single" w:sz="4" w:space="0" w:color="auto"/>
              <w:bottom w:val="nil"/>
            </w:tcBorders>
            <w:shd w:val="clear" w:color="auto" w:fill="auto"/>
            <w:vAlign w:val="bottom"/>
            <w:hideMark/>
          </w:tcPr>
          <w:p w14:paraId="21D15696" w14:textId="77777777" w:rsidR="003B2585" w:rsidRPr="003C37DB" w:rsidRDefault="003B2585" w:rsidP="003B2585">
            <w:pPr>
              <w:pStyle w:val="Tabletext"/>
              <w:rPr>
                <w:b/>
                <w:bCs/>
              </w:rPr>
            </w:pPr>
            <w:r w:rsidRPr="003C37DB">
              <w:rPr>
                <w:b/>
                <w:bCs/>
              </w:rPr>
              <w:t>Resolution 99 (Rev. Bucharest, 2022)</w:t>
            </w:r>
          </w:p>
        </w:tc>
        <w:tc>
          <w:tcPr>
            <w:tcW w:w="1720" w:type="dxa"/>
            <w:tcBorders>
              <w:top w:val="nil"/>
              <w:bottom w:val="nil"/>
            </w:tcBorders>
            <w:shd w:val="clear" w:color="auto" w:fill="auto"/>
            <w:noWrap/>
            <w:vAlign w:val="bottom"/>
            <w:hideMark/>
          </w:tcPr>
          <w:p w14:paraId="76F387FD" w14:textId="77777777" w:rsidR="003B2585" w:rsidRPr="0077348B" w:rsidRDefault="003B2585" w:rsidP="003B2585">
            <w:pPr>
              <w:pStyle w:val="Tabletext"/>
              <w:jc w:val="center"/>
            </w:pPr>
          </w:p>
        </w:tc>
        <w:tc>
          <w:tcPr>
            <w:tcW w:w="1497" w:type="dxa"/>
            <w:tcBorders>
              <w:top w:val="nil"/>
              <w:bottom w:val="nil"/>
            </w:tcBorders>
            <w:shd w:val="clear" w:color="auto" w:fill="auto"/>
            <w:noWrap/>
            <w:vAlign w:val="bottom"/>
            <w:hideMark/>
          </w:tcPr>
          <w:p w14:paraId="77B4EA65" w14:textId="77777777" w:rsidR="003B2585" w:rsidRPr="0077348B" w:rsidRDefault="003B2585" w:rsidP="003B2585">
            <w:pPr>
              <w:pStyle w:val="Tabletext"/>
              <w:jc w:val="right"/>
            </w:pPr>
          </w:p>
        </w:tc>
        <w:tc>
          <w:tcPr>
            <w:tcW w:w="1420" w:type="dxa"/>
            <w:tcBorders>
              <w:top w:val="nil"/>
              <w:bottom w:val="nil"/>
            </w:tcBorders>
            <w:shd w:val="clear" w:color="auto" w:fill="auto"/>
            <w:noWrap/>
            <w:vAlign w:val="bottom"/>
            <w:hideMark/>
          </w:tcPr>
          <w:p w14:paraId="72911DB3" w14:textId="77777777" w:rsidR="003B2585" w:rsidRPr="0077348B" w:rsidRDefault="003B2585" w:rsidP="003B2585">
            <w:pPr>
              <w:pStyle w:val="Tabletext"/>
              <w:jc w:val="right"/>
            </w:pPr>
          </w:p>
        </w:tc>
        <w:tc>
          <w:tcPr>
            <w:tcW w:w="1497" w:type="dxa"/>
            <w:tcBorders>
              <w:top w:val="nil"/>
              <w:bottom w:val="nil"/>
              <w:right w:val="single" w:sz="4" w:space="0" w:color="auto"/>
            </w:tcBorders>
            <w:shd w:val="clear" w:color="auto" w:fill="auto"/>
            <w:noWrap/>
            <w:vAlign w:val="bottom"/>
            <w:hideMark/>
          </w:tcPr>
          <w:p w14:paraId="442D435B" w14:textId="77777777" w:rsidR="003B2585" w:rsidRPr="0077348B" w:rsidRDefault="003B2585" w:rsidP="003B2585">
            <w:pPr>
              <w:pStyle w:val="Tabletext"/>
              <w:jc w:val="right"/>
            </w:pPr>
          </w:p>
        </w:tc>
      </w:tr>
      <w:tr w:rsidR="003B2585" w:rsidRPr="0077348B" w14:paraId="245F70EF" w14:textId="77777777" w:rsidTr="00EC0A0F">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4E40125E" w14:textId="02F5BD46" w:rsidR="003B2585" w:rsidRPr="0077348B" w:rsidRDefault="003B2585" w:rsidP="003B2585">
            <w:pPr>
              <w:pStyle w:val="Tabletext"/>
              <w:ind w:left="284" w:hanging="284"/>
            </w:pPr>
            <w:r>
              <w:t>–</w:t>
            </w:r>
            <w:r>
              <w:tab/>
            </w:r>
            <w:r w:rsidRPr="0077348B">
              <w:t>An-Najah National University, Nablus</w:t>
            </w:r>
          </w:p>
        </w:tc>
        <w:tc>
          <w:tcPr>
            <w:tcW w:w="1720" w:type="dxa"/>
            <w:tcBorders>
              <w:top w:val="nil"/>
              <w:left w:val="single" w:sz="4" w:space="0" w:color="auto"/>
              <w:bottom w:val="nil"/>
              <w:right w:val="single" w:sz="4" w:space="0" w:color="auto"/>
            </w:tcBorders>
            <w:shd w:val="clear" w:color="auto" w:fill="auto"/>
            <w:noWrap/>
            <w:vAlign w:val="bottom"/>
            <w:hideMark/>
          </w:tcPr>
          <w:p w14:paraId="0B0D8754" w14:textId="77777777" w:rsidR="003B2585" w:rsidRPr="0077348B" w:rsidRDefault="003B2585" w:rsidP="003B2585">
            <w:pPr>
              <w:pStyle w:val="Tabletext"/>
              <w:jc w:val="center"/>
            </w:pPr>
            <w:r w:rsidRPr="0077348B">
              <w:t>2021</w:t>
            </w:r>
          </w:p>
        </w:tc>
        <w:tc>
          <w:tcPr>
            <w:tcW w:w="1497" w:type="dxa"/>
            <w:tcBorders>
              <w:top w:val="nil"/>
              <w:left w:val="single" w:sz="4" w:space="0" w:color="auto"/>
              <w:bottom w:val="nil"/>
              <w:right w:val="single" w:sz="4" w:space="0" w:color="auto"/>
            </w:tcBorders>
            <w:shd w:val="clear" w:color="auto" w:fill="auto"/>
            <w:noWrap/>
            <w:vAlign w:val="bottom"/>
            <w:hideMark/>
          </w:tcPr>
          <w:p w14:paraId="210D5990" w14:textId="6B4DB0C8" w:rsidR="003B2585" w:rsidRPr="0077348B" w:rsidRDefault="003B2585" w:rsidP="003B2585">
            <w:pPr>
              <w:pStyle w:val="Tabletext"/>
              <w:jc w:val="right"/>
            </w:pPr>
            <w:r w:rsidRPr="0077348B">
              <w:t>2</w:t>
            </w:r>
            <w:r>
              <w:t> </w:t>
            </w:r>
            <w:r w:rsidRPr="0077348B">
              <w:t>367.15</w:t>
            </w:r>
          </w:p>
        </w:tc>
        <w:tc>
          <w:tcPr>
            <w:tcW w:w="1420" w:type="dxa"/>
            <w:tcBorders>
              <w:top w:val="nil"/>
              <w:left w:val="single" w:sz="4" w:space="0" w:color="auto"/>
              <w:bottom w:val="nil"/>
              <w:right w:val="single" w:sz="4" w:space="0" w:color="auto"/>
            </w:tcBorders>
            <w:shd w:val="clear" w:color="auto" w:fill="auto"/>
            <w:noWrap/>
            <w:vAlign w:val="bottom"/>
            <w:hideMark/>
          </w:tcPr>
          <w:p w14:paraId="1831BE0F"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nil"/>
              <w:right w:val="single" w:sz="4" w:space="0" w:color="auto"/>
            </w:tcBorders>
            <w:shd w:val="clear" w:color="auto" w:fill="auto"/>
            <w:noWrap/>
            <w:vAlign w:val="bottom"/>
            <w:hideMark/>
          </w:tcPr>
          <w:p w14:paraId="475509A2" w14:textId="4563B36D" w:rsidR="003B2585" w:rsidRPr="0077348B" w:rsidRDefault="003B2585" w:rsidP="003B2585">
            <w:pPr>
              <w:pStyle w:val="Tabletext"/>
              <w:jc w:val="right"/>
            </w:pPr>
            <w:r w:rsidRPr="0077348B">
              <w:t>2</w:t>
            </w:r>
            <w:r>
              <w:t> </w:t>
            </w:r>
            <w:r w:rsidRPr="0077348B">
              <w:t>367.15</w:t>
            </w:r>
          </w:p>
        </w:tc>
      </w:tr>
      <w:tr w:rsidR="003B2585" w:rsidRPr="0077348B" w14:paraId="3E2DADE7" w14:textId="77777777" w:rsidTr="00C12B93">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7C7C3592" w14:textId="139E756A" w:rsidR="003B2585" w:rsidRPr="0077348B" w:rsidRDefault="003B2585" w:rsidP="003B2585">
            <w:pPr>
              <w:pStyle w:val="Tabletext"/>
              <w:ind w:left="284" w:hanging="284"/>
            </w:pPr>
            <w:r>
              <w:t>–</w:t>
            </w:r>
            <w:r>
              <w:tab/>
            </w:r>
            <w:r w:rsidRPr="0077348B">
              <w:t>Palestine Technical University, Tulkarem</w:t>
            </w:r>
          </w:p>
        </w:tc>
        <w:tc>
          <w:tcPr>
            <w:tcW w:w="1720" w:type="dxa"/>
            <w:tcBorders>
              <w:top w:val="nil"/>
              <w:left w:val="single" w:sz="4" w:space="0" w:color="auto"/>
              <w:bottom w:val="nil"/>
              <w:right w:val="single" w:sz="4" w:space="0" w:color="auto"/>
            </w:tcBorders>
            <w:shd w:val="clear" w:color="auto" w:fill="auto"/>
            <w:noWrap/>
            <w:vAlign w:val="bottom"/>
            <w:hideMark/>
          </w:tcPr>
          <w:p w14:paraId="44201D72" w14:textId="77777777" w:rsidR="003B2585" w:rsidRPr="0077348B" w:rsidRDefault="003B2585" w:rsidP="003B2585">
            <w:pPr>
              <w:pStyle w:val="Tabletext"/>
              <w:jc w:val="center"/>
            </w:pPr>
            <w:r w:rsidRPr="0077348B">
              <w:t>2019</w:t>
            </w:r>
          </w:p>
        </w:tc>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1F167E8D" w14:textId="6BAD690A" w:rsidR="003B2585" w:rsidRPr="0077348B" w:rsidRDefault="003B2585" w:rsidP="003B2585">
            <w:pPr>
              <w:pStyle w:val="Tabletext"/>
              <w:jc w:val="right"/>
            </w:pPr>
            <w:r w:rsidRPr="0077348B">
              <w:t>2</w:t>
            </w:r>
            <w:r>
              <w:t> </w:t>
            </w:r>
            <w:r w:rsidRPr="0077348B">
              <w:t>759.45</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D019C6C" w14:textId="77777777" w:rsidR="003B2585" w:rsidRPr="0077348B" w:rsidRDefault="003B2585" w:rsidP="003B2585">
            <w:pPr>
              <w:pStyle w:val="Tabletext"/>
              <w:jc w:val="right"/>
            </w:pPr>
            <w:r w:rsidRPr="0077348B">
              <w:t>0.00</w:t>
            </w:r>
          </w:p>
        </w:tc>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01DAB3BB" w14:textId="7E1461A1" w:rsidR="003B2585" w:rsidRPr="0077348B" w:rsidRDefault="003B2585" w:rsidP="003B2585">
            <w:pPr>
              <w:pStyle w:val="Tabletext"/>
              <w:jc w:val="right"/>
            </w:pPr>
            <w:r w:rsidRPr="0077348B">
              <w:t>2</w:t>
            </w:r>
            <w:r>
              <w:t> </w:t>
            </w:r>
            <w:r w:rsidRPr="0077348B">
              <w:t>759.45</w:t>
            </w:r>
          </w:p>
        </w:tc>
      </w:tr>
      <w:tr w:rsidR="003B2585" w:rsidRPr="0077348B" w14:paraId="425652D5" w14:textId="77777777" w:rsidTr="00C12B93">
        <w:trPr>
          <w:cantSplit/>
          <w:jc w:val="center"/>
        </w:trPr>
        <w:tc>
          <w:tcPr>
            <w:tcW w:w="4780" w:type="dxa"/>
            <w:tcBorders>
              <w:top w:val="nil"/>
              <w:left w:val="single" w:sz="4" w:space="0" w:color="auto"/>
              <w:bottom w:val="nil"/>
              <w:right w:val="nil"/>
            </w:tcBorders>
            <w:shd w:val="clear" w:color="auto" w:fill="auto"/>
            <w:vAlign w:val="bottom"/>
            <w:hideMark/>
          </w:tcPr>
          <w:p w14:paraId="79754DC2" w14:textId="77777777" w:rsidR="003B2585" w:rsidRPr="0077348B" w:rsidRDefault="003B2585" w:rsidP="003B2585">
            <w:pPr>
              <w:pStyle w:val="Tabletext"/>
            </w:pPr>
          </w:p>
        </w:tc>
        <w:tc>
          <w:tcPr>
            <w:tcW w:w="1720" w:type="dxa"/>
            <w:tcBorders>
              <w:top w:val="nil"/>
              <w:left w:val="nil"/>
              <w:bottom w:val="nil"/>
              <w:right w:val="single" w:sz="4" w:space="0" w:color="auto"/>
            </w:tcBorders>
            <w:shd w:val="clear" w:color="auto" w:fill="auto"/>
            <w:noWrap/>
            <w:vAlign w:val="bottom"/>
            <w:hideMark/>
          </w:tcPr>
          <w:p w14:paraId="24351054" w14:textId="77777777" w:rsidR="003B2585" w:rsidRPr="0077348B" w:rsidRDefault="003B2585" w:rsidP="003B2585">
            <w:pPr>
              <w:pStyle w:val="Tabletext"/>
              <w:jc w:val="center"/>
            </w:pPr>
          </w:p>
        </w:tc>
        <w:tc>
          <w:tcPr>
            <w:tcW w:w="1497" w:type="dxa"/>
            <w:tcBorders>
              <w:top w:val="single" w:sz="4" w:space="0" w:color="auto"/>
              <w:left w:val="single" w:sz="4" w:space="0" w:color="auto"/>
              <w:right w:val="single" w:sz="4" w:space="0" w:color="auto"/>
            </w:tcBorders>
            <w:shd w:val="clear" w:color="auto" w:fill="auto"/>
            <w:noWrap/>
            <w:vAlign w:val="bottom"/>
            <w:hideMark/>
          </w:tcPr>
          <w:p w14:paraId="22C01BF1" w14:textId="5963AB7A" w:rsidR="003B2585" w:rsidRPr="0077348B" w:rsidRDefault="003B2585" w:rsidP="003B2585">
            <w:pPr>
              <w:pStyle w:val="Tabletext"/>
              <w:jc w:val="right"/>
            </w:pPr>
            <w:r w:rsidRPr="0077348B">
              <w:t>1</w:t>
            </w:r>
            <w:r>
              <w:t> </w:t>
            </w:r>
            <w:r w:rsidRPr="0077348B">
              <w:t>139</w:t>
            </w:r>
            <w:r>
              <w:t> </w:t>
            </w:r>
            <w:r w:rsidRPr="0077348B">
              <w:t>844.46</w:t>
            </w:r>
          </w:p>
        </w:tc>
        <w:tc>
          <w:tcPr>
            <w:tcW w:w="1420" w:type="dxa"/>
            <w:tcBorders>
              <w:top w:val="single" w:sz="4" w:space="0" w:color="auto"/>
              <w:left w:val="single" w:sz="4" w:space="0" w:color="auto"/>
              <w:right w:val="single" w:sz="4" w:space="0" w:color="auto"/>
            </w:tcBorders>
            <w:shd w:val="clear" w:color="auto" w:fill="auto"/>
            <w:noWrap/>
            <w:vAlign w:val="bottom"/>
            <w:hideMark/>
          </w:tcPr>
          <w:p w14:paraId="3EFCB395" w14:textId="77777777" w:rsidR="003B2585" w:rsidRPr="0077348B" w:rsidRDefault="003B2585" w:rsidP="003B2585">
            <w:pPr>
              <w:pStyle w:val="Tabletext"/>
              <w:jc w:val="right"/>
            </w:pPr>
            <w:r w:rsidRPr="0077348B">
              <w:t>0.00</w:t>
            </w:r>
          </w:p>
        </w:tc>
        <w:tc>
          <w:tcPr>
            <w:tcW w:w="1497" w:type="dxa"/>
            <w:tcBorders>
              <w:top w:val="single" w:sz="4" w:space="0" w:color="auto"/>
              <w:left w:val="single" w:sz="4" w:space="0" w:color="auto"/>
              <w:right w:val="single" w:sz="4" w:space="0" w:color="auto"/>
            </w:tcBorders>
            <w:shd w:val="clear" w:color="auto" w:fill="auto"/>
            <w:noWrap/>
            <w:vAlign w:val="bottom"/>
            <w:hideMark/>
          </w:tcPr>
          <w:p w14:paraId="7F823C75" w14:textId="1F4D77AC" w:rsidR="003B2585" w:rsidRPr="0077348B" w:rsidRDefault="003B2585" w:rsidP="003B2585">
            <w:pPr>
              <w:pStyle w:val="Tabletext"/>
              <w:jc w:val="right"/>
            </w:pPr>
            <w:r w:rsidRPr="0077348B">
              <w:t>1</w:t>
            </w:r>
            <w:r>
              <w:t> </w:t>
            </w:r>
            <w:r w:rsidRPr="0077348B">
              <w:t>139</w:t>
            </w:r>
            <w:r>
              <w:t> </w:t>
            </w:r>
            <w:r w:rsidRPr="0077348B">
              <w:t>844.46</w:t>
            </w:r>
          </w:p>
        </w:tc>
      </w:tr>
      <w:tr w:rsidR="003B2585" w:rsidRPr="003C37DB" w14:paraId="14E31FE0" w14:textId="77777777" w:rsidTr="00C12B93">
        <w:trPr>
          <w:cantSplit/>
          <w:jc w:val="center"/>
        </w:trPr>
        <w:tc>
          <w:tcPr>
            <w:tcW w:w="4780" w:type="dxa"/>
            <w:tcBorders>
              <w:top w:val="nil"/>
              <w:left w:val="single" w:sz="4" w:space="0" w:color="auto"/>
              <w:bottom w:val="single" w:sz="4" w:space="0" w:color="auto"/>
              <w:right w:val="nil"/>
            </w:tcBorders>
            <w:shd w:val="clear" w:color="auto" w:fill="auto"/>
            <w:vAlign w:val="bottom"/>
            <w:hideMark/>
          </w:tcPr>
          <w:p w14:paraId="04B498D0" w14:textId="77777777" w:rsidR="003B2585" w:rsidRPr="003C37DB" w:rsidRDefault="003B2585" w:rsidP="003B2585">
            <w:pPr>
              <w:pStyle w:val="Tabletext"/>
              <w:rPr>
                <w:sz w:val="10"/>
                <w:szCs w:val="10"/>
              </w:rPr>
            </w:pPr>
          </w:p>
        </w:tc>
        <w:tc>
          <w:tcPr>
            <w:tcW w:w="1720" w:type="dxa"/>
            <w:tcBorders>
              <w:top w:val="nil"/>
              <w:left w:val="nil"/>
              <w:bottom w:val="single" w:sz="4" w:space="0" w:color="auto"/>
              <w:right w:val="nil"/>
            </w:tcBorders>
            <w:shd w:val="clear" w:color="auto" w:fill="auto"/>
            <w:noWrap/>
            <w:vAlign w:val="bottom"/>
            <w:hideMark/>
          </w:tcPr>
          <w:p w14:paraId="1F571877" w14:textId="77777777" w:rsidR="003B2585" w:rsidRPr="003C37DB" w:rsidRDefault="003B2585" w:rsidP="003B2585">
            <w:pPr>
              <w:pStyle w:val="Tabletext"/>
              <w:rPr>
                <w:sz w:val="10"/>
                <w:szCs w:val="10"/>
              </w:rPr>
            </w:pPr>
          </w:p>
        </w:tc>
        <w:tc>
          <w:tcPr>
            <w:tcW w:w="1497" w:type="dxa"/>
            <w:tcBorders>
              <w:left w:val="nil"/>
              <w:bottom w:val="single" w:sz="4" w:space="0" w:color="auto"/>
              <w:right w:val="nil"/>
            </w:tcBorders>
            <w:shd w:val="clear" w:color="auto" w:fill="auto"/>
            <w:noWrap/>
            <w:vAlign w:val="bottom"/>
            <w:hideMark/>
          </w:tcPr>
          <w:p w14:paraId="6B5249D8" w14:textId="77777777" w:rsidR="003B2585" w:rsidRPr="003C37DB" w:rsidRDefault="003B2585" w:rsidP="003B2585">
            <w:pPr>
              <w:pStyle w:val="Tabletext"/>
              <w:rPr>
                <w:sz w:val="10"/>
                <w:szCs w:val="10"/>
              </w:rPr>
            </w:pPr>
          </w:p>
        </w:tc>
        <w:tc>
          <w:tcPr>
            <w:tcW w:w="1420" w:type="dxa"/>
            <w:tcBorders>
              <w:left w:val="nil"/>
              <w:bottom w:val="single" w:sz="4" w:space="0" w:color="auto"/>
              <w:right w:val="nil"/>
            </w:tcBorders>
            <w:shd w:val="clear" w:color="auto" w:fill="auto"/>
            <w:noWrap/>
            <w:vAlign w:val="bottom"/>
            <w:hideMark/>
          </w:tcPr>
          <w:p w14:paraId="4EE7E1A6" w14:textId="77777777" w:rsidR="003B2585" w:rsidRPr="003C37DB" w:rsidRDefault="003B2585" w:rsidP="003B2585">
            <w:pPr>
              <w:pStyle w:val="Tabletext"/>
              <w:rPr>
                <w:sz w:val="10"/>
                <w:szCs w:val="10"/>
              </w:rPr>
            </w:pPr>
          </w:p>
        </w:tc>
        <w:tc>
          <w:tcPr>
            <w:tcW w:w="1497" w:type="dxa"/>
            <w:tcBorders>
              <w:left w:val="nil"/>
              <w:bottom w:val="single" w:sz="4" w:space="0" w:color="auto"/>
              <w:right w:val="single" w:sz="4" w:space="0" w:color="auto"/>
            </w:tcBorders>
            <w:shd w:val="clear" w:color="auto" w:fill="auto"/>
            <w:noWrap/>
            <w:vAlign w:val="bottom"/>
            <w:hideMark/>
          </w:tcPr>
          <w:p w14:paraId="30C872A6" w14:textId="77777777" w:rsidR="003B2585" w:rsidRPr="003C37DB" w:rsidRDefault="003B2585" w:rsidP="003B2585">
            <w:pPr>
              <w:pStyle w:val="Tabletext"/>
              <w:rPr>
                <w:sz w:val="10"/>
                <w:szCs w:val="10"/>
              </w:rPr>
            </w:pPr>
          </w:p>
        </w:tc>
      </w:tr>
      <w:tr w:rsidR="003B2585" w:rsidRPr="00EC0A0F" w14:paraId="1EFF96CC" w14:textId="77777777" w:rsidTr="00EC0A0F">
        <w:trPr>
          <w:cantSplit/>
          <w:jc w:val="center"/>
        </w:trPr>
        <w:tc>
          <w:tcPr>
            <w:tcW w:w="4780" w:type="dxa"/>
            <w:tcBorders>
              <w:top w:val="single" w:sz="4" w:space="0" w:color="auto"/>
              <w:left w:val="single" w:sz="4" w:space="0" w:color="auto"/>
              <w:right w:val="nil"/>
            </w:tcBorders>
            <w:shd w:val="clear" w:color="auto" w:fill="auto"/>
            <w:vAlign w:val="bottom"/>
            <w:hideMark/>
          </w:tcPr>
          <w:p w14:paraId="684A987C" w14:textId="62D92B95" w:rsidR="003B2585" w:rsidRPr="00EC0A0F" w:rsidRDefault="003B2585" w:rsidP="00EC0A0F">
            <w:pPr>
              <w:pStyle w:val="Tabletext"/>
              <w:rPr>
                <w:b/>
                <w:bCs/>
              </w:rPr>
            </w:pPr>
            <w:r w:rsidRPr="00EC0A0F">
              <w:rPr>
                <w:b/>
                <w:bCs/>
              </w:rPr>
              <w:t>C. Other debtors</w:t>
            </w:r>
          </w:p>
        </w:tc>
        <w:tc>
          <w:tcPr>
            <w:tcW w:w="1720" w:type="dxa"/>
            <w:tcBorders>
              <w:top w:val="single" w:sz="4" w:space="0" w:color="auto"/>
              <w:left w:val="nil"/>
              <w:right w:val="nil"/>
            </w:tcBorders>
            <w:shd w:val="clear" w:color="auto" w:fill="auto"/>
            <w:noWrap/>
            <w:vAlign w:val="bottom"/>
          </w:tcPr>
          <w:p w14:paraId="10C8AB29" w14:textId="4EFAC6DA" w:rsidR="003B2585" w:rsidRPr="00EC0A0F" w:rsidRDefault="003B2585" w:rsidP="00EC0A0F">
            <w:pPr>
              <w:pStyle w:val="Tabletext"/>
              <w:rPr>
                <w:b/>
                <w:bCs/>
              </w:rPr>
            </w:pPr>
          </w:p>
        </w:tc>
        <w:tc>
          <w:tcPr>
            <w:tcW w:w="1497" w:type="dxa"/>
            <w:tcBorders>
              <w:top w:val="single" w:sz="4" w:space="0" w:color="auto"/>
              <w:left w:val="nil"/>
              <w:right w:val="nil"/>
            </w:tcBorders>
            <w:shd w:val="clear" w:color="auto" w:fill="auto"/>
            <w:noWrap/>
            <w:vAlign w:val="bottom"/>
          </w:tcPr>
          <w:p w14:paraId="7D5AFCC3" w14:textId="165ED414" w:rsidR="003B2585" w:rsidRPr="00EC0A0F" w:rsidRDefault="003B2585" w:rsidP="00EC0A0F">
            <w:pPr>
              <w:pStyle w:val="Tabletext"/>
              <w:rPr>
                <w:b/>
                <w:bCs/>
              </w:rPr>
            </w:pPr>
          </w:p>
        </w:tc>
        <w:tc>
          <w:tcPr>
            <w:tcW w:w="1420" w:type="dxa"/>
            <w:tcBorders>
              <w:top w:val="single" w:sz="4" w:space="0" w:color="auto"/>
              <w:left w:val="nil"/>
              <w:right w:val="nil"/>
            </w:tcBorders>
            <w:shd w:val="clear" w:color="auto" w:fill="auto"/>
            <w:noWrap/>
            <w:vAlign w:val="bottom"/>
          </w:tcPr>
          <w:p w14:paraId="269FBFE0" w14:textId="2E4B35E1" w:rsidR="003B2585" w:rsidRPr="00EC0A0F" w:rsidRDefault="003B2585" w:rsidP="00EC0A0F">
            <w:pPr>
              <w:pStyle w:val="Tabletext"/>
              <w:rPr>
                <w:b/>
                <w:bCs/>
              </w:rPr>
            </w:pPr>
          </w:p>
        </w:tc>
        <w:tc>
          <w:tcPr>
            <w:tcW w:w="1497" w:type="dxa"/>
            <w:tcBorders>
              <w:top w:val="single" w:sz="4" w:space="0" w:color="auto"/>
              <w:left w:val="nil"/>
              <w:right w:val="single" w:sz="4" w:space="0" w:color="auto"/>
            </w:tcBorders>
            <w:shd w:val="clear" w:color="auto" w:fill="auto"/>
            <w:noWrap/>
            <w:vAlign w:val="bottom"/>
          </w:tcPr>
          <w:p w14:paraId="5990B1BD" w14:textId="77E52F0E" w:rsidR="003B2585" w:rsidRPr="00EC0A0F" w:rsidRDefault="003B2585" w:rsidP="00EC0A0F">
            <w:pPr>
              <w:pStyle w:val="Tabletext"/>
              <w:rPr>
                <w:b/>
                <w:bCs/>
              </w:rPr>
            </w:pPr>
          </w:p>
        </w:tc>
      </w:tr>
      <w:tr w:rsidR="003B2585" w:rsidRPr="0077348B" w14:paraId="092D4546" w14:textId="77777777" w:rsidTr="00EC0A0F">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2054C1D7" w14:textId="1FE3EB2B" w:rsidR="003B2585" w:rsidRPr="0077348B" w:rsidRDefault="003B2585" w:rsidP="003B2585">
            <w:pPr>
              <w:pStyle w:val="Tabletext"/>
              <w:ind w:left="284" w:hanging="284"/>
            </w:pPr>
            <w:r>
              <w:t>–</w:t>
            </w:r>
            <w:r>
              <w:tab/>
            </w:r>
            <w:r w:rsidRPr="0077348B">
              <w:t>ARCEP, Bangui</w:t>
            </w:r>
          </w:p>
        </w:tc>
        <w:tc>
          <w:tcPr>
            <w:tcW w:w="1720" w:type="dxa"/>
            <w:tcBorders>
              <w:top w:val="nil"/>
              <w:left w:val="single" w:sz="4" w:space="0" w:color="auto"/>
              <w:bottom w:val="nil"/>
              <w:right w:val="single" w:sz="4" w:space="0" w:color="auto"/>
            </w:tcBorders>
            <w:shd w:val="clear" w:color="auto" w:fill="auto"/>
            <w:noWrap/>
            <w:vAlign w:val="bottom"/>
            <w:hideMark/>
          </w:tcPr>
          <w:p w14:paraId="6E9D28DF" w14:textId="77777777" w:rsidR="003B2585" w:rsidRPr="0077348B" w:rsidRDefault="003B2585" w:rsidP="003B2585">
            <w:pPr>
              <w:pStyle w:val="Tabletext"/>
              <w:jc w:val="center"/>
            </w:pPr>
            <w:r w:rsidRPr="0077348B">
              <w:t>2022</w:t>
            </w:r>
          </w:p>
        </w:tc>
        <w:tc>
          <w:tcPr>
            <w:tcW w:w="1497" w:type="dxa"/>
            <w:tcBorders>
              <w:top w:val="nil"/>
              <w:left w:val="single" w:sz="4" w:space="0" w:color="auto"/>
              <w:bottom w:val="nil"/>
              <w:right w:val="single" w:sz="4" w:space="0" w:color="auto"/>
            </w:tcBorders>
            <w:shd w:val="clear" w:color="auto" w:fill="auto"/>
            <w:noWrap/>
            <w:vAlign w:val="bottom"/>
            <w:hideMark/>
          </w:tcPr>
          <w:p w14:paraId="1E35F610" w14:textId="77777777" w:rsidR="003B2585" w:rsidRPr="0077348B" w:rsidRDefault="003B2585" w:rsidP="003B2585">
            <w:pPr>
              <w:pStyle w:val="Tabletext"/>
              <w:jc w:val="right"/>
            </w:pPr>
            <w:r w:rsidRPr="0077348B">
              <w:t>0.00</w:t>
            </w:r>
          </w:p>
        </w:tc>
        <w:tc>
          <w:tcPr>
            <w:tcW w:w="1420" w:type="dxa"/>
            <w:tcBorders>
              <w:top w:val="nil"/>
              <w:left w:val="single" w:sz="4" w:space="0" w:color="auto"/>
              <w:bottom w:val="nil"/>
              <w:right w:val="single" w:sz="4" w:space="0" w:color="auto"/>
            </w:tcBorders>
            <w:shd w:val="clear" w:color="auto" w:fill="auto"/>
            <w:noWrap/>
            <w:vAlign w:val="bottom"/>
            <w:hideMark/>
          </w:tcPr>
          <w:p w14:paraId="172D91D1" w14:textId="3E0B194E" w:rsidR="003B2585" w:rsidRPr="0077348B" w:rsidRDefault="003B2585" w:rsidP="003B2585">
            <w:pPr>
              <w:pStyle w:val="Tabletext"/>
              <w:jc w:val="right"/>
            </w:pPr>
            <w:r w:rsidRPr="0077348B">
              <w:t>1</w:t>
            </w:r>
            <w:r>
              <w:t> </w:t>
            </w:r>
            <w:r w:rsidRPr="0077348B">
              <w:t>838.05</w:t>
            </w:r>
          </w:p>
        </w:tc>
        <w:tc>
          <w:tcPr>
            <w:tcW w:w="1497" w:type="dxa"/>
            <w:tcBorders>
              <w:top w:val="nil"/>
              <w:left w:val="single" w:sz="4" w:space="0" w:color="auto"/>
              <w:bottom w:val="nil"/>
              <w:right w:val="single" w:sz="4" w:space="0" w:color="auto"/>
            </w:tcBorders>
            <w:shd w:val="clear" w:color="auto" w:fill="auto"/>
            <w:noWrap/>
            <w:vAlign w:val="bottom"/>
            <w:hideMark/>
          </w:tcPr>
          <w:p w14:paraId="4A3FB5C6" w14:textId="246C2CA1" w:rsidR="003B2585" w:rsidRPr="0077348B" w:rsidRDefault="003B2585" w:rsidP="003B2585">
            <w:pPr>
              <w:pStyle w:val="Tabletext"/>
              <w:jc w:val="right"/>
            </w:pPr>
            <w:r w:rsidRPr="0077348B">
              <w:t>1</w:t>
            </w:r>
            <w:r>
              <w:t> </w:t>
            </w:r>
            <w:r w:rsidRPr="0077348B">
              <w:t>838.05</w:t>
            </w:r>
          </w:p>
        </w:tc>
      </w:tr>
      <w:tr w:rsidR="003B2585" w:rsidRPr="0077348B" w14:paraId="7FA0E590" w14:textId="77777777" w:rsidTr="00EC0A0F">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28C747D4" w14:textId="48FAA11F" w:rsidR="003B2585" w:rsidRPr="0077348B" w:rsidRDefault="003B2585" w:rsidP="003B2585">
            <w:pPr>
              <w:pStyle w:val="Tabletext"/>
              <w:ind w:left="284" w:hanging="284"/>
              <w:rPr>
                <w:lang w:val="es-ES"/>
              </w:rPr>
            </w:pPr>
            <w:r w:rsidRPr="00852DA7">
              <w:rPr>
                <w:lang w:val="es-ES"/>
              </w:rPr>
              <w:t>–</w:t>
            </w:r>
            <w:r w:rsidRPr="00852DA7">
              <w:rPr>
                <w:lang w:val="es-ES"/>
              </w:rPr>
              <w:tab/>
            </w:r>
            <w:proofErr w:type="spellStart"/>
            <w:r w:rsidRPr="0077348B">
              <w:rPr>
                <w:lang w:val="es-ES"/>
              </w:rPr>
              <w:t>Barramar</w:t>
            </w:r>
            <w:proofErr w:type="spellEnd"/>
            <w:r w:rsidRPr="0077348B">
              <w:rPr>
                <w:lang w:val="es-ES"/>
              </w:rPr>
              <w:t xml:space="preserve"> Cartas e </w:t>
            </w:r>
            <w:proofErr w:type="spellStart"/>
            <w:r w:rsidRPr="0077348B">
              <w:rPr>
                <w:lang w:val="es-ES"/>
              </w:rPr>
              <w:t>Publicacoes</w:t>
            </w:r>
            <w:proofErr w:type="spellEnd"/>
            <w:r w:rsidRPr="0077348B">
              <w:rPr>
                <w:lang w:val="es-ES"/>
              </w:rPr>
              <w:t>, Rio de Janeiro</w:t>
            </w:r>
          </w:p>
        </w:tc>
        <w:tc>
          <w:tcPr>
            <w:tcW w:w="1720" w:type="dxa"/>
            <w:tcBorders>
              <w:top w:val="nil"/>
              <w:left w:val="single" w:sz="4" w:space="0" w:color="auto"/>
              <w:bottom w:val="nil"/>
              <w:right w:val="single" w:sz="4" w:space="0" w:color="auto"/>
            </w:tcBorders>
            <w:shd w:val="clear" w:color="auto" w:fill="auto"/>
            <w:noWrap/>
            <w:vAlign w:val="bottom"/>
            <w:hideMark/>
          </w:tcPr>
          <w:p w14:paraId="001B48BE" w14:textId="77777777" w:rsidR="003B2585" w:rsidRPr="0077348B" w:rsidRDefault="003B2585" w:rsidP="003B2585">
            <w:pPr>
              <w:pStyle w:val="Tabletext"/>
              <w:jc w:val="center"/>
            </w:pPr>
            <w:r w:rsidRPr="0077348B">
              <w:t>2023</w:t>
            </w:r>
          </w:p>
        </w:tc>
        <w:tc>
          <w:tcPr>
            <w:tcW w:w="1497" w:type="dxa"/>
            <w:tcBorders>
              <w:top w:val="nil"/>
              <w:left w:val="single" w:sz="4" w:space="0" w:color="auto"/>
              <w:bottom w:val="nil"/>
              <w:right w:val="single" w:sz="4" w:space="0" w:color="auto"/>
            </w:tcBorders>
            <w:shd w:val="clear" w:color="auto" w:fill="auto"/>
            <w:noWrap/>
            <w:vAlign w:val="bottom"/>
            <w:hideMark/>
          </w:tcPr>
          <w:p w14:paraId="31C24165" w14:textId="77777777" w:rsidR="003B2585" w:rsidRPr="0077348B" w:rsidRDefault="003B2585" w:rsidP="003B2585">
            <w:pPr>
              <w:pStyle w:val="Tabletext"/>
              <w:jc w:val="right"/>
            </w:pPr>
            <w:r w:rsidRPr="0077348B">
              <w:t>0.00</w:t>
            </w:r>
          </w:p>
        </w:tc>
        <w:tc>
          <w:tcPr>
            <w:tcW w:w="1420" w:type="dxa"/>
            <w:tcBorders>
              <w:top w:val="nil"/>
              <w:left w:val="single" w:sz="4" w:space="0" w:color="auto"/>
              <w:bottom w:val="nil"/>
              <w:right w:val="single" w:sz="4" w:space="0" w:color="auto"/>
            </w:tcBorders>
            <w:shd w:val="clear" w:color="auto" w:fill="auto"/>
            <w:noWrap/>
            <w:vAlign w:val="bottom"/>
            <w:hideMark/>
          </w:tcPr>
          <w:p w14:paraId="04538528" w14:textId="39CA7755" w:rsidR="003B2585" w:rsidRPr="0077348B" w:rsidRDefault="003B2585" w:rsidP="003B2585">
            <w:pPr>
              <w:pStyle w:val="Tabletext"/>
              <w:jc w:val="right"/>
            </w:pPr>
            <w:r w:rsidRPr="0077348B">
              <w:t>2</w:t>
            </w:r>
            <w:r>
              <w:t> </w:t>
            </w:r>
            <w:r w:rsidRPr="0077348B">
              <w:t>115.00</w:t>
            </w:r>
          </w:p>
        </w:tc>
        <w:tc>
          <w:tcPr>
            <w:tcW w:w="1497" w:type="dxa"/>
            <w:tcBorders>
              <w:top w:val="nil"/>
              <w:left w:val="single" w:sz="4" w:space="0" w:color="auto"/>
              <w:bottom w:val="nil"/>
              <w:right w:val="single" w:sz="4" w:space="0" w:color="auto"/>
            </w:tcBorders>
            <w:shd w:val="clear" w:color="auto" w:fill="auto"/>
            <w:noWrap/>
            <w:vAlign w:val="bottom"/>
            <w:hideMark/>
          </w:tcPr>
          <w:p w14:paraId="1327F9A5" w14:textId="61709E30" w:rsidR="003B2585" w:rsidRPr="0077348B" w:rsidRDefault="003B2585" w:rsidP="003B2585">
            <w:pPr>
              <w:pStyle w:val="Tabletext"/>
              <w:jc w:val="right"/>
            </w:pPr>
            <w:r w:rsidRPr="0077348B">
              <w:t>2</w:t>
            </w:r>
            <w:r>
              <w:t> </w:t>
            </w:r>
            <w:r w:rsidRPr="0077348B">
              <w:t>115.00</w:t>
            </w:r>
          </w:p>
        </w:tc>
      </w:tr>
      <w:tr w:rsidR="003B2585" w:rsidRPr="0077348B" w14:paraId="4E0B6EF6" w14:textId="77777777" w:rsidTr="00EC0A0F">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5A93AF1C" w14:textId="5913044B" w:rsidR="003B2585" w:rsidRPr="0077348B" w:rsidRDefault="003B2585" w:rsidP="003B2585">
            <w:pPr>
              <w:pStyle w:val="Tabletext"/>
              <w:ind w:left="284" w:hanging="284"/>
            </w:pPr>
            <w:r>
              <w:t>–</w:t>
            </w:r>
            <w:r>
              <w:tab/>
            </w:r>
            <w:r w:rsidRPr="0077348B">
              <w:t>Blackwell's University, Aberdeen, UK</w:t>
            </w:r>
          </w:p>
        </w:tc>
        <w:tc>
          <w:tcPr>
            <w:tcW w:w="1720" w:type="dxa"/>
            <w:tcBorders>
              <w:top w:val="nil"/>
              <w:left w:val="single" w:sz="4" w:space="0" w:color="auto"/>
              <w:bottom w:val="nil"/>
              <w:right w:val="single" w:sz="4" w:space="0" w:color="auto"/>
            </w:tcBorders>
            <w:shd w:val="clear" w:color="auto" w:fill="auto"/>
            <w:noWrap/>
            <w:vAlign w:val="bottom"/>
            <w:hideMark/>
          </w:tcPr>
          <w:p w14:paraId="6EB1B14A" w14:textId="77777777" w:rsidR="003B2585" w:rsidRPr="0077348B" w:rsidRDefault="003B2585" w:rsidP="003B2585">
            <w:pPr>
              <w:pStyle w:val="Tabletext"/>
              <w:jc w:val="center"/>
            </w:pPr>
            <w:r w:rsidRPr="0077348B">
              <w:t>2023</w:t>
            </w:r>
          </w:p>
        </w:tc>
        <w:tc>
          <w:tcPr>
            <w:tcW w:w="1497" w:type="dxa"/>
            <w:tcBorders>
              <w:top w:val="nil"/>
              <w:left w:val="single" w:sz="4" w:space="0" w:color="auto"/>
              <w:bottom w:val="nil"/>
              <w:right w:val="single" w:sz="4" w:space="0" w:color="auto"/>
            </w:tcBorders>
            <w:shd w:val="clear" w:color="auto" w:fill="auto"/>
            <w:noWrap/>
            <w:vAlign w:val="bottom"/>
            <w:hideMark/>
          </w:tcPr>
          <w:p w14:paraId="31EB6835" w14:textId="77777777" w:rsidR="003B2585" w:rsidRPr="0077348B" w:rsidRDefault="003B2585" w:rsidP="003B2585">
            <w:pPr>
              <w:pStyle w:val="Tabletext"/>
              <w:jc w:val="right"/>
            </w:pPr>
            <w:r w:rsidRPr="0077348B">
              <w:t>0.00</w:t>
            </w:r>
          </w:p>
        </w:tc>
        <w:tc>
          <w:tcPr>
            <w:tcW w:w="1420" w:type="dxa"/>
            <w:tcBorders>
              <w:top w:val="nil"/>
              <w:left w:val="single" w:sz="4" w:space="0" w:color="auto"/>
              <w:bottom w:val="nil"/>
              <w:right w:val="single" w:sz="4" w:space="0" w:color="auto"/>
            </w:tcBorders>
            <w:shd w:val="clear" w:color="auto" w:fill="auto"/>
            <w:noWrap/>
            <w:vAlign w:val="bottom"/>
            <w:hideMark/>
          </w:tcPr>
          <w:p w14:paraId="2F098AB4" w14:textId="760A6052" w:rsidR="003B2585" w:rsidRPr="0077348B" w:rsidRDefault="003B2585" w:rsidP="003B2585">
            <w:pPr>
              <w:pStyle w:val="Tabletext"/>
              <w:jc w:val="right"/>
            </w:pPr>
            <w:r w:rsidRPr="0077348B">
              <w:t>1</w:t>
            </w:r>
            <w:r>
              <w:t> </w:t>
            </w:r>
            <w:r w:rsidRPr="0077348B">
              <w:t>308.00</w:t>
            </w:r>
          </w:p>
        </w:tc>
        <w:tc>
          <w:tcPr>
            <w:tcW w:w="1497" w:type="dxa"/>
            <w:tcBorders>
              <w:top w:val="nil"/>
              <w:left w:val="single" w:sz="4" w:space="0" w:color="auto"/>
              <w:bottom w:val="nil"/>
              <w:right w:val="single" w:sz="4" w:space="0" w:color="auto"/>
            </w:tcBorders>
            <w:shd w:val="clear" w:color="auto" w:fill="auto"/>
            <w:noWrap/>
            <w:vAlign w:val="bottom"/>
            <w:hideMark/>
          </w:tcPr>
          <w:p w14:paraId="1C1ADFE1" w14:textId="291B9F98" w:rsidR="003B2585" w:rsidRPr="0077348B" w:rsidRDefault="003B2585" w:rsidP="003B2585">
            <w:pPr>
              <w:pStyle w:val="Tabletext"/>
              <w:jc w:val="right"/>
            </w:pPr>
            <w:r w:rsidRPr="0077348B">
              <w:t>1</w:t>
            </w:r>
            <w:r>
              <w:t> </w:t>
            </w:r>
            <w:r w:rsidRPr="0077348B">
              <w:t>308.00</w:t>
            </w:r>
          </w:p>
        </w:tc>
      </w:tr>
      <w:tr w:rsidR="003B2585" w:rsidRPr="0077348B" w14:paraId="79DFFD28" w14:textId="77777777" w:rsidTr="00EC0A0F">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27ACC45C" w14:textId="4792C5DA" w:rsidR="003B2585" w:rsidRPr="0077348B" w:rsidRDefault="003B2585" w:rsidP="003B2585">
            <w:pPr>
              <w:pStyle w:val="Tabletext"/>
              <w:ind w:left="284" w:hanging="284"/>
            </w:pPr>
            <w:r>
              <w:t>–</w:t>
            </w:r>
            <w:r>
              <w:tab/>
            </w:r>
            <w:r w:rsidRPr="0077348B">
              <w:t xml:space="preserve">C &amp; C Marine Combine, </w:t>
            </w:r>
            <w:proofErr w:type="spellStart"/>
            <w:r w:rsidRPr="0077348B">
              <w:t>Mumbay</w:t>
            </w:r>
            <w:proofErr w:type="spellEnd"/>
          </w:p>
        </w:tc>
        <w:tc>
          <w:tcPr>
            <w:tcW w:w="1720" w:type="dxa"/>
            <w:tcBorders>
              <w:top w:val="nil"/>
              <w:left w:val="single" w:sz="4" w:space="0" w:color="auto"/>
              <w:bottom w:val="nil"/>
              <w:right w:val="single" w:sz="4" w:space="0" w:color="auto"/>
            </w:tcBorders>
            <w:shd w:val="clear" w:color="auto" w:fill="auto"/>
            <w:noWrap/>
            <w:vAlign w:val="bottom"/>
            <w:hideMark/>
          </w:tcPr>
          <w:p w14:paraId="29F5D3F7" w14:textId="77777777" w:rsidR="003B2585" w:rsidRPr="0077348B" w:rsidRDefault="003B2585" w:rsidP="003B2585">
            <w:pPr>
              <w:pStyle w:val="Tabletext"/>
              <w:jc w:val="center"/>
            </w:pPr>
            <w:r w:rsidRPr="0077348B">
              <w:t>2017</w:t>
            </w:r>
          </w:p>
        </w:tc>
        <w:tc>
          <w:tcPr>
            <w:tcW w:w="1497" w:type="dxa"/>
            <w:tcBorders>
              <w:top w:val="nil"/>
              <w:left w:val="single" w:sz="4" w:space="0" w:color="auto"/>
              <w:bottom w:val="nil"/>
              <w:right w:val="single" w:sz="4" w:space="0" w:color="auto"/>
            </w:tcBorders>
            <w:shd w:val="clear" w:color="auto" w:fill="auto"/>
            <w:noWrap/>
            <w:vAlign w:val="bottom"/>
            <w:hideMark/>
          </w:tcPr>
          <w:p w14:paraId="56D17CB3" w14:textId="77777777" w:rsidR="003B2585" w:rsidRPr="0077348B" w:rsidRDefault="003B2585" w:rsidP="003B2585">
            <w:pPr>
              <w:pStyle w:val="Tabletext"/>
              <w:jc w:val="right"/>
            </w:pPr>
            <w:r w:rsidRPr="0077348B">
              <w:t>0.00</w:t>
            </w:r>
          </w:p>
        </w:tc>
        <w:tc>
          <w:tcPr>
            <w:tcW w:w="1420" w:type="dxa"/>
            <w:tcBorders>
              <w:top w:val="nil"/>
              <w:left w:val="single" w:sz="4" w:space="0" w:color="auto"/>
              <w:bottom w:val="nil"/>
              <w:right w:val="single" w:sz="4" w:space="0" w:color="auto"/>
            </w:tcBorders>
            <w:shd w:val="clear" w:color="auto" w:fill="auto"/>
            <w:noWrap/>
            <w:vAlign w:val="bottom"/>
            <w:hideMark/>
          </w:tcPr>
          <w:p w14:paraId="3DA9D44A" w14:textId="0A8F60EE" w:rsidR="003B2585" w:rsidRPr="0077348B" w:rsidRDefault="003B2585" w:rsidP="003B2585">
            <w:pPr>
              <w:pStyle w:val="Tabletext"/>
              <w:jc w:val="right"/>
            </w:pPr>
            <w:r w:rsidRPr="0077348B">
              <w:t>57</w:t>
            </w:r>
            <w:r>
              <w:t> </w:t>
            </w:r>
            <w:r w:rsidRPr="0077348B">
              <w:t>697.55</w:t>
            </w:r>
          </w:p>
        </w:tc>
        <w:tc>
          <w:tcPr>
            <w:tcW w:w="1497" w:type="dxa"/>
            <w:tcBorders>
              <w:top w:val="nil"/>
              <w:left w:val="single" w:sz="4" w:space="0" w:color="auto"/>
              <w:bottom w:val="nil"/>
              <w:right w:val="single" w:sz="4" w:space="0" w:color="auto"/>
            </w:tcBorders>
            <w:shd w:val="clear" w:color="auto" w:fill="auto"/>
            <w:noWrap/>
            <w:vAlign w:val="bottom"/>
            <w:hideMark/>
          </w:tcPr>
          <w:p w14:paraId="3741FEFD" w14:textId="6E7E8C4C" w:rsidR="003B2585" w:rsidRPr="0077348B" w:rsidRDefault="003B2585" w:rsidP="003B2585">
            <w:pPr>
              <w:pStyle w:val="Tabletext"/>
              <w:jc w:val="right"/>
            </w:pPr>
            <w:r w:rsidRPr="0077348B">
              <w:t>57</w:t>
            </w:r>
            <w:r>
              <w:t> </w:t>
            </w:r>
            <w:r w:rsidRPr="0077348B">
              <w:t>697.55</w:t>
            </w:r>
          </w:p>
        </w:tc>
      </w:tr>
      <w:tr w:rsidR="003B2585" w:rsidRPr="0077348B" w14:paraId="730390C8" w14:textId="77777777" w:rsidTr="00EC0A0F">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20FFF227" w14:textId="7BB0C869" w:rsidR="003B2585" w:rsidRPr="0077348B" w:rsidRDefault="003B2585" w:rsidP="003B2585">
            <w:pPr>
              <w:pStyle w:val="Tabletext"/>
              <w:ind w:left="284" w:hanging="284"/>
            </w:pPr>
            <w:r>
              <w:t>–</w:t>
            </w:r>
            <w:r>
              <w:tab/>
            </w:r>
            <w:r w:rsidRPr="0077348B">
              <w:t>CITC, Riyadh</w:t>
            </w:r>
          </w:p>
        </w:tc>
        <w:tc>
          <w:tcPr>
            <w:tcW w:w="1720" w:type="dxa"/>
            <w:tcBorders>
              <w:top w:val="nil"/>
              <w:left w:val="single" w:sz="4" w:space="0" w:color="auto"/>
              <w:bottom w:val="nil"/>
              <w:right w:val="single" w:sz="4" w:space="0" w:color="auto"/>
            </w:tcBorders>
            <w:shd w:val="clear" w:color="auto" w:fill="auto"/>
            <w:noWrap/>
            <w:vAlign w:val="bottom"/>
            <w:hideMark/>
          </w:tcPr>
          <w:p w14:paraId="15F97725" w14:textId="77777777" w:rsidR="003B2585" w:rsidRPr="0077348B" w:rsidRDefault="003B2585" w:rsidP="003B2585">
            <w:pPr>
              <w:pStyle w:val="Tabletext"/>
              <w:jc w:val="center"/>
            </w:pPr>
            <w:r w:rsidRPr="0077348B">
              <w:t>2022</w:t>
            </w:r>
          </w:p>
        </w:tc>
        <w:tc>
          <w:tcPr>
            <w:tcW w:w="1497" w:type="dxa"/>
            <w:tcBorders>
              <w:top w:val="nil"/>
              <w:left w:val="single" w:sz="4" w:space="0" w:color="auto"/>
              <w:bottom w:val="nil"/>
              <w:right w:val="single" w:sz="4" w:space="0" w:color="auto"/>
            </w:tcBorders>
            <w:shd w:val="clear" w:color="auto" w:fill="auto"/>
            <w:noWrap/>
            <w:vAlign w:val="bottom"/>
            <w:hideMark/>
          </w:tcPr>
          <w:p w14:paraId="1E5C8A07" w14:textId="77777777" w:rsidR="003B2585" w:rsidRPr="0077348B" w:rsidRDefault="003B2585" w:rsidP="003B2585">
            <w:pPr>
              <w:pStyle w:val="Tabletext"/>
              <w:jc w:val="right"/>
            </w:pPr>
            <w:r w:rsidRPr="0077348B">
              <w:t>0.00</w:t>
            </w:r>
          </w:p>
        </w:tc>
        <w:tc>
          <w:tcPr>
            <w:tcW w:w="1420" w:type="dxa"/>
            <w:tcBorders>
              <w:top w:val="nil"/>
              <w:left w:val="single" w:sz="4" w:space="0" w:color="auto"/>
              <w:bottom w:val="nil"/>
              <w:right w:val="single" w:sz="4" w:space="0" w:color="auto"/>
            </w:tcBorders>
            <w:shd w:val="clear" w:color="auto" w:fill="auto"/>
            <w:noWrap/>
            <w:vAlign w:val="bottom"/>
            <w:hideMark/>
          </w:tcPr>
          <w:p w14:paraId="5F28023C" w14:textId="30D16A02" w:rsidR="003B2585" w:rsidRPr="0077348B" w:rsidRDefault="003B2585" w:rsidP="003B2585">
            <w:pPr>
              <w:pStyle w:val="Tabletext"/>
              <w:jc w:val="right"/>
            </w:pPr>
            <w:r w:rsidRPr="0077348B">
              <w:t>3</w:t>
            </w:r>
            <w:r>
              <w:t> </w:t>
            </w:r>
            <w:r w:rsidRPr="0077348B">
              <w:t>180.00</w:t>
            </w:r>
          </w:p>
        </w:tc>
        <w:tc>
          <w:tcPr>
            <w:tcW w:w="1497" w:type="dxa"/>
            <w:tcBorders>
              <w:top w:val="nil"/>
              <w:left w:val="single" w:sz="4" w:space="0" w:color="auto"/>
              <w:bottom w:val="nil"/>
              <w:right w:val="single" w:sz="4" w:space="0" w:color="auto"/>
            </w:tcBorders>
            <w:shd w:val="clear" w:color="auto" w:fill="auto"/>
            <w:noWrap/>
            <w:vAlign w:val="bottom"/>
            <w:hideMark/>
          </w:tcPr>
          <w:p w14:paraId="1CEAB3E1" w14:textId="666CC92B" w:rsidR="003B2585" w:rsidRPr="0077348B" w:rsidRDefault="003B2585" w:rsidP="003B2585">
            <w:pPr>
              <w:pStyle w:val="Tabletext"/>
              <w:jc w:val="right"/>
            </w:pPr>
            <w:r w:rsidRPr="0077348B">
              <w:t>3</w:t>
            </w:r>
            <w:r>
              <w:t> </w:t>
            </w:r>
            <w:r w:rsidRPr="0077348B">
              <w:t>180.00</w:t>
            </w:r>
          </w:p>
        </w:tc>
      </w:tr>
      <w:tr w:rsidR="003B2585" w:rsidRPr="0077348B" w14:paraId="18291D94" w14:textId="77777777" w:rsidTr="00EC0A0F">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6AD644E3" w14:textId="0A8860BA" w:rsidR="003B2585" w:rsidRPr="0077348B" w:rsidRDefault="003B2585" w:rsidP="003B2585">
            <w:pPr>
              <w:pStyle w:val="Tabletext"/>
              <w:ind w:left="284" w:hanging="284"/>
            </w:pPr>
            <w:r>
              <w:t>–</w:t>
            </w:r>
            <w:r>
              <w:tab/>
            </w:r>
            <w:r w:rsidRPr="0077348B">
              <w:t>France Publications, Montrouge</w:t>
            </w:r>
          </w:p>
        </w:tc>
        <w:tc>
          <w:tcPr>
            <w:tcW w:w="1720" w:type="dxa"/>
            <w:tcBorders>
              <w:top w:val="nil"/>
              <w:left w:val="single" w:sz="4" w:space="0" w:color="auto"/>
              <w:bottom w:val="nil"/>
              <w:right w:val="single" w:sz="4" w:space="0" w:color="auto"/>
            </w:tcBorders>
            <w:shd w:val="clear" w:color="auto" w:fill="auto"/>
            <w:noWrap/>
            <w:vAlign w:val="bottom"/>
            <w:hideMark/>
          </w:tcPr>
          <w:p w14:paraId="391D9899" w14:textId="77777777" w:rsidR="003B2585" w:rsidRPr="0077348B" w:rsidRDefault="003B2585" w:rsidP="003B2585">
            <w:pPr>
              <w:pStyle w:val="Tabletext"/>
              <w:jc w:val="center"/>
            </w:pPr>
            <w:r w:rsidRPr="0077348B">
              <w:t>2022-2023</w:t>
            </w:r>
          </w:p>
        </w:tc>
        <w:tc>
          <w:tcPr>
            <w:tcW w:w="1497" w:type="dxa"/>
            <w:tcBorders>
              <w:top w:val="nil"/>
              <w:left w:val="single" w:sz="4" w:space="0" w:color="auto"/>
              <w:bottom w:val="nil"/>
              <w:right w:val="single" w:sz="4" w:space="0" w:color="auto"/>
            </w:tcBorders>
            <w:shd w:val="clear" w:color="auto" w:fill="auto"/>
            <w:noWrap/>
            <w:vAlign w:val="bottom"/>
            <w:hideMark/>
          </w:tcPr>
          <w:p w14:paraId="3F740138" w14:textId="77777777" w:rsidR="003B2585" w:rsidRPr="0077348B" w:rsidRDefault="003B2585" w:rsidP="003B2585">
            <w:pPr>
              <w:pStyle w:val="Tabletext"/>
              <w:jc w:val="right"/>
            </w:pPr>
            <w:r w:rsidRPr="0077348B">
              <w:t>0.00</w:t>
            </w:r>
          </w:p>
        </w:tc>
        <w:tc>
          <w:tcPr>
            <w:tcW w:w="1420" w:type="dxa"/>
            <w:tcBorders>
              <w:top w:val="nil"/>
              <w:left w:val="single" w:sz="4" w:space="0" w:color="auto"/>
              <w:bottom w:val="nil"/>
              <w:right w:val="single" w:sz="4" w:space="0" w:color="auto"/>
            </w:tcBorders>
            <w:shd w:val="clear" w:color="auto" w:fill="auto"/>
            <w:noWrap/>
            <w:vAlign w:val="bottom"/>
            <w:hideMark/>
          </w:tcPr>
          <w:p w14:paraId="605FA0CD" w14:textId="02B53DA9" w:rsidR="003B2585" w:rsidRPr="0077348B" w:rsidRDefault="003B2585" w:rsidP="003B2585">
            <w:pPr>
              <w:pStyle w:val="Tabletext"/>
              <w:jc w:val="right"/>
            </w:pPr>
            <w:r w:rsidRPr="0077348B">
              <w:t>7</w:t>
            </w:r>
            <w:r>
              <w:t> </w:t>
            </w:r>
            <w:r w:rsidRPr="0077348B">
              <w:t>271.80</w:t>
            </w:r>
          </w:p>
        </w:tc>
        <w:tc>
          <w:tcPr>
            <w:tcW w:w="1497" w:type="dxa"/>
            <w:tcBorders>
              <w:top w:val="nil"/>
              <w:left w:val="single" w:sz="4" w:space="0" w:color="auto"/>
              <w:bottom w:val="nil"/>
              <w:right w:val="single" w:sz="4" w:space="0" w:color="auto"/>
            </w:tcBorders>
            <w:shd w:val="clear" w:color="auto" w:fill="auto"/>
            <w:noWrap/>
            <w:vAlign w:val="bottom"/>
            <w:hideMark/>
          </w:tcPr>
          <w:p w14:paraId="4FA8C20C" w14:textId="0FF8BB84" w:rsidR="003B2585" w:rsidRPr="0077348B" w:rsidRDefault="003B2585" w:rsidP="003B2585">
            <w:pPr>
              <w:pStyle w:val="Tabletext"/>
              <w:jc w:val="right"/>
            </w:pPr>
            <w:r w:rsidRPr="0077348B">
              <w:t>7</w:t>
            </w:r>
            <w:r>
              <w:t> </w:t>
            </w:r>
            <w:r w:rsidRPr="0077348B">
              <w:t>271.80</w:t>
            </w:r>
          </w:p>
        </w:tc>
      </w:tr>
      <w:tr w:rsidR="003B2585" w:rsidRPr="0077348B" w14:paraId="0341F83B" w14:textId="77777777" w:rsidTr="00EC0A0F">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7C607AB9" w14:textId="28D81116" w:rsidR="003B2585" w:rsidRPr="0077348B" w:rsidRDefault="003B2585" w:rsidP="003B2585">
            <w:pPr>
              <w:pStyle w:val="Tabletext"/>
              <w:ind w:left="284" w:hanging="284"/>
              <w:rPr>
                <w:lang w:val="es-ES"/>
              </w:rPr>
            </w:pPr>
            <w:r w:rsidRPr="00B77A5C">
              <w:rPr>
                <w:lang w:val="es-ES"/>
              </w:rPr>
              <w:t>–</w:t>
            </w:r>
            <w:r w:rsidRPr="00B77A5C">
              <w:rPr>
                <w:lang w:val="es-ES"/>
              </w:rPr>
              <w:tab/>
            </w:r>
            <w:r w:rsidRPr="0077348B">
              <w:rPr>
                <w:lang w:val="es-ES"/>
              </w:rPr>
              <w:t xml:space="preserve">J. </w:t>
            </w:r>
            <w:proofErr w:type="spellStart"/>
            <w:r w:rsidRPr="0077348B">
              <w:rPr>
                <w:lang w:val="es-ES"/>
              </w:rPr>
              <w:t>Garraio</w:t>
            </w:r>
            <w:proofErr w:type="spellEnd"/>
            <w:r w:rsidRPr="0077348B">
              <w:rPr>
                <w:lang w:val="es-ES"/>
              </w:rPr>
              <w:t xml:space="preserve"> &amp; Ca. </w:t>
            </w:r>
            <w:proofErr w:type="spellStart"/>
            <w:r w:rsidRPr="0077348B">
              <w:rPr>
                <w:lang w:val="es-ES"/>
              </w:rPr>
              <w:t>Lda</w:t>
            </w:r>
            <w:proofErr w:type="spellEnd"/>
            <w:r w:rsidRPr="0077348B">
              <w:rPr>
                <w:lang w:val="es-ES"/>
              </w:rPr>
              <w:t>, Sao Domingos de Rana</w:t>
            </w:r>
          </w:p>
        </w:tc>
        <w:tc>
          <w:tcPr>
            <w:tcW w:w="1720" w:type="dxa"/>
            <w:tcBorders>
              <w:top w:val="nil"/>
              <w:left w:val="single" w:sz="4" w:space="0" w:color="auto"/>
              <w:bottom w:val="nil"/>
              <w:right w:val="single" w:sz="4" w:space="0" w:color="auto"/>
            </w:tcBorders>
            <w:shd w:val="clear" w:color="auto" w:fill="auto"/>
            <w:noWrap/>
            <w:vAlign w:val="bottom"/>
            <w:hideMark/>
          </w:tcPr>
          <w:p w14:paraId="1C5101BF" w14:textId="77777777" w:rsidR="003B2585" w:rsidRPr="0077348B" w:rsidRDefault="003B2585" w:rsidP="003B2585">
            <w:pPr>
              <w:pStyle w:val="Tabletext"/>
              <w:jc w:val="center"/>
            </w:pPr>
            <w:r w:rsidRPr="0077348B">
              <w:t>2023</w:t>
            </w:r>
          </w:p>
        </w:tc>
        <w:tc>
          <w:tcPr>
            <w:tcW w:w="1497" w:type="dxa"/>
            <w:tcBorders>
              <w:top w:val="nil"/>
              <w:left w:val="single" w:sz="4" w:space="0" w:color="auto"/>
              <w:bottom w:val="nil"/>
              <w:right w:val="single" w:sz="4" w:space="0" w:color="auto"/>
            </w:tcBorders>
            <w:shd w:val="clear" w:color="auto" w:fill="auto"/>
            <w:noWrap/>
            <w:vAlign w:val="bottom"/>
            <w:hideMark/>
          </w:tcPr>
          <w:p w14:paraId="6ABCBDA6" w14:textId="77777777" w:rsidR="003B2585" w:rsidRPr="0077348B" w:rsidRDefault="003B2585" w:rsidP="003B2585">
            <w:pPr>
              <w:pStyle w:val="Tabletext"/>
              <w:jc w:val="right"/>
            </w:pPr>
            <w:r w:rsidRPr="0077348B">
              <w:t>0.00</w:t>
            </w:r>
          </w:p>
        </w:tc>
        <w:tc>
          <w:tcPr>
            <w:tcW w:w="1420" w:type="dxa"/>
            <w:tcBorders>
              <w:top w:val="nil"/>
              <w:left w:val="single" w:sz="4" w:space="0" w:color="auto"/>
              <w:bottom w:val="nil"/>
              <w:right w:val="single" w:sz="4" w:space="0" w:color="auto"/>
            </w:tcBorders>
            <w:shd w:val="clear" w:color="auto" w:fill="auto"/>
            <w:noWrap/>
            <w:vAlign w:val="bottom"/>
            <w:hideMark/>
          </w:tcPr>
          <w:p w14:paraId="65C46B29" w14:textId="788E9AC0" w:rsidR="003B2585" w:rsidRPr="0077348B" w:rsidRDefault="003B2585" w:rsidP="003B2585">
            <w:pPr>
              <w:pStyle w:val="Tabletext"/>
              <w:jc w:val="right"/>
            </w:pPr>
            <w:r w:rsidRPr="0077348B">
              <w:t>15</w:t>
            </w:r>
            <w:r>
              <w:t> </w:t>
            </w:r>
            <w:r w:rsidRPr="0077348B">
              <w:t>743.00</w:t>
            </w:r>
          </w:p>
        </w:tc>
        <w:tc>
          <w:tcPr>
            <w:tcW w:w="1497" w:type="dxa"/>
            <w:tcBorders>
              <w:top w:val="nil"/>
              <w:left w:val="single" w:sz="4" w:space="0" w:color="auto"/>
              <w:bottom w:val="nil"/>
              <w:right w:val="single" w:sz="4" w:space="0" w:color="auto"/>
            </w:tcBorders>
            <w:shd w:val="clear" w:color="auto" w:fill="auto"/>
            <w:noWrap/>
            <w:vAlign w:val="bottom"/>
            <w:hideMark/>
          </w:tcPr>
          <w:p w14:paraId="3B4FE647" w14:textId="03924E64" w:rsidR="003B2585" w:rsidRPr="0077348B" w:rsidRDefault="003B2585" w:rsidP="003B2585">
            <w:pPr>
              <w:pStyle w:val="Tabletext"/>
              <w:jc w:val="right"/>
            </w:pPr>
            <w:r w:rsidRPr="0077348B">
              <w:t>15</w:t>
            </w:r>
            <w:r>
              <w:t> </w:t>
            </w:r>
            <w:r w:rsidRPr="0077348B">
              <w:t>743.00</w:t>
            </w:r>
          </w:p>
        </w:tc>
      </w:tr>
      <w:tr w:rsidR="003B2585" w:rsidRPr="0077348B" w14:paraId="38699150" w14:textId="77777777" w:rsidTr="00EC0A0F">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14DC9906" w14:textId="5FA28828" w:rsidR="003B2585" w:rsidRPr="0077348B" w:rsidRDefault="003B2585" w:rsidP="003B2585">
            <w:pPr>
              <w:pStyle w:val="Tabletext"/>
              <w:ind w:left="284" w:hanging="284"/>
            </w:pPr>
            <w:r>
              <w:t>–</w:t>
            </w:r>
            <w:r>
              <w:tab/>
            </w:r>
            <w:r w:rsidRPr="0077348B">
              <w:t>NTIA National Telcom &amp; Info., Washington</w:t>
            </w:r>
          </w:p>
        </w:tc>
        <w:tc>
          <w:tcPr>
            <w:tcW w:w="1720" w:type="dxa"/>
            <w:tcBorders>
              <w:top w:val="nil"/>
              <w:left w:val="single" w:sz="4" w:space="0" w:color="auto"/>
              <w:bottom w:val="nil"/>
              <w:right w:val="single" w:sz="4" w:space="0" w:color="auto"/>
            </w:tcBorders>
            <w:shd w:val="clear" w:color="auto" w:fill="auto"/>
            <w:noWrap/>
            <w:vAlign w:val="bottom"/>
            <w:hideMark/>
          </w:tcPr>
          <w:p w14:paraId="6DE72763" w14:textId="77777777" w:rsidR="003B2585" w:rsidRPr="0077348B" w:rsidRDefault="003B2585" w:rsidP="003B2585">
            <w:pPr>
              <w:pStyle w:val="Tabletext"/>
              <w:jc w:val="center"/>
            </w:pPr>
            <w:r w:rsidRPr="0077348B">
              <w:t>2023</w:t>
            </w:r>
          </w:p>
        </w:tc>
        <w:tc>
          <w:tcPr>
            <w:tcW w:w="1497" w:type="dxa"/>
            <w:tcBorders>
              <w:top w:val="nil"/>
              <w:left w:val="single" w:sz="4" w:space="0" w:color="auto"/>
              <w:bottom w:val="nil"/>
              <w:right w:val="single" w:sz="4" w:space="0" w:color="auto"/>
            </w:tcBorders>
            <w:shd w:val="clear" w:color="auto" w:fill="auto"/>
            <w:noWrap/>
            <w:vAlign w:val="bottom"/>
            <w:hideMark/>
          </w:tcPr>
          <w:p w14:paraId="57DEF840" w14:textId="77777777" w:rsidR="003B2585" w:rsidRPr="0077348B" w:rsidRDefault="003B2585" w:rsidP="003B2585">
            <w:pPr>
              <w:pStyle w:val="Tabletext"/>
              <w:jc w:val="right"/>
            </w:pPr>
            <w:r w:rsidRPr="0077348B">
              <w:t>0.00</w:t>
            </w:r>
          </w:p>
        </w:tc>
        <w:tc>
          <w:tcPr>
            <w:tcW w:w="1420" w:type="dxa"/>
            <w:tcBorders>
              <w:top w:val="nil"/>
              <w:left w:val="single" w:sz="4" w:space="0" w:color="auto"/>
              <w:bottom w:val="nil"/>
              <w:right w:val="single" w:sz="4" w:space="0" w:color="auto"/>
            </w:tcBorders>
            <w:shd w:val="clear" w:color="auto" w:fill="auto"/>
            <w:noWrap/>
            <w:vAlign w:val="bottom"/>
            <w:hideMark/>
          </w:tcPr>
          <w:p w14:paraId="1FE68FAF" w14:textId="11FD34C8" w:rsidR="003B2585" w:rsidRPr="0077348B" w:rsidRDefault="003B2585" w:rsidP="003B2585">
            <w:pPr>
              <w:pStyle w:val="Tabletext"/>
              <w:jc w:val="right"/>
            </w:pPr>
            <w:r w:rsidRPr="0077348B">
              <w:t>2</w:t>
            </w:r>
            <w:r>
              <w:t> </w:t>
            </w:r>
            <w:r w:rsidRPr="0077348B">
              <w:t>244.25</w:t>
            </w:r>
          </w:p>
        </w:tc>
        <w:tc>
          <w:tcPr>
            <w:tcW w:w="1497" w:type="dxa"/>
            <w:tcBorders>
              <w:top w:val="nil"/>
              <w:left w:val="single" w:sz="4" w:space="0" w:color="auto"/>
              <w:bottom w:val="nil"/>
              <w:right w:val="single" w:sz="4" w:space="0" w:color="auto"/>
            </w:tcBorders>
            <w:shd w:val="clear" w:color="auto" w:fill="auto"/>
            <w:noWrap/>
            <w:vAlign w:val="bottom"/>
            <w:hideMark/>
          </w:tcPr>
          <w:p w14:paraId="6B22FDA5" w14:textId="2A439A6A" w:rsidR="003B2585" w:rsidRPr="0077348B" w:rsidRDefault="003B2585" w:rsidP="003B2585">
            <w:pPr>
              <w:pStyle w:val="Tabletext"/>
              <w:jc w:val="right"/>
            </w:pPr>
            <w:r w:rsidRPr="0077348B">
              <w:t>2</w:t>
            </w:r>
            <w:r>
              <w:t> </w:t>
            </w:r>
            <w:r w:rsidRPr="0077348B">
              <w:t>244.25</w:t>
            </w:r>
          </w:p>
        </w:tc>
      </w:tr>
      <w:tr w:rsidR="003B2585" w:rsidRPr="0077348B" w14:paraId="1C06A515" w14:textId="77777777" w:rsidTr="00EC0A0F">
        <w:trPr>
          <w:cantSplit/>
          <w:jc w:val="center"/>
        </w:trPr>
        <w:tc>
          <w:tcPr>
            <w:tcW w:w="4780" w:type="dxa"/>
            <w:tcBorders>
              <w:top w:val="nil"/>
              <w:left w:val="single" w:sz="4" w:space="0" w:color="auto"/>
              <w:bottom w:val="nil"/>
              <w:right w:val="single" w:sz="4" w:space="0" w:color="auto"/>
            </w:tcBorders>
            <w:shd w:val="clear" w:color="auto" w:fill="auto"/>
            <w:vAlign w:val="bottom"/>
            <w:hideMark/>
          </w:tcPr>
          <w:p w14:paraId="44F872F8" w14:textId="0D7360AB" w:rsidR="003B2585" w:rsidRPr="0077348B" w:rsidRDefault="003B2585" w:rsidP="003B2585">
            <w:pPr>
              <w:pStyle w:val="Tabletext"/>
              <w:ind w:left="284" w:hanging="284"/>
            </w:pPr>
            <w:r>
              <w:t>–</w:t>
            </w:r>
            <w:r>
              <w:tab/>
            </w:r>
            <w:r w:rsidRPr="0077348B">
              <w:t>OHB System Ag, Bremen</w:t>
            </w:r>
          </w:p>
        </w:tc>
        <w:tc>
          <w:tcPr>
            <w:tcW w:w="1720" w:type="dxa"/>
            <w:tcBorders>
              <w:top w:val="nil"/>
              <w:left w:val="single" w:sz="4" w:space="0" w:color="auto"/>
              <w:bottom w:val="nil"/>
              <w:right w:val="single" w:sz="4" w:space="0" w:color="auto"/>
            </w:tcBorders>
            <w:shd w:val="clear" w:color="auto" w:fill="auto"/>
            <w:noWrap/>
            <w:vAlign w:val="bottom"/>
            <w:hideMark/>
          </w:tcPr>
          <w:p w14:paraId="0A5F63D2" w14:textId="77777777" w:rsidR="003B2585" w:rsidRPr="0077348B" w:rsidRDefault="003B2585" w:rsidP="003B2585">
            <w:pPr>
              <w:pStyle w:val="Tabletext"/>
              <w:jc w:val="center"/>
            </w:pPr>
            <w:r w:rsidRPr="0077348B">
              <w:t>2022</w:t>
            </w:r>
          </w:p>
        </w:tc>
        <w:tc>
          <w:tcPr>
            <w:tcW w:w="1497" w:type="dxa"/>
            <w:tcBorders>
              <w:top w:val="nil"/>
              <w:left w:val="single" w:sz="4" w:space="0" w:color="auto"/>
              <w:bottom w:val="nil"/>
              <w:right w:val="single" w:sz="4" w:space="0" w:color="auto"/>
            </w:tcBorders>
            <w:shd w:val="clear" w:color="auto" w:fill="auto"/>
            <w:noWrap/>
            <w:vAlign w:val="bottom"/>
            <w:hideMark/>
          </w:tcPr>
          <w:p w14:paraId="08852CF5" w14:textId="77777777" w:rsidR="003B2585" w:rsidRPr="0077348B" w:rsidRDefault="003B2585" w:rsidP="003B2585">
            <w:pPr>
              <w:pStyle w:val="Tabletext"/>
              <w:jc w:val="right"/>
            </w:pPr>
            <w:r w:rsidRPr="0077348B">
              <w:t>0.00</w:t>
            </w:r>
          </w:p>
        </w:tc>
        <w:tc>
          <w:tcPr>
            <w:tcW w:w="1420" w:type="dxa"/>
            <w:tcBorders>
              <w:top w:val="nil"/>
              <w:left w:val="single" w:sz="4" w:space="0" w:color="auto"/>
              <w:bottom w:val="nil"/>
              <w:right w:val="single" w:sz="4" w:space="0" w:color="auto"/>
            </w:tcBorders>
            <w:shd w:val="clear" w:color="auto" w:fill="auto"/>
            <w:noWrap/>
            <w:vAlign w:val="bottom"/>
            <w:hideMark/>
          </w:tcPr>
          <w:p w14:paraId="781A7949" w14:textId="3241ABA8" w:rsidR="003B2585" w:rsidRPr="0077348B" w:rsidRDefault="003B2585" w:rsidP="003B2585">
            <w:pPr>
              <w:pStyle w:val="Tabletext"/>
              <w:jc w:val="right"/>
            </w:pPr>
            <w:r w:rsidRPr="0077348B">
              <w:t>3</w:t>
            </w:r>
            <w:r>
              <w:t> </w:t>
            </w:r>
            <w:r w:rsidRPr="0077348B">
              <w:t>741.80</w:t>
            </w:r>
          </w:p>
        </w:tc>
        <w:tc>
          <w:tcPr>
            <w:tcW w:w="1497" w:type="dxa"/>
            <w:tcBorders>
              <w:top w:val="nil"/>
              <w:left w:val="single" w:sz="4" w:space="0" w:color="auto"/>
              <w:bottom w:val="nil"/>
              <w:right w:val="single" w:sz="4" w:space="0" w:color="auto"/>
            </w:tcBorders>
            <w:shd w:val="clear" w:color="auto" w:fill="auto"/>
            <w:noWrap/>
            <w:vAlign w:val="bottom"/>
            <w:hideMark/>
          </w:tcPr>
          <w:p w14:paraId="2AABCDE5" w14:textId="222C73A2" w:rsidR="003B2585" w:rsidRPr="0077348B" w:rsidRDefault="003B2585" w:rsidP="003B2585">
            <w:pPr>
              <w:pStyle w:val="Tabletext"/>
              <w:jc w:val="right"/>
            </w:pPr>
            <w:r w:rsidRPr="0077348B">
              <w:t>3</w:t>
            </w:r>
            <w:r>
              <w:t> </w:t>
            </w:r>
            <w:r w:rsidRPr="0077348B">
              <w:t>741.80</w:t>
            </w:r>
          </w:p>
        </w:tc>
      </w:tr>
      <w:tr w:rsidR="003B2585" w:rsidRPr="0077348B" w14:paraId="210A0F31" w14:textId="77777777" w:rsidTr="00EC0A0F">
        <w:trPr>
          <w:cantSplit/>
          <w:jc w:val="center"/>
        </w:trPr>
        <w:tc>
          <w:tcPr>
            <w:tcW w:w="4780" w:type="dxa"/>
            <w:tcBorders>
              <w:top w:val="nil"/>
              <w:left w:val="single" w:sz="4" w:space="0" w:color="auto"/>
              <w:right w:val="single" w:sz="4" w:space="0" w:color="auto"/>
            </w:tcBorders>
            <w:shd w:val="clear" w:color="auto" w:fill="auto"/>
            <w:vAlign w:val="bottom"/>
            <w:hideMark/>
          </w:tcPr>
          <w:p w14:paraId="45F7D6C4" w14:textId="63B67FDF" w:rsidR="003B2585" w:rsidRPr="00F112B4" w:rsidRDefault="003B2585" w:rsidP="003B2585">
            <w:pPr>
              <w:pStyle w:val="Tabletext"/>
              <w:ind w:left="284" w:hanging="284"/>
            </w:pPr>
            <w:r>
              <w:t>–</w:t>
            </w:r>
            <w:r>
              <w:tab/>
            </w:r>
            <w:r w:rsidRPr="0077348B">
              <w:t>VANOS SA, Piraeus</w:t>
            </w:r>
          </w:p>
        </w:tc>
        <w:tc>
          <w:tcPr>
            <w:tcW w:w="1720" w:type="dxa"/>
            <w:tcBorders>
              <w:top w:val="nil"/>
              <w:left w:val="single" w:sz="4" w:space="0" w:color="auto"/>
              <w:right w:val="single" w:sz="4" w:space="0" w:color="auto"/>
            </w:tcBorders>
            <w:shd w:val="clear" w:color="auto" w:fill="auto"/>
            <w:noWrap/>
            <w:vAlign w:val="bottom"/>
            <w:hideMark/>
          </w:tcPr>
          <w:p w14:paraId="4FF709A0" w14:textId="77777777" w:rsidR="003B2585" w:rsidRPr="0077348B" w:rsidRDefault="003B2585" w:rsidP="003B2585">
            <w:pPr>
              <w:pStyle w:val="Tabletext"/>
              <w:jc w:val="center"/>
            </w:pPr>
            <w:r w:rsidRPr="0077348B">
              <w:t>2023</w:t>
            </w:r>
          </w:p>
        </w:tc>
        <w:tc>
          <w:tcPr>
            <w:tcW w:w="1497" w:type="dxa"/>
            <w:tcBorders>
              <w:top w:val="nil"/>
              <w:left w:val="single" w:sz="4" w:space="0" w:color="auto"/>
              <w:bottom w:val="nil"/>
              <w:right w:val="single" w:sz="4" w:space="0" w:color="auto"/>
            </w:tcBorders>
            <w:shd w:val="clear" w:color="auto" w:fill="auto"/>
            <w:noWrap/>
            <w:vAlign w:val="bottom"/>
            <w:hideMark/>
          </w:tcPr>
          <w:p w14:paraId="53391298" w14:textId="77777777" w:rsidR="003B2585" w:rsidRPr="0077348B" w:rsidRDefault="003B2585" w:rsidP="003B2585">
            <w:pPr>
              <w:pStyle w:val="Tabletext"/>
              <w:jc w:val="right"/>
            </w:pPr>
            <w:r w:rsidRPr="0077348B">
              <w:t>0.00</w:t>
            </w:r>
          </w:p>
        </w:tc>
        <w:tc>
          <w:tcPr>
            <w:tcW w:w="1420" w:type="dxa"/>
            <w:tcBorders>
              <w:top w:val="nil"/>
              <w:left w:val="single" w:sz="4" w:space="0" w:color="auto"/>
              <w:bottom w:val="nil"/>
              <w:right w:val="single" w:sz="4" w:space="0" w:color="auto"/>
            </w:tcBorders>
            <w:shd w:val="clear" w:color="auto" w:fill="auto"/>
            <w:noWrap/>
            <w:vAlign w:val="bottom"/>
            <w:hideMark/>
          </w:tcPr>
          <w:p w14:paraId="4F8B3865" w14:textId="6CC9C7A0" w:rsidR="003B2585" w:rsidRPr="0077348B" w:rsidRDefault="003B2585" w:rsidP="003B2585">
            <w:pPr>
              <w:pStyle w:val="Tabletext"/>
              <w:jc w:val="right"/>
            </w:pPr>
            <w:r w:rsidRPr="0077348B">
              <w:t>103</w:t>
            </w:r>
            <w:r>
              <w:t> </w:t>
            </w:r>
            <w:r w:rsidRPr="0077348B">
              <w:t>197.00</w:t>
            </w:r>
          </w:p>
        </w:tc>
        <w:tc>
          <w:tcPr>
            <w:tcW w:w="1497" w:type="dxa"/>
            <w:tcBorders>
              <w:top w:val="nil"/>
              <w:left w:val="single" w:sz="4" w:space="0" w:color="auto"/>
              <w:bottom w:val="nil"/>
              <w:right w:val="single" w:sz="4" w:space="0" w:color="auto"/>
            </w:tcBorders>
            <w:shd w:val="clear" w:color="auto" w:fill="auto"/>
            <w:noWrap/>
            <w:vAlign w:val="bottom"/>
            <w:hideMark/>
          </w:tcPr>
          <w:p w14:paraId="2AFF591A" w14:textId="4F27C2D5" w:rsidR="003B2585" w:rsidRPr="0077348B" w:rsidRDefault="003B2585" w:rsidP="003B2585">
            <w:pPr>
              <w:pStyle w:val="Tabletext"/>
              <w:jc w:val="right"/>
            </w:pPr>
            <w:r w:rsidRPr="0077348B">
              <w:t>103</w:t>
            </w:r>
            <w:r>
              <w:t> </w:t>
            </w:r>
            <w:r w:rsidRPr="0077348B">
              <w:t>197.00</w:t>
            </w:r>
          </w:p>
        </w:tc>
      </w:tr>
      <w:tr w:rsidR="003B2585" w:rsidRPr="0077348B" w14:paraId="1AB448E0" w14:textId="77777777" w:rsidTr="00EC0A0F">
        <w:trPr>
          <w:cantSplit/>
          <w:jc w:val="center"/>
        </w:trPr>
        <w:tc>
          <w:tcPr>
            <w:tcW w:w="4780" w:type="dxa"/>
            <w:tcBorders>
              <w:top w:val="nil"/>
              <w:left w:val="single" w:sz="4" w:space="0" w:color="auto"/>
              <w:bottom w:val="nil"/>
            </w:tcBorders>
            <w:shd w:val="clear" w:color="auto" w:fill="auto"/>
            <w:vAlign w:val="bottom"/>
            <w:hideMark/>
          </w:tcPr>
          <w:p w14:paraId="19F58EFD" w14:textId="77777777" w:rsidR="003B2585" w:rsidRPr="0077348B" w:rsidRDefault="003B2585" w:rsidP="003B2585">
            <w:pPr>
              <w:pStyle w:val="Tabletext"/>
            </w:pPr>
          </w:p>
        </w:tc>
        <w:tc>
          <w:tcPr>
            <w:tcW w:w="1720" w:type="dxa"/>
            <w:tcBorders>
              <w:top w:val="nil"/>
              <w:bottom w:val="nil"/>
              <w:right w:val="single" w:sz="4" w:space="0" w:color="auto"/>
            </w:tcBorders>
            <w:shd w:val="clear" w:color="auto" w:fill="auto"/>
            <w:noWrap/>
            <w:vAlign w:val="bottom"/>
            <w:hideMark/>
          </w:tcPr>
          <w:p w14:paraId="7C7B3E9F" w14:textId="77777777" w:rsidR="003B2585" w:rsidRPr="0077348B" w:rsidRDefault="003B2585" w:rsidP="003B2585">
            <w:pPr>
              <w:pStyle w:val="Tabletext"/>
              <w:jc w:val="center"/>
            </w:pP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E5B3D" w14:textId="77777777" w:rsidR="003B2585" w:rsidRPr="0077348B" w:rsidRDefault="003B2585" w:rsidP="003B2585">
            <w:pPr>
              <w:pStyle w:val="Tabletext"/>
              <w:jc w:val="right"/>
            </w:pPr>
            <w:r w:rsidRPr="0077348B">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F0834" w14:textId="5EB77120" w:rsidR="003B2585" w:rsidRPr="0077348B" w:rsidRDefault="003B2585" w:rsidP="003B2585">
            <w:pPr>
              <w:pStyle w:val="Tabletext"/>
              <w:jc w:val="right"/>
            </w:pPr>
            <w:r w:rsidRPr="0077348B">
              <w:t>198</w:t>
            </w:r>
            <w:r>
              <w:t> </w:t>
            </w:r>
            <w:r w:rsidRPr="0077348B">
              <w:t>336.45</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A92F2" w14:textId="2CFB5410" w:rsidR="003B2585" w:rsidRPr="0077348B" w:rsidRDefault="003B2585" w:rsidP="003B2585">
            <w:pPr>
              <w:pStyle w:val="Tabletext"/>
              <w:jc w:val="right"/>
            </w:pPr>
            <w:r w:rsidRPr="0077348B">
              <w:t>198</w:t>
            </w:r>
            <w:r>
              <w:t> </w:t>
            </w:r>
            <w:r w:rsidRPr="0077348B">
              <w:t>336.45</w:t>
            </w:r>
          </w:p>
        </w:tc>
      </w:tr>
      <w:tr w:rsidR="003B2585" w:rsidRPr="0077348B" w14:paraId="6536C145" w14:textId="77777777" w:rsidTr="00EC0A0F">
        <w:trPr>
          <w:cantSplit/>
          <w:jc w:val="center"/>
        </w:trPr>
        <w:tc>
          <w:tcPr>
            <w:tcW w:w="4780" w:type="dxa"/>
            <w:tcBorders>
              <w:top w:val="nil"/>
              <w:left w:val="single" w:sz="4" w:space="0" w:color="auto"/>
              <w:bottom w:val="nil"/>
            </w:tcBorders>
            <w:shd w:val="clear" w:color="auto" w:fill="auto"/>
            <w:vAlign w:val="bottom"/>
            <w:hideMark/>
          </w:tcPr>
          <w:p w14:paraId="115C6FB4" w14:textId="1DC08A5C" w:rsidR="003B2585" w:rsidRPr="00852DA7" w:rsidRDefault="003B2585" w:rsidP="003B2585">
            <w:pPr>
              <w:pStyle w:val="Tabletext"/>
              <w:rPr>
                <w:b/>
                <w:bCs/>
              </w:rPr>
            </w:pPr>
            <w:r w:rsidRPr="00852DA7">
              <w:rPr>
                <w:b/>
                <w:bCs/>
              </w:rPr>
              <w:t xml:space="preserve">D. Other </w:t>
            </w:r>
            <w:r w:rsidR="00EC0A0F" w:rsidRPr="00852DA7">
              <w:rPr>
                <w:b/>
                <w:bCs/>
              </w:rPr>
              <w:t>debtors</w:t>
            </w:r>
            <w:r w:rsidRPr="00852DA7">
              <w:rPr>
                <w:b/>
                <w:bCs/>
              </w:rPr>
              <w:t>*</w:t>
            </w:r>
          </w:p>
        </w:tc>
        <w:tc>
          <w:tcPr>
            <w:tcW w:w="1720" w:type="dxa"/>
            <w:tcBorders>
              <w:top w:val="nil"/>
              <w:bottom w:val="nil"/>
              <w:right w:val="single" w:sz="4" w:space="0" w:color="auto"/>
            </w:tcBorders>
            <w:shd w:val="clear" w:color="auto" w:fill="auto"/>
            <w:noWrap/>
            <w:vAlign w:val="bottom"/>
            <w:hideMark/>
          </w:tcPr>
          <w:p w14:paraId="2235F3F4" w14:textId="77777777" w:rsidR="003B2585" w:rsidRPr="0077348B" w:rsidRDefault="003B2585" w:rsidP="003B2585">
            <w:pPr>
              <w:pStyle w:val="Tabletext"/>
              <w:jc w:val="center"/>
            </w:pPr>
          </w:p>
        </w:tc>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0ADCADE3" w14:textId="3D938D24" w:rsidR="003B2585" w:rsidRPr="0077348B" w:rsidRDefault="003B2585" w:rsidP="003B2585">
            <w:pPr>
              <w:pStyle w:val="Tabletext"/>
              <w:jc w:val="right"/>
            </w:pPr>
            <w:r w:rsidRPr="0077348B">
              <w:t>24</w:t>
            </w:r>
            <w:r>
              <w:t> </w:t>
            </w:r>
            <w:r w:rsidRPr="0077348B">
              <w:t>796.12</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F079390" w14:textId="21E5D950" w:rsidR="003B2585" w:rsidRPr="0077348B" w:rsidRDefault="003B2585" w:rsidP="003B2585">
            <w:pPr>
              <w:pStyle w:val="Tabletext"/>
              <w:jc w:val="right"/>
            </w:pPr>
            <w:r w:rsidRPr="0077348B">
              <w:t>2</w:t>
            </w:r>
            <w:r>
              <w:t> </w:t>
            </w:r>
            <w:r w:rsidRPr="0077348B">
              <w:t>293.00</w:t>
            </w:r>
          </w:p>
        </w:tc>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70B4DAB2" w14:textId="53502C05" w:rsidR="003B2585" w:rsidRPr="0077348B" w:rsidRDefault="003B2585" w:rsidP="003B2585">
            <w:pPr>
              <w:pStyle w:val="Tabletext"/>
              <w:jc w:val="right"/>
            </w:pPr>
            <w:r w:rsidRPr="0077348B">
              <w:t>27</w:t>
            </w:r>
            <w:r>
              <w:t> </w:t>
            </w:r>
            <w:r w:rsidRPr="0077348B">
              <w:t>089.12</w:t>
            </w:r>
          </w:p>
        </w:tc>
      </w:tr>
      <w:tr w:rsidR="003B2585" w:rsidRPr="00852DA7" w14:paraId="53A9F82F" w14:textId="77777777" w:rsidTr="00EC0A0F">
        <w:trPr>
          <w:cantSplit/>
          <w:jc w:val="center"/>
        </w:trPr>
        <w:tc>
          <w:tcPr>
            <w:tcW w:w="4780" w:type="dxa"/>
            <w:tcBorders>
              <w:top w:val="nil"/>
              <w:left w:val="single" w:sz="4" w:space="0" w:color="auto"/>
              <w:bottom w:val="nil"/>
              <w:right w:val="nil"/>
            </w:tcBorders>
            <w:shd w:val="clear" w:color="auto" w:fill="auto"/>
            <w:noWrap/>
            <w:vAlign w:val="bottom"/>
            <w:hideMark/>
          </w:tcPr>
          <w:p w14:paraId="00A14F68" w14:textId="77777777" w:rsidR="003B2585" w:rsidRPr="00852DA7" w:rsidRDefault="003B2585" w:rsidP="003B2585">
            <w:pPr>
              <w:pStyle w:val="Tabletext"/>
              <w:rPr>
                <w:sz w:val="10"/>
                <w:szCs w:val="10"/>
              </w:rPr>
            </w:pPr>
          </w:p>
        </w:tc>
        <w:tc>
          <w:tcPr>
            <w:tcW w:w="1720" w:type="dxa"/>
            <w:tcBorders>
              <w:top w:val="nil"/>
              <w:left w:val="nil"/>
              <w:right w:val="nil"/>
            </w:tcBorders>
            <w:shd w:val="clear" w:color="auto" w:fill="auto"/>
            <w:noWrap/>
            <w:vAlign w:val="bottom"/>
            <w:hideMark/>
          </w:tcPr>
          <w:p w14:paraId="47700C5E" w14:textId="77777777" w:rsidR="003B2585" w:rsidRPr="00852DA7" w:rsidRDefault="003B2585" w:rsidP="003B2585">
            <w:pPr>
              <w:pStyle w:val="Tabletext"/>
              <w:jc w:val="center"/>
              <w:rPr>
                <w:sz w:val="10"/>
                <w:szCs w:val="10"/>
              </w:rPr>
            </w:pPr>
          </w:p>
        </w:tc>
        <w:tc>
          <w:tcPr>
            <w:tcW w:w="1497" w:type="dxa"/>
            <w:tcBorders>
              <w:top w:val="nil"/>
              <w:left w:val="nil"/>
              <w:right w:val="nil"/>
            </w:tcBorders>
            <w:shd w:val="clear" w:color="auto" w:fill="auto"/>
            <w:noWrap/>
            <w:vAlign w:val="bottom"/>
            <w:hideMark/>
          </w:tcPr>
          <w:p w14:paraId="309745D9" w14:textId="77777777" w:rsidR="003B2585" w:rsidRPr="00852DA7" w:rsidRDefault="003B2585" w:rsidP="003B2585">
            <w:pPr>
              <w:pStyle w:val="Tabletext"/>
              <w:jc w:val="right"/>
              <w:rPr>
                <w:sz w:val="10"/>
                <w:szCs w:val="10"/>
              </w:rPr>
            </w:pPr>
          </w:p>
        </w:tc>
        <w:tc>
          <w:tcPr>
            <w:tcW w:w="1420" w:type="dxa"/>
            <w:tcBorders>
              <w:top w:val="nil"/>
              <w:left w:val="nil"/>
              <w:right w:val="nil"/>
            </w:tcBorders>
            <w:shd w:val="clear" w:color="auto" w:fill="auto"/>
            <w:noWrap/>
            <w:vAlign w:val="bottom"/>
            <w:hideMark/>
          </w:tcPr>
          <w:p w14:paraId="365F50A7" w14:textId="77777777" w:rsidR="003B2585" w:rsidRPr="00852DA7" w:rsidRDefault="003B2585" w:rsidP="003B2585">
            <w:pPr>
              <w:pStyle w:val="Tabletext"/>
              <w:jc w:val="right"/>
              <w:rPr>
                <w:sz w:val="10"/>
                <w:szCs w:val="10"/>
              </w:rPr>
            </w:pPr>
          </w:p>
        </w:tc>
        <w:tc>
          <w:tcPr>
            <w:tcW w:w="1497" w:type="dxa"/>
            <w:tcBorders>
              <w:top w:val="nil"/>
              <w:left w:val="nil"/>
              <w:right w:val="single" w:sz="4" w:space="0" w:color="auto"/>
            </w:tcBorders>
            <w:shd w:val="clear" w:color="auto" w:fill="auto"/>
            <w:noWrap/>
            <w:vAlign w:val="bottom"/>
            <w:hideMark/>
          </w:tcPr>
          <w:p w14:paraId="01A5E0B4" w14:textId="77777777" w:rsidR="003B2585" w:rsidRPr="00852DA7" w:rsidRDefault="003B2585" w:rsidP="003B2585">
            <w:pPr>
              <w:pStyle w:val="Tabletext"/>
              <w:jc w:val="right"/>
              <w:rPr>
                <w:sz w:val="10"/>
                <w:szCs w:val="10"/>
              </w:rPr>
            </w:pPr>
          </w:p>
        </w:tc>
      </w:tr>
      <w:tr w:rsidR="003B2585" w:rsidRPr="0077348B" w14:paraId="5CFA36D3" w14:textId="77777777" w:rsidTr="00EC0A0F">
        <w:trPr>
          <w:cantSplit/>
          <w:jc w:val="center"/>
        </w:trPr>
        <w:tc>
          <w:tcPr>
            <w:tcW w:w="4780" w:type="dxa"/>
            <w:tcBorders>
              <w:top w:val="nil"/>
              <w:left w:val="single" w:sz="4" w:space="0" w:color="auto"/>
              <w:bottom w:val="nil"/>
              <w:right w:val="nil"/>
            </w:tcBorders>
            <w:shd w:val="clear" w:color="auto" w:fill="auto"/>
            <w:vAlign w:val="bottom"/>
            <w:hideMark/>
          </w:tcPr>
          <w:p w14:paraId="3AA31604" w14:textId="77777777" w:rsidR="003B2585" w:rsidRPr="00852DA7" w:rsidRDefault="003B2585" w:rsidP="003B2585">
            <w:pPr>
              <w:pStyle w:val="Tabletext"/>
              <w:jc w:val="right"/>
              <w:rPr>
                <w:b/>
                <w:bCs/>
              </w:rPr>
            </w:pPr>
            <w:r w:rsidRPr="00852DA7">
              <w:rPr>
                <w:b/>
                <w:bCs/>
              </w:rPr>
              <w:t>Total at 31.03.2025</w:t>
            </w:r>
          </w:p>
        </w:tc>
        <w:tc>
          <w:tcPr>
            <w:tcW w:w="1720" w:type="dxa"/>
            <w:tcBorders>
              <w:top w:val="nil"/>
              <w:left w:val="nil"/>
              <w:bottom w:val="nil"/>
              <w:right w:val="single" w:sz="4" w:space="0" w:color="auto"/>
            </w:tcBorders>
            <w:shd w:val="clear" w:color="auto" w:fill="auto"/>
            <w:noWrap/>
            <w:vAlign w:val="bottom"/>
            <w:hideMark/>
          </w:tcPr>
          <w:p w14:paraId="1D906ED2" w14:textId="77777777" w:rsidR="003B2585" w:rsidRPr="0077348B" w:rsidRDefault="003B2585" w:rsidP="003B2585">
            <w:pPr>
              <w:pStyle w:val="Tabletext"/>
            </w:pPr>
          </w:p>
        </w:tc>
        <w:tc>
          <w:tcPr>
            <w:tcW w:w="1497" w:type="dxa"/>
            <w:tcBorders>
              <w:top w:val="nil"/>
              <w:left w:val="single" w:sz="4" w:space="0" w:color="auto"/>
              <w:bottom w:val="double" w:sz="6" w:space="0" w:color="auto"/>
              <w:right w:val="single" w:sz="4" w:space="0" w:color="auto"/>
            </w:tcBorders>
            <w:shd w:val="clear" w:color="auto" w:fill="auto"/>
            <w:noWrap/>
            <w:vAlign w:val="bottom"/>
            <w:hideMark/>
          </w:tcPr>
          <w:p w14:paraId="48F8402F" w14:textId="6032994D" w:rsidR="003B2585" w:rsidRPr="00852DA7" w:rsidRDefault="003B2585" w:rsidP="003B2585">
            <w:pPr>
              <w:pStyle w:val="Tabletext"/>
              <w:jc w:val="right"/>
              <w:rPr>
                <w:b/>
                <w:bCs/>
              </w:rPr>
            </w:pPr>
            <w:r w:rsidRPr="00852DA7">
              <w:rPr>
                <w:b/>
                <w:bCs/>
              </w:rPr>
              <w:t>13 728 505.19</w:t>
            </w:r>
          </w:p>
        </w:tc>
        <w:tc>
          <w:tcPr>
            <w:tcW w:w="1420" w:type="dxa"/>
            <w:tcBorders>
              <w:top w:val="nil"/>
              <w:left w:val="single" w:sz="4" w:space="0" w:color="auto"/>
              <w:bottom w:val="double" w:sz="6" w:space="0" w:color="auto"/>
              <w:right w:val="single" w:sz="4" w:space="0" w:color="auto"/>
            </w:tcBorders>
            <w:shd w:val="clear" w:color="auto" w:fill="auto"/>
            <w:noWrap/>
            <w:vAlign w:val="bottom"/>
            <w:hideMark/>
          </w:tcPr>
          <w:p w14:paraId="76C3395E" w14:textId="1B5AB5E2" w:rsidR="003B2585" w:rsidRPr="00852DA7" w:rsidRDefault="003B2585" w:rsidP="003B2585">
            <w:pPr>
              <w:pStyle w:val="Tabletext"/>
              <w:jc w:val="right"/>
              <w:rPr>
                <w:b/>
                <w:bCs/>
              </w:rPr>
            </w:pPr>
            <w:r w:rsidRPr="00852DA7">
              <w:rPr>
                <w:b/>
                <w:bCs/>
              </w:rPr>
              <w:t>255 453.35</w:t>
            </w:r>
          </w:p>
        </w:tc>
        <w:tc>
          <w:tcPr>
            <w:tcW w:w="1497" w:type="dxa"/>
            <w:tcBorders>
              <w:top w:val="nil"/>
              <w:left w:val="single" w:sz="4" w:space="0" w:color="auto"/>
              <w:bottom w:val="double" w:sz="6" w:space="0" w:color="auto"/>
              <w:right w:val="single" w:sz="4" w:space="0" w:color="auto"/>
            </w:tcBorders>
            <w:shd w:val="clear" w:color="auto" w:fill="auto"/>
            <w:noWrap/>
            <w:vAlign w:val="bottom"/>
            <w:hideMark/>
          </w:tcPr>
          <w:p w14:paraId="3A7CB360" w14:textId="17DED60A" w:rsidR="003B2585" w:rsidRPr="00852DA7" w:rsidRDefault="003B2585" w:rsidP="003B2585">
            <w:pPr>
              <w:pStyle w:val="Tabletext"/>
              <w:jc w:val="right"/>
              <w:rPr>
                <w:b/>
                <w:bCs/>
              </w:rPr>
            </w:pPr>
            <w:r w:rsidRPr="00852DA7">
              <w:rPr>
                <w:b/>
                <w:bCs/>
              </w:rPr>
              <w:t>13 983 958.54</w:t>
            </w:r>
          </w:p>
        </w:tc>
      </w:tr>
      <w:tr w:rsidR="003B2585" w:rsidRPr="00852DA7" w14:paraId="676A3A8C" w14:textId="77777777" w:rsidTr="003B2585">
        <w:trPr>
          <w:cantSplit/>
          <w:jc w:val="center"/>
        </w:trPr>
        <w:tc>
          <w:tcPr>
            <w:tcW w:w="4780" w:type="dxa"/>
            <w:tcBorders>
              <w:top w:val="nil"/>
              <w:left w:val="single" w:sz="4" w:space="0" w:color="auto"/>
              <w:bottom w:val="nil"/>
              <w:right w:val="nil"/>
            </w:tcBorders>
            <w:shd w:val="clear" w:color="auto" w:fill="auto"/>
            <w:noWrap/>
            <w:vAlign w:val="bottom"/>
            <w:hideMark/>
          </w:tcPr>
          <w:p w14:paraId="06162B66" w14:textId="77777777" w:rsidR="003B2585" w:rsidRPr="00852DA7" w:rsidRDefault="003B2585" w:rsidP="003B2585">
            <w:pPr>
              <w:pStyle w:val="Tabletext"/>
              <w:rPr>
                <w:sz w:val="10"/>
                <w:szCs w:val="10"/>
              </w:rPr>
            </w:pPr>
          </w:p>
        </w:tc>
        <w:tc>
          <w:tcPr>
            <w:tcW w:w="1720" w:type="dxa"/>
            <w:tcBorders>
              <w:top w:val="nil"/>
              <w:left w:val="nil"/>
              <w:bottom w:val="nil"/>
              <w:right w:val="nil"/>
            </w:tcBorders>
            <w:shd w:val="clear" w:color="auto" w:fill="auto"/>
            <w:noWrap/>
            <w:vAlign w:val="bottom"/>
            <w:hideMark/>
          </w:tcPr>
          <w:p w14:paraId="1B8BAD5E" w14:textId="77777777" w:rsidR="003B2585" w:rsidRPr="00852DA7" w:rsidRDefault="003B2585" w:rsidP="003B2585">
            <w:pPr>
              <w:pStyle w:val="Tabletext"/>
              <w:rPr>
                <w:sz w:val="10"/>
                <w:szCs w:val="10"/>
              </w:rPr>
            </w:pPr>
          </w:p>
        </w:tc>
        <w:tc>
          <w:tcPr>
            <w:tcW w:w="1497" w:type="dxa"/>
            <w:tcBorders>
              <w:top w:val="nil"/>
              <w:left w:val="nil"/>
              <w:bottom w:val="nil"/>
              <w:right w:val="nil"/>
            </w:tcBorders>
            <w:shd w:val="clear" w:color="auto" w:fill="auto"/>
            <w:noWrap/>
            <w:vAlign w:val="bottom"/>
            <w:hideMark/>
          </w:tcPr>
          <w:p w14:paraId="5886A34C" w14:textId="1E00CA92" w:rsidR="003B2585" w:rsidRPr="00852DA7" w:rsidRDefault="003B2585" w:rsidP="003B2585">
            <w:pPr>
              <w:pStyle w:val="Tabletext"/>
              <w:rPr>
                <w:sz w:val="10"/>
                <w:szCs w:val="10"/>
              </w:rPr>
            </w:pPr>
          </w:p>
        </w:tc>
        <w:tc>
          <w:tcPr>
            <w:tcW w:w="1420" w:type="dxa"/>
            <w:tcBorders>
              <w:top w:val="nil"/>
              <w:left w:val="nil"/>
              <w:bottom w:val="nil"/>
              <w:right w:val="nil"/>
            </w:tcBorders>
            <w:shd w:val="clear" w:color="auto" w:fill="auto"/>
            <w:noWrap/>
            <w:vAlign w:val="bottom"/>
            <w:hideMark/>
          </w:tcPr>
          <w:p w14:paraId="403384A2" w14:textId="77777777" w:rsidR="003B2585" w:rsidRPr="00852DA7" w:rsidRDefault="003B2585" w:rsidP="003B2585">
            <w:pPr>
              <w:pStyle w:val="Tabletext"/>
              <w:rPr>
                <w:sz w:val="10"/>
                <w:szCs w:val="10"/>
              </w:rPr>
            </w:pPr>
          </w:p>
        </w:tc>
        <w:tc>
          <w:tcPr>
            <w:tcW w:w="1497" w:type="dxa"/>
            <w:tcBorders>
              <w:top w:val="nil"/>
              <w:left w:val="nil"/>
              <w:bottom w:val="nil"/>
              <w:right w:val="single" w:sz="4" w:space="0" w:color="auto"/>
            </w:tcBorders>
            <w:shd w:val="clear" w:color="auto" w:fill="auto"/>
            <w:noWrap/>
            <w:vAlign w:val="bottom"/>
            <w:hideMark/>
          </w:tcPr>
          <w:p w14:paraId="13741585" w14:textId="77777777" w:rsidR="003B2585" w:rsidRPr="00852DA7" w:rsidRDefault="003B2585" w:rsidP="003B2585">
            <w:pPr>
              <w:pStyle w:val="Tabletext"/>
              <w:rPr>
                <w:sz w:val="10"/>
                <w:szCs w:val="10"/>
              </w:rPr>
            </w:pPr>
          </w:p>
        </w:tc>
      </w:tr>
      <w:tr w:rsidR="003B2585" w:rsidRPr="0077348B" w14:paraId="3E48933D" w14:textId="77777777" w:rsidTr="003B2585">
        <w:trPr>
          <w:cantSplit/>
          <w:jc w:val="center"/>
        </w:trPr>
        <w:tc>
          <w:tcPr>
            <w:tcW w:w="10914" w:type="dxa"/>
            <w:gridSpan w:val="5"/>
            <w:tcBorders>
              <w:top w:val="nil"/>
              <w:left w:val="single" w:sz="4" w:space="0" w:color="auto"/>
              <w:bottom w:val="single" w:sz="4" w:space="0" w:color="auto"/>
              <w:right w:val="single" w:sz="4" w:space="0" w:color="auto"/>
            </w:tcBorders>
            <w:shd w:val="clear" w:color="auto" w:fill="auto"/>
            <w:noWrap/>
            <w:vAlign w:val="bottom"/>
            <w:hideMark/>
          </w:tcPr>
          <w:p w14:paraId="4EA8D6E3" w14:textId="51EDCD7D" w:rsidR="003B2585" w:rsidRPr="0077348B" w:rsidRDefault="003B2585" w:rsidP="00EC0A0F">
            <w:pPr>
              <w:pStyle w:val="Figurelegend"/>
              <w:ind w:left="284" w:hanging="284"/>
            </w:pPr>
            <w:r w:rsidRPr="0077348B">
              <w:t>*</w:t>
            </w:r>
            <w:r>
              <w:tab/>
            </w:r>
            <w:r w:rsidRPr="00F112B4">
              <w:t>Includes</w:t>
            </w:r>
            <w:r w:rsidRPr="0077348B">
              <w:t xml:space="preserve"> debtors with amounts below CHF 5</w:t>
            </w:r>
            <w:r>
              <w:t> </w:t>
            </w:r>
            <w:r w:rsidRPr="0077348B">
              <w:t>000 for Member States of the Union and CHF 1</w:t>
            </w:r>
            <w:r>
              <w:t> </w:t>
            </w:r>
            <w:r w:rsidRPr="0077348B">
              <w:t>000 for Sector Members, other entities or organizations and other debtors.</w:t>
            </w:r>
          </w:p>
        </w:tc>
      </w:tr>
    </w:tbl>
    <w:p w14:paraId="3D0BD4F2" w14:textId="77777777" w:rsidR="0077348B" w:rsidRDefault="0077348B" w:rsidP="002450C2">
      <w:pPr>
        <w:rPr>
          <w:rFonts w:eastAsia="SimSun"/>
        </w:rPr>
      </w:pPr>
    </w:p>
    <w:p w14:paraId="1191711E" w14:textId="102380AB" w:rsidR="002450C2" w:rsidRPr="002450C2" w:rsidRDefault="002450C2" w:rsidP="002450C2">
      <w:pPr>
        <w:rPr>
          <w:rFonts w:eastAsia="SimSun"/>
        </w:rPr>
      </w:pPr>
      <w:r w:rsidRPr="002450C2">
        <w:rPr>
          <w:rFonts w:eastAsia="SimSun"/>
        </w:rPr>
        <w:br w:type="page"/>
      </w:r>
    </w:p>
    <w:tbl>
      <w:tblPr>
        <w:tblW w:w="9880" w:type="dxa"/>
        <w:jc w:val="center"/>
        <w:tblLook w:val="04A0" w:firstRow="1" w:lastRow="0" w:firstColumn="1" w:lastColumn="0" w:noHBand="0" w:noVBand="1"/>
      </w:tblPr>
      <w:tblGrid>
        <w:gridCol w:w="2979"/>
        <w:gridCol w:w="4311"/>
        <w:gridCol w:w="985"/>
        <w:gridCol w:w="1605"/>
      </w:tblGrid>
      <w:tr w:rsidR="0077348B" w:rsidRPr="0077348B" w14:paraId="2474A9C2" w14:textId="77777777" w:rsidTr="00300C2C">
        <w:trPr>
          <w:jc w:val="center"/>
        </w:trPr>
        <w:tc>
          <w:tcPr>
            <w:tcW w:w="988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5DD73763" w14:textId="6E0FD6B7" w:rsidR="0077348B" w:rsidRPr="0077348B" w:rsidRDefault="00F84ABD" w:rsidP="00F84ABD">
            <w:pPr>
              <w:pStyle w:val="Tablehead"/>
            </w:pPr>
            <w:bookmarkStart w:id="12" w:name="RANGE!A1:D19"/>
            <w:r w:rsidRPr="0077348B">
              <w:lastRenderedPageBreak/>
              <w:t>Amounts due in respect of invoices established for satellite network filings</w:t>
            </w:r>
            <w:bookmarkEnd w:id="12"/>
          </w:p>
        </w:tc>
      </w:tr>
      <w:tr w:rsidR="0077348B" w:rsidRPr="0077348B" w14:paraId="5E864826" w14:textId="77777777" w:rsidTr="00300C2C">
        <w:trPr>
          <w:trHeight w:val="600"/>
          <w:jc w:val="center"/>
        </w:trPr>
        <w:tc>
          <w:tcPr>
            <w:tcW w:w="2979" w:type="dxa"/>
            <w:tcBorders>
              <w:top w:val="single" w:sz="4" w:space="0" w:color="auto"/>
              <w:left w:val="single" w:sz="4" w:space="0" w:color="auto"/>
              <w:bottom w:val="single" w:sz="4" w:space="0" w:color="auto"/>
              <w:right w:val="single" w:sz="4" w:space="0" w:color="auto"/>
            </w:tcBorders>
            <w:shd w:val="clear" w:color="auto" w:fill="auto"/>
            <w:noWrap/>
            <w:hideMark/>
          </w:tcPr>
          <w:p w14:paraId="2FE57413" w14:textId="77777777" w:rsidR="0077348B" w:rsidRPr="0077348B" w:rsidRDefault="0077348B" w:rsidP="00F84ABD">
            <w:pPr>
              <w:pStyle w:val="Tablehead"/>
            </w:pPr>
            <w:r w:rsidRPr="0077348B">
              <w:t>Notifying Administration</w:t>
            </w:r>
          </w:p>
        </w:tc>
        <w:tc>
          <w:tcPr>
            <w:tcW w:w="4311" w:type="dxa"/>
            <w:tcBorders>
              <w:top w:val="single" w:sz="4" w:space="0" w:color="auto"/>
              <w:left w:val="nil"/>
              <w:bottom w:val="single" w:sz="4" w:space="0" w:color="auto"/>
              <w:right w:val="single" w:sz="4" w:space="0" w:color="auto"/>
            </w:tcBorders>
            <w:shd w:val="clear" w:color="auto" w:fill="auto"/>
            <w:noWrap/>
            <w:hideMark/>
          </w:tcPr>
          <w:p w14:paraId="10A2B746" w14:textId="2BED71E5" w:rsidR="0077348B" w:rsidRPr="0077348B" w:rsidRDefault="0077348B" w:rsidP="00F84ABD">
            <w:pPr>
              <w:pStyle w:val="Tablehead"/>
            </w:pPr>
            <w:r w:rsidRPr="0077348B">
              <w:t xml:space="preserve">Operating </w:t>
            </w:r>
            <w:r w:rsidR="00F84ABD" w:rsidRPr="0077348B">
              <w:t>entity</w:t>
            </w:r>
          </w:p>
        </w:tc>
        <w:tc>
          <w:tcPr>
            <w:tcW w:w="985" w:type="dxa"/>
            <w:tcBorders>
              <w:top w:val="single" w:sz="4" w:space="0" w:color="auto"/>
              <w:left w:val="nil"/>
              <w:bottom w:val="single" w:sz="4" w:space="0" w:color="auto"/>
              <w:right w:val="single" w:sz="4" w:space="0" w:color="auto"/>
            </w:tcBorders>
            <w:shd w:val="clear" w:color="auto" w:fill="auto"/>
            <w:noWrap/>
            <w:hideMark/>
          </w:tcPr>
          <w:p w14:paraId="4D5DBF03" w14:textId="77777777" w:rsidR="0077348B" w:rsidRPr="0077348B" w:rsidRDefault="0077348B" w:rsidP="00F84ABD">
            <w:pPr>
              <w:pStyle w:val="Tablehead"/>
            </w:pPr>
            <w:r w:rsidRPr="0077348B">
              <w:t>Year</w:t>
            </w:r>
          </w:p>
        </w:tc>
        <w:tc>
          <w:tcPr>
            <w:tcW w:w="1605" w:type="dxa"/>
            <w:tcBorders>
              <w:top w:val="single" w:sz="4" w:space="0" w:color="auto"/>
              <w:left w:val="nil"/>
              <w:bottom w:val="single" w:sz="4" w:space="0" w:color="auto"/>
              <w:right w:val="single" w:sz="4" w:space="0" w:color="auto"/>
            </w:tcBorders>
            <w:shd w:val="clear" w:color="auto" w:fill="auto"/>
            <w:hideMark/>
          </w:tcPr>
          <w:p w14:paraId="2075B3FA" w14:textId="6260E38A" w:rsidR="0077348B" w:rsidRPr="0077348B" w:rsidRDefault="0077348B" w:rsidP="00F84ABD">
            <w:pPr>
              <w:pStyle w:val="Tablehead"/>
            </w:pPr>
            <w:r w:rsidRPr="0077348B">
              <w:t xml:space="preserve">Amount due </w:t>
            </w:r>
            <w:r w:rsidR="00F84ABD">
              <w:br/>
            </w:r>
            <w:r w:rsidRPr="0077348B">
              <w:t>in CHF</w:t>
            </w:r>
          </w:p>
        </w:tc>
      </w:tr>
      <w:tr w:rsidR="0077348B" w:rsidRPr="0077348B" w14:paraId="7B491ED3" w14:textId="77777777" w:rsidTr="009B0327">
        <w:trPr>
          <w:trHeight w:val="600"/>
          <w:jc w:val="center"/>
        </w:trPr>
        <w:tc>
          <w:tcPr>
            <w:tcW w:w="2979" w:type="dxa"/>
            <w:tcBorders>
              <w:top w:val="nil"/>
              <w:left w:val="single" w:sz="4" w:space="0" w:color="auto"/>
              <w:bottom w:val="nil"/>
              <w:right w:val="single" w:sz="4" w:space="0" w:color="auto"/>
            </w:tcBorders>
            <w:shd w:val="clear" w:color="auto" w:fill="auto"/>
            <w:noWrap/>
            <w:hideMark/>
          </w:tcPr>
          <w:p w14:paraId="608ABAD6" w14:textId="77777777" w:rsidR="0077348B" w:rsidRPr="00F84ABD" w:rsidRDefault="0077348B" w:rsidP="00F84ABD">
            <w:pPr>
              <w:pStyle w:val="Tabletext"/>
              <w:rPr>
                <w:b/>
                <w:bCs/>
              </w:rPr>
            </w:pPr>
            <w:r w:rsidRPr="00F84ABD">
              <w:rPr>
                <w:b/>
                <w:bCs/>
              </w:rPr>
              <w:t>China</w:t>
            </w:r>
          </w:p>
        </w:tc>
        <w:tc>
          <w:tcPr>
            <w:tcW w:w="4311" w:type="dxa"/>
            <w:tcBorders>
              <w:top w:val="nil"/>
              <w:left w:val="nil"/>
              <w:bottom w:val="nil"/>
              <w:right w:val="single" w:sz="4" w:space="0" w:color="auto"/>
            </w:tcBorders>
            <w:shd w:val="clear" w:color="auto" w:fill="auto"/>
            <w:hideMark/>
          </w:tcPr>
          <w:p w14:paraId="452E8633" w14:textId="77777777" w:rsidR="0077348B" w:rsidRPr="0077348B" w:rsidRDefault="0077348B" w:rsidP="00F84ABD">
            <w:pPr>
              <w:pStyle w:val="Tabletext"/>
            </w:pPr>
            <w:r w:rsidRPr="0077348B">
              <w:t>Radio Regulatory Department (RRD), Ministry of Information Industry</w:t>
            </w:r>
          </w:p>
        </w:tc>
        <w:tc>
          <w:tcPr>
            <w:tcW w:w="985" w:type="dxa"/>
            <w:tcBorders>
              <w:top w:val="nil"/>
              <w:left w:val="nil"/>
              <w:bottom w:val="nil"/>
              <w:right w:val="single" w:sz="4" w:space="0" w:color="auto"/>
            </w:tcBorders>
            <w:shd w:val="clear" w:color="auto" w:fill="auto"/>
            <w:noWrap/>
            <w:hideMark/>
          </w:tcPr>
          <w:p w14:paraId="24DF1FEE" w14:textId="77777777" w:rsidR="0077348B" w:rsidRPr="0077348B" w:rsidRDefault="0077348B" w:rsidP="00F84ABD">
            <w:pPr>
              <w:pStyle w:val="Tabletext"/>
              <w:jc w:val="center"/>
            </w:pPr>
            <w:r w:rsidRPr="0077348B">
              <w:t>2019</w:t>
            </w:r>
          </w:p>
        </w:tc>
        <w:tc>
          <w:tcPr>
            <w:tcW w:w="1605" w:type="dxa"/>
            <w:tcBorders>
              <w:top w:val="nil"/>
              <w:left w:val="nil"/>
              <w:bottom w:val="nil"/>
              <w:right w:val="single" w:sz="4" w:space="0" w:color="auto"/>
            </w:tcBorders>
            <w:shd w:val="clear" w:color="auto" w:fill="auto"/>
            <w:hideMark/>
          </w:tcPr>
          <w:p w14:paraId="1ED8B94A" w14:textId="77777777" w:rsidR="0077348B" w:rsidRPr="0077348B" w:rsidRDefault="0077348B" w:rsidP="00F84ABD">
            <w:pPr>
              <w:pStyle w:val="Tabletext"/>
              <w:jc w:val="right"/>
            </w:pPr>
            <w:r w:rsidRPr="0077348B">
              <w:t>106.60</w:t>
            </w:r>
          </w:p>
        </w:tc>
      </w:tr>
      <w:tr w:rsidR="0077348B" w:rsidRPr="0077348B" w14:paraId="523CDAB1" w14:textId="77777777" w:rsidTr="009B0327">
        <w:trPr>
          <w:trHeight w:val="578"/>
          <w:jc w:val="center"/>
        </w:trPr>
        <w:tc>
          <w:tcPr>
            <w:tcW w:w="2979" w:type="dxa"/>
            <w:tcBorders>
              <w:top w:val="nil"/>
              <w:left w:val="single" w:sz="4" w:space="0" w:color="auto"/>
              <w:bottom w:val="nil"/>
              <w:right w:val="single" w:sz="4" w:space="0" w:color="auto"/>
            </w:tcBorders>
            <w:shd w:val="clear" w:color="auto" w:fill="auto"/>
            <w:noWrap/>
            <w:hideMark/>
          </w:tcPr>
          <w:p w14:paraId="7B8A87B5" w14:textId="77777777" w:rsidR="0077348B" w:rsidRPr="00F84ABD" w:rsidRDefault="0077348B" w:rsidP="00F84ABD">
            <w:pPr>
              <w:pStyle w:val="Tabletext"/>
              <w:rPr>
                <w:b/>
                <w:bCs/>
              </w:rPr>
            </w:pPr>
            <w:r w:rsidRPr="00F84ABD">
              <w:rPr>
                <w:b/>
                <w:bCs/>
              </w:rPr>
              <w:t>Israel</w:t>
            </w:r>
          </w:p>
        </w:tc>
        <w:tc>
          <w:tcPr>
            <w:tcW w:w="4311" w:type="dxa"/>
            <w:tcBorders>
              <w:top w:val="nil"/>
              <w:left w:val="nil"/>
              <w:bottom w:val="nil"/>
              <w:right w:val="single" w:sz="4" w:space="0" w:color="auto"/>
            </w:tcBorders>
            <w:shd w:val="clear" w:color="auto" w:fill="auto"/>
            <w:hideMark/>
          </w:tcPr>
          <w:p w14:paraId="0C85275D" w14:textId="77777777" w:rsidR="0077348B" w:rsidRPr="0077348B" w:rsidRDefault="0077348B" w:rsidP="00F84ABD">
            <w:pPr>
              <w:pStyle w:val="Tabletext"/>
            </w:pPr>
            <w:r w:rsidRPr="0077348B">
              <w:t>Sky and Space Global (Israel) LTD, Shoham</w:t>
            </w:r>
          </w:p>
        </w:tc>
        <w:tc>
          <w:tcPr>
            <w:tcW w:w="985" w:type="dxa"/>
            <w:tcBorders>
              <w:top w:val="nil"/>
              <w:left w:val="nil"/>
              <w:bottom w:val="nil"/>
              <w:right w:val="single" w:sz="4" w:space="0" w:color="auto"/>
            </w:tcBorders>
            <w:shd w:val="clear" w:color="auto" w:fill="auto"/>
            <w:noWrap/>
            <w:hideMark/>
          </w:tcPr>
          <w:p w14:paraId="6B43D0F5" w14:textId="77777777" w:rsidR="0077348B" w:rsidRPr="0077348B" w:rsidRDefault="0077348B" w:rsidP="00F84ABD">
            <w:pPr>
              <w:pStyle w:val="Tabletext"/>
              <w:jc w:val="center"/>
            </w:pPr>
            <w:r w:rsidRPr="0077348B">
              <w:t>2023</w:t>
            </w:r>
          </w:p>
        </w:tc>
        <w:tc>
          <w:tcPr>
            <w:tcW w:w="1605" w:type="dxa"/>
            <w:tcBorders>
              <w:top w:val="nil"/>
              <w:left w:val="nil"/>
              <w:bottom w:val="nil"/>
              <w:right w:val="single" w:sz="4" w:space="0" w:color="auto"/>
            </w:tcBorders>
            <w:shd w:val="clear" w:color="auto" w:fill="auto"/>
            <w:hideMark/>
          </w:tcPr>
          <w:p w14:paraId="23B42D5C" w14:textId="29323DC9" w:rsidR="0077348B" w:rsidRPr="0077348B" w:rsidRDefault="0077348B" w:rsidP="00F84ABD">
            <w:pPr>
              <w:pStyle w:val="Tabletext"/>
              <w:jc w:val="right"/>
            </w:pPr>
            <w:r w:rsidRPr="0077348B">
              <w:t>21</w:t>
            </w:r>
            <w:r w:rsidR="00F84ABD">
              <w:t> </w:t>
            </w:r>
            <w:r w:rsidRPr="0077348B">
              <w:t>971.55</w:t>
            </w:r>
          </w:p>
        </w:tc>
      </w:tr>
      <w:tr w:rsidR="0077348B" w:rsidRPr="0077348B" w14:paraId="0E097871" w14:textId="77777777" w:rsidTr="009B0327">
        <w:trPr>
          <w:trHeight w:val="600"/>
          <w:jc w:val="center"/>
        </w:trPr>
        <w:tc>
          <w:tcPr>
            <w:tcW w:w="2979" w:type="dxa"/>
            <w:tcBorders>
              <w:top w:val="nil"/>
              <w:left w:val="single" w:sz="4" w:space="0" w:color="auto"/>
              <w:bottom w:val="nil"/>
              <w:right w:val="single" w:sz="4" w:space="0" w:color="auto"/>
            </w:tcBorders>
            <w:shd w:val="clear" w:color="auto" w:fill="auto"/>
            <w:noWrap/>
            <w:hideMark/>
          </w:tcPr>
          <w:p w14:paraId="4F3CD597" w14:textId="77777777" w:rsidR="0077348B" w:rsidRPr="00F84ABD" w:rsidRDefault="0077348B" w:rsidP="00F84ABD">
            <w:pPr>
              <w:pStyle w:val="Tabletext"/>
              <w:rPr>
                <w:b/>
                <w:bCs/>
              </w:rPr>
            </w:pPr>
            <w:r w:rsidRPr="00F84ABD">
              <w:rPr>
                <w:b/>
                <w:bCs/>
              </w:rPr>
              <w:t>Nigeria</w:t>
            </w:r>
          </w:p>
        </w:tc>
        <w:tc>
          <w:tcPr>
            <w:tcW w:w="4311" w:type="dxa"/>
            <w:tcBorders>
              <w:top w:val="nil"/>
              <w:left w:val="nil"/>
              <w:bottom w:val="nil"/>
              <w:right w:val="single" w:sz="4" w:space="0" w:color="auto"/>
            </w:tcBorders>
            <w:shd w:val="clear" w:color="auto" w:fill="auto"/>
            <w:hideMark/>
          </w:tcPr>
          <w:p w14:paraId="6BDAEE59" w14:textId="77777777" w:rsidR="0077348B" w:rsidRPr="0077348B" w:rsidRDefault="0077348B" w:rsidP="00F84ABD">
            <w:pPr>
              <w:pStyle w:val="Tabletext"/>
            </w:pPr>
            <w:r w:rsidRPr="0077348B">
              <w:t>Federal Ministry of Communication Technology, Abuja</w:t>
            </w:r>
          </w:p>
        </w:tc>
        <w:tc>
          <w:tcPr>
            <w:tcW w:w="985" w:type="dxa"/>
            <w:tcBorders>
              <w:top w:val="nil"/>
              <w:left w:val="nil"/>
              <w:bottom w:val="nil"/>
              <w:right w:val="single" w:sz="4" w:space="0" w:color="auto"/>
            </w:tcBorders>
            <w:shd w:val="clear" w:color="auto" w:fill="auto"/>
            <w:noWrap/>
            <w:hideMark/>
          </w:tcPr>
          <w:p w14:paraId="48F6CD22" w14:textId="77777777" w:rsidR="0077348B" w:rsidRPr="0077348B" w:rsidRDefault="0077348B" w:rsidP="00F84ABD">
            <w:pPr>
              <w:pStyle w:val="Tabletext"/>
              <w:jc w:val="center"/>
            </w:pPr>
            <w:r w:rsidRPr="0077348B">
              <w:t>2012</w:t>
            </w:r>
          </w:p>
        </w:tc>
        <w:tc>
          <w:tcPr>
            <w:tcW w:w="1605" w:type="dxa"/>
            <w:tcBorders>
              <w:top w:val="nil"/>
              <w:left w:val="nil"/>
              <w:bottom w:val="nil"/>
              <w:right w:val="single" w:sz="4" w:space="0" w:color="auto"/>
            </w:tcBorders>
            <w:shd w:val="clear" w:color="auto" w:fill="auto"/>
            <w:noWrap/>
            <w:hideMark/>
          </w:tcPr>
          <w:p w14:paraId="3F28747B" w14:textId="4A34E7B3" w:rsidR="0077348B" w:rsidRPr="0077348B" w:rsidRDefault="0077348B" w:rsidP="00F84ABD">
            <w:pPr>
              <w:pStyle w:val="Tabletext"/>
              <w:jc w:val="right"/>
            </w:pPr>
            <w:r w:rsidRPr="0077348B">
              <w:t>3</w:t>
            </w:r>
            <w:r w:rsidR="00F84ABD">
              <w:t> </w:t>
            </w:r>
            <w:r w:rsidRPr="0077348B">
              <w:t>080.90</w:t>
            </w:r>
          </w:p>
        </w:tc>
      </w:tr>
      <w:tr w:rsidR="0077348B" w:rsidRPr="0077348B" w14:paraId="22F847C7" w14:textId="77777777" w:rsidTr="009B0327">
        <w:trPr>
          <w:trHeight w:val="578"/>
          <w:jc w:val="center"/>
        </w:trPr>
        <w:tc>
          <w:tcPr>
            <w:tcW w:w="2979" w:type="dxa"/>
            <w:tcBorders>
              <w:top w:val="nil"/>
              <w:left w:val="single" w:sz="4" w:space="0" w:color="auto"/>
              <w:bottom w:val="nil"/>
              <w:right w:val="single" w:sz="4" w:space="0" w:color="auto"/>
            </w:tcBorders>
            <w:shd w:val="clear" w:color="auto" w:fill="auto"/>
            <w:noWrap/>
            <w:hideMark/>
          </w:tcPr>
          <w:p w14:paraId="4E6CD9E4" w14:textId="77777777" w:rsidR="0077348B" w:rsidRPr="00F84ABD" w:rsidRDefault="0077348B" w:rsidP="00F84ABD">
            <w:pPr>
              <w:pStyle w:val="Tabletext"/>
              <w:rPr>
                <w:b/>
                <w:bCs/>
              </w:rPr>
            </w:pPr>
            <w:r w:rsidRPr="00F84ABD">
              <w:rPr>
                <w:b/>
                <w:bCs/>
              </w:rPr>
              <w:t>Nepal</w:t>
            </w:r>
          </w:p>
        </w:tc>
        <w:tc>
          <w:tcPr>
            <w:tcW w:w="4311" w:type="dxa"/>
            <w:tcBorders>
              <w:top w:val="nil"/>
              <w:left w:val="nil"/>
              <w:bottom w:val="nil"/>
              <w:right w:val="single" w:sz="4" w:space="0" w:color="auto"/>
            </w:tcBorders>
            <w:shd w:val="clear" w:color="auto" w:fill="auto"/>
            <w:hideMark/>
          </w:tcPr>
          <w:p w14:paraId="40EFD52C" w14:textId="77777777" w:rsidR="0077348B" w:rsidRPr="0077348B" w:rsidRDefault="0077348B" w:rsidP="00F84ABD">
            <w:pPr>
              <w:pStyle w:val="Tabletext"/>
            </w:pPr>
            <w:r w:rsidRPr="0077348B">
              <w:t>Nepal Telecommunications Authority (NTA), Kathmandu</w:t>
            </w:r>
          </w:p>
        </w:tc>
        <w:tc>
          <w:tcPr>
            <w:tcW w:w="985" w:type="dxa"/>
            <w:tcBorders>
              <w:top w:val="nil"/>
              <w:left w:val="nil"/>
              <w:bottom w:val="nil"/>
              <w:right w:val="single" w:sz="4" w:space="0" w:color="auto"/>
            </w:tcBorders>
            <w:shd w:val="clear" w:color="auto" w:fill="auto"/>
            <w:noWrap/>
            <w:hideMark/>
          </w:tcPr>
          <w:p w14:paraId="4BD1CE8D" w14:textId="77777777" w:rsidR="0077348B" w:rsidRPr="0077348B" w:rsidRDefault="0077348B" w:rsidP="00F84ABD">
            <w:pPr>
              <w:pStyle w:val="Tabletext"/>
              <w:jc w:val="center"/>
            </w:pPr>
            <w:r w:rsidRPr="0077348B">
              <w:t>2023</w:t>
            </w:r>
          </w:p>
        </w:tc>
        <w:tc>
          <w:tcPr>
            <w:tcW w:w="1605" w:type="dxa"/>
            <w:tcBorders>
              <w:top w:val="nil"/>
              <w:left w:val="nil"/>
              <w:bottom w:val="nil"/>
              <w:right w:val="single" w:sz="4" w:space="0" w:color="auto"/>
            </w:tcBorders>
            <w:shd w:val="clear" w:color="auto" w:fill="auto"/>
            <w:noWrap/>
            <w:hideMark/>
          </w:tcPr>
          <w:p w14:paraId="4AEDE1B2" w14:textId="77777777" w:rsidR="0077348B" w:rsidRPr="0077348B" w:rsidRDefault="0077348B" w:rsidP="00F84ABD">
            <w:pPr>
              <w:pStyle w:val="Tabletext"/>
              <w:jc w:val="right"/>
            </w:pPr>
            <w:r w:rsidRPr="0077348B">
              <w:t>570.00</w:t>
            </w:r>
          </w:p>
        </w:tc>
      </w:tr>
      <w:tr w:rsidR="0077348B" w:rsidRPr="0077348B" w14:paraId="62913F18" w14:textId="77777777" w:rsidTr="009B0327">
        <w:trPr>
          <w:trHeight w:val="578"/>
          <w:jc w:val="center"/>
        </w:trPr>
        <w:tc>
          <w:tcPr>
            <w:tcW w:w="2979" w:type="dxa"/>
            <w:tcBorders>
              <w:top w:val="nil"/>
              <w:left w:val="single" w:sz="4" w:space="0" w:color="auto"/>
              <w:bottom w:val="nil"/>
              <w:right w:val="single" w:sz="4" w:space="0" w:color="auto"/>
            </w:tcBorders>
            <w:shd w:val="clear" w:color="auto" w:fill="auto"/>
            <w:noWrap/>
            <w:hideMark/>
          </w:tcPr>
          <w:p w14:paraId="128E38A6" w14:textId="77777777" w:rsidR="0077348B" w:rsidRPr="00F84ABD" w:rsidRDefault="0077348B" w:rsidP="00F84ABD">
            <w:pPr>
              <w:pStyle w:val="Tabletext"/>
              <w:rPr>
                <w:b/>
                <w:bCs/>
              </w:rPr>
            </w:pPr>
            <w:r w:rsidRPr="00F84ABD">
              <w:rPr>
                <w:b/>
                <w:bCs/>
              </w:rPr>
              <w:t>Russian Federation</w:t>
            </w:r>
          </w:p>
        </w:tc>
        <w:tc>
          <w:tcPr>
            <w:tcW w:w="4311" w:type="dxa"/>
            <w:tcBorders>
              <w:top w:val="nil"/>
              <w:left w:val="nil"/>
              <w:bottom w:val="nil"/>
              <w:right w:val="single" w:sz="4" w:space="0" w:color="auto"/>
            </w:tcBorders>
            <w:shd w:val="clear" w:color="auto" w:fill="auto"/>
            <w:hideMark/>
          </w:tcPr>
          <w:p w14:paraId="7520069A" w14:textId="77777777" w:rsidR="0077348B" w:rsidRPr="0077348B" w:rsidRDefault="0077348B" w:rsidP="00F84ABD">
            <w:pPr>
              <w:pStyle w:val="Tabletext"/>
            </w:pPr>
            <w:r w:rsidRPr="0077348B">
              <w:t>EA SAT Closed Joint Stock Company, Moscow</w:t>
            </w:r>
          </w:p>
        </w:tc>
        <w:tc>
          <w:tcPr>
            <w:tcW w:w="985" w:type="dxa"/>
            <w:tcBorders>
              <w:top w:val="nil"/>
              <w:left w:val="nil"/>
              <w:bottom w:val="nil"/>
              <w:right w:val="single" w:sz="4" w:space="0" w:color="auto"/>
            </w:tcBorders>
            <w:shd w:val="clear" w:color="auto" w:fill="auto"/>
            <w:noWrap/>
            <w:hideMark/>
          </w:tcPr>
          <w:p w14:paraId="68AA3B07" w14:textId="77777777" w:rsidR="0077348B" w:rsidRPr="0077348B" w:rsidRDefault="0077348B" w:rsidP="00F84ABD">
            <w:pPr>
              <w:pStyle w:val="Tabletext"/>
              <w:jc w:val="center"/>
            </w:pPr>
            <w:r w:rsidRPr="0077348B">
              <w:t>2014</w:t>
            </w:r>
          </w:p>
        </w:tc>
        <w:tc>
          <w:tcPr>
            <w:tcW w:w="1605" w:type="dxa"/>
            <w:tcBorders>
              <w:top w:val="nil"/>
              <w:left w:val="nil"/>
              <w:bottom w:val="nil"/>
              <w:right w:val="single" w:sz="4" w:space="0" w:color="auto"/>
            </w:tcBorders>
            <w:shd w:val="clear" w:color="auto" w:fill="auto"/>
            <w:noWrap/>
            <w:hideMark/>
          </w:tcPr>
          <w:p w14:paraId="65A769C3" w14:textId="0A0290FE" w:rsidR="0077348B" w:rsidRPr="0077348B" w:rsidRDefault="0077348B" w:rsidP="00F84ABD">
            <w:pPr>
              <w:pStyle w:val="Tabletext"/>
              <w:jc w:val="right"/>
            </w:pPr>
            <w:r w:rsidRPr="0077348B">
              <w:t>132</w:t>
            </w:r>
            <w:r w:rsidR="00F84ABD">
              <w:t> </w:t>
            </w:r>
            <w:r w:rsidRPr="0077348B">
              <w:t>209.60</w:t>
            </w:r>
          </w:p>
        </w:tc>
      </w:tr>
      <w:tr w:rsidR="0077348B" w:rsidRPr="0077348B" w14:paraId="2A820093" w14:textId="77777777" w:rsidTr="009B0327">
        <w:trPr>
          <w:trHeight w:val="578"/>
          <w:jc w:val="center"/>
        </w:trPr>
        <w:tc>
          <w:tcPr>
            <w:tcW w:w="2979" w:type="dxa"/>
            <w:tcBorders>
              <w:top w:val="nil"/>
              <w:left w:val="single" w:sz="4" w:space="0" w:color="auto"/>
              <w:bottom w:val="nil"/>
              <w:right w:val="single" w:sz="4" w:space="0" w:color="auto"/>
            </w:tcBorders>
            <w:shd w:val="clear" w:color="auto" w:fill="auto"/>
            <w:noWrap/>
            <w:hideMark/>
          </w:tcPr>
          <w:p w14:paraId="77AB2787" w14:textId="77777777" w:rsidR="0077348B" w:rsidRPr="00F84ABD" w:rsidRDefault="0077348B" w:rsidP="00F84ABD">
            <w:pPr>
              <w:pStyle w:val="Tabletext"/>
              <w:rPr>
                <w:b/>
                <w:bCs/>
              </w:rPr>
            </w:pPr>
            <w:r w:rsidRPr="00F84ABD">
              <w:rPr>
                <w:b/>
                <w:bCs/>
              </w:rPr>
              <w:t>United States</w:t>
            </w:r>
          </w:p>
        </w:tc>
        <w:tc>
          <w:tcPr>
            <w:tcW w:w="4311" w:type="dxa"/>
            <w:tcBorders>
              <w:top w:val="nil"/>
              <w:left w:val="nil"/>
              <w:bottom w:val="nil"/>
              <w:right w:val="single" w:sz="4" w:space="0" w:color="auto"/>
            </w:tcBorders>
            <w:shd w:val="clear" w:color="auto" w:fill="auto"/>
            <w:hideMark/>
          </w:tcPr>
          <w:p w14:paraId="7C185010" w14:textId="77777777" w:rsidR="0077348B" w:rsidRPr="0077348B" w:rsidRDefault="0077348B" w:rsidP="00F84ABD">
            <w:pPr>
              <w:pStyle w:val="Tabletext"/>
            </w:pPr>
            <w:r w:rsidRPr="0077348B">
              <w:t>Intelsat US LLC, Mclean</w:t>
            </w:r>
          </w:p>
        </w:tc>
        <w:tc>
          <w:tcPr>
            <w:tcW w:w="985" w:type="dxa"/>
            <w:tcBorders>
              <w:top w:val="nil"/>
              <w:left w:val="nil"/>
              <w:bottom w:val="nil"/>
              <w:right w:val="single" w:sz="4" w:space="0" w:color="auto"/>
            </w:tcBorders>
            <w:shd w:val="clear" w:color="auto" w:fill="auto"/>
            <w:noWrap/>
            <w:hideMark/>
          </w:tcPr>
          <w:p w14:paraId="4BC476EA" w14:textId="77777777" w:rsidR="0077348B" w:rsidRPr="0077348B" w:rsidRDefault="0077348B" w:rsidP="00F84ABD">
            <w:pPr>
              <w:pStyle w:val="Tabletext"/>
              <w:jc w:val="center"/>
            </w:pPr>
            <w:r w:rsidRPr="0077348B">
              <w:t>2019</w:t>
            </w:r>
          </w:p>
        </w:tc>
        <w:tc>
          <w:tcPr>
            <w:tcW w:w="1605" w:type="dxa"/>
            <w:tcBorders>
              <w:top w:val="nil"/>
              <w:left w:val="nil"/>
              <w:bottom w:val="nil"/>
              <w:right w:val="single" w:sz="4" w:space="0" w:color="auto"/>
            </w:tcBorders>
            <w:shd w:val="clear" w:color="auto" w:fill="auto"/>
            <w:noWrap/>
            <w:hideMark/>
          </w:tcPr>
          <w:p w14:paraId="4B12C7A6" w14:textId="77777777" w:rsidR="0077348B" w:rsidRPr="0077348B" w:rsidRDefault="0077348B" w:rsidP="00F84ABD">
            <w:pPr>
              <w:pStyle w:val="Tabletext"/>
              <w:jc w:val="right"/>
            </w:pPr>
            <w:r w:rsidRPr="0077348B">
              <w:t>39.35</w:t>
            </w:r>
          </w:p>
        </w:tc>
      </w:tr>
      <w:tr w:rsidR="0077348B" w:rsidRPr="0077348B" w14:paraId="574CD2E9" w14:textId="77777777" w:rsidTr="009B0327">
        <w:trPr>
          <w:trHeight w:val="578"/>
          <w:jc w:val="center"/>
        </w:trPr>
        <w:tc>
          <w:tcPr>
            <w:tcW w:w="2979" w:type="dxa"/>
            <w:tcBorders>
              <w:top w:val="nil"/>
              <w:left w:val="single" w:sz="4" w:space="0" w:color="auto"/>
              <w:bottom w:val="nil"/>
              <w:right w:val="single" w:sz="4" w:space="0" w:color="auto"/>
            </w:tcBorders>
            <w:shd w:val="clear" w:color="auto" w:fill="auto"/>
            <w:noWrap/>
            <w:hideMark/>
          </w:tcPr>
          <w:p w14:paraId="585CD600" w14:textId="77777777" w:rsidR="0077348B" w:rsidRPr="00F84ABD" w:rsidRDefault="0077348B" w:rsidP="00F84ABD">
            <w:pPr>
              <w:pStyle w:val="Tabletext"/>
              <w:rPr>
                <w:b/>
                <w:bCs/>
              </w:rPr>
            </w:pPr>
            <w:r w:rsidRPr="00F84ABD">
              <w:rPr>
                <w:b/>
                <w:bCs/>
              </w:rPr>
              <w:t> </w:t>
            </w:r>
          </w:p>
        </w:tc>
        <w:tc>
          <w:tcPr>
            <w:tcW w:w="4311" w:type="dxa"/>
            <w:tcBorders>
              <w:top w:val="nil"/>
              <w:left w:val="nil"/>
              <w:bottom w:val="nil"/>
              <w:right w:val="single" w:sz="4" w:space="0" w:color="auto"/>
            </w:tcBorders>
            <w:shd w:val="clear" w:color="auto" w:fill="auto"/>
            <w:hideMark/>
          </w:tcPr>
          <w:p w14:paraId="7C8AAC97" w14:textId="77777777" w:rsidR="0077348B" w:rsidRPr="0077348B" w:rsidRDefault="0077348B" w:rsidP="00F84ABD">
            <w:pPr>
              <w:pStyle w:val="Tabletext"/>
            </w:pPr>
            <w:r w:rsidRPr="0077348B">
              <w:t>Leading Technologies, LLC, Washington</w:t>
            </w:r>
          </w:p>
        </w:tc>
        <w:tc>
          <w:tcPr>
            <w:tcW w:w="985" w:type="dxa"/>
            <w:tcBorders>
              <w:top w:val="nil"/>
              <w:left w:val="nil"/>
              <w:bottom w:val="nil"/>
              <w:right w:val="single" w:sz="4" w:space="0" w:color="auto"/>
            </w:tcBorders>
            <w:shd w:val="clear" w:color="auto" w:fill="auto"/>
            <w:noWrap/>
            <w:hideMark/>
          </w:tcPr>
          <w:p w14:paraId="6F0C20F4" w14:textId="77777777" w:rsidR="0077348B" w:rsidRPr="0077348B" w:rsidRDefault="0077348B" w:rsidP="00F84ABD">
            <w:pPr>
              <w:pStyle w:val="Tabletext"/>
              <w:jc w:val="center"/>
            </w:pPr>
            <w:r w:rsidRPr="0077348B">
              <w:t>2008-09</w:t>
            </w:r>
          </w:p>
        </w:tc>
        <w:tc>
          <w:tcPr>
            <w:tcW w:w="1605" w:type="dxa"/>
            <w:tcBorders>
              <w:top w:val="nil"/>
              <w:left w:val="nil"/>
              <w:bottom w:val="nil"/>
              <w:right w:val="single" w:sz="4" w:space="0" w:color="auto"/>
            </w:tcBorders>
            <w:shd w:val="clear" w:color="auto" w:fill="auto"/>
            <w:noWrap/>
            <w:hideMark/>
          </w:tcPr>
          <w:p w14:paraId="3F591379" w14:textId="36A2F5A1" w:rsidR="0077348B" w:rsidRPr="0077348B" w:rsidRDefault="0077348B" w:rsidP="00F84ABD">
            <w:pPr>
              <w:pStyle w:val="Tabletext"/>
              <w:jc w:val="right"/>
            </w:pPr>
            <w:r w:rsidRPr="0077348B">
              <w:t>182</w:t>
            </w:r>
            <w:r w:rsidR="00F84ABD">
              <w:t> </w:t>
            </w:r>
            <w:r w:rsidRPr="0077348B">
              <w:t>410.85</w:t>
            </w:r>
          </w:p>
        </w:tc>
      </w:tr>
      <w:tr w:rsidR="0077348B" w:rsidRPr="0077348B" w14:paraId="241053B3" w14:textId="77777777" w:rsidTr="005C71CC">
        <w:trPr>
          <w:trHeight w:val="492"/>
          <w:jc w:val="center"/>
        </w:trPr>
        <w:tc>
          <w:tcPr>
            <w:tcW w:w="2979" w:type="dxa"/>
            <w:tcBorders>
              <w:top w:val="nil"/>
              <w:left w:val="single" w:sz="4" w:space="0" w:color="auto"/>
              <w:bottom w:val="single" w:sz="4" w:space="0" w:color="auto"/>
              <w:right w:val="single" w:sz="4" w:space="0" w:color="auto"/>
            </w:tcBorders>
            <w:shd w:val="clear" w:color="auto" w:fill="auto"/>
            <w:noWrap/>
            <w:hideMark/>
          </w:tcPr>
          <w:p w14:paraId="39441933" w14:textId="77777777" w:rsidR="0077348B" w:rsidRPr="00F84ABD" w:rsidRDefault="0077348B" w:rsidP="00F84ABD">
            <w:pPr>
              <w:pStyle w:val="Tabletext"/>
              <w:rPr>
                <w:b/>
                <w:bCs/>
              </w:rPr>
            </w:pPr>
            <w:r w:rsidRPr="00F84ABD">
              <w:rPr>
                <w:b/>
                <w:bCs/>
              </w:rPr>
              <w:t> </w:t>
            </w:r>
          </w:p>
        </w:tc>
        <w:tc>
          <w:tcPr>
            <w:tcW w:w="4311" w:type="dxa"/>
            <w:tcBorders>
              <w:top w:val="nil"/>
              <w:left w:val="nil"/>
              <w:bottom w:val="single" w:sz="4" w:space="0" w:color="auto"/>
              <w:right w:val="single" w:sz="4" w:space="0" w:color="auto"/>
            </w:tcBorders>
            <w:shd w:val="clear" w:color="auto" w:fill="auto"/>
            <w:hideMark/>
          </w:tcPr>
          <w:p w14:paraId="04878A3B" w14:textId="77777777" w:rsidR="0077348B" w:rsidRPr="0077348B" w:rsidRDefault="0077348B" w:rsidP="00F84ABD">
            <w:pPr>
              <w:pStyle w:val="Tabletext"/>
            </w:pPr>
            <w:r w:rsidRPr="0077348B">
              <w:t>Steptoe &amp; Johnson LLP, Washington</w:t>
            </w:r>
          </w:p>
        </w:tc>
        <w:tc>
          <w:tcPr>
            <w:tcW w:w="985" w:type="dxa"/>
            <w:tcBorders>
              <w:top w:val="nil"/>
              <w:left w:val="nil"/>
              <w:bottom w:val="single" w:sz="4" w:space="0" w:color="auto"/>
              <w:right w:val="single" w:sz="4" w:space="0" w:color="auto"/>
            </w:tcBorders>
            <w:shd w:val="clear" w:color="auto" w:fill="auto"/>
            <w:noWrap/>
            <w:hideMark/>
          </w:tcPr>
          <w:p w14:paraId="5ECE9E99" w14:textId="77777777" w:rsidR="0077348B" w:rsidRPr="0077348B" w:rsidRDefault="0077348B" w:rsidP="00F84ABD">
            <w:pPr>
              <w:pStyle w:val="Tabletext"/>
              <w:jc w:val="center"/>
            </w:pPr>
            <w:r w:rsidRPr="0077348B">
              <w:t>2017</w:t>
            </w:r>
          </w:p>
        </w:tc>
        <w:tc>
          <w:tcPr>
            <w:tcW w:w="1605" w:type="dxa"/>
            <w:tcBorders>
              <w:top w:val="nil"/>
              <w:left w:val="nil"/>
              <w:bottom w:val="nil"/>
              <w:right w:val="single" w:sz="4" w:space="0" w:color="auto"/>
            </w:tcBorders>
            <w:shd w:val="clear" w:color="auto" w:fill="auto"/>
            <w:noWrap/>
            <w:hideMark/>
          </w:tcPr>
          <w:p w14:paraId="37A73105" w14:textId="77777777" w:rsidR="0077348B" w:rsidRPr="0077348B" w:rsidRDefault="0077348B" w:rsidP="00F84ABD">
            <w:pPr>
              <w:pStyle w:val="Tabletext"/>
              <w:jc w:val="right"/>
            </w:pPr>
            <w:r w:rsidRPr="0077348B">
              <w:t>72.85</w:t>
            </w:r>
          </w:p>
        </w:tc>
      </w:tr>
      <w:tr w:rsidR="0077348B" w:rsidRPr="0077348B" w14:paraId="2D0E3F35" w14:textId="77777777" w:rsidTr="00300C2C">
        <w:trPr>
          <w:cantSplit/>
          <w:jc w:val="center"/>
        </w:trPr>
        <w:tc>
          <w:tcPr>
            <w:tcW w:w="2979" w:type="dxa"/>
            <w:tcBorders>
              <w:top w:val="single" w:sz="4" w:space="0" w:color="auto"/>
              <w:left w:val="single" w:sz="4" w:space="0" w:color="auto"/>
              <w:bottom w:val="single" w:sz="4" w:space="0" w:color="auto"/>
            </w:tcBorders>
            <w:shd w:val="clear" w:color="auto" w:fill="auto"/>
            <w:noWrap/>
            <w:vAlign w:val="bottom"/>
            <w:hideMark/>
          </w:tcPr>
          <w:p w14:paraId="2167CD6D" w14:textId="5E95B05F" w:rsidR="0077348B" w:rsidRPr="00F84ABD" w:rsidRDefault="0077348B" w:rsidP="005C71CC">
            <w:pPr>
              <w:pStyle w:val="Tabletext"/>
              <w:jc w:val="right"/>
              <w:rPr>
                <w:b/>
                <w:bCs/>
              </w:rPr>
            </w:pPr>
            <w:r w:rsidRPr="00F84ABD">
              <w:rPr>
                <w:b/>
                <w:bCs/>
              </w:rPr>
              <w:t xml:space="preserve">Total </w:t>
            </w:r>
            <w:r w:rsidR="005C71CC" w:rsidRPr="00F84ABD">
              <w:rPr>
                <w:b/>
                <w:bCs/>
              </w:rPr>
              <w:t xml:space="preserve">arrears </w:t>
            </w:r>
            <w:r w:rsidRPr="00F84ABD">
              <w:rPr>
                <w:b/>
                <w:bCs/>
              </w:rPr>
              <w:t>at 31.03.2025</w:t>
            </w:r>
          </w:p>
        </w:tc>
        <w:tc>
          <w:tcPr>
            <w:tcW w:w="4311" w:type="dxa"/>
            <w:tcBorders>
              <w:top w:val="single" w:sz="4" w:space="0" w:color="auto"/>
              <w:bottom w:val="single" w:sz="4" w:space="0" w:color="auto"/>
            </w:tcBorders>
            <w:shd w:val="clear" w:color="auto" w:fill="auto"/>
            <w:noWrap/>
            <w:vAlign w:val="bottom"/>
            <w:hideMark/>
          </w:tcPr>
          <w:p w14:paraId="26408872" w14:textId="77777777" w:rsidR="0077348B" w:rsidRPr="0077348B" w:rsidRDefault="0077348B" w:rsidP="00F84ABD">
            <w:pPr>
              <w:pStyle w:val="Tabletext"/>
            </w:pPr>
            <w:r w:rsidRPr="0077348B">
              <w:t> </w:t>
            </w:r>
          </w:p>
        </w:tc>
        <w:tc>
          <w:tcPr>
            <w:tcW w:w="985" w:type="dxa"/>
            <w:tcBorders>
              <w:top w:val="single" w:sz="4" w:space="0" w:color="auto"/>
              <w:bottom w:val="single" w:sz="4" w:space="0" w:color="auto"/>
              <w:right w:val="single" w:sz="4" w:space="0" w:color="auto"/>
            </w:tcBorders>
            <w:shd w:val="clear" w:color="auto" w:fill="auto"/>
            <w:noWrap/>
            <w:vAlign w:val="bottom"/>
            <w:hideMark/>
          </w:tcPr>
          <w:p w14:paraId="14BF3996" w14:textId="3DC29A7B" w:rsidR="0077348B" w:rsidRPr="0077348B" w:rsidRDefault="0077348B" w:rsidP="00F84ABD">
            <w:pPr>
              <w:pStyle w:val="Tabletext"/>
            </w:pP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14:paraId="0710DD81" w14:textId="72A5EC23" w:rsidR="0077348B" w:rsidRPr="00E04373" w:rsidRDefault="0077348B" w:rsidP="00F84ABD">
            <w:pPr>
              <w:pStyle w:val="Tabletext"/>
              <w:jc w:val="right"/>
              <w:rPr>
                <w:b/>
                <w:bCs/>
              </w:rPr>
            </w:pPr>
            <w:r w:rsidRPr="00E04373">
              <w:rPr>
                <w:b/>
                <w:bCs/>
              </w:rPr>
              <w:t>340</w:t>
            </w:r>
            <w:r w:rsidR="00F84ABD" w:rsidRPr="00E04373">
              <w:rPr>
                <w:b/>
                <w:bCs/>
              </w:rPr>
              <w:t> </w:t>
            </w:r>
            <w:r w:rsidRPr="00E04373">
              <w:rPr>
                <w:b/>
                <w:bCs/>
              </w:rPr>
              <w:t>461.70</w:t>
            </w:r>
          </w:p>
        </w:tc>
      </w:tr>
      <w:tr w:rsidR="0077348B" w:rsidRPr="0077348B" w14:paraId="06D5A6EF" w14:textId="77777777" w:rsidTr="009B0327">
        <w:trPr>
          <w:trHeight w:val="300"/>
          <w:jc w:val="center"/>
        </w:trPr>
        <w:tc>
          <w:tcPr>
            <w:tcW w:w="2979" w:type="dxa"/>
            <w:tcBorders>
              <w:top w:val="nil"/>
              <w:left w:val="nil"/>
              <w:bottom w:val="nil"/>
              <w:right w:val="nil"/>
            </w:tcBorders>
            <w:shd w:val="clear" w:color="auto" w:fill="auto"/>
            <w:noWrap/>
            <w:vAlign w:val="bottom"/>
            <w:hideMark/>
          </w:tcPr>
          <w:p w14:paraId="169BA794" w14:textId="77777777" w:rsidR="0077348B" w:rsidRPr="0077348B" w:rsidRDefault="0077348B" w:rsidP="0077348B">
            <w:pPr>
              <w:tabs>
                <w:tab w:val="clear" w:pos="567"/>
                <w:tab w:val="clear" w:pos="1134"/>
                <w:tab w:val="clear" w:pos="1701"/>
                <w:tab w:val="clear" w:pos="2268"/>
                <w:tab w:val="clear" w:pos="2835"/>
              </w:tabs>
              <w:overflowPunct/>
              <w:autoSpaceDE/>
              <w:autoSpaceDN/>
              <w:adjustRightInd/>
              <w:spacing w:before="0"/>
              <w:jc w:val="right"/>
              <w:textAlignment w:val="auto"/>
              <w:rPr>
                <w:rFonts w:cs="Calibri"/>
                <w:b/>
                <w:bCs/>
                <w:sz w:val="22"/>
                <w:szCs w:val="22"/>
                <w:lang w:eastAsia="en-GB"/>
              </w:rPr>
            </w:pPr>
          </w:p>
        </w:tc>
        <w:tc>
          <w:tcPr>
            <w:tcW w:w="4311" w:type="dxa"/>
            <w:tcBorders>
              <w:top w:val="nil"/>
              <w:left w:val="nil"/>
              <w:bottom w:val="nil"/>
              <w:right w:val="nil"/>
            </w:tcBorders>
            <w:shd w:val="clear" w:color="auto" w:fill="auto"/>
            <w:noWrap/>
            <w:vAlign w:val="bottom"/>
            <w:hideMark/>
          </w:tcPr>
          <w:p w14:paraId="6C788BA4" w14:textId="77777777" w:rsidR="0077348B" w:rsidRPr="0077348B" w:rsidRDefault="0077348B" w:rsidP="0077348B">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eastAsia="en-GB"/>
              </w:rPr>
            </w:pPr>
          </w:p>
        </w:tc>
        <w:tc>
          <w:tcPr>
            <w:tcW w:w="985" w:type="dxa"/>
            <w:tcBorders>
              <w:top w:val="nil"/>
              <w:left w:val="nil"/>
              <w:bottom w:val="nil"/>
              <w:right w:val="nil"/>
            </w:tcBorders>
            <w:shd w:val="clear" w:color="auto" w:fill="auto"/>
            <w:noWrap/>
            <w:vAlign w:val="bottom"/>
            <w:hideMark/>
          </w:tcPr>
          <w:p w14:paraId="6791F93A" w14:textId="77777777" w:rsidR="0077348B" w:rsidRPr="0077348B" w:rsidRDefault="0077348B" w:rsidP="0077348B">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eastAsia="en-GB"/>
              </w:rPr>
            </w:pPr>
          </w:p>
        </w:tc>
        <w:tc>
          <w:tcPr>
            <w:tcW w:w="1605" w:type="dxa"/>
            <w:tcBorders>
              <w:top w:val="nil"/>
              <w:left w:val="nil"/>
              <w:bottom w:val="nil"/>
              <w:right w:val="nil"/>
            </w:tcBorders>
            <w:shd w:val="clear" w:color="auto" w:fill="auto"/>
            <w:noWrap/>
            <w:vAlign w:val="bottom"/>
            <w:hideMark/>
          </w:tcPr>
          <w:p w14:paraId="66132093" w14:textId="77777777" w:rsidR="0077348B" w:rsidRPr="0077348B" w:rsidRDefault="0077348B" w:rsidP="0077348B">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eastAsia="en-GB"/>
              </w:rPr>
            </w:pPr>
          </w:p>
        </w:tc>
      </w:tr>
      <w:tr w:rsidR="0077348B" w:rsidRPr="0077348B" w14:paraId="52FF9958" w14:textId="77777777" w:rsidTr="009B0327">
        <w:trPr>
          <w:trHeight w:val="300"/>
          <w:jc w:val="center"/>
        </w:trPr>
        <w:tc>
          <w:tcPr>
            <w:tcW w:w="2979" w:type="dxa"/>
            <w:tcBorders>
              <w:top w:val="nil"/>
              <w:left w:val="nil"/>
              <w:bottom w:val="nil"/>
              <w:right w:val="nil"/>
            </w:tcBorders>
            <w:shd w:val="clear" w:color="auto" w:fill="auto"/>
            <w:noWrap/>
            <w:vAlign w:val="bottom"/>
            <w:hideMark/>
          </w:tcPr>
          <w:p w14:paraId="4D71D825" w14:textId="77777777" w:rsidR="0077348B" w:rsidRPr="0077348B" w:rsidRDefault="0077348B" w:rsidP="0077348B">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eastAsia="en-GB"/>
              </w:rPr>
            </w:pPr>
          </w:p>
        </w:tc>
        <w:tc>
          <w:tcPr>
            <w:tcW w:w="4311" w:type="dxa"/>
            <w:tcBorders>
              <w:top w:val="nil"/>
              <w:left w:val="nil"/>
              <w:bottom w:val="nil"/>
              <w:right w:val="nil"/>
            </w:tcBorders>
            <w:shd w:val="clear" w:color="auto" w:fill="auto"/>
            <w:noWrap/>
            <w:vAlign w:val="bottom"/>
            <w:hideMark/>
          </w:tcPr>
          <w:p w14:paraId="237DDB8F" w14:textId="77777777" w:rsidR="0077348B" w:rsidRPr="0077348B" w:rsidRDefault="0077348B" w:rsidP="0077348B">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eastAsia="en-GB"/>
              </w:rPr>
            </w:pPr>
          </w:p>
        </w:tc>
        <w:tc>
          <w:tcPr>
            <w:tcW w:w="985" w:type="dxa"/>
            <w:tcBorders>
              <w:top w:val="nil"/>
              <w:left w:val="nil"/>
              <w:bottom w:val="nil"/>
              <w:right w:val="nil"/>
            </w:tcBorders>
            <w:shd w:val="clear" w:color="auto" w:fill="auto"/>
            <w:noWrap/>
            <w:vAlign w:val="bottom"/>
            <w:hideMark/>
          </w:tcPr>
          <w:p w14:paraId="2E5CC7CE" w14:textId="77777777" w:rsidR="0077348B" w:rsidRPr="0077348B" w:rsidRDefault="0077348B" w:rsidP="0077348B">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eastAsia="en-GB"/>
              </w:rPr>
            </w:pPr>
          </w:p>
        </w:tc>
        <w:tc>
          <w:tcPr>
            <w:tcW w:w="1605" w:type="dxa"/>
            <w:tcBorders>
              <w:top w:val="nil"/>
              <w:left w:val="nil"/>
              <w:bottom w:val="nil"/>
              <w:right w:val="nil"/>
            </w:tcBorders>
            <w:shd w:val="clear" w:color="auto" w:fill="auto"/>
            <w:noWrap/>
            <w:vAlign w:val="bottom"/>
            <w:hideMark/>
          </w:tcPr>
          <w:p w14:paraId="3869EEEC" w14:textId="77777777" w:rsidR="0077348B" w:rsidRPr="0077348B" w:rsidRDefault="0077348B" w:rsidP="0077348B">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eastAsia="en-GB"/>
              </w:rPr>
            </w:pPr>
          </w:p>
        </w:tc>
      </w:tr>
      <w:tr w:rsidR="0077348B" w:rsidRPr="0077348B" w14:paraId="5522ADD0" w14:textId="77777777" w:rsidTr="00300C2C">
        <w:trPr>
          <w:cantSplit/>
          <w:jc w:val="center"/>
        </w:trPr>
        <w:tc>
          <w:tcPr>
            <w:tcW w:w="988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2AA94FE" w14:textId="5A7A1B48" w:rsidR="0077348B" w:rsidRPr="0077348B" w:rsidRDefault="005C71CC" w:rsidP="005C71CC">
            <w:pPr>
              <w:pStyle w:val="Tablehead"/>
            </w:pPr>
            <w:r w:rsidRPr="0077348B">
              <w:t>Amounts due in respect of miscellaneous invoices</w:t>
            </w:r>
          </w:p>
        </w:tc>
      </w:tr>
      <w:tr w:rsidR="0077348B" w:rsidRPr="0077348B" w14:paraId="3971663A" w14:textId="77777777" w:rsidTr="00300C2C">
        <w:trPr>
          <w:cantSplit/>
          <w:jc w:val="center"/>
        </w:trPr>
        <w:tc>
          <w:tcPr>
            <w:tcW w:w="2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2E0BA" w14:textId="77777777" w:rsidR="0077348B" w:rsidRPr="0077348B" w:rsidRDefault="0077348B" w:rsidP="005C71CC">
            <w:pPr>
              <w:pStyle w:val="Tablehead"/>
            </w:pPr>
            <w:r w:rsidRPr="0077348B">
              <w:t>Country</w:t>
            </w:r>
          </w:p>
        </w:tc>
        <w:tc>
          <w:tcPr>
            <w:tcW w:w="4311" w:type="dxa"/>
            <w:tcBorders>
              <w:top w:val="single" w:sz="4" w:space="0" w:color="auto"/>
              <w:left w:val="nil"/>
              <w:bottom w:val="single" w:sz="4" w:space="0" w:color="auto"/>
              <w:right w:val="single" w:sz="4" w:space="0" w:color="auto"/>
            </w:tcBorders>
            <w:shd w:val="clear" w:color="auto" w:fill="auto"/>
            <w:noWrap/>
            <w:vAlign w:val="bottom"/>
            <w:hideMark/>
          </w:tcPr>
          <w:p w14:paraId="08240316" w14:textId="77777777" w:rsidR="0077348B" w:rsidRPr="0077348B" w:rsidRDefault="0077348B" w:rsidP="005C71CC">
            <w:pPr>
              <w:pStyle w:val="Tablehead"/>
            </w:pPr>
            <w:r w:rsidRPr="0077348B">
              <w:t>Entity</w:t>
            </w:r>
          </w:p>
        </w:tc>
        <w:tc>
          <w:tcPr>
            <w:tcW w:w="985" w:type="dxa"/>
            <w:tcBorders>
              <w:top w:val="single" w:sz="4" w:space="0" w:color="auto"/>
              <w:left w:val="nil"/>
              <w:bottom w:val="single" w:sz="4" w:space="0" w:color="auto"/>
              <w:right w:val="single" w:sz="4" w:space="0" w:color="auto"/>
            </w:tcBorders>
            <w:shd w:val="clear" w:color="auto" w:fill="auto"/>
            <w:noWrap/>
            <w:vAlign w:val="bottom"/>
            <w:hideMark/>
          </w:tcPr>
          <w:p w14:paraId="6897095A" w14:textId="77777777" w:rsidR="0077348B" w:rsidRPr="0077348B" w:rsidRDefault="0077348B" w:rsidP="005C71CC">
            <w:pPr>
              <w:pStyle w:val="Tablehead"/>
            </w:pPr>
            <w:r w:rsidRPr="0077348B">
              <w:t>Year</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14:paraId="054EC1E7" w14:textId="77777777" w:rsidR="0077348B" w:rsidRPr="0077348B" w:rsidRDefault="0077348B" w:rsidP="005C71CC">
            <w:pPr>
              <w:pStyle w:val="Tablehead"/>
            </w:pPr>
            <w:r w:rsidRPr="0077348B">
              <w:t>Amount due</w:t>
            </w:r>
          </w:p>
        </w:tc>
      </w:tr>
      <w:tr w:rsidR="0077348B" w:rsidRPr="0077348B" w14:paraId="328CD7B5" w14:textId="77777777" w:rsidTr="009B0327">
        <w:trPr>
          <w:trHeight w:val="600"/>
          <w:jc w:val="center"/>
        </w:trPr>
        <w:tc>
          <w:tcPr>
            <w:tcW w:w="2979" w:type="dxa"/>
            <w:tcBorders>
              <w:top w:val="nil"/>
              <w:left w:val="single" w:sz="4" w:space="0" w:color="auto"/>
              <w:bottom w:val="nil"/>
              <w:right w:val="single" w:sz="4" w:space="0" w:color="auto"/>
            </w:tcBorders>
            <w:shd w:val="clear" w:color="auto" w:fill="auto"/>
            <w:noWrap/>
            <w:hideMark/>
          </w:tcPr>
          <w:p w14:paraId="4E6B9876" w14:textId="77777777" w:rsidR="0077348B" w:rsidRPr="005C71CC" w:rsidRDefault="0077348B" w:rsidP="005C71CC">
            <w:pPr>
              <w:pStyle w:val="Tabletext"/>
              <w:rPr>
                <w:b/>
                <w:bCs/>
              </w:rPr>
            </w:pPr>
            <w:r w:rsidRPr="005C71CC">
              <w:rPr>
                <w:b/>
                <w:bCs/>
              </w:rPr>
              <w:t>Bahrain</w:t>
            </w:r>
          </w:p>
        </w:tc>
        <w:tc>
          <w:tcPr>
            <w:tcW w:w="4311" w:type="dxa"/>
            <w:tcBorders>
              <w:top w:val="nil"/>
              <w:left w:val="nil"/>
              <w:bottom w:val="nil"/>
              <w:right w:val="single" w:sz="4" w:space="0" w:color="auto"/>
            </w:tcBorders>
            <w:shd w:val="clear" w:color="auto" w:fill="auto"/>
            <w:hideMark/>
          </w:tcPr>
          <w:p w14:paraId="10C4B518" w14:textId="77777777" w:rsidR="0077348B" w:rsidRPr="0077348B" w:rsidRDefault="0077348B" w:rsidP="005C71CC">
            <w:pPr>
              <w:pStyle w:val="Tabletext"/>
            </w:pPr>
            <w:r w:rsidRPr="0077348B">
              <w:t>Telecom. Regulatory Authority (TRA), Manama</w:t>
            </w:r>
          </w:p>
        </w:tc>
        <w:tc>
          <w:tcPr>
            <w:tcW w:w="985" w:type="dxa"/>
            <w:tcBorders>
              <w:top w:val="nil"/>
              <w:left w:val="nil"/>
              <w:bottom w:val="nil"/>
              <w:right w:val="single" w:sz="4" w:space="0" w:color="auto"/>
            </w:tcBorders>
            <w:shd w:val="clear" w:color="auto" w:fill="auto"/>
            <w:noWrap/>
            <w:hideMark/>
          </w:tcPr>
          <w:p w14:paraId="65642578" w14:textId="77777777" w:rsidR="0077348B" w:rsidRPr="0077348B" w:rsidRDefault="0077348B" w:rsidP="00E04373">
            <w:pPr>
              <w:pStyle w:val="Tabletext"/>
              <w:jc w:val="center"/>
            </w:pPr>
            <w:r w:rsidRPr="0077348B">
              <w:t>2023</w:t>
            </w:r>
          </w:p>
        </w:tc>
        <w:tc>
          <w:tcPr>
            <w:tcW w:w="1605" w:type="dxa"/>
            <w:tcBorders>
              <w:top w:val="nil"/>
              <w:left w:val="nil"/>
              <w:bottom w:val="nil"/>
              <w:right w:val="single" w:sz="4" w:space="0" w:color="auto"/>
            </w:tcBorders>
            <w:shd w:val="clear" w:color="auto" w:fill="auto"/>
            <w:noWrap/>
            <w:hideMark/>
          </w:tcPr>
          <w:p w14:paraId="4DFE5EEF" w14:textId="6B2C21B5" w:rsidR="0077348B" w:rsidRPr="0077348B" w:rsidRDefault="0077348B" w:rsidP="00E04373">
            <w:pPr>
              <w:pStyle w:val="Tabletext"/>
              <w:jc w:val="right"/>
            </w:pPr>
            <w:r w:rsidRPr="0077348B">
              <w:t>4</w:t>
            </w:r>
            <w:r w:rsidR="00E04373">
              <w:t> </w:t>
            </w:r>
            <w:r w:rsidRPr="0077348B">
              <w:t>550.00</w:t>
            </w:r>
          </w:p>
        </w:tc>
      </w:tr>
      <w:tr w:rsidR="0077348B" w:rsidRPr="0077348B" w14:paraId="26144B56" w14:textId="77777777" w:rsidTr="009B0327">
        <w:trPr>
          <w:trHeight w:val="600"/>
          <w:jc w:val="center"/>
        </w:trPr>
        <w:tc>
          <w:tcPr>
            <w:tcW w:w="2979" w:type="dxa"/>
            <w:tcBorders>
              <w:top w:val="nil"/>
              <w:left w:val="single" w:sz="4" w:space="0" w:color="auto"/>
              <w:bottom w:val="nil"/>
              <w:right w:val="single" w:sz="4" w:space="0" w:color="auto"/>
            </w:tcBorders>
            <w:shd w:val="clear" w:color="auto" w:fill="auto"/>
            <w:noWrap/>
            <w:hideMark/>
          </w:tcPr>
          <w:p w14:paraId="603C0F45" w14:textId="77777777" w:rsidR="0077348B" w:rsidRPr="005C71CC" w:rsidRDefault="0077348B" w:rsidP="005C71CC">
            <w:pPr>
              <w:pStyle w:val="Tabletext"/>
              <w:rPr>
                <w:b/>
                <w:bCs/>
              </w:rPr>
            </w:pPr>
            <w:r w:rsidRPr="005C71CC">
              <w:rPr>
                <w:b/>
                <w:bCs/>
              </w:rPr>
              <w:t>China</w:t>
            </w:r>
          </w:p>
        </w:tc>
        <w:tc>
          <w:tcPr>
            <w:tcW w:w="4311" w:type="dxa"/>
            <w:tcBorders>
              <w:top w:val="nil"/>
              <w:left w:val="nil"/>
              <w:bottom w:val="nil"/>
              <w:right w:val="single" w:sz="4" w:space="0" w:color="auto"/>
            </w:tcBorders>
            <w:shd w:val="clear" w:color="auto" w:fill="auto"/>
            <w:hideMark/>
          </w:tcPr>
          <w:p w14:paraId="7B22C612" w14:textId="77777777" w:rsidR="0077348B" w:rsidRPr="0077348B" w:rsidRDefault="0077348B" w:rsidP="005C71CC">
            <w:pPr>
              <w:pStyle w:val="Tabletext"/>
            </w:pPr>
            <w:r w:rsidRPr="0077348B">
              <w:t>Shanghai Artificial Intelligence Industry Association, Shanghai</w:t>
            </w:r>
          </w:p>
        </w:tc>
        <w:tc>
          <w:tcPr>
            <w:tcW w:w="985" w:type="dxa"/>
            <w:tcBorders>
              <w:top w:val="nil"/>
              <w:left w:val="nil"/>
              <w:bottom w:val="nil"/>
              <w:right w:val="single" w:sz="4" w:space="0" w:color="auto"/>
            </w:tcBorders>
            <w:shd w:val="clear" w:color="auto" w:fill="auto"/>
            <w:noWrap/>
            <w:hideMark/>
          </w:tcPr>
          <w:p w14:paraId="001591FC" w14:textId="77777777" w:rsidR="0077348B" w:rsidRPr="0077348B" w:rsidRDefault="0077348B" w:rsidP="00E04373">
            <w:pPr>
              <w:pStyle w:val="Tabletext"/>
              <w:jc w:val="center"/>
            </w:pPr>
            <w:r w:rsidRPr="0077348B">
              <w:t>2023</w:t>
            </w:r>
          </w:p>
        </w:tc>
        <w:tc>
          <w:tcPr>
            <w:tcW w:w="1605" w:type="dxa"/>
            <w:tcBorders>
              <w:top w:val="nil"/>
              <w:left w:val="nil"/>
              <w:bottom w:val="nil"/>
              <w:right w:val="single" w:sz="4" w:space="0" w:color="auto"/>
            </w:tcBorders>
            <w:shd w:val="clear" w:color="auto" w:fill="auto"/>
            <w:noWrap/>
            <w:hideMark/>
          </w:tcPr>
          <w:p w14:paraId="568E2452" w14:textId="421A8619" w:rsidR="0077348B" w:rsidRPr="0077348B" w:rsidRDefault="0077348B" w:rsidP="00E04373">
            <w:pPr>
              <w:pStyle w:val="Tabletext"/>
              <w:jc w:val="right"/>
            </w:pPr>
            <w:r w:rsidRPr="0077348B">
              <w:t>1</w:t>
            </w:r>
            <w:r w:rsidR="00E04373">
              <w:t> </w:t>
            </w:r>
            <w:r w:rsidRPr="0077348B">
              <w:t>564.00</w:t>
            </w:r>
          </w:p>
        </w:tc>
      </w:tr>
      <w:tr w:rsidR="0077348B" w:rsidRPr="0077348B" w14:paraId="1B505E64" w14:textId="77777777" w:rsidTr="009B0327">
        <w:trPr>
          <w:trHeight w:val="300"/>
          <w:jc w:val="center"/>
        </w:trPr>
        <w:tc>
          <w:tcPr>
            <w:tcW w:w="2979" w:type="dxa"/>
            <w:tcBorders>
              <w:top w:val="nil"/>
              <w:left w:val="single" w:sz="4" w:space="0" w:color="auto"/>
              <w:bottom w:val="nil"/>
              <w:right w:val="single" w:sz="4" w:space="0" w:color="auto"/>
            </w:tcBorders>
            <w:shd w:val="clear" w:color="auto" w:fill="auto"/>
            <w:noWrap/>
            <w:hideMark/>
          </w:tcPr>
          <w:p w14:paraId="739AF8C8" w14:textId="77777777" w:rsidR="0077348B" w:rsidRPr="005C71CC" w:rsidRDefault="0077348B" w:rsidP="005C71CC">
            <w:pPr>
              <w:pStyle w:val="Tabletext"/>
              <w:rPr>
                <w:b/>
                <w:bCs/>
              </w:rPr>
            </w:pPr>
            <w:r w:rsidRPr="005C71CC">
              <w:rPr>
                <w:b/>
                <w:bCs/>
              </w:rPr>
              <w:t>International Organization</w:t>
            </w:r>
          </w:p>
        </w:tc>
        <w:tc>
          <w:tcPr>
            <w:tcW w:w="4311" w:type="dxa"/>
            <w:tcBorders>
              <w:top w:val="nil"/>
              <w:left w:val="nil"/>
              <w:bottom w:val="nil"/>
              <w:right w:val="single" w:sz="4" w:space="0" w:color="auto"/>
            </w:tcBorders>
            <w:shd w:val="clear" w:color="auto" w:fill="auto"/>
            <w:hideMark/>
          </w:tcPr>
          <w:p w14:paraId="1B4708FE" w14:textId="77777777" w:rsidR="0077348B" w:rsidRPr="0077348B" w:rsidRDefault="0077348B" w:rsidP="005C71CC">
            <w:pPr>
              <w:pStyle w:val="Tabletext"/>
              <w:rPr>
                <w:lang w:val="fr-CH"/>
              </w:rPr>
            </w:pPr>
            <w:r w:rsidRPr="0077348B">
              <w:rPr>
                <w:lang w:val="fr-CH"/>
              </w:rPr>
              <w:t>Conseil du Personnel, ITU, Geneva</w:t>
            </w:r>
          </w:p>
        </w:tc>
        <w:tc>
          <w:tcPr>
            <w:tcW w:w="985" w:type="dxa"/>
            <w:tcBorders>
              <w:top w:val="nil"/>
              <w:left w:val="nil"/>
              <w:bottom w:val="nil"/>
              <w:right w:val="single" w:sz="4" w:space="0" w:color="auto"/>
            </w:tcBorders>
            <w:shd w:val="clear" w:color="auto" w:fill="auto"/>
            <w:noWrap/>
            <w:hideMark/>
          </w:tcPr>
          <w:p w14:paraId="0F30C753" w14:textId="77777777" w:rsidR="0077348B" w:rsidRPr="0077348B" w:rsidRDefault="0077348B" w:rsidP="00E04373">
            <w:pPr>
              <w:pStyle w:val="Tabletext"/>
              <w:jc w:val="center"/>
            </w:pPr>
            <w:r w:rsidRPr="0077348B">
              <w:t>2020</w:t>
            </w:r>
          </w:p>
        </w:tc>
        <w:tc>
          <w:tcPr>
            <w:tcW w:w="1605" w:type="dxa"/>
            <w:tcBorders>
              <w:top w:val="nil"/>
              <w:left w:val="nil"/>
              <w:bottom w:val="nil"/>
              <w:right w:val="single" w:sz="4" w:space="0" w:color="auto"/>
            </w:tcBorders>
            <w:shd w:val="clear" w:color="auto" w:fill="auto"/>
            <w:noWrap/>
            <w:hideMark/>
          </w:tcPr>
          <w:p w14:paraId="5D5B86D4" w14:textId="77777777" w:rsidR="0077348B" w:rsidRPr="0077348B" w:rsidRDefault="0077348B" w:rsidP="00E04373">
            <w:pPr>
              <w:pStyle w:val="Tabletext"/>
              <w:jc w:val="right"/>
            </w:pPr>
            <w:r w:rsidRPr="0077348B">
              <w:t>20.93</w:t>
            </w:r>
          </w:p>
        </w:tc>
      </w:tr>
      <w:tr w:rsidR="0077348B" w:rsidRPr="0077348B" w14:paraId="12C0619F" w14:textId="77777777" w:rsidTr="009B0327">
        <w:trPr>
          <w:trHeight w:val="300"/>
          <w:jc w:val="center"/>
        </w:trPr>
        <w:tc>
          <w:tcPr>
            <w:tcW w:w="2979" w:type="dxa"/>
            <w:tcBorders>
              <w:top w:val="nil"/>
              <w:left w:val="single" w:sz="4" w:space="0" w:color="auto"/>
              <w:bottom w:val="nil"/>
              <w:right w:val="single" w:sz="4" w:space="0" w:color="auto"/>
            </w:tcBorders>
            <w:shd w:val="clear" w:color="auto" w:fill="auto"/>
            <w:noWrap/>
            <w:hideMark/>
          </w:tcPr>
          <w:p w14:paraId="7541E0F7" w14:textId="77777777" w:rsidR="0077348B" w:rsidRPr="005C71CC" w:rsidRDefault="0077348B" w:rsidP="005C71CC">
            <w:pPr>
              <w:pStyle w:val="Tabletext"/>
              <w:rPr>
                <w:b/>
                <w:bCs/>
              </w:rPr>
            </w:pPr>
            <w:r w:rsidRPr="005C71CC">
              <w:rPr>
                <w:b/>
                <w:bCs/>
              </w:rPr>
              <w:t>Korea (Rep. of)</w:t>
            </w:r>
          </w:p>
        </w:tc>
        <w:tc>
          <w:tcPr>
            <w:tcW w:w="4311" w:type="dxa"/>
            <w:tcBorders>
              <w:top w:val="nil"/>
              <w:left w:val="nil"/>
              <w:bottom w:val="nil"/>
              <w:right w:val="single" w:sz="4" w:space="0" w:color="auto"/>
            </w:tcBorders>
            <w:shd w:val="clear" w:color="auto" w:fill="auto"/>
            <w:hideMark/>
          </w:tcPr>
          <w:p w14:paraId="7B605E3C" w14:textId="77777777" w:rsidR="0077348B" w:rsidRPr="0077348B" w:rsidRDefault="0077348B" w:rsidP="005C71CC">
            <w:pPr>
              <w:pStyle w:val="Tabletext"/>
            </w:pPr>
            <w:r w:rsidRPr="0077348B">
              <w:t>CP PARTNERS, Gyeonggi-Do</w:t>
            </w:r>
          </w:p>
        </w:tc>
        <w:tc>
          <w:tcPr>
            <w:tcW w:w="985" w:type="dxa"/>
            <w:tcBorders>
              <w:top w:val="nil"/>
              <w:left w:val="nil"/>
              <w:bottom w:val="nil"/>
              <w:right w:val="single" w:sz="4" w:space="0" w:color="auto"/>
            </w:tcBorders>
            <w:shd w:val="clear" w:color="auto" w:fill="auto"/>
            <w:noWrap/>
            <w:hideMark/>
          </w:tcPr>
          <w:p w14:paraId="3B0C2366" w14:textId="77777777" w:rsidR="0077348B" w:rsidRPr="0077348B" w:rsidRDefault="0077348B" w:rsidP="00E04373">
            <w:pPr>
              <w:pStyle w:val="Tabletext"/>
              <w:jc w:val="center"/>
            </w:pPr>
            <w:r w:rsidRPr="0077348B">
              <w:t>2023</w:t>
            </w:r>
          </w:p>
        </w:tc>
        <w:tc>
          <w:tcPr>
            <w:tcW w:w="1605" w:type="dxa"/>
            <w:tcBorders>
              <w:top w:val="nil"/>
              <w:left w:val="nil"/>
              <w:bottom w:val="nil"/>
              <w:right w:val="single" w:sz="4" w:space="0" w:color="auto"/>
            </w:tcBorders>
            <w:shd w:val="clear" w:color="auto" w:fill="auto"/>
            <w:noWrap/>
            <w:hideMark/>
          </w:tcPr>
          <w:p w14:paraId="5BB6E6C8" w14:textId="5E23AAE9" w:rsidR="0077348B" w:rsidRPr="0077348B" w:rsidRDefault="0077348B" w:rsidP="00E04373">
            <w:pPr>
              <w:pStyle w:val="Tabletext"/>
              <w:jc w:val="right"/>
            </w:pPr>
            <w:r w:rsidRPr="0077348B">
              <w:t>5</w:t>
            </w:r>
            <w:r w:rsidR="00E04373">
              <w:t> </w:t>
            </w:r>
            <w:r w:rsidRPr="0077348B">
              <w:t>470.00</w:t>
            </w:r>
          </w:p>
        </w:tc>
      </w:tr>
      <w:tr w:rsidR="0077348B" w:rsidRPr="0077348B" w14:paraId="13A27A2E" w14:textId="77777777" w:rsidTr="009B0327">
        <w:trPr>
          <w:trHeight w:val="300"/>
          <w:jc w:val="center"/>
        </w:trPr>
        <w:tc>
          <w:tcPr>
            <w:tcW w:w="2979" w:type="dxa"/>
            <w:tcBorders>
              <w:top w:val="nil"/>
              <w:left w:val="single" w:sz="4" w:space="0" w:color="auto"/>
              <w:bottom w:val="nil"/>
              <w:right w:val="single" w:sz="4" w:space="0" w:color="auto"/>
            </w:tcBorders>
            <w:shd w:val="clear" w:color="auto" w:fill="auto"/>
            <w:noWrap/>
            <w:hideMark/>
          </w:tcPr>
          <w:p w14:paraId="796DD7DE" w14:textId="77777777" w:rsidR="0077348B" w:rsidRPr="005C71CC" w:rsidRDefault="0077348B" w:rsidP="005C71CC">
            <w:pPr>
              <w:pStyle w:val="Tabletext"/>
              <w:rPr>
                <w:b/>
                <w:bCs/>
              </w:rPr>
            </w:pPr>
            <w:r w:rsidRPr="005C71CC">
              <w:rPr>
                <w:b/>
                <w:bCs/>
              </w:rPr>
              <w:t>Saudi Arabia</w:t>
            </w:r>
          </w:p>
        </w:tc>
        <w:tc>
          <w:tcPr>
            <w:tcW w:w="4311" w:type="dxa"/>
            <w:tcBorders>
              <w:top w:val="nil"/>
              <w:left w:val="nil"/>
              <w:bottom w:val="nil"/>
              <w:right w:val="single" w:sz="4" w:space="0" w:color="auto"/>
            </w:tcBorders>
            <w:shd w:val="clear" w:color="auto" w:fill="auto"/>
            <w:noWrap/>
            <w:hideMark/>
          </w:tcPr>
          <w:p w14:paraId="05FF47F4" w14:textId="77777777" w:rsidR="0077348B" w:rsidRPr="0077348B" w:rsidRDefault="0077348B" w:rsidP="005C71CC">
            <w:pPr>
              <w:pStyle w:val="Tabletext"/>
            </w:pPr>
            <w:r w:rsidRPr="0077348B">
              <w:t>Saudi Telecom, Riyadh</w:t>
            </w:r>
          </w:p>
        </w:tc>
        <w:tc>
          <w:tcPr>
            <w:tcW w:w="985" w:type="dxa"/>
            <w:tcBorders>
              <w:top w:val="nil"/>
              <w:left w:val="nil"/>
              <w:bottom w:val="nil"/>
              <w:right w:val="single" w:sz="4" w:space="0" w:color="auto"/>
            </w:tcBorders>
            <w:shd w:val="clear" w:color="auto" w:fill="auto"/>
            <w:noWrap/>
            <w:hideMark/>
          </w:tcPr>
          <w:p w14:paraId="2D780920" w14:textId="77777777" w:rsidR="0077348B" w:rsidRPr="0077348B" w:rsidRDefault="0077348B" w:rsidP="00E04373">
            <w:pPr>
              <w:pStyle w:val="Tabletext"/>
              <w:jc w:val="center"/>
            </w:pPr>
            <w:r w:rsidRPr="0077348B">
              <w:t>2010</w:t>
            </w:r>
          </w:p>
        </w:tc>
        <w:tc>
          <w:tcPr>
            <w:tcW w:w="1605" w:type="dxa"/>
            <w:tcBorders>
              <w:top w:val="nil"/>
              <w:left w:val="nil"/>
              <w:bottom w:val="nil"/>
              <w:right w:val="single" w:sz="4" w:space="0" w:color="auto"/>
            </w:tcBorders>
            <w:shd w:val="clear" w:color="auto" w:fill="auto"/>
            <w:noWrap/>
            <w:hideMark/>
          </w:tcPr>
          <w:p w14:paraId="7102CDEA" w14:textId="2AAECB35" w:rsidR="0077348B" w:rsidRPr="0077348B" w:rsidRDefault="0077348B" w:rsidP="00E04373">
            <w:pPr>
              <w:pStyle w:val="Tabletext"/>
              <w:jc w:val="right"/>
            </w:pPr>
            <w:r w:rsidRPr="0077348B">
              <w:t>62</w:t>
            </w:r>
            <w:r w:rsidR="00E04373">
              <w:t> </w:t>
            </w:r>
            <w:r w:rsidRPr="0077348B">
              <w:t>560.00</w:t>
            </w:r>
          </w:p>
        </w:tc>
      </w:tr>
      <w:tr w:rsidR="0077348B" w:rsidRPr="0077348B" w14:paraId="102E7A64" w14:textId="77777777" w:rsidTr="00B76E1B">
        <w:trPr>
          <w:trHeight w:val="492"/>
          <w:jc w:val="center"/>
        </w:trPr>
        <w:tc>
          <w:tcPr>
            <w:tcW w:w="2979" w:type="dxa"/>
            <w:tcBorders>
              <w:top w:val="nil"/>
              <w:left w:val="single" w:sz="4" w:space="0" w:color="auto"/>
              <w:bottom w:val="single" w:sz="4" w:space="0" w:color="auto"/>
              <w:right w:val="single" w:sz="4" w:space="0" w:color="auto"/>
            </w:tcBorders>
            <w:shd w:val="clear" w:color="auto" w:fill="auto"/>
            <w:noWrap/>
            <w:hideMark/>
          </w:tcPr>
          <w:p w14:paraId="5B35E70A" w14:textId="77777777" w:rsidR="0077348B" w:rsidRPr="005C71CC" w:rsidRDefault="0077348B" w:rsidP="005C71CC">
            <w:pPr>
              <w:pStyle w:val="Tabletext"/>
              <w:rPr>
                <w:b/>
                <w:bCs/>
              </w:rPr>
            </w:pPr>
            <w:r w:rsidRPr="005C71CC">
              <w:rPr>
                <w:b/>
                <w:bCs/>
              </w:rPr>
              <w:t>Uganda</w:t>
            </w:r>
          </w:p>
        </w:tc>
        <w:tc>
          <w:tcPr>
            <w:tcW w:w="4311" w:type="dxa"/>
            <w:tcBorders>
              <w:top w:val="nil"/>
              <w:left w:val="nil"/>
              <w:bottom w:val="single" w:sz="4" w:space="0" w:color="auto"/>
              <w:right w:val="single" w:sz="4" w:space="0" w:color="auto"/>
            </w:tcBorders>
            <w:shd w:val="clear" w:color="auto" w:fill="auto"/>
            <w:hideMark/>
          </w:tcPr>
          <w:p w14:paraId="3DED4A8B" w14:textId="77777777" w:rsidR="0077348B" w:rsidRPr="0077348B" w:rsidRDefault="0077348B" w:rsidP="005C71CC">
            <w:pPr>
              <w:pStyle w:val="Tabletext"/>
              <w:rPr>
                <w:lang w:val="fr-CH"/>
              </w:rPr>
            </w:pPr>
            <w:r w:rsidRPr="0077348B">
              <w:rPr>
                <w:lang w:val="fr-CH"/>
              </w:rPr>
              <w:t>Uganda Communications Commission (UCC), Kampala</w:t>
            </w:r>
          </w:p>
        </w:tc>
        <w:tc>
          <w:tcPr>
            <w:tcW w:w="985" w:type="dxa"/>
            <w:tcBorders>
              <w:top w:val="nil"/>
              <w:left w:val="nil"/>
              <w:bottom w:val="single" w:sz="4" w:space="0" w:color="auto"/>
              <w:right w:val="single" w:sz="4" w:space="0" w:color="auto"/>
            </w:tcBorders>
            <w:shd w:val="clear" w:color="auto" w:fill="auto"/>
            <w:noWrap/>
            <w:hideMark/>
          </w:tcPr>
          <w:p w14:paraId="53517D27" w14:textId="77777777" w:rsidR="0077348B" w:rsidRPr="0077348B" w:rsidRDefault="0077348B" w:rsidP="00E04373">
            <w:pPr>
              <w:pStyle w:val="Tabletext"/>
              <w:jc w:val="center"/>
            </w:pPr>
            <w:r w:rsidRPr="0077348B">
              <w:t>2023</w:t>
            </w:r>
          </w:p>
        </w:tc>
        <w:tc>
          <w:tcPr>
            <w:tcW w:w="1605" w:type="dxa"/>
            <w:tcBorders>
              <w:top w:val="nil"/>
              <w:left w:val="nil"/>
              <w:bottom w:val="single" w:sz="4" w:space="0" w:color="auto"/>
              <w:right w:val="single" w:sz="4" w:space="0" w:color="auto"/>
            </w:tcBorders>
            <w:shd w:val="clear" w:color="auto" w:fill="auto"/>
            <w:noWrap/>
            <w:hideMark/>
          </w:tcPr>
          <w:p w14:paraId="783B2605" w14:textId="09054D1D" w:rsidR="0077348B" w:rsidRPr="0077348B" w:rsidRDefault="0077348B" w:rsidP="00E04373">
            <w:pPr>
              <w:pStyle w:val="Tabletext"/>
              <w:jc w:val="right"/>
            </w:pPr>
            <w:r w:rsidRPr="0077348B">
              <w:t>1</w:t>
            </w:r>
            <w:r w:rsidR="00E04373">
              <w:t> </w:t>
            </w:r>
            <w:r w:rsidRPr="0077348B">
              <w:t>570.00</w:t>
            </w:r>
          </w:p>
        </w:tc>
      </w:tr>
      <w:tr w:rsidR="0077348B" w:rsidRPr="0077348B" w14:paraId="1BD0FEC2" w14:textId="77777777" w:rsidTr="00B76E1B">
        <w:trPr>
          <w:cantSplit/>
          <w:jc w:val="center"/>
        </w:trPr>
        <w:tc>
          <w:tcPr>
            <w:tcW w:w="2979" w:type="dxa"/>
            <w:tcBorders>
              <w:top w:val="single" w:sz="4" w:space="0" w:color="auto"/>
              <w:left w:val="single" w:sz="4" w:space="0" w:color="auto"/>
              <w:bottom w:val="single" w:sz="4" w:space="0" w:color="auto"/>
            </w:tcBorders>
            <w:shd w:val="clear" w:color="auto" w:fill="auto"/>
            <w:noWrap/>
            <w:hideMark/>
          </w:tcPr>
          <w:p w14:paraId="2985912D" w14:textId="7595D7C2" w:rsidR="0077348B" w:rsidRPr="005C71CC" w:rsidRDefault="0077348B" w:rsidP="00E04373">
            <w:pPr>
              <w:pStyle w:val="Tabletext"/>
              <w:jc w:val="right"/>
              <w:rPr>
                <w:b/>
                <w:bCs/>
              </w:rPr>
            </w:pPr>
            <w:r w:rsidRPr="005C71CC">
              <w:rPr>
                <w:b/>
                <w:bCs/>
              </w:rPr>
              <w:t xml:space="preserve">Total </w:t>
            </w:r>
            <w:r w:rsidR="00E04373" w:rsidRPr="005C71CC">
              <w:rPr>
                <w:b/>
                <w:bCs/>
              </w:rPr>
              <w:t xml:space="preserve">arrears </w:t>
            </w:r>
            <w:r w:rsidRPr="005C71CC">
              <w:rPr>
                <w:b/>
                <w:bCs/>
              </w:rPr>
              <w:t>at 31.03.2025</w:t>
            </w:r>
          </w:p>
        </w:tc>
        <w:tc>
          <w:tcPr>
            <w:tcW w:w="4311" w:type="dxa"/>
            <w:tcBorders>
              <w:top w:val="single" w:sz="4" w:space="0" w:color="auto"/>
              <w:bottom w:val="single" w:sz="4" w:space="0" w:color="auto"/>
            </w:tcBorders>
            <w:shd w:val="clear" w:color="auto" w:fill="auto"/>
            <w:noWrap/>
            <w:hideMark/>
          </w:tcPr>
          <w:p w14:paraId="041F251F" w14:textId="77777777" w:rsidR="0077348B" w:rsidRPr="0077348B" w:rsidRDefault="0077348B" w:rsidP="005C71CC">
            <w:pPr>
              <w:pStyle w:val="Tabletext"/>
            </w:pPr>
            <w:r w:rsidRPr="0077348B">
              <w:t> </w:t>
            </w:r>
          </w:p>
        </w:tc>
        <w:tc>
          <w:tcPr>
            <w:tcW w:w="985" w:type="dxa"/>
            <w:tcBorders>
              <w:top w:val="single" w:sz="4" w:space="0" w:color="auto"/>
              <w:bottom w:val="single" w:sz="4" w:space="0" w:color="auto"/>
              <w:right w:val="single" w:sz="4" w:space="0" w:color="auto"/>
            </w:tcBorders>
            <w:shd w:val="clear" w:color="auto" w:fill="auto"/>
            <w:noWrap/>
            <w:hideMark/>
          </w:tcPr>
          <w:p w14:paraId="39DFCB76" w14:textId="77777777" w:rsidR="0077348B" w:rsidRPr="0077348B" w:rsidRDefault="0077348B" w:rsidP="005C71CC">
            <w:pPr>
              <w:pStyle w:val="Tabletext"/>
            </w:pPr>
            <w:r w:rsidRPr="0077348B">
              <w:t> </w:t>
            </w:r>
          </w:p>
        </w:tc>
        <w:tc>
          <w:tcPr>
            <w:tcW w:w="1605" w:type="dxa"/>
            <w:tcBorders>
              <w:top w:val="single" w:sz="4" w:space="0" w:color="auto"/>
              <w:left w:val="single" w:sz="4" w:space="0" w:color="auto"/>
              <w:bottom w:val="single" w:sz="4" w:space="0" w:color="auto"/>
              <w:right w:val="single" w:sz="4" w:space="0" w:color="auto"/>
            </w:tcBorders>
            <w:shd w:val="clear" w:color="auto" w:fill="auto"/>
            <w:noWrap/>
            <w:hideMark/>
          </w:tcPr>
          <w:p w14:paraId="598D465B" w14:textId="6AFD6AC4" w:rsidR="0077348B" w:rsidRPr="00E04373" w:rsidRDefault="0077348B" w:rsidP="00E04373">
            <w:pPr>
              <w:pStyle w:val="Tabletext"/>
              <w:jc w:val="right"/>
              <w:rPr>
                <w:b/>
                <w:bCs/>
              </w:rPr>
            </w:pPr>
            <w:r w:rsidRPr="00E04373">
              <w:rPr>
                <w:b/>
                <w:bCs/>
              </w:rPr>
              <w:t>75</w:t>
            </w:r>
            <w:r w:rsidR="00E04373" w:rsidRPr="00E04373">
              <w:rPr>
                <w:b/>
                <w:bCs/>
              </w:rPr>
              <w:t> </w:t>
            </w:r>
            <w:r w:rsidRPr="00E04373">
              <w:rPr>
                <w:b/>
                <w:bCs/>
              </w:rPr>
              <w:t>734.93</w:t>
            </w:r>
          </w:p>
        </w:tc>
      </w:tr>
    </w:tbl>
    <w:p w14:paraId="6B133D2D" w14:textId="77777777" w:rsidR="002450C2" w:rsidRPr="002450C2" w:rsidRDefault="002450C2" w:rsidP="002450C2">
      <w:pPr>
        <w:tabs>
          <w:tab w:val="clear" w:pos="567"/>
          <w:tab w:val="clear" w:pos="1134"/>
          <w:tab w:val="clear" w:pos="1701"/>
          <w:tab w:val="clear" w:pos="2268"/>
          <w:tab w:val="clear" w:pos="2835"/>
        </w:tabs>
        <w:overflowPunct/>
        <w:autoSpaceDE/>
        <w:autoSpaceDN/>
        <w:adjustRightInd/>
        <w:spacing w:before="0"/>
        <w:textAlignment w:val="auto"/>
        <w:rPr>
          <w:rFonts w:eastAsia="SimSun"/>
          <w:lang w:val="en-US"/>
        </w:rPr>
      </w:pPr>
    </w:p>
    <w:p w14:paraId="5C1ED198" w14:textId="77777777" w:rsidR="002450C2" w:rsidRPr="002450C2" w:rsidRDefault="002450C2" w:rsidP="002450C2">
      <w:pPr>
        <w:tabs>
          <w:tab w:val="clear" w:pos="567"/>
          <w:tab w:val="clear" w:pos="1134"/>
          <w:tab w:val="clear" w:pos="1701"/>
          <w:tab w:val="clear" w:pos="2268"/>
          <w:tab w:val="clear" w:pos="2835"/>
        </w:tabs>
        <w:overflowPunct/>
        <w:autoSpaceDE/>
        <w:autoSpaceDN/>
        <w:adjustRightInd/>
        <w:spacing w:before="0"/>
        <w:textAlignment w:val="auto"/>
        <w:rPr>
          <w:rFonts w:eastAsia="SimSun"/>
          <w:lang w:val="en-US"/>
        </w:rPr>
      </w:pPr>
      <w:r w:rsidRPr="002450C2">
        <w:rPr>
          <w:rFonts w:eastAsia="SimSun"/>
          <w:lang w:val="en-US"/>
        </w:rPr>
        <w:br w:type="page"/>
      </w:r>
    </w:p>
    <w:tbl>
      <w:tblPr>
        <w:tblW w:w="10120" w:type="dxa"/>
        <w:jc w:val="center"/>
        <w:tblLook w:val="04A0" w:firstRow="1" w:lastRow="0" w:firstColumn="1" w:lastColumn="0" w:noHBand="0" w:noVBand="1"/>
      </w:tblPr>
      <w:tblGrid>
        <w:gridCol w:w="2411"/>
        <w:gridCol w:w="4684"/>
        <w:gridCol w:w="1270"/>
        <w:gridCol w:w="1755"/>
      </w:tblGrid>
      <w:tr w:rsidR="0077348B" w:rsidRPr="0077348B" w14:paraId="04C0F94F" w14:textId="77777777" w:rsidTr="00300C2C">
        <w:trPr>
          <w:cantSplit/>
          <w:jc w:val="center"/>
        </w:trPr>
        <w:tc>
          <w:tcPr>
            <w:tcW w:w="1012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216D9A30" w14:textId="5FC41039" w:rsidR="0077348B" w:rsidRPr="0077348B" w:rsidRDefault="00E04373" w:rsidP="00E04373">
            <w:pPr>
              <w:pStyle w:val="Tablehead"/>
            </w:pPr>
            <w:r w:rsidRPr="0077348B">
              <w:lastRenderedPageBreak/>
              <w:t xml:space="preserve">Amounts due in respect of Universal International Freephone Numbers </w:t>
            </w:r>
            <w:r w:rsidR="0077348B" w:rsidRPr="0077348B">
              <w:t xml:space="preserve">(UIFN) </w:t>
            </w:r>
            <w:r w:rsidRPr="0077348B">
              <w:t>invoices</w:t>
            </w:r>
          </w:p>
        </w:tc>
      </w:tr>
      <w:tr w:rsidR="0077348B" w:rsidRPr="0077348B" w14:paraId="2E1CB9B2" w14:textId="77777777" w:rsidTr="00300C2C">
        <w:trPr>
          <w:cantSplit/>
          <w:jc w:val="center"/>
        </w:trPr>
        <w:tc>
          <w:tcPr>
            <w:tcW w:w="2411" w:type="dxa"/>
            <w:tcBorders>
              <w:top w:val="single" w:sz="4" w:space="0" w:color="auto"/>
              <w:left w:val="single" w:sz="4" w:space="0" w:color="auto"/>
              <w:bottom w:val="single" w:sz="4" w:space="0" w:color="auto"/>
              <w:right w:val="single" w:sz="4" w:space="0" w:color="auto"/>
            </w:tcBorders>
            <w:shd w:val="clear" w:color="000000" w:fill="FFFFFF"/>
            <w:noWrap/>
            <w:hideMark/>
          </w:tcPr>
          <w:p w14:paraId="7A290551" w14:textId="77777777" w:rsidR="0077348B" w:rsidRPr="0077348B" w:rsidRDefault="0077348B" w:rsidP="00E04373">
            <w:pPr>
              <w:pStyle w:val="Tablehead"/>
              <w:rPr>
                <w:szCs w:val="22"/>
              </w:rPr>
            </w:pPr>
            <w:r w:rsidRPr="0077348B">
              <w:rPr>
                <w:szCs w:val="22"/>
              </w:rPr>
              <w:t>Country</w:t>
            </w:r>
          </w:p>
        </w:tc>
        <w:tc>
          <w:tcPr>
            <w:tcW w:w="4684" w:type="dxa"/>
            <w:tcBorders>
              <w:top w:val="single" w:sz="4" w:space="0" w:color="auto"/>
              <w:left w:val="nil"/>
              <w:bottom w:val="single" w:sz="4" w:space="0" w:color="auto"/>
              <w:right w:val="single" w:sz="4" w:space="0" w:color="auto"/>
            </w:tcBorders>
            <w:shd w:val="clear" w:color="000000" w:fill="FFFFFF"/>
            <w:noWrap/>
            <w:hideMark/>
          </w:tcPr>
          <w:p w14:paraId="12BDE86B" w14:textId="77777777" w:rsidR="0077348B" w:rsidRPr="0077348B" w:rsidRDefault="0077348B" w:rsidP="00E04373">
            <w:pPr>
              <w:pStyle w:val="Tablehead"/>
              <w:rPr>
                <w:szCs w:val="22"/>
              </w:rPr>
            </w:pPr>
            <w:r w:rsidRPr="0077348B">
              <w:rPr>
                <w:szCs w:val="22"/>
              </w:rPr>
              <w:t>Entity</w:t>
            </w:r>
          </w:p>
        </w:tc>
        <w:tc>
          <w:tcPr>
            <w:tcW w:w="1270" w:type="dxa"/>
            <w:tcBorders>
              <w:top w:val="single" w:sz="4" w:space="0" w:color="auto"/>
              <w:left w:val="nil"/>
              <w:bottom w:val="single" w:sz="4" w:space="0" w:color="auto"/>
              <w:right w:val="single" w:sz="4" w:space="0" w:color="auto"/>
            </w:tcBorders>
            <w:shd w:val="clear" w:color="000000" w:fill="FFFFFF"/>
            <w:noWrap/>
            <w:hideMark/>
          </w:tcPr>
          <w:p w14:paraId="1A8A0B3E" w14:textId="77777777" w:rsidR="0077348B" w:rsidRPr="0077348B" w:rsidRDefault="0077348B" w:rsidP="00E04373">
            <w:pPr>
              <w:pStyle w:val="Tablehead"/>
              <w:rPr>
                <w:szCs w:val="22"/>
              </w:rPr>
            </w:pPr>
            <w:r w:rsidRPr="0077348B">
              <w:rPr>
                <w:szCs w:val="22"/>
              </w:rPr>
              <w:t>Year</w:t>
            </w:r>
          </w:p>
        </w:tc>
        <w:tc>
          <w:tcPr>
            <w:tcW w:w="1755" w:type="dxa"/>
            <w:tcBorders>
              <w:top w:val="single" w:sz="4" w:space="0" w:color="auto"/>
              <w:left w:val="nil"/>
              <w:bottom w:val="single" w:sz="4" w:space="0" w:color="auto"/>
              <w:right w:val="single" w:sz="4" w:space="0" w:color="auto"/>
            </w:tcBorders>
            <w:shd w:val="clear" w:color="000000" w:fill="FFFFFF"/>
            <w:hideMark/>
          </w:tcPr>
          <w:p w14:paraId="3CDE101B" w14:textId="6DA14E48" w:rsidR="0077348B" w:rsidRPr="0077348B" w:rsidRDefault="0077348B" w:rsidP="00E04373">
            <w:pPr>
              <w:pStyle w:val="Tablehead"/>
              <w:rPr>
                <w:szCs w:val="22"/>
              </w:rPr>
            </w:pPr>
            <w:r w:rsidRPr="0077348B">
              <w:rPr>
                <w:szCs w:val="22"/>
              </w:rPr>
              <w:t xml:space="preserve">Amount due </w:t>
            </w:r>
            <w:r w:rsidR="00E04373">
              <w:rPr>
                <w:szCs w:val="22"/>
              </w:rPr>
              <w:br/>
            </w:r>
            <w:r w:rsidRPr="0077348B">
              <w:rPr>
                <w:szCs w:val="22"/>
              </w:rPr>
              <w:t>in CHF</w:t>
            </w:r>
          </w:p>
        </w:tc>
      </w:tr>
      <w:tr w:rsidR="0077348B" w:rsidRPr="0077348B" w14:paraId="05BC24A3" w14:textId="77777777" w:rsidTr="003A763A">
        <w:trPr>
          <w:trHeight w:val="300"/>
          <w:jc w:val="center"/>
        </w:trPr>
        <w:tc>
          <w:tcPr>
            <w:tcW w:w="2411" w:type="dxa"/>
            <w:tcBorders>
              <w:top w:val="nil"/>
              <w:left w:val="single" w:sz="4" w:space="0" w:color="auto"/>
              <w:bottom w:val="nil"/>
              <w:right w:val="single" w:sz="4" w:space="0" w:color="auto"/>
            </w:tcBorders>
            <w:shd w:val="clear" w:color="000000" w:fill="FFFFFF"/>
            <w:hideMark/>
          </w:tcPr>
          <w:p w14:paraId="1F0CABFF" w14:textId="1DD31A80" w:rsidR="0077348B" w:rsidRPr="00E04373" w:rsidRDefault="00E04373" w:rsidP="00E04373">
            <w:pPr>
              <w:pStyle w:val="Tabletext"/>
              <w:rPr>
                <w:b/>
                <w:bCs/>
              </w:rPr>
            </w:pPr>
            <w:r w:rsidRPr="00E04373">
              <w:rPr>
                <w:b/>
                <w:bCs/>
              </w:rPr>
              <w:t>Argentina</w:t>
            </w:r>
          </w:p>
        </w:tc>
        <w:tc>
          <w:tcPr>
            <w:tcW w:w="4684" w:type="dxa"/>
            <w:tcBorders>
              <w:top w:val="nil"/>
              <w:left w:val="nil"/>
              <w:bottom w:val="nil"/>
              <w:right w:val="single" w:sz="4" w:space="0" w:color="auto"/>
            </w:tcBorders>
            <w:shd w:val="clear" w:color="auto" w:fill="auto"/>
            <w:noWrap/>
            <w:hideMark/>
          </w:tcPr>
          <w:p w14:paraId="442F104E" w14:textId="77777777" w:rsidR="0077348B" w:rsidRPr="0077348B" w:rsidRDefault="0077348B" w:rsidP="00E04373">
            <w:pPr>
              <w:pStyle w:val="Tabletext"/>
              <w:rPr>
                <w:rFonts w:cs="Calibri"/>
                <w:szCs w:val="22"/>
                <w:lang w:val="es-ES"/>
              </w:rPr>
            </w:pPr>
            <w:r w:rsidRPr="0077348B">
              <w:rPr>
                <w:rFonts w:cs="Calibri"/>
                <w:szCs w:val="22"/>
                <w:lang w:val="es-ES"/>
              </w:rPr>
              <w:t>Telefónica de Argentina S.A. (TASA)</w:t>
            </w:r>
          </w:p>
        </w:tc>
        <w:tc>
          <w:tcPr>
            <w:tcW w:w="1270" w:type="dxa"/>
            <w:tcBorders>
              <w:top w:val="nil"/>
              <w:left w:val="nil"/>
              <w:bottom w:val="nil"/>
              <w:right w:val="single" w:sz="4" w:space="0" w:color="auto"/>
            </w:tcBorders>
            <w:shd w:val="clear" w:color="auto" w:fill="auto"/>
            <w:noWrap/>
            <w:hideMark/>
          </w:tcPr>
          <w:p w14:paraId="5C9162CA" w14:textId="77777777" w:rsidR="0077348B" w:rsidRPr="0077348B" w:rsidRDefault="0077348B" w:rsidP="00E04373">
            <w:pPr>
              <w:pStyle w:val="Tabletext"/>
              <w:jc w:val="center"/>
              <w:rPr>
                <w:rFonts w:cs="Calibri"/>
                <w:szCs w:val="22"/>
              </w:rPr>
            </w:pPr>
            <w:r w:rsidRPr="0077348B">
              <w:rPr>
                <w:rFonts w:cs="Calibri"/>
                <w:szCs w:val="22"/>
              </w:rPr>
              <w:t>2020-2024</w:t>
            </w:r>
          </w:p>
        </w:tc>
        <w:tc>
          <w:tcPr>
            <w:tcW w:w="1755" w:type="dxa"/>
            <w:tcBorders>
              <w:top w:val="nil"/>
              <w:left w:val="nil"/>
              <w:bottom w:val="nil"/>
              <w:right w:val="single" w:sz="4" w:space="0" w:color="auto"/>
            </w:tcBorders>
            <w:shd w:val="clear" w:color="auto" w:fill="auto"/>
            <w:noWrap/>
            <w:hideMark/>
          </w:tcPr>
          <w:p w14:paraId="5087D325" w14:textId="4294061B" w:rsidR="0077348B" w:rsidRPr="0077348B" w:rsidRDefault="0077348B" w:rsidP="00E04373">
            <w:pPr>
              <w:pStyle w:val="Tabletext"/>
              <w:jc w:val="right"/>
              <w:rPr>
                <w:rFonts w:cs="Calibri"/>
                <w:szCs w:val="22"/>
              </w:rPr>
            </w:pPr>
            <w:r w:rsidRPr="0077348B">
              <w:rPr>
                <w:rFonts w:cs="Calibri"/>
                <w:szCs w:val="22"/>
              </w:rPr>
              <w:t>1</w:t>
            </w:r>
            <w:r w:rsidR="00E04373">
              <w:rPr>
                <w:rFonts w:cs="Calibri"/>
                <w:szCs w:val="22"/>
              </w:rPr>
              <w:t> </w:t>
            </w:r>
            <w:r w:rsidRPr="0077348B">
              <w:rPr>
                <w:rFonts w:cs="Calibri"/>
                <w:szCs w:val="22"/>
              </w:rPr>
              <w:t>000.00</w:t>
            </w:r>
          </w:p>
        </w:tc>
      </w:tr>
      <w:tr w:rsidR="0077348B" w:rsidRPr="0077348B" w14:paraId="503B2441" w14:textId="77777777" w:rsidTr="003A763A">
        <w:trPr>
          <w:trHeight w:val="300"/>
          <w:jc w:val="center"/>
        </w:trPr>
        <w:tc>
          <w:tcPr>
            <w:tcW w:w="2411" w:type="dxa"/>
            <w:tcBorders>
              <w:top w:val="nil"/>
              <w:left w:val="single" w:sz="4" w:space="0" w:color="auto"/>
              <w:bottom w:val="nil"/>
              <w:right w:val="single" w:sz="4" w:space="0" w:color="auto"/>
            </w:tcBorders>
            <w:shd w:val="clear" w:color="000000" w:fill="FFFFFF"/>
            <w:hideMark/>
          </w:tcPr>
          <w:p w14:paraId="1DD62DCD" w14:textId="5C29EEF9" w:rsidR="0077348B" w:rsidRPr="00E04373" w:rsidRDefault="00E04373" w:rsidP="00E04373">
            <w:pPr>
              <w:pStyle w:val="Tabletext"/>
              <w:rPr>
                <w:b/>
                <w:bCs/>
              </w:rPr>
            </w:pPr>
            <w:r w:rsidRPr="00E04373">
              <w:rPr>
                <w:b/>
                <w:bCs/>
              </w:rPr>
              <w:t>Brazil</w:t>
            </w:r>
          </w:p>
        </w:tc>
        <w:tc>
          <w:tcPr>
            <w:tcW w:w="4684" w:type="dxa"/>
            <w:tcBorders>
              <w:top w:val="nil"/>
              <w:left w:val="nil"/>
              <w:bottom w:val="nil"/>
              <w:right w:val="single" w:sz="4" w:space="0" w:color="auto"/>
            </w:tcBorders>
            <w:shd w:val="clear" w:color="auto" w:fill="auto"/>
            <w:noWrap/>
            <w:hideMark/>
          </w:tcPr>
          <w:p w14:paraId="3CA7C7DF" w14:textId="77777777" w:rsidR="0077348B" w:rsidRPr="0077348B" w:rsidRDefault="0077348B" w:rsidP="00E04373">
            <w:pPr>
              <w:pStyle w:val="Tabletext"/>
              <w:rPr>
                <w:rFonts w:cs="Calibri"/>
                <w:szCs w:val="22"/>
              </w:rPr>
            </w:pPr>
            <w:r w:rsidRPr="0077348B">
              <w:rPr>
                <w:rFonts w:cs="Calibri"/>
                <w:szCs w:val="22"/>
              </w:rPr>
              <w:t>TIM S.A.</w:t>
            </w:r>
          </w:p>
        </w:tc>
        <w:tc>
          <w:tcPr>
            <w:tcW w:w="1270" w:type="dxa"/>
            <w:tcBorders>
              <w:top w:val="nil"/>
              <w:left w:val="nil"/>
              <w:bottom w:val="nil"/>
              <w:right w:val="single" w:sz="4" w:space="0" w:color="auto"/>
            </w:tcBorders>
            <w:shd w:val="clear" w:color="auto" w:fill="auto"/>
            <w:noWrap/>
            <w:hideMark/>
          </w:tcPr>
          <w:p w14:paraId="0BAB8AE9" w14:textId="77777777" w:rsidR="0077348B" w:rsidRPr="0077348B" w:rsidRDefault="0077348B" w:rsidP="00E04373">
            <w:pPr>
              <w:pStyle w:val="Tabletext"/>
              <w:jc w:val="center"/>
              <w:rPr>
                <w:rFonts w:cs="Calibri"/>
                <w:szCs w:val="22"/>
              </w:rPr>
            </w:pPr>
            <w:r w:rsidRPr="0077348B">
              <w:rPr>
                <w:rFonts w:cs="Calibri"/>
                <w:szCs w:val="22"/>
              </w:rPr>
              <w:t>2018-2024</w:t>
            </w:r>
          </w:p>
        </w:tc>
        <w:tc>
          <w:tcPr>
            <w:tcW w:w="1755" w:type="dxa"/>
            <w:tcBorders>
              <w:top w:val="nil"/>
              <w:left w:val="nil"/>
              <w:bottom w:val="nil"/>
              <w:right w:val="single" w:sz="4" w:space="0" w:color="auto"/>
            </w:tcBorders>
            <w:shd w:val="clear" w:color="auto" w:fill="auto"/>
            <w:noWrap/>
            <w:hideMark/>
          </w:tcPr>
          <w:p w14:paraId="4EFCB867" w14:textId="77777777" w:rsidR="0077348B" w:rsidRPr="0077348B" w:rsidRDefault="0077348B" w:rsidP="00E04373">
            <w:pPr>
              <w:pStyle w:val="Tabletext"/>
              <w:jc w:val="right"/>
              <w:rPr>
                <w:rFonts w:cs="Calibri"/>
                <w:szCs w:val="22"/>
              </w:rPr>
            </w:pPr>
            <w:r w:rsidRPr="0077348B">
              <w:rPr>
                <w:rFonts w:cs="Calibri"/>
                <w:szCs w:val="22"/>
              </w:rPr>
              <w:t>700.00</w:t>
            </w:r>
          </w:p>
        </w:tc>
      </w:tr>
      <w:tr w:rsidR="0077348B" w:rsidRPr="0077348B" w14:paraId="3D5CAB5D" w14:textId="77777777" w:rsidTr="003A763A">
        <w:trPr>
          <w:trHeight w:val="300"/>
          <w:jc w:val="center"/>
        </w:trPr>
        <w:tc>
          <w:tcPr>
            <w:tcW w:w="2411" w:type="dxa"/>
            <w:tcBorders>
              <w:top w:val="nil"/>
              <w:left w:val="single" w:sz="4" w:space="0" w:color="auto"/>
              <w:bottom w:val="nil"/>
              <w:right w:val="single" w:sz="4" w:space="0" w:color="auto"/>
            </w:tcBorders>
            <w:shd w:val="clear" w:color="000000" w:fill="FFFFFF"/>
            <w:hideMark/>
          </w:tcPr>
          <w:p w14:paraId="07EAAD7B" w14:textId="5565704B" w:rsidR="0077348B" w:rsidRPr="00E04373" w:rsidRDefault="00E04373" w:rsidP="00E04373">
            <w:pPr>
              <w:pStyle w:val="Tabletext"/>
              <w:rPr>
                <w:b/>
                <w:bCs/>
              </w:rPr>
            </w:pPr>
            <w:r w:rsidRPr="00E04373">
              <w:rPr>
                <w:b/>
                <w:bCs/>
              </w:rPr>
              <w:t>China</w:t>
            </w:r>
          </w:p>
        </w:tc>
        <w:tc>
          <w:tcPr>
            <w:tcW w:w="4684" w:type="dxa"/>
            <w:tcBorders>
              <w:top w:val="nil"/>
              <w:left w:val="nil"/>
              <w:bottom w:val="nil"/>
              <w:right w:val="single" w:sz="4" w:space="0" w:color="auto"/>
            </w:tcBorders>
            <w:shd w:val="clear" w:color="auto" w:fill="auto"/>
            <w:noWrap/>
            <w:hideMark/>
          </w:tcPr>
          <w:p w14:paraId="510DEF52" w14:textId="77777777" w:rsidR="0077348B" w:rsidRPr="0077348B" w:rsidRDefault="0077348B" w:rsidP="00E04373">
            <w:pPr>
              <w:pStyle w:val="Tabletext"/>
              <w:rPr>
                <w:rFonts w:cs="Calibri"/>
                <w:szCs w:val="22"/>
              </w:rPr>
            </w:pPr>
            <w:r w:rsidRPr="0077348B">
              <w:rPr>
                <w:rFonts w:cs="Calibri"/>
                <w:szCs w:val="22"/>
              </w:rPr>
              <w:t>HGC Global Communications Limited</w:t>
            </w:r>
          </w:p>
        </w:tc>
        <w:tc>
          <w:tcPr>
            <w:tcW w:w="1270" w:type="dxa"/>
            <w:tcBorders>
              <w:top w:val="nil"/>
              <w:left w:val="nil"/>
              <w:bottom w:val="nil"/>
              <w:right w:val="single" w:sz="4" w:space="0" w:color="auto"/>
            </w:tcBorders>
            <w:shd w:val="clear" w:color="auto" w:fill="auto"/>
            <w:noWrap/>
            <w:hideMark/>
          </w:tcPr>
          <w:p w14:paraId="1EA2FA01" w14:textId="77777777" w:rsidR="0077348B" w:rsidRPr="0077348B" w:rsidRDefault="0077348B" w:rsidP="00E04373">
            <w:pPr>
              <w:pStyle w:val="Tabletext"/>
              <w:jc w:val="center"/>
              <w:rPr>
                <w:rFonts w:cs="Calibri"/>
                <w:szCs w:val="22"/>
              </w:rPr>
            </w:pPr>
            <w:r w:rsidRPr="0077348B">
              <w:rPr>
                <w:rFonts w:cs="Calibri"/>
                <w:szCs w:val="22"/>
              </w:rPr>
              <w:t>2023</w:t>
            </w:r>
          </w:p>
        </w:tc>
        <w:tc>
          <w:tcPr>
            <w:tcW w:w="1755" w:type="dxa"/>
            <w:tcBorders>
              <w:top w:val="nil"/>
              <w:left w:val="nil"/>
              <w:bottom w:val="nil"/>
              <w:right w:val="single" w:sz="4" w:space="0" w:color="auto"/>
            </w:tcBorders>
            <w:shd w:val="clear" w:color="auto" w:fill="auto"/>
            <w:noWrap/>
            <w:hideMark/>
          </w:tcPr>
          <w:p w14:paraId="6D5DAA57" w14:textId="77777777" w:rsidR="0077348B" w:rsidRPr="0077348B" w:rsidRDefault="0077348B" w:rsidP="00E04373">
            <w:pPr>
              <w:pStyle w:val="Tabletext"/>
              <w:jc w:val="right"/>
              <w:rPr>
                <w:rFonts w:cs="Calibri"/>
                <w:szCs w:val="22"/>
              </w:rPr>
            </w:pPr>
            <w:r w:rsidRPr="0077348B">
              <w:rPr>
                <w:rFonts w:cs="Calibri"/>
                <w:szCs w:val="22"/>
              </w:rPr>
              <w:t>100.00</w:t>
            </w:r>
          </w:p>
        </w:tc>
      </w:tr>
      <w:tr w:rsidR="0077348B" w:rsidRPr="0077348B" w14:paraId="7FED2BE3" w14:textId="77777777" w:rsidTr="003A763A">
        <w:trPr>
          <w:trHeight w:val="300"/>
          <w:jc w:val="center"/>
        </w:trPr>
        <w:tc>
          <w:tcPr>
            <w:tcW w:w="2411" w:type="dxa"/>
            <w:tcBorders>
              <w:top w:val="nil"/>
              <w:left w:val="single" w:sz="4" w:space="0" w:color="auto"/>
              <w:bottom w:val="nil"/>
              <w:right w:val="single" w:sz="4" w:space="0" w:color="auto"/>
            </w:tcBorders>
            <w:shd w:val="clear" w:color="000000" w:fill="FFFFFF"/>
            <w:hideMark/>
          </w:tcPr>
          <w:p w14:paraId="2726EE05" w14:textId="08165714" w:rsidR="0077348B" w:rsidRPr="00E04373" w:rsidRDefault="00E04373" w:rsidP="00E04373">
            <w:pPr>
              <w:pStyle w:val="Tabletext"/>
              <w:rPr>
                <w:b/>
                <w:bCs/>
              </w:rPr>
            </w:pPr>
            <w:r w:rsidRPr="00E04373">
              <w:rPr>
                <w:b/>
                <w:bCs/>
              </w:rPr>
              <w:t>Colombia</w:t>
            </w:r>
          </w:p>
        </w:tc>
        <w:tc>
          <w:tcPr>
            <w:tcW w:w="4684" w:type="dxa"/>
            <w:tcBorders>
              <w:top w:val="nil"/>
              <w:left w:val="nil"/>
              <w:bottom w:val="nil"/>
              <w:right w:val="single" w:sz="4" w:space="0" w:color="auto"/>
            </w:tcBorders>
            <w:shd w:val="clear" w:color="auto" w:fill="auto"/>
            <w:noWrap/>
            <w:hideMark/>
          </w:tcPr>
          <w:p w14:paraId="1B860A7D" w14:textId="77777777" w:rsidR="0077348B" w:rsidRPr="0077348B" w:rsidRDefault="0077348B" w:rsidP="00E04373">
            <w:pPr>
              <w:pStyle w:val="Tabletext"/>
              <w:rPr>
                <w:rFonts w:cs="Calibri"/>
                <w:szCs w:val="22"/>
              </w:rPr>
            </w:pPr>
            <w:r w:rsidRPr="0077348B">
              <w:rPr>
                <w:rFonts w:cs="Calibri"/>
                <w:szCs w:val="22"/>
              </w:rPr>
              <w:t>Telefónica S.A.</w:t>
            </w:r>
          </w:p>
        </w:tc>
        <w:tc>
          <w:tcPr>
            <w:tcW w:w="1270" w:type="dxa"/>
            <w:tcBorders>
              <w:top w:val="nil"/>
              <w:left w:val="nil"/>
              <w:bottom w:val="nil"/>
              <w:right w:val="single" w:sz="4" w:space="0" w:color="auto"/>
            </w:tcBorders>
            <w:shd w:val="clear" w:color="auto" w:fill="auto"/>
            <w:noWrap/>
            <w:hideMark/>
          </w:tcPr>
          <w:p w14:paraId="004D1AA1" w14:textId="172C8B21" w:rsidR="0077348B" w:rsidRPr="0077348B" w:rsidRDefault="0077348B" w:rsidP="00E04373">
            <w:pPr>
              <w:pStyle w:val="Tabletext"/>
              <w:jc w:val="center"/>
              <w:rPr>
                <w:rFonts w:cs="Calibri"/>
                <w:szCs w:val="22"/>
              </w:rPr>
            </w:pPr>
            <w:r w:rsidRPr="0077348B">
              <w:rPr>
                <w:rFonts w:cs="Calibri"/>
                <w:szCs w:val="22"/>
              </w:rPr>
              <w:t>2018-202</w:t>
            </w:r>
            <w:r w:rsidR="00717F47">
              <w:rPr>
                <w:rFonts w:cs="Calibri"/>
                <w:szCs w:val="22"/>
              </w:rPr>
              <w:t>4</w:t>
            </w:r>
          </w:p>
        </w:tc>
        <w:tc>
          <w:tcPr>
            <w:tcW w:w="1755" w:type="dxa"/>
            <w:tcBorders>
              <w:top w:val="nil"/>
              <w:left w:val="nil"/>
              <w:bottom w:val="nil"/>
              <w:right w:val="single" w:sz="4" w:space="0" w:color="auto"/>
            </w:tcBorders>
            <w:shd w:val="clear" w:color="auto" w:fill="auto"/>
            <w:noWrap/>
            <w:hideMark/>
          </w:tcPr>
          <w:p w14:paraId="29035553" w14:textId="784457A0" w:rsidR="0077348B" w:rsidRPr="0077348B" w:rsidRDefault="0077348B" w:rsidP="00E04373">
            <w:pPr>
              <w:pStyle w:val="Tabletext"/>
              <w:jc w:val="right"/>
              <w:rPr>
                <w:rFonts w:cs="Calibri"/>
                <w:szCs w:val="22"/>
              </w:rPr>
            </w:pPr>
            <w:r w:rsidRPr="0077348B">
              <w:rPr>
                <w:rFonts w:cs="Calibri"/>
                <w:szCs w:val="22"/>
              </w:rPr>
              <w:t>3</w:t>
            </w:r>
            <w:r w:rsidR="00E04373">
              <w:rPr>
                <w:rFonts w:cs="Calibri"/>
                <w:szCs w:val="22"/>
              </w:rPr>
              <w:t> </w:t>
            </w:r>
            <w:r w:rsidRPr="0077348B">
              <w:rPr>
                <w:rFonts w:cs="Calibri"/>
                <w:szCs w:val="22"/>
              </w:rPr>
              <w:t>300.00</w:t>
            </w:r>
          </w:p>
        </w:tc>
      </w:tr>
      <w:tr w:rsidR="0077348B" w:rsidRPr="0077348B" w14:paraId="12289449" w14:textId="77777777" w:rsidTr="003A763A">
        <w:trPr>
          <w:trHeight w:val="300"/>
          <w:jc w:val="center"/>
        </w:trPr>
        <w:tc>
          <w:tcPr>
            <w:tcW w:w="2411" w:type="dxa"/>
            <w:tcBorders>
              <w:top w:val="nil"/>
              <w:left w:val="single" w:sz="4" w:space="0" w:color="auto"/>
              <w:bottom w:val="nil"/>
              <w:right w:val="single" w:sz="4" w:space="0" w:color="auto"/>
            </w:tcBorders>
            <w:shd w:val="clear" w:color="000000" w:fill="FFFFFF"/>
            <w:hideMark/>
          </w:tcPr>
          <w:p w14:paraId="48B9B0C8" w14:textId="073BEA9C" w:rsidR="0077348B" w:rsidRPr="00E04373" w:rsidRDefault="00E04373" w:rsidP="00E04373">
            <w:pPr>
              <w:pStyle w:val="Tabletext"/>
              <w:rPr>
                <w:b/>
                <w:bCs/>
              </w:rPr>
            </w:pPr>
            <w:r w:rsidRPr="00E04373">
              <w:rPr>
                <w:b/>
                <w:bCs/>
              </w:rPr>
              <w:t>Finland</w:t>
            </w:r>
          </w:p>
        </w:tc>
        <w:tc>
          <w:tcPr>
            <w:tcW w:w="4684" w:type="dxa"/>
            <w:tcBorders>
              <w:top w:val="nil"/>
              <w:left w:val="nil"/>
              <w:bottom w:val="nil"/>
              <w:right w:val="single" w:sz="4" w:space="0" w:color="auto"/>
            </w:tcBorders>
            <w:shd w:val="clear" w:color="auto" w:fill="auto"/>
            <w:noWrap/>
            <w:hideMark/>
          </w:tcPr>
          <w:p w14:paraId="16BFB250" w14:textId="77777777" w:rsidR="0077348B" w:rsidRPr="0077348B" w:rsidRDefault="0077348B" w:rsidP="00E04373">
            <w:pPr>
              <w:pStyle w:val="Tabletext"/>
              <w:rPr>
                <w:rFonts w:cs="Calibri"/>
                <w:szCs w:val="22"/>
              </w:rPr>
            </w:pPr>
            <w:r w:rsidRPr="0077348B">
              <w:rPr>
                <w:rFonts w:cs="Calibri"/>
                <w:szCs w:val="22"/>
              </w:rPr>
              <w:t>TeliaSonera Finland Oyj</w:t>
            </w:r>
          </w:p>
        </w:tc>
        <w:tc>
          <w:tcPr>
            <w:tcW w:w="1270" w:type="dxa"/>
            <w:tcBorders>
              <w:top w:val="nil"/>
              <w:left w:val="nil"/>
              <w:bottom w:val="nil"/>
              <w:right w:val="single" w:sz="4" w:space="0" w:color="auto"/>
            </w:tcBorders>
            <w:shd w:val="clear" w:color="auto" w:fill="auto"/>
            <w:noWrap/>
            <w:hideMark/>
          </w:tcPr>
          <w:p w14:paraId="53286FBE" w14:textId="77777777" w:rsidR="0077348B" w:rsidRPr="0077348B" w:rsidRDefault="0077348B" w:rsidP="00E04373">
            <w:pPr>
              <w:pStyle w:val="Tabletext"/>
              <w:jc w:val="center"/>
              <w:rPr>
                <w:rFonts w:cs="Calibri"/>
                <w:szCs w:val="22"/>
              </w:rPr>
            </w:pPr>
            <w:r w:rsidRPr="0077348B">
              <w:rPr>
                <w:rFonts w:cs="Calibri"/>
                <w:szCs w:val="22"/>
              </w:rPr>
              <w:t>2023</w:t>
            </w:r>
          </w:p>
        </w:tc>
        <w:tc>
          <w:tcPr>
            <w:tcW w:w="1755" w:type="dxa"/>
            <w:tcBorders>
              <w:top w:val="nil"/>
              <w:left w:val="nil"/>
              <w:bottom w:val="nil"/>
              <w:right w:val="single" w:sz="4" w:space="0" w:color="auto"/>
            </w:tcBorders>
            <w:shd w:val="clear" w:color="auto" w:fill="auto"/>
            <w:noWrap/>
            <w:hideMark/>
          </w:tcPr>
          <w:p w14:paraId="5153AD34" w14:textId="3C5A0DCA" w:rsidR="0077348B" w:rsidRPr="0077348B" w:rsidRDefault="0077348B" w:rsidP="00E04373">
            <w:pPr>
              <w:pStyle w:val="Tabletext"/>
              <w:jc w:val="right"/>
              <w:rPr>
                <w:rFonts w:cs="Calibri"/>
                <w:szCs w:val="22"/>
              </w:rPr>
            </w:pPr>
            <w:r w:rsidRPr="0077348B">
              <w:rPr>
                <w:rFonts w:cs="Calibri"/>
                <w:szCs w:val="22"/>
              </w:rPr>
              <w:t>2</w:t>
            </w:r>
            <w:r w:rsidR="00E04373">
              <w:rPr>
                <w:rFonts w:cs="Calibri"/>
                <w:szCs w:val="22"/>
              </w:rPr>
              <w:t> </w:t>
            </w:r>
            <w:r w:rsidRPr="0077348B">
              <w:rPr>
                <w:rFonts w:cs="Calibri"/>
                <w:szCs w:val="22"/>
              </w:rPr>
              <w:t>300.00</w:t>
            </w:r>
          </w:p>
        </w:tc>
      </w:tr>
      <w:tr w:rsidR="0077348B" w:rsidRPr="0077348B" w14:paraId="798459F6" w14:textId="77777777" w:rsidTr="003A763A">
        <w:trPr>
          <w:trHeight w:val="300"/>
          <w:jc w:val="center"/>
        </w:trPr>
        <w:tc>
          <w:tcPr>
            <w:tcW w:w="2411" w:type="dxa"/>
            <w:tcBorders>
              <w:top w:val="nil"/>
              <w:left w:val="single" w:sz="4" w:space="0" w:color="auto"/>
              <w:bottom w:val="nil"/>
              <w:right w:val="single" w:sz="4" w:space="0" w:color="auto"/>
            </w:tcBorders>
            <w:shd w:val="clear" w:color="000000" w:fill="FFFFFF"/>
            <w:hideMark/>
          </w:tcPr>
          <w:p w14:paraId="39CD79AE" w14:textId="52CCF7A6" w:rsidR="0077348B" w:rsidRPr="00E04373" w:rsidRDefault="00E04373" w:rsidP="00E04373">
            <w:pPr>
              <w:pStyle w:val="Tabletext"/>
              <w:rPr>
                <w:b/>
                <w:bCs/>
              </w:rPr>
            </w:pPr>
            <w:r w:rsidRPr="00E04373">
              <w:rPr>
                <w:b/>
                <w:bCs/>
              </w:rPr>
              <w:t>Germany</w:t>
            </w:r>
          </w:p>
        </w:tc>
        <w:tc>
          <w:tcPr>
            <w:tcW w:w="4684" w:type="dxa"/>
            <w:tcBorders>
              <w:top w:val="nil"/>
              <w:left w:val="nil"/>
              <w:bottom w:val="nil"/>
              <w:right w:val="single" w:sz="4" w:space="0" w:color="auto"/>
            </w:tcBorders>
            <w:shd w:val="clear" w:color="auto" w:fill="auto"/>
            <w:noWrap/>
            <w:hideMark/>
          </w:tcPr>
          <w:p w14:paraId="1AC1D4CA" w14:textId="77777777" w:rsidR="0077348B" w:rsidRPr="0077348B" w:rsidRDefault="0077348B" w:rsidP="00E04373">
            <w:pPr>
              <w:pStyle w:val="Tabletext"/>
              <w:rPr>
                <w:rFonts w:cs="Calibri"/>
                <w:szCs w:val="22"/>
              </w:rPr>
            </w:pPr>
            <w:r w:rsidRPr="0077348B">
              <w:rPr>
                <w:rFonts w:cs="Calibri"/>
                <w:szCs w:val="22"/>
              </w:rPr>
              <w:t>EMTEX GmbH</w:t>
            </w:r>
          </w:p>
        </w:tc>
        <w:tc>
          <w:tcPr>
            <w:tcW w:w="1270" w:type="dxa"/>
            <w:tcBorders>
              <w:top w:val="nil"/>
              <w:left w:val="nil"/>
              <w:bottom w:val="nil"/>
              <w:right w:val="single" w:sz="4" w:space="0" w:color="auto"/>
            </w:tcBorders>
            <w:shd w:val="clear" w:color="auto" w:fill="auto"/>
            <w:noWrap/>
            <w:hideMark/>
          </w:tcPr>
          <w:p w14:paraId="190D154A" w14:textId="77777777" w:rsidR="0077348B" w:rsidRPr="0077348B" w:rsidRDefault="0077348B" w:rsidP="00E04373">
            <w:pPr>
              <w:pStyle w:val="Tabletext"/>
              <w:jc w:val="center"/>
              <w:rPr>
                <w:rFonts w:cs="Calibri"/>
                <w:szCs w:val="22"/>
              </w:rPr>
            </w:pPr>
            <w:r w:rsidRPr="0077348B">
              <w:rPr>
                <w:rFonts w:cs="Calibri"/>
                <w:szCs w:val="22"/>
              </w:rPr>
              <w:t>2023</w:t>
            </w:r>
          </w:p>
        </w:tc>
        <w:tc>
          <w:tcPr>
            <w:tcW w:w="1755" w:type="dxa"/>
            <w:tcBorders>
              <w:top w:val="nil"/>
              <w:left w:val="nil"/>
              <w:bottom w:val="nil"/>
              <w:right w:val="single" w:sz="4" w:space="0" w:color="auto"/>
            </w:tcBorders>
            <w:shd w:val="clear" w:color="auto" w:fill="auto"/>
            <w:noWrap/>
            <w:hideMark/>
          </w:tcPr>
          <w:p w14:paraId="25F66B6F" w14:textId="77777777" w:rsidR="0077348B" w:rsidRPr="0077348B" w:rsidRDefault="0077348B" w:rsidP="00E04373">
            <w:pPr>
              <w:pStyle w:val="Tabletext"/>
              <w:jc w:val="right"/>
              <w:rPr>
                <w:rFonts w:cs="Calibri"/>
                <w:szCs w:val="22"/>
              </w:rPr>
            </w:pPr>
            <w:r w:rsidRPr="0077348B">
              <w:rPr>
                <w:rFonts w:cs="Calibri"/>
                <w:szCs w:val="22"/>
              </w:rPr>
              <w:t>200.00</w:t>
            </w:r>
          </w:p>
        </w:tc>
      </w:tr>
      <w:tr w:rsidR="0077348B" w:rsidRPr="0077348B" w14:paraId="3097A4CB" w14:textId="77777777" w:rsidTr="003A763A">
        <w:trPr>
          <w:trHeight w:val="300"/>
          <w:jc w:val="center"/>
        </w:trPr>
        <w:tc>
          <w:tcPr>
            <w:tcW w:w="2411" w:type="dxa"/>
            <w:tcBorders>
              <w:top w:val="nil"/>
              <w:left w:val="single" w:sz="4" w:space="0" w:color="auto"/>
              <w:bottom w:val="nil"/>
              <w:right w:val="single" w:sz="4" w:space="0" w:color="auto"/>
            </w:tcBorders>
            <w:shd w:val="clear" w:color="000000" w:fill="FFFFFF"/>
            <w:hideMark/>
          </w:tcPr>
          <w:p w14:paraId="657C2DFF" w14:textId="2EA929C1" w:rsidR="0077348B" w:rsidRPr="00E04373" w:rsidRDefault="00E04373" w:rsidP="00E04373">
            <w:pPr>
              <w:pStyle w:val="Tabletext"/>
              <w:rPr>
                <w:b/>
                <w:bCs/>
              </w:rPr>
            </w:pPr>
            <w:r w:rsidRPr="00E04373">
              <w:rPr>
                <w:b/>
                <w:bCs/>
              </w:rPr>
              <w:t>Germany</w:t>
            </w:r>
          </w:p>
        </w:tc>
        <w:tc>
          <w:tcPr>
            <w:tcW w:w="4684" w:type="dxa"/>
            <w:tcBorders>
              <w:top w:val="nil"/>
              <w:left w:val="nil"/>
              <w:bottom w:val="nil"/>
              <w:right w:val="single" w:sz="4" w:space="0" w:color="auto"/>
            </w:tcBorders>
            <w:shd w:val="clear" w:color="auto" w:fill="auto"/>
            <w:noWrap/>
            <w:hideMark/>
          </w:tcPr>
          <w:p w14:paraId="67FD84BF" w14:textId="77777777" w:rsidR="0077348B" w:rsidRPr="0077348B" w:rsidRDefault="0077348B" w:rsidP="00E04373">
            <w:pPr>
              <w:pStyle w:val="Tabletext"/>
              <w:rPr>
                <w:rFonts w:cs="Calibri"/>
                <w:szCs w:val="22"/>
              </w:rPr>
            </w:pPr>
            <w:proofErr w:type="spellStart"/>
            <w:r w:rsidRPr="0077348B">
              <w:rPr>
                <w:rFonts w:cs="Calibri"/>
                <w:szCs w:val="22"/>
              </w:rPr>
              <w:t>PLANinterNET</w:t>
            </w:r>
            <w:proofErr w:type="spellEnd"/>
            <w:r w:rsidRPr="0077348B">
              <w:rPr>
                <w:rFonts w:cs="Calibri"/>
                <w:szCs w:val="22"/>
              </w:rPr>
              <w:t xml:space="preserve"> VoIP-GmbH</w:t>
            </w:r>
          </w:p>
        </w:tc>
        <w:tc>
          <w:tcPr>
            <w:tcW w:w="1270" w:type="dxa"/>
            <w:tcBorders>
              <w:top w:val="nil"/>
              <w:left w:val="nil"/>
              <w:bottom w:val="nil"/>
              <w:right w:val="single" w:sz="4" w:space="0" w:color="auto"/>
            </w:tcBorders>
            <w:shd w:val="clear" w:color="auto" w:fill="auto"/>
            <w:noWrap/>
            <w:hideMark/>
          </w:tcPr>
          <w:p w14:paraId="03DA8FEC" w14:textId="77777777" w:rsidR="0077348B" w:rsidRPr="0077348B" w:rsidRDefault="0077348B" w:rsidP="00E04373">
            <w:pPr>
              <w:pStyle w:val="Tabletext"/>
              <w:jc w:val="center"/>
              <w:rPr>
                <w:rFonts w:cs="Calibri"/>
                <w:szCs w:val="22"/>
              </w:rPr>
            </w:pPr>
            <w:r w:rsidRPr="0077348B">
              <w:rPr>
                <w:rFonts w:cs="Calibri"/>
                <w:szCs w:val="22"/>
              </w:rPr>
              <w:t>2022-2024</w:t>
            </w:r>
          </w:p>
        </w:tc>
        <w:tc>
          <w:tcPr>
            <w:tcW w:w="1755" w:type="dxa"/>
            <w:tcBorders>
              <w:top w:val="nil"/>
              <w:left w:val="nil"/>
              <w:bottom w:val="nil"/>
              <w:right w:val="single" w:sz="4" w:space="0" w:color="auto"/>
            </w:tcBorders>
            <w:shd w:val="clear" w:color="000000" w:fill="FFFFFF"/>
            <w:noWrap/>
            <w:hideMark/>
          </w:tcPr>
          <w:p w14:paraId="72CFFFDD" w14:textId="6E25FCBA" w:rsidR="0077348B" w:rsidRPr="0077348B" w:rsidRDefault="0077348B" w:rsidP="00E04373">
            <w:pPr>
              <w:pStyle w:val="Tabletext"/>
              <w:jc w:val="right"/>
              <w:rPr>
                <w:rFonts w:cs="Calibri"/>
                <w:szCs w:val="22"/>
              </w:rPr>
            </w:pPr>
            <w:r w:rsidRPr="0077348B">
              <w:rPr>
                <w:rFonts w:cs="Calibri"/>
                <w:szCs w:val="22"/>
              </w:rPr>
              <w:t>2</w:t>
            </w:r>
            <w:r w:rsidR="00E04373">
              <w:rPr>
                <w:rFonts w:cs="Calibri"/>
                <w:szCs w:val="22"/>
              </w:rPr>
              <w:t> </w:t>
            </w:r>
            <w:r w:rsidRPr="0077348B">
              <w:rPr>
                <w:rFonts w:cs="Calibri"/>
                <w:szCs w:val="22"/>
              </w:rPr>
              <w:t>000.00</w:t>
            </w:r>
          </w:p>
        </w:tc>
      </w:tr>
      <w:tr w:rsidR="0077348B" w:rsidRPr="0077348B" w14:paraId="3AE9C890" w14:textId="77777777" w:rsidTr="003A763A">
        <w:trPr>
          <w:trHeight w:val="300"/>
          <w:jc w:val="center"/>
        </w:trPr>
        <w:tc>
          <w:tcPr>
            <w:tcW w:w="2411" w:type="dxa"/>
            <w:tcBorders>
              <w:top w:val="nil"/>
              <w:left w:val="single" w:sz="4" w:space="0" w:color="auto"/>
              <w:bottom w:val="nil"/>
              <w:right w:val="single" w:sz="4" w:space="0" w:color="auto"/>
            </w:tcBorders>
            <w:shd w:val="clear" w:color="000000" w:fill="FFFFFF"/>
            <w:hideMark/>
          </w:tcPr>
          <w:p w14:paraId="4499BB9D" w14:textId="47B83B13" w:rsidR="0077348B" w:rsidRPr="00E04373" w:rsidRDefault="00E04373" w:rsidP="00E04373">
            <w:pPr>
              <w:pStyle w:val="Tabletext"/>
              <w:rPr>
                <w:b/>
                <w:bCs/>
              </w:rPr>
            </w:pPr>
            <w:r w:rsidRPr="00E04373">
              <w:rPr>
                <w:b/>
                <w:bCs/>
              </w:rPr>
              <w:t>Honduras</w:t>
            </w:r>
          </w:p>
        </w:tc>
        <w:tc>
          <w:tcPr>
            <w:tcW w:w="4684" w:type="dxa"/>
            <w:tcBorders>
              <w:top w:val="nil"/>
              <w:left w:val="nil"/>
              <w:bottom w:val="nil"/>
              <w:right w:val="single" w:sz="4" w:space="0" w:color="auto"/>
            </w:tcBorders>
            <w:shd w:val="clear" w:color="auto" w:fill="auto"/>
            <w:noWrap/>
            <w:hideMark/>
          </w:tcPr>
          <w:p w14:paraId="58BF54E5" w14:textId="77777777" w:rsidR="0077348B" w:rsidRPr="0077348B" w:rsidRDefault="0077348B" w:rsidP="00E04373">
            <w:pPr>
              <w:pStyle w:val="Tabletext"/>
              <w:rPr>
                <w:rFonts w:cs="Calibri"/>
                <w:szCs w:val="22"/>
                <w:lang w:val="es-ES"/>
              </w:rPr>
            </w:pPr>
            <w:r w:rsidRPr="0077348B">
              <w:rPr>
                <w:rFonts w:cs="Calibri"/>
                <w:szCs w:val="22"/>
                <w:lang w:val="es-ES"/>
              </w:rPr>
              <w:t>Empresa Hondureña de Telecom. (HONDUTEL)</w:t>
            </w:r>
          </w:p>
        </w:tc>
        <w:tc>
          <w:tcPr>
            <w:tcW w:w="1270" w:type="dxa"/>
            <w:tcBorders>
              <w:top w:val="nil"/>
              <w:left w:val="nil"/>
              <w:bottom w:val="nil"/>
              <w:right w:val="single" w:sz="4" w:space="0" w:color="auto"/>
            </w:tcBorders>
            <w:shd w:val="clear" w:color="auto" w:fill="auto"/>
            <w:noWrap/>
            <w:hideMark/>
          </w:tcPr>
          <w:p w14:paraId="3F28AD62" w14:textId="77777777" w:rsidR="0077348B" w:rsidRPr="0077348B" w:rsidRDefault="0077348B" w:rsidP="00E04373">
            <w:pPr>
              <w:pStyle w:val="Tabletext"/>
              <w:jc w:val="center"/>
              <w:rPr>
                <w:rFonts w:cs="Calibri"/>
                <w:szCs w:val="22"/>
              </w:rPr>
            </w:pPr>
            <w:r w:rsidRPr="0077348B">
              <w:rPr>
                <w:rFonts w:cs="Calibri"/>
                <w:szCs w:val="22"/>
              </w:rPr>
              <w:t>2018-2024</w:t>
            </w:r>
          </w:p>
        </w:tc>
        <w:tc>
          <w:tcPr>
            <w:tcW w:w="1755" w:type="dxa"/>
            <w:tcBorders>
              <w:top w:val="nil"/>
              <w:left w:val="nil"/>
              <w:bottom w:val="nil"/>
              <w:right w:val="single" w:sz="4" w:space="0" w:color="auto"/>
            </w:tcBorders>
            <w:shd w:val="clear" w:color="auto" w:fill="auto"/>
            <w:noWrap/>
            <w:hideMark/>
          </w:tcPr>
          <w:p w14:paraId="16905A6D" w14:textId="77777777" w:rsidR="0077348B" w:rsidRPr="0077348B" w:rsidRDefault="0077348B" w:rsidP="00E04373">
            <w:pPr>
              <w:pStyle w:val="Tabletext"/>
              <w:jc w:val="right"/>
              <w:rPr>
                <w:rFonts w:cs="Calibri"/>
                <w:szCs w:val="22"/>
              </w:rPr>
            </w:pPr>
            <w:r w:rsidRPr="0077348B">
              <w:rPr>
                <w:rFonts w:cs="Calibri"/>
                <w:szCs w:val="22"/>
              </w:rPr>
              <w:t>700.00</w:t>
            </w:r>
          </w:p>
        </w:tc>
      </w:tr>
      <w:tr w:rsidR="0077348B" w:rsidRPr="0077348B" w14:paraId="6EF124D4" w14:textId="77777777" w:rsidTr="003A763A">
        <w:trPr>
          <w:trHeight w:val="300"/>
          <w:jc w:val="center"/>
        </w:trPr>
        <w:tc>
          <w:tcPr>
            <w:tcW w:w="2411" w:type="dxa"/>
            <w:tcBorders>
              <w:top w:val="nil"/>
              <w:left w:val="single" w:sz="4" w:space="0" w:color="auto"/>
              <w:bottom w:val="nil"/>
              <w:right w:val="single" w:sz="4" w:space="0" w:color="auto"/>
            </w:tcBorders>
            <w:shd w:val="clear" w:color="000000" w:fill="FFFFFF"/>
            <w:hideMark/>
          </w:tcPr>
          <w:p w14:paraId="35C0024C" w14:textId="6D1F273D" w:rsidR="0077348B" w:rsidRPr="00E04373" w:rsidRDefault="00E04373" w:rsidP="00E04373">
            <w:pPr>
              <w:pStyle w:val="Tabletext"/>
              <w:rPr>
                <w:b/>
                <w:bCs/>
              </w:rPr>
            </w:pPr>
            <w:r w:rsidRPr="00E04373">
              <w:rPr>
                <w:b/>
                <w:bCs/>
              </w:rPr>
              <w:t>Hong Kong</w:t>
            </w:r>
          </w:p>
        </w:tc>
        <w:tc>
          <w:tcPr>
            <w:tcW w:w="4684" w:type="dxa"/>
            <w:tcBorders>
              <w:top w:val="nil"/>
              <w:left w:val="nil"/>
              <w:bottom w:val="nil"/>
              <w:right w:val="single" w:sz="4" w:space="0" w:color="auto"/>
            </w:tcBorders>
            <w:shd w:val="clear" w:color="auto" w:fill="auto"/>
            <w:noWrap/>
            <w:hideMark/>
          </w:tcPr>
          <w:p w14:paraId="2224EA1D" w14:textId="77777777" w:rsidR="0077348B" w:rsidRPr="0077348B" w:rsidRDefault="0077348B" w:rsidP="00E04373">
            <w:pPr>
              <w:pStyle w:val="Tabletext"/>
              <w:rPr>
                <w:rFonts w:cs="Calibri"/>
                <w:szCs w:val="22"/>
              </w:rPr>
            </w:pPr>
            <w:r w:rsidRPr="0077348B">
              <w:rPr>
                <w:rFonts w:cs="Calibri"/>
                <w:szCs w:val="22"/>
              </w:rPr>
              <w:t>HKBN Enterprise Solutions HK Limited</w:t>
            </w:r>
          </w:p>
        </w:tc>
        <w:tc>
          <w:tcPr>
            <w:tcW w:w="1270" w:type="dxa"/>
            <w:tcBorders>
              <w:top w:val="nil"/>
              <w:left w:val="nil"/>
              <w:bottom w:val="nil"/>
              <w:right w:val="single" w:sz="4" w:space="0" w:color="auto"/>
            </w:tcBorders>
            <w:shd w:val="clear" w:color="auto" w:fill="auto"/>
            <w:noWrap/>
            <w:hideMark/>
          </w:tcPr>
          <w:p w14:paraId="7D361F77" w14:textId="77777777" w:rsidR="0077348B" w:rsidRPr="0077348B" w:rsidRDefault="0077348B" w:rsidP="00E04373">
            <w:pPr>
              <w:pStyle w:val="Tabletext"/>
              <w:jc w:val="center"/>
              <w:rPr>
                <w:rFonts w:cs="Calibri"/>
                <w:szCs w:val="22"/>
              </w:rPr>
            </w:pPr>
            <w:r w:rsidRPr="0077348B">
              <w:rPr>
                <w:rFonts w:cs="Calibri"/>
                <w:szCs w:val="22"/>
              </w:rPr>
              <w:t>2018</w:t>
            </w:r>
          </w:p>
        </w:tc>
        <w:tc>
          <w:tcPr>
            <w:tcW w:w="1755" w:type="dxa"/>
            <w:tcBorders>
              <w:top w:val="nil"/>
              <w:left w:val="nil"/>
              <w:bottom w:val="nil"/>
              <w:right w:val="single" w:sz="4" w:space="0" w:color="auto"/>
            </w:tcBorders>
            <w:shd w:val="clear" w:color="auto" w:fill="auto"/>
            <w:noWrap/>
            <w:hideMark/>
          </w:tcPr>
          <w:p w14:paraId="20621CA2" w14:textId="77777777" w:rsidR="0077348B" w:rsidRPr="0077348B" w:rsidRDefault="0077348B" w:rsidP="00E04373">
            <w:pPr>
              <w:pStyle w:val="Tabletext"/>
              <w:jc w:val="right"/>
              <w:rPr>
                <w:rFonts w:cs="Calibri"/>
                <w:szCs w:val="22"/>
              </w:rPr>
            </w:pPr>
            <w:r w:rsidRPr="0077348B">
              <w:rPr>
                <w:rFonts w:cs="Calibri"/>
                <w:szCs w:val="22"/>
              </w:rPr>
              <w:t>400.00</w:t>
            </w:r>
          </w:p>
        </w:tc>
      </w:tr>
      <w:tr w:rsidR="0077348B" w:rsidRPr="0077348B" w14:paraId="6A75870B" w14:textId="77777777" w:rsidTr="003A763A">
        <w:trPr>
          <w:trHeight w:val="300"/>
          <w:jc w:val="center"/>
        </w:trPr>
        <w:tc>
          <w:tcPr>
            <w:tcW w:w="2411" w:type="dxa"/>
            <w:tcBorders>
              <w:top w:val="nil"/>
              <w:left w:val="single" w:sz="4" w:space="0" w:color="auto"/>
              <w:bottom w:val="nil"/>
              <w:right w:val="single" w:sz="4" w:space="0" w:color="auto"/>
            </w:tcBorders>
            <w:shd w:val="clear" w:color="000000" w:fill="FFFFFF"/>
            <w:hideMark/>
          </w:tcPr>
          <w:p w14:paraId="341EB8C6" w14:textId="36C6805E" w:rsidR="0077348B" w:rsidRPr="00E04373" w:rsidRDefault="00E04373" w:rsidP="00E04373">
            <w:pPr>
              <w:pStyle w:val="Tabletext"/>
              <w:rPr>
                <w:b/>
                <w:bCs/>
              </w:rPr>
            </w:pPr>
            <w:r w:rsidRPr="00E04373">
              <w:rPr>
                <w:b/>
                <w:bCs/>
              </w:rPr>
              <w:t>Israel</w:t>
            </w:r>
          </w:p>
        </w:tc>
        <w:tc>
          <w:tcPr>
            <w:tcW w:w="4684" w:type="dxa"/>
            <w:tcBorders>
              <w:top w:val="nil"/>
              <w:left w:val="nil"/>
              <w:bottom w:val="nil"/>
              <w:right w:val="single" w:sz="4" w:space="0" w:color="auto"/>
            </w:tcBorders>
            <w:shd w:val="clear" w:color="auto" w:fill="auto"/>
            <w:noWrap/>
            <w:hideMark/>
          </w:tcPr>
          <w:p w14:paraId="19A3632B" w14:textId="77777777" w:rsidR="0077348B" w:rsidRPr="0077348B" w:rsidRDefault="0077348B" w:rsidP="00E04373">
            <w:pPr>
              <w:pStyle w:val="Tabletext"/>
              <w:rPr>
                <w:rFonts w:cs="Calibri"/>
                <w:szCs w:val="22"/>
              </w:rPr>
            </w:pPr>
            <w:proofErr w:type="spellStart"/>
            <w:r w:rsidRPr="0077348B">
              <w:rPr>
                <w:rFonts w:cs="Calibri"/>
                <w:szCs w:val="22"/>
              </w:rPr>
              <w:t>Bezeq</w:t>
            </w:r>
            <w:proofErr w:type="spellEnd"/>
            <w:r w:rsidRPr="0077348B">
              <w:rPr>
                <w:rFonts w:cs="Calibri"/>
                <w:szCs w:val="22"/>
              </w:rPr>
              <w:t xml:space="preserve"> International Ltd.</w:t>
            </w:r>
          </w:p>
        </w:tc>
        <w:tc>
          <w:tcPr>
            <w:tcW w:w="1270" w:type="dxa"/>
            <w:tcBorders>
              <w:top w:val="nil"/>
              <w:left w:val="nil"/>
              <w:bottom w:val="nil"/>
              <w:right w:val="single" w:sz="4" w:space="0" w:color="auto"/>
            </w:tcBorders>
            <w:shd w:val="clear" w:color="auto" w:fill="auto"/>
            <w:noWrap/>
            <w:hideMark/>
          </w:tcPr>
          <w:p w14:paraId="2C2016EE" w14:textId="77777777" w:rsidR="0077348B" w:rsidRPr="0077348B" w:rsidRDefault="0077348B" w:rsidP="00E04373">
            <w:pPr>
              <w:pStyle w:val="Tabletext"/>
              <w:jc w:val="center"/>
              <w:rPr>
                <w:rFonts w:cs="Calibri"/>
                <w:szCs w:val="22"/>
              </w:rPr>
            </w:pPr>
            <w:r w:rsidRPr="0077348B">
              <w:rPr>
                <w:rFonts w:cs="Calibri"/>
                <w:szCs w:val="22"/>
              </w:rPr>
              <w:t>2018</w:t>
            </w:r>
          </w:p>
        </w:tc>
        <w:tc>
          <w:tcPr>
            <w:tcW w:w="1755" w:type="dxa"/>
            <w:tcBorders>
              <w:top w:val="nil"/>
              <w:left w:val="nil"/>
              <w:bottom w:val="nil"/>
              <w:right w:val="single" w:sz="4" w:space="0" w:color="auto"/>
            </w:tcBorders>
            <w:shd w:val="clear" w:color="auto" w:fill="auto"/>
            <w:noWrap/>
            <w:hideMark/>
          </w:tcPr>
          <w:p w14:paraId="661C65AD" w14:textId="12223D87" w:rsidR="0077348B" w:rsidRPr="0077348B" w:rsidRDefault="0077348B" w:rsidP="00E04373">
            <w:pPr>
              <w:pStyle w:val="Tabletext"/>
              <w:jc w:val="right"/>
              <w:rPr>
                <w:rFonts w:cs="Calibri"/>
                <w:szCs w:val="22"/>
              </w:rPr>
            </w:pPr>
            <w:r w:rsidRPr="0077348B">
              <w:rPr>
                <w:rFonts w:cs="Calibri"/>
                <w:szCs w:val="22"/>
              </w:rPr>
              <w:t>11</w:t>
            </w:r>
            <w:r w:rsidR="00E04373">
              <w:rPr>
                <w:rFonts w:cs="Calibri"/>
                <w:szCs w:val="22"/>
              </w:rPr>
              <w:t> </w:t>
            </w:r>
            <w:r w:rsidRPr="0077348B">
              <w:rPr>
                <w:rFonts w:cs="Calibri"/>
                <w:szCs w:val="22"/>
              </w:rPr>
              <w:t>200.00</w:t>
            </w:r>
          </w:p>
        </w:tc>
      </w:tr>
      <w:tr w:rsidR="0077348B" w:rsidRPr="0077348B" w14:paraId="338496C3" w14:textId="77777777" w:rsidTr="003A763A">
        <w:trPr>
          <w:trHeight w:val="300"/>
          <w:jc w:val="center"/>
        </w:trPr>
        <w:tc>
          <w:tcPr>
            <w:tcW w:w="2411" w:type="dxa"/>
            <w:tcBorders>
              <w:top w:val="nil"/>
              <w:left w:val="single" w:sz="4" w:space="0" w:color="auto"/>
              <w:bottom w:val="nil"/>
              <w:right w:val="single" w:sz="4" w:space="0" w:color="auto"/>
            </w:tcBorders>
            <w:shd w:val="clear" w:color="000000" w:fill="FFFFFF"/>
            <w:hideMark/>
          </w:tcPr>
          <w:p w14:paraId="39CAB219" w14:textId="7E1B7942" w:rsidR="0077348B" w:rsidRPr="00E04373" w:rsidRDefault="00E04373" w:rsidP="00E04373">
            <w:pPr>
              <w:pStyle w:val="Tabletext"/>
              <w:rPr>
                <w:b/>
                <w:bCs/>
              </w:rPr>
            </w:pPr>
            <w:r w:rsidRPr="00E04373">
              <w:rPr>
                <w:b/>
                <w:bCs/>
              </w:rPr>
              <w:t>Italy</w:t>
            </w:r>
          </w:p>
        </w:tc>
        <w:tc>
          <w:tcPr>
            <w:tcW w:w="4684" w:type="dxa"/>
            <w:tcBorders>
              <w:top w:val="nil"/>
              <w:left w:val="nil"/>
              <w:bottom w:val="nil"/>
              <w:right w:val="single" w:sz="4" w:space="0" w:color="auto"/>
            </w:tcBorders>
            <w:shd w:val="clear" w:color="auto" w:fill="auto"/>
            <w:noWrap/>
            <w:hideMark/>
          </w:tcPr>
          <w:p w14:paraId="301F41A6" w14:textId="77777777" w:rsidR="0077348B" w:rsidRPr="0077348B" w:rsidRDefault="0077348B" w:rsidP="00E04373">
            <w:pPr>
              <w:pStyle w:val="Tabletext"/>
              <w:rPr>
                <w:rFonts w:cs="Calibri"/>
                <w:szCs w:val="22"/>
              </w:rPr>
            </w:pPr>
            <w:proofErr w:type="spellStart"/>
            <w:r w:rsidRPr="0077348B">
              <w:rPr>
                <w:rFonts w:cs="Calibri"/>
                <w:szCs w:val="22"/>
              </w:rPr>
              <w:t>Eutelia</w:t>
            </w:r>
            <w:proofErr w:type="spellEnd"/>
            <w:r w:rsidRPr="0077348B">
              <w:rPr>
                <w:rFonts w:cs="Calibri"/>
                <w:szCs w:val="22"/>
              </w:rPr>
              <w:t xml:space="preserve"> S.p.A.</w:t>
            </w:r>
          </w:p>
        </w:tc>
        <w:tc>
          <w:tcPr>
            <w:tcW w:w="1270" w:type="dxa"/>
            <w:tcBorders>
              <w:top w:val="nil"/>
              <w:left w:val="nil"/>
              <w:bottom w:val="nil"/>
              <w:right w:val="single" w:sz="4" w:space="0" w:color="auto"/>
            </w:tcBorders>
            <w:shd w:val="clear" w:color="auto" w:fill="auto"/>
            <w:noWrap/>
            <w:hideMark/>
          </w:tcPr>
          <w:p w14:paraId="3A264B9B" w14:textId="77777777" w:rsidR="0077348B" w:rsidRPr="0077348B" w:rsidRDefault="0077348B" w:rsidP="00E04373">
            <w:pPr>
              <w:pStyle w:val="Tabletext"/>
              <w:jc w:val="center"/>
              <w:rPr>
                <w:rFonts w:cs="Calibri"/>
                <w:szCs w:val="22"/>
              </w:rPr>
            </w:pPr>
            <w:r w:rsidRPr="0077348B">
              <w:rPr>
                <w:rFonts w:cs="Calibri"/>
                <w:szCs w:val="22"/>
              </w:rPr>
              <w:t>2018</w:t>
            </w:r>
          </w:p>
        </w:tc>
        <w:tc>
          <w:tcPr>
            <w:tcW w:w="1755" w:type="dxa"/>
            <w:tcBorders>
              <w:top w:val="nil"/>
              <w:left w:val="nil"/>
              <w:bottom w:val="nil"/>
              <w:right w:val="single" w:sz="4" w:space="0" w:color="auto"/>
            </w:tcBorders>
            <w:shd w:val="clear" w:color="auto" w:fill="auto"/>
            <w:noWrap/>
            <w:hideMark/>
          </w:tcPr>
          <w:p w14:paraId="6A2F4C07" w14:textId="62F3DCDA" w:rsidR="0077348B" w:rsidRPr="0077348B" w:rsidRDefault="0077348B" w:rsidP="00E04373">
            <w:pPr>
              <w:pStyle w:val="Tabletext"/>
              <w:jc w:val="right"/>
              <w:rPr>
                <w:rFonts w:cs="Calibri"/>
                <w:szCs w:val="22"/>
              </w:rPr>
            </w:pPr>
            <w:r w:rsidRPr="0077348B">
              <w:rPr>
                <w:rFonts w:cs="Calibri"/>
                <w:szCs w:val="22"/>
              </w:rPr>
              <w:t>1</w:t>
            </w:r>
            <w:r w:rsidR="00E04373">
              <w:rPr>
                <w:rFonts w:cs="Calibri"/>
                <w:szCs w:val="22"/>
              </w:rPr>
              <w:t> </w:t>
            </w:r>
            <w:r w:rsidRPr="0077348B">
              <w:rPr>
                <w:rFonts w:cs="Calibri"/>
                <w:szCs w:val="22"/>
              </w:rPr>
              <w:t>000.00</w:t>
            </w:r>
          </w:p>
        </w:tc>
      </w:tr>
      <w:tr w:rsidR="0077348B" w:rsidRPr="0077348B" w14:paraId="4DC66471" w14:textId="77777777" w:rsidTr="003A763A">
        <w:trPr>
          <w:trHeight w:val="300"/>
          <w:jc w:val="center"/>
        </w:trPr>
        <w:tc>
          <w:tcPr>
            <w:tcW w:w="2411" w:type="dxa"/>
            <w:tcBorders>
              <w:top w:val="nil"/>
              <w:left w:val="single" w:sz="4" w:space="0" w:color="auto"/>
              <w:bottom w:val="nil"/>
              <w:right w:val="single" w:sz="4" w:space="0" w:color="auto"/>
            </w:tcBorders>
            <w:shd w:val="clear" w:color="000000" w:fill="FFFFFF"/>
            <w:hideMark/>
          </w:tcPr>
          <w:p w14:paraId="0098981A" w14:textId="67E7B0B4" w:rsidR="0077348B" w:rsidRPr="00E04373" w:rsidRDefault="00E04373" w:rsidP="00E04373">
            <w:pPr>
              <w:pStyle w:val="Tabletext"/>
              <w:rPr>
                <w:b/>
                <w:bCs/>
              </w:rPr>
            </w:pPr>
            <w:r w:rsidRPr="00E04373">
              <w:rPr>
                <w:b/>
                <w:bCs/>
              </w:rPr>
              <w:t>Netherlands</w:t>
            </w:r>
          </w:p>
        </w:tc>
        <w:tc>
          <w:tcPr>
            <w:tcW w:w="4684" w:type="dxa"/>
            <w:tcBorders>
              <w:top w:val="nil"/>
              <w:left w:val="nil"/>
              <w:bottom w:val="nil"/>
              <w:right w:val="single" w:sz="4" w:space="0" w:color="auto"/>
            </w:tcBorders>
            <w:shd w:val="clear" w:color="auto" w:fill="auto"/>
            <w:noWrap/>
            <w:hideMark/>
          </w:tcPr>
          <w:p w14:paraId="790FC814" w14:textId="775763DD" w:rsidR="0077348B" w:rsidRPr="0077348B" w:rsidRDefault="0077348B" w:rsidP="00E04373">
            <w:pPr>
              <w:pStyle w:val="Tabletext"/>
              <w:rPr>
                <w:rFonts w:cs="Calibri"/>
                <w:szCs w:val="22"/>
              </w:rPr>
            </w:pPr>
            <w:r w:rsidRPr="0077348B">
              <w:rPr>
                <w:rFonts w:cs="Calibri"/>
                <w:szCs w:val="22"/>
              </w:rPr>
              <w:t xml:space="preserve">MTTM </w:t>
            </w:r>
            <w:r w:rsidR="00B76E1B">
              <w:rPr>
                <w:rFonts w:cs="Calibri"/>
                <w:szCs w:val="22"/>
              </w:rPr>
              <w:t>–</w:t>
            </w:r>
            <w:r w:rsidRPr="0077348B">
              <w:rPr>
                <w:rFonts w:cs="Calibri"/>
                <w:szCs w:val="22"/>
              </w:rPr>
              <w:t xml:space="preserve"> </w:t>
            </w:r>
            <w:proofErr w:type="spellStart"/>
            <w:r w:rsidRPr="0077348B">
              <w:rPr>
                <w:rFonts w:cs="Calibri"/>
                <w:szCs w:val="22"/>
              </w:rPr>
              <w:t>Qupra</w:t>
            </w:r>
            <w:proofErr w:type="spellEnd"/>
            <w:r w:rsidRPr="0077348B">
              <w:rPr>
                <w:rFonts w:cs="Calibri"/>
                <w:szCs w:val="22"/>
              </w:rPr>
              <w:t xml:space="preserve"> Wholesale</w:t>
            </w:r>
          </w:p>
        </w:tc>
        <w:tc>
          <w:tcPr>
            <w:tcW w:w="1270" w:type="dxa"/>
            <w:tcBorders>
              <w:top w:val="nil"/>
              <w:left w:val="nil"/>
              <w:bottom w:val="nil"/>
              <w:right w:val="single" w:sz="4" w:space="0" w:color="auto"/>
            </w:tcBorders>
            <w:shd w:val="clear" w:color="auto" w:fill="auto"/>
            <w:noWrap/>
            <w:hideMark/>
          </w:tcPr>
          <w:p w14:paraId="6D7B8EAA" w14:textId="77777777" w:rsidR="0077348B" w:rsidRPr="0077348B" w:rsidRDefault="0077348B" w:rsidP="00E04373">
            <w:pPr>
              <w:pStyle w:val="Tabletext"/>
              <w:jc w:val="center"/>
              <w:rPr>
                <w:rFonts w:cs="Calibri"/>
                <w:szCs w:val="22"/>
              </w:rPr>
            </w:pPr>
            <w:r w:rsidRPr="0077348B">
              <w:rPr>
                <w:rFonts w:cs="Calibri"/>
                <w:szCs w:val="22"/>
              </w:rPr>
              <w:t>2021-2024</w:t>
            </w:r>
          </w:p>
        </w:tc>
        <w:tc>
          <w:tcPr>
            <w:tcW w:w="1755" w:type="dxa"/>
            <w:tcBorders>
              <w:top w:val="nil"/>
              <w:left w:val="nil"/>
              <w:bottom w:val="nil"/>
              <w:right w:val="single" w:sz="4" w:space="0" w:color="auto"/>
            </w:tcBorders>
            <w:shd w:val="clear" w:color="auto" w:fill="auto"/>
            <w:noWrap/>
            <w:hideMark/>
          </w:tcPr>
          <w:p w14:paraId="381D0E9D" w14:textId="20BC9872" w:rsidR="0077348B" w:rsidRPr="0077348B" w:rsidRDefault="0077348B" w:rsidP="00E04373">
            <w:pPr>
              <w:pStyle w:val="Tabletext"/>
              <w:jc w:val="right"/>
              <w:rPr>
                <w:rFonts w:cs="Calibri"/>
                <w:szCs w:val="22"/>
              </w:rPr>
            </w:pPr>
            <w:r w:rsidRPr="0077348B">
              <w:rPr>
                <w:rFonts w:cs="Calibri"/>
                <w:szCs w:val="22"/>
              </w:rPr>
              <w:t>2</w:t>
            </w:r>
            <w:r w:rsidR="00E04373">
              <w:rPr>
                <w:rFonts w:cs="Calibri"/>
                <w:szCs w:val="22"/>
              </w:rPr>
              <w:t> </w:t>
            </w:r>
            <w:r w:rsidRPr="0077348B">
              <w:rPr>
                <w:rFonts w:cs="Calibri"/>
                <w:szCs w:val="22"/>
              </w:rPr>
              <w:t>900.00</w:t>
            </w:r>
          </w:p>
        </w:tc>
      </w:tr>
      <w:tr w:rsidR="0077348B" w:rsidRPr="0077348B" w14:paraId="37603765" w14:textId="77777777" w:rsidTr="003A763A">
        <w:trPr>
          <w:trHeight w:val="300"/>
          <w:jc w:val="center"/>
        </w:trPr>
        <w:tc>
          <w:tcPr>
            <w:tcW w:w="2411" w:type="dxa"/>
            <w:tcBorders>
              <w:top w:val="nil"/>
              <w:left w:val="single" w:sz="4" w:space="0" w:color="auto"/>
              <w:bottom w:val="nil"/>
              <w:right w:val="single" w:sz="4" w:space="0" w:color="auto"/>
            </w:tcBorders>
            <w:shd w:val="clear" w:color="000000" w:fill="FFFFFF"/>
            <w:hideMark/>
          </w:tcPr>
          <w:p w14:paraId="4F0820DC" w14:textId="01BB94BE" w:rsidR="0077348B" w:rsidRPr="00E04373" w:rsidRDefault="00E04373" w:rsidP="00E04373">
            <w:pPr>
              <w:pStyle w:val="Tabletext"/>
              <w:rPr>
                <w:b/>
                <w:bCs/>
              </w:rPr>
            </w:pPr>
            <w:r w:rsidRPr="00E04373">
              <w:rPr>
                <w:b/>
                <w:bCs/>
              </w:rPr>
              <w:t>New Zealand</w:t>
            </w:r>
          </w:p>
        </w:tc>
        <w:tc>
          <w:tcPr>
            <w:tcW w:w="4684" w:type="dxa"/>
            <w:tcBorders>
              <w:top w:val="nil"/>
              <w:left w:val="nil"/>
              <w:bottom w:val="nil"/>
              <w:right w:val="single" w:sz="4" w:space="0" w:color="auto"/>
            </w:tcBorders>
            <w:shd w:val="clear" w:color="auto" w:fill="auto"/>
            <w:noWrap/>
            <w:hideMark/>
          </w:tcPr>
          <w:p w14:paraId="05E181A6" w14:textId="77777777" w:rsidR="0077348B" w:rsidRPr="0077348B" w:rsidRDefault="0077348B" w:rsidP="00E04373">
            <w:pPr>
              <w:pStyle w:val="Tabletext"/>
              <w:rPr>
                <w:rFonts w:cs="Calibri"/>
                <w:szCs w:val="22"/>
              </w:rPr>
            </w:pPr>
            <w:r w:rsidRPr="0077348B">
              <w:rPr>
                <w:rFonts w:cs="Calibri"/>
                <w:szCs w:val="22"/>
              </w:rPr>
              <w:t>Vodafone New Zealand LTD.</w:t>
            </w:r>
          </w:p>
        </w:tc>
        <w:tc>
          <w:tcPr>
            <w:tcW w:w="1270" w:type="dxa"/>
            <w:tcBorders>
              <w:top w:val="nil"/>
              <w:left w:val="nil"/>
              <w:bottom w:val="nil"/>
              <w:right w:val="single" w:sz="4" w:space="0" w:color="auto"/>
            </w:tcBorders>
            <w:shd w:val="clear" w:color="auto" w:fill="auto"/>
            <w:noWrap/>
            <w:hideMark/>
          </w:tcPr>
          <w:p w14:paraId="37377C18" w14:textId="77777777" w:rsidR="0077348B" w:rsidRPr="0077348B" w:rsidRDefault="0077348B" w:rsidP="00E04373">
            <w:pPr>
              <w:pStyle w:val="Tabletext"/>
              <w:jc w:val="center"/>
              <w:rPr>
                <w:rFonts w:cs="Calibri"/>
                <w:szCs w:val="22"/>
              </w:rPr>
            </w:pPr>
            <w:r w:rsidRPr="0077348B">
              <w:rPr>
                <w:rFonts w:cs="Calibri"/>
                <w:szCs w:val="22"/>
              </w:rPr>
              <w:t>2018-2024</w:t>
            </w:r>
          </w:p>
        </w:tc>
        <w:tc>
          <w:tcPr>
            <w:tcW w:w="1755" w:type="dxa"/>
            <w:tcBorders>
              <w:top w:val="nil"/>
              <w:left w:val="nil"/>
              <w:bottom w:val="nil"/>
              <w:right w:val="single" w:sz="4" w:space="0" w:color="auto"/>
            </w:tcBorders>
            <w:shd w:val="clear" w:color="auto" w:fill="auto"/>
            <w:noWrap/>
            <w:hideMark/>
          </w:tcPr>
          <w:p w14:paraId="66A086CC" w14:textId="77777777" w:rsidR="0077348B" w:rsidRPr="0077348B" w:rsidRDefault="0077348B" w:rsidP="00E04373">
            <w:pPr>
              <w:pStyle w:val="Tabletext"/>
              <w:jc w:val="right"/>
              <w:rPr>
                <w:rFonts w:cs="Calibri"/>
                <w:szCs w:val="22"/>
              </w:rPr>
            </w:pPr>
            <w:r w:rsidRPr="0077348B">
              <w:rPr>
                <w:rFonts w:cs="Calibri"/>
                <w:szCs w:val="22"/>
              </w:rPr>
              <w:t>700.00</w:t>
            </w:r>
          </w:p>
        </w:tc>
      </w:tr>
      <w:tr w:rsidR="0077348B" w:rsidRPr="0077348B" w14:paraId="31426150" w14:textId="77777777" w:rsidTr="003A763A">
        <w:trPr>
          <w:trHeight w:val="300"/>
          <w:jc w:val="center"/>
        </w:trPr>
        <w:tc>
          <w:tcPr>
            <w:tcW w:w="2411" w:type="dxa"/>
            <w:tcBorders>
              <w:top w:val="nil"/>
              <w:left w:val="single" w:sz="4" w:space="0" w:color="auto"/>
              <w:bottom w:val="nil"/>
              <w:right w:val="single" w:sz="4" w:space="0" w:color="auto"/>
            </w:tcBorders>
            <w:shd w:val="clear" w:color="000000" w:fill="FFFFFF"/>
            <w:hideMark/>
          </w:tcPr>
          <w:p w14:paraId="0139FE21" w14:textId="1D43AF1C" w:rsidR="0077348B" w:rsidRPr="00E04373" w:rsidRDefault="00E04373" w:rsidP="00E04373">
            <w:pPr>
              <w:pStyle w:val="Tabletext"/>
              <w:rPr>
                <w:b/>
                <w:bCs/>
              </w:rPr>
            </w:pPr>
            <w:r w:rsidRPr="00E04373">
              <w:rPr>
                <w:b/>
                <w:bCs/>
              </w:rPr>
              <w:t>Peru</w:t>
            </w:r>
          </w:p>
        </w:tc>
        <w:tc>
          <w:tcPr>
            <w:tcW w:w="4684" w:type="dxa"/>
            <w:tcBorders>
              <w:top w:val="nil"/>
              <w:left w:val="nil"/>
              <w:bottom w:val="nil"/>
              <w:right w:val="single" w:sz="4" w:space="0" w:color="auto"/>
            </w:tcBorders>
            <w:shd w:val="clear" w:color="auto" w:fill="auto"/>
            <w:noWrap/>
            <w:hideMark/>
          </w:tcPr>
          <w:p w14:paraId="28D6E2B3" w14:textId="77777777" w:rsidR="0077348B" w:rsidRPr="0077348B" w:rsidRDefault="0077348B" w:rsidP="00E04373">
            <w:pPr>
              <w:pStyle w:val="Tabletext"/>
              <w:rPr>
                <w:rFonts w:cs="Calibri"/>
                <w:szCs w:val="22"/>
                <w:lang w:val="es-ES"/>
              </w:rPr>
            </w:pPr>
            <w:r w:rsidRPr="0077348B">
              <w:rPr>
                <w:rFonts w:cs="Calibri"/>
                <w:szCs w:val="22"/>
                <w:lang w:val="es-ES"/>
              </w:rPr>
              <w:t>Telefónica del Perú S.A.A.</w:t>
            </w:r>
          </w:p>
        </w:tc>
        <w:tc>
          <w:tcPr>
            <w:tcW w:w="1270" w:type="dxa"/>
            <w:tcBorders>
              <w:top w:val="nil"/>
              <w:left w:val="nil"/>
              <w:bottom w:val="nil"/>
              <w:right w:val="single" w:sz="4" w:space="0" w:color="auto"/>
            </w:tcBorders>
            <w:shd w:val="clear" w:color="auto" w:fill="auto"/>
            <w:noWrap/>
            <w:hideMark/>
          </w:tcPr>
          <w:p w14:paraId="56C3B509" w14:textId="77777777" w:rsidR="0077348B" w:rsidRPr="0077348B" w:rsidRDefault="0077348B" w:rsidP="00E04373">
            <w:pPr>
              <w:pStyle w:val="Tabletext"/>
              <w:jc w:val="center"/>
              <w:rPr>
                <w:rFonts w:cs="Calibri"/>
                <w:szCs w:val="22"/>
              </w:rPr>
            </w:pPr>
            <w:r w:rsidRPr="0077348B">
              <w:rPr>
                <w:rFonts w:cs="Calibri"/>
                <w:szCs w:val="22"/>
              </w:rPr>
              <w:t>2018</w:t>
            </w:r>
          </w:p>
        </w:tc>
        <w:tc>
          <w:tcPr>
            <w:tcW w:w="1755" w:type="dxa"/>
            <w:tcBorders>
              <w:top w:val="nil"/>
              <w:left w:val="nil"/>
              <w:bottom w:val="nil"/>
              <w:right w:val="single" w:sz="4" w:space="0" w:color="auto"/>
            </w:tcBorders>
            <w:shd w:val="clear" w:color="auto" w:fill="auto"/>
            <w:noWrap/>
            <w:hideMark/>
          </w:tcPr>
          <w:p w14:paraId="2D04EE9A" w14:textId="77777777" w:rsidR="0077348B" w:rsidRPr="0077348B" w:rsidRDefault="0077348B" w:rsidP="00E04373">
            <w:pPr>
              <w:pStyle w:val="Tabletext"/>
              <w:jc w:val="right"/>
              <w:rPr>
                <w:rFonts w:cs="Calibri"/>
                <w:szCs w:val="22"/>
              </w:rPr>
            </w:pPr>
            <w:r w:rsidRPr="0077348B">
              <w:rPr>
                <w:rFonts w:cs="Calibri"/>
                <w:szCs w:val="22"/>
              </w:rPr>
              <w:t>100.00</w:t>
            </w:r>
          </w:p>
        </w:tc>
      </w:tr>
      <w:tr w:rsidR="0077348B" w:rsidRPr="0077348B" w14:paraId="3F89522D" w14:textId="77777777" w:rsidTr="003A763A">
        <w:trPr>
          <w:trHeight w:val="300"/>
          <w:jc w:val="center"/>
        </w:trPr>
        <w:tc>
          <w:tcPr>
            <w:tcW w:w="2411" w:type="dxa"/>
            <w:tcBorders>
              <w:top w:val="nil"/>
              <w:left w:val="single" w:sz="4" w:space="0" w:color="auto"/>
              <w:bottom w:val="nil"/>
              <w:right w:val="single" w:sz="4" w:space="0" w:color="auto"/>
            </w:tcBorders>
            <w:shd w:val="clear" w:color="000000" w:fill="FFFFFF"/>
            <w:hideMark/>
          </w:tcPr>
          <w:p w14:paraId="5A9C0BF5" w14:textId="7872A962" w:rsidR="0077348B" w:rsidRPr="00E04373" w:rsidRDefault="00E04373" w:rsidP="00E04373">
            <w:pPr>
              <w:pStyle w:val="Tabletext"/>
              <w:rPr>
                <w:b/>
                <w:bCs/>
              </w:rPr>
            </w:pPr>
            <w:r w:rsidRPr="00E04373">
              <w:rPr>
                <w:b/>
                <w:bCs/>
              </w:rPr>
              <w:t>Slovakia</w:t>
            </w:r>
          </w:p>
        </w:tc>
        <w:tc>
          <w:tcPr>
            <w:tcW w:w="4684" w:type="dxa"/>
            <w:tcBorders>
              <w:top w:val="nil"/>
              <w:left w:val="nil"/>
              <w:bottom w:val="nil"/>
              <w:right w:val="single" w:sz="4" w:space="0" w:color="auto"/>
            </w:tcBorders>
            <w:shd w:val="clear" w:color="auto" w:fill="auto"/>
            <w:noWrap/>
            <w:hideMark/>
          </w:tcPr>
          <w:p w14:paraId="2F83A44D" w14:textId="77777777" w:rsidR="0077348B" w:rsidRPr="0077348B" w:rsidRDefault="0077348B" w:rsidP="00E04373">
            <w:pPr>
              <w:pStyle w:val="Tabletext"/>
              <w:rPr>
                <w:rFonts w:cs="Calibri"/>
                <w:szCs w:val="22"/>
              </w:rPr>
            </w:pPr>
            <w:r w:rsidRPr="0077348B">
              <w:rPr>
                <w:rFonts w:cs="Calibri"/>
                <w:szCs w:val="22"/>
              </w:rPr>
              <w:t xml:space="preserve">Slovak Telekom, </w:t>
            </w:r>
            <w:proofErr w:type="spellStart"/>
            <w:r w:rsidRPr="0077348B">
              <w:rPr>
                <w:rFonts w:cs="Calibri"/>
                <w:szCs w:val="22"/>
              </w:rPr>
              <w:t>a.s.</w:t>
            </w:r>
            <w:proofErr w:type="spellEnd"/>
          </w:p>
        </w:tc>
        <w:tc>
          <w:tcPr>
            <w:tcW w:w="1270" w:type="dxa"/>
            <w:tcBorders>
              <w:top w:val="nil"/>
              <w:left w:val="nil"/>
              <w:bottom w:val="nil"/>
              <w:right w:val="single" w:sz="4" w:space="0" w:color="auto"/>
            </w:tcBorders>
            <w:shd w:val="clear" w:color="auto" w:fill="auto"/>
            <w:noWrap/>
            <w:hideMark/>
          </w:tcPr>
          <w:p w14:paraId="6842DFD5" w14:textId="77777777" w:rsidR="0077348B" w:rsidRPr="0077348B" w:rsidRDefault="0077348B" w:rsidP="00E04373">
            <w:pPr>
              <w:pStyle w:val="Tabletext"/>
              <w:jc w:val="center"/>
              <w:rPr>
                <w:rFonts w:cs="Calibri"/>
                <w:szCs w:val="22"/>
              </w:rPr>
            </w:pPr>
            <w:r w:rsidRPr="0077348B">
              <w:rPr>
                <w:rFonts w:cs="Calibri"/>
                <w:szCs w:val="22"/>
              </w:rPr>
              <w:t>2023</w:t>
            </w:r>
          </w:p>
        </w:tc>
        <w:tc>
          <w:tcPr>
            <w:tcW w:w="1755" w:type="dxa"/>
            <w:tcBorders>
              <w:top w:val="nil"/>
              <w:left w:val="nil"/>
              <w:bottom w:val="nil"/>
              <w:right w:val="single" w:sz="4" w:space="0" w:color="auto"/>
            </w:tcBorders>
            <w:shd w:val="clear" w:color="auto" w:fill="auto"/>
            <w:noWrap/>
            <w:hideMark/>
          </w:tcPr>
          <w:p w14:paraId="6891E19E" w14:textId="3A634C56" w:rsidR="0077348B" w:rsidRPr="0077348B" w:rsidRDefault="0077348B" w:rsidP="00E04373">
            <w:pPr>
              <w:pStyle w:val="Tabletext"/>
              <w:jc w:val="right"/>
              <w:rPr>
                <w:rFonts w:cs="Calibri"/>
                <w:szCs w:val="22"/>
              </w:rPr>
            </w:pPr>
            <w:r w:rsidRPr="0077348B">
              <w:rPr>
                <w:rFonts w:cs="Calibri"/>
                <w:szCs w:val="22"/>
              </w:rPr>
              <w:t>1</w:t>
            </w:r>
            <w:r w:rsidR="00E04373">
              <w:rPr>
                <w:rFonts w:cs="Calibri"/>
                <w:szCs w:val="22"/>
              </w:rPr>
              <w:t> </w:t>
            </w:r>
            <w:r w:rsidRPr="0077348B">
              <w:rPr>
                <w:rFonts w:cs="Calibri"/>
                <w:szCs w:val="22"/>
              </w:rPr>
              <w:t>300.00</w:t>
            </w:r>
          </w:p>
        </w:tc>
      </w:tr>
      <w:tr w:rsidR="0077348B" w:rsidRPr="0077348B" w14:paraId="764F8A13" w14:textId="77777777" w:rsidTr="003A763A">
        <w:trPr>
          <w:trHeight w:val="300"/>
          <w:jc w:val="center"/>
        </w:trPr>
        <w:tc>
          <w:tcPr>
            <w:tcW w:w="2411" w:type="dxa"/>
            <w:tcBorders>
              <w:top w:val="nil"/>
              <w:left w:val="single" w:sz="4" w:space="0" w:color="auto"/>
              <w:bottom w:val="nil"/>
              <w:right w:val="single" w:sz="4" w:space="0" w:color="auto"/>
            </w:tcBorders>
            <w:shd w:val="clear" w:color="000000" w:fill="FFFFFF"/>
            <w:hideMark/>
          </w:tcPr>
          <w:p w14:paraId="122251C8" w14:textId="5F873A03" w:rsidR="0077348B" w:rsidRPr="00E04373" w:rsidRDefault="00E04373" w:rsidP="00E04373">
            <w:pPr>
              <w:pStyle w:val="Tabletext"/>
              <w:rPr>
                <w:b/>
                <w:bCs/>
              </w:rPr>
            </w:pPr>
            <w:r w:rsidRPr="00E04373">
              <w:rPr>
                <w:b/>
                <w:bCs/>
              </w:rPr>
              <w:t>Spain</w:t>
            </w:r>
          </w:p>
        </w:tc>
        <w:tc>
          <w:tcPr>
            <w:tcW w:w="4684" w:type="dxa"/>
            <w:tcBorders>
              <w:top w:val="nil"/>
              <w:left w:val="nil"/>
              <w:bottom w:val="nil"/>
              <w:right w:val="single" w:sz="4" w:space="0" w:color="auto"/>
            </w:tcBorders>
            <w:shd w:val="clear" w:color="auto" w:fill="auto"/>
            <w:noWrap/>
            <w:hideMark/>
          </w:tcPr>
          <w:p w14:paraId="49A8196E" w14:textId="77777777" w:rsidR="0077348B" w:rsidRPr="0077348B" w:rsidRDefault="0077348B" w:rsidP="00E04373">
            <w:pPr>
              <w:pStyle w:val="Tabletext"/>
              <w:rPr>
                <w:rFonts w:cs="Calibri"/>
                <w:szCs w:val="22"/>
              </w:rPr>
            </w:pPr>
            <w:proofErr w:type="spellStart"/>
            <w:r w:rsidRPr="0077348B">
              <w:rPr>
                <w:rFonts w:cs="Calibri"/>
                <w:szCs w:val="22"/>
              </w:rPr>
              <w:t>Telecable</w:t>
            </w:r>
            <w:proofErr w:type="spellEnd"/>
            <w:r w:rsidRPr="0077348B">
              <w:rPr>
                <w:rFonts w:cs="Calibri"/>
                <w:szCs w:val="22"/>
              </w:rPr>
              <w:t xml:space="preserve"> de Asturias SA</w:t>
            </w:r>
          </w:p>
        </w:tc>
        <w:tc>
          <w:tcPr>
            <w:tcW w:w="1270" w:type="dxa"/>
            <w:tcBorders>
              <w:top w:val="nil"/>
              <w:left w:val="nil"/>
              <w:bottom w:val="nil"/>
              <w:right w:val="single" w:sz="4" w:space="0" w:color="auto"/>
            </w:tcBorders>
            <w:shd w:val="clear" w:color="auto" w:fill="auto"/>
            <w:noWrap/>
            <w:hideMark/>
          </w:tcPr>
          <w:p w14:paraId="50E47E81" w14:textId="77777777" w:rsidR="0077348B" w:rsidRPr="0077348B" w:rsidRDefault="0077348B" w:rsidP="00E04373">
            <w:pPr>
              <w:pStyle w:val="Tabletext"/>
              <w:jc w:val="center"/>
              <w:rPr>
                <w:rFonts w:cs="Calibri"/>
                <w:szCs w:val="22"/>
              </w:rPr>
            </w:pPr>
            <w:r w:rsidRPr="0077348B">
              <w:rPr>
                <w:rFonts w:cs="Calibri"/>
                <w:szCs w:val="22"/>
              </w:rPr>
              <w:t>2024</w:t>
            </w:r>
          </w:p>
        </w:tc>
        <w:tc>
          <w:tcPr>
            <w:tcW w:w="1755" w:type="dxa"/>
            <w:tcBorders>
              <w:top w:val="nil"/>
              <w:left w:val="nil"/>
              <w:bottom w:val="nil"/>
              <w:right w:val="single" w:sz="4" w:space="0" w:color="auto"/>
            </w:tcBorders>
            <w:shd w:val="clear" w:color="auto" w:fill="auto"/>
            <w:noWrap/>
            <w:hideMark/>
          </w:tcPr>
          <w:p w14:paraId="68D60A21" w14:textId="77777777" w:rsidR="0077348B" w:rsidRPr="0077348B" w:rsidRDefault="0077348B" w:rsidP="00E04373">
            <w:pPr>
              <w:pStyle w:val="Tabletext"/>
              <w:jc w:val="right"/>
              <w:rPr>
                <w:rFonts w:cs="Calibri"/>
                <w:szCs w:val="22"/>
              </w:rPr>
            </w:pPr>
            <w:r w:rsidRPr="0077348B">
              <w:rPr>
                <w:rFonts w:cs="Calibri"/>
                <w:szCs w:val="22"/>
              </w:rPr>
              <w:t>600.00</w:t>
            </w:r>
          </w:p>
        </w:tc>
      </w:tr>
      <w:tr w:rsidR="0077348B" w:rsidRPr="0077348B" w14:paraId="55892A33" w14:textId="77777777" w:rsidTr="003A763A">
        <w:trPr>
          <w:trHeight w:val="300"/>
          <w:jc w:val="center"/>
        </w:trPr>
        <w:tc>
          <w:tcPr>
            <w:tcW w:w="2411" w:type="dxa"/>
            <w:tcBorders>
              <w:top w:val="nil"/>
              <w:left w:val="single" w:sz="4" w:space="0" w:color="auto"/>
              <w:bottom w:val="nil"/>
              <w:right w:val="single" w:sz="4" w:space="0" w:color="auto"/>
            </w:tcBorders>
            <w:shd w:val="clear" w:color="000000" w:fill="FFFFFF"/>
            <w:hideMark/>
          </w:tcPr>
          <w:p w14:paraId="6470DEEE" w14:textId="570BF3FF" w:rsidR="0077348B" w:rsidRPr="00E04373" w:rsidRDefault="00E04373" w:rsidP="00E04373">
            <w:pPr>
              <w:pStyle w:val="Tabletext"/>
              <w:rPr>
                <w:b/>
                <w:bCs/>
              </w:rPr>
            </w:pPr>
            <w:r w:rsidRPr="00E04373">
              <w:rPr>
                <w:b/>
                <w:bCs/>
              </w:rPr>
              <w:t>United Kingdom</w:t>
            </w:r>
          </w:p>
        </w:tc>
        <w:tc>
          <w:tcPr>
            <w:tcW w:w="4684" w:type="dxa"/>
            <w:tcBorders>
              <w:top w:val="nil"/>
              <w:left w:val="nil"/>
              <w:bottom w:val="nil"/>
              <w:right w:val="single" w:sz="4" w:space="0" w:color="auto"/>
            </w:tcBorders>
            <w:shd w:val="clear" w:color="auto" w:fill="auto"/>
            <w:noWrap/>
            <w:hideMark/>
          </w:tcPr>
          <w:p w14:paraId="59253D2E" w14:textId="77777777" w:rsidR="0077348B" w:rsidRPr="0077348B" w:rsidRDefault="0077348B" w:rsidP="00E04373">
            <w:pPr>
              <w:pStyle w:val="Tabletext"/>
              <w:rPr>
                <w:rFonts w:cs="Calibri"/>
                <w:szCs w:val="22"/>
              </w:rPr>
            </w:pPr>
            <w:r w:rsidRPr="0077348B">
              <w:rPr>
                <w:rFonts w:cs="Calibri"/>
                <w:szCs w:val="22"/>
              </w:rPr>
              <w:t>KCOM</w:t>
            </w:r>
          </w:p>
        </w:tc>
        <w:tc>
          <w:tcPr>
            <w:tcW w:w="1270" w:type="dxa"/>
            <w:tcBorders>
              <w:top w:val="nil"/>
              <w:left w:val="nil"/>
              <w:bottom w:val="nil"/>
              <w:right w:val="single" w:sz="4" w:space="0" w:color="auto"/>
            </w:tcBorders>
            <w:shd w:val="clear" w:color="auto" w:fill="auto"/>
            <w:noWrap/>
            <w:hideMark/>
          </w:tcPr>
          <w:p w14:paraId="04A8FD0F" w14:textId="77777777" w:rsidR="0077348B" w:rsidRPr="0077348B" w:rsidRDefault="0077348B" w:rsidP="00E04373">
            <w:pPr>
              <w:pStyle w:val="Tabletext"/>
              <w:jc w:val="center"/>
              <w:rPr>
                <w:rFonts w:cs="Calibri"/>
                <w:szCs w:val="22"/>
              </w:rPr>
            </w:pPr>
            <w:r w:rsidRPr="0077348B">
              <w:rPr>
                <w:rFonts w:cs="Calibri"/>
                <w:szCs w:val="22"/>
              </w:rPr>
              <w:t>2018-2024</w:t>
            </w:r>
          </w:p>
        </w:tc>
        <w:tc>
          <w:tcPr>
            <w:tcW w:w="1755" w:type="dxa"/>
            <w:tcBorders>
              <w:top w:val="nil"/>
              <w:left w:val="nil"/>
              <w:bottom w:val="nil"/>
              <w:right w:val="single" w:sz="4" w:space="0" w:color="auto"/>
            </w:tcBorders>
            <w:shd w:val="clear" w:color="auto" w:fill="auto"/>
            <w:noWrap/>
            <w:hideMark/>
          </w:tcPr>
          <w:p w14:paraId="6200D8C7" w14:textId="1E066946" w:rsidR="0077348B" w:rsidRPr="0077348B" w:rsidRDefault="0077348B" w:rsidP="00E04373">
            <w:pPr>
              <w:pStyle w:val="Tabletext"/>
              <w:jc w:val="right"/>
              <w:rPr>
                <w:rFonts w:cs="Calibri"/>
                <w:szCs w:val="22"/>
              </w:rPr>
            </w:pPr>
            <w:r w:rsidRPr="0077348B">
              <w:rPr>
                <w:rFonts w:cs="Calibri"/>
                <w:szCs w:val="22"/>
              </w:rPr>
              <w:t>3</w:t>
            </w:r>
            <w:r w:rsidR="00E04373">
              <w:rPr>
                <w:rFonts w:cs="Calibri"/>
                <w:szCs w:val="22"/>
              </w:rPr>
              <w:t> </w:t>
            </w:r>
            <w:r w:rsidRPr="0077348B">
              <w:rPr>
                <w:rFonts w:cs="Calibri"/>
                <w:szCs w:val="22"/>
              </w:rPr>
              <w:t>100.00</w:t>
            </w:r>
          </w:p>
        </w:tc>
      </w:tr>
      <w:tr w:rsidR="0077348B" w:rsidRPr="0077348B" w14:paraId="5D528BE7" w14:textId="77777777" w:rsidTr="003A763A">
        <w:trPr>
          <w:trHeight w:val="300"/>
          <w:jc w:val="center"/>
        </w:trPr>
        <w:tc>
          <w:tcPr>
            <w:tcW w:w="2411" w:type="dxa"/>
            <w:tcBorders>
              <w:top w:val="nil"/>
              <w:left w:val="single" w:sz="4" w:space="0" w:color="auto"/>
              <w:bottom w:val="nil"/>
              <w:right w:val="single" w:sz="4" w:space="0" w:color="auto"/>
            </w:tcBorders>
            <w:shd w:val="clear" w:color="000000" w:fill="FFFFFF"/>
            <w:hideMark/>
          </w:tcPr>
          <w:p w14:paraId="0A24D38D" w14:textId="0ACE9E3C" w:rsidR="0077348B" w:rsidRPr="00E04373" w:rsidRDefault="00E04373" w:rsidP="00E04373">
            <w:pPr>
              <w:pStyle w:val="Tabletext"/>
              <w:rPr>
                <w:b/>
                <w:bCs/>
              </w:rPr>
            </w:pPr>
            <w:r w:rsidRPr="00E04373">
              <w:rPr>
                <w:b/>
                <w:bCs/>
              </w:rPr>
              <w:t>United Kingdom</w:t>
            </w:r>
          </w:p>
        </w:tc>
        <w:tc>
          <w:tcPr>
            <w:tcW w:w="4684" w:type="dxa"/>
            <w:tcBorders>
              <w:top w:val="nil"/>
              <w:left w:val="nil"/>
              <w:bottom w:val="nil"/>
              <w:right w:val="single" w:sz="4" w:space="0" w:color="auto"/>
            </w:tcBorders>
            <w:shd w:val="clear" w:color="auto" w:fill="auto"/>
            <w:noWrap/>
            <w:hideMark/>
          </w:tcPr>
          <w:p w14:paraId="41D486B7" w14:textId="77777777" w:rsidR="0077348B" w:rsidRPr="0077348B" w:rsidRDefault="0077348B" w:rsidP="00E04373">
            <w:pPr>
              <w:pStyle w:val="Tabletext"/>
              <w:rPr>
                <w:rFonts w:cs="Calibri"/>
                <w:szCs w:val="22"/>
              </w:rPr>
            </w:pPr>
            <w:r w:rsidRPr="0077348B">
              <w:rPr>
                <w:rFonts w:cs="Calibri"/>
                <w:szCs w:val="22"/>
              </w:rPr>
              <w:t>PTGI International Carrier Services Ltd.</w:t>
            </w:r>
          </w:p>
        </w:tc>
        <w:tc>
          <w:tcPr>
            <w:tcW w:w="1270" w:type="dxa"/>
            <w:tcBorders>
              <w:top w:val="nil"/>
              <w:left w:val="nil"/>
              <w:bottom w:val="nil"/>
              <w:right w:val="single" w:sz="4" w:space="0" w:color="auto"/>
            </w:tcBorders>
            <w:shd w:val="clear" w:color="auto" w:fill="auto"/>
            <w:noWrap/>
            <w:hideMark/>
          </w:tcPr>
          <w:p w14:paraId="1140E0B1" w14:textId="77777777" w:rsidR="0077348B" w:rsidRPr="0077348B" w:rsidRDefault="0077348B" w:rsidP="00E04373">
            <w:pPr>
              <w:pStyle w:val="Tabletext"/>
              <w:jc w:val="center"/>
              <w:rPr>
                <w:rFonts w:cs="Calibri"/>
                <w:szCs w:val="22"/>
              </w:rPr>
            </w:pPr>
            <w:r w:rsidRPr="0077348B">
              <w:rPr>
                <w:rFonts w:cs="Calibri"/>
                <w:szCs w:val="22"/>
              </w:rPr>
              <w:t>2018-2024</w:t>
            </w:r>
          </w:p>
        </w:tc>
        <w:tc>
          <w:tcPr>
            <w:tcW w:w="1755" w:type="dxa"/>
            <w:tcBorders>
              <w:top w:val="nil"/>
              <w:left w:val="nil"/>
              <w:bottom w:val="nil"/>
              <w:right w:val="single" w:sz="4" w:space="0" w:color="auto"/>
            </w:tcBorders>
            <w:shd w:val="clear" w:color="auto" w:fill="auto"/>
            <w:noWrap/>
            <w:hideMark/>
          </w:tcPr>
          <w:p w14:paraId="00F8A159" w14:textId="09943398" w:rsidR="0077348B" w:rsidRPr="0077348B" w:rsidRDefault="0077348B" w:rsidP="00E04373">
            <w:pPr>
              <w:pStyle w:val="Tabletext"/>
              <w:jc w:val="right"/>
              <w:rPr>
                <w:rFonts w:cs="Calibri"/>
                <w:szCs w:val="22"/>
              </w:rPr>
            </w:pPr>
            <w:r w:rsidRPr="0077348B">
              <w:rPr>
                <w:rFonts w:cs="Calibri"/>
                <w:szCs w:val="22"/>
              </w:rPr>
              <w:t>2</w:t>
            </w:r>
            <w:r w:rsidR="00E04373">
              <w:rPr>
                <w:rFonts w:cs="Calibri"/>
                <w:szCs w:val="22"/>
              </w:rPr>
              <w:t> </w:t>
            </w:r>
            <w:r w:rsidRPr="0077348B">
              <w:rPr>
                <w:rFonts w:cs="Calibri"/>
                <w:szCs w:val="22"/>
              </w:rPr>
              <w:t>100.00</w:t>
            </w:r>
          </w:p>
        </w:tc>
      </w:tr>
      <w:tr w:rsidR="0077348B" w:rsidRPr="0077348B" w14:paraId="413D5B2C" w14:textId="77777777" w:rsidTr="00E04373">
        <w:trPr>
          <w:trHeight w:val="300"/>
          <w:jc w:val="center"/>
        </w:trPr>
        <w:tc>
          <w:tcPr>
            <w:tcW w:w="2411" w:type="dxa"/>
            <w:tcBorders>
              <w:top w:val="nil"/>
              <w:left w:val="single" w:sz="4" w:space="0" w:color="auto"/>
              <w:bottom w:val="single" w:sz="4" w:space="0" w:color="auto"/>
              <w:right w:val="single" w:sz="4" w:space="0" w:color="auto"/>
            </w:tcBorders>
            <w:shd w:val="clear" w:color="000000" w:fill="FFFFFF"/>
            <w:hideMark/>
          </w:tcPr>
          <w:p w14:paraId="42CDFC14" w14:textId="1397702D" w:rsidR="0077348B" w:rsidRPr="00E04373" w:rsidRDefault="00E04373" w:rsidP="00E04373">
            <w:pPr>
              <w:pStyle w:val="Tabletext"/>
              <w:rPr>
                <w:b/>
                <w:bCs/>
              </w:rPr>
            </w:pPr>
            <w:r w:rsidRPr="00E04373">
              <w:rPr>
                <w:b/>
                <w:bCs/>
              </w:rPr>
              <w:t>United States</w:t>
            </w:r>
          </w:p>
        </w:tc>
        <w:tc>
          <w:tcPr>
            <w:tcW w:w="4684" w:type="dxa"/>
            <w:tcBorders>
              <w:top w:val="nil"/>
              <w:left w:val="nil"/>
              <w:bottom w:val="single" w:sz="4" w:space="0" w:color="auto"/>
              <w:right w:val="single" w:sz="4" w:space="0" w:color="auto"/>
            </w:tcBorders>
            <w:shd w:val="clear" w:color="auto" w:fill="auto"/>
            <w:noWrap/>
            <w:hideMark/>
          </w:tcPr>
          <w:p w14:paraId="734C646D" w14:textId="77777777" w:rsidR="0077348B" w:rsidRPr="0077348B" w:rsidRDefault="0077348B" w:rsidP="00E04373">
            <w:pPr>
              <w:pStyle w:val="Tabletext"/>
              <w:rPr>
                <w:rFonts w:cs="Calibri"/>
                <w:szCs w:val="22"/>
              </w:rPr>
            </w:pPr>
            <w:r w:rsidRPr="0077348B">
              <w:rPr>
                <w:rFonts w:cs="Calibri"/>
                <w:szCs w:val="22"/>
              </w:rPr>
              <w:t>International Telecom Ltd.</w:t>
            </w:r>
          </w:p>
        </w:tc>
        <w:tc>
          <w:tcPr>
            <w:tcW w:w="1270" w:type="dxa"/>
            <w:tcBorders>
              <w:top w:val="nil"/>
              <w:left w:val="nil"/>
              <w:bottom w:val="single" w:sz="4" w:space="0" w:color="auto"/>
              <w:right w:val="single" w:sz="4" w:space="0" w:color="auto"/>
            </w:tcBorders>
            <w:shd w:val="clear" w:color="auto" w:fill="auto"/>
            <w:noWrap/>
            <w:hideMark/>
          </w:tcPr>
          <w:p w14:paraId="54B5AFA5" w14:textId="77777777" w:rsidR="0077348B" w:rsidRPr="0077348B" w:rsidRDefault="0077348B" w:rsidP="00E04373">
            <w:pPr>
              <w:pStyle w:val="Tabletext"/>
              <w:jc w:val="center"/>
              <w:rPr>
                <w:rFonts w:cs="Calibri"/>
                <w:szCs w:val="22"/>
              </w:rPr>
            </w:pPr>
            <w:r w:rsidRPr="0077348B">
              <w:rPr>
                <w:rFonts w:cs="Calibri"/>
                <w:szCs w:val="22"/>
              </w:rPr>
              <w:t>2018-2024</w:t>
            </w:r>
          </w:p>
        </w:tc>
        <w:tc>
          <w:tcPr>
            <w:tcW w:w="1755" w:type="dxa"/>
            <w:tcBorders>
              <w:top w:val="nil"/>
              <w:left w:val="nil"/>
              <w:bottom w:val="single" w:sz="4" w:space="0" w:color="auto"/>
              <w:right w:val="single" w:sz="4" w:space="0" w:color="auto"/>
            </w:tcBorders>
            <w:shd w:val="clear" w:color="auto" w:fill="auto"/>
            <w:noWrap/>
            <w:hideMark/>
          </w:tcPr>
          <w:p w14:paraId="59202521" w14:textId="38494E67" w:rsidR="0077348B" w:rsidRPr="0077348B" w:rsidRDefault="0077348B" w:rsidP="00E04373">
            <w:pPr>
              <w:pStyle w:val="Tabletext"/>
              <w:jc w:val="right"/>
              <w:rPr>
                <w:rFonts w:cs="Calibri"/>
                <w:szCs w:val="22"/>
              </w:rPr>
            </w:pPr>
            <w:r w:rsidRPr="0077348B">
              <w:rPr>
                <w:rFonts w:cs="Calibri"/>
                <w:szCs w:val="22"/>
              </w:rPr>
              <w:t>35</w:t>
            </w:r>
            <w:r w:rsidR="00E04373">
              <w:rPr>
                <w:rFonts w:cs="Calibri"/>
                <w:szCs w:val="22"/>
              </w:rPr>
              <w:t> </w:t>
            </w:r>
            <w:r w:rsidRPr="0077348B">
              <w:rPr>
                <w:rFonts w:cs="Calibri"/>
                <w:szCs w:val="22"/>
              </w:rPr>
              <w:t>200.00</w:t>
            </w:r>
          </w:p>
        </w:tc>
      </w:tr>
      <w:tr w:rsidR="0077348B" w:rsidRPr="0077348B" w14:paraId="7198CE60" w14:textId="77777777" w:rsidTr="00E04373">
        <w:trPr>
          <w:trHeight w:val="623"/>
          <w:jc w:val="center"/>
        </w:trPr>
        <w:tc>
          <w:tcPr>
            <w:tcW w:w="2411" w:type="dxa"/>
            <w:tcBorders>
              <w:top w:val="single" w:sz="4" w:space="0" w:color="auto"/>
              <w:left w:val="single" w:sz="4" w:space="0" w:color="auto"/>
              <w:bottom w:val="single" w:sz="4" w:space="0" w:color="auto"/>
            </w:tcBorders>
            <w:shd w:val="clear" w:color="auto" w:fill="auto"/>
            <w:noWrap/>
            <w:vAlign w:val="center"/>
            <w:hideMark/>
          </w:tcPr>
          <w:p w14:paraId="69DF8E4F" w14:textId="77777777" w:rsidR="0077348B" w:rsidRPr="00E04373" w:rsidRDefault="0077348B" w:rsidP="00E04373">
            <w:pPr>
              <w:pStyle w:val="Tabletext"/>
              <w:jc w:val="right"/>
              <w:rPr>
                <w:b/>
                <w:bCs/>
              </w:rPr>
            </w:pPr>
            <w:r w:rsidRPr="00E04373">
              <w:rPr>
                <w:b/>
                <w:bCs/>
              </w:rPr>
              <w:t>Total at 31.03.2025</w:t>
            </w:r>
          </w:p>
        </w:tc>
        <w:tc>
          <w:tcPr>
            <w:tcW w:w="4684" w:type="dxa"/>
            <w:tcBorders>
              <w:top w:val="single" w:sz="4" w:space="0" w:color="auto"/>
              <w:bottom w:val="single" w:sz="4" w:space="0" w:color="auto"/>
            </w:tcBorders>
            <w:shd w:val="clear" w:color="auto" w:fill="auto"/>
            <w:noWrap/>
            <w:vAlign w:val="center"/>
            <w:hideMark/>
          </w:tcPr>
          <w:p w14:paraId="4063590C" w14:textId="789F1BFA" w:rsidR="0077348B" w:rsidRPr="00E04373" w:rsidRDefault="0077348B" w:rsidP="00E04373">
            <w:pPr>
              <w:pStyle w:val="Tabletext"/>
              <w:jc w:val="right"/>
              <w:rPr>
                <w:rFonts w:ascii="Arial" w:hAnsi="Arial" w:cs="Arial"/>
                <w:b/>
                <w:bCs/>
                <w:sz w:val="20"/>
              </w:rPr>
            </w:pPr>
          </w:p>
        </w:tc>
        <w:tc>
          <w:tcPr>
            <w:tcW w:w="1270" w:type="dxa"/>
            <w:tcBorders>
              <w:top w:val="single" w:sz="4" w:space="0" w:color="auto"/>
              <w:bottom w:val="single" w:sz="4" w:space="0" w:color="auto"/>
            </w:tcBorders>
            <w:shd w:val="clear" w:color="auto" w:fill="auto"/>
            <w:noWrap/>
            <w:vAlign w:val="center"/>
            <w:hideMark/>
          </w:tcPr>
          <w:p w14:paraId="3E5BEDDD" w14:textId="0B0131A5" w:rsidR="0077348B" w:rsidRPr="00E04373" w:rsidRDefault="0077348B" w:rsidP="00E04373">
            <w:pPr>
              <w:pStyle w:val="Tabletext"/>
              <w:jc w:val="right"/>
              <w:rPr>
                <w:rFonts w:ascii="Helv" w:hAnsi="Helv"/>
                <w:b/>
                <w:bCs/>
                <w:sz w:val="16"/>
                <w:szCs w:val="16"/>
              </w:rPr>
            </w:pPr>
          </w:p>
        </w:tc>
        <w:tc>
          <w:tcPr>
            <w:tcW w:w="1755" w:type="dxa"/>
            <w:tcBorders>
              <w:top w:val="single" w:sz="4" w:space="0" w:color="auto"/>
              <w:bottom w:val="single" w:sz="4" w:space="0" w:color="auto"/>
              <w:right w:val="single" w:sz="4" w:space="0" w:color="auto"/>
            </w:tcBorders>
            <w:shd w:val="clear" w:color="auto" w:fill="auto"/>
            <w:noWrap/>
            <w:vAlign w:val="center"/>
            <w:hideMark/>
          </w:tcPr>
          <w:p w14:paraId="67C0FC38" w14:textId="2AC1A85B" w:rsidR="0077348B" w:rsidRPr="00E04373" w:rsidRDefault="0077348B" w:rsidP="00E04373">
            <w:pPr>
              <w:pStyle w:val="Tabletext"/>
              <w:jc w:val="right"/>
              <w:rPr>
                <w:rFonts w:ascii="Arial" w:hAnsi="Arial" w:cs="Arial"/>
                <w:b/>
                <w:bCs/>
                <w:sz w:val="20"/>
              </w:rPr>
            </w:pPr>
            <w:r w:rsidRPr="00E04373">
              <w:rPr>
                <w:rFonts w:ascii="Arial" w:hAnsi="Arial" w:cs="Arial"/>
                <w:b/>
                <w:bCs/>
                <w:sz w:val="20"/>
              </w:rPr>
              <w:t>68</w:t>
            </w:r>
            <w:r w:rsidR="00E04373" w:rsidRPr="00E04373">
              <w:rPr>
                <w:rFonts w:ascii="Arial" w:hAnsi="Arial" w:cs="Arial"/>
                <w:b/>
                <w:bCs/>
                <w:sz w:val="20"/>
              </w:rPr>
              <w:t> </w:t>
            </w:r>
            <w:r w:rsidRPr="00E04373">
              <w:rPr>
                <w:rFonts w:ascii="Arial" w:hAnsi="Arial" w:cs="Arial"/>
                <w:b/>
                <w:bCs/>
                <w:sz w:val="20"/>
              </w:rPr>
              <w:t>900.00</w:t>
            </w:r>
          </w:p>
        </w:tc>
      </w:tr>
    </w:tbl>
    <w:p w14:paraId="70DDA6DB" w14:textId="77777777" w:rsidR="002450C2" w:rsidRDefault="002450C2">
      <w:pPr>
        <w:tabs>
          <w:tab w:val="clear" w:pos="567"/>
          <w:tab w:val="clear" w:pos="1134"/>
          <w:tab w:val="clear" w:pos="1701"/>
          <w:tab w:val="clear" w:pos="2268"/>
          <w:tab w:val="clear" w:pos="2835"/>
        </w:tabs>
        <w:overflowPunct/>
        <w:autoSpaceDE/>
        <w:autoSpaceDN/>
        <w:adjustRightInd/>
        <w:spacing w:before="0"/>
        <w:textAlignment w:val="auto"/>
        <w:rPr>
          <w:lang w:val="es-ES"/>
        </w:rPr>
        <w:sectPr w:rsidR="002450C2" w:rsidSect="009B242C">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pPr>
    </w:p>
    <w:tbl>
      <w:tblPr>
        <w:tblW w:w="14220" w:type="dxa"/>
        <w:jc w:val="center"/>
        <w:tblLayout w:type="fixed"/>
        <w:tblCellMar>
          <w:left w:w="57" w:type="dxa"/>
          <w:right w:w="57" w:type="dxa"/>
        </w:tblCellMar>
        <w:tblLook w:val="04A0" w:firstRow="1" w:lastRow="0" w:firstColumn="1" w:lastColumn="0" w:noHBand="0" w:noVBand="1"/>
      </w:tblPr>
      <w:tblGrid>
        <w:gridCol w:w="3580"/>
        <w:gridCol w:w="1759"/>
        <w:gridCol w:w="1779"/>
        <w:gridCol w:w="1536"/>
        <w:gridCol w:w="1520"/>
        <w:gridCol w:w="1360"/>
        <w:gridCol w:w="1266"/>
        <w:gridCol w:w="1420"/>
      </w:tblGrid>
      <w:tr w:rsidR="00057557" w:rsidRPr="003A763A" w14:paraId="0B8C5E3F" w14:textId="77777777" w:rsidTr="00300C2C">
        <w:trPr>
          <w:cantSplit/>
          <w:jc w:val="center"/>
        </w:trPr>
        <w:tc>
          <w:tcPr>
            <w:tcW w:w="1422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B6488" w14:textId="7F2BE66D" w:rsidR="00057557" w:rsidRPr="003A763A" w:rsidRDefault="00057557" w:rsidP="0043232D">
            <w:pPr>
              <w:pStyle w:val="Tablehead"/>
            </w:pPr>
            <w:bookmarkStart w:id="14" w:name="RANGE!A1:O21"/>
            <w:r w:rsidRPr="003A763A">
              <w:lastRenderedPageBreak/>
              <w:t>Amounts due in respect of special arrears accounts (repayment agreements)</w:t>
            </w:r>
            <w:bookmarkEnd w:id="14"/>
            <w:r>
              <w:br/>
            </w:r>
            <w:r w:rsidRPr="003A763A">
              <w:t>Swiss Francs</w:t>
            </w:r>
          </w:p>
        </w:tc>
      </w:tr>
      <w:tr w:rsidR="00057557" w:rsidRPr="003A763A" w14:paraId="66964D37" w14:textId="77777777" w:rsidTr="00B76E1B">
        <w:trPr>
          <w:cantSplit/>
          <w:jc w:val="center"/>
        </w:trPr>
        <w:tc>
          <w:tcPr>
            <w:tcW w:w="3580" w:type="dxa"/>
            <w:tcBorders>
              <w:top w:val="single" w:sz="4" w:space="0" w:color="auto"/>
              <w:left w:val="single" w:sz="4" w:space="0" w:color="auto"/>
              <w:bottom w:val="single" w:sz="4" w:space="0" w:color="auto"/>
              <w:right w:val="single" w:sz="4" w:space="0" w:color="auto"/>
            </w:tcBorders>
            <w:shd w:val="clear" w:color="auto" w:fill="auto"/>
            <w:noWrap/>
            <w:hideMark/>
          </w:tcPr>
          <w:p w14:paraId="2E41E998" w14:textId="339C5F47" w:rsidR="00057557" w:rsidRPr="003A763A" w:rsidRDefault="00057557" w:rsidP="00057557">
            <w:pPr>
              <w:pStyle w:val="Tablehead"/>
            </w:pPr>
            <w:r w:rsidRPr="003A763A">
              <w:t xml:space="preserve">Member States </w:t>
            </w:r>
            <w:r>
              <w:t>–</w:t>
            </w:r>
            <w:r w:rsidRPr="003A763A">
              <w:t xml:space="preserve"> Sector Members/</w:t>
            </w:r>
            <w:r>
              <w:br/>
            </w:r>
            <w:r w:rsidRPr="003A763A">
              <w:t>Companies</w:t>
            </w:r>
          </w:p>
        </w:tc>
        <w:tc>
          <w:tcPr>
            <w:tcW w:w="1759" w:type="dxa"/>
            <w:tcBorders>
              <w:top w:val="single" w:sz="4" w:space="0" w:color="auto"/>
              <w:left w:val="single" w:sz="4" w:space="0" w:color="auto"/>
              <w:bottom w:val="single" w:sz="4" w:space="0" w:color="auto"/>
              <w:right w:val="single" w:sz="4" w:space="0" w:color="auto"/>
            </w:tcBorders>
            <w:shd w:val="clear" w:color="auto" w:fill="auto"/>
            <w:noWrap/>
            <w:hideMark/>
          </w:tcPr>
          <w:p w14:paraId="31AB3041" w14:textId="77777777" w:rsidR="00057557" w:rsidRPr="003A763A" w:rsidRDefault="00057557" w:rsidP="00057557">
            <w:pPr>
              <w:pStyle w:val="Tablehead"/>
            </w:pPr>
            <w:r w:rsidRPr="003A763A">
              <w:t>PP Resolutions</w:t>
            </w:r>
          </w:p>
        </w:tc>
        <w:tc>
          <w:tcPr>
            <w:tcW w:w="1779" w:type="dxa"/>
            <w:tcBorders>
              <w:top w:val="single" w:sz="4" w:space="0" w:color="auto"/>
              <w:left w:val="single" w:sz="4" w:space="0" w:color="auto"/>
              <w:bottom w:val="single" w:sz="4" w:space="0" w:color="auto"/>
              <w:right w:val="single" w:sz="4" w:space="0" w:color="auto"/>
            </w:tcBorders>
            <w:shd w:val="clear" w:color="auto" w:fill="auto"/>
            <w:noWrap/>
            <w:hideMark/>
          </w:tcPr>
          <w:p w14:paraId="0F6704C2" w14:textId="2A7E4297" w:rsidR="00057557" w:rsidRPr="003A763A" w:rsidRDefault="00057557" w:rsidP="00057557">
            <w:pPr>
              <w:pStyle w:val="Tablehead"/>
            </w:pPr>
            <w:r w:rsidRPr="003A763A">
              <w:t>Transfer to</w:t>
            </w:r>
            <w:r>
              <w:br/>
            </w:r>
            <w:r w:rsidRPr="003A763A">
              <w:t>special arrears</w:t>
            </w:r>
            <w:r>
              <w:br/>
            </w:r>
            <w:r w:rsidRPr="0043232D">
              <w:t>account</w:t>
            </w:r>
          </w:p>
        </w:tc>
        <w:tc>
          <w:tcPr>
            <w:tcW w:w="1536" w:type="dxa"/>
            <w:tcBorders>
              <w:top w:val="single" w:sz="4" w:space="0" w:color="auto"/>
              <w:left w:val="single" w:sz="4" w:space="0" w:color="auto"/>
              <w:bottom w:val="single" w:sz="4" w:space="0" w:color="auto"/>
              <w:right w:val="single" w:sz="4" w:space="0" w:color="auto"/>
            </w:tcBorders>
            <w:shd w:val="clear" w:color="auto" w:fill="auto"/>
            <w:noWrap/>
            <w:hideMark/>
          </w:tcPr>
          <w:p w14:paraId="7E2E4377" w14:textId="0C7E684A" w:rsidR="00057557" w:rsidRPr="003A763A" w:rsidRDefault="00057557" w:rsidP="00057557">
            <w:pPr>
              <w:pStyle w:val="Tablehead"/>
            </w:pPr>
            <w:r w:rsidRPr="003A763A">
              <w:t>Balance at</w:t>
            </w:r>
            <w:r>
              <w:br/>
            </w:r>
            <w:r w:rsidRPr="003A763A">
              <w:rPr>
                <w:color w:val="000000"/>
              </w:rPr>
              <w:t>31.12.2024</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14:paraId="4FDF26E3" w14:textId="345B29C0" w:rsidR="00057557" w:rsidRPr="003A763A" w:rsidRDefault="00057557" w:rsidP="00057557">
            <w:pPr>
              <w:pStyle w:val="Tablehead"/>
            </w:pPr>
            <w:r w:rsidRPr="003A763A">
              <w:t>Movements</w:t>
            </w:r>
            <w:r>
              <w:br/>
            </w:r>
            <w:r w:rsidRPr="003A763A">
              <w:t>2025</w:t>
            </w: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3EE3B9A4" w14:textId="716141B8" w:rsidR="00057557" w:rsidRPr="003A763A" w:rsidRDefault="00057557" w:rsidP="00057557">
            <w:pPr>
              <w:pStyle w:val="Tablehead"/>
            </w:pPr>
            <w:r w:rsidRPr="003A763A">
              <w:t>Interest/</w:t>
            </w:r>
            <w:r>
              <w:br/>
            </w:r>
            <w:r w:rsidRPr="003A763A">
              <w:t>write off</w:t>
            </w:r>
            <w:r>
              <w:br/>
            </w:r>
            <w:r w:rsidRPr="003A763A">
              <w:t>2025</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14:paraId="4155A6FD" w14:textId="4D7EAA8F" w:rsidR="00057557" w:rsidRPr="003A763A" w:rsidRDefault="00057557" w:rsidP="00057557">
            <w:pPr>
              <w:pStyle w:val="Tablehead"/>
            </w:pPr>
            <w:r w:rsidRPr="003A763A">
              <w:t>Payments</w:t>
            </w:r>
            <w:r>
              <w:br/>
            </w:r>
            <w:r w:rsidRPr="003A763A">
              <w:t>2025</w:t>
            </w:r>
          </w:p>
        </w:tc>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14:paraId="0DF40CA8" w14:textId="3DFC091E" w:rsidR="00057557" w:rsidRPr="003A763A" w:rsidRDefault="00057557" w:rsidP="00057557">
            <w:pPr>
              <w:pStyle w:val="Tablehead"/>
            </w:pPr>
            <w:r w:rsidRPr="003A763A">
              <w:t>Balance at</w:t>
            </w:r>
            <w:r>
              <w:br/>
            </w:r>
            <w:r w:rsidRPr="003A763A">
              <w:rPr>
                <w:color w:val="000000"/>
              </w:rPr>
              <w:t>31.03.2025</w:t>
            </w:r>
          </w:p>
        </w:tc>
      </w:tr>
      <w:tr w:rsidR="003A763A" w:rsidRPr="003A763A" w14:paraId="28F5DD36" w14:textId="77777777" w:rsidTr="00B76E1B">
        <w:trPr>
          <w:cantSplit/>
          <w:jc w:val="center"/>
        </w:trPr>
        <w:tc>
          <w:tcPr>
            <w:tcW w:w="3580" w:type="dxa"/>
            <w:tcBorders>
              <w:top w:val="single" w:sz="4" w:space="0" w:color="auto"/>
              <w:left w:val="single" w:sz="4" w:space="0" w:color="auto"/>
              <w:bottom w:val="nil"/>
            </w:tcBorders>
            <w:shd w:val="clear" w:color="auto" w:fill="auto"/>
            <w:noWrap/>
            <w:vAlign w:val="bottom"/>
            <w:hideMark/>
          </w:tcPr>
          <w:p w14:paraId="59605F04" w14:textId="77777777" w:rsidR="003A763A" w:rsidRPr="0043232D" w:rsidRDefault="003A763A" w:rsidP="0043232D">
            <w:pPr>
              <w:pStyle w:val="Tabletext"/>
              <w:rPr>
                <w:b/>
                <w:bCs/>
              </w:rPr>
            </w:pPr>
            <w:r w:rsidRPr="0043232D">
              <w:rPr>
                <w:b/>
                <w:bCs/>
              </w:rPr>
              <w:t>Member States</w:t>
            </w:r>
          </w:p>
        </w:tc>
        <w:tc>
          <w:tcPr>
            <w:tcW w:w="1759" w:type="dxa"/>
            <w:tcBorders>
              <w:top w:val="single" w:sz="4" w:space="0" w:color="auto"/>
              <w:bottom w:val="nil"/>
            </w:tcBorders>
            <w:shd w:val="clear" w:color="auto" w:fill="auto"/>
            <w:noWrap/>
            <w:vAlign w:val="bottom"/>
            <w:hideMark/>
          </w:tcPr>
          <w:p w14:paraId="612A13BD" w14:textId="77777777" w:rsidR="003A763A" w:rsidRPr="003A763A" w:rsidRDefault="003A763A" w:rsidP="0043232D">
            <w:pPr>
              <w:pStyle w:val="Tabletext"/>
            </w:pPr>
          </w:p>
        </w:tc>
        <w:tc>
          <w:tcPr>
            <w:tcW w:w="1779" w:type="dxa"/>
            <w:tcBorders>
              <w:top w:val="single" w:sz="4" w:space="0" w:color="auto"/>
              <w:bottom w:val="nil"/>
            </w:tcBorders>
            <w:shd w:val="clear" w:color="auto" w:fill="auto"/>
            <w:noWrap/>
            <w:vAlign w:val="bottom"/>
            <w:hideMark/>
          </w:tcPr>
          <w:p w14:paraId="26441A18" w14:textId="77777777" w:rsidR="003A763A" w:rsidRPr="003A763A" w:rsidRDefault="003A763A" w:rsidP="0043232D">
            <w:pPr>
              <w:pStyle w:val="Tabletext"/>
              <w:rPr>
                <w:rFonts w:ascii="Times New Roman" w:hAnsi="Times New Roman"/>
              </w:rPr>
            </w:pPr>
          </w:p>
        </w:tc>
        <w:tc>
          <w:tcPr>
            <w:tcW w:w="1536" w:type="dxa"/>
            <w:tcBorders>
              <w:top w:val="single" w:sz="4" w:space="0" w:color="auto"/>
              <w:bottom w:val="nil"/>
            </w:tcBorders>
            <w:shd w:val="clear" w:color="auto" w:fill="auto"/>
            <w:noWrap/>
            <w:vAlign w:val="bottom"/>
            <w:hideMark/>
          </w:tcPr>
          <w:p w14:paraId="1DA9DBCB" w14:textId="77777777" w:rsidR="003A763A" w:rsidRPr="003A763A" w:rsidRDefault="003A763A" w:rsidP="0043232D">
            <w:pPr>
              <w:pStyle w:val="Tabletext"/>
              <w:rPr>
                <w:rFonts w:ascii="Times New Roman" w:hAnsi="Times New Roman"/>
              </w:rPr>
            </w:pPr>
          </w:p>
        </w:tc>
        <w:tc>
          <w:tcPr>
            <w:tcW w:w="1520" w:type="dxa"/>
            <w:tcBorders>
              <w:top w:val="single" w:sz="4" w:space="0" w:color="auto"/>
              <w:bottom w:val="nil"/>
            </w:tcBorders>
            <w:shd w:val="clear" w:color="auto" w:fill="auto"/>
            <w:noWrap/>
            <w:vAlign w:val="bottom"/>
            <w:hideMark/>
          </w:tcPr>
          <w:p w14:paraId="1861C2C1" w14:textId="77777777" w:rsidR="003A763A" w:rsidRPr="003A763A" w:rsidRDefault="003A763A" w:rsidP="0043232D">
            <w:pPr>
              <w:pStyle w:val="Tabletext"/>
              <w:rPr>
                <w:rFonts w:ascii="Times New Roman" w:hAnsi="Times New Roman"/>
              </w:rPr>
            </w:pPr>
          </w:p>
        </w:tc>
        <w:tc>
          <w:tcPr>
            <w:tcW w:w="1360" w:type="dxa"/>
            <w:tcBorders>
              <w:top w:val="single" w:sz="4" w:space="0" w:color="auto"/>
              <w:bottom w:val="nil"/>
            </w:tcBorders>
            <w:shd w:val="clear" w:color="auto" w:fill="auto"/>
            <w:noWrap/>
            <w:vAlign w:val="bottom"/>
            <w:hideMark/>
          </w:tcPr>
          <w:p w14:paraId="79792EF1" w14:textId="77777777" w:rsidR="003A763A" w:rsidRPr="003A763A" w:rsidRDefault="003A763A" w:rsidP="0043232D">
            <w:pPr>
              <w:pStyle w:val="Tabletext"/>
              <w:rPr>
                <w:rFonts w:ascii="Times New Roman" w:hAnsi="Times New Roman"/>
              </w:rPr>
            </w:pPr>
          </w:p>
        </w:tc>
        <w:tc>
          <w:tcPr>
            <w:tcW w:w="1266" w:type="dxa"/>
            <w:tcBorders>
              <w:top w:val="single" w:sz="4" w:space="0" w:color="auto"/>
              <w:bottom w:val="nil"/>
            </w:tcBorders>
            <w:shd w:val="clear" w:color="auto" w:fill="auto"/>
            <w:noWrap/>
            <w:vAlign w:val="bottom"/>
            <w:hideMark/>
          </w:tcPr>
          <w:p w14:paraId="390AC2AC" w14:textId="77777777" w:rsidR="003A763A" w:rsidRPr="003A763A" w:rsidRDefault="003A763A" w:rsidP="0043232D">
            <w:pPr>
              <w:pStyle w:val="Tabletext"/>
              <w:rPr>
                <w:rFonts w:ascii="Times New Roman" w:hAnsi="Times New Roman"/>
              </w:rPr>
            </w:pPr>
          </w:p>
        </w:tc>
        <w:tc>
          <w:tcPr>
            <w:tcW w:w="1420" w:type="dxa"/>
            <w:tcBorders>
              <w:top w:val="single" w:sz="4" w:space="0" w:color="auto"/>
              <w:bottom w:val="nil"/>
              <w:right w:val="single" w:sz="4" w:space="0" w:color="auto"/>
            </w:tcBorders>
            <w:shd w:val="clear" w:color="auto" w:fill="auto"/>
            <w:noWrap/>
            <w:vAlign w:val="bottom"/>
            <w:hideMark/>
          </w:tcPr>
          <w:p w14:paraId="6CDB0258" w14:textId="77777777" w:rsidR="003A763A" w:rsidRPr="003A763A" w:rsidRDefault="003A763A" w:rsidP="0043232D">
            <w:pPr>
              <w:pStyle w:val="Tabletext"/>
              <w:rPr>
                <w:rFonts w:ascii="Times New Roman" w:hAnsi="Times New Roman"/>
              </w:rPr>
            </w:pPr>
          </w:p>
        </w:tc>
      </w:tr>
      <w:tr w:rsidR="003A763A" w:rsidRPr="003A763A" w14:paraId="26BB988F" w14:textId="77777777" w:rsidTr="00300C2C">
        <w:trPr>
          <w:cantSplit/>
          <w:jc w:val="center"/>
        </w:trPr>
        <w:tc>
          <w:tcPr>
            <w:tcW w:w="3580" w:type="dxa"/>
            <w:tcBorders>
              <w:top w:val="nil"/>
              <w:left w:val="single" w:sz="4" w:space="0" w:color="auto"/>
              <w:bottom w:val="nil"/>
              <w:right w:val="single" w:sz="4" w:space="0" w:color="auto"/>
            </w:tcBorders>
            <w:shd w:val="clear" w:color="auto" w:fill="auto"/>
            <w:noWrap/>
            <w:vAlign w:val="bottom"/>
            <w:hideMark/>
          </w:tcPr>
          <w:p w14:paraId="7B34222D" w14:textId="77777777" w:rsidR="003A763A" w:rsidRPr="004F16B7" w:rsidRDefault="003A763A" w:rsidP="0043232D">
            <w:pPr>
              <w:pStyle w:val="Tabletext"/>
            </w:pPr>
            <w:r w:rsidRPr="004F16B7">
              <w:t>Congo (Rep. of the)</w:t>
            </w:r>
          </w:p>
        </w:tc>
        <w:tc>
          <w:tcPr>
            <w:tcW w:w="1759" w:type="dxa"/>
            <w:tcBorders>
              <w:top w:val="nil"/>
              <w:left w:val="single" w:sz="4" w:space="0" w:color="auto"/>
              <w:bottom w:val="nil"/>
              <w:right w:val="single" w:sz="4" w:space="0" w:color="auto"/>
            </w:tcBorders>
            <w:shd w:val="clear" w:color="auto" w:fill="auto"/>
            <w:noWrap/>
            <w:vAlign w:val="bottom"/>
            <w:hideMark/>
          </w:tcPr>
          <w:p w14:paraId="1A101614" w14:textId="39B2984E" w:rsidR="003A763A" w:rsidRPr="003A763A" w:rsidRDefault="003A763A" w:rsidP="005D1A26">
            <w:pPr>
              <w:pStyle w:val="Tabletext"/>
              <w:jc w:val="center"/>
            </w:pPr>
            <w:r w:rsidRPr="003A763A">
              <w:t>Res.</w:t>
            </w:r>
            <w:r w:rsidR="005D1A26">
              <w:t xml:space="preserve"> </w:t>
            </w:r>
            <w:r w:rsidRPr="003A763A">
              <w:t xml:space="preserve">41 </w:t>
            </w:r>
            <w:r w:rsidR="004F16B7">
              <w:t>–</w:t>
            </w:r>
            <w:r w:rsidRPr="003A763A">
              <w:t xml:space="preserve"> 2018</w:t>
            </w:r>
          </w:p>
        </w:tc>
        <w:tc>
          <w:tcPr>
            <w:tcW w:w="1779" w:type="dxa"/>
            <w:tcBorders>
              <w:top w:val="nil"/>
              <w:left w:val="single" w:sz="4" w:space="0" w:color="auto"/>
              <w:bottom w:val="nil"/>
              <w:right w:val="single" w:sz="4" w:space="0" w:color="auto"/>
            </w:tcBorders>
            <w:shd w:val="clear" w:color="auto" w:fill="auto"/>
            <w:noWrap/>
            <w:vAlign w:val="bottom"/>
            <w:hideMark/>
          </w:tcPr>
          <w:p w14:paraId="762BCF4F" w14:textId="032DC5B5" w:rsidR="003A763A" w:rsidRPr="005D1A26" w:rsidRDefault="003A763A" w:rsidP="005D1A26">
            <w:pPr>
              <w:pStyle w:val="Tabletext"/>
              <w:jc w:val="right"/>
            </w:pPr>
            <w:r w:rsidRPr="005D1A26">
              <w:t>1</w:t>
            </w:r>
            <w:r w:rsidR="0043232D" w:rsidRPr="005D1A26">
              <w:t> </w:t>
            </w:r>
            <w:r w:rsidRPr="005D1A26">
              <w:t>730</w:t>
            </w:r>
            <w:r w:rsidR="0043232D" w:rsidRPr="005D1A26">
              <w:t> </w:t>
            </w:r>
            <w:r w:rsidRPr="005D1A26">
              <w:t>027.81</w:t>
            </w:r>
          </w:p>
        </w:tc>
        <w:tc>
          <w:tcPr>
            <w:tcW w:w="1536" w:type="dxa"/>
            <w:tcBorders>
              <w:top w:val="nil"/>
              <w:left w:val="single" w:sz="4" w:space="0" w:color="auto"/>
              <w:bottom w:val="nil"/>
              <w:right w:val="single" w:sz="4" w:space="0" w:color="auto"/>
            </w:tcBorders>
            <w:shd w:val="clear" w:color="auto" w:fill="auto"/>
            <w:noWrap/>
            <w:vAlign w:val="bottom"/>
            <w:hideMark/>
          </w:tcPr>
          <w:p w14:paraId="09BD05EF" w14:textId="763578EB" w:rsidR="003A763A" w:rsidRPr="005D1A26" w:rsidRDefault="003A763A" w:rsidP="005D1A26">
            <w:pPr>
              <w:pStyle w:val="Tabletext"/>
              <w:jc w:val="right"/>
            </w:pPr>
            <w:r w:rsidRPr="005D1A26">
              <w:t>1</w:t>
            </w:r>
            <w:r w:rsidR="0043232D" w:rsidRPr="005D1A26">
              <w:t> </w:t>
            </w:r>
            <w:r w:rsidRPr="005D1A26">
              <w:t>224</w:t>
            </w:r>
            <w:r w:rsidR="0043232D" w:rsidRPr="005D1A26">
              <w:t> </w:t>
            </w:r>
            <w:r w:rsidRPr="005D1A26">
              <w:t>447.29</w:t>
            </w:r>
          </w:p>
        </w:tc>
        <w:tc>
          <w:tcPr>
            <w:tcW w:w="1520" w:type="dxa"/>
            <w:tcBorders>
              <w:top w:val="nil"/>
              <w:left w:val="single" w:sz="4" w:space="0" w:color="auto"/>
              <w:bottom w:val="nil"/>
              <w:right w:val="single" w:sz="4" w:space="0" w:color="auto"/>
            </w:tcBorders>
            <w:shd w:val="clear" w:color="000000" w:fill="FFFFFF"/>
            <w:noWrap/>
            <w:vAlign w:val="bottom"/>
            <w:hideMark/>
          </w:tcPr>
          <w:p w14:paraId="33995B98" w14:textId="77777777" w:rsidR="003A763A" w:rsidRPr="005D1A26" w:rsidRDefault="003A763A" w:rsidP="005D1A26">
            <w:pPr>
              <w:pStyle w:val="Tabletext"/>
              <w:jc w:val="right"/>
            </w:pPr>
            <w:r w:rsidRPr="005D1A26">
              <w:t>0.00</w:t>
            </w:r>
          </w:p>
        </w:tc>
        <w:tc>
          <w:tcPr>
            <w:tcW w:w="1360" w:type="dxa"/>
            <w:tcBorders>
              <w:top w:val="nil"/>
              <w:left w:val="single" w:sz="4" w:space="0" w:color="auto"/>
              <w:bottom w:val="nil"/>
              <w:right w:val="single" w:sz="4" w:space="0" w:color="auto"/>
            </w:tcBorders>
            <w:shd w:val="clear" w:color="000000" w:fill="FFFFFF"/>
            <w:noWrap/>
            <w:vAlign w:val="bottom"/>
            <w:hideMark/>
          </w:tcPr>
          <w:p w14:paraId="1D5BB1C9" w14:textId="77777777" w:rsidR="003A763A" w:rsidRPr="005D1A26" w:rsidRDefault="003A763A" w:rsidP="005D1A26">
            <w:pPr>
              <w:pStyle w:val="Tabletext"/>
              <w:jc w:val="right"/>
            </w:pPr>
            <w:r w:rsidRPr="005D1A26">
              <w:t>0.00</w:t>
            </w:r>
          </w:p>
        </w:tc>
        <w:tc>
          <w:tcPr>
            <w:tcW w:w="1266" w:type="dxa"/>
            <w:tcBorders>
              <w:top w:val="nil"/>
              <w:left w:val="single" w:sz="4" w:space="0" w:color="auto"/>
              <w:bottom w:val="nil"/>
              <w:right w:val="single" w:sz="4" w:space="0" w:color="auto"/>
            </w:tcBorders>
            <w:shd w:val="clear" w:color="000000" w:fill="FFFFFF"/>
            <w:noWrap/>
            <w:vAlign w:val="bottom"/>
            <w:hideMark/>
          </w:tcPr>
          <w:p w14:paraId="61C01E25" w14:textId="77777777" w:rsidR="003A763A" w:rsidRPr="005D1A26" w:rsidRDefault="003A763A" w:rsidP="005D1A26">
            <w:pPr>
              <w:pStyle w:val="Tabletext"/>
              <w:jc w:val="right"/>
            </w:pPr>
            <w:r w:rsidRPr="005D1A26">
              <w:t>0.00</w:t>
            </w:r>
          </w:p>
        </w:tc>
        <w:tc>
          <w:tcPr>
            <w:tcW w:w="1420" w:type="dxa"/>
            <w:tcBorders>
              <w:top w:val="nil"/>
              <w:left w:val="single" w:sz="4" w:space="0" w:color="auto"/>
              <w:bottom w:val="nil"/>
              <w:right w:val="single" w:sz="4" w:space="0" w:color="auto"/>
            </w:tcBorders>
            <w:shd w:val="clear" w:color="auto" w:fill="auto"/>
            <w:noWrap/>
            <w:vAlign w:val="bottom"/>
            <w:hideMark/>
          </w:tcPr>
          <w:p w14:paraId="22515F23" w14:textId="6686BF82" w:rsidR="003A763A" w:rsidRPr="005D1A26" w:rsidRDefault="003A763A" w:rsidP="005D1A26">
            <w:pPr>
              <w:pStyle w:val="Tabletext"/>
              <w:jc w:val="right"/>
            </w:pPr>
            <w:r w:rsidRPr="005D1A26">
              <w:t>1</w:t>
            </w:r>
            <w:r w:rsidR="0043232D" w:rsidRPr="005D1A26">
              <w:t> </w:t>
            </w:r>
            <w:r w:rsidRPr="005D1A26">
              <w:t>224</w:t>
            </w:r>
            <w:r w:rsidR="0043232D" w:rsidRPr="005D1A26">
              <w:t> </w:t>
            </w:r>
            <w:r w:rsidRPr="005D1A26">
              <w:t>447.29</w:t>
            </w:r>
          </w:p>
        </w:tc>
      </w:tr>
      <w:tr w:rsidR="003A763A" w:rsidRPr="003A763A" w14:paraId="479E0FE3" w14:textId="77777777" w:rsidTr="00300C2C">
        <w:trPr>
          <w:cantSplit/>
          <w:jc w:val="center"/>
        </w:trPr>
        <w:tc>
          <w:tcPr>
            <w:tcW w:w="3580" w:type="dxa"/>
            <w:tcBorders>
              <w:top w:val="nil"/>
              <w:left w:val="single" w:sz="4" w:space="0" w:color="auto"/>
              <w:bottom w:val="nil"/>
              <w:right w:val="single" w:sz="4" w:space="0" w:color="auto"/>
            </w:tcBorders>
            <w:shd w:val="clear" w:color="auto" w:fill="auto"/>
            <w:noWrap/>
            <w:vAlign w:val="bottom"/>
            <w:hideMark/>
          </w:tcPr>
          <w:p w14:paraId="05D86D6F" w14:textId="77777777" w:rsidR="003A763A" w:rsidRPr="004F16B7" w:rsidRDefault="003A763A" w:rsidP="0043232D">
            <w:pPr>
              <w:pStyle w:val="Tabletext"/>
            </w:pPr>
            <w:r w:rsidRPr="004F16B7">
              <w:t>Comoros</w:t>
            </w:r>
          </w:p>
        </w:tc>
        <w:tc>
          <w:tcPr>
            <w:tcW w:w="1759" w:type="dxa"/>
            <w:tcBorders>
              <w:top w:val="nil"/>
              <w:left w:val="single" w:sz="4" w:space="0" w:color="auto"/>
              <w:bottom w:val="nil"/>
              <w:right w:val="single" w:sz="4" w:space="0" w:color="auto"/>
            </w:tcBorders>
            <w:shd w:val="clear" w:color="auto" w:fill="auto"/>
            <w:noWrap/>
            <w:vAlign w:val="bottom"/>
            <w:hideMark/>
          </w:tcPr>
          <w:p w14:paraId="5AEAF9BD" w14:textId="23B4EF02" w:rsidR="003A763A" w:rsidRPr="003A763A" w:rsidRDefault="003A763A" w:rsidP="005D1A26">
            <w:pPr>
              <w:pStyle w:val="Tabletext"/>
              <w:jc w:val="center"/>
            </w:pPr>
            <w:r w:rsidRPr="003A763A">
              <w:t>Res.</w:t>
            </w:r>
            <w:r w:rsidR="005D1A26">
              <w:t xml:space="preserve"> </w:t>
            </w:r>
            <w:r w:rsidRPr="003A763A">
              <w:t xml:space="preserve">41 </w:t>
            </w:r>
            <w:r w:rsidR="004F16B7">
              <w:t>–</w:t>
            </w:r>
            <w:r w:rsidRPr="003A763A">
              <w:t xml:space="preserve"> 2022</w:t>
            </w:r>
          </w:p>
        </w:tc>
        <w:tc>
          <w:tcPr>
            <w:tcW w:w="1779" w:type="dxa"/>
            <w:tcBorders>
              <w:top w:val="nil"/>
              <w:left w:val="single" w:sz="4" w:space="0" w:color="auto"/>
              <w:bottom w:val="nil"/>
              <w:right w:val="single" w:sz="4" w:space="0" w:color="auto"/>
            </w:tcBorders>
            <w:shd w:val="clear" w:color="auto" w:fill="auto"/>
            <w:noWrap/>
            <w:vAlign w:val="bottom"/>
            <w:hideMark/>
          </w:tcPr>
          <w:p w14:paraId="037BAD44" w14:textId="415D31C4" w:rsidR="003A763A" w:rsidRPr="005D1A26" w:rsidRDefault="003A763A" w:rsidP="005D1A26">
            <w:pPr>
              <w:pStyle w:val="Tabletext"/>
              <w:jc w:val="right"/>
            </w:pPr>
            <w:r w:rsidRPr="005D1A26">
              <w:t>320</w:t>
            </w:r>
            <w:r w:rsidR="0043232D" w:rsidRPr="005D1A26">
              <w:t> </w:t>
            </w:r>
            <w:r w:rsidRPr="005D1A26">
              <w:t>355.86</w:t>
            </w:r>
          </w:p>
        </w:tc>
        <w:tc>
          <w:tcPr>
            <w:tcW w:w="1536" w:type="dxa"/>
            <w:tcBorders>
              <w:top w:val="nil"/>
              <w:left w:val="single" w:sz="4" w:space="0" w:color="auto"/>
              <w:bottom w:val="nil"/>
              <w:right w:val="single" w:sz="4" w:space="0" w:color="auto"/>
            </w:tcBorders>
            <w:shd w:val="clear" w:color="auto" w:fill="auto"/>
            <w:noWrap/>
            <w:vAlign w:val="bottom"/>
            <w:hideMark/>
          </w:tcPr>
          <w:p w14:paraId="3AB2C8DE" w14:textId="77777777" w:rsidR="003A763A" w:rsidRPr="005D1A26" w:rsidRDefault="003A763A" w:rsidP="005D1A26">
            <w:pPr>
              <w:pStyle w:val="Tabletext"/>
              <w:jc w:val="right"/>
            </w:pPr>
            <w:r w:rsidRPr="005D1A26">
              <w:t>0.00</w:t>
            </w:r>
          </w:p>
        </w:tc>
        <w:tc>
          <w:tcPr>
            <w:tcW w:w="1520" w:type="dxa"/>
            <w:tcBorders>
              <w:top w:val="nil"/>
              <w:left w:val="single" w:sz="4" w:space="0" w:color="auto"/>
              <w:bottom w:val="nil"/>
              <w:right w:val="single" w:sz="4" w:space="0" w:color="auto"/>
            </w:tcBorders>
            <w:shd w:val="clear" w:color="000000" w:fill="FFFFFF"/>
            <w:noWrap/>
            <w:vAlign w:val="bottom"/>
            <w:hideMark/>
          </w:tcPr>
          <w:p w14:paraId="77D0CB34" w14:textId="6C4D8480" w:rsidR="003A763A" w:rsidRPr="005D1A26" w:rsidRDefault="003A763A" w:rsidP="005D1A26">
            <w:pPr>
              <w:pStyle w:val="Tabletext"/>
              <w:jc w:val="right"/>
            </w:pPr>
            <w:r w:rsidRPr="005D1A26">
              <w:t>284</w:t>
            </w:r>
            <w:r w:rsidR="0043232D" w:rsidRPr="005D1A26">
              <w:t> </w:t>
            </w:r>
            <w:r w:rsidRPr="005D1A26">
              <w:t>474.14</w:t>
            </w:r>
          </w:p>
        </w:tc>
        <w:tc>
          <w:tcPr>
            <w:tcW w:w="1360" w:type="dxa"/>
            <w:tcBorders>
              <w:top w:val="nil"/>
              <w:left w:val="single" w:sz="4" w:space="0" w:color="auto"/>
              <w:bottom w:val="nil"/>
              <w:right w:val="single" w:sz="4" w:space="0" w:color="auto"/>
            </w:tcBorders>
            <w:shd w:val="clear" w:color="000000" w:fill="FFFFFF"/>
            <w:noWrap/>
            <w:vAlign w:val="bottom"/>
            <w:hideMark/>
          </w:tcPr>
          <w:p w14:paraId="201092F0" w14:textId="77777777" w:rsidR="003A763A" w:rsidRPr="005D1A26" w:rsidRDefault="003A763A" w:rsidP="005D1A26">
            <w:pPr>
              <w:pStyle w:val="Tabletext"/>
              <w:jc w:val="right"/>
            </w:pPr>
            <w:r w:rsidRPr="005D1A26">
              <w:t>0.00</w:t>
            </w:r>
          </w:p>
        </w:tc>
        <w:tc>
          <w:tcPr>
            <w:tcW w:w="1266" w:type="dxa"/>
            <w:tcBorders>
              <w:top w:val="nil"/>
              <w:left w:val="single" w:sz="4" w:space="0" w:color="auto"/>
              <w:bottom w:val="nil"/>
              <w:right w:val="single" w:sz="4" w:space="0" w:color="auto"/>
            </w:tcBorders>
            <w:shd w:val="clear" w:color="000000" w:fill="FFFFFF"/>
            <w:noWrap/>
            <w:vAlign w:val="bottom"/>
            <w:hideMark/>
          </w:tcPr>
          <w:p w14:paraId="36E1BD35" w14:textId="7CEC6FD0" w:rsidR="003A763A" w:rsidRPr="005D1A26" w:rsidRDefault="00300D5D" w:rsidP="005D1A26">
            <w:pPr>
              <w:pStyle w:val="Tabletext"/>
              <w:jc w:val="right"/>
            </w:pPr>
            <w:r>
              <w:t>–</w:t>
            </w:r>
            <w:r w:rsidR="003A763A" w:rsidRPr="005D1A26">
              <w:t>17</w:t>
            </w:r>
            <w:r w:rsidR="0043232D" w:rsidRPr="005D1A26">
              <w:t> </w:t>
            </w:r>
            <w:r w:rsidR="003A763A" w:rsidRPr="005D1A26">
              <w:t>940.86</w:t>
            </w:r>
          </w:p>
        </w:tc>
        <w:tc>
          <w:tcPr>
            <w:tcW w:w="1420" w:type="dxa"/>
            <w:tcBorders>
              <w:top w:val="nil"/>
              <w:left w:val="single" w:sz="4" w:space="0" w:color="auto"/>
              <w:bottom w:val="nil"/>
              <w:right w:val="single" w:sz="4" w:space="0" w:color="auto"/>
            </w:tcBorders>
            <w:shd w:val="clear" w:color="auto" w:fill="auto"/>
            <w:noWrap/>
            <w:vAlign w:val="bottom"/>
            <w:hideMark/>
          </w:tcPr>
          <w:p w14:paraId="0D2460B1" w14:textId="0CE2AF14" w:rsidR="003A763A" w:rsidRPr="005D1A26" w:rsidRDefault="003A763A" w:rsidP="005D1A26">
            <w:pPr>
              <w:pStyle w:val="Tabletext"/>
              <w:jc w:val="right"/>
            </w:pPr>
            <w:r w:rsidRPr="005D1A26">
              <w:t>266</w:t>
            </w:r>
            <w:r w:rsidR="0043232D" w:rsidRPr="005D1A26">
              <w:t> </w:t>
            </w:r>
            <w:r w:rsidRPr="005D1A26">
              <w:t>533.28</w:t>
            </w:r>
          </w:p>
        </w:tc>
      </w:tr>
      <w:tr w:rsidR="003A763A" w:rsidRPr="003A763A" w14:paraId="365D0DFB" w14:textId="77777777" w:rsidTr="00300C2C">
        <w:trPr>
          <w:cantSplit/>
          <w:jc w:val="center"/>
        </w:trPr>
        <w:tc>
          <w:tcPr>
            <w:tcW w:w="3580" w:type="dxa"/>
            <w:tcBorders>
              <w:top w:val="nil"/>
              <w:left w:val="single" w:sz="4" w:space="0" w:color="auto"/>
              <w:bottom w:val="nil"/>
              <w:right w:val="single" w:sz="4" w:space="0" w:color="auto"/>
            </w:tcBorders>
            <w:shd w:val="clear" w:color="auto" w:fill="auto"/>
            <w:noWrap/>
            <w:vAlign w:val="bottom"/>
            <w:hideMark/>
          </w:tcPr>
          <w:p w14:paraId="15D44A0A" w14:textId="77777777" w:rsidR="003A763A" w:rsidRPr="004F16B7" w:rsidRDefault="003A763A" w:rsidP="0043232D">
            <w:pPr>
              <w:pStyle w:val="Tabletext"/>
            </w:pPr>
            <w:r w:rsidRPr="004F16B7">
              <w:t>Gabon</w:t>
            </w:r>
          </w:p>
        </w:tc>
        <w:tc>
          <w:tcPr>
            <w:tcW w:w="1759" w:type="dxa"/>
            <w:tcBorders>
              <w:top w:val="nil"/>
              <w:left w:val="single" w:sz="4" w:space="0" w:color="auto"/>
              <w:bottom w:val="nil"/>
              <w:right w:val="single" w:sz="4" w:space="0" w:color="auto"/>
            </w:tcBorders>
            <w:shd w:val="clear" w:color="auto" w:fill="auto"/>
            <w:noWrap/>
            <w:vAlign w:val="bottom"/>
            <w:hideMark/>
          </w:tcPr>
          <w:p w14:paraId="0C291B8E" w14:textId="4F66947D" w:rsidR="003A763A" w:rsidRPr="003A763A" w:rsidRDefault="003A763A" w:rsidP="005D1A26">
            <w:pPr>
              <w:pStyle w:val="Tabletext"/>
              <w:jc w:val="center"/>
            </w:pPr>
            <w:r w:rsidRPr="003A763A">
              <w:t>Res.</w:t>
            </w:r>
            <w:r w:rsidR="005D1A26">
              <w:t xml:space="preserve"> </w:t>
            </w:r>
            <w:r w:rsidRPr="003A763A">
              <w:t xml:space="preserve">41 </w:t>
            </w:r>
            <w:r w:rsidR="004F16B7">
              <w:t>–</w:t>
            </w:r>
            <w:r w:rsidRPr="003A763A">
              <w:t xml:space="preserve"> 2022</w:t>
            </w:r>
          </w:p>
        </w:tc>
        <w:tc>
          <w:tcPr>
            <w:tcW w:w="1779" w:type="dxa"/>
            <w:tcBorders>
              <w:top w:val="nil"/>
              <w:left w:val="single" w:sz="4" w:space="0" w:color="auto"/>
              <w:bottom w:val="nil"/>
              <w:right w:val="single" w:sz="4" w:space="0" w:color="auto"/>
            </w:tcBorders>
            <w:shd w:val="clear" w:color="auto" w:fill="auto"/>
            <w:noWrap/>
            <w:vAlign w:val="bottom"/>
            <w:hideMark/>
          </w:tcPr>
          <w:p w14:paraId="2012D9B9" w14:textId="4CD96E51" w:rsidR="003A763A" w:rsidRPr="005D1A26" w:rsidRDefault="003A763A" w:rsidP="005D1A26">
            <w:pPr>
              <w:pStyle w:val="Tabletext"/>
              <w:jc w:val="right"/>
            </w:pPr>
            <w:r w:rsidRPr="005D1A26">
              <w:t>521</w:t>
            </w:r>
            <w:r w:rsidR="0043232D" w:rsidRPr="005D1A26">
              <w:t> </w:t>
            </w:r>
            <w:r w:rsidRPr="005D1A26">
              <w:t>070.18</w:t>
            </w:r>
          </w:p>
        </w:tc>
        <w:tc>
          <w:tcPr>
            <w:tcW w:w="1536" w:type="dxa"/>
            <w:tcBorders>
              <w:top w:val="nil"/>
              <w:left w:val="single" w:sz="4" w:space="0" w:color="auto"/>
              <w:bottom w:val="nil"/>
              <w:right w:val="single" w:sz="4" w:space="0" w:color="auto"/>
            </w:tcBorders>
            <w:shd w:val="clear" w:color="auto" w:fill="auto"/>
            <w:noWrap/>
            <w:vAlign w:val="bottom"/>
            <w:hideMark/>
          </w:tcPr>
          <w:p w14:paraId="0E375E75" w14:textId="77777777" w:rsidR="003A763A" w:rsidRPr="005D1A26" w:rsidRDefault="003A763A" w:rsidP="005D1A26">
            <w:pPr>
              <w:pStyle w:val="Tabletext"/>
              <w:jc w:val="right"/>
            </w:pPr>
            <w:r w:rsidRPr="005D1A26">
              <w:t>0.00</w:t>
            </w:r>
          </w:p>
        </w:tc>
        <w:tc>
          <w:tcPr>
            <w:tcW w:w="1520" w:type="dxa"/>
            <w:tcBorders>
              <w:top w:val="nil"/>
              <w:left w:val="single" w:sz="4" w:space="0" w:color="auto"/>
              <w:bottom w:val="nil"/>
              <w:right w:val="single" w:sz="4" w:space="0" w:color="auto"/>
            </w:tcBorders>
            <w:shd w:val="clear" w:color="000000" w:fill="FFFFFF"/>
            <w:noWrap/>
            <w:vAlign w:val="bottom"/>
            <w:hideMark/>
          </w:tcPr>
          <w:p w14:paraId="7D2F7695" w14:textId="77777777" w:rsidR="003A763A" w:rsidRPr="005D1A26" w:rsidRDefault="003A763A" w:rsidP="005D1A26">
            <w:pPr>
              <w:pStyle w:val="Tabletext"/>
              <w:jc w:val="right"/>
            </w:pPr>
            <w:r w:rsidRPr="005D1A26">
              <w:t>0.00</w:t>
            </w:r>
          </w:p>
        </w:tc>
        <w:tc>
          <w:tcPr>
            <w:tcW w:w="1360" w:type="dxa"/>
            <w:tcBorders>
              <w:top w:val="nil"/>
              <w:left w:val="single" w:sz="4" w:space="0" w:color="auto"/>
              <w:bottom w:val="nil"/>
              <w:right w:val="single" w:sz="4" w:space="0" w:color="auto"/>
            </w:tcBorders>
            <w:shd w:val="clear" w:color="000000" w:fill="FFFFFF"/>
            <w:noWrap/>
            <w:vAlign w:val="bottom"/>
            <w:hideMark/>
          </w:tcPr>
          <w:p w14:paraId="20E5284B" w14:textId="77777777" w:rsidR="003A763A" w:rsidRPr="005D1A26" w:rsidRDefault="003A763A" w:rsidP="005D1A26">
            <w:pPr>
              <w:pStyle w:val="Tabletext"/>
              <w:jc w:val="right"/>
            </w:pPr>
            <w:r w:rsidRPr="005D1A26">
              <w:t>0.00</w:t>
            </w:r>
          </w:p>
        </w:tc>
        <w:tc>
          <w:tcPr>
            <w:tcW w:w="1266" w:type="dxa"/>
            <w:tcBorders>
              <w:top w:val="nil"/>
              <w:left w:val="single" w:sz="4" w:space="0" w:color="auto"/>
              <w:bottom w:val="nil"/>
              <w:right w:val="single" w:sz="4" w:space="0" w:color="auto"/>
            </w:tcBorders>
            <w:shd w:val="clear" w:color="000000" w:fill="FFFFFF"/>
            <w:noWrap/>
            <w:vAlign w:val="bottom"/>
            <w:hideMark/>
          </w:tcPr>
          <w:p w14:paraId="124789F5" w14:textId="77777777" w:rsidR="003A763A" w:rsidRPr="005D1A26" w:rsidRDefault="003A763A" w:rsidP="005D1A26">
            <w:pPr>
              <w:pStyle w:val="Tabletext"/>
              <w:jc w:val="right"/>
            </w:pPr>
            <w:r w:rsidRPr="005D1A26">
              <w:t>0.00</w:t>
            </w:r>
          </w:p>
        </w:tc>
        <w:tc>
          <w:tcPr>
            <w:tcW w:w="1420" w:type="dxa"/>
            <w:tcBorders>
              <w:top w:val="nil"/>
              <w:left w:val="single" w:sz="4" w:space="0" w:color="auto"/>
              <w:bottom w:val="nil"/>
              <w:right w:val="single" w:sz="4" w:space="0" w:color="auto"/>
            </w:tcBorders>
            <w:shd w:val="clear" w:color="auto" w:fill="auto"/>
            <w:noWrap/>
            <w:vAlign w:val="bottom"/>
            <w:hideMark/>
          </w:tcPr>
          <w:p w14:paraId="5D844522" w14:textId="77777777" w:rsidR="003A763A" w:rsidRPr="005D1A26" w:rsidRDefault="003A763A" w:rsidP="005D1A26">
            <w:pPr>
              <w:pStyle w:val="Tabletext"/>
              <w:jc w:val="right"/>
            </w:pPr>
            <w:r w:rsidRPr="005D1A26">
              <w:t>0.00</w:t>
            </w:r>
          </w:p>
        </w:tc>
      </w:tr>
      <w:tr w:rsidR="003A763A" w:rsidRPr="003A763A" w14:paraId="0FEC0010" w14:textId="77777777" w:rsidTr="00300C2C">
        <w:trPr>
          <w:cantSplit/>
          <w:jc w:val="center"/>
        </w:trPr>
        <w:tc>
          <w:tcPr>
            <w:tcW w:w="3580" w:type="dxa"/>
            <w:tcBorders>
              <w:top w:val="nil"/>
              <w:left w:val="single" w:sz="4" w:space="0" w:color="auto"/>
              <w:bottom w:val="nil"/>
              <w:right w:val="single" w:sz="4" w:space="0" w:color="auto"/>
            </w:tcBorders>
            <w:shd w:val="clear" w:color="auto" w:fill="auto"/>
            <w:noWrap/>
            <w:vAlign w:val="bottom"/>
            <w:hideMark/>
          </w:tcPr>
          <w:p w14:paraId="2AEE2DDA" w14:textId="77777777" w:rsidR="003A763A" w:rsidRPr="004F16B7" w:rsidRDefault="003A763A" w:rsidP="0043232D">
            <w:pPr>
              <w:pStyle w:val="Tabletext"/>
            </w:pPr>
            <w:r w:rsidRPr="004F16B7">
              <w:t>Nicaragua</w:t>
            </w:r>
          </w:p>
        </w:tc>
        <w:tc>
          <w:tcPr>
            <w:tcW w:w="1759" w:type="dxa"/>
            <w:tcBorders>
              <w:top w:val="nil"/>
              <w:left w:val="single" w:sz="4" w:space="0" w:color="auto"/>
              <w:bottom w:val="nil"/>
              <w:right w:val="single" w:sz="4" w:space="0" w:color="auto"/>
            </w:tcBorders>
            <w:shd w:val="clear" w:color="auto" w:fill="auto"/>
            <w:noWrap/>
            <w:vAlign w:val="bottom"/>
            <w:hideMark/>
          </w:tcPr>
          <w:p w14:paraId="0E61CB9B" w14:textId="23DAC52B" w:rsidR="003A763A" w:rsidRPr="003A763A" w:rsidRDefault="003A763A" w:rsidP="005D1A26">
            <w:pPr>
              <w:pStyle w:val="Tabletext"/>
              <w:jc w:val="center"/>
            </w:pPr>
            <w:r w:rsidRPr="003A763A">
              <w:t>Res.</w:t>
            </w:r>
            <w:r w:rsidR="005D1A26">
              <w:t xml:space="preserve"> </w:t>
            </w:r>
            <w:r w:rsidRPr="003A763A">
              <w:t xml:space="preserve">41 </w:t>
            </w:r>
            <w:r w:rsidR="004F16B7">
              <w:t>–</w:t>
            </w:r>
            <w:r w:rsidRPr="003A763A">
              <w:t xml:space="preserve"> 2022</w:t>
            </w:r>
          </w:p>
        </w:tc>
        <w:tc>
          <w:tcPr>
            <w:tcW w:w="1779" w:type="dxa"/>
            <w:tcBorders>
              <w:top w:val="nil"/>
              <w:left w:val="single" w:sz="4" w:space="0" w:color="auto"/>
              <w:bottom w:val="nil"/>
              <w:right w:val="single" w:sz="4" w:space="0" w:color="auto"/>
            </w:tcBorders>
            <w:shd w:val="clear" w:color="auto" w:fill="auto"/>
            <w:noWrap/>
            <w:vAlign w:val="bottom"/>
            <w:hideMark/>
          </w:tcPr>
          <w:p w14:paraId="58CCB0C1" w14:textId="55B20BC8" w:rsidR="003A763A" w:rsidRPr="005D1A26" w:rsidRDefault="003A763A" w:rsidP="005D1A26">
            <w:pPr>
              <w:pStyle w:val="Tabletext"/>
              <w:jc w:val="right"/>
            </w:pPr>
            <w:r w:rsidRPr="005D1A26">
              <w:t>2</w:t>
            </w:r>
            <w:r w:rsidR="0043232D" w:rsidRPr="005D1A26">
              <w:t> </w:t>
            </w:r>
            <w:r w:rsidRPr="005D1A26">
              <w:t>839</w:t>
            </w:r>
            <w:r w:rsidR="0043232D" w:rsidRPr="005D1A26">
              <w:t> </w:t>
            </w:r>
            <w:r w:rsidRPr="005D1A26">
              <w:t>366.58</w:t>
            </w:r>
          </w:p>
        </w:tc>
        <w:tc>
          <w:tcPr>
            <w:tcW w:w="1536" w:type="dxa"/>
            <w:tcBorders>
              <w:top w:val="nil"/>
              <w:left w:val="single" w:sz="4" w:space="0" w:color="auto"/>
              <w:bottom w:val="nil"/>
              <w:right w:val="single" w:sz="4" w:space="0" w:color="auto"/>
            </w:tcBorders>
            <w:shd w:val="clear" w:color="auto" w:fill="auto"/>
            <w:noWrap/>
            <w:vAlign w:val="bottom"/>
            <w:hideMark/>
          </w:tcPr>
          <w:p w14:paraId="3FA5C5D6" w14:textId="092687D7" w:rsidR="003A763A" w:rsidRPr="005D1A26" w:rsidRDefault="003A763A" w:rsidP="005D1A26">
            <w:pPr>
              <w:pStyle w:val="Tabletext"/>
              <w:jc w:val="right"/>
            </w:pPr>
            <w:r w:rsidRPr="005D1A26">
              <w:t>2</w:t>
            </w:r>
            <w:r w:rsidR="0043232D" w:rsidRPr="005D1A26">
              <w:t> </w:t>
            </w:r>
            <w:r w:rsidRPr="005D1A26">
              <w:t>322</w:t>
            </w:r>
            <w:r w:rsidR="0043232D" w:rsidRPr="005D1A26">
              <w:t> </w:t>
            </w:r>
            <w:r w:rsidRPr="005D1A26">
              <w:t>919.85</w:t>
            </w:r>
          </w:p>
        </w:tc>
        <w:tc>
          <w:tcPr>
            <w:tcW w:w="1520" w:type="dxa"/>
            <w:tcBorders>
              <w:top w:val="nil"/>
              <w:left w:val="single" w:sz="4" w:space="0" w:color="auto"/>
              <w:bottom w:val="nil"/>
              <w:right w:val="single" w:sz="4" w:space="0" w:color="auto"/>
            </w:tcBorders>
            <w:shd w:val="clear" w:color="000000" w:fill="FFFFFF"/>
            <w:noWrap/>
            <w:vAlign w:val="bottom"/>
            <w:hideMark/>
          </w:tcPr>
          <w:p w14:paraId="55A387E5" w14:textId="77777777" w:rsidR="003A763A" w:rsidRPr="005D1A26" w:rsidRDefault="003A763A" w:rsidP="005D1A26">
            <w:pPr>
              <w:pStyle w:val="Tabletext"/>
              <w:jc w:val="right"/>
            </w:pPr>
            <w:r w:rsidRPr="005D1A26">
              <w:t>0.00</w:t>
            </w:r>
          </w:p>
        </w:tc>
        <w:tc>
          <w:tcPr>
            <w:tcW w:w="1360" w:type="dxa"/>
            <w:tcBorders>
              <w:top w:val="nil"/>
              <w:left w:val="single" w:sz="4" w:space="0" w:color="auto"/>
              <w:bottom w:val="nil"/>
              <w:right w:val="single" w:sz="4" w:space="0" w:color="auto"/>
            </w:tcBorders>
            <w:shd w:val="clear" w:color="000000" w:fill="FFFFFF"/>
            <w:noWrap/>
            <w:vAlign w:val="bottom"/>
            <w:hideMark/>
          </w:tcPr>
          <w:p w14:paraId="7DA13E45" w14:textId="77777777" w:rsidR="003A763A" w:rsidRPr="005D1A26" w:rsidRDefault="003A763A" w:rsidP="005D1A26">
            <w:pPr>
              <w:pStyle w:val="Tabletext"/>
              <w:jc w:val="right"/>
            </w:pPr>
            <w:r w:rsidRPr="005D1A26">
              <w:t>0.00</w:t>
            </w:r>
          </w:p>
        </w:tc>
        <w:tc>
          <w:tcPr>
            <w:tcW w:w="1266" w:type="dxa"/>
            <w:tcBorders>
              <w:top w:val="nil"/>
              <w:left w:val="single" w:sz="4" w:space="0" w:color="auto"/>
              <w:bottom w:val="nil"/>
              <w:right w:val="single" w:sz="4" w:space="0" w:color="auto"/>
            </w:tcBorders>
            <w:shd w:val="clear" w:color="000000" w:fill="FFFFFF"/>
            <w:noWrap/>
            <w:vAlign w:val="bottom"/>
            <w:hideMark/>
          </w:tcPr>
          <w:p w14:paraId="2DDED45B" w14:textId="77777777" w:rsidR="003A763A" w:rsidRPr="005D1A26" w:rsidRDefault="003A763A" w:rsidP="005D1A26">
            <w:pPr>
              <w:pStyle w:val="Tabletext"/>
              <w:jc w:val="right"/>
            </w:pPr>
            <w:r w:rsidRPr="005D1A26">
              <w:t>0.00</w:t>
            </w:r>
          </w:p>
        </w:tc>
        <w:tc>
          <w:tcPr>
            <w:tcW w:w="1420" w:type="dxa"/>
            <w:tcBorders>
              <w:top w:val="nil"/>
              <w:left w:val="single" w:sz="4" w:space="0" w:color="auto"/>
              <w:bottom w:val="nil"/>
              <w:right w:val="single" w:sz="4" w:space="0" w:color="auto"/>
            </w:tcBorders>
            <w:shd w:val="clear" w:color="auto" w:fill="auto"/>
            <w:noWrap/>
            <w:vAlign w:val="bottom"/>
            <w:hideMark/>
          </w:tcPr>
          <w:p w14:paraId="58856120" w14:textId="222EBF22" w:rsidR="003A763A" w:rsidRPr="005D1A26" w:rsidRDefault="003A763A" w:rsidP="005D1A26">
            <w:pPr>
              <w:pStyle w:val="Tabletext"/>
              <w:jc w:val="right"/>
            </w:pPr>
            <w:r w:rsidRPr="005D1A26">
              <w:t>2</w:t>
            </w:r>
            <w:r w:rsidR="0043232D" w:rsidRPr="005D1A26">
              <w:t> </w:t>
            </w:r>
            <w:r w:rsidRPr="005D1A26">
              <w:t>322</w:t>
            </w:r>
            <w:r w:rsidR="0043232D" w:rsidRPr="005D1A26">
              <w:t> </w:t>
            </w:r>
            <w:r w:rsidRPr="005D1A26">
              <w:t>919.85</w:t>
            </w:r>
          </w:p>
        </w:tc>
      </w:tr>
      <w:tr w:rsidR="003A763A" w:rsidRPr="003A763A" w14:paraId="3942F3E2" w14:textId="77777777" w:rsidTr="00300C2C">
        <w:trPr>
          <w:cantSplit/>
          <w:jc w:val="center"/>
        </w:trPr>
        <w:tc>
          <w:tcPr>
            <w:tcW w:w="3580" w:type="dxa"/>
            <w:tcBorders>
              <w:top w:val="nil"/>
              <w:left w:val="single" w:sz="4" w:space="0" w:color="auto"/>
              <w:bottom w:val="nil"/>
              <w:right w:val="single" w:sz="4" w:space="0" w:color="auto"/>
            </w:tcBorders>
            <w:shd w:val="clear" w:color="auto" w:fill="auto"/>
            <w:noWrap/>
            <w:vAlign w:val="bottom"/>
            <w:hideMark/>
          </w:tcPr>
          <w:p w14:paraId="6BCB2DD1" w14:textId="77777777" w:rsidR="003A763A" w:rsidRPr="004F16B7" w:rsidRDefault="003A763A" w:rsidP="0043232D">
            <w:pPr>
              <w:pStyle w:val="Tabletext"/>
            </w:pPr>
            <w:r w:rsidRPr="004F16B7">
              <w:t>Vanuatu</w:t>
            </w:r>
          </w:p>
        </w:tc>
        <w:tc>
          <w:tcPr>
            <w:tcW w:w="1759" w:type="dxa"/>
            <w:tcBorders>
              <w:top w:val="nil"/>
              <w:left w:val="single" w:sz="4" w:space="0" w:color="auto"/>
              <w:bottom w:val="nil"/>
              <w:right w:val="single" w:sz="4" w:space="0" w:color="auto"/>
            </w:tcBorders>
            <w:shd w:val="clear" w:color="auto" w:fill="auto"/>
            <w:noWrap/>
            <w:vAlign w:val="bottom"/>
            <w:hideMark/>
          </w:tcPr>
          <w:p w14:paraId="6CA99A1E" w14:textId="6DBE6E7E" w:rsidR="003A763A" w:rsidRPr="003A763A" w:rsidRDefault="003A763A" w:rsidP="005D1A26">
            <w:pPr>
              <w:pStyle w:val="Tabletext"/>
              <w:jc w:val="center"/>
            </w:pPr>
            <w:r w:rsidRPr="003A763A">
              <w:t>Res.</w:t>
            </w:r>
            <w:r w:rsidR="005D1A26">
              <w:t xml:space="preserve"> </w:t>
            </w:r>
            <w:r w:rsidRPr="003A763A">
              <w:t xml:space="preserve">41 </w:t>
            </w:r>
            <w:r w:rsidR="004F16B7">
              <w:t>–</w:t>
            </w:r>
            <w:r w:rsidRPr="003A763A">
              <w:t xml:space="preserve"> 2022</w:t>
            </w:r>
          </w:p>
        </w:tc>
        <w:tc>
          <w:tcPr>
            <w:tcW w:w="1779" w:type="dxa"/>
            <w:tcBorders>
              <w:top w:val="nil"/>
              <w:left w:val="single" w:sz="4" w:space="0" w:color="auto"/>
              <w:bottom w:val="nil"/>
              <w:right w:val="single" w:sz="4" w:space="0" w:color="auto"/>
            </w:tcBorders>
            <w:shd w:val="clear" w:color="auto" w:fill="auto"/>
            <w:noWrap/>
            <w:vAlign w:val="bottom"/>
            <w:hideMark/>
          </w:tcPr>
          <w:p w14:paraId="418A6004" w14:textId="6FBB89D7" w:rsidR="003A763A" w:rsidRPr="005D1A26" w:rsidRDefault="003A763A" w:rsidP="005D1A26">
            <w:pPr>
              <w:pStyle w:val="Tabletext"/>
              <w:jc w:val="right"/>
            </w:pPr>
            <w:r w:rsidRPr="005D1A26">
              <w:t>109</w:t>
            </w:r>
            <w:r w:rsidR="0043232D" w:rsidRPr="005D1A26">
              <w:t> </w:t>
            </w:r>
            <w:r w:rsidRPr="005D1A26">
              <w:t>915.91</w:t>
            </w:r>
          </w:p>
        </w:tc>
        <w:tc>
          <w:tcPr>
            <w:tcW w:w="1536" w:type="dxa"/>
            <w:tcBorders>
              <w:top w:val="nil"/>
              <w:left w:val="single" w:sz="4" w:space="0" w:color="auto"/>
              <w:bottom w:val="nil"/>
              <w:right w:val="single" w:sz="4" w:space="0" w:color="auto"/>
            </w:tcBorders>
            <w:shd w:val="clear" w:color="auto" w:fill="auto"/>
            <w:noWrap/>
            <w:vAlign w:val="bottom"/>
            <w:hideMark/>
          </w:tcPr>
          <w:p w14:paraId="749261AD" w14:textId="77777777" w:rsidR="003A763A" w:rsidRPr="005D1A26" w:rsidRDefault="003A763A" w:rsidP="005D1A26">
            <w:pPr>
              <w:pStyle w:val="Tabletext"/>
              <w:jc w:val="right"/>
            </w:pPr>
            <w:r w:rsidRPr="005D1A26">
              <w:t>0.00</w:t>
            </w:r>
          </w:p>
        </w:tc>
        <w:tc>
          <w:tcPr>
            <w:tcW w:w="1520" w:type="dxa"/>
            <w:tcBorders>
              <w:top w:val="nil"/>
              <w:left w:val="single" w:sz="4" w:space="0" w:color="auto"/>
              <w:bottom w:val="nil"/>
              <w:right w:val="single" w:sz="4" w:space="0" w:color="auto"/>
            </w:tcBorders>
            <w:shd w:val="clear" w:color="000000" w:fill="FFFFFF"/>
            <w:noWrap/>
            <w:vAlign w:val="bottom"/>
            <w:hideMark/>
          </w:tcPr>
          <w:p w14:paraId="2EBA1D17" w14:textId="77777777" w:rsidR="003A763A" w:rsidRPr="005D1A26" w:rsidRDefault="003A763A" w:rsidP="005D1A26">
            <w:pPr>
              <w:pStyle w:val="Tabletext"/>
              <w:jc w:val="right"/>
            </w:pPr>
            <w:r w:rsidRPr="005D1A26">
              <w:t>0.00</w:t>
            </w:r>
          </w:p>
        </w:tc>
        <w:tc>
          <w:tcPr>
            <w:tcW w:w="1360" w:type="dxa"/>
            <w:tcBorders>
              <w:top w:val="nil"/>
              <w:left w:val="single" w:sz="4" w:space="0" w:color="auto"/>
              <w:bottom w:val="nil"/>
              <w:right w:val="single" w:sz="4" w:space="0" w:color="auto"/>
            </w:tcBorders>
            <w:shd w:val="clear" w:color="000000" w:fill="FFFFFF"/>
            <w:noWrap/>
            <w:vAlign w:val="bottom"/>
            <w:hideMark/>
          </w:tcPr>
          <w:p w14:paraId="34FABCEB" w14:textId="77777777" w:rsidR="003A763A" w:rsidRPr="005D1A26" w:rsidRDefault="003A763A" w:rsidP="005D1A26">
            <w:pPr>
              <w:pStyle w:val="Tabletext"/>
              <w:jc w:val="right"/>
            </w:pPr>
            <w:r w:rsidRPr="005D1A26">
              <w:t>0.00</w:t>
            </w:r>
          </w:p>
        </w:tc>
        <w:tc>
          <w:tcPr>
            <w:tcW w:w="1266" w:type="dxa"/>
            <w:tcBorders>
              <w:top w:val="nil"/>
              <w:left w:val="single" w:sz="4" w:space="0" w:color="auto"/>
              <w:bottom w:val="nil"/>
              <w:right w:val="single" w:sz="4" w:space="0" w:color="auto"/>
            </w:tcBorders>
            <w:shd w:val="clear" w:color="000000" w:fill="FFFFFF"/>
            <w:noWrap/>
            <w:vAlign w:val="bottom"/>
            <w:hideMark/>
          </w:tcPr>
          <w:p w14:paraId="122E5ABE" w14:textId="77777777" w:rsidR="003A763A" w:rsidRPr="005D1A26" w:rsidRDefault="003A763A" w:rsidP="005D1A26">
            <w:pPr>
              <w:pStyle w:val="Tabletext"/>
              <w:jc w:val="right"/>
            </w:pPr>
            <w:r w:rsidRPr="005D1A26">
              <w:t>0.00</w:t>
            </w:r>
          </w:p>
        </w:tc>
        <w:tc>
          <w:tcPr>
            <w:tcW w:w="1420" w:type="dxa"/>
            <w:tcBorders>
              <w:top w:val="nil"/>
              <w:left w:val="single" w:sz="4" w:space="0" w:color="auto"/>
              <w:bottom w:val="nil"/>
              <w:right w:val="single" w:sz="4" w:space="0" w:color="auto"/>
            </w:tcBorders>
            <w:shd w:val="clear" w:color="auto" w:fill="auto"/>
            <w:noWrap/>
            <w:vAlign w:val="bottom"/>
            <w:hideMark/>
          </w:tcPr>
          <w:p w14:paraId="175BD68F" w14:textId="77777777" w:rsidR="003A763A" w:rsidRPr="005D1A26" w:rsidRDefault="003A763A" w:rsidP="005D1A26">
            <w:pPr>
              <w:pStyle w:val="Tabletext"/>
              <w:jc w:val="right"/>
            </w:pPr>
            <w:r w:rsidRPr="005D1A26">
              <w:t>0.00</w:t>
            </w:r>
          </w:p>
        </w:tc>
      </w:tr>
      <w:tr w:rsidR="003A763A" w:rsidRPr="003A763A" w14:paraId="064232B0" w14:textId="77777777" w:rsidTr="00300C2C">
        <w:trPr>
          <w:cantSplit/>
          <w:jc w:val="center"/>
        </w:trPr>
        <w:tc>
          <w:tcPr>
            <w:tcW w:w="3580" w:type="dxa"/>
            <w:tcBorders>
              <w:top w:val="nil"/>
              <w:left w:val="single" w:sz="4" w:space="0" w:color="auto"/>
              <w:bottom w:val="nil"/>
              <w:right w:val="single" w:sz="4" w:space="0" w:color="auto"/>
            </w:tcBorders>
            <w:shd w:val="clear" w:color="auto" w:fill="auto"/>
            <w:noWrap/>
            <w:vAlign w:val="bottom"/>
            <w:hideMark/>
          </w:tcPr>
          <w:p w14:paraId="5892E6F6" w14:textId="77777777" w:rsidR="003A763A" w:rsidRPr="004F16B7" w:rsidRDefault="003A763A" w:rsidP="0043232D">
            <w:pPr>
              <w:pStyle w:val="Tabletext"/>
            </w:pPr>
            <w:r w:rsidRPr="004F16B7">
              <w:t>Yemen</w:t>
            </w:r>
          </w:p>
        </w:tc>
        <w:tc>
          <w:tcPr>
            <w:tcW w:w="1759" w:type="dxa"/>
            <w:tcBorders>
              <w:top w:val="nil"/>
              <w:left w:val="single" w:sz="4" w:space="0" w:color="auto"/>
              <w:bottom w:val="nil"/>
              <w:right w:val="single" w:sz="4" w:space="0" w:color="auto"/>
            </w:tcBorders>
            <w:shd w:val="clear" w:color="auto" w:fill="auto"/>
            <w:noWrap/>
            <w:vAlign w:val="bottom"/>
            <w:hideMark/>
          </w:tcPr>
          <w:p w14:paraId="16B35E9C" w14:textId="0399F293" w:rsidR="003A763A" w:rsidRPr="003A763A" w:rsidRDefault="003A763A" w:rsidP="005D1A26">
            <w:pPr>
              <w:pStyle w:val="Tabletext"/>
              <w:jc w:val="center"/>
            </w:pPr>
            <w:r w:rsidRPr="003A763A">
              <w:t>Res.</w:t>
            </w:r>
            <w:r w:rsidR="005D1A26">
              <w:t xml:space="preserve"> </w:t>
            </w:r>
            <w:r w:rsidRPr="003A763A">
              <w:t xml:space="preserve">41 </w:t>
            </w:r>
            <w:r w:rsidR="004F16B7">
              <w:t>–</w:t>
            </w:r>
            <w:r w:rsidRPr="003A763A">
              <w:t xml:space="preserve"> 2022</w:t>
            </w:r>
          </w:p>
        </w:tc>
        <w:tc>
          <w:tcPr>
            <w:tcW w:w="1779" w:type="dxa"/>
            <w:tcBorders>
              <w:top w:val="nil"/>
              <w:left w:val="single" w:sz="4" w:space="0" w:color="auto"/>
              <w:bottom w:val="nil"/>
              <w:right w:val="single" w:sz="4" w:space="0" w:color="auto"/>
            </w:tcBorders>
            <w:shd w:val="clear" w:color="auto" w:fill="auto"/>
            <w:noWrap/>
            <w:vAlign w:val="bottom"/>
            <w:hideMark/>
          </w:tcPr>
          <w:p w14:paraId="7A414815" w14:textId="1411AA48" w:rsidR="003A763A" w:rsidRPr="005D1A26" w:rsidRDefault="003A763A" w:rsidP="005D1A26">
            <w:pPr>
              <w:pStyle w:val="Tabletext"/>
              <w:jc w:val="right"/>
            </w:pPr>
            <w:r w:rsidRPr="005D1A26">
              <w:t>125</w:t>
            </w:r>
            <w:r w:rsidR="0043232D" w:rsidRPr="005D1A26">
              <w:t> </w:t>
            </w:r>
            <w:r w:rsidRPr="005D1A26">
              <w:t>141.05</w:t>
            </w:r>
          </w:p>
        </w:tc>
        <w:tc>
          <w:tcPr>
            <w:tcW w:w="1536" w:type="dxa"/>
            <w:tcBorders>
              <w:top w:val="nil"/>
              <w:left w:val="single" w:sz="4" w:space="0" w:color="auto"/>
              <w:bottom w:val="nil"/>
              <w:right w:val="single" w:sz="4" w:space="0" w:color="auto"/>
            </w:tcBorders>
            <w:shd w:val="clear" w:color="auto" w:fill="auto"/>
            <w:noWrap/>
            <w:vAlign w:val="bottom"/>
            <w:hideMark/>
          </w:tcPr>
          <w:p w14:paraId="35773D6C" w14:textId="77777777" w:rsidR="003A763A" w:rsidRPr="005D1A26" w:rsidRDefault="003A763A" w:rsidP="005D1A26">
            <w:pPr>
              <w:pStyle w:val="Tabletext"/>
              <w:jc w:val="right"/>
            </w:pPr>
            <w:r w:rsidRPr="005D1A26">
              <w:t>0.00</w:t>
            </w:r>
          </w:p>
        </w:tc>
        <w:tc>
          <w:tcPr>
            <w:tcW w:w="1520" w:type="dxa"/>
            <w:tcBorders>
              <w:top w:val="nil"/>
              <w:left w:val="single" w:sz="4" w:space="0" w:color="auto"/>
              <w:bottom w:val="nil"/>
              <w:right w:val="single" w:sz="4" w:space="0" w:color="auto"/>
            </w:tcBorders>
            <w:shd w:val="clear" w:color="000000" w:fill="FFFFFF"/>
            <w:noWrap/>
            <w:vAlign w:val="bottom"/>
            <w:hideMark/>
          </w:tcPr>
          <w:p w14:paraId="3A7C3260" w14:textId="77777777" w:rsidR="003A763A" w:rsidRPr="005D1A26" w:rsidRDefault="003A763A" w:rsidP="005D1A26">
            <w:pPr>
              <w:pStyle w:val="Tabletext"/>
              <w:jc w:val="right"/>
            </w:pPr>
            <w:r w:rsidRPr="005D1A26">
              <w:t>0.00</w:t>
            </w:r>
          </w:p>
        </w:tc>
        <w:tc>
          <w:tcPr>
            <w:tcW w:w="1360" w:type="dxa"/>
            <w:tcBorders>
              <w:top w:val="nil"/>
              <w:left w:val="single" w:sz="4" w:space="0" w:color="auto"/>
              <w:bottom w:val="nil"/>
              <w:right w:val="single" w:sz="4" w:space="0" w:color="auto"/>
            </w:tcBorders>
            <w:shd w:val="clear" w:color="000000" w:fill="FFFFFF"/>
            <w:noWrap/>
            <w:vAlign w:val="bottom"/>
            <w:hideMark/>
          </w:tcPr>
          <w:p w14:paraId="49A5540E" w14:textId="77777777" w:rsidR="003A763A" w:rsidRPr="005D1A26" w:rsidRDefault="003A763A" w:rsidP="005D1A26">
            <w:pPr>
              <w:pStyle w:val="Tabletext"/>
              <w:jc w:val="right"/>
            </w:pPr>
            <w:r w:rsidRPr="005D1A26">
              <w:t>0.00</w:t>
            </w:r>
          </w:p>
        </w:tc>
        <w:tc>
          <w:tcPr>
            <w:tcW w:w="1266" w:type="dxa"/>
            <w:tcBorders>
              <w:top w:val="nil"/>
              <w:left w:val="single" w:sz="4" w:space="0" w:color="auto"/>
              <w:bottom w:val="nil"/>
              <w:right w:val="single" w:sz="4" w:space="0" w:color="auto"/>
            </w:tcBorders>
            <w:shd w:val="clear" w:color="000000" w:fill="FFFFFF"/>
            <w:noWrap/>
            <w:vAlign w:val="bottom"/>
            <w:hideMark/>
          </w:tcPr>
          <w:p w14:paraId="66968C5A" w14:textId="77777777" w:rsidR="003A763A" w:rsidRPr="005D1A26" w:rsidRDefault="003A763A" w:rsidP="005D1A26">
            <w:pPr>
              <w:pStyle w:val="Tabletext"/>
              <w:jc w:val="right"/>
            </w:pPr>
            <w:r w:rsidRPr="005D1A26">
              <w:t>0.00</w:t>
            </w:r>
          </w:p>
        </w:tc>
        <w:tc>
          <w:tcPr>
            <w:tcW w:w="1420" w:type="dxa"/>
            <w:tcBorders>
              <w:top w:val="nil"/>
              <w:left w:val="single" w:sz="4" w:space="0" w:color="auto"/>
              <w:bottom w:val="nil"/>
              <w:right w:val="single" w:sz="4" w:space="0" w:color="auto"/>
            </w:tcBorders>
            <w:shd w:val="clear" w:color="auto" w:fill="auto"/>
            <w:noWrap/>
            <w:vAlign w:val="bottom"/>
            <w:hideMark/>
          </w:tcPr>
          <w:p w14:paraId="38934EC8" w14:textId="77777777" w:rsidR="003A763A" w:rsidRPr="005D1A26" w:rsidRDefault="003A763A" w:rsidP="005D1A26">
            <w:pPr>
              <w:pStyle w:val="Tabletext"/>
              <w:jc w:val="right"/>
            </w:pPr>
            <w:r w:rsidRPr="005D1A26">
              <w:t>0.00</w:t>
            </w:r>
          </w:p>
        </w:tc>
      </w:tr>
      <w:tr w:rsidR="003A763A" w:rsidRPr="003A763A" w14:paraId="63378D3B" w14:textId="77777777" w:rsidTr="00300C2C">
        <w:trPr>
          <w:cantSplit/>
          <w:jc w:val="center"/>
        </w:trPr>
        <w:tc>
          <w:tcPr>
            <w:tcW w:w="3580" w:type="dxa"/>
            <w:tcBorders>
              <w:top w:val="nil"/>
              <w:left w:val="single" w:sz="4" w:space="0" w:color="auto"/>
              <w:bottom w:val="nil"/>
              <w:right w:val="single" w:sz="4" w:space="0" w:color="auto"/>
            </w:tcBorders>
            <w:shd w:val="clear" w:color="auto" w:fill="auto"/>
            <w:noWrap/>
            <w:vAlign w:val="bottom"/>
            <w:hideMark/>
          </w:tcPr>
          <w:p w14:paraId="349F5039" w14:textId="77777777" w:rsidR="003A763A" w:rsidRPr="004F16B7" w:rsidRDefault="003A763A" w:rsidP="0043232D">
            <w:pPr>
              <w:pStyle w:val="Tabletext"/>
            </w:pPr>
            <w:r w:rsidRPr="004F16B7">
              <w:t>Somalia</w:t>
            </w:r>
          </w:p>
        </w:tc>
        <w:tc>
          <w:tcPr>
            <w:tcW w:w="1759" w:type="dxa"/>
            <w:tcBorders>
              <w:top w:val="nil"/>
              <w:left w:val="single" w:sz="4" w:space="0" w:color="auto"/>
              <w:bottom w:val="nil"/>
              <w:right w:val="single" w:sz="4" w:space="0" w:color="auto"/>
            </w:tcBorders>
            <w:shd w:val="clear" w:color="auto" w:fill="auto"/>
            <w:noWrap/>
            <w:vAlign w:val="bottom"/>
            <w:hideMark/>
          </w:tcPr>
          <w:p w14:paraId="5ED55CB8" w14:textId="25D1D5DB" w:rsidR="003A763A" w:rsidRPr="003A763A" w:rsidRDefault="003A763A" w:rsidP="005D1A26">
            <w:pPr>
              <w:pStyle w:val="Tabletext"/>
              <w:jc w:val="center"/>
            </w:pPr>
            <w:r w:rsidRPr="003A763A">
              <w:t>Res.</w:t>
            </w:r>
            <w:r w:rsidR="005D1A26">
              <w:t xml:space="preserve"> </w:t>
            </w:r>
            <w:r w:rsidRPr="003A763A">
              <w:t xml:space="preserve">41 </w:t>
            </w:r>
            <w:r w:rsidR="004F16B7">
              <w:t>–</w:t>
            </w:r>
            <w:r w:rsidRPr="003A763A">
              <w:t xml:space="preserve"> 2023</w:t>
            </w:r>
          </w:p>
        </w:tc>
        <w:tc>
          <w:tcPr>
            <w:tcW w:w="1779" w:type="dxa"/>
            <w:tcBorders>
              <w:top w:val="nil"/>
              <w:left w:val="single" w:sz="4" w:space="0" w:color="auto"/>
              <w:bottom w:val="nil"/>
              <w:right w:val="single" w:sz="4" w:space="0" w:color="auto"/>
            </w:tcBorders>
            <w:shd w:val="clear" w:color="auto" w:fill="auto"/>
            <w:noWrap/>
            <w:vAlign w:val="bottom"/>
            <w:hideMark/>
          </w:tcPr>
          <w:p w14:paraId="3A52D9A8" w14:textId="3FD42479" w:rsidR="003A763A" w:rsidRPr="005D1A26" w:rsidRDefault="003A763A" w:rsidP="005D1A26">
            <w:pPr>
              <w:pStyle w:val="Tabletext"/>
              <w:jc w:val="right"/>
            </w:pPr>
            <w:r w:rsidRPr="005D1A26">
              <w:t>1</w:t>
            </w:r>
            <w:r w:rsidR="0043232D" w:rsidRPr="005D1A26">
              <w:t> </w:t>
            </w:r>
            <w:r w:rsidRPr="005D1A26">
              <w:t>974</w:t>
            </w:r>
            <w:r w:rsidR="0043232D" w:rsidRPr="005D1A26">
              <w:t> </w:t>
            </w:r>
            <w:r w:rsidRPr="005D1A26">
              <w:t>636.65</w:t>
            </w:r>
          </w:p>
        </w:tc>
        <w:tc>
          <w:tcPr>
            <w:tcW w:w="1536" w:type="dxa"/>
            <w:tcBorders>
              <w:top w:val="nil"/>
              <w:left w:val="single" w:sz="4" w:space="0" w:color="auto"/>
              <w:bottom w:val="nil"/>
              <w:right w:val="single" w:sz="4" w:space="0" w:color="auto"/>
            </w:tcBorders>
            <w:shd w:val="clear" w:color="auto" w:fill="auto"/>
            <w:noWrap/>
            <w:vAlign w:val="bottom"/>
            <w:hideMark/>
          </w:tcPr>
          <w:p w14:paraId="1774E191" w14:textId="700CC6F8" w:rsidR="003A763A" w:rsidRPr="005D1A26" w:rsidRDefault="003A763A" w:rsidP="005D1A26">
            <w:pPr>
              <w:pStyle w:val="Tabletext"/>
              <w:jc w:val="right"/>
            </w:pPr>
            <w:r w:rsidRPr="005D1A26">
              <w:t>1</w:t>
            </w:r>
            <w:r w:rsidR="0043232D" w:rsidRPr="005D1A26">
              <w:t> </w:t>
            </w:r>
            <w:r w:rsidRPr="005D1A26">
              <w:t>852</w:t>
            </w:r>
            <w:r w:rsidR="0043232D" w:rsidRPr="005D1A26">
              <w:t> </w:t>
            </w:r>
            <w:r w:rsidRPr="005D1A26">
              <w:t>203.63</w:t>
            </w:r>
          </w:p>
        </w:tc>
        <w:tc>
          <w:tcPr>
            <w:tcW w:w="1520" w:type="dxa"/>
            <w:tcBorders>
              <w:top w:val="nil"/>
              <w:left w:val="single" w:sz="4" w:space="0" w:color="auto"/>
              <w:bottom w:val="nil"/>
              <w:right w:val="single" w:sz="4" w:space="0" w:color="auto"/>
            </w:tcBorders>
            <w:shd w:val="clear" w:color="000000" w:fill="FFFFFF"/>
            <w:noWrap/>
            <w:vAlign w:val="bottom"/>
            <w:hideMark/>
          </w:tcPr>
          <w:p w14:paraId="79FE41DA" w14:textId="77777777" w:rsidR="003A763A" w:rsidRPr="005D1A26" w:rsidRDefault="003A763A" w:rsidP="005D1A26">
            <w:pPr>
              <w:pStyle w:val="Tabletext"/>
              <w:jc w:val="right"/>
            </w:pPr>
            <w:r w:rsidRPr="005D1A26">
              <w:t>0.00</w:t>
            </w:r>
          </w:p>
        </w:tc>
        <w:tc>
          <w:tcPr>
            <w:tcW w:w="1360" w:type="dxa"/>
            <w:tcBorders>
              <w:top w:val="nil"/>
              <w:left w:val="single" w:sz="4" w:space="0" w:color="auto"/>
              <w:bottom w:val="nil"/>
              <w:right w:val="single" w:sz="4" w:space="0" w:color="auto"/>
            </w:tcBorders>
            <w:shd w:val="clear" w:color="000000" w:fill="FFFFFF"/>
            <w:noWrap/>
            <w:vAlign w:val="bottom"/>
            <w:hideMark/>
          </w:tcPr>
          <w:p w14:paraId="2A3141A8" w14:textId="77777777" w:rsidR="003A763A" w:rsidRPr="005D1A26" w:rsidRDefault="003A763A" w:rsidP="005D1A26">
            <w:pPr>
              <w:pStyle w:val="Tabletext"/>
              <w:jc w:val="right"/>
            </w:pPr>
            <w:r w:rsidRPr="005D1A26">
              <w:t>0.00</w:t>
            </w:r>
          </w:p>
        </w:tc>
        <w:tc>
          <w:tcPr>
            <w:tcW w:w="1266" w:type="dxa"/>
            <w:tcBorders>
              <w:top w:val="nil"/>
              <w:left w:val="single" w:sz="4" w:space="0" w:color="auto"/>
              <w:bottom w:val="nil"/>
              <w:right w:val="single" w:sz="4" w:space="0" w:color="auto"/>
            </w:tcBorders>
            <w:shd w:val="clear" w:color="000000" w:fill="FFFFFF"/>
            <w:noWrap/>
            <w:vAlign w:val="bottom"/>
            <w:hideMark/>
          </w:tcPr>
          <w:p w14:paraId="3EB08E71" w14:textId="77777777" w:rsidR="003A763A" w:rsidRPr="005D1A26" w:rsidRDefault="003A763A" w:rsidP="005D1A26">
            <w:pPr>
              <w:pStyle w:val="Tabletext"/>
              <w:jc w:val="right"/>
            </w:pPr>
            <w:r w:rsidRPr="005D1A26">
              <w:t>0.00</w:t>
            </w:r>
          </w:p>
        </w:tc>
        <w:tc>
          <w:tcPr>
            <w:tcW w:w="1420" w:type="dxa"/>
            <w:tcBorders>
              <w:top w:val="nil"/>
              <w:left w:val="single" w:sz="4" w:space="0" w:color="auto"/>
              <w:bottom w:val="nil"/>
              <w:right w:val="single" w:sz="4" w:space="0" w:color="auto"/>
            </w:tcBorders>
            <w:shd w:val="clear" w:color="auto" w:fill="auto"/>
            <w:noWrap/>
            <w:vAlign w:val="bottom"/>
            <w:hideMark/>
          </w:tcPr>
          <w:p w14:paraId="165558AC" w14:textId="56D26844" w:rsidR="003A763A" w:rsidRPr="005D1A26" w:rsidRDefault="003A763A" w:rsidP="005D1A26">
            <w:pPr>
              <w:pStyle w:val="Tabletext"/>
              <w:jc w:val="right"/>
            </w:pPr>
            <w:r w:rsidRPr="005D1A26">
              <w:t>1</w:t>
            </w:r>
            <w:r w:rsidR="0043232D" w:rsidRPr="005D1A26">
              <w:t> </w:t>
            </w:r>
            <w:r w:rsidRPr="005D1A26">
              <w:t>852</w:t>
            </w:r>
            <w:r w:rsidR="0043232D" w:rsidRPr="005D1A26">
              <w:t> </w:t>
            </w:r>
            <w:r w:rsidRPr="005D1A26">
              <w:t>203.63</w:t>
            </w:r>
          </w:p>
        </w:tc>
      </w:tr>
      <w:tr w:rsidR="003A763A" w:rsidRPr="003A763A" w14:paraId="2C73C6D8" w14:textId="77777777" w:rsidTr="00300D5D">
        <w:trPr>
          <w:cantSplit/>
          <w:jc w:val="center"/>
        </w:trPr>
        <w:tc>
          <w:tcPr>
            <w:tcW w:w="3580" w:type="dxa"/>
            <w:tcBorders>
              <w:top w:val="nil"/>
              <w:left w:val="single" w:sz="4" w:space="0" w:color="auto"/>
              <w:right w:val="single" w:sz="4" w:space="0" w:color="auto"/>
            </w:tcBorders>
            <w:shd w:val="clear" w:color="auto" w:fill="auto"/>
            <w:noWrap/>
            <w:vAlign w:val="bottom"/>
            <w:hideMark/>
          </w:tcPr>
          <w:p w14:paraId="65320CF6" w14:textId="77777777" w:rsidR="003A763A" w:rsidRPr="004F16B7" w:rsidRDefault="003A763A" w:rsidP="0043232D">
            <w:pPr>
              <w:pStyle w:val="Tabletext"/>
            </w:pPr>
            <w:r w:rsidRPr="004F16B7">
              <w:t>Cameroon</w:t>
            </w:r>
          </w:p>
        </w:tc>
        <w:tc>
          <w:tcPr>
            <w:tcW w:w="1759" w:type="dxa"/>
            <w:tcBorders>
              <w:top w:val="nil"/>
              <w:left w:val="single" w:sz="4" w:space="0" w:color="auto"/>
              <w:right w:val="single" w:sz="4" w:space="0" w:color="auto"/>
            </w:tcBorders>
            <w:shd w:val="clear" w:color="auto" w:fill="auto"/>
            <w:noWrap/>
            <w:vAlign w:val="bottom"/>
            <w:hideMark/>
          </w:tcPr>
          <w:p w14:paraId="4C283539" w14:textId="450305AC" w:rsidR="003A763A" w:rsidRPr="003A763A" w:rsidRDefault="003A763A" w:rsidP="005D1A26">
            <w:pPr>
              <w:pStyle w:val="Tabletext"/>
              <w:jc w:val="center"/>
            </w:pPr>
            <w:r w:rsidRPr="003A763A">
              <w:t>Res.</w:t>
            </w:r>
            <w:r w:rsidR="005D1A26">
              <w:t xml:space="preserve"> </w:t>
            </w:r>
            <w:r w:rsidRPr="003A763A">
              <w:t xml:space="preserve">41 </w:t>
            </w:r>
            <w:r w:rsidR="004F16B7">
              <w:t>–</w:t>
            </w:r>
            <w:r w:rsidRPr="003A763A">
              <w:t xml:space="preserve"> 2024</w:t>
            </w:r>
          </w:p>
        </w:tc>
        <w:tc>
          <w:tcPr>
            <w:tcW w:w="1779" w:type="dxa"/>
            <w:tcBorders>
              <w:top w:val="nil"/>
              <w:left w:val="single" w:sz="4" w:space="0" w:color="auto"/>
              <w:right w:val="single" w:sz="4" w:space="0" w:color="auto"/>
            </w:tcBorders>
            <w:shd w:val="clear" w:color="auto" w:fill="auto"/>
            <w:noWrap/>
            <w:vAlign w:val="bottom"/>
            <w:hideMark/>
          </w:tcPr>
          <w:p w14:paraId="3D8EAF36" w14:textId="1B6CB88F" w:rsidR="003A763A" w:rsidRPr="005D1A26" w:rsidRDefault="003A763A" w:rsidP="005D1A26">
            <w:pPr>
              <w:pStyle w:val="Tabletext"/>
              <w:jc w:val="right"/>
            </w:pPr>
            <w:r w:rsidRPr="005D1A26">
              <w:t>1</w:t>
            </w:r>
            <w:r w:rsidR="0043232D" w:rsidRPr="005D1A26">
              <w:t> </w:t>
            </w:r>
            <w:r w:rsidRPr="005D1A26">
              <w:t>025</w:t>
            </w:r>
            <w:r w:rsidR="0043232D" w:rsidRPr="005D1A26">
              <w:t> </w:t>
            </w:r>
            <w:r w:rsidRPr="005D1A26">
              <w:t>668.48</w:t>
            </w:r>
          </w:p>
        </w:tc>
        <w:tc>
          <w:tcPr>
            <w:tcW w:w="1536" w:type="dxa"/>
            <w:tcBorders>
              <w:top w:val="nil"/>
              <w:left w:val="single" w:sz="4" w:space="0" w:color="auto"/>
              <w:right w:val="single" w:sz="4" w:space="0" w:color="auto"/>
            </w:tcBorders>
            <w:shd w:val="clear" w:color="auto" w:fill="auto"/>
            <w:noWrap/>
            <w:vAlign w:val="bottom"/>
            <w:hideMark/>
          </w:tcPr>
          <w:p w14:paraId="25E48CDA" w14:textId="1EED961F" w:rsidR="003A763A" w:rsidRPr="005D1A26" w:rsidRDefault="003A763A" w:rsidP="005D1A26">
            <w:pPr>
              <w:pStyle w:val="Tabletext"/>
              <w:jc w:val="right"/>
            </w:pPr>
            <w:r w:rsidRPr="005D1A26">
              <w:t>927</w:t>
            </w:r>
            <w:r w:rsidR="0043232D" w:rsidRPr="005D1A26">
              <w:t> </w:t>
            </w:r>
            <w:r w:rsidRPr="005D1A26">
              <w:t>793.01</w:t>
            </w:r>
          </w:p>
        </w:tc>
        <w:tc>
          <w:tcPr>
            <w:tcW w:w="1520" w:type="dxa"/>
            <w:tcBorders>
              <w:top w:val="nil"/>
              <w:left w:val="single" w:sz="4" w:space="0" w:color="auto"/>
              <w:right w:val="single" w:sz="4" w:space="0" w:color="auto"/>
            </w:tcBorders>
            <w:shd w:val="clear" w:color="000000" w:fill="FFFFFF"/>
            <w:noWrap/>
            <w:vAlign w:val="bottom"/>
            <w:hideMark/>
          </w:tcPr>
          <w:p w14:paraId="4BFC3FB1" w14:textId="77777777" w:rsidR="003A763A" w:rsidRPr="005D1A26" w:rsidRDefault="003A763A" w:rsidP="005D1A26">
            <w:pPr>
              <w:pStyle w:val="Tabletext"/>
              <w:jc w:val="right"/>
            </w:pPr>
            <w:r w:rsidRPr="005D1A26">
              <w:t>0.00</w:t>
            </w:r>
          </w:p>
        </w:tc>
        <w:tc>
          <w:tcPr>
            <w:tcW w:w="1360" w:type="dxa"/>
            <w:tcBorders>
              <w:top w:val="nil"/>
              <w:left w:val="single" w:sz="4" w:space="0" w:color="auto"/>
              <w:right w:val="single" w:sz="4" w:space="0" w:color="auto"/>
            </w:tcBorders>
            <w:shd w:val="clear" w:color="000000" w:fill="FFFFFF"/>
            <w:noWrap/>
            <w:vAlign w:val="bottom"/>
            <w:hideMark/>
          </w:tcPr>
          <w:p w14:paraId="2724417E" w14:textId="77777777" w:rsidR="003A763A" w:rsidRPr="005D1A26" w:rsidRDefault="003A763A" w:rsidP="005D1A26">
            <w:pPr>
              <w:pStyle w:val="Tabletext"/>
              <w:jc w:val="right"/>
            </w:pPr>
            <w:r w:rsidRPr="005D1A26">
              <w:t>0.00</w:t>
            </w:r>
          </w:p>
        </w:tc>
        <w:tc>
          <w:tcPr>
            <w:tcW w:w="1266" w:type="dxa"/>
            <w:tcBorders>
              <w:top w:val="nil"/>
              <w:left w:val="single" w:sz="4" w:space="0" w:color="auto"/>
              <w:right w:val="single" w:sz="4" w:space="0" w:color="auto"/>
            </w:tcBorders>
            <w:shd w:val="clear" w:color="000000" w:fill="FFFFFF"/>
            <w:noWrap/>
            <w:vAlign w:val="bottom"/>
            <w:hideMark/>
          </w:tcPr>
          <w:p w14:paraId="34F15099" w14:textId="77777777" w:rsidR="003A763A" w:rsidRPr="005D1A26" w:rsidRDefault="003A763A" w:rsidP="005D1A26">
            <w:pPr>
              <w:pStyle w:val="Tabletext"/>
              <w:jc w:val="right"/>
            </w:pPr>
            <w:r w:rsidRPr="005D1A26">
              <w:t>0.00</w:t>
            </w:r>
          </w:p>
        </w:tc>
        <w:tc>
          <w:tcPr>
            <w:tcW w:w="1420" w:type="dxa"/>
            <w:tcBorders>
              <w:top w:val="nil"/>
              <w:left w:val="single" w:sz="4" w:space="0" w:color="auto"/>
              <w:right w:val="single" w:sz="4" w:space="0" w:color="auto"/>
            </w:tcBorders>
            <w:shd w:val="clear" w:color="auto" w:fill="auto"/>
            <w:noWrap/>
            <w:vAlign w:val="bottom"/>
            <w:hideMark/>
          </w:tcPr>
          <w:p w14:paraId="28ADBE8C" w14:textId="1F86AE8C" w:rsidR="003A763A" w:rsidRPr="005D1A26" w:rsidRDefault="003A763A" w:rsidP="005D1A26">
            <w:pPr>
              <w:pStyle w:val="Tabletext"/>
              <w:jc w:val="right"/>
            </w:pPr>
            <w:r w:rsidRPr="005D1A26">
              <w:t>927</w:t>
            </w:r>
            <w:r w:rsidR="0043232D" w:rsidRPr="005D1A26">
              <w:t> </w:t>
            </w:r>
            <w:r w:rsidRPr="005D1A26">
              <w:t>793.01</w:t>
            </w:r>
          </w:p>
        </w:tc>
      </w:tr>
      <w:tr w:rsidR="003A763A" w:rsidRPr="004F16B7" w14:paraId="62394AC7" w14:textId="77777777" w:rsidTr="00300D5D">
        <w:trPr>
          <w:cantSplit/>
          <w:jc w:val="center"/>
        </w:trPr>
        <w:tc>
          <w:tcPr>
            <w:tcW w:w="3580" w:type="dxa"/>
            <w:tcBorders>
              <w:top w:val="nil"/>
              <w:left w:val="single" w:sz="4" w:space="0" w:color="auto"/>
            </w:tcBorders>
            <w:shd w:val="clear" w:color="auto" w:fill="auto"/>
            <w:noWrap/>
            <w:vAlign w:val="bottom"/>
            <w:hideMark/>
          </w:tcPr>
          <w:p w14:paraId="70A018F8" w14:textId="77777777" w:rsidR="003A763A" w:rsidRPr="004F16B7" w:rsidRDefault="003A763A" w:rsidP="0043232D">
            <w:pPr>
              <w:pStyle w:val="Tabletext"/>
              <w:rPr>
                <w:sz w:val="10"/>
                <w:szCs w:val="10"/>
              </w:rPr>
            </w:pPr>
          </w:p>
        </w:tc>
        <w:tc>
          <w:tcPr>
            <w:tcW w:w="1759" w:type="dxa"/>
            <w:tcBorders>
              <w:top w:val="nil"/>
            </w:tcBorders>
            <w:shd w:val="clear" w:color="auto" w:fill="auto"/>
            <w:noWrap/>
            <w:vAlign w:val="bottom"/>
            <w:hideMark/>
          </w:tcPr>
          <w:p w14:paraId="48EACD64" w14:textId="77777777" w:rsidR="003A763A" w:rsidRPr="004F16B7" w:rsidRDefault="003A763A" w:rsidP="005D1A26">
            <w:pPr>
              <w:pStyle w:val="Tabletext"/>
              <w:jc w:val="center"/>
              <w:rPr>
                <w:rFonts w:ascii="Times New Roman" w:hAnsi="Times New Roman"/>
                <w:sz w:val="10"/>
                <w:szCs w:val="10"/>
              </w:rPr>
            </w:pPr>
          </w:p>
        </w:tc>
        <w:tc>
          <w:tcPr>
            <w:tcW w:w="1779" w:type="dxa"/>
            <w:tcBorders>
              <w:top w:val="nil"/>
            </w:tcBorders>
            <w:shd w:val="clear" w:color="auto" w:fill="auto"/>
            <w:noWrap/>
            <w:vAlign w:val="bottom"/>
            <w:hideMark/>
          </w:tcPr>
          <w:p w14:paraId="72D6535C" w14:textId="77777777" w:rsidR="003A763A" w:rsidRPr="004F16B7" w:rsidRDefault="003A763A" w:rsidP="005D1A26">
            <w:pPr>
              <w:pStyle w:val="Tabletext"/>
              <w:jc w:val="right"/>
              <w:rPr>
                <w:rFonts w:ascii="Times New Roman" w:hAnsi="Times New Roman"/>
                <w:sz w:val="10"/>
                <w:szCs w:val="10"/>
              </w:rPr>
            </w:pPr>
          </w:p>
        </w:tc>
        <w:tc>
          <w:tcPr>
            <w:tcW w:w="1536" w:type="dxa"/>
            <w:tcBorders>
              <w:top w:val="nil"/>
            </w:tcBorders>
            <w:shd w:val="clear" w:color="auto" w:fill="auto"/>
            <w:noWrap/>
            <w:vAlign w:val="bottom"/>
            <w:hideMark/>
          </w:tcPr>
          <w:p w14:paraId="2348EF0E" w14:textId="77777777" w:rsidR="003A763A" w:rsidRPr="004F16B7" w:rsidRDefault="003A763A" w:rsidP="005D1A26">
            <w:pPr>
              <w:pStyle w:val="Tabletext"/>
              <w:jc w:val="right"/>
              <w:rPr>
                <w:rFonts w:ascii="Times New Roman" w:hAnsi="Times New Roman"/>
                <w:sz w:val="10"/>
                <w:szCs w:val="10"/>
              </w:rPr>
            </w:pPr>
          </w:p>
        </w:tc>
        <w:tc>
          <w:tcPr>
            <w:tcW w:w="1520" w:type="dxa"/>
            <w:tcBorders>
              <w:top w:val="nil"/>
            </w:tcBorders>
            <w:shd w:val="clear" w:color="auto" w:fill="auto"/>
            <w:noWrap/>
            <w:vAlign w:val="bottom"/>
            <w:hideMark/>
          </w:tcPr>
          <w:p w14:paraId="40079EAA" w14:textId="77777777" w:rsidR="003A763A" w:rsidRPr="004F16B7" w:rsidRDefault="003A763A" w:rsidP="005D1A26">
            <w:pPr>
              <w:pStyle w:val="Tabletext"/>
              <w:jc w:val="right"/>
              <w:rPr>
                <w:rFonts w:ascii="Times New Roman" w:hAnsi="Times New Roman"/>
                <w:sz w:val="10"/>
                <w:szCs w:val="10"/>
              </w:rPr>
            </w:pPr>
          </w:p>
        </w:tc>
        <w:tc>
          <w:tcPr>
            <w:tcW w:w="1360" w:type="dxa"/>
            <w:tcBorders>
              <w:top w:val="nil"/>
            </w:tcBorders>
            <w:shd w:val="clear" w:color="auto" w:fill="auto"/>
            <w:noWrap/>
            <w:vAlign w:val="bottom"/>
            <w:hideMark/>
          </w:tcPr>
          <w:p w14:paraId="7F5EAA88" w14:textId="77777777" w:rsidR="003A763A" w:rsidRPr="004F16B7" w:rsidRDefault="003A763A" w:rsidP="005D1A26">
            <w:pPr>
              <w:pStyle w:val="Tabletext"/>
              <w:jc w:val="right"/>
              <w:rPr>
                <w:rFonts w:ascii="Times New Roman" w:hAnsi="Times New Roman"/>
                <w:sz w:val="10"/>
                <w:szCs w:val="10"/>
              </w:rPr>
            </w:pPr>
          </w:p>
        </w:tc>
        <w:tc>
          <w:tcPr>
            <w:tcW w:w="1266" w:type="dxa"/>
            <w:tcBorders>
              <w:top w:val="nil"/>
            </w:tcBorders>
            <w:shd w:val="clear" w:color="auto" w:fill="auto"/>
            <w:noWrap/>
            <w:vAlign w:val="bottom"/>
            <w:hideMark/>
          </w:tcPr>
          <w:p w14:paraId="6DC12E3F" w14:textId="77777777" w:rsidR="003A763A" w:rsidRPr="004F16B7" w:rsidRDefault="003A763A" w:rsidP="005D1A26">
            <w:pPr>
              <w:pStyle w:val="Tabletext"/>
              <w:jc w:val="right"/>
              <w:rPr>
                <w:rFonts w:ascii="Times New Roman" w:hAnsi="Times New Roman"/>
                <w:sz w:val="10"/>
                <w:szCs w:val="10"/>
              </w:rPr>
            </w:pPr>
          </w:p>
        </w:tc>
        <w:tc>
          <w:tcPr>
            <w:tcW w:w="1420" w:type="dxa"/>
            <w:tcBorders>
              <w:top w:val="nil"/>
              <w:right w:val="single" w:sz="4" w:space="0" w:color="auto"/>
            </w:tcBorders>
            <w:shd w:val="clear" w:color="auto" w:fill="auto"/>
            <w:noWrap/>
            <w:vAlign w:val="bottom"/>
            <w:hideMark/>
          </w:tcPr>
          <w:p w14:paraId="2718170E" w14:textId="77777777" w:rsidR="003A763A" w:rsidRPr="004F16B7" w:rsidRDefault="003A763A" w:rsidP="005D1A26">
            <w:pPr>
              <w:pStyle w:val="Tabletext"/>
              <w:jc w:val="right"/>
              <w:rPr>
                <w:rFonts w:ascii="Times New Roman" w:hAnsi="Times New Roman"/>
                <w:sz w:val="10"/>
                <w:szCs w:val="10"/>
              </w:rPr>
            </w:pPr>
          </w:p>
        </w:tc>
      </w:tr>
      <w:tr w:rsidR="003A763A" w:rsidRPr="003A763A" w14:paraId="690A133E" w14:textId="77777777" w:rsidTr="00300D5D">
        <w:trPr>
          <w:cantSplit/>
          <w:jc w:val="center"/>
        </w:trPr>
        <w:tc>
          <w:tcPr>
            <w:tcW w:w="3580" w:type="dxa"/>
            <w:tcBorders>
              <w:top w:val="nil"/>
              <w:left w:val="single" w:sz="4" w:space="0" w:color="auto"/>
              <w:bottom w:val="nil"/>
            </w:tcBorders>
            <w:shd w:val="clear" w:color="auto" w:fill="auto"/>
            <w:noWrap/>
            <w:vAlign w:val="bottom"/>
            <w:hideMark/>
          </w:tcPr>
          <w:p w14:paraId="4AF69433" w14:textId="77777777" w:rsidR="003A763A" w:rsidRPr="00057557" w:rsidRDefault="003A763A" w:rsidP="0043232D">
            <w:pPr>
              <w:pStyle w:val="Tabletext"/>
              <w:rPr>
                <w:b/>
                <w:bCs/>
              </w:rPr>
            </w:pPr>
            <w:r w:rsidRPr="00057557">
              <w:rPr>
                <w:b/>
                <w:bCs/>
              </w:rPr>
              <w:t>Sector Members/Companies</w:t>
            </w:r>
          </w:p>
        </w:tc>
        <w:tc>
          <w:tcPr>
            <w:tcW w:w="1759" w:type="dxa"/>
            <w:tcBorders>
              <w:top w:val="nil"/>
              <w:bottom w:val="nil"/>
            </w:tcBorders>
            <w:shd w:val="clear" w:color="auto" w:fill="auto"/>
            <w:noWrap/>
            <w:vAlign w:val="bottom"/>
            <w:hideMark/>
          </w:tcPr>
          <w:p w14:paraId="70A0558C" w14:textId="77777777" w:rsidR="003A763A" w:rsidRPr="003A763A" w:rsidRDefault="003A763A" w:rsidP="005D1A26">
            <w:pPr>
              <w:pStyle w:val="Tabletext"/>
              <w:jc w:val="center"/>
            </w:pPr>
          </w:p>
        </w:tc>
        <w:tc>
          <w:tcPr>
            <w:tcW w:w="1779" w:type="dxa"/>
            <w:tcBorders>
              <w:top w:val="nil"/>
              <w:bottom w:val="nil"/>
            </w:tcBorders>
            <w:shd w:val="clear" w:color="auto" w:fill="auto"/>
            <w:noWrap/>
            <w:vAlign w:val="bottom"/>
            <w:hideMark/>
          </w:tcPr>
          <w:p w14:paraId="51FEC0B6" w14:textId="77777777" w:rsidR="003A763A" w:rsidRPr="005D1A26" w:rsidRDefault="003A763A" w:rsidP="005D1A26">
            <w:pPr>
              <w:pStyle w:val="Tabletext"/>
              <w:jc w:val="right"/>
              <w:rPr>
                <w:rFonts w:ascii="Times New Roman" w:hAnsi="Times New Roman"/>
              </w:rPr>
            </w:pPr>
          </w:p>
        </w:tc>
        <w:tc>
          <w:tcPr>
            <w:tcW w:w="1536" w:type="dxa"/>
            <w:tcBorders>
              <w:top w:val="nil"/>
              <w:bottom w:val="nil"/>
            </w:tcBorders>
            <w:shd w:val="clear" w:color="auto" w:fill="auto"/>
            <w:noWrap/>
            <w:vAlign w:val="bottom"/>
            <w:hideMark/>
          </w:tcPr>
          <w:p w14:paraId="3533F2D7" w14:textId="77777777" w:rsidR="003A763A" w:rsidRPr="005D1A26" w:rsidRDefault="003A763A" w:rsidP="005D1A26">
            <w:pPr>
              <w:pStyle w:val="Tabletext"/>
              <w:jc w:val="right"/>
              <w:rPr>
                <w:rFonts w:ascii="Times New Roman" w:hAnsi="Times New Roman"/>
              </w:rPr>
            </w:pPr>
          </w:p>
        </w:tc>
        <w:tc>
          <w:tcPr>
            <w:tcW w:w="1520" w:type="dxa"/>
            <w:tcBorders>
              <w:top w:val="nil"/>
              <w:bottom w:val="nil"/>
            </w:tcBorders>
            <w:shd w:val="clear" w:color="auto" w:fill="auto"/>
            <w:noWrap/>
            <w:vAlign w:val="bottom"/>
            <w:hideMark/>
          </w:tcPr>
          <w:p w14:paraId="24F7EB16" w14:textId="77777777" w:rsidR="003A763A" w:rsidRPr="005D1A26" w:rsidRDefault="003A763A" w:rsidP="005D1A26">
            <w:pPr>
              <w:pStyle w:val="Tabletext"/>
              <w:jc w:val="right"/>
              <w:rPr>
                <w:rFonts w:ascii="Times New Roman" w:hAnsi="Times New Roman"/>
              </w:rPr>
            </w:pPr>
          </w:p>
        </w:tc>
        <w:tc>
          <w:tcPr>
            <w:tcW w:w="1360" w:type="dxa"/>
            <w:tcBorders>
              <w:top w:val="nil"/>
              <w:bottom w:val="nil"/>
            </w:tcBorders>
            <w:shd w:val="clear" w:color="auto" w:fill="auto"/>
            <w:noWrap/>
            <w:vAlign w:val="bottom"/>
            <w:hideMark/>
          </w:tcPr>
          <w:p w14:paraId="560281AF" w14:textId="77777777" w:rsidR="003A763A" w:rsidRPr="005D1A26" w:rsidRDefault="003A763A" w:rsidP="005D1A26">
            <w:pPr>
              <w:pStyle w:val="Tabletext"/>
              <w:jc w:val="right"/>
              <w:rPr>
                <w:rFonts w:ascii="Times New Roman" w:hAnsi="Times New Roman"/>
              </w:rPr>
            </w:pPr>
          </w:p>
        </w:tc>
        <w:tc>
          <w:tcPr>
            <w:tcW w:w="1266" w:type="dxa"/>
            <w:tcBorders>
              <w:top w:val="nil"/>
              <w:bottom w:val="nil"/>
            </w:tcBorders>
            <w:shd w:val="clear" w:color="auto" w:fill="auto"/>
            <w:noWrap/>
            <w:vAlign w:val="bottom"/>
            <w:hideMark/>
          </w:tcPr>
          <w:p w14:paraId="3935F67C" w14:textId="77777777" w:rsidR="003A763A" w:rsidRPr="005D1A26" w:rsidRDefault="003A763A" w:rsidP="005D1A26">
            <w:pPr>
              <w:pStyle w:val="Tabletext"/>
              <w:jc w:val="right"/>
              <w:rPr>
                <w:rFonts w:ascii="Times New Roman" w:hAnsi="Times New Roman"/>
              </w:rPr>
            </w:pPr>
          </w:p>
        </w:tc>
        <w:tc>
          <w:tcPr>
            <w:tcW w:w="1420" w:type="dxa"/>
            <w:tcBorders>
              <w:top w:val="nil"/>
              <w:bottom w:val="nil"/>
              <w:right w:val="single" w:sz="4" w:space="0" w:color="auto"/>
            </w:tcBorders>
            <w:shd w:val="clear" w:color="auto" w:fill="auto"/>
            <w:noWrap/>
            <w:vAlign w:val="bottom"/>
            <w:hideMark/>
          </w:tcPr>
          <w:p w14:paraId="663DB9B4" w14:textId="77777777" w:rsidR="003A763A" w:rsidRPr="005D1A26" w:rsidRDefault="003A763A" w:rsidP="005D1A26">
            <w:pPr>
              <w:pStyle w:val="Tabletext"/>
              <w:jc w:val="right"/>
              <w:rPr>
                <w:rFonts w:ascii="Times New Roman" w:hAnsi="Times New Roman"/>
              </w:rPr>
            </w:pPr>
          </w:p>
        </w:tc>
      </w:tr>
      <w:tr w:rsidR="003A763A" w:rsidRPr="003A763A" w14:paraId="7ADB1A02" w14:textId="77777777" w:rsidTr="00300C2C">
        <w:trPr>
          <w:cantSplit/>
          <w:jc w:val="center"/>
        </w:trPr>
        <w:tc>
          <w:tcPr>
            <w:tcW w:w="3580" w:type="dxa"/>
            <w:tcBorders>
              <w:top w:val="nil"/>
              <w:left w:val="single" w:sz="4" w:space="0" w:color="auto"/>
              <w:bottom w:val="nil"/>
              <w:right w:val="single" w:sz="4" w:space="0" w:color="auto"/>
            </w:tcBorders>
            <w:shd w:val="clear" w:color="auto" w:fill="auto"/>
            <w:vAlign w:val="bottom"/>
            <w:hideMark/>
          </w:tcPr>
          <w:p w14:paraId="0A14C804" w14:textId="1137154A" w:rsidR="003A763A" w:rsidRPr="003A763A" w:rsidRDefault="005D1A26" w:rsidP="005D1A26">
            <w:pPr>
              <w:pStyle w:val="Tabletext"/>
              <w:ind w:left="284" w:hanging="284"/>
            </w:pPr>
            <w:r>
              <w:t>–</w:t>
            </w:r>
            <w:r>
              <w:tab/>
            </w:r>
            <w:r w:rsidR="003A763A" w:rsidRPr="003A763A">
              <w:t xml:space="preserve">Cameroon Telecom. (CAMTEL), </w:t>
            </w:r>
            <w:proofErr w:type="spellStart"/>
            <w:r w:rsidR="003A763A" w:rsidRPr="003A763A">
              <w:t>Yaounde</w:t>
            </w:r>
            <w:proofErr w:type="spellEnd"/>
          </w:p>
        </w:tc>
        <w:tc>
          <w:tcPr>
            <w:tcW w:w="1759" w:type="dxa"/>
            <w:tcBorders>
              <w:top w:val="nil"/>
              <w:left w:val="single" w:sz="4" w:space="0" w:color="auto"/>
              <w:bottom w:val="nil"/>
              <w:right w:val="single" w:sz="4" w:space="0" w:color="auto"/>
            </w:tcBorders>
            <w:shd w:val="clear" w:color="auto" w:fill="auto"/>
            <w:noWrap/>
            <w:vAlign w:val="bottom"/>
            <w:hideMark/>
          </w:tcPr>
          <w:p w14:paraId="5A4A0663" w14:textId="7B118F43" w:rsidR="003A763A" w:rsidRPr="003A763A" w:rsidRDefault="003A763A" w:rsidP="005D1A26">
            <w:pPr>
              <w:pStyle w:val="Tabletext"/>
              <w:jc w:val="center"/>
            </w:pPr>
            <w:r w:rsidRPr="003A763A">
              <w:t>Res.</w:t>
            </w:r>
            <w:r w:rsidR="005D1A26">
              <w:t xml:space="preserve"> </w:t>
            </w:r>
            <w:r w:rsidRPr="003A763A">
              <w:t xml:space="preserve">41 </w:t>
            </w:r>
            <w:r w:rsidR="00300D5D">
              <w:t>–</w:t>
            </w:r>
            <w:r w:rsidRPr="003A763A">
              <w:t xml:space="preserve"> 2021</w:t>
            </w:r>
          </w:p>
        </w:tc>
        <w:tc>
          <w:tcPr>
            <w:tcW w:w="1779" w:type="dxa"/>
            <w:tcBorders>
              <w:top w:val="nil"/>
              <w:left w:val="single" w:sz="4" w:space="0" w:color="auto"/>
              <w:bottom w:val="nil"/>
              <w:right w:val="single" w:sz="4" w:space="0" w:color="auto"/>
            </w:tcBorders>
            <w:shd w:val="clear" w:color="auto" w:fill="auto"/>
            <w:noWrap/>
            <w:vAlign w:val="bottom"/>
            <w:hideMark/>
          </w:tcPr>
          <w:p w14:paraId="64E3E1FF" w14:textId="7A8C0450" w:rsidR="003A763A" w:rsidRPr="005D1A26" w:rsidRDefault="003A763A" w:rsidP="005D1A26">
            <w:pPr>
              <w:pStyle w:val="Tabletext"/>
              <w:jc w:val="right"/>
            </w:pPr>
            <w:r w:rsidRPr="005D1A26">
              <w:t>190</w:t>
            </w:r>
            <w:r w:rsidR="0043232D" w:rsidRPr="005D1A26">
              <w:t> </w:t>
            </w:r>
            <w:r w:rsidRPr="005D1A26">
              <w:t>283.70</w:t>
            </w:r>
          </w:p>
        </w:tc>
        <w:tc>
          <w:tcPr>
            <w:tcW w:w="1536" w:type="dxa"/>
            <w:tcBorders>
              <w:top w:val="nil"/>
              <w:left w:val="single" w:sz="4" w:space="0" w:color="auto"/>
              <w:bottom w:val="nil"/>
              <w:right w:val="single" w:sz="4" w:space="0" w:color="auto"/>
            </w:tcBorders>
            <w:shd w:val="clear" w:color="auto" w:fill="auto"/>
            <w:noWrap/>
            <w:vAlign w:val="bottom"/>
            <w:hideMark/>
          </w:tcPr>
          <w:p w14:paraId="1561F245" w14:textId="393D8AAA" w:rsidR="003A763A" w:rsidRPr="005D1A26" w:rsidRDefault="003A763A" w:rsidP="005D1A26">
            <w:pPr>
              <w:pStyle w:val="Tabletext"/>
              <w:jc w:val="right"/>
            </w:pPr>
            <w:r w:rsidRPr="005D1A26">
              <w:t>122</w:t>
            </w:r>
            <w:r w:rsidR="0043232D" w:rsidRPr="005D1A26">
              <w:t> </w:t>
            </w:r>
            <w:r w:rsidRPr="005D1A26">
              <w:t>953.20</w:t>
            </w:r>
          </w:p>
        </w:tc>
        <w:tc>
          <w:tcPr>
            <w:tcW w:w="1520" w:type="dxa"/>
            <w:tcBorders>
              <w:top w:val="nil"/>
              <w:left w:val="single" w:sz="4" w:space="0" w:color="auto"/>
              <w:bottom w:val="nil"/>
              <w:right w:val="single" w:sz="4" w:space="0" w:color="auto"/>
            </w:tcBorders>
            <w:shd w:val="clear" w:color="auto" w:fill="auto"/>
            <w:noWrap/>
            <w:vAlign w:val="bottom"/>
            <w:hideMark/>
          </w:tcPr>
          <w:p w14:paraId="6997F37E" w14:textId="77777777" w:rsidR="003A763A" w:rsidRPr="005D1A26" w:rsidRDefault="003A763A" w:rsidP="005D1A26">
            <w:pPr>
              <w:pStyle w:val="Tabletext"/>
              <w:jc w:val="right"/>
            </w:pPr>
            <w:r w:rsidRPr="005D1A26">
              <w:t>0.00</w:t>
            </w:r>
          </w:p>
        </w:tc>
        <w:tc>
          <w:tcPr>
            <w:tcW w:w="1360" w:type="dxa"/>
            <w:tcBorders>
              <w:top w:val="nil"/>
              <w:left w:val="single" w:sz="4" w:space="0" w:color="auto"/>
              <w:bottom w:val="nil"/>
              <w:right w:val="single" w:sz="4" w:space="0" w:color="auto"/>
            </w:tcBorders>
            <w:shd w:val="clear" w:color="auto" w:fill="auto"/>
            <w:noWrap/>
            <w:vAlign w:val="bottom"/>
            <w:hideMark/>
          </w:tcPr>
          <w:p w14:paraId="05650BFB" w14:textId="77777777" w:rsidR="003A763A" w:rsidRPr="005D1A26" w:rsidRDefault="003A763A" w:rsidP="005D1A26">
            <w:pPr>
              <w:pStyle w:val="Tabletext"/>
              <w:jc w:val="right"/>
            </w:pPr>
            <w:r w:rsidRPr="005D1A26">
              <w:t>0.00</w:t>
            </w:r>
          </w:p>
        </w:tc>
        <w:tc>
          <w:tcPr>
            <w:tcW w:w="1266" w:type="dxa"/>
            <w:tcBorders>
              <w:top w:val="nil"/>
              <w:left w:val="single" w:sz="4" w:space="0" w:color="auto"/>
              <w:bottom w:val="nil"/>
              <w:right w:val="single" w:sz="4" w:space="0" w:color="auto"/>
            </w:tcBorders>
            <w:shd w:val="clear" w:color="auto" w:fill="auto"/>
            <w:noWrap/>
            <w:vAlign w:val="bottom"/>
            <w:hideMark/>
          </w:tcPr>
          <w:p w14:paraId="1089628B" w14:textId="77777777" w:rsidR="003A763A" w:rsidRPr="005D1A26" w:rsidRDefault="003A763A" w:rsidP="005D1A26">
            <w:pPr>
              <w:pStyle w:val="Tabletext"/>
              <w:jc w:val="right"/>
            </w:pPr>
            <w:r w:rsidRPr="005D1A26">
              <w:t>0.00</w:t>
            </w:r>
          </w:p>
        </w:tc>
        <w:tc>
          <w:tcPr>
            <w:tcW w:w="1420" w:type="dxa"/>
            <w:tcBorders>
              <w:top w:val="nil"/>
              <w:left w:val="single" w:sz="4" w:space="0" w:color="auto"/>
              <w:bottom w:val="nil"/>
              <w:right w:val="single" w:sz="4" w:space="0" w:color="auto"/>
            </w:tcBorders>
            <w:shd w:val="clear" w:color="auto" w:fill="auto"/>
            <w:noWrap/>
            <w:vAlign w:val="bottom"/>
            <w:hideMark/>
          </w:tcPr>
          <w:p w14:paraId="0196377B" w14:textId="7C987724" w:rsidR="003A763A" w:rsidRPr="005D1A26" w:rsidRDefault="003A763A" w:rsidP="005D1A26">
            <w:pPr>
              <w:pStyle w:val="Tabletext"/>
              <w:jc w:val="right"/>
            </w:pPr>
            <w:r w:rsidRPr="005D1A26">
              <w:t>122</w:t>
            </w:r>
            <w:r w:rsidR="0043232D" w:rsidRPr="005D1A26">
              <w:t> </w:t>
            </w:r>
            <w:r w:rsidRPr="005D1A26">
              <w:t>953.20</w:t>
            </w:r>
          </w:p>
        </w:tc>
      </w:tr>
      <w:tr w:rsidR="003A763A" w:rsidRPr="003A763A" w14:paraId="4A4D63F6" w14:textId="77777777" w:rsidTr="00300D5D">
        <w:trPr>
          <w:cantSplit/>
          <w:jc w:val="center"/>
        </w:trPr>
        <w:tc>
          <w:tcPr>
            <w:tcW w:w="3580" w:type="dxa"/>
            <w:tcBorders>
              <w:top w:val="nil"/>
              <w:left w:val="single" w:sz="4" w:space="0" w:color="auto"/>
              <w:right w:val="single" w:sz="4" w:space="0" w:color="auto"/>
            </w:tcBorders>
            <w:shd w:val="clear" w:color="auto" w:fill="auto"/>
            <w:vAlign w:val="bottom"/>
            <w:hideMark/>
          </w:tcPr>
          <w:p w14:paraId="4281C500" w14:textId="56026881" w:rsidR="003A763A" w:rsidRPr="003A763A" w:rsidRDefault="005D1A26" w:rsidP="005D1A26">
            <w:pPr>
              <w:pStyle w:val="Tabletext"/>
              <w:ind w:left="284" w:hanging="284"/>
            </w:pPr>
            <w:r>
              <w:t>–</w:t>
            </w:r>
            <w:r>
              <w:tab/>
            </w:r>
            <w:r w:rsidR="003A763A" w:rsidRPr="003A763A">
              <w:t>Sudanese Mobile Tel</w:t>
            </w:r>
            <w:r w:rsidR="003E14E4">
              <w:t>ephone</w:t>
            </w:r>
            <w:r w:rsidR="003A763A" w:rsidRPr="003A763A">
              <w:t xml:space="preserve"> Co., Zain, </w:t>
            </w:r>
            <w:proofErr w:type="spellStart"/>
            <w:r w:rsidR="003A763A" w:rsidRPr="003A763A">
              <w:t>Kharthoum</w:t>
            </w:r>
            <w:proofErr w:type="spellEnd"/>
          </w:p>
        </w:tc>
        <w:tc>
          <w:tcPr>
            <w:tcW w:w="1759" w:type="dxa"/>
            <w:tcBorders>
              <w:top w:val="nil"/>
              <w:left w:val="single" w:sz="4" w:space="0" w:color="auto"/>
              <w:right w:val="single" w:sz="4" w:space="0" w:color="auto"/>
            </w:tcBorders>
            <w:shd w:val="clear" w:color="auto" w:fill="auto"/>
            <w:noWrap/>
            <w:vAlign w:val="bottom"/>
            <w:hideMark/>
          </w:tcPr>
          <w:p w14:paraId="076F6333" w14:textId="22B2595A" w:rsidR="003A763A" w:rsidRPr="003A763A" w:rsidRDefault="003A763A" w:rsidP="005D1A26">
            <w:pPr>
              <w:pStyle w:val="Tabletext"/>
              <w:jc w:val="center"/>
            </w:pPr>
            <w:r w:rsidRPr="003A763A">
              <w:t>Res.</w:t>
            </w:r>
            <w:r w:rsidR="005D1A26">
              <w:t xml:space="preserve"> </w:t>
            </w:r>
            <w:r w:rsidRPr="003A763A">
              <w:t xml:space="preserve">41 </w:t>
            </w:r>
            <w:r w:rsidR="00300D5D">
              <w:t>–</w:t>
            </w:r>
            <w:r w:rsidRPr="003A763A">
              <w:t xml:space="preserve"> 2025</w:t>
            </w:r>
          </w:p>
        </w:tc>
        <w:tc>
          <w:tcPr>
            <w:tcW w:w="1779" w:type="dxa"/>
            <w:tcBorders>
              <w:top w:val="nil"/>
              <w:left w:val="single" w:sz="4" w:space="0" w:color="auto"/>
              <w:right w:val="single" w:sz="4" w:space="0" w:color="auto"/>
            </w:tcBorders>
            <w:shd w:val="clear" w:color="auto" w:fill="auto"/>
            <w:noWrap/>
            <w:vAlign w:val="bottom"/>
            <w:hideMark/>
          </w:tcPr>
          <w:p w14:paraId="573D58F8" w14:textId="58579BB3" w:rsidR="003A763A" w:rsidRPr="005D1A26" w:rsidRDefault="003A763A" w:rsidP="005D1A26">
            <w:pPr>
              <w:pStyle w:val="Tabletext"/>
              <w:jc w:val="right"/>
            </w:pPr>
            <w:r w:rsidRPr="005D1A26">
              <w:t>8</w:t>
            </w:r>
            <w:r w:rsidR="0043232D" w:rsidRPr="005D1A26">
              <w:t> </w:t>
            </w:r>
            <w:r w:rsidRPr="005D1A26">
              <w:t>307.80</w:t>
            </w:r>
          </w:p>
        </w:tc>
        <w:tc>
          <w:tcPr>
            <w:tcW w:w="1536" w:type="dxa"/>
            <w:tcBorders>
              <w:top w:val="nil"/>
              <w:left w:val="single" w:sz="4" w:space="0" w:color="auto"/>
              <w:right w:val="single" w:sz="4" w:space="0" w:color="auto"/>
            </w:tcBorders>
            <w:shd w:val="clear" w:color="auto" w:fill="auto"/>
            <w:noWrap/>
            <w:vAlign w:val="bottom"/>
            <w:hideMark/>
          </w:tcPr>
          <w:p w14:paraId="678AF9D5" w14:textId="77777777" w:rsidR="003A763A" w:rsidRPr="005D1A26" w:rsidRDefault="003A763A" w:rsidP="005D1A26">
            <w:pPr>
              <w:pStyle w:val="Tabletext"/>
              <w:jc w:val="right"/>
            </w:pPr>
            <w:r w:rsidRPr="005D1A26">
              <w:t>0.00</w:t>
            </w:r>
          </w:p>
        </w:tc>
        <w:tc>
          <w:tcPr>
            <w:tcW w:w="1520" w:type="dxa"/>
            <w:tcBorders>
              <w:top w:val="nil"/>
              <w:left w:val="single" w:sz="4" w:space="0" w:color="auto"/>
              <w:right w:val="single" w:sz="4" w:space="0" w:color="auto"/>
            </w:tcBorders>
            <w:shd w:val="clear" w:color="auto" w:fill="auto"/>
            <w:noWrap/>
            <w:vAlign w:val="bottom"/>
            <w:hideMark/>
          </w:tcPr>
          <w:p w14:paraId="599F551E" w14:textId="0AA7FB99" w:rsidR="003A763A" w:rsidRPr="005D1A26" w:rsidRDefault="003A763A" w:rsidP="005D1A26">
            <w:pPr>
              <w:pStyle w:val="Tabletext"/>
              <w:jc w:val="right"/>
            </w:pPr>
            <w:r w:rsidRPr="005D1A26">
              <w:t>8</w:t>
            </w:r>
            <w:r w:rsidR="0043232D" w:rsidRPr="005D1A26">
              <w:t> </w:t>
            </w:r>
            <w:r w:rsidRPr="005D1A26">
              <w:t>307.80</w:t>
            </w:r>
          </w:p>
        </w:tc>
        <w:tc>
          <w:tcPr>
            <w:tcW w:w="1360" w:type="dxa"/>
            <w:tcBorders>
              <w:top w:val="nil"/>
              <w:left w:val="single" w:sz="4" w:space="0" w:color="auto"/>
              <w:right w:val="single" w:sz="4" w:space="0" w:color="auto"/>
            </w:tcBorders>
            <w:shd w:val="clear" w:color="auto" w:fill="auto"/>
            <w:noWrap/>
            <w:vAlign w:val="bottom"/>
            <w:hideMark/>
          </w:tcPr>
          <w:p w14:paraId="50913996" w14:textId="77777777" w:rsidR="003A763A" w:rsidRPr="005D1A26" w:rsidRDefault="003A763A" w:rsidP="005D1A26">
            <w:pPr>
              <w:pStyle w:val="Tabletext"/>
              <w:jc w:val="right"/>
            </w:pPr>
            <w:r w:rsidRPr="005D1A26">
              <w:t>0.00</w:t>
            </w:r>
          </w:p>
        </w:tc>
        <w:tc>
          <w:tcPr>
            <w:tcW w:w="1266" w:type="dxa"/>
            <w:tcBorders>
              <w:top w:val="nil"/>
              <w:left w:val="single" w:sz="4" w:space="0" w:color="auto"/>
              <w:right w:val="single" w:sz="4" w:space="0" w:color="auto"/>
            </w:tcBorders>
            <w:shd w:val="clear" w:color="auto" w:fill="auto"/>
            <w:noWrap/>
            <w:vAlign w:val="bottom"/>
            <w:hideMark/>
          </w:tcPr>
          <w:p w14:paraId="6E5B1997" w14:textId="0F3A52CB" w:rsidR="003A763A" w:rsidRPr="005D1A26" w:rsidRDefault="005D1A26" w:rsidP="005D1A26">
            <w:pPr>
              <w:pStyle w:val="Tabletext"/>
              <w:jc w:val="right"/>
            </w:pPr>
            <w:r>
              <w:t>–</w:t>
            </w:r>
            <w:r w:rsidR="003A763A" w:rsidRPr="005D1A26">
              <w:t>1</w:t>
            </w:r>
            <w:r w:rsidR="0043232D" w:rsidRPr="005D1A26">
              <w:t> </w:t>
            </w:r>
            <w:r w:rsidR="003A763A" w:rsidRPr="005D1A26">
              <w:t>590.00</w:t>
            </w:r>
          </w:p>
        </w:tc>
        <w:tc>
          <w:tcPr>
            <w:tcW w:w="1420" w:type="dxa"/>
            <w:tcBorders>
              <w:top w:val="nil"/>
              <w:left w:val="single" w:sz="4" w:space="0" w:color="auto"/>
              <w:right w:val="single" w:sz="4" w:space="0" w:color="auto"/>
            </w:tcBorders>
            <w:shd w:val="clear" w:color="auto" w:fill="auto"/>
            <w:noWrap/>
            <w:vAlign w:val="bottom"/>
            <w:hideMark/>
          </w:tcPr>
          <w:p w14:paraId="37F1977D" w14:textId="0EAFBF16" w:rsidR="003A763A" w:rsidRPr="005D1A26" w:rsidRDefault="003A763A" w:rsidP="005D1A26">
            <w:pPr>
              <w:pStyle w:val="Tabletext"/>
              <w:jc w:val="right"/>
            </w:pPr>
            <w:r w:rsidRPr="005D1A26">
              <w:t>6</w:t>
            </w:r>
            <w:r w:rsidR="0043232D" w:rsidRPr="005D1A26">
              <w:t> </w:t>
            </w:r>
            <w:r w:rsidRPr="005D1A26">
              <w:t>717.80</w:t>
            </w:r>
          </w:p>
        </w:tc>
      </w:tr>
      <w:tr w:rsidR="003A763A" w:rsidRPr="004971AE" w14:paraId="3A8525F6" w14:textId="77777777" w:rsidTr="00300D5D">
        <w:trPr>
          <w:cantSplit/>
          <w:jc w:val="center"/>
        </w:trPr>
        <w:tc>
          <w:tcPr>
            <w:tcW w:w="3580" w:type="dxa"/>
            <w:tcBorders>
              <w:top w:val="nil"/>
              <w:left w:val="single" w:sz="4" w:space="0" w:color="auto"/>
              <w:bottom w:val="single" w:sz="4" w:space="0" w:color="auto"/>
            </w:tcBorders>
            <w:shd w:val="clear" w:color="auto" w:fill="auto"/>
            <w:noWrap/>
            <w:vAlign w:val="bottom"/>
            <w:hideMark/>
          </w:tcPr>
          <w:p w14:paraId="1600AE22" w14:textId="77777777" w:rsidR="003A763A" w:rsidRPr="004971AE" w:rsidRDefault="003A763A" w:rsidP="0043232D">
            <w:pPr>
              <w:pStyle w:val="Tabletext"/>
              <w:rPr>
                <w:sz w:val="10"/>
                <w:szCs w:val="10"/>
              </w:rPr>
            </w:pPr>
          </w:p>
        </w:tc>
        <w:tc>
          <w:tcPr>
            <w:tcW w:w="1759" w:type="dxa"/>
            <w:tcBorders>
              <w:top w:val="nil"/>
              <w:bottom w:val="single" w:sz="4" w:space="0" w:color="auto"/>
            </w:tcBorders>
            <w:shd w:val="clear" w:color="auto" w:fill="auto"/>
            <w:noWrap/>
            <w:vAlign w:val="bottom"/>
            <w:hideMark/>
          </w:tcPr>
          <w:p w14:paraId="3325190E" w14:textId="77777777" w:rsidR="003A763A" w:rsidRPr="004971AE" w:rsidRDefault="003A763A" w:rsidP="0043232D">
            <w:pPr>
              <w:pStyle w:val="Tabletext"/>
              <w:rPr>
                <w:rFonts w:ascii="Times New Roman" w:hAnsi="Times New Roman"/>
                <w:sz w:val="10"/>
                <w:szCs w:val="10"/>
              </w:rPr>
            </w:pPr>
          </w:p>
        </w:tc>
        <w:tc>
          <w:tcPr>
            <w:tcW w:w="1779" w:type="dxa"/>
            <w:tcBorders>
              <w:top w:val="nil"/>
              <w:bottom w:val="single" w:sz="4" w:space="0" w:color="auto"/>
            </w:tcBorders>
            <w:shd w:val="clear" w:color="auto" w:fill="auto"/>
            <w:noWrap/>
            <w:vAlign w:val="bottom"/>
            <w:hideMark/>
          </w:tcPr>
          <w:p w14:paraId="313F0B99" w14:textId="77777777" w:rsidR="003A763A" w:rsidRPr="004971AE" w:rsidRDefault="003A763A" w:rsidP="005D1A26">
            <w:pPr>
              <w:pStyle w:val="Tabletext"/>
              <w:jc w:val="right"/>
              <w:rPr>
                <w:rFonts w:ascii="Times New Roman" w:hAnsi="Times New Roman"/>
                <w:sz w:val="10"/>
                <w:szCs w:val="10"/>
              </w:rPr>
            </w:pPr>
          </w:p>
        </w:tc>
        <w:tc>
          <w:tcPr>
            <w:tcW w:w="1536" w:type="dxa"/>
            <w:tcBorders>
              <w:top w:val="nil"/>
              <w:bottom w:val="single" w:sz="4" w:space="0" w:color="auto"/>
            </w:tcBorders>
            <w:shd w:val="clear" w:color="auto" w:fill="auto"/>
            <w:noWrap/>
            <w:vAlign w:val="bottom"/>
            <w:hideMark/>
          </w:tcPr>
          <w:p w14:paraId="5AACBA6E" w14:textId="77777777" w:rsidR="003A763A" w:rsidRPr="004971AE" w:rsidRDefault="003A763A" w:rsidP="005D1A26">
            <w:pPr>
              <w:pStyle w:val="Tabletext"/>
              <w:jc w:val="right"/>
              <w:rPr>
                <w:rFonts w:ascii="Times New Roman" w:hAnsi="Times New Roman"/>
                <w:sz w:val="10"/>
                <w:szCs w:val="10"/>
              </w:rPr>
            </w:pPr>
          </w:p>
        </w:tc>
        <w:tc>
          <w:tcPr>
            <w:tcW w:w="1520" w:type="dxa"/>
            <w:tcBorders>
              <w:top w:val="nil"/>
              <w:bottom w:val="single" w:sz="4" w:space="0" w:color="auto"/>
            </w:tcBorders>
            <w:shd w:val="clear" w:color="auto" w:fill="auto"/>
            <w:noWrap/>
            <w:vAlign w:val="bottom"/>
            <w:hideMark/>
          </w:tcPr>
          <w:p w14:paraId="2F79039A" w14:textId="77777777" w:rsidR="003A763A" w:rsidRPr="004971AE" w:rsidRDefault="003A763A" w:rsidP="005D1A26">
            <w:pPr>
              <w:pStyle w:val="Tabletext"/>
              <w:jc w:val="right"/>
              <w:rPr>
                <w:rFonts w:ascii="Times New Roman" w:hAnsi="Times New Roman"/>
                <w:sz w:val="10"/>
                <w:szCs w:val="10"/>
              </w:rPr>
            </w:pPr>
          </w:p>
        </w:tc>
        <w:tc>
          <w:tcPr>
            <w:tcW w:w="1360" w:type="dxa"/>
            <w:tcBorders>
              <w:top w:val="nil"/>
              <w:bottom w:val="single" w:sz="4" w:space="0" w:color="auto"/>
            </w:tcBorders>
            <w:shd w:val="clear" w:color="auto" w:fill="auto"/>
            <w:noWrap/>
            <w:vAlign w:val="bottom"/>
            <w:hideMark/>
          </w:tcPr>
          <w:p w14:paraId="508BE52A" w14:textId="77777777" w:rsidR="003A763A" w:rsidRPr="004971AE" w:rsidRDefault="003A763A" w:rsidP="005D1A26">
            <w:pPr>
              <w:pStyle w:val="Tabletext"/>
              <w:jc w:val="right"/>
              <w:rPr>
                <w:rFonts w:ascii="Times New Roman" w:hAnsi="Times New Roman"/>
                <w:sz w:val="10"/>
                <w:szCs w:val="10"/>
              </w:rPr>
            </w:pPr>
          </w:p>
        </w:tc>
        <w:tc>
          <w:tcPr>
            <w:tcW w:w="1266" w:type="dxa"/>
            <w:tcBorders>
              <w:top w:val="nil"/>
              <w:bottom w:val="single" w:sz="4" w:space="0" w:color="auto"/>
            </w:tcBorders>
            <w:shd w:val="clear" w:color="auto" w:fill="auto"/>
            <w:noWrap/>
            <w:vAlign w:val="bottom"/>
            <w:hideMark/>
          </w:tcPr>
          <w:p w14:paraId="21E35B45" w14:textId="77777777" w:rsidR="003A763A" w:rsidRPr="004971AE" w:rsidRDefault="003A763A" w:rsidP="005D1A26">
            <w:pPr>
              <w:pStyle w:val="Tabletext"/>
              <w:jc w:val="right"/>
              <w:rPr>
                <w:rFonts w:ascii="Times New Roman" w:hAnsi="Times New Roman"/>
                <w:sz w:val="10"/>
                <w:szCs w:val="10"/>
              </w:rPr>
            </w:pPr>
          </w:p>
        </w:tc>
        <w:tc>
          <w:tcPr>
            <w:tcW w:w="1420" w:type="dxa"/>
            <w:tcBorders>
              <w:top w:val="nil"/>
              <w:bottom w:val="single" w:sz="4" w:space="0" w:color="auto"/>
              <w:right w:val="single" w:sz="4" w:space="0" w:color="auto"/>
            </w:tcBorders>
            <w:shd w:val="clear" w:color="auto" w:fill="auto"/>
            <w:noWrap/>
            <w:vAlign w:val="bottom"/>
            <w:hideMark/>
          </w:tcPr>
          <w:p w14:paraId="2A3125D5" w14:textId="77777777" w:rsidR="003A763A" w:rsidRPr="004971AE" w:rsidRDefault="003A763A" w:rsidP="005D1A26">
            <w:pPr>
              <w:pStyle w:val="Tabletext"/>
              <w:jc w:val="right"/>
              <w:rPr>
                <w:rFonts w:ascii="Times New Roman" w:hAnsi="Times New Roman"/>
                <w:sz w:val="10"/>
                <w:szCs w:val="10"/>
              </w:rPr>
            </w:pPr>
          </w:p>
        </w:tc>
      </w:tr>
      <w:tr w:rsidR="003A763A" w:rsidRPr="005D1A26" w14:paraId="6A72BADA" w14:textId="77777777" w:rsidTr="00300C2C">
        <w:trPr>
          <w:cantSplit/>
          <w:jc w:val="center"/>
        </w:trPr>
        <w:tc>
          <w:tcPr>
            <w:tcW w:w="3580" w:type="dxa"/>
            <w:tcBorders>
              <w:top w:val="single" w:sz="4" w:space="0" w:color="auto"/>
              <w:left w:val="single" w:sz="4" w:space="0" w:color="auto"/>
              <w:bottom w:val="single" w:sz="4" w:space="0" w:color="auto"/>
              <w:right w:val="nil"/>
            </w:tcBorders>
            <w:shd w:val="clear" w:color="auto" w:fill="auto"/>
            <w:noWrap/>
            <w:vAlign w:val="bottom"/>
            <w:hideMark/>
          </w:tcPr>
          <w:p w14:paraId="210E1015" w14:textId="77777777" w:rsidR="003A763A" w:rsidRPr="005D1A26" w:rsidRDefault="003A763A" w:rsidP="005D1A26">
            <w:pPr>
              <w:pStyle w:val="Tabletext"/>
              <w:jc w:val="right"/>
              <w:rPr>
                <w:b/>
                <w:bCs/>
              </w:rPr>
            </w:pPr>
            <w:r w:rsidRPr="005D1A26">
              <w:rPr>
                <w:b/>
                <w:bCs/>
              </w:rPr>
              <w:t xml:space="preserve">Total </w:t>
            </w:r>
            <w:proofErr w:type="gramStart"/>
            <w:r w:rsidRPr="005D1A26">
              <w:rPr>
                <w:b/>
                <w:bCs/>
              </w:rPr>
              <w:t>at</w:t>
            </w:r>
            <w:proofErr w:type="gramEnd"/>
            <w:r w:rsidRPr="005D1A26">
              <w:rPr>
                <w:b/>
                <w:bCs/>
              </w:rPr>
              <w:t xml:space="preserve"> 31 March 2025</w:t>
            </w:r>
          </w:p>
        </w:tc>
        <w:tc>
          <w:tcPr>
            <w:tcW w:w="1759" w:type="dxa"/>
            <w:tcBorders>
              <w:top w:val="single" w:sz="4" w:space="0" w:color="auto"/>
              <w:left w:val="nil"/>
              <w:bottom w:val="single" w:sz="4" w:space="0" w:color="auto"/>
              <w:right w:val="nil"/>
            </w:tcBorders>
            <w:shd w:val="clear" w:color="auto" w:fill="auto"/>
            <w:noWrap/>
            <w:vAlign w:val="bottom"/>
            <w:hideMark/>
          </w:tcPr>
          <w:p w14:paraId="338BB492" w14:textId="77777777" w:rsidR="003A763A" w:rsidRPr="005D1A26" w:rsidRDefault="003A763A" w:rsidP="0043232D">
            <w:pPr>
              <w:pStyle w:val="Tabletext"/>
              <w:rPr>
                <w:b/>
                <w:bCs/>
              </w:rPr>
            </w:pPr>
          </w:p>
        </w:tc>
        <w:tc>
          <w:tcPr>
            <w:tcW w:w="1779" w:type="dxa"/>
            <w:tcBorders>
              <w:top w:val="single" w:sz="4" w:space="0" w:color="auto"/>
              <w:left w:val="nil"/>
              <w:bottom w:val="single" w:sz="4" w:space="0" w:color="auto"/>
              <w:right w:val="nil"/>
            </w:tcBorders>
            <w:shd w:val="clear" w:color="auto" w:fill="auto"/>
            <w:noWrap/>
            <w:vAlign w:val="bottom"/>
            <w:hideMark/>
          </w:tcPr>
          <w:p w14:paraId="119B0EB2" w14:textId="2AD41076" w:rsidR="003A763A" w:rsidRPr="005D1A26" w:rsidRDefault="003A763A" w:rsidP="005D1A26">
            <w:pPr>
              <w:pStyle w:val="Tabletext"/>
              <w:jc w:val="right"/>
              <w:rPr>
                <w:b/>
                <w:bCs/>
              </w:rPr>
            </w:pPr>
            <w:r w:rsidRPr="005D1A26">
              <w:rPr>
                <w:b/>
                <w:bCs/>
              </w:rPr>
              <w:t>8</w:t>
            </w:r>
            <w:r w:rsidR="0043232D" w:rsidRPr="005D1A26">
              <w:rPr>
                <w:b/>
                <w:bCs/>
              </w:rPr>
              <w:t> </w:t>
            </w:r>
            <w:r w:rsidRPr="005D1A26">
              <w:rPr>
                <w:b/>
                <w:bCs/>
              </w:rPr>
              <w:t>844</w:t>
            </w:r>
            <w:r w:rsidR="0043232D" w:rsidRPr="005D1A26">
              <w:rPr>
                <w:b/>
                <w:bCs/>
              </w:rPr>
              <w:t> </w:t>
            </w:r>
            <w:r w:rsidRPr="005D1A26">
              <w:rPr>
                <w:b/>
                <w:bCs/>
              </w:rPr>
              <w:t>774.02</w:t>
            </w:r>
          </w:p>
        </w:tc>
        <w:tc>
          <w:tcPr>
            <w:tcW w:w="1536" w:type="dxa"/>
            <w:tcBorders>
              <w:top w:val="single" w:sz="4" w:space="0" w:color="auto"/>
              <w:left w:val="nil"/>
              <w:bottom w:val="single" w:sz="4" w:space="0" w:color="auto"/>
              <w:right w:val="nil"/>
            </w:tcBorders>
            <w:shd w:val="clear" w:color="auto" w:fill="auto"/>
            <w:noWrap/>
            <w:vAlign w:val="bottom"/>
            <w:hideMark/>
          </w:tcPr>
          <w:p w14:paraId="048F8B59" w14:textId="39F0486D" w:rsidR="003A763A" w:rsidRPr="005D1A26" w:rsidRDefault="003A763A" w:rsidP="005D1A26">
            <w:pPr>
              <w:pStyle w:val="Tabletext"/>
              <w:jc w:val="right"/>
              <w:rPr>
                <w:b/>
                <w:bCs/>
              </w:rPr>
            </w:pPr>
            <w:r w:rsidRPr="005D1A26">
              <w:rPr>
                <w:b/>
                <w:bCs/>
              </w:rPr>
              <w:t>6</w:t>
            </w:r>
            <w:r w:rsidR="0043232D" w:rsidRPr="005D1A26">
              <w:rPr>
                <w:b/>
                <w:bCs/>
              </w:rPr>
              <w:t> </w:t>
            </w:r>
            <w:r w:rsidRPr="005D1A26">
              <w:rPr>
                <w:b/>
                <w:bCs/>
              </w:rPr>
              <w:t>450</w:t>
            </w:r>
            <w:r w:rsidR="0043232D" w:rsidRPr="005D1A26">
              <w:rPr>
                <w:b/>
                <w:bCs/>
              </w:rPr>
              <w:t> </w:t>
            </w:r>
            <w:r w:rsidRPr="005D1A26">
              <w:rPr>
                <w:b/>
                <w:bCs/>
              </w:rPr>
              <w:t>316.98</w:t>
            </w:r>
          </w:p>
        </w:tc>
        <w:tc>
          <w:tcPr>
            <w:tcW w:w="1520" w:type="dxa"/>
            <w:tcBorders>
              <w:top w:val="single" w:sz="4" w:space="0" w:color="auto"/>
              <w:left w:val="nil"/>
              <w:bottom w:val="single" w:sz="4" w:space="0" w:color="auto"/>
              <w:right w:val="nil"/>
            </w:tcBorders>
            <w:shd w:val="clear" w:color="auto" w:fill="auto"/>
            <w:noWrap/>
            <w:vAlign w:val="bottom"/>
            <w:hideMark/>
          </w:tcPr>
          <w:p w14:paraId="11E19027" w14:textId="6403BB0C" w:rsidR="003A763A" w:rsidRPr="005D1A26" w:rsidRDefault="003A763A" w:rsidP="005D1A26">
            <w:pPr>
              <w:pStyle w:val="Tabletext"/>
              <w:jc w:val="right"/>
              <w:rPr>
                <w:b/>
                <w:bCs/>
              </w:rPr>
            </w:pPr>
            <w:r w:rsidRPr="005D1A26">
              <w:rPr>
                <w:b/>
                <w:bCs/>
              </w:rPr>
              <w:t>292</w:t>
            </w:r>
            <w:r w:rsidR="0043232D" w:rsidRPr="005D1A26">
              <w:rPr>
                <w:b/>
                <w:bCs/>
              </w:rPr>
              <w:t> </w:t>
            </w:r>
            <w:r w:rsidRPr="005D1A26">
              <w:rPr>
                <w:b/>
                <w:bCs/>
              </w:rPr>
              <w:t>781.94</w:t>
            </w:r>
          </w:p>
        </w:tc>
        <w:tc>
          <w:tcPr>
            <w:tcW w:w="1360" w:type="dxa"/>
            <w:tcBorders>
              <w:top w:val="single" w:sz="4" w:space="0" w:color="auto"/>
              <w:left w:val="nil"/>
              <w:bottom w:val="single" w:sz="4" w:space="0" w:color="auto"/>
              <w:right w:val="nil"/>
            </w:tcBorders>
            <w:shd w:val="clear" w:color="auto" w:fill="auto"/>
            <w:noWrap/>
            <w:vAlign w:val="bottom"/>
            <w:hideMark/>
          </w:tcPr>
          <w:p w14:paraId="1563F233" w14:textId="77777777" w:rsidR="003A763A" w:rsidRPr="005D1A26" w:rsidRDefault="003A763A" w:rsidP="005D1A26">
            <w:pPr>
              <w:pStyle w:val="Tabletext"/>
              <w:jc w:val="right"/>
              <w:rPr>
                <w:b/>
                <w:bCs/>
              </w:rPr>
            </w:pPr>
            <w:r w:rsidRPr="005D1A26">
              <w:rPr>
                <w:b/>
                <w:bCs/>
              </w:rPr>
              <w:t>0.00</w:t>
            </w:r>
          </w:p>
        </w:tc>
        <w:tc>
          <w:tcPr>
            <w:tcW w:w="1266" w:type="dxa"/>
            <w:tcBorders>
              <w:top w:val="single" w:sz="4" w:space="0" w:color="auto"/>
              <w:left w:val="nil"/>
              <w:bottom w:val="single" w:sz="4" w:space="0" w:color="auto"/>
              <w:right w:val="nil"/>
            </w:tcBorders>
            <w:shd w:val="clear" w:color="auto" w:fill="auto"/>
            <w:noWrap/>
            <w:vAlign w:val="bottom"/>
            <w:hideMark/>
          </w:tcPr>
          <w:p w14:paraId="364F53B0" w14:textId="13AACA7E" w:rsidR="003A763A" w:rsidRPr="005D1A26" w:rsidRDefault="005D1A26" w:rsidP="005D1A26">
            <w:pPr>
              <w:pStyle w:val="Tabletext"/>
              <w:jc w:val="right"/>
              <w:rPr>
                <w:b/>
                <w:bCs/>
              </w:rPr>
            </w:pPr>
            <w:r>
              <w:rPr>
                <w:b/>
                <w:bCs/>
              </w:rPr>
              <w:t>–</w:t>
            </w:r>
            <w:r w:rsidR="003A763A" w:rsidRPr="005D1A26">
              <w:rPr>
                <w:b/>
                <w:bCs/>
              </w:rPr>
              <w:t>19</w:t>
            </w:r>
            <w:r w:rsidR="0043232D" w:rsidRPr="005D1A26">
              <w:rPr>
                <w:b/>
                <w:bCs/>
              </w:rPr>
              <w:t> </w:t>
            </w:r>
            <w:r w:rsidR="003A763A" w:rsidRPr="005D1A26">
              <w:rPr>
                <w:b/>
                <w:bCs/>
              </w:rPr>
              <w:t>530.86</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1C4A5384" w14:textId="796A9B04" w:rsidR="003A763A" w:rsidRPr="005D1A26" w:rsidRDefault="003A763A" w:rsidP="005D1A26">
            <w:pPr>
              <w:pStyle w:val="Tabletext"/>
              <w:jc w:val="right"/>
              <w:rPr>
                <w:b/>
                <w:bCs/>
              </w:rPr>
            </w:pPr>
            <w:r w:rsidRPr="005D1A26">
              <w:rPr>
                <w:b/>
                <w:bCs/>
              </w:rPr>
              <w:t>6</w:t>
            </w:r>
            <w:r w:rsidR="0043232D" w:rsidRPr="005D1A26">
              <w:rPr>
                <w:b/>
                <w:bCs/>
              </w:rPr>
              <w:t> </w:t>
            </w:r>
            <w:r w:rsidRPr="005D1A26">
              <w:rPr>
                <w:b/>
                <w:bCs/>
              </w:rPr>
              <w:t>723</w:t>
            </w:r>
            <w:r w:rsidR="0043232D" w:rsidRPr="005D1A26">
              <w:rPr>
                <w:b/>
                <w:bCs/>
              </w:rPr>
              <w:t> </w:t>
            </w:r>
            <w:r w:rsidRPr="005D1A26">
              <w:rPr>
                <w:b/>
                <w:bCs/>
              </w:rPr>
              <w:t>568.06</w:t>
            </w:r>
          </w:p>
        </w:tc>
      </w:tr>
    </w:tbl>
    <w:p w14:paraId="41CD8A59" w14:textId="77777777" w:rsidR="002450C2" w:rsidRPr="002450C2" w:rsidRDefault="002450C2" w:rsidP="004F16B7">
      <w:pPr>
        <w:pStyle w:val="Tablefin"/>
      </w:pPr>
    </w:p>
    <w:p w14:paraId="05414822" w14:textId="77777777" w:rsidR="002450C2" w:rsidRPr="002450C2" w:rsidRDefault="002450C2" w:rsidP="002450C2">
      <w:pPr>
        <w:pBdr>
          <w:bottom w:val="single" w:sz="12" w:space="1" w:color="auto"/>
        </w:pBdr>
        <w:rPr>
          <w:rFonts w:eastAsia="SimSun"/>
        </w:rPr>
      </w:pPr>
      <w:r w:rsidRPr="002450C2">
        <w:rPr>
          <w:rFonts w:eastAsia="SimSun"/>
        </w:rPr>
        <w:br w:type="page"/>
      </w:r>
    </w:p>
    <w:tbl>
      <w:tblPr>
        <w:tblW w:w="14297" w:type="dxa"/>
        <w:jc w:val="center"/>
        <w:tblLook w:val="04A0" w:firstRow="1" w:lastRow="0" w:firstColumn="1" w:lastColumn="0" w:noHBand="0" w:noVBand="1"/>
      </w:tblPr>
      <w:tblGrid>
        <w:gridCol w:w="3581"/>
        <w:gridCol w:w="1785"/>
        <w:gridCol w:w="2039"/>
        <w:gridCol w:w="1703"/>
        <w:gridCol w:w="1520"/>
        <w:gridCol w:w="967"/>
        <w:gridCol w:w="1205"/>
        <w:gridCol w:w="1497"/>
      </w:tblGrid>
      <w:tr w:rsidR="004F16B7" w:rsidRPr="003A763A" w14:paraId="07221B99" w14:textId="77777777" w:rsidTr="00300D5D">
        <w:trPr>
          <w:cantSplit/>
          <w:jc w:val="center"/>
        </w:trPr>
        <w:tc>
          <w:tcPr>
            <w:tcW w:w="142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7D564" w14:textId="6D3F0717" w:rsidR="004F16B7" w:rsidRPr="003A763A" w:rsidRDefault="004F16B7" w:rsidP="004F16B7">
            <w:pPr>
              <w:pStyle w:val="Tablehead"/>
            </w:pPr>
            <w:r w:rsidRPr="003A763A">
              <w:lastRenderedPageBreak/>
              <w:t xml:space="preserve">Amounts due in respect of cancelled special arrears accounts (repayment agreements cancelled for non-payment) </w:t>
            </w:r>
          </w:p>
        </w:tc>
      </w:tr>
      <w:tr w:rsidR="004F16B7" w:rsidRPr="003A763A" w14:paraId="1402C1CF" w14:textId="77777777" w:rsidTr="00B76E1B">
        <w:trPr>
          <w:cantSplit/>
          <w:jc w:val="center"/>
        </w:trPr>
        <w:tc>
          <w:tcPr>
            <w:tcW w:w="3581" w:type="dxa"/>
            <w:tcBorders>
              <w:top w:val="single" w:sz="4" w:space="0" w:color="auto"/>
              <w:left w:val="single" w:sz="4" w:space="0" w:color="auto"/>
              <w:bottom w:val="single" w:sz="4" w:space="0" w:color="auto"/>
              <w:right w:val="single" w:sz="4" w:space="0" w:color="auto"/>
            </w:tcBorders>
            <w:shd w:val="clear" w:color="auto" w:fill="auto"/>
            <w:noWrap/>
            <w:hideMark/>
          </w:tcPr>
          <w:p w14:paraId="37C66D44" w14:textId="37852E65" w:rsidR="004F16B7" w:rsidRPr="003A763A" w:rsidRDefault="004F16B7" w:rsidP="00300D5D">
            <w:pPr>
              <w:pStyle w:val="Tablehead"/>
              <w:rPr>
                <w:color w:val="000000"/>
              </w:rPr>
            </w:pPr>
            <w:r w:rsidRPr="003A763A">
              <w:rPr>
                <w:color w:val="000000"/>
              </w:rPr>
              <w:t xml:space="preserve">Member States </w:t>
            </w:r>
            <w:r>
              <w:rPr>
                <w:color w:val="000000"/>
              </w:rPr>
              <w:t>–</w:t>
            </w:r>
            <w:r w:rsidRPr="003A763A">
              <w:rPr>
                <w:color w:val="000000"/>
              </w:rPr>
              <w:t xml:space="preserve"> Sector Members/</w:t>
            </w:r>
            <w:r>
              <w:rPr>
                <w:color w:val="000000"/>
              </w:rPr>
              <w:br/>
            </w:r>
            <w:r w:rsidRPr="003A763A">
              <w:rPr>
                <w:color w:val="000000"/>
              </w:rPr>
              <w:t>Companies</w:t>
            </w:r>
          </w:p>
        </w:tc>
        <w:tc>
          <w:tcPr>
            <w:tcW w:w="1785" w:type="dxa"/>
            <w:tcBorders>
              <w:top w:val="single" w:sz="4" w:space="0" w:color="auto"/>
              <w:left w:val="single" w:sz="4" w:space="0" w:color="auto"/>
              <w:bottom w:val="single" w:sz="4" w:space="0" w:color="auto"/>
              <w:right w:val="single" w:sz="4" w:space="0" w:color="auto"/>
            </w:tcBorders>
            <w:shd w:val="clear" w:color="auto" w:fill="auto"/>
            <w:noWrap/>
            <w:hideMark/>
          </w:tcPr>
          <w:p w14:paraId="525AAB7C" w14:textId="7D90711F" w:rsidR="004F16B7" w:rsidRPr="003A763A" w:rsidRDefault="004F16B7" w:rsidP="00300D5D">
            <w:pPr>
              <w:pStyle w:val="Tablehead"/>
              <w:rPr>
                <w:color w:val="000000"/>
              </w:rPr>
            </w:pPr>
            <w:r w:rsidRPr="003A763A">
              <w:rPr>
                <w:color w:val="000000"/>
              </w:rPr>
              <w:t>PP Resolutions</w:t>
            </w:r>
          </w:p>
        </w:tc>
        <w:tc>
          <w:tcPr>
            <w:tcW w:w="2039" w:type="dxa"/>
            <w:tcBorders>
              <w:top w:val="single" w:sz="4" w:space="0" w:color="auto"/>
              <w:left w:val="single" w:sz="4" w:space="0" w:color="auto"/>
              <w:bottom w:val="single" w:sz="4" w:space="0" w:color="auto"/>
              <w:right w:val="single" w:sz="4" w:space="0" w:color="auto"/>
            </w:tcBorders>
            <w:shd w:val="clear" w:color="auto" w:fill="auto"/>
            <w:noWrap/>
            <w:hideMark/>
          </w:tcPr>
          <w:p w14:paraId="7B718F75" w14:textId="6B0FD599" w:rsidR="004F16B7" w:rsidRPr="003A763A" w:rsidRDefault="004F16B7" w:rsidP="00300D5D">
            <w:pPr>
              <w:pStyle w:val="Tablehead"/>
            </w:pPr>
            <w:r w:rsidRPr="003A763A">
              <w:t xml:space="preserve">Transfer to </w:t>
            </w:r>
            <w:r w:rsidR="00B76E1B" w:rsidRPr="003A763A">
              <w:t>canc.</w:t>
            </w:r>
            <w:r w:rsidR="00B76E1B">
              <w:br/>
            </w:r>
            <w:r w:rsidR="00B76E1B" w:rsidRPr="003A763A">
              <w:t>special arrears</w:t>
            </w:r>
            <w:r w:rsidR="00B76E1B">
              <w:br/>
            </w:r>
            <w:r w:rsidR="00B76E1B" w:rsidRPr="003A763A">
              <w:t>account</w:t>
            </w:r>
          </w:p>
        </w:tc>
        <w:tc>
          <w:tcPr>
            <w:tcW w:w="1703" w:type="dxa"/>
            <w:tcBorders>
              <w:top w:val="single" w:sz="4" w:space="0" w:color="auto"/>
              <w:left w:val="single" w:sz="4" w:space="0" w:color="auto"/>
              <w:bottom w:val="single" w:sz="4" w:space="0" w:color="auto"/>
              <w:right w:val="single" w:sz="4" w:space="0" w:color="auto"/>
            </w:tcBorders>
            <w:shd w:val="clear" w:color="auto" w:fill="auto"/>
            <w:noWrap/>
            <w:hideMark/>
          </w:tcPr>
          <w:p w14:paraId="4E996C6C" w14:textId="3781F485" w:rsidR="004F16B7" w:rsidRPr="003A763A" w:rsidRDefault="004F16B7" w:rsidP="00300D5D">
            <w:pPr>
              <w:pStyle w:val="Tablehead"/>
              <w:rPr>
                <w:color w:val="000000"/>
              </w:rPr>
            </w:pPr>
            <w:r w:rsidRPr="003A763A">
              <w:rPr>
                <w:color w:val="000000"/>
              </w:rPr>
              <w:t>Balance at</w:t>
            </w:r>
            <w:r>
              <w:rPr>
                <w:color w:val="000000"/>
              </w:rPr>
              <w:br/>
            </w:r>
            <w:r w:rsidRPr="003A763A">
              <w:rPr>
                <w:color w:val="000000"/>
              </w:rPr>
              <w:t>31.12.2024</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14:paraId="6EE13AE1" w14:textId="625FD42A" w:rsidR="004F16B7" w:rsidRPr="003A763A" w:rsidRDefault="004F16B7" w:rsidP="00300D5D">
            <w:pPr>
              <w:pStyle w:val="Tablehead"/>
            </w:pPr>
            <w:r w:rsidRPr="003A763A">
              <w:t>Movements</w:t>
            </w:r>
            <w:r>
              <w:br/>
            </w:r>
            <w:r w:rsidRPr="003A763A">
              <w:t>2025</w:t>
            </w:r>
          </w:p>
        </w:tc>
        <w:tc>
          <w:tcPr>
            <w:tcW w:w="967" w:type="dxa"/>
            <w:tcBorders>
              <w:top w:val="single" w:sz="4" w:space="0" w:color="auto"/>
              <w:left w:val="single" w:sz="4" w:space="0" w:color="auto"/>
              <w:bottom w:val="single" w:sz="4" w:space="0" w:color="auto"/>
              <w:right w:val="single" w:sz="4" w:space="0" w:color="auto"/>
            </w:tcBorders>
            <w:shd w:val="clear" w:color="auto" w:fill="auto"/>
            <w:noWrap/>
            <w:hideMark/>
          </w:tcPr>
          <w:p w14:paraId="519CCD29" w14:textId="724FC9B9" w:rsidR="004F16B7" w:rsidRPr="003A763A" w:rsidRDefault="004F16B7" w:rsidP="00300D5D">
            <w:pPr>
              <w:pStyle w:val="Tablehead"/>
            </w:pPr>
            <w:r w:rsidRPr="003A763A">
              <w:t>Interest</w:t>
            </w:r>
            <w:r>
              <w:br/>
            </w:r>
            <w:r w:rsidRPr="003A763A">
              <w:t>2025</w:t>
            </w:r>
          </w:p>
        </w:tc>
        <w:tc>
          <w:tcPr>
            <w:tcW w:w="1205" w:type="dxa"/>
            <w:tcBorders>
              <w:top w:val="single" w:sz="4" w:space="0" w:color="auto"/>
              <w:left w:val="single" w:sz="4" w:space="0" w:color="auto"/>
              <w:bottom w:val="single" w:sz="4" w:space="0" w:color="auto"/>
              <w:right w:val="single" w:sz="4" w:space="0" w:color="auto"/>
            </w:tcBorders>
            <w:shd w:val="clear" w:color="auto" w:fill="auto"/>
            <w:noWrap/>
            <w:hideMark/>
          </w:tcPr>
          <w:p w14:paraId="07778ED1" w14:textId="2364B419" w:rsidR="004F16B7" w:rsidRPr="003A763A" w:rsidRDefault="004F16B7" w:rsidP="00300D5D">
            <w:pPr>
              <w:pStyle w:val="Tablehead"/>
            </w:pPr>
            <w:r w:rsidRPr="003A763A">
              <w:t>Payments</w:t>
            </w:r>
            <w:r>
              <w:br/>
            </w:r>
            <w:r w:rsidRPr="003A763A">
              <w:t>2025</w:t>
            </w:r>
          </w:p>
        </w:tc>
        <w:tc>
          <w:tcPr>
            <w:tcW w:w="1497" w:type="dxa"/>
            <w:tcBorders>
              <w:top w:val="single" w:sz="4" w:space="0" w:color="auto"/>
              <w:left w:val="single" w:sz="4" w:space="0" w:color="auto"/>
              <w:bottom w:val="single" w:sz="4" w:space="0" w:color="auto"/>
              <w:right w:val="single" w:sz="4" w:space="0" w:color="auto"/>
            </w:tcBorders>
            <w:shd w:val="clear" w:color="auto" w:fill="auto"/>
            <w:noWrap/>
            <w:hideMark/>
          </w:tcPr>
          <w:p w14:paraId="10AE9124" w14:textId="52A35F19" w:rsidR="004F16B7" w:rsidRPr="003A763A" w:rsidRDefault="004F16B7" w:rsidP="00300D5D">
            <w:pPr>
              <w:pStyle w:val="Tablehead"/>
            </w:pPr>
            <w:r w:rsidRPr="003A763A">
              <w:t>Balance at</w:t>
            </w:r>
            <w:r>
              <w:br/>
            </w:r>
            <w:r w:rsidRPr="003A763A">
              <w:rPr>
                <w:color w:val="000000"/>
              </w:rPr>
              <w:t>31.03.2025</w:t>
            </w:r>
          </w:p>
        </w:tc>
      </w:tr>
      <w:tr w:rsidR="003A763A" w:rsidRPr="003A763A" w14:paraId="7BAE029E" w14:textId="77777777" w:rsidTr="00B76E1B">
        <w:trPr>
          <w:trHeight w:val="255"/>
          <w:jc w:val="center"/>
        </w:trPr>
        <w:tc>
          <w:tcPr>
            <w:tcW w:w="3581" w:type="dxa"/>
            <w:tcBorders>
              <w:top w:val="single" w:sz="4" w:space="0" w:color="auto"/>
              <w:left w:val="single" w:sz="4" w:space="0" w:color="auto"/>
              <w:right w:val="nil"/>
            </w:tcBorders>
            <w:shd w:val="clear" w:color="auto" w:fill="auto"/>
            <w:noWrap/>
            <w:vAlign w:val="bottom"/>
            <w:hideMark/>
          </w:tcPr>
          <w:p w14:paraId="7199B43B" w14:textId="77777777" w:rsidR="003A763A" w:rsidRPr="004F16B7" w:rsidRDefault="003A763A" w:rsidP="004F16B7">
            <w:pPr>
              <w:pStyle w:val="Tabletext"/>
              <w:rPr>
                <w:b/>
                <w:bCs/>
              </w:rPr>
            </w:pPr>
            <w:r w:rsidRPr="004F16B7">
              <w:rPr>
                <w:b/>
                <w:bCs/>
              </w:rPr>
              <w:t>Member States</w:t>
            </w:r>
          </w:p>
        </w:tc>
        <w:tc>
          <w:tcPr>
            <w:tcW w:w="1785" w:type="dxa"/>
            <w:tcBorders>
              <w:top w:val="single" w:sz="4" w:space="0" w:color="auto"/>
              <w:left w:val="nil"/>
              <w:right w:val="nil"/>
            </w:tcBorders>
            <w:shd w:val="clear" w:color="auto" w:fill="auto"/>
            <w:noWrap/>
            <w:vAlign w:val="bottom"/>
            <w:hideMark/>
          </w:tcPr>
          <w:p w14:paraId="30A43232" w14:textId="77777777" w:rsidR="003A763A" w:rsidRPr="003A763A" w:rsidRDefault="003A763A" w:rsidP="004F16B7">
            <w:pPr>
              <w:pStyle w:val="Tabletext"/>
            </w:pPr>
          </w:p>
        </w:tc>
        <w:tc>
          <w:tcPr>
            <w:tcW w:w="2039" w:type="dxa"/>
            <w:tcBorders>
              <w:top w:val="single" w:sz="4" w:space="0" w:color="auto"/>
              <w:left w:val="nil"/>
              <w:right w:val="nil"/>
            </w:tcBorders>
            <w:shd w:val="clear" w:color="auto" w:fill="auto"/>
            <w:noWrap/>
            <w:vAlign w:val="bottom"/>
            <w:hideMark/>
          </w:tcPr>
          <w:p w14:paraId="26267E42" w14:textId="77777777" w:rsidR="003A763A" w:rsidRPr="003A763A" w:rsidRDefault="003A763A" w:rsidP="004F16B7">
            <w:pPr>
              <w:pStyle w:val="Tabletext"/>
              <w:rPr>
                <w:rFonts w:ascii="Times New Roman" w:hAnsi="Times New Roman"/>
              </w:rPr>
            </w:pPr>
          </w:p>
        </w:tc>
        <w:tc>
          <w:tcPr>
            <w:tcW w:w="1703" w:type="dxa"/>
            <w:tcBorders>
              <w:top w:val="single" w:sz="4" w:space="0" w:color="auto"/>
              <w:left w:val="nil"/>
              <w:right w:val="nil"/>
            </w:tcBorders>
            <w:shd w:val="clear" w:color="auto" w:fill="auto"/>
            <w:noWrap/>
            <w:vAlign w:val="bottom"/>
            <w:hideMark/>
          </w:tcPr>
          <w:p w14:paraId="2DC67881" w14:textId="77777777" w:rsidR="003A763A" w:rsidRPr="003A763A" w:rsidRDefault="003A763A" w:rsidP="004F16B7">
            <w:pPr>
              <w:pStyle w:val="Tabletext"/>
              <w:rPr>
                <w:rFonts w:ascii="Times New Roman" w:hAnsi="Times New Roman"/>
              </w:rPr>
            </w:pPr>
          </w:p>
        </w:tc>
        <w:tc>
          <w:tcPr>
            <w:tcW w:w="1520" w:type="dxa"/>
            <w:tcBorders>
              <w:top w:val="single" w:sz="4" w:space="0" w:color="auto"/>
              <w:left w:val="nil"/>
              <w:right w:val="nil"/>
            </w:tcBorders>
            <w:shd w:val="clear" w:color="auto" w:fill="auto"/>
            <w:noWrap/>
            <w:vAlign w:val="bottom"/>
            <w:hideMark/>
          </w:tcPr>
          <w:p w14:paraId="3209AE21" w14:textId="77777777" w:rsidR="003A763A" w:rsidRPr="003A763A" w:rsidRDefault="003A763A" w:rsidP="004F16B7">
            <w:pPr>
              <w:pStyle w:val="Tabletext"/>
              <w:rPr>
                <w:rFonts w:ascii="Times New Roman" w:hAnsi="Times New Roman"/>
              </w:rPr>
            </w:pPr>
          </w:p>
        </w:tc>
        <w:tc>
          <w:tcPr>
            <w:tcW w:w="967" w:type="dxa"/>
            <w:tcBorders>
              <w:top w:val="single" w:sz="4" w:space="0" w:color="auto"/>
              <w:left w:val="nil"/>
              <w:right w:val="nil"/>
            </w:tcBorders>
            <w:shd w:val="clear" w:color="auto" w:fill="auto"/>
            <w:noWrap/>
            <w:vAlign w:val="bottom"/>
            <w:hideMark/>
          </w:tcPr>
          <w:p w14:paraId="3869E37B" w14:textId="77777777" w:rsidR="003A763A" w:rsidRPr="003A763A" w:rsidRDefault="003A763A" w:rsidP="004F16B7">
            <w:pPr>
              <w:pStyle w:val="Tabletext"/>
              <w:rPr>
                <w:rFonts w:ascii="Times New Roman" w:hAnsi="Times New Roman"/>
              </w:rPr>
            </w:pPr>
          </w:p>
        </w:tc>
        <w:tc>
          <w:tcPr>
            <w:tcW w:w="1205" w:type="dxa"/>
            <w:tcBorders>
              <w:top w:val="single" w:sz="4" w:space="0" w:color="auto"/>
              <w:left w:val="nil"/>
              <w:right w:val="nil"/>
            </w:tcBorders>
            <w:shd w:val="clear" w:color="auto" w:fill="auto"/>
            <w:noWrap/>
            <w:vAlign w:val="bottom"/>
            <w:hideMark/>
          </w:tcPr>
          <w:p w14:paraId="5148C810" w14:textId="77777777" w:rsidR="003A763A" w:rsidRPr="003A763A" w:rsidRDefault="003A763A" w:rsidP="004F16B7">
            <w:pPr>
              <w:pStyle w:val="Tabletext"/>
              <w:rPr>
                <w:rFonts w:ascii="Times New Roman" w:hAnsi="Times New Roman"/>
              </w:rPr>
            </w:pPr>
          </w:p>
        </w:tc>
        <w:tc>
          <w:tcPr>
            <w:tcW w:w="1497" w:type="dxa"/>
            <w:tcBorders>
              <w:top w:val="single" w:sz="4" w:space="0" w:color="auto"/>
              <w:left w:val="nil"/>
              <w:right w:val="single" w:sz="4" w:space="0" w:color="auto"/>
            </w:tcBorders>
            <w:shd w:val="clear" w:color="auto" w:fill="auto"/>
            <w:noWrap/>
            <w:vAlign w:val="bottom"/>
            <w:hideMark/>
          </w:tcPr>
          <w:p w14:paraId="702FFA9B" w14:textId="77777777" w:rsidR="003A763A" w:rsidRPr="003A763A" w:rsidRDefault="003A763A" w:rsidP="004F16B7">
            <w:pPr>
              <w:pStyle w:val="Tabletext"/>
              <w:rPr>
                <w:rFonts w:ascii="Times New Roman" w:hAnsi="Times New Roman"/>
              </w:rPr>
            </w:pPr>
          </w:p>
        </w:tc>
      </w:tr>
      <w:tr w:rsidR="003A763A" w:rsidRPr="003A763A" w14:paraId="496F5084" w14:textId="77777777" w:rsidTr="00300D5D">
        <w:trPr>
          <w:trHeight w:val="255"/>
          <w:jc w:val="center"/>
        </w:trPr>
        <w:tc>
          <w:tcPr>
            <w:tcW w:w="3581" w:type="dxa"/>
            <w:tcBorders>
              <w:top w:val="nil"/>
              <w:left w:val="single" w:sz="4" w:space="0" w:color="auto"/>
              <w:bottom w:val="nil"/>
              <w:right w:val="single" w:sz="4" w:space="0" w:color="auto"/>
            </w:tcBorders>
            <w:shd w:val="clear" w:color="auto" w:fill="auto"/>
            <w:noWrap/>
            <w:vAlign w:val="bottom"/>
            <w:hideMark/>
          </w:tcPr>
          <w:p w14:paraId="5B971356" w14:textId="77777777" w:rsidR="003A763A" w:rsidRPr="003A763A" w:rsidRDefault="003A763A" w:rsidP="004F16B7">
            <w:pPr>
              <w:pStyle w:val="Tabletext"/>
            </w:pPr>
            <w:r w:rsidRPr="003A763A">
              <w:t>Equatorial Guinea</w:t>
            </w:r>
          </w:p>
        </w:tc>
        <w:tc>
          <w:tcPr>
            <w:tcW w:w="1785" w:type="dxa"/>
            <w:tcBorders>
              <w:top w:val="nil"/>
              <w:left w:val="single" w:sz="4" w:space="0" w:color="auto"/>
              <w:bottom w:val="nil"/>
              <w:right w:val="single" w:sz="4" w:space="0" w:color="auto"/>
            </w:tcBorders>
            <w:shd w:val="clear" w:color="auto" w:fill="auto"/>
            <w:noWrap/>
            <w:vAlign w:val="bottom"/>
            <w:hideMark/>
          </w:tcPr>
          <w:p w14:paraId="4DCDBCCF" w14:textId="021DB2C0" w:rsidR="003A763A" w:rsidRPr="003A763A" w:rsidRDefault="003A763A" w:rsidP="004971AE">
            <w:pPr>
              <w:pStyle w:val="Tabletext"/>
              <w:jc w:val="center"/>
            </w:pPr>
            <w:r w:rsidRPr="003A763A">
              <w:t>Res.</w:t>
            </w:r>
            <w:r w:rsidR="001A0EA2">
              <w:t xml:space="preserve"> </w:t>
            </w:r>
            <w:r w:rsidRPr="003A763A">
              <w:t xml:space="preserve">41 </w:t>
            </w:r>
            <w:r w:rsidR="004F16B7">
              <w:t>–</w:t>
            </w:r>
            <w:r w:rsidRPr="003A763A">
              <w:t xml:space="preserve"> 2018</w:t>
            </w:r>
          </w:p>
        </w:tc>
        <w:tc>
          <w:tcPr>
            <w:tcW w:w="2039" w:type="dxa"/>
            <w:tcBorders>
              <w:top w:val="nil"/>
              <w:left w:val="single" w:sz="4" w:space="0" w:color="auto"/>
              <w:bottom w:val="nil"/>
              <w:right w:val="single" w:sz="4" w:space="0" w:color="auto"/>
            </w:tcBorders>
            <w:shd w:val="clear" w:color="auto" w:fill="auto"/>
            <w:noWrap/>
            <w:vAlign w:val="bottom"/>
            <w:hideMark/>
          </w:tcPr>
          <w:p w14:paraId="68D1209F" w14:textId="220E2FE7" w:rsidR="003A763A" w:rsidRPr="003A763A" w:rsidRDefault="003A763A" w:rsidP="004971AE">
            <w:pPr>
              <w:pStyle w:val="Tabletext"/>
              <w:jc w:val="right"/>
            </w:pPr>
            <w:r w:rsidRPr="003A763A">
              <w:t>118</w:t>
            </w:r>
            <w:r w:rsidR="004971AE">
              <w:t> </w:t>
            </w:r>
            <w:r w:rsidRPr="003A763A">
              <w:t>043.75</w:t>
            </w:r>
          </w:p>
        </w:tc>
        <w:tc>
          <w:tcPr>
            <w:tcW w:w="1703" w:type="dxa"/>
            <w:tcBorders>
              <w:top w:val="nil"/>
              <w:left w:val="single" w:sz="4" w:space="0" w:color="auto"/>
              <w:bottom w:val="nil"/>
              <w:right w:val="single" w:sz="4" w:space="0" w:color="auto"/>
            </w:tcBorders>
            <w:shd w:val="clear" w:color="auto" w:fill="auto"/>
            <w:noWrap/>
            <w:vAlign w:val="bottom"/>
            <w:hideMark/>
          </w:tcPr>
          <w:p w14:paraId="39DD6248" w14:textId="4B4A4448" w:rsidR="003A763A" w:rsidRPr="003A763A" w:rsidRDefault="003A763A" w:rsidP="004971AE">
            <w:pPr>
              <w:pStyle w:val="Tabletext"/>
              <w:jc w:val="right"/>
            </w:pPr>
            <w:r w:rsidRPr="003A763A">
              <w:t>167</w:t>
            </w:r>
            <w:r w:rsidR="004971AE">
              <w:t> </w:t>
            </w:r>
            <w:r w:rsidRPr="003A763A">
              <w:t>447.40</w:t>
            </w:r>
          </w:p>
        </w:tc>
        <w:tc>
          <w:tcPr>
            <w:tcW w:w="1520" w:type="dxa"/>
            <w:tcBorders>
              <w:top w:val="nil"/>
              <w:left w:val="single" w:sz="4" w:space="0" w:color="auto"/>
              <w:bottom w:val="nil"/>
              <w:right w:val="single" w:sz="4" w:space="0" w:color="auto"/>
            </w:tcBorders>
            <w:shd w:val="clear" w:color="auto" w:fill="auto"/>
            <w:noWrap/>
            <w:vAlign w:val="bottom"/>
            <w:hideMark/>
          </w:tcPr>
          <w:p w14:paraId="7D103AEB" w14:textId="77777777" w:rsidR="003A763A" w:rsidRPr="003A763A" w:rsidRDefault="003A763A" w:rsidP="004971AE">
            <w:pPr>
              <w:pStyle w:val="Tabletext"/>
              <w:jc w:val="right"/>
            </w:pPr>
            <w:r w:rsidRPr="003A763A">
              <w:t>0.00</w:t>
            </w:r>
          </w:p>
        </w:tc>
        <w:tc>
          <w:tcPr>
            <w:tcW w:w="967" w:type="dxa"/>
            <w:tcBorders>
              <w:top w:val="nil"/>
              <w:left w:val="single" w:sz="4" w:space="0" w:color="auto"/>
              <w:bottom w:val="nil"/>
              <w:right w:val="single" w:sz="4" w:space="0" w:color="auto"/>
            </w:tcBorders>
            <w:shd w:val="clear" w:color="auto" w:fill="auto"/>
            <w:noWrap/>
            <w:vAlign w:val="bottom"/>
            <w:hideMark/>
          </w:tcPr>
          <w:p w14:paraId="72B1569C" w14:textId="77777777" w:rsidR="003A763A" w:rsidRPr="003A763A" w:rsidRDefault="003A763A" w:rsidP="004971AE">
            <w:pPr>
              <w:pStyle w:val="Tabletext"/>
              <w:jc w:val="right"/>
            </w:pPr>
            <w:r w:rsidRPr="003A763A">
              <w:t>0.00</w:t>
            </w:r>
          </w:p>
        </w:tc>
        <w:tc>
          <w:tcPr>
            <w:tcW w:w="1205" w:type="dxa"/>
            <w:tcBorders>
              <w:top w:val="nil"/>
              <w:left w:val="single" w:sz="4" w:space="0" w:color="auto"/>
              <w:bottom w:val="nil"/>
              <w:right w:val="single" w:sz="4" w:space="0" w:color="auto"/>
            </w:tcBorders>
            <w:shd w:val="clear" w:color="auto" w:fill="auto"/>
            <w:noWrap/>
            <w:vAlign w:val="bottom"/>
            <w:hideMark/>
          </w:tcPr>
          <w:p w14:paraId="185487A6" w14:textId="77777777" w:rsidR="003A763A" w:rsidRPr="003A763A" w:rsidRDefault="003A763A" w:rsidP="004971AE">
            <w:pPr>
              <w:pStyle w:val="Tabletext"/>
              <w:jc w:val="right"/>
            </w:pPr>
            <w:r w:rsidRPr="003A763A">
              <w:t>0.00</w:t>
            </w:r>
          </w:p>
        </w:tc>
        <w:tc>
          <w:tcPr>
            <w:tcW w:w="1497" w:type="dxa"/>
            <w:tcBorders>
              <w:top w:val="nil"/>
              <w:left w:val="single" w:sz="4" w:space="0" w:color="auto"/>
              <w:bottom w:val="nil"/>
              <w:right w:val="single" w:sz="4" w:space="0" w:color="auto"/>
            </w:tcBorders>
            <w:shd w:val="clear" w:color="auto" w:fill="auto"/>
            <w:noWrap/>
            <w:vAlign w:val="bottom"/>
            <w:hideMark/>
          </w:tcPr>
          <w:p w14:paraId="7DE4B136" w14:textId="1BBCF508" w:rsidR="003A763A" w:rsidRPr="003A763A" w:rsidRDefault="003A763A" w:rsidP="001A0EA2">
            <w:pPr>
              <w:pStyle w:val="Tabletext"/>
              <w:jc w:val="right"/>
            </w:pPr>
            <w:r w:rsidRPr="003A763A">
              <w:t>167</w:t>
            </w:r>
            <w:r w:rsidR="00932635">
              <w:t> </w:t>
            </w:r>
            <w:r w:rsidRPr="003A763A">
              <w:t>447.40</w:t>
            </w:r>
          </w:p>
        </w:tc>
      </w:tr>
      <w:tr w:rsidR="003A763A" w:rsidRPr="003A763A" w14:paraId="6C37CA60" w14:textId="77777777" w:rsidTr="00300D5D">
        <w:trPr>
          <w:trHeight w:val="255"/>
          <w:jc w:val="center"/>
        </w:trPr>
        <w:tc>
          <w:tcPr>
            <w:tcW w:w="3581" w:type="dxa"/>
            <w:tcBorders>
              <w:top w:val="nil"/>
              <w:left w:val="single" w:sz="4" w:space="0" w:color="auto"/>
              <w:bottom w:val="nil"/>
              <w:right w:val="single" w:sz="4" w:space="0" w:color="auto"/>
            </w:tcBorders>
            <w:shd w:val="clear" w:color="auto" w:fill="auto"/>
            <w:noWrap/>
            <w:vAlign w:val="bottom"/>
            <w:hideMark/>
          </w:tcPr>
          <w:p w14:paraId="4E70A102" w14:textId="77777777" w:rsidR="003A763A" w:rsidRPr="003A763A" w:rsidRDefault="003A763A" w:rsidP="004F16B7">
            <w:pPr>
              <w:pStyle w:val="Tabletext"/>
            </w:pPr>
            <w:r w:rsidRPr="003A763A">
              <w:t>Sierra Leone</w:t>
            </w:r>
          </w:p>
        </w:tc>
        <w:tc>
          <w:tcPr>
            <w:tcW w:w="1785" w:type="dxa"/>
            <w:tcBorders>
              <w:top w:val="nil"/>
              <w:left w:val="single" w:sz="4" w:space="0" w:color="auto"/>
              <w:bottom w:val="nil"/>
              <w:right w:val="single" w:sz="4" w:space="0" w:color="auto"/>
            </w:tcBorders>
            <w:shd w:val="clear" w:color="auto" w:fill="auto"/>
            <w:noWrap/>
            <w:vAlign w:val="bottom"/>
            <w:hideMark/>
          </w:tcPr>
          <w:p w14:paraId="51DDA763" w14:textId="026495F1" w:rsidR="003A763A" w:rsidRPr="003A763A" w:rsidRDefault="003A763A" w:rsidP="004971AE">
            <w:pPr>
              <w:pStyle w:val="Tabletext"/>
              <w:jc w:val="center"/>
            </w:pPr>
            <w:r w:rsidRPr="003A763A">
              <w:t>Res.</w:t>
            </w:r>
            <w:r w:rsidR="001A0EA2">
              <w:t xml:space="preserve"> </w:t>
            </w:r>
            <w:r w:rsidRPr="003A763A">
              <w:t xml:space="preserve">41 </w:t>
            </w:r>
            <w:r w:rsidR="004F16B7">
              <w:t>–</w:t>
            </w:r>
            <w:r w:rsidRPr="003A763A">
              <w:t xml:space="preserve"> 2019</w:t>
            </w:r>
          </w:p>
        </w:tc>
        <w:tc>
          <w:tcPr>
            <w:tcW w:w="2039" w:type="dxa"/>
            <w:tcBorders>
              <w:top w:val="nil"/>
              <w:left w:val="single" w:sz="4" w:space="0" w:color="auto"/>
              <w:bottom w:val="nil"/>
              <w:right w:val="single" w:sz="4" w:space="0" w:color="auto"/>
            </w:tcBorders>
            <w:shd w:val="clear" w:color="auto" w:fill="auto"/>
            <w:noWrap/>
            <w:vAlign w:val="bottom"/>
            <w:hideMark/>
          </w:tcPr>
          <w:p w14:paraId="3F6B5CC1" w14:textId="6B9EDD46" w:rsidR="003A763A" w:rsidRPr="003A763A" w:rsidRDefault="003A763A" w:rsidP="004971AE">
            <w:pPr>
              <w:pStyle w:val="Tabletext"/>
              <w:jc w:val="right"/>
            </w:pPr>
            <w:r w:rsidRPr="003A763A">
              <w:t>2</w:t>
            </w:r>
            <w:r w:rsidR="004971AE">
              <w:t> </w:t>
            </w:r>
            <w:r w:rsidRPr="003A763A">
              <w:t>731</w:t>
            </w:r>
            <w:r w:rsidR="004971AE">
              <w:t> </w:t>
            </w:r>
            <w:r w:rsidRPr="003A763A">
              <w:t>266.28</w:t>
            </w:r>
          </w:p>
        </w:tc>
        <w:tc>
          <w:tcPr>
            <w:tcW w:w="1703" w:type="dxa"/>
            <w:tcBorders>
              <w:top w:val="nil"/>
              <w:left w:val="single" w:sz="4" w:space="0" w:color="auto"/>
              <w:bottom w:val="nil"/>
              <w:right w:val="single" w:sz="4" w:space="0" w:color="auto"/>
            </w:tcBorders>
            <w:shd w:val="clear" w:color="auto" w:fill="auto"/>
            <w:noWrap/>
            <w:vAlign w:val="bottom"/>
            <w:hideMark/>
          </w:tcPr>
          <w:p w14:paraId="14D21F26" w14:textId="364AD76E" w:rsidR="003A763A" w:rsidRPr="003A763A" w:rsidRDefault="003A763A" w:rsidP="004971AE">
            <w:pPr>
              <w:pStyle w:val="Tabletext"/>
              <w:jc w:val="right"/>
            </w:pPr>
            <w:r w:rsidRPr="003A763A">
              <w:t>3</w:t>
            </w:r>
            <w:r w:rsidR="004971AE">
              <w:t> </w:t>
            </w:r>
            <w:r w:rsidRPr="003A763A">
              <w:t>655</w:t>
            </w:r>
            <w:r w:rsidR="004971AE">
              <w:t> </w:t>
            </w:r>
            <w:r w:rsidRPr="003A763A">
              <w:t>050.38</w:t>
            </w:r>
          </w:p>
        </w:tc>
        <w:tc>
          <w:tcPr>
            <w:tcW w:w="1520" w:type="dxa"/>
            <w:tcBorders>
              <w:top w:val="nil"/>
              <w:left w:val="single" w:sz="4" w:space="0" w:color="auto"/>
              <w:bottom w:val="nil"/>
              <w:right w:val="single" w:sz="4" w:space="0" w:color="auto"/>
            </w:tcBorders>
            <w:shd w:val="clear" w:color="auto" w:fill="auto"/>
            <w:noWrap/>
            <w:vAlign w:val="bottom"/>
            <w:hideMark/>
          </w:tcPr>
          <w:p w14:paraId="5C01AFC6" w14:textId="77777777" w:rsidR="003A763A" w:rsidRPr="003A763A" w:rsidRDefault="003A763A" w:rsidP="004971AE">
            <w:pPr>
              <w:pStyle w:val="Tabletext"/>
              <w:jc w:val="right"/>
            </w:pPr>
            <w:r w:rsidRPr="003A763A">
              <w:t>0.00</w:t>
            </w:r>
          </w:p>
        </w:tc>
        <w:tc>
          <w:tcPr>
            <w:tcW w:w="967" w:type="dxa"/>
            <w:tcBorders>
              <w:top w:val="nil"/>
              <w:left w:val="single" w:sz="4" w:space="0" w:color="auto"/>
              <w:bottom w:val="nil"/>
              <w:right w:val="single" w:sz="4" w:space="0" w:color="auto"/>
            </w:tcBorders>
            <w:shd w:val="clear" w:color="auto" w:fill="auto"/>
            <w:noWrap/>
            <w:vAlign w:val="bottom"/>
            <w:hideMark/>
          </w:tcPr>
          <w:p w14:paraId="47C116E5" w14:textId="77777777" w:rsidR="003A763A" w:rsidRPr="003A763A" w:rsidRDefault="003A763A" w:rsidP="004971AE">
            <w:pPr>
              <w:pStyle w:val="Tabletext"/>
              <w:jc w:val="right"/>
            </w:pPr>
            <w:r w:rsidRPr="003A763A">
              <w:t>0.00</w:t>
            </w:r>
          </w:p>
        </w:tc>
        <w:tc>
          <w:tcPr>
            <w:tcW w:w="1205" w:type="dxa"/>
            <w:tcBorders>
              <w:top w:val="nil"/>
              <w:left w:val="single" w:sz="4" w:space="0" w:color="auto"/>
              <w:bottom w:val="nil"/>
              <w:right w:val="single" w:sz="4" w:space="0" w:color="auto"/>
            </w:tcBorders>
            <w:shd w:val="clear" w:color="auto" w:fill="auto"/>
            <w:noWrap/>
            <w:vAlign w:val="bottom"/>
            <w:hideMark/>
          </w:tcPr>
          <w:p w14:paraId="55983278" w14:textId="77777777" w:rsidR="003A763A" w:rsidRPr="003A763A" w:rsidRDefault="003A763A" w:rsidP="004971AE">
            <w:pPr>
              <w:pStyle w:val="Tabletext"/>
              <w:jc w:val="right"/>
            </w:pPr>
            <w:r w:rsidRPr="003A763A">
              <w:t>0.00</w:t>
            </w:r>
          </w:p>
        </w:tc>
        <w:tc>
          <w:tcPr>
            <w:tcW w:w="1497" w:type="dxa"/>
            <w:tcBorders>
              <w:top w:val="nil"/>
              <w:left w:val="single" w:sz="4" w:space="0" w:color="auto"/>
              <w:bottom w:val="nil"/>
              <w:right w:val="single" w:sz="4" w:space="0" w:color="auto"/>
            </w:tcBorders>
            <w:shd w:val="clear" w:color="auto" w:fill="auto"/>
            <w:noWrap/>
            <w:vAlign w:val="bottom"/>
            <w:hideMark/>
          </w:tcPr>
          <w:p w14:paraId="4AD51948" w14:textId="37523364" w:rsidR="003A763A" w:rsidRPr="003A763A" w:rsidRDefault="003A763A" w:rsidP="001A0EA2">
            <w:pPr>
              <w:pStyle w:val="Tabletext"/>
              <w:jc w:val="right"/>
            </w:pPr>
            <w:r w:rsidRPr="003A763A">
              <w:t>3</w:t>
            </w:r>
            <w:r w:rsidR="00932635">
              <w:t> </w:t>
            </w:r>
            <w:r w:rsidRPr="003A763A">
              <w:t>655</w:t>
            </w:r>
            <w:r w:rsidR="00932635">
              <w:t> </w:t>
            </w:r>
            <w:r w:rsidRPr="003A763A">
              <w:t>050.38</w:t>
            </w:r>
          </w:p>
        </w:tc>
      </w:tr>
      <w:tr w:rsidR="003A763A" w:rsidRPr="003A763A" w14:paraId="29B67912" w14:textId="77777777" w:rsidTr="00300D5D">
        <w:trPr>
          <w:trHeight w:val="255"/>
          <w:jc w:val="center"/>
        </w:trPr>
        <w:tc>
          <w:tcPr>
            <w:tcW w:w="3581" w:type="dxa"/>
            <w:tcBorders>
              <w:top w:val="nil"/>
              <w:left w:val="single" w:sz="4" w:space="0" w:color="auto"/>
              <w:bottom w:val="nil"/>
              <w:right w:val="single" w:sz="4" w:space="0" w:color="auto"/>
            </w:tcBorders>
            <w:shd w:val="clear" w:color="auto" w:fill="auto"/>
            <w:noWrap/>
            <w:vAlign w:val="bottom"/>
            <w:hideMark/>
          </w:tcPr>
          <w:p w14:paraId="335BC24E" w14:textId="77777777" w:rsidR="003A763A" w:rsidRPr="003A763A" w:rsidRDefault="003A763A" w:rsidP="004F16B7">
            <w:pPr>
              <w:pStyle w:val="Tabletext"/>
            </w:pPr>
            <w:r w:rsidRPr="003A763A">
              <w:t>Central African Republic</w:t>
            </w:r>
          </w:p>
        </w:tc>
        <w:tc>
          <w:tcPr>
            <w:tcW w:w="1785" w:type="dxa"/>
            <w:tcBorders>
              <w:top w:val="nil"/>
              <w:left w:val="single" w:sz="4" w:space="0" w:color="auto"/>
              <w:bottom w:val="nil"/>
              <w:right w:val="single" w:sz="4" w:space="0" w:color="auto"/>
            </w:tcBorders>
            <w:shd w:val="clear" w:color="auto" w:fill="auto"/>
            <w:noWrap/>
            <w:vAlign w:val="bottom"/>
            <w:hideMark/>
          </w:tcPr>
          <w:p w14:paraId="623A06DF" w14:textId="08D267D5" w:rsidR="003A763A" w:rsidRPr="003A763A" w:rsidRDefault="003A763A" w:rsidP="004971AE">
            <w:pPr>
              <w:pStyle w:val="Tabletext"/>
              <w:jc w:val="center"/>
            </w:pPr>
            <w:r w:rsidRPr="003A763A">
              <w:t>Res.</w:t>
            </w:r>
            <w:r w:rsidR="001A0EA2">
              <w:t xml:space="preserve"> </w:t>
            </w:r>
            <w:r w:rsidRPr="003A763A">
              <w:t xml:space="preserve">41 </w:t>
            </w:r>
            <w:r w:rsidR="004F16B7">
              <w:t>–</w:t>
            </w:r>
            <w:r w:rsidRPr="003A763A">
              <w:t xml:space="preserve"> 2020</w:t>
            </w:r>
          </w:p>
        </w:tc>
        <w:tc>
          <w:tcPr>
            <w:tcW w:w="2039" w:type="dxa"/>
            <w:tcBorders>
              <w:top w:val="nil"/>
              <w:left w:val="single" w:sz="4" w:space="0" w:color="auto"/>
              <w:bottom w:val="nil"/>
              <w:right w:val="single" w:sz="4" w:space="0" w:color="auto"/>
            </w:tcBorders>
            <w:shd w:val="clear" w:color="auto" w:fill="auto"/>
            <w:noWrap/>
            <w:vAlign w:val="bottom"/>
            <w:hideMark/>
          </w:tcPr>
          <w:p w14:paraId="67267F5D" w14:textId="18AA68C3" w:rsidR="003A763A" w:rsidRPr="003A763A" w:rsidRDefault="003A763A" w:rsidP="004971AE">
            <w:pPr>
              <w:pStyle w:val="Tabletext"/>
              <w:jc w:val="right"/>
            </w:pPr>
            <w:r w:rsidRPr="003A763A">
              <w:t>109</w:t>
            </w:r>
            <w:r w:rsidR="004971AE">
              <w:t> </w:t>
            </w:r>
            <w:r w:rsidRPr="003A763A">
              <w:t>952.30</w:t>
            </w:r>
          </w:p>
        </w:tc>
        <w:tc>
          <w:tcPr>
            <w:tcW w:w="1703" w:type="dxa"/>
            <w:tcBorders>
              <w:top w:val="nil"/>
              <w:left w:val="single" w:sz="4" w:space="0" w:color="auto"/>
              <w:bottom w:val="nil"/>
              <w:right w:val="single" w:sz="4" w:space="0" w:color="auto"/>
            </w:tcBorders>
            <w:shd w:val="clear" w:color="auto" w:fill="auto"/>
            <w:noWrap/>
            <w:vAlign w:val="bottom"/>
            <w:hideMark/>
          </w:tcPr>
          <w:p w14:paraId="4AF0F145" w14:textId="77AD108F" w:rsidR="003A763A" w:rsidRPr="003A763A" w:rsidRDefault="003A763A" w:rsidP="004971AE">
            <w:pPr>
              <w:pStyle w:val="Tabletext"/>
              <w:jc w:val="right"/>
            </w:pPr>
            <w:r w:rsidRPr="003A763A">
              <w:t>132</w:t>
            </w:r>
            <w:r w:rsidR="004971AE">
              <w:t> </w:t>
            </w:r>
            <w:r w:rsidRPr="003A763A">
              <w:t>897.45</w:t>
            </w:r>
          </w:p>
        </w:tc>
        <w:tc>
          <w:tcPr>
            <w:tcW w:w="1520" w:type="dxa"/>
            <w:tcBorders>
              <w:top w:val="nil"/>
              <w:left w:val="single" w:sz="4" w:space="0" w:color="auto"/>
              <w:bottom w:val="nil"/>
              <w:right w:val="single" w:sz="4" w:space="0" w:color="auto"/>
            </w:tcBorders>
            <w:shd w:val="clear" w:color="auto" w:fill="auto"/>
            <w:noWrap/>
            <w:vAlign w:val="bottom"/>
            <w:hideMark/>
          </w:tcPr>
          <w:p w14:paraId="1864BFC8" w14:textId="77777777" w:rsidR="003A763A" w:rsidRPr="003A763A" w:rsidRDefault="003A763A" w:rsidP="004971AE">
            <w:pPr>
              <w:pStyle w:val="Tabletext"/>
              <w:jc w:val="right"/>
            </w:pPr>
            <w:r w:rsidRPr="003A763A">
              <w:t>0.00</w:t>
            </w:r>
          </w:p>
        </w:tc>
        <w:tc>
          <w:tcPr>
            <w:tcW w:w="967" w:type="dxa"/>
            <w:tcBorders>
              <w:top w:val="nil"/>
              <w:left w:val="single" w:sz="4" w:space="0" w:color="auto"/>
              <w:bottom w:val="nil"/>
              <w:right w:val="single" w:sz="4" w:space="0" w:color="auto"/>
            </w:tcBorders>
            <w:shd w:val="clear" w:color="auto" w:fill="auto"/>
            <w:noWrap/>
            <w:vAlign w:val="bottom"/>
            <w:hideMark/>
          </w:tcPr>
          <w:p w14:paraId="6C1E1BB8" w14:textId="77777777" w:rsidR="003A763A" w:rsidRPr="003A763A" w:rsidRDefault="003A763A" w:rsidP="004971AE">
            <w:pPr>
              <w:pStyle w:val="Tabletext"/>
              <w:jc w:val="right"/>
            </w:pPr>
            <w:r w:rsidRPr="003A763A">
              <w:t>0.00</w:t>
            </w:r>
          </w:p>
        </w:tc>
        <w:tc>
          <w:tcPr>
            <w:tcW w:w="1205" w:type="dxa"/>
            <w:tcBorders>
              <w:top w:val="nil"/>
              <w:left w:val="single" w:sz="4" w:space="0" w:color="auto"/>
              <w:bottom w:val="nil"/>
              <w:right w:val="single" w:sz="4" w:space="0" w:color="auto"/>
            </w:tcBorders>
            <w:shd w:val="clear" w:color="000000" w:fill="FFFFFF"/>
            <w:noWrap/>
            <w:vAlign w:val="bottom"/>
            <w:hideMark/>
          </w:tcPr>
          <w:p w14:paraId="5A1A474C" w14:textId="77777777" w:rsidR="003A763A" w:rsidRPr="003A763A" w:rsidRDefault="003A763A" w:rsidP="004971AE">
            <w:pPr>
              <w:pStyle w:val="Tabletext"/>
              <w:jc w:val="right"/>
            </w:pPr>
            <w:r w:rsidRPr="003A763A">
              <w:t>0.00</w:t>
            </w:r>
          </w:p>
        </w:tc>
        <w:tc>
          <w:tcPr>
            <w:tcW w:w="1497" w:type="dxa"/>
            <w:tcBorders>
              <w:top w:val="nil"/>
              <w:left w:val="single" w:sz="4" w:space="0" w:color="auto"/>
              <w:bottom w:val="nil"/>
              <w:right w:val="single" w:sz="4" w:space="0" w:color="auto"/>
            </w:tcBorders>
            <w:shd w:val="clear" w:color="auto" w:fill="auto"/>
            <w:noWrap/>
            <w:vAlign w:val="bottom"/>
            <w:hideMark/>
          </w:tcPr>
          <w:p w14:paraId="3D2E065A" w14:textId="413F16A4" w:rsidR="003A763A" w:rsidRPr="003A763A" w:rsidRDefault="003A763A" w:rsidP="001A0EA2">
            <w:pPr>
              <w:pStyle w:val="Tabletext"/>
              <w:jc w:val="right"/>
            </w:pPr>
            <w:r w:rsidRPr="003A763A">
              <w:t>132</w:t>
            </w:r>
            <w:r w:rsidR="00932635">
              <w:t> </w:t>
            </w:r>
            <w:r w:rsidRPr="003A763A">
              <w:t>897.45</w:t>
            </w:r>
          </w:p>
        </w:tc>
      </w:tr>
      <w:tr w:rsidR="003A763A" w:rsidRPr="003A763A" w14:paraId="653E28FA" w14:textId="77777777" w:rsidTr="00300D5D">
        <w:trPr>
          <w:trHeight w:val="255"/>
          <w:jc w:val="center"/>
        </w:trPr>
        <w:tc>
          <w:tcPr>
            <w:tcW w:w="3581" w:type="dxa"/>
            <w:tcBorders>
              <w:top w:val="nil"/>
              <w:left w:val="single" w:sz="4" w:space="0" w:color="auto"/>
              <w:bottom w:val="nil"/>
              <w:right w:val="single" w:sz="4" w:space="0" w:color="auto"/>
            </w:tcBorders>
            <w:shd w:val="clear" w:color="auto" w:fill="auto"/>
            <w:noWrap/>
            <w:vAlign w:val="bottom"/>
            <w:hideMark/>
          </w:tcPr>
          <w:p w14:paraId="584F813A" w14:textId="77777777" w:rsidR="003A763A" w:rsidRPr="003A763A" w:rsidRDefault="003A763A" w:rsidP="004F16B7">
            <w:pPr>
              <w:pStyle w:val="Tabletext"/>
            </w:pPr>
            <w:r w:rsidRPr="003A763A">
              <w:t>Congo (Dem. Rep.)</w:t>
            </w:r>
          </w:p>
        </w:tc>
        <w:tc>
          <w:tcPr>
            <w:tcW w:w="1785" w:type="dxa"/>
            <w:tcBorders>
              <w:top w:val="nil"/>
              <w:left w:val="single" w:sz="4" w:space="0" w:color="auto"/>
              <w:bottom w:val="nil"/>
              <w:right w:val="single" w:sz="4" w:space="0" w:color="auto"/>
            </w:tcBorders>
            <w:shd w:val="clear" w:color="auto" w:fill="auto"/>
            <w:noWrap/>
            <w:vAlign w:val="bottom"/>
            <w:hideMark/>
          </w:tcPr>
          <w:p w14:paraId="7D1D782A" w14:textId="379BD6A5" w:rsidR="003A763A" w:rsidRPr="003A763A" w:rsidRDefault="003A763A" w:rsidP="004971AE">
            <w:pPr>
              <w:pStyle w:val="Tabletext"/>
              <w:jc w:val="center"/>
            </w:pPr>
            <w:r w:rsidRPr="003A763A">
              <w:t>Res.</w:t>
            </w:r>
            <w:r w:rsidR="001A0EA2">
              <w:t xml:space="preserve"> </w:t>
            </w:r>
            <w:r w:rsidRPr="003A763A">
              <w:t xml:space="preserve">41 </w:t>
            </w:r>
            <w:r w:rsidR="004F16B7">
              <w:t>–</w:t>
            </w:r>
            <w:r w:rsidRPr="003A763A">
              <w:t xml:space="preserve"> 2023</w:t>
            </w:r>
          </w:p>
        </w:tc>
        <w:tc>
          <w:tcPr>
            <w:tcW w:w="2039" w:type="dxa"/>
            <w:tcBorders>
              <w:top w:val="nil"/>
              <w:left w:val="single" w:sz="4" w:space="0" w:color="auto"/>
              <w:bottom w:val="nil"/>
              <w:right w:val="single" w:sz="4" w:space="0" w:color="auto"/>
            </w:tcBorders>
            <w:shd w:val="clear" w:color="auto" w:fill="auto"/>
            <w:noWrap/>
            <w:vAlign w:val="bottom"/>
            <w:hideMark/>
          </w:tcPr>
          <w:p w14:paraId="6E97EB40" w14:textId="3E04B6A4" w:rsidR="003A763A" w:rsidRPr="003A763A" w:rsidRDefault="003A763A" w:rsidP="004971AE">
            <w:pPr>
              <w:pStyle w:val="Tabletext"/>
              <w:jc w:val="right"/>
            </w:pPr>
            <w:r w:rsidRPr="003A763A">
              <w:t>100</w:t>
            </w:r>
            <w:r w:rsidR="004971AE">
              <w:t> </w:t>
            </w:r>
            <w:r w:rsidRPr="003A763A">
              <w:t>883.13</w:t>
            </w:r>
          </w:p>
        </w:tc>
        <w:tc>
          <w:tcPr>
            <w:tcW w:w="1703" w:type="dxa"/>
            <w:tcBorders>
              <w:top w:val="nil"/>
              <w:left w:val="single" w:sz="4" w:space="0" w:color="auto"/>
              <w:bottom w:val="nil"/>
              <w:right w:val="single" w:sz="4" w:space="0" w:color="auto"/>
            </w:tcBorders>
            <w:shd w:val="clear" w:color="auto" w:fill="auto"/>
            <w:noWrap/>
            <w:vAlign w:val="bottom"/>
            <w:hideMark/>
          </w:tcPr>
          <w:p w14:paraId="5528EA2A" w14:textId="7A8D09B5" w:rsidR="003A763A" w:rsidRPr="003A763A" w:rsidRDefault="003A763A" w:rsidP="004971AE">
            <w:pPr>
              <w:pStyle w:val="Tabletext"/>
              <w:jc w:val="right"/>
            </w:pPr>
            <w:r w:rsidRPr="003A763A">
              <w:t>108</w:t>
            </w:r>
            <w:r w:rsidR="004971AE">
              <w:t> </w:t>
            </w:r>
            <w:r w:rsidRPr="003A763A">
              <w:t>005.48</w:t>
            </w:r>
          </w:p>
        </w:tc>
        <w:tc>
          <w:tcPr>
            <w:tcW w:w="1520" w:type="dxa"/>
            <w:tcBorders>
              <w:top w:val="nil"/>
              <w:left w:val="single" w:sz="4" w:space="0" w:color="auto"/>
              <w:bottom w:val="nil"/>
              <w:right w:val="single" w:sz="4" w:space="0" w:color="auto"/>
            </w:tcBorders>
            <w:shd w:val="clear" w:color="auto" w:fill="auto"/>
            <w:noWrap/>
            <w:vAlign w:val="bottom"/>
            <w:hideMark/>
          </w:tcPr>
          <w:p w14:paraId="1DAC2719" w14:textId="77777777" w:rsidR="003A763A" w:rsidRPr="003A763A" w:rsidRDefault="003A763A" w:rsidP="004971AE">
            <w:pPr>
              <w:pStyle w:val="Tabletext"/>
              <w:jc w:val="right"/>
            </w:pPr>
            <w:r w:rsidRPr="003A763A">
              <w:t>0.00</w:t>
            </w:r>
          </w:p>
        </w:tc>
        <w:tc>
          <w:tcPr>
            <w:tcW w:w="967" w:type="dxa"/>
            <w:tcBorders>
              <w:top w:val="nil"/>
              <w:left w:val="single" w:sz="4" w:space="0" w:color="auto"/>
              <w:bottom w:val="nil"/>
              <w:right w:val="single" w:sz="4" w:space="0" w:color="auto"/>
            </w:tcBorders>
            <w:shd w:val="clear" w:color="auto" w:fill="auto"/>
            <w:noWrap/>
            <w:vAlign w:val="bottom"/>
            <w:hideMark/>
          </w:tcPr>
          <w:p w14:paraId="7064BBC0" w14:textId="77777777" w:rsidR="003A763A" w:rsidRPr="003A763A" w:rsidRDefault="003A763A" w:rsidP="004971AE">
            <w:pPr>
              <w:pStyle w:val="Tabletext"/>
              <w:jc w:val="right"/>
            </w:pPr>
            <w:r w:rsidRPr="003A763A">
              <w:t>0.00</w:t>
            </w:r>
          </w:p>
        </w:tc>
        <w:tc>
          <w:tcPr>
            <w:tcW w:w="1205" w:type="dxa"/>
            <w:tcBorders>
              <w:top w:val="nil"/>
              <w:left w:val="single" w:sz="4" w:space="0" w:color="auto"/>
              <w:bottom w:val="nil"/>
              <w:right w:val="single" w:sz="4" w:space="0" w:color="auto"/>
            </w:tcBorders>
            <w:shd w:val="clear" w:color="000000" w:fill="FFFFFF"/>
            <w:noWrap/>
            <w:vAlign w:val="bottom"/>
            <w:hideMark/>
          </w:tcPr>
          <w:p w14:paraId="6383B480" w14:textId="77777777" w:rsidR="003A763A" w:rsidRPr="003A763A" w:rsidRDefault="003A763A" w:rsidP="004971AE">
            <w:pPr>
              <w:pStyle w:val="Tabletext"/>
              <w:jc w:val="right"/>
            </w:pPr>
            <w:r w:rsidRPr="003A763A">
              <w:t>0.00</w:t>
            </w:r>
          </w:p>
        </w:tc>
        <w:tc>
          <w:tcPr>
            <w:tcW w:w="1497" w:type="dxa"/>
            <w:tcBorders>
              <w:top w:val="nil"/>
              <w:left w:val="single" w:sz="4" w:space="0" w:color="auto"/>
              <w:bottom w:val="nil"/>
              <w:right w:val="single" w:sz="4" w:space="0" w:color="auto"/>
            </w:tcBorders>
            <w:shd w:val="clear" w:color="auto" w:fill="auto"/>
            <w:noWrap/>
            <w:vAlign w:val="bottom"/>
            <w:hideMark/>
          </w:tcPr>
          <w:p w14:paraId="4EB0872A" w14:textId="3B429538" w:rsidR="003A763A" w:rsidRPr="003A763A" w:rsidRDefault="003A763A" w:rsidP="001A0EA2">
            <w:pPr>
              <w:pStyle w:val="Tabletext"/>
              <w:jc w:val="right"/>
            </w:pPr>
            <w:r w:rsidRPr="003A763A">
              <w:t>108</w:t>
            </w:r>
            <w:r w:rsidR="00932635">
              <w:t> </w:t>
            </w:r>
            <w:r w:rsidRPr="003A763A">
              <w:t>005.48</w:t>
            </w:r>
          </w:p>
        </w:tc>
      </w:tr>
      <w:tr w:rsidR="003A763A" w:rsidRPr="003A763A" w14:paraId="4CD99B80" w14:textId="77777777" w:rsidTr="00300D5D">
        <w:trPr>
          <w:trHeight w:val="255"/>
          <w:jc w:val="center"/>
        </w:trPr>
        <w:tc>
          <w:tcPr>
            <w:tcW w:w="3581" w:type="dxa"/>
            <w:tcBorders>
              <w:top w:val="nil"/>
              <w:left w:val="single" w:sz="4" w:space="0" w:color="auto"/>
              <w:bottom w:val="nil"/>
              <w:right w:val="single" w:sz="4" w:space="0" w:color="auto"/>
            </w:tcBorders>
            <w:shd w:val="clear" w:color="auto" w:fill="auto"/>
            <w:noWrap/>
            <w:vAlign w:val="bottom"/>
            <w:hideMark/>
          </w:tcPr>
          <w:p w14:paraId="1CB6ED0B" w14:textId="77777777" w:rsidR="003A763A" w:rsidRPr="003A763A" w:rsidRDefault="003A763A" w:rsidP="004F16B7">
            <w:pPr>
              <w:pStyle w:val="Tabletext"/>
            </w:pPr>
            <w:r w:rsidRPr="003A763A">
              <w:t>Dominica</w:t>
            </w:r>
          </w:p>
        </w:tc>
        <w:tc>
          <w:tcPr>
            <w:tcW w:w="1785" w:type="dxa"/>
            <w:tcBorders>
              <w:top w:val="nil"/>
              <w:left w:val="single" w:sz="4" w:space="0" w:color="auto"/>
              <w:bottom w:val="nil"/>
              <w:right w:val="single" w:sz="4" w:space="0" w:color="auto"/>
            </w:tcBorders>
            <w:shd w:val="clear" w:color="auto" w:fill="auto"/>
            <w:noWrap/>
            <w:vAlign w:val="bottom"/>
            <w:hideMark/>
          </w:tcPr>
          <w:p w14:paraId="30B079E4" w14:textId="686A2074" w:rsidR="003A763A" w:rsidRPr="003A763A" w:rsidRDefault="003A763A" w:rsidP="004971AE">
            <w:pPr>
              <w:pStyle w:val="Tabletext"/>
              <w:jc w:val="center"/>
            </w:pPr>
            <w:r w:rsidRPr="003A763A">
              <w:t>Res.</w:t>
            </w:r>
            <w:r w:rsidR="001A0EA2">
              <w:t xml:space="preserve"> </w:t>
            </w:r>
            <w:r w:rsidRPr="003A763A">
              <w:t xml:space="preserve">41 </w:t>
            </w:r>
            <w:r w:rsidR="004F16B7">
              <w:t>–</w:t>
            </w:r>
            <w:r w:rsidRPr="003A763A">
              <w:t xml:space="preserve"> 2023</w:t>
            </w:r>
          </w:p>
        </w:tc>
        <w:tc>
          <w:tcPr>
            <w:tcW w:w="2039" w:type="dxa"/>
            <w:tcBorders>
              <w:top w:val="nil"/>
              <w:left w:val="single" w:sz="4" w:space="0" w:color="auto"/>
              <w:bottom w:val="nil"/>
              <w:right w:val="single" w:sz="4" w:space="0" w:color="auto"/>
            </w:tcBorders>
            <w:shd w:val="clear" w:color="auto" w:fill="auto"/>
            <w:noWrap/>
            <w:vAlign w:val="bottom"/>
            <w:hideMark/>
          </w:tcPr>
          <w:p w14:paraId="7D40F0D2" w14:textId="79646357" w:rsidR="003A763A" w:rsidRPr="003A763A" w:rsidRDefault="003A763A" w:rsidP="004971AE">
            <w:pPr>
              <w:pStyle w:val="Tabletext"/>
              <w:jc w:val="right"/>
            </w:pPr>
            <w:r w:rsidRPr="003A763A">
              <w:t>596</w:t>
            </w:r>
            <w:r w:rsidR="004971AE">
              <w:t> </w:t>
            </w:r>
            <w:r w:rsidRPr="003A763A">
              <w:t>276.45</w:t>
            </w:r>
          </w:p>
        </w:tc>
        <w:tc>
          <w:tcPr>
            <w:tcW w:w="1703" w:type="dxa"/>
            <w:tcBorders>
              <w:top w:val="nil"/>
              <w:left w:val="single" w:sz="4" w:space="0" w:color="auto"/>
              <w:bottom w:val="nil"/>
              <w:right w:val="single" w:sz="4" w:space="0" w:color="auto"/>
            </w:tcBorders>
            <w:shd w:val="clear" w:color="auto" w:fill="auto"/>
            <w:noWrap/>
            <w:vAlign w:val="bottom"/>
            <w:hideMark/>
          </w:tcPr>
          <w:p w14:paraId="3F63B60E" w14:textId="1B7DEFE9" w:rsidR="003A763A" w:rsidRPr="003A763A" w:rsidRDefault="003A763A" w:rsidP="004971AE">
            <w:pPr>
              <w:pStyle w:val="Tabletext"/>
              <w:jc w:val="right"/>
            </w:pPr>
            <w:r w:rsidRPr="003A763A">
              <w:t>638</w:t>
            </w:r>
            <w:r w:rsidR="004971AE">
              <w:t> </w:t>
            </w:r>
            <w:r w:rsidRPr="003A763A">
              <w:t>373.55</w:t>
            </w:r>
          </w:p>
        </w:tc>
        <w:tc>
          <w:tcPr>
            <w:tcW w:w="1520" w:type="dxa"/>
            <w:tcBorders>
              <w:top w:val="nil"/>
              <w:left w:val="single" w:sz="4" w:space="0" w:color="auto"/>
              <w:bottom w:val="nil"/>
              <w:right w:val="single" w:sz="4" w:space="0" w:color="auto"/>
            </w:tcBorders>
            <w:shd w:val="clear" w:color="auto" w:fill="auto"/>
            <w:noWrap/>
            <w:vAlign w:val="bottom"/>
            <w:hideMark/>
          </w:tcPr>
          <w:p w14:paraId="6F4C0409" w14:textId="77777777" w:rsidR="003A763A" w:rsidRPr="003A763A" w:rsidRDefault="003A763A" w:rsidP="004971AE">
            <w:pPr>
              <w:pStyle w:val="Tabletext"/>
              <w:jc w:val="right"/>
            </w:pPr>
            <w:r w:rsidRPr="003A763A">
              <w:t>0.00</w:t>
            </w:r>
          </w:p>
        </w:tc>
        <w:tc>
          <w:tcPr>
            <w:tcW w:w="967" w:type="dxa"/>
            <w:tcBorders>
              <w:top w:val="nil"/>
              <w:left w:val="single" w:sz="4" w:space="0" w:color="auto"/>
              <w:bottom w:val="nil"/>
              <w:right w:val="single" w:sz="4" w:space="0" w:color="auto"/>
            </w:tcBorders>
            <w:shd w:val="clear" w:color="auto" w:fill="auto"/>
            <w:noWrap/>
            <w:vAlign w:val="bottom"/>
            <w:hideMark/>
          </w:tcPr>
          <w:p w14:paraId="5243BC03" w14:textId="77777777" w:rsidR="003A763A" w:rsidRPr="003A763A" w:rsidRDefault="003A763A" w:rsidP="004971AE">
            <w:pPr>
              <w:pStyle w:val="Tabletext"/>
              <w:jc w:val="right"/>
            </w:pPr>
            <w:r w:rsidRPr="003A763A">
              <w:t>0.00</w:t>
            </w:r>
          </w:p>
        </w:tc>
        <w:tc>
          <w:tcPr>
            <w:tcW w:w="1205" w:type="dxa"/>
            <w:tcBorders>
              <w:top w:val="nil"/>
              <w:left w:val="single" w:sz="4" w:space="0" w:color="auto"/>
              <w:bottom w:val="nil"/>
              <w:right w:val="single" w:sz="4" w:space="0" w:color="auto"/>
            </w:tcBorders>
            <w:shd w:val="clear" w:color="000000" w:fill="FFFFFF"/>
            <w:noWrap/>
            <w:vAlign w:val="bottom"/>
            <w:hideMark/>
          </w:tcPr>
          <w:p w14:paraId="0B90AAEA" w14:textId="77777777" w:rsidR="003A763A" w:rsidRPr="003A763A" w:rsidRDefault="003A763A" w:rsidP="004971AE">
            <w:pPr>
              <w:pStyle w:val="Tabletext"/>
              <w:jc w:val="right"/>
            </w:pPr>
            <w:r w:rsidRPr="003A763A">
              <w:t>0.00</w:t>
            </w:r>
          </w:p>
        </w:tc>
        <w:tc>
          <w:tcPr>
            <w:tcW w:w="1497" w:type="dxa"/>
            <w:tcBorders>
              <w:top w:val="nil"/>
              <w:left w:val="single" w:sz="4" w:space="0" w:color="auto"/>
              <w:bottom w:val="nil"/>
              <w:right w:val="single" w:sz="4" w:space="0" w:color="auto"/>
            </w:tcBorders>
            <w:shd w:val="clear" w:color="auto" w:fill="auto"/>
            <w:noWrap/>
            <w:vAlign w:val="bottom"/>
            <w:hideMark/>
          </w:tcPr>
          <w:p w14:paraId="47F99518" w14:textId="7324E14C" w:rsidR="003A763A" w:rsidRPr="003A763A" w:rsidRDefault="003A763A" w:rsidP="001A0EA2">
            <w:pPr>
              <w:pStyle w:val="Tabletext"/>
              <w:jc w:val="right"/>
            </w:pPr>
            <w:r w:rsidRPr="003A763A">
              <w:t>638</w:t>
            </w:r>
            <w:r w:rsidR="00932635">
              <w:t> </w:t>
            </w:r>
            <w:r w:rsidRPr="003A763A">
              <w:t>373.55</w:t>
            </w:r>
          </w:p>
        </w:tc>
      </w:tr>
      <w:tr w:rsidR="003A763A" w:rsidRPr="003A763A" w14:paraId="0AE42225" w14:textId="77777777" w:rsidTr="00300D5D">
        <w:trPr>
          <w:trHeight w:val="255"/>
          <w:jc w:val="center"/>
        </w:trPr>
        <w:tc>
          <w:tcPr>
            <w:tcW w:w="3581" w:type="dxa"/>
            <w:tcBorders>
              <w:top w:val="nil"/>
              <w:left w:val="single" w:sz="4" w:space="0" w:color="auto"/>
              <w:bottom w:val="nil"/>
              <w:right w:val="single" w:sz="4" w:space="0" w:color="auto"/>
            </w:tcBorders>
            <w:shd w:val="clear" w:color="auto" w:fill="auto"/>
            <w:noWrap/>
            <w:vAlign w:val="bottom"/>
            <w:hideMark/>
          </w:tcPr>
          <w:p w14:paraId="532F58E9" w14:textId="77777777" w:rsidR="003A763A" w:rsidRPr="003A763A" w:rsidRDefault="003A763A" w:rsidP="004F16B7">
            <w:pPr>
              <w:pStyle w:val="Tabletext"/>
            </w:pPr>
            <w:r w:rsidRPr="003A763A">
              <w:t>Guinea-Bissau</w:t>
            </w:r>
          </w:p>
        </w:tc>
        <w:tc>
          <w:tcPr>
            <w:tcW w:w="1785" w:type="dxa"/>
            <w:tcBorders>
              <w:top w:val="nil"/>
              <w:left w:val="single" w:sz="4" w:space="0" w:color="auto"/>
              <w:bottom w:val="nil"/>
              <w:right w:val="single" w:sz="4" w:space="0" w:color="auto"/>
            </w:tcBorders>
            <w:shd w:val="clear" w:color="auto" w:fill="auto"/>
            <w:noWrap/>
            <w:vAlign w:val="bottom"/>
            <w:hideMark/>
          </w:tcPr>
          <w:p w14:paraId="5A72D38F" w14:textId="27BD7407" w:rsidR="003A763A" w:rsidRPr="003A763A" w:rsidRDefault="003A763A" w:rsidP="004971AE">
            <w:pPr>
              <w:pStyle w:val="Tabletext"/>
              <w:jc w:val="center"/>
            </w:pPr>
            <w:r w:rsidRPr="003A763A">
              <w:t>Res.</w:t>
            </w:r>
            <w:r w:rsidR="001A0EA2">
              <w:t xml:space="preserve"> </w:t>
            </w:r>
            <w:r w:rsidRPr="003A763A">
              <w:t xml:space="preserve">41 </w:t>
            </w:r>
            <w:r w:rsidR="004F16B7">
              <w:t>–</w:t>
            </w:r>
            <w:r w:rsidRPr="003A763A">
              <w:t xml:space="preserve"> 2023</w:t>
            </w:r>
          </w:p>
        </w:tc>
        <w:tc>
          <w:tcPr>
            <w:tcW w:w="2039" w:type="dxa"/>
            <w:tcBorders>
              <w:top w:val="nil"/>
              <w:left w:val="single" w:sz="4" w:space="0" w:color="auto"/>
              <w:bottom w:val="nil"/>
              <w:right w:val="single" w:sz="4" w:space="0" w:color="auto"/>
            </w:tcBorders>
            <w:shd w:val="clear" w:color="auto" w:fill="auto"/>
            <w:noWrap/>
            <w:vAlign w:val="bottom"/>
            <w:hideMark/>
          </w:tcPr>
          <w:p w14:paraId="022B0AE4" w14:textId="42D4C73C" w:rsidR="003A763A" w:rsidRPr="003A763A" w:rsidRDefault="003A763A" w:rsidP="004971AE">
            <w:pPr>
              <w:pStyle w:val="Tabletext"/>
              <w:jc w:val="right"/>
            </w:pPr>
            <w:r w:rsidRPr="003A763A">
              <w:t>4</w:t>
            </w:r>
            <w:r w:rsidR="004971AE">
              <w:t> </w:t>
            </w:r>
            <w:r w:rsidRPr="003A763A">
              <w:t>963</w:t>
            </w:r>
            <w:r w:rsidR="004971AE">
              <w:t> </w:t>
            </w:r>
            <w:r w:rsidRPr="003A763A">
              <w:t>993.57</w:t>
            </w:r>
          </w:p>
        </w:tc>
        <w:tc>
          <w:tcPr>
            <w:tcW w:w="1703" w:type="dxa"/>
            <w:tcBorders>
              <w:top w:val="nil"/>
              <w:left w:val="single" w:sz="4" w:space="0" w:color="auto"/>
              <w:bottom w:val="nil"/>
              <w:right w:val="single" w:sz="4" w:space="0" w:color="auto"/>
            </w:tcBorders>
            <w:shd w:val="clear" w:color="auto" w:fill="auto"/>
            <w:noWrap/>
            <w:vAlign w:val="bottom"/>
            <w:hideMark/>
          </w:tcPr>
          <w:p w14:paraId="484D7C8F" w14:textId="7EE83B5C" w:rsidR="003A763A" w:rsidRPr="003A763A" w:rsidRDefault="003A763A" w:rsidP="004971AE">
            <w:pPr>
              <w:pStyle w:val="Tabletext"/>
              <w:jc w:val="right"/>
            </w:pPr>
            <w:r w:rsidRPr="003A763A">
              <w:t>5</w:t>
            </w:r>
            <w:r w:rsidR="004971AE">
              <w:t> </w:t>
            </w:r>
            <w:r w:rsidRPr="003A763A">
              <w:t>314</w:t>
            </w:r>
            <w:r w:rsidR="004971AE">
              <w:t> </w:t>
            </w:r>
            <w:r w:rsidRPr="003A763A">
              <w:t>451.52</w:t>
            </w:r>
          </w:p>
        </w:tc>
        <w:tc>
          <w:tcPr>
            <w:tcW w:w="1520" w:type="dxa"/>
            <w:tcBorders>
              <w:top w:val="nil"/>
              <w:left w:val="single" w:sz="4" w:space="0" w:color="auto"/>
              <w:bottom w:val="nil"/>
              <w:right w:val="single" w:sz="4" w:space="0" w:color="auto"/>
            </w:tcBorders>
            <w:shd w:val="clear" w:color="auto" w:fill="auto"/>
            <w:noWrap/>
            <w:vAlign w:val="bottom"/>
            <w:hideMark/>
          </w:tcPr>
          <w:p w14:paraId="5FB0487A" w14:textId="77777777" w:rsidR="003A763A" w:rsidRPr="003A763A" w:rsidRDefault="003A763A" w:rsidP="004971AE">
            <w:pPr>
              <w:pStyle w:val="Tabletext"/>
              <w:jc w:val="right"/>
            </w:pPr>
            <w:r w:rsidRPr="003A763A">
              <w:t>0.00</w:t>
            </w:r>
          </w:p>
        </w:tc>
        <w:tc>
          <w:tcPr>
            <w:tcW w:w="967" w:type="dxa"/>
            <w:tcBorders>
              <w:top w:val="nil"/>
              <w:left w:val="single" w:sz="4" w:space="0" w:color="auto"/>
              <w:bottom w:val="nil"/>
              <w:right w:val="single" w:sz="4" w:space="0" w:color="auto"/>
            </w:tcBorders>
            <w:shd w:val="clear" w:color="auto" w:fill="auto"/>
            <w:noWrap/>
            <w:vAlign w:val="bottom"/>
            <w:hideMark/>
          </w:tcPr>
          <w:p w14:paraId="08D94897" w14:textId="77777777" w:rsidR="003A763A" w:rsidRPr="003A763A" w:rsidRDefault="003A763A" w:rsidP="004971AE">
            <w:pPr>
              <w:pStyle w:val="Tabletext"/>
              <w:jc w:val="right"/>
            </w:pPr>
            <w:r w:rsidRPr="003A763A">
              <w:t>0.00</w:t>
            </w:r>
          </w:p>
        </w:tc>
        <w:tc>
          <w:tcPr>
            <w:tcW w:w="1205" w:type="dxa"/>
            <w:tcBorders>
              <w:top w:val="nil"/>
              <w:left w:val="single" w:sz="4" w:space="0" w:color="auto"/>
              <w:bottom w:val="nil"/>
              <w:right w:val="single" w:sz="4" w:space="0" w:color="auto"/>
            </w:tcBorders>
            <w:shd w:val="clear" w:color="auto" w:fill="auto"/>
            <w:noWrap/>
            <w:vAlign w:val="bottom"/>
            <w:hideMark/>
          </w:tcPr>
          <w:p w14:paraId="12C27B49" w14:textId="77777777" w:rsidR="003A763A" w:rsidRPr="003A763A" w:rsidRDefault="003A763A" w:rsidP="004971AE">
            <w:pPr>
              <w:pStyle w:val="Tabletext"/>
              <w:jc w:val="right"/>
            </w:pPr>
            <w:r w:rsidRPr="003A763A">
              <w:t>0.00</w:t>
            </w:r>
          </w:p>
        </w:tc>
        <w:tc>
          <w:tcPr>
            <w:tcW w:w="1497" w:type="dxa"/>
            <w:tcBorders>
              <w:top w:val="nil"/>
              <w:left w:val="single" w:sz="4" w:space="0" w:color="auto"/>
              <w:bottom w:val="nil"/>
              <w:right w:val="single" w:sz="4" w:space="0" w:color="auto"/>
            </w:tcBorders>
            <w:shd w:val="clear" w:color="auto" w:fill="auto"/>
            <w:noWrap/>
            <w:vAlign w:val="bottom"/>
            <w:hideMark/>
          </w:tcPr>
          <w:p w14:paraId="4A005C5C" w14:textId="11AEDE88" w:rsidR="003A763A" w:rsidRPr="003A763A" w:rsidRDefault="003A763A" w:rsidP="001A0EA2">
            <w:pPr>
              <w:pStyle w:val="Tabletext"/>
              <w:jc w:val="right"/>
            </w:pPr>
            <w:r w:rsidRPr="003A763A">
              <w:t>5</w:t>
            </w:r>
            <w:r w:rsidR="00932635">
              <w:t> </w:t>
            </w:r>
            <w:r w:rsidRPr="003A763A">
              <w:t>314</w:t>
            </w:r>
            <w:r w:rsidR="00932635">
              <w:t> </w:t>
            </w:r>
            <w:r w:rsidRPr="003A763A">
              <w:t>451.52</w:t>
            </w:r>
          </w:p>
        </w:tc>
      </w:tr>
      <w:tr w:rsidR="003A763A" w:rsidRPr="003A763A" w14:paraId="31FFD7CE" w14:textId="77777777" w:rsidTr="00300D5D">
        <w:trPr>
          <w:trHeight w:val="255"/>
          <w:jc w:val="center"/>
        </w:trPr>
        <w:tc>
          <w:tcPr>
            <w:tcW w:w="3581" w:type="dxa"/>
            <w:tcBorders>
              <w:top w:val="nil"/>
              <w:left w:val="single" w:sz="4" w:space="0" w:color="auto"/>
              <w:bottom w:val="nil"/>
              <w:right w:val="single" w:sz="4" w:space="0" w:color="auto"/>
            </w:tcBorders>
            <w:shd w:val="clear" w:color="auto" w:fill="auto"/>
            <w:noWrap/>
            <w:vAlign w:val="bottom"/>
            <w:hideMark/>
          </w:tcPr>
          <w:p w14:paraId="6CFEAE6B" w14:textId="77777777" w:rsidR="003A763A" w:rsidRPr="003A763A" w:rsidRDefault="003A763A" w:rsidP="004F16B7">
            <w:pPr>
              <w:pStyle w:val="Tabletext"/>
            </w:pPr>
            <w:r w:rsidRPr="003A763A">
              <w:t>Liberia</w:t>
            </w:r>
          </w:p>
        </w:tc>
        <w:tc>
          <w:tcPr>
            <w:tcW w:w="1785" w:type="dxa"/>
            <w:tcBorders>
              <w:top w:val="nil"/>
              <w:left w:val="single" w:sz="4" w:space="0" w:color="auto"/>
              <w:bottom w:val="nil"/>
              <w:right w:val="single" w:sz="4" w:space="0" w:color="auto"/>
            </w:tcBorders>
            <w:shd w:val="clear" w:color="auto" w:fill="auto"/>
            <w:noWrap/>
            <w:vAlign w:val="bottom"/>
            <w:hideMark/>
          </w:tcPr>
          <w:p w14:paraId="01763BEE" w14:textId="1CAD6EEA" w:rsidR="003A763A" w:rsidRPr="003A763A" w:rsidRDefault="003A763A" w:rsidP="004971AE">
            <w:pPr>
              <w:pStyle w:val="Tabletext"/>
              <w:jc w:val="center"/>
            </w:pPr>
            <w:r w:rsidRPr="003A763A">
              <w:t>Res.</w:t>
            </w:r>
            <w:r w:rsidR="001A0EA2">
              <w:t xml:space="preserve"> </w:t>
            </w:r>
            <w:r w:rsidRPr="003A763A">
              <w:t xml:space="preserve">41 </w:t>
            </w:r>
            <w:r w:rsidR="004F16B7">
              <w:t>–</w:t>
            </w:r>
            <w:r w:rsidRPr="003A763A">
              <w:t xml:space="preserve"> 2023</w:t>
            </w:r>
          </w:p>
        </w:tc>
        <w:tc>
          <w:tcPr>
            <w:tcW w:w="2039" w:type="dxa"/>
            <w:tcBorders>
              <w:top w:val="nil"/>
              <w:left w:val="single" w:sz="4" w:space="0" w:color="auto"/>
              <w:bottom w:val="nil"/>
              <w:right w:val="single" w:sz="4" w:space="0" w:color="auto"/>
            </w:tcBorders>
            <w:shd w:val="clear" w:color="auto" w:fill="auto"/>
            <w:noWrap/>
            <w:vAlign w:val="bottom"/>
            <w:hideMark/>
          </w:tcPr>
          <w:p w14:paraId="2FE5D315" w14:textId="68BE11A5" w:rsidR="003A763A" w:rsidRPr="003A763A" w:rsidRDefault="003A763A" w:rsidP="004971AE">
            <w:pPr>
              <w:pStyle w:val="Tabletext"/>
              <w:jc w:val="right"/>
            </w:pPr>
            <w:r w:rsidRPr="003A763A">
              <w:t>4</w:t>
            </w:r>
            <w:r w:rsidR="004971AE">
              <w:t> </w:t>
            </w:r>
            <w:r w:rsidRPr="003A763A">
              <w:t>500</w:t>
            </w:r>
            <w:r w:rsidR="004971AE">
              <w:t> </w:t>
            </w:r>
            <w:r w:rsidRPr="003A763A">
              <w:t>433.14</w:t>
            </w:r>
          </w:p>
        </w:tc>
        <w:tc>
          <w:tcPr>
            <w:tcW w:w="1703" w:type="dxa"/>
            <w:tcBorders>
              <w:top w:val="nil"/>
              <w:left w:val="single" w:sz="4" w:space="0" w:color="auto"/>
              <w:bottom w:val="nil"/>
              <w:right w:val="single" w:sz="4" w:space="0" w:color="auto"/>
            </w:tcBorders>
            <w:shd w:val="clear" w:color="auto" w:fill="auto"/>
            <w:noWrap/>
            <w:vAlign w:val="bottom"/>
            <w:hideMark/>
          </w:tcPr>
          <w:p w14:paraId="1EDF9A42" w14:textId="2869B03A" w:rsidR="003A763A" w:rsidRPr="003A763A" w:rsidRDefault="003A763A" w:rsidP="004971AE">
            <w:pPr>
              <w:pStyle w:val="Tabletext"/>
              <w:jc w:val="right"/>
            </w:pPr>
            <w:r w:rsidRPr="003A763A">
              <w:t>4</w:t>
            </w:r>
            <w:r w:rsidR="004971AE">
              <w:t> </w:t>
            </w:r>
            <w:r w:rsidRPr="003A763A">
              <w:t>764</w:t>
            </w:r>
            <w:r w:rsidR="004971AE">
              <w:t> </w:t>
            </w:r>
            <w:r w:rsidRPr="003A763A">
              <w:t>870.14</w:t>
            </w:r>
          </w:p>
        </w:tc>
        <w:tc>
          <w:tcPr>
            <w:tcW w:w="1520" w:type="dxa"/>
            <w:tcBorders>
              <w:top w:val="nil"/>
              <w:left w:val="single" w:sz="4" w:space="0" w:color="auto"/>
              <w:bottom w:val="nil"/>
              <w:right w:val="single" w:sz="4" w:space="0" w:color="auto"/>
            </w:tcBorders>
            <w:shd w:val="clear" w:color="auto" w:fill="auto"/>
            <w:noWrap/>
            <w:vAlign w:val="bottom"/>
            <w:hideMark/>
          </w:tcPr>
          <w:p w14:paraId="032D9BDA" w14:textId="77777777" w:rsidR="003A763A" w:rsidRPr="003A763A" w:rsidRDefault="003A763A" w:rsidP="004971AE">
            <w:pPr>
              <w:pStyle w:val="Tabletext"/>
              <w:jc w:val="right"/>
            </w:pPr>
            <w:r w:rsidRPr="003A763A">
              <w:t>0.00</w:t>
            </w:r>
          </w:p>
        </w:tc>
        <w:tc>
          <w:tcPr>
            <w:tcW w:w="967" w:type="dxa"/>
            <w:tcBorders>
              <w:top w:val="nil"/>
              <w:left w:val="single" w:sz="4" w:space="0" w:color="auto"/>
              <w:bottom w:val="nil"/>
              <w:right w:val="single" w:sz="4" w:space="0" w:color="auto"/>
            </w:tcBorders>
            <w:shd w:val="clear" w:color="auto" w:fill="auto"/>
            <w:noWrap/>
            <w:vAlign w:val="bottom"/>
            <w:hideMark/>
          </w:tcPr>
          <w:p w14:paraId="07C0A911" w14:textId="77777777" w:rsidR="003A763A" w:rsidRPr="003A763A" w:rsidRDefault="003A763A" w:rsidP="004971AE">
            <w:pPr>
              <w:pStyle w:val="Tabletext"/>
              <w:jc w:val="right"/>
            </w:pPr>
            <w:r w:rsidRPr="003A763A">
              <w:t>0.00</w:t>
            </w:r>
          </w:p>
        </w:tc>
        <w:tc>
          <w:tcPr>
            <w:tcW w:w="1205" w:type="dxa"/>
            <w:tcBorders>
              <w:top w:val="nil"/>
              <w:left w:val="single" w:sz="4" w:space="0" w:color="auto"/>
              <w:bottom w:val="nil"/>
              <w:right w:val="single" w:sz="4" w:space="0" w:color="auto"/>
            </w:tcBorders>
            <w:shd w:val="clear" w:color="auto" w:fill="auto"/>
            <w:noWrap/>
            <w:vAlign w:val="bottom"/>
            <w:hideMark/>
          </w:tcPr>
          <w:p w14:paraId="0522A91E" w14:textId="77777777" w:rsidR="003A763A" w:rsidRPr="003A763A" w:rsidRDefault="003A763A" w:rsidP="004971AE">
            <w:pPr>
              <w:pStyle w:val="Tabletext"/>
              <w:jc w:val="right"/>
            </w:pPr>
            <w:r w:rsidRPr="003A763A">
              <w:t>0.00</w:t>
            </w:r>
          </w:p>
        </w:tc>
        <w:tc>
          <w:tcPr>
            <w:tcW w:w="1497" w:type="dxa"/>
            <w:tcBorders>
              <w:top w:val="nil"/>
              <w:left w:val="single" w:sz="4" w:space="0" w:color="auto"/>
              <w:bottom w:val="nil"/>
              <w:right w:val="single" w:sz="4" w:space="0" w:color="auto"/>
            </w:tcBorders>
            <w:shd w:val="clear" w:color="auto" w:fill="auto"/>
            <w:noWrap/>
            <w:vAlign w:val="bottom"/>
            <w:hideMark/>
          </w:tcPr>
          <w:p w14:paraId="1DBE8BA4" w14:textId="1136C0F3" w:rsidR="003A763A" w:rsidRPr="003A763A" w:rsidRDefault="003A763A" w:rsidP="001A0EA2">
            <w:pPr>
              <w:pStyle w:val="Tabletext"/>
              <w:jc w:val="right"/>
            </w:pPr>
            <w:r w:rsidRPr="003A763A">
              <w:t>4</w:t>
            </w:r>
            <w:r w:rsidR="00932635">
              <w:t> </w:t>
            </w:r>
            <w:r w:rsidRPr="003A763A">
              <w:t>764</w:t>
            </w:r>
            <w:r w:rsidR="00932635">
              <w:t> </w:t>
            </w:r>
            <w:r w:rsidRPr="003A763A">
              <w:t>870.14</w:t>
            </w:r>
          </w:p>
        </w:tc>
      </w:tr>
      <w:tr w:rsidR="003A763A" w:rsidRPr="003A763A" w14:paraId="356EC0C1" w14:textId="77777777" w:rsidTr="00300D5D">
        <w:trPr>
          <w:trHeight w:val="255"/>
          <w:jc w:val="center"/>
        </w:trPr>
        <w:tc>
          <w:tcPr>
            <w:tcW w:w="3581" w:type="dxa"/>
            <w:tcBorders>
              <w:top w:val="nil"/>
              <w:left w:val="single" w:sz="4" w:space="0" w:color="auto"/>
              <w:bottom w:val="nil"/>
              <w:right w:val="single" w:sz="4" w:space="0" w:color="auto"/>
            </w:tcBorders>
            <w:shd w:val="clear" w:color="auto" w:fill="auto"/>
            <w:noWrap/>
            <w:vAlign w:val="bottom"/>
            <w:hideMark/>
          </w:tcPr>
          <w:p w14:paraId="3F06BE22" w14:textId="77777777" w:rsidR="003A763A" w:rsidRPr="003A763A" w:rsidRDefault="003A763A" w:rsidP="004F16B7">
            <w:pPr>
              <w:pStyle w:val="Tabletext"/>
            </w:pPr>
            <w:r w:rsidRPr="003A763A">
              <w:t>Comoros</w:t>
            </w:r>
          </w:p>
        </w:tc>
        <w:tc>
          <w:tcPr>
            <w:tcW w:w="1785" w:type="dxa"/>
            <w:tcBorders>
              <w:top w:val="nil"/>
              <w:left w:val="single" w:sz="4" w:space="0" w:color="auto"/>
              <w:bottom w:val="nil"/>
              <w:right w:val="single" w:sz="4" w:space="0" w:color="auto"/>
            </w:tcBorders>
            <w:shd w:val="clear" w:color="auto" w:fill="auto"/>
            <w:noWrap/>
            <w:vAlign w:val="bottom"/>
            <w:hideMark/>
          </w:tcPr>
          <w:p w14:paraId="00B8FAB4" w14:textId="36B8CD44" w:rsidR="003A763A" w:rsidRPr="003A763A" w:rsidRDefault="003A763A" w:rsidP="004971AE">
            <w:pPr>
              <w:pStyle w:val="Tabletext"/>
              <w:jc w:val="center"/>
            </w:pPr>
            <w:r w:rsidRPr="003A763A">
              <w:t>Res.</w:t>
            </w:r>
            <w:r w:rsidR="001A0EA2">
              <w:t xml:space="preserve"> </w:t>
            </w:r>
            <w:r w:rsidRPr="003A763A">
              <w:t xml:space="preserve">41 </w:t>
            </w:r>
            <w:r w:rsidR="004F16B7">
              <w:t>–</w:t>
            </w:r>
            <w:r w:rsidRPr="003A763A">
              <w:t xml:space="preserve"> 2024</w:t>
            </w:r>
          </w:p>
        </w:tc>
        <w:tc>
          <w:tcPr>
            <w:tcW w:w="2039" w:type="dxa"/>
            <w:tcBorders>
              <w:top w:val="nil"/>
              <w:left w:val="single" w:sz="4" w:space="0" w:color="auto"/>
              <w:bottom w:val="nil"/>
              <w:right w:val="single" w:sz="4" w:space="0" w:color="auto"/>
            </w:tcBorders>
            <w:shd w:val="clear" w:color="auto" w:fill="auto"/>
            <w:noWrap/>
            <w:vAlign w:val="bottom"/>
            <w:hideMark/>
          </w:tcPr>
          <w:p w14:paraId="53768D2D" w14:textId="3586F889" w:rsidR="003A763A" w:rsidRPr="003A763A" w:rsidRDefault="003A763A" w:rsidP="004971AE">
            <w:pPr>
              <w:pStyle w:val="Tabletext"/>
              <w:jc w:val="right"/>
            </w:pPr>
            <w:r w:rsidRPr="003A763A">
              <w:t>284</w:t>
            </w:r>
            <w:r w:rsidR="004971AE">
              <w:t> </w:t>
            </w:r>
            <w:r w:rsidRPr="003A763A">
              <w:t>474.14</w:t>
            </w:r>
          </w:p>
        </w:tc>
        <w:tc>
          <w:tcPr>
            <w:tcW w:w="1703" w:type="dxa"/>
            <w:tcBorders>
              <w:top w:val="nil"/>
              <w:left w:val="single" w:sz="4" w:space="0" w:color="auto"/>
              <w:bottom w:val="nil"/>
              <w:right w:val="single" w:sz="4" w:space="0" w:color="auto"/>
            </w:tcBorders>
            <w:shd w:val="clear" w:color="auto" w:fill="auto"/>
            <w:noWrap/>
            <w:vAlign w:val="bottom"/>
            <w:hideMark/>
          </w:tcPr>
          <w:p w14:paraId="0612E3A0" w14:textId="1BB8CA01" w:rsidR="003A763A" w:rsidRPr="003A763A" w:rsidRDefault="003A763A" w:rsidP="004971AE">
            <w:pPr>
              <w:pStyle w:val="Tabletext"/>
              <w:jc w:val="right"/>
            </w:pPr>
            <w:r w:rsidRPr="003A763A">
              <w:t>284</w:t>
            </w:r>
            <w:r w:rsidR="004971AE">
              <w:t> </w:t>
            </w:r>
            <w:r w:rsidRPr="003A763A">
              <w:t>474.14</w:t>
            </w:r>
          </w:p>
        </w:tc>
        <w:tc>
          <w:tcPr>
            <w:tcW w:w="1520" w:type="dxa"/>
            <w:tcBorders>
              <w:top w:val="nil"/>
              <w:left w:val="single" w:sz="4" w:space="0" w:color="auto"/>
              <w:bottom w:val="nil"/>
              <w:right w:val="single" w:sz="4" w:space="0" w:color="auto"/>
            </w:tcBorders>
            <w:shd w:val="clear" w:color="auto" w:fill="auto"/>
            <w:noWrap/>
            <w:vAlign w:val="bottom"/>
            <w:hideMark/>
          </w:tcPr>
          <w:p w14:paraId="1DB31BC3" w14:textId="42BE854E" w:rsidR="003A763A" w:rsidRPr="003A763A" w:rsidRDefault="004F16B7" w:rsidP="004971AE">
            <w:pPr>
              <w:pStyle w:val="Tabletext"/>
              <w:jc w:val="right"/>
            </w:pPr>
            <w:r>
              <w:t>–</w:t>
            </w:r>
            <w:r w:rsidR="003A763A" w:rsidRPr="003A763A">
              <w:t>284</w:t>
            </w:r>
            <w:r w:rsidR="004971AE">
              <w:t> </w:t>
            </w:r>
            <w:r w:rsidR="003A763A" w:rsidRPr="003A763A">
              <w:t>474.14</w:t>
            </w:r>
          </w:p>
        </w:tc>
        <w:tc>
          <w:tcPr>
            <w:tcW w:w="967" w:type="dxa"/>
            <w:tcBorders>
              <w:top w:val="nil"/>
              <w:left w:val="single" w:sz="4" w:space="0" w:color="auto"/>
              <w:bottom w:val="nil"/>
              <w:right w:val="single" w:sz="4" w:space="0" w:color="auto"/>
            </w:tcBorders>
            <w:shd w:val="clear" w:color="auto" w:fill="auto"/>
            <w:noWrap/>
            <w:vAlign w:val="bottom"/>
            <w:hideMark/>
          </w:tcPr>
          <w:p w14:paraId="7B3CC8E0" w14:textId="77777777" w:rsidR="003A763A" w:rsidRPr="003A763A" w:rsidRDefault="003A763A" w:rsidP="004971AE">
            <w:pPr>
              <w:pStyle w:val="Tabletext"/>
              <w:jc w:val="right"/>
            </w:pPr>
            <w:r w:rsidRPr="003A763A">
              <w:t>0.00</w:t>
            </w:r>
          </w:p>
        </w:tc>
        <w:tc>
          <w:tcPr>
            <w:tcW w:w="1205" w:type="dxa"/>
            <w:tcBorders>
              <w:top w:val="nil"/>
              <w:left w:val="single" w:sz="4" w:space="0" w:color="auto"/>
              <w:bottom w:val="nil"/>
              <w:right w:val="single" w:sz="4" w:space="0" w:color="auto"/>
            </w:tcBorders>
            <w:shd w:val="clear" w:color="auto" w:fill="auto"/>
            <w:noWrap/>
            <w:vAlign w:val="bottom"/>
            <w:hideMark/>
          </w:tcPr>
          <w:p w14:paraId="65F32CB0" w14:textId="77777777" w:rsidR="003A763A" w:rsidRPr="003A763A" w:rsidRDefault="003A763A" w:rsidP="004971AE">
            <w:pPr>
              <w:pStyle w:val="Tabletext"/>
              <w:jc w:val="right"/>
            </w:pPr>
            <w:r w:rsidRPr="003A763A">
              <w:t>0.00</w:t>
            </w:r>
          </w:p>
        </w:tc>
        <w:tc>
          <w:tcPr>
            <w:tcW w:w="1497" w:type="dxa"/>
            <w:tcBorders>
              <w:top w:val="nil"/>
              <w:left w:val="single" w:sz="4" w:space="0" w:color="auto"/>
              <w:bottom w:val="nil"/>
              <w:right w:val="single" w:sz="4" w:space="0" w:color="auto"/>
            </w:tcBorders>
            <w:shd w:val="clear" w:color="auto" w:fill="auto"/>
            <w:noWrap/>
            <w:vAlign w:val="bottom"/>
            <w:hideMark/>
          </w:tcPr>
          <w:p w14:paraId="3D064AC2" w14:textId="77777777" w:rsidR="003A763A" w:rsidRPr="003A763A" w:rsidRDefault="003A763A" w:rsidP="001A0EA2">
            <w:pPr>
              <w:pStyle w:val="Tabletext"/>
              <w:jc w:val="right"/>
            </w:pPr>
            <w:r w:rsidRPr="003A763A">
              <w:t>0.00</w:t>
            </w:r>
          </w:p>
        </w:tc>
      </w:tr>
      <w:tr w:rsidR="003A763A" w:rsidRPr="003A763A" w14:paraId="65CE46EA" w14:textId="77777777" w:rsidTr="00300D5D">
        <w:trPr>
          <w:trHeight w:val="255"/>
          <w:jc w:val="center"/>
        </w:trPr>
        <w:tc>
          <w:tcPr>
            <w:tcW w:w="3581" w:type="dxa"/>
            <w:tcBorders>
              <w:top w:val="nil"/>
              <w:left w:val="single" w:sz="4" w:space="0" w:color="auto"/>
              <w:bottom w:val="nil"/>
              <w:right w:val="single" w:sz="4" w:space="0" w:color="auto"/>
            </w:tcBorders>
            <w:shd w:val="clear" w:color="auto" w:fill="auto"/>
            <w:noWrap/>
            <w:vAlign w:val="bottom"/>
            <w:hideMark/>
          </w:tcPr>
          <w:p w14:paraId="74E58281" w14:textId="77777777" w:rsidR="003A763A" w:rsidRPr="003A763A" w:rsidRDefault="003A763A" w:rsidP="004F16B7">
            <w:pPr>
              <w:pStyle w:val="Tabletext"/>
            </w:pPr>
            <w:r w:rsidRPr="003A763A">
              <w:t>Gabon</w:t>
            </w:r>
          </w:p>
        </w:tc>
        <w:tc>
          <w:tcPr>
            <w:tcW w:w="1785" w:type="dxa"/>
            <w:tcBorders>
              <w:top w:val="nil"/>
              <w:left w:val="single" w:sz="4" w:space="0" w:color="auto"/>
              <w:bottom w:val="nil"/>
              <w:right w:val="single" w:sz="4" w:space="0" w:color="auto"/>
            </w:tcBorders>
            <w:shd w:val="clear" w:color="auto" w:fill="auto"/>
            <w:noWrap/>
            <w:vAlign w:val="bottom"/>
            <w:hideMark/>
          </w:tcPr>
          <w:p w14:paraId="23CC7943" w14:textId="36D30427" w:rsidR="003A763A" w:rsidRPr="003A763A" w:rsidRDefault="003A763A" w:rsidP="004971AE">
            <w:pPr>
              <w:pStyle w:val="Tabletext"/>
              <w:jc w:val="center"/>
            </w:pPr>
            <w:r w:rsidRPr="003A763A">
              <w:t>Res.</w:t>
            </w:r>
            <w:r w:rsidR="001A0EA2">
              <w:t xml:space="preserve"> </w:t>
            </w:r>
            <w:r w:rsidRPr="003A763A">
              <w:t xml:space="preserve">41 </w:t>
            </w:r>
            <w:r w:rsidR="004F16B7">
              <w:t>–</w:t>
            </w:r>
            <w:r w:rsidRPr="003A763A">
              <w:t xml:space="preserve"> 2024</w:t>
            </w:r>
          </w:p>
        </w:tc>
        <w:tc>
          <w:tcPr>
            <w:tcW w:w="2039" w:type="dxa"/>
            <w:tcBorders>
              <w:top w:val="nil"/>
              <w:left w:val="single" w:sz="4" w:space="0" w:color="auto"/>
              <w:bottom w:val="nil"/>
              <w:right w:val="single" w:sz="4" w:space="0" w:color="auto"/>
            </w:tcBorders>
            <w:shd w:val="clear" w:color="auto" w:fill="auto"/>
            <w:noWrap/>
            <w:vAlign w:val="bottom"/>
            <w:hideMark/>
          </w:tcPr>
          <w:p w14:paraId="7654D67A" w14:textId="639A0F80" w:rsidR="003A763A" w:rsidRPr="003A763A" w:rsidRDefault="003A763A" w:rsidP="004971AE">
            <w:pPr>
              <w:pStyle w:val="Tabletext"/>
              <w:jc w:val="right"/>
            </w:pPr>
            <w:r w:rsidRPr="003A763A">
              <w:t>426</w:t>
            </w:r>
            <w:r w:rsidR="004971AE">
              <w:t> </w:t>
            </w:r>
            <w:r w:rsidRPr="003A763A">
              <w:t>815.22</w:t>
            </w:r>
          </w:p>
        </w:tc>
        <w:tc>
          <w:tcPr>
            <w:tcW w:w="1703" w:type="dxa"/>
            <w:tcBorders>
              <w:top w:val="nil"/>
              <w:left w:val="single" w:sz="4" w:space="0" w:color="auto"/>
              <w:bottom w:val="nil"/>
              <w:right w:val="single" w:sz="4" w:space="0" w:color="auto"/>
            </w:tcBorders>
            <w:shd w:val="clear" w:color="auto" w:fill="auto"/>
            <w:noWrap/>
            <w:vAlign w:val="bottom"/>
            <w:hideMark/>
          </w:tcPr>
          <w:p w14:paraId="2FB5100A" w14:textId="598543CF" w:rsidR="003A763A" w:rsidRPr="003A763A" w:rsidRDefault="003A763A" w:rsidP="004971AE">
            <w:pPr>
              <w:pStyle w:val="Tabletext"/>
              <w:jc w:val="right"/>
            </w:pPr>
            <w:r w:rsidRPr="003A763A">
              <w:t>431</w:t>
            </w:r>
            <w:r w:rsidR="004971AE">
              <w:t> </w:t>
            </w:r>
            <w:r w:rsidRPr="003A763A">
              <w:t>083.37</w:t>
            </w:r>
          </w:p>
        </w:tc>
        <w:tc>
          <w:tcPr>
            <w:tcW w:w="1520" w:type="dxa"/>
            <w:tcBorders>
              <w:top w:val="nil"/>
              <w:left w:val="single" w:sz="4" w:space="0" w:color="auto"/>
              <w:bottom w:val="nil"/>
              <w:right w:val="single" w:sz="4" w:space="0" w:color="auto"/>
            </w:tcBorders>
            <w:shd w:val="clear" w:color="auto" w:fill="auto"/>
            <w:noWrap/>
            <w:vAlign w:val="bottom"/>
            <w:hideMark/>
          </w:tcPr>
          <w:p w14:paraId="50352414" w14:textId="77777777" w:rsidR="003A763A" w:rsidRPr="003A763A" w:rsidRDefault="003A763A" w:rsidP="004971AE">
            <w:pPr>
              <w:pStyle w:val="Tabletext"/>
              <w:jc w:val="right"/>
            </w:pPr>
            <w:r w:rsidRPr="003A763A">
              <w:t>0.00</w:t>
            </w:r>
          </w:p>
        </w:tc>
        <w:tc>
          <w:tcPr>
            <w:tcW w:w="967" w:type="dxa"/>
            <w:tcBorders>
              <w:top w:val="nil"/>
              <w:left w:val="single" w:sz="4" w:space="0" w:color="auto"/>
              <w:bottom w:val="nil"/>
              <w:right w:val="single" w:sz="4" w:space="0" w:color="auto"/>
            </w:tcBorders>
            <w:shd w:val="clear" w:color="auto" w:fill="auto"/>
            <w:noWrap/>
            <w:vAlign w:val="bottom"/>
            <w:hideMark/>
          </w:tcPr>
          <w:p w14:paraId="21B5E1F1" w14:textId="77777777" w:rsidR="003A763A" w:rsidRPr="003A763A" w:rsidRDefault="003A763A" w:rsidP="004971AE">
            <w:pPr>
              <w:pStyle w:val="Tabletext"/>
              <w:jc w:val="right"/>
            </w:pPr>
            <w:r w:rsidRPr="003A763A">
              <w:t>0.00</w:t>
            </w:r>
          </w:p>
        </w:tc>
        <w:tc>
          <w:tcPr>
            <w:tcW w:w="1205" w:type="dxa"/>
            <w:tcBorders>
              <w:top w:val="nil"/>
              <w:left w:val="single" w:sz="4" w:space="0" w:color="auto"/>
              <w:bottom w:val="nil"/>
              <w:right w:val="single" w:sz="4" w:space="0" w:color="auto"/>
            </w:tcBorders>
            <w:shd w:val="clear" w:color="auto" w:fill="auto"/>
            <w:noWrap/>
            <w:vAlign w:val="bottom"/>
            <w:hideMark/>
          </w:tcPr>
          <w:p w14:paraId="59A9A9C0" w14:textId="77777777" w:rsidR="003A763A" w:rsidRPr="003A763A" w:rsidRDefault="003A763A" w:rsidP="004971AE">
            <w:pPr>
              <w:pStyle w:val="Tabletext"/>
              <w:jc w:val="right"/>
            </w:pPr>
            <w:r w:rsidRPr="003A763A">
              <w:t>0.00</w:t>
            </w:r>
          </w:p>
        </w:tc>
        <w:tc>
          <w:tcPr>
            <w:tcW w:w="1497" w:type="dxa"/>
            <w:tcBorders>
              <w:top w:val="nil"/>
              <w:left w:val="single" w:sz="4" w:space="0" w:color="auto"/>
              <w:bottom w:val="nil"/>
              <w:right w:val="single" w:sz="4" w:space="0" w:color="auto"/>
            </w:tcBorders>
            <w:shd w:val="clear" w:color="auto" w:fill="auto"/>
            <w:noWrap/>
            <w:vAlign w:val="bottom"/>
            <w:hideMark/>
          </w:tcPr>
          <w:p w14:paraId="5CE2045D" w14:textId="77A4346B" w:rsidR="003A763A" w:rsidRPr="003A763A" w:rsidRDefault="003A763A" w:rsidP="001A0EA2">
            <w:pPr>
              <w:pStyle w:val="Tabletext"/>
              <w:jc w:val="right"/>
            </w:pPr>
            <w:r w:rsidRPr="003A763A">
              <w:t>431</w:t>
            </w:r>
            <w:r w:rsidR="00932635">
              <w:t> </w:t>
            </w:r>
            <w:r w:rsidRPr="003A763A">
              <w:t>083.37</w:t>
            </w:r>
          </w:p>
        </w:tc>
      </w:tr>
      <w:tr w:rsidR="003A763A" w:rsidRPr="003A763A" w14:paraId="3B591728" w14:textId="77777777" w:rsidTr="00300D5D">
        <w:trPr>
          <w:trHeight w:val="255"/>
          <w:jc w:val="center"/>
        </w:trPr>
        <w:tc>
          <w:tcPr>
            <w:tcW w:w="3581" w:type="dxa"/>
            <w:tcBorders>
              <w:top w:val="nil"/>
              <w:left w:val="single" w:sz="4" w:space="0" w:color="auto"/>
              <w:bottom w:val="nil"/>
              <w:right w:val="single" w:sz="4" w:space="0" w:color="auto"/>
            </w:tcBorders>
            <w:shd w:val="clear" w:color="auto" w:fill="auto"/>
            <w:noWrap/>
            <w:vAlign w:val="bottom"/>
            <w:hideMark/>
          </w:tcPr>
          <w:p w14:paraId="358364C3" w14:textId="77777777" w:rsidR="003A763A" w:rsidRPr="003A763A" w:rsidRDefault="003A763A" w:rsidP="004F16B7">
            <w:pPr>
              <w:pStyle w:val="Tabletext"/>
            </w:pPr>
            <w:r w:rsidRPr="003A763A">
              <w:t>Vanuatu</w:t>
            </w:r>
          </w:p>
        </w:tc>
        <w:tc>
          <w:tcPr>
            <w:tcW w:w="1785" w:type="dxa"/>
            <w:tcBorders>
              <w:top w:val="nil"/>
              <w:left w:val="single" w:sz="4" w:space="0" w:color="auto"/>
              <w:bottom w:val="nil"/>
              <w:right w:val="single" w:sz="4" w:space="0" w:color="auto"/>
            </w:tcBorders>
            <w:shd w:val="clear" w:color="auto" w:fill="auto"/>
            <w:noWrap/>
            <w:vAlign w:val="bottom"/>
            <w:hideMark/>
          </w:tcPr>
          <w:p w14:paraId="0CBD59F2" w14:textId="07AF7A5F" w:rsidR="003A763A" w:rsidRPr="003A763A" w:rsidRDefault="003A763A" w:rsidP="004971AE">
            <w:pPr>
              <w:pStyle w:val="Tabletext"/>
              <w:jc w:val="center"/>
            </w:pPr>
            <w:r w:rsidRPr="003A763A">
              <w:t>Res.</w:t>
            </w:r>
            <w:r w:rsidR="001A0EA2">
              <w:t xml:space="preserve"> </w:t>
            </w:r>
            <w:r w:rsidRPr="003A763A">
              <w:t xml:space="preserve">41 </w:t>
            </w:r>
            <w:r w:rsidR="004F16B7">
              <w:t>–</w:t>
            </w:r>
            <w:r w:rsidRPr="003A763A">
              <w:t xml:space="preserve"> 2024</w:t>
            </w:r>
          </w:p>
        </w:tc>
        <w:tc>
          <w:tcPr>
            <w:tcW w:w="2039" w:type="dxa"/>
            <w:tcBorders>
              <w:top w:val="nil"/>
              <w:left w:val="single" w:sz="4" w:space="0" w:color="auto"/>
              <w:bottom w:val="nil"/>
              <w:right w:val="single" w:sz="4" w:space="0" w:color="auto"/>
            </w:tcBorders>
            <w:shd w:val="clear" w:color="auto" w:fill="auto"/>
            <w:noWrap/>
            <w:vAlign w:val="bottom"/>
            <w:hideMark/>
          </w:tcPr>
          <w:p w14:paraId="573048DE" w14:textId="29BD4670" w:rsidR="003A763A" w:rsidRPr="003A763A" w:rsidRDefault="003A763A" w:rsidP="004971AE">
            <w:pPr>
              <w:pStyle w:val="Tabletext"/>
              <w:jc w:val="right"/>
            </w:pPr>
            <w:r w:rsidRPr="003A763A">
              <w:t>90</w:t>
            </w:r>
            <w:r w:rsidR="004971AE">
              <w:t> </w:t>
            </w:r>
            <w:r w:rsidRPr="003A763A">
              <w:t>553.82</w:t>
            </w:r>
          </w:p>
        </w:tc>
        <w:tc>
          <w:tcPr>
            <w:tcW w:w="1703" w:type="dxa"/>
            <w:tcBorders>
              <w:top w:val="nil"/>
              <w:left w:val="single" w:sz="4" w:space="0" w:color="auto"/>
              <w:bottom w:val="nil"/>
              <w:right w:val="single" w:sz="4" w:space="0" w:color="auto"/>
            </w:tcBorders>
            <w:shd w:val="clear" w:color="auto" w:fill="auto"/>
            <w:noWrap/>
            <w:vAlign w:val="bottom"/>
            <w:hideMark/>
          </w:tcPr>
          <w:p w14:paraId="72685013" w14:textId="177A19DF" w:rsidR="003A763A" w:rsidRPr="003A763A" w:rsidRDefault="003A763A" w:rsidP="004971AE">
            <w:pPr>
              <w:pStyle w:val="Tabletext"/>
              <w:jc w:val="right"/>
            </w:pPr>
            <w:r w:rsidRPr="003A763A">
              <w:t>91</w:t>
            </w:r>
            <w:r w:rsidR="004971AE">
              <w:t> </w:t>
            </w:r>
            <w:r w:rsidRPr="003A763A">
              <w:t>459.37</w:t>
            </w:r>
          </w:p>
        </w:tc>
        <w:tc>
          <w:tcPr>
            <w:tcW w:w="1520" w:type="dxa"/>
            <w:tcBorders>
              <w:top w:val="nil"/>
              <w:left w:val="single" w:sz="4" w:space="0" w:color="auto"/>
              <w:bottom w:val="nil"/>
              <w:right w:val="single" w:sz="4" w:space="0" w:color="auto"/>
            </w:tcBorders>
            <w:shd w:val="clear" w:color="auto" w:fill="auto"/>
            <w:noWrap/>
            <w:vAlign w:val="bottom"/>
            <w:hideMark/>
          </w:tcPr>
          <w:p w14:paraId="26D4EA88" w14:textId="77777777" w:rsidR="003A763A" w:rsidRPr="003A763A" w:rsidRDefault="003A763A" w:rsidP="004971AE">
            <w:pPr>
              <w:pStyle w:val="Tabletext"/>
              <w:jc w:val="right"/>
            </w:pPr>
            <w:r w:rsidRPr="003A763A">
              <w:t>0.00</w:t>
            </w:r>
          </w:p>
        </w:tc>
        <w:tc>
          <w:tcPr>
            <w:tcW w:w="967" w:type="dxa"/>
            <w:tcBorders>
              <w:top w:val="nil"/>
              <w:left w:val="single" w:sz="4" w:space="0" w:color="auto"/>
              <w:bottom w:val="nil"/>
              <w:right w:val="single" w:sz="4" w:space="0" w:color="auto"/>
            </w:tcBorders>
            <w:shd w:val="clear" w:color="auto" w:fill="auto"/>
            <w:noWrap/>
            <w:vAlign w:val="bottom"/>
            <w:hideMark/>
          </w:tcPr>
          <w:p w14:paraId="5136202C" w14:textId="77777777" w:rsidR="003A763A" w:rsidRPr="003A763A" w:rsidRDefault="003A763A" w:rsidP="004971AE">
            <w:pPr>
              <w:pStyle w:val="Tabletext"/>
              <w:jc w:val="right"/>
            </w:pPr>
            <w:r w:rsidRPr="003A763A">
              <w:t>0.00</w:t>
            </w:r>
          </w:p>
        </w:tc>
        <w:tc>
          <w:tcPr>
            <w:tcW w:w="1205" w:type="dxa"/>
            <w:tcBorders>
              <w:top w:val="nil"/>
              <w:left w:val="single" w:sz="4" w:space="0" w:color="auto"/>
              <w:bottom w:val="nil"/>
              <w:right w:val="single" w:sz="4" w:space="0" w:color="auto"/>
            </w:tcBorders>
            <w:shd w:val="clear" w:color="auto" w:fill="auto"/>
            <w:noWrap/>
            <w:vAlign w:val="bottom"/>
            <w:hideMark/>
          </w:tcPr>
          <w:p w14:paraId="247D1DBD" w14:textId="77777777" w:rsidR="003A763A" w:rsidRPr="003A763A" w:rsidRDefault="003A763A" w:rsidP="004971AE">
            <w:pPr>
              <w:pStyle w:val="Tabletext"/>
              <w:jc w:val="right"/>
            </w:pPr>
            <w:r w:rsidRPr="003A763A">
              <w:t>0.00</w:t>
            </w:r>
          </w:p>
        </w:tc>
        <w:tc>
          <w:tcPr>
            <w:tcW w:w="1497" w:type="dxa"/>
            <w:tcBorders>
              <w:top w:val="nil"/>
              <w:left w:val="single" w:sz="4" w:space="0" w:color="auto"/>
              <w:bottom w:val="nil"/>
              <w:right w:val="single" w:sz="4" w:space="0" w:color="auto"/>
            </w:tcBorders>
            <w:shd w:val="clear" w:color="auto" w:fill="auto"/>
            <w:noWrap/>
            <w:vAlign w:val="bottom"/>
            <w:hideMark/>
          </w:tcPr>
          <w:p w14:paraId="6EEAA8C2" w14:textId="38BBD53D" w:rsidR="003A763A" w:rsidRPr="003A763A" w:rsidRDefault="003A763A" w:rsidP="001A0EA2">
            <w:pPr>
              <w:pStyle w:val="Tabletext"/>
              <w:jc w:val="right"/>
            </w:pPr>
            <w:r w:rsidRPr="003A763A">
              <w:t>91</w:t>
            </w:r>
            <w:r w:rsidR="00932635">
              <w:t> </w:t>
            </w:r>
            <w:r w:rsidRPr="003A763A">
              <w:t>459.37</w:t>
            </w:r>
          </w:p>
        </w:tc>
      </w:tr>
      <w:tr w:rsidR="003A763A" w:rsidRPr="003A763A" w14:paraId="6117214A" w14:textId="77777777" w:rsidTr="00300D5D">
        <w:trPr>
          <w:trHeight w:val="255"/>
          <w:jc w:val="center"/>
        </w:trPr>
        <w:tc>
          <w:tcPr>
            <w:tcW w:w="3581" w:type="dxa"/>
            <w:tcBorders>
              <w:top w:val="nil"/>
              <w:left w:val="single" w:sz="4" w:space="0" w:color="auto"/>
              <w:bottom w:val="nil"/>
              <w:right w:val="single" w:sz="4" w:space="0" w:color="auto"/>
            </w:tcBorders>
            <w:shd w:val="clear" w:color="auto" w:fill="auto"/>
            <w:noWrap/>
            <w:vAlign w:val="bottom"/>
            <w:hideMark/>
          </w:tcPr>
          <w:p w14:paraId="63DA3CF6" w14:textId="77777777" w:rsidR="003A763A" w:rsidRPr="003A763A" w:rsidRDefault="003A763A" w:rsidP="004F16B7">
            <w:pPr>
              <w:pStyle w:val="Tabletext"/>
            </w:pPr>
            <w:r w:rsidRPr="003A763A">
              <w:t>Yemen</w:t>
            </w:r>
          </w:p>
        </w:tc>
        <w:tc>
          <w:tcPr>
            <w:tcW w:w="1785" w:type="dxa"/>
            <w:tcBorders>
              <w:top w:val="nil"/>
              <w:left w:val="single" w:sz="4" w:space="0" w:color="auto"/>
              <w:bottom w:val="nil"/>
              <w:right w:val="single" w:sz="4" w:space="0" w:color="auto"/>
            </w:tcBorders>
            <w:shd w:val="clear" w:color="auto" w:fill="auto"/>
            <w:noWrap/>
            <w:vAlign w:val="bottom"/>
            <w:hideMark/>
          </w:tcPr>
          <w:p w14:paraId="466184A1" w14:textId="0CF2B3BE" w:rsidR="003A763A" w:rsidRPr="003A763A" w:rsidRDefault="003A763A" w:rsidP="004971AE">
            <w:pPr>
              <w:pStyle w:val="Tabletext"/>
              <w:jc w:val="center"/>
            </w:pPr>
            <w:r w:rsidRPr="003A763A">
              <w:t>Res.</w:t>
            </w:r>
            <w:r w:rsidR="001A0EA2">
              <w:t xml:space="preserve"> </w:t>
            </w:r>
            <w:r w:rsidRPr="003A763A">
              <w:t xml:space="preserve">41 </w:t>
            </w:r>
            <w:r w:rsidR="004F16B7">
              <w:t>–</w:t>
            </w:r>
            <w:r w:rsidRPr="003A763A">
              <w:t xml:space="preserve"> 2024</w:t>
            </w:r>
          </w:p>
        </w:tc>
        <w:tc>
          <w:tcPr>
            <w:tcW w:w="2039" w:type="dxa"/>
            <w:tcBorders>
              <w:top w:val="nil"/>
              <w:left w:val="single" w:sz="4" w:space="0" w:color="auto"/>
              <w:bottom w:val="nil"/>
              <w:right w:val="single" w:sz="4" w:space="0" w:color="auto"/>
            </w:tcBorders>
            <w:shd w:val="clear" w:color="auto" w:fill="auto"/>
            <w:noWrap/>
            <w:vAlign w:val="bottom"/>
            <w:hideMark/>
          </w:tcPr>
          <w:p w14:paraId="2629F778" w14:textId="113EEAB3" w:rsidR="003A763A" w:rsidRPr="003A763A" w:rsidRDefault="003A763A" w:rsidP="004971AE">
            <w:pPr>
              <w:pStyle w:val="Tabletext"/>
              <w:jc w:val="right"/>
            </w:pPr>
            <w:r w:rsidRPr="003A763A">
              <w:t>109</w:t>
            </w:r>
            <w:r w:rsidR="004971AE">
              <w:t> </w:t>
            </w:r>
            <w:r w:rsidRPr="003A763A">
              <w:t>241.05</w:t>
            </w:r>
          </w:p>
        </w:tc>
        <w:tc>
          <w:tcPr>
            <w:tcW w:w="1703" w:type="dxa"/>
            <w:tcBorders>
              <w:top w:val="nil"/>
              <w:left w:val="single" w:sz="4" w:space="0" w:color="auto"/>
              <w:bottom w:val="nil"/>
              <w:right w:val="single" w:sz="4" w:space="0" w:color="auto"/>
            </w:tcBorders>
            <w:shd w:val="clear" w:color="auto" w:fill="auto"/>
            <w:noWrap/>
            <w:vAlign w:val="bottom"/>
            <w:hideMark/>
          </w:tcPr>
          <w:p w14:paraId="33078E69" w14:textId="6D0E25ED" w:rsidR="003A763A" w:rsidRPr="003A763A" w:rsidRDefault="003A763A" w:rsidP="004971AE">
            <w:pPr>
              <w:pStyle w:val="Tabletext"/>
              <w:jc w:val="right"/>
            </w:pPr>
            <w:r w:rsidRPr="003A763A">
              <w:t>110</w:t>
            </w:r>
            <w:r w:rsidR="004971AE">
              <w:t> </w:t>
            </w:r>
            <w:r w:rsidRPr="003A763A">
              <w:t>333.45</w:t>
            </w:r>
          </w:p>
        </w:tc>
        <w:tc>
          <w:tcPr>
            <w:tcW w:w="1520" w:type="dxa"/>
            <w:tcBorders>
              <w:top w:val="nil"/>
              <w:left w:val="single" w:sz="4" w:space="0" w:color="auto"/>
              <w:bottom w:val="nil"/>
              <w:right w:val="single" w:sz="4" w:space="0" w:color="auto"/>
            </w:tcBorders>
            <w:shd w:val="clear" w:color="auto" w:fill="auto"/>
            <w:noWrap/>
            <w:vAlign w:val="bottom"/>
            <w:hideMark/>
          </w:tcPr>
          <w:p w14:paraId="43EF277D" w14:textId="77777777" w:rsidR="003A763A" w:rsidRPr="003A763A" w:rsidRDefault="003A763A" w:rsidP="004971AE">
            <w:pPr>
              <w:pStyle w:val="Tabletext"/>
              <w:jc w:val="right"/>
            </w:pPr>
            <w:r w:rsidRPr="003A763A">
              <w:t>0.00</w:t>
            </w:r>
          </w:p>
        </w:tc>
        <w:tc>
          <w:tcPr>
            <w:tcW w:w="967" w:type="dxa"/>
            <w:tcBorders>
              <w:top w:val="nil"/>
              <w:left w:val="single" w:sz="4" w:space="0" w:color="auto"/>
              <w:bottom w:val="nil"/>
              <w:right w:val="single" w:sz="4" w:space="0" w:color="auto"/>
            </w:tcBorders>
            <w:shd w:val="clear" w:color="auto" w:fill="auto"/>
            <w:noWrap/>
            <w:vAlign w:val="bottom"/>
            <w:hideMark/>
          </w:tcPr>
          <w:p w14:paraId="48CABBFA" w14:textId="77777777" w:rsidR="003A763A" w:rsidRPr="003A763A" w:rsidRDefault="003A763A" w:rsidP="004971AE">
            <w:pPr>
              <w:pStyle w:val="Tabletext"/>
              <w:jc w:val="right"/>
            </w:pPr>
            <w:r w:rsidRPr="003A763A">
              <w:t>0.00</w:t>
            </w:r>
          </w:p>
        </w:tc>
        <w:tc>
          <w:tcPr>
            <w:tcW w:w="1205" w:type="dxa"/>
            <w:tcBorders>
              <w:top w:val="nil"/>
              <w:left w:val="single" w:sz="4" w:space="0" w:color="auto"/>
              <w:bottom w:val="nil"/>
              <w:right w:val="single" w:sz="4" w:space="0" w:color="auto"/>
            </w:tcBorders>
            <w:shd w:val="clear" w:color="auto" w:fill="auto"/>
            <w:noWrap/>
            <w:vAlign w:val="bottom"/>
            <w:hideMark/>
          </w:tcPr>
          <w:p w14:paraId="249A504C" w14:textId="77777777" w:rsidR="003A763A" w:rsidRPr="003A763A" w:rsidRDefault="003A763A" w:rsidP="004971AE">
            <w:pPr>
              <w:pStyle w:val="Tabletext"/>
              <w:jc w:val="right"/>
            </w:pPr>
            <w:r w:rsidRPr="003A763A">
              <w:t>0.00</w:t>
            </w:r>
          </w:p>
        </w:tc>
        <w:tc>
          <w:tcPr>
            <w:tcW w:w="1497" w:type="dxa"/>
            <w:tcBorders>
              <w:top w:val="nil"/>
              <w:left w:val="single" w:sz="4" w:space="0" w:color="auto"/>
              <w:bottom w:val="nil"/>
              <w:right w:val="single" w:sz="4" w:space="0" w:color="auto"/>
            </w:tcBorders>
            <w:shd w:val="clear" w:color="auto" w:fill="auto"/>
            <w:noWrap/>
            <w:vAlign w:val="bottom"/>
            <w:hideMark/>
          </w:tcPr>
          <w:p w14:paraId="4F072B5B" w14:textId="57376328" w:rsidR="003A763A" w:rsidRPr="003A763A" w:rsidRDefault="003A763A" w:rsidP="001A0EA2">
            <w:pPr>
              <w:pStyle w:val="Tabletext"/>
              <w:jc w:val="right"/>
            </w:pPr>
            <w:r w:rsidRPr="003A763A">
              <w:t>110</w:t>
            </w:r>
            <w:r w:rsidR="00932635">
              <w:t> </w:t>
            </w:r>
            <w:r w:rsidRPr="003A763A">
              <w:t>333.45</w:t>
            </w:r>
          </w:p>
        </w:tc>
      </w:tr>
      <w:tr w:rsidR="003A763A" w:rsidRPr="004F16B7" w14:paraId="1D58B15D" w14:textId="77777777" w:rsidTr="00300D5D">
        <w:trPr>
          <w:trHeight w:val="255"/>
          <w:jc w:val="center"/>
        </w:trPr>
        <w:tc>
          <w:tcPr>
            <w:tcW w:w="3581" w:type="dxa"/>
            <w:tcBorders>
              <w:top w:val="nil"/>
              <w:left w:val="single" w:sz="4" w:space="0" w:color="auto"/>
              <w:bottom w:val="nil"/>
              <w:right w:val="nil"/>
            </w:tcBorders>
            <w:shd w:val="clear" w:color="auto" w:fill="auto"/>
            <w:noWrap/>
            <w:vAlign w:val="bottom"/>
            <w:hideMark/>
          </w:tcPr>
          <w:p w14:paraId="4F650EEA" w14:textId="77777777" w:rsidR="003A763A" w:rsidRPr="004F16B7" w:rsidRDefault="003A763A" w:rsidP="004F16B7">
            <w:pPr>
              <w:pStyle w:val="Tabletext"/>
              <w:rPr>
                <w:sz w:val="10"/>
                <w:szCs w:val="10"/>
              </w:rPr>
            </w:pPr>
          </w:p>
        </w:tc>
        <w:tc>
          <w:tcPr>
            <w:tcW w:w="1785" w:type="dxa"/>
            <w:tcBorders>
              <w:top w:val="nil"/>
              <w:left w:val="nil"/>
              <w:bottom w:val="nil"/>
              <w:right w:val="nil"/>
            </w:tcBorders>
            <w:shd w:val="clear" w:color="auto" w:fill="auto"/>
            <w:noWrap/>
            <w:vAlign w:val="bottom"/>
            <w:hideMark/>
          </w:tcPr>
          <w:p w14:paraId="72FA0A96" w14:textId="77777777" w:rsidR="003A763A" w:rsidRPr="004F16B7" w:rsidRDefault="003A763A" w:rsidP="004F16B7">
            <w:pPr>
              <w:pStyle w:val="Tabletext"/>
              <w:rPr>
                <w:rFonts w:ascii="Times New Roman" w:hAnsi="Times New Roman"/>
                <w:sz w:val="10"/>
                <w:szCs w:val="10"/>
              </w:rPr>
            </w:pPr>
          </w:p>
        </w:tc>
        <w:tc>
          <w:tcPr>
            <w:tcW w:w="2039" w:type="dxa"/>
            <w:tcBorders>
              <w:top w:val="nil"/>
              <w:left w:val="nil"/>
              <w:bottom w:val="nil"/>
              <w:right w:val="nil"/>
            </w:tcBorders>
            <w:shd w:val="clear" w:color="auto" w:fill="auto"/>
            <w:noWrap/>
            <w:vAlign w:val="bottom"/>
            <w:hideMark/>
          </w:tcPr>
          <w:p w14:paraId="7D7505B0" w14:textId="77777777" w:rsidR="003A763A" w:rsidRPr="004F16B7" w:rsidRDefault="003A763A" w:rsidP="004F16B7">
            <w:pPr>
              <w:pStyle w:val="Tabletext"/>
              <w:rPr>
                <w:rFonts w:ascii="Times New Roman" w:hAnsi="Times New Roman"/>
                <w:sz w:val="10"/>
                <w:szCs w:val="10"/>
              </w:rPr>
            </w:pPr>
          </w:p>
        </w:tc>
        <w:tc>
          <w:tcPr>
            <w:tcW w:w="1703" w:type="dxa"/>
            <w:tcBorders>
              <w:top w:val="nil"/>
              <w:left w:val="nil"/>
              <w:bottom w:val="nil"/>
              <w:right w:val="nil"/>
            </w:tcBorders>
            <w:shd w:val="clear" w:color="auto" w:fill="auto"/>
            <w:noWrap/>
            <w:vAlign w:val="bottom"/>
            <w:hideMark/>
          </w:tcPr>
          <w:p w14:paraId="0D68320B" w14:textId="77777777" w:rsidR="003A763A" w:rsidRPr="004F16B7" w:rsidRDefault="003A763A" w:rsidP="004F16B7">
            <w:pPr>
              <w:pStyle w:val="Tabletext"/>
              <w:rPr>
                <w:rFonts w:ascii="Times New Roman" w:hAnsi="Times New Roman"/>
                <w:sz w:val="10"/>
                <w:szCs w:val="10"/>
              </w:rPr>
            </w:pPr>
          </w:p>
        </w:tc>
        <w:tc>
          <w:tcPr>
            <w:tcW w:w="1520" w:type="dxa"/>
            <w:tcBorders>
              <w:top w:val="nil"/>
              <w:left w:val="nil"/>
              <w:bottom w:val="nil"/>
              <w:right w:val="nil"/>
            </w:tcBorders>
            <w:shd w:val="clear" w:color="auto" w:fill="auto"/>
            <w:noWrap/>
            <w:vAlign w:val="bottom"/>
            <w:hideMark/>
          </w:tcPr>
          <w:p w14:paraId="71548245" w14:textId="77777777" w:rsidR="003A763A" w:rsidRPr="004F16B7" w:rsidRDefault="003A763A" w:rsidP="004F16B7">
            <w:pPr>
              <w:pStyle w:val="Tabletext"/>
              <w:rPr>
                <w:rFonts w:ascii="Times New Roman" w:hAnsi="Times New Roman"/>
                <w:sz w:val="10"/>
                <w:szCs w:val="10"/>
              </w:rPr>
            </w:pPr>
          </w:p>
        </w:tc>
        <w:tc>
          <w:tcPr>
            <w:tcW w:w="967" w:type="dxa"/>
            <w:tcBorders>
              <w:top w:val="nil"/>
              <w:left w:val="nil"/>
              <w:bottom w:val="nil"/>
              <w:right w:val="nil"/>
            </w:tcBorders>
            <w:shd w:val="clear" w:color="auto" w:fill="auto"/>
            <w:noWrap/>
            <w:vAlign w:val="bottom"/>
            <w:hideMark/>
          </w:tcPr>
          <w:p w14:paraId="52168CB3" w14:textId="77777777" w:rsidR="003A763A" w:rsidRPr="004F16B7" w:rsidRDefault="003A763A" w:rsidP="004F16B7">
            <w:pPr>
              <w:pStyle w:val="Tabletext"/>
              <w:rPr>
                <w:rFonts w:ascii="Times New Roman" w:hAnsi="Times New Roman"/>
                <w:sz w:val="10"/>
                <w:szCs w:val="10"/>
              </w:rPr>
            </w:pPr>
          </w:p>
        </w:tc>
        <w:tc>
          <w:tcPr>
            <w:tcW w:w="1205" w:type="dxa"/>
            <w:tcBorders>
              <w:top w:val="nil"/>
              <w:left w:val="nil"/>
              <w:bottom w:val="nil"/>
              <w:right w:val="nil"/>
            </w:tcBorders>
            <w:shd w:val="clear" w:color="auto" w:fill="auto"/>
            <w:noWrap/>
            <w:vAlign w:val="bottom"/>
            <w:hideMark/>
          </w:tcPr>
          <w:p w14:paraId="46207DC7" w14:textId="77777777" w:rsidR="003A763A" w:rsidRPr="004F16B7" w:rsidRDefault="003A763A" w:rsidP="004F16B7">
            <w:pPr>
              <w:pStyle w:val="Tabletext"/>
              <w:rPr>
                <w:rFonts w:ascii="Times New Roman" w:hAnsi="Times New Roman"/>
                <w:sz w:val="10"/>
                <w:szCs w:val="10"/>
              </w:rPr>
            </w:pPr>
          </w:p>
        </w:tc>
        <w:tc>
          <w:tcPr>
            <w:tcW w:w="1497" w:type="dxa"/>
            <w:tcBorders>
              <w:top w:val="nil"/>
              <w:left w:val="nil"/>
              <w:bottom w:val="nil"/>
              <w:right w:val="single" w:sz="4" w:space="0" w:color="auto"/>
            </w:tcBorders>
            <w:shd w:val="clear" w:color="auto" w:fill="auto"/>
            <w:noWrap/>
            <w:vAlign w:val="bottom"/>
            <w:hideMark/>
          </w:tcPr>
          <w:p w14:paraId="67861175" w14:textId="77777777" w:rsidR="003A763A" w:rsidRPr="004F16B7" w:rsidRDefault="003A763A" w:rsidP="004F16B7">
            <w:pPr>
              <w:pStyle w:val="Tabletext"/>
              <w:rPr>
                <w:rFonts w:ascii="Times New Roman" w:hAnsi="Times New Roman"/>
                <w:sz w:val="10"/>
                <w:szCs w:val="10"/>
              </w:rPr>
            </w:pPr>
          </w:p>
        </w:tc>
      </w:tr>
      <w:tr w:rsidR="003A763A" w:rsidRPr="003A763A" w14:paraId="3588358C" w14:textId="77777777" w:rsidTr="00300D5D">
        <w:trPr>
          <w:trHeight w:val="255"/>
          <w:jc w:val="center"/>
        </w:trPr>
        <w:tc>
          <w:tcPr>
            <w:tcW w:w="3581" w:type="dxa"/>
            <w:tcBorders>
              <w:top w:val="nil"/>
              <w:left w:val="single" w:sz="4" w:space="0" w:color="auto"/>
              <w:right w:val="nil"/>
            </w:tcBorders>
            <w:shd w:val="clear" w:color="auto" w:fill="auto"/>
            <w:noWrap/>
            <w:vAlign w:val="bottom"/>
            <w:hideMark/>
          </w:tcPr>
          <w:p w14:paraId="6E98F9ED" w14:textId="77777777" w:rsidR="003A763A" w:rsidRPr="004971AE" w:rsidRDefault="003A763A" w:rsidP="004F16B7">
            <w:pPr>
              <w:pStyle w:val="Tabletext"/>
              <w:rPr>
                <w:b/>
                <w:bCs/>
              </w:rPr>
            </w:pPr>
            <w:r w:rsidRPr="004971AE">
              <w:rPr>
                <w:b/>
                <w:bCs/>
              </w:rPr>
              <w:t>Sector Members/Companies</w:t>
            </w:r>
          </w:p>
        </w:tc>
        <w:tc>
          <w:tcPr>
            <w:tcW w:w="1785" w:type="dxa"/>
            <w:tcBorders>
              <w:top w:val="nil"/>
              <w:left w:val="nil"/>
              <w:right w:val="nil"/>
            </w:tcBorders>
            <w:shd w:val="clear" w:color="auto" w:fill="auto"/>
            <w:noWrap/>
            <w:vAlign w:val="bottom"/>
            <w:hideMark/>
          </w:tcPr>
          <w:p w14:paraId="7DB8DB53" w14:textId="77777777" w:rsidR="003A763A" w:rsidRPr="003A763A" w:rsidRDefault="003A763A" w:rsidP="004F16B7">
            <w:pPr>
              <w:pStyle w:val="Tabletext"/>
            </w:pPr>
          </w:p>
        </w:tc>
        <w:tc>
          <w:tcPr>
            <w:tcW w:w="2039" w:type="dxa"/>
            <w:tcBorders>
              <w:top w:val="nil"/>
              <w:left w:val="nil"/>
              <w:right w:val="nil"/>
            </w:tcBorders>
            <w:shd w:val="clear" w:color="auto" w:fill="auto"/>
            <w:noWrap/>
            <w:vAlign w:val="bottom"/>
            <w:hideMark/>
          </w:tcPr>
          <w:p w14:paraId="37C30473" w14:textId="77777777" w:rsidR="003A763A" w:rsidRPr="003A763A" w:rsidRDefault="003A763A" w:rsidP="004F16B7">
            <w:pPr>
              <w:pStyle w:val="Tabletext"/>
              <w:rPr>
                <w:rFonts w:ascii="Times New Roman" w:hAnsi="Times New Roman"/>
              </w:rPr>
            </w:pPr>
          </w:p>
        </w:tc>
        <w:tc>
          <w:tcPr>
            <w:tcW w:w="1703" w:type="dxa"/>
            <w:tcBorders>
              <w:top w:val="nil"/>
              <w:left w:val="nil"/>
              <w:right w:val="nil"/>
            </w:tcBorders>
            <w:shd w:val="clear" w:color="auto" w:fill="auto"/>
            <w:noWrap/>
            <w:vAlign w:val="bottom"/>
            <w:hideMark/>
          </w:tcPr>
          <w:p w14:paraId="4F8E8F03" w14:textId="77777777" w:rsidR="003A763A" w:rsidRPr="003A763A" w:rsidRDefault="003A763A" w:rsidP="004F16B7">
            <w:pPr>
              <w:pStyle w:val="Tabletext"/>
              <w:rPr>
                <w:rFonts w:ascii="Times New Roman" w:hAnsi="Times New Roman"/>
              </w:rPr>
            </w:pPr>
          </w:p>
        </w:tc>
        <w:tc>
          <w:tcPr>
            <w:tcW w:w="1520" w:type="dxa"/>
            <w:tcBorders>
              <w:top w:val="nil"/>
              <w:left w:val="nil"/>
              <w:right w:val="nil"/>
            </w:tcBorders>
            <w:shd w:val="clear" w:color="auto" w:fill="auto"/>
            <w:noWrap/>
            <w:vAlign w:val="bottom"/>
            <w:hideMark/>
          </w:tcPr>
          <w:p w14:paraId="2B113AC3" w14:textId="77777777" w:rsidR="003A763A" w:rsidRPr="003A763A" w:rsidRDefault="003A763A" w:rsidP="004F16B7">
            <w:pPr>
              <w:pStyle w:val="Tabletext"/>
              <w:rPr>
                <w:rFonts w:ascii="Times New Roman" w:hAnsi="Times New Roman"/>
              </w:rPr>
            </w:pPr>
          </w:p>
        </w:tc>
        <w:tc>
          <w:tcPr>
            <w:tcW w:w="967" w:type="dxa"/>
            <w:tcBorders>
              <w:top w:val="nil"/>
              <w:left w:val="nil"/>
              <w:right w:val="nil"/>
            </w:tcBorders>
            <w:shd w:val="clear" w:color="auto" w:fill="auto"/>
            <w:noWrap/>
            <w:vAlign w:val="bottom"/>
            <w:hideMark/>
          </w:tcPr>
          <w:p w14:paraId="4F08080E" w14:textId="77777777" w:rsidR="003A763A" w:rsidRPr="003A763A" w:rsidRDefault="003A763A" w:rsidP="004F16B7">
            <w:pPr>
              <w:pStyle w:val="Tabletext"/>
              <w:rPr>
                <w:rFonts w:ascii="Times New Roman" w:hAnsi="Times New Roman"/>
              </w:rPr>
            </w:pPr>
          </w:p>
        </w:tc>
        <w:tc>
          <w:tcPr>
            <w:tcW w:w="1205" w:type="dxa"/>
            <w:tcBorders>
              <w:top w:val="nil"/>
              <w:left w:val="nil"/>
              <w:right w:val="nil"/>
            </w:tcBorders>
            <w:shd w:val="clear" w:color="auto" w:fill="auto"/>
            <w:noWrap/>
            <w:vAlign w:val="bottom"/>
            <w:hideMark/>
          </w:tcPr>
          <w:p w14:paraId="0229EA4A" w14:textId="77777777" w:rsidR="003A763A" w:rsidRPr="003A763A" w:rsidRDefault="003A763A" w:rsidP="004F16B7">
            <w:pPr>
              <w:pStyle w:val="Tabletext"/>
              <w:rPr>
                <w:rFonts w:ascii="Times New Roman" w:hAnsi="Times New Roman"/>
              </w:rPr>
            </w:pPr>
          </w:p>
        </w:tc>
        <w:tc>
          <w:tcPr>
            <w:tcW w:w="1497" w:type="dxa"/>
            <w:tcBorders>
              <w:top w:val="nil"/>
              <w:left w:val="nil"/>
              <w:right w:val="single" w:sz="4" w:space="0" w:color="auto"/>
            </w:tcBorders>
            <w:shd w:val="clear" w:color="auto" w:fill="auto"/>
            <w:noWrap/>
            <w:vAlign w:val="bottom"/>
            <w:hideMark/>
          </w:tcPr>
          <w:p w14:paraId="1D0DCD43" w14:textId="77777777" w:rsidR="003A763A" w:rsidRPr="003A763A" w:rsidRDefault="003A763A" w:rsidP="004F16B7">
            <w:pPr>
              <w:pStyle w:val="Tabletext"/>
              <w:rPr>
                <w:rFonts w:ascii="Times New Roman" w:hAnsi="Times New Roman"/>
              </w:rPr>
            </w:pPr>
          </w:p>
        </w:tc>
      </w:tr>
      <w:tr w:rsidR="003A763A" w:rsidRPr="003A763A" w14:paraId="3CC02479" w14:textId="77777777" w:rsidTr="00300D5D">
        <w:trPr>
          <w:trHeight w:val="510"/>
          <w:jc w:val="center"/>
        </w:trPr>
        <w:tc>
          <w:tcPr>
            <w:tcW w:w="3581" w:type="dxa"/>
            <w:tcBorders>
              <w:top w:val="nil"/>
              <w:left w:val="single" w:sz="4" w:space="0" w:color="auto"/>
              <w:bottom w:val="nil"/>
              <w:right w:val="single" w:sz="4" w:space="0" w:color="auto"/>
            </w:tcBorders>
            <w:shd w:val="clear" w:color="auto" w:fill="auto"/>
            <w:vAlign w:val="bottom"/>
            <w:hideMark/>
          </w:tcPr>
          <w:p w14:paraId="760405D5" w14:textId="2629AE55" w:rsidR="003A763A" w:rsidRPr="003A763A" w:rsidRDefault="0018486F" w:rsidP="0018486F">
            <w:pPr>
              <w:pStyle w:val="Tabletext"/>
              <w:ind w:left="284" w:hanging="284"/>
            </w:pPr>
            <w:r>
              <w:t>–</w:t>
            </w:r>
            <w:r>
              <w:tab/>
            </w:r>
            <w:proofErr w:type="spellStart"/>
            <w:r w:rsidR="003A763A" w:rsidRPr="003A763A">
              <w:t>Apprentissages</w:t>
            </w:r>
            <w:proofErr w:type="spellEnd"/>
            <w:r w:rsidR="003A763A" w:rsidRPr="003A763A">
              <w:t xml:space="preserve"> sans Frontières, Switzerland</w:t>
            </w:r>
          </w:p>
        </w:tc>
        <w:tc>
          <w:tcPr>
            <w:tcW w:w="1785" w:type="dxa"/>
            <w:tcBorders>
              <w:top w:val="nil"/>
              <w:left w:val="single" w:sz="4" w:space="0" w:color="auto"/>
              <w:bottom w:val="nil"/>
              <w:right w:val="single" w:sz="4" w:space="0" w:color="auto"/>
            </w:tcBorders>
            <w:shd w:val="clear" w:color="auto" w:fill="auto"/>
            <w:noWrap/>
            <w:vAlign w:val="bottom"/>
            <w:hideMark/>
          </w:tcPr>
          <w:p w14:paraId="1360AF3F" w14:textId="7E7762F5" w:rsidR="003A763A" w:rsidRPr="003A763A" w:rsidRDefault="003A763A" w:rsidP="006657F9">
            <w:pPr>
              <w:pStyle w:val="Tabletext"/>
              <w:jc w:val="center"/>
            </w:pPr>
            <w:r w:rsidRPr="003A763A">
              <w:t>Res.</w:t>
            </w:r>
            <w:r w:rsidR="001A0EA2">
              <w:t xml:space="preserve"> </w:t>
            </w:r>
            <w:r w:rsidRPr="003A763A">
              <w:t xml:space="preserve">41 </w:t>
            </w:r>
            <w:r w:rsidR="004F16B7">
              <w:t>–</w:t>
            </w:r>
            <w:r w:rsidRPr="003A763A">
              <w:t xml:space="preserve"> 2016</w:t>
            </w:r>
          </w:p>
        </w:tc>
        <w:tc>
          <w:tcPr>
            <w:tcW w:w="2039" w:type="dxa"/>
            <w:tcBorders>
              <w:top w:val="nil"/>
              <w:left w:val="single" w:sz="4" w:space="0" w:color="auto"/>
              <w:bottom w:val="nil"/>
              <w:right w:val="single" w:sz="4" w:space="0" w:color="auto"/>
            </w:tcBorders>
            <w:shd w:val="clear" w:color="auto" w:fill="auto"/>
            <w:noWrap/>
            <w:vAlign w:val="bottom"/>
            <w:hideMark/>
          </w:tcPr>
          <w:p w14:paraId="7F2FC8E4" w14:textId="78B3FFE3" w:rsidR="003A763A" w:rsidRPr="003A763A" w:rsidRDefault="003A763A" w:rsidP="00932635">
            <w:pPr>
              <w:pStyle w:val="Tabletext"/>
              <w:jc w:val="right"/>
            </w:pPr>
            <w:r w:rsidRPr="003A763A">
              <w:t>6</w:t>
            </w:r>
            <w:r w:rsidR="00932635">
              <w:t> </w:t>
            </w:r>
            <w:r w:rsidRPr="003A763A">
              <w:t>658.15</w:t>
            </w:r>
          </w:p>
        </w:tc>
        <w:tc>
          <w:tcPr>
            <w:tcW w:w="1703" w:type="dxa"/>
            <w:tcBorders>
              <w:top w:val="nil"/>
              <w:left w:val="single" w:sz="4" w:space="0" w:color="auto"/>
              <w:bottom w:val="nil"/>
              <w:right w:val="single" w:sz="4" w:space="0" w:color="auto"/>
            </w:tcBorders>
            <w:shd w:val="clear" w:color="auto" w:fill="auto"/>
            <w:noWrap/>
            <w:vAlign w:val="bottom"/>
            <w:hideMark/>
          </w:tcPr>
          <w:p w14:paraId="673ADE31" w14:textId="5EEAB97C" w:rsidR="003A763A" w:rsidRPr="003A763A" w:rsidRDefault="003A763A" w:rsidP="00932635">
            <w:pPr>
              <w:pStyle w:val="Tabletext"/>
              <w:jc w:val="right"/>
            </w:pPr>
            <w:r w:rsidRPr="003A763A">
              <w:t>10</w:t>
            </w:r>
            <w:r w:rsidR="00932635">
              <w:t> </w:t>
            </w:r>
            <w:r w:rsidRPr="003A763A">
              <w:t>930.55</w:t>
            </w:r>
          </w:p>
        </w:tc>
        <w:tc>
          <w:tcPr>
            <w:tcW w:w="1520" w:type="dxa"/>
            <w:tcBorders>
              <w:top w:val="nil"/>
              <w:left w:val="single" w:sz="4" w:space="0" w:color="auto"/>
              <w:bottom w:val="nil"/>
              <w:right w:val="single" w:sz="4" w:space="0" w:color="auto"/>
            </w:tcBorders>
            <w:shd w:val="clear" w:color="auto" w:fill="auto"/>
            <w:noWrap/>
            <w:vAlign w:val="bottom"/>
            <w:hideMark/>
          </w:tcPr>
          <w:p w14:paraId="586AF84F" w14:textId="77777777" w:rsidR="003A763A" w:rsidRPr="003A763A" w:rsidRDefault="003A763A" w:rsidP="00932635">
            <w:pPr>
              <w:pStyle w:val="Tabletext"/>
              <w:jc w:val="right"/>
            </w:pPr>
            <w:r w:rsidRPr="003A763A">
              <w:t>0.00</w:t>
            </w:r>
          </w:p>
        </w:tc>
        <w:tc>
          <w:tcPr>
            <w:tcW w:w="967" w:type="dxa"/>
            <w:tcBorders>
              <w:top w:val="nil"/>
              <w:left w:val="single" w:sz="4" w:space="0" w:color="auto"/>
              <w:bottom w:val="nil"/>
              <w:right w:val="single" w:sz="4" w:space="0" w:color="auto"/>
            </w:tcBorders>
            <w:shd w:val="clear" w:color="auto" w:fill="auto"/>
            <w:noWrap/>
            <w:vAlign w:val="bottom"/>
            <w:hideMark/>
          </w:tcPr>
          <w:p w14:paraId="1AC4C7DE" w14:textId="77777777" w:rsidR="003A763A" w:rsidRPr="003A763A" w:rsidRDefault="003A763A" w:rsidP="00932635">
            <w:pPr>
              <w:pStyle w:val="Tabletext"/>
              <w:jc w:val="right"/>
            </w:pPr>
            <w:r w:rsidRPr="003A763A">
              <w:t>0.00</w:t>
            </w:r>
          </w:p>
        </w:tc>
        <w:tc>
          <w:tcPr>
            <w:tcW w:w="1205" w:type="dxa"/>
            <w:tcBorders>
              <w:top w:val="nil"/>
              <w:left w:val="single" w:sz="4" w:space="0" w:color="auto"/>
              <w:bottom w:val="nil"/>
              <w:right w:val="single" w:sz="4" w:space="0" w:color="auto"/>
            </w:tcBorders>
            <w:shd w:val="clear" w:color="auto" w:fill="auto"/>
            <w:noWrap/>
            <w:vAlign w:val="bottom"/>
            <w:hideMark/>
          </w:tcPr>
          <w:p w14:paraId="0A3448F9" w14:textId="77777777" w:rsidR="003A763A" w:rsidRPr="003A763A" w:rsidRDefault="003A763A" w:rsidP="00932635">
            <w:pPr>
              <w:pStyle w:val="Tabletext"/>
              <w:jc w:val="right"/>
            </w:pPr>
            <w:r w:rsidRPr="003A763A">
              <w:t>0.00</w:t>
            </w:r>
          </w:p>
        </w:tc>
        <w:tc>
          <w:tcPr>
            <w:tcW w:w="1497" w:type="dxa"/>
            <w:tcBorders>
              <w:top w:val="nil"/>
              <w:left w:val="single" w:sz="4" w:space="0" w:color="auto"/>
              <w:bottom w:val="nil"/>
              <w:right w:val="single" w:sz="4" w:space="0" w:color="auto"/>
            </w:tcBorders>
            <w:shd w:val="clear" w:color="auto" w:fill="auto"/>
            <w:noWrap/>
            <w:vAlign w:val="bottom"/>
            <w:hideMark/>
          </w:tcPr>
          <w:p w14:paraId="12E02A36" w14:textId="7A8E4D73" w:rsidR="003A763A" w:rsidRPr="003A763A" w:rsidRDefault="003A763A" w:rsidP="00932635">
            <w:pPr>
              <w:pStyle w:val="Tabletext"/>
              <w:jc w:val="right"/>
            </w:pPr>
            <w:r w:rsidRPr="003A763A">
              <w:t>10</w:t>
            </w:r>
            <w:r w:rsidR="00932635">
              <w:t> </w:t>
            </w:r>
            <w:r w:rsidRPr="003A763A">
              <w:t>930.55</w:t>
            </w:r>
          </w:p>
        </w:tc>
      </w:tr>
      <w:tr w:rsidR="003A763A" w:rsidRPr="003A763A" w14:paraId="3C4A4E5D" w14:textId="77777777" w:rsidTr="00300D5D">
        <w:trPr>
          <w:trHeight w:val="255"/>
          <w:jc w:val="center"/>
        </w:trPr>
        <w:tc>
          <w:tcPr>
            <w:tcW w:w="3581" w:type="dxa"/>
            <w:tcBorders>
              <w:top w:val="nil"/>
              <w:left w:val="single" w:sz="4" w:space="0" w:color="auto"/>
              <w:bottom w:val="nil"/>
              <w:right w:val="single" w:sz="4" w:space="0" w:color="auto"/>
            </w:tcBorders>
            <w:shd w:val="clear" w:color="000000" w:fill="FFFFFF"/>
            <w:noWrap/>
            <w:vAlign w:val="bottom"/>
            <w:hideMark/>
          </w:tcPr>
          <w:p w14:paraId="3243FB0B" w14:textId="498C32B2" w:rsidR="003A763A" w:rsidRPr="003A763A" w:rsidRDefault="0018486F" w:rsidP="0018486F">
            <w:pPr>
              <w:pStyle w:val="Tabletext"/>
              <w:ind w:left="284" w:hanging="284"/>
            </w:pPr>
            <w:r>
              <w:t>–</w:t>
            </w:r>
            <w:r>
              <w:tab/>
            </w:r>
            <w:proofErr w:type="spellStart"/>
            <w:r w:rsidR="003A763A" w:rsidRPr="003A763A">
              <w:t>Ellipsat</w:t>
            </w:r>
            <w:proofErr w:type="spellEnd"/>
            <w:r w:rsidR="003A763A" w:rsidRPr="003A763A">
              <w:t xml:space="preserve"> Inc., United States</w:t>
            </w:r>
          </w:p>
        </w:tc>
        <w:tc>
          <w:tcPr>
            <w:tcW w:w="1785" w:type="dxa"/>
            <w:tcBorders>
              <w:top w:val="nil"/>
              <w:left w:val="single" w:sz="4" w:space="0" w:color="auto"/>
              <w:bottom w:val="nil"/>
              <w:right w:val="single" w:sz="4" w:space="0" w:color="auto"/>
            </w:tcBorders>
            <w:shd w:val="clear" w:color="000000" w:fill="FFFFFF"/>
            <w:noWrap/>
            <w:vAlign w:val="bottom"/>
            <w:hideMark/>
          </w:tcPr>
          <w:p w14:paraId="75029A9A" w14:textId="69DFF5F3" w:rsidR="003A763A" w:rsidRPr="003A763A" w:rsidRDefault="003A763A" w:rsidP="006657F9">
            <w:pPr>
              <w:pStyle w:val="Tabletext"/>
              <w:jc w:val="center"/>
            </w:pPr>
            <w:r w:rsidRPr="003A763A">
              <w:t>Res.</w:t>
            </w:r>
            <w:r w:rsidR="001A0EA2">
              <w:t xml:space="preserve"> </w:t>
            </w:r>
            <w:r w:rsidRPr="003A763A">
              <w:t xml:space="preserve">41 </w:t>
            </w:r>
            <w:r w:rsidR="004F16B7">
              <w:t>–</w:t>
            </w:r>
            <w:r w:rsidRPr="003A763A">
              <w:t xml:space="preserve"> 2017</w:t>
            </w:r>
          </w:p>
        </w:tc>
        <w:tc>
          <w:tcPr>
            <w:tcW w:w="2039" w:type="dxa"/>
            <w:tcBorders>
              <w:top w:val="nil"/>
              <w:left w:val="single" w:sz="4" w:space="0" w:color="auto"/>
              <w:bottom w:val="nil"/>
              <w:right w:val="single" w:sz="4" w:space="0" w:color="auto"/>
            </w:tcBorders>
            <w:shd w:val="clear" w:color="000000" w:fill="FFFFFF"/>
            <w:noWrap/>
            <w:vAlign w:val="bottom"/>
            <w:hideMark/>
          </w:tcPr>
          <w:p w14:paraId="7FF1FC54" w14:textId="2BA068A9" w:rsidR="003A763A" w:rsidRPr="003A763A" w:rsidRDefault="003A763A" w:rsidP="00932635">
            <w:pPr>
              <w:pStyle w:val="Tabletext"/>
              <w:jc w:val="right"/>
            </w:pPr>
            <w:r w:rsidRPr="003A763A">
              <w:t>27</w:t>
            </w:r>
            <w:r w:rsidR="00932635">
              <w:t> </w:t>
            </w:r>
            <w:r w:rsidRPr="003A763A">
              <w:t>865.90</w:t>
            </w:r>
          </w:p>
        </w:tc>
        <w:tc>
          <w:tcPr>
            <w:tcW w:w="1703" w:type="dxa"/>
            <w:tcBorders>
              <w:top w:val="nil"/>
              <w:left w:val="single" w:sz="4" w:space="0" w:color="auto"/>
              <w:bottom w:val="nil"/>
              <w:right w:val="single" w:sz="4" w:space="0" w:color="auto"/>
            </w:tcBorders>
            <w:shd w:val="clear" w:color="000000" w:fill="FFFFFF"/>
            <w:noWrap/>
            <w:vAlign w:val="bottom"/>
            <w:hideMark/>
          </w:tcPr>
          <w:p w14:paraId="016A226C" w14:textId="63DB2454" w:rsidR="003A763A" w:rsidRPr="003A763A" w:rsidRDefault="003A763A" w:rsidP="00932635">
            <w:pPr>
              <w:pStyle w:val="Tabletext"/>
              <w:jc w:val="right"/>
            </w:pPr>
            <w:r w:rsidRPr="003A763A">
              <w:t>41</w:t>
            </w:r>
            <w:r w:rsidR="00932635">
              <w:t> </w:t>
            </w:r>
            <w:r w:rsidRPr="003A763A">
              <w:t>900.00</w:t>
            </w:r>
          </w:p>
        </w:tc>
        <w:tc>
          <w:tcPr>
            <w:tcW w:w="1520" w:type="dxa"/>
            <w:tcBorders>
              <w:top w:val="nil"/>
              <w:left w:val="single" w:sz="4" w:space="0" w:color="auto"/>
              <w:bottom w:val="nil"/>
              <w:right w:val="single" w:sz="4" w:space="0" w:color="auto"/>
            </w:tcBorders>
            <w:shd w:val="clear" w:color="000000" w:fill="FFFFFF"/>
            <w:noWrap/>
            <w:vAlign w:val="bottom"/>
            <w:hideMark/>
          </w:tcPr>
          <w:p w14:paraId="5FB73F1B" w14:textId="77777777" w:rsidR="003A763A" w:rsidRPr="003A763A" w:rsidRDefault="003A763A" w:rsidP="00932635">
            <w:pPr>
              <w:pStyle w:val="Tabletext"/>
              <w:jc w:val="right"/>
            </w:pPr>
            <w:r w:rsidRPr="003A763A">
              <w:t>0.00</w:t>
            </w:r>
          </w:p>
        </w:tc>
        <w:tc>
          <w:tcPr>
            <w:tcW w:w="967" w:type="dxa"/>
            <w:tcBorders>
              <w:top w:val="nil"/>
              <w:left w:val="single" w:sz="4" w:space="0" w:color="auto"/>
              <w:bottom w:val="nil"/>
              <w:right w:val="single" w:sz="4" w:space="0" w:color="auto"/>
            </w:tcBorders>
            <w:shd w:val="clear" w:color="auto" w:fill="auto"/>
            <w:noWrap/>
            <w:vAlign w:val="bottom"/>
            <w:hideMark/>
          </w:tcPr>
          <w:p w14:paraId="13FCDFA8" w14:textId="77777777" w:rsidR="003A763A" w:rsidRPr="003A763A" w:rsidRDefault="003A763A" w:rsidP="00932635">
            <w:pPr>
              <w:pStyle w:val="Tabletext"/>
              <w:jc w:val="right"/>
            </w:pPr>
            <w:r w:rsidRPr="003A763A">
              <w:t>0.00</w:t>
            </w:r>
          </w:p>
        </w:tc>
        <w:tc>
          <w:tcPr>
            <w:tcW w:w="1205" w:type="dxa"/>
            <w:tcBorders>
              <w:top w:val="nil"/>
              <w:left w:val="single" w:sz="4" w:space="0" w:color="auto"/>
              <w:bottom w:val="nil"/>
              <w:right w:val="single" w:sz="4" w:space="0" w:color="auto"/>
            </w:tcBorders>
            <w:shd w:val="clear" w:color="000000" w:fill="FFFFFF"/>
            <w:noWrap/>
            <w:vAlign w:val="bottom"/>
            <w:hideMark/>
          </w:tcPr>
          <w:p w14:paraId="671CDDBC" w14:textId="77777777" w:rsidR="003A763A" w:rsidRPr="003A763A" w:rsidRDefault="003A763A" w:rsidP="00932635">
            <w:pPr>
              <w:pStyle w:val="Tabletext"/>
              <w:jc w:val="right"/>
            </w:pPr>
            <w:r w:rsidRPr="003A763A">
              <w:t>0.00</w:t>
            </w:r>
          </w:p>
        </w:tc>
        <w:tc>
          <w:tcPr>
            <w:tcW w:w="1497" w:type="dxa"/>
            <w:tcBorders>
              <w:top w:val="nil"/>
              <w:left w:val="single" w:sz="4" w:space="0" w:color="auto"/>
              <w:bottom w:val="nil"/>
              <w:right w:val="single" w:sz="4" w:space="0" w:color="auto"/>
            </w:tcBorders>
            <w:shd w:val="clear" w:color="000000" w:fill="FFFFFF"/>
            <w:noWrap/>
            <w:vAlign w:val="bottom"/>
            <w:hideMark/>
          </w:tcPr>
          <w:p w14:paraId="59736DDB" w14:textId="46FA4476" w:rsidR="003A763A" w:rsidRPr="003A763A" w:rsidRDefault="003A763A" w:rsidP="00932635">
            <w:pPr>
              <w:pStyle w:val="Tabletext"/>
              <w:jc w:val="right"/>
            </w:pPr>
            <w:r w:rsidRPr="003A763A">
              <w:t>41</w:t>
            </w:r>
            <w:r w:rsidR="00932635">
              <w:t> </w:t>
            </w:r>
            <w:r w:rsidRPr="003A763A">
              <w:t>900.00</w:t>
            </w:r>
          </w:p>
        </w:tc>
      </w:tr>
      <w:tr w:rsidR="003A763A" w:rsidRPr="00932635" w14:paraId="4E5DD5EA" w14:textId="77777777" w:rsidTr="00B76E1B">
        <w:trPr>
          <w:trHeight w:val="255"/>
          <w:jc w:val="center"/>
        </w:trPr>
        <w:tc>
          <w:tcPr>
            <w:tcW w:w="3581" w:type="dxa"/>
            <w:tcBorders>
              <w:top w:val="nil"/>
              <w:left w:val="single" w:sz="4" w:space="0" w:color="auto"/>
              <w:bottom w:val="single" w:sz="4" w:space="0" w:color="auto"/>
              <w:right w:val="nil"/>
            </w:tcBorders>
            <w:shd w:val="clear" w:color="auto" w:fill="auto"/>
            <w:vAlign w:val="bottom"/>
            <w:hideMark/>
          </w:tcPr>
          <w:p w14:paraId="09AD1D88" w14:textId="77777777" w:rsidR="003A763A" w:rsidRPr="00932635" w:rsidRDefault="003A763A" w:rsidP="004F16B7">
            <w:pPr>
              <w:pStyle w:val="Tabletext"/>
              <w:rPr>
                <w:sz w:val="10"/>
                <w:szCs w:val="10"/>
              </w:rPr>
            </w:pPr>
          </w:p>
        </w:tc>
        <w:tc>
          <w:tcPr>
            <w:tcW w:w="1785" w:type="dxa"/>
            <w:tcBorders>
              <w:top w:val="nil"/>
              <w:left w:val="nil"/>
              <w:bottom w:val="single" w:sz="4" w:space="0" w:color="auto"/>
              <w:right w:val="nil"/>
            </w:tcBorders>
            <w:shd w:val="clear" w:color="auto" w:fill="auto"/>
            <w:noWrap/>
            <w:vAlign w:val="bottom"/>
            <w:hideMark/>
          </w:tcPr>
          <w:p w14:paraId="5152926B" w14:textId="77777777" w:rsidR="003A763A" w:rsidRPr="00932635" w:rsidRDefault="003A763A" w:rsidP="004F16B7">
            <w:pPr>
              <w:pStyle w:val="Tabletext"/>
              <w:rPr>
                <w:rFonts w:ascii="Times New Roman" w:hAnsi="Times New Roman"/>
                <w:sz w:val="10"/>
                <w:szCs w:val="10"/>
              </w:rPr>
            </w:pPr>
          </w:p>
        </w:tc>
        <w:tc>
          <w:tcPr>
            <w:tcW w:w="2039" w:type="dxa"/>
            <w:tcBorders>
              <w:top w:val="nil"/>
              <w:left w:val="nil"/>
              <w:bottom w:val="single" w:sz="4" w:space="0" w:color="auto"/>
              <w:right w:val="nil"/>
            </w:tcBorders>
            <w:shd w:val="clear" w:color="auto" w:fill="auto"/>
            <w:noWrap/>
            <w:vAlign w:val="bottom"/>
            <w:hideMark/>
          </w:tcPr>
          <w:p w14:paraId="67C7EC8F" w14:textId="77777777" w:rsidR="003A763A" w:rsidRPr="00932635" w:rsidRDefault="003A763A" w:rsidP="004F16B7">
            <w:pPr>
              <w:pStyle w:val="Tabletext"/>
              <w:rPr>
                <w:rFonts w:ascii="Times New Roman" w:hAnsi="Times New Roman"/>
                <w:sz w:val="10"/>
                <w:szCs w:val="10"/>
              </w:rPr>
            </w:pPr>
          </w:p>
        </w:tc>
        <w:tc>
          <w:tcPr>
            <w:tcW w:w="1703" w:type="dxa"/>
            <w:tcBorders>
              <w:top w:val="nil"/>
              <w:left w:val="nil"/>
              <w:bottom w:val="single" w:sz="4" w:space="0" w:color="auto"/>
              <w:right w:val="nil"/>
            </w:tcBorders>
            <w:shd w:val="clear" w:color="auto" w:fill="auto"/>
            <w:noWrap/>
            <w:vAlign w:val="bottom"/>
            <w:hideMark/>
          </w:tcPr>
          <w:p w14:paraId="7BCB140B" w14:textId="77777777" w:rsidR="003A763A" w:rsidRPr="00932635" w:rsidRDefault="003A763A" w:rsidP="004F16B7">
            <w:pPr>
              <w:pStyle w:val="Tabletext"/>
              <w:rPr>
                <w:rFonts w:ascii="Times New Roman" w:hAnsi="Times New Roman"/>
                <w:sz w:val="10"/>
                <w:szCs w:val="10"/>
              </w:rPr>
            </w:pPr>
          </w:p>
        </w:tc>
        <w:tc>
          <w:tcPr>
            <w:tcW w:w="1520" w:type="dxa"/>
            <w:tcBorders>
              <w:top w:val="nil"/>
              <w:left w:val="nil"/>
              <w:bottom w:val="single" w:sz="4" w:space="0" w:color="auto"/>
              <w:right w:val="nil"/>
            </w:tcBorders>
            <w:shd w:val="clear" w:color="auto" w:fill="auto"/>
            <w:noWrap/>
            <w:vAlign w:val="bottom"/>
            <w:hideMark/>
          </w:tcPr>
          <w:p w14:paraId="38CCF1FE" w14:textId="77777777" w:rsidR="003A763A" w:rsidRPr="00932635" w:rsidRDefault="003A763A" w:rsidP="004F16B7">
            <w:pPr>
              <w:pStyle w:val="Tabletext"/>
              <w:rPr>
                <w:rFonts w:ascii="Times New Roman" w:hAnsi="Times New Roman"/>
                <w:sz w:val="10"/>
                <w:szCs w:val="10"/>
              </w:rPr>
            </w:pPr>
          </w:p>
        </w:tc>
        <w:tc>
          <w:tcPr>
            <w:tcW w:w="967" w:type="dxa"/>
            <w:tcBorders>
              <w:top w:val="nil"/>
              <w:left w:val="nil"/>
              <w:bottom w:val="single" w:sz="4" w:space="0" w:color="auto"/>
              <w:right w:val="nil"/>
            </w:tcBorders>
            <w:shd w:val="clear" w:color="auto" w:fill="auto"/>
            <w:noWrap/>
            <w:vAlign w:val="bottom"/>
            <w:hideMark/>
          </w:tcPr>
          <w:p w14:paraId="296C6AD3" w14:textId="77777777" w:rsidR="003A763A" w:rsidRPr="00932635" w:rsidRDefault="003A763A" w:rsidP="004F16B7">
            <w:pPr>
              <w:pStyle w:val="Tabletext"/>
              <w:rPr>
                <w:rFonts w:ascii="Times New Roman" w:hAnsi="Times New Roman"/>
                <w:sz w:val="10"/>
                <w:szCs w:val="10"/>
              </w:rPr>
            </w:pPr>
          </w:p>
        </w:tc>
        <w:tc>
          <w:tcPr>
            <w:tcW w:w="1205" w:type="dxa"/>
            <w:tcBorders>
              <w:top w:val="nil"/>
              <w:left w:val="nil"/>
              <w:bottom w:val="single" w:sz="4" w:space="0" w:color="auto"/>
              <w:right w:val="nil"/>
            </w:tcBorders>
            <w:shd w:val="clear" w:color="auto" w:fill="auto"/>
            <w:noWrap/>
            <w:vAlign w:val="bottom"/>
            <w:hideMark/>
          </w:tcPr>
          <w:p w14:paraId="3F4AFA6B" w14:textId="77777777" w:rsidR="003A763A" w:rsidRPr="00932635" w:rsidRDefault="003A763A" w:rsidP="004F16B7">
            <w:pPr>
              <w:pStyle w:val="Tabletext"/>
              <w:rPr>
                <w:rFonts w:ascii="Times New Roman" w:hAnsi="Times New Roman"/>
                <w:sz w:val="10"/>
                <w:szCs w:val="10"/>
              </w:rPr>
            </w:pPr>
          </w:p>
        </w:tc>
        <w:tc>
          <w:tcPr>
            <w:tcW w:w="1497" w:type="dxa"/>
            <w:tcBorders>
              <w:top w:val="nil"/>
              <w:left w:val="nil"/>
              <w:bottom w:val="single" w:sz="4" w:space="0" w:color="auto"/>
              <w:right w:val="single" w:sz="4" w:space="0" w:color="auto"/>
            </w:tcBorders>
            <w:shd w:val="clear" w:color="auto" w:fill="auto"/>
            <w:noWrap/>
            <w:vAlign w:val="bottom"/>
            <w:hideMark/>
          </w:tcPr>
          <w:p w14:paraId="3A75A593" w14:textId="77777777" w:rsidR="003A763A" w:rsidRPr="00932635" w:rsidRDefault="003A763A" w:rsidP="004F16B7">
            <w:pPr>
              <w:pStyle w:val="Tabletext"/>
              <w:rPr>
                <w:rFonts w:ascii="Times New Roman" w:hAnsi="Times New Roman"/>
                <w:sz w:val="10"/>
                <w:szCs w:val="10"/>
              </w:rPr>
            </w:pPr>
          </w:p>
        </w:tc>
      </w:tr>
      <w:tr w:rsidR="003A763A" w:rsidRPr="004971AE" w14:paraId="54BDC44C" w14:textId="77777777" w:rsidTr="00B76E1B">
        <w:trPr>
          <w:trHeight w:val="255"/>
          <w:jc w:val="center"/>
        </w:trPr>
        <w:tc>
          <w:tcPr>
            <w:tcW w:w="3581" w:type="dxa"/>
            <w:tcBorders>
              <w:top w:val="single" w:sz="4" w:space="0" w:color="auto"/>
              <w:left w:val="single" w:sz="4" w:space="0" w:color="auto"/>
              <w:bottom w:val="single" w:sz="4" w:space="0" w:color="auto"/>
              <w:right w:val="nil"/>
            </w:tcBorders>
            <w:shd w:val="clear" w:color="auto" w:fill="auto"/>
            <w:noWrap/>
            <w:vAlign w:val="bottom"/>
            <w:hideMark/>
          </w:tcPr>
          <w:p w14:paraId="00E43FDD" w14:textId="77777777" w:rsidR="003A763A" w:rsidRPr="004971AE" w:rsidRDefault="003A763A" w:rsidP="004971AE">
            <w:pPr>
              <w:pStyle w:val="Tabletext"/>
              <w:jc w:val="right"/>
              <w:rPr>
                <w:b/>
                <w:bCs/>
              </w:rPr>
            </w:pPr>
            <w:r w:rsidRPr="004971AE">
              <w:rPr>
                <w:b/>
                <w:bCs/>
              </w:rPr>
              <w:t xml:space="preserve">Total </w:t>
            </w:r>
            <w:proofErr w:type="gramStart"/>
            <w:r w:rsidRPr="004971AE">
              <w:rPr>
                <w:b/>
                <w:bCs/>
              </w:rPr>
              <w:t>at</w:t>
            </w:r>
            <w:proofErr w:type="gramEnd"/>
            <w:r w:rsidRPr="004971AE">
              <w:rPr>
                <w:b/>
                <w:bCs/>
              </w:rPr>
              <w:t xml:space="preserve"> 31 March 2025</w:t>
            </w:r>
          </w:p>
        </w:tc>
        <w:tc>
          <w:tcPr>
            <w:tcW w:w="1785" w:type="dxa"/>
            <w:tcBorders>
              <w:top w:val="single" w:sz="4" w:space="0" w:color="auto"/>
              <w:left w:val="nil"/>
              <w:bottom w:val="single" w:sz="4" w:space="0" w:color="auto"/>
            </w:tcBorders>
            <w:shd w:val="clear" w:color="auto" w:fill="auto"/>
            <w:noWrap/>
            <w:vAlign w:val="bottom"/>
            <w:hideMark/>
          </w:tcPr>
          <w:p w14:paraId="4F72AA32" w14:textId="77777777" w:rsidR="003A763A" w:rsidRPr="004971AE" w:rsidRDefault="003A763A" w:rsidP="004971AE">
            <w:pPr>
              <w:pStyle w:val="Tabletext"/>
              <w:jc w:val="right"/>
              <w:rPr>
                <w:b/>
                <w:bCs/>
              </w:rPr>
            </w:pPr>
          </w:p>
        </w:tc>
        <w:tc>
          <w:tcPr>
            <w:tcW w:w="2039" w:type="dxa"/>
            <w:tcBorders>
              <w:top w:val="single" w:sz="4" w:space="0" w:color="auto"/>
              <w:bottom w:val="single" w:sz="4" w:space="0" w:color="auto"/>
              <w:right w:val="single" w:sz="4" w:space="0" w:color="auto"/>
            </w:tcBorders>
            <w:shd w:val="clear" w:color="auto" w:fill="auto"/>
            <w:noWrap/>
            <w:vAlign w:val="bottom"/>
            <w:hideMark/>
          </w:tcPr>
          <w:p w14:paraId="7CF820BF" w14:textId="2720E9C8" w:rsidR="003A763A" w:rsidRPr="004971AE" w:rsidRDefault="003A763A" w:rsidP="004971AE">
            <w:pPr>
              <w:pStyle w:val="Tabletext"/>
              <w:jc w:val="right"/>
              <w:rPr>
                <w:b/>
                <w:bCs/>
              </w:rPr>
            </w:pPr>
            <w:r w:rsidRPr="004971AE">
              <w:rPr>
                <w:b/>
                <w:bCs/>
              </w:rPr>
              <w:t>14</w:t>
            </w:r>
            <w:r w:rsidR="004971AE">
              <w:rPr>
                <w:b/>
                <w:bCs/>
              </w:rPr>
              <w:t> </w:t>
            </w:r>
            <w:r w:rsidRPr="004971AE">
              <w:rPr>
                <w:b/>
                <w:bCs/>
              </w:rPr>
              <w:t>066</w:t>
            </w:r>
            <w:r w:rsidR="004971AE">
              <w:rPr>
                <w:b/>
                <w:bCs/>
              </w:rPr>
              <w:t> </w:t>
            </w:r>
            <w:r w:rsidRPr="004971AE">
              <w:rPr>
                <w:b/>
                <w:bCs/>
              </w:rPr>
              <w:t>456.90</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D29DC" w14:textId="2BAB37D5" w:rsidR="003A763A" w:rsidRPr="004971AE" w:rsidRDefault="003A763A" w:rsidP="004971AE">
            <w:pPr>
              <w:pStyle w:val="Tabletext"/>
              <w:jc w:val="right"/>
              <w:rPr>
                <w:b/>
                <w:bCs/>
              </w:rPr>
            </w:pPr>
            <w:r w:rsidRPr="004971AE">
              <w:rPr>
                <w:b/>
                <w:bCs/>
              </w:rPr>
              <w:t>15</w:t>
            </w:r>
            <w:r w:rsidR="004971AE">
              <w:rPr>
                <w:b/>
                <w:bCs/>
              </w:rPr>
              <w:t> </w:t>
            </w:r>
            <w:r w:rsidRPr="004971AE">
              <w:rPr>
                <w:b/>
                <w:bCs/>
              </w:rPr>
              <w:t>751</w:t>
            </w:r>
            <w:r w:rsidR="004971AE">
              <w:rPr>
                <w:b/>
                <w:bCs/>
              </w:rPr>
              <w:t> </w:t>
            </w:r>
            <w:r w:rsidRPr="004971AE">
              <w:rPr>
                <w:b/>
                <w:bCs/>
              </w:rPr>
              <w:t>276.80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BBB1B" w14:textId="58D84601" w:rsidR="003A763A" w:rsidRPr="004971AE" w:rsidRDefault="004F16B7" w:rsidP="004971AE">
            <w:pPr>
              <w:pStyle w:val="Tabletext"/>
              <w:jc w:val="right"/>
              <w:rPr>
                <w:b/>
                <w:bCs/>
              </w:rPr>
            </w:pPr>
            <w:r w:rsidRPr="004971AE">
              <w:rPr>
                <w:b/>
                <w:bCs/>
              </w:rPr>
              <w:t>–</w:t>
            </w:r>
            <w:r w:rsidR="003A763A" w:rsidRPr="004971AE">
              <w:rPr>
                <w:b/>
                <w:bCs/>
              </w:rPr>
              <w:t>284</w:t>
            </w:r>
            <w:r w:rsidR="004971AE">
              <w:rPr>
                <w:b/>
                <w:bCs/>
              </w:rPr>
              <w:t> </w:t>
            </w:r>
            <w:r w:rsidR="003A763A" w:rsidRPr="004971AE">
              <w:rPr>
                <w:b/>
                <w:bCs/>
              </w:rPr>
              <w:t>474.14</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5E103" w14:textId="77777777" w:rsidR="003A763A" w:rsidRPr="004971AE" w:rsidRDefault="003A763A" w:rsidP="004971AE">
            <w:pPr>
              <w:pStyle w:val="Tabletext"/>
              <w:jc w:val="right"/>
              <w:rPr>
                <w:b/>
                <w:bCs/>
              </w:rPr>
            </w:pPr>
            <w:r w:rsidRPr="004971AE">
              <w:rPr>
                <w:b/>
                <w:bCs/>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600A4" w14:textId="77777777" w:rsidR="003A763A" w:rsidRPr="004971AE" w:rsidRDefault="003A763A" w:rsidP="004971AE">
            <w:pPr>
              <w:pStyle w:val="Tabletext"/>
              <w:jc w:val="right"/>
              <w:rPr>
                <w:b/>
                <w:bCs/>
              </w:rPr>
            </w:pPr>
            <w:r w:rsidRPr="004971AE">
              <w:rPr>
                <w:b/>
                <w:bCs/>
              </w:rPr>
              <w:t>0.00</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3512C" w14:textId="2797DCE7" w:rsidR="003A763A" w:rsidRPr="004971AE" w:rsidRDefault="003A763A" w:rsidP="004971AE">
            <w:pPr>
              <w:pStyle w:val="Tabletext"/>
              <w:jc w:val="right"/>
              <w:rPr>
                <w:b/>
                <w:bCs/>
              </w:rPr>
            </w:pPr>
            <w:r w:rsidRPr="004971AE">
              <w:rPr>
                <w:b/>
                <w:bCs/>
              </w:rPr>
              <w:t>15</w:t>
            </w:r>
            <w:r w:rsidR="004971AE">
              <w:rPr>
                <w:b/>
                <w:bCs/>
              </w:rPr>
              <w:t> </w:t>
            </w:r>
            <w:r w:rsidRPr="004971AE">
              <w:rPr>
                <w:b/>
                <w:bCs/>
              </w:rPr>
              <w:t>466</w:t>
            </w:r>
            <w:r w:rsidR="004971AE">
              <w:rPr>
                <w:b/>
                <w:bCs/>
              </w:rPr>
              <w:t> </w:t>
            </w:r>
            <w:r w:rsidRPr="004971AE">
              <w:rPr>
                <w:b/>
                <w:bCs/>
              </w:rPr>
              <w:t>802.66</w:t>
            </w:r>
          </w:p>
        </w:tc>
      </w:tr>
    </w:tbl>
    <w:p w14:paraId="257674B4" w14:textId="7E38977F" w:rsidR="00A514A4" w:rsidRPr="0090147A" w:rsidRDefault="002450C2" w:rsidP="001A0EA2">
      <w:pPr>
        <w:tabs>
          <w:tab w:val="clear" w:pos="567"/>
          <w:tab w:val="clear" w:pos="1134"/>
          <w:tab w:val="clear" w:pos="1701"/>
          <w:tab w:val="clear" w:pos="2268"/>
          <w:tab w:val="clear" w:pos="2835"/>
        </w:tabs>
        <w:overflowPunct/>
        <w:autoSpaceDE/>
        <w:autoSpaceDN/>
        <w:adjustRightInd/>
        <w:spacing w:before="360"/>
        <w:jc w:val="center"/>
        <w:textAlignment w:val="auto"/>
        <w:rPr>
          <w:lang w:val="es-ES"/>
        </w:rPr>
      </w:pPr>
      <w:r w:rsidRPr="002450C2">
        <w:rPr>
          <w:rFonts w:eastAsia="SimSun"/>
          <w:lang w:val="en-US"/>
        </w:rPr>
        <w:t>_______________</w:t>
      </w:r>
    </w:p>
    <w:sectPr w:rsidR="00A514A4" w:rsidRPr="0090147A" w:rsidSect="009B242C">
      <w:headerReference w:type="default" r:id="rId15"/>
      <w:footerReference w:type="default" r:id="rId16"/>
      <w:pgSz w:w="16834" w:h="11907" w:orient="landscape" w:code="9"/>
      <w:pgMar w:top="1411" w:right="1411" w:bottom="1411" w:left="14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9C221" w14:textId="77777777" w:rsidR="00F92E3F" w:rsidRDefault="00F92E3F">
      <w:r>
        <w:separator/>
      </w:r>
    </w:p>
  </w:endnote>
  <w:endnote w:type="continuationSeparator" w:id="0">
    <w:p w14:paraId="1EC151C8" w14:textId="77777777" w:rsidR="00F92E3F" w:rsidRDefault="00F92E3F">
      <w:r>
        <w:continuationSeparator/>
      </w:r>
    </w:p>
  </w:endnote>
  <w:endnote w:type="continuationNotice" w:id="1">
    <w:p w14:paraId="1C28E51B" w14:textId="77777777" w:rsidR="00F92E3F" w:rsidRDefault="00F92E3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00"/>
    <w:family w:val="swiss"/>
    <w:pitch w:val="variable"/>
    <w:sig w:usb0="00000003" w:usb1="00000000" w:usb2="00000000" w:usb3="00000000" w:csb0="0000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821BED">
      <w:trPr>
        <w:jc w:val="center"/>
      </w:trPr>
      <w:tc>
        <w:tcPr>
          <w:tcW w:w="1803" w:type="dxa"/>
          <w:vAlign w:val="center"/>
        </w:tcPr>
        <w:p w14:paraId="727FD637" w14:textId="7D1605D3" w:rsidR="00EE49E8" w:rsidRDefault="00EE49E8" w:rsidP="00EE49E8">
          <w:pPr>
            <w:pStyle w:val="Header"/>
            <w:jc w:val="left"/>
            <w:rPr>
              <w:noProof/>
            </w:rPr>
          </w:pPr>
        </w:p>
      </w:tc>
      <w:tc>
        <w:tcPr>
          <w:tcW w:w="8261" w:type="dxa"/>
        </w:tcPr>
        <w:p w14:paraId="2D49E76E" w14:textId="7C03FA0C" w:rsidR="00EE49E8" w:rsidRPr="00E06FD5" w:rsidRDefault="00EE49E8" w:rsidP="00ED01AB">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3355B0">
            <w:rPr>
              <w:bCs/>
            </w:rPr>
            <w:t>5</w:t>
          </w:r>
          <w:r w:rsidRPr="00623AE3">
            <w:rPr>
              <w:bCs/>
            </w:rPr>
            <w:t>/</w:t>
          </w:r>
          <w:r w:rsidR="00ED01AB">
            <w:rPr>
              <w:bCs/>
            </w:rPr>
            <w:t>INF/</w:t>
          </w:r>
          <w:r w:rsidR="003355B0">
            <w:rPr>
              <w:bCs/>
            </w:rPr>
            <w:t>2</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4F588A4C" w14:textId="77777777" w:rsidTr="00EE49E8">
      <w:trPr>
        <w:jc w:val="center"/>
      </w:trPr>
      <w:tc>
        <w:tcPr>
          <w:tcW w:w="1803" w:type="dxa"/>
          <w:vAlign w:val="center"/>
        </w:tcPr>
        <w:p w14:paraId="4E7A2825" w14:textId="7BA9D33B" w:rsidR="00EE49E8" w:rsidRDefault="00346E96" w:rsidP="00EE49E8">
          <w:pPr>
            <w:pStyle w:val="Header"/>
            <w:jc w:val="left"/>
            <w:rPr>
              <w:noProof/>
            </w:rPr>
          </w:pPr>
          <w:hyperlink r:id="rId1" w:history="1">
            <w:r w:rsidRPr="006B77F1">
              <w:rPr>
                <w:rStyle w:val="Hyperlink"/>
                <w:u w:val="none"/>
              </w:rPr>
              <w:t>council.itu.int/2025</w:t>
            </w:r>
          </w:hyperlink>
        </w:p>
      </w:tc>
      <w:tc>
        <w:tcPr>
          <w:tcW w:w="8261" w:type="dxa"/>
        </w:tcPr>
        <w:p w14:paraId="3F62E0D8" w14:textId="4E203414" w:rsidR="00EE49E8" w:rsidRPr="00E06FD5" w:rsidRDefault="00EE49E8" w:rsidP="00ED01AB">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346E96">
            <w:rPr>
              <w:bCs/>
            </w:rPr>
            <w:t>5</w:t>
          </w:r>
          <w:r w:rsidRPr="00623AE3">
            <w:rPr>
              <w:bCs/>
            </w:rPr>
            <w:t>/</w:t>
          </w:r>
          <w:r w:rsidR="00ED01AB">
            <w:rPr>
              <w:bCs/>
            </w:rPr>
            <w:t>INF/</w:t>
          </w:r>
          <w:r w:rsidR="003355B0">
            <w:rPr>
              <w:bCs/>
            </w:rPr>
            <w:t>2</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3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0530"/>
    </w:tblGrid>
    <w:tr w:rsidR="002450C2" w:rsidRPr="00784011" w14:paraId="5A8AE489" w14:textId="77777777" w:rsidTr="002450C2">
      <w:trPr>
        <w:jc w:val="center"/>
      </w:trPr>
      <w:tc>
        <w:tcPr>
          <w:tcW w:w="1803" w:type="dxa"/>
          <w:vAlign w:val="center"/>
        </w:tcPr>
        <w:p w14:paraId="286F2F8B" w14:textId="77777777" w:rsidR="002450C2" w:rsidRDefault="002450C2" w:rsidP="002450C2">
          <w:pPr>
            <w:pStyle w:val="Header"/>
            <w:jc w:val="left"/>
            <w:rPr>
              <w:noProof/>
            </w:rPr>
          </w:pPr>
        </w:p>
      </w:tc>
      <w:tc>
        <w:tcPr>
          <w:tcW w:w="10530" w:type="dxa"/>
        </w:tcPr>
        <w:p w14:paraId="4C7FB68C" w14:textId="01CA6A63" w:rsidR="002450C2" w:rsidRPr="00E06FD5" w:rsidRDefault="002450C2" w:rsidP="002450C2">
          <w:pPr>
            <w:pStyle w:val="Header"/>
            <w:tabs>
              <w:tab w:val="left" w:pos="8160"/>
              <w:tab w:val="right" w:pos="9578"/>
              <w:tab w:val="right" w:pos="10003"/>
            </w:tabs>
            <w:jc w:val="left"/>
            <w:rPr>
              <w:rFonts w:ascii="Arial" w:hAnsi="Arial" w:cs="Arial"/>
              <w:b/>
              <w:bCs/>
              <w:szCs w:val="18"/>
            </w:rPr>
          </w:pPr>
          <w:r>
            <w:rPr>
              <w:bCs/>
            </w:rPr>
            <w:tab/>
          </w:r>
          <w:r w:rsidRPr="00623AE3">
            <w:rPr>
              <w:bCs/>
            </w:rPr>
            <w:t>C</w:t>
          </w:r>
          <w:r>
            <w:rPr>
              <w:bCs/>
            </w:rPr>
            <w:t>2</w:t>
          </w:r>
          <w:r w:rsidR="003355B0">
            <w:rPr>
              <w:bCs/>
            </w:rPr>
            <w:t>5</w:t>
          </w:r>
          <w:r w:rsidRPr="00623AE3">
            <w:rPr>
              <w:bCs/>
            </w:rPr>
            <w:t>/</w:t>
          </w:r>
          <w:r>
            <w:rPr>
              <w:bCs/>
            </w:rPr>
            <w:t>INF/</w:t>
          </w:r>
          <w:r w:rsidR="003355B0">
            <w:rPr>
              <w:bCs/>
            </w:rPr>
            <w:t>2</w:t>
          </w:r>
          <w:r>
            <w:rPr>
              <w:bCs/>
            </w:rPr>
            <w:tab/>
          </w:r>
          <w:r>
            <w:fldChar w:fldCharType="begin"/>
          </w:r>
          <w:r>
            <w:instrText>PAGE</w:instrText>
          </w:r>
          <w:r>
            <w:fldChar w:fldCharType="separate"/>
          </w:r>
          <w:r>
            <w:t>1</w:t>
          </w:r>
          <w:r>
            <w:rPr>
              <w:noProof/>
            </w:rPr>
            <w:fldChar w:fldCharType="end"/>
          </w:r>
        </w:p>
      </w:tc>
    </w:tr>
  </w:tbl>
  <w:p w14:paraId="09B7142E" w14:textId="77777777" w:rsidR="002450C2" w:rsidRPr="00DB1936" w:rsidRDefault="002450C2" w:rsidP="00EE49E8">
    <w:pPr>
      <w:pStyle w:val="Header"/>
      <w:tabs>
        <w:tab w:val="left" w:pos="8080"/>
        <w:tab w:val="right" w:pos="9072"/>
      </w:tabs>
      <w:jc w:val="lef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A7EE6" w14:textId="77777777" w:rsidR="00F92E3F" w:rsidRDefault="00F92E3F">
      <w:r>
        <w:t>____________________</w:t>
      </w:r>
    </w:p>
  </w:footnote>
  <w:footnote w:type="continuationSeparator" w:id="0">
    <w:p w14:paraId="12EE3131" w14:textId="77777777" w:rsidR="00F92E3F" w:rsidRDefault="00F92E3F">
      <w:r>
        <w:continuationSeparator/>
      </w:r>
    </w:p>
  </w:footnote>
  <w:footnote w:type="continuationNotice" w:id="1">
    <w:p w14:paraId="3507215E" w14:textId="77777777" w:rsidR="00F92E3F" w:rsidRDefault="00F92E3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AD3606" w:rsidRPr="00784011" w14:paraId="6D4BB9D4" w14:textId="77777777" w:rsidTr="00821BED">
      <w:trPr>
        <w:trHeight w:val="1104"/>
        <w:jc w:val="center"/>
      </w:trPr>
      <w:tc>
        <w:tcPr>
          <w:tcW w:w="4390" w:type="dxa"/>
          <w:vAlign w:val="center"/>
        </w:tcPr>
        <w:p w14:paraId="3E21B143" w14:textId="2DBBADCE" w:rsidR="00AD3606" w:rsidRPr="009621F8" w:rsidRDefault="0004024F" w:rsidP="00AD3606">
          <w:pPr>
            <w:pStyle w:val="Header"/>
            <w:jc w:val="left"/>
            <w:rPr>
              <w:rFonts w:ascii="Arial" w:hAnsi="Arial" w:cs="Arial"/>
              <w:b/>
              <w:bCs/>
              <w:color w:val="009CD6"/>
              <w:sz w:val="36"/>
              <w:szCs w:val="36"/>
            </w:rPr>
          </w:pPr>
          <w:bookmarkStart w:id="13" w:name="_Hlk133422111"/>
          <w:r>
            <w:rPr>
              <w:rFonts w:ascii="Arial" w:hAnsi="Arial" w:cs="Arial"/>
              <w:b/>
              <w:bCs/>
              <w:noProof/>
              <w:color w:val="009CD6"/>
              <w:sz w:val="36"/>
              <w:szCs w:val="36"/>
            </w:rPr>
            <w:drawing>
              <wp:inline distT="0" distB="0" distL="0" distR="0" wp14:anchorId="140777C1" wp14:editId="7D89D843">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2D9A3A2C" w14:textId="782E9795" w:rsidR="00AD3606" w:rsidRDefault="00AD3606" w:rsidP="00AD3606">
          <w:pPr>
            <w:pStyle w:val="Header"/>
            <w:jc w:val="right"/>
            <w:rPr>
              <w:rFonts w:ascii="Arial" w:hAnsi="Arial" w:cs="Arial"/>
              <w:b/>
              <w:bCs/>
              <w:color w:val="009CD6"/>
              <w:szCs w:val="18"/>
            </w:rPr>
          </w:pPr>
        </w:p>
        <w:p w14:paraId="10B673DE" w14:textId="25E43F9A" w:rsidR="00AD3606" w:rsidRDefault="00AD3606" w:rsidP="00AD3606">
          <w:pPr>
            <w:pStyle w:val="Header"/>
            <w:jc w:val="right"/>
            <w:rPr>
              <w:rFonts w:ascii="Arial" w:hAnsi="Arial" w:cs="Arial"/>
              <w:b/>
              <w:bCs/>
              <w:color w:val="009CD6"/>
              <w:szCs w:val="18"/>
            </w:rPr>
          </w:pPr>
        </w:p>
        <w:p w14:paraId="4287C2DF" w14:textId="0EBBF8F9"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
  <w:p w14:paraId="0D24EB89" w14:textId="4136AD56"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2D41BC44">
              <wp:simplePos x="0" y="0"/>
              <wp:positionH relativeFrom="page">
                <wp:posOffset>13030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2255B" id="Rectangle 5" o:spid="_x0000_s1026" style="position:absolute;margin-left:1.05pt;margin-top:50.8pt;width:7.25pt;height: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242F" w14:textId="77777777" w:rsidR="002450C2" w:rsidRDefault="00245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79A2127"/>
    <w:multiLevelType w:val="hybridMultilevel"/>
    <w:tmpl w:val="C8A8649A"/>
    <w:lvl w:ilvl="0" w:tplc="ACC48012">
      <w:start w:val="1"/>
      <w:numFmt w:val="decimal"/>
      <w:lvlText w:val="%1."/>
      <w:lvlJc w:val="left"/>
      <w:pPr>
        <w:ind w:left="720" w:hanging="360"/>
      </w:pPr>
      <w:rPr>
        <w:rFonts w:asciiTheme="minorHAnsi" w:hAnsiTheme="minorHAns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4816267">
    <w:abstractNumId w:val="0"/>
  </w:num>
  <w:num w:numId="2" w16cid:durableId="349452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701B"/>
    <w:rsid w:val="000150AC"/>
    <w:rsid w:val="000210D4"/>
    <w:rsid w:val="0004024F"/>
    <w:rsid w:val="0004698E"/>
    <w:rsid w:val="00057557"/>
    <w:rsid w:val="00063016"/>
    <w:rsid w:val="00066795"/>
    <w:rsid w:val="00076AF6"/>
    <w:rsid w:val="00085CF2"/>
    <w:rsid w:val="000B1705"/>
    <w:rsid w:val="000D75B2"/>
    <w:rsid w:val="000F3318"/>
    <w:rsid w:val="001121F5"/>
    <w:rsid w:val="00125BE4"/>
    <w:rsid w:val="001400DC"/>
    <w:rsid w:val="00140CE1"/>
    <w:rsid w:val="0017539C"/>
    <w:rsid w:val="00175AC2"/>
    <w:rsid w:val="0017609F"/>
    <w:rsid w:val="00180F70"/>
    <w:rsid w:val="0018486F"/>
    <w:rsid w:val="001A0EA2"/>
    <w:rsid w:val="001A7D1D"/>
    <w:rsid w:val="001B51DD"/>
    <w:rsid w:val="001C628E"/>
    <w:rsid w:val="001E0F7B"/>
    <w:rsid w:val="001E1106"/>
    <w:rsid w:val="002119FD"/>
    <w:rsid w:val="00211A27"/>
    <w:rsid w:val="002130E0"/>
    <w:rsid w:val="00221DC1"/>
    <w:rsid w:val="00235F9C"/>
    <w:rsid w:val="002450C2"/>
    <w:rsid w:val="00264425"/>
    <w:rsid w:val="00265875"/>
    <w:rsid w:val="0027303B"/>
    <w:rsid w:val="002758D2"/>
    <w:rsid w:val="0027590F"/>
    <w:rsid w:val="00276DFB"/>
    <w:rsid w:val="0028109B"/>
    <w:rsid w:val="002A2188"/>
    <w:rsid w:val="002A49BD"/>
    <w:rsid w:val="002B0A98"/>
    <w:rsid w:val="002B1F58"/>
    <w:rsid w:val="002B5E50"/>
    <w:rsid w:val="002C1C7A"/>
    <w:rsid w:val="002C54E2"/>
    <w:rsid w:val="002E08E8"/>
    <w:rsid w:val="002E6A42"/>
    <w:rsid w:val="00300C2C"/>
    <w:rsid w:val="00300D5D"/>
    <w:rsid w:val="0030160F"/>
    <w:rsid w:val="00320223"/>
    <w:rsid w:val="00322D0D"/>
    <w:rsid w:val="003355B0"/>
    <w:rsid w:val="00346E96"/>
    <w:rsid w:val="00361465"/>
    <w:rsid w:val="003742D6"/>
    <w:rsid w:val="003877F5"/>
    <w:rsid w:val="003942D4"/>
    <w:rsid w:val="003958A8"/>
    <w:rsid w:val="003A53ED"/>
    <w:rsid w:val="003A763A"/>
    <w:rsid w:val="003B2585"/>
    <w:rsid w:val="003B5D87"/>
    <w:rsid w:val="003C2533"/>
    <w:rsid w:val="003C37DB"/>
    <w:rsid w:val="003D3D5A"/>
    <w:rsid w:val="003D5A7F"/>
    <w:rsid w:val="003E14E4"/>
    <w:rsid w:val="003F7C09"/>
    <w:rsid w:val="004016E2"/>
    <w:rsid w:val="0040435A"/>
    <w:rsid w:val="00416A24"/>
    <w:rsid w:val="00431D9E"/>
    <w:rsid w:val="0043232D"/>
    <w:rsid w:val="00433CE8"/>
    <w:rsid w:val="00434A5C"/>
    <w:rsid w:val="00445FAC"/>
    <w:rsid w:val="004544D9"/>
    <w:rsid w:val="00472BAD"/>
    <w:rsid w:val="00475479"/>
    <w:rsid w:val="00484009"/>
    <w:rsid w:val="00490E72"/>
    <w:rsid w:val="00491157"/>
    <w:rsid w:val="004921C8"/>
    <w:rsid w:val="00495B0B"/>
    <w:rsid w:val="004971AE"/>
    <w:rsid w:val="004A074B"/>
    <w:rsid w:val="004A1B8B"/>
    <w:rsid w:val="004A5EB2"/>
    <w:rsid w:val="004D1851"/>
    <w:rsid w:val="004D599D"/>
    <w:rsid w:val="004E2EA5"/>
    <w:rsid w:val="004E3AEB"/>
    <w:rsid w:val="004F16B7"/>
    <w:rsid w:val="0050223C"/>
    <w:rsid w:val="005243FF"/>
    <w:rsid w:val="0053492B"/>
    <w:rsid w:val="00553A08"/>
    <w:rsid w:val="00564FBC"/>
    <w:rsid w:val="00575B03"/>
    <w:rsid w:val="005800BC"/>
    <w:rsid w:val="0058040E"/>
    <w:rsid w:val="00582442"/>
    <w:rsid w:val="005826EA"/>
    <w:rsid w:val="005C71CC"/>
    <w:rsid w:val="005D1A26"/>
    <w:rsid w:val="005E24D9"/>
    <w:rsid w:val="005F3269"/>
    <w:rsid w:val="005F5485"/>
    <w:rsid w:val="00613CE6"/>
    <w:rsid w:val="00623AE3"/>
    <w:rsid w:val="00625227"/>
    <w:rsid w:val="00633A03"/>
    <w:rsid w:val="0064351E"/>
    <w:rsid w:val="0064737F"/>
    <w:rsid w:val="006535F1"/>
    <w:rsid w:val="0065557D"/>
    <w:rsid w:val="00660D50"/>
    <w:rsid w:val="00662984"/>
    <w:rsid w:val="006657F9"/>
    <w:rsid w:val="006716BB"/>
    <w:rsid w:val="006850BE"/>
    <w:rsid w:val="006B1859"/>
    <w:rsid w:val="006B6680"/>
    <w:rsid w:val="006B6DCC"/>
    <w:rsid w:val="006E69C4"/>
    <w:rsid w:val="006F7A76"/>
    <w:rsid w:val="00702DEF"/>
    <w:rsid w:val="00706861"/>
    <w:rsid w:val="00717F47"/>
    <w:rsid w:val="0075051B"/>
    <w:rsid w:val="0077348B"/>
    <w:rsid w:val="00793188"/>
    <w:rsid w:val="00794D34"/>
    <w:rsid w:val="00813E5E"/>
    <w:rsid w:val="00821BED"/>
    <w:rsid w:val="0083581B"/>
    <w:rsid w:val="00852DA7"/>
    <w:rsid w:val="00863874"/>
    <w:rsid w:val="00864AFF"/>
    <w:rsid w:val="00865925"/>
    <w:rsid w:val="00870972"/>
    <w:rsid w:val="00881169"/>
    <w:rsid w:val="00886F51"/>
    <w:rsid w:val="008B4A6A"/>
    <w:rsid w:val="008C2D09"/>
    <w:rsid w:val="008C7E27"/>
    <w:rsid w:val="008F7448"/>
    <w:rsid w:val="0090147A"/>
    <w:rsid w:val="009173EF"/>
    <w:rsid w:val="0093115E"/>
    <w:rsid w:val="00932635"/>
    <w:rsid w:val="00932906"/>
    <w:rsid w:val="00950D31"/>
    <w:rsid w:val="00961B0B"/>
    <w:rsid w:val="00962D33"/>
    <w:rsid w:val="009A2807"/>
    <w:rsid w:val="009B0327"/>
    <w:rsid w:val="009B242C"/>
    <w:rsid w:val="009B38C3"/>
    <w:rsid w:val="009E17BD"/>
    <w:rsid w:val="009E485A"/>
    <w:rsid w:val="00A04CEC"/>
    <w:rsid w:val="00A27F92"/>
    <w:rsid w:val="00A32257"/>
    <w:rsid w:val="00A33051"/>
    <w:rsid w:val="00A36D20"/>
    <w:rsid w:val="00A514A4"/>
    <w:rsid w:val="00A55622"/>
    <w:rsid w:val="00A83502"/>
    <w:rsid w:val="00AA31A7"/>
    <w:rsid w:val="00AD15B3"/>
    <w:rsid w:val="00AD3606"/>
    <w:rsid w:val="00AD4A3D"/>
    <w:rsid w:val="00AE3DD9"/>
    <w:rsid w:val="00AF6E49"/>
    <w:rsid w:val="00B04A67"/>
    <w:rsid w:val="00B0583C"/>
    <w:rsid w:val="00B12677"/>
    <w:rsid w:val="00B14247"/>
    <w:rsid w:val="00B40A81"/>
    <w:rsid w:val="00B44910"/>
    <w:rsid w:val="00B72267"/>
    <w:rsid w:val="00B74D19"/>
    <w:rsid w:val="00B752C8"/>
    <w:rsid w:val="00B76E1B"/>
    <w:rsid w:val="00B76EB6"/>
    <w:rsid w:val="00B7737B"/>
    <w:rsid w:val="00B77A5C"/>
    <w:rsid w:val="00B824C8"/>
    <w:rsid w:val="00B84B9D"/>
    <w:rsid w:val="00B85107"/>
    <w:rsid w:val="00BA6BF5"/>
    <w:rsid w:val="00BC251A"/>
    <w:rsid w:val="00BD032B"/>
    <w:rsid w:val="00BE2640"/>
    <w:rsid w:val="00BF61DC"/>
    <w:rsid w:val="00C01189"/>
    <w:rsid w:val="00C12B93"/>
    <w:rsid w:val="00C22E7E"/>
    <w:rsid w:val="00C326EA"/>
    <w:rsid w:val="00C374DE"/>
    <w:rsid w:val="00C47AD4"/>
    <w:rsid w:val="00C50B15"/>
    <w:rsid w:val="00C52D81"/>
    <w:rsid w:val="00C55198"/>
    <w:rsid w:val="00CA6393"/>
    <w:rsid w:val="00CB18FF"/>
    <w:rsid w:val="00CC03A2"/>
    <w:rsid w:val="00CD0C08"/>
    <w:rsid w:val="00CE03FB"/>
    <w:rsid w:val="00CE433C"/>
    <w:rsid w:val="00CF0161"/>
    <w:rsid w:val="00CF33F3"/>
    <w:rsid w:val="00D06183"/>
    <w:rsid w:val="00D205F2"/>
    <w:rsid w:val="00D22C42"/>
    <w:rsid w:val="00D65041"/>
    <w:rsid w:val="00DB1936"/>
    <w:rsid w:val="00DB384B"/>
    <w:rsid w:val="00DF0189"/>
    <w:rsid w:val="00E04373"/>
    <w:rsid w:val="00E06FD5"/>
    <w:rsid w:val="00E10E80"/>
    <w:rsid w:val="00E124F0"/>
    <w:rsid w:val="00E227F3"/>
    <w:rsid w:val="00E23618"/>
    <w:rsid w:val="00E545C6"/>
    <w:rsid w:val="00E60F04"/>
    <w:rsid w:val="00E64CB2"/>
    <w:rsid w:val="00E654D3"/>
    <w:rsid w:val="00E65B24"/>
    <w:rsid w:val="00E721E4"/>
    <w:rsid w:val="00E854E4"/>
    <w:rsid w:val="00E86DBF"/>
    <w:rsid w:val="00EB0D6F"/>
    <w:rsid w:val="00EB2232"/>
    <w:rsid w:val="00EC0A0F"/>
    <w:rsid w:val="00EC5337"/>
    <w:rsid w:val="00ED01AB"/>
    <w:rsid w:val="00EE49E8"/>
    <w:rsid w:val="00F112B4"/>
    <w:rsid w:val="00F16BAB"/>
    <w:rsid w:val="00F2150A"/>
    <w:rsid w:val="00F231D8"/>
    <w:rsid w:val="00F44C00"/>
    <w:rsid w:val="00F45D2C"/>
    <w:rsid w:val="00F46C5F"/>
    <w:rsid w:val="00F632C0"/>
    <w:rsid w:val="00F73BC7"/>
    <w:rsid w:val="00F74710"/>
    <w:rsid w:val="00F75734"/>
    <w:rsid w:val="00F84ABD"/>
    <w:rsid w:val="00F92E3F"/>
    <w:rsid w:val="00F94A63"/>
    <w:rsid w:val="00FA1C28"/>
    <w:rsid w:val="00FB1279"/>
    <w:rsid w:val="00FB6B76"/>
    <w:rsid w:val="00FB7596"/>
    <w:rsid w:val="00FD5CC0"/>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A35F6360-7916-4631-9CEC-2AF7D028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850BE"/>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uiPriority w:val="99"/>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F112B4"/>
    <w:pPr>
      <w:tabs>
        <w:tab w:val="clear" w:pos="567"/>
        <w:tab w:val="clear" w:pos="1134"/>
        <w:tab w:val="clear" w:pos="1701"/>
        <w:tab w:val="clear" w:pos="2268"/>
        <w:tab w:val="clear" w:pos="2835"/>
        <w:tab w:val="left" w:pos="284"/>
      </w:tabs>
      <w:spacing w:before="40" w:after="40"/>
    </w:pPr>
    <w:rPr>
      <w:sz w:val="22"/>
      <w:lang w:eastAsia="en-GB"/>
    </w:rPr>
  </w:style>
  <w:style w:type="paragraph" w:customStyle="1" w:styleId="Figurelegend">
    <w:name w:val="Figure_legend"/>
    <w:basedOn w:val="Tablelegend"/>
    <w:rsid w:val="00F112B4"/>
    <w:rPr>
      <w:sz w:val="20"/>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numbering" w:customStyle="1" w:styleId="NoList1">
    <w:name w:val="No List1"/>
    <w:next w:val="NoList"/>
    <w:uiPriority w:val="99"/>
    <w:semiHidden/>
    <w:unhideWhenUsed/>
    <w:rsid w:val="002450C2"/>
  </w:style>
  <w:style w:type="paragraph" w:styleId="ListParagraph">
    <w:name w:val="List Paragraph"/>
    <w:basedOn w:val="Normal"/>
    <w:uiPriority w:val="34"/>
    <w:qFormat/>
    <w:rsid w:val="002450C2"/>
    <w:pPr>
      <w:ind w:left="720"/>
      <w:contextualSpacing/>
    </w:pPr>
    <w:rPr>
      <w:rFonts w:eastAsia="SimSun"/>
    </w:rPr>
  </w:style>
  <w:style w:type="paragraph" w:customStyle="1" w:styleId="msonormal0">
    <w:name w:val="msonormal"/>
    <w:basedOn w:val="Normal"/>
    <w:rsid w:val="002450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eastAsia="SimSun" w:hAnsi="Times New Roman"/>
      <w:szCs w:val="24"/>
      <w:lang w:val="en-US"/>
    </w:rPr>
  </w:style>
  <w:style w:type="paragraph" w:customStyle="1" w:styleId="xl65">
    <w:name w:val="xl65"/>
    <w:basedOn w:val="Normal"/>
    <w:rsid w:val="002450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eastAsia="SimSun" w:hAnsi="Times New Roman"/>
      <w:szCs w:val="24"/>
      <w:lang w:val="en-US"/>
    </w:rPr>
  </w:style>
  <w:style w:type="paragraph" w:customStyle="1" w:styleId="xl66">
    <w:name w:val="xl66"/>
    <w:basedOn w:val="Normal"/>
    <w:rsid w:val="002450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cs="Calibri"/>
      <w:sz w:val="22"/>
      <w:szCs w:val="22"/>
      <w:lang w:val="en-US"/>
    </w:rPr>
  </w:style>
  <w:style w:type="paragraph" w:customStyle="1" w:styleId="xl67">
    <w:name w:val="xl67"/>
    <w:basedOn w:val="Normal"/>
    <w:rsid w:val="002450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cs="Calibri"/>
      <w:b/>
      <w:bCs/>
      <w:sz w:val="22"/>
      <w:szCs w:val="22"/>
      <w:lang w:val="en-US"/>
    </w:rPr>
  </w:style>
  <w:style w:type="paragraph" w:customStyle="1" w:styleId="xl68">
    <w:name w:val="xl68"/>
    <w:basedOn w:val="Normal"/>
    <w:rsid w:val="002450C2"/>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eastAsia="SimSun" w:cs="Calibri"/>
      <w:sz w:val="22"/>
      <w:szCs w:val="22"/>
      <w:lang w:val="en-US"/>
    </w:rPr>
  </w:style>
  <w:style w:type="paragraph" w:customStyle="1" w:styleId="xl69">
    <w:name w:val="xl69"/>
    <w:basedOn w:val="Normal"/>
    <w:rsid w:val="002450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cs="Calibri"/>
      <w:sz w:val="22"/>
      <w:szCs w:val="22"/>
      <w:lang w:val="en-US"/>
    </w:rPr>
  </w:style>
  <w:style w:type="paragraph" w:customStyle="1" w:styleId="xl70">
    <w:name w:val="xl70"/>
    <w:basedOn w:val="Normal"/>
    <w:rsid w:val="002450C2"/>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eastAsia="SimSun" w:cs="Calibri"/>
      <w:b/>
      <w:bCs/>
      <w:sz w:val="22"/>
      <w:szCs w:val="22"/>
      <w:lang w:val="en-US"/>
    </w:rPr>
  </w:style>
  <w:style w:type="paragraph" w:customStyle="1" w:styleId="xl71">
    <w:name w:val="xl71"/>
    <w:basedOn w:val="Normal"/>
    <w:rsid w:val="002450C2"/>
    <w:pPr>
      <w:tabs>
        <w:tab w:val="clear" w:pos="567"/>
        <w:tab w:val="clear" w:pos="1134"/>
        <w:tab w:val="clear" w:pos="1701"/>
        <w:tab w:val="clear" w:pos="2268"/>
        <w:tab w:val="clear" w:pos="2835"/>
      </w:tabs>
      <w:overflowPunct/>
      <w:autoSpaceDE/>
      <w:autoSpaceDN/>
      <w:adjustRightInd/>
      <w:spacing w:before="100" w:beforeAutospacing="1" w:after="100" w:afterAutospacing="1"/>
      <w:jc w:val="right"/>
      <w:textAlignment w:val="auto"/>
    </w:pPr>
    <w:rPr>
      <w:rFonts w:eastAsia="SimSun" w:cs="Calibri"/>
      <w:sz w:val="22"/>
      <w:szCs w:val="22"/>
      <w:lang w:val="en-US"/>
    </w:rPr>
  </w:style>
  <w:style w:type="paragraph" w:customStyle="1" w:styleId="xl72">
    <w:name w:val="xl72"/>
    <w:basedOn w:val="Normal"/>
    <w:rsid w:val="002450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cs="Calibri"/>
      <w:sz w:val="22"/>
      <w:szCs w:val="22"/>
      <w:lang w:val="en-US"/>
    </w:rPr>
  </w:style>
  <w:style w:type="paragraph" w:customStyle="1" w:styleId="xl73">
    <w:name w:val="xl73"/>
    <w:basedOn w:val="Normal"/>
    <w:rsid w:val="002450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cs="Calibri"/>
      <w:sz w:val="22"/>
      <w:szCs w:val="22"/>
      <w:lang w:val="en-US"/>
    </w:rPr>
  </w:style>
  <w:style w:type="paragraph" w:customStyle="1" w:styleId="xl74">
    <w:name w:val="xl74"/>
    <w:basedOn w:val="Normal"/>
    <w:rsid w:val="002450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cs="Calibri"/>
      <w:b/>
      <w:bCs/>
      <w:sz w:val="22"/>
      <w:szCs w:val="22"/>
      <w:lang w:val="en-US"/>
    </w:rPr>
  </w:style>
  <w:style w:type="paragraph" w:customStyle="1" w:styleId="xl75">
    <w:name w:val="xl75"/>
    <w:basedOn w:val="Normal"/>
    <w:rsid w:val="002450C2"/>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eastAsia="SimSun" w:cs="Calibri"/>
      <w:b/>
      <w:bCs/>
      <w:sz w:val="22"/>
      <w:szCs w:val="22"/>
      <w:lang w:val="en-US"/>
    </w:rPr>
  </w:style>
  <w:style w:type="paragraph" w:customStyle="1" w:styleId="xl76">
    <w:name w:val="xl76"/>
    <w:basedOn w:val="Normal"/>
    <w:rsid w:val="002450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cs="Calibri"/>
      <w:sz w:val="22"/>
      <w:szCs w:val="22"/>
      <w:lang w:val="en-US"/>
    </w:rPr>
  </w:style>
  <w:style w:type="paragraph" w:customStyle="1" w:styleId="xl77">
    <w:name w:val="xl77"/>
    <w:basedOn w:val="Normal"/>
    <w:rsid w:val="002450C2"/>
    <w:pPr>
      <w:pBdr>
        <w:top w:val="single" w:sz="4" w:space="0" w:color="auto"/>
        <w:bottom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cs="Calibri"/>
      <w:sz w:val="22"/>
      <w:szCs w:val="22"/>
      <w:lang w:val="en-US"/>
    </w:rPr>
  </w:style>
  <w:style w:type="paragraph" w:customStyle="1" w:styleId="xl78">
    <w:name w:val="xl78"/>
    <w:basedOn w:val="Normal"/>
    <w:rsid w:val="002450C2"/>
    <w:pP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eastAsia="SimSun" w:cs="Calibri"/>
      <w:sz w:val="22"/>
      <w:szCs w:val="22"/>
      <w:lang w:val="en-US"/>
    </w:rPr>
  </w:style>
  <w:style w:type="paragraph" w:customStyle="1" w:styleId="xl79">
    <w:name w:val="xl79"/>
    <w:basedOn w:val="Normal"/>
    <w:rsid w:val="002450C2"/>
    <w:pP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cs="Calibri"/>
      <w:sz w:val="22"/>
      <w:szCs w:val="22"/>
      <w:lang w:val="en-US"/>
    </w:rPr>
  </w:style>
  <w:style w:type="paragraph" w:customStyle="1" w:styleId="xl80">
    <w:name w:val="xl80"/>
    <w:basedOn w:val="Normal"/>
    <w:rsid w:val="002450C2"/>
    <w:pP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eastAsia="SimSun" w:hAnsi="Times New Roman"/>
      <w:szCs w:val="24"/>
      <w:lang w:val="en-US"/>
    </w:rPr>
  </w:style>
  <w:style w:type="paragraph" w:customStyle="1" w:styleId="xl81">
    <w:name w:val="xl81"/>
    <w:basedOn w:val="Normal"/>
    <w:rsid w:val="002450C2"/>
    <w:pP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cs="Calibri"/>
      <w:sz w:val="22"/>
      <w:szCs w:val="22"/>
      <w:lang w:val="en-US"/>
    </w:rPr>
  </w:style>
  <w:style w:type="paragraph" w:customStyle="1" w:styleId="xl82">
    <w:name w:val="xl82"/>
    <w:basedOn w:val="Normal"/>
    <w:rsid w:val="002450C2"/>
    <w:pP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right"/>
      <w:textAlignment w:val="auto"/>
    </w:pPr>
    <w:rPr>
      <w:rFonts w:eastAsia="SimSun" w:cs="Calibri"/>
      <w:sz w:val="22"/>
      <w:szCs w:val="22"/>
      <w:lang w:val="en-US"/>
    </w:rPr>
  </w:style>
  <w:style w:type="paragraph" w:customStyle="1" w:styleId="xl83">
    <w:name w:val="xl83"/>
    <w:basedOn w:val="Normal"/>
    <w:rsid w:val="002450C2"/>
    <w:pPr>
      <w:pBdr>
        <w:bottom w:val="double" w:sz="6"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cs="Calibri"/>
      <w:sz w:val="22"/>
      <w:szCs w:val="22"/>
      <w:lang w:val="en-US"/>
    </w:rPr>
  </w:style>
  <w:style w:type="paragraph" w:styleId="Revision">
    <w:name w:val="Revision"/>
    <w:hidden/>
    <w:uiPriority w:val="99"/>
    <w:semiHidden/>
    <w:rsid w:val="002450C2"/>
    <w:rPr>
      <w:rFonts w:ascii="Calibri" w:eastAsia="SimSun" w:hAnsi="Calibri"/>
      <w:sz w:val="24"/>
      <w:lang w:val="en-GB" w:eastAsia="en-US"/>
    </w:rPr>
  </w:style>
  <w:style w:type="character" w:styleId="UnresolvedMention">
    <w:name w:val="Unresolved Mention"/>
    <w:basedOn w:val="DefaultParagraphFont"/>
    <w:uiPriority w:val="99"/>
    <w:semiHidden/>
    <w:unhideWhenUsed/>
    <w:rsid w:val="002450C2"/>
    <w:rPr>
      <w:color w:val="605E5C"/>
      <w:shd w:val="clear" w:color="auto" w:fill="E1DFDD"/>
    </w:rPr>
  </w:style>
  <w:style w:type="paragraph" w:customStyle="1" w:styleId="xl84">
    <w:name w:val="xl84"/>
    <w:basedOn w:val="Normal"/>
    <w:rsid w:val="002450C2"/>
    <w:pP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cs="Calibri"/>
      <w:sz w:val="22"/>
      <w:szCs w:val="22"/>
      <w:lang w:eastAsia="en-GB"/>
    </w:rPr>
  </w:style>
  <w:style w:type="paragraph" w:customStyle="1" w:styleId="xl85">
    <w:name w:val="xl85"/>
    <w:basedOn w:val="Normal"/>
    <w:rsid w:val="002450C2"/>
    <w:pP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right"/>
      <w:textAlignment w:val="auto"/>
    </w:pPr>
    <w:rPr>
      <w:rFonts w:cs="Calibri"/>
      <w:sz w:val="22"/>
      <w:szCs w:val="22"/>
      <w:lang w:eastAsia="en-GB"/>
    </w:rPr>
  </w:style>
  <w:style w:type="paragraph" w:customStyle="1" w:styleId="Tablefin">
    <w:name w:val="Table_fin"/>
    <w:basedOn w:val="Tabletext"/>
    <w:rsid w:val="003A53ED"/>
    <w:pPr>
      <w:spacing w:before="0" w:after="0"/>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8024">
      <w:bodyDiv w:val="1"/>
      <w:marLeft w:val="0"/>
      <w:marRight w:val="0"/>
      <w:marTop w:val="0"/>
      <w:marBottom w:val="0"/>
      <w:divBdr>
        <w:top w:val="none" w:sz="0" w:space="0" w:color="auto"/>
        <w:left w:val="none" w:sz="0" w:space="0" w:color="auto"/>
        <w:bottom w:val="none" w:sz="0" w:space="0" w:color="auto"/>
        <w:right w:val="none" w:sz="0" w:space="0" w:color="auto"/>
      </w:divBdr>
    </w:div>
    <w:div w:id="379285763">
      <w:bodyDiv w:val="1"/>
      <w:marLeft w:val="0"/>
      <w:marRight w:val="0"/>
      <w:marTop w:val="0"/>
      <w:marBottom w:val="0"/>
      <w:divBdr>
        <w:top w:val="none" w:sz="0" w:space="0" w:color="auto"/>
        <w:left w:val="none" w:sz="0" w:space="0" w:color="auto"/>
        <w:bottom w:val="none" w:sz="0" w:space="0" w:color="auto"/>
        <w:right w:val="none" w:sz="0" w:space="0" w:color="auto"/>
      </w:divBdr>
    </w:div>
    <w:div w:id="738211840">
      <w:bodyDiv w:val="1"/>
      <w:marLeft w:val="0"/>
      <w:marRight w:val="0"/>
      <w:marTop w:val="0"/>
      <w:marBottom w:val="0"/>
      <w:divBdr>
        <w:top w:val="none" w:sz="0" w:space="0" w:color="auto"/>
        <w:left w:val="none" w:sz="0" w:space="0" w:color="auto"/>
        <w:bottom w:val="none" w:sz="0" w:space="0" w:color="auto"/>
        <w:right w:val="none" w:sz="0" w:space="0" w:color="auto"/>
      </w:divBdr>
    </w:div>
    <w:div w:id="951395311">
      <w:bodyDiv w:val="1"/>
      <w:marLeft w:val="0"/>
      <w:marRight w:val="0"/>
      <w:marTop w:val="0"/>
      <w:marBottom w:val="0"/>
      <w:divBdr>
        <w:top w:val="none" w:sz="0" w:space="0" w:color="auto"/>
        <w:left w:val="none" w:sz="0" w:space="0" w:color="auto"/>
        <w:bottom w:val="none" w:sz="0" w:space="0" w:color="auto"/>
        <w:right w:val="none" w:sz="0" w:space="0" w:color="auto"/>
      </w:divBdr>
    </w:div>
    <w:div w:id="992297005">
      <w:bodyDiv w:val="1"/>
      <w:marLeft w:val="0"/>
      <w:marRight w:val="0"/>
      <w:marTop w:val="0"/>
      <w:marBottom w:val="0"/>
      <w:divBdr>
        <w:top w:val="none" w:sz="0" w:space="0" w:color="auto"/>
        <w:left w:val="none" w:sz="0" w:space="0" w:color="auto"/>
        <w:bottom w:val="none" w:sz="0" w:space="0" w:color="auto"/>
        <w:right w:val="none" w:sz="0" w:space="0" w:color="auto"/>
      </w:divBdr>
    </w:div>
    <w:div w:id="1156727054">
      <w:bodyDiv w:val="1"/>
      <w:marLeft w:val="0"/>
      <w:marRight w:val="0"/>
      <w:marTop w:val="0"/>
      <w:marBottom w:val="0"/>
      <w:divBdr>
        <w:top w:val="none" w:sz="0" w:space="0" w:color="auto"/>
        <w:left w:val="none" w:sz="0" w:space="0" w:color="auto"/>
        <w:bottom w:val="none" w:sz="0" w:space="0" w:color="auto"/>
        <w:right w:val="none" w:sz="0" w:space="0" w:color="auto"/>
      </w:divBdr>
    </w:div>
    <w:div w:id="183514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L-C-0011/e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B2CC4DF5F10149B2E37F08EDC3AC3A" ma:contentTypeVersion="8" ma:contentTypeDescription="Create a new document." ma:contentTypeScope="" ma:versionID="df57621dcd9cb730b7324d398b3ce10c">
  <xsd:schema xmlns:xsd="http://www.w3.org/2001/XMLSchema" xmlns:xs="http://www.w3.org/2001/XMLSchema" xmlns:p="http://schemas.microsoft.com/office/2006/metadata/properties" xmlns:ns2="a1cf676c-2816-4389-ad5d-0f2e7c7e67c4" targetNamespace="http://schemas.microsoft.com/office/2006/metadata/properties" ma:root="true" ma:fieldsID="21bebef123d8a211588512afbbbc1c26"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209298-3C9B-430C-AA19-5F14D0ADB1EF}">
  <ds:schemaRefs>
    <ds:schemaRef ds:uri="http://schemas.microsoft.com/sharepoint/v3/contenttype/forms"/>
  </ds:schemaRefs>
</ds:datastoreItem>
</file>

<file path=customXml/itemProps2.xml><?xml version="1.0" encoding="utf-8"?>
<ds:datastoreItem xmlns:ds="http://schemas.openxmlformats.org/officeDocument/2006/customXml" ds:itemID="{608A5362-2753-4EAD-8294-3DA691281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F485BBCB-B282-407B-A1E7-BD458B95134E}">
  <ds:schemaRefs>
    <ds:schemaRef ds:uri="http://purl.org/dc/elements/1.1/"/>
    <ds:schemaRef ds:uri="a1cf676c-2816-4389-ad5d-0f2e7c7e67c4"/>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2537</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Situation of arrears of the Union at 31 March 2025</vt:lpstr>
    </vt:vector>
  </TitlesOfParts>
  <Manager>General Secretariat - Pool</Manager>
  <Company>International Telecommunication Union (ITU)</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of arrears of the Union at 31 March 2025</dc:title>
  <dc:subject>Council 2024</dc:subject>
  <dc:creator>author</dc:creator>
  <cp:keywords>C2025, C25, Council-25, Council 2025</cp:keywords>
  <dc:description/>
  <cp:lastModifiedBy>GBS</cp:lastModifiedBy>
  <cp:revision>2</cp:revision>
  <cp:lastPrinted>2025-04-11T19:20:00Z</cp:lastPrinted>
  <dcterms:created xsi:type="dcterms:W3CDTF">2025-05-16T17:37:00Z</dcterms:created>
  <dcterms:modified xsi:type="dcterms:W3CDTF">2025-05-16T17:37:00Z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0x01010096B2CC4DF5F10149B2E37F08EDC3AC3A</vt:lpwstr>
  </property>
</Properties>
</file>