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tblpY="1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714B33" w14:paraId="7D759251" w14:textId="77777777" w:rsidTr="00DA770A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CA69741" w14:textId="5F7E62E6" w:rsidR="00796BD3" w:rsidRPr="00714B33" w:rsidRDefault="00796BD3" w:rsidP="00DA770A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0E055409" w14:textId="70379CBF" w:rsidR="00796BD3" w:rsidRPr="00714B33" w:rsidRDefault="0033025A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714B33">
              <w:rPr>
                <w:b/>
                <w:lang w:val="ru-RU"/>
              </w:rPr>
              <w:t xml:space="preserve">Документ </w:t>
            </w:r>
            <w:r w:rsidR="00796BD3" w:rsidRPr="00714B33">
              <w:rPr>
                <w:b/>
                <w:lang w:val="ru-RU"/>
              </w:rPr>
              <w:t>C2</w:t>
            </w:r>
            <w:r w:rsidR="00D631AA" w:rsidRPr="00714B33">
              <w:rPr>
                <w:b/>
                <w:lang w:val="ru-RU"/>
              </w:rPr>
              <w:t>5</w:t>
            </w:r>
            <w:r w:rsidR="00796BD3" w:rsidRPr="00714B33">
              <w:rPr>
                <w:b/>
                <w:lang w:val="ru-RU"/>
              </w:rPr>
              <w:t>/</w:t>
            </w:r>
            <w:r w:rsidR="00887226" w:rsidRPr="00714B33">
              <w:rPr>
                <w:b/>
                <w:lang w:val="ru-RU"/>
              </w:rPr>
              <w:t>123</w:t>
            </w:r>
            <w:r w:rsidR="00796BD3" w:rsidRPr="00714B33">
              <w:rPr>
                <w:b/>
                <w:lang w:val="ru-RU"/>
              </w:rPr>
              <w:t>-R</w:t>
            </w:r>
          </w:p>
        </w:tc>
      </w:tr>
      <w:tr w:rsidR="00796BD3" w:rsidRPr="00714B33" w14:paraId="2940BB76" w14:textId="77777777" w:rsidTr="00DA770A">
        <w:trPr>
          <w:cantSplit/>
        </w:trPr>
        <w:tc>
          <w:tcPr>
            <w:tcW w:w="3969" w:type="dxa"/>
            <w:vMerge/>
          </w:tcPr>
          <w:p w14:paraId="227B1E58" w14:textId="77777777" w:rsidR="00796BD3" w:rsidRPr="00714B33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6847E59E" w14:textId="4A8B8A48" w:rsidR="00796BD3" w:rsidRPr="00714B33" w:rsidRDefault="00887226" w:rsidP="00DA770A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714B33">
              <w:rPr>
                <w:b/>
                <w:lang w:val="ru-RU"/>
              </w:rPr>
              <w:t>9</w:t>
            </w:r>
            <w:r w:rsidR="00F31E24" w:rsidRPr="00714B33">
              <w:rPr>
                <w:b/>
                <w:lang w:val="ru-RU"/>
              </w:rPr>
              <w:t xml:space="preserve"> </w:t>
            </w:r>
            <w:r w:rsidRPr="00714B33">
              <w:rPr>
                <w:b/>
                <w:lang w:val="ru-RU"/>
              </w:rPr>
              <w:t>июля</w:t>
            </w:r>
            <w:r w:rsidR="00F31E24" w:rsidRPr="00714B33">
              <w:rPr>
                <w:b/>
                <w:lang w:val="ru-RU"/>
              </w:rPr>
              <w:t xml:space="preserve"> 2025 года</w:t>
            </w:r>
          </w:p>
        </w:tc>
      </w:tr>
      <w:tr w:rsidR="00796BD3" w:rsidRPr="00714B33" w14:paraId="7878F582" w14:textId="77777777" w:rsidTr="00DA770A">
        <w:trPr>
          <w:cantSplit/>
          <w:trHeight w:val="23"/>
        </w:trPr>
        <w:tc>
          <w:tcPr>
            <w:tcW w:w="3969" w:type="dxa"/>
            <w:vMerge/>
          </w:tcPr>
          <w:p w14:paraId="33646846" w14:textId="77777777" w:rsidR="00796BD3" w:rsidRPr="00714B33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2E010711" w14:textId="77777777" w:rsidR="00796BD3" w:rsidRPr="00714B33" w:rsidRDefault="0033025A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714B33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714B33" w14:paraId="49099C96" w14:textId="77777777" w:rsidTr="00DA770A">
        <w:trPr>
          <w:cantSplit/>
          <w:trHeight w:val="23"/>
        </w:trPr>
        <w:tc>
          <w:tcPr>
            <w:tcW w:w="3969" w:type="dxa"/>
          </w:tcPr>
          <w:p w14:paraId="536F705D" w14:textId="77777777" w:rsidR="00796BD3" w:rsidRPr="00714B33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75368E9A" w14:textId="77777777" w:rsidR="00796BD3" w:rsidRPr="00714B33" w:rsidRDefault="00796BD3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</w:tbl>
    <w:bookmarkEnd w:id="2"/>
    <w:bookmarkEnd w:id="4"/>
    <w:p w14:paraId="4E51FEF1" w14:textId="4E65492D" w:rsidR="00F31E24" w:rsidRPr="00714B33" w:rsidRDefault="00F508AD" w:rsidP="00F31E24">
      <w:pPr>
        <w:pStyle w:val="DecNo"/>
        <w:rPr>
          <w:lang w:val="ru-RU"/>
        </w:rPr>
      </w:pPr>
      <w:r w:rsidRPr="00714B33">
        <w:rPr>
          <w:lang w:val="ru-RU"/>
        </w:rPr>
        <w:t>РЕШЕНИЕ</w:t>
      </w:r>
      <w:r w:rsidR="00DE6E7E" w:rsidRPr="00714B33">
        <w:rPr>
          <w:lang w:val="ru-RU"/>
        </w:rPr>
        <w:t xml:space="preserve"> </w:t>
      </w:r>
      <w:r w:rsidR="00887226" w:rsidRPr="00714B33">
        <w:rPr>
          <w:lang w:val="ru-RU"/>
        </w:rPr>
        <w:t>644</w:t>
      </w:r>
    </w:p>
    <w:p w14:paraId="6A3ABDB0" w14:textId="75F7AAA6" w:rsidR="00CF191B" w:rsidRPr="00714B33" w:rsidRDefault="00F00C7F" w:rsidP="00F00C7F">
      <w:pPr>
        <w:jc w:val="center"/>
        <w:rPr>
          <w:lang w:val="ru-RU"/>
        </w:rPr>
      </w:pPr>
      <w:r w:rsidRPr="00714B33">
        <w:rPr>
          <w:bCs/>
          <w:lang w:val="ru-RU"/>
        </w:rPr>
        <w:t>(принято на восьмом пленарном заседании)</w:t>
      </w:r>
    </w:p>
    <w:p w14:paraId="3AAE5092" w14:textId="77777777" w:rsidR="00F31E24" w:rsidRPr="00714B33" w:rsidRDefault="00F31E24" w:rsidP="00F31E24">
      <w:pPr>
        <w:pStyle w:val="Dectitle"/>
        <w:rPr>
          <w:lang w:val="ru-RU"/>
        </w:rPr>
      </w:pPr>
      <w:bookmarkStart w:id="5" w:name="OLE_LINK9"/>
      <w:bookmarkStart w:id="6" w:name="OLE_LINK10"/>
      <w:r w:rsidRPr="00714B33">
        <w:rPr>
          <w:lang w:val="ru-RU"/>
        </w:rPr>
        <w:t>Продление мандата Внешнего аудитора – Национального ревизионного управления (НРУ) Соединенного Королевства – на двухгодичный период</w:t>
      </w:r>
    </w:p>
    <w:bookmarkEnd w:id="5"/>
    <w:bookmarkEnd w:id="6"/>
    <w:p w14:paraId="4C55D5E4" w14:textId="77777777" w:rsidR="00F31E24" w:rsidRPr="00714B33" w:rsidRDefault="00F31E24" w:rsidP="00F31E24">
      <w:pPr>
        <w:pStyle w:val="Normalaftertitle"/>
        <w:rPr>
          <w:lang w:val="ru-RU"/>
        </w:rPr>
      </w:pPr>
      <w:r w:rsidRPr="00714B33">
        <w:rPr>
          <w:lang w:val="ru-RU"/>
        </w:rPr>
        <w:t>Совет МСЭ,</w:t>
      </w:r>
    </w:p>
    <w:p w14:paraId="13FB7867" w14:textId="77777777" w:rsidR="00F31E24" w:rsidRPr="00714B33" w:rsidRDefault="00F31E24" w:rsidP="00F31E24">
      <w:pPr>
        <w:pStyle w:val="Call"/>
        <w:rPr>
          <w:lang w:val="ru-RU"/>
        </w:rPr>
      </w:pPr>
      <w:r w:rsidRPr="00714B33">
        <w:rPr>
          <w:iCs/>
          <w:lang w:val="ru-RU"/>
        </w:rPr>
        <w:t>рассмотрев</w:t>
      </w:r>
    </w:p>
    <w:p w14:paraId="3146C276" w14:textId="77777777" w:rsidR="00F31E24" w:rsidRPr="00714B33" w:rsidRDefault="00F31E24" w:rsidP="00F31E24">
      <w:pPr>
        <w:rPr>
          <w:lang w:val="ru-RU"/>
        </w:rPr>
      </w:pPr>
      <w:r w:rsidRPr="00714B33">
        <w:rPr>
          <w:lang w:val="ru-RU"/>
        </w:rPr>
        <w:t xml:space="preserve">Документ </w:t>
      </w:r>
      <w:hyperlink r:id="rId7" w:history="1">
        <w:r w:rsidRPr="00714B33">
          <w:rPr>
            <w:rStyle w:val="Hyperlink"/>
            <w:lang w:val="ru-RU"/>
          </w:rPr>
          <w:t>C25/42</w:t>
        </w:r>
      </w:hyperlink>
      <w:r w:rsidRPr="00714B33">
        <w:rPr>
          <w:lang w:val="ru-RU"/>
        </w:rPr>
        <w:t>,</w:t>
      </w:r>
    </w:p>
    <w:p w14:paraId="029F07CE" w14:textId="77777777" w:rsidR="00F31E24" w:rsidRPr="00714B33" w:rsidRDefault="00F31E24" w:rsidP="00F31E24">
      <w:pPr>
        <w:pStyle w:val="Call"/>
        <w:rPr>
          <w:lang w:val="ru-RU"/>
        </w:rPr>
      </w:pPr>
      <w:r w:rsidRPr="00714B33">
        <w:rPr>
          <w:iCs/>
          <w:lang w:val="ru-RU"/>
        </w:rPr>
        <w:t>учитывая</w:t>
      </w:r>
    </w:p>
    <w:p w14:paraId="29FB22A2" w14:textId="3C7F126F" w:rsidR="00F31E24" w:rsidRPr="00714B33" w:rsidRDefault="00F31E24" w:rsidP="00714B33">
      <w:pPr>
        <w:rPr>
          <w:rFonts w:asciiTheme="minorHAnsi" w:hAnsiTheme="minorHAnsi"/>
          <w:szCs w:val="24"/>
          <w:lang w:val="ru-RU"/>
        </w:rPr>
      </w:pPr>
      <w:hyperlink r:id="rId8" w:history="1">
        <w:r w:rsidRPr="00714B33">
          <w:rPr>
            <w:rStyle w:val="Hyperlink"/>
            <w:lang w:val="ru-RU"/>
          </w:rPr>
          <w:t>Резолюцию 94</w:t>
        </w:r>
      </w:hyperlink>
      <w:r w:rsidRPr="00714B33">
        <w:rPr>
          <w:lang w:val="ru-RU"/>
        </w:rPr>
        <w:t xml:space="preserve"> (Пересм. Бухарест, 2022 г.) Полномочной конференции и </w:t>
      </w:r>
      <w:hyperlink r:id="rId9" w:history="1">
        <w:r w:rsidRPr="00714B33">
          <w:rPr>
            <w:rStyle w:val="Hyperlink"/>
            <w:lang w:val="ru-RU"/>
          </w:rPr>
          <w:t>Решение 621</w:t>
        </w:r>
      </w:hyperlink>
      <w:r w:rsidRPr="00714B33">
        <w:rPr>
          <w:lang w:val="ru-RU"/>
        </w:rPr>
        <w:t xml:space="preserve"> (C20)</w:t>
      </w:r>
      <w:r w:rsidR="00CF3A09" w:rsidRPr="00714B33">
        <w:rPr>
          <w:lang w:val="ru-RU"/>
        </w:rPr>
        <w:t xml:space="preserve"> </w:t>
      </w:r>
      <w:r w:rsidRPr="00714B33">
        <w:rPr>
          <w:lang w:val="ru-RU"/>
        </w:rPr>
        <w:t>Совета,</w:t>
      </w:r>
    </w:p>
    <w:p w14:paraId="226C6E8F" w14:textId="77777777" w:rsidR="00F31E24" w:rsidRPr="00714B33" w:rsidRDefault="00F31E24" w:rsidP="00F31E24">
      <w:pPr>
        <w:pStyle w:val="Call"/>
        <w:rPr>
          <w:lang w:val="ru-RU"/>
        </w:rPr>
      </w:pPr>
      <w:r w:rsidRPr="00714B33">
        <w:rPr>
          <w:iCs/>
          <w:lang w:val="ru-RU"/>
        </w:rPr>
        <w:t>принимая во внимание</w:t>
      </w:r>
    </w:p>
    <w:p w14:paraId="34DA15ED" w14:textId="2A17A000" w:rsidR="00F31E24" w:rsidRPr="00714B33" w:rsidRDefault="00F31E24" w:rsidP="00714B33">
      <w:pPr>
        <w:rPr>
          <w:lang w:val="ru-RU"/>
        </w:rPr>
      </w:pPr>
      <w:r w:rsidRPr="00714B33">
        <w:rPr>
          <w:lang w:val="ru-RU"/>
        </w:rPr>
        <w:t xml:space="preserve">Статью 28 </w:t>
      </w:r>
      <w:hyperlink r:id="rId10" w:history="1">
        <w:r w:rsidRPr="00714B33">
          <w:rPr>
            <w:rStyle w:val="Hyperlink"/>
            <w:lang w:val="ru-RU"/>
          </w:rPr>
          <w:t>Финансового регламента</w:t>
        </w:r>
      </w:hyperlink>
      <w:r w:rsidRPr="00714B33">
        <w:rPr>
          <w:lang w:val="ru-RU"/>
        </w:rPr>
        <w:t>,</w:t>
      </w:r>
    </w:p>
    <w:p w14:paraId="2D8804DC" w14:textId="77777777" w:rsidR="00F31E24" w:rsidRPr="00714B33" w:rsidRDefault="00F31E24" w:rsidP="00F31E24">
      <w:pPr>
        <w:pStyle w:val="Call"/>
        <w:rPr>
          <w:lang w:val="ru-RU"/>
        </w:rPr>
      </w:pPr>
      <w:r w:rsidRPr="00714B33">
        <w:rPr>
          <w:iCs/>
          <w:lang w:val="ru-RU"/>
        </w:rPr>
        <w:t>решает</w:t>
      </w:r>
    </w:p>
    <w:p w14:paraId="562F24A4" w14:textId="77777777" w:rsidR="00F31E24" w:rsidRPr="00714B33" w:rsidRDefault="00F31E24" w:rsidP="00714B33">
      <w:pPr>
        <w:rPr>
          <w:rFonts w:asciiTheme="minorHAnsi" w:hAnsiTheme="minorHAnsi"/>
          <w:szCs w:val="24"/>
          <w:lang w:val="ru-RU"/>
        </w:rPr>
      </w:pPr>
      <w:r w:rsidRPr="00714B33">
        <w:rPr>
          <w:lang w:val="ru-RU"/>
        </w:rPr>
        <w:t>продлить мандат Национального ревизионного управления (НРУ) Соединенного Королевства как Внешнего аудитора МСЭ на двухгодичный период для аудиторской проверки финансовой отчетности за 2026 и 2027 годы,</w:t>
      </w:r>
    </w:p>
    <w:p w14:paraId="699D94AC" w14:textId="77777777" w:rsidR="00F31E24" w:rsidRPr="00714B33" w:rsidRDefault="00F31E24" w:rsidP="00F31E24">
      <w:pPr>
        <w:pStyle w:val="Call"/>
        <w:rPr>
          <w:lang w:val="ru-RU"/>
        </w:rPr>
      </w:pPr>
      <w:r w:rsidRPr="00714B33">
        <w:rPr>
          <w:iCs/>
          <w:lang w:val="ru-RU"/>
        </w:rPr>
        <w:t>поручает Генеральному секретарю</w:t>
      </w:r>
    </w:p>
    <w:p w14:paraId="5D5D764E" w14:textId="77777777" w:rsidR="00F31E24" w:rsidRPr="00714B33" w:rsidRDefault="00F31E24" w:rsidP="00714B33">
      <w:pPr>
        <w:rPr>
          <w:color w:val="000000"/>
          <w:lang w:val="ru-RU"/>
        </w:rPr>
      </w:pPr>
      <w:r w:rsidRPr="00714B33">
        <w:rPr>
          <w:lang w:val="ru-RU"/>
        </w:rPr>
        <w:t>довести настоящее решение до сведения Контролера и Генерального ревизора НРУ Соединенного Королевства.</w:t>
      </w:r>
      <w:bookmarkStart w:id="7" w:name="_Hlk42012064"/>
      <w:bookmarkEnd w:id="7"/>
    </w:p>
    <w:p w14:paraId="3A8746A5" w14:textId="77777777" w:rsidR="00796BD3" w:rsidRPr="00714B33" w:rsidRDefault="00C462C5" w:rsidP="00F31E24">
      <w:pPr>
        <w:spacing w:before="720"/>
        <w:jc w:val="center"/>
        <w:rPr>
          <w:lang w:val="ru-RU"/>
        </w:rPr>
      </w:pPr>
      <w:r w:rsidRPr="00714B33">
        <w:rPr>
          <w:lang w:val="ru-RU"/>
        </w:rPr>
        <w:t>______________</w:t>
      </w:r>
    </w:p>
    <w:sectPr w:rsidR="00796BD3" w:rsidRPr="00714B33" w:rsidSect="00796BD3"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28CE2" w14:textId="77777777" w:rsidR="00D97C60" w:rsidRDefault="00D97C60">
      <w:r>
        <w:separator/>
      </w:r>
    </w:p>
  </w:endnote>
  <w:endnote w:type="continuationSeparator" w:id="0">
    <w:p w14:paraId="3BA147BD" w14:textId="77777777" w:rsidR="00D97C60" w:rsidRDefault="00D9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184C31C0" w14:textId="77777777" w:rsidTr="00E31DCE">
      <w:trPr>
        <w:jc w:val="center"/>
      </w:trPr>
      <w:tc>
        <w:tcPr>
          <w:tcW w:w="1803" w:type="dxa"/>
          <w:vAlign w:val="center"/>
        </w:tcPr>
        <w:p w14:paraId="1FAA9C03" w14:textId="38481114" w:rsidR="00672F8A" w:rsidRDefault="00170D8D" w:rsidP="00672F8A">
          <w:pPr>
            <w:pStyle w:val="Header"/>
            <w:jc w:val="left"/>
            <w:rPr>
              <w:noProof/>
            </w:rPr>
          </w:pPr>
          <w:r w:rsidRPr="00170D8D">
            <w:rPr>
              <w:noProof/>
            </w:rPr>
            <w:t>R2500715</w:t>
          </w:r>
        </w:p>
      </w:tc>
      <w:tc>
        <w:tcPr>
          <w:tcW w:w="8261" w:type="dxa"/>
        </w:tcPr>
        <w:p w14:paraId="6F2FD005" w14:textId="2AFF8D2B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proofErr w:type="spellEnd"/>
          <w:r w:rsidRPr="00623AE3">
            <w:rPr>
              <w:bCs/>
            </w:rPr>
            <w:t>/</w:t>
          </w:r>
          <w:r w:rsidR="00F31E24">
            <w:rPr>
              <w:bCs/>
              <w:lang w:val="ru-RU"/>
            </w:rPr>
            <w:t>42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E1D55D0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0B031E2" w14:textId="77777777" w:rsidTr="00E31DCE">
      <w:trPr>
        <w:jc w:val="center"/>
      </w:trPr>
      <w:tc>
        <w:tcPr>
          <w:tcW w:w="1803" w:type="dxa"/>
          <w:vAlign w:val="center"/>
        </w:tcPr>
        <w:p w14:paraId="5EBF562B" w14:textId="20E0D9AD" w:rsidR="00672F8A" w:rsidRPr="00714B33" w:rsidRDefault="00714B33" w:rsidP="00672F8A">
          <w:pPr>
            <w:pStyle w:val="Header"/>
            <w:jc w:val="left"/>
            <w:rPr>
              <w:noProof/>
              <w:szCs w:val="18"/>
            </w:rPr>
          </w:pPr>
          <w:hyperlink r:id="rId1" w:history="1">
            <w:r w:rsidRPr="00714B33">
              <w:rPr>
                <w:rFonts w:eastAsia="Times New Roman" w:cs="Times New Roman"/>
                <w:color w:val="4F81BD" w:themeColor="accent1"/>
                <w:szCs w:val="18"/>
                <w:lang w:val="en-GB"/>
              </w:rPr>
              <w:t>council.itu.int/2025</w:t>
            </w:r>
          </w:hyperlink>
        </w:p>
      </w:tc>
      <w:tc>
        <w:tcPr>
          <w:tcW w:w="8261" w:type="dxa"/>
        </w:tcPr>
        <w:p w14:paraId="6D5994D9" w14:textId="0677BDDF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proofErr w:type="spellEnd"/>
          <w:r w:rsidRPr="00623AE3">
            <w:rPr>
              <w:bCs/>
            </w:rPr>
            <w:t>/</w:t>
          </w:r>
          <w:r w:rsidR="00887226">
            <w:rPr>
              <w:bCs/>
            </w:rPr>
            <w:t>123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276780E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A3298" w14:textId="77777777" w:rsidR="00D97C60" w:rsidRDefault="00D97C60">
      <w:r>
        <w:t>____________________</w:t>
      </w:r>
    </w:p>
  </w:footnote>
  <w:footnote w:type="continuationSeparator" w:id="0">
    <w:p w14:paraId="1F786343" w14:textId="77777777" w:rsidR="00D97C60" w:rsidRDefault="00D97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9"/>
      <w:gridCol w:w="3661"/>
    </w:tblGrid>
    <w:tr w:rsidR="00156890" w:rsidRPr="00784011" w14:paraId="546AF6CD" w14:textId="77777777" w:rsidTr="00156890">
      <w:trPr>
        <w:trHeight w:val="1104"/>
        <w:jc w:val="center"/>
      </w:trPr>
      <w:tc>
        <w:tcPr>
          <w:tcW w:w="6359" w:type="dxa"/>
          <w:vAlign w:val="center"/>
        </w:tcPr>
        <w:p w14:paraId="58258BAB" w14:textId="77777777" w:rsidR="00156890" w:rsidRDefault="00156890" w:rsidP="00796BD3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41B7396E" wp14:editId="2D231AFC">
                <wp:extent cx="3901233" cy="612000"/>
                <wp:effectExtent l="0" t="0" r="0" b="0"/>
                <wp:docPr id="1838873251" name="Picture 2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73251" name="Picture 2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1233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1" w:type="dxa"/>
        </w:tcPr>
        <w:p w14:paraId="336C14E9" w14:textId="77777777" w:rsidR="00156890" w:rsidRDefault="00156890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268AED3E" w14:textId="77777777" w:rsidR="0014229E" w:rsidRDefault="00796BD3" w:rsidP="0014229E">
    <w:pPr>
      <w:pStyle w:val="Header"/>
      <w:spacing w:after="24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CF1036" wp14:editId="40ADB937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B42F05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linkStyle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24"/>
    <w:rsid w:val="00005BE0"/>
    <w:rsid w:val="000139B2"/>
    <w:rsid w:val="0002183E"/>
    <w:rsid w:val="000251B6"/>
    <w:rsid w:val="000363E6"/>
    <w:rsid w:val="000569B4"/>
    <w:rsid w:val="0006007D"/>
    <w:rsid w:val="000802EB"/>
    <w:rsid w:val="00080E82"/>
    <w:rsid w:val="000A11D6"/>
    <w:rsid w:val="000B2DE7"/>
    <w:rsid w:val="000E568E"/>
    <w:rsid w:val="00103465"/>
    <w:rsid w:val="001042BB"/>
    <w:rsid w:val="00123FCB"/>
    <w:rsid w:val="001331C1"/>
    <w:rsid w:val="0014229E"/>
    <w:rsid w:val="0014734F"/>
    <w:rsid w:val="00156890"/>
    <w:rsid w:val="0015710D"/>
    <w:rsid w:val="00163A32"/>
    <w:rsid w:val="00165D06"/>
    <w:rsid w:val="00170D8D"/>
    <w:rsid w:val="00192B41"/>
    <w:rsid w:val="00194507"/>
    <w:rsid w:val="001A28D2"/>
    <w:rsid w:val="001B7B09"/>
    <w:rsid w:val="001E6719"/>
    <w:rsid w:val="001E7F50"/>
    <w:rsid w:val="00225368"/>
    <w:rsid w:val="00227FF0"/>
    <w:rsid w:val="00237446"/>
    <w:rsid w:val="00284E54"/>
    <w:rsid w:val="00291EB6"/>
    <w:rsid w:val="002C3F32"/>
    <w:rsid w:val="002D2F57"/>
    <w:rsid w:val="002D48C5"/>
    <w:rsid w:val="00321216"/>
    <w:rsid w:val="0033025A"/>
    <w:rsid w:val="00345D2A"/>
    <w:rsid w:val="003E7D72"/>
    <w:rsid w:val="003F099E"/>
    <w:rsid w:val="003F235E"/>
    <w:rsid w:val="00401FD7"/>
    <w:rsid w:val="004023E0"/>
    <w:rsid w:val="00402845"/>
    <w:rsid w:val="0040398B"/>
    <w:rsid w:val="00403DD8"/>
    <w:rsid w:val="004127BE"/>
    <w:rsid w:val="00437DE0"/>
    <w:rsid w:val="00442515"/>
    <w:rsid w:val="0045686C"/>
    <w:rsid w:val="004918C4"/>
    <w:rsid w:val="00497703"/>
    <w:rsid w:val="004A0374"/>
    <w:rsid w:val="004A45B5"/>
    <w:rsid w:val="004D0129"/>
    <w:rsid w:val="00515795"/>
    <w:rsid w:val="005A64D5"/>
    <w:rsid w:val="005B3DEC"/>
    <w:rsid w:val="005C5239"/>
    <w:rsid w:val="00601994"/>
    <w:rsid w:val="006108BC"/>
    <w:rsid w:val="00660449"/>
    <w:rsid w:val="006623CE"/>
    <w:rsid w:val="00672F8A"/>
    <w:rsid w:val="006E2D42"/>
    <w:rsid w:val="00703676"/>
    <w:rsid w:val="00706215"/>
    <w:rsid w:val="00707304"/>
    <w:rsid w:val="007073BE"/>
    <w:rsid w:val="00714B33"/>
    <w:rsid w:val="00732269"/>
    <w:rsid w:val="00751255"/>
    <w:rsid w:val="00762555"/>
    <w:rsid w:val="00765F36"/>
    <w:rsid w:val="0077110E"/>
    <w:rsid w:val="00785ABD"/>
    <w:rsid w:val="00796BD3"/>
    <w:rsid w:val="007A2DD4"/>
    <w:rsid w:val="007C1543"/>
    <w:rsid w:val="007D38B5"/>
    <w:rsid w:val="007E7EA0"/>
    <w:rsid w:val="00807255"/>
    <w:rsid w:val="0081023E"/>
    <w:rsid w:val="008173AA"/>
    <w:rsid w:val="00832AD2"/>
    <w:rsid w:val="00840A14"/>
    <w:rsid w:val="008727AF"/>
    <w:rsid w:val="008856B9"/>
    <w:rsid w:val="00887226"/>
    <w:rsid w:val="008B62B4"/>
    <w:rsid w:val="008D2D7B"/>
    <w:rsid w:val="008D4F40"/>
    <w:rsid w:val="008D51ED"/>
    <w:rsid w:val="008E0737"/>
    <w:rsid w:val="008F7C2C"/>
    <w:rsid w:val="00940E96"/>
    <w:rsid w:val="00950A82"/>
    <w:rsid w:val="009B0BAE"/>
    <w:rsid w:val="009C1C89"/>
    <w:rsid w:val="009E0FC3"/>
    <w:rsid w:val="009F3448"/>
    <w:rsid w:val="00A01CF9"/>
    <w:rsid w:val="00A20B63"/>
    <w:rsid w:val="00A71773"/>
    <w:rsid w:val="00A867C7"/>
    <w:rsid w:val="00AE2C85"/>
    <w:rsid w:val="00AE2CDA"/>
    <w:rsid w:val="00AF629D"/>
    <w:rsid w:val="00B0107F"/>
    <w:rsid w:val="00B12A37"/>
    <w:rsid w:val="00B30882"/>
    <w:rsid w:val="00B41837"/>
    <w:rsid w:val="00B63EF2"/>
    <w:rsid w:val="00BA7D89"/>
    <w:rsid w:val="00BC0D39"/>
    <w:rsid w:val="00BC7BC0"/>
    <w:rsid w:val="00BD57B7"/>
    <w:rsid w:val="00BE63E2"/>
    <w:rsid w:val="00C462C5"/>
    <w:rsid w:val="00C70FC1"/>
    <w:rsid w:val="00CA75DE"/>
    <w:rsid w:val="00CD2009"/>
    <w:rsid w:val="00CD49BC"/>
    <w:rsid w:val="00CF116B"/>
    <w:rsid w:val="00CF11D8"/>
    <w:rsid w:val="00CF191B"/>
    <w:rsid w:val="00CF3A09"/>
    <w:rsid w:val="00CF629C"/>
    <w:rsid w:val="00D55F8C"/>
    <w:rsid w:val="00D61B85"/>
    <w:rsid w:val="00D631AA"/>
    <w:rsid w:val="00D80648"/>
    <w:rsid w:val="00D92EEA"/>
    <w:rsid w:val="00D97C60"/>
    <w:rsid w:val="00DA5D4E"/>
    <w:rsid w:val="00DA770A"/>
    <w:rsid w:val="00DB7D95"/>
    <w:rsid w:val="00DD2ABF"/>
    <w:rsid w:val="00DE6E7E"/>
    <w:rsid w:val="00E05752"/>
    <w:rsid w:val="00E176BA"/>
    <w:rsid w:val="00E423EC"/>
    <w:rsid w:val="00E52300"/>
    <w:rsid w:val="00E55121"/>
    <w:rsid w:val="00E60FB6"/>
    <w:rsid w:val="00E710AC"/>
    <w:rsid w:val="00EB1A75"/>
    <w:rsid w:val="00EB4FCB"/>
    <w:rsid w:val="00EC6BC5"/>
    <w:rsid w:val="00EC6E01"/>
    <w:rsid w:val="00ED6BDA"/>
    <w:rsid w:val="00EF657F"/>
    <w:rsid w:val="00F00C7F"/>
    <w:rsid w:val="00F12DAC"/>
    <w:rsid w:val="00F31E24"/>
    <w:rsid w:val="00F348D0"/>
    <w:rsid w:val="00F35898"/>
    <w:rsid w:val="00F36E95"/>
    <w:rsid w:val="00F508AD"/>
    <w:rsid w:val="00F5225B"/>
    <w:rsid w:val="00F7070B"/>
    <w:rsid w:val="00F71921"/>
    <w:rsid w:val="00FD11A4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1E52C4"/>
  <w15:docId w15:val="{DA76CB63-271D-43AB-923C-7CE6788E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B3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714B33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714B33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14B33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714B33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714B33"/>
    <w:pPr>
      <w:outlineLvl w:val="4"/>
    </w:pPr>
  </w:style>
  <w:style w:type="paragraph" w:styleId="Heading6">
    <w:name w:val="heading 6"/>
    <w:basedOn w:val="Heading4"/>
    <w:next w:val="Normal"/>
    <w:qFormat/>
    <w:rsid w:val="00714B33"/>
    <w:pPr>
      <w:outlineLvl w:val="5"/>
    </w:pPr>
  </w:style>
  <w:style w:type="paragraph" w:styleId="Heading7">
    <w:name w:val="heading 7"/>
    <w:basedOn w:val="Heading6"/>
    <w:next w:val="Normal"/>
    <w:qFormat/>
    <w:rsid w:val="00714B33"/>
    <w:pPr>
      <w:outlineLvl w:val="6"/>
    </w:pPr>
  </w:style>
  <w:style w:type="paragraph" w:styleId="Heading8">
    <w:name w:val="heading 8"/>
    <w:basedOn w:val="Heading6"/>
    <w:next w:val="Normal"/>
    <w:qFormat/>
    <w:rsid w:val="00714B33"/>
    <w:pPr>
      <w:outlineLvl w:val="7"/>
    </w:pPr>
  </w:style>
  <w:style w:type="paragraph" w:styleId="Heading9">
    <w:name w:val="heading 9"/>
    <w:basedOn w:val="Heading6"/>
    <w:next w:val="Normal"/>
    <w:qFormat/>
    <w:rsid w:val="00714B3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714B33"/>
  </w:style>
  <w:style w:type="paragraph" w:styleId="TOC4">
    <w:name w:val="toc 4"/>
    <w:basedOn w:val="TOC3"/>
    <w:rsid w:val="00714B33"/>
    <w:pPr>
      <w:spacing w:before="80"/>
    </w:pPr>
  </w:style>
  <w:style w:type="paragraph" w:styleId="TOC3">
    <w:name w:val="toc 3"/>
    <w:basedOn w:val="TOC2"/>
    <w:rsid w:val="00714B33"/>
  </w:style>
  <w:style w:type="paragraph" w:styleId="TOC2">
    <w:name w:val="toc 2"/>
    <w:basedOn w:val="TOC1"/>
    <w:rsid w:val="00714B33"/>
    <w:pPr>
      <w:spacing w:before="160"/>
    </w:pPr>
  </w:style>
  <w:style w:type="paragraph" w:styleId="TOC1">
    <w:name w:val="toc 1"/>
    <w:basedOn w:val="Normal"/>
    <w:rsid w:val="00714B33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714B33"/>
  </w:style>
  <w:style w:type="paragraph" w:styleId="TOC6">
    <w:name w:val="toc 6"/>
    <w:basedOn w:val="TOC4"/>
    <w:rsid w:val="00714B33"/>
  </w:style>
  <w:style w:type="paragraph" w:styleId="TOC5">
    <w:name w:val="toc 5"/>
    <w:basedOn w:val="TOC4"/>
    <w:rsid w:val="00714B33"/>
  </w:style>
  <w:style w:type="paragraph" w:styleId="Index7">
    <w:name w:val="index 7"/>
    <w:basedOn w:val="Normal"/>
    <w:next w:val="Normal"/>
    <w:rsid w:val="00714B33"/>
    <w:pPr>
      <w:ind w:left="1698"/>
    </w:pPr>
  </w:style>
  <w:style w:type="paragraph" w:styleId="Index6">
    <w:name w:val="index 6"/>
    <w:basedOn w:val="Normal"/>
    <w:next w:val="Normal"/>
    <w:rsid w:val="00714B33"/>
    <w:pPr>
      <w:ind w:left="1415"/>
    </w:pPr>
  </w:style>
  <w:style w:type="paragraph" w:styleId="Index5">
    <w:name w:val="index 5"/>
    <w:basedOn w:val="Normal"/>
    <w:next w:val="Normal"/>
    <w:rsid w:val="00714B33"/>
    <w:pPr>
      <w:ind w:left="1132"/>
    </w:pPr>
  </w:style>
  <w:style w:type="paragraph" w:styleId="Index4">
    <w:name w:val="index 4"/>
    <w:basedOn w:val="Normal"/>
    <w:next w:val="Normal"/>
    <w:rsid w:val="00714B33"/>
    <w:pPr>
      <w:ind w:left="849"/>
    </w:pPr>
  </w:style>
  <w:style w:type="paragraph" w:styleId="Index3">
    <w:name w:val="index 3"/>
    <w:basedOn w:val="Normal"/>
    <w:next w:val="Normal"/>
    <w:rsid w:val="00714B33"/>
    <w:pPr>
      <w:ind w:left="566"/>
    </w:pPr>
  </w:style>
  <w:style w:type="paragraph" w:styleId="Index2">
    <w:name w:val="index 2"/>
    <w:basedOn w:val="Normal"/>
    <w:next w:val="Normal"/>
    <w:rsid w:val="00714B33"/>
    <w:pPr>
      <w:ind w:left="283"/>
    </w:pPr>
  </w:style>
  <w:style w:type="paragraph" w:styleId="Index1">
    <w:name w:val="index 1"/>
    <w:basedOn w:val="Normal"/>
    <w:next w:val="Normal"/>
    <w:rsid w:val="00714B33"/>
  </w:style>
  <w:style w:type="character" w:styleId="LineNumber">
    <w:name w:val="line number"/>
    <w:basedOn w:val="DefaultParagraphFont"/>
    <w:rsid w:val="00714B33"/>
  </w:style>
  <w:style w:type="paragraph" w:styleId="IndexHeading">
    <w:name w:val="index heading"/>
    <w:basedOn w:val="Normal"/>
    <w:next w:val="Index1"/>
    <w:rsid w:val="00714B33"/>
  </w:style>
  <w:style w:type="paragraph" w:styleId="Footer">
    <w:name w:val="footer"/>
    <w:basedOn w:val="Normal"/>
    <w:rsid w:val="00714B33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714B33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714B33"/>
    <w:rPr>
      <w:position w:val="6"/>
      <w:sz w:val="16"/>
    </w:rPr>
  </w:style>
  <w:style w:type="paragraph" w:styleId="FootnoteText">
    <w:name w:val="footnote text"/>
    <w:basedOn w:val="Normal"/>
    <w:rsid w:val="00714B33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714B33"/>
    <w:pPr>
      <w:ind w:left="794"/>
    </w:pPr>
  </w:style>
  <w:style w:type="paragraph" w:customStyle="1" w:styleId="enumlev1">
    <w:name w:val="enumlev1"/>
    <w:basedOn w:val="Normal"/>
    <w:rsid w:val="00714B33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714B33"/>
    <w:pPr>
      <w:ind w:left="1191" w:hanging="397"/>
    </w:pPr>
  </w:style>
  <w:style w:type="paragraph" w:customStyle="1" w:styleId="enumlev3">
    <w:name w:val="enumlev3"/>
    <w:basedOn w:val="enumlev2"/>
    <w:rsid w:val="00714B33"/>
    <w:pPr>
      <w:ind w:left="1588"/>
    </w:pPr>
  </w:style>
  <w:style w:type="paragraph" w:customStyle="1" w:styleId="Normalaftertitle">
    <w:name w:val="Normal after title"/>
    <w:basedOn w:val="Normal"/>
    <w:next w:val="Normal"/>
    <w:rsid w:val="00714B33"/>
    <w:pPr>
      <w:spacing w:before="320"/>
    </w:pPr>
  </w:style>
  <w:style w:type="paragraph" w:customStyle="1" w:styleId="Equation">
    <w:name w:val="Equation"/>
    <w:basedOn w:val="Normal"/>
    <w:rsid w:val="00714B33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714B33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714B33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714B33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714B33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714B3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714B33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714B33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714B33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714B33"/>
  </w:style>
  <w:style w:type="paragraph" w:customStyle="1" w:styleId="Data">
    <w:name w:val="Data"/>
    <w:basedOn w:val="Subject"/>
    <w:next w:val="Subject"/>
    <w:rsid w:val="00714B33"/>
  </w:style>
  <w:style w:type="paragraph" w:customStyle="1" w:styleId="Reasons">
    <w:name w:val="Reasons"/>
    <w:basedOn w:val="Normal"/>
    <w:rsid w:val="00714B33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7073BE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714B33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714B33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714B33"/>
  </w:style>
  <w:style w:type="paragraph" w:customStyle="1" w:styleId="Headingb">
    <w:name w:val="Heading_b"/>
    <w:basedOn w:val="Heading3"/>
    <w:next w:val="Normal"/>
    <w:rsid w:val="00714B33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714B33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714B33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714B3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714B33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714B33"/>
    <w:rPr>
      <w:b/>
    </w:rPr>
  </w:style>
  <w:style w:type="paragraph" w:customStyle="1" w:styleId="dnum">
    <w:name w:val="dnum"/>
    <w:basedOn w:val="Normal"/>
    <w:rsid w:val="00714B33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714B33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714B33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714B33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714B33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714B33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714B33"/>
  </w:style>
  <w:style w:type="paragraph" w:customStyle="1" w:styleId="Appendixtitle">
    <w:name w:val="Appendix_title"/>
    <w:basedOn w:val="Annextitle"/>
    <w:next w:val="Appendixref"/>
    <w:rsid w:val="00714B33"/>
  </w:style>
  <w:style w:type="paragraph" w:customStyle="1" w:styleId="Appendixref">
    <w:name w:val="Appendix_ref"/>
    <w:basedOn w:val="Annexref"/>
    <w:next w:val="Normalaftertitle"/>
    <w:rsid w:val="00714B33"/>
  </w:style>
  <w:style w:type="paragraph" w:customStyle="1" w:styleId="Call">
    <w:name w:val="Call"/>
    <w:basedOn w:val="Normal"/>
    <w:next w:val="Normal"/>
    <w:rsid w:val="00714B33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714B33"/>
    <w:rPr>
      <w:vertAlign w:val="superscript"/>
    </w:rPr>
  </w:style>
  <w:style w:type="paragraph" w:customStyle="1" w:styleId="Equationlegend">
    <w:name w:val="Equation_legend"/>
    <w:basedOn w:val="Normal"/>
    <w:rsid w:val="00714B33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714B33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714B33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714B33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714B33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714B3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714B33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714B33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714B33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14B33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714B33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714B33"/>
  </w:style>
  <w:style w:type="paragraph" w:customStyle="1" w:styleId="Parttitle">
    <w:name w:val="Part_title"/>
    <w:basedOn w:val="Annextitle"/>
    <w:next w:val="Partref"/>
    <w:rsid w:val="00714B33"/>
  </w:style>
  <w:style w:type="paragraph" w:customStyle="1" w:styleId="Partref">
    <w:name w:val="Part_ref"/>
    <w:basedOn w:val="Annexref"/>
    <w:next w:val="Normalaftertitle"/>
    <w:rsid w:val="00714B33"/>
  </w:style>
  <w:style w:type="paragraph" w:customStyle="1" w:styleId="RecNo">
    <w:name w:val="Rec_No"/>
    <w:basedOn w:val="Normal"/>
    <w:next w:val="Rectitle"/>
    <w:rsid w:val="00714B33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714B33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714B33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714B33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714B33"/>
  </w:style>
  <w:style w:type="paragraph" w:customStyle="1" w:styleId="QuestionNo">
    <w:name w:val="Question_No"/>
    <w:basedOn w:val="RecNo"/>
    <w:next w:val="Questiontitle"/>
    <w:rsid w:val="00714B33"/>
  </w:style>
  <w:style w:type="paragraph" w:customStyle="1" w:styleId="Questionref">
    <w:name w:val="Question_ref"/>
    <w:basedOn w:val="Recref"/>
    <w:next w:val="Questiondate"/>
    <w:rsid w:val="00714B33"/>
  </w:style>
  <w:style w:type="paragraph" w:customStyle="1" w:styleId="Questiontitle">
    <w:name w:val="Question_title"/>
    <w:basedOn w:val="Rectitle"/>
    <w:next w:val="Questionref"/>
    <w:rsid w:val="00714B33"/>
  </w:style>
  <w:style w:type="paragraph" w:customStyle="1" w:styleId="Reftext">
    <w:name w:val="Ref_text"/>
    <w:basedOn w:val="Normal"/>
    <w:rsid w:val="00714B33"/>
    <w:pPr>
      <w:ind w:left="794" w:hanging="794"/>
    </w:pPr>
  </w:style>
  <w:style w:type="paragraph" w:customStyle="1" w:styleId="Reftitle">
    <w:name w:val="Ref_title"/>
    <w:basedOn w:val="Normal"/>
    <w:next w:val="Reftext"/>
    <w:rsid w:val="00714B33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714B33"/>
  </w:style>
  <w:style w:type="paragraph" w:customStyle="1" w:styleId="RepNo">
    <w:name w:val="Rep_No"/>
    <w:basedOn w:val="RecNo"/>
    <w:next w:val="Reptitle"/>
    <w:rsid w:val="00714B33"/>
  </w:style>
  <w:style w:type="paragraph" w:customStyle="1" w:styleId="Reptitle">
    <w:name w:val="Rep_title"/>
    <w:basedOn w:val="Rectitle"/>
    <w:next w:val="Repref"/>
    <w:rsid w:val="00714B33"/>
  </w:style>
  <w:style w:type="paragraph" w:customStyle="1" w:styleId="Repref">
    <w:name w:val="Rep_ref"/>
    <w:basedOn w:val="Recref"/>
    <w:next w:val="Repdate"/>
    <w:rsid w:val="00714B33"/>
  </w:style>
  <w:style w:type="paragraph" w:customStyle="1" w:styleId="Resdate">
    <w:name w:val="Res_date"/>
    <w:basedOn w:val="Recdate"/>
    <w:next w:val="Normalaftertitle"/>
    <w:rsid w:val="00714B33"/>
  </w:style>
  <w:style w:type="paragraph" w:customStyle="1" w:styleId="ResNo">
    <w:name w:val="Res_No"/>
    <w:basedOn w:val="RecNo"/>
    <w:next w:val="Restitle"/>
    <w:rsid w:val="00714B33"/>
  </w:style>
  <w:style w:type="paragraph" w:customStyle="1" w:styleId="Restitle">
    <w:name w:val="Res_title"/>
    <w:basedOn w:val="Rectitle"/>
    <w:next w:val="Resref"/>
    <w:rsid w:val="00714B33"/>
  </w:style>
  <w:style w:type="paragraph" w:customStyle="1" w:styleId="Resref">
    <w:name w:val="Res_ref"/>
    <w:basedOn w:val="Recref"/>
    <w:next w:val="Resdate"/>
    <w:rsid w:val="00714B33"/>
  </w:style>
  <w:style w:type="paragraph" w:customStyle="1" w:styleId="SectionNo">
    <w:name w:val="Section_No"/>
    <w:basedOn w:val="AnnexNo"/>
    <w:next w:val="Sectiontitle"/>
    <w:rsid w:val="00714B33"/>
  </w:style>
  <w:style w:type="paragraph" w:customStyle="1" w:styleId="Sectiontitle">
    <w:name w:val="Section_title"/>
    <w:basedOn w:val="Normal"/>
    <w:next w:val="Normalaftertitle"/>
    <w:rsid w:val="00714B33"/>
    <w:rPr>
      <w:sz w:val="26"/>
    </w:rPr>
  </w:style>
  <w:style w:type="paragraph" w:customStyle="1" w:styleId="SpecialFooter">
    <w:name w:val="Special Footer"/>
    <w:basedOn w:val="Footer"/>
    <w:rsid w:val="00714B33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714B33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714B33"/>
    <w:pPr>
      <w:spacing w:before="120"/>
    </w:pPr>
  </w:style>
  <w:style w:type="paragraph" w:customStyle="1" w:styleId="Tableref">
    <w:name w:val="Table_ref"/>
    <w:basedOn w:val="Normal"/>
    <w:next w:val="Tabletitle"/>
    <w:rsid w:val="00714B33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714B33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714B33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714B33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714B33"/>
    <w:rPr>
      <w:b/>
    </w:rPr>
  </w:style>
  <w:style w:type="paragraph" w:customStyle="1" w:styleId="Chaptitle">
    <w:name w:val="Chap_title"/>
    <w:basedOn w:val="Arttitle"/>
    <w:next w:val="Normalaftertitle"/>
    <w:rsid w:val="00714B33"/>
  </w:style>
  <w:style w:type="character" w:customStyle="1" w:styleId="HeaderChar">
    <w:name w:val="Header Char"/>
    <w:basedOn w:val="DefaultParagraphFont"/>
    <w:link w:val="Header"/>
    <w:uiPriority w:val="99"/>
    <w:rsid w:val="00714B3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14B3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14B33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714B33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F31E24"/>
    <w:rPr>
      <w:color w:val="605E5C"/>
      <w:shd w:val="clear" w:color="auto" w:fill="E1DFDD"/>
    </w:rPr>
  </w:style>
  <w:style w:type="paragraph" w:customStyle="1" w:styleId="DecNo">
    <w:name w:val="Dec_No"/>
    <w:basedOn w:val="ResNo"/>
    <w:rsid w:val="00F31E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720"/>
    </w:pPr>
    <w:rPr>
      <w:caps w:val="0"/>
    </w:rPr>
  </w:style>
  <w:style w:type="paragraph" w:customStyle="1" w:styleId="Dectitle">
    <w:name w:val="Dec_title"/>
    <w:basedOn w:val="Restitle"/>
    <w:rsid w:val="00F31E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240"/>
    </w:pPr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Calibri" w:hAnsi="Calibri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RES-094-R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itu.int/md/S25-CL-C-0042/e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tu.int/en/council/Pages/Financial-Regulation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0-CL-C-0083/en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GS\PR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PR_Council25.dotx</Template>
  <TotalTime>4</TotalTime>
  <Pages>1</Pages>
  <Words>130</Words>
  <Characters>952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Renewal of the mandate of the External Auditor - the United Kingdom's national audit office (NAO) - for a period of two years</vt:lpstr>
    </vt:vector>
  </TitlesOfParts>
  <Manager>General Secretariat - Pool</Manager>
  <Company>International Telecommunication Union (ITU)</Company>
  <LinksUpToDate>false</LinksUpToDate>
  <CharactersWithSpaces>1055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644 - Renewal of the mandate of the External Auditor - the United Kingdom's national audit office (NAO) - for a period of two years</dc:title>
  <dc:subject>ITU Council 2025</dc:subject>
  <cp:keywords>C2025, C25, Council-25</cp:keywords>
  <dc:description/>
  <cp:lastPrinted>2006-03-28T16:12:00Z</cp:lastPrinted>
  <dcterms:created xsi:type="dcterms:W3CDTF">2025-08-05T12:31:00Z</dcterms:created>
  <dcterms:modified xsi:type="dcterms:W3CDTF">2025-08-05T15:05:00Z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