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1473A70A" w:rsidR="00AD3606" w:rsidRPr="004E5DB0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779937E" w14:textId="1B6696CC" w:rsidR="00AD3606" w:rsidRPr="00F07245" w:rsidRDefault="00791B9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 w:rsidRPr="00F07245">
              <w:rPr>
                <w:rFonts w:hint="eastAsia"/>
                <w:b/>
                <w:lang w:eastAsia="zh-CN"/>
              </w:rPr>
              <w:t>文件</w:t>
            </w:r>
            <w:r w:rsidRPr="00F07245">
              <w:rPr>
                <w:rFonts w:hint="eastAsia"/>
                <w:b/>
                <w:lang w:eastAsia="zh-CN"/>
              </w:rPr>
              <w:t xml:space="preserve"> </w:t>
            </w:r>
            <w:r w:rsidR="00AD3606" w:rsidRPr="00F07245">
              <w:rPr>
                <w:b/>
              </w:rPr>
              <w:t>C2</w:t>
            </w:r>
            <w:r w:rsidR="00BF1FDE" w:rsidRPr="00F07245">
              <w:rPr>
                <w:b/>
              </w:rPr>
              <w:t>5</w:t>
            </w:r>
            <w:r w:rsidR="00AD3606" w:rsidRPr="00F07245">
              <w:rPr>
                <w:b/>
              </w:rPr>
              <w:t>/</w:t>
            </w:r>
            <w:r w:rsidR="00AA47A8" w:rsidRPr="00F07245">
              <w:rPr>
                <w:b/>
              </w:rPr>
              <w:t>123</w:t>
            </w:r>
            <w:r w:rsidR="00AD3606" w:rsidRPr="00F07245">
              <w:rPr>
                <w:b/>
              </w:rPr>
              <w:t>-</w:t>
            </w:r>
            <w:r w:rsidRPr="00F07245">
              <w:rPr>
                <w:rFonts w:hint="eastAsia"/>
                <w:b/>
                <w:lang w:eastAsia="zh-CN"/>
              </w:rPr>
              <w:t>C</w:t>
            </w:r>
          </w:p>
        </w:tc>
      </w:tr>
      <w:tr w:rsidR="00AD3606" w:rsidRPr="00C0458D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368A80D5" w:rsidR="00AD3606" w:rsidRPr="00F07245" w:rsidRDefault="00007948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F07245">
              <w:rPr>
                <w:b/>
              </w:rPr>
              <w:t>2025</w:t>
            </w:r>
            <w:r w:rsidR="00791B97" w:rsidRPr="00F07245">
              <w:rPr>
                <w:rFonts w:hint="eastAsia"/>
                <w:b/>
                <w:lang w:eastAsia="zh-CN"/>
              </w:rPr>
              <w:t>年</w:t>
            </w:r>
            <w:r w:rsidR="00AA47A8" w:rsidRPr="00F07245">
              <w:rPr>
                <w:b/>
                <w:lang w:eastAsia="zh-CN"/>
              </w:rPr>
              <w:t>7</w:t>
            </w:r>
            <w:r w:rsidR="00791B97" w:rsidRPr="00F07245">
              <w:rPr>
                <w:rFonts w:hint="eastAsia"/>
                <w:b/>
                <w:lang w:eastAsia="zh-CN"/>
              </w:rPr>
              <w:t>月</w:t>
            </w:r>
            <w:r w:rsidR="00AA47A8" w:rsidRPr="00F07245">
              <w:rPr>
                <w:b/>
                <w:lang w:eastAsia="zh-CN"/>
              </w:rPr>
              <w:t>9</w:t>
            </w:r>
            <w:r w:rsidR="00791B97" w:rsidRPr="00F07245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AD3606" w:rsidRPr="00C0458D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1773AF56" w:rsidR="00AD3606" w:rsidRPr="00C0458D" w:rsidRDefault="00791B97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472BAD" w:rsidRPr="00C0458D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29F7EE76" w:rsidR="00472BAD" w:rsidRPr="00C0458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C0458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7"/>
    <w:bookmarkEnd w:id="2"/>
    <w:bookmarkEnd w:id="3"/>
    <w:bookmarkEnd w:id="4"/>
    <w:bookmarkEnd w:id="5"/>
    <w:p w14:paraId="1D257515" w14:textId="06CAF756" w:rsidR="00CB56B7" w:rsidRPr="00F07245" w:rsidRDefault="00825B05" w:rsidP="00AA47A8">
      <w:pPr>
        <w:pStyle w:val="DecNo"/>
        <w:rPr>
          <w:rFonts w:ascii="SimSun" w:eastAsia="SimSun" w:hAnsi="SimSun" w:cs="SimSun"/>
        </w:rPr>
      </w:pPr>
      <w:r w:rsidRPr="00F07245">
        <w:t>第</w:t>
      </w:r>
      <w:r w:rsidR="00AA47A8" w:rsidRPr="00F07245">
        <w:t>644</w:t>
      </w:r>
      <w:r w:rsidRPr="00F07245">
        <w:t>号决</w:t>
      </w:r>
      <w:r w:rsidRPr="00F07245">
        <w:rPr>
          <w:rFonts w:ascii="SimSun" w:eastAsia="SimSun" w:hAnsi="SimSun" w:cs="SimSun" w:hint="eastAsia"/>
        </w:rPr>
        <w:t>定</w:t>
      </w:r>
    </w:p>
    <w:p w14:paraId="71C9FC10" w14:textId="6B753B0C" w:rsidR="00825B05" w:rsidRPr="00CB56B7" w:rsidRDefault="00AA47A8" w:rsidP="00825B05">
      <w:pPr>
        <w:jc w:val="center"/>
        <w:rPr>
          <w:lang w:eastAsia="zh-CN"/>
        </w:rPr>
      </w:pPr>
      <w:r w:rsidRPr="00F07245">
        <w:rPr>
          <w:rFonts w:hint="eastAsia"/>
          <w:color w:val="000000"/>
          <w:sz w:val="27"/>
          <w:szCs w:val="27"/>
          <w:lang w:eastAsia="zh-CN"/>
        </w:rPr>
        <w:t>（在第八次全体会议上通过）</w:t>
      </w:r>
    </w:p>
    <w:p w14:paraId="410969FD" w14:textId="56EE7CD4" w:rsidR="00CB56B7" w:rsidRPr="00CB56B7" w:rsidRDefault="00356410" w:rsidP="00EB4DCD">
      <w:pPr>
        <w:pStyle w:val="Dectitle"/>
        <w:rPr>
          <w:rFonts w:asciiTheme="minorHAnsi" w:hAnsiTheme="minorHAnsi"/>
          <w:lang w:eastAsia="zh-CN"/>
        </w:rPr>
      </w:pPr>
      <w:bookmarkStart w:id="8" w:name="OLE_LINK9"/>
      <w:bookmarkStart w:id="9" w:name="OLE_LINK10"/>
      <w:r w:rsidRPr="00356410">
        <w:rPr>
          <w:rFonts w:hint="eastAsia"/>
          <w:lang w:eastAsia="zh-CN"/>
        </w:rPr>
        <w:t>将外部审计员</w:t>
      </w:r>
      <w:r w:rsidRPr="00356410">
        <w:rPr>
          <w:rFonts w:hint="eastAsia"/>
          <w:lang w:eastAsia="zh-CN"/>
        </w:rPr>
        <w:t xml:space="preserve"> </w:t>
      </w:r>
      <w:r w:rsidR="0019018D" w:rsidRPr="00CB56B7">
        <w:rPr>
          <w:lang w:eastAsia="zh-CN"/>
        </w:rPr>
        <w:t>–</w:t>
      </w:r>
      <w:r w:rsidRPr="00356410">
        <w:rPr>
          <w:rFonts w:hint="eastAsia"/>
          <w:lang w:eastAsia="zh-CN"/>
        </w:rPr>
        <w:t xml:space="preserve"> </w:t>
      </w:r>
      <w:r w:rsidRPr="00356410">
        <w:rPr>
          <w:rFonts w:hint="eastAsia"/>
          <w:lang w:eastAsia="zh-CN"/>
        </w:rPr>
        <w:t>英国国家审计署（</w:t>
      </w:r>
      <w:r w:rsidRPr="00356410">
        <w:rPr>
          <w:rFonts w:hint="eastAsia"/>
          <w:lang w:eastAsia="zh-CN"/>
        </w:rPr>
        <w:t>NAO</w:t>
      </w:r>
      <w:r w:rsidRPr="00356410">
        <w:rPr>
          <w:rFonts w:hint="eastAsia"/>
          <w:lang w:eastAsia="zh-CN"/>
        </w:rPr>
        <w:t>）</w:t>
      </w:r>
      <w:r w:rsidR="0019018D" w:rsidRPr="00CB56B7">
        <w:rPr>
          <w:lang w:eastAsia="zh-CN"/>
        </w:rPr>
        <w:t>–</w:t>
      </w:r>
      <w:r w:rsidRPr="00356410">
        <w:rPr>
          <w:rFonts w:hint="eastAsia"/>
          <w:lang w:eastAsia="zh-CN"/>
        </w:rPr>
        <w:t xml:space="preserve"> </w:t>
      </w:r>
      <w:r w:rsidRPr="00356410">
        <w:rPr>
          <w:rFonts w:hint="eastAsia"/>
          <w:lang w:eastAsia="zh-CN"/>
        </w:rPr>
        <w:t>的授权期延长两年</w:t>
      </w:r>
    </w:p>
    <w:bookmarkEnd w:id="8"/>
    <w:bookmarkEnd w:id="9"/>
    <w:p w14:paraId="2133F411" w14:textId="7C33D841" w:rsidR="00CB56B7" w:rsidRPr="00CB56B7" w:rsidRDefault="00356410" w:rsidP="00EB4DCD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国际电联理事会，</w:t>
      </w:r>
    </w:p>
    <w:p w14:paraId="6126EBE4" w14:textId="7AAA3F24" w:rsidR="00CB56B7" w:rsidRPr="00356410" w:rsidRDefault="00356410" w:rsidP="00EB4DCD">
      <w:pPr>
        <w:pStyle w:val="Call"/>
        <w:rPr>
          <w:rFonts w:ascii="STKaiti" w:eastAsia="STKaiti" w:hAnsi="STKaiti"/>
          <w:i w:val="0"/>
          <w:iCs/>
          <w:lang w:eastAsia="zh-CN"/>
        </w:rPr>
      </w:pPr>
      <w:r w:rsidRPr="00356410">
        <w:rPr>
          <w:rFonts w:ascii="STKaiti" w:eastAsia="STKaiti" w:hAnsi="STKaiti" w:hint="eastAsia"/>
          <w:i w:val="0"/>
          <w:iCs/>
          <w:lang w:eastAsia="zh-CN"/>
        </w:rPr>
        <w:t>审查了</w:t>
      </w:r>
    </w:p>
    <w:p w14:paraId="2D34811E" w14:textId="09CAE2D6" w:rsidR="00CB56B7" w:rsidRPr="00CB56B7" w:rsidRDefault="00CB56B7" w:rsidP="00235FC4">
      <w:pPr>
        <w:ind w:firstLineChars="200" w:firstLine="480"/>
        <w:rPr>
          <w:lang w:eastAsia="zh-CN"/>
        </w:rPr>
      </w:pPr>
      <w:hyperlink r:id="rId11" w:history="1">
        <w:r w:rsidRPr="00783697">
          <w:rPr>
            <w:rStyle w:val="Hyperlink"/>
            <w:lang w:eastAsia="zh-CN"/>
          </w:rPr>
          <w:t>C25/</w:t>
        </w:r>
        <w:r w:rsidR="00783697" w:rsidRPr="00783697">
          <w:rPr>
            <w:rStyle w:val="Hyperlink"/>
            <w:lang w:eastAsia="zh-CN"/>
          </w:rPr>
          <w:t>42</w:t>
        </w:r>
      </w:hyperlink>
      <w:r w:rsidR="00356410">
        <w:rPr>
          <w:rFonts w:hint="eastAsia"/>
          <w:lang w:eastAsia="zh-CN"/>
        </w:rPr>
        <w:t>号文件，</w:t>
      </w:r>
    </w:p>
    <w:p w14:paraId="524A15F8" w14:textId="094C664C" w:rsidR="00CB56B7" w:rsidRPr="00356410" w:rsidRDefault="00356410" w:rsidP="00EB4DCD">
      <w:pPr>
        <w:pStyle w:val="Call"/>
        <w:rPr>
          <w:rFonts w:ascii="STKaiti" w:eastAsia="STKaiti" w:hAnsi="STKaiti"/>
          <w:i w:val="0"/>
          <w:iCs/>
          <w:lang w:eastAsia="zh-CN"/>
        </w:rPr>
      </w:pPr>
      <w:r w:rsidRPr="00356410">
        <w:rPr>
          <w:rFonts w:ascii="STKaiti" w:eastAsia="STKaiti" w:hAnsi="STKaiti" w:hint="eastAsia"/>
          <w:i w:val="0"/>
          <w:iCs/>
          <w:lang w:eastAsia="zh-CN"/>
        </w:rPr>
        <w:t>考虑到</w:t>
      </w:r>
    </w:p>
    <w:p w14:paraId="7F399C2A" w14:textId="7A2629A8" w:rsidR="00CB56B7" w:rsidRPr="00CB56B7" w:rsidRDefault="00356410" w:rsidP="00235FC4">
      <w:pPr>
        <w:ind w:firstLineChars="200" w:firstLine="480"/>
        <w:jc w:val="both"/>
        <w:rPr>
          <w:rFonts w:asciiTheme="minorHAnsi" w:hAnsiTheme="minorHAnsi"/>
          <w:szCs w:val="24"/>
          <w:lang w:eastAsia="zh-CN"/>
        </w:rPr>
      </w:pPr>
      <w:r>
        <w:rPr>
          <w:rFonts w:hint="eastAsia"/>
          <w:szCs w:val="24"/>
          <w:lang w:eastAsia="zh-CN"/>
        </w:rPr>
        <w:t>全权代表大会</w:t>
      </w:r>
      <w:hyperlink r:id="rId12" w:history="1">
        <w:r>
          <w:rPr>
            <w:color w:val="0563C1"/>
            <w:u w:val="single"/>
            <w:lang w:eastAsia="zh-CN"/>
          </w:rPr>
          <w:t>第</w:t>
        </w:r>
        <w:r>
          <w:rPr>
            <w:color w:val="0563C1"/>
            <w:u w:val="single"/>
            <w:lang w:eastAsia="zh-CN"/>
          </w:rPr>
          <w:t>94</w:t>
        </w:r>
        <w:r>
          <w:rPr>
            <w:color w:val="0563C1"/>
            <w:u w:val="single"/>
            <w:lang w:eastAsia="zh-CN"/>
          </w:rPr>
          <w:t>号决议</w:t>
        </w:r>
      </w:hyperlink>
      <w:r>
        <w:rPr>
          <w:rFonts w:hint="eastAsia"/>
          <w:szCs w:val="24"/>
          <w:lang w:eastAsia="zh-CN"/>
        </w:rPr>
        <w:t>（</w:t>
      </w:r>
      <w:r>
        <w:rPr>
          <w:rFonts w:hint="eastAsia"/>
          <w:szCs w:val="24"/>
          <w:lang w:eastAsia="zh-CN"/>
        </w:rPr>
        <w:t>2022</w:t>
      </w:r>
      <w:r>
        <w:rPr>
          <w:rFonts w:hint="eastAsia"/>
          <w:szCs w:val="24"/>
          <w:lang w:eastAsia="zh-CN"/>
        </w:rPr>
        <w:t>年，布加勒斯特，修订版）和理事会</w:t>
      </w:r>
      <w:hyperlink r:id="rId13" w:history="1">
        <w:r>
          <w:rPr>
            <w:color w:val="0563C1"/>
            <w:u w:val="single"/>
            <w:lang w:eastAsia="zh-CN"/>
          </w:rPr>
          <w:t>第</w:t>
        </w:r>
        <w:r>
          <w:rPr>
            <w:color w:val="0563C1"/>
            <w:u w:val="single"/>
            <w:lang w:eastAsia="zh-CN"/>
          </w:rPr>
          <w:t>621</w:t>
        </w:r>
        <w:r>
          <w:rPr>
            <w:color w:val="0563C1"/>
            <w:u w:val="single"/>
            <w:lang w:eastAsia="zh-CN"/>
          </w:rPr>
          <w:t>号决定</w:t>
        </w:r>
      </w:hyperlink>
      <w:r>
        <w:rPr>
          <w:rFonts w:hint="eastAsia"/>
          <w:szCs w:val="24"/>
          <w:lang w:eastAsia="zh-CN"/>
        </w:rPr>
        <w:t>（</w:t>
      </w:r>
      <w:r>
        <w:rPr>
          <w:rFonts w:hint="eastAsia"/>
          <w:szCs w:val="24"/>
          <w:lang w:eastAsia="zh-CN"/>
        </w:rPr>
        <w:t>C20</w:t>
      </w:r>
      <w:r>
        <w:rPr>
          <w:rFonts w:hint="eastAsia"/>
          <w:szCs w:val="24"/>
          <w:lang w:eastAsia="zh-CN"/>
        </w:rPr>
        <w:t>），</w:t>
      </w:r>
    </w:p>
    <w:p w14:paraId="6028E5A0" w14:textId="514BE866" w:rsidR="00CB56B7" w:rsidRPr="00CB56B7" w:rsidRDefault="00356410" w:rsidP="00EB4DCD">
      <w:pPr>
        <w:pStyle w:val="Call"/>
        <w:rPr>
          <w:lang w:eastAsia="zh-CN"/>
        </w:rPr>
      </w:pPr>
      <w:r w:rsidRPr="00356410">
        <w:rPr>
          <w:rFonts w:ascii="STKaiti" w:eastAsia="STKaiti" w:hAnsi="STKaiti" w:hint="eastAsia"/>
          <w:i w:val="0"/>
          <w:iCs/>
          <w:lang w:eastAsia="zh-CN"/>
        </w:rPr>
        <w:t>顾及</w:t>
      </w:r>
    </w:p>
    <w:p w14:paraId="1BFE1A65" w14:textId="19708D74" w:rsidR="00CB56B7" w:rsidRPr="00CB56B7" w:rsidRDefault="00356410" w:rsidP="001A6F37">
      <w:pPr>
        <w:ind w:firstLineChars="200" w:firstLine="480"/>
        <w:rPr>
          <w:lang w:eastAsia="zh-CN"/>
        </w:rPr>
      </w:pPr>
      <w:hyperlink r:id="rId14" w:history="1">
        <w:r>
          <w:rPr>
            <w:color w:val="0563C1"/>
            <w:u w:val="single"/>
            <w:lang w:eastAsia="zh-CN"/>
          </w:rPr>
          <w:t>《财务规则》</w:t>
        </w:r>
      </w:hyperlink>
      <w:r>
        <w:rPr>
          <w:rFonts w:hint="eastAsia"/>
          <w:lang w:eastAsia="zh-CN"/>
        </w:rPr>
        <w:t>第</w:t>
      </w:r>
      <w:r w:rsidRPr="00CB56B7">
        <w:rPr>
          <w:lang w:eastAsia="zh-CN"/>
        </w:rPr>
        <w:t>28</w:t>
      </w:r>
      <w:r>
        <w:rPr>
          <w:rFonts w:hint="eastAsia"/>
          <w:lang w:eastAsia="zh-CN"/>
        </w:rPr>
        <w:t>条，</w:t>
      </w:r>
    </w:p>
    <w:p w14:paraId="7E476469" w14:textId="55805BC4" w:rsidR="00CB56B7" w:rsidRPr="00EB4DCD" w:rsidRDefault="00F07245" w:rsidP="00EB4DCD">
      <w:pPr>
        <w:pStyle w:val="Call"/>
        <w:rPr>
          <w:lang w:eastAsia="zh-CN"/>
        </w:rPr>
      </w:pPr>
      <w:r>
        <w:rPr>
          <w:rFonts w:ascii="STKaiti" w:eastAsia="STKaiti" w:hAnsi="STKaiti" w:hint="eastAsia"/>
          <w:i w:val="0"/>
          <w:iCs/>
          <w:lang w:val="en-US" w:eastAsia="zh-CN"/>
        </w:rPr>
        <w:t>做出</w:t>
      </w:r>
      <w:r w:rsidR="00356410" w:rsidRPr="00356410">
        <w:rPr>
          <w:rFonts w:ascii="STKaiti" w:eastAsia="STKaiti" w:hAnsi="STKaiti" w:hint="eastAsia"/>
          <w:i w:val="0"/>
          <w:iCs/>
          <w:lang w:eastAsia="zh-CN"/>
        </w:rPr>
        <w:t>决定</w:t>
      </w:r>
    </w:p>
    <w:p w14:paraId="13E41A8A" w14:textId="02A7FD53" w:rsidR="00CB56B7" w:rsidRPr="00CB56B7" w:rsidRDefault="00356410" w:rsidP="00235FC4">
      <w:pPr>
        <w:ind w:firstLineChars="200" w:firstLine="480"/>
        <w:jc w:val="both"/>
        <w:rPr>
          <w:rFonts w:asciiTheme="minorHAnsi" w:hAnsiTheme="minorHAnsi"/>
          <w:szCs w:val="24"/>
          <w:lang w:eastAsia="zh-CN"/>
        </w:rPr>
      </w:pPr>
      <w:r w:rsidRPr="00356410">
        <w:rPr>
          <w:rFonts w:asciiTheme="minorHAnsi" w:hAnsiTheme="minorHAnsi" w:hint="eastAsia"/>
          <w:szCs w:val="24"/>
          <w:lang w:eastAsia="zh-CN"/>
        </w:rPr>
        <w:t>将</w:t>
      </w:r>
      <w:r w:rsidR="0019018D" w:rsidRPr="00356410">
        <w:rPr>
          <w:rFonts w:asciiTheme="minorHAnsi" w:hAnsiTheme="minorHAnsi" w:hint="eastAsia"/>
          <w:szCs w:val="24"/>
          <w:lang w:eastAsia="zh-CN"/>
        </w:rPr>
        <w:t>英国国家审计署（</w:t>
      </w:r>
      <w:r w:rsidR="0019018D" w:rsidRPr="00356410">
        <w:rPr>
          <w:rFonts w:asciiTheme="minorHAnsi" w:hAnsiTheme="minorHAnsi" w:hint="eastAsia"/>
          <w:szCs w:val="24"/>
          <w:lang w:eastAsia="zh-CN"/>
        </w:rPr>
        <w:t>NAO</w:t>
      </w:r>
      <w:r w:rsidR="0019018D" w:rsidRPr="00356410">
        <w:rPr>
          <w:rFonts w:asciiTheme="minorHAnsi" w:hAnsiTheme="minorHAnsi" w:hint="eastAsia"/>
          <w:szCs w:val="24"/>
          <w:lang w:eastAsia="zh-CN"/>
        </w:rPr>
        <w:t>）</w:t>
      </w:r>
      <w:r w:rsidRPr="00356410">
        <w:rPr>
          <w:rFonts w:asciiTheme="minorHAnsi" w:hAnsiTheme="minorHAnsi" w:hint="eastAsia"/>
          <w:szCs w:val="24"/>
          <w:lang w:eastAsia="zh-CN"/>
        </w:rPr>
        <w:t>作为国际电联外部审计员的的授权期</w:t>
      </w:r>
      <w:r w:rsidR="0019018D">
        <w:rPr>
          <w:rFonts w:asciiTheme="minorHAnsi" w:hAnsiTheme="minorHAnsi" w:hint="eastAsia"/>
          <w:szCs w:val="24"/>
          <w:lang w:eastAsia="zh-CN"/>
        </w:rPr>
        <w:t>延长</w:t>
      </w:r>
      <w:r w:rsidRPr="00356410">
        <w:rPr>
          <w:rFonts w:asciiTheme="minorHAnsi" w:hAnsiTheme="minorHAnsi" w:hint="eastAsia"/>
          <w:szCs w:val="24"/>
          <w:lang w:eastAsia="zh-CN"/>
        </w:rPr>
        <w:t>两年，以便审计其</w:t>
      </w:r>
      <w:r w:rsidRPr="00356410">
        <w:rPr>
          <w:rFonts w:asciiTheme="minorHAnsi" w:hAnsiTheme="minorHAnsi" w:hint="eastAsia"/>
          <w:szCs w:val="24"/>
          <w:lang w:eastAsia="zh-CN"/>
        </w:rPr>
        <w:t>2026</w:t>
      </w:r>
      <w:r w:rsidRPr="00356410">
        <w:rPr>
          <w:rFonts w:asciiTheme="minorHAnsi" w:hAnsiTheme="minorHAnsi" w:hint="eastAsia"/>
          <w:szCs w:val="24"/>
          <w:lang w:eastAsia="zh-CN"/>
        </w:rPr>
        <w:t>年和</w:t>
      </w:r>
      <w:r w:rsidRPr="00356410">
        <w:rPr>
          <w:rFonts w:asciiTheme="minorHAnsi" w:hAnsiTheme="minorHAnsi" w:hint="eastAsia"/>
          <w:szCs w:val="24"/>
          <w:lang w:eastAsia="zh-CN"/>
        </w:rPr>
        <w:t>2027</w:t>
      </w:r>
      <w:r w:rsidRPr="00356410">
        <w:rPr>
          <w:rFonts w:asciiTheme="minorHAnsi" w:hAnsiTheme="minorHAnsi" w:hint="eastAsia"/>
          <w:szCs w:val="24"/>
          <w:lang w:eastAsia="zh-CN"/>
        </w:rPr>
        <w:t>年的财务报表，</w:t>
      </w:r>
    </w:p>
    <w:p w14:paraId="30DAE67E" w14:textId="31F58997" w:rsidR="00CB56B7" w:rsidRPr="00EB4DCD" w:rsidRDefault="00356410" w:rsidP="00EB4DCD">
      <w:pPr>
        <w:pStyle w:val="Call"/>
        <w:rPr>
          <w:lang w:eastAsia="zh-CN"/>
        </w:rPr>
      </w:pPr>
      <w:r w:rsidRPr="00356410">
        <w:rPr>
          <w:rFonts w:ascii="STKaiti" w:eastAsia="STKaiti" w:hAnsi="STKaiti" w:hint="eastAsia"/>
          <w:i w:val="0"/>
          <w:iCs/>
          <w:lang w:eastAsia="zh-CN"/>
        </w:rPr>
        <w:t>责成秘书长</w:t>
      </w:r>
    </w:p>
    <w:p w14:paraId="58C938C1" w14:textId="2A30EC58" w:rsidR="00CB56B7" w:rsidRPr="00CB56B7" w:rsidRDefault="00356410" w:rsidP="00235FC4">
      <w:pPr>
        <w:ind w:firstLineChars="200" w:firstLine="480"/>
        <w:jc w:val="both"/>
        <w:rPr>
          <w:color w:val="000000"/>
          <w:lang w:eastAsia="zh-CN"/>
        </w:rPr>
      </w:pPr>
      <w:r w:rsidRPr="00356410">
        <w:rPr>
          <w:rFonts w:hint="eastAsia"/>
          <w:color w:val="000000"/>
          <w:lang w:eastAsia="zh-CN"/>
        </w:rPr>
        <w:t>将本决定通知英国国家</w:t>
      </w:r>
      <w:r w:rsidR="0019018D">
        <w:rPr>
          <w:rFonts w:hint="eastAsia"/>
          <w:color w:val="000000"/>
          <w:lang w:eastAsia="zh-CN"/>
        </w:rPr>
        <w:t>审计署审计主任</w:t>
      </w:r>
      <w:r w:rsidRPr="00356410">
        <w:rPr>
          <w:rFonts w:hint="eastAsia"/>
          <w:color w:val="000000"/>
          <w:lang w:eastAsia="zh-CN"/>
        </w:rPr>
        <w:t>兼审计长。</w:t>
      </w:r>
    </w:p>
    <w:p w14:paraId="35C6D0A5" w14:textId="77777777" w:rsidR="007A3FCD" w:rsidRPr="00C0458D" w:rsidRDefault="007A3FCD" w:rsidP="00D618CB">
      <w:pPr>
        <w:spacing w:before="720"/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7A3FCD" w:rsidRPr="00C0458D" w:rsidSect="00AD3606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F824" w14:textId="77777777" w:rsidR="00D2718F" w:rsidRDefault="00D2718F">
      <w:r>
        <w:separator/>
      </w:r>
    </w:p>
  </w:endnote>
  <w:endnote w:type="continuationSeparator" w:id="0">
    <w:p w14:paraId="681C2C16" w14:textId="77777777" w:rsidR="00D2718F" w:rsidRDefault="00D2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F9D2920" w14:textId="77777777" w:rsidTr="0042469C">
      <w:trPr>
        <w:jc w:val="center"/>
      </w:trPr>
      <w:tc>
        <w:tcPr>
          <w:tcW w:w="1803" w:type="dxa"/>
          <w:vAlign w:val="center"/>
        </w:tcPr>
        <w:p w14:paraId="5B3DDD9A" w14:textId="01F28521" w:rsidR="00EE49E8" w:rsidRDefault="001A6F37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R2500715</w:t>
          </w:r>
        </w:p>
      </w:tc>
      <w:tc>
        <w:tcPr>
          <w:tcW w:w="8261" w:type="dxa"/>
        </w:tcPr>
        <w:p w14:paraId="6F6B3A01" w14:textId="0C4D3E39" w:rsidR="00EE49E8" w:rsidRPr="00E06FD5" w:rsidRDefault="00EE49E8" w:rsidP="00A07996">
          <w:pPr>
            <w:pStyle w:val="Header"/>
            <w:tabs>
              <w:tab w:val="left" w:pos="673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C6520B">
            <w:rPr>
              <w:bCs/>
            </w:rPr>
            <w:t>5</w:t>
          </w:r>
          <w:r w:rsidRPr="00623AE3">
            <w:rPr>
              <w:bCs/>
            </w:rPr>
            <w:t>/</w:t>
          </w:r>
          <w:r w:rsidR="00D618CB">
            <w:rPr>
              <w:bCs/>
            </w:rPr>
            <w:t>42</w:t>
          </w:r>
          <w:r w:rsidRPr="00623AE3">
            <w:rPr>
              <w:bCs/>
            </w:rPr>
            <w:t>-</w:t>
          </w:r>
          <w:r w:rsidR="00356410">
            <w:rPr>
              <w:rFonts w:hint="eastAsia"/>
              <w:bCs/>
              <w:lang w:eastAsia="zh-CN"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B3FBF10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666EE147" w:rsidR="00EE49E8" w:rsidRPr="006B77F1" w:rsidRDefault="00BF1FDE" w:rsidP="00EE49E8">
          <w:pPr>
            <w:pStyle w:val="Header"/>
            <w:jc w:val="left"/>
            <w:rPr>
              <w:noProof/>
            </w:rPr>
          </w:pPr>
          <w:hyperlink r:id="rId1" w:anchor="/zh" w:history="1">
            <w:r w:rsidRPr="006B77F1">
              <w:rPr>
                <w:rStyle w:val="Hyperlink"/>
                <w:u w:val="none"/>
              </w:rPr>
              <w:t>council.itu.int/2025</w:t>
            </w:r>
          </w:hyperlink>
        </w:p>
      </w:tc>
      <w:tc>
        <w:tcPr>
          <w:tcW w:w="8261" w:type="dxa"/>
        </w:tcPr>
        <w:p w14:paraId="68F817AE" w14:textId="30354A81" w:rsidR="00EE49E8" w:rsidRPr="00E06FD5" w:rsidRDefault="00EE49E8" w:rsidP="00A07996">
          <w:pPr>
            <w:pStyle w:val="Header"/>
            <w:tabs>
              <w:tab w:val="left" w:pos="673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F1FDE">
            <w:rPr>
              <w:bCs/>
            </w:rPr>
            <w:t>5</w:t>
          </w:r>
          <w:r w:rsidRPr="00623AE3">
            <w:rPr>
              <w:bCs/>
            </w:rPr>
            <w:t>/</w:t>
          </w:r>
          <w:r w:rsidR="00AA47A8">
            <w:rPr>
              <w:bCs/>
            </w:rPr>
            <w:t>123</w:t>
          </w:r>
          <w:r w:rsidRPr="00623AE3">
            <w:rPr>
              <w:bCs/>
            </w:rPr>
            <w:t>-</w:t>
          </w:r>
          <w:r w:rsidR="005A47FF"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78F19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B247" w14:textId="77777777" w:rsidR="00D2718F" w:rsidRDefault="00D2718F">
      <w:r>
        <w:t>____________________</w:t>
      </w:r>
    </w:p>
  </w:footnote>
  <w:footnote w:type="continuationSeparator" w:id="0">
    <w:p w14:paraId="44B68E21" w14:textId="77777777" w:rsidR="00D2718F" w:rsidRDefault="00D2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5A47FF" w:rsidRPr="00784011" w14:paraId="064E4940" w14:textId="77777777" w:rsidTr="009F4F03">
      <w:trPr>
        <w:trHeight w:val="1104"/>
        <w:jc w:val="center"/>
      </w:trPr>
      <w:tc>
        <w:tcPr>
          <w:tcW w:w="4390" w:type="dxa"/>
          <w:vAlign w:val="center"/>
        </w:tcPr>
        <w:p w14:paraId="6D1271EB" w14:textId="77777777" w:rsidR="005A47FF" w:rsidRPr="009621F8" w:rsidRDefault="005A47FF" w:rsidP="005A47FF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0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799E43D" wp14:editId="65D5F7E9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77A934AF" w14:textId="77777777" w:rsidR="005A47FF" w:rsidRDefault="005A47FF" w:rsidP="005A47F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1572891" w14:textId="77777777" w:rsidR="005A47FF" w:rsidRDefault="005A47FF" w:rsidP="005A47F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7BC1A6A" w14:textId="77777777" w:rsidR="005A47FF" w:rsidRPr="00784011" w:rsidRDefault="005A47FF" w:rsidP="005A47FF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0"/>
  <w:p w14:paraId="3C724958" w14:textId="3A13E37B" w:rsidR="00AD3606" w:rsidRPr="005A47FF" w:rsidRDefault="005A47FF" w:rsidP="005A47FF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49A4E" wp14:editId="4BF09B6B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3F93D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665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2F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2D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468A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D0A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C4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FE5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581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34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B65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9"/>
  </w:num>
  <w:num w:numId="2" w16cid:durableId="526060877">
    <w:abstractNumId w:val="7"/>
  </w:num>
  <w:num w:numId="3" w16cid:durableId="1517227191">
    <w:abstractNumId w:val="6"/>
  </w:num>
  <w:num w:numId="4" w16cid:durableId="2083940608">
    <w:abstractNumId w:val="5"/>
  </w:num>
  <w:num w:numId="5" w16cid:durableId="1440831355">
    <w:abstractNumId w:val="4"/>
  </w:num>
  <w:num w:numId="6" w16cid:durableId="1469274345">
    <w:abstractNumId w:val="8"/>
  </w:num>
  <w:num w:numId="7" w16cid:durableId="1595625436">
    <w:abstractNumId w:val="3"/>
  </w:num>
  <w:num w:numId="8" w16cid:durableId="1047339128">
    <w:abstractNumId w:val="2"/>
  </w:num>
  <w:num w:numId="9" w16cid:durableId="637880343">
    <w:abstractNumId w:val="1"/>
  </w:num>
  <w:num w:numId="10" w16cid:durableId="1781563013">
    <w:abstractNumId w:val="0"/>
  </w:num>
  <w:num w:numId="11" w16cid:durableId="1859080470">
    <w:abstractNumId w:val="8"/>
  </w:num>
  <w:num w:numId="12" w16cid:durableId="155414043">
    <w:abstractNumId w:val="3"/>
  </w:num>
  <w:num w:numId="13" w16cid:durableId="2041319012">
    <w:abstractNumId w:val="2"/>
  </w:num>
  <w:num w:numId="14" w16cid:durableId="954947632">
    <w:abstractNumId w:val="1"/>
  </w:num>
  <w:num w:numId="15" w16cid:durableId="1399134059">
    <w:abstractNumId w:val="0"/>
  </w:num>
  <w:num w:numId="16" w16cid:durableId="738600626">
    <w:abstractNumId w:val="8"/>
  </w:num>
  <w:num w:numId="17" w16cid:durableId="224611617">
    <w:abstractNumId w:val="3"/>
  </w:num>
  <w:num w:numId="18" w16cid:durableId="525951670">
    <w:abstractNumId w:val="2"/>
  </w:num>
  <w:num w:numId="19" w16cid:durableId="74590421">
    <w:abstractNumId w:val="1"/>
  </w:num>
  <w:num w:numId="20" w16cid:durableId="1917863451">
    <w:abstractNumId w:val="0"/>
  </w:num>
  <w:num w:numId="21" w16cid:durableId="1168716127">
    <w:abstractNumId w:val="8"/>
  </w:num>
  <w:num w:numId="22" w16cid:durableId="85929431">
    <w:abstractNumId w:val="3"/>
  </w:num>
  <w:num w:numId="23" w16cid:durableId="676469403">
    <w:abstractNumId w:val="2"/>
  </w:num>
  <w:num w:numId="24" w16cid:durableId="945383661">
    <w:abstractNumId w:val="1"/>
  </w:num>
  <w:num w:numId="25" w16cid:durableId="113410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07948"/>
    <w:rsid w:val="000210D4"/>
    <w:rsid w:val="0006007D"/>
    <w:rsid w:val="00063016"/>
    <w:rsid w:val="00066795"/>
    <w:rsid w:val="000745AB"/>
    <w:rsid w:val="00076AF6"/>
    <w:rsid w:val="00085CF2"/>
    <w:rsid w:val="000B1705"/>
    <w:rsid w:val="000D75B2"/>
    <w:rsid w:val="000F5DDB"/>
    <w:rsid w:val="000F7289"/>
    <w:rsid w:val="001121F5"/>
    <w:rsid w:val="0011568F"/>
    <w:rsid w:val="00126073"/>
    <w:rsid w:val="001400DC"/>
    <w:rsid w:val="00140CE1"/>
    <w:rsid w:val="00172FB7"/>
    <w:rsid w:val="0017539C"/>
    <w:rsid w:val="00175AC2"/>
    <w:rsid w:val="0017609F"/>
    <w:rsid w:val="0019018D"/>
    <w:rsid w:val="001A10B4"/>
    <w:rsid w:val="001A3154"/>
    <w:rsid w:val="001A6F37"/>
    <w:rsid w:val="001A7D1D"/>
    <w:rsid w:val="001B51DD"/>
    <w:rsid w:val="001C628E"/>
    <w:rsid w:val="001E0F7B"/>
    <w:rsid w:val="001F5569"/>
    <w:rsid w:val="002119FD"/>
    <w:rsid w:val="002130E0"/>
    <w:rsid w:val="00221F46"/>
    <w:rsid w:val="00235FC4"/>
    <w:rsid w:val="00264425"/>
    <w:rsid w:val="00265875"/>
    <w:rsid w:val="0027303B"/>
    <w:rsid w:val="00280689"/>
    <w:rsid w:val="0028109B"/>
    <w:rsid w:val="002A2188"/>
    <w:rsid w:val="002B1F58"/>
    <w:rsid w:val="002B5C7F"/>
    <w:rsid w:val="002C1687"/>
    <w:rsid w:val="002C1C7A"/>
    <w:rsid w:val="002C35EE"/>
    <w:rsid w:val="002C54E2"/>
    <w:rsid w:val="0030160F"/>
    <w:rsid w:val="00320223"/>
    <w:rsid w:val="00322D0D"/>
    <w:rsid w:val="00346896"/>
    <w:rsid w:val="00356410"/>
    <w:rsid w:val="00361465"/>
    <w:rsid w:val="00362846"/>
    <w:rsid w:val="00380F69"/>
    <w:rsid w:val="003877F5"/>
    <w:rsid w:val="00392D86"/>
    <w:rsid w:val="003936D3"/>
    <w:rsid w:val="003942D4"/>
    <w:rsid w:val="003958A8"/>
    <w:rsid w:val="003B29C2"/>
    <w:rsid w:val="003C2533"/>
    <w:rsid w:val="003D5A7F"/>
    <w:rsid w:val="0040435A"/>
    <w:rsid w:val="00416A24"/>
    <w:rsid w:val="00427BFF"/>
    <w:rsid w:val="00431D9E"/>
    <w:rsid w:val="00433CE8"/>
    <w:rsid w:val="00434A5C"/>
    <w:rsid w:val="00453079"/>
    <w:rsid w:val="004544D9"/>
    <w:rsid w:val="00472BAD"/>
    <w:rsid w:val="004811F8"/>
    <w:rsid w:val="00484009"/>
    <w:rsid w:val="00490E72"/>
    <w:rsid w:val="00491157"/>
    <w:rsid w:val="00491BA9"/>
    <w:rsid w:val="004921C8"/>
    <w:rsid w:val="00495B0B"/>
    <w:rsid w:val="00495CB1"/>
    <w:rsid w:val="004A1B8B"/>
    <w:rsid w:val="004B25A1"/>
    <w:rsid w:val="004D1851"/>
    <w:rsid w:val="004D599D"/>
    <w:rsid w:val="004E2EA5"/>
    <w:rsid w:val="004E3AEB"/>
    <w:rsid w:val="004E5DB0"/>
    <w:rsid w:val="0050223C"/>
    <w:rsid w:val="005243FF"/>
    <w:rsid w:val="005448DF"/>
    <w:rsid w:val="00564FBC"/>
    <w:rsid w:val="00565382"/>
    <w:rsid w:val="005800BC"/>
    <w:rsid w:val="00582442"/>
    <w:rsid w:val="005A47FF"/>
    <w:rsid w:val="005C6A42"/>
    <w:rsid w:val="005F3269"/>
    <w:rsid w:val="00623AE3"/>
    <w:rsid w:val="00630C4D"/>
    <w:rsid w:val="00644EC6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6B77F1"/>
    <w:rsid w:val="006C5ECF"/>
    <w:rsid w:val="00702DEF"/>
    <w:rsid w:val="00706861"/>
    <w:rsid w:val="00716694"/>
    <w:rsid w:val="00722551"/>
    <w:rsid w:val="00734D0B"/>
    <w:rsid w:val="0075051B"/>
    <w:rsid w:val="007665AD"/>
    <w:rsid w:val="0077110E"/>
    <w:rsid w:val="00783697"/>
    <w:rsid w:val="00791B97"/>
    <w:rsid w:val="00793188"/>
    <w:rsid w:val="00794D34"/>
    <w:rsid w:val="007A3FCD"/>
    <w:rsid w:val="007B19CF"/>
    <w:rsid w:val="007D01AF"/>
    <w:rsid w:val="00810DC9"/>
    <w:rsid w:val="00813E5E"/>
    <w:rsid w:val="00825B05"/>
    <w:rsid w:val="0083581B"/>
    <w:rsid w:val="00845BBD"/>
    <w:rsid w:val="00856684"/>
    <w:rsid w:val="00863874"/>
    <w:rsid w:val="00864AFF"/>
    <w:rsid w:val="00865925"/>
    <w:rsid w:val="008B4A6A"/>
    <w:rsid w:val="008C7E27"/>
    <w:rsid w:val="008D0035"/>
    <w:rsid w:val="008F7448"/>
    <w:rsid w:val="0090147A"/>
    <w:rsid w:val="009173EF"/>
    <w:rsid w:val="00932906"/>
    <w:rsid w:val="009417EA"/>
    <w:rsid w:val="00961B0B"/>
    <w:rsid w:val="00962D33"/>
    <w:rsid w:val="0096453C"/>
    <w:rsid w:val="009836D5"/>
    <w:rsid w:val="009B38C3"/>
    <w:rsid w:val="009E17BD"/>
    <w:rsid w:val="009E485A"/>
    <w:rsid w:val="00A04CEC"/>
    <w:rsid w:val="00A07996"/>
    <w:rsid w:val="00A272DB"/>
    <w:rsid w:val="00A27F92"/>
    <w:rsid w:val="00A32257"/>
    <w:rsid w:val="00A36D20"/>
    <w:rsid w:val="00A514A4"/>
    <w:rsid w:val="00A537B9"/>
    <w:rsid w:val="00A55622"/>
    <w:rsid w:val="00A73930"/>
    <w:rsid w:val="00A83502"/>
    <w:rsid w:val="00A875ED"/>
    <w:rsid w:val="00A94BAB"/>
    <w:rsid w:val="00AA47A8"/>
    <w:rsid w:val="00AD15B3"/>
    <w:rsid w:val="00AD3606"/>
    <w:rsid w:val="00AD4A3D"/>
    <w:rsid w:val="00AD677D"/>
    <w:rsid w:val="00AE6E28"/>
    <w:rsid w:val="00AF629D"/>
    <w:rsid w:val="00AF6E49"/>
    <w:rsid w:val="00B04A67"/>
    <w:rsid w:val="00B0583C"/>
    <w:rsid w:val="00B11EB5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D032B"/>
    <w:rsid w:val="00BD6C19"/>
    <w:rsid w:val="00BE01C6"/>
    <w:rsid w:val="00BE0B5F"/>
    <w:rsid w:val="00BE2640"/>
    <w:rsid w:val="00BE6A41"/>
    <w:rsid w:val="00BF1FDE"/>
    <w:rsid w:val="00C01189"/>
    <w:rsid w:val="00C0458D"/>
    <w:rsid w:val="00C374DE"/>
    <w:rsid w:val="00C47AD4"/>
    <w:rsid w:val="00C52D81"/>
    <w:rsid w:val="00C55198"/>
    <w:rsid w:val="00C6520B"/>
    <w:rsid w:val="00C70FC1"/>
    <w:rsid w:val="00C75800"/>
    <w:rsid w:val="00C85810"/>
    <w:rsid w:val="00CA30CC"/>
    <w:rsid w:val="00CA6393"/>
    <w:rsid w:val="00CA7995"/>
    <w:rsid w:val="00CB18FF"/>
    <w:rsid w:val="00CB56B7"/>
    <w:rsid w:val="00CC5EBC"/>
    <w:rsid w:val="00CD0C08"/>
    <w:rsid w:val="00CD0C73"/>
    <w:rsid w:val="00CD539F"/>
    <w:rsid w:val="00CE03FB"/>
    <w:rsid w:val="00CE433C"/>
    <w:rsid w:val="00CF0161"/>
    <w:rsid w:val="00CF33F3"/>
    <w:rsid w:val="00CF4A2B"/>
    <w:rsid w:val="00D024CA"/>
    <w:rsid w:val="00D06183"/>
    <w:rsid w:val="00D22C42"/>
    <w:rsid w:val="00D2718F"/>
    <w:rsid w:val="00D30262"/>
    <w:rsid w:val="00D618CB"/>
    <w:rsid w:val="00D62238"/>
    <w:rsid w:val="00D65041"/>
    <w:rsid w:val="00D702E5"/>
    <w:rsid w:val="00D80648"/>
    <w:rsid w:val="00DB1936"/>
    <w:rsid w:val="00DB384B"/>
    <w:rsid w:val="00DD11ED"/>
    <w:rsid w:val="00DF0189"/>
    <w:rsid w:val="00DF26C9"/>
    <w:rsid w:val="00DF656F"/>
    <w:rsid w:val="00E06FD5"/>
    <w:rsid w:val="00E10E80"/>
    <w:rsid w:val="00E124F0"/>
    <w:rsid w:val="00E214A6"/>
    <w:rsid w:val="00E21C7C"/>
    <w:rsid w:val="00E227F3"/>
    <w:rsid w:val="00E545C6"/>
    <w:rsid w:val="00E60754"/>
    <w:rsid w:val="00E60F04"/>
    <w:rsid w:val="00E65B24"/>
    <w:rsid w:val="00E854E4"/>
    <w:rsid w:val="00E86DBF"/>
    <w:rsid w:val="00E969AF"/>
    <w:rsid w:val="00EB0D6F"/>
    <w:rsid w:val="00EB2232"/>
    <w:rsid w:val="00EB4DCD"/>
    <w:rsid w:val="00EC16D2"/>
    <w:rsid w:val="00EC5337"/>
    <w:rsid w:val="00EE49E8"/>
    <w:rsid w:val="00F07245"/>
    <w:rsid w:val="00F16BAB"/>
    <w:rsid w:val="00F2150A"/>
    <w:rsid w:val="00F231D8"/>
    <w:rsid w:val="00F41209"/>
    <w:rsid w:val="00F43865"/>
    <w:rsid w:val="00F44C00"/>
    <w:rsid w:val="00F45D2C"/>
    <w:rsid w:val="00F46C5F"/>
    <w:rsid w:val="00F632C0"/>
    <w:rsid w:val="00F641E1"/>
    <w:rsid w:val="00F94A63"/>
    <w:rsid w:val="00FA1C28"/>
    <w:rsid w:val="00FB1279"/>
    <w:rsid w:val="00FB3551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048E5"/>
  <w15:docId w15:val="{095992CB-951E-46F8-828A-E2188A25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0F7289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DecNo">
    <w:name w:val="Dec_No"/>
    <w:basedOn w:val="ResNo"/>
    <w:rsid w:val="00EB4DCD"/>
  </w:style>
  <w:style w:type="paragraph" w:customStyle="1" w:styleId="Dectitle">
    <w:name w:val="Dec_title"/>
    <w:basedOn w:val="Restitle"/>
    <w:rsid w:val="00EB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0-CL-C-0083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Documents/basic-texts-2023/RES-094-C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042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council/Pages/Financial-Regulations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2F2AC-2255-4DBF-9278-6619577B4509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a1cf676c-2816-4389-ad5d-0f2e7c7e67c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CB52BA-7AEF-42D4-AF59-959012BFA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8146E-03A7-4413-9B17-C6B8E595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XXX - Renewal of the mandate of the External Auditor – the United Kingdom’s national audit office (NAO) – for a period of two years</vt:lpstr>
    </vt:vector>
  </TitlesOfParts>
  <Manager>General Secretariat</Manager>
  <Company>International Telecommunication Union (ITU)</Company>
  <LinksUpToDate>false</LinksUpToDate>
  <CharactersWithSpaces>563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644 - Renewal of the mandate of the External Auditor – the United Kingdom’s national audit office (NAO) – for a period of two years</dc:title>
  <dc:subject>ITU Council 2025</dc:subject>
  <cp:keywords>C25; C2025; Council 2025; ITU160</cp:keywords>
  <dc:description/>
  <cp:lastPrinted>2000-07-18T13:30:00Z</cp:lastPrinted>
  <dcterms:created xsi:type="dcterms:W3CDTF">2025-08-04T09:17:00Z</dcterms:created>
  <dcterms:modified xsi:type="dcterms:W3CDTF">2025-08-04T09:17:00Z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0x01010096B2CC4DF5F10149B2E37F08EDC3AC3A</vt:lpwstr>
  </property>
</Properties>
</file>