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4574D577" w:rsidR="00453B1F" w:rsidRPr="00E24D59" w:rsidRDefault="00453B1F">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704D21F6" w14:textId="6CCCFAAA"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5</w:t>
            </w:r>
            <w:r w:rsidRPr="00E24D59">
              <w:rPr>
                <w:b/>
                <w:lang w:val="fr-CH"/>
              </w:rPr>
              <w:t>/</w:t>
            </w:r>
            <w:r w:rsidR="006D6E97">
              <w:rPr>
                <w:rFonts w:hint="eastAsia"/>
                <w:b/>
                <w:lang w:val="fr-CH" w:eastAsia="zh-CN"/>
              </w:rPr>
              <w:t>112</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21253CC3" w:rsidR="00453B1F" w:rsidRPr="006D6E97" w:rsidRDefault="006D6E97">
            <w:pPr>
              <w:tabs>
                <w:tab w:val="left" w:pos="851"/>
              </w:tabs>
              <w:spacing w:before="0"/>
              <w:jc w:val="right"/>
              <w:rPr>
                <w:rFonts w:asciiTheme="minorHAnsi" w:eastAsiaTheme="majorEastAsia" w:hAnsiTheme="minorHAnsi" w:cstheme="minorHAnsi"/>
                <w:b/>
              </w:rPr>
            </w:pPr>
            <w:r w:rsidRPr="00B92BF3">
              <w:rPr>
                <w:rFonts w:asciiTheme="minorHAnsi" w:eastAsiaTheme="majorEastAsia" w:hAnsiTheme="minorHAnsi" w:cstheme="minorHAnsi"/>
                <w:b/>
              </w:rPr>
              <w:t>2025</w:t>
            </w:r>
            <w:r w:rsidRPr="00B92BF3">
              <w:rPr>
                <w:rFonts w:asciiTheme="minorHAnsi" w:eastAsiaTheme="majorEastAsia" w:hAnsiTheme="minorHAnsi" w:cstheme="minorHAnsi"/>
                <w:b/>
              </w:rPr>
              <w:t>年</w:t>
            </w:r>
            <w:r w:rsidR="0010258C">
              <w:rPr>
                <w:rFonts w:asciiTheme="minorHAnsi" w:eastAsiaTheme="majorEastAsia" w:hAnsiTheme="minorHAnsi" w:cstheme="minorHAnsi"/>
                <w:b/>
                <w:lang w:eastAsia="zh-CN"/>
              </w:rPr>
              <w:t>9</w:t>
            </w:r>
            <w:r w:rsidRPr="00B92BF3">
              <w:rPr>
                <w:rFonts w:asciiTheme="minorHAnsi" w:eastAsiaTheme="majorEastAsia" w:hAnsiTheme="minorHAnsi" w:cstheme="minorHAnsi"/>
                <w:b/>
              </w:rPr>
              <w:t>月</w:t>
            </w:r>
            <w:r w:rsidR="0010258C">
              <w:rPr>
                <w:rFonts w:asciiTheme="minorHAnsi" w:eastAsiaTheme="majorEastAsia" w:hAnsiTheme="minorHAnsi" w:cstheme="minorHAnsi"/>
                <w:b/>
                <w:lang w:eastAsia="zh-CN"/>
              </w:rPr>
              <w:t>9</w:t>
            </w:r>
            <w:r w:rsidRPr="00B92BF3">
              <w:rPr>
                <w:rFonts w:asciiTheme="minorHAnsi" w:eastAsiaTheme="majorEastAsia" w:hAnsiTheme="minorHAnsi" w:cstheme="minorHAnsi"/>
                <w:b/>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7B20D51A" w:rsidR="00453B1F" w:rsidRPr="00E85629" w:rsidRDefault="00453B1F">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6D6E97">
              <w:rPr>
                <w:rFonts w:cstheme="minorHAnsi" w:hint="eastAsia"/>
                <w:b/>
                <w:bCs/>
                <w:lang w:val="ru-RU"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bookmarkEnd w:id="2"/>
      <w:bookmarkEnd w:id="4"/>
      <w:tr w:rsidR="006D6E97" w:rsidRPr="00663D4D" w14:paraId="6FC565A4" w14:textId="77777777" w:rsidTr="00C039D2">
        <w:trPr>
          <w:cantSplit/>
          <w:trHeight w:val="23"/>
        </w:trPr>
        <w:tc>
          <w:tcPr>
            <w:tcW w:w="9214" w:type="dxa"/>
            <w:gridSpan w:val="2"/>
          </w:tcPr>
          <w:p w14:paraId="2FB8237A" w14:textId="77777777" w:rsidR="00B176C9" w:rsidRDefault="006D6E97" w:rsidP="00B41138">
            <w:pPr>
              <w:tabs>
                <w:tab w:val="left" w:pos="851"/>
              </w:tabs>
              <w:spacing w:line="240" w:lineRule="atLeast"/>
              <w:jc w:val="center"/>
              <w:rPr>
                <w:b/>
                <w:bCs/>
                <w:color w:val="000000"/>
                <w:sz w:val="34"/>
                <w:szCs w:val="34"/>
                <w:lang w:eastAsia="zh-CN"/>
              </w:rPr>
            </w:pPr>
            <w:r>
              <w:rPr>
                <w:rFonts w:hint="eastAsia"/>
                <w:b/>
                <w:bCs/>
                <w:color w:val="000000"/>
                <w:sz w:val="34"/>
                <w:szCs w:val="34"/>
                <w:lang w:eastAsia="zh-CN"/>
              </w:rPr>
              <w:t>第六次全体会议</w:t>
            </w:r>
          </w:p>
          <w:p w14:paraId="5C8EDD1C" w14:textId="06957BB9" w:rsidR="006D6E97" w:rsidRPr="00663D4D" w:rsidRDefault="006D6E97" w:rsidP="00C039D2">
            <w:pPr>
              <w:tabs>
                <w:tab w:val="left" w:pos="851"/>
              </w:tabs>
              <w:spacing w:after="240" w:line="240" w:lineRule="atLeast"/>
              <w:jc w:val="center"/>
              <w:rPr>
                <w:b/>
                <w:lang w:eastAsia="zh-CN"/>
              </w:rPr>
            </w:pPr>
            <w:r w:rsidRPr="0059211A">
              <w:rPr>
                <w:rFonts w:hint="eastAsia"/>
                <w:b/>
                <w:bCs/>
                <w:color w:val="000000"/>
                <w:sz w:val="34"/>
                <w:szCs w:val="34"/>
                <w:lang w:eastAsia="zh-CN"/>
              </w:rPr>
              <w:t>摘要记录</w:t>
            </w:r>
          </w:p>
        </w:tc>
      </w:tr>
      <w:tr w:rsidR="006D6E97" w:rsidRPr="00663D4D" w14:paraId="4118C9AD" w14:textId="77777777" w:rsidTr="00C039D2">
        <w:trPr>
          <w:cantSplit/>
          <w:trHeight w:val="23"/>
        </w:trPr>
        <w:tc>
          <w:tcPr>
            <w:tcW w:w="9214" w:type="dxa"/>
            <w:gridSpan w:val="2"/>
          </w:tcPr>
          <w:p w14:paraId="02D9490E" w14:textId="659B67A1" w:rsidR="006D6E97" w:rsidRPr="00663D4D" w:rsidRDefault="006D6E97" w:rsidP="00C039D2">
            <w:pPr>
              <w:overflowPunct/>
              <w:autoSpaceDE/>
              <w:autoSpaceDN/>
              <w:adjustRightInd/>
              <w:spacing w:after="240"/>
              <w:jc w:val="center"/>
              <w:textAlignment w:val="auto"/>
            </w:pPr>
            <w:r w:rsidRPr="00812666">
              <w:rPr>
                <w:color w:val="000000"/>
              </w:rPr>
              <w:t>2025</w:t>
            </w:r>
            <w:r>
              <w:rPr>
                <w:color w:val="000000"/>
                <w:lang w:val="zh-CN"/>
              </w:rPr>
              <w:t>年</w:t>
            </w:r>
            <w:r w:rsidRPr="00812666">
              <w:rPr>
                <w:color w:val="000000"/>
              </w:rPr>
              <w:t>6</w:t>
            </w:r>
            <w:r>
              <w:rPr>
                <w:color w:val="000000"/>
                <w:lang w:val="zh-CN"/>
              </w:rPr>
              <w:t>月</w:t>
            </w:r>
            <w:r w:rsidRPr="00812666">
              <w:rPr>
                <w:color w:val="000000"/>
              </w:rPr>
              <w:t>25</w:t>
            </w:r>
            <w:proofErr w:type="spellStart"/>
            <w:r>
              <w:rPr>
                <w:color w:val="000000"/>
                <w:lang w:val="zh-CN"/>
              </w:rPr>
              <w:t>日</w:t>
            </w:r>
            <w:r w:rsidRPr="00812666">
              <w:rPr>
                <w:color w:val="000000"/>
              </w:rPr>
              <w:t>（</w:t>
            </w:r>
            <w:r>
              <w:rPr>
                <w:color w:val="000000"/>
                <w:lang w:val="zh-CN"/>
              </w:rPr>
              <w:t>星期三</w:t>
            </w:r>
            <w:proofErr w:type="spellEnd"/>
            <w:r w:rsidRPr="00812666">
              <w:rPr>
                <w:color w:val="000000"/>
              </w:rPr>
              <w:t>），</w:t>
            </w:r>
            <w:r w:rsidRPr="00812666">
              <w:rPr>
                <w:color w:val="000000"/>
              </w:rPr>
              <w:t>14</w:t>
            </w:r>
            <w:r w:rsidRPr="00812666">
              <w:rPr>
                <w:rFonts w:hint="eastAsia"/>
                <w:color w:val="000000"/>
              </w:rPr>
              <w:t>:</w:t>
            </w:r>
            <w:r w:rsidR="00B41138">
              <w:rPr>
                <w:rFonts w:hint="eastAsia"/>
                <w:color w:val="000000"/>
                <w:lang w:eastAsia="zh-CN"/>
              </w:rPr>
              <w:t>3</w:t>
            </w:r>
            <w:r w:rsidRPr="00812666">
              <w:rPr>
                <w:rFonts w:hint="eastAsia"/>
                <w:color w:val="000000"/>
              </w:rPr>
              <w:t>0</w:t>
            </w:r>
            <w:r>
              <w:rPr>
                <w:rFonts w:hint="eastAsia"/>
                <w:color w:val="000000"/>
                <w:lang w:val="zh-CN"/>
              </w:rPr>
              <w:t>至</w:t>
            </w:r>
            <w:r w:rsidRPr="00812666">
              <w:rPr>
                <w:rFonts w:hint="eastAsia"/>
                <w:color w:val="000000"/>
              </w:rPr>
              <w:t>18:00</w:t>
            </w:r>
          </w:p>
          <w:p w14:paraId="64D456F4" w14:textId="77777777" w:rsidR="006D6E97" w:rsidRPr="00663D4D" w:rsidRDefault="006D6E97" w:rsidP="00C039D2">
            <w:pPr>
              <w:tabs>
                <w:tab w:val="left" w:pos="851"/>
              </w:tabs>
              <w:spacing w:after="240" w:line="240" w:lineRule="atLeast"/>
              <w:jc w:val="center"/>
              <w:rPr>
                <w:bCs/>
              </w:rPr>
            </w:pPr>
            <w:proofErr w:type="spellStart"/>
            <w:r w:rsidRPr="00B176C9">
              <w:rPr>
                <w:b/>
                <w:bCs/>
                <w:color w:val="000000"/>
                <w:lang w:val="zh-CN"/>
              </w:rPr>
              <w:t>主席</w:t>
            </w:r>
            <w:proofErr w:type="spellEnd"/>
            <w:r>
              <w:rPr>
                <w:color w:val="000000"/>
                <w:lang w:val="zh-CN"/>
              </w:rPr>
              <w:t>：</w:t>
            </w:r>
            <w:r>
              <w:rPr>
                <w:color w:val="000000"/>
                <w:lang w:val="zh-CN"/>
              </w:rPr>
              <w:t>C. Flutur</w:t>
            </w:r>
            <w:proofErr w:type="spellStart"/>
            <w:r>
              <w:rPr>
                <w:color w:val="000000"/>
                <w:lang w:val="zh-CN"/>
              </w:rPr>
              <w:t>女士（罗马尼亚</w:t>
            </w:r>
            <w:proofErr w:type="spellEnd"/>
            <w:r>
              <w:rPr>
                <w:color w:val="000000"/>
                <w:lang w:val="zh-CN"/>
              </w:rPr>
              <w:t>）</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6D6E97" w:rsidRPr="00663D4D" w14:paraId="72FB16B3" w14:textId="77777777" w:rsidTr="00C039D2">
        <w:tc>
          <w:tcPr>
            <w:tcW w:w="242" w:type="pct"/>
          </w:tcPr>
          <w:p w14:paraId="6EFDC611" w14:textId="77777777" w:rsidR="006D6E97" w:rsidRPr="00663D4D" w:rsidRDefault="006D6E97" w:rsidP="00582795">
            <w:pPr>
              <w:spacing w:before="480" w:after="120"/>
              <w:rPr>
                <w:b/>
                <w:bCs/>
                <w:szCs w:val="24"/>
              </w:rPr>
            </w:pPr>
            <w:bookmarkStart w:id="5" w:name="_Hlk141438382"/>
            <w:r w:rsidRPr="00663D4D">
              <w:rPr>
                <w:b/>
                <w:bCs/>
                <w:color w:val="000000"/>
                <w:szCs w:val="24"/>
              </w:rPr>
              <w:br w:type="page"/>
            </w:r>
            <w:r w:rsidRPr="00663D4D">
              <w:rPr>
                <w:b/>
                <w:bCs/>
                <w:color w:val="000000"/>
                <w:szCs w:val="24"/>
              </w:rPr>
              <w:br w:type="page"/>
            </w:r>
          </w:p>
        </w:tc>
        <w:tc>
          <w:tcPr>
            <w:tcW w:w="3450" w:type="pct"/>
            <w:hideMark/>
          </w:tcPr>
          <w:p w14:paraId="18A45A50" w14:textId="77777777" w:rsidR="006D6E97" w:rsidRPr="00663D4D" w:rsidRDefault="006D6E97" w:rsidP="00582795">
            <w:pPr>
              <w:spacing w:before="480" w:after="120"/>
              <w:rPr>
                <w:b/>
                <w:bCs/>
                <w:szCs w:val="24"/>
              </w:rPr>
            </w:pPr>
            <w:proofErr w:type="spellStart"/>
            <w:r>
              <w:rPr>
                <w:b/>
                <w:bCs/>
                <w:color w:val="000000"/>
                <w:lang w:val="zh-CN"/>
              </w:rPr>
              <w:t>讨论</w:t>
            </w:r>
            <w:r>
              <w:rPr>
                <w:rFonts w:hint="eastAsia"/>
                <w:b/>
                <w:bCs/>
                <w:color w:val="000000"/>
                <w:lang w:val="zh-CN"/>
              </w:rPr>
              <w:t>的</w:t>
            </w:r>
            <w:r>
              <w:rPr>
                <w:b/>
                <w:bCs/>
                <w:color w:val="000000"/>
                <w:lang w:val="zh-CN"/>
              </w:rPr>
              <w:t>议题</w:t>
            </w:r>
            <w:proofErr w:type="spellEnd"/>
          </w:p>
        </w:tc>
        <w:tc>
          <w:tcPr>
            <w:tcW w:w="1308" w:type="pct"/>
            <w:hideMark/>
          </w:tcPr>
          <w:p w14:paraId="74296455" w14:textId="77777777" w:rsidR="006D6E97" w:rsidRPr="00663D4D" w:rsidRDefault="006D6E97" w:rsidP="00582795">
            <w:pPr>
              <w:spacing w:before="480" w:after="120"/>
              <w:jc w:val="center"/>
              <w:rPr>
                <w:b/>
                <w:bCs/>
                <w:szCs w:val="24"/>
              </w:rPr>
            </w:pPr>
            <w:proofErr w:type="spellStart"/>
            <w:r>
              <w:rPr>
                <w:b/>
                <w:bCs/>
                <w:color w:val="000000"/>
                <w:lang w:val="zh-CN"/>
              </w:rPr>
              <w:t>文件</w:t>
            </w:r>
            <w:proofErr w:type="spellEnd"/>
          </w:p>
        </w:tc>
      </w:tr>
      <w:tr w:rsidR="006D6E97" w:rsidRPr="00663D4D" w14:paraId="0E4AD6F7" w14:textId="77777777" w:rsidTr="00C039D2">
        <w:trPr>
          <w:trHeight w:val="20"/>
        </w:trPr>
        <w:tc>
          <w:tcPr>
            <w:tcW w:w="242" w:type="pct"/>
            <w:hideMark/>
          </w:tcPr>
          <w:p w14:paraId="25A2BAC1" w14:textId="77777777" w:rsidR="006D6E97" w:rsidRPr="00663D4D" w:rsidRDefault="006D6E97" w:rsidP="00C039D2">
            <w:pPr>
              <w:spacing w:before="80" w:after="80"/>
              <w:rPr>
                <w:sz w:val="22"/>
                <w:szCs w:val="22"/>
              </w:rPr>
            </w:pPr>
            <w:r>
              <w:rPr>
                <w:color w:val="000000"/>
                <w:lang w:val="zh-CN"/>
              </w:rPr>
              <w:t>1</w:t>
            </w:r>
          </w:p>
        </w:tc>
        <w:tc>
          <w:tcPr>
            <w:tcW w:w="3450" w:type="pct"/>
          </w:tcPr>
          <w:p w14:paraId="6EE33CFA" w14:textId="77777777" w:rsidR="006D6E97" w:rsidRPr="00663D4D" w:rsidRDefault="006D6E97" w:rsidP="00C039D2">
            <w:pPr>
              <w:spacing w:before="80" w:after="80"/>
              <w:rPr>
                <w:lang w:eastAsia="zh-CN"/>
              </w:rPr>
            </w:pPr>
            <w:r>
              <w:rPr>
                <w:color w:val="000000"/>
                <w:lang w:val="zh-CN" w:eastAsia="zh-CN"/>
              </w:rPr>
              <w:t>国际电联互联网活动：全权代表大会第</w:t>
            </w:r>
            <w:r>
              <w:rPr>
                <w:color w:val="000000"/>
                <w:lang w:val="zh-CN" w:eastAsia="zh-CN"/>
              </w:rPr>
              <w:t>101</w:t>
            </w:r>
            <w:r>
              <w:rPr>
                <w:color w:val="000000"/>
                <w:lang w:val="zh-CN" w:eastAsia="zh-CN"/>
              </w:rPr>
              <w:t>、</w:t>
            </w:r>
            <w:r>
              <w:rPr>
                <w:color w:val="000000"/>
                <w:lang w:val="zh-CN" w:eastAsia="zh-CN"/>
              </w:rPr>
              <w:t>102</w:t>
            </w:r>
            <w:r>
              <w:rPr>
                <w:color w:val="000000"/>
                <w:lang w:val="zh-CN" w:eastAsia="zh-CN"/>
              </w:rPr>
              <w:t>、</w:t>
            </w:r>
            <w:r>
              <w:rPr>
                <w:color w:val="000000"/>
                <w:lang w:val="zh-CN" w:eastAsia="zh-CN"/>
              </w:rPr>
              <w:t>133</w:t>
            </w:r>
            <w:r>
              <w:rPr>
                <w:color w:val="000000"/>
                <w:lang w:val="zh-CN" w:eastAsia="zh-CN"/>
              </w:rPr>
              <w:t>、</w:t>
            </w:r>
            <w:r>
              <w:rPr>
                <w:color w:val="000000"/>
                <w:lang w:val="zh-CN" w:eastAsia="zh-CN"/>
              </w:rPr>
              <w:t>180</w:t>
            </w:r>
            <w:r>
              <w:rPr>
                <w:color w:val="000000"/>
                <w:lang w:val="zh-CN" w:eastAsia="zh-CN"/>
              </w:rPr>
              <w:t>和</w:t>
            </w:r>
            <w:r>
              <w:rPr>
                <w:color w:val="000000"/>
                <w:lang w:val="zh-CN" w:eastAsia="zh-CN"/>
              </w:rPr>
              <w:t>206</w:t>
            </w:r>
            <w:r>
              <w:rPr>
                <w:color w:val="000000"/>
                <w:lang w:val="zh-CN" w:eastAsia="zh-CN"/>
              </w:rPr>
              <w:t>号决议（</w:t>
            </w:r>
            <w:r w:rsidRPr="00590794">
              <w:rPr>
                <w:rFonts w:ascii="STKaiti" w:eastAsia="STKaiti" w:hAnsi="STKaiti"/>
                <w:color w:val="000000"/>
                <w:lang w:val="zh-CN" w:eastAsia="zh-CN"/>
              </w:rPr>
              <w:t>续</w:t>
            </w:r>
            <w:r>
              <w:rPr>
                <w:color w:val="000000"/>
                <w:lang w:val="zh-CN" w:eastAsia="zh-CN"/>
              </w:rPr>
              <w:t>）</w:t>
            </w:r>
          </w:p>
        </w:tc>
        <w:bookmarkStart w:id="6" w:name="_Hlk201829834"/>
        <w:tc>
          <w:tcPr>
            <w:tcW w:w="1308" w:type="pct"/>
          </w:tcPr>
          <w:p w14:paraId="1EA72BDF" w14:textId="77777777" w:rsidR="006D6E97" w:rsidRPr="00663D4D" w:rsidRDefault="006D6E97" w:rsidP="00C039D2">
            <w:pPr>
              <w:spacing w:before="80" w:after="80"/>
              <w:jc w:val="center"/>
              <w:rPr>
                <w:szCs w:val="24"/>
              </w:rPr>
            </w:pPr>
            <w:r w:rsidRPr="00663D4D">
              <w:rPr>
                <w:rFonts w:eastAsia="Times New Roman"/>
              </w:rPr>
              <w:fldChar w:fldCharType="begin"/>
            </w:r>
            <w:r w:rsidRPr="00663D4D">
              <w:instrText xml:space="preserve"> HYPERLINK "http://www.itu.int/md/S25-CL-C-0033/en" </w:instrText>
            </w:r>
            <w:r w:rsidRPr="00663D4D">
              <w:rPr>
                <w:rFonts w:eastAsia="Times New Roman"/>
              </w:rPr>
            </w:r>
            <w:r w:rsidRPr="00663D4D">
              <w:rPr>
                <w:rFonts w:eastAsia="Times New Roman"/>
              </w:rPr>
              <w:fldChar w:fldCharType="separate"/>
            </w:r>
            <w:r w:rsidRPr="00663D4D">
              <w:rPr>
                <w:rStyle w:val="Hyperlink"/>
                <w:rFonts w:asciiTheme="minorHAnsi" w:eastAsiaTheme="majorEastAsia" w:hAnsiTheme="minorHAnsi" w:cstheme="minorBidi"/>
                <w:szCs w:val="24"/>
              </w:rPr>
              <w:t>C25/33</w:t>
            </w:r>
            <w:r w:rsidRPr="00663D4D">
              <w:rPr>
                <w:rStyle w:val="Hyperlink"/>
                <w:rFonts w:asciiTheme="minorHAnsi" w:eastAsiaTheme="majorEastAsia" w:hAnsiTheme="minorHAnsi" w:cstheme="minorBidi"/>
                <w:szCs w:val="24"/>
              </w:rPr>
              <w:fldChar w:fldCharType="end"/>
            </w:r>
            <w:r>
              <w:rPr>
                <w:rFonts w:asciiTheme="minorHAnsi" w:hAnsiTheme="minorHAnsi" w:cstheme="minorBidi" w:hint="eastAsia"/>
                <w:szCs w:val="24"/>
              </w:rPr>
              <w:t>、</w:t>
            </w:r>
            <w:hyperlink r:id="rId8" w:history="1">
              <w:r w:rsidRPr="00663D4D">
                <w:rPr>
                  <w:rStyle w:val="Hyperlink"/>
                  <w:rFonts w:asciiTheme="minorHAnsi" w:eastAsia="SimSun" w:hAnsiTheme="minorHAnsi" w:cstheme="minorBidi"/>
                  <w:szCs w:val="24"/>
                </w:rPr>
                <w:t>C25/DT/4</w:t>
              </w:r>
            </w:hyperlink>
            <w:bookmarkEnd w:id="6"/>
          </w:p>
        </w:tc>
      </w:tr>
      <w:tr w:rsidR="006D6E97" w:rsidRPr="00663D4D" w14:paraId="51545635" w14:textId="77777777" w:rsidTr="00C039D2">
        <w:trPr>
          <w:trHeight w:val="20"/>
        </w:trPr>
        <w:tc>
          <w:tcPr>
            <w:tcW w:w="242" w:type="pct"/>
          </w:tcPr>
          <w:p w14:paraId="68258A1C" w14:textId="77777777" w:rsidR="006D6E97" w:rsidRPr="00663D4D" w:rsidRDefault="006D6E97" w:rsidP="00C039D2">
            <w:pPr>
              <w:spacing w:before="80" w:after="80"/>
              <w:rPr>
                <w:sz w:val="22"/>
                <w:szCs w:val="22"/>
              </w:rPr>
            </w:pPr>
            <w:r>
              <w:rPr>
                <w:color w:val="000000"/>
                <w:lang w:val="zh-CN"/>
              </w:rPr>
              <w:t>2</w:t>
            </w:r>
          </w:p>
        </w:tc>
        <w:tc>
          <w:tcPr>
            <w:tcW w:w="3450" w:type="pct"/>
          </w:tcPr>
          <w:p w14:paraId="03303FD9" w14:textId="77777777" w:rsidR="006D6E97" w:rsidRPr="00663D4D" w:rsidRDefault="006D6E97" w:rsidP="00C039D2">
            <w:pPr>
              <w:spacing w:before="80" w:after="80"/>
              <w:rPr>
                <w:rFonts w:cstheme="minorHAnsi"/>
                <w:color w:val="2F2F2F"/>
                <w:shd w:val="clear" w:color="auto" w:fill="FFFFFF"/>
                <w:lang w:eastAsia="zh-CN"/>
              </w:rPr>
            </w:pPr>
            <w:r>
              <w:rPr>
                <w:color w:val="000000"/>
                <w:lang w:val="zh-CN" w:eastAsia="zh-CN"/>
              </w:rPr>
              <w:t>关于</w:t>
            </w:r>
            <w:r>
              <w:rPr>
                <w:color w:val="000000"/>
                <w:lang w:val="zh-CN" w:eastAsia="zh-CN"/>
              </w:rPr>
              <w:t>RA-27</w:t>
            </w:r>
            <w:r>
              <w:rPr>
                <w:color w:val="000000"/>
                <w:lang w:val="zh-CN" w:eastAsia="zh-CN"/>
              </w:rPr>
              <w:t>、</w:t>
            </w:r>
            <w:r>
              <w:rPr>
                <w:color w:val="000000"/>
                <w:lang w:val="zh-CN" w:eastAsia="zh-CN"/>
              </w:rPr>
              <w:t>WRC-27</w:t>
            </w:r>
            <w:r>
              <w:rPr>
                <w:color w:val="000000"/>
                <w:lang w:val="zh-CN" w:eastAsia="zh-CN"/>
              </w:rPr>
              <w:t>和</w:t>
            </w:r>
            <w:r>
              <w:rPr>
                <w:color w:val="000000"/>
                <w:lang w:val="zh-CN" w:eastAsia="zh-CN"/>
              </w:rPr>
              <w:t>CPM31-1</w:t>
            </w:r>
            <w:r>
              <w:rPr>
                <w:color w:val="000000"/>
                <w:lang w:val="zh-CN" w:eastAsia="zh-CN"/>
              </w:rPr>
              <w:t>拟议</w:t>
            </w:r>
            <w:r>
              <w:rPr>
                <w:rFonts w:hint="eastAsia"/>
                <w:color w:val="000000"/>
                <w:lang w:val="zh-CN" w:eastAsia="zh-CN"/>
              </w:rPr>
              <w:t>会址</w:t>
            </w:r>
            <w:r>
              <w:rPr>
                <w:color w:val="000000"/>
                <w:lang w:val="zh-CN" w:eastAsia="zh-CN"/>
              </w:rPr>
              <w:t>的报告（</w:t>
            </w:r>
            <w:r w:rsidRPr="00590794">
              <w:rPr>
                <w:rFonts w:ascii="STKaiti" w:eastAsia="STKaiti" w:hAnsi="STKaiti"/>
                <w:color w:val="000000"/>
                <w:lang w:val="zh-CN" w:eastAsia="zh-CN"/>
              </w:rPr>
              <w:t>续</w:t>
            </w:r>
            <w:r>
              <w:rPr>
                <w:color w:val="000000"/>
                <w:lang w:val="zh-CN" w:eastAsia="zh-CN"/>
              </w:rPr>
              <w:t>）</w:t>
            </w:r>
          </w:p>
        </w:tc>
        <w:tc>
          <w:tcPr>
            <w:tcW w:w="1308" w:type="pct"/>
          </w:tcPr>
          <w:p w14:paraId="6D0E1BFB" w14:textId="5CE374E1" w:rsidR="006D6E97" w:rsidRPr="00590794" w:rsidRDefault="006D6E97" w:rsidP="00C039D2">
            <w:pPr>
              <w:pStyle w:val="Footer"/>
              <w:keepNext/>
              <w:keepLines/>
              <w:snapToGrid w:val="0"/>
              <w:spacing w:before="80" w:after="80"/>
              <w:jc w:val="center"/>
              <w:rPr>
                <w:b/>
                <w:bCs/>
              </w:rPr>
            </w:pPr>
            <w:hyperlink r:id="rId9">
              <w:r w:rsidRPr="00590794">
                <w:rPr>
                  <w:rStyle w:val="Hyperlink"/>
                  <w:rFonts w:asciiTheme="minorHAnsi" w:eastAsiaTheme="majorEastAsia" w:hAnsiTheme="minorHAnsi" w:cstheme="minorBidi"/>
                  <w:bCs/>
                  <w:noProof w:val="0"/>
                  <w:sz w:val="24"/>
                  <w:szCs w:val="24"/>
                </w:rPr>
                <w:t>C25/58+Add.1,2</w:t>
              </w:r>
            </w:hyperlink>
            <w:r>
              <w:rPr>
                <w:rFonts w:asciiTheme="minorEastAsia" w:eastAsiaTheme="minorEastAsia" w:hAnsiTheme="minorEastAsia" w:cstheme="minorBidi" w:hint="eastAsia"/>
                <w:bCs/>
                <w:noProof w:val="0"/>
                <w:sz w:val="24"/>
                <w:szCs w:val="24"/>
              </w:rPr>
              <w:t>、</w:t>
            </w:r>
            <w:hyperlink r:id="rId10" w:history="1">
              <w:r w:rsidR="00617504" w:rsidRPr="00663D4D">
                <w:rPr>
                  <w:rStyle w:val="Hyperlink"/>
                  <w:rFonts w:asciiTheme="minorHAnsi" w:eastAsiaTheme="majorEastAsia" w:hAnsiTheme="minorHAnsi" w:cstheme="minorBidi"/>
                  <w:sz w:val="24"/>
                  <w:szCs w:val="24"/>
                </w:rPr>
                <w:t>C25/101</w:t>
              </w:r>
            </w:hyperlink>
          </w:p>
        </w:tc>
      </w:tr>
      <w:tr w:rsidR="006D6E97" w:rsidRPr="00663D4D" w14:paraId="4E47C98C" w14:textId="77777777" w:rsidTr="00C039D2">
        <w:trPr>
          <w:trHeight w:val="20"/>
        </w:trPr>
        <w:tc>
          <w:tcPr>
            <w:tcW w:w="242" w:type="pct"/>
          </w:tcPr>
          <w:p w14:paraId="2B7C20EC" w14:textId="77777777" w:rsidR="006D6E97" w:rsidRPr="00663D4D" w:rsidRDefault="006D6E97" w:rsidP="00C039D2">
            <w:pPr>
              <w:spacing w:before="80" w:after="80"/>
              <w:rPr>
                <w:sz w:val="22"/>
                <w:szCs w:val="22"/>
              </w:rPr>
            </w:pPr>
            <w:r>
              <w:rPr>
                <w:color w:val="000000"/>
                <w:lang w:val="zh-CN"/>
              </w:rPr>
              <w:t>3</w:t>
            </w:r>
          </w:p>
        </w:tc>
        <w:tc>
          <w:tcPr>
            <w:tcW w:w="3450" w:type="pct"/>
          </w:tcPr>
          <w:p w14:paraId="5407C644" w14:textId="77777777" w:rsidR="006D6E97" w:rsidRPr="00663D4D" w:rsidRDefault="006D6E97" w:rsidP="00C039D2">
            <w:pPr>
              <w:spacing w:before="80" w:after="80"/>
              <w:rPr>
                <w:rFonts w:cstheme="minorHAnsi"/>
                <w:color w:val="2F2F2F"/>
                <w:shd w:val="clear" w:color="auto" w:fill="FFFFFF"/>
                <w:lang w:eastAsia="zh-CN"/>
              </w:rPr>
            </w:pPr>
            <w:r>
              <w:rPr>
                <w:color w:val="000000"/>
                <w:lang w:val="zh-CN" w:eastAsia="zh-CN"/>
              </w:rPr>
              <w:t>国际电联为落实有关环境可持续性的理事会第</w:t>
            </w:r>
            <w:r>
              <w:rPr>
                <w:color w:val="000000"/>
                <w:lang w:val="zh-CN" w:eastAsia="zh-CN"/>
              </w:rPr>
              <w:t>1429</w:t>
            </w:r>
            <w:r>
              <w:rPr>
                <w:color w:val="000000"/>
                <w:lang w:val="zh-CN" w:eastAsia="zh-CN"/>
              </w:rPr>
              <w:t>号决议（</w:t>
            </w:r>
            <w:r>
              <w:rPr>
                <w:color w:val="000000"/>
                <w:lang w:val="zh-CN" w:eastAsia="zh-CN"/>
              </w:rPr>
              <w:t>C24</w:t>
            </w:r>
            <w:r>
              <w:rPr>
                <w:color w:val="000000"/>
                <w:lang w:val="zh-CN" w:eastAsia="zh-CN"/>
              </w:rPr>
              <w:t>）而开展的活动</w:t>
            </w:r>
          </w:p>
        </w:tc>
        <w:bookmarkStart w:id="7" w:name="_Hlk201829941"/>
        <w:tc>
          <w:tcPr>
            <w:tcW w:w="1308" w:type="pct"/>
          </w:tcPr>
          <w:p w14:paraId="494DF1F3" w14:textId="77777777" w:rsidR="006D6E97" w:rsidRPr="00663D4D" w:rsidRDefault="006D6E97" w:rsidP="00C039D2">
            <w:pPr>
              <w:spacing w:before="80" w:after="80"/>
              <w:jc w:val="center"/>
              <w:rPr>
                <w:szCs w:val="24"/>
              </w:rPr>
            </w:pPr>
            <w:r w:rsidRPr="00663D4D">
              <w:rPr>
                <w:rFonts w:asciiTheme="minorHAnsi" w:hAnsiTheme="minorHAnsi" w:cstheme="minorBidi"/>
                <w:szCs w:val="24"/>
              </w:rPr>
              <w:fldChar w:fldCharType="begin"/>
            </w:r>
            <w:r w:rsidRPr="00663D4D">
              <w:rPr>
                <w:rFonts w:asciiTheme="minorHAnsi" w:hAnsiTheme="minorHAnsi" w:cstheme="minorBidi"/>
                <w:szCs w:val="24"/>
              </w:rPr>
              <w:instrText>HYPERLINK "http://www.itu.int/md/S25-CL-C-0045/en"</w:instrText>
            </w:r>
            <w:r w:rsidRPr="00663D4D">
              <w:rPr>
                <w:rFonts w:asciiTheme="minorHAnsi" w:hAnsiTheme="minorHAnsi" w:cstheme="minorBidi"/>
                <w:szCs w:val="24"/>
              </w:rPr>
            </w:r>
            <w:r w:rsidRPr="00663D4D">
              <w:rPr>
                <w:rFonts w:asciiTheme="minorHAnsi" w:hAnsiTheme="minorHAnsi" w:cstheme="minorBidi"/>
                <w:szCs w:val="24"/>
              </w:rPr>
              <w:fldChar w:fldCharType="separate"/>
            </w:r>
            <w:r w:rsidRPr="00663D4D">
              <w:rPr>
                <w:rStyle w:val="Hyperlink"/>
                <w:rFonts w:asciiTheme="minorHAnsi" w:eastAsiaTheme="majorEastAsia" w:hAnsiTheme="minorHAnsi" w:cstheme="minorBidi"/>
                <w:szCs w:val="24"/>
              </w:rPr>
              <w:t>C25/45</w:t>
            </w:r>
            <w:r w:rsidRPr="00663D4D">
              <w:rPr>
                <w:rFonts w:asciiTheme="minorHAnsi" w:hAnsiTheme="minorHAnsi" w:cstheme="minorBidi"/>
                <w:szCs w:val="24"/>
              </w:rPr>
              <w:fldChar w:fldCharType="end"/>
            </w:r>
            <w:bookmarkEnd w:id="7"/>
          </w:p>
        </w:tc>
      </w:tr>
      <w:tr w:rsidR="006D6E97" w:rsidRPr="00663D4D" w14:paraId="536421FF" w14:textId="77777777" w:rsidTr="00C039D2">
        <w:trPr>
          <w:trHeight w:val="20"/>
        </w:trPr>
        <w:tc>
          <w:tcPr>
            <w:tcW w:w="242" w:type="pct"/>
          </w:tcPr>
          <w:p w14:paraId="330BEAA2" w14:textId="77777777" w:rsidR="006D6E97" w:rsidRPr="00663D4D" w:rsidRDefault="006D6E97" w:rsidP="00C039D2">
            <w:pPr>
              <w:spacing w:before="80" w:after="80"/>
              <w:rPr>
                <w:sz w:val="22"/>
                <w:szCs w:val="22"/>
              </w:rPr>
            </w:pPr>
            <w:r>
              <w:rPr>
                <w:color w:val="000000"/>
                <w:lang w:val="zh-CN"/>
              </w:rPr>
              <w:t>4</w:t>
            </w:r>
          </w:p>
        </w:tc>
        <w:tc>
          <w:tcPr>
            <w:tcW w:w="3450" w:type="pct"/>
          </w:tcPr>
          <w:p w14:paraId="6B351C78" w14:textId="77777777" w:rsidR="006D6E97" w:rsidRPr="00663D4D" w:rsidRDefault="006D6E97" w:rsidP="00C039D2">
            <w:pPr>
              <w:spacing w:before="80" w:after="80"/>
              <w:rPr>
                <w:lang w:eastAsia="zh-CN"/>
              </w:rPr>
            </w:pPr>
            <w:r>
              <w:rPr>
                <w:color w:val="000000"/>
                <w:lang w:val="zh-CN" w:eastAsia="zh-CN"/>
              </w:rPr>
              <w:t>支持相关国家基础设施重建的活动</w:t>
            </w:r>
          </w:p>
        </w:tc>
        <w:bookmarkStart w:id="8" w:name="_Hlk201830001"/>
        <w:tc>
          <w:tcPr>
            <w:tcW w:w="1308" w:type="pct"/>
          </w:tcPr>
          <w:p w14:paraId="6F921CB4" w14:textId="77777777" w:rsidR="006D6E97" w:rsidRPr="00663D4D" w:rsidRDefault="006D6E97" w:rsidP="00C039D2">
            <w:pPr>
              <w:spacing w:before="80" w:after="80"/>
              <w:jc w:val="center"/>
              <w:rPr>
                <w:szCs w:val="24"/>
              </w:rPr>
            </w:pPr>
            <w:r w:rsidRPr="00663D4D">
              <w:rPr>
                <w:rFonts w:asciiTheme="minorHAnsi" w:hAnsiTheme="minorHAnsi" w:cstheme="minorBidi"/>
                <w:szCs w:val="24"/>
              </w:rPr>
              <w:fldChar w:fldCharType="begin"/>
            </w:r>
            <w:r w:rsidRPr="00663D4D">
              <w:rPr>
                <w:rFonts w:asciiTheme="minorHAnsi" w:hAnsiTheme="minorHAnsi" w:cstheme="minorBidi"/>
                <w:szCs w:val="24"/>
              </w:rPr>
              <w:instrText>HYPERLINK "http://www.itu.int/md/S25-CL-C-0072/en"</w:instrText>
            </w:r>
            <w:r w:rsidRPr="00663D4D">
              <w:rPr>
                <w:rFonts w:asciiTheme="minorHAnsi" w:hAnsiTheme="minorHAnsi" w:cstheme="minorBidi"/>
                <w:szCs w:val="24"/>
              </w:rPr>
            </w:r>
            <w:r w:rsidRPr="00663D4D">
              <w:rPr>
                <w:rFonts w:asciiTheme="minorHAnsi" w:hAnsiTheme="minorHAnsi" w:cstheme="minorBidi"/>
                <w:szCs w:val="24"/>
              </w:rPr>
              <w:fldChar w:fldCharType="separate"/>
            </w:r>
            <w:r w:rsidRPr="00663D4D">
              <w:rPr>
                <w:rStyle w:val="Hyperlink"/>
                <w:rFonts w:asciiTheme="minorHAnsi" w:eastAsiaTheme="majorEastAsia" w:hAnsiTheme="minorHAnsi" w:cstheme="minorBidi"/>
                <w:szCs w:val="24"/>
              </w:rPr>
              <w:t>C25/72</w:t>
            </w:r>
            <w:r w:rsidRPr="00663D4D">
              <w:rPr>
                <w:rFonts w:asciiTheme="minorHAnsi" w:hAnsiTheme="minorHAnsi" w:cstheme="minorBidi"/>
                <w:szCs w:val="24"/>
              </w:rPr>
              <w:fldChar w:fldCharType="end"/>
            </w:r>
            <w:bookmarkEnd w:id="8"/>
          </w:p>
        </w:tc>
      </w:tr>
      <w:tr w:rsidR="006D6E97" w:rsidRPr="00663D4D" w14:paraId="045B1649" w14:textId="77777777" w:rsidTr="00C039D2">
        <w:trPr>
          <w:trHeight w:val="20"/>
        </w:trPr>
        <w:tc>
          <w:tcPr>
            <w:tcW w:w="242" w:type="pct"/>
          </w:tcPr>
          <w:p w14:paraId="4379102C" w14:textId="77777777" w:rsidR="006D6E97" w:rsidRPr="00663D4D" w:rsidRDefault="006D6E97" w:rsidP="00C039D2">
            <w:pPr>
              <w:spacing w:before="80" w:after="80"/>
              <w:rPr>
                <w:sz w:val="22"/>
                <w:szCs w:val="22"/>
              </w:rPr>
            </w:pPr>
            <w:r>
              <w:rPr>
                <w:color w:val="000000"/>
                <w:lang w:val="zh-CN"/>
              </w:rPr>
              <w:t>5</w:t>
            </w:r>
          </w:p>
        </w:tc>
        <w:tc>
          <w:tcPr>
            <w:tcW w:w="3450" w:type="pct"/>
          </w:tcPr>
          <w:p w14:paraId="166E4E57" w14:textId="77777777" w:rsidR="006D6E97" w:rsidRPr="00663D4D" w:rsidRDefault="006D6E97" w:rsidP="00C039D2">
            <w:pPr>
              <w:spacing w:before="80" w:after="80"/>
              <w:rPr>
                <w:lang w:eastAsia="zh-CN"/>
              </w:rPr>
            </w:pPr>
            <w:r>
              <w:rPr>
                <w:color w:val="000000"/>
                <w:lang w:val="zh-CN" w:eastAsia="zh-CN"/>
              </w:rPr>
              <w:t>关于向巴勒斯坦提供援助和支持的情况报告</w:t>
            </w:r>
          </w:p>
        </w:tc>
        <w:tc>
          <w:tcPr>
            <w:tcW w:w="1308" w:type="pct"/>
          </w:tcPr>
          <w:p w14:paraId="20C017BB" w14:textId="77777777" w:rsidR="006D6E97" w:rsidRPr="00663D4D" w:rsidRDefault="006D6E97" w:rsidP="00C039D2">
            <w:pPr>
              <w:spacing w:before="80" w:after="80"/>
              <w:jc w:val="center"/>
              <w:rPr>
                <w:szCs w:val="24"/>
              </w:rPr>
            </w:pPr>
            <w:hyperlink r:id="rId11">
              <w:r w:rsidRPr="00663D4D">
                <w:rPr>
                  <w:rStyle w:val="Hyperlink"/>
                  <w:rFonts w:asciiTheme="minorHAnsi" w:eastAsiaTheme="majorEastAsia" w:hAnsiTheme="minorHAnsi" w:cstheme="minorBidi"/>
                  <w:szCs w:val="24"/>
                </w:rPr>
                <w:t>C25/71</w:t>
              </w:r>
            </w:hyperlink>
          </w:p>
        </w:tc>
      </w:tr>
      <w:tr w:rsidR="006D6E97" w:rsidRPr="00663D4D" w14:paraId="133B3FA6" w14:textId="77777777" w:rsidTr="00C039D2">
        <w:trPr>
          <w:trHeight w:val="20"/>
        </w:trPr>
        <w:tc>
          <w:tcPr>
            <w:tcW w:w="242" w:type="pct"/>
          </w:tcPr>
          <w:p w14:paraId="3572AE96" w14:textId="77777777" w:rsidR="006D6E97" w:rsidRPr="00663D4D" w:rsidRDefault="006D6E97" w:rsidP="00C039D2">
            <w:pPr>
              <w:spacing w:before="80" w:after="80"/>
              <w:rPr>
                <w:sz w:val="22"/>
                <w:szCs w:val="22"/>
              </w:rPr>
            </w:pPr>
            <w:r>
              <w:rPr>
                <w:color w:val="000000"/>
                <w:lang w:val="zh-CN"/>
              </w:rPr>
              <w:t>6</w:t>
            </w:r>
          </w:p>
        </w:tc>
        <w:tc>
          <w:tcPr>
            <w:tcW w:w="3450" w:type="pct"/>
          </w:tcPr>
          <w:p w14:paraId="0BA06F96" w14:textId="77777777" w:rsidR="006D6E97" w:rsidRPr="00663D4D" w:rsidRDefault="006D6E97" w:rsidP="00C039D2">
            <w:pPr>
              <w:spacing w:before="80" w:after="80"/>
              <w:rPr>
                <w:lang w:eastAsia="zh-CN"/>
              </w:rPr>
            </w:pPr>
            <w:r>
              <w:rPr>
                <w:color w:val="000000"/>
                <w:lang w:val="zh-CN" w:eastAsia="zh-CN"/>
              </w:rPr>
              <w:t>关于援助和支持乌克兰重建电信行业的理事会第</w:t>
            </w:r>
            <w:r>
              <w:rPr>
                <w:color w:val="000000"/>
                <w:lang w:val="zh-CN" w:eastAsia="zh-CN"/>
              </w:rPr>
              <w:t>1408</w:t>
            </w:r>
            <w:r>
              <w:rPr>
                <w:color w:val="000000"/>
                <w:lang w:val="zh-CN" w:eastAsia="zh-CN"/>
              </w:rPr>
              <w:t>号决议（</w:t>
            </w:r>
            <w:r>
              <w:rPr>
                <w:color w:val="000000"/>
                <w:lang w:val="zh-CN" w:eastAsia="zh-CN"/>
              </w:rPr>
              <w:t>C22</w:t>
            </w:r>
            <w:r>
              <w:rPr>
                <w:color w:val="000000"/>
                <w:lang w:val="zh-CN" w:eastAsia="zh-CN"/>
              </w:rPr>
              <w:t>，最</w:t>
            </w:r>
            <w:r>
              <w:rPr>
                <w:rFonts w:hint="eastAsia"/>
                <w:color w:val="000000"/>
                <w:lang w:val="zh-CN" w:eastAsia="zh-CN"/>
              </w:rPr>
              <w:t>后</w:t>
            </w:r>
            <w:r>
              <w:rPr>
                <w:color w:val="000000"/>
                <w:lang w:val="zh-CN" w:eastAsia="zh-CN"/>
              </w:rPr>
              <w:t>修正</w:t>
            </w:r>
            <w:r>
              <w:rPr>
                <w:color w:val="000000"/>
                <w:lang w:val="zh-CN" w:eastAsia="zh-CN"/>
              </w:rPr>
              <w:t>C23</w:t>
            </w:r>
            <w:r>
              <w:rPr>
                <w:color w:val="000000"/>
                <w:lang w:val="zh-CN" w:eastAsia="zh-CN"/>
              </w:rPr>
              <w:t>）的最新执行情况</w:t>
            </w:r>
          </w:p>
        </w:tc>
        <w:tc>
          <w:tcPr>
            <w:tcW w:w="1308" w:type="pct"/>
          </w:tcPr>
          <w:p w14:paraId="24E57EB9" w14:textId="77777777" w:rsidR="006D6E97" w:rsidRPr="00663D4D" w:rsidRDefault="006D6E97" w:rsidP="00C039D2">
            <w:pPr>
              <w:spacing w:before="80" w:after="80"/>
              <w:jc w:val="center"/>
              <w:rPr>
                <w:szCs w:val="24"/>
              </w:rPr>
            </w:pPr>
            <w:hyperlink r:id="rId12">
              <w:r w:rsidRPr="00663D4D">
                <w:rPr>
                  <w:rStyle w:val="Hyperlink"/>
                  <w:rFonts w:asciiTheme="minorHAnsi" w:eastAsiaTheme="majorEastAsia" w:hAnsiTheme="minorHAnsi" w:cstheme="minorBidi"/>
                  <w:szCs w:val="24"/>
                </w:rPr>
                <w:t>C25/68</w:t>
              </w:r>
            </w:hyperlink>
          </w:p>
        </w:tc>
      </w:tr>
      <w:bookmarkEnd w:id="5"/>
    </w:tbl>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219CA628" w14:textId="48D34BA7" w:rsidR="006D6E97" w:rsidRPr="00663D4D" w:rsidRDefault="006D6E97" w:rsidP="006D6E97">
      <w:pPr>
        <w:pStyle w:val="Heading1"/>
        <w:rPr>
          <w:lang w:eastAsia="zh-CN"/>
        </w:rPr>
      </w:pPr>
      <w:r>
        <w:rPr>
          <w:bCs/>
          <w:lang w:val="zh-CN" w:eastAsia="zh-CN"/>
        </w:rPr>
        <w:lastRenderedPageBreak/>
        <w:t>1</w:t>
      </w:r>
      <w:r>
        <w:rPr>
          <w:bCs/>
          <w:lang w:val="zh-CN" w:eastAsia="zh-CN"/>
        </w:rPr>
        <w:tab/>
      </w:r>
      <w:r>
        <w:rPr>
          <w:lang w:val="zh-CN" w:eastAsia="zh-CN"/>
        </w:rPr>
        <w:t>国际电联互联网活动：全权代表大会第</w:t>
      </w:r>
      <w:r>
        <w:rPr>
          <w:lang w:val="zh-CN" w:eastAsia="zh-CN"/>
        </w:rPr>
        <w:t>101</w:t>
      </w:r>
      <w:r>
        <w:rPr>
          <w:lang w:val="zh-CN" w:eastAsia="zh-CN"/>
        </w:rPr>
        <w:t>、</w:t>
      </w:r>
      <w:r>
        <w:rPr>
          <w:lang w:val="zh-CN" w:eastAsia="zh-CN"/>
        </w:rPr>
        <w:t>102</w:t>
      </w:r>
      <w:r>
        <w:rPr>
          <w:lang w:val="zh-CN" w:eastAsia="zh-CN"/>
        </w:rPr>
        <w:t>、</w:t>
      </w:r>
      <w:r>
        <w:rPr>
          <w:lang w:val="zh-CN" w:eastAsia="zh-CN"/>
        </w:rPr>
        <w:t>133</w:t>
      </w:r>
      <w:r>
        <w:rPr>
          <w:lang w:val="zh-CN" w:eastAsia="zh-CN"/>
        </w:rPr>
        <w:t>、</w:t>
      </w:r>
      <w:r>
        <w:rPr>
          <w:lang w:val="zh-CN" w:eastAsia="zh-CN"/>
        </w:rPr>
        <w:t>180</w:t>
      </w:r>
      <w:r>
        <w:rPr>
          <w:lang w:val="zh-CN" w:eastAsia="zh-CN"/>
        </w:rPr>
        <w:t>和</w:t>
      </w:r>
      <w:r w:rsidR="00D85C3C">
        <w:rPr>
          <w:lang w:val="en-US" w:eastAsia="zh-CN"/>
        </w:rPr>
        <w:br/>
      </w:r>
      <w:r>
        <w:rPr>
          <w:lang w:val="zh-CN" w:eastAsia="zh-CN"/>
        </w:rPr>
        <w:t>206</w:t>
      </w:r>
      <w:r>
        <w:rPr>
          <w:lang w:val="zh-CN" w:eastAsia="zh-CN"/>
        </w:rPr>
        <w:t>号决议（</w:t>
      </w:r>
      <w:r w:rsidRPr="007E4599">
        <w:rPr>
          <w:rFonts w:ascii="STKaiti" w:eastAsia="STKaiti" w:hAnsi="STKaiti"/>
          <w:lang w:val="zh-CN" w:eastAsia="zh-CN"/>
        </w:rPr>
        <w:t>续</w:t>
      </w:r>
      <w:r>
        <w:rPr>
          <w:lang w:val="zh-CN" w:eastAsia="zh-CN"/>
        </w:rPr>
        <w:t>）（</w:t>
      </w:r>
      <w:hyperlink r:id="rId13" w:history="1">
        <w:r w:rsidRPr="00AD7A18">
          <w:rPr>
            <w:rStyle w:val="Hyperlink"/>
            <w:rFonts w:eastAsia="SimSun"/>
            <w:noProof w:val="0"/>
            <w:lang w:val="zh-CN" w:eastAsia="zh-CN"/>
          </w:rPr>
          <w:t>C25/33</w:t>
        </w:r>
      </w:hyperlink>
      <w:r>
        <w:rPr>
          <w:lang w:val="zh-CN" w:eastAsia="zh-CN"/>
        </w:rPr>
        <w:t>、</w:t>
      </w:r>
      <w:hyperlink r:id="rId14">
        <w:r w:rsidR="00AD7A18" w:rsidRPr="00663D4D">
          <w:rPr>
            <w:rStyle w:val="Hyperlink"/>
            <w:rFonts w:eastAsia="SimSun"/>
            <w:lang w:eastAsia="zh-CN"/>
          </w:rPr>
          <w:t>C25/DT/4</w:t>
        </w:r>
      </w:hyperlink>
      <w:r>
        <w:rPr>
          <w:lang w:val="zh-CN" w:eastAsia="zh-CN"/>
        </w:rPr>
        <w:t>号文件）</w:t>
      </w:r>
      <w:hyperlink r:id="rId15"/>
      <w:hyperlink r:id="rId16"/>
    </w:p>
    <w:p w14:paraId="119F119E" w14:textId="77777777" w:rsidR="006D6E97" w:rsidRPr="00663D4D" w:rsidRDefault="006D6E97" w:rsidP="006D6E97">
      <w:pPr>
        <w:rPr>
          <w:rFonts w:eastAsiaTheme="majorEastAsia"/>
          <w:lang w:eastAsia="zh-CN"/>
        </w:rPr>
      </w:pPr>
      <w:r>
        <w:rPr>
          <w:lang w:val="zh-CN" w:eastAsia="zh-CN"/>
        </w:rPr>
        <w:t>1.1</w:t>
      </w:r>
      <w:r>
        <w:rPr>
          <w:lang w:val="zh-CN" w:eastAsia="zh-CN"/>
        </w:rPr>
        <w:tab/>
      </w:r>
      <w:r>
        <w:rPr>
          <w:lang w:val="zh-CN" w:eastAsia="zh-CN"/>
        </w:rPr>
        <w:t>主席说，</w:t>
      </w:r>
      <w:r>
        <w:rPr>
          <w:lang w:val="zh-CN" w:eastAsia="zh-CN"/>
        </w:rPr>
        <w:t>C25/DT/4</w:t>
      </w:r>
      <w:r>
        <w:rPr>
          <w:lang w:val="zh-CN" w:eastAsia="zh-CN"/>
        </w:rPr>
        <w:t>号文件载有将根据全权代表大会第</w:t>
      </w:r>
      <w:r>
        <w:rPr>
          <w:lang w:val="zh-CN" w:eastAsia="zh-CN"/>
        </w:rPr>
        <w:t>101</w:t>
      </w:r>
      <w:r>
        <w:rPr>
          <w:lang w:val="zh-CN" w:eastAsia="zh-CN"/>
        </w:rPr>
        <w:t>、</w:t>
      </w:r>
      <w:r>
        <w:rPr>
          <w:lang w:val="zh-CN" w:eastAsia="zh-CN"/>
        </w:rPr>
        <w:t>102</w:t>
      </w:r>
      <w:r>
        <w:rPr>
          <w:lang w:val="zh-CN" w:eastAsia="zh-CN"/>
        </w:rPr>
        <w:t>、</w:t>
      </w:r>
      <w:r>
        <w:rPr>
          <w:lang w:val="zh-CN" w:eastAsia="zh-CN"/>
        </w:rPr>
        <w:t>133</w:t>
      </w:r>
      <w:r>
        <w:rPr>
          <w:lang w:val="zh-CN" w:eastAsia="zh-CN"/>
        </w:rPr>
        <w:t>、</w:t>
      </w:r>
      <w:r>
        <w:rPr>
          <w:lang w:val="zh-CN" w:eastAsia="zh-CN"/>
        </w:rPr>
        <w:t>180</w:t>
      </w:r>
      <w:r>
        <w:rPr>
          <w:lang w:val="zh-CN" w:eastAsia="zh-CN"/>
        </w:rPr>
        <w:t>和</w:t>
      </w:r>
      <w:r>
        <w:rPr>
          <w:lang w:val="zh-CN" w:eastAsia="zh-CN"/>
        </w:rPr>
        <w:t>206</w:t>
      </w:r>
      <w:r>
        <w:rPr>
          <w:lang w:val="zh-CN" w:eastAsia="zh-CN"/>
        </w:rPr>
        <w:t>号决议转呈联合国秘书长的</w:t>
      </w:r>
      <w:r>
        <w:rPr>
          <w:rFonts w:hint="eastAsia"/>
          <w:lang w:val="zh-CN" w:eastAsia="zh-CN"/>
        </w:rPr>
        <w:t>，</w:t>
      </w:r>
      <w:r>
        <w:rPr>
          <w:lang w:val="zh-CN" w:eastAsia="zh-CN"/>
        </w:rPr>
        <w:t>关于国际电联互联网活动的一揽子文件。一揽子</w:t>
      </w:r>
      <w:r>
        <w:rPr>
          <w:rFonts w:hint="eastAsia"/>
          <w:lang w:val="zh-CN" w:eastAsia="zh-CN"/>
        </w:rPr>
        <w:t>文件</w:t>
      </w:r>
      <w:r>
        <w:rPr>
          <w:lang w:val="zh-CN" w:eastAsia="zh-CN"/>
        </w:rPr>
        <w:t>包括国际电联秘书长提交理事会</w:t>
      </w:r>
      <w:r>
        <w:rPr>
          <w:lang w:val="zh-CN" w:eastAsia="zh-CN"/>
        </w:rPr>
        <w:t>2025</w:t>
      </w:r>
      <w:r>
        <w:rPr>
          <w:lang w:val="zh-CN" w:eastAsia="zh-CN"/>
        </w:rPr>
        <w:t>年会议（</w:t>
      </w:r>
      <w:r w:rsidRPr="00663D4D">
        <w:rPr>
          <w:rFonts w:eastAsiaTheme="majorEastAsia"/>
          <w:lang w:eastAsia="zh-CN"/>
        </w:rPr>
        <w:t>Council-25</w:t>
      </w:r>
      <w:r>
        <w:rPr>
          <w:lang w:val="zh-CN" w:eastAsia="zh-CN"/>
        </w:rPr>
        <w:t>）的报告，</w:t>
      </w:r>
      <w:r>
        <w:rPr>
          <w:rFonts w:hint="eastAsia"/>
          <w:lang w:val="zh-CN" w:eastAsia="zh-CN"/>
        </w:rPr>
        <w:t>其内容涉及</w:t>
      </w:r>
      <w:r>
        <w:rPr>
          <w:lang w:val="zh-CN" w:eastAsia="zh-CN"/>
        </w:rPr>
        <w:t>国际电联根据</w:t>
      </w:r>
      <w:r>
        <w:rPr>
          <w:lang w:val="zh-CN" w:eastAsia="zh-CN"/>
        </w:rPr>
        <w:t>C25/33</w:t>
      </w:r>
      <w:r>
        <w:rPr>
          <w:lang w:val="zh-CN" w:eastAsia="zh-CN"/>
        </w:rPr>
        <w:t>号文件所载互联网相关决议开展的活动；理事国的书面意见；以及理事会</w:t>
      </w:r>
      <w:r>
        <w:rPr>
          <w:lang w:val="zh-CN" w:eastAsia="zh-CN"/>
        </w:rPr>
        <w:t>2025</w:t>
      </w:r>
      <w:r>
        <w:rPr>
          <w:lang w:val="zh-CN" w:eastAsia="zh-CN"/>
        </w:rPr>
        <w:t>年会议第二次全体会议正式摘要记录中有关该议项的摘录。</w:t>
      </w:r>
    </w:p>
    <w:p w14:paraId="1E73A002" w14:textId="77777777" w:rsidR="006D6E97" w:rsidRPr="00663D4D" w:rsidRDefault="006D6E97" w:rsidP="006D6E97">
      <w:pPr>
        <w:rPr>
          <w:lang w:eastAsia="zh-CN"/>
        </w:rPr>
      </w:pPr>
      <w:r>
        <w:rPr>
          <w:lang w:val="zh-CN" w:eastAsia="zh-CN"/>
        </w:rPr>
        <w:t>1.2</w:t>
      </w:r>
      <w:r>
        <w:rPr>
          <w:lang w:val="zh-CN" w:eastAsia="zh-CN"/>
        </w:rPr>
        <w:tab/>
      </w:r>
      <w:r>
        <w:rPr>
          <w:lang w:val="zh-CN" w:eastAsia="zh-CN"/>
        </w:rPr>
        <w:t>理事会将</w:t>
      </w:r>
      <w:r>
        <w:rPr>
          <w:lang w:val="zh-CN" w:eastAsia="zh-CN"/>
        </w:rPr>
        <w:t>C25/DT/4</w:t>
      </w:r>
      <w:r>
        <w:rPr>
          <w:lang w:val="zh-CN" w:eastAsia="zh-CN"/>
        </w:rPr>
        <w:t>号文件</w:t>
      </w:r>
      <w:r w:rsidRPr="000F6452">
        <w:rPr>
          <w:b/>
          <w:bCs/>
          <w:lang w:val="zh-CN" w:eastAsia="zh-CN"/>
        </w:rPr>
        <w:t>记录在案</w:t>
      </w:r>
      <w:r>
        <w:rPr>
          <w:lang w:val="zh-CN" w:eastAsia="zh-CN"/>
        </w:rPr>
        <w:t>，并</w:t>
      </w:r>
      <w:r w:rsidRPr="000F6452">
        <w:rPr>
          <w:b/>
          <w:bCs/>
          <w:lang w:val="zh-CN" w:eastAsia="zh-CN"/>
        </w:rPr>
        <w:t>批准</w:t>
      </w:r>
      <w:r>
        <w:rPr>
          <w:lang w:val="zh-CN" w:eastAsia="zh-CN"/>
        </w:rPr>
        <w:t>将这</w:t>
      </w:r>
      <w:r>
        <w:rPr>
          <w:rFonts w:hint="eastAsia"/>
          <w:lang w:val="zh-CN" w:eastAsia="zh-CN"/>
        </w:rPr>
        <w:t>些</w:t>
      </w:r>
      <w:r>
        <w:rPr>
          <w:lang w:val="zh-CN" w:eastAsia="zh-CN"/>
        </w:rPr>
        <w:t>文件转呈联合国秘书长。</w:t>
      </w:r>
    </w:p>
    <w:p w14:paraId="54CE3CC0" w14:textId="12758B90" w:rsidR="006D6E97" w:rsidRPr="00663D4D" w:rsidRDefault="006D6E97" w:rsidP="006D6E97">
      <w:pPr>
        <w:pStyle w:val="Heading1"/>
        <w:rPr>
          <w:lang w:eastAsia="zh-CN"/>
        </w:rPr>
      </w:pPr>
      <w:r>
        <w:rPr>
          <w:bCs/>
          <w:lang w:val="zh-CN" w:eastAsia="zh-CN"/>
        </w:rPr>
        <w:t>2</w:t>
      </w:r>
      <w:r>
        <w:rPr>
          <w:bCs/>
          <w:lang w:val="zh-CN" w:eastAsia="zh-CN"/>
        </w:rPr>
        <w:tab/>
      </w:r>
      <w:r>
        <w:rPr>
          <w:lang w:val="zh-CN" w:eastAsia="zh-CN"/>
        </w:rPr>
        <w:t>关于</w:t>
      </w:r>
      <w:r>
        <w:rPr>
          <w:lang w:val="zh-CN" w:eastAsia="zh-CN"/>
        </w:rPr>
        <w:t>RA-27</w:t>
      </w:r>
      <w:r>
        <w:rPr>
          <w:lang w:val="zh-CN" w:eastAsia="zh-CN"/>
        </w:rPr>
        <w:t>、</w:t>
      </w:r>
      <w:r>
        <w:rPr>
          <w:lang w:val="zh-CN" w:eastAsia="zh-CN"/>
        </w:rPr>
        <w:t>WRC-27</w:t>
      </w:r>
      <w:r>
        <w:rPr>
          <w:lang w:val="zh-CN" w:eastAsia="zh-CN"/>
        </w:rPr>
        <w:t>和</w:t>
      </w:r>
      <w:r>
        <w:rPr>
          <w:lang w:val="zh-CN" w:eastAsia="zh-CN"/>
        </w:rPr>
        <w:t>CPM31-1</w:t>
      </w:r>
      <w:r>
        <w:rPr>
          <w:lang w:val="zh-CN" w:eastAsia="zh-CN"/>
        </w:rPr>
        <w:t>拟议</w:t>
      </w:r>
      <w:r>
        <w:rPr>
          <w:rFonts w:hint="eastAsia"/>
          <w:lang w:val="zh-CN" w:eastAsia="zh-CN"/>
        </w:rPr>
        <w:t>会址</w:t>
      </w:r>
      <w:r>
        <w:rPr>
          <w:lang w:val="zh-CN" w:eastAsia="zh-CN"/>
        </w:rPr>
        <w:t>的报告（</w:t>
      </w:r>
      <w:r w:rsidRPr="000F6452">
        <w:rPr>
          <w:rFonts w:ascii="STKaiti" w:eastAsia="STKaiti" w:hAnsi="STKaiti"/>
          <w:lang w:val="zh-CN" w:eastAsia="zh-CN"/>
        </w:rPr>
        <w:t>续</w:t>
      </w:r>
      <w:r>
        <w:rPr>
          <w:lang w:val="zh-CN" w:eastAsia="zh-CN"/>
        </w:rPr>
        <w:t>）（</w:t>
      </w:r>
      <w:hyperlink r:id="rId17" w:history="1">
        <w:r w:rsidRPr="00AD7A18">
          <w:rPr>
            <w:rStyle w:val="Hyperlink"/>
            <w:rFonts w:eastAsia="SimSun"/>
            <w:noProof w:val="0"/>
            <w:lang w:val="zh-CN" w:eastAsia="zh-CN"/>
          </w:rPr>
          <w:t>C25/58</w:t>
        </w:r>
      </w:hyperlink>
      <w:r w:rsidRPr="009131A4">
        <w:rPr>
          <w:rStyle w:val="Hyperlink"/>
          <w:rFonts w:eastAsia="SimSun"/>
          <w:noProof w:val="0"/>
          <w:lang w:eastAsia="zh-CN"/>
        </w:rPr>
        <w:t>号文件及</w:t>
      </w:r>
      <w:hyperlink r:id="rId18" w:history="1">
        <w:r w:rsidRPr="00AD7A18">
          <w:rPr>
            <w:rStyle w:val="Hyperlink"/>
            <w:rFonts w:eastAsia="SimSun"/>
            <w:noProof w:val="0"/>
            <w:lang w:val="zh-CN" w:eastAsia="zh-CN"/>
          </w:rPr>
          <w:t>补遗</w:t>
        </w:r>
        <w:r w:rsidRPr="00AD7A18">
          <w:rPr>
            <w:rStyle w:val="Hyperlink"/>
            <w:rFonts w:eastAsia="SimSun"/>
            <w:noProof w:val="0"/>
            <w:lang w:val="zh-CN" w:eastAsia="zh-CN"/>
          </w:rPr>
          <w:t>1</w:t>
        </w:r>
        <w:r w:rsidRPr="00AD7A18">
          <w:rPr>
            <w:rStyle w:val="Hyperlink"/>
            <w:rFonts w:eastAsia="SimSun"/>
            <w:noProof w:val="0"/>
            <w:lang w:val="zh-CN" w:eastAsia="zh-CN"/>
          </w:rPr>
          <w:t>和</w:t>
        </w:r>
        <w:r w:rsidRPr="00AD7A18">
          <w:rPr>
            <w:rStyle w:val="Hyperlink"/>
            <w:rFonts w:eastAsia="SimSun"/>
            <w:noProof w:val="0"/>
            <w:lang w:val="zh-CN" w:eastAsia="zh-CN"/>
          </w:rPr>
          <w:t>2</w:t>
        </w:r>
      </w:hyperlink>
      <w:r>
        <w:rPr>
          <w:lang w:val="zh-CN" w:eastAsia="zh-CN"/>
        </w:rPr>
        <w:t>、</w:t>
      </w:r>
      <w:hyperlink r:id="rId19" w:history="1">
        <w:r w:rsidRPr="00AD7A18">
          <w:rPr>
            <w:rStyle w:val="Hyperlink"/>
            <w:rFonts w:eastAsia="SimSun"/>
            <w:noProof w:val="0"/>
            <w:lang w:val="zh-CN" w:eastAsia="zh-CN"/>
          </w:rPr>
          <w:t>C25/101</w:t>
        </w:r>
      </w:hyperlink>
      <w:r>
        <w:rPr>
          <w:lang w:val="zh-CN" w:eastAsia="zh-CN"/>
        </w:rPr>
        <w:t>号文件）</w:t>
      </w:r>
      <w:hyperlink r:id="rId20"/>
      <w:hyperlink r:id="rId21"/>
    </w:p>
    <w:p w14:paraId="07BC3802" w14:textId="57012802" w:rsidR="00B92BF3" w:rsidRDefault="006D6E97" w:rsidP="006D6E97">
      <w:pPr>
        <w:rPr>
          <w:lang w:val="zh-CN" w:eastAsia="zh-CN"/>
        </w:rPr>
      </w:pPr>
      <w:r>
        <w:rPr>
          <w:lang w:val="zh-CN" w:eastAsia="zh-CN"/>
        </w:rPr>
        <w:t>2.1</w:t>
      </w:r>
      <w:r>
        <w:rPr>
          <w:lang w:val="zh-CN" w:eastAsia="zh-CN"/>
        </w:rPr>
        <w:tab/>
      </w:r>
      <w:r w:rsidR="00B92BF3" w:rsidRPr="00B92BF3">
        <w:rPr>
          <w:rFonts w:hint="eastAsia"/>
          <w:lang w:val="zh-CN" w:eastAsia="zh-CN"/>
        </w:rPr>
        <w:t>主席指出</w:t>
      </w:r>
      <w:r w:rsidR="00B92BF3">
        <w:rPr>
          <w:rFonts w:hint="eastAsia"/>
          <w:lang w:val="zh-CN" w:eastAsia="zh-CN"/>
        </w:rPr>
        <w:t>目前</w:t>
      </w:r>
      <w:r w:rsidR="00B92BF3" w:rsidRPr="00B92BF3">
        <w:rPr>
          <w:rFonts w:hint="eastAsia"/>
          <w:lang w:val="zh-CN" w:eastAsia="zh-CN"/>
        </w:rPr>
        <w:t>正在审议的问题对国际电联及其成员</w:t>
      </w:r>
      <w:r w:rsidR="00B92BF3">
        <w:rPr>
          <w:rFonts w:hint="eastAsia"/>
          <w:lang w:val="zh-CN" w:eastAsia="zh-CN"/>
        </w:rPr>
        <w:t>而言都</w:t>
      </w:r>
      <w:r w:rsidR="00B92BF3" w:rsidRPr="00B92BF3">
        <w:rPr>
          <w:rFonts w:hint="eastAsia"/>
          <w:lang w:val="zh-CN" w:eastAsia="zh-CN"/>
        </w:rPr>
        <w:t>是前所未</w:t>
      </w:r>
      <w:r w:rsidR="00B92BF3">
        <w:rPr>
          <w:rFonts w:hint="eastAsia"/>
          <w:lang w:val="zh-CN" w:eastAsia="zh-CN"/>
        </w:rPr>
        <w:t>见的</w:t>
      </w:r>
      <w:r w:rsidR="00B92BF3" w:rsidRPr="00B92BF3">
        <w:rPr>
          <w:rFonts w:hint="eastAsia"/>
          <w:lang w:val="zh-CN" w:eastAsia="zh-CN"/>
        </w:rPr>
        <w:t>，并强调了</w:t>
      </w:r>
      <w:r w:rsidR="00B92BF3">
        <w:rPr>
          <w:rFonts w:hint="eastAsia"/>
          <w:lang w:val="zh-CN" w:eastAsia="zh-CN"/>
        </w:rPr>
        <w:t>依据</w:t>
      </w:r>
      <w:r w:rsidR="00B92BF3" w:rsidRPr="00B92BF3">
        <w:rPr>
          <w:rFonts w:hint="eastAsia"/>
          <w:lang w:val="zh-CN" w:eastAsia="zh-CN"/>
        </w:rPr>
        <w:t>国际电联传统</w:t>
      </w:r>
      <w:r w:rsidR="00B92BF3">
        <w:rPr>
          <w:rFonts w:hint="eastAsia"/>
          <w:lang w:val="zh-CN" w:eastAsia="zh-CN"/>
        </w:rPr>
        <w:t>，以相互</w:t>
      </w:r>
      <w:r w:rsidR="00B92BF3" w:rsidRPr="00B92BF3">
        <w:rPr>
          <w:rFonts w:hint="eastAsia"/>
          <w:lang w:val="zh-CN" w:eastAsia="zh-CN"/>
        </w:rPr>
        <w:t>尊重、透明</w:t>
      </w:r>
      <w:r w:rsidR="00B92BF3">
        <w:rPr>
          <w:rFonts w:hint="eastAsia"/>
          <w:lang w:val="zh-CN" w:eastAsia="zh-CN"/>
        </w:rPr>
        <w:t>且</w:t>
      </w:r>
      <w:r w:rsidR="00B92BF3" w:rsidRPr="00B92BF3">
        <w:rPr>
          <w:rFonts w:hint="eastAsia"/>
          <w:lang w:val="zh-CN" w:eastAsia="zh-CN"/>
        </w:rPr>
        <w:t>基于</w:t>
      </w:r>
      <w:r w:rsidR="00B92BF3">
        <w:rPr>
          <w:rFonts w:hint="eastAsia"/>
          <w:lang w:val="zh-CN" w:eastAsia="zh-CN"/>
        </w:rPr>
        <w:t>协商一致的方式进行</w:t>
      </w:r>
      <w:r w:rsidR="00B92BF3" w:rsidRPr="00B92BF3">
        <w:rPr>
          <w:rFonts w:hint="eastAsia"/>
          <w:lang w:val="zh-CN" w:eastAsia="zh-CN"/>
        </w:rPr>
        <w:t>审议的重要性。她回顾了承办大会的荣誉、</w:t>
      </w:r>
      <w:r w:rsidR="00B92BF3">
        <w:rPr>
          <w:rFonts w:hint="eastAsia"/>
          <w:lang w:val="zh-CN" w:eastAsia="zh-CN"/>
        </w:rPr>
        <w:t>权利</w:t>
      </w:r>
      <w:r w:rsidR="00B92BF3" w:rsidRPr="00B92BF3">
        <w:rPr>
          <w:rFonts w:hint="eastAsia"/>
          <w:lang w:val="zh-CN" w:eastAsia="zh-CN"/>
        </w:rPr>
        <w:t>和责任。她建议美国</w:t>
      </w:r>
      <w:r w:rsidR="00D561E9">
        <w:rPr>
          <w:rFonts w:hint="eastAsia"/>
          <w:lang w:val="zh-CN" w:eastAsia="zh-CN"/>
        </w:rPr>
        <w:t>介绍其申</w:t>
      </w:r>
      <w:r w:rsidR="00B92BF3" w:rsidRPr="00B92BF3">
        <w:rPr>
          <w:rFonts w:hint="eastAsia"/>
          <w:lang w:val="zh-CN" w:eastAsia="zh-CN"/>
        </w:rPr>
        <w:t>办</w:t>
      </w:r>
      <w:r w:rsidR="00B92BF3" w:rsidRPr="00B92BF3">
        <w:rPr>
          <w:rFonts w:hint="eastAsia"/>
          <w:lang w:val="zh-CN" w:eastAsia="zh-CN"/>
        </w:rPr>
        <w:t>WRC-27</w:t>
      </w:r>
      <w:r w:rsidR="00B92BF3" w:rsidRPr="00B92BF3">
        <w:rPr>
          <w:rFonts w:hint="eastAsia"/>
          <w:lang w:val="zh-CN" w:eastAsia="zh-CN"/>
        </w:rPr>
        <w:t>的邀请，并</w:t>
      </w:r>
      <w:r w:rsidR="006969B0">
        <w:rPr>
          <w:rFonts w:hint="eastAsia"/>
          <w:lang w:val="zh-CN" w:eastAsia="zh-CN"/>
        </w:rPr>
        <w:t>就</w:t>
      </w:r>
      <w:r w:rsidR="00B92BF3" w:rsidRPr="00B92BF3">
        <w:rPr>
          <w:rFonts w:hint="eastAsia"/>
          <w:lang w:val="zh-CN" w:eastAsia="zh-CN"/>
        </w:rPr>
        <w:t>其最初提交文稿（</w:t>
      </w:r>
      <w:r w:rsidR="00B92BF3" w:rsidRPr="00B92BF3">
        <w:rPr>
          <w:rFonts w:hint="eastAsia"/>
          <w:lang w:val="zh-CN" w:eastAsia="zh-CN"/>
        </w:rPr>
        <w:t>C25/101</w:t>
      </w:r>
      <w:r w:rsidR="00B92BF3" w:rsidRPr="00B92BF3">
        <w:rPr>
          <w:rFonts w:hint="eastAsia"/>
          <w:lang w:val="zh-CN" w:eastAsia="zh-CN"/>
        </w:rPr>
        <w:t>号文件）的状态</w:t>
      </w:r>
      <w:r w:rsidR="006969B0">
        <w:rPr>
          <w:rFonts w:hint="eastAsia"/>
          <w:lang w:val="zh-CN" w:eastAsia="zh-CN"/>
        </w:rPr>
        <w:t>做出</w:t>
      </w:r>
      <w:r w:rsidR="006969B0" w:rsidRPr="00B92BF3">
        <w:rPr>
          <w:rFonts w:hint="eastAsia"/>
          <w:lang w:val="zh-CN" w:eastAsia="zh-CN"/>
        </w:rPr>
        <w:t>澄清</w:t>
      </w:r>
      <w:r w:rsidR="00B92BF3" w:rsidRPr="00B92BF3">
        <w:rPr>
          <w:rFonts w:hint="eastAsia"/>
          <w:lang w:val="zh-CN" w:eastAsia="zh-CN"/>
        </w:rPr>
        <w:t>，随后</w:t>
      </w:r>
      <w:r w:rsidR="00B92BF3">
        <w:rPr>
          <w:rFonts w:hint="eastAsia"/>
          <w:lang w:val="zh-CN" w:eastAsia="zh-CN"/>
        </w:rPr>
        <w:t>再</w:t>
      </w:r>
      <w:r w:rsidR="00B92BF3" w:rsidRPr="00B92BF3">
        <w:rPr>
          <w:rFonts w:hint="eastAsia"/>
          <w:lang w:val="zh-CN" w:eastAsia="zh-CN"/>
        </w:rPr>
        <w:t>由成员国发言。她强调</w:t>
      </w:r>
      <w:r w:rsidR="00B92BF3">
        <w:rPr>
          <w:rFonts w:hint="eastAsia"/>
          <w:lang w:val="zh-CN" w:eastAsia="zh-CN"/>
        </w:rPr>
        <w:t>应</w:t>
      </w:r>
      <w:r w:rsidR="00B92BF3" w:rsidRPr="00B92BF3">
        <w:rPr>
          <w:rFonts w:hint="eastAsia"/>
          <w:lang w:val="zh-CN" w:eastAsia="zh-CN"/>
        </w:rPr>
        <w:t>避免仓促做出决定，</w:t>
      </w:r>
      <w:r w:rsidR="006969B0">
        <w:rPr>
          <w:rFonts w:hint="eastAsia"/>
          <w:lang w:val="zh-CN" w:eastAsia="zh-CN"/>
        </w:rPr>
        <w:t>在</w:t>
      </w:r>
      <w:r w:rsidR="00B92BF3">
        <w:rPr>
          <w:rFonts w:hint="eastAsia"/>
          <w:lang w:val="zh-CN" w:eastAsia="zh-CN"/>
        </w:rPr>
        <w:t>根据以往的</w:t>
      </w:r>
      <w:r w:rsidR="00B92BF3" w:rsidRPr="00B92BF3">
        <w:rPr>
          <w:rFonts w:hint="eastAsia"/>
          <w:lang w:val="zh-CN" w:eastAsia="zh-CN"/>
        </w:rPr>
        <w:t>经验教训</w:t>
      </w:r>
      <w:r w:rsidR="00B92BF3">
        <w:rPr>
          <w:rFonts w:hint="eastAsia"/>
          <w:lang w:val="zh-CN" w:eastAsia="zh-CN"/>
        </w:rPr>
        <w:t>通过</w:t>
      </w:r>
      <w:r w:rsidR="00B92BF3" w:rsidRPr="00B92BF3">
        <w:rPr>
          <w:rFonts w:hint="eastAsia"/>
          <w:lang w:val="zh-CN" w:eastAsia="zh-CN"/>
        </w:rPr>
        <w:t>讨论</w:t>
      </w:r>
      <w:r w:rsidR="00B92BF3">
        <w:rPr>
          <w:rFonts w:hint="eastAsia"/>
          <w:lang w:val="zh-CN" w:eastAsia="zh-CN"/>
        </w:rPr>
        <w:t>的方式</w:t>
      </w:r>
      <w:r w:rsidR="00B92BF3" w:rsidRPr="00B92BF3">
        <w:rPr>
          <w:rFonts w:hint="eastAsia"/>
          <w:lang w:val="zh-CN" w:eastAsia="zh-CN"/>
        </w:rPr>
        <w:t>加强国际电</w:t>
      </w:r>
      <w:proofErr w:type="gramStart"/>
      <w:r w:rsidR="00B92BF3" w:rsidRPr="00B92BF3">
        <w:rPr>
          <w:rFonts w:hint="eastAsia"/>
          <w:lang w:val="zh-CN" w:eastAsia="zh-CN"/>
        </w:rPr>
        <w:t>联</w:t>
      </w:r>
      <w:r w:rsidR="00B92BF3">
        <w:rPr>
          <w:rFonts w:hint="eastAsia"/>
          <w:lang w:val="zh-CN" w:eastAsia="zh-CN"/>
        </w:rPr>
        <w:t>传统</w:t>
      </w:r>
      <w:proofErr w:type="gramEnd"/>
      <w:r w:rsidR="006969B0">
        <w:rPr>
          <w:rFonts w:hint="eastAsia"/>
          <w:lang w:val="zh-CN" w:eastAsia="zh-CN"/>
        </w:rPr>
        <w:t>的同时</w:t>
      </w:r>
      <w:r w:rsidR="00B92BF3" w:rsidRPr="00B92BF3">
        <w:rPr>
          <w:rFonts w:hint="eastAsia"/>
          <w:lang w:val="zh-CN" w:eastAsia="zh-CN"/>
        </w:rPr>
        <w:t>，</w:t>
      </w:r>
      <w:r w:rsidR="00B92BF3">
        <w:rPr>
          <w:rFonts w:hint="eastAsia"/>
          <w:lang w:val="zh-CN" w:eastAsia="zh-CN"/>
        </w:rPr>
        <w:t>为</w:t>
      </w:r>
      <w:r w:rsidR="00B92BF3" w:rsidRPr="00B92BF3">
        <w:rPr>
          <w:rFonts w:hint="eastAsia"/>
          <w:lang w:val="zh-CN" w:eastAsia="zh-CN"/>
        </w:rPr>
        <w:t>指导未来</w:t>
      </w:r>
      <w:r w:rsidR="00B92BF3">
        <w:rPr>
          <w:rFonts w:hint="eastAsia"/>
          <w:lang w:val="zh-CN" w:eastAsia="zh-CN"/>
        </w:rPr>
        <w:t>处理</w:t>
      </w:r>
      <w:r w:rsidR="00B92BF3" w:rsidRPr="00B92BF3">
        <w:rPr>
          <w:rFonts w:hint="eastAsia"/>
          <w:lang w:val="zh-CN" w:eastAsia="zh-CN"/>
        </w:rPr>
        <w:t>类似问题</w:t>
      </w:r>
      <w:r w:rsidR="00B92BF3">
        <w:rPr>
          <w:rFonts w:hint="eastAsia"/>
          <w:lang w:val="zh-CN" w:eastAsia="zh-CN"/>
        </w:rPr>
        <w:t>制定</w:t>
      </w:r>
      <w:r w:rsidR="00B92BF3" w:rsidRPr="00B92BF3">
        <w:rPr>
          <w:rFonts w:hint="eastAsia"/>
          <w:lang w:val="zh-CN" w:eastAsia="zh-CN"/>
        </w:rPr>
        <w:t>一个明确的流程。</w:t>
      </w:r>
    </w:p>
    <w:p w14:paraId="06FD6B4B" w14:textId="6AF9E8D5" w:rsidR="006D6E97" w:rsidRPr="00663D4D" w:rsidRDefault="006969B0" w:rsidP="006D6E97">
      <w:pPr>
        <w:rPr>
          <w:lang w:eastAsia="zh-CN"/>
        </w:rPr>
      </w:pPr>
      <w:r>
        <w:rPr>
          <w:lang w:val="zh-CN" w:eastAsia="zh-CN"/>
        </w:rPr>
        <w:t>2.2</w:t>
      </w:r>
      <w:r>
        <w:rPr>
          <w:lang w:val="zh-CN" w:eastAsia="zh-CN"/>
        </w:rPr>
        <w:tab/>
      </w:r>
      <w:r w:rsidR="006D6E97">
        <w:rPr>
          <w:lang w:val="zh-CN" w:eastAsia="zh-CN"/>
        </w:rPr>
        <w:t>美国理事介绍了</w:t>
      </w:r>
      <w:r w:rsidR="006D6E97">
        <w:rPr>
          <w:lang w:val="zh-CN" w:eastAsia="zh-CN"/>
        </w:rPr>
        <w:t>C25/58</w:t>
      </w:r>
      <w:r w:rsidR="006D6E97">
        <w:rPr>
          <w:lang w:val="zh-CN" w:eastAsia="zh-CN"/>
        </w:rPr>
        <w:t>号文件的补遗</w:t>
      </w:r>
      <w:r w:rsidR="006D6E97">
        <w:rPr>
          <w:lang w:val="zh-CN" w:eastAsia="zh-CN"/>
        </w:rPr>
        <w:t>2</w:t>
      </w:r>
      <w:r w:rsidR="006D6E97">
        <w:rPr>
          <w:lang w:val="zh-CN" w:eastAsia="zh-CN"/>
        </w:rPr>
        <w:t>，</w:t>
      </w:r>
      <w:r w:rsidR="006D6E97">
        <w:rPr>
          <w:rFonts w:hint="eastAsia"/>
          <w:lang w:val="zh-CN" w:eastAsia="zh-CN"/>
        </w:rPr>
        <w:t>该文件</w:t>
      </w:r>
      <w:r w:rsidR="006D6E97">
        <w:rPr>
          <w:lang w:val="zh-CN" w:eastAsia="zh-CN"/>
        </w:rPr>
        <w:t>包含美国政府提出的承办</w:t>
      </w:r>
      <w:r w:rsidR="006D6E97">
        <w:rPr>
          <w:lang w:val="zh-CN" w:eastAsia="zh-CN"/>
        </w:rPr>
        <w:t>2027</w:t>
      </w:r>
      <w:r w:rsidR="006D6E97">
        <w:rPr>
          <w:lang w:val="zh-CN" w:eastAsia="zh-CN"/>
        </w:rPr>
        <w:t>年世界无线电通信大会（</w:t>
      </w:r>
      <w:r w:rsidR="006D6E97">
        <w:rPr>
          <w:lang w:val="zh-CN" w:eastAsia="zh-CN"/>
        </w:rPr>
        <w:t>WRC-27</w:t>
      </w:r>
      <w:r w:rsidR="006D6E97">
        <w:rPr>
          <w:lang w:val="zh-CN" w:eastAsia="zh-CN"/>
        </w:rPr>
        <w:t>）及相关活动的</w:t>
      </w:r>
      <w:r w:rsidR="006D6E97">
        <w:rPr>
          <w:rFonts w:hint="eastAsia"/>
          <w:lang w:val="zh-CN" w:eastAsia="zh-CN"/>
        </w:rPr>
        <w:t>邀请，但文中并未</w:t>
      </w:r>
      <w:r w:rsidR="006D6E97">
        <w:rPr>
          <w:lang w:val="zh-CN" w:eastAsia="zh-CN"/>
        </w:rPr>
        <w:t>具体说明</w:t>
      </w:r>
      <w:r w:rsidR="006D6E97">
        <w:rPr>
          <w:rFonts w:hint="eastAsia"/>
          <w:lang w:val="zh-CN" w:eastAsia="zh-CN"/>
        </w:rPr>
        <w:t>承办</w:t>
      </w:r>
      <w:r w:rsidR="006D6E97">
        <w:rPr>
          <w:lang w:val="zh-CN" w:eastAsia="zh-CN"/>
        </w:rPr>
        <w:t>地。</w:t>
      </w:r>
      <w:r w:rsidR="006D6E97">
        <w:rPr>
          <w:rFonts w:hint="eastAsia"/>
          <w:lang w:val="zh-CN" w:eastAsia="zh-CN"/>
        </w:rPr>
        <w:t>他回顾了美国</w:t>
      </w:r>
      <w:r w:rsidR="006D6E97">
        <w:rPr>
          <w:lang w:val="zh-CN" w:eastAsia="zh-CN"/>
        </w:rPr>
        <w:t>在</w:t>
      </w:r>
      <w:r w:rsidR="006D6E97">
        <w:rPr>
          <w:rFonts w:hint="eastAsia"/>
          <w:lang w:val="zh-CN" w:eastAsia="zh-CN"/>
        </w:rPr>
        <w:t>承办</w:t>
      </w:r>
      <w:r w:rsidR="006D6E97">
        <w:rPr>
          <w:lang w:val="zh-CN" w:eastAsia="zh-CN"/>
        </w:rPr>
        <w:t>重大国际活动方面的出色记录</w:t>
      </w:r>
      <w:r w:rsidR="006D6E97">
        <w:rPr>
          <w:rFonts w:hint="eastAsia"/>
          <w:lang w:val="zh-CN" w:eastAsia="zh-CN"/>
        </w:rPr>
        <w:t>并称</w:t>
      </w:r>
      <w:r w:rsidR="006D6E97">
        <w:rPr>
          <w:lang w:val="zh-CN" w:eastAsia="zh-CN"/>
        </w:rPr>
        <w:t>可以迅速组织实地考察。</w:t>
      </w:r>
      <w:r w:rsidR="006D6E97">
        <w:rPr>
          <w:rFonts w:hint="eastAsia"/>
          <w:lang w:val="zh-CN" w:eastAsia="zh-CN"/>
        </w:rPr>
        <w:t>美国</w:t>
      </w:r>
      <w:r w:rsidR="006D6E97">
        <w:rPr>
          <w:lang w:val="zh-CN" w:eastAsia="zh-CN"/>
        </w:rPr>
        <w:t>代表团原本希望支持卢旺达</w:t>
      </w:r>
      <w:r w:rsidR="006D6E97">
        <w:rPr>
          <w:rFonts w:hint="eastAsia"/>
          <w:lang w:val="zh-CN" w:eastAsia="zh-CN"/>
        </w:rPr>
        <w:t>承</w:t>
      </w:r>
      <w:r w:rsidR="006D6E97">
        <w:rPr>
          <w:lang w:val="zh-CN" w:eastAsia="zh-CN"/>
        </w:rPr>
        <w:t>办</w:t>
      </w:r>
      <w:r w:rsidR="006D6E97">
        <w:rPr>
          <w:lang w:val="zh-CN" w:eastAsia="zh-CN"/>
        </w:rPr>
        <w:t>WRC-27</w:t>
      </w:r>
      <w:r w:rsidR="006D6E97">
        <w:rPr>
          <w:lang w:val="zh-CN" w:eastAsia="zh-CN"/>
        </w:rPr>
        <w:t>的邀请，</w:t>
      </w:r>
      <w:r w:rsidR="006D6E97">
        <w:rPr>
          <w:rFonts w:hint="eastAsia"/>
          <w:lang w:val="zh-CN" w:eastAsia="zh-CN"/>
        </w:rPr>
        <w:t>但卢旺达在</w:t>
      </w:r>
      <w:r w:rsidR="006D6E97">
        <w:rPr>
          <w:lang w:val="zh-CN" w:eastAsia="zh-CN"/>
        </w:rPr>
        <w:t>最后一刻撤回</w:t>
      </w:r>
      <w:r w:rsidR="006D6E97">
        <w:rPr>
          <w:rFonts w:hint="eastAsia"/>
          <w:lang w:val="zh-CN" w:eastAsia="zh-CN"/>
        </w:rPr>
        <w:t>了邀请</w:t>
      </w:r>
      <w:r w:rsidR="006D6E97">
        <w:rPr>
          <w:lang w:val="zh-CN" w:eastAsia="zh-CN"/>
        </w:rPr>
        <w:t>。虽然</w:t>
      </w:r>
      <w:r w:rsidR="006D6E97">
        <w:rPr>
          <w:rFonts w:hint="eastAsia"/>
          <w:lang w:val="zh-CN" w:eastAsia="zh-CN"/>
        </w:rPr>
        <w:t>不能</w:t>
      </w:r>
      <w:r w:rsidR="006D6E97">
        <w:rPr>
          <w:lang w:val="zh-CN" w:eastAsia="zh-CN"/>
        </w:rPr>
        <w:t>支持中国</w:t>
      </w:r>
      <w:r w:rsidR="006D6E97">
        <w:rPr>
          <w:rFonts w:hint="eastAsia"/>
          <w:lang w:val="zh-CN" w:eastAsia="zh-CN"/>
        </w:rPr>
        <w:t>提出</w:t>
      </w:r>
      <w:r w:rsidR="006D6E97">
        <w:rPr>
          <w:lang w:val="zh-CN" w:eastAsia="zh-CN"/>
        </w:rPr>
        <w:t>的邀请，但</w:t>
      </w:r>
      <w:r w:rsidR="006D6E97">
        <w:rPr>
          <w:rFonts w:hint="eastAsia"/>
          <w:lang w:val="zh-CN" w:eastAsia="zh-CN"/>
        </w:rPr>
        <w:t>美国</w:t>
      </w:r>
      <w:r w:rsidR="006D6E97">
        <w:rPr>
          <w:lang w:val="zh-CN" w:eastAsia="zh-CN"/>
        </w:rPr>
        <w:t>代表团与中国代表团进行了真诚的谈判并提出了一些具体建议，</w:t>
      </w:r>
      <w:r w:rsidR="006D6E97">
        <w:rPr>
          <w:rFonts w:hint="eastAsia"/>
          <w:lang w:val="zh-CN" w:eastAsia="zh-CN"/>
        </w:rPr>
        <w:t>这些建议遭到了</w:t>
      </w:r>
      <w:r w:rsidR="006D6E97">
        <w:rPr>
          <w:lang w:val="zh-CN" w:eastAsia="zh-CN"/>
        </w:rPr>
        <w:t>拒绝。在美国举办这些活动为</w:t>
      </w:r>
      <w:r w:rsidR="006D6E97">
        <w:rPr>
          <w:rFonts w:hint="eastAsia"/>
          <w:lang w:val="zh-CN" w:eastAsia="zh-CN"/>
        </w:rPr>
        <w:t>各方以协商一致的方式</w:t>
      </w:r>
      <w:r w:rsidR="006D6E97">
        <w:rPr>
          <w:lang w:val="zh-CN" w:eastAsia="zh-CN"/>
        </w:rPr>
        <w:t>达成共识提供了一条可行的途径。如果不能就</w:t>
      </w:r>
      <w:r w:rsidR="006D6E97">
        <w:rPr>
          <w:rFonts w:hint="eastAsia"/>
          <w:lang w:val="zh-CN" w:eastAsia="zh-CN"/>
        </w:rPr>
        <w:t>其中任何一项</w:t>
      </w:r>
      <w:r w:rsidR="006D6E97">
        <w:rPr>
          <w:lang w:val="zh-CN" w:eastAsia="zh-CN"/>
        </w:rPr>
        <w:t>邀请达成</w:t>
      </w:r>
      <w:r w:rsidR="006D6E97">
        <w:rPr>
          <w:rFonts w:hint="eastAsia"/>
          <w:lang w:val="zh-CN" w:eastAsia="zh-CN"/>
        </w:rPr>
        <w:t>一致</w:t>
      </w:r>
      <w:r w:rsidR="006D6E97">
        <w:rPr>
          <w:lang w:val="zh-CN" w:eastAsia="zh-CN"/>
        </w:rPr>
        <w:t>，</w:t>
      </w:r>
      <w:r w:rsidR="006D6E97">
        <w:rPr>
          <w:rFonts w:hint="eastAsia"/>
          <w:lang w:val="zh-CN" w:eastAsia="zh-CN"/>
        </w:rPr>
        <w:t>则</w:t>
      </w:r>
      <w:r w:rsidR="006D6E97">
        <w:rPr>
          <w:lang w:val="zh-CN" w:eastAsia="zh-CN"/>
        </w:rPr>
        <w:t>仍应</w:t>
      </w:r>
      <w:r w:rsidR="006D6E97">
        <w:rPr>
          <w:rFonts w:hint="eastAsia"/>
          <w:lang w:val="zh-CN" w:eastAsia="zh-CN"/>
        </w:rPr>
        <w:t>将</w:t>
      </w:r>
      <w:r w:rsidR="006D6E97">
        <w:rPr>
          <w:lang w:val="zh-CN" w:eastAsia="zh-CN"/>
        </w:rPr>
        <w:t>日内瓦作为默认的后备</w:t>
      </w:r>
      <w:r w:rsidR="006D6E97">
        <w:rPr>
          <w:rFonts w:hint="eastAsia"/>
          <w:lang w:val="zh-CN" w:eastAsia="zh-CN"/>
        </w:rPr>
        <w:t>地点，承</w:t>
      </w:r>
      <w:r w:rsidR="006D6E97">
        <w:rPr>
          <w:lang w:val="zh-CN" w:eastAsia="zh-CN"/>
        </w:rPr>
        <w:t>办这些活动。</w:t>
      </w:r>
    </w:p>
    <w:p w14:paraId="4309D20B" w14:textId="2612704D" w:rsidR="006D6E97" w:rsidRPr="00F916D3" w:rsidRDefault="006969B0" w:rsidP="006D6E97">
      <w:pPr>
        <w:rPr>
          <w:rFonts w:cs="Calibri"/>
          <w:lang w:eastAsia="zh-CN"/>
        </w:rPr>
      </w:pPr>
      <w:r>
        <w:rPr>
          <w:lang w:val="zh-CN" w:eastAsia="zh-CN"/>
        </w:rPr>
        <w:t>2.3</w:t>
      </w:r>
      <w:r>
        <w:rPr>
          <w:lang w:val="zh-CN" w:eastAsia="zh-CN"/>
        </w:rPr>
        <w:tab/>
      </w:r>
      <w:r w:rsidR="006D6E97" w:rsidRPr="00F916D3">
        <w:rPr>
          <w:rFonts w:cs="Calibri"/>
          <w:lang w:val="zh-CN" w:eastAsia="zh-CN"/>
        </w:rPr>
        <w:t>中国理事表示，中国代表团</w:t>
      </w:r>
      <w:r w:rsidR="0010258C" w:rsidRPr="00F916D3">
        <w:rPr>
          <w:rFonts w:cs="Calibri"/>
          <w:lang w:val="en-US" w:eastAsia="zh-CN"/>
        </w:rPr>
        <w:t>为推动就</w:t>
      </w:r>
      <w:r w:rsidR="006D6E97" w:rsidRPr="00F916D3">
        <w:rPr>
          <w:rFonts w:cs="Calibri"/>
          <w:lang w:val="zh-CN" w:eastAsia="zh-CN"/>
        </w:rPr>
        <w:t>在上海举办</w:t>
      </w:r>
      <w:r w:rsidR="006D6E97" w:rsidRPr="00F916D3">
        <w:rPr>
          <w:rFonts w:cs="Calibri"/>
          <w:lang w:val="zh-CN" w:eastAsia="zh-CN"/>
        </w:rPr>
        <w:t>WRC-27</w:t>
      </w:r>
      <w:r w:rsidR="006D6E97" w:rsidRPr="00F916D3">
        <w:rPr>
          <w:rFonts w:cs="Calibri"/>
          <w:lang w:val="zh-CN" w:eastAsia="zh-CN"/>
        </w:rPr>
        <w:t>及相关活动达成</w:t>
      </w:r>
      <w:r w:rsidR="002A3DE5" w:rsidRPr="00F916D3">
        <w:rPr>
          <w:rFonts w:cs="Calibri"/>
          <w:lang w:val="en-US" w:eastAsia="zh-CN"/>
        </w:rPr>
        <w:t>协商</w:t>
      </w:r>
      <w:r w:rsidR="006D6E97" w:rsidRPr="00F916D3">
        <w:rPr>
          <w:rFonts w:cs="Calibri"/>
          <w:lang w:val="zh-CN" w:eastAsia="zh-CN"/>
        </w:rPr>
        <w:t>一致</w:t>
      </w:r>
      <w:r w:rsidR="002A3DE5" w:rsidRPr="00F916D3">
        <w:rPr>
          <w:rFonts w:cs="Calibri"/>
          <w:lang w:val="en-US" w:eastAsia="zh-CN"/>
        </w:rPr>
        <w:t>做出了所有的努力，</w:t>
      </w:r>
      <w:r w:rsidR="002A3DE5" w:rsidRPr="00F916D3">
        <w:rPr>
          <w:rFonts w:cs="Calibri"/>
          <w:lang w:val="zh-CN" w:eastAsia="zh-CN"/>
        </w:rPr>
        <w:t>已</w:t>
      </w:r>
      <w:r w:rsidR="002A3DE5" w:rsidRPr="00F916D3">
        <w:rPr>
          <w:rFonts w:cs="Calibri"/>
          <w:lang w:val="en-US" w:eastAsia="zh-CN"/>
        </w:rPr>
        <w:t>同美</w:t>
      </w:r>
      <w:r w:rsidR="002A3DE5" w:rsidRPr="00F916D3">
        <w:rPr>
          <w:rFonts w:cs="Calibri"/>
          <w:lang w:val="zh-CN" w:eastAsia="zh-CN"/>
        </w:rPr>
        <w:t>国代表团进行了六次</w:t>
      </w:r>
      <w:r w:rsidR="002A3DE5" w:rsidRPr="00F916D3">
        <w:rPr>
          <w:rFonts w:cs="Calibri"/>
          <w:lang w:val="en-US" w:eastAsia="zh-CN"/>
        </w:rPr>
        <w:t>磋商</w:t>
      </w:r>
      <w:r w:rsidR="002A3DE5" w:rsidRPr="00F916D3">
        <w:rPr>
          <w:rFonts w:cs="Calibri"/>
          <w:lang w:val="zh-CN" w:eastAsia="zh-CN"/>
        </w:rPr>
        <w:t>。但美</w:t>
      </w:r>
      <w:r w:rsidR="002A3DE5" w:rsidRPr="00F916D3">
        <w:rPr>
          <w:rFonts w:cs="Calibri"/>
          <w:lang w:val="en-US" w:eastAsia="zh-CN"/>
        </w:rPr>
        <w:t>方</w:t>
      </w:r>
      <w:r w:rsidR="002A3DE5" w:rsidRPr="00F916D3">
        <w:rPr>
          <w:rFonts w:cs="Calibri"/>
          <w:lang w:val="zh-CN" w:eastAsia="zh-CN"/>
        </w:rPr>
        <w:t>以等待华盛顿指令为由，回避与中方寻求双方满意的解决方案，同时在</w:t>
      </w:r>
      <w:r w:rsidR="002A3DE5" w:rsidRPr="00F916D3">
        <w:rPr>
          <w:rFonts w:cs="Calibri"/>
          <w:lang w:val="zh-CN" w:eastAsia="zh-CN"/>
        </w:rPr>
        <w:t>6</w:t>
      </w:r>
      <w:r w:rsidR="002A3DE5" w:rsidRPr="00F916D3">
        <w:rPr>
          <w:rFonts w:cs="Calibri"/>
          <w:lang w:val="zh-CN" w:eastAsia="zh-CN"/>
        </w:rPr>
        <w:t>月</w:t>
      </w:r>
      <w:r w:rsidR="002A3DE5" w:rsidRPr="00F916D3">
        <w:rPr>
          <w:rFonts w:cs="Calibri"/>
          <w:lang w:val="zh-CN" w:eastAsia="zh-CN"/>
        </w:rPr>
        <w:t>23</w:t>
      </w:r>
      <w:r w:rsidR="002A3DE5" w:rsidRPr="00F916D3">
        <w:rPr>
          <w:rFonts w:cs="Calibri"/>
          <w:lang w:val="zh-CN" w:eastAsia="zh-CN"/>
        </w:rPr>
        <w:t>日晚提交了一份不完整的活动承办邀请，中方对此深感遗憾。美国以协商一致之名行霸权之实，牺牲各国正当利益、服务一己之私的做法是将</w:t>
      </w:r>
      <w:r w:rsidR="00F916D3">
        <w:rPr>
          <w:rFonts w:cs="Calibri" w:hint="eastAsia"/>
          <w:lang w:val="zh-CN" w:eastAsia="zh-CN"/>
        </w:rPr>
        <w:t>“</w:t>
      </w:r>
      <w:r w:rsidR="002A3DE5" w:rsidRPr="00F916D3">
        <w:rPr>
          <w:rFonts w:cs="Calibri"/>
          <w:lang w:val="zh-CN" w:eastAsia="zh-CN"/>
        </w:rPr>
        <w:t>美国优先</w:t>
      </w:r>
      <w:r w:rsidR="00F916D3">
        <w:rPr>
          <w:rFonts w:cs="Calibri" w:hint="eastAsia"/>
          <w:lang w:val="zh-CN" w:eastAsia="zh-CN"/>
        </w:rPr>
        <w:t>”</w:t>
      </w:r>
      <w:r w:rsidR="002A3DE5" w:rsidRPr="00F916D3">
        <w:rPr>
          <w:rFonts w:cs="Calibri"/>
          <w:lang w:val="zh-CN" w:eastAsia="zh-CN"/>
        </w:rPr>
        <w:t>置于国际规则之上，是典型</w:t>
      </w:r>
      <w:proofErr w:type="gramStart"/>
      <w:r w:rsidR="002A3DE5" w:rsidRPr="00F916D3">
        <w:rPr>
          <w:rFonts w:cs="Calibri"/>
          <w:lang w:val="zh-CN" w:eastAsia="zh-CN"/>
        </w:rPr>
        <w:t>的霸凌行径</w:t>
      </w:r>
      <w:proofErr w:type="gramEnd"/>
      <w:r w:rsidR="002A3DE5" w:rsidRPr="00F916D3">
        <w:rPr>
          <w:rFonts w:cs="Calibri"/>
          <w:lang w:val="zh-CN" w:eastAsia="zh-CN"/>
        </w:rPr>
        <w:t>，是将国际电联政治化、破坏其规则和团结的行径。她提请会议注意，</w:t>
      </w:r>
      <w:r w:rsidR="002A3DE5" w:rsidRPr="00F916D3">
        <w:rPr>
          <w:rFonts w:cs="Calibri"/>
          <w:lang w:val="en-US" w:eastAsia="zh-CN"/>
        </w:rPr>
        <w:t>C25/</w:t>
      </w:r>
      <w:r w:rsidR="002A3DE5" w:rsidRPr="00F916D3">
        <w:rPr>
          <w:rFonts w:cs="Calibri"/>
          <w:lang w:val="zh-CN" w:eastAsia="zh-CN"/>
        </w:rPr>
        <w:t>58</w:t>
      </w:r>
      <w:r w:rsidR="002A3DE5" w:rsidRPr="00F916D3">
        <w:rPr>
          <w:rFonts w:cs="Calibri"/>
          <w:lang w:val="zh-CN" w:eastAsia="zh-CN"/>
        </w:rPr>
        <w:t>号</w:t>
      </w:r>
      <w:r w:rsidR="00F916D3" w:rsidRPr="00CA3CC9">
        <w:rPr>
          <w:lang w:eastAsia="zh-CN"/>
        </w:rPr>
        <w:t>(Add.2)</w:t>
      </w:r>
      <w:r w:rsidR="002A3DE5" w:rsidRPr="00F916D3">
        <w:rPr>
          <w:rFonts w:cs="Calibri"/>
          <w:lang w:val="zh-CN" w:eastAsia="zh-CN"/>
        </w:rPr>
        <w:t>文件在会议第</w:t>
      </w:r>
      <w:r w:rsidR="002A3DE5" w:rsidRPr="00F916D3">
        <w:rPr>
          <w:rFonts w:cs="Calibri"/>
          <w:lang w:val="zh-CN" w:eastAsia="zh-CN"/>
        </w:rPr>
        <w:t>7</w:t>
      </w:r>
      <w:r w:rsidR="002A3DE5" w:rsidRPr="00F916D3">
        <w:rPr>
          <w:rFonts w:cs="Calibri"/>
          <w:lang w:val="zh-CN" w:eastAsia="zh-CN"/>
        </w:rPr>
        <w:t>天后提交，违反了国际电联关于文件提交截止日期的规定，且未明确申办具体城市，显然难以构成有效的</w:t>
      </w:r>
      <w:r w:rsidR="002A3DE5" w:rsidRPr="00F916D3">
        <w:rPr>
          <w:rFonts w:cs="Calibri"/>
          <w:lang w:val="en-US" w:eastAsia="zh-CN"/>
        </w:rPr>
        <w:t>WRC-27</w:t>
      </w:r>
      <w:r w:rsidR="002A3DE5" w:rsidRPr="00F916D3">
        <w:rPr>
          <w:rFonts w:cs="Calibri"/>
          <w:lang w:val="zh-CN" w:eastAsia="zh-CN"/>
        </w:rPr>
        <w:t>申办申请</w:t>
      </w:r>
      <w:r w:rsidR="006D6E97" w:rsidRPr="00F916D3">
        <w:rPr>
          <w:rFonts w:cs="Calibri"/>
          <w:lang w:val="zh-CN" w:eastAsia="zh-CN"/>
        </w:rPr>
        <w:t>。中国是唯一</w:t>
      </w:r>
      <w:proofErr w:type="gramStart"/>
      <w:r w:rsidR="006D6E97" w:rsidRPr="00F916D3">
        <w:rPr>
          <w:rFonts w:cs="Calibri"/>
          <w:lang w:val="zh-CN" w:eastAsia="zh-CN"/>
        </w:rPr>
        <w:t>一个</w:t>
      </w:r>
      <w:proofErr w:type="gramEnd"/>
      <w:r w:rsidR="006D6E97" w:rsidRPr="00F916D3">
        <w:rPr>
          <w:rFonts w:cs="Calibri"/>
          <w:lang w:val="zh-CN" w:eastAsia="zh-CN"/>
        </w:rPr>
        <w:t>完全按照理事会议事规则和基本承办条件提交邀请的国家。她在古巴理事的支持下</w:t>
      </w:r>
      <w:r w:rsidR="002A3DE5" w:rsidRPr="00F916D3">
        <w:rPr>
          <w:rFonts w:cs="Calibri"/>
          <w:lang w:val="zh-CN" w:eastAsia="zh-CN"/>
        </w:rPr>
        <w:t>，请求根据《国际电联大会、全会和会议的总规则》第</w:t>
      </w:r>
      <w:r w:rsidR="002A3DE5" w:rsidRPr="00F916D3">
        <w:rPr>
          <w:rFonts w:cs="Calibri"/>
          <w:lang w:val="zh-CN" w:eastAsia="zh-CN"/>
        </w:rPr>
        <w:t>107</w:t>
      </w:r>
      <w:r w:rsidR="002A3DE5" w:rsidRPr="00F916D3">
        <w:rPr>
          <w:rFonts w:cs="Calibri"/>
          <w:lang w:val="zh-CN" w:eastAsia="zh-CN"/>
        </w:rPr>
        <w:t>款，就在中国上海举办</w:t>
      </w:r>
      <w:r w:rsidR="002A3DE5" w:rsidRPr="00F916D3">
        <w:rPr>
          <w:rFonts w:cs="Calibri"/>
          <w:lang w:val="en-US" w:eastAsia="zh-CN"/>
        </w:rPr>
        <w:t>WRC-27</w:t>
      </w:r>
      <w:r w:rsidR="002A3DE5" w:rsidRPr="00F916D3">
        <w:rPr>
          <w:rFonts w:cs="Calibri"/>
          <w:lang w:val="en-US" w:eastAsia="zh-CN"/>
        </w:rPr>
        <w:t>事宜</w:t>
      </w:r>
      <w:r w:rsidR="006D6E97" w:rsidRPr="00F916D3">
        <w:rPr>
          <w:rFonts w:cs="Calibri"/>
          <w:lang w:val="zh-CN" w:eastAsia="zh-CN"/>
        </w:rPr>
        <w:t>提出</w:t>
      </w:r>
      <w:r w:rsidR="002A3DE5" w:rsidRPr="00F916D3">
        <w:rPr>
          <w:rFonts w:cs="Calibri"/>
          <w:lang w:val="en-US" w:eastAsia="zh-CN"/>
        </w:rPr>
        <w:t>结束讨论</w:t>
      </w:r>
      <w:r w:rsidR="006D6E97" w:rsidRPr="00F916D3">
        <w:rPr>
          <w:rFonts w:cs="Calibri"/>
          <w:lang w:val="zh-CN" w:eastAsia="zh-CN"/>
        </w:rPr>
        <w:t>动议，并要求对该动议</w:t>
      </w:r>
      <w:r w:rsidR="002A3DE5" w:rsidRPr="00F916D3">
        <w:rPr>
          <w:rFonts w:cs="Calibri"/>
          <w:lang w:val="zh-CN" w:eastAsia="zh-CN"/>
        </w:rPr>
        <w:t>以及随后针对该事宜讨论的动议表决时，均采用</w:t>
      </w:r>
      <w:r w:rsidR="006D6E97" w:rsidRPr="00F916D3">
        <w:rPr>
          <w:rFonts w:cs="Calibri"/>
          <w:lang w:val="zh-CN" w:eastAsia="zh-CN"/>
        </w:rPr>
        <w:t>进行无记名投票</w:t>
      </w:r>
      <w:r w:rsidR="002A3DE5" w:rsidRPr="00F916D3">
        <w:rPr>
          <w:rFonts w:cs="Calibri"/>
          <w:lang w:val="en-US" w:eastAsia="zh-CN"/>
        </w:rPr>
        <w:t>方式</w:t>
      </w:r>
      <w:r w:rsidR="006D6E97" w:rsidRPr="00F916D3">
        <w:rPr>
          <w:rFonts w:cs="Calibri"/>
          <w:lang w:val="zh-CN" w:eastAsia="zh-CN"/>
        </w:rPr>
        <w:t>。</w:t>
      </w:r>
      <w:r w:rsidR="002A3DE5" w:rsidRPr="00F916D3">
        <w:rPr>
          <w:rFonts w:cs="Calibri"/>
          <w:lang w:eastAsia="zh-CN"/>
        </w:rPr>
        <w:t>她</w:t>
      </w:r>
      <w:r w:rsidR="002A3DE5" w:rsidRPr="00F916D3">
        <w:rPr>
          <w:rFonts w:cs="Calibri"/>
          <w:lang w:val="zh-CN" w:eastAsia="zh-CN"/>
        </w:rPr>
        <w:t>希望秘书处向会议澄清需要表决的内容及其准确涵义，以便成员国更好理解。</w:t>
      </w:r>
    </w:p>
    <w:p w14:paraId="6ACBD9DE" w14:textId="77E235D2" w:rsidR="006D6E97" w:rsidRPr="00663D4D" w:rsidRDefault="006969B0" w:rsidP="006D6E97">
      <w:pPr>
        <w:rPr>
          <w:lang w:eastAsia="zh-CN"/>
        </w:rPr>
      </w:pPr>
      <w:r>
        <w:rPr>
          <w:lang w:val="zh-CN" w:eastAsia="zh-CN"/>
        </w:rPr>
        <w:t>2.4</w:t>
      </w:r>
      <w:r>
        <w:rPr>
          <w:lang w:val="zh-CN" w:eastAsia="zh-CN"/>
        </w:rPr>
        <w:tab/>
      </w:r>
      <w:r w:rsidR="006D6E97">
        <w:rPr>
          <w:lang w:val="zh-CN" w:eastAsia="zh-CN"/>
        </w:rPr>
        <w:t>意大利和巴拉圭的理事反对结束辩论，强调</w:t>
      </w:r>
      <w:r w:rsidR="006D6E97">
        <w:rPr>
          <w:rFonts w:hint="eastAsia"/>
          <w:lang w:val="zh-CN" w:eastAsia="zh-CN"/>
        </w:rPr>
        <w:t>基于</w:t>
      </w:r>
      <w:r w:rsidR="006D6E97">
        <w:rPr>
          <w:lang w:val="zh-CN" w:eastAsia="zh-CN"/>
        </w:rPr>
        <w:t>该问题的重要性</w:t>
      </w:r>
      <w:r w:rsidR="006D6E97">
        <w:rPr>
          <w:rFonts w:hint="eastAsia"/>
          <w:lang w:val="zh-CN" w:eastAsia="zh-CN"/>
        </w:rPr>
        <w:t>，</w:t>
      </w:r>
      <w:r w:rsidR="006D6E97">
        <w:rPr>
          <w:lang w:val="zh-CN" w:eastAsia="zh-CN"/>
        </w:rPr>
        <w:t>需要进一步</w:t>
      </w:r>
      <w:r w:rsidR="006D6E97">
        <w:rPr>
          <w:rFonts w:hint="eastAsia"/>
          <w:lang w:val="zh-CN" w:eastAsia="zh-CN"/>
        </w:rPr>
        <w:t>对此开展</w:t>
      </w:r>
      <w:r w:rsidR="006D6E97">
        <w:rPr>
          <w:lang w:val="zh-CN" w:eastAsia="zh-CN"/>
        </w:rPr>
        <w:t>讨论和磋商，以达成基于协商一致的决定。</w:t>
      </w:r>
    </w:p>
    <w:p w14:paraId="29720CBD" w14:textId="3EA9218E" w:rsidR="006D6E97" w:rsidRPr="00663D4D" w:rsidRDefault="006D6E97" w:rsidP="006D6E97">
      <w:pPr>
        <w:rPr>
          <w:lang w:eastAsia="zh-CN"/>
        </w:rPr>
      </w:pPr>
      <w:r>
        <w:rPr>
          <w:lang w:val="zh-CN" w:eastAsia="zh-CN"/>
        </w:rPr>
        <w:lastRenderedPageBreak/>
        <w:t>2.</w:t>
      </w:r>
      <w:r w:rsidR="006969B0">
        <w:rPr>
          <w:rFonts w:hint="eastAsia"/>
          <w:lang w:val="zh-CN" w:eastAsia="zh-CN"/>
        </w:rPr>
        <w:t>5</w:t>
      </w:r>
      <w:r>
        <w:rPr>
          <w:lang w:val="zh-CN" w:eastAsia="zh-CN"/>
        </w:rPr>
        <w:tab/>
      </w:r>
      <w:r>
        <w:rPr>
          <w:lang w:val="zh-CN" w:eastAsia="zh-CN"/>
        </w:rPr>
        <w:t>意大利理事在美国理事的支持下</w:t>
      </w:r>
      <w:r>
        <w:rPr>
          <w:rFonts w:hint="eastAsia"/>
          <w:lang w:val="zh-CN" w:eastAsia="zh-CN"/>
        </w:rPr>
        <w:t>提出</w:t>
      </w:r>
      <w:r>
        <w:rPr>
          <w:lang w:val="zh-CN" w:eastAsia="zh-CN"/>
        </w:rPr>
        <w:t>动议</w:t>
      </w:r>
      <w:r>
        <w:rPr>
          <w:rFonts w:hint="eastAsia"/>
          <w:lang w:val="zh-CN" w:eastAsia="zh-CN"/>
        </w:rPr>
        <w:t>，请求</w:t>
      </w:r>
      <w:r>
        <w:rPr>
          <w:lang w:val="zh-CN" w:eastAsia="zh-CN"/>
        </w:rPr>
        <w:t>根据《总规则》第</w:t>
      </w:r>
      <w:r>
        <w:rPr>
          <w:lang w:val="zh-CN" w:eastAsia="zh-CN"/>
        </w:rPr>
        <w:t>106</w:t>
      </w:r>
      <w:r>
        <w:rPr>
          <w:lang w:val="zh-CN" w:eastAsia="zh-CN"/>
        </w:rPr>
        <w:t>款推迟辩论，以避免</w:t>
      </w:r>
      <w:r>
        <w:rPr>
          <w:rFonts w:hint="eastAsia"/>
          <w:lang w:val="zh-CN" w:eastAsia="zh-CN"/>
        </w:rPr>
        <w:t>进行有争议的投票</w:t>
      </w:r>
      <w:r>
        <w:rPr>
          <w:lang w:val="zh-CN" w:eastAsia="zh-CN"/>
        </w:rPr>
        <w:t>并为达成一致留出时间。</w:t>
      </w:r>
    </w:p>
    <w:p w14:paraId="175F8881" w14:textId="370CA7B6" w:rsidR="006D6E97" w:rsidRPr="00663D4D" w:rsidRDefault="006D6E97" w:rsidP="006D6E97">
      <w:pPr>
        <w:rPr>
          <w:lang w:eastAsia="zh-CN"/>
        </w:rPr>
      </w:pPr>
      <w:r>
        <w:rPr>
          <w:lang w:val="zh-CN" w:eastAsia="zh-CN"/>
        </w:rPr>
        <w:t>2.</w:t>
      </w:r>
      <w:r w:rsidR="006969B0">
        <w:rPr>
          <w:rFonts w:hint="eastAsia"/>
          <w:lang w:val="zh-CN" w:eastAsia="zh-CN"/>
        </w:rPr>
        <w:t>6</w:t>
      </w:r>
      <w:r>
        <w:rPr>
          <w:lang w:val="zh-CN" w:eastAsia="zh-CN"/>
        </w:rPr>
        <w:tab/>
      </w:r>
      <w:r>
        <w:rPr>
          <w:rFonts w:hint="eastAsia"/>
          <w:lang w:val="zh-CN" w:eastAsia="zh-CN"/>
        </w:rPr>
        <w:t>关于</w:t>
      </w:r>
      <w:r>
        <w:rPr>
          <w:lang w:val="zh-CN" w:eastAsia="zh-CN"/>
        </w:rPr>
        <w:t>程序问题，法律顾问表示根据《总规则》第</w:t>
      </w:r>
      <w:r>
        <w:rPr>
          <w:lang w:val="zh-CN" w:eastAsia="zh-CN"/>
        </w:rPr>
        <w:t>98-104</w:t>
      </w:r>
      <w:r>
        <w:rPr>
          <w:lang w:val="zh-CN" w:eastAsia="zh-CN"/>
        </w:rPr>
        <w:t>款，推迟辩论的动议优先于结束辩论的动议。</w:t>
      </w:r>
    </w:p>
    <w:p w14:paraId="4704682C" w14:textId="19F8524F" w:rsidR="006D6E97" w:rsidRPr="00663D4D" w:rsidRDefault="006D6E97" w:rsidP="006D6E97">
      <w:pPr>
        <w:rPr>
          <w:lang w:eastAsia="zh-CN"/>
        </w:rPr>
      </w:pPr>
      <w:r>
        <w:rPr>
          <w:lang w:val="zh-CN" w:eastAsia="zh-CN"/>
        </w:rPr>
        <w:t>2.</w:t>
      </w:r>
      <w:r w:rsidR="006969B0">
        <w:rPr>
          <w:rFonts w:hint="eastAsia"/>
          <w:lang w:val="zh-CN" w:eastAsia="zh-CN"/>
        </w:rPr>
        <w:t>7</w:t>
      </w:r>
      <w:r>
        <w:rPr>
          <w:lang w:val="zh-CN" w:eastAsia="zh-CN"/>
        </w:rPr>
        <w:tab/>
      </w:r>
      <w:r>
        <w:rPr>
          <w:lang w:val="zh-CN" w:eastAsia="zh-CN"/>
        </w:rPr>
        <w:t>中国理事反对推迟辩论的动议</w:t>
      </w:r>
      <w:r>
        <w:rPr>
          <w:rFonts w:hint="eastAsia"/>
          <w:lang w:val="zh-CN" w:eastAsia="zh-CN"/>
        </w:rPr>
        <w:t>，此举得到了</w:t>
      </w:r>
      <w:r>
        <w:rPr>
          <w:lang w:val="zh-CN" w:eastAsia="zh-CN"/>
        </w:rPr>
        <w:t>古巴理事的支持。</w:t>
      </w:r>
      <w:r w:rsidR="002A3DE5">
        <w:rPr>
          <w:rFonts w:hint="eastAsia"/>
          <w:lang w:val="zh-CN" w:eastAsia="zh-CN"/>
        </w:rPr>
        <w:t>中国理事表示，</w:t>
      </w:r>
      <w:r>
        <w:rPr>
          <w:rFonts w:hint="eastAsia"/>
          <w:lang w:val="zh-CN" w:eastAsia="zh-CN"/>
        </w:rPr>
        <w:t>中国</w:t>
      </w:r>
      <w:r>
        <w:rPr>
          <w:lang w:val="zh-CN" w:eastAsia="zh-CN"/>
        </w:rPr>
        <w:t>代表团竭尽全力促进达成</w:t>
      </w:r>
      <w:r>
        <w:rPr>
          <w:rFonts w:hint="eastAsia"/>
          <w:lang w:val="zh-CN" w:eastAsia="zh-CN"/>
        </w:rPr>
        <w:t>一致</w:t>
      </w:r>
      <w:r>
        <w:rPr>
          <w:lang w:val="zh-CN" w:eastAsia="zh-CN"/>
        </w:rPr>
        <w:t>，而美国</w:t>
      </w:r>
      <w:r w:rsidR="002A3DE5">
        <w:rPr>
          <w:rFonts w:hint="eastAsia"/>
          <w:lang w:val="zh-CN" w:eastAsia="zh-CN"/>
        </w:rPr>
        <w:t>一再拖延，没有解决问题的诚意，并</w:t>
      </w:r>
      <w:r>
        <w:rPr>
          <w:rFonts w:hint="eastAsia"/>
          <w:lang w:val="zh-CN" w:eastAsia="zh-CN"/>
        </w:rPr>
        <w:t>以</w:t>
      </w:r>
      <w:r>
        <w:rPr>
          <w:lang w:val="zh-CN" w:eastAsia="zh-CN"/>
        </w:rPr>
        <w:t>坚持</w:t>
      </w:r>
      <w:r w:rsidR="002A3DE5">
        <w:rPr>
          <w:rFonts w:hint="eastAsia"/>
          <w:lang w:val="en-US" w:eastAsia="zh-CN"/>
        </w:rPr>
        <w:t>WRC-27</w:t>
      </w:r>
      <w:r>
        <w:rPr>
          <w:lang w:val="zh-CN" w:eastAsia="zh-CN"/>
        </w:rPr>
        <w:t>大会</w:t>
      </w:r>
      <w:r>
        <w:rPr>
          <w:rFonts w:hint="eastAsia"/>
          <w:lang w:val="zh-CN" w:eastAsia="zh-CN"/>
        </w:rPr>
        <w:t>不能在</w:t>
      </w:r>
      <w:r>
        <w:rPr>
          <w:lang w:val="zh-CN" w:eastAsia="zh-CN"/>
        </w:rPr>
        <w:t>中国</w:t>
      </w:r>
      <w:r>
        <w:rPr>
          <w:rFonts w:hint="eastAsia"/>
          <w:lang w:val="zh-CN" w:eastAsia="zh-CN"/>
        </w:rPr>
        <w:t>举办</w:t>
      </w:r>
      <w:r w:rsidR="002A3DE5">
        <w:rPr>
          <w:rFonts w:hint="eastAsia"/>
          <w:lang w:val="zh-CN" w:eastAsia="zh-CN"/>
        </w:rPr>
        <w:t>作为协商</w:t>
      </w:r>
      <w:r w:rsidR="002A3DE5">
        <w:rPr>
          <w:rFonts w:hint="eastAsia"/>
          <w:lang w:val="en-US" w:eastAsia="zh-CN"/>
        </w:rPr>
        <w:t>的</w:t>
      </w:r>
      <w:r w:rsidR="002A3DE5">
        <w:rPr>
          <w:rFonts w:hint="eastAsia"/>
          <w:lang w:val="zh-CN" w:eastAsia="zh-CN"/>
        </w:rPr>
        <w:t>前提，</w:t>
      </w:r>
      <w:r>
        <w:rPr>
          <w:rFonts w:hint="eastAsia"/>
          <w:lang w:val="zh-CN" w:eastAsia="zh-CN"/>
        </w:rPr>
        <w:t>对此加以</w:t>
      </w:r>
      <w:r w:rsidR="002A3DE5">
        <w:rPr>
          <w:rFonts w:hint="eastAsia"/>
          <w:lang w:val="zh-CN" w:eastAsia="zh-CN"/>
        </w:rPr>
        <w:t>政治化操弄，破坏了达成共识的基础</w:t>
      </w:r>
      <w:r>
        <w:rPr>
          <w:lang w:val="zh-CN" w:eastAsia="zh-CN"/>
        </w:rPr>
        <w:t>。</w:t>
      </w:r>
      <w:r>
        <w:rPr>
          <w:rFonts w:hint="eastAsia"/>
          <w:lang w:val="zh-CN" w:eastAsia="zh-CN"/>
        </w:rPr>
        <w:t>中国认为</w:t>
      </w:r>
      <w:r w:rsidR="002A3DE5">
        <w:rPr>
          <w:rFonts w:hint="eastAsia"/>
          <w:lang w:val="zh-CN" w:eastAsia="zh-CN"/>
        </w:rPr>
        <w:t>目前看不到任何达成协商一致的基础，</w:t>
      </w:r>
      <w:r>
        <w:rPr>
          <w:lang w:val="zh-CN" w:eastAsia="zh-CN"/>
        </w:rPr>
        <w:t>任何辩论或拖延</w:t>
      </w:r>
      <w:r>
        <w:rPr>
          <w:rFonts w:hint="eastAsia"/>
          <w:lang w:val="zh-CN" w:eastAsia="zh-CN"/>
        </w:rPr>
        <w:t>均</w:t>
      </w:r>
      <w:r>
        <w:rPr>
          <w:lang w:val="zh-CN" w:eastAsia="zh-CN"/>
        </w:rPr>
        <w:t>徒劳</w:t>
      </w:r>
      <w:r>
        <w:rPr>
          <w:rFonts w:hint="eastAsia"/>
          <w:lang w:val="zh-CN" w:eastAsia="zh-CN"/>
        </w:rPr>
        <w:t>无功</w:t>
      </w:r>
      <w:r>
        <w:rPr>
          <w:lang w:val="zh-CN" w:eastAsia="zh-CN"/>
        </w:rPr>
        <w:t>。应</w:t>
      </w:r>
      <w:r>
        <w:rPr>
          <w:rFonts w:hint="eastAsia"/>
          <w:lang w:val="zh-CN" w:eastAsia="zh-CN"/>
        </w:rPr>
        <w:t>当</w:t>
      </w:r>
      <w:r>
        <w:rPr>
          <w:lang w:val="zh-CN" w:eastAsia="zh-CN"/>
        </w:rPr>
        <w:t>结束辩论。</w:t>
      </w:r>
    </w:p>
    <w:p w14:paraId="0F1D3961" w14:textId="4C64B918" w:rsidR="006D6E97" w:rsidRPr="00663D4D" w:rsidRDefault="006D6E97" w:rsidP="006D6E97">
      <w:pPr>
        <w:rPr>
          <w:lang w:eastAsia="zh-CN"/>
        </w:rPr>
      </w:pPr>
      <w:r>
        <w:rPr>
          <w:lang w:val="zh-CN" w:eastAsia="zh-CN"/>
        </w:rPr>
        <w:t>2.</w:t>
      </w:r>
      <w:r w:rsidR="006969B0">
        <w:rPr>
          <w:rFonts w:hint="eastAsia"/>
          <w:lang w:val="zh-CN" w:eastAsia="zh-CN"/>
        </w:rPr>
        <w:t>8</w:t>
      </w:r>
      <w:r>
        <w:rPr>
          <w:lang w:val="zh-CN" w:eastAsia="zh-CN"/>
        </w:rPr>
        <w:tab/>
      </w:r>
      <w:r>
        <w:rPr>
          <w:lang w:val="zh-CN" w:eastAsia="zh-CN"/>
        </w:rPr>
        <w:t>法律顾问</w:t>
      </w:r>
      <w:proofErr w:type="gramStart"/>
      <w:r>
        <w:rPr>
          <w:lang w:val="zh-CN" w:eastAsia="zh-CN"/>
        </w:rPr>
        <w:t>应主席</w:t>
      </w:r>
      <w:proofErr w:type="gramEnd"/>
      <w:r>
        <w:rPr>
          <w:lang w:val="zh-CN" w:eastAsia="zh-CN"/>
        </w:rPr>
        <w:t>的要求解释</w:t>
      </w:r>
      <w:r>
        <w:rPr>
          <w:rFonts w:hint="eastAsia"/>
          <w:lang w:val="zh-CN" w:eastAsia="zh-CN"/>
        </w:rPr>
        <w:t>称</w:t>
      </w:r>
      <w:r>
        <w:rPr>
          <w:lang w:val="zh-CN" w:eastAsia="zh-CN"/>
        </w:rPr>
        <w:t>，理事会收到了一</w:t>
      </w:r>
      <w:r>
        <w:rPr>
          <w:rFonts w:hint="eastAsia"/>
          <w:lang w:val="zh-CN" w:eastAsia="zh-CN"/>
        </w:rPr>
        <w:t>份</w:t>
      </w:r>
      <w:r>
        <w:rPr>
          <w:lang w:val="zh-CN" w:eastAsia="zh-CN"/>
        </w:rPr>
        <w:t>根据《总规则》第</w:t>
      </w:r>
      <w:r>
        <w:rPr>
          <w:lang w:val="zh-CN" w:eastAsia="zh-CN"/>
        </w:rPr>
        <w:t>106</w:t>
      </w:r>
      <w:r>
        <w:rPr>
          <w:lang w:val="zh-CN" w:eastAsia="zh-CN"/>
        </w:rPr>
        <w:t>款提出的推迟辩论的动议。如果推迟</w:t>
      </w:r>
      <w:r>
        <w:rPr>
          <w:rFonts w:hint="eastAsia"/>
          <w:lang w:val="zh-CN" w:eastAsia="zh-CN"/>
        </w:rPr>
        <w:t>辩论的</w:t>
      </w:r>
      <w:r>
        <w:rPr>
          <w:lang w:val="zh-CN" w:eastAsia="zh-CN"/>
        </w:rPr>
        <w:t>动议获得支持，</w:t>
      </w:r>
      <w:r>
        <w:rPr>
          <w:rFonts w:hint="eastAsia"/>
          <w:lang w:val="zh-CN" w:eastAsia="zh-CN"/>
        </w:rPr>
        <w:t>则</w:t>
      </w:r>
      <w:r>
        <w:rPr>
          <w:lang w:val="zh-CN" w:eastAsia="zh-CN"/>
        </w:rPr>
        <w:t>理事会将继续讨论其他议项，并在下</w:t>
      </w:r>
      <w:proofErr w:type="gramStart"/>
      <w:r>
        <w:rPr>
          <w:rFonts w:hint="eastAsia"/>
          <w:lang w:val="zh-CN" w:eastAsia="zh-CN"/>
        </w:rPr>
        <w:t>节</w:t>
      </w:r>
      <w:r>
        <w:rPr>
          <w:lang w:val="zh-CN" w:eastAsia="zh-CN"/>
        </w:rPr>
        <w:t>会议</w:t>
      </w:r>
      <w:proofErr w:type="gramEnd"/>
      <w:r>
        <w:rPr>
          <w:rFonts w:hint="eastAsia"/>
          <w:lang w:val="zh-CN" w:eastAsia="zh-CN"/>
        </w:rPr>
        <w:t>重新就</w:t>
      </w:r>
      <w:r>
        <w:rPr>
          <w:lang w:val="zh-CN" w:eastAsia="zh-CN"/>
        </w:rPr>
        <w:t>该议</w:t>
      </w:r>
      <w:proofErr w:type="gramStart"/>
      <w:r>
        <w:rPr>
          <w:lang w:val="zh-CN" w:eastAsia="zh-CN"/>
        </w:rPr>
        <w:t>项</w:t>
      </w:r>
      <w:r>
        <w:rPr>
          <w:rFonts w:hint="eastAsia"/>
          <w:lang w:val="zh-CN" w:eastAsia="zh-CN"/>
        </w:rPr>
        <w:t>展开</w:t>
      </w:r>
      <w:proofErr w:type="gramEnd"/>
      <w:r>
        <w:rPr>
          <w:lang w:val="zh-CN" w:eastAsia="zh-CN"/>
        </w:rPr>
        <w:t>辩论，包括对结束辩论的动议进行表决。</w:t>
      </w:r>
    </w:p>
    <w:p w14:paraId="6F2EE619" w14:textId="40CB9DF3" w:rsidR="006D6E97" w:rsidRPr="00663D4D" w:rsidRDefault="006D6E97" w:rsidP="006D6E97">
      <w:pPr>
        <w:rPr>
          <w:lang w:eastAsia="zh-CN"/>
        </w:rPr>
      </w:pPr>
      <w:r>
        <w:rPr>
          <w:lang w:val="zh-CN" w:eastAsia="zh-CN"/>
        </w:rPr>
        <w:t>2.</w:t>
      </w:r>
      <w:r w:rsidR="006969B0">
        <w:rPr>
          <w:rFonts w:hint="eastAsia"/>
          <w:lang w:val="zh-CN" w:eastAsia="zh-CN"/>
        </w:rPr>
        <w:t>9</w:t>
      </w:r>
      <w:r>
        <w:rPr>
          <w:lang w:val="zh-CN" w:eastAsia="zh-CN"/>
        </w:rPr>
        <w:tab/>
      </w:r>
      <w:r>
        <w:rPr>
          <w:lang w:val="zh-CN" w:eastAsia="zh-CN"/>
        </w:rPr>
        <w:t>法律顾问在确认已达到法定人数后，代表主席宣布将就推迟辩论的动议进行举手表决，</w:t>
      </w:r>
      <w:r>
        <w:rPr>
          <w:rFonts w:hint="eastAsia"/>
          <w:lang w:val="zh-CN" w:eastAsia="zh-CN"/>
        </w:rPr>
        <w:t>随后</w:t>
      </w:r>
      <w:r>
        <w:rPr>
          <w:lang w:val="zh-CN" w:eastAsia="zh-CN"/>
        </w:rPr>
        <w:t>宣布表决开始。</w:t>
      </w:r>
    </w:p>
    <w:p w14:paraId="753E3F32" w14:textId="50E7159B" w:rsidR="006D6E97" w:rsidRPr="00663D4D" w:rsidRDefault="006D6E97" w:rsidP="006D6E97">
      <w:pPr>
        <w:rPr>
          <w:lang w:eastAsia="zh-CN"/>
        </w:rPr>
      </w:pPr>
      <w:r>
        <w:rPr>
          <w:lang w:val="zh-CN" w:eastAsia="zh-CN"/>
        </w:rPr>
        <w:t>2.</w:t>
      </w:r>
      <w:r w:rsidR="006969B0">
        <w:rPr>
          <w:rFonts w:hint="eastAsia"/>
          <w:lang w:val="zh-CN" w:eastAsia="zh-CN"/>
        </w:rPr>
        <w:t>10</w:t>
      </w:r>
      <w:r>
        <w:rPr>
          <w:lang w:val="zh-CN" w:eastAsia="zh-CN"/>
        </w:rPr>
        <w:tab/>
      </w:r>
      <w:r>
        <w:rPr>
          <w:lang w:val="zh-CN" w:eastAsia="zh-CN"/>
        </w:rPr>
        <w:t>主席宣布了投票结果：</w:t>
      </w:r>
    </w:p>
    <w:p w14:paraId="700B5394" w14:textId="5FBE72B8" w:rsidR="006D6E97" w:rsidRPr="00663D4D" w:rsidRDefault="006D6E97" w:rsidP="00AD7A18">
      <w:pPr>
        <w:tabs>
          <w:tab w:val="clear" w:pos="794"/>
          <w:tab w:val="clear" w:pos="1191"/>
          <w:tab w:val="clear" w:pos="1588"/>
          <w:tab w:val="clear" w:pos="1985"/>
          <w:tab w:val="left" w:pos="3969"/>
        </w:tabs>
        <w:ind w:firstLineChars="332" w:firstLine="797"/>
        <w:rPr>
          <w:lang w:eastAsia="zh-CN"/>
        </w:rPr>
      </w:pPr>
      <w:r>
        <w:rPr>
          <w:lang w:val="zh-CN" w:eastAsia="zh-CN"/>
        </w:rPr>
        <w:t>出席并投票的代表团数目：</w:t>
      </w:r>
      <w:r w:rsidR="00AD7A18">
        <w:rPr>
          <w:lang w:val="zh-CN" w:eastAsia="zh-CN"/>
        </w:rPr>
        <w:tab/>
      </w:r>
      <w:r>
        <w:rPr>
          <w:lang w:val="zh-CN" w:eastAsia="zh-CN"/>
        </w:rPr>
        <w:t>29</w:t>
      </w:r>
    </w:p>
    <w:p w14:paraId="7D923CB0" w14:textId="2843F33B" w:rsidR="006D6E97" w:rsidRPr="00663D4D" w:rsidRDefault="006D6E97" w:rsidP="00AD7A18">
      <w:pPr>
        <w:tabs>
          <w:tab w:val="clear" w:pos="794"/>
          <w:tab w:val="clear" w:pos="1191"/>
          <w:tab w:val="clear" w:pos="1588"/>
          <w:tab w:val="clear" w:pos="1985"/>
          <w:tab w:val="left" w:pos="3969"/>
        </w:tabs>
        <w:ind w:firstLineChars="332" w:firstLine="797"/>
        <w:rPr>
          <w:lang w:eastAsia="zh-CN"/>
        </w:rPr>
      </w:pPr>
      <w:r>
        <w:rPr>
          <w:lang w:val="zh-CN" w:eastAsia="zh-CN"/>
        </w:rPr>
        <w:t>必要多数票：</w:t>
      </w:r>
      <w:r w:rsidR="00AD7A18">
        <w:rPr>
          <w:lang w:val="zh-CN" w:eastAsia="zh-CN"/>
        </w:rPr>
        <w:tab/>
      </w:r>
      <w:r>
        <w:rPr>
          <w:lang w:val="zh-CN" w:eastAsia="zh-CN"/>
        </w:rPr>
        <w:t>15</w:t>
      </w:r>
    </w:p>
    <w:p w14:paraId="6E2F29BD" w14:textId="51D6F7F9" w:rsidR="006D6E97" w:rsidRPr="00663D4D" w:rsidRDefault="006D6E97" w:rsidP="00AD7A18">
      <w:pPr>
        <w:tabs>
          <w:tab w:val="clear" w:pos="794"/>
          <w:tab w:val="clear" w:pos="1191"/>
          <w:tab w:val="clear" w:pos="1588"/>
          <w:tab w:val="clear" w:pos="1985"/>
          <w:tab w:val="left" w:pos="3969"/>
        </w:tabs>
        <w:ind w:firstLineChars="332" w:firstLine="797"/>
        <w:rPr>
          <w:lang w:eastAsia="zh-CN"/>
        </w:rPr>
      </w:pPr>
      <w:r>
        <w:rPr>
          <w:lang w:val="zh-CN" w:eastAsia="zh-CN"/>
        </w:rPr>
        <w:t>赞成该动议：</w:t>
      </w:r>
      <w:r w:rsidR="00AD7A18">
        <w:rPr>
          <w:lang w:val="zh-CN" w:eastAsia="zh-CN"/>
        </w:rPr>
        <w:tab/>
      </w:r>
      <w:r>
        <w:rPr>
          <w:lang w:val="zh-CN" w:eastAsia="zh-CN"/>
        </w:rPr>
        <w:t>16</w:t>
      </w:r>
    </w:p>
    <w:p w14:paraId="226136F7" w14:textId="3EF3E79F" w:rsidR="006D6E97" w:rsidRPr="00663D4D" w:rsidRDefault="006D6E97" w:rsidP="00AD7A18">
      <w:pPr>
        <w:tabs>
          <w:tab w:val="clear" w:pos="794"/>
          <w:tab w:val="clear" w:pos="1191"/>
          <w:tab w:val="clear" w:pos="1588"/>
          <w:tab w:val="clear" w:pos="1985"/>
          <w:tab w:val="left" w:pos="3969"/>
        </w:tabs>
        <w:ind w:firstLineChars="332" w:firstLine="797"/>
        <w:rPr>
          <w:lang w:eastAsia="zh-CN"/>
        </w:rPr>
      </w:pPr>
      <w:r w:rsidRPr="003F42AA">
        <w:rPr>
          <w:rFonts w:cs="Calibri"/>
          <w:lang w:val="zh-CN" w:eastAsia="zh-CN"/>
        </w:rPr>
        <w:t>反对</w:t>
      </w:r>
      <w:r w:rsidRPr="003F42AA">
        <w:rPr>
          <w:rFonts w:cs="Calibri" w:hint="eastAsia"/>
          <w:lang w:val="zh-CN" w:eastAsia="zh-CN"/>
        </w:rPr>
        <w:t>该</w:t>
      </w:r>
      <w:r w:rsidRPr="003F42AA">
        <w:rPr>
          <w:rFonts w:cs="Calibri"/>
          <w:lang w:val="zh-CN" w:eastAsia="zh-CN"/>
        </w:rPr>
        <w:t>动议</w:t>
      </w:r>
      <w:r>
        <w:rPr>
          <w:lang w:val="zh-CN" w:eastAsia="zh-CN"/>
        </w:rPr>
        <w:t>：</w:t>
      </w:r>
      <w:r w:rsidR="00AD7A18">
        <w:rPr>
          <w:lang w:val="zh-CN" w:eastAsia="zh-CN"/>
        </w:rPr>
        <w:tab/>
      </w:r>
      <w:r>
        <w:rPr>
          <w:lang w:val="zh-CN" w:eastAsia="zh-CN"/>
        </w:rPr>
        <w:t>13</w:t>
      </w:r>
    </w:p>
    <w:p w14:paraId="06866C96" w14:textId="2E098246" w:rsidR="006D6E97" w:rsidRPr="00663D4D" w:rsidRDefault="006D6E97" w:rsidP="00AD7A18">
      <w:pPr>
        <w:tabs>
          <w:tab w:val="clear" w:pos="794"/>
          <w:tab w:val="clear" w:pos="1191"/>
          <w:tab w:val="clear" w:pos="1588"/>
          <w:tab w:val="clear" w:pos="1985"/>
          <w:tab w:val="left" w:pos="3969"/>
        </w:tabs>
        <w:ind w:firstLineChars="332" w:firstLine="797"/>
        <w:rPr>
          <w:lang w:eastAsia="zh-CN"/>
        </w:rPr>
      </w:pPr>
      <w:r>
        <w:rPr>
          <w:lang w:val="zh-CN" w:eastAsia="zh-CN"/>
        </w:rPr>
        <w:t>弃权：</w:t>
      </w:r>
      <w:r w:rsidR="00AD7A18">
        <w:rPr>
          <w:lang w:val="zh-CN" w:eastAsia="zh-CN"/>
        </w:rPr>
        <w:tab/>
      </w:r>
      <w:r>
        <w:rPr>
          <w:lang w:val="zh-CN" w:eastAsia="zh-CN"/>
        </w:rPr>
        <w:t>9</w:t>
      </w:r>
    </w:p>
    <w:p w14:paraId="6E007B93" w14:textId="1D19245A" w:rsidR="006D6E97" w:rsidRPr="00663D4D" w:rsidRDefault="006D6E97" w:rsidP="006D6E97">
      <w:pPr>
        <w:rPr>
          <w:lang w:eastAsia="zh-CN"/>
        </w:rPr>
      </w:pPr>
      <w:r>
        <w:rPr>
          <w:lang w:val="zh-CN" w:eastAsia="zh-CN"/>
        </w:rPr>
        <w:t>2.1</w:t>
      </w:r>
      <w:r w:rsidR="006969B0">
        <w:rPr>
          <w:rFonts w:hint="eastAsia"/>
          <w:lang w:val="zh-CN" w:eastAsia="zh-CN"/>
        </w:rPr>
        <w:t>1</w:t>
      </w:r>
      <w:r>
        <w:rPr>
          <w:lang w:val="zh-CN" w:eastAsia="zh-CN"/>
        </w:rPr>
        <w:tab/>
      </w:r>
      <w:r>
        <w:rPr>
          <w:lang w:val="zh-CN" w:eastAsia="zh-CN"/>
        </w:rPr>
        <w:t>推迟辩论的动议以</w:t>
      </w:r>
      <w:r>
        <w:rPr>
          <w:lang w:val="zh-CN" w:eastAsia="zh-CN"/>
        </w:rPr>
        <w:t>16</w:t>
      </w:r>
      <w:r w:rsidRPr="003F42AA">
        <w:rPr>
          <w:rFonts w:cs="Calibri"/>
          <w:lang w:val="zh-CN" w:eastAsia="zh-CN"/>
        </w:rPr>
        <w:t>票</w:t>
      </w:r>
      <w:r w:rsidRPr="003F42AA">
        <w:rPr>
          <w:rFonts w:cs="Calibri" w:hint="eastAsia"/>
          <w:lang w:val="zh-CN" w:eastAsia="zh-CN"/>
        </w:rPr>
        <w:t>赞成、</w:t>
      </w:r>
      <w:r>
        <w:rPr>
          <w:lang w:val="zh-CN" w:eastAsia="zh-CN"/>
        </w:rPr>
        <w:t>13</w:t>
      </w:r>
      <w:r>
        <w:rPr>
          <w:lang w:val="zh-CN" w:eastAsia="zh-CN"/>
        </w:rPr>
        <w:t>票</w:t>
      </w:r>
      <w:r>
        <w:rPr>
          <w:rFonts w:hint="eastAsia"/>
          <w:lang w:val="zh-CN" w:eastAsia="zh-CN"/>
        </w:rPr>
        <w:t>反对</w:t>
      </w:r>
      <w:r>
        <w:rPr>
          <w:lang w:val="zh-CN" w:eastAsia="zh-CN"/>
        </w:rPr>
        <w:t>、</w:t>
      </w:r>
      <w:r>
        <w:rPr>
          <w:lang w:val="zh-CN" w:eastAsia="zh-CN"/>
        </w:rPr>
        <w:t>9</w:t>
      </w:r>
      <w:r>
        <w:rPr>
          <w:lang w:val="zh-CN" w:eastAsia="zh-CN"/>
        </w:rPr>
        <w:t>票弃权获得</w:t>
      </w:r>
      <w:r w:rsidRPr="006B77FF">
        <w:rPr>
          <w:b/>
          <w:bCs/>
          <w:lang w:val="zh-CN" w:eastAsia="zh-CN"/>
        </w:rPr>
        <w:t>支持</w:t>
      </w:r>
      <w:r>
        <w:rPr>
          <w:lang w:val="zh-CN" w:eastAsia="zh-CN"/>
        </w:rPr>
        <w:t>。</w:t>
      </w:r>
    </w:p>
    <w:p w14:paraId="2391A260" w14:textId="1A58C58C" w:rsidR="006D6E97" w:rsidRPr="00663D4D" w:rsidRDefault="006D6E97" w:rsidP="006D6E97">
      <w:pPr>
        <w:rPr>
          <w:lang w:eastAsia="zh-CN"/>
        </w:rPr>
      </w:pPr>
      <w:r>
        <w:rPr>
          <w:lang w:val="zh-CN" w:eastAsia="zh-CN"/>
        </w:rPr>
        <w:t>2.1</w:t>
      </w:r>
      <w:r w:rsidR="006969B0">
        <w:rPr>
          <w:rFonts w:hint="eastAsia"/>
          <w:lang w:val="zh-CN" w:eastAsia="zh-CN"/>
        </w:rPr>
        <w:t>2</w:t>
      </w:r>
      <w:r>
        <w:rPr>
          <w:lang w:val="zh-CN" w:eastAsia="zh-CN"/>
        </w:rPr>
        <w:tab/>
      </w:r>
      <w:r>
        <w:rPr>
          <w:lang w:val="zh-CN" w:eastAsia="zh-CN"/>
        </w:rPr>
        <w:t>法律顾问</w:t>
      </w:r>
      <w:r>
        <w:rPr>
          <w:rFonts w:hint="eastAsia"/>
          <w:lang w:val="zh-CN" w:eastAsia="zh-CN"/>
        </w:rPr>
        <w:t>称</w:t>
      </w:r>
      <w:r>
        <w:rPr>
          <w:lang w:val="zh-CN" w:eastAsia="zh-CN"/>
        </w:rPr>
        <w:t>，理事会将在下</w:t>
      </w:r>
      <w:proofErr w:type="gramStart"/>
      <w:r>
        <w:rPr>
          <w:rFonts w:hint="eastAsia"/>
          <w:lang w:val="zh-CN" w:eastAsia="zh-CN"/>
        </w:rPr>
        <w:t>节</w:t>
      </w:r>
      <w:r>
        <w:rPr>
          <w:lang w:val="zh-CN" w:eastAsia="zh-CN"/>
        </w:rPr>
        <w:t>会议</w:t>
      </w:r>
      <w:proofErr w:type="gramEnd"/>
      <w:r>
        <w:rPr>
          <w:lang w:val="zh-CN" w:eastAsia="zh-CN"/>
        </w:rPr>
        <w:t>上继续讨论该</w:t>
      </w:r>
      <w:r>
        <w:rPr>
          <w:rFonts w:hint="eastAsia"/>
          <w:lang w:val="zh-CN" w:eastAsia="zh-CN"/>
        </w:rPr>
        <w:t>议</w:t>
      </w:r>
      <w:r>
        <w:rPr>
          <w:lang w:val="zh-CN" w:eastAsia="zh-CN"/>
        </w:rPr>
        <w:t>项。</w:t>
      </w:r>
    </w:p>
    <w:p w14:paraId="250F0CFA" w14:textId="0E3677E5" w:rsidR="006D6E97" w:rsidRPr="00663D4D" w:rsidRDefault="006D6E97" w:rsidP="006D6E97">
      <w:pPr>
        <w:pStyle w:val="Heading1"/>
        <w:rPr>
          <w:lang w:eastAsia="zh-CN"/>
        </w:rPr>
      </w:pPr>
      <w:r w:rsidRPr="00A42D92">
        <w:rPr>
          <w:bCs/>
          <w:lang w:val="zh-CN" w:eastAsia="zh-CN"/>
        </w:rPr>
        <w:t>3</w:t>
      </w:r>
      <w:r w:rsidRPr="00A42D92">
        <w:rPr>
          <w:bCs/>
          <w:lang w:val="zh-CN" w:eastAsia="zh-CN"/>
        </w:rPr>
        <w:tab/>
      </w:r>
      <w:r w:rsidRPr="00A42D92">
        <w:rPr>
          <w:lang w:val="zh-CN" w:eastAsia="zh-CN"/>
        </w:rPr>
        <w:t>国际电联为落实有关环境可持续性的理事会第</w:t>
      </w:r>
      <w:r w:rsidRPr="00A42D92">
        <w:rPr>
          <w:lang w:val="zh-CN" w:eastAsia="zh-CN"/>
        </w:rPr>
        <w:t>1429</w:t>
      </w:r>
      <w:r w:rsidRPr="00A42D92">
        <w:rPr>
          <w:lang w:val="zh-CN" w:eastAsia="zh-CN"/>
        </w:rPr>
        <w:t>号决议（</w:t>
      </w:r>
      <w:r w:rsidRPr="00A42D92">
        <w:rPr>
          <w:lang w:val="zh-CN" w:eastAsia="zh-CN"/>
        </w:rPr>
        <w:t>C24</w:t>
      </w:r>
      <w:r w:rsidRPr="00A42D92">
        <w:rPr>
          <w:lang w:val="zh-CN" w:eastAsia="zh-CN"/>
        </w:rPr>
        <w:t>）开展的活动（</w:t>
      </w:r>
      <w:r>
        <w:fldChar w:fldCharType="begin"/>
      </w:r>
      <w:r>
        <w:rPr>
          <w:lang w:eastAsia="zh-CN"/>
        </w:rPr>
        <w:instrText>HYPERLINK "http://www.itu.int/md/S25-CL-C-0045/en"</w:instrText>
      </w:r>
      <w:r>
        <w:fldChar w:fldCharType="separate"/>
      </w:r>
      <w:r w:rsidRPr="00AD7A18">
        <w:rPr>
          <w:rStyle w:val="Hyperlink"/>
          <w:rFonts w:eastAsia="SimSun"/>
          <w:noProof w:val="0"/>
          <w:lang w:val="zh-CN" w:eastAsia="zh-CN"/>
        </w:rPr>
        <w:t>C25/45</w:t>
      </w:r>
      <w:r>
        <w:fldChar w:fldCharType="end"/>
      </w:r>
      <w:r w:rsidRPr="00A42D92">
        <w:rPr>
          <w:lang w:val="zh-CN" w:eastAsia="zh-CN"/>
        </w:rPr>
        <w:t>号文件）</w:t>
      </w:r>
      <w:hyperlink r:id="rId22"/>
    </w:p>
    <w:p w14:paraId="4D718CF7" w14:textId="0F07D7F1" w:rsidR="006D6E97" w:rsidRPr="00663D4D" w:rsidRDefault="006D6E97" w:rsidP="006D6E97">
      <w:pPr>
        <w:rPr>
          <w:lang w:eastAsia="zh-CN"/>
        </w:rPr>
      </w:pPr>
      <w:r>
        <w:rPr>
          <w:lang w:val="zh-CN" w:eastAsia="zh-CN"/>
        </w:rPr>
        <w:t>3.1</w:t>
      </w:r>
      <w:r>
        <w:rPr>
          <w:lang w:val="zh-CN" w:eastAsia="zh-CN"/>
        </w:rPr>
        <w:tab/>
      </w:r>
      <w:r>
        <w:rPr>
          <w:lang w:val="zh-CN" w:eastAsia="zh-CN"/>
        </w:rPr>
        <w:t>总秘书处的一名代表介绍了</w:t>
      </w:r>
      <w:r>
        <w:rPr>
          <w:lang w:val="zh-CN" w:eastAsia="zh-CN"/>
        </w:rPr>
        <w:t>C25/45</w:t>
      </w:r>
      <w:r>
        <w:rPr>
          <w:lang w:val="zh-CN" w:eastAsia="zh-CN"/>
        </w:rPr>
        <w:t>号文件，</w:t>
      </w:r>
      <w:r>
        <w:rPr>
          <w:rFonts w:hint="eastAsia"/>
          <w:lang w:val="zh-CN" w:eastAsia="zh-CN"/>
        </w:rPr>
        <w:t>该文件</w:t>
      </w:r>
      <w:r>
        <w:rPr>
          <w:lang w:val="zh-CN" w:eastAsia="zh-CN"/>
        </w:rPr>
        <w:t>总结了落实关于环境可持续性的理事会第</w:t>
      </w:r>
      <w:r>
        <w:rPr>
          <w:lang w:val="zh-CN" w:eastAsia="zh-CN"/>
        </w:rPr>
        <w:t>1429</w:t>
      </w:r>
      <w:r>
        <w:rPr>
          <w:lang w:val="zh-CN" w:eastAsia="zh-CN"/>
        </w:rPr>
        <w:t>号决议</w:t>
      </w:r>
      <w:r w:rsidRPr="00AD7A18">
        <w:rPr>
          <w:rFonts w:asciiTheme="minorHAnsi" w:hAnsiTheme="minorHAnsi" w:cstheme="minorHAnsi"/>
          <w:lang w:val="zh-CN" w:eastAsia="zh-CN"/>
        </w:rPr>
        <w:t>（</w:t>
      </w:r>
      <w:r w:rsidRPr="00AD7A18">
        <w:rPr>
          <w:rFonts w:asciiTheme="minorHAnsi" w:hAnsiTheme="minorHAnsi" w:cstheme="minorHAnsi"/>
          <w:lang w:val="zh-CN" w:eastAsia="zh-CN"/>
        </w:rPr>
        <w:t>C24</w:t>
      </w:r>
      <w:r w:rsidR="00AD7A18">
        <w:rPr>
          <w:rFonts w:asciiTheme="minorHAnsi" w:hAnsiTheme="minorHAnsi" w:cstheme="minorHAnsi" w:hint="eastAsia"/>
          <w:lang w:val="zh-CN" w:eastAsia="zh-CN"/>
        </w:rPr>
        <w:t>）</w:t>
      </w:r>
      <w:r>
        <w:rPr>
          <w:lang w:val="zh-CN" w:eastAsia="zh-CN"/>
        </w:rPr>
        <w:t>的进展情况。</w:t>
      </w:r>
      <w:r>
        <w:rPr>
          <w:rFonts w:hint="eastAsia"/>
          <w:lang w:val="zh-CN" w:eastAsia="zh-CN"/>
        </w:rPr>
        <w:t>这一</w:t>
      </w:r>
      <w:r>
        <w:rPr>
          <w:lang w:val="zh-CN" w:eastAsia="zh-CN"/>
        </w:rPr>
        <w:t>报告</w:t>
      </w:r>
      <w:r>
        <w:rPr>
          <w:rFonts w:hint="eastAsia"/>
          <w:lang w:val="zh-CN" w:eastAsia="zh-CN"/>
        </w:rPr>
        <w:t>是对《</w:t>
      </w:r>
      <w:r>
        <w:rPr>
          <w:lang w:val="zh-CN" w:eastAsia="zh-CN"/>
        </w:rPr>
        <w:t>落实国际电联</w:t>
      </w:r>
      <w:r>
        <w:rPr>
          <w:lang w:val="zh-CN" w:eastAsia="zh-CN"/>
        </w:rPr>
        <w:t>2024-2025</w:t>
      </w:r>
      <w:r>
        <w:rPr>
          <w:lang w:val="zh-CN" w:eastAsia="zh-CN"/>
        </w:rPr>
        <w:t>年战略规划和活动的报告</w:t>
      </w:r>
      <w:r>
        <w:rPr>
          <w:rFonts w:hint="eastAsia"/>
          <w:lang w:val="zh-CN" w:eastAsia="zh-CN"/>
        </w:rPr>
        <w:t>》</w:t>
      </w:r>
      <w:r>
        <w:rPr>
          <w:lang w:val="zh-CN" w:eastAsia="zh-CN"/>
        </w:rPr>
        <w:t>（</w:t>
      </w:r>
      <w:hyperlink r:id="rId23" w:history="1">
        <w:r w:rsidR="0066135B" w:rsidRPr="00663D4D">
          <w:rPr>
            <w:rStyle w:val="Hyperlink"/>
            <w:rFonts w:eastAsia="SimSun"/>
            <w:lang w:eastAsia="zh-CN"/>
          </w:rPr>
          <w:t>C25/35</w:t>
        </w:r>
      </w:hyperlink>
      <w:r>
        <w:rPr>
          <w:lang w:val="zh-CN" w:eastAsia="zh-CN"/>
        </w:rPr>
        <w:t>号文件）</w:t>
      </w:r>
      <w:r>
        <w:rPr>
          <w:rFonts w:hint="eastAsia"/>
          <w:lang w:val="zh-CN" w:eastAsia="zh-CN"/>
        </w:rPr>
        <w:t>所</w:t>
      </w:r>
      <w:r>
        <w:rPr>
          <w:lang w:val="zh-CN" w:eastAsia="zh-CN"/>
        </w:rPr>
        <w:t>述气候行动和</w:t>
      </w:r>
      <w:proofErr w:type="gramStart"/>
      <w:r>
        <w:rPr>
          <w:lang w:val="zh-CN" w:eastAsia="zh-CN"/>
        </w:rPr>
        <w:t>可</w:t>
      </w:r>
      <w:proofErr w:type="gramEnd"/>
      <w:r>
        <w:rPr>
          <w:lang w:val="zh-CN" w:eastAsia="zh-CN"/>
        </w:rPr>
        <w:t>持续数字化转型活动</w:t>
      </w:r>
      <w:r>
        <w:rPr>
          <w:rFonts w:hint="eastAsia"/>
          <w:lang w:val="zh-CN" w:eastAsia="zh-CN"/>
        </w:rPr>
        <w:t>的</w:t>
      </w:r>
      <w:r>
        <w:rPr>
          <w:lang w:val="zh-CN" w:eastAsia="zh-CN"/>
        </w:rPr>
        <w:t>补充。</w:t>
      </w:r>
      <w:hyperlink r:id="rId24" w:history="1"/>
    </w:p>
    <w:p w14:paraId="1839B7C6" w14:textId="77777777" w:rsidR="006D6E97" w:rsidRPr="00663D4D" w:rsidRDefault="006D6E97" w:rsidP="006D6E97">
      <w:pPr>
        <w:rPr>
          <w:lang w:eastAsia="zh-CN"/>
        </w:rPr>
      </w:pPr>
      <w:r w:rsidRPr="00812666">
        <w:rPr>
          <w:lang w:val="zh-CN" w:eastAsia="zh-CN"/>
        </w:rPr>
        <w:t>3.2</w:t>
      </w:r>
      <w:r w:rsidRPr="00812666">
        <w:rPr>
          <w:lang w:val="zh-CN" w:eastAsia="zh-CN"/>
        </w:rPr>
        <w:tab/>
      </w:r>
      <w:r w:rsidRPr="00812666">
        <w:rPr>
          <w:lang w:val="zh-CN" w:eastAsia="zh-CN"/>
        </w:rPr>
        <w:t>两位理事</w:t>
      </w:r>
      <w:r w:rsidRPr="00812666">
        <w:rPr>
          <w:rFonts w:hint="eastAsia"/>
          <w:lang w:eastAsia="zh-CN"/>
        </w:rPr>
        <w:t>对</w:t>
      </w:r>
      <w:r w:rsidRPr="00812666">
        <w:rPr>
          <w:lang w:val="zh-CN" w:eastAsia="zh-CN"/>
        </w:rPr>
        <w:t>国际电联为加强</w:t>
      </w:r>
      <w:r>
        <w:rPr>
          <w:rFonts w:hint="eastAsia"/>
          <w:lang w:val="zh-CN" w:eastAsia="zh-CN"/>
        </w:rPr>
        <w:t>其</w:t>
      </w:r>
      <w:r w:rsidRPr="00812666">
        <w:rPr>
          <w:lang w:val="zh-CN" w:eastAsia="zh-CN"/>
        </w:rPr>
        <w:t>环境可持续性所做</w:t>
      </w:r>
      <w:r>
        <w:rPr>
          <w:rFonts w:hint="eastAsia"/>
          <w:lang w:val="zh-CN" w:eastAsia="zh-CN"/>
        </w:rPr>
        <w:t>的</w:t>
      </w:r>
      <w:r w:rsidRPr="00812666">
        <w:rPr>
          <w:lang w:val="zh-CN" w:eastAsia="zh-CN"/>
        </w:rPr>
        <w:t>努力表示欢迎；然而，一位理事对二氧化碳排放量</w:t>
      </w:r>
      <w:r>
        <w:rPr>
          <w:rFonts w:hint="eastAsia"/>
          <w:lang w:val="zh-CN" w:eastAsia="zh-CN"/>
        </w:rPr>
        <w:t>并未</w:t>
      </w:r>
      <w:r w:rsidRPr="00812666">
        <w:rPr>
          <w:lang w:val="zh-CN" w:eastAsia="zh-CN"/>
        </w:rPr>
        <w:t>减少表示关切，并呼吁采取</w:t>
      </w:r>
      <w:r>
        <w:rPr>
          <w:rFonts w:hint="eastAsia"/>
          <w:lang w:val="zh-CN" w:eastAsia="zh-CN"/>
        </w:rPr>
        <w:t>与</w:t>
      </w:r>
      <w:r w:rsidRPr="00812666">
        <w:rPr>
          <w:lang w:val="zh-CN" w:eastAsia="zh-CN"/>
        </w:rPr>
        <w:t>可持续性导则</w:t>
      </w:r>
      <w:r>
        <w:rPr>
          <w:rFonts w:hint="eastAsia"/>
          <w:lang w:val="zh-CN" w:eastAsia="zh-CN"/>
        </w:rPr>
        <w:t>相符</w:t>
      </w:r>
      <w:r w:rsidRPr="00812666">
        <w:rPr>
          <w:lang w:val="zh-CN" w:eastAsia="zh-CN"/>
        </w:rPr>
        <w:t>的战略性具体行动，特别是旨在减少国际电联付费航班数量的行动。</w:t>
      </w:r>
    </w:p>
    <w:p w14:paraId="794BEAD0" w14:textId="77777777" w:rsidR="006D6E97" w:rsidRPr="00663D4D" w:rsidRDefault="006D6E97" w:rsidP="006D6E97">
      <w:pPr>
        <w:rPr>
          <w:lang w:eastAsia="zh-CN"/>
        </w:rPr>
      </w:pPr>
      <w:r>
        <w:rPr>
          <w:lang w:val="zh-CN" w:eastAsia="zh-CN"/>
        </w:rPr>
        <w:t>3.3</w:t>
      </w:r>
      <w:r>
        <w:rPr>
          <w:lang w:val="zh-CN" w:eastAsia="zh-CN"/>
        </w:rPr>
        <w:tab/>
      </w:r>
      <w:r>
        <w:rPr>
          <w:lang w:val="zh-CN" w:eastAsia="zh-CN"/>
        </w:rPr>
        <w:t>总秘书处的代表回答</w:t>
      </w:r>
      <w:r>
        <w:rPr>
          <w:rFonts w:hint="eastAsia"/>
          <w:lang w:val="zh-CN" w:eastAsia="zh-CN"/>
        </w:rPr>
        <w:t>指出</w:t>
      </w:r>
      <w:r>
        <w:rPr>
          <w:lang w:val="zh-CN" w:eastAsia="zh-CN"/>
        </w:rPr>
        <w:t>，环境管理</w:t>
      </w:r>
      <w:r>
        <w:rPr>
          <w:rFonts w:hint="eastAsia"/>
          <w:lang w:val="zh-CN" w:eastAsia="zh-CN"/>
        </w:rPr>
        <w:t>系统</w:t>
      </w:r>
      <w:r>
        <w:rPr>
          <w:lang w:val="zh-CN" w:eastAsia="zh-CN"/>
        </w:rPr>
        <w:t>工作组已得到加强并提出了各种措施，目前协调委员会</w:t>
      </w:r>
      <w:r>
        <w:rPr>
          <w:rFonts w:hint="eastAsia"/>
          <w:lang w:val="zh-CN" w:eastAsia="zh-CN"/>
        </w:rPr>
        <w:t>正在</w:t>
      </w:r>
      <w:r>
        <w:rPr>
          <w:lang w:val="zh-CN" w:eastAsia="zh-CN"/>
        </w:rPr>
        <w:t>审议</w:t>
      </w:r>
      <w:r>
        <w:rPr>
          <w:rFonts w:hint="eastAsia"/>
          <w:lang w:val="zh-CN" w:eastAsia="zh-CN"/>
        </w:rPr>
        <w:t>这些措施</w:t>
      </w:r>
      <w:r>
        <w:rPr>
          <w:lang w:val="zh-CN" w:eastAsia="zh-CN"/>
        </w:rPr>
        <w:t>。国际电联需要在环境可持续性和提高行业环境效率方面</w:t>
      </w:r>
      <w:r>
        <w:rPr>
          <w:rFonts w:hint="eastAsia"/>
          <w:lang w:val="zh-CN" w:eastAsia="zh-CN"/>
        </w:rPr>
        <w:t>体现</w:t>
      </w:r>
      <w:r>
        <w:rPr>
          <w:lang w:val="zh-CN" w:eastAsia="zh-CN"/>
        </w:rPr>
        <w:t>领导作用。</w:t>
      </w:r>
    </w:p>
    <w:p w14:paraId="707C1D21" w14:textId="77777777" w:rsidR="006D6E97" w:rsidRPr="00663D4D" w:rsidRDefault="006D6E97" w:rsidP="006D6E97">
      <w:pPr>
        <w:rPr>
          <w:lang w:eastAsia="zh-CN"/>
        </w:rPr>
      </w:pPr>
      <w:r>
        <w:rPr>
          <w:lang w:val="zh-CN" w:eastAsia="zh-CN"/>
        </w:rPr>
        <w:t>3.4</w:t>
      </w:r>
      <w:r>
        <w:rPr>
          <w:lang w:val="zh-CN" w:eastAsia="zh-CN"/>
        </w:rPr>
        <w:tab/>
      </w:r>
      <w:r>
        <w:rPr>
          <w:lang w:val="zh-CN" w:eastAsia="zh-CN"/>
        </w:rPr>
        <w:t>理事会将</w:t>
      </w:r>
      <w:r>
        <w:rPr>
          <w:lang w:val="zh-CN" w:eastAsia="zh-CN"/>
        </w:rPr>
        <w:t>C25/45</w:t>
      </w:r>
      <w:r>
        <w:rPr>
          <w:lang w:val="zh-CN" w:eastAsia="zh-CN"/>
        </w:rPr>
        <w:t>号文件中的报告</w:t>
      </w:r>
      <w:r w:rsidRPr="00812666">
        <w:rPr>
          <w:b/>
          <w:bCs/>
          <w:lang w:val="zh-CN" w:eastAsia="zh-CN"/>
        </w:rPr>
        <w:t>记录在案</w:t>
      </w:r>
      <w:r>
        <w:rPr>
          <w:lang w:val="zh-CN" w:eastAsia="zh-CN"/>
        </w:rPr>
        <w:t>。</w:t>
      </w:r>
    </w:p>
    <w:p w14:paraId="647666A9" w14:textId="3DBA8863" w:rsidR="006D6E97" w:rsidRPr="00663D4D" w:rsidRDefault="006D6E97" w:rsidP="006D6E97">
      <w:pPr>
        <w:pStyle w:val="Heading1"/>
        <w:rPr>
          <w:lang w:eastAsia="zh-CN"/>
        </w:rPr>
      </w:pPr>
      <w:r>
        <w:rPr>
          <w:bCs/>
          <w:lang w:val="zh-CN" w:eastAsia="zh-CN"/>
        </w:rPr>
        <w:t>4</w:t>
      </w:r>
      <w:r>
        <w:rPr>
          <w:bCs/>
          <w:lang w:val="zh-CN" w:eastAsia="zh-CN"/>
        </w:rPr>
        <w:tab/>
      </w:r>
      <w:r>
        <w:rPr>
          <w:lang w:val="zh-CN" w:eastAsia="zh-CN"/>
        </w:rPr>
        <w:t>支持相关国家基础设施重建的活动（</w:t>
      </w:r>
      <w:r w:rsidR="0066135B">
        <w:fldChar w:fldCharType="begin"/>
      </w:r>
      <w:r w:rsidR="0066135B">
        <w:rPr>
          <w:lang w:eastAsia="zh-CN"/>
        </w:rPr>
        <w:instrText>HYPERLINK "http://www.itu.int/md/S25-CL-C-0072/en"</w:instrText>
      </w:r>
      <w:r w:rsidR="0066135B">
        <w:fldChar w:fldCharType="separate"/>
      </w:r>
      <w:r w:rsidR="0066135B" w:rsidRPr="0066135B">
        <w:rPr>
          <w:rStyle w:val="Hyperlink"/>
          <w:rFonts w:eastAsia="SimSun"/>
          <w:noProof w:val="0"/>
          <w:lang w:val="zh-CN" w:eastAsia="zh-CN"/>
        </w:rPr>
        <w:t>C25/72</w:t>
      </w:r>
      <w:r w:rsidR="0066135B">
        <w:fldChar w:fldCharType="end"/>
      </w:r>
      <w:r>
        <w:rPr>
          <w:lang w:val="zh-CN" w:eastAsia="zh-CN"/>
        </w:rPr>
        <w:t>号文件）</w:t>
      </w:r>
      <w:hyperlink r:id="rId25"/>
    </w:p>
    <w:p w14:paraId="2D4D3BFC" w14:textId="77777777" w:rsidR="006D6E97" w:rsidRPr="00663D4D" w:rsidRDefault="006D6E97" w:rsidP="006D6E97">
      <w:pPr>
        <w:rPr>
          <w:lang w:eastAsia="zh-CN"/>
        </w:rPr>
      </w:pPr>
      <w:r>
        <w:rPr>
          <w:lang w:val="zh-CN" w:eastAsia="zh-CN"/>
        </w:rPr>
        <w:t>4.1</w:t>
      </w:r>
      <w:r>
        <w:rPr>
          <w:lang w:val="zh-CN" w:eastAsia="zh-CN"/>
        </w:rPr>
        <w:tab/>
      </w:r>
      <w:r>
        <w:rPr>
          <w:lang w:val="zh-CN" w:eastAsia="zh-CN"/>
        </w:rPr>
        <w:t>电信发展局（</w:t>
      </w:r>
      <w:r>
        <w:rPr>
          <w:lang w:val="zh-CN" w:eastAsia="zh-CN"/>
        </w:rPr>
        <w:t>BDT</w:t>
      </w:r>
      <w:r>
        <w:rPr>
          <w:lang w:val="zh-CN" w:eastAsia="zh-CN"/>
        </w:rPr>
        <w:t>）副主任介绍了</w:t>
      </w:r>
      <w:r>
        <w:rPr>
          <w:lang w:val="zh-CN" w:eastAsia="zh-CN"/>
        </w:rPr>
        <w:t>C25/72</w:t>
      </w:r>
      <w:r>
        <w:rPr>
          <w:lang w:val="zh-CN" w:eastAsia="zh-CN"/>
        </w:rPr>
        <w:t>号文件，</w:t>
      </w:r>
      <w:r>
        <w:rPr>
          <w:rFonts w:hint="eastAsia"/>
          <w:lang w:val="zh-CN" w:eastAsia="zh-CN"/>
        </w:rPr>
        <w:t>该文件</w:t>
      </w:r>
      <w:r>
        <w:rPr>
          <w:lang w:val="zh-CN" w:eastAsia="zh-CN"/>
        </w:rPr>
        <w:t>详细</w:t>
      </w:r>
      <w:r>
        <w:rPr>
          <w:rFonts w:hint="eastAsia"/>
          <w:lang w:val="zh-CN" w:eastAsia="zh-CN"/>
        </w:rPr>
        <w:t>阐述</w:t>
      </w:r>
      <w:r>
        <w:rPr>
          <w:lang w:val="zh-CN" w:eastAsia="zh-CN"/>
        </w:rPr>
        <w:t>了国际电联支持成员国重建信息通信技术（</w:t>
      </w:r>
      <w:r>
        <w:rPr>
          <w:lang w:val="zh-CN" w:eastAsia="zh-CN"/>
        </w:rPr>
        <w:t>ICT</w:t>
      </w:r>
      <w:r>
        <w:rPr>
          <w:lang w:val="zh-CN" w:eastAsia="zh-CN"/>
        </w:rPr>
        <w:t>）基础设施的活动。应理事会</w:t>
      </w:r>
      <w:r>
        <w:rPr>
          <w:lang w:val="zh-CN" w:eastAsia="zh-CN"/>
        </w:rPr>
        <w:t>2024</w:t>
      </w:r>
      <w:r>
        <w:rPr>
          <w:lang w:val="zh-CN" w:eastAsia="zh-CN"/>
        </w:rPr>
        <w:t>年会议的要求编写</w:t>
      </w:r>
      <w:r>
        <w:rPr>
          <w:rFonts w:hint="eastAsia"/>
          <w:lang w:val="zh-CN" w:eastAsia="zh-CN"/>
        </w:rPr>
        <w:t>了本文件中的</w:t>
      </w:r>
      <w:r>
        <w:rPr>
          <w:lang w:val="zh-CN" w:eastAsia="zh-CN"/>
        </w:rPr>
        <w:t>报告。</w:t>
      </w:r>
    </w:p>
    <w:p w14:paraId="0702FD2E" w14:textId="77777777" w:rsidR="006D6E97" w:rsidRPr="00663D4D" w:rsidRDefault="006D6E97" w:rsidP="006D6E97">
      <w:pPr>
        <w:rPr>
          <w:lang w:eastAsia="zh-CN"/>
        </w:rPr>
      </w:pPr>
      <w:r>
        <w:rPr>
          <w:lang w:val="zh-CN" w:eastAsia="zh-CN"/>
        </w:rPr>
        <w:t>4.2</w:t>
      </w:r>
      <w:r>
        <w:rPr>
          <w:lang w:val="zh-CN" w:eastAsia="zh-CN"/>
        </w:rPr>
        <w:tab/>
      </w:r>
      <w:r>
        <w:rPr>
          <w:lang w:val="zh-CN" w:eastAsia="zh-CN"/>
        </w:rPr>
        <w:t>一位理事对该报告表示欢迎，</w:t>
      </w:r>
      <w:r>
        <w:rPr>
          <w:rFonts w:hint="eastAsia"/>
          <w:lang w:val="zh-CN" w:eastAsia="zh-CN"/>
        </w:rPr>
        <w:t>并</w:t>
      </w:r>
      <w:r>
        <w:rPr>
          <w:lang w:val="zh-CN" w:eastAsia="zh-CN"/>
        </w:rPr>
        <w:t>指出</w:t>
      </w:r>
      <w:r>
        <w:rPr>
          <w:rFonts w:hint="eastAsia"/>
          <w:lang w:val="zh-CN" w:eastAsia="zh-CN"/>
        </w:rPr>
        <w:t>在</w:t>
      </w:r>
      <w:r>
        <w:rPr>
          <w:lang w:val="zh-CN" w:eastAsia="zh-CN"/>
        </w:rPr>
        <w:t>根据全权代表大会（</w:t>
      </w:r>
      <w:r>
        <w:rPr>
          <w:lang w:val="zh-CN" w:eastAsia="zh-CN"/>
        </w:rPr>
        <w:t>PP</w:t>
      </w:r>
      <w:r>
        <w:rPr>
          <w:lang w:val="zh-CN" w:eastAsia="zh-CN"/>
        </w:rPr>
        <w:t>）第</w:t>
      </w:r>
      <w:r>
        <w:rPr>
          <w:lang w:val="zh-CN" w:eastAsia="zh-CN"/>
        </w:rPr>
        <w:t>34</w:t>
      </w:r>
      <w:r>
        <w:rPr>
          <w:lang w:val="zh-CN" w:eastAsia="zh-CN"/>
        </w:rPr>
        <w:t>号决议（</w:t>
      </w:r>
      <w:r>
        <w:rPr>
          <w:lang w:val="zh-CN" w:eastAsia="zh-CN"/>
        </w:rPr>
        <w:t>2022</w:t>
      </w:r>
      <w:r>
        <w:rPr>
          <w:lang w:val="zh-CN" w:eastAsia="zh-CN"/>
        </w:rPr>
        <w:t>年，迪拜，修订版）或</w:t>
      </w:r>
      <w:r>
        <w:rPr>
          <w:rFonts w:hint="eastAsia"/>
          <w:lang w:val="zh-CN" w:eastAsia="zh-CN"/>
        </w:rPr>
        <w:t>针对</w:t>
      </w:r>
      <w:r>
        <w:rPr>
          <w:lang w:val="zh-CN" w:eastAsia="zh-CN"/>
        </w:rPr>
        <w:t>具体国家</w:t>
      </w:r>
      <w:r>
        <w:rPr>
          <w:rFonts w:hint="eastAsia"/>
          <w:lang w:val="zh-CN" w:eastAsia="zh-CN"/>
        </w:rPr>
        <w:t>的</w:t>
      </w:r>
      <w:r>
        <w:rPr>
          <w:lang w:val="zh-CN" w:eastAsia="zh-CN"/>
        </w:rPr>
        <w:t>PP</w:t>
      </w:r>
      <w:r>
        <w:rPr>
          <w:lang w:val="zh-CN" w:eastAsia="zh-CN"/>
        </w:rPr>
        <w:t>决议和理事会决议获得支持的国家中，没有一个是理事国；因此，</w:t>
      </w:r>
      <w:r>
        <w:rPr>
          <w:rFonts w:hint="eastAsia"/>
          <w:lang w:val="zh-CN" w:eastAsia="zh-CN"/>
        </w:rPr>
        <w:t>必须对此保持</w:t>
      </w:r>
      <w:r>
        <w:rPr>
          <w:lang w:val="zh-CN" w:eastAsia="zh-CN"/>
        </w:rPr>
        <w:t>警惕</w:t>
      </w:r>
      <w:r>
        <w:rPr>
          <w:rFonts w:hint="eastAsia"/>
          <w:lang w:val="zh-CN" w:eastAsia="zh-CN"/>
        </w:rPr>
        <w:t>并对实施加以</w:t>
      </w:r>
      <w:r>
        <w:rPr>
          <w:lang w:val="zh-CN" w:eastAsia="zh-CN"/>
        </w:rPr>
        <w:t>监督。他呼吁在向这些国家提供援助的报告和行动中</w:t>
      </w:r>
      <w:r>
        <w:rPr>
          <w:rFonts w:hint="eastAsia"/>
          <w:lang w:val="zh-CN" w:eastAsia="zh-CN"/>
        </w:rPr>
        <w:t>，更多地体</w:t>
      </w:r>
      <w:r>
        <w:rPr>
          <w:lang w:val="zh-CN" w:eastAsia="zh-CN"/>
        </w:rPr>
        <w:t>现平等性，</w:t>
      </w:r>
      <w:r>
        <w:rPr>
          <w:rFonts w:hint="eastAsia"/>
          <w:lang w:val="zh-CN" w:eastAsia="zh-CN"/>
        </w:rPr>
        <w:t>同时</w:t>
      </w:r>
      <w:r>
        <w:rPr>
          <w:lang w:val="zh-CN" w:eastAsia="zh-CN"/>
        </w:rPr>
        <w:t>敦促</w:t>
      </w:r>
      <w:r>
        <w:rPr>
          <w:rFonts w:hint="eastAsia"/>
          <w:lang w:val="zh-CN" w:eastAsia="zh-CN"/>
        </w:rPr>
        <w:t>要使</w:t>
      </w:r>
      <w:r>
        <w:rPr>
          <w:lang w:val="zh-CN" w:eastAsia="zh-CN"/>
        </w:rPr>
        <w:t>所有国家的需求</w:t>
      </w:r>
      <w:r>
        <w:rPr>
          <w:rFonts w:hint="eastAsia"/>
          <w:lang w:val="zh-CN" w:eastAsia="zh-CN"/>
        </w:rPr>
        <w:t>都得到</w:t>
      </w:r>
      <w:r>
        <w:rPr>
          <w:lang w:val="zh-CN" w:eastAsia="zh-CN"/>
        </w:rPr>
        <w:t>满足。他补充说，</w:t>
      </w:r>
      <w:r>
        <w:rPr>
          <w:rFonts w:hint="eastAsia"/>
          <w:lang w:val="zh-CN" w:eastAsia="zh-CN"/>
        </w:rPr>
        <w:t>可对近期为受援</w:t>
      </w:r>
      <w:r>
        <w:rPr>
          <w:lang w:val="zh-CN" w:eastAsia="zh-CN"/>
        </w:rPr>
        <w:t>国开发的平台</w:t>
      </w:r>
      <w:r>
        <w:rPr>
          <w:rFonts w:hint="eastAsia"/>
          <w:lang w:val="zh-CN" w:eastAsia="zh-CN"/>
        </w:rPr>
        <w:t>做出</w:t>
      </w:r>
      <w:r>
        <w:rPr>
          <w:lang w:val="zh-CN" w:eastAsia="zh-CN"/>
        </w:rPr>
        <w:t>调整</w:t>
      </w:r>
      <w:r>
        <w:rPr>
          <w:rFonts w:hint="eastAsia"/>
          <w:lang w:val="zh-CN" w:eastAsia="zh-CN"/>
        </w:rPr>
        <w:t>，从而为</w:t>
      </w:r>
      <w:r>
        <w:rPr>
          <w:lang w:val="zh-CN" w:eastAsia="zh-CN"/>
        </w:rPr>
        <w:t>其他国家</w:t>
      </w:r>
      <w:r>
        <w:rPr>
          <w:rFonts w:hint="eastAsia"/>
          <w:lang w:val="zh-CN" w:eastAsia="zh-CN"/>
        </w:rPr>
        <w:t>提供</w:t>
      </w:r>
      <w:r>
        <w:rPr>
          <w:lang w:val="zh-CN" w:eastAsia="zh-CN"/>
        </w:rPr>
        <w:t>支持。</w:t>
      </w:r>
    </w:p>
    <w:p w14:paraId="18B77DE4" w14:textId="77777777" w:rsidR="006D6E97" w:rsidRPr="00663D4D" w:rsidRDefault="006D6E97" w:rsidP="006D6E97">
      <w:pPr>
        <w:rPr>
          <w:lang w:eastAsia="zh-CN"/>
        </w:rPr>
      </w:pPr>
      <w:r>
        <w:rPr>
          <w:lang w:val="zh-CN" w:eastAsia="zh-CN"/>
        </w:rPr>
        <w:t>4.3</w:t>
      </w:r>
      <w:r>
        <w:rPr>
          <w:lang w:val="zh-CN" w:eastAsia="zh-CN"/>
        </w:rPr>
        <w:tab/>
      </w:r>
      <w:r>
        <w:rPr>
          <w:lang w:val="zh-CN" w:eastAsia="zh-CN"/>
        </w:rPr>
        <w:t>俄罗斯联邦观察员对巴勒斯坦在恢复电信基础设施方面缺乏进展</w:t>
      </w:r>
      <w:r>
        <w:rPr>
          <w:rFonts w:hint="eastAsia"/>
          <w:lang w:val="zh-CN" w:eastAsia="zh-CN"/>
        </w:rPr>
        <w:t>，</w:t>
      </w:r>
      <w:r>
        <w:rPr>
          <w:lang w:val="zh-CN" w:eastAsia="zh-CN"/>
        </w:rPr>
        <w:t>以及秘书长在以色列直接袭击伊朗伊斯兰共和国电信基础设施后缺乏回应表示关切。以色列观察员驳斥了这一指控，称</w:t>
      </w:r>
      <w:r>
        <w:rPr>
          <w:rFonts w:hint="eastAsia"/>
          <w:lang w:val="zh-CN" w:eastAsia="zh-CN"/>
        </w:rPr>
        <w:t>以色列</w:t>
      </w:r>
      <w:r>
        <w:rPr>
          <w:lang w:val="zh-CN" w:eastAsia="zh-CN"/>
        </w:rPr>
        <w:t>政府</w:t>
      </w:r>
      <w:r>
        <w:rPr>
          <w:rFonts w:hint="eastAsia"/>
          <w:lang w:val="zh-CN" w:eastAsia="zh-CN"/>
        </w:rPr>
        <w:t>攻击的是</w:t>
      </w:r>
      <w:r>
        <w:rPr>
          <w:lang w:val="zh-CN" w:eastAsia="zh-CN"/>
        </w:rPr>
        <w:t>合法军事目标，这与伊朗伊斯兰共和国袭击平民和民用基础设施</w:t>
      </w:r>
      <w:r>
        <w:rPr>
          <w:rFonts w:hint="eastAsia"/>
          <w:lang w:val="zh-CN" w:eastAsia="zh-CN"/>
        </w:rPr>
        <w:t>的做法</w:t>
      </w:r>
      <w:r>
        <w:rPr>
          <w:lang w:val="zh-CN" w:eastAsia="zh-CN"/>
        </w:rPr>
        <w:t>不同。</w:t>
      </w:r>
    </w:p>
    <w:p w14:paraId="526565CD" w14:textId="1CBE42AA" w:rsidR="006D6E97" w:rsidRPr="00663D4D" w:rsidRDefault="006D6E97" w:rsidP="006D6E97">
      <w:pPr>
        <w:rPr>
          <w:lang w:eastAsia="zh-CN"/>
        </w:rPr>
      </w:pPr>
      <w:r>
        <w:rPr>
          <w:lang w:val="zh-CN" w:eastAsia="zh-CN"/>
        </w:rPr>
        <w:t>4.4</w:t>
      </w:r>
      <w:r>
        <w:rPr>
          <w:lang w:val="zh-CN" w:eastAsia="zh-CN"/>
        </w:rPr>
        <w:tab/>
      </w:r>
      <w:r>
        <w:rPr>
          <w:lang w:val="zh-CN" w:eastAsia="zh-CN"/>
        </w:rPr>
        <w:t>电信发展局副主任说，</w:t>
      </w:r>
      <w:r>
        <w:rPr>
          <w:rFonts w:hint="eastAsia"/>
          <w:lang w:val="zh-CN" w:eastAsia="zh-CN"/>
        </w:rPr>
        <w:t>为</w:t>
      </w:r>
      <w:r>
        <w:rPr>
          <w:lang w:val="zh-CN" w:eastAsia="zh-CN"/>
        </w:rPr>
        <w:t>优化资源利用并避免重复工作</w:t>
      </w:r>
      <w:r>
        <w:rPr>
          <w:rFonts w:hint="eastAsia"/>
          <w:lang w:val="zh-CN" w:eastAsia="zh-CN"/>
        </w:rPr>
        <w:t>，已将</w:t>
      </w:r>
      <w:r>
        <w:rPr>
          <w:lang w:val="zh-CN" w:eastAsia="zh-CN"/>
        </w:rPr>
        <w:t>基础设施重建活动纳入电信发展局的运作规划。电信发展局</w:t>
      </w:r>
      <w:r>
        <w:rPr>
          <w:rFonts w:hint="eastAsia"/>
          <w:lang w:val="zh-CN" w:eastAsia="zh-CN"/>
        </w:rPr>
        <w:t>已</w:t>
      </w:r>
      <w:r>
        <w:rPr>
          <w:lang w:val="zh-CN" w:eastAsia="zh-CN"/>
        </w:rPr>
        <w:t>向电信发展顾问组提交了</w:t>
      </w:r>
      <w:r>
        <w:rPr>
          <w:rFonts w:hint="eastAsia"/>
          <w:lang w:val="zh-CN" w:eastAsia="zh-CN"/>
        </w:rPr>
        <w:t>相关</w:t>
      </w:r>
      <w:r>
        <w:rPr>
          <w:lang w:val="zh-CN" w:eastAsia="zh-CN"/>
        </w:rPr>
        <w:t>报告和信息概览，</w:t>
      </w:r>
      <w:r w:rsidR="003F7D7D">
        <w:rPr>
          <w:rFonts w:hint="eastAsia"/>
          <w:lang w:val="zh-CN" w:eastAsia="zh-CN"/>
        </w:rPr>
        <w:t>促进</w:t>
      </w:r>
      <w:r w:rsidRPr="003F7D7D">
        <w:rPr>
          <w:lang w:val="zh-CN" w:eastAsia="zh-CN"/>
        </w:rPr>
        <w:t>成员国</w:t>
      </w:r>
      <w:r w:rsidRPr="003F7D7D">
        <w:rPr>
          <w:rFonts w:hint="eastAsia"/>
          <w:lang w:val="zh-CN" w:eastAsia="zh-CN"/>
        </w:rPr>
        <w:t>进行</w:t>
      </w:r>
      <w:r w:rsidRPr="003F7D7D">
        <w:rPr>
          <w:lang w:val="zh-CN" w:eastAsia="zh-CN"/>
        </w:rPr>
        <w:t>监督</w:t>
      </w:r>
      <w:r>
        <w:rPr>
          <w:lang w:val="zh-CN" w:eastAsia="zh-CN"/>
        </w:rPr>
        <w:t>。</w:t>
      </w:r>
    </w:p>
    <w:p w14:paraId="16FF3860" w14:textId="77777777" w:rsidR="006D6E97" w:rsidRPr="00663D4D" w:rsidRDefault="006D6E97" w:rsidP="006D6E97">
      <w:pPr>
        <w:rPr>
          <w:lang w:eastAsia="zh-CN"/>
        </w:rPr>
      </w:pPr>
      <w:r>
        <w:rPr>
          <w:lang w:val="zh-CN" w:eastAsia="zh-CN"/>
        </w:rPr>
        <w:t>4.5</w:t>
      </w:r>
      <w:r>
        <w:rPr>
          <w:lang w:val="zh-CN" w:eastAsia="zh-CN"/>
        </w:rPr>
        <w:tab/>
      </w:r>
      <w:r>
        <w:rPr>
          <w:lang w:val="zh-CN" w:eastAsia="zh-CN"/>
        </w:rPr>
        <w:t>电信发展局主任说，</w:t>
      </w:r>
      <w:r>
        <w:rPr>
          <w:rFonts w:hint="eastAsia"/>
          <w:lang w:val="zh-CN" w:eastAsia="zh-CN"/>
        </w:rPr>
        <w:t>自</w:t>
      </w:r>
      <w:r>
        <w:rPr>
          <w:lang w:val="zh-CN" w:eastAsia="zh-CN"/>
        </w:rPr>
        <w:t>1994</w:t>
      </w:r>
      <w:r>
        <w:rPr>
          <w:lang w:val="zh-CN" w:eastAsia="zh-CN"/>
        </w:rPr>
        <w:t>年京都通过全权代表大会第</w:t>
      </w:r>
      <w:r>
        <w:rPr>
          <w:lang w:val="zh-CN" w:eastAsia="zh-CN"/>
        </w:rPr>
        <w:t>34</w:t>
      </w:r>
      <w:r>
        <w:rPr>
          <w:lang w:val="zh-CN" w:eastAsia="zh-CN"/>
        </w:rPr>
        <w:t>号决议后，国际电联从</w:t>
      </w:r>
      <w:r>
        <w:rPr>
          <w:lang w:val="zh-CN" w:eastAsia="zh-CN"/>
        </w:rPr>
        <w:t>2001</w:t>
      </w:r>
      <w:r>
        <w:rPr>
          <w:lang w:val="zh-CN" w:eastAsia="zh-CN"/>
        </w:rPr>
        <w:t>年开始支持刚</w:t>
      </w:r>
      <w:r>
        <w:rPr>
          <w:rFonts w:hint="eastAsia"/>
          <w:lang w:val="zh-CN" w:eastAsia="zh-CN"/>
        </w:rPr>
        <w:t>结束</w:t>
      </w:r>
      <w:r>
        <w:rPr>
          <w:lang w:val="zh-CN" w:eastAsia="zh-CN"/>
        </w:rPr>
        <w:t>冲突的国家</w:t>
      </w:r>
      <w:r>
        <w:rPr>
          <w:rFonts w:hint="eastAsia"/>
          <w:lang w:val="zh-CN" w:eastAsia="zh-CN"/>
        </w:rPr>
        <w:t>重建</w:t>
      </w:r>
      <w:r>
        <w:rPr>
          <w:lang w:val="zh-CN" w:eastAsia="zh-CN"/>
        </w:rPr>
        <w:t>基础设</w:t>
      </w:r>
      <w:r>
        <w:rPr>
          <w:rFonts w:hint="eastAsia"/>
          <w:lang w:val="zh-CN" w:eastAsia="zh-CN"/>
        </w:rPr>
        <w:t>施</w:t>
      </w:r>
      <w:r>
        <w:rPr>
          <w:lang w:val="zh-CN" w:eastAsia="zh-CN"/>
        </w:rPr>
        <w:t>，</w:t>
      </w:r>
      <w:r>
        <w:rPr>
          <w:rFonts w:hint="eastAsia"/>
          <w:lang w:val="zh-CN" w:eastAsia="zh-CN"/>
        </w:rPr>
        <w:t>而</w:t>
      </w:r>
      <w:r>
        <w:rPr>
          <w:lang w:val="zh-CN" w:eastAsia="zh-CN"/>
        </w:rPr>
        <w:t>这在很大程度上</w:t>
      </w:r>
      <w:r>
        <w:rPr>
          <w:rFonts w:hint="eastAsia"/>
          <w:lang w:val="zh-CN" w:eastAsia="zh-CN"/>
        </w:rPr>
        <w:t>要</w:t>
      </w:r>
      <w:r>
        <w:rPr>
          <w:lang w:val="zh-CN" w:eastAsia="zh-CN"/>
        </w:rPr>
        <w:t>归功于捐助方的捐助。虽然没有用于基础设施重建的专项预算，</w:t>
      </w:r>
      <w:r>
        <w:rPr>
          <w:rFonts w:hint="eastAsia"/>
          <w:lang w:val="zh-CN" w:eastAsia="zh-CN"/>
        </w:rPr>
        <w:t>但</w:t>
      </w:r>
      <w:r>
        <w:rPr>
          <w:lang w:val="zh-CN" w:eastAsia="zh-CN"/>
        </w:rPr>
        <w:t>国际电联还是取得了颇具意义的成果。鉴于需要支持的国家的发展水平参差不齐，秘书处在向捐助方</w:t>
      </w:r>
      <w:r>
        <w:rPr>
          <w:rFonts w:hint="eastAsia"/>
          <w:lang w:val="zh-CN" w:eastAsia="zh-CN"/>
        </w:rPr>
        <w:t>发出</w:t>
      </w:r>
      <w:r>
        <w:rPr>
          <w:lang w:val="zh-CN" w:eastAsia="zh-CN"/>
        </w:rPr>
        <w:t>呼吁之前</w:t>
      </w:r>
      <w:r>
        <w:rPr>
          <w:rFonts w:hint="eastAsia"/>
          <w:lang w:val="zh-CN" w:eastAsia="zh-CN"/>
        </w:rPr>
        <w:t>开展</w:t>
      </w:r>
      <w:r>
        <w:rPr>
          <w:lang w:val="zh-CN" w:eastAsia="zh-CN"/>
        </w:rPr>
        <w:t>了差距分析并评估了破坏程度。他呼吁成员国支持</w:t>
      </w:r>
      <w:r>
        <w:rPr>
          <w:rFonts w:hint="eastAsia"/>
          <w:lang w:val="zh-CN" w:eastAsia="zh-CN"/>
        </w:rPr>
        <w:t>国际电联为此付出</w:t>
      </w:r>
      <w:r>
        <w:rPr>
          <w:lang w:val="zh-CN" w:eastAsia="zh-CN"/>
        </w:rPr>
        <w:t>努力。他解释说，对</w:t>
      </w:r>
      <w:r>
        <w:rPr>
          <w:rFonts w:hint="eastAsia"/>
          <w:lang w:val="zh-CN" w:eastAsia="zh-CN"/>
        </w:rPr>
        <w:t>处于</w:t>
      </w:r>
      <w:r>
        <w:rPr>
          <w:lang w:val="zh-CN" w:eastAsia="zh-CN"/>
        </w:rPr>
        <w:t>冲突</w:t>
      </w:r>
      <w:r>
        <w:rPr>
          <w:rFonts w:hint="eastAsia"/>
          <w:lang w:val="zh-CN" w:eastAsia="zh-CN"/>
        </w:rPr>
        <w:t>中</w:t>
      </w:r>
      <w:r>
        <w:rPr>
          <w:lang w:val="zh-CN" w:eastAsia="zh-CN"/>
        </w:rPr>
        <w:t>的国家的干预仅限</w:t>
      </w:r>
      <w:r>
        <w:rPr>
          <w:rFonts w:hint="eastAsia"/>
          <w:lang w:val="zh-CN" w:eastAsia="zh-CN"/>
        </w:rPr>
        <w:t>于提供</w:t>
      </w:r>
      <w:r>
        <w:rPr>
          <w:lang w:val="zh-CN" w:eastAsia="zh-CN"/>
        </w:rPr>
        <w:t>联合国政策规定的基本人道主义服务，但强调秘书处</w:t>
      </w:r>
      <w:r>
        <w:rPr>
          <w:rFonts w:hint="eastAsia"/>
          <w:lang w:val="zh-CN" w:eastAsia="zh-CN"/>
        </w:rPr>
        <w:t>将</w:t>
      </w:r>
      <w:r>
        <w:rPr>
          <w:lang w:val="zh-CN" w:eastAsia="zh-CN"/>
        </w:rPr>
        <w:t>致力于帮助各国摆脱冲突和</w:t>
      </w:r>
      <w:r>
        <w:rPr>
          <w:rFonts w:hint="eastAsia"/>
          <w:lang w:val="zh-CN" w:eastAsia="zh-CN"/>
        </w:rPr>
        <w:t>应对</w:t>
      </w:r>
      <w:r>
        <w:rPr>
          <w:lang w:val="zh-CN" w:eastAsia="zh-CN"/>
        </w:rPr>
        <w:t>自然灾害。</w:t>
      </w:r>
    </w:p>
    <w:p w14:paraId="5822789D" w14:textId="77777777" w:rsidR="006D6E97" w:rsidRPr="00663D4D" w:rsidRDefault="006D6E97" w:rsidP="006D6E97">
      <w:pPr>
        <w:rPr>
          <w:lang w:eastAsia="zh-CN"/>
        </w:rPr>
      </w:pPr>
      <w:r>
        <w:rPr>
          <w:lang w:val="zh-CN" w:eastAsia="zh-CN"/>
        </w:rPr>
        <w:t>4.6</w:t>
      </w:r>
      <w:r>
        <w:rPr>
          <w:lang w:val="zh-CN" w:eastAsia="zh-CN"/>
        </w:rPr>
        <w:tab/>
      </w:r>
      <w:r>
        <w:rPr>
          <w:lang w:val="zh-CN" w:eastAsia="zh-CN"/>
        </w:rPr>
        <w:t>理事会将</w:t>
      </w:r>
      <w:r>
        <w:rPr>
          <w:lang w:val="zh-CN" w:eastAsia="zh-CN"/>
        </w:rPr>
        <w:t>C25/72</w:t>
      </w:r>
      <w:r>
        <w:rPr>
          <w:lang w:val="zh-CN" w:eastAsia="zh-CN"/>
        </w:rPr>
        <w:t>号文件中的报告</w:t>
      </w:r>
      <w:r w:rsidRPr="00182831">
        <w:rPr>
          <w:b/>
          <w:bCs/>
          <w:lang w:val="zh-CN" w:eastAsia="zh-CN"/>
        </w:rPr>
        <w:t>记录在案</w:t>
      </w:r>
      <w:r>
        <w:rPr>
          <w:lang w:val="zh-CN" w:eastAsia="zh-CN"/>
        </w:rPr>
        <w:t>。</w:t>
      </w:r>
    </w:p>
    <w:p w14:paraId="3D7A12A6" w14:textId="142EC61D" w:rsidR="006D6E97" w:rsidRPr="00663D4D" w:rsidRDefault="006D6E97" w:rsidP="006D6E97">
      <w:pPr>
        <w:pStyle w:val="Heading1"/>
        <w:rPr>
          <w:lang w:eastAsia="zh-CN"/>
        </w:rPr>
      </w:pPr>
      <w:r>
        <w:rPr>
          <w:bCs/>
          <w:lang w:val="zh-CN" w:eastAsia="zh-CN"/>
        </w:rPr>
        <w:t>5</w:t>
      </w:r>
      <w:r>
        <w:rPr>
          <w:bCs/>
          <w:lang w:val="zh-CN" w:eastAsia="zh-CN"/>
        </w:rPr>
        <w:tab/>
      </w:r>
      <w:r>
        <w:rPr>
          <w:lang w:val="zh-CN" w:eastAsia="zh-CN"/>
        </w:rPr>
        <w:t>关于向巴勒斯坦提供援助和支持的情况报告（</w:t>
      </w:r>
      <w:hyperlink r:id="rId26">
        <w:r w:rsidR="0066135B" w:rsidRPr="00663D4D">
          <w:rPr>
            <w:rStyle w:val="Hyperlink"/>
            <w:rFonts w:eastAsia="SimSun"/>
            <w:lang w:eastAsia="zh-CN"/>
          </w:rPr>
          <w:t>C25/71</w:t>
        </w:r>
      </w:hyperlink>
      <w:r>
        <w:rPr>
          <w:lang w:val="zh-CN" w:eastAsia="zh-CN"/>
        </w:rPr>
        <w:t>号文件）</w:t>
      </w:r>
      <w:hyperlink r:id="rId27"/>
    </w:p>
    <w:p w14:paraId="0F2A4E90" w14:textId="4F1818DE" w:rsidR="006D6E97" w:rsidRPr="00663D4D" w:rsidRDefault="006D6E97" w:rsidP="006D6E97">
      <w:pPr>
        <w:rPr>
          <w:lang w:eastAsia="zh-CN"/>
        </w:rPr>
      </w:pPr>
      <w:r>
        <w:rPr>
          <w:lang w:val="zh-CN" w:eastAsia="zh-CN"/>
        </w:rPr>
        <w:t>5.1</w:t>
      </w:r>
      <w:r>
        <w:rPr>
          <w:lang w:val="zh-CN" w:eastAsia="zh-CN"/>
        </w:rPr>
        <w:tab/>
      </w:r>
      <w:r>
        <w:rPr>
          <w:lang w:val="zh-CN" w:eastAsia="zh-CN"/>
        </w:rPr>
        <w:t>阿拉伯国家区域代表处主任介绍了</w:t>
      </w:r>
      <w:r>
        <w:rPr>
          <w:lang w:val="zh-CN" w:eastAsia="zh-CN"/>
        </w:rPr>
        <w:t>C25/71</w:t>
      </w:r>
      <w:r>
        <w:rPr>
          <w:lang w:val="zh-CN" w:eastAsia="zh-CN"/>
        </w:rPr>
        <w:t>号文件，</w:t>
      </w:r>
      <w:r w:rsidR="006969B0" w:rsidRPr="006969B0">
        <w:rPr>
          <w:rFonts w:hint="eastAsia"/>
          <w:lang w:val="zh-CN" w:eastAsia="zh-CN"/>
        </w:rPr>
        <w:t>国际电联各局（包括总秘书处、无线电通信局和发展局）</w:t>
      </w:r>
      <w:r w:rsidR="006969B0">
        <w:rPr>
          <w:rFonts w:hint="eastAsia"/>
          <w:lang w:val="zh-CN" w:eastAsia="zh-CN"/>
        </w:rPr>
        <w:t>在</w:t>
      </w:r>
      <w:r>
        <w:rPr>
          <w:rFonts w:hint="eastAsia"/>
          <w:lang w:val="zh-CN" w:eastAsia="zh-CN"/>
        </w:rPr>
        <w:t>该文件</w:t>
      </w:r>
      <w:r w:rsidR="003F7D7D">
        <w:rPr>
          <w:rFonts w:hint="eastAsia"/>
          <w:lang w:val="zh-CN" w:eastAsia="zh-CN"/>
        </w:rPr>
        <w:t>中</w:t>
      </w:r>
      <w:r>
        <w:rPr>
          <w:lang w:val="zh-CN" w:eastAsia="zh-CN"/>
        </w:rPr>
        <w:t>详细</w:t>
      </w:r>
      <w:r>
        <w:rPr>
          <w:rFonts w:hint="eastAsia"/>
          <w:lang w:val="zh-CN" w:eastAsia="zh-CN"/>
        </w:rPr>
        <w:t>阐述</w:t>
      </w:r>
      <w:r>
        <w:rPr>
          <w:lang w:val="zh-CN" w:eastAsia="zh-CN"/>
        </w:rPr>
        <w:t>了理事会第</w:t>
      </w:r>
      <w:r>
        <w:rPr>
          <w:lang w:val="zh-CN" w:eastAsia="zh-CN"/>
        </w:rPr>
        <w:t>1424</w:t>
      </w:r>
      <w:r>
        <w:rPr>
          <w:lang w:val="zh-CN" w:eastAsia="zh-CN"/>
        </w:rPr>
        <w:t>号决议（</w:t>
      </w:r>
      <w:r>
        <w:rPr>
          <w:lang w:val="zh-CN" w:eastAsia="zh-CN"/>
        </w:rPr>
        <w:t>C24</w:t>
      </w:r>
      <w:r>
        <w:rPr>
          <w:lang w:val="zh-CN" w:eastAsia="zh-CN"/>
        </w:rPr>
        <w:t>）的执行情况，并提供了关于向巴勒斯坦提供援助和支持的情况报告。他</w:t>
      </w:r>
      <w:r>
        <w:rPr>
          <w:rFonts w:hint="eastAsia"/>
          <w:lang w:val="zh-CN" w:eastAsia="zh-CN"/>
        </w:rPr>
        <w:t>重点阐述了</w:t>
      </w:r>
      <w:r>
        <w:rPr>
          <w:lang w:val="zh-CN" w:eastAsia="zh-CN"/>
        </w:rPr>
        <w:t>ICT</w:t>
      </w:r>
      <w:r>
        <w:rPr>
          <w:lang w:val="zh-CN" w:eastAsia="zh-CN"/>
        </w:rPr>
        <w:t>基础设施</w:t>
      </w:r>
      <w:r>
        <w:rPr>
          <w:rFonts w:hint="eastAsia"/>
          <w:lang w:val="zh-CN" w:eastAsia="zh-CN"/>
        </w:rPr>
        <w:t>遭到</w:t>
      </w:r>
      <w:r>
        <w:rPr>
          <w:lang w:val="zh-CN" w:eastAsia="zh-CN"/>
        </w:rPr>
        <w:t>的广泛破坏和</w:t>
      </w:r>
      <w:r>
        <w:rPr>
          <w:rFonts w:hint="eastAsia"/>
          <w:lang w:val="zh-CN" w:eastAsia="zh-CN"/>
        </w:rPr>
        <w:t>预估的</w:t>
      </w:r>
      <w:r>
        <w:rPr>
          <w:lang w:val="zh-CN" w:eastAsia="zh-CN"/>
        </w:rPr>
        <w:t>恢复成本并概</w:t>
      </w:r>
      <w:r>
        <w:rPr>
          <w:rFonts w:hint="eastAsia"/>
          <w:lang w:val="zh-CN" w:eastAsia="zh-CN"/>
        </w:rPr>
        <w:t>要介绍</w:t>
      </w:r>
      <w:r>
        <w:rPr>
          <w:lang w:val="zh-CN" w:eastAsia="zh-CN"/>
        </w:rPr>
        <w:t>了过去一年采取的行动。这些行动包括成立</w:t>
      </w:r>
      <w:r>
        <w:rPr>
          <w:rFonts w:hint="eastAsia"/>
          <w:lang w:val="zh-CN" w:eastAsia="zh-CN"/>
        </w:rPr>
        <w:t>了</w:t>
      </w:r>
      <w:r>
        <w:rPr>
          <w:lang w:val="zh-CN" w:eastAsia="zh-CN"/>
        </w:rPr>
        <w:t>一个执行该决议的跨部门任务组、与联合国应急通信集团（</w:t>
      </w:r>
      <w:r>
        <w:rPr>
          <w:lang w:val="zh-CN" w:eastAsia="zh-CN"/>
        </w:rPr>
        <w:t>ETC</w:t>
      </w:r>
      <w:r>
        <w:rPr>
          <w:lang w:val="zh-CN" w:eastAsia="zh-CN"/>
        </w:rPr>
        <w:t>）合作、向加沙运送卫星电话、</w:t>
      </w:r>
      <w:r w:rsidR="006969B0">
        <w:rPr>
          <w:rFonts w:hint="eastAsia"/>
          <w:lang w:val="zh-CN" w:eastAsia="zh-CN"/>
        </w:rPr>
        <w:t>与其它国际伙伴一道</w:t>
      </w:r>
      <w:r>
        <w:rPr>
          <w:lang w:val="zh-CN" w:eastAsia="zh-CN"/>
        </w:rPr>
        <w:t>为</w:t>
      </w:r>
      <w:r>
        <w:rPr>
          <w:rFonts w:hint="eastAsia"/>
          <w:lang w:val="zh-CN" w:eastAsia="zh-CN"/>
        </w:rPr>
        <w:t>临时</w:t>
      </w:r>
      <w:r>
        <w:rPr>
          <w:lang w:val="zh-CN" w:eastAsia="zh-CN"/>
        </w:rPr>
        <w:t>损害评估做出</w:t>
      </w:r>
      <w:r>
        <w:rPr>
          <w:rFonts w:hint="eastAsia"/>
          <w:lang w:val="zh-CN" w:eastAsia="zh-CN"/>
        </w:rPr>
        <w:t>的</w:t>
      </w:r>
      <w:r>
        <w:rPr>
          <w:lang w:val="zh-CN" w:eastAsia="zh-CN"/>
        </w:rPr>
        <w:t>贡献以及与巴勒斯坦</w:t>
      </w:r>
      <w:r w:rsidR="006969B0">
        <w:rPr>
          <w:rFonts w:hint="eastAsia"/>
          <w:lang w:val="zh-CN" w:eastAsia="zh-CN"/>
        </w:rPr>
        <w:t>利益攸关方（包括</w:t>
      </w:r>
      <w:r>
        <w:rPr>
          <w:lang w:val="zh-CN" w:eastAsia="zh-CN"/>
        </w:rPr>
        <w:t>电信和数字经济部</w:t>
      </w:r>
      <w:r w:rsidR="006969B0">
        <w:rPr>
          <w:rFonts w:hint="eastAsia"/>
          <w:lang w:val="zh-CN" w:eastAsia="zh-CN"/>
        </w:rPr>
        <w:t>、电信运营商</w:t>
      </w:r>
      <w:r>
        <w:rPr>
          <w:rFonts w:hint="eastAsia"/>
          <w:lang w:val="zh-CN" w:eastAsia="zh-CN"/>
        </w:rPr>
        <w:t>及</w:t>
      </w:r>
      <w:r>
        <w:rPr>
          <w:lang w:val="zh-CN" w:eastAsia="zh-CN"/>
        </w:rPr>
        <w:t>其他利益攸关方</w:t>
      </w:r>
      <w:r w:rsidR="006969B0">
        <w:rPr>
          <w:rFonts w:hint="eastAsia"/>
          <w:lang w:val="zh-CN" w:eastAsia="zh-CN"/>
        </w:rPr>
        <w:t>）</w:t>
      </w:r>
      <w:r>
        <w:rPr>
          <w:lang w:val="zh-CN" w:eastAsia="zh-CN"/>
        </w:rPr>
        <w:t>举行会议。此外，秘书长、副秘书长和无线电通信局主任继续与以色列和巴勒斯坦当局接触，以促进</w:t>
      </w:r>
      <w:r>
        <w:rPr>
          <w:rFonts w:hint="eastAsia"/>
          <w:lang w:val="zh-CN" w:eastAsia="zh-CN"/>
        </w:rPr>
        <w:t>落实</w:t>
      </w:r>
      <w:r>
        <w:rPr>
          <w:lang w:val="zh-CN" w:eastAsia="zh-CN"/>
        </w:rPr>
        <w:t>世界无线电通信大会第</w:t>
      </w:r>
      <w:r>
        <w:rPr>
          <w:lang w:val="zh-CN" w:eastAsia="zh-CN"/>
        </w:rPr>
        <w:t>12</w:t>
      </w:r>
      <w:r>
        <w:rPr>
          <w:lang w:val="zh-CN" w:eastAsia="zh-CN"/>
        </w:rPr>
        <w:t>号决议（</w:t>
      </w:r>
      <w:r>
        <w:rPr>
          <w:lang w:val="zh-CN" w:eastAsia="zh-CN"/>
        </w:rPr>
        <w:t>WRC-23</w:t>
      </w:r>
      <w:r>
        <w:rPr>
          <w:lang w:val="zh-CN" w:eastAsia="zh-CN"/>
        </w:rPr>
        <w:t>，修订版），特别是无线电频谱以及</w:t>
      </w:r>
      <w:r>
        <w:rPr>
          <w:lang w:val="zh-CN" w:eastAsia="zh-CN"/>
        </w:rPr>
        <w:t>4G</w:t>
      </w:r>
      <w:r>
        <w:rPr>
          <w:lang w:val="zh-CN" w:eastAsia="zh-CN"/>
        </w:rPr>
        <w:t>和</w:t>
      </w:r>
      <w:r>
        <w:rPr>
          <w:lang w:val="zh-CN" w:eastAsia="zh-CN"/>
        </w:rPr>
        <w:t>5G</w:t>
      </w:r>
      <w:r>
        <w:rPr>
          <w:lang w:val="zh-CN" w:eastAsia="zh-CN"/>
        </w:rPr>
        <w:t>电信网络的</w:t>
      </w:r>
      <w:r>
        <w:rPr>
          <w:rFonts w:hint="eastAsia"/>
          <w:lang w:val="zh-CN" w:eastAsia="zh-CN"/>
        </w:rPr>
        <w:t>使用</w:t>
      </w:r>
      <w:r>
        <w:rPr>
          <w:lang w:val="zh-CN" w:eastAsia="zh-CN"/>
        </w:rPr>
        <w:t>。</w:t>
      </w:r>
    </w:p>
    <w:p w14:paraId="65149F23" w14:textId="4091E4D9" w:rsidR="006D6E97" w:rsidRPr="00617504" w:rsidRDefault="006D6E97" w:rsidP="006D6E97">
      <w:pPr>
        <w:rPr>
          <w:spacing w:val="-4"/>
        </w:rPr>
      </w:pPr>
      <w:r w:rsidRPr="007D025E">
        <w:t>5.2</w:t>
      </w:r>
      <w:r w:rsidRPr="007D025E">
        <w:tab/>
      </w:r>
      <w:proofErr w:type="spellStart"/>
      <w:r>
        <w:rPr>
          <w:lang w:val="zh-CN"/>
        </w:rPr>
        <w:t>巴勒斯坦国观察员发表了以下声明</w:t>
      </w:r>
      <w:proofErr w:type="spellEnd"/>
      <w:r w:rsidRPr="007D025E">
        <w:rPr>
          <w:rFonts w:hint="eastAsia"/>
        </w:rPr>
        <w:t>：</w:t>
      </w:r>
      <w:hyperlink r:id="rId28" w:history="1">
        <w:r w:rsidR="00582795" w:rsidRPr="00617504">
          <w:rPr>
            <w:rStyle w:val="Hyperlink"/>
            <w:rFonts w:eastAsia="SimSun"/>
            <w:spacing w:val="-4"/>
          </w:rPr>
          <w:t>council.itu.int/2025/wp-content/uploads/</w:t>
        </w:r>
        <w:r w:rsidR="00617504">
          <w:rPr>
            <w:rStyle w:val="Hyperlink"/>
            <w:rFonts w:eastAsia="SimSun"/>
            <w:spacing w:val="-4"/>
          </w:rPr>
          <w:br/>
        </w:r>
        <w:r w:rsidR="00582795" w:rsidRPr="00617504">
          <w:rPr>
            <w:rStyle w:val="Hyperlink"/>
            <w:rFonts w:eastAsia="SimSun"/>
            <w:spacing w:val="-4"/>
          </w:rPr>
          <w:t>sites/5/2025/07/Statement_Palestine-250625e.pdf</w:t>
        </w:r>
      </w:hyperlink>
      <w:r w:rsidRPr="00617504">
        <w:rPr>
          <w:rFonts w:hint="eastAsia"/>
          <w:spacing w:val="-4"/>
          <w:lang w:val="zh-CN"/>
        </w:rPr>
        <w:t>。</w:t>
      </w:r>
      <w:hyperlink r:id="rId29" w:history="1"/>
    </w:p>
    <w:p w14:paraId="6329DDBA" w14:textId="708D535A" w:rsidR="006D6E97" w:rsidRPr="00663D4D" w:rsidRDefault="006D6E97" w:rsidP="006D6E97">
      <w:pPr>
        <w:rPr>
          <w:lang w:eastAsia="zh-CN"/>
        </w:rPr>
      </w:pPr>
      <w:r w:rsidRPr="00617504">
        <w:rPr>
          <w:lang w:eastAsia="zh-CN"/>
        </w:rPr>
        <w:t>5.3</w:t>
      </w:r>
      <w:r w:rsidRPr="00617504">
        <w:rPr>
          <w:lang w:eastAsia="zh-CN"/>
        </w:rPr>
        <w:tab/>
      </w:r>
      <w:r w:rsidR="002A3DE5">
        <w:rPr>
          <w:rFonts w:hint="eastAsia"/>
          <w:lang w:eastAsia="zh-CN"/>
        </w:rPr>
        <w:t>尽管一些</w:t>
      </w:r>
      <w:r>
        <w:rPr>
          <w:lang w:val="zh-CN" w:eastAsia="zh-CN"/>
        </w:rPr>
        <w:t>理事和观察员</w:t>
      </w:r>
      <w:r>
        <w:rPr>
          <w:rFonts w:hint="eastAsia"/>
          <w:lang w:val="zh-CN" w:eastAsia="zh-CN"/>
        </w:rPr>
        <w:t>们</w:t>
      </w:r>
      <w:r>
        <w:rPr>
          <w:lang w:val="zh-CN" w:eastAsia="zh-CN"/>
        </w:rPr>
        <w:t>对国际电联根据第</w:t>
      </w:r>
      <w:r w:rsidRPr="00617504">
        <w:rPr>
          <w:lang w:eastAsia="zh-CN"/>
        </w:rPr>
        <w:t>1424</w:t>
      </w:r>
      <w:r>
        <w:rPr>
          <w:lang w:val="zh-CN" w:eastAsia="zh-CN"/>
        </w:rPr>
        <w:t>号决议</w:t>
      </w:r>
      <w:r w:rsidRPr="00617504">
        <w:rPr>
          <w:lang w:eastAsia="zh-CN"/>
        </w:rPr>
        <w:t>（</w:t>
      </w:r>
      <w:r w:rsidRPr="00617504">
        <w:rPr>
          <w:lang w:eastAsia="zh-CN"/>
        </w:rPr>
        <w:t>C24</w:t>
      </w:r>
      <w:r w:rsidRPr="00617504">
        <w:rPr>
          <w:lang w:eastAsia="zh-CN"/>
        </w:rPr>
        <w:t>）</w:t>
      </w:r>
      <w:r>
        <w:rPr>
          <w:rFonts w:hint="eastAsia"/>
          <w:lang w:val="zh-CN" w:eastAsia="zh-CN"/>
        </w:rPr>
        <w:t>做出</w:t>
      </w:r>
      <w:r>
        <w:rPr>
          <w:lang w:val="zh-CN" w:eastAsia="zh-CN"/>
        </w:rPr>
        <w:t>的努力表示</w:t>
      </w:r>
      <w:r w:rsidR="002A3DE5">
        <w:rPr>
          <w:rFonts w:hint="eastAsia"/>
          <w:lang w:val="zh-CN" w:eastAsia="zh-CN"/>
        </w:rPr>
        <w:t>感谢</w:t>
      </w:r>
      <w:r w:rsidRPr="00617504">
        <w:rPr>
          <w:lang w:eastAsia="zh-CN"/>
        </w:rPr>
        <w:t>，</w:t>
      </w:r>
      <w:r>
        <w:rPr>
          <w:lang w:val="zh-CN" w:eastAsia="zh-CN"/>
        </w:rPr>
        <w:t>但许多理事和观察员</w:t>
      </w:r>
      <w:r w:rsidR="002A3DE5">
        <w:rPr>
          <w:rFonts w:hint="eastAsia"/>
          <w:lang w:val="zh-CN" w:eastAsia="zh-CN"/>
        </w:rPr>
        <w:t>们非常关切地</w:t>
      </w:r>
      <w:r>
        <w:rPr>
          <w:lang w:val="zh-CN" w:eastAsia="zh-CN"/>
        </w:rPr>
        <w:t>指出</w:t>
      </w:r>
      <w:r w:rsidRPr="00617504">
        <w:rPr>
          <w:lang w:eastAsia="zh-CN"/>
        </w:rPr>
        <w:t>，</w:t>
      </w:r>
      <w:r>
        <w:rPr>
          <w:lang w:val="zh-CN" w:eastAsia="zh-CN"/>
        </w:rPr>
        <w:t>报告显示在落实该决议或改善人道主义方面</w:t>
      </w:r>
      <w:r w:rsidR="00E717B7">
        <w:rPr>
          <w:rFonts w:hint="eastAsia"/>
          <w:lang w:val="zh-CN" w:eastAsia="zh-CN"/>
        </w:rPr>
        <w:t>几乎没有</w:t>
      </w:r>
      <w:r w:rsidRPr="00E717B7">
        <w:rPr>
          <w:rFonts w:hint="eastAsia"/>
          <w:lang w:val="zh-CN" w:eastAsia="zh-CN"/>
        </w:rPr>
        <w:t>取得</w:t>
      </w:r>
      <w:r w:rsidR="00E717B7" w:rsidRPr="00E717B7">
        <w:rPr>
          <w:rFonts w:hint="eastAsia"/>
          <w:lang w:val="zh-CN" w:eastAsia="zh-CN"/>
        </w:rPr>
        <w:t>实质性</w:t>
      </w:r>
      <w:r w:rsidRPr="00E717B7">
        <w:rPr>
          <w:lang w:val="zh-CN" w:eastAsia="zh-CN"/>
        </w:rPr>
        <w:t>进展</w:t>
      </w:r>
      <w:r>
        <w:rPr>
          <w:lang w:val="zh-CN" w:eastAsia="zh-CN"/>
        </w:rPr>
        <w:t>。一些理事批评该报告依赖开源</w:t>
      </w:r>
      <w:r>
        <w:rPr>
          <w:rFonts w:hint="eastAsia"/>
          <w:lang w:val="zh-CN" w:eastAsia="zh-CN"/>
        </w:rPr>
        <w:t>的</w:t>
      </w:r>
      <w:r>
        <w:rPr>
          <w:lang w:val="zh-CN" w:eastAsia="zh-CN"/>
        </w:rPr>
        <w:t>第三方数据，而不是国际电联牵头的实地情况评估。他们认为，</w:t>
      </w:r>
      <w:r>
        <w:rPr>
          <w:rFonts w:hint="eastAsia"/>
          <w:lang w:val="zh-CN" w:eastAsia="zh-CN"/>
        </w:rPr>
        <w:t>与为</w:t>
      </w:r>
      <w:r>
        <w:rPr>
          <w:lang w:val="zh-CN" w:eastAsia="zh-CN"/>
        </w:rPr>
        <w:t>其他有特殊需</w:t>
      </w:r>
      <w:r>
        <w:rPr>
          <w:rFonts w:hint="eastAsia"/>
          <w:lang w:val="zh-CN" w:eastAsia="zh-CN"/>
        </w:rPr>
        <w:t>求的</w:t>
      </w:r>
      <w:r>
        <w:rPr>
          <w:lang w:val="zh-CN" w:eastAsia="zh-CN"/>
        </w:rPr>
        <w:t>国家提供的援助</w:t>
      </w:r>
      <w:r>
        <w:rPr>
          <w:rFonts w:hint="eastAsia"/>
          <w:lang w:val="zh-CN" w:eastAsia="zh-CN"/>
        </w:rPr>
        <w:t>相比</w:t>
      </w:r>
      <w:r>
        <w:rPr>
          <w:lang w:val="zh-CN" w:eastAsia="zh-CN"/>
        </w:rPr>
        <w:t>，对巴勒斯坦的支持似乎不够，</w:t>
      </w:r>
      <w:r>
        <w:rPr>
          <w:rFonts w:hint="eastAsia"/>
          <w:lang w:val="zh-CN" w:eastAsia="zh-CN"/>
        </w:rPr>
        <w:t>因为</w:t>
      </w:r>
      <w:r>
        <w:rPr>
          <w:lang w:val="zh-CN" w:eastAsia="zh-CN"/>
        </w:rPr>
        <w:t>巴勒斯坦的基本需求</w:t>
      </w:r>
      <w:r>
        <w:rPr>
          <w:rFonts w:hint="eastAsia"/>
          <w:lang w:val="zh-CN" w:eastAsia="zh-CN"/>
        </w:rPr>
        <w:t>尚未</w:t>
      </w:r>
      <w:r>
        <w:rPr>
          <w:lang w:val="zh-CN" w:eastAsia="zh-CN"/>
        </w:rPr>
        <w:t>得到满足。几位理事对将电信服务视为人类基本需求的呼吁表示欢迎，认为电信服务在冲突中需要得到保护和维护。会议要求</w:t>
      </w:r>
      <w:r>
        <w:rPr>
          <w:rFonts w:hint="eastAsia"/>
          <w:lang w:val="zh-CN" w:eastAsia="zh-CN"/>
        </w:rPr>
        <w:t>在</w:t>
      </w:r>
      <w:r>
        <w:rPr>
          <w:lang w:val="zh-CN" w:eastAsia="zh-CN"/>
        </w:rPr>
        <w:t>今后的报告</w:t>
      </w:r>
      <w:r>
        <w:rPr>
          <w:rFonts w:hint="eastAsia"/>
          <w:lang w:val="zh-CN" w:eastAsia="zh-CN"/>
        </w:rPr>
        <w:t>中对此项工作面临的</w:t>
      </w:r>
      <w:r>
        <w:rPr>
          <w:lang w:val="zh-CN" w:eastAsia="zh-CN"/>
        </w:rPr>
        <w:t>挑战和</w:t>
      </w:r>
      <w:r>
        <w:rPr>
          <w:rFonts w:hint="eastAsia"/>
          <w:lang w:val="zh-CN" w:eastAsia="zh-CN"/>
        </w:rPr>
        <w:t>取得的</w:t>
      </w:r>
      <w:r>
        <w:rPr>
          <w:lang w:val="zh-CN" w:eastAsia="zh-CN"/>
        </w:rPr>
        <w:t>成就</w:t>
      </w:r>
      <w:r>
        <w:rPr>
          <w:rFonts w:hint="eastAsia"/>
          <w:lang w:val="zh-CN" w:eastAsia="zh-CN"/>
        </w:rPr>
        <w:t>，</w:t>
      </w:r>
      <w:r>
        <w:rPr>
          <w:lang w:val="zh-CN" w:eastAsia="zh-CN"/>
        </w:rPr>
        <w:t>以及国际电联应为支持巴勒斯坦采取的步骤</w:t>
      </w:r>
      <w:r>
        <w:rPr>
          <w:rFonts w:hint="eastAsia"/>
          <w:lang w:val="zh-CN" w:eastAsia="zh-CN"/>
        </w:rPr>
        <w:t>做出</w:t>
      </w:r>
      <w:r>
        <w:rPr>
          <w:lang w:val="zh-CN" w:eastAsia="zh-CN"/>
        </w:rPr>
        <w:t>澄清。几位理事支持就第</w:t>
      </w:r>
      <w:r>
        <w:rPr>
          <w:lang w:val="zh-CN" w:eastAsia="zh-CN"/>
        </w:rPr>
        <w:t>1424</w:t>
      </w:r>
      <w:r>
        <w:rPr>
          <w:lang w:val="zh-CN" w:eastAsia="zh-CN"/>
        </w:rPr>
        <w:t>号决议（</w:t>
      </w:r>
      <w:r>
        <w:rPr>
          <w:lang w:val="zh-CN" w:eastAsia="zh-CN"/>
        </w:rPr>
        <w:t>C24</w:t>
      </w:r>
      <w:r>
        <w:rPr>
          <w:lang w:val="zh-CN" w:eastAsia="zh-CN"/>
        </w:rPr>
        <w:t>）的落实情况每六个月报告一次，</w:t>
      </w:r>
      <w:r>
        <w:rPr>
          <w:rFonts w:hint="eastAsia"/>
          <w:lang w:val="zh-CN" w:eastAsia="zh-CN"/>
        </w:rPr>
        <w:t>另</w:t>
      </w:r>
      <w:r>
        <w:rPr>
          <w:lang w:val="zh-CN" w:eastAsia="zh-CN"/>
        </w:rPr>
        <w:t>一位理事要求向</w:t>
      </w:r>
      <w:r>
        <w:rPr>
          <w:lang w:val="zh-CN" w:eastAsia="zh-CN"/>
        </w:rPr>
        <w:t>2026</w:t>
      </w:r>
      <w:r>
        <w:rPr>
          <w:lang w:val="zh-CN" w:eastAsia="zh-CN"/>
        </w:rPr>
        <w:t>年全权代表大会提交一份完整</w:t>
      </w:r>
      <w:r>
        <w:rPr>
          <w:rFonts w:hint="eastAsia"/>
          <w:lang w:val="zh-CN" w:eastAsia="zh-CN"/>
        </w:rPr>
        <w:t>的</w:t>
      </w:r>
      <w:r>
        <w:rPr>
          <w:lang w:val="zh-CN" w:eastAsia="zh-CN"/>
        </w:rPr>
        <w:t>报告。</w:t>
      </w:r>
    </w:p>
    <w:p w14:paraId="582C0482" w14:textId="3D370E4A" w:rsidR="006D6E97" w:rsidRPr="00663D4D" w:rsidRDefault="006D6E97" w:rsidP="006D6E97">
      <w:pPr>
        <w:rPr>
          <w:lang w:eastAsia="zh-CN"/>
        </w:rPr>
      </w:pPr>
      <w:r>
        <w:rPr>
          <w:lang w:val="zh-CN" w:eastAsia="zh-CN"/>
        </w:rPr>
        <w:t>5.4</w:t>
      </w:r>
      <w:r>
        <w:rPr>
          <w:lang w:val="zh-CN" w:eastAsia="zh-CN"/>
        </w:rPr>
        <w:tab/>
      </w:r>
      <w:r>
        <w:rPr>
          <w:lang w:val="zh-CN" w:eastAsia="zh-CN"/>
        </w:rPr>
        <w:t>许多理事和观察员表示支持巴勒斯坦观察员的发言，</w:t>
      </w:r>
      <w:r>
        <w:rPr>
          <w:rFonts w:hint="eastAsia"/>
          <w:lang w:val="zh-CN" w:eastAsia="zh-CN"/>
        </w:rPr>
        <w:t>认为</w:t>
      </w:r>
      <w:r>
        <w:rPr>
          <w:lang w:val="zh-CN" w:eastAsia="zh-CN"/>
        </w:rPr>
        <w:t>巴勒斯坦观察员</w:t>
      </w:r>
      <w:r>
        <w:rPr>
          <w:rFonts w:hint="eastAsia"/>
          <w:lang w:val="zh-CN" w:eastAsia="zh-CN"/>
        </w:rPr>
        <w:t>的</w:t>
      </w:r>
      <w:r>
        <w:rPr>
          <w:lang w:val="zh-CN" w:eastAsia="zh-CN"/>
        </w:rPr>
        <w:t>建议</w:t>
      </w:r>
      <w:r>
        <w:rPr>
          <w:rFonts w:hint="eastAsia"/>
          <w:lang w:val="zh-CN" w:eastAsia="zh-CN"/>
        </w:rPr>
        <w:t>有助于</w:t>
      </w:r>
      <w:r>
        <w:rPr>
          <w:lang w:val="zh-CN" w:eastAsia="zh-CN"/>
        </w:rPr>
        <w:t>第</w:t>
      </w:r>
      <w:r>
        <w:rPr>
          <w:lang w:val="zh-CN" w:eastAsia="zh-CN"/>
        </w:rPr>
        <w:t>1424</w:t>
      </w:r>
      <w:r>
        <w:rPr>
          <w:lang w:val="zh-CN" w:eastAsia="zh-CN"/>
        </w:rPr>
        <w:t>号决议（</w:t>
      </w:r>
      <w:r>
        <w:rPr>
          <w:lang w:val="zh-CN" w:eastAsia="zh-CN"/>
        </w:rPr>
        <w:t>C24</w:t>
      </w:r>
      <w:r>
        <w:rPr>
          <w:lang w:val="zh-CN" w:eastAsia="zh-CN"/>
        </w:rPr>
        <w:t>）的落实工作取得进展。他们强调，需要在</w:t>
      </w:r>
      <w:r>
        <w:rPr>
          <w:lang w:val="zh-CN" w:eastAsia="zh-CN"/>
        </w:rPr>
        <w:t>WTDC-25</w:t>
      </w:r>
      <w:r>
        <w:rPr>
          <w:lang w:val="zh-CN" w:eastAsia="zh-CN"/>
        </w:rPr>
        <w:t>之前制定一项具有明确目标、时间表和明确利益攸关方的全面行动计划，召开一次高级别利益攸关方和捐助方会议</w:t>
      </w:r>
      <w:r>
        <w:rPr>
          <w:rFonts w:hint="eastAsia"/>
          <w:lang w:val="zh-CN" w:eastAsia="zh-CN"/>
        </w:rPr>
        <w:t>，并为</w:t>
      </w:r>
      <w:r>
        <w:rPr>
          <w:lang w:val="zh-CN" w:eastAsia="zh-CN"/>
        </w:rPr>
        <w:t>重建巴勒斯坦电信基础设施</w:t>
      </w:r>
      <w:r>
        <w:rPr>
          <w:rFonts w:hint="eastAsia"/>
          <w:lang w:val="zh-CN" w:eastAsia="zh-CN"/>
        </w:rPr>
        <w:t>设立</w:t>
      </w:r>
      <w:r>
        <w:rPr>
          <w:lang w:val="zh-CN" w:eastAsia="zh-CN"/>
        </w:rPr>
        <w:t>专项基金。</w:t>
      </w:r>
      <w:r>
        <w:rPr>
          <w:rFonts w:hint="eastAsia"/>
          <w:lang w:val="zh-CN" w:eastAsia="zh-CN"/>
        </w:rPr>
        <w:t>会议</w:t>
      </w:r>
      <w:r>
        <w:rPr>
          <w:lang w:val="zh-CN" w:eastAsia="zh-CN"/>
        </w:rPr>
        <w:t>敦促秘书处继续与</w:t>
      </w:r>
      <w:proofErr w:type="gramStart"/>
      <w:r>
        <w:rPr>
          <w:lang w:val="zh-CN" w:eastAsia="zh-CN"/>
        </w:rPr>
        <w:t>所有利益</w:t>
      </w:r>
      <w:proofErr w:type="gramEnd"/>
      <w:r>
        <w:rPr>
          <w:lang w:val="zh-CN" w:eastAsia="zh-CN"/>
        </w:rPr>
        <w:t>攸关方协调，以确保巴勒斯坦在</w:t>
      </w:r>
      <w:r>
        <w:rPr>
          <w:lang w:val="zh-CN" w:eastAsia="zh-CN"/>
        </w:rPr>
        <w:t>WTDC-25</w:t>
      </w:r>
      <w:r>
        <w:rPr>
          <w:lang w:val="zh-CN" w:eastAsia="zh-CN"/>
        </w:rPr>
        <w:t>之前</w:t>
      </w:r>
      <w:r>
        <w:rPr>
          <w:rFonts w:hint="eastAsia"/>
          <w:lang w:val="zh-CN" w:eastAsia="zh-CN"/>
        </w:rPr>
        <w:t>能够使用</w:t>
      </w:r>
      <w:r>
        <w:rPr>
          <w:lang w:val="zh-CN" w:eastAsia="zh-CN"/>
        </w:rPr>
        <w:t>4G</w:t>
      </w:r>
      <w:r>
        <w:rPr>
          <w:lang w:val="zh-CN" w:eastAsia="zh-CN"/>
        </w:rPr>
        <w:t>和</w:t>
      </w:r>
      <w:r>
        <w:rPr>
          <w:lang w:val="zh-CN" w:eastAsia="zh-CN"/>
        </w:rPr>
        <w:t>5G</w:t>
      </w:r>
      <w:r>
        <w:rPr>
          <w:rFonts w:hint="eastAsia"/>
          <w:lang w:val="zh-CN" w:eastAsia="zh-CN"/>
        </w:rPr>
        <w:t>通</w:t>
      </w:r>
      <w:r>
        <w:rPr>
          <w:lang w:val="zh-CN" w:eastAsia="zh-CN"/>
        </w:rPr>
        <w:t>信技术并</w:t>
      </w:r>
      <w:r>
        <w:rPr>
          <w:rFonts w:hint="eastAsia"/>
          <w:lang w:val="zh-CN" w:eastAsia="zh-CN"/>
        </w:rPr>
        <w:t>落实</w:t>
      </w:r>
      <w:r>
        <w:rPr>
          <w:lang w:val="zh-CN" w:eastAsia="zh-CN"/>
        </w:rPr>
        <w:t>第</w:t>
      </w:r>
      <w:r>
        <w:rPr>
          <w:lang w:val="zh-CN" w:eastAsia="zh-CN"/>
        </w:rPr>
        <w:t>12</w:t>
      </w:r>
      <w:r>
        <w:rPr>
          <w:lang w:val="zh-CN" w:eastAsia="zh-CN"/>
        </w:rPr>
        <w:t>号决议（</w:t>
      </w:r>
      <w:r>
        <w:rPr>
          <w:lang w:val="zh-CN" w:eastAsia="zh-CN"/>
        </w:rPr>
        <w:t>WRC-23</w:t>
      </w:r>
      <w:r>
        <w:rPr>
          <w:lang w:val="zh-CN" w:eastAsia="zh-CN"/>
        </w:rPr>
        <w:t>，修订版），</w:t>
      </w:r>
      <w:r>
        <w:rPr>
          <w:rFonts w:hint="eastAsia"/>
          <w:lang w:val="zh-CN" w:eastAsia="zh-CN"/>
        </w:rPr>
        <w:t>同时</w:t>
      </w:r>
      <w:r>
        <w:rPr>
          <w:lang w:val="zh-CN" w:eastAsia="zh-CN"/>
        </w:rPr>
        <w:t>确保巴勒斯坦获得电信网络全面运行所需的技术和燃料。几位理事呼吁采取措施，确保从事恢复电信服务工作的人员的安全。</w:t>
      </w:r>
    </w:p>
    <w:p w14:paraId="2BB5C432" w14:textId="77777777" w:rsidR="006D6E97" w:rsidRPr="00663D4D" w:rsidRDefault="006D6E97" w:rsidP="006D6E97">
      <w:pPr>
        <w:rPr>
          <w:lang w:eastAsia="zh-CN"/>
        </w:rPr>
      </w:pPr>
      <w:r>
        <w:rPr>
          <w:lang w:val="zh-CN" w:eastAsia="zh-CN"/>
        </w:rPr>
        <w:t>5.5</w:t>
      </w:r>
      <w:r>
        <w:rPr>
          <w:lang w:val="zh-CN" w:eastAsia="zh-CN"/>
        </w:rPr>
        <w:tab/>
      </w:r>
      <w:r>
        <w:rPr>
          <w:lang w:val="zh-CN" w:eastAsia="zh-CN"/>
        </w:rPr>
        <w:t>一位理事呼吁及时</w:t>
      </w:r>
      <w:r>
        <w:rPr>
          <w:rFonts w:hint="eastAsia"/>
          <w:lang w:val="zh-CN" w:eastAsia="zh-CN"/>
        </w:rPr>
        <w:t>发布</w:t>
      </w:r>
      <w:r>
        <w:rPr>
          <w:lang w:val="zh-CN" w:eastAsia="zh-CN"/>
        </w:rPr>
        <w:t>损害评估结果，</w:t>
      </w:r>
      <w:r>
        <w:rPr>
          <w:rFonts w:hint="eastAsia"/>
          <w:lang w:val="zh-CN" w:eastAsia="zh-CN"/>
        </w:rPr>
        <w:t>并</w:t>
      </w:r>
      <w:r>
        <w:rPr>
          <w:lang w:val="zh-CN" w:eastAsia="zh-CN"/>
        </w:rPr>
        <w:t>以</w:t>
      </w:r>
      <w:r>
        <w:rPr>
          <w:rFonts w:hint="eastAsia"/>
          <w:lang w:val="zh-CN" w:eastAsia="zh-CN"/>
        </w:rPr>
        <w:t>此为依据进行</w:t>
      </w:r>
      <w:r>
        <w:rPr>
          <w:lang w:val="zh-CN" w:eastAsia="zh-CN"/>
        </w:rPr>
        <w:t>规划和</w:t>
      </w:r>
      <w:r>
        <w:rPr>
          <w:rFonts w:hint="eastAsia"/>
          <w:lang w:val="zh-CN" w:eastAsia="zh-CN"/>
        </w:rPr>
        <w:t>筹措</w:t>
      </w:r>
      <w:r>
        <w:rPr>
          <w:lang w:val="zh-CN" w:eastAsia="zh-CN"/>
        </w:rPr>
        <w:t>资源。另一位理事要求进一步详细说明国际电联为落实第</w:t>
      </w:r>
      <w:r>
        <w:rPr>
          <w:lang w:val="zh-CN" w:eastAsia="zh-CN"/>
        </w:rPr>
        <w:t>1424</w:t>
      </w:r>
      <w:r>
        <w:rPr>
          <w:lang w:val="zh-CN" w:eastAsia="zh-CN"/>
        </w:rPr>
        <w:t>号决议（</w:t>
      </w:r>
      <w:r>
        <w:rPr>
          <w:lang w:val="zh-CN" w:eastAsia="zh-CN"/>
        </w:rPr>
        <w:t>C24</w:t>
      </w:r>
      <w:r>
        <w:rPr>
          <w:lang w:val="zh-CN" w:eastAsia="zh-CN"/>
        </w:rPr>
        <w:t>）划拨的财务资源，并提议</w:t>
      </w:r>
      <w:r>
        <w:rPr>
          <w:rFonts w:hint="eastAsia"/>
          <w:lang w:val="zh-CN" w:eastAsia="zh-CN"/>
        </w:rPr>
        <w:t>为</w:t>
      </w:r>
      <w:r>
        <w:rPr>
          <w:lang w:val="zh-CN" w:eastAsia="zh-CN"/>
        </w:rPr>
        <w:t>监督</w:t>
      </w:r>
      <w:r>
        <w:rPr>
          <w:rFonts w:hint="eastAsia"/>
          <w:lang w:val="zh-CN" w:eastAsia="zh-CN"/>
        </w:rPr>
        <w:t>相关</w:t>
      </w:r>
      <w:r>
        <w:rPr>
          <w:lang w:val="zh-CN" w:eastAsia="zh-CN"/>
        </w:rPr>
        <w:t>活动建立一个网站。</w:t>
      </w:r>
    </w:p>
    <w:p w14:paraId="77348B40" w14:textId="77777777" w:rsidR="006D6E97" w:rsidRPr="00663D4D" w:rsidRDefault="006D6E97" w:rsidP="006D6E97">
      <w:pPr>
        <w:rPr>
          <w:lang w:eastAsia="zh-CN"/>
        </w:rPr>
      </w:pPr>
      <w:r>
        <w:rPr>
          <w:lang w:val="zh-CN" w:eastAsia="zh-CN"/>
        </w:rPr>
        <w:t>5.6</w:t>
      </w:r>
      <w:r>
        <w:rPr>
          <w:lang w:val="zh-CN" w:eastAsia="zh-CN"/>
        </w:rPr>
        <w:tab/>
      </w:r>
      <w:r>
        <w:rPr>
          <w:lang w:val="zh-CN" w:eastAsia="zh-CN"/>
        </w:rPr>
        <w:t>理事们</w:t>
      </w:r>
      <w:r>
        <w:rPr>
          <w:rFonts w:hint="eastAsia"/>
          <w:lang w:val="zh-CN" w:eastAsia="zh-CN"/>
        </w:rPr>
        <w:t>对</w:t>
      </w:r>
      <w:r>
        <w:rPr>
          <w:lang w:val="zh-CN" w:eastAsia="zh-CN"/>
        </w:rPr>
        <w:t>国际电联与其他组织协作</w:t>
      </w:r>
      <w:r>
        <w:rPr>
          <w:rFonts w:hint="eastAsia"/>
          <w:lang w:val="zh-CN" w:eastAsia="zh-CN"/>
        </w:rPr>
        <w:t>并成立</w:t>
      </w:r>
      <w:r>
        <w:rPr>
          <w:lang w:val="zh-CN" w:eastAsia="zh-CN"/>
        </w:rPr>
        <w:t>跨部门任务组</w:t>
      </w:r>
      <w:r>
        <w:rPr>
          <w:rFonts w:hint="eastAsia"/>
          <w:lang w:val="zh-CN" w:eastAsia="zh-CN"/>
        </w:rPr>
        <w:t>表示</w:t>
      </w:r>
      <w:r>
        <w:rPr>
          <w:lang w:val="zh-CN" w:eastAsia="zh-CN"/>
        </w:rPr>
        <w:t>欢迎。一位理事敦促继续将</w:t>
      </w:r>
      <w:r>
        <w:rPr>
          <w:rFonts w:hint="eastAsia"/>
          <w:lang w:val="zh-CN" w:eastAsia="zh-CN"/>
        </w:rPr>
        <w:t>工作</w:t>
      </w:r>
      <w:r>
        <w:rPr>
          <w:lang w:val="zh-CN" w:eastAsia="zh-CN"/>
        </w:rPr>
        <w:t>重点放在</w:t>
      </w:r>
      <w:r>
        <w:rPr>
          <w:rFonts w:hint="eastAsia"/>
          <w:lang w:val="zh-CN" w:eastAsia="zh-CN"/>
        </w:rPr>
        <w:t>实际手段和</w:t>
      </w:r>
      <w:r>
        <w:rPr>
          <w:lang w:val="zh-CN" w:eastAsia="zh-CN"/>
        </w:rPr>
        <w:t>技术措施</w:t>
      </w:r>
      <w:r>
        <w:rPr>
          <w:rFonts w:hint="eastAsia"/>
          <w:lang w:val="zh-CN" w:eastAsia="zh-CN"/>
        </w:rPr>
        <w:t>之</w:t>
      </w:r>
      <w:r>
        <w:rPr>
          <w:lang w:val="zh-CN" w:eastAsia="zh-CN"/>
        </w:rPr>
        <w:t>上，</w:t>
      </w:r>
      <w:r>
        <w:rPr>
          <w:rFonts w:hint="eastAsia"/>
          <w:lang w:val="zh-CN" w:eastAsia="zh-CN"/>
        </w:rPr>
        <w:t>同时</w:t>
      </w:r>
      <w:r>
        <w:rPr>
          <w:lang w:val="zh-CN" w:eastAsia="zh-CN"/>
        </w:rPr>
        <w:t>告诫</w:t>
      </w:r>
      <w:r>
        <w:rPr>
          <w:rFonts w:hint="eastAsia"/>
          <w:lang w:val="zh-CN" w:eastAsia="zh-CN"/>
        </w:rPr>
        <w:t>指出国际电</w:t>
      </w:r>
      <w:proofErr w:type="gramStart"/>
      <w:r>
        <w:rPr>
          <w:rFonts w:hint="eastAsia"/>
          <w:lang w:val="zh-CN" w:eastAsia="zh-CN"/>
        </w:rPr>
        <w:t>联采取</w:t>
      </w:r>
      <w:proofErr w:type="gramEnd"/>
      <w:r>
        <w:rPr>
          <w:lang w:val="zh-CN" w:eastAsia="zh-CN"/>
        </w:rPr>
        <w:t>的行动</w:t>
      </w:r>
      <w:r>
        <w:rPr>
          <w:rFonts w:hint="eastAsia"/>
          <w:lang w:val="zh-CN" w:eastAsia="zh-CN"/>
        </w:rPr>
        <w:t>，</w:t>
      </w:r>
      <w:r>
        <w:rPr>
          <w:lang w:val="zh-CN" w:eastAsia="zh-CN"/>
        </w:rPr>
        <w:t>不</w:t>
      </w:r>
      <w:r>
        <w:rPr>
          <w:rFonts w:hint="eastAsia"/>
          <w:lang w:val="zh-CN" w:eastAsia="zh-CN"/>
        </w:rPr>
        <w:t>应</w:t>
      </w:r>
      <w:r>
        <w:rPr>
          <w:lang w:val="zh-CN" w:eastAsia="zh-CN"/>
        </w:rPr>
        <w:t>妨碍为</w:t>
      </w:r>
      <w:r>
        <w:rPr>
          <w:rFonts w:hint="eastAsia"/>
          <w:lang w:val="zh-CN" w:eastAsia="zh-CN"/>
        </w:rPr>
        <w:t>提升</w:t>
      </w:r>
      <w:r>
        <w:rPr>
          <w:lang w:val="zh-CN" w:eastAsia="zh-CN"/>
        </w:rPr>
        <w:t>巴勒斯坦人民连通</w:t>
      </w:r>
      <w:r>
        <w:rPr>
          <w:rFonts w:hint="eastAsia"/>
          <w:lang w:val="zh-CN" w:eastAsia="zh-CN"/>
        </w:rPr>
        <w:t>水平而开展</w:t>
      </w:r>
      <w:r>
        <w:rPr>
          <w:lang w:val="zh-CN" w:eastAsia="zh-CN"/>
        </w:rPr>
        <w:t>的重要双边讨论。一位观察员强调，国际电联根据第</w:t>
      </w:r>
      <w:r>
        <w:rPr>
          <w:lang w:val="zh-CN" w:eastAsia="zh-CN"/>
        </w:rPr>
        <w:t>1424</w:t>
      </w:r>
      <w:r>
        <w:rPr>
          <w:lang w:val="zh-CN" w:eastAsia="zh-CN"/>
        </w:rPr>
        <w:t>号决议（</w:t>
      </w:r>
      <w:r>
        <w:rPr>
          <w:lang w:val="zh-CN" w:eastAsia="zh-CN"/>
        </w:rPr>
        <w:t>C24</w:t>
      </w:r>
      <w:r>
        <w:rPr>
          <w:lang w:val="zh-CN" w:eastAsia="zh-CN"/>
        </w:rPr>
        <w:t>）开展的活动必须在其职责范围</w:t>
      </w:r>
      <w:r>
        <w:rPr>
          <w:rFonts w:hint="eastAsia"/>
          <w:lang w:val="zh-CN" w:eastAsia="zh-CN"/>
        </w:rPr>
        <w:t>之</w:t>
      </w:r>
      <w:r>
        <w:rPr>
          <w:lang w:val="zh-CN" w:eastAsia="zh-CN"/>
        </w:rPr>
        <w:t>内。</w:t>
      </w:r>
    </w:p>
    <w:p w14:paraId="35CF1554" w14:textId="77777777" w:rsidR="006D6E97" w:rsidRPr="00663D4D" w:rsidRDefault="006D6E97" w:rsidP="006D6E97">
      <w:pPr>
        <w:rPr>
          <w:lang w:eastAsia="zh-CN"/>
        </w:rPr>
      </w:pPr>
      <w:r>
        <w:rPr>
          <w:lang w:val="zh-CN" w:eastAsia="zh-CN"/>
        </w:rPr>
        <w:t>5.7</w:t>
      </w:r>
      <w:r>
        <w:rPr>
          <w:lang w:val="zh-CN" w:eastAsia="zh-CN"/>
        </w:rPr>
        <w:tab/>
      </w:r>
      <w:r>
        <w:rPr>
          <w:lang w:val="zh-CN" w:eastAsia="zh-CN"/>
        </w:rPr>
        <w:t>多</w:t>
      </w:r>
      <w:r>
        <w:rPr>
          <w:rFonts w:hint="eastAsia"/>
          <w:lang w:val="zh-CN" w:eastAsia="zh-CN"/>
        </w:rPr>
        <w:t>位</w:t>
      </w:r>
      <w:r>
        <w:rPr>
          <w:lang w:val="zh-CN" w:eastAsia="zh-CN"/>
        </w:rPr>
        <w:t>理事和观察员表示声援巴勒斯坦人民，呼吁加沙立即停火，释放人质，</w:t>
      </w:r>
      <w:r>
        <w:rPr>
          <w:rFonts w:hint="eastAsia"/>
          <w:lang w:val="zh-CN" w:eastAsia="zh-CN"/>
        </w:rPr>
        <w:t>消除提供</w:t>
      </w:r>
      <w:r>
        <w:rPr>
          <w:lang w:val="zh-CN" w:eastAsia="zh-CN"/>
        </w:rPr>
        <w:t>人道主义援助、设备和燃料</w:t>
      </w:r>
      <w:r>
        <w:rPr>
          <w:rFonts w:hint="eastAsia"/>
          <w:lang w:val="zh-CN" w:eastAsia="zh-CN"/>
        </w:rPr>
        <w:t>的障碍</w:t>
      </w:r>
      <w:r>
        <w:rPr>
          <w:lang w:val="zh-CN" w:eastAsia="zh-CN"/>
        </w:rPr>
        <w:t>。巴勒斯坦电信基础设施遭到的广泛破坏</w:t>
      </w:r>
      <w:r>
        <w:rPr>
          <w:rFonts w:hint="eastAsia"/>
          <w:lang w:val="zh-CN" w:eastAsia="zh-CN"/>
        </w:rPr>
        <w:t>以及</w:t>
      </w:r>
      <w:r>
        <w:rPr>
          <w:lang w:val="zh-CN" w:eastAsia="zh-CN"/>
        </w:rPr>
        <w:t>燃料和设备</w:t>
      </w:r>
      <w:r>
        <w:rPr>
          <w:rFonts w:hint="eastAsia"/>
          <w:lang w:val="zh-CN" w:eastAsia="zh-CN"/>
        </w:rPr>
        <w:t>的捉襟见肘</w:t>
      </w:r>
      <w:r>
        <w:rPr>
          <w:lang w:val="zh-CN" w:eastAsia="zh-CN"/>
        </w:rPr>
        <w:t>，</w:t>
      </w:r>
      <w:r>
        <w:rPr>
          <w:rFonts w:hint="eastAsia"/>
          <w:lang w:val="zh-CN" w:eastAsia="zh-CN"/>
        </w:rPr>
        <w:t>引发了</w:t>
      </w:r>
      <w:r>
        <w:rPr>
          <w:lang w:val="zh-CN" w:eastAsia="zh-CN"/>
        </w:rPr>
        <w:t>严重关切</w:t>
      </w:r>
      <w:r>
        <w:rPr>
          <w:rFonts w:hint="eastAsia"/>
          <w:lang w:val="zh-CN" w:eastAsia="zh-CN"/>
        </w:rPr>
        <w:t>，亦</w:t>
      </w:r>
      <w:r>
        <w:rPr>
          <w:lang w:val="zh-CN" w:eastAsia="zh-CN"/>
        </w:rPr>
        <w:t>影响了人道主义援助的提供。需要采取紧急行动，维护《联合国宪章》</w:t>
      </w:r>
      <w:r>
        <w:rPr>
          <w:rFonts w:hint="eastAsia"/>
          <w:lang w:val="zh-CN" w:eastAsia="zh-CN"/>
        </w:rPr>
        <w:t>所述</w:t>
      </w:r>
      <w:r>
        <w:rPr>
          <w:lang w:val="zh-CN" w:eastAsia="zh-CN"/>
        </w:rPr>
        <w:t>巴勒斯坦人</w:t>
      </w:r>
      <w:r>
        <w:rPr>
          <w:rFonts w:hint="eastAsia"/>
          <w:lang w:val="zh-CN" w:eastAsia="zh-CN"/>
        </w:rPr>
        <w:t>民</w:t>
      </w:r>
      <w:r>
        <w:rPr>
          <w:lang w:val="zh-CN" w:eastAsia="zh-CN"/>
        </w:rPr>
        <w:t>享有的连</w:t>
      </w:r>
      <w:r>
        <w:rPr>
          <w:rFonts w:hint="eastAsia"/>
          <w:lang w:val="zh-CN" w:eastAsia="zh-CN"/>
        </w:rPr>
        <w:t>通</w:t>
      </w:r>
      <w:r>
        <w:rPr>
          <w:lang w:val="zh-CN" w:eastAsia="zh-CN"/>
        </w:rPr>
        <w:t>和获取信息的权利。</w:t>
      </w:r>
    </w:p>
    <w:p w14:paraId="647213C0" w14:textId="77777777" w:rsidR="006D6E97" w:rsidRPr="00663D4D" w:rsidRDefault="006D6E97" w:rsidP="006D6E97">
      <w:pPr>
        <w:rPr>
          <w:lang w:eastAsia="zh-CN"/>
        </w:rPr>
      </w:pPr>
      <w:r>
        <w:rPr>
          <w:lang w:val="zh-CN" w:eastAsia="zh-CN"/>
        </w:rPr>
        <w:t>5.8</w:t>
      </w:r>
      <w:r>
        <w:rPr>
          <w:lang w:val="zh-CN" w:eastAsia="zh-CN"/>
        </w:rPr>
        <w:tab/>
      </w:r>
      <w:r>
        <w:rPr>
          <w:lang w:val="zh-CN" w:eastAsia="zh-CN"/>
        </w:rPr>
        <w:t>以色列观察员反驳了巴勒斯坦观察员的意见，</w:t>
      </w:r>
      <w:r>
        <w:rPr>
          <w:rFonts w:hint="eastAsia"/>
          <w:lang w:val="zh-CN" w:eastAsia="zh-CN"/>
        </w:rPr>
        <w:t>称</w:t>
      </w:r>
      <w:r>
        <w:rPr>
          <w:lang w:val="zh-CN" w:eastAsia="zh-CN"/>
        </w:rPr>
        <w:t>以色列</w:t>
      </w:r>
      <w:r>
        <w:rPr>
          <w:rFonts w:hint="eastAsia"/>
          <w:lang w:val="zh-CN" w:eastAsia="zh-CN"/>
        </w:rPr>
        <w:t>一直在</w:t>
      </w:r>
      <w:r>
        <w:rPr>
          <w:lang w:val="zh-CN" w:eastAsia="zh-CN"/>
        </w:rPr>
        <w:t>与巴勒斯坦当局直接接触，</w:t>
      </w:r>
      <w:r>
        <w:rPr>
          <w:rFonts w:hint="eastAsia"/>
          <w:lang w:val="zh-CN" w:eastAsia="zh-CN"/>
        </w:rPr>
        <w:t>以</w:t>
      </w:r>
      <w:r>
        <w:rPr>
          <w:lang w:val="zh-CN" w:eastAsia="zh-CN"/>
        </w:rPr>
        <w:t>双边协议</w:t>
      </w:r>
      <w:r>
        <w:rPr>
          <w:rFonts w:hint="eastAsia"/>
          <w:lang w:val="zh-CN" w:eastAsia="zh-CN"/>
        </w:rPr>
        <w:t>为依据</w:t>
      </w:r>
      <w:r>
        <w:rPr>
          <w:lang w:val="zh-CN" w:eastAsia="zh-CN"/>
        </w:rPr>
        <w:t>满足巴勒斯坦</w:t>
      </w:r>
      <w:r>
        <w:rPr>
          <w:rFonts w:hint="eastAsia"/>
          <w:lang w:val="zh-CN" w:eastAsia="zh-CN"/>
        </w:rPr>
        <w:t>的</w:t>
      </w:r>
      <w:r>
        <w:rPr>
          <w:lang w:val="zh-CN" w:eastAsia="zh-CN"/>
        </w:rPr>
        <w:t>电信需求，</w:t>
      </w:r>
      <w:r>
        <w:rPr>
          <w:rFonts w:hint="eastAsia"/>
          <w:lang w:val="zh-CN" w:eastAsia="zh-CN"/>
        </w:rPr>
        <w:t>且</w:t>
      </w:r>
      <w:r>
        <w:rPr>
          <w:lang w:val="zh-CN" w:eastAsia="zh-CN"/>
        </w:rPr>
        <w:t>在引入先进电信业务方面取得了进展。以色列已经</w:t>
      </w:r>
      <w:r>
        <w:rPr>
          <w:rFonts w:hint="eastAsia"/>
          <w:lang w:val="zh-CN" w:eastAsia="zh-CN"/>
        </w:rPr>
        <w:t>为</w:t>
      </w:r>
      <w:r>
        <w:rPr>
          <w:lang w:val="zh-CN" w:eastAsia="zh-CN"/>
        </w:rPr>
        <w:t>许多问题找到了解决</w:t>
      </w:r>
      <w:r>
        <w:rPr>
          <w:rFonts w:hint="eastAsia"/>
          <w:lang w:val="zh-CN" w:eastAsia="zh-CN"/>
        </w:rPr>
        <w:t>方案</w:t>
      </w:r>
      <w:r>
        <w:rPr>
          <w:lang w:val="zh-CN" w:eastAsia="zh-CN"/>
        </w:rPr>
        <w:t>；然而，巴勒斯坦当局的回应有时会出现延误。任何有关重建加沙电信基础设施的讨论</w:t>
      </w:r>
      <w:r>
        <w:rPr>
          <w:rFonts w:hint="eastAsia"/>
          <w:lang w:val="zh-CN" w:eastAsia="zh-CN"/>
        </w:rPr>
        <w:t>，</w:t>
      </w:r>
      <w:r>
        <w:rPr>
          <w:lang w:val="zh-CN" w:eastAsia="zh-CN"/>
        </w:rPr>
        <w:t>均应承认恐怖组织哈马斯对当前局势负有责任，而且只有在所有人质均已</w:t>
      </w:r>
      <w:proofErr w:type="gramStart"/>
      <w:r>
        <w:rPr>
          <w:lang w:val="zh-CN" w:eastAsia="zh-CN"/>
        </w:rPr>
        <w:t>获释且哈马</w:t>
      </w:r>
      <w:proofErr w:type="gramEnd"/>
      <w:r>
        <w:rPr>
          <w:lang w:val="zh-CN" w:eastAsia="zh-CN"/>
        </w:rPr>
        <w:t>斯对加沙的控制</w:t>
      </w:r>
      <w:r>
        <w:rPr>
          <w:rFonts w:hint="eastAsia"/>
          <w:lang w:val="zh-CN" w:eastAsia="zh-CN"/>
        </w:rPr>
        <w:t>结束之</w:t>
      </w:r>
      <w:r>
        <w:rPr>
          <w:lang w:val="zh-CN" w:eastAsia="zh-CN"/>
        </w:rPr>
        <w:t>后才能进行。</w:t>
      </w:r>
    </w:p>
    <w:p w14:paraId="076C9D99" w14:textId="77777777" w:rsidR="006D6E97" w:rsidRPr="00663D4D" w:rsidRDefault="006D6E97" w:rsidP="006D6E97">
      <w:pPr>
        <w:rPr>
          <w:lang w:eastAsia="zh-CN"/>
        </w:rPr>
      </w:pPr>
      <w:r>
        <w:rPr>
          <w:lang w:val="zh-CN" w:eastAsia="zh-CN"/>
        </w:rPr>
        <w:t>5.9</w:t>
      </w:r>
      <w:r>
        <w:rPr>
          <w:lang w:val="zh-CN" w:eastAsia="zh-CN"/>
        </w:rPr>
        <w:tab/>
      </w:r>
      <w:r>
        <w:rPr>
          <w:lang w:val="zh-CN" w:eastAsia="zh-CN"/>
        </w:rPr>
        <w:t>秘书长表示，国际电联</w:t>
      </w:r>
      <w:r>
        <w:rPr>
          <w:rFonts w:hint="eastAsia"/>
          <w:lang w:val="zh-CN" w:eastAsia="zh-CN"/>
        </w:rPr>
        <w:t>已</w:t>
      </w:r>
      <w:r>
        <w:rPr>
          <w:lang w:val="zh-CN" w:eastAsia="zh-CN"/>
        </w:rPr>
        <w:t>与运营商和</w:t>
      </w:r>
      <w:r>
        <w:rPr>
          <w:lang w:val="zh-CN" w:eastAsia="zh-CN"/>
        </w:rPr>
        <w:t>ETC</w:t>
      </w:r>
      <w:r>
        <w:rPr>
          <w:lang w:val="zh-CN" w:eastAsia="zh-CN"/>
        </w:rPr>
        <w:t>以及联合国系统其他机构密切协调落实第</w:t>
      </w:r>
      <w:r>
        <w:rPr>
          <w:lang w:val="zh-CN" w:eastAsia="zh-CN"/>
        </w:rPr>
        <w:t>1424</w:t>
      </w:r>
      <w:r>
        <w:rPr>
          <w:lang w:val="zh-CN" w:eastAsia="zh-CN"/>
        </w:rPr>
        <w:t>号决议（</w:t>
      </w:r>
      <w:r>
        <w:rPr>
          <w:lang w:val="zh-CN" w:eastAsia="zh-CN"/>
        </w:rPr>
        <w:t>C24</w:t>
      </w:r>
      <w:r>
        <w:rPr>
          <w:lang w:val="zh-CN" w:eastAsia="zh-CN"/>
        </w:rPr>
        <w:t>）；然而，实地情况极具挑战性。她感谢成员国</w:t>
      </w:r>
      <w:r>
        <w:rPr>
          <w:rFonts w:hint="eastAsia"/>
          <w:lang w:val="zh-CN" w:eastAsia="zh-CN"/>
        </w:rPr>
        <w:t>提供</w:t>
      </w:r>
      <w:r>
        <w:rPr>
          <w:lang w:val="zh-CN" w:eastAsia="zh-CN"/>
        </w:rPr>
        <w:t>的</w:t>
      </w:r>
      <w:r>
        <w:rPr>
          <w:rFonts w:hint="eastAsia"/>
          <w:lang w:val="zh-CN" w:eastAsia="zh-CN"/>
        </w:rPr>
        <w:t>关键</w:t>
      </w:r>
      <w:r>
        <w:rPr>
          <w:lang w:val="zh-CN" w:eastAsia="zh-CN"/>
        </w:rPr>
        <w:t>支持并指出阿拉伯联合酋长国捐赠了卫星电话，</w:t>
      </w:r>
      <w:r>
        <w:rPr>
          <w:rFonts w:hint="eastAsia"/>
          <w:lang w:val="zh-CN" w:eastAsia="zh-CN"/>
        </w:rPr>
        <w:t>同时</w:t>
      </w:r>
      <w:r>
        <w:rPr>
          <w:lang w:val="zh-CN" w:eastAsia="zh-CN"/>
        </w:rPr>
        <w:t>鼓励</w:t>
      </w:r>
      <w:r>
        <w:rPr>
          <w:rFonts w:hint="eastAsia"/>
          <w:lang w:val="zh-CN" w:eastAsia="zh-CN"/>
        </w:rPr>
        <w:t>成员国</w:t>
      </w:r>
      <w:r>
        <w:rPr>
          <w:lang w:val="zh-CN" w:eastAsia="zh-CN"/>
        </w:rPr>
        <w:t>直接向国际电联或通过</w:t>
      </w:r>
      <w:r>
        <w:rPr>
          <w:lang w:val="zh-CN" w:eastAsia="zh-CN"/>
        </w:rPr>
        <w:t>Partner2Connect</w:t>
      </w:r>
      <w:r>
        <w:rPr>
          <w:lang w:val="zh-CN" w:eastAsia="zh-CN"/>
        </w:rPr>
        <w:t>数字联盟（</w:t>
      </w:r>
      <w:r>
        <w:rPr>
          <w:lang w:val="zh-CN" w:eastAsia="zh-CN"/>
        </w:rPr>
        <w:t>P2C</w:t>
      </w:r>
      <w:r>
        <w:rPr>
          <w:lang w:val="zh-CN" w:eastAsia="zh-CN"/>
        </w:rPr>
        <w:t>）自愿捐款。秘书处将通过跨部门任务组为国际电联支持巴勒斯坦</w:t>
      </w:r>
      <w:r>
        <w:rPr>
          <w:lang w:val="zh-CN" w:eastAsia="zh-CN"/>
        </w:rPr>
        <w:t>ICT</w:t>
      </w:r>
      <w:r>
        <w:rPr>
          <w:rFonts w:hint="eastAsia"/>
          <w:lang w:val="zh-CN" w:eastAsia="zh-CN"/>
        </w:rPr>
        <w:t>行业</w:t>
      </w:r>
      <w:r>
        <w:rPr>
          <w:lang w:val="zh-CN" w:eastAsia="zh-CN"/>
        </w:rPr>
        <w:t>的活动</w:t>
      </w:r>
      <w:r>
        <w:rPr>
          <w:rFonts w:hint="eastAsia"/>
          <w:lang w:val="zh-CN" w:eastAsia="zh-CN"/>
        </w:rPr>
        <w:t>，</w:t>
      </w:r>
      <w:r>
        <w:rPr>
          <w:lang w:val="zh-CN" w:eastAsia="zh-CN"/>
        </w:rPr>
        <w:t>提供明确的行动计划和时间表。</w:t>
      </w:r>
    </w:p>
    <w:p w14:paraId="2AB1428F" w14:textId="1D599D26" w:rsidR="00F27322" w:rsidRDefault="00F27322" w:rsidP="0053607E">
      <w:pPr>
        <w:keepNext/>
        <w:keepLines/>
        <w:rPr>
          <w:lang w:val="zh-CN" w:eastAsia="zh-CN"/>
        </w:rPr>
      </w:pPr>
      <w:r>
        <w:rPr>
          <w:lang w:val="zh-CN" w:eastAsia="zh-CN"/>
        </w:rPr>
        <w:t>5.10</w:t>
      </w:r>
      <w:r>
        <w:rPr>
          <w:lang w:val="zh-CN" w:eastAsia="zh-CN"/>
        </w:rPr>
        <w:tab/>
      </w:r>
      <w:r w:rsidR="0014725D">
        <w:rPr>
          <w:rFonts w:hint="eastAsia"/>
          <w:lang w:val="zh-CN" w:eastAsia="zh-CN"/>
        </w:rPr>
        <w:t>沙特阿拉伯王国</w:t>
      </w:r>
      <w:r w:rsidRPr="00F27322">
        <w:rPr>
          <w:rFonts w:hint="eastAsia"/>
          <w:lang w:val="zh-CN" w:eastAsia="zh-CN"/>
        </w:rPr>
        <w:t>理事重申，有</w:t>
      </w:r>
      <w:proofErr w:type="gramStart"/>
      <w:r w:rsidRPr="00F27322">
        <w:rPr>
          <w:rFonts w:hint="eastAsia"/>
          <w:lang w:val="zh-CN" w:eastAsia="zh-CN"/>
        </w:rPr>
        <w:t>必要落实</w:t>
      </w:r>
      <w:proofErr w:type="gramEnd"/>
      <w:r w:rsidRPr="00F27322">
        <w:rPr>
          <w:rFonts w:hint="eastAsia"/>
          <w:lang w:val="zh-CN" w:eastAsia="zh-CN"/>
        </w:rPr>
        <w:t>巴勒斯坦观察员提出的建议并指出，各位理事和观察员广泛支持这些建议，没有任何反对意见。</w:t>
      </w:r>
    </w:p>
    <w:p w14:paraId="6CE698D2" w14:textId="042BFA5D" w:rsidR="006D6E97" w:rsidRPr="00663D4D" w:rsidRDefault="006D6E97" w:rsidP="006D6E97">
      <w:pPr>
        <w:rPr>
          <w:lang w:eastAsia="zh-CN"/>
        </w:rPr>
      </w:pPr>
      <w:r>
        <w:rPr>
          <w:lang w:val="zh-CN" w:eastAsia="zh-CN"/>
        </w:rPr>
        <w:t>5.1</w:t>
      </w:r>
      <w:r w:rsidR="00F27322">
        <w:rPr>
          <w:lang w:val="zh-CN" w:eastAsia="zh-CN"/>
        </w:rPr>
        <w:t>1</w:t>
      </w:r>
      <w:r>
        <w:rPr>
          <w:lang w:val="zh-CN" w:eastAsia="zh-CN"/>
        </w:rPr>
        <w:tab/>
      </w:r>
      <w:r>
        <w:rPr>
          <w:lang w:val="zh-CN" w:eastAsia="zh-CN"/>
        </w:rPr>
        <w:t>主席认为，理事会希望将</w:t>
      </w:r>
      <w:r>
        <w:rPr>
          <w:lang w:val="zh-CN" w:eastAsia="zh-CN"/>
        </w:rPr>
        <w:t>C25/71</w:t>
      </w:r>
      <w:r>
        <w:rPr>
          <w:lang w:val="zh-CN" w:eastAsia="zh-CN"/>
        </w:rPr>
        <w:t>号文件所载报告记录在案，</w:t>
      </w:r>
      <w:r>
        <w:rPr>
          <w:rFonts w:hint="eastAsia"/>
          <w:lang w:val="zh-CN" w:eastAsia="zh-CN"/>
        </w:rPr>
        <w:t>同时</w:t>
      </w:r>
      <w:r>
        <w:rPr>
          <w:lang w:val="zh-CN" w:eastAsia="zh-CN"/>
        </w:rPr>
        <w:t>责成秘书长制定落实第</w:t>
      </w:r>
      <w:r>
        <w:rPr>
          <w:lang w:val="zh-CN" w:eastAsia="zh-CN"/>
        </w:rPr>
        <w:t>1424</w:t>
      </w:r>
      <w:r>
        <w:rPr>
          <w:lang w:val="zh-CN" w:eastAsia="zh-CN"/>
        </w:rPr>
        <w:t>号决议（</w:t>
      </w:r>
      <w:r>
        <w:rPr>
          <w:lang w:val="zh-CN" w:eastAsia="zh-CN"/>
        </w:rPr>
        <w:t>C24</w:t>
      </w:r>
      <w:r>
        <w:rPr>
          <w:lang w:val="zh-CN" w:eastAsia="zh-CN"/>
        </w:rPr>
        <w:t>）的具体行动计划和时间表</w:t>
      </w:r>
      <w:r>
        <w:rPr>
          <w:rFonts w:hint="eastAsia"/>
          <w:lang w:val="zh-CN" w:eastAsia="zh-CN"/>
        </w:rPr>
        <w:t>，</w:t>
      </w:r>
      <w:r>
        <w:rPr>
          <w:lang w:val="zh-CN" w:eastAsia="zh-CN"/>
        </w:rPr>
        <w:t>并向理事会</w:t>
      </w:r>
      <w:r>
        <w:rPr>
          <w:lang w:val="zh-CN" w:eastAsia="zh-CN"/>
        </w:rPr>
        <w:t>2026</w:t>
      </w:r>
      <w:r>
        <w:rPr>
          <w:lang w:val="zh-CN" w:eastAsia="zh-CN"/>
        </w:rPr>
        <w:t>年会议报告。</w:t>
      </w:r>
    </w:p>
    <w:p w14:paraId="6581B0DD" w14:textId="26306E38" w:rsidR="006D6E97" w:rsidRPr="00663D4D" w:rsidRDefault="006D6E97" w:rsidP="006D6E97">
      <w:pPr>
        <w:rPr>
          <w:lang w:eastAsia="zh-CN"/>
        </w:rPr>
      </w:pPr>
      <w:r>
        <w:rPr>
          <w:lang w:val="zh-CN" w:eastAsia="zh-CN"/>
        </w:rPr>
        <w:t>5.1</w:t>
      </w:r>
      <w:r w:rsidR="00F27322">
        <w:rPr>
          <w:lang w:val="zh-CN" w:eastAsia="zh-CN"/>
        </w:rPr>
        <w:t>2</w:t>
      </w:r>
      <w:r>
        <w:rPr>
          <w:lang w:val="zh-CN" w:eastAsia="zh-CN"/>
        </w:rPr>
        <w:tab/>
      </w:r>
      <w:r>
        <w:rPr>
          <w:lang w:val="zh-CN" w:eastAsia="zh-CN"/>
        </w:rPr>
        <w:t>会议对此表示</w:t>
      </w:r>
      <w:r w:rsidRPr="00F506FB">
        <w:rPr>
          <w:b/>
          <w:bCs/>
          <w:lang w:val="zh-CN" w:eastAsia="zh-CN"/>
        </w:rPr>
        <w:t>同意</w:t>
      </w:r>
      <w:r>
        <w:rPr>
          <w:lang w:val="zh-CN" w:eastAsia="zh-CN"/>
        </w:rPr>
        <w:t>。</w:t>
      </w:r>
    </w:p>
    <w:p w14:paraId="3B6B02CD" w14:textId="51C0A3F7" w:rsidR="006D6E97" w:rsidRPr="00663D4D" w:rsidRDefault="006D6E97" w:rsidP="006D6E97">
      <w:pPr>
        <w:pStyle w:val="Heading1"/>
        <w:rPr>
          <w:lang w:eastAsia="zh-CN"/>
        </w:rPr>
      </w:pPr>
      <w:r>
        <w:rPr>
          <w:bCs/>
          <w:lang w:val="zh-CN" w:eastAsia="zh-CN"/>
        </w:rPr>
        <w:t>6</w:t>
      </w:r>
      <w:r>
        <w:rPr>
          <w:bCs/>
          <w:lang w:val="zh-CN" w:eastAsia="zh-CN"/>
        </w:rPr>
        <w:tab/>
      </w:r>
      <w:r>
        <w:rPr>
          <w:lang w:val="zh-CN" w:eastAsia="zh-CN"/>
        </w:rPr>
        <w:t>关于援助和支持乌克兰重建电信行业的理事会第</w:t>
      </w:r>
      <w:r>
        <w:rPr>
          <w:lang w:val="zh-CN" w:eastAsia="zh-CN"/>
        </w:rPr>
        <w:t>1408</w:t>
      </w:r>
      <w:r>
        <w:rPr>
          <w:lang w:val="zh-CN" w:eastAsia="zh-CN"/>
        </w:rPr>
        <w:t>号决议（</w:t>
      </w:r>
      <w:r>
        <w:rPr>
          <w:lang w:val="zh-CN" w:eastAsia="zh-CN"/>
        </w:rPr>
        <w:t>C22</w:t>
      </w:r>
      <w:r>
        <w:rPr>
          <w:lang w:val="zh-CN" w:eastAsia="zh-CN"/>
        </w:rPr>
        <w:t>，最</w:t>
      </w:r>
      <w:r>
        <w:rPr>
          <w:rFonts w:hint="eastAsia"/>
          <w:lang w:val="zh-CN" w:eastAsia="zh-CN"/>
        </w:rPr>
        <w:t>后</w:t>
      </w:r>
      <w:r>
        <w:rPr>
          <w:lang w:val="zh-CN" w:eastAsia="zh-CN"/>
        </w:rPr>
        <w:t>修正</w:t>
      </w:r>
      <w:r>
        <w:rPr>
          <w:lang w:val="zh-CN" w:eastAsia="zh-CN"/>
        </w:rPr>
        <w:t>C23</w:t>
      </w:r>
      <w:r>
        <w:rPr>
          <w:lang w:val="zh-CN" w:eastAsia="zh-CN"/>
        </w:rPr>
        <w:t>）的最新执行情况（</w:t>
      </w:r>
      <w:r w:rsidR="0066135B">
        <w:fldChar w:fldCharType="begin"/>
      </w:r>
      <w:r w:rsidR="0066135B">
        <w:rPr>
          <w:lang w:eastAsia="zh-CN"/>
        </w:rPr>
        <w:instrText>HYPERLINK "http://www.itu.int/md/S25-CL-C-0068/en" \h</w:instrText>
      </w:r>
      <w:r w:rsidR="0066135B">
        <w:fldChar w:fldCharType="separate"/>
      </w:r>
      <w:r w:rsidR="0066135B" w:rsidRPr="00663D4D">
        <w:rPr>
          <w:rStyle w:val="Hyperlink"/>
          <w:rFonts w:eastAsia="SimSun"/>
          <w:lang w:eastAsia="zh-CN"/>
        </w:rPr>
        <w:t>C25/68</w:t>
      </w:r>
      <w:r w:rsidR="0066135B">
        <w:fldChar w:fldCharType="end"/>
      </w:r>
      <w:r>
        <w:rPr>
          <w:lang w:val="zh-CN" w:eastAsia="zh-CN"/>
        </w:rPr>
        <w:t>号文件）</w:t>
      </w:r>
      <w:hyperlink r:id="rId30"/>
    </w:p>
    <w:p w14:paraId="13573743" w14:textId="2B37235F" w:rsidR="006D6E97" w:rsidRPr="00663D4D" w:rsidRDefault="006D6E97" w:rsidP="006D6E97">
      <w:pPr>
        <w:rPr>
          <w:lang w:eastAsia="zh-CN"/>
        </w:rPr>
      </w:pPr>
      <w:r>
        <w:rPr>
          <w:lang w:val="zh-CN" w:eastAsia="zh-CN"/>
        </w:rPr>
        <w:t>6.1</w:t>
      </w:r>
      <w:r>
        <w:rPr>
          <w:lang w:val="zh-CN" w:eastAsia="zh-CN"/>
        </w:rPr>
        <w:tab/>
      </w:r>
      <w:r>
        <w:rPr>
          <w:lang w:val="zh-CN" w:eastAsia="zh-CN"/>
        </w:rPr>
        <w:t>国际电联欧洲</w:t>
      </w:r>
      <w:r>
        <w:rPr>
          <w:rFonts w:hint="eastAsia"/>
          <w:lang w:val="zh-CN" w:eastAsia="zh-CN"/>
        </w:rPr>
        <w:t>代表</w:t>
      </w:r>
      <w:r>
        <w:rPr>
          <w:lang w:val="zh-CN" w:eastAsia="zh-CN"/>
        </w:rPr>
        <w:t>处主任介绍了</w:t>
      </w:r>
      <w:r>
        <w:rPr>
          <w:lang w:val="zh-CN" w:eastAsia="zh-CN"/>
        </w:rPr>
        <w:t>C25/68</w:t>
      </w:r>
      <w:r>
        <w:rPr>
          <w:lang w:val="zh-CN" w:eastAsia="zh-CN"/>
        </w:rPr>
        <w:t>号文件，该文件概述了自理事会</w:t>
      </w:r>
      <w:r>
        <w:rPr>
          <w:lang w:val="zh-CN" w:eastAsia="zh-CN"/>
        </w:rPr>
        <w:t>2024</w:t>
      </w:r>
      <w:r>
        <w:rPr>
          <w:lang w:val="zh-CN" w:eastAsia="zh-CN"/>
        </w:rPr>
        <w:t>年会议以来根据第</w:t>
      </w:r>
      <w:r>
        <w:rPr>
          <w:lang w:val="zh-CN" w:eastAsia="zh-CN"/>
        </w:rPr>
        <w:t>1408</w:t>
      </w:r>
      <w:r>
        <w:rPr>
          <w:lang w:val="zh-CN" w:eastAsia="zh-CN"/>
        </w:rPr>
        <w:t>号决议（</w:t>
      </w:r>
      <w:r>
        <w:rPr>
          <w:lang w:val="zh-CN" w:eastAsia="zh-CN"/>
        </w:rPr>
        <w:t>C22</w:t>
      </w:r>
      <w:r>
        <w:rPr>
          <w:lang w:val="zh-CN" w:eastAsia="zh-CN"/>
        </w:rPr>
        <w:t>，最</w:t>
      </w:r>
      <w:r>
        <w:rPr>
          <w:rFonts w:hint="eastAsia"/>
          <w:lang w:val="zh-CN" w:eastAsia="zh-CN"/>
        </w:rPr>
        <w:t>后</w:t>
      </w:r>
      <w:r>
        <w:rPr>
          <w:lang w:val="zh-CN" w:eastAsia="zh-CN"/>
        </w:rPr>
        <w:t>修正</w:t>
      </w:r>
      <w:r>
        <w:rPr>
          <w:lang w:val="zh-CN" w:eastAsia="zh-CN"/>
        </w:rPr>
        <w:t>C23</w:t>
      </w:r>
      <w:r>
        <w:rPr>
          <w:lang w:val="zh-CN" w:eastAsia="zh-CN"/>
        </w:rPr>
        <w:t>）</w:t>
      </w:r>
      <w:r>
        <w:rPr>
          <w:rFonts w:hint="eastAsia"/>
          <w:lang w:val="zh-CN" w:eastAsia="zh-CN"/>
        </w:rPr>
        <w:t>，为</w:t>
      </w:r>
      <w:r>
        <w:rPr>
          <w:lang w:val="zh-CN" w:eastAsia="zh-CN"/>
        </w:rPr>
        <w:t>援助和支持乌克兰重建电信</w:t>
      </w:r>
      <w:r>
        <w:rPr>
          <w:rFonts w:hint="eastAsia"/>
          <w:lang w:val="zh-CN" w:eastAsia="zh-CN"/>
        </w:rPr>
        <w:t>行业而开展的</w:t>
      </w:r>
      <w:r>
        <w:rPr>
          <w:lang w:val="zh-CN" w:eastAsia="zh-CN"/>
        </w:rPr>
        <w:t>活动和</w:t>
      </w:r>
      <w:r>
        <w:rPr>
          <w:rFonts w:hint="eastAsia"/>
          <w:lang w:val="zh-CN" w:eastAsia="zh-CN"/>
        </w:rPr>
        <w:t>取得的</w:t>
      </w:r>
      <w:r>
        <w:rPr>
          <w:lang w:val="zh-CN" w:eastAsia="zh-CN"/>
        </w:rPr>
        <w:t>进展。他提请</w:t>
      </w:r>
      <w:r>
        <w:rPr>
          <w:rFonts w:hint="eastAsia"/>
          <w:lang w:val="zh-CN" w:eastAsia="zh-CN"/>
        </w:rPr>
        <w:t>大家</w:t>
      </w:r>
      <w:r>
        <w:rPr>
          <w:lang w:val="zh-CN" w:eastAsia="zh-CN"/>
        </w:rPr>
        <w:t>注意</w:t>
      </w:r>
      <w:r>
        <w:rPr>
          <w:rFonts w:hint="eastAsia"/>
          <w:lang w:val="zh-CN" w:eastAsia="zh-CN"/>
        </w:rPr>
        <w:t>《</w:t>
      </w:r>
      <w:r>
        <w:rPr>
          <w:lang w:val="zh-CN" w:eastAsia="zh-CN"/>
        </w:rPr>
        <w:t>损害和需求快速评估报告</w:t>
      </w:r>
      <w:r>
        <w:rPr>
          <w:rFonts w:hint="eastAsia"/>
          <w:lang w:val="zh-CN" w:eastAsia="zh-CN"/>
        </w:rPr>
        <w:t>》</w:t>
      </w:r>
      <w:r w:rsidR="006969B0">
        <w:rPr>
          <w:rFonts w:hint="eastAsia"/>
          <w:lang w:val="zh-CN" w:eastAsia="zh-CN"/>
        </w:rPr>
        <w:t>和近出发布的《数字发展国家概况》</w:t>
      </w:r>
      <w:r>
        <w:rPr>
          <w:lang w:val="zh-CN" w:eastAsia="zh-CN"/>
        </w:rPr>
        <w:t>的结论，并</w:t>
      </w:r>
      <w:r>
        <w:rPr>
          <w:rFonts w:hint="eastAsia"/>
          <w:lang w:val="zh-CN" w:eastAsia="zh-CN"/>
        </w:rPr>
        <w:t>概要阐述了</w:t>
      </w:r>
      <w:r>
        <w:rPr>
          <w:lang w:val="zh-CN" w:eastAsia="zh-CN"/>
        </w:rPr>
        <w:t>利益攸关方的参与、执行第</w:t>
      </w:r>
      <w:r>
        <w:rPr>
          <w:lang w:val="zh-CN" w:eastAsia="zh-CN"/>
        </w:rPr>
        <w:t>1408</w:t>
      </w:r>
      <w:r>
        <w:rPr>
          <w:lang w:val="zh-CN" w:eastAsia="zh-CN"/>
        </w:rPr>
        <w:t>号决议（</w:t>
      </w:r>
      <w:r>
        <w:rPr>
          <w:lang w:val="zh-CN" w:eastAsia="zh-CN"/>
        </w:rPr>
        <w:t>C22</w:t>
      </w:r>
      <w:r>
        <w:rPr>
          <w:lang w:val="zh-CN" w:eastAsia="zh-CN"/>
        </w:rPr>
        <w:t>，最</w:t>
      </w:r>
      <w:r>
        <w:rPr>
          <w:rFonts w:hint="eastAsia"/>
          <w:lang w:val="zh-CN" w:eastAsia="zh-CN"/>
        </w:rPr>
        <w:t>后</w:t>
      </w:r>
      <w:r>
        <w:rPr>
          <w:lang w:val="zh-CN" w:eastAsia="zh-CN"/>
        </w:rPr>
        <w:t>修正</w:t>
      </w:r>
      <w:r>
        <w:rPr>
          <w:lang w:val="zh-CN" w:eastAsia="zh-CN"/>
        </w:rPr>
        <w:t>C23</w:t>
      </w:r>
      <w:r>
        <w:rPr>
          <w:lang w:val="zh-CN" w:eastAsia="zh-CN"/>
        </w:rPr>
        <w:t>）的协调机制、技术援助、能力建设活动和资源</w:t>
      </w:r>
      <w:r>
        <w:rPr>
          <w:rFonts w:hint="eastAsia"/>
          <w:lang w:val="zh-CN" w:eastAsia="zh-CN"/>
        </w:rPr>
        <w:t>的</w:t>
      </w:r>
      <w:r>
        <w:rPr>
          <w:lang w:val="zh-CN" w:eastAsia="zh-CN"/>
        </w:rPr>
        <w:t>筹措。他期待</w:t>
      </w:r>
      <w:r>
        <w:rPr>
          <w:rFonts w:hint="eastAsia"/>
          <w:lang w:val="zh-CN" w:eastAsia="zh-CN"/>
        </w:rPr>
        <w:t>参加</w:t>
      </w:r>
      <w:r>
        <w:rPr>
          <w:lang w:val="zh-CN" w:eastAsia="zh-CN"/>
        </w:rPr>
        <w:t>将于</w:t>
      </w:r>
      <w:r>
        <w:rPr>
          <w:lang w:val="zh-CN" w:eastAsia="zh-CN"/>
        </w:rPr>
        <w:t>2025</w:t>
      </w:r>
      <w:r>
        <w:rPr>
          <w:lang w:val="zh-CN" w:eastAsia="zh-CN"/>
        </w:rPr>
        <w:t>年</w:t>
      </w:r>
      <w:r>
        <w:rPr>
          <w:lang w:val="zh-CN" w:eastAsia="zh-CN"/>
        </w:rPr>
        <w:t>7</w:t>
      </w:r>
      <w:r>
        <w:rPr>
          <w:lang w:val="zh-CN" w:eastAsia="zh-CN"/>
        </w:rPr>
        <w:t>月举行的</w:t>
      </w:r>
      <w:r>
        <w:rPr>
          <w:rFonts w:hint="eastAsia"/>
          <w:lang w:val="zh-CN" w:eastAsia="zh-CN"/>
        </w:rPr>
        <w:t>“</w:t>
      </w:r>
      <w:r>
        <w:rPr>
          <w:lang w:val="zh-CN" w:eastAsia="zh-CN"/>
        </w:rPr>
        <w:t>乌克兰</w:t>
      </w:r>
      <w:r>
        <w:rPr>
          <w:rFonts w:hint="eastAsia"/>
          <w:lang w:val="zh-CN" w:eastAsia="zh-CN"/>
        </w:rPr>
        <w:t>基础设施重建</w:t>
      </w:r>
      <w:r>
        <w:rPr>
          <w:lang w:val="zh-CN" w:eastAsia="zh-CN"/>
        </w:rPr>
        <w:t>大会</w:t>
      </w:r>
      <w:r>
        <w:rPr>
          <w:rFonts w:hint="eastAsia"/>
          <w:lang w:val="zh-CN" w:eastAsia="zh-CN"/>
        </w:rPr>
        <w:t>”</w:t>
      </w:r>
      <w:r>
        <w:rPr>
          <w:lang w:val="zh-CN" w:eastAsia="zh-CN"/>
        </w:rPr>
        <w:t>，并对乌克兰政府采取的积极措施以及</w:t>
      </w:r>
      <w:r>
        <w:rPr>
          <w:rFonts w:hint="eastAsia"/>
          <w:lang w:val="zh-CN" w:eastAsia="zh-CN"/>
        </w:rPr>
        <w:t>为重建工作</w:t>
      </w:r>
      <w:r>
        <w:rPr>
          <w:lang w:val="zh-CN" w:eastAsia="zh-CN"/>
        </w:rPr>
        <w:t>提供</w:t>
      </w:r>
      <w:r>
        <w:rPr>
          <w:rFonts w:hint="eastAsia"/>
          <w:lang w:val="zh-CN" w:eastAsia="zh-CN"/>
        </w:rPr>
        <w:t>资金</w:t>
      </w:r>
      <w:r>
        <w:rPr>
          <w:lang w:val="zh-CN" w:eastAsia="zh-CN"/>
        </w:rPr>
        <w:t>和实物支持的国家和机构表示感谢。</w:t>
      </w:r>
    </w:p>
    <w:p w14:paraId="13EFAF14" w14:textId="4ABCE950" w:rsidR="006D6E97" w:rsidRPr="00663D4D" w:rsidRDefault="006D6E97" w:rsidP="00582795">
      <w:r w:rsidRPr="00582795">
        <w:t>6.2</w:t>
      </w:r>
      <w:r w:rsidR="00582795" w:rsidRPr="00582795">
        <w:tab/>
      </w:r>
      <w:proofErr w:type="spellStart"/>
      <w:r w:rsidRPr="00582795">
        <w:t>乌克兰观察员代表</w:t>
      </w:r>
      <w:proofErr w:type="spellEnd"/>
      <w:r w:rsidRPr="00582795">
        <w:t>42</w:t>
      </w:r>
      <w:proofErr w:type="spellStart"/>
      <w:r w:rsidRPr="00582795">
        <w:t>个国家发言，发表了以下声明</w:t>
      </w:r>
      <w:proofErr w:type="spellEnd"/>
      <w:r w:rsidRPr="00582795">
        <w:t>：</w:t>
      </w:r>
      <w:bookmarkStart w:id="9" w:name="_InMacro_"/>
      <w:r w:rsidR="0052569A" w:rsidRPr="0052569A">
        <w:rPr>
          <w:rStyle w:val="Hyperlink"/>
          <w:rFonts w:eastAsia="SimSun"/>
        </w:rPr>
        <w:fldChar w:fldCharType="begin"/>
      </w:r>
      <w:r w:rsidR="0052569A">
        <w:rPr>
          <w:rStyle w:val="Hyperlink"/>
          <w:rFonts w:eastAsia="SimSun"/>
        </w:rPr>
        <w:instrText>HYPERLINK "http://council.itu.int/2025/wp-content/uploads/sites/5/2025/07/Statement-joint-Ukraine-co-countries-250625-e.pdf"</w:instrText>
      </w:r>
      <w:r w:rsidR="0052569A" w:rsidRPr="0052569A">
        <w:rPr>
          <w:rStyle w:val="Hyperlink"/>
          <w:rFonts w:eastAsia="SimSun"/>
        </w:rPr>
      </w:r>
      <w:r w:rsidR="0052569A" w:rsidRPr="0052569A">
        <w:rPr>
          <w:rStyle w:val="Hyperlink"/>
          <w:rFonts w:eastAsia="SimSun"/>
        </w:rPr>
        <w:fldChar w:fldCharType="separate"/>
      </w:r>
      <w:r w:rsidR="0052569A" w:rsidRPr="00581FB0">
        <w:rPr>
          <w:rStyle w:val="Hyperlink"/>
          <w:rFonts w:eastAsia="SimSun"/>
        </w:rPr>
        <w:t>council.itu.int/2025/wp-content/uploads/sites/5/2025/07/Statement-joint-Ukraine-co-countries-250625-e.pdf</w:t>
      </w:r>
      <w:r w:rsidR="0052569A" w:rsidRPr="0052569A">
        <w:rPr>
          <w:rStyle w:val="Hyperlink"/>
          <w:rFonts w:eastAsia="SimSun"/>
        </w:rPr>
        <w:fldChar w:fldCharType="end"/>
      </w:r>
      <w:r>
        <w:rPr>
          <w:lang w:val="zh-CN"/>
        </w:rPr>
        <w:t>。</w:t>
      </w:r>
      <w:hyperlink r:id="rId31" w:history="1"/>
    </w:p>
    <w:bookmarkEnd w:id="9"/>
    <w:p w14:paraId="6D1C4C68" w14:textId="36294BF8" w:rsidR="006D6E97" w:rsidRPr="00663D4D" w:rsidRDefault="006D6E97" w:rsidP="006D6E97">
      <w:r w:rsidRPr="0084316C">
        <w:t>6.3</w:t>
      </w:r>
      <w:r w:rsidRPr="0084316C">
        <w:tab/>
      </w:r>
      <w:proofErr w:type="spellStart"/>
      <w:r>
        <w:rPr>
          <w:lang w:val="zh-CN"/>
        </w:rPr>
        <w:t>波兰理事代表</w:t>
      </w:r>
      <w:proofErr w:type="spellEnd"/>
      <w:r w:rsidRPr="0084316C">
        <w:t>26</w:t>
      </w:r>
      <w:proofErr w:type="spellStart"/>
      <w:r>
        <w:rPr>
          <w:lang w:val="zh-CN"/>
        </w:rPr>
        <w:t>个欧盟国家发言</w:t>
      </w:r>
      <w:r w:rsidRPr="0084316C">
        <w:rPr>
          <w:rFonts w:hint="eastAsia"/>
        </w:rPr>
        <w:t>，</w:t>
      </w:r>
      <w:r>
        <w:rPr>
          <w:lang w:val="zh-CN"/>
        </w:rPr>
        <w:t>发表了以下声明</w:t>
      </w:r>
      <w:proofErr w:type="spellEnd"/>
      <w:r w:rsidRPr="005B007D">
        <w:t>：</w:t>
      </w:r>
      <w:hyperlink r:id="rId32" w:history="1">
        <w:r w:rsidR="009131A4" w:rsidRPr="008C2CF5">
          <w:rPr>
            <w:rStyle w:val="Hyperlink"/>
            <w:rFonts w:eastAsia="SimSun"/>
          </w:rPr>
          <w:t>council.itu.int/2025/</w:t>
        </w:r>
        <w:r w:rsidR="009131A4" w:rsidRPr="008C2CF5">
          <w:rPr>
            <w:rStyle w:val="Hyperlink"/>
            <w:rFonts w:eastAsia="SimSun"/>
          </w:rPr>
          <w:br/>
          <w:t>wp-content/uploads/sites/5/2025/07/Statement-joint-Poland-multicountries-250625.pdf</w:t>
        </w:r>
      </w:hyperlink>
      <w:r>
        <w:rPr>
          <w:rFonts w:hint="eastAsia"/>
        </w:rPr>
        <w:t>。</w:t>
      </w:r>
    </w:p>
    <w:p w14:paraId="71AC302F" w14:textId="77777777" w:rsidR="006D6E97" w:rsidRPr="00663D4D" w:rsidRDefault="006D6E97" w:rsidP="006D6E97">
      <w:pPr>
        <w:rPr>
          <w:lang w:eastAsia="zh-CN"/>
        </w:rPr>
      </w:pPr>
      <w:r w:rsidRPr="00617504">
        <w:rPr>
          <w:lang w:eastAsia="zh-CN"/>
        </w:rPr>
        <w:t>6.4</w:t>
      </w:r>
      <w:r w:rsidRPr="00617504">
        <w:rPr>
          <w:lang w:eastAsia="zh-CN"/>
        </w:rPr>
        <w:tab/>
      </w:r>
      <w:r>
        <w:rPr>
          <w:lang w:val="zh-CN" w:eastAsia="zh-CN"/>
        </w:rPr>
        <w:t>瑞典理事代表八个北欧</w:t>
      </w:r>
      <w:r w:rsidRPr="00617504">
        <w:rPr>
          <w:lang w:eastAsia="zh-CN"/>
        </w:rPr>
        <w:t>-</w:t>
      </w:r>
      <w:r>
        <w:rPr>
          <w:lang w:val="zh-CN" w:eastAsia="zh-CN"/>
        </w:rPr>
        <w:t>波罗的海国家发言</w:t>
      </w:r>
      <w:r w:rsidRPr="00617504">
        <w:rPr>
          <w:lang w:eastAsia="zh-CN"/>
        </w:rPr>
        <w:t>，</w:t>
      </w:r>
      <w:r>
        <w:rPr>
          <w:lang w:val="zh-CN" w:eastAsia="zh-CN"/>
        </w:rPr>
        <w:t>以最强烈的措辞谴责俄罗斯联邦对乌克兰的无端侵略。国际电联应继续为落实第</w:t>
      </w:r>
      <w:r>
        <w:rPr>
          <w:lang w:val="zh-CN" w:eastAsia="zh-CN"/>
        </w:rPr>
        <w:t>1408</w:t>
      </w:r>
      <w:r>
        <w:rPr>
          <w:lang w:val="zh-CN" w:eastAsia="zh-CN"/>
        </w:rPr>
        <w:t>号决议（</w:t>
      </w:r>
      <w:r>
        <w:rPr>
          <w:lang w:val="zh-CN" w:eastAsia="zh-CN"/>
        </w:rPr>
        <w:t>C22</w:t>
      </w:r>
      <w:r>
        <w:rPr>
          <w:lang w:val="zh-CN" w:eastAsia="zh-CN"/>
        </w:rPr>
        <w:t>，最</w:t>
      </w:r>
      <w:r>
        <w:rPr>
          <w:rFonts w:hint="eastAsia"/>
          <w:lang w:val="zh-CN" w:eastAsia="zh-CN"/>
        </w:rPr>
        <w:t>后</w:t>
      </w:r>
      <w:r>
        <w:rPr>
          <w:lang w:val="zh-CN" w:eastAsia="zh-CN"/>
        </w:rPr>
        <w:t>修正</w:t>
      </w:r>
      <w:r>
        <w:rPr>
          <w:lang w:val="zh-CN" w:eastAsia="zh-CN"/>
        </w:rPr>
        <w:t>C23</w:t>
      </w:r>
      <w:r>
        <w:rPr>
          <w:lang w:val="zh-CN" w:eastAsia="zh-CN"/>
        </w:rPr>
        <w:t>）做</w:t>
      </w:r>
      <w:r>
        <w:rPr>
          <w:rFonts w:hint="eastAsia"/>
          <w:lang w:val="zh-CN" w:eastAsia="zh-CN"/>
        </w:rPr>
        <w:t>出</w:t>
      </w:r>
      <w:r>
        <w:rPr>
          <w:lang w:val="zh-CN" w:eastAsia="zh-CN"/>
        </w:rPr>
        <w:t>值得称道的努力。只要</w:t>
      </w:r>
      <w:r>
        <w:rPr>
          <w:rFonts w:hint="eastAsia"/>
          <w:lang w:val="zh-CN" w:eastAsia="zh-CN"/>
        </w:rPr>
        <w:t>有</w:t>
      </w:r>
      <w:r>
        <w:rPr>
          <w:lang w:val="zh-CN" w:eastAsia="zh-CN"/>
        </w:rPr>
        <w:t>必要</w:t>
      </w:r>
      <w:r>
        <w:rPr>
          <w:rFonts w:hint="eastAsia"/>
          <w:lang w:val="zh-CN" w:eastAsia="zh-CN"/>
        </w:rPr>
        <w:t>，</w:t>
      </w:r>
      <w:r>
        <w:rPr>
          <w:lang w:val="zh-CN" w:eastAsia="zh-CN"/>
        </w:rPr>
        <w:t>北欧</w:t>
      </w:r>
      <w:r>
        <w:rPr>
          <w:lang w:val="zh-CN" w:eastAsia="zh-CN"/>
        </w:rPr>
        <w:t>-</w:t>
      </w:r>
      <w:r>
        <w:rPr>
          <w:lang w:val="zh-CN" w:eastAsia="zh-CN"/>
        </w:rPr>
        <w:t>波罗的海国家就会坚</w:t>
      </w:r>
      <w:r>
        <w:rPr>
          <w:rFonts w:hint="eastAsia"/>
          <w:lang w:val="zh-CN" w:eastAsia="zh-CN"/>
        </w:rPr>
        <w:t>决</w:t>
      </w:r>
      <w:r>
        <w:rPr>
          <w:lang w:val="zh-CN" w:eastAsia="zh-CN"/>
        </w:rPr>
        <w:t>与乌克兰站在一起，坚定不移地支持乌克兰在国际法</w:t>
      </w:r>
      <w:r>
        <w:rPr>
          <w:rFonts w:hint="eastAsia"/>
          <w:lang w:val="zh-CN" w:eastAsia="zh-CN"/>
        </w:rPr>
        <w:t>的</w:t>
      </w:r>
      <w:r>
        <w:rPr>
          <w:lang w:val="zh-CN" w:eastAsia="zh-CN"/>
        </w:rPr>
        <w:t>基础上实现全面、公正</w:t>
      </w:r>
      <w:r>
        <w:rPr>
          <w:rFonts w:hint="eastAsia"/>
          <w:lang w:val="zh-CN" w:eastAsia="zh-CN"/>
        </w:rPr>
        <w:t>且</w:t>
      </w:r>
      <w:r>
        <w:rPr>
          <w:lang w:val="zh-CN" w:eastAsia="zh-CN"/>
        </w:rPr>
        <w:t>持久的和平。</w:t>
      </w:r>
    </w:p>
    <w:p w14:paraId="75C16565" w14:textId="65B718B9" w:rsidR="006D6E97" w:rsidRPr="00663D4D" w:rsidRDefault="006D6E97" w:rsidP="006D6E97">
      <w:r w:rsidRPr="005B007D">
        <w:t>6.5</w:t>
      </w:r>
      <w:r w:rsidRPr="005B007D">
        <w:tab/>
      </w:r>
      <w:proofErr w:type="spellStart"/>
      <w:r>
        <w:rPr>
          <w:lang w:val="zh-CN"/>
        </w:rPr>
        <w:t>加拿大理事发表了以下声明</w:t>
      </w:r>
      <w:proofErr w:type="spellEnd"/>
      <w:r w:rsidRPr="005B007D">
        <w:t>：</w:t>
      </w:r>
      <w:hyperlink r:id="rId33" w:history="1">
        <w:r w:rsidR="009131A4" w:rsidRPr="008C2CF5">
          <w:rPr>
            <w:rStyle w:val="Hyperlink"/>
            <w:rFonts w:eastAsia="SimSun"/>
          </w:rPr>
          <w:t>council.itu.int/2025/wp-content/uploads/sites/</w:t>
        </w:r>
        <w:r w:rsidR="008259DE" w:rsidRPr="008259DE">
          <w:rPr>
            <w:rStyle w:val="Hyperlink"/>
            <w:rFonts w:eastAsia="SimSun"/>
          </w:rPr>
          <w:br/>
        </w:r>
        <w:r w:rsidR="009131A4" w:rsidRPr="008C2CF5">
          <w:rPr>
            <w:rStyle w:val="Hyperlink"/>
            <w:rFonts w:eastAsia="SimSun"/>
          </w:rPr>
          <w:t>5/2025/07/Statement_Canada-250625-e.pdf</w:t>
        </w:r>
      </w:hyperlink>
      <w:r>
        <w:rPr>
          <w:lang w:val="zh-CN"/>
        </w:rPr>
        <w:t>。</w:t>
      </w:r>
      <w:hyperlink r:id="rId34" w:history="1"/>
    </w:p>
    <w:p w14:paraId="175BCA4E" w14:textId="77777777" w:rsidR="006D6E97" w:rsidRPr="00663D4D" w:rsidRDefault="006D6E97" w:rsidP="006D6E97">
      <w:pPr>
        <w:rPr>
          <w:lang w:eastAsia="zh-CN"/>
        </w:rPr>
      </w:pPr>
      <w:r w:rsidRPr="00617504">
        <w:rPr>
          <w:lang w:eastAsia="zh-CN"/>
        </w:rPr>
        <w:t>6.6</w:t>
      </w:r>
      <w:r w:rsidRPr="00617504">
        <w:rPr>
          <w:lang w:eastAsia="zh-CN"/>
        </w:rPr>
        <w:tab/>
      </w:r>
      <w:r>
        <w:rPr>
          <w:lang w:val="zh-CN" w:eastAsia="zh-CN"/>
        </w:rPr>
        <w:t>多位理事欢迎为执行第</w:t>
      </w:r>
      <w:r w:rsidRPr="00617504">
        <w:rPr>
          <w:lang w:eastAsia="zh-CN"/>
        </w:rPr>
        <w:t>1408</w:t>
      </w:r>
      <w:r>
        <w:rPr>
          <w:lang w:val="zh-CN" w:eastAsia="zh-CN"/>
        </w:rPr>
        <w:t>号决议</w:t>
      </w:r>
      <w:r w:rsidRPr="00617504">
        <w:rPr>
          <w:lang w:eastAsia="zh-CN"/>
        </w:rPr>
        <w:t>（</w:t>
      </w:r>
      <w:r w:rsidRPr="00617504">
        <w:rPr>
          <w:lang w:eastAsia="zh-CN"/>
        </w:rPr>
        <w:t>C22</w:t>
      </w:r>
      <w:r w:rsidRPr="00617504">
        <w:rPr>
          <w:lang w:eastAsia="zh-CN"/>
        </w:rPr>
        <w:t>，</w:t>
      </w:r>
      <w:r>
        <w:rPr>
          <w:lang w:val="zh-CN" w:eastAsia="zh-CN"/>
        </w:rPr>
        <w:t>最</w:t>
      </w:r>
      <w:r>
        <w:rPr>
          <w:rFonts w:hint="eastAsia"/>
          <w:lang w:val="zh-CN" w:eastAsia="zh-CN"/>
        </w:rPr>
        <w:t>后</w:t>
      </w:r>
      <w:r>
        <w:rPr>
          <w:lang w:val="zh-CN" w:eastAsia="zh-CN"/>
        </w:rPr>
        <w:t>修正</w:t>
      </w:r>
      <w:r w:rsidRPr="00617504">
        <w:rPr>
          <w:lang w:eastAsia="zh-CN"/>
        </w:rPr>
        <w:t>C23</w:t>
      </w:r>
      <w:r w:rsidRPr="00617504">
        <w:rPr>
          <w:lang w:eastAsia="zh-CN"/>
        </w:rPr>
        <w:t>）</w:t>
      </w:r>
      <w:r>
        <w:rPr>
          <w:lang w:val="zh-CN" w:eastAsia="zh-CN"/>
        </w:rPr>
        <w:t>而采取的措施</w:t>
      </w:r>
      <w:r w:rsidRPr="00617504">
        <w:rPr>
          <w:lang w:eastAsia="zh-CN"/>
        </w:rPr>
        <w:t>，</w:t>
      </w:r>
      <w:r>
        <w:rPr>
          <w:lang w:val="zh-CN" w:eastAsia="zh-CN"/>
        </w:rPr>
        <w:t>呼吁立即停止乌克兰境内违反国际法、《联合国宪章》和联合国大会决议的敌对行动。</w:t>
      </w:r>
      <w:r>
        <w:rPr>
          <w:rFonts w:hint="eastAsia"/>
          <w:lang w:val="zh-CN" w:eastAsia="zh-CN"/>
        </w:rPr>
        <w:t>他们</w:t>
      </w:r>
      <w:r>
        <w:rPr>
          <w:lang w:val="zh-CN" w:eastAsia="zh-CN"/>
        </w:rPr>
        <w:t>对</w:t>
      </w:r>
      <w:r>
        <w:rPr>
          <w:rFonts w:hint="eastAsia"/>
          <w:lang w:val="zh-CN" w:eastAsia="zh-CN"/>
        </w:rPr>
        <w:t>攻击给</w:t>
      </w:r>
      <w:r>
        <w:rPr>
          <w:lang w:val="zh-CN" w:eastAsia="zh-CN"/>
        </w:rPr>
        <w:t>电信基础设施造成的破坏和损失的规模表示关切，</w:t>
      </w:r>
      <w:r>
        <w:rPr>
          <w:rFonts w:hint="eastAsia"/>
          <w:lang w:val="zh-CN" w:eastAsia="zh-CN"/>
        </w:rPr>
        <w:t>因为电信基础设施</w:t>
      </w:r>
      <w:r>
        <w:rPr>
          <w:lang w:val="zh-CN" w:eastAsia="zh-CN"/>
        </w:rPr>
        <w:t>对国家复原力至关重要。</w:t>
      </w:r>
    </w:p>
    <w:p w14:paraId="376CDA7E" w14:textId="77777777" w:rsidR="006D6E97" w:rsidRPr="00663D4D" w:rsidRDefault="006D6E97" w:rsidP="006D6E97">
      <w:pPr>
        <w:rPr>
          <w:lang w:eastAsia="zh-CN"/>
        </w:rPr>
      </w:pPr>
      <w:r>
        <w:rPr>
          <w:lang w:val="zh-CN" w:eastAsia="zh-CN"/>
        </w:rPr>
        <w:t>6.7</w:t>
      </w:r>
      <w:r>
        <w:rPr>
          <w:lang w:val="zh-CN" w:eastAsia="zh-CN"/>
        </w:rPr>
        <w:tab/>
      </w:r>
      <w:r>
        <w:rPr>
          <w:lang w:val="zh-CN" w:eastAsia="zh-CN"/>
        </w:rPr>
        <w:t>理事们重申</w:t>
      </w:r>
      <w:r>
        <w:rPr>
          <w:rFonts w:hint="eastAsia"/>
          <w:lang w:val="zh-CN" w:eastAsia="zh-CN"/>
        </w:rPr>
        <w:t>将</w:t>
      </w:r>
      <w:r>
        <w:rPr>
          <w:lang w:val="zh-CN" w:eastAsia="zh-CN"/>
        </w:rPr>
        <w:t>坚定不移地声援乌克兰，鼓励国际电联继续向乌克兰提供技术援助，进一步利用其他国际机构和成员国</w:t>
      </w:r>
      <w:r>
        <w:rPr>
          <w:rFonts w:hint="eastAsia"/>
          <w:lang w:val="zh-CN" w:eastAsia="zh-CN"/>
        </w:rPr>
        <w:t>等</w:t>
      </w:r>
      <w:r>
        <w:rPr>
          <w:lang w:val="zh-CN" w:eastAsia="zh-CN"/>
        </w:rPr>
        <w:t>捐助</w:t>
      </w:r>
      <w:r>
        <w:rPr>
          <w:rFonts w:hint="eastAsia"/>
          <w:lang w:val="zh-CN" w:eastAsia="zh-CN"/>
        </w:rPr>
        <w:t>的</w:t>
      </w:r>
      <w:r>
        <w:rPr>
          <w:lang w:val="zh-CN" w:eastAsia="zh-CN"/>
        </w:rPr>
        <w:t>财</w:t>
      </w:r>
      <w:r>
        <w:rPr>
          <w:rFonts w:hint="eastAsia"/>
          <w:lang w:val="zh-CN" w:eastAsia="zh-CN"/>
        </w:rPr>
        <w:t>务</w:t>
      </w:r>
      <w:r>
        <w:rPr>
          <w:lang w:val="zh-CN" w:eastAsia="zh-CN"/>
        </w:rPr>
        <w:t>资源。</w:t>
      </w:r>
      <w:r>
        <w:rPr>
          <w:rFonts w:hint="eastAsia"/>
          <w:lang w:val="zh-CN" w:eastAsia="zh-CN"/>
        </w:rPr>
        <w:t>具有</w:t>
      </w:r>
      <w:r>
        <w:rPr>
          <w:lang w:val="zh-CN" w:eastAsia="zh-CN"/>
        </w:rPr>
        <w:t>复原力的数字生态系统对于乌克兰的</w:t>
      </w:r>
      <w:r>
        <w:rPr>
          <w:rFonts w:hint="eastAsia"/>
          <w:lang w:val="zh-CN" w:eastAsia="zh-CN"/>
        </w:rPr>
        <w:t>重建</w:t>
      </w:r>
      <w:r>
        <w:rPr>
          <w:lang w:val="zh-CN" w:eastAsia="zh-CN"/>
        </w:rPr>
        <w:t>和长期发展至关重要。</w:t>
      </w:r>
    </w:p>
    <w:p w14:paraId="6606EA8A" w14:textId="77777777" w:rsidR="006D6E97" w:rsidRPr="00663D4D" w:rsidRDefault="006D6E97" w:rsidP="006D6E97">
      <w:pPr>
        <w:rPr>
          <w:lang w:eastAsia="zh-CN"/>
        </w:rPr>
      </w:pPr>
      <w:r>
        <w:rPr>
          <w:lang w:val="zh-CN" w:eastAsia="zh-CN"/>
        </w:rPr>
        <w:t>6.8</w:t>
      </w:r>
      <w:r>
        <w:rPr>
          <w:lang w:val="zh-CN" w:eastAsia="zh-CN"/>
        </w:rPr>
        <w:tab/>
      </w:r>
      <w:r>
        <w:rPr>
          <w:lang w:val="zh-CN" w:eastAsia="zh-CN"/>
        </w:rPr>
        <w:t>一位理事表示，国际电联在向受冲突或灾害影响的成员国提供相关</w:t>
      </w:r>
      <w:r>
        <w:rPr>
          <w:lang w:val="zh-CN" w:eastAsia="zh-CN"/>
        </w:rPr>
        <w:t>ICT</w:t>
      </w:r>
      <w:r>
        <w:rPr>
          <w:lang w:val="zh-CN" w:eastAsia="zh-CN"/>
        </w:rPr>
        <w:t>援助时</w:t>
      </w:r>
      <w:r>
        <w:rPr>
          <w:rFonts w:hint="eastAsia"/>
          <w:lang w:val="zh-CN" w:eastAsia="zh-CN"/>
        </w:rPr>
        <w:t>，</w:t>
      </w:r>
      <w:r>
        <w:rPr>
          <w:lang w:val="zh-CN" w:eastAsia="zh-CN"/>
        </w:rPr>
        <w:t>必须公正、包容且</w:t>
      </w:r>
      <w:r>
        <w:rPr>
          <w:rFonts w:hint="eastAsia"/>
          <w:lang w:val="zh-CN" w:eastAsia="zh-CN"/>
        </w:rPr>
        <w:t>恰如其分</w:t>
      </w:r>
      <w:r>
        <w:rPr>
          <w:lang w:val="zh-CN" w:eastAsia="zh-CN"/>
        </w:rPr>
        <w:t>。会议鼓励采用基于需求的方式，</w:t>
      </w:r>
      <w:r>
        <w:rPr>
          <w:rFonts w:hint="eastAsia"/>
          <w:lang w:val="zh-CN" w:eastAsia="zh-CN"/>
        </w:rPr>
        <w:t>以</w:t>
      </w:r>
      <w:r>
        <w:rPr>
          <w:lang w:val="zh-CN" w:eastAsia="zh-CN"/>
        </w:rPr>
        <w:t>反映实际情况并满足所有成员国的要求。</w:t>
      </w:r>
    </w:p>
    <w:p w14:paraId="32609703" w14:textId="32D72BE3" w:rsidR="006D6E97" w:rsidRPr="00663D4D" w:rsidRDefault="006D6E97" w:rsidP="006D6E97">
      <w:r w:rsidRPr="005B007D">
        <w:t>6.9</w:t>
      </w:r>
      <w:r w:rsidRPr="005B007D">
        <w:tab/>
      </w:r>
      <w:proofErr w:type="spellStart"/>
      <w:r>
        <w:rPr>
          <w:lang w:val="zh-CN"/>
        </w:rPr>
        <w:t>俄罗斯联邦观察员发表了以下声明</w:t>
      </w:r>
      <w:proofErr w:type="spellEnd"/>
      <w:r w:rsidRPr="005B007D">
        <w:t>：</w:t>
      </w:r>
      <w:hyperlink r:id="rId35" w:history="1">
        <w:r w:rsidR="0053607E" w:rsidRPr="00F06A7F">
          <w:rPr>
            <w:rStyle w:val="Hyperlink"/>
            <w:rFonts w:eastAsia="SimSun"/>
            <w:spacing w:val="-2"/>
          </w:rPr>
          <w:t>council.itu.int/2025/wp-content/uploads/</w:t>
        </w:r>
        <w:r w:rsidR="0053607E">
          <w:rPr>
            <w:rStyle w:val="Hyperlink"/>
            <w:rFonts w:eastAsia="SimSun"/>
            <w:spacing w:val="-2"/>
          </w:rPr>
          <w:br/>
        </w:r>
        <w:r w:rsidR="0053607E" w:rsidRPr="00F06A7F">
          <w:rPr>
            <w:rStyle w:val="Hyperlink"/>
            <w:rFonts w:eastAsia="SimSun"/>
            <w:spacing w:val="-2"/>
          </w:rPr>
          <w:t>sites/5/2025/07/Statement_1408_Russia_250625-e-1.pdf</w:t>
        </w:r>
      </w:hyperlink>
      <w:r>
        <w:rPr>
          <w:lang w:val="zh-CN"/>
        </w:rPr>
        <w:t>。</w:t>
      </w:r>
      <w:hyperlink r:id="rId36" w:history="1"/>
    </w:p>
    <w:p w14:paraId="3E8E10A0" w14:textId="77777777" w:rsidR="006D6E97" w:rsidRPr="00663D4D" w:rsidRDefault="006D6E97" w:rsidP="006D6E97">
      <w:pPr>
        <w:rPr>
          <w:lang w:eastAsia="zh-CN"/>
        </w:rPr>
      </w:pPr>
      <w:r w:rsidRPr="00617504">
        <w:rPr>
          <w:lang w:eastAsia="zh-CN"/>
        </w:rPr>
        <w:t>6.10</w:t>
      </w:r>
      <w:r w:rsidRPr="00617504">
        <w:rPr>
          <w:lang w:eastAsia="zh-CN"/>
        </w:rPr>
        <w:tab/>
      </w:r>
      <w:r>
        <w:rPr>
          <w:lang w:val="zh-CN" w:eastAsia="zh-CN"/>
        </w:rPr>
        <w:t>秘书长表示</w:t>
      </w:r>
      <w:r w:rsidRPr="00617504">
        <w:rPr>
          <w:lang w:eastAsia="zh-CN"/>
        </w:rPr>
        <w:t>，</w:t>
      </w:r>
      <w:r>
        <w:rPr>
          <w:lang w:val="zh-CN" w:eastAsia="zh-CN"/>
        </w:rPr>
        <w:t>秘书处将通过第</w:t>
      </w:r>
      <w:r w:rsidRPr="00617504">
        <w:rPr>
          <w:lang w:eastAsia="zh-CN"/>
        </w:rPr>
        <w:t>1408</w:t>
      </w:r>
      <w:r>
        <w:rPr>
          <w:lang w:val="zh-CN" w:eastAsia="zh-CN"/>
        </w:rPr>
        <w:t>号决议特别任务组继续落实第</w:t>
      </w:r>
      <w:r w:rsidRPr="00617504">
        <w:rPr>
          <w:lang w:eastAsia="zh-CN"/>
        </w:rPr>
        <w:t>1408</w:t>
      </w:r>
      <w:r>
        <w:rPr>
          <w:lang w:val="zh-CN" w:eastAsia="zh-CN"/>
        </w:rPr>
        <w:t>号决议</w:t>
      </w:r>
      <w:r w:rsidRPr="00617504">
        <w:rPr>
          <w:lang w:eastAsia="zh-CN"/>
        </w:rPr>
        <w:t>（</w:t>
      </w:r>
      <w:r w:rsidRPr="00617504">
        <w:rPr>
          <w:lang w:eastAsia="zh-CN"/>
        </w:rPr>
        <w:t>C22</w:t>
      </w:r>
      <w:r w:rsidRPr="00617504">
        <w:rPr>
          <w:lang w:eastAsia="zh-CN"/>
        </w:rPr>
        <w:t>，</w:t>
      </w:r>
      <w:r>
        <w:rPr>
          <w:lang w:val="zh-CN" w:eastAsia="zh-CN"/>
        </w:rPr>
        <w:t>最</w:t>
      </w:r>
      <w:r>
        <w:rPr>
          <w:rFonts w:hint="eastAsia"/>
          <w:lang w:val="zh-CN" w:eastAsia="zh-CN"/>
        </w:rPr>
        <w:t>后</w:t>
      </w:r>
      <w:r>
        <w:rPr>
          <w:lang w:val="zh-CN" w:eastAsia="zh-CN"/>
        </w:rPr>
        <w:t>修正</w:t>
      </w:r>
      <w:r w:rsidRPr="00617504">
        <w:rPr>
          <w:lang w:eastAsia="zh-CN"/>
        </w:rPr>
        <w:t>C23</w:t>
      </w:r>
      <w:r w:rsidRPr="00617504">
        <w:rPr>
          <w:lang w:eastAsia="zh-CN"/>
        </w:rPr>
        <w:t>）</w:t>
      </w:r>
      <w:r>
        <w:rPr>
          <w:lang w:val="zh-CN" w:eastAsia="zh-CN"/>
        </w:rPr>
        <w:t>。为了促进</w:t>
      </w:r>
      <w:r>
        <w:rPr>
          <w:rFonts w:hint="eastAsia"/>
          <w:lang w:val="zh-CN" w:eastAsia="zh-CN"/>
        </w:rPr>
        <w:t>为</w:t>
      </w:r>
      <w:r>
        <w:rPr>
          <w:lang w:val="zh-CN" w:eastAsia="zh-CN"/>
        </w:rPr>
        <w:t>乌克兰</w:t>
      </w:r>
      <w:r>
        <w:rPr>
          <w:rFonts w:hint="eastAsia"/>
          <w:lang w:val="zh-CN" w:eastAsia="zh-CN"/>
        </w:rPr>
        <w:t>提供</w:t>
      </w:r>
      <w:r>
        <w:rPr>
          <w:lang w:val="zh-CN" w:eastAsia="zh-CN"/>
        </w:rPr>
        <w:t>技术援助，鼓励成员国和合作伙伴直接向国际电联或通过</w:t>
      </w:r>
      <w:r>
        <w:rPr>
          <w:lang w:val="zh-CN" w:eastAsia="zh-CN"/>
        </w:rPr>
        <w:t>P2C</w:t>
      </w:r>
      <w:r>
        <w:rPr>
          <w:lang w:val="zh-CN" w:eastAsia="zh-CN"/>
        </w:rPr>
        <w:t>自愿捐款；她对已经收到的</w:t>
      </w:r>
      <w:r>
        <w:rPr>
          <w:rFonts w:hint="eastAsia"/>
          <w:lang w:val="zh-CN" w:eastAsia="zh-CN"/>
        </w:rPr>
        <w:t>捐助</w:t>
      </w:r>
      <w:r>
        <w:rPr>
          <w:lang w:val="zh-CN" w:eastAsia="zh-CN"/>
        </w:rPr>
        <w:t>表示感谢。</w:t>
      </w:r>
    </w:p>
    <w:p w14:paraId="6B20AF5A" w14:textId="77777777" w:rsidR="006D6E97" w:rsidRPr="00663D4D" w:rsidRDefault="006D6E97" w:rsidP="006D6E97">
      <w:pPr>
        <w:rPr>
          <w:lang w:eastAsia="zh-CN"/>
        </w:rPr>
      </w:pPr>
      <w:r>
        <w:rPr>
          <w:lang w:val="zh-CN" w:eastAsia="zh-CN"/>
        </w:rPr>
        <w:t>6.11</w:t>
      </w:r>
      <w:r>
        <w:rPr>
          <w:lang w:val="zh-CN" w:eastAsia="zh-CN"/>
        </w:rPr>
        <w:tab/>
      </w:r>
      <w:r>
        <w:rPr>
          <w:lang w:val="zh-CN" w:eastAsia="zh-CN"/>
        </w:rPr>
        <w:t>理事会将</w:t>
      </w:r>
      <w:r>
        <w:rPr>
          <w:lang w:val="zh-CN" w:eastAsia="zh-CN"/>
        </w:rPr>
        <w:t>C25/68</w:t>
      </w:r>
      <w:r>
        <w:rPr>
          <w:lang w:val="zh-CN" w:eastAsia="zh-CN"/>
        </w:rPr>
        <w:t>号文件所载报告</w:t>
      </w:r>
      <w:r w:rsidRPr="00F506FB">
        <w:rPr>
          <w:b/>
          <w:bCs/>
          <w:lang w:val="zh-CN" w:eastAsia="zh-CN"/>
        </w:rPr>
        <w:t>记录在案</w:t>
      </w:r>
      <w:r>
        <w:rPr>
          <w:lang w:val="zh-CN" w:eastAsia="zh-CN"/>
        </w:rPr>
        <w:t>。</w:t>
      </w:r>
    </w:p>
    <w:p w14:paraId="34FD1E8D" w14:textId="23BA2F2B" w:rsidR="0066135B" w:rsidRPr="0066135B" w:rsidRDefault="006D6E97" w:rsidP="00786ADB">
      <w:pPr>
        <w:tabs>
          <w:tab w:val="clear" w:pos="794"/>
          <w:tab w:val="clear" w:pos="1191"/>
          <w:tab w:val="clear" w:pos="1588"/>
          <w:tab w:val="clear" w:pos="1985"/>
          <w:tab w:val="left" w:pos="6237"/>
        </w:tabs>
        <w:spacing w:before="600"/>
        <w:rPr>
          <w:szCs w:val="24"/>
          <w:lang w:eastAsia="zh-CN"/>
        </w:rPr>
      </w:pPr>
      <w:r>
        <w:rPr>
          <w:lang w:val="zh-CN" w:eastAsia="zh-CN"/>
        </w:rPr>
        <w:t>秘书长：</w:t>
      </w:r>
      <w:r>
        <w:rPr>
          <w:szCs w:val="24"/>
          <w:lang w:eastAsia="zh-CN"/>
        </w:rPr>
        <w:tab/>
      </w:r>
      <w:r>
        <w:rPr>
          <w:lang w:val="zh-CN" w:eastAsia="zh-CN"/>
        </w:rPr>
        <w:t>主席：</w:t>
      </w:r>
      <w:r w:rsidR="0066135B">
        <w:rPr>
          <w:lang w:val="zh-CN" w:eastAsia="zh-CN"/>
        </w:rPr>
        <w:br/>
      </w:r>
      <w:r w:rsidRPr="00D42B1E">
        <w:rPr>
          <w:rFonts w:hint="eastAsia"/>
          <w:lang w:val="zh-CN" w:eastAsia="zh-CN"/>
        </w:rPr>
        <w:t>多琳</w:t>
      </w:r>
      <w:r w:rsidR="0066135B" w:rsidRPr="0092214B">
        <w:rPr>
          <w:rFonts w:asciiTheme="minorHAnsi" w:hAnsiTheme="minorHAnsi" w:cstheme="minorHAnsi"/>
          <w:lang w:eastAsia="zh-CN"/>
        </w:rPr>
        <w:t>·</w:t>
      </w:r>
      <w:r w:rsidRPr="00D42B1E">
        <w:rPr>
          <w:rFonts w:hint="eastAsia"/>
          <w:lang w:val="zh-CN" w:eastAsia="zh-CN"/>
        </w:rPr>
        <w:t>伯格丹</w:t>
      </w:r>
      <w:r w:rsidR="0066135B">
        <w:rPr>
          <w:rFonts w:hint="eastAsia"/>
          <w:lang w:val="zh-CN" w:eastAsia="zh-CN"/>
        </w:rPr>
        <w:t>-</w:t>
      </w:r>
      <w:r w:rsidRPr="00D42B1E">
        <w:rPr>
          <w:rFonts w:hint="eastAsia"/>
          <w:lang w:val="zh-CN" w:eastAsia="zh-CN"/>
        </w:rPr>
        <w:t>马丁</w:t>
      </w:r>
      <w:r>
        <w:rPr>
          <w:szCs w:val="24"/>
          <w:lang w:eastAsia="zh-CN"/>
        </w:rPr>
        <w:tab/>
      </w:r>
      <w:r w:rsidRPr="005E7D53">
        <w:rPr>
          <w:szCs w:val="24"/>
          <w:lang w:eastAsia="zh-CN"/>
        </w:rPr>
        <w:t>C. FLUTUR</w:t>
      </w:r>
    </w:p>
    <w:p w14:paraId="7C7F8E6D" w14:textId="19D4CEF2" w:rsidR="00E323D0" w:rsidRPr="0066135B" w:rsidRDefault="0066135B" w:rsidP="003030FA">
      <w:pPr>
        <w:spacing w:before="480"/>
        <w:jc w:val="center"/>
        <w:rPr>
          <w:lang w:eastAsia="zh-CN"/>
        </w:rPr>
      </w:pPr>
      <w:r>
        <w:t>______________</w:t>
      </w:r>
    </w:p>
    <w:sectPr w:rsidR="00E323D0" w:rsidRPr="0066135B" w:rsidSect="00E24D59">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C3FB" w14:textId="77777777" w:rsidR="002616CC" w:rsidRDefault="002616CC">
      <w:r>
        <w:separator/>
      </w:r>
    </w:p>
  </w:endnote>
  <w:endnote w:type="continuationSeparator" w:id="0">
    <w:p w14:paraId="431198C6" w14:textId="77777777" w:rsidR="002616CC" w:rsidRDefault="0026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57C1891E" w:rsidR="00E24D59" w:rsidRPr="006D6E97" w:rsidRDefault="005F4AD5"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D6E97">
            <w:rPr>
              <w:rFonts w:eastAsiaTheme="minorEastAsia" w:hint="eastAsia"/>
              <w:noProof/>
              <w:color w:val="808080" w:themeColor="background1" w:themeShade="80"/>
              <w:lang w:eastAsia="zh-CN"/>
            </w:rPr>
            <w:t>2501783</w:t>
          </w:r>
        </w:p>
      </w:tc>
      <w:tc>
        <w:tcPr>
          <w:tcW w:w="8261" w:type="dxa"/>
        </w:tcPr>
        <w:p w14:paraId="4BD8989B" w14:textId="6C06F483" w:rsidR="00E24D59" w:rsidRPr="006D6E97" w:rsidRDefault="00E24D59" w:rsidP="00983878">
          <w:pPr>
            <w:pStyle w:val="Header"/>
            <w:tabs>
              <w:tab w:val="left" w:pos="6731"/>
              <w:tab w:val="right" w:pos="8505"/>
              <w:tab w:val="right" w:pos="9639"/>
            </w:tabs>
            <w:jc w:val="left"/>
            <w:rPr>
              <w:rFonts w:eastAsiaTheme="minorEastAsia"/>
              <w:bCs/>
              <w:color w:val="808080" w:themeColor="background1" w:themeShade="80"/>
              <w:lang w:eastAsia="zh-CN"/>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6D6E97">
            <w:rPr>
              <w:rFonts w:eastAsiaTheme="minorEastAsia" w:hint="eastAsia"/>
              <w:bCs/>
              <w:color w:val="808080" w:themeColor="background1" w:themeShade="80"/>
              <w:lang w:eastAsia="zh-CN"/>
            </w:rPr>
            <w:t>112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48B3D9D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69B7E5F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6D6E97">
            <w:rPr>
              <w:rFonts w:eastAsiaTheme="minorEastAsia" w:hint="eastAsia"/>
              <w:bCs/>
              <w:color w:val="808080" w:themeColor="background1" w:themeShade="80"/>
              <w:lang w:eastAsia="zh-CN"/>
            </w:rPr>
            <w:t>112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7BF7" w14:textId="77777777" w:rsidR="002616CC" w:rsidRDefault="002616CC">
      <w:r>
        <w:t>____________________</w:t>
      </w:r>
    </w:p>
  </w:footnote>
  <w:footnote w:type="continuationSeparator" w:id="0">
    <w:p w14:paraId="3ABAA8A2" w14:textId="77777777" w:rsidR="002616CC" w:rsidRDefault="0026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0"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15EA"/>
    <w:rsid w:val="000D7012"/>
    <w:rsid w:val="00100D84"/>
    <w:rsid w:val="0010258C"/>
    <w:rsid w:val="001113B9"/>
    <w:rsid w:val="00124C9D"/>
    <w:rsid w:val="001305DE"/>
    <w:rsid w:val="0014725D"/>
    <w:rsid w:val="0015333E"/>
    <w:rsid w:val="00157773"/>
    <w:rsid w:val="0016351A"/>
    <w:rsid w:val="0018251A"/>
    <w:rsid w:val="00190272"/>
    <w:rsid w:val="00193244"/>
    <w:rsid w:val="00195C6C"/>
    <w:rsid w:val="00195FED"/>
    <w:rsid w:val="001A4BD6"/>
    <w:rsid w:val="001B6E2B"/>
    <w:rsid w:val="001D5A18"/>
    <w:rsid w:val="00215132"/>
    <w:rsid w:val="0021648C"/>
    <w:rsid w:val="00224449"/>
    <w:rsid w:val="00250C2A"/>
    <w:rsid w:val="002616CC"/>
    <w:rsid w:val="00280EB8"/>
    <w:rsid w:val="00291ACF"/>
    <w:rsid w:val="002A3DE5"/>
    <w:rsid w:val="002A6670"/>
    <w:rsid w:val="002B5FA5"/>
    <w:rsid w:val="002C3F32"/>
    <w:rsid w:val="003030FA"/>
    <w:rsid w:val="00303502"/>
    <w:rsid w:val="00325C25"/>
    <w:rsid w:val="00326DEF"/>
    <w:rsid w:val="00337A97"/>
    <w:rsid w:val="00372C8F"/>
    <w:rsid w:val="00380ECE"/>
    <w:rsid w:val="00393DDF"/>
    <w:rsid w:val="00397F55"/>
    <w:rsid w:val="003B4454"/>
    <w:rsid w:val="003C2E37"/>
    <w:rsid w:val="003F086E"/>
    <w:rsid w:val="003F1415"/>
    <w:rsid w:val="003F7D7D"/>
    <w:rsid w:val="0040144C"/>
    <w:rsid w:val="00403EB7"/>
    <w:rsid w:val="004178E6"/>
    <w:rsid w:val="00430BF0"/>
    <w:rsid w:val="004421AD"/>
    <w:rsid w:val="00453B1F"/>
    <w:rsid w:val="00457BC3"/>
    <w:rsid w:val="004672E6"/>
    <w:rsid w:val="00474ED1"/>
    <w:rsid w:val="00477D57"/>
    <w:rsid w:val="00482E8A"/>
    <w:rsid w:val="00491BA9"/>
    <w:rsid w:val="00493085"/>
    <w:rsid w:val="004A36EC"/>
    <w:rsid w:val="004D163F"/>
    <w:rsid w:val="004E4BFF"/>
    <w:rsid w:val="004F2598"/>
    <w:rsid w:val="005111B4"/>
    <w:rsid w:val="0052569A"/>
    <w:rsid w:val="00527C11"/>
    <w:rsid w:val="0053607E"/>
    <w:rsid w:val="005403F7"/>
    <w:rsid w:val="00540632"/>
    <w:rsid w:val="00541CF4"/>
    <w:rsid w:val="005451E8"/>
    <w:rsid w:val="005507F2"/>
    <w:rsid w:val="00572F54"/>
    <w:rsid w:val="005759CC"/>
    <w:rsid w:val="00582795"/>
    <w:rsid w:val="005A72E1"/>
    <w:rsid w:val="005C6632"/>
    <w:rsid w:val="005D1C9E"/>
    <w:rsid w:val="005F4AD5"/>
    <w:rsid w:val="00601F57"/>
    <w:rsid w:val="00617504"/>
    <w:rsid w:val="00630DD5"/>
    <w:rsid w:val="00637584"/>
    <w:rsid w:val="00654257"/>
    <w:rsid w:val="0065435A"/>
    <w:rsid w:val="0066135B"/>
    <w:rsid w:val="00670D8A"/>
    <w:rsid w:val="006969B0"/>
    <w:rsid w:val="006A2DD3"/>
    <w:rsid w:val="006A5113"/>
    <w:rsid w:val="006A5AF8"/>
    <w:rsid w:val="006C36CD"/>
    <w:rsid w:val="006D6E97"/>
    <w:rsid w:val="00700D1F"/>
    <w:rsid w:val="007205CB"/>
    <w:rsid w:val="0072138B"/>
    <w:rsid w:val="00726073"/>
    <w:rsid w:val="00734FE8"/>
    <w:rsid w:val="007360CE"/>
    <w:rsid w:val="0077110E"/>
    <w:rsid w:val="007713CC"/>
    <w:rsid w:val="00772315"/>
    <w:rsid w:val="00775157"/>
    <w:rsid w:val="007813AE"/>
    <w:rsid w:val="007854C3"/>
    <w:rsid w:val="00786ADB"/>
    <w:rsid w:val="007A37DB"/>
    <w:rsid w:val="007E189D"/>
    <w:rsid w:val="007F0210"/>
    <w:rsid w:val="00806E3F"/>
    <w:rsid w:val="00811259"/>
    <w:rsid w:val="00813AA2"/>
    <w:rsid w:val="008173A3"/>
    <w:rsid w:val="008259DE"/>
    <w:rsid w:val="008418F5"/>
    <w:rsid w:val="0086059C"/>
    <w:rsid w:val="00864589"/>
    <w:rsid w:val="00874C82"/>
    <w:rsid w:val="00890AFB"/>
    <w:rsid w:val="00890FC4"/>
    <w:rsid w:val="00895905"/>
    <w:rsid w:val="008F64AD"/>
    <w:rsid w:val="00911230"/>
    <w:rsid w:val="00911867"/>
    <w:rsid w:val="009131A4"/>
    <w:rsid w:val="009164A9"/>
    <w:rsid w:val="009258CB"/>
    <w:rsid w:val="0093362E"/>
    <w:rsid w:val="00944563"/>
    <w:rsid w:val="00953160"/>
    <w:rsid w:val="00956144"/>
    <w:rsid w:val="009625D8"/>
    <w:rsid w:val="00983878"/>
    <w:rsid w:val="0098459B"/>
    <w:rsid w:val="00997185"/>
    <w:rsid w:val="009C2458"/>
    <w:rsid w:val="009C4A7B"/>
    <w:rsid w:val="009C6123"/>
    <w:rsid w:val="009F1E3E"/>
    <w:rsid w:val="00A1213C"/>
    <w:rsid w:val="00A13406"/>
    <w:rsid w:val="00A272FF"/>
    <w:rsid w:val="00A27F55"/>
    <w:rsid w:val="00A501D6"/>
    <w:rsid w:val="00A5354B"/>
    <w:rsid w:val="00A71B57"/>
    <w:rsid w:val="00AA3AF7"/>
    <w:rsid w:val="00AB42C1"/>
    <w:rsid w:val="00AC516F"/>
    <w:rsid w:val="00AD7A18"/>
    <w:rsid w:val="00AE195F"/>
    <w:rsid w:val="00AE2926"/>
    <w:rsid w:val="00AE7599"/>
    <w:rsid w:val="00B0184B"/>
    <w:rsid w:val="00B035CD"/>
    <w:rsid w:val="00B0769D"/>
    <w:rsid w:val="00B135AF"/>
    <w:rsid w:val="00B176C9"/>
    <w:rsid w:val="00B217F8"/>
    <w:rsid w:val="00B218E9"/>
    <w:rsid w:val="00B332EA"/>
    <w:rsid w:val="00B40A53"/>
    <w:rsid w:val="00B41138"/>
    <w:rsid w:val="00B45365"/>
    <w:rsid w:val="00B46A65"/>
    <w:rsid w:val="00B60184"/>
    <w:rsid w:val="00B62D20"/>
    <w:rsid w:val="00B81E75"/>
    <w:rsid w:val="00B92BF3"/>
    <w:rsid w:val="00B93453"/>
    <w:rsid w:val="00B9445B"/>
    <w:rsid w:val="00BD0954"/>
    <w:rsid w:val="00BD1A5A"/>
    <w:rsid w:val="00BD7A9B"/>
    <w:rsid w:val="00BD7BE1"/>
    <w:rsid w:val="00BF416B"/>
    <w:rsid w:val="00C026AA"/>
    <w:rsid w:val="00C45EB2"/>
    <w:rsid w:val="00C64E4E"/>
    <w:rsid w:val="00C66E64"/>
    <w:rsid w:val="00C761A0"/>
    <w:rsid w:val="00C85F7E"/>
    <w:rsid w:val="00C90D53"/>
    <w:rsid w:val="00CA0B2E"/>
    <w:rsid w:val="00CA6EF7"/>
    <w:rsid w:val="00CD47F0"/>
    <w:rsid w:val="00CD5566"/>
    <w:rsid w:val="00CD64D7"/>
    <w:rsid w:val="00CE299D"/>
    <w:rsid w:val="00CE6F22"/>
    <w:rsid w:val="00CF41F6"/>
    <w:rsid w:val="00CF7D3E"/>
    <w:rsid w:val="00D023B3"/>
    <w:rsid w:val="00D02B4E"/>
    <w:rsid w:val="00D21F11"/>
    <w:rsid w:val="00D36817"/>
    <w:rsid w:val="00D453EE"/>
    <w:rsid w:val="00D561E9"/>
    <w:rsid w:val="00D5666C"/>
    <w:rsid w:val="00D62844"/>
    <w:rsid w:val="00D666BC"/>
    <w:rsid w:val="00D83542"/>
    <w:rsid w:val="00D85C3C"/>
    <w:rsid w:val="00D92F45"/>
    <w:rsid w:val="00D94637"/>
    <w:rsid w:val="00D9725C"/>
    <w:rsid w:val="00DA0E66"/>
    <w:rsid w:val="00DA7006"/>
    <w:rsid w:val="00DB3621"/>
    <w:rsid w:val="00DC6427"/>
    <w:rsid w:val="00DD62F5"/>
    <w:rsid w:val="00DD66A1"/>
    <w:rsid w:val="00DE196D"/>
    <w:rsid w:val="00DE6D03"/>
    <w:rsid w:val="00DF6B49"/>
    <w:rsid w:val="00E067C5"/>
    <w:rsid w:val="00E24D59"/>
    <w:rsid w:val="00E265BF"/>
    <w:rsid w:val="00E323D0"/>
    <w:rsid w:val="00E34C96"/>
    <w:rsid w:val="00E378D8"/>
    <w:rsid w:val="00E43A12"/>
    <w:rsid w:val="00E45C97"/>
    <w:rsid w:val="00E50CDC"/>
    <w:rsid w:val="00E533A4"/>
    <w:rsid w:val="00E64256"/>
    <w:rsid w:val="00E67C67"/>
    <w:rsid w:val="00E717B7"/>
    <w:rsid w:val="00E737BE"/>
    <w:rsid w:val="00E77476"/>
    <w:rsid w:val="00E8228B"/>
    <w:rsid w:val="00E97582"/>
    <w:rsid w:val="00EE5706"/>
    <w:rsid w:val="00EF373D"/>
    <w:rsid w:val="00F11595"/>
    <w:rsid w:val="00F13BC9"/>
    <w:rsid w:val="00F27322"/>
    <w:rsid w:val="00F357B2"/>
    <w:rsid w:val="00F36556"/>
    <w:rsid w:val="00F6736A"/>
    <w:rsid w:val="00F705DF"/>
    <w:rsid w:val="00F70622"/>
    <w:rsid w:val="00F85624"/>
    <w:rsid w:val="00F87C05"/>
    <w:rsid w:val="00F916D3"/>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10258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25-CL-C-0033/en" TargetMode="External"/><Relationship Id="rId18" Type="http://schemas.openxmlformats.org/officeDocument/2006/relationships/hyperlink" Target="http://www.itu.int/md/S25-CL-C-0058/en" TargetMode="External"/><Relationship Id="rId26" Type="http://schemas.openxmlformats.org/officeDocument/2006/relationships/hyperlink" Target="http://www.itu.int/md/S25-CL-C-0071/en" TargetMode="External"/><Relationship Id="rId39" Type="http://schemas.openxmlformats.org/officeDocument/2006/relationships/footer" Target="footer2.xml"/><Relationship Id="rId21" Type="http://schemas.openxmlformats.org/officeDocument/2006/relationships/hyperlink" Target="http://www.itu.int/md/S25-CL-C-0101/en" TargetMode="External"/><Relationship Id="rId34" Type="http://schemas.openxmlformats.org/officeDocument/2006/relationships/hyperlink" Target="http://council.itu.int/2025/wp-content/uploads/sites/5/2025/07/Statement_Canada-250625-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250617-TD-0004/en" TargetMode="External"/><Relationship Id="rId20" Type="http://schemas.openxmlformats.org/officeDocument/2006/relationships/hyperlink" Target="http://www.itu.int/md/S25-CL-C-0058/en" TargetMode="External"/><Relationship Id="rId29" Type="http://schemas.openxmlformats.org/officeDocument/2006/relationships/hyperlink" Target="http://council.itu.int/2025/wp-content/uploads/sites/5/2025/07/Statement_Palestine-250625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5-CL-C-0071/en" TargetMode="External"/><Relationship Id="rId24" Type="http://schemas.openxmlformats.org/officeDocument/2006/relationships/hyperlink" Target="https://www.itu.int/md/S25-CL-C-0035/en" TargetMode="External"/><Relationship Id="rId32" Type="http://schemas.openxmlformats.org/officeDocument/2006/relationships/hyperlink" Target="http://council.itu.int/2025/wp-content/uploads/sites/5/2025/07/Statement-joint-Poland-multicountries-250625.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25-CL-C-0033/en" TargetMode="External"/><Relationship Id="rId23" Type="http://schemas.openxmlformats.org/officeDocument/2006/relationships/hyperlink" Target="https://www.itu.int/md/S25-CL-C-0035/en" TargetMode="External"/><Relationship Id="rId28" Type="http://schemas.openxmlformats.org/officeDocument/2006/relationships/hyperlink" Target="http://council.itu.int/2025/wp-content/uploads/sites/5/2025/07/Statement_Palestine-250625e.pdf" TargetMode="External"/><Relationship Id="rId36" Type="http://schemas.openxmlformats.org/officeDocument/2006/relationships/hyperlink" Target="http://council.itu.int/2025/wp-content/uploads/sites/5/2025/07/Statement_1408_Russia_250625-e-1.pdf" TargetMode="External"/><Relationship Id="rId10" Type="http://schemas.openxmlformats.org/officeDocument/2006/relationships/hyperlink" Target="http://www.itu.int/md/S25-CL-C-0101/en" TargetMode="External"/><Relationship Id="rId19" Type="http://schemas.openxmlformats.org/officeDocument/2006/relationships/hyperlink" Target="http://www.itu.int/md/S25-CL-C-0101/en" TargetMode="External"/><Relationship Id="rId31" Type="http://schemas.openxmlformats.org/officeDocument/2006/relationships/hyperlink" Target="http://council.itu.int/2025/wp-content/uploads/sites/5/2025/07/Statement-joint-Ukraine-co-countries-250625-e.pdf" TargetMode="External"/><Relationship Id="rId4" Type="http://schemas.openxmlformats.org/officeDocument/2006/relationships/settings" Target="settings.xml"/><Relationship Id="rId9" Type="http://schemas.openxmlformats.org/officeDocument/2006/relationships/hyperlink" Target="http://www.itu.int/md/S25-CL-C-0058/en" TargetMode="External"/><Relationship Id="rId14" Type="http://schemas.openxmlformats.org/officeDocument/2006/relationships/hyperlink" Target="https://www.itu.int/md/S25-CL-250617-TD-0004/en" TargetMode="External"/><Relationship Id="rId22" Type="http://schemas.openxmlformats.org/officeDocument/2006/relationships/hyperlink" Target="http://www.itu.int/md/S25-CL-C-0045/en" TargetMode="External"/><Relationship Id="rId27" Type="http://schemas.openxmlformats.org/officeDocument/2006/relationships/hyperlink" Target="http://www.itu.int/md/S25-CL-C-0071/en" TargetMode="External"/><Relationship Id="rId30" Type="http://schemas.openxmlformats.org/officeDocument/2006/relationships/hyperlink" Target="http://www.itu.int/md/S25-CL-C-0068/en" TargetMode="External"/><Relationship Id="rId35" Type="http://schemas.openxmlformats.org/officeDocument/2006/relationships/hyperlink" Target="http://council.itu.int/2025/wp-content/uploads/sites/5/2025/07/Statement_1408_Russia_250625-e-1.pdf" TargetMode="External"/><Relationship Id="rId8" Type="http://schemas.openxmlformats.org/officeDocument/2006/relationships/hyperlink" Target="https://www.itu.int/md/S25-CL-250617-TD-0004/en" TargetMode="External"/><Relationship Id="rId3" Type="http://schemas.openxmlformats.org/officeDocument/2006/relationships/styles" Target="styles.xml"/><Relationship Id="rId12" Type="http://schemas.openxmlformats.org/officeDocument/2006/relationships/hyperlink" Target="http://www.itu.int/md/S25-CL-C-0068/en" TargetMode="External"/><Relationship Id="rId17" Type="http://schemas.openxmlformats.org/officeDocument/2006/relationships/hyperlink" Target="http://www.itu.int/md/S25-CL-C-0058/en" TargetMode="External"/><Relationship Id="rId25" Type="http://schemas.openxmlformats.org/officeDocument/2006/relationships/hyperlink" Target="http://www.itu.int/md/S25-CL-C-0072/en" TargetMode="External"/><Relationship Id="rId33" Type="http://schemas.openxmlformats.org/officeDocument/2006/relationships/hyperlink" Target="http://council.itu.int/2025/wp-content/uploads/sites/5/2025/07/Statement_Canada-250625-e.pdf"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5850</Words>
  <Characters>3889</Characters>
  <Application>Microsoft Office Word</Application>
  <DocSecurity>0</DocSecurity>
  <Lines>32</Lines>
  <Paragraphs>19</Paragraphs>
  <ScaleCrop>false</ScaleCrop>
  <Manager/>
  <Company/>
  <LinksUpToDate>false</LinksUpToDate>
  <CharactersWithSpaces>9720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cp:keywords>C2025, C25, Council-25</cp:keywords>
  <dc:description/>
  <cp:lastModifiedBy/>
  <cp:revision>1</cp:revision>
  <dcterms:created xsi:type="dcterms:W3CDTF">2025-09-11T14:08:00Z</dcterms:created>
  <dcterms:modified xsi:type="dcterms:W3CDTF">2025-09-11T14:08:00Z</dcterms:modified>
  <cp:category/>
</cp:coreProperties>
</file>