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2920AE" w14:paraId="478412C5" w14:textId="77777777" w:rsidTr="00D72F49">
        <w:trPr>
          <w:cantSplit/>
          <w:trHeight w:val="23"/>
        </w:trPr>
        <w:tc>
          <w:tcPr>
            <w:tcW w:w="3969" w:type="dxa"/>
            <w:vMerge w:val="restart"/>
            <w:tcMar>
              <w:left w:w="0" w:type="dxa"/>
            </w:tcMar>
          </w:tcPr>
          <w:p w14:paraId="5FD19271" w14:textId="50D8AE10" w:rsidR="00D72F49" w:rsidRPr="002920AE" w:rsidRDefault="00D72F49" w:rsidP="00D72F49">
            <w:pPr>
              <w:tabs>
                <w:tab w:val="left" w:pos="851"/>
              </w:tabs>
              <w:spacing w:before="0" w:line="240" w:lineRule="atLeast"/>
              <w:rPr>
                <w:b/>
              </w:rPr>
            </w:pPr>
            <w:r w:rsidRPr="002920AE">
              <w:rPr>
                <w:b/>
              </w:rPr>
              <w:t>Point de l'ordre du jour:</w:t>
            </w:r>
            <w:r w:rsidR="00153F19" w:rsidRPr="002920AE">
              <w:rPr>
                <w:b/>
              </w:rPr>
              <w:t xml:space="preserve"> </w:t>
            </w:r>
            <w:r w:rsidR="00153F19" w:rsidRPr="002920AE">
              <w:rPr>
                <w:b/>
                <w:bCs/>
                <w:color w:val="000000"/>
              </w:rPr>
              <w:t>PL 3</w:t>
            </w:r>
          </w:p>
        </w:tc>
        <w:tc>
          <w:tcPr>
            <w:tcW w:w="5245" w:type="dxa"/>
          </w:tcPr>
          <w:p w14:paraId="05EBF0DD" w14:textId="722D5EB9" w:rsidR="00D72F49" w:rsidRPr="002920AE" w:rsidRDefault="00736CE5" w:rsidP="00D72F49">
            <w:pPr>
              <w:tabs>
                <w:tab w:val="left" w:pos="851"/>
              </w:tabs>
              <w:spacing w:before="0" w:line="240" w:lineRule="atLeast"/>
              <w:jc w:val="right"/>
              <w:rPr>
                <w:b/>
              </w:rPr>
            </w:pPr>
            <w:r>
              <w:rPr>
                <w:b/>
              </w:rPr>
              <w:t>Révision 1 du</w:t>
            </w:r>
            <w:r>
              <w:rPr>
                <w:b/>
              </w:rPr>
              <w:br/>
            </w:r>
            <w:r w:rsidR="00D72F49" w:rsidRPr="002920AE">
              <w:rPr>
                <w:b/>
              </w:rPr>
              <w:t>Document C2</w:t>
            </w:r>
            <w:r w:rsidR="00FC6D7D" w:rsidRPr="002920AE">
              <w:rPr>
                <w:b/>
              </w:rPr>
              <w:t>5</w:t>
            </w:r>
            <w:r w:rsidR="00D72F49" w:rsidRPr="002920AE">
              <w:rPr>
                <w:b/>
              </w:rPr>
              <w:t>/</w:t>
            </w:r>
            <w:r w:rsidR="00153F19" w:rsidRPr="002920AE">
              <w:rPr>
                <w:b/>
              </w:rPr>
              <w:t>101</w:t>
            </w:r>
            <w:r w:rsidR="00D72F49" w:rsidRPr="002920AE">
              <w:rPr>
                <w:b/>
              </w:rPr>
              <w:t>-F</w:t>
            </w:r>
          </w:p>
        </w:tc>
      </w:tr>
      <w:tr w:rsidR="00D72F49" w:rsidRPr="002920AE" w14:paraId="6185BA6F" w14:textId="77777777" w:rsidTr="00D72F49">
        <w:trPr>
          <w:cantSplit/>
        </w:trPr>
        <w:tc>
          <w:tcPr>
            <w:tcW w:w="3969" w:type="dxa"/>
            <w:vMerge/>
          </w:tcPr>
          <w:p w14:paraId="30D0EA28" w14:textId="77777777" w:rsidR="00D72F49" w:rsidRPr="002920AE" w:rsidRDefault="00D72F49" w:rsidP="00D72F49">
            <w:pPr>
              <w:tabs>
                <w:tab w:val="left" w:pos="851"/>
              </w:tabs>
              <w:spacing w:line="240" w:lineRule="atLeast"/>
              <w:rPr>
                <w:b/>
              </w:rPr>
            </w:pPr>
          </w:p>
        </w:tc>
        <w:tc>
          <w:tcPr>
            <w:tcW w:w="5245" w:type="dxa"/>
          </w:tcPr>
          <w:p w14:paraId="59B3CB29" w14:textId="020DE53A" w:rsidR="00D72F49" w:rsidRPr="002920AE" w:rsidRDefault="00736CE5" w:rsidP="00D72F49">
            <w:pPr>
              <w:tabs>
                <w:tab w:val="left" w:pos="851"/>
              </w:tabs>
              <w:spacing w:before="0"/>
              <w:jc w:val="right"/>
              <w:rPr>
                <w:b/>
              </w:rPr>
            </w:pPr>
            <w:r>
              <w:rPr>
                <w:b/>
                <w:bCs/>
                <w:color w:val="000000"/>
              </w:rPr>
              <w:t>2</w:t>
            </w:r>
            <w:r w:rsidR="00CC0F12">
              <w:rPr>
                <w:b/>
                <w:bCs/>
                <w:color w:val="000000"/>
              </w:rPr>
              <w:t>5</w:t>
            </w:r>
            <w:r w:rsidRPr="002920AE">
              <w:rPr>
                <w:b/>
                <w:bCs/>
                <w:color w:val="000000"/>
              </w:rPr>
              <w:t xml:space="preserve"> </w:t>
            </w:r>
            <w:r w:rsidR="00153F19" w:rsidRPr="002920AE">
              <w:rPr>
                <w:b/>
                <w:bCs/>
                <w:color w:val="000000"/>
              </w:rPr>
              <w:t>juin 2025</w:t>
            </w:r>
          </w:p>
        </w:tc>
      </w:tr>
      <w:tr w:rsidR="00D72F49" w:rsidRPr="002920AE" w14:paraId="5ADB0759" w14:textId="77777777" w:rsidTr="00D72F49">
        <w:trPr>
          <w:cantSplit/>
          <w:trHeight w:val="23"/>
        </w:trPr>
        <w:tc>
          <w:tcPr>
            <w:tcW w:w="3969" w:type="dxa"/>
            <w:vMerge/>
          </w:tcPr>
          <w:p w14:paraId="624E2CA8" w14:textId="77777777" w:rsidR="00D72F49" w:rsidRPr="002920AE" w:rsidRDefault="00D72F49" w:rsidP="00D72F49">
            <w:pPr>
              <w:tabs>
                <w:tab w:val="left" w:pos="851"/>
              </w:tabs>
              <w:spacing w:line="240" w:lineRule="atLeast"/>
              <w:rPr>
                <w:b/>
              </w:rPr>
            </w:pPr>
          </w:p>
        </w:tc>
        <w:tc>
          <w:tcPr>
            <w:tcW w:w="5245" w:type="dxa"/>
          </w:tcPr>
          <w:p w14:paraId="6C141E4B" w14:textId="77777777" w:rsidR="00D72F49" w:rsidRPr="002920AE" w:rsidRDefault="00D72F49" w:rsidP="00D72F49">
            <w:pPr>
              <w:tabs>
                <w:tab w:val="left" w:pos="851"/>
              </w:tabs>
              <w:spacing w:before="0" w:line="240" w:lineRule="atLeast"/>
              <w:jc w:val="right"/>
              <w:rPr>
                <w:b/>
              </w:rPr>
            </w:pPr>
            <w:r w:rsidRPr="002920AE">
              <w:rPr>
                <w:b/>
              </w:rPr>
              <w:t>Original: anglais</w:t>
            </w:r>
          </w:p>
        </w:tc>
      </w:tr>
      <w:tr w:rsidR="00D72F49" w:rsidRPr="002920AE" w14:paraId="172648D0" w14:textId="77777777" w:rsidTr="00D72F49">
        <w:trPr>
          <w:cantSplit/>
          <w:trHeight w:val="23"/>
        </w:trPr>
        <w:tc>
          <w:tcPr>
            <w:tcW w:w="3969" w:type="dxa"/>
          </w:tcPr>
          <w:p w14:paraId="1FB5D4F3" w14:textId="77777777" w:rsidR="00D72F49" w:rsidRPr="002920AE" w:rsidRDefault="00D72F49" w:rsidP="00D72F49">
            <w:pPr>
              <w:tabs>
                <w:tab w:val="left" w:pos="851"/>
              </w:tabs>
              <w:spacing w:line="240" w:lineRule="atLeast"/>
              <w:rPr>
                <w:b/>
              </w:rPr>
            </w:pPr>
          </w:p>
        </w:tc>
        <w:tc>
          <w:tcPr>
            <w:tcW w:w="5245" w:type="dxa"/>
          </w:tcPr>
          <w:p w14:paraId="1DB72C2C" w14:textId="77777777" w:rsidR="00D72F49" w:rsidRPr="002920AE" w:rsidRDefault="00D72F49" w:rsidP="00D72F49">
            <w:pPr>
              <w:tabs>
                <w:tab w:val="left" w:pos="851"/>
              </w:tabs>
              <w:spacing w:before="0" w:line="240" w:lineRule="atLeast"/>
              <w:jc w:val="right"/>
              <w:rPr>
                <w:b/>
              </w:rPr>
            </w:pPr>
          </w:p>
        </w:tc>
      </w:tr>
      <w:tr w:rsidR="00D72F49" w:rsidRPr="002920AE" w14:paraId="25A2388E" w14:textId="77777777" w:rsidTr="00D72F49">
        <w:trPr>
          <w:cantSplit/>
        </w:trPr>
        <w:tc>
          <w:tcPr>
            <w:tcW w:w="9214" w:type="dxa"/>
            <w:gridSpan w:val="2"/>
            <w:tcMar>
              <w:left w:w="0" w:type="dxa"/>
            </w:tcMar>
          </w:tcPr>
          <w:p w14:paraId="32C40936" w14:textId="3927BF8A" w:rsidR="00D72F49" w:rsidRPr="002920AE" w:rsidRDefault="00153F19" w:rsidP="00D72F49">
            <w:pPr>
              <w:pStyle w:val="Source"/>
              <w:jc w:val="left"/>
              <w:rPr>
                <w:sz w:val="34"/>
                <w:szCs w:val="34"/>
              </w:rPr>
            </w:pPr>
            <w:r w:rsidRPr="002920AE">
              <w:rPr>
                <w:rFonts w:cstheme="minorHAnsi"/>
                <w:bCs/>
                <w:color w:val="000000"/>
                <w:sz w:val="34"/>
                <w:szCs w:val="34"/>
              </w:rPr>
              <w:t>Contribution des États-Unis d'Amérique</w:t>
            </w:r>
          </w:p>
        </w:tc>
      </w:tr>
      <w:tr w:rsidR="00D72F49" w:rsidRPr="002920AE" w14:paraId="1E6444AE" w14:textId="77777777" w:rsidTr="00D72F49">
        <w:trPr>
          <w:cantSplit/>
        </w:trPr>
        <w:tc>
          <w:tcPr>
            <w:tcW w:w="9214" w:type="dxa"/>
            <w:gridSpan w:val="2"/>
            <w:tcMar>
              <w:left w:w="0" w:type="dxa"/>
            </w:tcMar>
          </w:tcPr>
          <w:p w14:paraId="5B60748E" w14:textId="6F893B45" w:rsidR="00D72F49" w:rsidRPr="002920AE" w:rsidRDefault="00153F19" w:rsidP="00D72F49">
            <w:pPr>
              <w:pStyle w:val="Subtitle"/>
              <w:framePr w:hSpace="0" w:wrap="auto" w:hAnchor="text" w:xAlign="left" w:yAlign="inline"/>
              <w:rPr>
                <w:sz w:val="32"/>
                <w:szCs w:val="32"/>
                <w:lang w:val="fr-FR"/>
              </w:rPr>
            </w:pPr>
            <w:r w:rsidRPr="002920AE">
              <w:rPr>
                <w:rFonts w:cstheme="minorHAnsi"/>
                <w:sz w:val="32"/>
                <w:szCs w:val="32"/>
                <w:lang w:val="fr-FR"/>
              </w:rPr>
              <w:t>LIEU DE LA CMR-27</w:t>
            </w:r>
          </w:p>
        </w:tc>
      </w:tr>
      <w:tr w:rsidR="00D72F49" w:rsidRPr="002920AE" w14:paraId="6CC073D2" w14:textId="77777777" w:rsidTr="00D72F49">
        <w:trPr>
          <w:cantSplit/>
        </w:trPr>
        <w:tc>
          <w:tcPr>
            <w:tcW w:w="9214" w:type="dxa"/>
            <w:gridSpan w:val="2"/>
            <w:tcBorders>
              <w:top w:val="single" w:sz="4" w:space="0" w:color="auto"/>
              <w:bottom w:val="single" w:sz="4" w:space="0" w:color="auto"/>
            </w:tcBorders>
            <w:tcMar>
              <w:left w:w="0" w:type="dxa"/>
            </w:tcMar>
          </w:tcPr>
          <w:p w14:paraId="07AB7991" w14:textId="77777777" w:rsidR="00D72F49" w:rsidRPr="002920AE" w:rsidRDefault="00F37FE5" w:rsidP="00D72F49">
            <w:pPr>
              <w:spacing w:before="160"/>
              <w:rPr>
                <w:b/>
                <w:bCs/>
                <w:sz w:val="26"/>
                <w:szCs w:val="26"/>
              </w:rPr>
            </w:pPr>
            <w:r w:rsidRPr="002920AE">
              <w:rPr>
                <w:b/>
                <w:bCs/>
                <w:sz w:val="26"/>
                <w:szCs w:val="26"/>
              </w:rPr>
              <w:t>Objet</w:t>
            </w:r>
          </w:p>
          <w:p w14:paraId="5863658C" w14:textId="04C0E92C" w:rsidR="00D72F49" w:rsidRPr="002920AE" w:rsidRDefault="00153F19" w:rsidP="00165D76">
            <w:pPr>
              <w:jc w:val="both"/>
            </w:pPr>
            <w:r w:rsidRPr="002920AE">
              <w:t xml:space="preserve">La présente contribution vise à </w:t>
            </w:r>
            <w:r w:rsidR="00736CE5">
              <w:t>reconnaître que</w:t>
            </w:r>
            <w:r w:rsidR="00736CE5" w:rsidRPr="002920AE">
              <w:t xml:space="preserve"> </w:t>
            </w:r>
            <w:r w:rsidRPr="002920AE">
              <w:t>Genève est l'autre option par défaut existante pour la tenue de la Conférence mondiale des radiocommunications de 2027 (CMR</w:t>
            </w:r>
            <w:r w:rsidR="00BE41EF">
              <w:noBreakHyphen/>
            </w:r>
            <w:r w:rsidRPr="002920AE">
              <w:t>27)</w:t>
            </w:r>
            <w:r w:rsidR="00CC0F12">
              <w:t xml:space="preserve"> et à proposer l'élaboration d'</w:t>
            </w:r>
            <w:r w:rsidR="00CC0F12" w:rsidRPr="002920AE">
              <w:t>une procédure formelle, concertée et transparente pour la soumission des candidatures en vue d'accueillir les futures conférences d</w:t>
            </w:r>
            <w:r w:rsidR="00CC0F12">
              <w:t>e l'UIT</w:t>
            </w:r>
            <w:r w:rsidRPr="002920AE">
              <w:t>.</w:t>
            </w:r>
          </w:p>
          <w:p w14:paraId="783B9CB3" w14:textId="77777777" w:rsidR="00D72F49" w:rsidRPr="002920AE" w:rsidRDefault="00D72F49" w:rsidP="00D72F49">
            <w:pPr>
              <w:spacing w:before="160"/>
              <w:rPr>
                <w:b/>
                <w:bCs/>
                <w:sz w:val="26"/>
                <w:szCs w:val="26"/>
              </w:rPr>
            </w:pPr>
            <w:r w:rsidRPr="002920AE">
              <w:rPr>
                <w:b/>
                <w:bCs/>
                <w:sz w:val="26"/>
                <w:szCs w:val="26"/>
              </w:rPr>
              <w:t>Suite à donner par le Conseil</w:t>
            </w:r>
          </w:p>
          <w:p w14:paraId="21F76E00" w14:textId="4B14EA67" w:rsidR="00D72F49" w:rsidRPr="002920AE" w:rsidRDefault="00153F19" w:rsidP="00165D76">
            <w:pPr>
              <w:jc w:val="both"/>
            </w:pPr>
            <w:r w:rsidRPr="002920AE">
              <w:t xml:space="preserve">Le Conseil est </w:t>
            </w:r>
            <w:r w:rsidRPr="00CC0F12">
              <w:rPr>
                <w:b/>
                <w:bCs/>
              </w:rPr>
              <w:t>invité</w:t>
            </w:r>
            <w:r w:rsidR="00CC0F12" w:rsidRPr="00EB7FB9">
              <w:rPr>
                <w:b/>
                <w:bCs/>
              </w:rPr>
              <w:t xml:space="preserve"> à souscrire</w:t>
            </w:r>
            <w:r w:rsidR="00CC0F12">
              <w:t xml:space="preserve"> </w:t>
            </w:r>
            <w:r w:rsidR="00CC0F12" w:rsidRPr="002920AE">
              <w:t>à la nécessité d'élaborer une procédure formelle, concertée et transparente pour la soumission des candidatures en vue d'accueillir les futures conférences de l'UIT et pour la sélection du lieu retenu parmi plusieurs candidatures</w:t>
            </w:r>
            <w:r w:rsidRPr="002920AE">
              <w:t>.</w:t>
            </w:r>
          </w:p>
          <w:p w14:paraId="00C6CDAB" w14:textId="77777777" w:rsidR="00D72F49" w:rsidRPr="002920AE" w:rsidRDefault="00D72F49" w:rsidP="00D72F49">
            <w:pPr>
              <w:spacing w:before="160"/>
              <w:rPr>
                <w:caps/>
                <w:sz w:val="22"/>
              </w:rPr>
            </w:pPr>
            <w:r w:rsidRPr="002920AE">
              <w:rPr>
                <w:sz w:val="22"/>
              </w:rPr>
              <w:t>__________________</w:t>
            </w:r>
          </w:p>
          <w:p w14:paraId="65CCC421" w14:textId="77777777" w:rsidR="00D72F49" w:rsidRPr="002920AE" w:rsidRDefault="00D72F49" w:rsidP="00D72F49">
            <w:pPr>
              <w:spacing w:before="160"/>
              <w:rPr>
                <w:b/>
                <w:bCs/>
                <w:sz w:val="26"/>
                <w:szCs w:val="26"/>
              </w:rPr>
            </w:pPr>
            <w:r w:rsidRPr="002920AE">
              <w:rPr>
                <w:b/>
                <w:bCs/>
                <w:sz w:val="26"/>
                <w:szCs w:val="26"/>
              </w:rPr>
              <w:t>Références</w:t>
            </w:r>
          </w:p>
          <w:p w14:paraId="7B8D09DE" w14:textId="36777C10" w:rsidR="00D72F49" w:rsidRPr="00BE41EF" w:rsidRDefault="00BE41EF" w:rsidP="00D72F49">
            <w:pPr>
              <w:spacing w:after="160"/>
              <w:rPr>
                <w:i/>
                <w:iCs/>
                <w:szCs w:val="24"/>
              </w:rPr>
            </w:pPr>
            <w:r w:rsidRPr="00BE41EF">
              <w:rPr>
                <w:i/>
                <w:iCs/>
              </w:rPr>
              <w:t xml:space="preserve">Document </w:t>
            </w:r>
            <w:hyperlink r:id="rId7" w:history="1">
              <w:r w:rsidR="00153F19" w:rsidRPr="00BE41EF">
                <w:rPr>
                  <w:rStyle w:val="Hyperlink"/>
                  <w:i/>
                  <w:iCs/>
                  <w:szCs w:val="24"/>
                </w:rPr>
                <w:t>C25/58</w:t>
              </w:r>
            </w:hyperlink>
            <w:r w:rsidRPr="00BE41EF">
              <w:rPr>
                <w:i/>
                <w:iCs/>
              </w:rPr>
              <w:t xml:space="preserve"> du Conseil</w:t>
            </w:r>
            <w:r>
              <w:rPr>
                <w:i/>
                <w:iCs/>
              </w:rPr>
              <w:t>.</w:t>
            </w:r>
          </w:p>
        </w:tc>
      </w:tr>
    </w:tbl>
    <w:p w14:paraId="5591FF21" w14:textId="77777777" w:rsidR="00A51849" w:rsidRPr="002920AE" w:rsidRDefault="00A51849">
      <w:pPr>
        <w:tabs>
          <w:tab w:val="clear" w:pos="567"/>
          <w:tab w:val="clear" w:pos="1134"/>
          <w:tab w:val="clear" w:pos="1701"/>
          <w:tab w:val="clear" w:pos="2268"/>
          <w:tab w:val="clear" w:pos="2835"/>
        </w:tabs>
        <w:overflowPunct/>
        <w:autoSpaceDE/>
        <w:autoSpaceDN/>
        <w:adjustRightInd/>
        <w:spacing w:before="0"/>
        <w:textAlignment w:val="auto"/>
      </w:pPr>
      <w:r w:rsidRPr="002920AE">
        <w:br w:type="page"/>
      </w:r>
    </w:p>
    <w:p w14:paraId="303EECB9" w14:textId="77777777" w:rsidR="00153F19" w:rsidRPr="002920AE" w:rsidRDefault="00153F19" w:rsidP="00153F19">
      <w:pPr>
        <w:pStyle w:val="Headingb"/>
      </w:pPr>
      <w:r w:rsidRPr="002920AE">
        <w:lastRenderedPageBreak/>
        <w:t>Rappel et discussion</w:t>
      </w:r>
    </w:p>
    <w:p w14:paraId="790C320C" w14:textId="2F10323E" w:rsidR="00153F19" w:rsidRPr="00153F19" w:rsidRDefault="00153F19" w:rsidP="00165D76">
      <w:pPr>
        <w:jc w:val="both"/>
      </w:pPr>
      <w:r w:rsidRPr="00153F19">
        <w:t>À l</w:t>
      </w:r>
      <w:r w:rsidR="00E63059" w:rsidRPr="002920AE">
        <w:t>'</w:t>
      </w:r>
      <w:r w:rsidRPr="00153F19">
        <w:t>approche de la session du Conseil de l'UIT, l</w:t>
      </w:r>
      <w:r w:rsidR="00E63059" w:rsidRPr="002920AE">
        <w:t>'</w:t>
      </w:r>
      <w:r w:rsidRPr="00153F19">
        <w:t>Union fait face à une situation inédite, dans laquelle un deuxième pays s'est proposé pour accueillir la Conférence mondiale des radiocommunications de 2027 (CMR-27). Compte tenu de l</w:t>
      </w:r>
      <w:r w:rsidR="00E63059" w:rsidRPr="002920AE">
        <w:t>'</w:t>
      </w:r>
      <w:r w:rsidRPr="00153F19">
        <w:t>importance de la CMR pour tous les membres et des travaux importants menés par l</w:t>
      </w:r>
      <w:r w:rsidR="00E63059" w:rsidRPr="002920AE">
        <w:t>'</w:t>
      </w:r>
      <w:r w:rsidRPr="00153F19">
        <w:t>UIT, il est essentiel, d'une part, que le Conseil parvienne à un résultat qui fasse consensus, afin que le choix du lieu pour tenir la</w:t>
      </w:r>
      <w:r w:rsidR="00BE41EF">
        <w:t> </w:t>
      </w:r>
      <w:r w:rsidRPr="00153F19">
        <w:t>CMR-27 puisse être appuyé par tous les États Membres, et, d'autre part, qu'il élabore à terme un processus décisionnel formel, concerté et transparent pour prendre des décisions de ce type.</w:t>
      </w:r>
    </w:p>
    <w:p w14:paraId="63E8E314" w14:textId="46B89EB2" w:rsidR="00153F19" w:rsidRPr="00153F19" w:rsidRDefault="00153F19" w:rsidP="00165D76">
      <w:pPr>
        <w:jc w:val="both"/>
      </w:pPr>
      <w:r w:rsidRPr="00153F19">
        <w:t>Genève, ville où se trouve le siège de l</w:t>
      </w:r>
      <w:r w:rsidR="00E63059" w:rsidRPr="002920AE">
        <w:t>'</w:t>
      </w:r>
      <w:r w:rsidRPr="00153F19">
        <w:t>UIT, est l'autre option par défaut existante qui ne constitue pas une nouvelle "candidature" et qui ne nécessite pas d'en soumettre une nouvelle. De nombreuses CMR ont été organisées à Genève par le passé; en outre, l</w:t>
      </w:r>
      <w:r w:rsidR="00E63059" w:rsidRPr="002920AE">
        <w:t>'</w:t>
      </w:r>
      <w:r w:rsidRPr="00153F19">
        <w:t xml:space="preserve">UIT a déjà pris des dispositions dans cette éventualité, comme indiqué dans le Document </w:t>
      </w:r>
      <w:hyperlink r:id="rId8" w:history="1">
        <w:r w:rsidRPr="00153F19">
          <w:rPr>
            <w:rStyle w:val="Hyperlink"/>
            <w:rFonts w:eastAsia="Times New Roman" w:cs="Times New Roman"/>
            <w:szCs w:val="20"/>
          </w:rPr>
          <w:t>C25/58</w:t>
        </w:r>
      </w:hyperlink>
      <w:r w:rsidRPr="00153F19">
        <w:t>. Le choix de revenir à Genève permettrait de concilier tous les intérêts.</w:t>
      </w:r>
    </w:p>
    <w:p w14:paraId="0BB5C83D" w14:textId="280B4D0D" w:rsidR="00153F19" w:rsidRPr="00153F19" w:rsidRDefault="00153F19" w:rsidP="00165D76">
      <w:pPr>
        <w:jc w:val="both"/>
      </w:pPr>
      <w:r w:rsidRPr="00153F19">
        <w:t>En résumé:</w:t>
      </w:r>
    </w:p>
    <w:p w14:paraId="57CF81BC" w14:textId="5AE2553F" w:rsidR="00153F19" w:rsidRPr="002920AE" w:rsidRDefault="00153F19" w:rsidP="00165D76">
      <w:pPr>
        <w:pStyle w:val="enumlev1"/>
        <w:jc w:val="both"/>
      </w:pPr>
      <w:r w:rsidRPr="002920AE">
        <w:t>1)</w:t>
      </w:r>
      <w:r w:rsidRPr="002920AE">
        <w:tab/>
      </w:r>
      <w:r w:rsidR="00CC0F12">
        <w:t xml:space="preserve">nous prenons note du fait que, </w:t>
      </w:r>
      <w:r w:rsidR="00736CE5">
        <w:t xml:space="preserve">faute de </w:t>
      </w:r>
      <w:r w:rsidR="00CC0F12">
        <w:t xml:space="preserve">décision </w:t>
      </w:r>
      <w:r w:rsidR="00736CE5">
        <w:t xml:space="preserve">concernant les candidatures </w:t>
      </w:r>
      <w:r w:rsidR="000A08B5">
        <w:t>présentées</w:t>
      </w:r>
      <w:r w:rsidR="00736CE5">
        <w:t xml:space="preserve"> par les États Membres, </w:t>
      </w:r>
      <w:r w:rsidR="00CC0F12">
        <w:t>Genève est le lieu par défaut pour la tenue de la CMR-27</w:t>
      </w:r>
      <w:r w:rsidRPr="002920AE">
        <w:t>; et</w:t>
      </w:r>
    </w:p>
    <w:p w14:paraId="4EB0DE44" w14:textId="7D38A4A4" w:rsidR="00153F19" w:rsidRDefault="00153F19" w:rsidP="00165D76">
      <w:pPr>
        <w:pStyle w:val="enumlev1"/>
        <w:jc w:val="both"/>
      </w:pPr>
      <w:r w:rsidRPr="002920AE">
        <w:t>2)</w:t>
      </w:r>
      <w:r w:rsidRPr="002920AE">
        <w:tab/>
      </w:r>
      <w:r w:rsidR="00CC0F12">
        <w:t xml:space="preserve">nous proposons que le Conseil </w:t>
      </w:r>
      <w:r w:rsidRPr="002920AE">
        <w:t>souscrive à la nécessité d</w:t>
      </w:r>
      <w:r w:rsidR="00E63059" w:rsidRPr="002920AE">
        <w:t>'</w:t>
      </w:r>
      <w:r w:rsidRPr="002920AE">
        <w:t>élaborer une procédure formelle, concertée et transparente pour la soumission des candidatures en vue d'accueillir les futures conférences de l</w:t>
      </w:r>
      <w:r w:rsidR="00E63059" w:rsidRPr="002920AE">
        <w:t>'</w:t>
      </w:r>
      <w:r w:rsidRPr="002920AE">
        <w:t>UIT et pour la sélection du lieu retenu parmi plusieurs candidatures, afin d</w:t>
      </w:r>
      <w:r w:rsidR="00E63059" w:rsidRPr="002920AE">
        <w:t>'</w:t>
      </w:r>
      <w:r w:rsidRPr="002920AE">
        <w:t>éviter que cette situation ne se reproduise.</w:t>
      </w:r>
    </w:p>
    <w:p w14:paraId="0E12F5CA" w14:textId="77777777" w:rsidR="00165D76" w:rsidRPr="002920AE" w:rsidRDefault="00165D76" w:rsidP="00165D76"/>
    <w:p w14:paraId="617FFCE7" w14:textId="77777777" w:rsidR="00897553" w:rsidRPr="002920AE" w:rsidRDefault="006A11AE" w:rsidP="006A11AE">
      <w:pPr>
        <w:jc w:val="center"/>
      </w:pPr>
      <w:r w:rsidRPr="002920AE">
        <w:t>______________</w:t>
      </w:r>
    </w:p>
    <w:sectPr w:rsidR="00897553" w:rsidRPr="002920AE" w:rsidSect="00D72F49">
      <w:headerReference w:type="even" r:id="rId9"/>
      <w:footerReference w:type="even" r:id="rId10"/>
      <w:footerReference w:type="default" r:id="rId11"/>
      <w:headerReference w:type="first" r:id="rId12"/>
      <w:footerReference w:type="first" r:id="rId13"/>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595F2" w14:textId="77777777" w:rsidR="00153F19" w:rsidRDefault="00153F19">
      <w:r>
        <w:separator/>
      </w:r>
    </w:p>
  </w:endnote>
  <w:endnote w:type="continuationSeparator" w:id="0">
    <w:p w14:paraId="568460CF" w14:textId="77777777" w:rsidR="00153F19" w:rsidRDefault="0015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A6394" w14:textId="77D514DE" w:rsidR="00732045" w:rsidRPr="00B86659" w:rsidRDefault="006E6B67">
    <w:pPr>
      <w:pStyle w:val="Footer"/>
      <w:rPr>
        <w:lang w:val="en-GB"/>
      </w:rPr>
    </w:pPr>
    <w:r>
      <w:fldChar w:fldCharType="begin"/>
    </w:r>
    <w:r w:rsidRPr="00B86659">
      <w:rPr>
        <w:lang w:val="en-GB"/>
      </w:rPr>
      <w:instrText xml:space="preserve"> FILENAME \p \* MERGEFORMAT </w:instrText>
    </w:r>
    <w:r>
      <w:fldChar w:fldCharType="separate"/>
    </w:r>
    <w:r w:rsidRPr="00B86659">
      <w:rPr>
        <w:lang w:val="en-GB"/>
      </w:rPr>
      <w:t>P:\FRA\gDoc\SG\C25\2501580F.docx</w:t>
    </w:r>
    <w:r>
      <w:fldChar w:fldCharType="end"/>
    </w:r>
    <w:r w:rsidR="00732045" w:rsidRPr="00B86659">
      <w:rPr>
        <w:lang w:val="en-GB"/>
      </w:rPr>
      <w:tab/>
    </w:r>
    <w:r w:rsidR="002F1B76">
      <w:fldChar w:fldCharType="begin"/>
    </w:r>
    <w:r w:rsidR="00732045">
      <w:instrText xml:space="preserve"> savedate \@ dd.MM.yy </w:instrText>
    </w:r>
    <w:r w:rsidR="002F1B76">
      <w:fldChar w:fldCharType="separate"/>
    </w:r>
    <w:r w:rsidR="00165D76">
      <w:t>25.06.25</w:t>
    </w:r>
    <w:r w:rsidR="002F1B76">
      <w:fldChar w:fldCharType="end"/>
    </w:r>
    <w:r w:rsidR="00732045" w:rsidRPr="00B86659">
      <w:rPr>
        <w:lang w:val="en-GB"/>
      </w:rPr>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4DAEB73" w14:textId="77777777" w:rsidTr="00E31DCE">
      <w:trPr>
        <w:jc w:val="center"/>
      </w:trPr>
      <w:tc>
        <w:tcPr>
          <w:tcW w:w="1803" w:type="dxa"/>
          <w:vAlign w:val="center"/>
        </w:tcPr>
        <w:p w14:paraId="782EE730" w14:textId="6882D21B" w:rsidR="00A51849" w:rsidRDefault="00153F19" w:rsidP="00A51849">
          <w:pPr>
            <w:pStyle w:val="Header"/>
            <w:jc w:val="left"/>
            <w:rPr>
              <w:noProof/>
            </w:rPr>
          </w:pPr>
          <w:r>
            <w:rPr>
              <w:noProof/>
            </w:rPr>
            <w:t>2501</w:t>
          </w:r>
          <w:r w:rsidR="006E6B67">
            <w:rPr>
              <w:noProof/>
            </w:rPr>
            <w:t>5</w:t>
          </w:r>
          <w:r>
            <w:rPr>
              <w:noProof/>
            </w:rPr>
            <w:t>8</w:t>
          </w:r>
          <w:r w:rsidR="00EB7FB9">
            <w:rPr>
              <w:noProof/>
            </w:rPr>
            <w:t>1</w:t>
          </w:r>
        </w:p>
      </w:tc>
      <w:tc>
        <w:tcPr>
          <w:tcW w:w="8261" w:type="dxa"/>
        </w:tcPr>
        <w:p w14:paraId="3A680D81" w14:textId="07DEC8F7" w:rsidR="00A51849" w:rsidRPr="00E06FD5" w:rsidRDefault="00A51849" w:rsidP="00BE41EF">
          <w:pPr>
            <w:pStyle w:val="Header"/>
            <w:tabs>
              <w:tab w:val="left" w:pos="6309"/>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153F19">
            <w:rPr>
              <w:bCs/>
            </w:rPr>
            <w:t>101</w:t>
          </w:r>
          <w:r w:rsidR="00BE41EF">
            <w:rPr>
              <w:bCs/>
            </w:rPr>
            <w:t>(Rév.1)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1D876F99"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16FF227" w14:textId="77777777" w:rsidTr="00E31DCE">
      <w:trPr>
        <w:jc w:val="center"/>
      </w:trPr>
      <w:tc>
        <w:tcPr>
          <w:tcW w:w="1803" w:type="dxa"/>
          <w:vAlign w:val="center"/>
        </w:tcPr>
        <w:p w14:paraId="1830ED42"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280ACD3A" w14:textId="29C8CD35" w:rsidR="00A51849" w:rsidRPr="00E06FD5" w:rsidRDefault="00A51849" w:rsidP="00BE41EF">
          <w:pPr>
            <w:pStyle w:val="Header"/>
            <w:tabs>
              <w:tab w:val="left" w:pos="6309"/>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153F19">
            <w:rPr>
              <w:bCs/>
            </w:rPr>
            <w:t>101</w:t>
          </w:r>
          <w:r w:rsidR="00BE41EF">
            <w:rPr>
              <w:bCs/>
            </w:rPr>
            <w:t>(Rév.1)</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7EA991F7"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FEB0A" w14:textId="77777777" w:rsidR="00153F19" w:rsidRDefault="00153F19">
      <w:r>
        <w:t>____________________</w:t>
      </w:r>
    </w:p>
  </w:footnote>
  <w:footnote w:type="continuationSeparator" w:id="0">
    <w:p w14:paraId="21263DB8" w14:textId="77777777" w:rsidR="00153F19" w:rsidRDefault="00153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1806B"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E0871ED"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328377B6" w14:textId="77777777" w:rsidTr="00D37B53">
      <w:trPr>
        <w:trHeight w:val="1104"/>
        <w:jc w:val="center"/>
      </w:trPr>
      <w:tc>
        <w:tcPr>
          <w:tcW w:w="5317" w:type="dxa"/>
          <w:vAlign w:val="center"/>
        </w:tcPr>
        <w:p w14:paraId="41BC0C41"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4512DC78" wp14:editId="7FA0BEE2">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662EF540" w14:textId="77777777" w:rsidR="00524E8D" w:rsidRDefault="00524E8D" w:rsidP="00A51849">
          <w:pPr>
            <w:pStyle w:val="Header"/>
            <w:jc w:val="right"/>
            <w:rPr>
              <w:rFonts w:ascii="Arial" w:hAnsi="Arial" w:cs="Arial"/>
              <w:b/>
              <w:bCs/>
              <w:color w:val="009CD6"/>
              <w:szCs w:val="18"/>
            </w:rPr>
          </w:pPr>
        </w:p>
      </w:tc>
    </w:tr>
  </w:tbl>
  <w:p w14:paraId="78944453"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4C7D564" wp14:editId="11524FB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9AC0D"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FE09A4"/>
    <w:multiLevelType w:val="hybridMultilevel"/>
    <w:tmpl w:val="21B47ED4"/>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7233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F19"/>
    <w:rsid w:val="00076A2C"/>
    <w:rsid w:val="000A08B5"/>
    <w:rsid w:val="000D0D0A"/>
    <w:rsid w:val="00103163"/>
    <w:rsid w:val="00106B19"/>
    <w:rsid w:val="001133EF"/>
    <w:rsid w:val="00115D93"/>
    <w:rsid w:val="001247A8"/>
    <w:rsid w:val="001370B2"/>
    <w:rsid w:val="001378C0"/>
    <w:rsid w:val="00153F19"/>
    <w:rsid w:val="00165D76"/>
    <w:rsid w:val="0018694A"/>
    <w:rsid w:val="001948BB"/>
    <w:rsid w:val="001A3287"/>
    <w:rsid w:val="001A6508"/>
    <w:rsid w:val="001D4C31"/>
    <w:rsid w:val="001E4D21"/>
    <w:rsid w:val="00207CD1"/>
    <w:rsid w:val="00226657"/>
    <w:rsid w:val="002477A2"/>
    <w:rsid w:val="00263A51"/>
    <w:rsid w:val="00267E02"/>
    <w:rsid w:val="002920AE"/>
    <w:rsid w:val="002A5D44"/>
    <w:rsid w:val="002C3F32"/>
    <w:rsid w:val="002C4E3D"/>
    <w:rsid w:val="002E0BC4"/>
    <w:rsid w:val="002F1B76"/>
    <w:rsid w:val="00333049"/>
    <w:rsid w:val="0033568E"/>
    <w:rsid w:val="00346D94"/>
    <w:rsid w:val="00355FF5"/>
    <w:rsid w:val="00361350"/>
    <w:rsid w:val="003C3FAE"/>
    <w:rsid w:val="004038CB"/>
    <w:rsid w:val="0040546F"/>
    <w:rsid w:val="004177BD"/>
    <w:rsid w:val="0042404A"/>
    <w:rsid w:val="0044618F"/>
    <w:rsid w:val="0046769A"/>
    <w:rsid w:val="00475FB3"/>
    <w:rsid w:val="004C37A9"/>
    <w:rsid w:val="004D1D50"/>
    <w:rsid w:val="004F259E"/>
    <w:rsid w:val="00511F1D"/>
    <w:rsid w:val="00520F36"/>
    <w:rsid w:val="00524E8D"/>
    <w:rsid w:val="00534E13"/>
    <w:rsid w:val="00540615"/>
    <w:rsid w:val="00540A6D"/>
    <w:rsid w:val="00566679"/>
    <w:rsid w:val="00571EEA"/>
    <w:rsid w:val="00575417"/>
    <w:rsid w:val="005768E1"/>
    <w:rsid w:val="005B1938"/>
    <w:rsid w:val="005C3890"/>
    <w:rsid w:val="005F7BFE"/>
    <w:rsid w:val="00600017"/>
    <w:rsid w:val="006235CA"/>
    <w:rsid w:val="0062366E"/>
    <w:rsid w:val="006643AB"/>
    <w:rsid w:val="006A11AE"/>
    <w:rsid w:val="006E6B67"/>
    <w:rsid w:val="006F0A53"/>
    <w:rsid w:val="007210CD"/>
    <w:rsid w:val="00732045"/>
    <w:rsid w:val="0073275D"/>
    <w:rsid w:val="007369DB"/>
    <w:rsid w:val="00736CE5"/>
    <w:rsid w:val="0077110E"/>
    <w:rsid w:val="007956C2"/>
    <w:rsid w:val="007A187E"/>
    <w:rsid w:val="007C72C2"/>
    <w:rsid w:val="007D4436"/>
    <w:rsid w:val="007F257A"/>
    <w:rsid w:val="007F3665"/>
    <w:rsid w:val="00800037"/>
    <w:rsid w:val="0082299A"/>
    <w:rsid w:val="0083391C"/>
    <w:rsid w:val="00861D73"/>
    <w:rsid w:val="00882919"/>
    <w:rsid w:val="00897553"/>
    <w:rsid w:val="008A4E87"/>
    <w:rsid w:val="008D76E6"/>
    <w:rsid w:val="0092392D"/>
    <w:rsid w:val="0093234A"/>
    <w:rsid w:val="009456D7"/>
    <w:rsid w:val="00956A78"/>
    <w:rsid w:val="009705D1"/>
    <w:rsid w:val="0097363B"/>
    <w:rsid w:val="00973F53"/>
    <w:rsid w:val="009A6BAA"/>
    <w:rsid w:val="009C307F"/>
    <w:rsid w:val="009C353C"/>
    <w:rsid w:val="009F0FB8"/>
    <w:rsid w:val="00A2113E"/>
    <w:rsid w:val="00A23A51"/>
    <w:rsid w:val="00A24607"/>
    <w:rsid w:val="00A25CD3"/>
    <w:rsid w:val="00A51849"/>
    <w:rsid w:val="00A709FE"/>
    <w:rsid w:val="00A73C60"/>
    <w:rsid w:val="00A82767"/>
    <w:rsid w:val="00AA332F"/>
    <w:rsid w:val="00AA7BBB"/>
    <w:rsid w:val="00AB64A8"/>
    <w:rsid w:val="00AC0266"/>
    <w:rsid w:val="00AD24EC"/>
    <w:rsid w:val="00AF629D"/>
    <w:rsid w:val="00B27B00"/>
    <w:rsid w:val="00B309F9"/>
    <w:rsid w:val="00B32B60"/>
    <w:rsid w:val="00B51005"/>
    <w:rsid w:val="00B61619"/>
    <w:rsid w:val="00B86659"/>
    <w:rsid w:val="00BB2940"/>
    <w:rsid w:val="00BB4545"/>
    <w:rsid w:val="00BD5873"/>
    <w:rsid w:val="00BE41EF"/>
    <w:rsid w:val="00BF4B60"/>
    <w:rsid w:val="00C049D7"/>
    <w:rsid w:val="00C04BE3"/>
    <w:rsid w:val="00C228D7"/>
    <w:rsid w:val="00C25D29"/>
    <w:rsid w:val="00C27A7C"/>
    <w:rsid w:val="00C353AC"/>
    <w:rsid w:val="00C42437"/>
    <w:rsid w:val="00CA08ED"/>
    <w:rsid w:val="00CC0F12"/>
    <w:rsid w:val="00CC6EAA"/>
    <w:rsid w:val="00CF183B"/>
    <w:rsid w:val="00D375CD"/>
    <w:rsid w:val="00D37B53"/>
    <w:rsid w:val="00D553A2"/>
    <w:rsid w:val="00D72F49"/>
    <w:rsid w:val="00D774D3"/>
    <w:rsid w:val="00D904E8"/>
    <w:rsid w:val="00DA08C3"/>
    <w:rsid w:val="00DB5A3E"/>
    <w:rsid w:val="00DC22AA"/>
    <w:rsid w:val="00DD1A99"/>
    <w:rsid w:val="00DF74DD"/>
    <w:rsid w:val="00E25AD0"/>
    <w:rsid w:val="00E4428F"/>
    <w:rsid w:val="00E47427"/>
    <w:rsid w:val="00E63059"/>
    <w:rsid w:val="00E93668"/>
    <w:rsid w:val="00E95647"/>
    <w:rsid w:val="00EB6350"/>
    <w:rsid w:val="00EB7FB9"/>
    <w:rsid w:val="00F15B57"/>
    <w:rsid w:val="00F22321"/>
    <w:rsid w:val="00F260AB"/>
    <w:rsid w:val="00F35EF4"/>
    <w:rsid w:val="00F37FE5"/>
    <w:rsid w:val="00F427DB"/>
    <w:rsid w:val="00FA5EB1"/>
    <w:rsid w:val="00FA7439"/>
    <w:rsid w:val="00FC4EC0"/>
    <w:rsid w:val="00FC6D7D"/>
    <w:rsid w:val="00FD0E8F"/>
    <w:rsid w:val="00FD122B"/>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19A9F3"/>
  <w15:docId w15:val="{D93C1575-0F18-46B2-BC31-98D2EDA5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character" w:styleId="CommentReference">
    <w:name w:val="annotation reference"/>
    <w:basedOn w:val="DefaultParagraphFont"/>
    <w:semiHidden/>
    <w:unhideWhenUsed/>
    <w:rsid w:val="00153F19"/>
    <w:rPr>
      <w:sz w:val="16"/>
      <w:szCs w:val="16"/>
    </w:rPr>
  </w:style>
  <w:style w:type="paragraph" w:styleId="CommentText">
    <w:name w:val="annotation text"/>
    <w:basedOn w:val="Normal"/>
    <w:link w:val="CommentTextChar"/>
    <w:semiHidden/>
    <w:unhideWhenUsed/>
    <w:rsid w:val="00153F19"/>
    <w:rPr>
      <w:sz w:val="20"/>
      <w:lang w:val="en-GB"/>
    </w:rPr>
  </w:style>
  <w:style w:type="character" w:customStyle="1" w:styleId="CommentTextChar">
    <w:name w:val="Comment Text Char"/>
    <w:basedOn w:val="DefaultParagraphFont"/>
    <w:link w:val="CommentText"/>
    <w:semiHidden/>
    <w:rsid w:val="00153F19"/>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s/md/25/cl/c/S25-CL-C-0058!!MSW-E.docx"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view.officeapps.live.com/op/view.aspx?src=https%3A%2F%2Fwww.itu.int%2Fdms_pub%2Fitu-s%2Fmd%2F25%2Fcl%2Fc%2FS25-CL-C-0058!!MSW-F.docx&amp;wdOrigin=BROWSELIN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5</TotalTime>
  <Pages>2</Pages>
  <Words>387</Words>
  <Characters>2086</Characters>
  <Application>Microsoft Office Word</Application>
  <DocSecurity>0</DocSecurity>
  <Lines>47</Lines>
  <Paragraphs>20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2453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Lieu de la CMR-27</dc:title>
  <dc:subject>Conseil 2025 de l'UIT</dc:subject>
  <cp:keywords>C2025, C25, Council-25</cp:keywords>
  <dc:description/>
  <cp:lastPrinted>2000-07-18T08:55:00Z</cp:lastPrinted>
  <dcterms:created xsi:type="dcterms:W3CDTF">2025-06-25T09:12:00Z</dcterms:created>
  <dcterms:modified xsi:type="dcterms:W3CDTF">2025-06-25T09:58:00Z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