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6833AC3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456CEE">
              <w:rPr>
                <w:b/>
              </w:rPr>
              <w:t>PL 3</w:t>
            </w:r>
          </w:p>
        </w:tc>
        <w:tc>
          <w:tcPr>
            <w:tcW w:w="5245" w:type="dxa"/>
          </w:tcPr>
          <w:p w14:paraId="51942B0E" w14:textId="72F14570" w:rsidR="0083178D" w:rsidRDefault="0083178D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</w:p>
          <w:p w14:paraId="6779937E" w14:textId="1211D7E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456CEE">
              <w:rPr>
                <w:b/>
              </w:rPr>
              <w:t>101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58B47458" w:rsidR="00AD3606" w:rsidRPr="00C0458D" w:rsidRDefault="001E361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456CEE">
              <w:rPr>
                <w:b/>
              </w:rPr>
              <w:t xml:space="preserve">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5547932D" w:rsidR="00AD3606" w:rsidRPr="000F7289" w:rsidRDefault="00456CE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456CEE">
              <w:t>Contribution from the United States of America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18FC95CA" w:rsidR="00AD3606" w:rsidRPr="000F7289" w:rsidRDefault="00456CEE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456CEE">
              <w:t>WRC-27 LOCATION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6D62E525" w:rsidR="00AD3606" w:rsidRPr="00C0458D" w:rsidRDefault="00456CEE" w:rsidP="00F16BAB">
            <w:r w:rsidRPr="00456CEE">
              <w:t xml:space="preserve">This contribution </w:t>
            </w:r>
            <w:r w:rsidR="0083178D">
              <w:t>recognizes that</w:t>
            </w:r>
            <w:r w:rsidRPr="00456CEE">
              <w:t xml:space="preserve"> Geneva </w:t>
            </w:r>
            <w:r w:rsidR="0083178D">
              <w:t>is</w:t>
            </w:r>
            <w:r w:rsidRPr="00456CEE">
              <w:t xml:space="preserve"> the existing default alternative location for the 2027 World Radiocommunication Conference (WRC-27)</w:t>
            </w:r>
            <w:r w:rsidR="00557C7D">
              <w:t xml:space="preserve"> and proposes the development of a formal, collaborative, and transparent bidding process for hosting future ITU conferences</w:t>
            </w:r>
            <w:r w:rsidRPr="00456CEE">
              <w:t>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FFF2D9B" w14:textId="727A14D7" w:rsidR="00722551" w:rsidRDefault="00456CEE" w:rsidP="00722551">
            <w:r w:rsidRPr="00456CEE">
              <w:t xml:space="preserve">Council is </w:t>
            </w:r>
            <w:r w:rsidRPr="00456CEE">
              <w:rPr>
                <w:b/>
                <w:bCs/>
              </w:rPr>
              <w:t>invited</w:t>
            </w:r>
            <w:r w:rsidRPr="00456CEE">
              <w:t xml:space="preserve"> </w:t>
            </w:r>
            <w:r w:rsidRPr="007535F4">
              <w:rPr>
                <w:b/>
                <w:bCs/>
              </w:rPr>
              <w:t xml:space="preserve">to </w:t>
            </w:r>
            <w:r w:rsidR="00557C7D" w:rsidRPr="007535F4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endorse</w:t>
            </w:r>
            <w:r w:rsidR="00557C7D" w:rsidRPr="00456CEE">
              <w:rPr>
                <w:rFonts w:asciiTheme="minorHAnsi" w:hAnsiTheme="minorHAnsi" w:cstheme="minorHAnsi"/>
                <w:szCs w:val="24"/>
                <w:lang w:val="en-US"/>
              </w:rPr>
              <w:t xml:space="preserve"> the need for the development of a formal, collaborative, and transparent bidding process for hosting future ITU conferences, and for selecting among multiple bids</w:t>
            </w:r>
            <w:r w:rsidR="00557C7D" w:rsidRPr="00456CEE" w:rsidDel="00557C7D">
              <w:t xml:space="preserve"> </w:t>
            </w:r>
            <w:r w:rsidRPr="00456CEE">
              <w:t>.</w:t>
            </w:r>
          </w:p>
          <w:p w14:paraId="08939791" w14:textId="77777777" w:rsidR="00C0458D" w:rsidRDefault="00C0458D">
            <w:r>
              <w:t>_______________</w:t>
            </w:r>
          </w:p>
          <w:p w14:paraId="212A584A" w14:textId="77777777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595EAB5F" w:rsidR="00AD3606" w:rsidRPr="001E361A" w:rsidRDefault="00A23F17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Council </w:t>
            </w:r>
            <w:r w:rsidR="001E361A" w:rsidRPr="001E361A">
              <w:rPr>
                <w:i/>
                <w:iCs/>
                <w:sz w:val="22"/>
                <w:szCs w:val="22"/>
              </w:rPr>
              <w:t xml:space="preserve">Document </w:t>
            </w:r>
            <w:hyperlink r:id="rId8" w:history="1">
              <w:r w:rsidR="00456CEE" w:rsidRPr="001E361A">
                <w:rPr>
                  <w:rStyle w:val="Hyperlink"/>
                  <w:i/>
                  <w:iCs/>
                  <w:sz w:val="22"/>
                  <w:szCs w:val="22"/>
                </w:rPr>
                <w:t>C25/58</w:t>
              </w:r>
            </w:hyperlink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47F56DE0" w14:textId="0DF62904" w:rsidR="00456CEE" w:rsidRPr="00456CEE" w:rsidRDefault="00456CEE" w:rsidP="00456C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b/>
          <w:bCs/>
          <w:szCs w:val="24"/>
          <w:lang w:val="en-US"/>
        </w:rPr>
      </w:pPr>
      <w:r w:rsidRPr="00456CEE">
        <w:rPr>
          <w:rFonts w:asciiTheme="minorHAnsi" w:hAnsiTheme="minorHAnsi" w:cstheme="minorHAnsi"/>
          <w:b/>
          <w:bCs/>
          <w:szCs w:val="24"/>
          <w:lang w:val="en-US"/>
        </w:rPr>
        <w:lastRenderedPageBreak/>
        <w:t xml:space="preserve">Background </w:t>
      </w:r>
      <w:r w:rsidR="001E361A">
        <w:rPr>
          <w:rFonts w:asciiTheme="minorHAnsi" w:hAnsiTheme="minorHAnsi" w:cstheme="minorHAnsi"/>
          <w:b/>
          <w:bCs/>
          <w:szCs w:val="24"/>
          <w:lang w:val="en-US"/>
        </w:rPr>
        <w:t>and</w:t>
      </w:r>
      <w:r w:rsidRPr="00456CEE">
        <w:rPr>
          <w:rFonts w:asciiTheme="minorHAnsi" w:hAnsiTheme="minorHAnsi" w:cstheme="minorHAnsi"/>
          <w:b/>
          <w:bCs/>
          <w:szCs w:val="24"/>
          <w:lang w:val="en-US"/>
        </w:rPr>
        <w:t xml:space="preserve"> </w:t>
      </w:r>
      <w:r w:rsidR="001E361A">
        <w:rPr>
          <w:rFonts w:asciiTheme="minorHAnsi" w:hAnsiTheme="minorHAnsi" w:cstheme="minorHAnsi"/>
          <w:b/>
          <w:bCs/>
          <w:szCs w:val="24"/>
          <w:lang w:val="en-US"/>
        </w:rPr>
        <w:t>d</w:t>
      </w:r>
      <w:r w:rsidRPr="00456CEE">
        <w:rPr>
          <w:rFonts w:asciiTheme="minorHAnsi" w:hAnsiTheme="minorHAnsi" w:cstheme="minorHAnsi"/>
          <w:b/>
          <w:bCs/>
          <w:szCs w:val="24"/>
          <w:lang w:val="en-US"/>
        </w:rPr>
        <w:t>iscussion</w:t>
      </w:r>
    </w:p>
    <w:p w14:paraId="60C09D84" w14:textId="0BA084D0" w:rsidR="00456CEE" w:rsidRPr="00456CEE" w:rsidRDefault="00456CEE" w:rsidP="00456CEE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456CEE">
        <w:rPr>
          <w:rStyle w:val="normaltextrun"/>
          <w:rFonts w:asciiTheme="minorHAnsi" w:hAnsiTheme="minorHAnsi" w:cstheme="minorHAnsi"/>
          <w:color w:val="000000" w:themeColor="text1"/>
        </w:rPr>
        <w:t>In the lead-up to the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ITU Council meeting</w:t>
      </w:r>
      <w:r w:rsidRPr="00456CEE">
        <w:rPr>
          <w:rStyle w:val="normaltextrun"/>
          <w:rFonts w:asciiTheme="minorHAnsi" w:hAnsiTheme="minorHAnsi" w:cstheme="minorHAnsi"/>
          <w:color w:val="000000" w:themeColor="text1"/>
        </w:rPr>
        <w:t>, the ITU faced an unprecedented situation of a second bid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56CEE">
        <w:rPr>
          <w:rStyle w:val="normaltextrun"/>
          <w:rFonts w:asciiTheme="minorHAnsi" w:hAnsiTheme="minorHAnsi" w:cstheme="minorHAnsi"/>
          <w:color w:val="000000" w:themeColor="text1"/>
        </w:rPr>
        <w:t xml:space="preserve">for hosting 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2027 World Radiocommunication Conference (WRC-27). </w:t>
      </w:r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Given the importance of the WRC to all members and the critical work of the ITU, it is essential that </w:t>
      </w:r>
      <w:r w:rsidR="001E361A">
        <w:rPr>
          <w:rStyle w:val="eop"/>
          <w:rFonts w:asciiTheme="minorHAnsi" w:hAnsiTheme="minorHAnsi" w:cstheme="minorHAnsi"/>
          <w:color w:val="000000" w:themeColor="text1"/>
        </w:rPr>
        <w:t xml:space="preserve">the </w:t>
      </w:r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Council reach a consensus outcome for the site of WRC-27 that can be supported by all Member States and, going forward, develop a formal, collaborative, and transparent decision-making process for reaching these decisions. </w:t>
      </w:r>
    </w:p>
    <w:p w14:paraId="1EC7A020" w14:textId="44F77B83" w:rsidR="00456CEE" w:rsidRPr="00456CEE" w:rsidRDefault="00456CEE" w:rsidP="00456CEE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456CEE">
        <w:rPr>
          <w:rFonts w:asciiTheme="minorHAnsi" w:hAnsiTheme="minorHAnsi" w:cstheme="minorHAnsi"/>
        </w:rPr>
        <w:t>Geneva</w:t>
      </w:r>
      <w:r w:rsidRPr="00456CEE">
        <w:rPr>
          <w:rStyle w:val="CommentReference"/>
          <w:rFonts w:asciiTheme="minorHAnsi" w:hAnsiTheme="minorHAnsi" w:cstheme="minorHAnsi"/>
          <w:sz w:val="24"/>
          <w:szCs w:val="24"/>
        </w:rPr>
        <w:t xml:space="preserve">, </w:t>
      </w:r>
      <w:r w:rsidRPr="00456CEE">
        <w:rPr>
          <w:rFonts w:asciiTheme="minorHAnsi" w:hAnsiTheme="minorHAnsi" w:cstheme="minorHAnsi"/>
        </w:rPr>
        <w:t xml:space="preserve">as the ITU Headquarters, is the existing default alternative option and does not represent or require a new “bid.” Many WRCs have traditionally been held in Geneva; moreover, the ITU has already </w:t>
      </w:r>
      <w:r w:rsidRPr="00456CEE">
        <w:rPr>
          <w:rStyle w:val="normaltextrun"/>
          <w:rFonts w:asciiTheme="minorHAnsi" w:hAnsiTheme="minorHAnsi" w:cstheme="minorHAnsi"/>
          <w:color w:val="000000"/>
        </w:rPr>
        <w:t>made arrangements for this possibility, as reported in</w:t>
      </w:r>
      <w:r w:rsidR="001E361A">
        <w:rPr>
          <w:rStyle w:val="normaltextrun"/>
          <w:rFonts w:asciiTheme="minorHAnsi" w:hAnsiTheme="minorHAnsi" w:cstheme="minorHAnsi"/>
          <w:color w:val="000000"/>
        </w:rPr>
        <w:t xml:space="preserve"> Document</w:t>
      </w:r>
      <w:r w:rsidRPr="00456CEE">
        <w:rPr>
          <w:rStyle w:val="normaltextrun"/>
          <w:rFonts w:asciiTheme="minorHAnsi" w:hAnsiTheme="minorHAnsi" w:cstheme="minorHAnsi"/>
          <w:color w:val="000000"/>
        </w:rPr>
        <w:t xml:space="preserve"> </w:t>
      </w:r>
      <w:hyperlink r:id="rId9" w:history="1">
        <w:r w:rsidRPr="00456CEE">
          <w:rPr>
            <w:rStyle w:val="Hyperlink"/>
            <w:rFonts w:asciiTheme="minorHAnsi" w:hAnsiTheme="minorHAnsi" w:cstheme="minorHAnsi"/>
          </w:rPr>
          <w:t>C25/58</w:t>
        </w:r>
      </w:hyperlink>
      <w:r w:rsidRPr="00456CEE">
        <w:rPr>
          <w:rStyle w:val="normaltextrun"/>
          <w:rFonts w:asciiTheme="minorHAnsi" w:hAnsiTheme="minorHAnsi" w:cstheme="minorHAnsi"/>
          <w:color w:val="000000"/>
        </w:rPr>
        <w:t xml:space="preserve">. </w:t>
      </w:r>
      <w:r w:rsidRPr="00456CEE">
        <w:rPr>
          <w:rFonts w:asciiTheme="minorHAnsi" w:hAnsiTheme="minorHAnsi" w:cstheme="minorHAnsi"/>
        </w:rPr>
        <w:t>A return to Geneva would be an outcome that balances all interests.</w:t>
      </w:r>
    </w:p>
    <w:p w14:paraId="686D261C" w14:textId="44C84AAA" w:rsidR="00456CEE" w:rsidRPr="00456CEE" w:rsidRDefault="00456CEE" w:rsidP="00456C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  <w:r w:rsidRPr="00456CEE">
        <w:rPr>
          <w:rFonts w:asciiTheme="minorHAnsi" w:hAnsiTheme="minorHAnsi" w:cstheme="minorHAnsi"/>
          <w:szCs w:val="24"/>
          <w:lang w:val="en-US"/>
        </w:rPr>
        <w:t>In summary:</w:t>
      </w:r>
    </w:p>
    <w:p w14:paraId="3E5BFF1A" w14:textId="7EF729AC" w:rsidR="00456CEE" w:rsidRPr="00456CEE" w:rsidRDefault="001E361A" w:rsidP="001E361A">
      <w:pPr>
        <w:pStyle w:val="enumlev1"/>
        <w:jc w:val="both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4853CE17">
        <w:rPr>
          <w:lang w:val="en-US"/>
        </w:rPr>
        <w:t xml:space="preserve">we </w:t>
      </w:r>
      <w:r w:rsidR="00557C7D" w:rsidRPr="4853CE17">
        <w:rPr>
          <w:lang w:val="en-US"/>
        </w:rPr>
        <w:t xml:space="preserve">note that </w:t>
      </w:r>
      <w:r w:rsidR="007535F4" w:rsidRPr="4853CE17">
        <w:rPr>
          <w:lang w:val="en-US"/>
        </w:rPr>
        <w:t>i</w:t>
      </w:r>
      <w:r w:rsidR="0083178D" w:rsidRPr="4853CE17">
        <w:rPr>
          <w:lang w:val="en-US"/>
        </w:rPr>
        <w:t xml:space="preserve">n the absence of </w:t>
      </w:r>
      <w:r w:rsidR="00557C7D" w:rsidRPr="4853CE17">
        <w:rPr>
          <w:lang w:val="en-US"/>
        </w:rPr>
        <w:t>a decision</w:t>
      </w:r>
      <w:r w:rsidR="0083178D" w:rsidRPr="4853CE17">
        <w:rPr>
          <w:lang w:val="en-US"/>
        </w:rPr>
        <w:t xml:space="preserve"> on the Member State bids, </w:t>
      </w:r>
      <w:r w:rsidR="00456CEE" w:rsidRPr="4853CE17">
        <w:rPr>
          <w:lang w:val="en-US"/>
        </w:rPr>
        <w:t xml:space="preserve">Geneva </w:t>
      </w:r>
      <w:r w:rsidR="00557C7D" w:rsidRPr="4853CE17">
        <w:rPr>
          <w:lang w:val="en-US"/>
        </w:rPr>
        <w:t xml:space="preserve">is </w:t>
      </w:r>
      <w:r w:rsidR="00456CEE" w:rsidRPr="4853CE17">
        <w:rPr>
          <w:lang w:val="en-US"/>
        </w:rPr>
        <w:t xml:space="preserve">the </w:t>
      </w:r>
      <w:r w:rsidR="00557C7D" w:rsidRPr="4853CE17">
        <w:rPr>
          <w:lang w:val="en-US"/>
        </w:rPr>
        <w:t xml:space="preserve">existing default </w:t>
      </w:r>
      <w:r w:rsidR="00456CEE" w:rsidRPr="4853CE17">
        <w:rPr>
          <w:lang w:val="en-US"/>
        </w:rPr>
        <w:t>location for WRC-27; and</w:t>
      </w:r>
    </w:p>
    <w:p w14:paraId="6A5656BE" w14:textId="3A692866" w:rsidR="00456CEE" w:rsidRPr="00B56EF0" w:rsidRDefault="001E361A" w:rsidP="001E361A">
      <w:pPr>
        <w:pStyle w:val="enumlev1"/>
        <w:jc w:val="both"/>
        <w:rPr>
          <w:lang w:val="en-US"/>
        </w:rPr>
      </w:pPr>
      <w:r>
        <w:rPr>
          <w:rFonts w:cstheme="minorHAnsi"/>
          <w:szCs w:val="24"/>
          <w:lang w:val="en-US"/>
        </w:rPr>
        <w:t>2</w:t>
      </w:r>
      <w:r>
        <w:rPr>
          <w:rFonts w:cstheme="minorHAnsi"/>
          <w:szCs w:val="24"/>
          <w:lang w:val="en-US"/>
        </w:rPr>
        <w:tab/>
        <w:t xml:space="preserve">we </w:t>
      </w:r>
      <w:r w:rsidR="00557C7D">
        <w:rPr>
          <w:rFonts w:cstheme="minorHAnsi"/>
          <w:szCs w:val="24"/>
          <w:lang w:val="en-US"/>
        </w:rPr>
        <w:t xml:space="preserve">propose that </w:t>
      </w:r>
      <w:r>
        <w:rPr>
          <w:rFonts w:cstheme="minorHAnsi"/>
          <w:szCs w:val="24"/>
          <w:lang w:val="en-US"/>
        </w:rPr>
        <w:t xml:space="preserve">the </w:t>
      </w:r>
      <w:r w:rsidR="00557C7D">
        <w:rPr>
          <w:rFonts w:cstheme="minorHAnsi"/>
          <w:szCs w:val="24"/>
          <w:lang w:val="en-US"/>
        </w:rPr>
        <w:t>Council e</w:t>
      </w:r>
      <w:r w:rsidR="00456CEE" w:rsidRPr="00456CEE">
        <w:rPr>
          <w:rFonts w:cstheme="minorHAnsi"/>
          <w:szCs w:val="24"/>
          <w:lang w:val="en-US"/>
        </w:rPr>
        <w:t>ndorse the need for the development of a formal, collaborative, and transparent bidding process for hosting future ITU conferences, and for selecting among multiple bids, to prevent this situation moving forward.</w:t>
      </w:r>
    </w:p>
    <w:p w14:paraId="35C6D0A5" w14:textId="77777777" w:rsidR="007A3FCD" w:rsidRPr="00C0458D" w:rsidRDefault="007A3FCD" w:rsidP="00456CEE">
      <w:pPr>
        <w:spacing w:before="480"/>
        <w:jc w:val="center"/>
      </w:pPr>
      <w:r>
        <w:t>______________</w:t>
      </w:r>
    </w:p>
    <w:sectPr w:rsidR="007A3FCD" w:rsidRPr="00C0458D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F967" w14:textId="77777777" w:rsidR="005E63EF" w:rsidRDefault="005E63EF">
      <w:r>
        <w:separator/>
      </w:r>
    </w:p>
  </w:endnote>
  <w:endnote w:type="continuationSeparator" w:id="0">
    <w:p w14:paraId="3BB930C9" w14:textId="77777777" w:rsidR="005E63EF" w:rsidRDefault="005E63EF">
      <w:r>
        <w:continuationSeparator/>
      </w:r>
    </w:p>
  </w:endnote>
  <w:endnote w:type="continuationNotice" w:id="1">
    <w:p w14:paraId="474293AA" w14:textId="77777777" w:rsidR="005E63EF" w:rsidRDefault="005E63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32D72F1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270A5C58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6CEE">
            <w:rPr>
              <w:bCs/>
            </w:rPr>
            <w:t>101</w:t>
          </w:r>
          <w:r w:rsidR="001E361A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524B748A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1C42B63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6CEE">
            <w:rPr>
              <w:bCs/>
            </w:rPr>
            <w:t>101</w:t>
          </w:r>
          <w:r w:rsidR="001E361A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706B" w14:textId="77777777" w:rsidR="005E63EF" w:rsidRDefault="005E63EF">
      <w:r>
        <w:t>____________________</w:t>
      </w:r>
    </w:p>
  </w:footnote>
  <w:footnote w:type="continuationSeparator" w:id="0">
    <w:p w14:paraId="00ACC57D" w14:textId="77777777" w:rsidR="005E63EF" w:rsidRDefault="005E63EF">
      <w:r>
        <w:continuationSeparator/>
      </w:r>
    </w:p>
  </w:footnote>
  <w:footnote w:type="continuationNotice" w:id="1">
    <w:p w14:paraId="2DEED132" w14:textId="77777777" w:rsidR="005E63EF" w:rsidRDefault="005E63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53B94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723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6E85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0A21"/>
    <w:rsid w:val="001B51DD"/>
    <w:rsid w:val="001C628E"/>
    <w:rsid w:val="001E0F7B"/>
    <w:rsid w:val="001E361A"/>
    <w:rsid w:val="001E64C3"/>
    <w:rsid w:val="001F5569"/>
    <w:rsid w:val="002119FD"/>
    <w:rsid w:val="002130E0"/>
    <w:rsid w:val="00221F46"/>
    <w:rsid w:val="00255C37"/>
    <w:rsid w:val="00264425"/>
    <w:rsid w:val="00265875"/>
    <w:rsid w:val="00270E31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56CEE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57C7D"/>
    <w:rsid w:val="00564FBC"/>
    <w:rsid w:val="005800BC"/>
    <w:rsid w:val="00582442"/>
    <w:rsid w:val="005C3648"/>
    <w:rsid w:val="005E63EF"/>
    <w:rsid w:val="005F3269"/>
    <w:rsid w:val="00623AE3"/>
    <w:rsid w:val="00630C4D"/>
    <w:rsid w:val="006405B9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535F4"/>
    <w:rsid w:val="0077110E"/>
    <w:rsid w:val="00793188"/>
    <w:rsid w:val="00794D34"/>
    <w:rsid w:val="007A3FCD"/>
    <w:rsid w:val="007B19CF"/>
    <w:rsid w:val="007D01AF"/>
    <w:rsid w:val="00813E5E"/>
    <w:rsid w:val="00820009"/>
    <w:rsid w:val="0083178D"/>
    <w:rsid w:val="0083581B"/>
    <w:rsid w:val="00863874"/>
    <w:rsid w:val="00864AFF"/>
    <w:rsid w:val="00865925"/>
    <w:rsid w:val="008874AE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3C23"/>
    <w:rsid w:val="00A23F17"/>
    <w:rsid w:val="00A27F92"/>
    <w:rsid w:val="00A32257"/>
    <w:rsid w:val="00A36D20"/>
    <w:rsid w:val="00A514A4"/>
    <w:rsid w:val="00A55622"/>
    <w:rsid w:val="00A83502"/>
    <w:rsid w:val="00A94BAB"/>
    <w:rsid w:val="00AA225A"/>
    <w:rsid w:val="00AD15B3"/>
    <w:rsid w:val="00AD3606"/>
    <w:rsid w:val="00AD4A3D"/>
    <w:rsid w:val="00AD677D"/>
    <w:rsid w:val="00AF629D"/>
    <w:rsid w:val="00AF6E49"/>
    <w:rsid w:val="00B04A67"/>
    <w:rsid w:val="00B0583C"/>
    <w:rsid w:val="00B277FF"/>
    <w:rsid w:val="00B40A81"/>
    <w:rsid w:val="00B44910"/>
    <w:rsid w:val="00B506B7"/>
    <w:rsid w:val="00B61DC3"/>
    <w:rsid w:val="00B72267"/>
    <w:rsid w:val="00B76EB6"/>
    <w:rsid w:val="00B7737B"/>
    <w:rsid w:val="00B824C8"/>
    <w:rsid w:val="00B84B9D"/>
    <w:rsid w:val="00B9131F"/>
    <w:rsid w:val="00B97AF6"/>
    <w:rsid w:val="00BB0646"/>
    <w:rsid w:val="00BB17A4"/>
    <w:rsid w:val="00BC251A"/>
    <w:rsid w:val="00BD032B"/>
    <w:rsid w:val="00BE01C6"/>
    <w:rsid w:val="00BE2640"/>
    <w:rsid w:val="00BE6685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2229"/>
    <w:rsid w:val="00CE433C"/>
    <w:rsid w:val="00CF0161"/>
    <w:rsid w:val="00CF33F3"/>
    <w:rsid w:val="00CF4A2B"/>
    <w:rsid w:val="00D024CA"/>
    <w:rsid w:val="00D06183"/>
    <w:rsid w:val="00D22C42"/>
    <w:rsid w:val="00D65041"/>
    <w:rsid w:val="00DA267E"/>
    <w:rsid w:val="00DB1936"/>
    <w:rsid w:val="00DB384B"/>
    <w:rsid w:val="00DD11ED"/>
    <w:rsid w:val="00DF0189"/>
    <w:rsid w:val="00DF26C9"/>
    <w:rsid w:val="00E06FD5"/>
    <w:rsid w:val="00E10E80"/>
    <w:rsid w:val="00E124F0"/>
    <w:rsid w:val="00E2123B"/>
    <w:rsid w:val="00E227F3"/>
    <w:rsid w:val="00E545C6"/>
    <w:rsid w:val="00E60F04"/>
    <w:rsid w:val="00E65B24"/>
    <w:rsid w:val="00E72C09"/>
    <w:rsid w:val="00E854E4"/>
    <w:rsid w:val="00E86DBF"/>
    <w:rsid w:val="00E969AF"/>
    <w:rsid w:val="00EB0D6F"/>
    <w:rsid w:val="00EB2232"/>
    <w:rsid w:val="00EC5337"/>
    <w:rsid w:val="00ED4AE6"/>
    <w:rsid w:val="00EE49E8"/>
    <w:rsid w:val="00EF43F2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C5DBD"/>
    <w:rsid w:val="00FE4077"/>
    <w:rsid w:val="00FE500D"/>
    <w:rsid w:val="00FE77D2"/>
    <w:rsid w:val="00FF26C9"/>
    <w:rsid w:val="00FF39B1"/>
    <w:rsid w:val="3146925F"/>
    <w:rsid w:val="4853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C0405702-7A46-454B-BA1C-3C420C30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paragraph">
    <w:name w:val="paragraph"/>
    <w:basedOn w:val="Normal"/>
    <w:rsid w:val="00456C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456CEE"/>
  </w:style>
  <w:style w:type="character" w:customStyle="1" w:styleId="eop">
    <w:name w:val="eop"/>
    <w:basedOn w:val="DefaultParagraphFont"/>
    <w:rsid w:val="00456CEE"/>
  </w:style>
  <w:style w:type="character" w:styleId="CommentReference">
    <w:name w:val="annotation reference"/>
    <w:basedOn w:val="DefaultParagraphFont"/>
    <w:semiHidden/>
    <w:unhideWhenUsed/>
    <w:rsid w:val="00456CE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56CEE"/>
    <w:pPr>
      <w:ind w:left="720"/>
      <w:contextualSpacing/>
    </w:pPr>
  </w:style>
  <w:style w:type="paragraph" w:styleId="Revision">
    <w:name w:val="Revision"/>
    <w:hidden/>
    <w:uiPriority w:val="99"/>
    <w:semiHidden/>
    <w:rsid w:val="0083178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s/md/25/cl/c/S25-CL-C-0058!!MSW-E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1847</Characters>
  <Application>Microsoft Office Word</Application>
  <DocSecurity>0</DocSecurity>
  <Lines>35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LRT</cp:lastModifiedBy>
  <cp:revision>4</cp:revision>
  <dcterms:created xsi:type="dcterms:W3CDTF">2025-06-25T08:41:00Z</dcterms:created>
  <dcterms:modified xsi:type="dcterms:W3CDTF">2025-06-25T08:45:00Z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2025-06-25T07:46:22Z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f01b1b08-1d2d-4446-8424-6aa028e39ff2</vt:lpwstr>
  </property>
  <property fmtid="{D5CDD505-2E9C-101B-9397-08002B2CF9AE}" pid="8" name="MSIP_Label_1665d9ee-429a-4d5f-97cc-cfb56e044a6e_ContentBits">
    <vt:lpwstr>0</vt:lpwstr>
  </property>
  <property fmtid="{D5CDD505-2E9C-101B-9397-08002B2CF9AE}" pid="9" name="MSIP_Label_1665d9ee-429a-4d5f-97cc-cfb56e044a6e_Tag">
    <vt:lpwstr>10, 0, 1, 1</vt:lpwstr>
  </property>
  <property fmtid="{D5CDD505-2E9C-101B-9397-08002B2CF9AE}" pid="10" name="GrammarlyDocumentId">
    <vt:lpwstr>3d2ee5fb-e92f-4e64-83d4-b0b35ec99f99</vt:lpwstr>
  </property>
</Properties>
</file>