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2EFB60A3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D8AE35C" w14:textId="0A357BFF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 w:rsidR="002072AA" w:rsidRPr="002072AA">
              <w:rPr>
                <w:rFonts w:cstheme="minorHAnsi"/>
                <w:b/>
                <w:bCs/>
              </w:rPr>
              <w:t>PL 2</w:t>
            </w:r>
          </w:p>
        </w:tc>
        <w:tc>
          <w:tcPr>
            <w:tcW w:w="5245" w:type="dxa"/>
          </w:tcPr>
          <w:p w14:paraId="64410F78" w14:textId="740559FB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proofErr w:type="spellStart"/>
            <w:r w:rsidR="002072AA" w:rsidRPr="002072AA">
              <w:rPr>
                <w:b/>
              </w:rPr>
              <w:t>C25</w:t>
            </w:r>
            <w:proofErr w:type="spellEnd"/>
            <w:r w:rsidR="002072AA" w:rsidRPr="002072AA">
              <w:rPr>
                <w:b/>
              </w:rPr>
              <w:t>/97-</w:t>
            </w:r>
            <w:r w:rsidRPr="00E24D59">
              <w:rPr>
                <w:b/>
                <w:lang w:val="fr-CH"/>
              </w:rPr>
              <w:t>C</w:t>
            </w:r>
          </w:p>
        </w:tc>
      </w:tr>
      <w:tr w:rsidR="00E24D59" w:rsidRPr="00813E5E" w14:paraId="22728F44" w14:textId="77777777" w:rsidTr="00E31DCE">
        <w:trPr>
          <w:cantSplit/>
        </w:trPr>
        <w:tc>
          <w:tcPr>
            <w:tcW w:w="3969" w:type="dxa"/>
            <w:vMerge/>
          </w:tcPr>
          <w:p w14:paraId="7CB71238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642F9B7" w14:textId="2B2248B0" w:rsidR="00E24D59" w:rsidRPr="00E85629" w:rsidRDefault="002072AA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2025</w:t>
            </w:r>
            <w:r>
              <w:rPr>
                <w:rFonts w:hint="eastAsia"/>
                <w:b/>
                <w:lang w:eastAsia="zh-CN"/>
              </w:rPr>
              <w:t>年</w:t>
            </w:r>
            <w:r>
              <w:rPr>
                <w:rFonts w:hint="eastAsia"/>
                <w:b/>
                <w:lang w:eastAsia="zh-CN"/>
              </w:rPr>
              <w:t>6</w:t>
            </w:r>
            <w:r>
              <w:rPr>
                <w:rFonts w:hint="eastAsia"/>
                <w:b/>
                <w:lang w:eastAsia="zh-CN"/>
              </w:rPr>
              <w:t>月</w:t>
            </w:r>
            <w:r>
              <w:rPr>
                <w:rFonts w:hint="eastAsia"/>
                <w:b/>
                <w:lang w:eastAsia="zh-CN"/>
              </w:rPr>
              <w:t>3</w:t>
            </w:r>
            <w:r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4E10BCF9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1FEED682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28A7F28C" w14:textId="3D48CBA9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</w:t>
            </w:r>
            <w:proofErr w:type="spellEnd"/>
            <w:r w:rsidRPr="00E24D59">
              <w:rPr>
                <w:rFonts w:cstheme="minorHAnsi"/>
                <w:b/>
                <w:bCs/>
                <w:lang w:val="ru-RU"/>
              </w:rPr>
              <w:t>：</w:t>
            </w:r>
            <w:r w:rsidR="002072AA">
              <w:rPr>
                <w:rFonts w:cstheme="minorHAnsi" w:hint="eastAsia"/>
                <w:b/>
                <w:bCs/>
                <w:lang w:val="ru-RU" w:eastAsia="zh-CN"/>
              </w:rPr>
              <w:t>英文</w:t>
            </w:r>
          </w:p>
        </w:tc>
      </w:tr>
      <w:tr w:rsidR="00E24D59" w:rsidRPr="00813E5E" w14:paraId="372A9895" w14:textId="77777777" w:rsidTr="00E31DCE">
        <w:trPr>
          <w:cantSplit/>
          <w:trHeight w:val="23"/>
        </w:trPr>
        <w:tc>
          <w:tcPr>
            <w:tcW w:w="3969" w:type="dxa"/>
          </w:tcPr>
          <w:p w14:paraId="732E8DAC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BFDEAEE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5AEEC5A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82C6A16" w14:textId="0FA8B58B" w:rsidR="00E24D59" w:rsidRPr="00E24D59" w:rsidRDefault="0050676B" w:rsidP="00DA0E66">
            <w:pPr>
              <w:pStyle w:val="Source"/>
              <w:spacing w:before="840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 w:rsidRPr="0050676B">
              <w:rPr>
                <w:rFonts w:cstheme="minorHAnsi" w:hint="eastAsia"/>
                <w:sz w:val="34"/>
                <w:szCs w:val="34"/>
                <w:lang w:eastAsia="zh-CN"/>
              </w:rPr>
              <w:t>南非</w:t>
            </w:r>
            <w:r>
              <w:rPr>
                <w:rFonts w:cstheme="minorHAnsi" w:hint="eastAsia"/>
                <w:sz w:val="34"/>
                <w:szCs w:val="34"/>
                <w:lang w:eastAsia="zh-CN"/>
              </w:rPr>
              <w:t>（</w:t>
            </w:r>
            <w:r w:rsidRPr="0050676B">
              <w:rPr>
                <w:rFonts w:cstheme="minorHAnsi" w:hint="eastAsia"/>
                <w:sz w:val="34"/>
                <w:szCs w:val="34"/>
                <w:lang w:eastAsia="zh-CN"/>
              </w:rPr>
              <w:t>共和国</w:t>
            </w:r>
            <w:r>
              <w:rPr>
                <w:rFonts w:cstheme="minorHAnsi" w:hint="eastAsia"/>
                <w:sz w:val="34"/>
                <w:szCs w:val="34"/>
                <w:lang w:eastAsia="zh-CN"/>
              </w:rPr>
              <w:t>）</w:t>
            </w:r>
            <w:r w:rsidR="00DC3CC4" w:rsidRPr="00DC3CC4">
              <w:rPr>
                <w:rFonts w:cstheme="minorHAnsi" w:hint="eastAsia"/>
                <w:sz w:val="34"/>
                <w:szCs w:val="34"/>
                <w:lang w:eastAsia="zh-CN"/>
              </w:rPr>
              <w:t>的文稿</w:t>
            </w:r>
          </w:p>
        </w:tc>
      </w:tr>
      <w:tr w:rsidR="00E24D59" w:rsidRPr="00813E5E" w14:paraId="3F851478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52174A8" w14:textId="222E05B8" w:rsidR="00E24D59" w:rsidRPr="00477D57" w:rsidRDefault="00DC3CC4" w:rsidP="00E31DCE">
            <w:pPr>
              <w:pStyle w:val="Subtitle"/>
              <w:framePr w:hSpace="0" w:wrap="auto" w:hAnchor="text" w:xAlign="left" w:yAlign="inline"/>
              <w:rPr>
                <w:rFonts w:eastAsia="SimSun"/>
                <w:lang w:eastAsia="zh-CN"/>
              </w:rPr>
            </w:pPr>
            <w:bookmarkStart w:id="6" w:name="dtitle1" w:colFirst="0" w:colLast="0"/>
            <w:bookmarkEnd w:id="5"/>
            <w:r w:rsidRPr="00DC3CC4">
              <w:rPr>
                <w:rFonts w:eastAsia="SimSun" w:hint="eastAsia"/>
                <w:lang w:eastAsia="zh-CN"/>
              </w:rPr>
              <w:t>南非</w:t>
            </w:r>
            <w:proofErr w:type="spellStart"/>
            <w:r w:rsidR="0050676B" w:rsidRPr="002072AA">
              <w:rPr>
                <w:rFonts w:eastAsia="SimSun"/>
                <w:lang w:eastAsia="zh-CN"/>
              </w:rPr>
              <w:t>G20</w:t>
            </w:r>
            <w:proofErr w:type="spellEnd"/>
            <w:r w:rsidRPr="00DC3CC4">
              <w:rPr>
                <w:rFonts w:eastAsia="SimSun" w:hint="eastAsia"/>
                <w:lang w:eastAsia="zh-CN"/>
              </w:rPr>
              <w:t>数字经济工作组</w:t>
            </w:r>
          </w:p>
        </w:tc>
      </w:tr>
      <w:tr w:rsidR="00E24D59" w:rsidRPr="00813E5E" w14:paraId="60C74564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F6F0559" w14:textId="1DD28892" w:rsidR="003F086E" w:rsidRPr="00477D57" w:rsidRDefault="003F086E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b/>
                <w:bCs/>
                <w:lang w:eastAsia="zh-CN"/>
              </w:rPr>
              <w:t>目的</w:t>
            </w:r>
          </w:p>
          <w:p w14:paraId="112D2BA9" w14:textId="559A2770" w:rsidR="003F086E" w:rsidRPr="002072AA" w:rsidRDefault="00DC3CC4" w:rsidP="00D62844">
            <w:pPr>
              <w:ind w:firstLineChars="200" w:firstLine="480"/>
              <w:rPr>
                <w:rFonts w:eastAsiaTheme="majorEastAsia" w:cs="Calibri"/>
                <w:lang w:eastAsia="zh-CN"/>
              </w:rPr>
            </w:pPr>
            <w:r w:rsidRPr="00DC3CC4">
              <w:rPr>
                <w:rFonts w:eastAsiaTheme="majorEastAsia" w:cs="Calibri" w:hint="eastAsia"/>
                <w:lang w:eastAsia="zh-CN"/>
              </w:rPr>
              <w:t>本文件</w:t>
            </w:r>
            <w:r w:rsidR="008730D9">
              <w:rPr>
                <w:rFonts w:eastAsiaTheme="majorEastAsia" w:cs="Calibri" w:hint="eastAsia"/>
                <w:lang w:eastAsia="zh-CN"/>
              </w:rPr>
              <w:t>介绍</w:t>
            </w:r>
            <w:r w:rsidRPr="00DC3CC4">
              <w:rPr>
                <w:rFonts w:eastAsiaTheme="majorEastAsia" w:cs="Calibri" w:hint="eastAsia"/>
                <w:lang w:eastAsia="zh-CN"/>
              </w:rPr>
              <w:t>了南非</w:t>
            </w:r>
            <w:proofErr w:type="spellStart"/>
            <w:r w:rsidR="0050676B" w:rsidRPr="002072AA">
              <w:rPr>
                <w:rFonts w:eastAsiaTheme="majorEastAsia" w:cs="Calibri"/>
                <w:lang w:eastAsia="zh-CN"/>
              </w:rPr>
              <w:t>G20</w:t>
            </w:r>
            <w:proofErr w:type="spellEnd"/>
            <w:r w:rsidRPr="00DC3CC4">
              <w:rPr>
                <w:rFonts w:eastAsiaTheme="majorEastAsia" w:cs="Calibri" w:hint="eastAsia"/>
                <w:lang w:eastAsia="zh-CN"/>
              </w:rPr>
              <w:t>数字经济工作组</w:t>
            </w:r>
            <w:r w:rsidR="0050676B">
              <w:rPr>
                <w:rFonts w:eastAsiaTheme="majorEastAsia" w:cs="Calibri" w:hint="eastAsia"/>
                <w:lang w:eastAsia="zh-CN"/>
              </w:rPr>
              <w:t>。</w:t>
            </w:r>
          </w:p>
          <w:p w14:paraId="0CF09D7B" w14:textId="77777777" w:rsidR="003F086E" w:rsidRPr="00477D57" w:rsidRDefault="003F086E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b/>
                <w:bCs/>
                <w:lang w:eastAsia="zh-CN"/>
              </w:rPr>
              <w:t>理事会需采取的行动</w:t>
            </w:r>
          </w:p>
          <w:p w14:paraId="05D63C2C" w14:textId="4CC66087" w:rsidR="003F086E" w:rsidRPr="002072AA" w:rsidRDefault="00DC3CC4" w:rsidP="00D62844">
            <w:pPr>
              <w:ind w:firstLineChars="200" w:firstLine="480"/>
              <w:rPr>
                <w:rFonts w:eastAsiaTheme="majorEastAsia" w:cs="Calibri"/>
                <w:lang w:eastAsia="zh-CN"/>
              </w:rPr>
            </w:pPr>
            <w:r w:rsidRPr="00DC3CC4">
              <w:rPr>
                <w:rFonts w:eastAsiaTheme="majorEastAsia" w:cs="Calibri" w:hint="eastAsia"/>
                <w:lang w:eastAsia="zh-CN"/>
              </w:rPr>
              <w:t>请理事会将本</w:t>
            </w:r>
            <w:r w:rsidR="0050676B">
              <w:rPr>
                <w:rFonts w:eastAsiaTheme="majorEastAsia" w:cs="Calibri" w:hint="eastAsia"/>
                <w:lang w:eastAsia="zh-CN"/>
              </w:rPr>
              <w:t>文件</w:t>
            </w:r>
            <w:r w:rsidRPr="0050676B">
              <w:rPr>
                <w:rFonts w:eastAsiaTheme="majorEastAsia" w:cs="Calibri" w:hint="eastAsia"/>
                <w:b/>
                <w:bCs/>
                <w:lang w:eastAsia="zh-CN"/>
              </w:rPr>
              <w:t>记录在案</w:t>
            </w:r>
            <w:r w:rsidR="0050676B">
              <w:rPr>
                <w:rFonts w:eastAsiaTheme="majorEastAsia" w:cs="Calibri" w:hint="eastAsia"/>
                <w:lang w:eastAsia="zh-CN"/>
              </w:rPr>
              <w:t>。</w:t>
            </w:r>
          </w:p>
          <w:p w14:paraId="7DDF59B8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7C81F24F" w14:textId="77777777" w:rsidR="00E24D59" w:rsidRPr="00477D57" w:rsidRDefault="00E24D59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rFonts w:hint="eastAsia"/>
                <w:b/>
                <w:bCs/>
                <w:lang w:eastAsia="zh-CN"/>
              </w:rPr>
              <w:t>参考文件</w:t>
            </w:r>
          </w:p>
          <w:p w14:paraId="2039B451" w14:textId="727EA9BE" w:rsidR="00E24D59" w:rsidRPr="002E03D1" w:rsidRDefault="00DC3CC4" w:rsidP="00D62844">
            <w:pPr>
              <w:spacing w:after="120"/>
              <w:ind w:firstLineChars="200" w:firstLine="440"/>
              <w:rPr>
                <w:rFonts w:eastAsiaTheme="majorEastAsia" w:cs="Calibri"/>
                <w:sz w:val="22"/>
                <w:szCs w:val="22"/>
                <w:lang w:eastAsia="zh-CN"/>
              </w:rPr>
            </w:pPr>
            <w:r w:rsidRPr="002E03D1">
              <w:rPr>
                <w:rFonts w:ascii="STKaiti" w:eastAsia="STKaiti" w:hAnsi="STKaiti" w:hint="eastAsia"/>
                <w:sz w:val="22"/>
                <w:szCs w:val="22"/>
                <w:lang w:eastAsia="zh-CN"/>
              </w:rPr>
              <w:t>理事会</w:t>
            </w:r>
            <w:hyperlink r:id="rId8" w:history="1">
              <w:proofErr w:type="spellStart"/>
              <w:r w:rsidR="0050676B" w:rsidRPr="002E03D1">
                <w:rPr>
                  <w:rStyle w:val="Hyperlink"/>
                  <w:rFonts w:eastAsiaTheme="majorEastAsia" w:cs="Calibri"/>
                  <w:noProof w:val="0"/>
                  <w:sz w:val="22"/>
                  <w:szCs w:val="22"/>
                  <w:lang w:eastAsia="zh-CN"/>
                </w:rPr>
                <w:t>C25</w:t>
              </w:r>
              <w:proofErr w:type="spellEnd"/>
              <w:r w:rsidR="0050676B" w:rsidRPr="002E03D1">
                <w:rPr>
                  <w:rStyle w:val="Hyperlink"/>
                  <w:rFonts w:eastAsiaTheme="majorEastAsia" w:cs="Calibri"/>
                  <w:noProof w:val="0"/>
                  <w:sz w:val="22"/>
                  <w:szCs w:val="22"/>
                  <w:lang w:eastAsia="zh-CN"/>
                </w:rPr>
                <w:t>/70</w:t>
              </w:r>
            </w:hyperlink>
            <w:r w:rsidRPr="002E03D1">
              <w:rPr>
                <w:rFonts w:ascii="STKaiti" w:eastAsia="STKaiti" w:hAnsi="STKaiti" w:hint="eastAsia"/>
                <w:sz w:val="22"/>
                <w:szCs w:val="22"/>
                <w:lang w:eastAsia="zh-CN"/>
              </w:rPr>
              <w:t>号文件</w:t>
            </w:r>
          </w:p>
        </w:tc>
      </w:tr>
      <w:bookmarkEnd w:id="2"/>
      <w:bookmarkEnd w:id="6"/>
    </w:tbl>
    <w:p w14:paraId="57BDEF7C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2C993FF0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7C7E7A6C" w14:textId="588CA5C4" w:rsidR="002072AA" w:rsidRPr="002072AA" w:rsidRDefault="00DC3CC4" w:rsidP="002E03D1">
      <w:pPr>
        <w:pStyle w:val="Headingb"/>
        <w:rPr>
          <w:lang w:eastAsia="zh-CN"/>
        </w:rPr>
      </w:pPr>
      <w:r w:rsidRPr="00DC3CC4">
        <w:rPr>
          <w:rFonts w:hint="eastAsia"/>
          <w:lang w:eastAsia="zh-CN"/>
        </w:rPr>
        <w:lastRenderedPageBreak/>
        <w:t>背景</w:t>
      </w:r>
    </w:p>
    <w:p w14:paraId="1B2B6EC8" w14:textId="6A586F4A" w:rsidR="002072AA" w:rsidRPr="002072AA" w:rsidRDefault="00DC3CC4" w:rsidP="002E03D1">
      <w:pPr>
        <w:ind w:firstLineChars="200" w:firstLine="480"/>
        <w:rPr>
          <w:lang w:eastAsia="zh-CN"/>
        </w:rPr>
      </w:pPr>
      <w:r w:rsidRPr="00DC3CC4">
        <w:rPr>
          <w:rFonts w:hint="eastAsia"/>
          <w:lang w:eastAsia="zh-CN"/>
        </w:rPr>
        <w:t>南非</w:t>
      </w:r>
      <w:r w:rsidR="0050676B">
        <w:rPr>
          <w:rFonts w:hint="eastAsia"/>
          <w:lang w:eastAsia="zh-CN"/>
        </w:rPr>
        <w:t>关于</w:t>
      </w:r>
      <w:proofErr w:type="spellStart"/>
      <w:r w:rsidR="0050676B" w:rsidRPr="002072AA">
        <w:rPr>
          <w:lang w:eastAsia="zh-CN"/>
        </w:rPr>
        <w:t>G20</w:t>
      </w:r>
      <w:proofErr w:type="spellEnd"/>
      <w:r w:rsidRPr="00DC3CC4">
        <w:rPr>
          <w:rFonts w:hint="eastAsia"/>
          <w:lang w:eastAsia="zh-CN"/>
        </w:rPr>
        <w:t>数字经济工作组</w:t>
      </w:r>
      <w:r w:rsidR="0050676B">
        <w:rPr>
          <w:rFonts w:hint="eastAsia"/>
          <w:lang w:eastAsia="zh-CN"/>
        </w:rPr>
        <w:t>的</w:t>
      </w:r>
      <w:r w:rsidRPr="00DC3CC4">
        <w:rPr>
          <w:rFonts w:hint="eastAsia"/>
          <w:lang w:eastAsia="zh-CN"/>
        </w:rPr>
        <w:t>提案反映了</w:t>
      </w:r>
      <w:proofErr w:type="spellStart"/>
      <w:r w:rsidR="008A4092" w:rsidRPr="002072AA">
        <w:rPr>
          <w:lang w:eastAsia="zh-CN"/>
        </w:rPr>
        <w:t>G20</w:t>
      </w:r>
      <w:proofErr w:type="spellEnd"/>
      <w:r w:rsidRPr="00DC3CC4">
        <w:rPr>
          <w:rFonts w:hint="eastAsia"/>
          <w:lang w:eastAsia="zh-CN"/>
        </w:rPr>
        <w:t>的总体主题</w:t>
      </w:r>
      <w:r w:rsidR="008A4092">
        <w:rPr>
          <w:rFonts w:hint="eastAsia"/>
          <w:lang w:eastAsia="zh-CN"/>
        </w:rPr>
        <w:t>，</w:t>
      </w:r>
      <w:r w:rsidRPr="00DC3CC4">
        <w:rPr>
          <w:rFonts w:hint="eastAsia"/>
          <w:lang w:eastAsia="zh-CN"/>
        </w:rPr>
        <w:t>即</w:t>
      </w:r>
      <w:r w:rsidR="008A4092">
        <w:rPr>
          <w:rFonts w:hint="eastAsia"/>
          <w:lang w:eastAsia="zh-CN"/>
        </w:rPr>
        <w:t>“</w:t>
      </w:r>
      <w:r w:rsidR="008A4092" w:rsidRPr="008A4092">
        <w:rPr>
          <w:rFonts w:hint="eastAsia"/>
          <w:lang w:eastAsia="zh-CN"/>
        </w:rPr>
        <w:t>团结</w:t>
      </w:r>
      <w:r w:rsidR="008A4092">
        <w:rPr>
          <w:rFonts w:hint="eastAsia"/>
          <w:lang w:eastAsia="zh-CN"/>
        </w:rPr>
        <w:t>、</w:t>
      </w:r>
      <w:r w:rsidR="008A4092" w:rsidRPr="008A4092">
        <w:rPr>
          <w:rFonts w:hint="eastAsia"/>
          <w:lang w:eastAsia="zh-CN"/>
        </w:rPr>
        <w:t>平等和</w:t>
      </w:r>
      <w:proofErr w:type="gramStart"/>
      <w:r w:rsidR="008A4092" w:rsidRPr="008A4092">
        <w:rPr>
          <w:rFonts w:hint="eastAsia"/>
          <w:lang w:eastAsia="zh-CN"/>
        </w:rPr>
        <w:t>可</w:t>
      </w:r>
      <w:proofErr w:type="gramEnd"/>
      <w:r w:rsidR="008A4092" w:rsidRPr="008A4092">
        <w:rPr>
          <w:rFonts w:hint="eastAsia"/>
          <w:lang w:eastAsia="zh-CN"/>
        </w:rPr>
        <w:t>持续性</w:t>
      </w:r>
      <w:r w:rsidR="008A4092">
        <w:rPr>
          <w:rFonts w:hint="eastAsia"/>
          <w:lang w:eastAsia="zh-CN"/>
        </w:rPr>
        <w:t>”。</w:t>
      </w:r>
    </w:p>
    <w:p w14:paraId="6C45B7B5" w14:textId="4FC9E92B" w:rsidR="002072AA" w:rsidRPr="002072AA" w:rsidRDefault="00DC3CC4" w:rsidP="002E03D1">
      <w:pPr>
        <w:ind w:firstLineChars="200" w:firstLine="480"/>
        <w:rPr>
          <w:lang w:eastAsia="zh-CN"/>
        </w:rPr>
      </w:pPr>
      <w:r w:rsidRPr="00DC3CC4">
        <w:rPr>
          <w:rFonts w:hint="eastAsia"/>
          <w:lang w:eastAsia="zh-CN"/>
        </w:rPr>
        <w:t>这</w:t>
      </w:r>
      <w:r w:rsidRPr="00697731">
        <w:rPr>
          <w:rFonts w:hint="eastAsia"/>
          <w:lang w:eastAsia="zh-CN"/>
        </w:rPr>
        <w:t>一主题</w:t>
      </w:r>
      <w:r w:rsidR="008A4092" w:rsidRPr="00697731">
        <w:rPr>
          <w:rFonts w:hint="eastAsia"/>
          <w:lang w:eastAsia="zh-CN"/>
        </w:rPr>
        <w:t>能够为</w:t>
      </w:r>
      <w:r w:rsidRPr="00697731">
        <w:rPr>
          <w:rFonts w:hint="eastAsia"/>
          <w:lang w:eastAsia="zh-CN"/>
        </w:rPr>
        <w:t>国</w:t>
      </w:r>
      <w:r w:rsidRPr="00DC3CC4">
        <w:rPr>
          <w:rFonts w:hint="eastAsia"/>
          <w:lang w:eastAsia="zh-CN"/>
        </w:rPr>
        <w:t>际社会</w:t>
      </w:r>
      <w:r w:rsidR="0059516F">
        <w:rPr>
          <w:rFonts w:hint="eastAsia"/>
          <w:lang w:eastAsia="zh-CN"/>
        </w:rPr>
        <w:t>构建</w:t>
      </w:r>
      <w:r w:rsidRPr="00DC3CC4">
        <w:rPr>
          <w:rFonts w:hint="eastAsia"/>
          <w:lang w:eastAsia="zh-CN"/>
        </w:rPr>
        <w:t>更加繁荣</w:t>
      </w:r>
      <w:r w:rsidR="008A4092">
        <w:rPr>
          <w:rFonts w:hint="eastAsia"/>
          <w:lang w:eastAsia="zh-CN"/>
        </w:rPr>
        <w:t>、</w:t>
      </w:r>
      <w:r w:rsidRPr="00DC3CC4">
        <w:rPr>
          <w:rFonts w:hint="eastAsia"/>
          <w:lang w:eastAsia="zh-CN"/>
        </w:rPr>
        <w:t>包容和安全的世界</w:t>
      </w:r>
      <w:r w:rsidR="00697731">
        <w:rPr>
          <w:rFonts w:hint="eastAsia"/>
          <w:lang w:eastAsia="zh-CN"/>
        </w:rPr>
        <w:t>以</w:t>
      </w:r>
      <w:r w:rsidR="008730D9">
        <w:rPr>
          <w:rFonts w:hint="eastAsia"/>
          <w:lang w:eastAsia="zh-CN"/>
        </w:rPr>
        <w:t>造福</w:t>
      </w:r>
      <w:r w:rsidR="008730D9" w:rsidRPr="00DC3CC4">
        <w:rPr>
          <w:rFonts w:hint="eastAsia"/>
          <w:lang w:eastAsia="zh-CN"/>
        </w:rPr>
        <w:t>子孙后代</w:t>
      </w:r>
      <w:r w:rsidR="008A4092">
        <w:rPr>
          <w:rFonts w:hint="eastAsia"/>
          <w:lang w:eastAsia="zh-CN"/>
        </w:rPr>
        <w:t>的努力提供</w:t>
      </w:r>
      <w:r w:rsidR="008730D9">
        <w:rPr>
          <w:rFonts w:hint="eastAsia"/>
          <w:lang w:eastAsia="zh-CN"/>
        </w:rPr>
        <w:t>坚实的基础。</w:t>
      </w:r>
    </w:p>
    <w:p w14:paraId="49A59EC7" w14:textId="4662F48B" w:rsidR="002072AA" w:rsidRPr="002072AA" w:rsidRDefault="00DC3CC4" w:rsidP="002E03D1">
      <w:pPr>
        <w:ind w:firstLineChars="200" w:firstLine="480"/>
        <w:rPr>
          <w:lang w:eastAsia="zh-CN"/>
        </w:rPr>
      </w:pPr>
      <w:r w:rsidRPr="00DC3CC4">
        <w:rPr>
          <w:rFonts w:hint="eastAsia"/>
          <w:lang w:eastAsia="zh-CN"/>
        </w:rPr>
        <w:t>继去年</w:t>
      </w:r>
      <w:r w:rsidR="00AA3A03" w:rsidRPr="00AA3A03">
        <w:rPr>
          <w:rFonts w:hint="eastAsia"/>
          <w:lang w:eastAsia="zh-CN"/>
        </w:rPr>
        <w:t>未来峰会</w:t>
      </w:r>
      <w:r w:rsidR="0059516F">
        <w:rPr>
          <w:rFonts w:hint="eastAsia"/>
          <w:lang w:eastAsia="zh-CN"/>
        </w:rPr>
        <w:t>的</w:t>
      </w:r>
      <w:r w:rsidRPr="00DC3CC4">
        <w:rPr>
          <w:rFonts w:hint="eastAsia"/>
          <w:lang w:eastAsia="zh-CN"/>
        </w:rPr>
        <w:t>成功</w:t>
      </w:r>
      <w:r w:rsidR="0059516F">
        <w:rPr>
          <w:rFonts w:hint="eastAsia"/>
          <w:lang w:eastAsia="zh-CN"/>
        </w:rPr>
        <w:t>举办、</w:t>
      </w:r>
      <w:r w:rsidR="00AA3A03">
        <w:rPr>
          <w:rFonts w:hint="eastAsia"/>
          <w:lang w:eastAsia="zh-CN"/>
        </w:rPr>
        <w:t>当前</w:t>
      </w:r>
      <w:r w:rsidR="00A76D13">
        <w:rPr>
          <w:rFonts w:hint="eastAsia"/>
          <w:lang w:eastAsia="zh-CN"/>
        </w:rPr>
        <w:t>进行的</w:t>
      </w:r>
      <w:r w:rsidR="00AA3A03" w:rsidRPr="00AA3A03">
        <w:rPr>
          <w:rFonts w:hint="eastAsia"/>
          <w:lang w:eastAsia="zh-CN"/>
        </w:rPr>
        <w:t>信息社会世界峰会</w:t>
      </w:r>
      <w:r w:rsidR="00AA3A03" w:rsidRPr="002072AA">
        <w:rPr>
          <w:lang w:eastAsia="zh-CN"/>
        </w:rPr>
        <w:t>20</w:t>
      </w:r>
      <w:r w:rsidR="00AA3A03" w:rsidRPr="00A76D13">
        <w:rPr>
          <w:rFonts w:hint="eastAsia"/>
          <w:lang w:eastAsia="zh-CN"/>
        </w:rPr>
        <w:t>周年审查</w:t>
      </w:r>
      <w:r w:rsidRPr="00A76D13">
        <w:rPr>
          <w:rFonts w:hint="eastAsia"/>
          <w:lang w:eastAsia="zh-CN"/>
        </w:rPr>
        <w:t>以及印度尼西亚</w:t>
      </w:r>
      <w:r w:rsidR="00AA3A03" w:rsidRPr="00A76D13">
        <w:rPr>
          <w:rFonts w:hint="eastAsia"/>
          <w:lang w:eastAsia="zh-CN"/>
        </w:rPr>
        <w:t>、</w:t>
      </w:r>
      <w:r w:rsidRPr="00A76D13">
        <w:rPr>
          <w:rFonts w:hint="eastAsia"/>
          <w:lang w:eastAsia="zh-CN"/>
        </w:rPr>
        <w:t>印度和巴西等发展中国家</w:t>
      </w:r>
      <w:r w:rsidR="0059516F">
        <w:rPr>
          <w:rFonts w:hint="eastAsia"/>
          <w:lang w:eastAsia="zh-CN"/>
        </w:rPr>
        <w:t>最近</w:t>
      </w:r>
      <w:r w:rsidRPr="00A76D13">
        <w:rPr>
          <w:rFonts w:hint="eastAsia"/>
          <w:lang w:eastAsia="zh-CN"/>
        </w:rPr>
        <w:t>担任</w:t>
      </w:r>
      <w:proofErr w:type="spellStart"/>
      <w:r w:rsidR="00AA3A03" w:rsidRPr="00A76D13">
        <w:rPr>
          <w:lang w:eastAsia="zh-CN"/>
        </w:rPr>
        <w:t>G20</w:t>
      </w:r>
      <w:proofErr w:type="spellEnd"/>
      <w:r w:rsidRPr="00A76D13">
        <w:rPr>
          <w:rFonts w:hint="eastAsia"/>
          <w:lang w:eastAsia="zh-CN"/>
        </w:rPr>
        <w:t>轮值主席国之后</w:t>
      </w:r>
      <w:r w:rsidR="00AA3A03" w:rsidRPr="00A76D13">
        <w:rPr>
          <w:rFonts w:hint="eastAsia"/>
          <w:lang w:eastAsia="zh-CN"/>
        </w:rPr>
        <w:t>，我</w:t>
      </w:r>
      <w:r w:rsidR="0059516F">
        <w:rPr>
          <w:rFonts w:hint="eastAsia"/>
          <w:lang w:eastAsia="zh-CN"/>
        </w:rPr>
        <w:t>国担任</w:t>
      </w:r>
      <w:r w:rsidR="00AA3A03">
        <w:rPr>
          <w:rFonts w:hint="eastAsia"/>
          <w:lang w:eastAsia="zh-CN"/>
        </w:rPr>
        <w:t>轮值主席国</w:t>
      </w:r>
      <w:r w:rsidR="0059516F">
        <w:rPr>
          <w:rFonts w:hint="eastAsia"/>
          <w:lang w:eastAsia="zh-CN"/>
        </w:rPr>
        <w:t>期间致力于</w:t>
      </w:r>
      <w:r w:rsidRPr="00DC3CC4">
        <w:rPr>
          <w:rFonts w:hint="eastAsia"/>
          <w:lang w:eastAsia="zh-CN"/>
        </w:rPr>
        <w:t>加强</w:t>
      </w:r>
      <w:r w:rsidR="00AA3A03">
        <w:rPr>
          <w:rFonts w:hint="eastAsia"/>
          <w:lang w:eastAsia="zh-CN"/>
        </w:rPr>
        <w:t>关于</w:t>
      </w:r>
      <w:r w:rsidRPr="00DC3CC4">
        <w:rPr>
          <w:rFonts w:hint="eastAsia"/>
          <w:lang w:eastAsia="zh-CN"/>
        </w:rPr>
        <w:t>发展议程的国际共识</w:t>
      </w:r>
      <w:r w:rsidR="00AA3A03">
        <w:rPr>
          <w:rFonts w:hint="eastAsia"/>
          <w:lang w:eastAsia="zh-CN"/>
        </w:rPr>
        <w:t>。</w:t>
      </w:r>
    </w:p>
    <w:p w14:paraId="71C9143A" w14:textId="6A14F92B" w:rsidR="002072AA" w:rsidRPr="002072AA" w:rsidRDefault="00DC3CC4" w:rsidP="002E03D1">
      <w:pPr>
        <w:pStyle w:val="Headingb"/>
        <w:rPr>
          <w:lang w:eastAsia="zh-CN"/>
        </w:rPr>
      </w:pPr>
      <w:r w:rsidRPr="00DC3CC4">
        <w:rPr>
          <w:rFonts w:hint="eastAsia"/>
          <w:lang w:eastAsia="zh-CN"/>
        </w:rPr>
        <w:t>讨论</w:t>
      </w:r>
    </w:p>
    <w:p w14:paraId="4A19F067" w14:textId="44BAE60B" w:rsidR="002072AA" w:rsidRPr="002072AA" w:rsidRDefault="00DC3CC4" w:rsidP="002E03D1">
      <w:pPr>
        <w:ind w:firstLineChars="200" w:firstLine="480"/>
        <w:rPr>
          <w:lang w:eastAsia="zh-CN"/>
        </w:rPr>
      </w:pPr>
      <w:r w:rsidRPr="00DC3CC4">
        <w:rPr>
          <w:rFonts w:hint="eastAsia"/>
          <w:lang w:eastAsia="zh-CN"/>
        </w:rPr>
        <w:t>我</w:t>
      </w:r>
      <w:r w:rsidR="00B22AB3">
        <w:rPr>
          <w:rFonts w:hint="eastAsia"/>
          <w:lang w:eastAsia="zh-CN"/>
        </w:rPr>
        <w:t>国作为</w:t>
      </w:r>
      <w:r w:rsidR="00A76D13">
        <w:rPr>
          <w:rFonts w:hint="eastAsia"/>
          <w:lang w:eastAsia="zh-CN"/>
        </w:rPr>
        <w:t>轮值</w:t>
      </w:r>
      <w:r w:rsidRPr="00DC3CC4">
        <w:rPr>
          <w:rFonts w:hint="eastAsia"/>
          <w:lang w:eastAsia="zh-CN"/>
        </w:rPr>
        <w:t>主席</w:t>
      </w:r>
      <w:r w:rsidR="00A76D13">
        <w:rPr>
          <w:rFonts w:hint="eastAsia"/>
          <w:lang w:eastAsia="zh-CN"/>
        </w:rPr>
        <w:t>国</w:t>
      </w:r>
      <w:r w:rsidRPr="00DC3CC4">
        <w:rPr>
          <w:rFonts w:hint="eastAsia"/>
          <w:lang w:eastAsia="zh-CN"/>
        </w:rPr>
        <w:t>的</w:t>
      </w:r>
      <w:r w:rsidR="00A76D13" w:rsidRPr="00A76D13">
        <w:rPr>
          <w:rFonts w:hint="eastAsia"/>
          <w:lang w:eastAsia="zh-CN"/>
        </w:rPr>
        <w:t>重点工作</w:t>
      </w:r>
      <w:r w:rsidR="00B22AB3">
        <w:rPr>
          <w:rFonts w:hint="eastAsia"/>
          <w:lang w:eastAsia="zh-CN"/>
        </w:rPr>
        <w:t>反映</w:t>
      </w:r>
      <w:r w:rsidRPr="00DC3CC4">
        <w:rPr>
          <w:rFonts w:hint="eastAsia"/>
          <w:lang w:eastAsia="zh-CN"/>
        </w:rPr>
        <w:t>了</w:t>
      </w:r>
      <w:r w:rsidR="00B22AB3">
        <w:rPr>
          <w:rFonts w:hint="eastAsia"/>
          <w:lang w:eastAsia="zh-CN"/>
        </w:rPr>
        <w:t>本国</w:t>
      </w:r>
      <w:r w:rsidRPr="00DC3CC4">
        <w:rPr>
          <w:rFonts w:hint="eastAsia"/>
          <w:lang w:eastAsia="zh-CN"/>
        </w:rPr>
        <w:t>和全球的优先事项</w:t>
      </w:r>
      <w:r w:rsidR="00A76D13">
        <w:rPr>
          <w:rFonts w:hint="eastAsia"/>
          <w:lang w:eastAsia="zh-CN"/>
        </w:rPr>
        <w:t>，</w:t>
      </w:r>
      <w:r w:rsidR="00B22AB3">
        <w:rPr>
          <w:rFonts w:hint="eastAsia"/>
          <w:lang w:eastAsia="zh-CN"/>
        </w:rPr>
        <w:t>有助于</w:t>
      </w:r>
      <w:r w:rsidRPr="00DC3CC4">
        <w:rPr>
          <w:rFonts w:hint="eastAsia"/>
          <w:lang w:eastAsia="zh-CN"/>
        </w:rPr>
        <w:t>通过</w:t>
      </w:r>
      <w:r w:rsidR="00A76D13">
        <w:rPr>
          <w:rFonts w:hint="eastAsia"/>
          <w:lang w:eastAsia="zh-CN"/>
        </w:rPr>
        <w:t>利用</w:t>
      </w:r>
      <w:r w:rsidRPr="00DC3CC4">
        <w:rPr>
          <w:rFonts w:hint="eastAsia"/>
          <w:lang w:eastAsia="zh-CN"/>
        </w:rPr>
        <w:t>数字技术推动社会经济发展</w:t>
      </w:r>
      <w:r w:rsidR="00A76D13">
        <w:rPr>
          <w:rFonts w:hint="eastAsia"/>
          <w:lang w:eastAsia="zh-CN"/>
        </w:rPr>
        <w:t>。</w:t>
      </w:r>
    </w:p>
    <w:p w14:paraId="602878A8" w14:textId="7CE71E73" w:rsidR="002072AA" w:rsidRPr="002072AA" w:rsidRDefault="00DC3CC4" w:rsidP="002E03D1">
      <w:pPr>
        <w:ind w:firstLineChars="200" w:firstLine="480"/>
        <w:rPr>
          <w:lang w:eastAsia="zh-CN"/>
        </w:rPr>
      </w:pPr>
      <w:r w:rsidRPr="00DC3CC4">
        <w:rPr>
          <w:rFonts w:hint="eastAsia"/>
          <w:lang w:eastAsia="zh-CN"/>
        </w:rPr>
        <w:t>数字经济工作组的</w:t>
      </w:r>
      <w:r w:rsidR="00B22AB3">
        <w:rPr>
          <w:rFonts w:hint="eastAsia"/>
          <w:lang w:eastAsia="zh-CN"/>
        </w:rPr>
        <w:t>首要任务</w:t>
      </w:r>
      <w:r w:rsidRPr="00DC3CC4">
        <w:rPr>
          <w:rFonts w:hint="eastAsia"/>
          <w:lang w:eastAsia="zh-CN"/>
        </w:rPr>
        <w:t>是</w:t>
      </w:r>
      <w:r w:rsidR="00393DDA">
        <w:rPr>
          <w:rFonts w:hint="eastAsia"/>
          <w:lang w:eastAsia="zh-CN"/>
        </w:rPr>
        <w:t>，</w:t>
      </w:r>
      <w:r w:rsidR="00A76D13" w:rsidRPr="00DC3CC4">
        <w:rPr>
          <w:rFonts w:hint="eastAsia"/>
          <w:lang w:eastAsia="zh-CN"/>
        </w:rPr>
        <w:t>与国际电联和南部非洲开发银行</w:t>
      </w:r>
      <w:r w:rsidR="00A76D13">
        <w:rPr>
          <w:rFonts w:hint="eastAsia"/>
          <w:lang w:eastAsia="zh-CN"/>
        </w:rPr>
        <w:t>（</w:t>
      </w:r>
      <w:r w:rsidR="00A76D13" w:rsidRPr="002072AA">
        <w:rPr>
          <w:lang w:eastAsia="zh-CN"/>
        </w:rPr>
        <w:t>DBSA</w:t>
      </w:r>
      <w:r w:rsidR="00A76D13">
        <w:rPr>
          <w:rFonts w:hint="eastAsia"/>
          <w:lang w:eastAsia="zh-CN"/>
        </w:rPr>
        <w:t>）</w:t>
      </w:r>
      <w:r w:rsidR="00A76D13" w:rsidRPr="00DC3CC4">
        <w:rPr>
          <w:rFonts w:hint="eastAsia"/>
          <w:lang w:eastAsia="zh-CN"/>
        </w:rPr>
        <w:t>密切合作</w:t>
      </w:r>
      <w:r w:rsidR="00A76D13">
        <w:rPr>
          <w:rFonts w:hint="eastAsia"/>
          <w:lang w:eastAsia="zh-CN"/>
        </w:rPr>
        <w:t>，</w:t>
      </w:r>
      <w:r w:rsidR="00A76D13" w:rsidRPr="00DC3CC4">
        <w:rPr>
          <w:rFonts w:hint="eastAsia"/>
          <w:lang w:eastAsia="zh-CN"/>
        </w:rPr>
        <w:t>在</w:t>
      </w:r>
      <w:r w:rsidR="00A76D13" w:rsidRPr="00A76D13">
        <w:rPr>
          <w:rFonts w:hint="eastAsia"/>
          <w:lang w:eastAsia="zh-CN"/>
        </w:rPr>
        <w:t>波士顿咨询公司</w:t>
      </w:r>
      <w:r w:rsidR="00A76D13">
        <w:rPr>
          <w:rFonts w:hint="eastAsia"/>
          <w:lang w:eastAsia="zh-CN"/>
        </w:rPr>
        <w:t>（</w:t>
      </w:r>
      <w:r w:rsidR="00A76D13" w:rsidRPr="002072AA">
        <w:rPr>
          <w:lang w:eastAsia="zh-CN"/>
        </w:rPr>
        <w:t>BCG</w:t>
      </w:r>
      <w:r w:rsidR="00A76D13">
        <w:rPr>
          <w:rFonts w:hint="eastAsia"/>
          <w:lang w:eastAsia="zh-CN"/>
        </w:rPr>
        <w:t>）</w:t>
      </w:r>
      <w:r w:rsidR="00A76D13" w:rsidRPr="00DC3CC4">
        <w:rPr>
          <w:rFonts w:hint="eastAsia"/>
          <w:lang w:eastAsia="zh-CN"/>
        </w:rPr>
        <w:t>顾问的支持下</w:t>
      </w:r>
      <w:r w:rsidR="00A76D13">
        <w:rPr>
          <w:rFonts w:hint="eastAsia"/>
          <w:lang w:eastAsia="zh-CN"/>
        </w:rPr>
        <w:t>，</w:t>
      </w:r>
      <w:r w:rsidR="008D7E21">
        <w:rPr>
          <w:rFonts w:hint="eastAsia"/>
          <w:lang w:eastAsia="zh-CN"/>
        </w:rPr>
        <w:t>并</w:t>
      </w:r>
      <w:r w:rsidR="00355050">
        <w:rPr>
          <w:rFonts w:hint="eastAsia"/>
          <w:lang w:eastAsia="zh-CN"/>
        </w:rPr>
        <w:t>听取</w:t>
      </w:r>
      <w:r w:rsidR="00355050" w:rsidRPr="007E78C9">
        <w:rPr>
          <w:rFonts w:hint="eastAsia"/>
          <w:lang w:eastAsia="zh-CN"/>
        </w:rPr>
        <w:t>非洲信息通信技术研究中心</w:t>
      </w:r>
      <w:r w:rsidR="00355050" w:rsidRPr="00DC3CC4">
        <w:rPr>
          <w:rFonts w:hint="eastAsia"/>
          <w:lang w:eastAsia="zh-CN"/>
        </w:rPr>
        <w:t>的输入意见</w:t>
      </w:r>
      <w:r w:rsidR="00355050">
        <w:rPr>
          <w:rFonts w:hint="eastAsia"/>
          <w:lang w:eastAsia="zh-CN"/>
        </w:rPr>
        <w:t>，</w:t>
      </w:r>
      <w:r w:rsidR="00A76D13">
        <w:rPr>
          <w:rFonts w:hint="eastAsia"/>
          <w:lang w:eastAsia="zh-CN"/>
        </w:rPr>
        <w:t>重点</w:t>
      </w:r>
      <w:r w:rsidRPr="00DC3CC4">
        <w:rPr>
          <w:rFonts w:hint="eastAsia"/>
          <w:lang w:eastAsia="zh-CN"/>
        </w:rPr>
        <w:t>关注</w:t>
      </w:r>
      <w:r w:rsidR="00A76D13">
        <w:rPr>
          <w:rFonts w:hint="eastAsia"/>
          <w:lang w:eastAsia="zh-CN"/>
        </w:rPr>
        <w:t>连通性</w:t>
      </w:r>
      <w:r w:rsidRPr="00DC3CC4">
        <w:rPr>
          <w:rFonts w:hint="eastAsia"/>
          <w:lang w:eastAsia="zh-CN"/>
        </w:rPr>
        <w:t>促进包容</w:t>
      </w:r>
      <w:proofErr w:type="gramStart"/>
      <w:r w:rsidRPr="00DC3CC4">
        <w:rPr>
          <w:rFonts w:hint="eastAsia"/>
          <w:lang w:eastAsia="zh-CN"/>
        </w:rPr>
        <w:t>性数字</w:t>
      </w:r>
      <w:proofErr w:type="gramEnd"/>
      <w:r w:rsidRPr="00DC3CC4">
        <w:rPr>
          <w:rFonts w:hint="eastAsia"/>
          <w:lang w:eastAsia="zh-CN"/>
        </w:rPr>
        <w:t>发展</w:t>
      </w:r>
      <w:r w:rsidR="007E78C9">
        <w:rPr>
          <w:rFonts w:hint="eastAsia"/>
          <w:lang w:eastAsia="zh-CN"/>
        </w:rPr>
        <w:t>。</w:t>
      </w:r>
      <w:r w:rsidR="00B22AB3">
        <w:rPr>
          <w:rFonts w:hint="eastAsia"/>
          <w:lang w:eastAsia="zh-CN"/>
        </w:rPr>
        <w:t>当务之急是</w:t>
      </w:r>
      <w:r w:rsidRPr="00DC3CC4">
        <w:rPr>
          <w:rFonts w:hint="eastAsia"/>
          <w:lang w:eastAsia="zh-CN"/>
        </w:rPr>
        <w:t>找到解决数字包容性问题的新动力</w:t>
      </w:r>
      <w:r w:rsidR="00393DDA">
        <w:rPr>
          <w:rFonts w:hint="eastAsia"/>
          <w:lang w:eastAsia="zh-CN"/>
        </w:rPr>
        <w:t>。</w:t>
      </w:r>
      <w:r w:rsidRPr="00DC3CC4">
        <w:rPr>
          <w:rFonts w:hint="eastAsia"/>
          <w:lang w:eastAsia="zh-CN"/>
        </w:rPr>
        <w:t>如果我们不这样做</w:t>
      </w:r>
      <w:r w:rsidR="00393DDA">
        <w:rPr>
          <w:rFonts w:hint="eastAsia"/>
          <w:lang w:eastAsia="zh-CN"/>
        </w:rPr>
        <w:t>，</w:t>
      </w:r>
      <w:r w:rsidRPr="00DC3CC4">
        <w:rPr>
          <w:rFonts w:hint="eastAsia"/>
          <w:lang w:eastAsia="zh-CN"/>
        </w:rPr>
        <w:t>新一轮</w:t>
      </w:r>
      <w:r w:rsidR="00393DDA">
        <w:rPr>
          <w:rFonts w:hint="eastAsia"/>
          <w:lang w:eastAsia="zh-CN"/>
        </w:rPr>
        <w:t>的</w:t>
      </w:r>
      <w:r w:rsidRPr="00DC3CC4">
        <w:rPr>
          <w:rFonts w:hint="eastAsia"/>
          <w:lang w:eastAsia="zh-CN"/>
        </w:rPr>
        <w:t>技术发展和投资浪潮将加深和加剧不平等</w:t>
      </w:r>
      <w:r w:rsidR="00393DDA">
        <w:rPr>
          <w:rFonts w:hint="eastAsia"/>
          <w:lang w:eastAsia="zh-CN"/>
        </w:rPr>
        <w:t>现象。</w:t>
      </w:r>
      <w:r w:rsidRPr="00DC3CC4">
        <w:rPr>
          <w:rFonts w:hint="eastAsia"/>
          <w:lang w:eastAsia="zh-CN"/>
        </w:rPr>
        <w:t>当我们</w:t>
      </w:r>
      <w:r w:rsidR="00393DDA">
        <w:rPr>
          <w:rFonts w:hint="eastAsia"/>
          <w:lang w:eastAsia="zh-CN"/>
        </w:rPr>
        <w:t>于</w:t>
      </w:r>
      <w:r w:rsidR="00393DDA" w:rsidRPr="002072AA">
        <w:rPr>
          <w:lang w:eastAsia="zh-CN"/>
        </w:rPr>
        <w:t>2003</w:t>
      </w:r>
      <w:r w:rsidRPr="00DC3CC4">
        <w:rPr>
          <w:rFonts w:hint="eastAsia"/>
          <w:lang w:eastAsia="zh-CN"/>
        </w:rPr>
        <w:t>年</w:t>
      </w:r>
      <w:r w:rsidR="00393DDA">
        <w:rPr>
          <w:rFonts w:hint="eastAsia"/>
          <w:lang w:eastAsia="zh-CN"/>
        </w:rPr>
        <w:t>在</w:t>
      </w:r>
      <w:r w:rsidRPr="00DC3CC4">
        <w:rPr>
          <w:rFonts w:hint="eastAsia"/>
          <w:lang w:eastAsia="zh-CN"/>
        </w:rPr>
        <w:t>日内瓦</w:t>
      </w:r>
      <w:r w:rsidR="00393DDA">
        <w:rPr>
          <w:rFonts w:hint="eastAsia"/>
          <w:lang w:eastAsia="zh-CN"/>
        </w:rPr>
        <w:t>以及</w:t>
      </w:r>
      <w:r w:rsidR="00393DDA" w:rsidRPr="002072AA">
        <w:rPr>
          <w:lang w:eastAsia="zh-CN"/>
        </w:rPr>
        <w:t>2005</w:t>
      </w:r>
      <w:r w:rsidR="00AD22E2">
        <w:rPr>
          <w:rFonts w:hint="eastAsia"/>
          <w:lang w:eastAsia="zh-CN"/>
        </w:rPr>
        <w:t>年</w:t>
      </w:r>
      <w:r w:rsidR="00393DDA">
        <w:rPr>
          <w:rFonts w:hint="eastAsia"/>
          <w:lang w:eastAsia="zh-CN"/>
        </w:rPr>
        <w:t>在</w:t>
      </w:r>
      <w:r w:rsidR="00393DDA" w:rsidRPr="00393DDA">
        <w:rPr>
          <w:rFonts w:hint="eastAsia"/>
          <w:lang w:eastAsia="zh-CN"/>
        </w:rPr>
        <w:t>突尼斯市</w:t>
      </w:r>
      <w:r w:rsidR="00393DDA">
        <w:rPr>
          <w:rFonts w:hint="eastAsia"/>
          <w:lang w:eastAsia="zh-CN"/>
        </w:rPr>
        <w:t>就</w:t>
      </w:r>
      <w:r w:rsidR="00393DDA" w:rsidRPr="002072AA">
        <w:rPr>
          <w:lang w:eastAsia="zh-CN"/>
        </w:rPr>
        <w:t>WSIS</w:t>
      </w:r>
      <w:r w:rsidRPr="00DC3CC4">
        <w:rPr>
          <w:rFonts w:hint="eastAsia"/>
          <w:lang w:eastAsia="zh-CN"/>
        </w:rPr>
        <w:t>成果达成一致时</w:t>
      </w:r>
      <w:r w:rsidR="00393DDA">
        <w:rPr>
          <w:rFonts w:hint="eastAsia"/>
          <w:lang w:eastAsia="zh-CN"/>
        </w:rPr>
        <w:t>，</w:t>
      </w:r>
      <w:r w:rsidRPr="00DC3CC4">
        <w:rPr>
          <w:rFonts w:hint="eastAsia"/>
          <w:lang w:eastAsia="zh-CN"/>
        </w:rPr>
        <w:t>我们的愿望是通过</w:t>
      </w:r>
      <w:r w:rsidR="00393DDA">
        <w:rPr>
          <w:rFonts w:hint="eastAsia"/>
          <w:lang w:eastAsia="zh-CN"/>
        </w:rPr>
        <w:t>部署</w:t>
      </w:r>
      <w:r w:rsidRPr="00DC3CC4">
        <w:rPr>
          <w:rFonts w:hint="eastAsia"/>
          <w:lang w:eastAsia="zh-CN"/>
        </w:rPr>
        <w:t>数字技术来推动发展</w:t>
      </w:r>
      <w:r w:rsidR="00AD22E2">
        <w:rPr>
          <w:rFonts w:hint="eastAsia"/>
          <w:lang w:eastAsia="zh-CN"/>
        </w:rPr>
        <w:t>。</w:t>
      </w:r>
    </w:p>
    <w:p w14:paraId="0BA9ABB0" w14:textId="0F3EE4CA" w:rsidR="002072AA" w:rsidRPr="002072AA" w:rsidRDefault="000156FD" w:rsidP="002E03D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建设</w:t>
      </w:r>
      <w:r w:rsidR="00DC3CC4" w:rsidRPr="00DC3CC4">
        <w:rPr>
          <w:rFonts w:hint="eastAsia"/>
          <w:lang w:eastAsia="zh-CN"/>
        </w:rPr>
        <w:t>一个</w:t>
      </w:r>
      <w:r w:rsidRPr="000156FD">
        <w:rPr>
          <w:rFonts w:hint="eastAsia"/>
          <w:lang w:eastAsia="zh-CN"/>
        </w:rPr>
        <w:t>以人为本</w:t>
      </w:r>
      <w:r>
        <w:rPr>
          <w:rFonts w:hint="eastAsia"/>
          <w:lang w:eastAsia="zh-CN"/>
        </w:rPr>
        <w:t>、</w:t>
      </w:r>
      <w:r w:rsidRPr="000156FD">
        <w:rPr>
          <w:rFonts w:hint="eastAsia"/>
          <w:lang w:eastAsia="zh-CN"/>
        </w:rPr>
        <w:t>具有包容性和面向发展的信息社会</w:t>
      </w:r>
      <w:r w:rsidR="00DC3CC4" w:rsidRPr="00DC3CC4">
        <w:rPr>
          <w:rFonts w:hint="eastAsia"/>
          <w:lang w:eastAsia="zh-CN"/>
        </w:rPr>
        <w:t>要求我们必须更全面地了解阻碍人们接入互联网的制约因素和环境</w:t>
      </w:r>
      <w:r>
        <w:rPr>
          <w:rFonts w:hint="eastAsia"/>
          <w:lang w:eastAsia="zh-CN"/>
        </w:rPr>
        <w:t>，</w:t>
      </w:r>
      <w:r w:rsidR="00DC3CC4" w:rsidRPr="00990B78">
        <w:rPr>
          <w:rFonts w:hint="eastAsia"/>
          <w:lang w:eastAsia="zh-CN"/>
        </w:rPr>
        <w:t>并</w:t>
      </w:r>
      <w:r w:rsidR="00355050" w:rsidRPr="00990B78">
        <w:rPr>
          <w:rFonts w:hint="eastAsia"/>
          <w:lang w:eastAsia="zh-CN"/>
        </w:rPr>
        <w:t>研究</w:t>
      </w:r>
      <w:r w:rsidR="00DC3CC4" w:rsidRPr="00990B78">
        <w:rPr>
          <w:rFonts w:hint="eastAsia"/>
          <w:lang w:eastAsia="zh-CN"/>
        </w:rPr>
        <w:t>他们因何无法</w:t>
      </w:r>
      <w:r w:rsidR="00355050" w:rsidRPr="00990B78">
        <w:rPr>
          <w:rFonts w:hint="eastAsia"/>
          <w:lang w:eastAsia="zh-CN"/>
        </w:rPr>
        <w:t>有效</w:t>
      </w:r>
      <w:r w:rsidR="00DC3CC4" w:rsidRPr="00990B78">
        <w:rPr>
          <w:rFonts w:hint="eastAsia"/>
          <w:lang w:eastAsia="zh-CN"/>
        </w:rPr>
        <w:t>接入互</w:t>
      </w:r>
      <w:r w:rsidR="00DC3CC4" w:rsidRPr="00DC3CC4">
        <w:rPr>
          <w:rFonts w:hint="eastAsia"/>
          <w:lang w:eastAsia="zh-CN"/>
        </w:rPr>
        <w:t>联网</w:t>
      </w:r>
      <w:r>
        <w:rPr>
          <w:rFonts w:hint="eastAsia"/>
          <w:lang w:eastAsia="zh-CN"/>
        </w:rPr>
        <w:t>。</w:t>
      </w:r>
      <w:r w:rsidR="00355050">
        <w:rPr>
          <w:rFonts w:hint="eastAsia"/>
          <w:lang w:eastAsia="zh-CN"/>
        </w:rPr>
        <w:t>为此，</w:t>
      </w:r>
      <w:r w:rsidR="00DC3CC4" w:rsidRPr="00DC3CC4">
        <w:rPr>
          <w:rFonts w:hint="eastAsia"/>
          <w:lang w:eastAsia="zh-CN"/>
        </w:rPr>
        <w:t>我们需要更</w:t>
      </w:r>
      <w:r w:rsidR="00355050">
        <w:rPr>
          <w:rFonts w:hint="eastAsia"/>
          <w:lang w:eastAsia="zh-CN"/>
        </w:rPr>
        <w:t>完善</w:t>
      </w:r>
      <w:r w:rsidR="00DC3CC4" w:rsidRPr="00DC3CC4">
        <w:rPr>
          <w:rFonts w:hint="eastAsia"/>
          <w:lang w:eastAsia="zh-CN"/>
        </w:rPr>
        <w:t>的统计数据</w:t>
      </w:r>
      <w:r>
        <w:rPr>
          <w:rFonts w:hint="eastAsia"/>
          <w:lang w:eastAsia="zh-CN"/>
        </w:rPr>
        <w:t>。</w:t>
      </w:r>
      <w:r w:rsidR="00DC3CC4" w:rsidRPr="00DC3CC4">
        <w:rPr>
          <w:rFonts w:hint="eastAsia"/>
          <w:lang w:eastAsia="zh-CN"/>
        </w:rPr>
        <w:t>我们正在思考为何难以获得此类数据以及克服这一问题的可</w:t>
      </w:r>
      <w:r w:rsidR="00DC3CC4" w:rsidRPr="00990B78">
        <w:rPr>
          <w:rFonts w:hint="eastAsia"/>
          <w:lang w:eastAsia="zh-CN"/>
        </w:rPr>
        <w:t>能</w:t>
      </w:r>
      <w:r w:rsidRPr="00990B78">
        <w:rPr>
          <w:rFonts w:hint="eastAsia"/>
          <w:lang w:eastAsia="zh-CN"/>
        </w:rPr>
        <w:t>筹资</w:t>
      </w:r>
      <w:r w:rsidR="00DC3CC4" w:rsidRPr="00DC3CC4">
        <w:rPr>
          <w:rFonts w:hint="eastAsia"/>
          <w:lang w:eastAsia="zh-CN"/>
        </w:rPr>
        <w:t>机制</w:t>
      </w:r>
      <w:r>
        <w:rPr>
          <w:rFonts w:hint="eastAsia"/>
          <w:lang w:eastAsia="zh-CN"/>
        </w:rPr>
        <w:t>。</w:t>
      </w:r>
    </w:p>
    <w:p w14:paraId="072C2C93" w14:textId="5D4258F4" w:rsidR="002072AA" w:rsidRPr="002072AA" w:rsidRDefault="00DC3CC4" w:rsidP="002E03D1">
      <w:pPr>
        <w:ind w:firstLineChars="200" w:firstLine="480"/>
        <w:rPr>
          <w:lang w:eastAsia="zh-CN"/>
        </w:rPr>
      </w:pPr>
      <w:r w:rsidRPr="00DC3CC4">
        <w:rPr>
          <w:rFonts w:hint="eastAsia"/>
          <w:lang w:eastAsia="zh-CN"/>
        </w:rPr>
        <w:t>我们的</w:t>
      </w:r>
      <w:r w:rsidRPr="00990B78">
        <w:rPr>
          <w:rFonts w:hint="eastAsia"/>
          <w:lang w:eastAsia="zh-CN"/>
        </w:rPr>
        <w:t>目的是</w:t>
      </w:r>
      <w:r w:rsidRPr="00DC3CC4">
        <w:rPr>
          <w:rFonts w:hint="eastAsia"/>
          <w:lang w:eastAsia="zh-CN"/>
        </w:rPr>
        <w:t>制定一个框架</w:t>
      </w:r>
      <w:r w:rsidR="00223417">
        <w:rPr>
          <w:rFonts w:hint="eastAsia"/>
          <w:lang w:eastAsia="zh-CN"/>
        </w:rPr>
        <w:t>，</w:t>
      </w:r>
      <w:r w:rsidRPr="00DC3CC4">
        <w:rPr>
          <w:rFonts w:hint="eastAsia"/>
          <w:lang w:eastAsia="zh-CN"/>
        </w:rPr>
        <w:t>帮助各国确定</w:t>
      </w:r>
      <w:r w:rsidR="00223417">
        <w:rPr>
          <w:rFonts w:hint="eastAsia"/>
          <w:lang w:eastAsia="zh-CN"/>
        </w:rPr>
        <w:t>并</w:t>
      </w:r>
      <w:r w:rsidRPr="00DC3CC4">
        <w:rPr>
          <w:rFonts w:hint="eastAsia"/>
          <w:lang w:eastAsia="zh-CN"/>
        </w:rPr>
        <w:t>解决阻碍实现普遍</w:t>
      </w:r>
      <w:r w:rsidR="00223417">
        <w:rPr>
          <w:rFonts w:hint="eastAsia"/>
          <w:lang w:eastAsia="zh-CN"/>
        </w:rPr>
        <w:t>且</w:t>
      </w:r>
      <w:r w:rsidRPr="00DC3CC4">
        <w:rPr>
          <w:rFonts w:hint="eastAsia"/>
          <w:lang w:eastAsia="zh-CN"/>
        </w:rPr>
        <w:t>有意义的连接的障碍</w:t>
      </w:r>
      <w:r w:rsidR="00223417">
        <w:rPr>
          <w:rFonts w:hint="eastAsia"/>
          <w:lang w:eastAsia="zh-CN"/>
        </w:rPr>
        <w:t>，</w:t>
      </w:r>
      <w:r w:rsidRPr="00DC3CC4">
        <w:rPr>
          <w:rFonts w:hint="eastAsia"/>
          <w:lang w:eastAsia="zh-CN"/>
        </w:rPr>
        <w:t>同时强调</w:t>
      </w:r>
      <w:r w:rsidRPr="00990B78">
        <w:rPr>
          <w:rFonts w:hint="eastAsia"/>
          <w:lang w:eastAsia="zh-CN"/>
        </w:rPr>
        <w:t>需要更加关注阻碍数字</w:t>
      </w:r>
      <w:r w:rsidRPr="00DC3CC4">
        <w:rPr>
          <w:rFonts w:hint="eastAsia"/>
          <w:lang w:eastAsia="zh-CN"/>
        </w:rPr>
        <w:t>包容性的</w:t>
      </w:r>
      <w:r w:rsidR="0015747B" w:rsidRPr="0015747B">
        <w:rPr>
          <w:rFonts w:hint="eastAsia"/>
          <w:lang w:eastAsia="zh-CN"/>
        </w:rPr>
        <w:t>需求侧因素</w:t>
      </w:r>
      <w:r w:rsidR="0015747B">
        <w:rPr>
          <w:rFonts w:hint="eastAsia"/>
          <w:lang w:eastAsia="zh-CN"/>
        </w:rPr>
        <w:t>。</w:t>
      </w:r>
      <w:r w:rsidRPr="00DC3CC4">
        <w:rPr>
          <w:rFonts w:hint="eastAsia"/>
          <w:lang w:eastAsia="zh-CN"/>
        </w:rPr>
        <w:t>这不仅仅是提供基础设施</w:t>
      </w:r>
      <w:r w:rsidR="0015747B">
        <w:rPr>
          <w:rFonts w:hint="eastAsia"/>
          <w:lang w:eastAsia="zh-CN"/>
        </w:rPr>
        <w:t>的问题。</w:t>
      </w:r>
      <w:r w:rsidRPr="00DC3CC4">
        <w:rPr>
          <w:rFonts w:hint="eastAsia"/>
          <w:lang w:eastAsia="zh-CN"/>
        </w:rPr>
        <w:t>手机成本</w:t>
      </w:r>
      <w:r w:rsidR="0015747B">
        <w:rPr>
          <w:rFonts w:hint="eastAsia"/>
          <w:lang w:eastAsia="zh-CN"/>
        </w:rPr>
        <w:t>、</w:t>
      </w:r>
      <w:r w:rsidRPr="00DC3CC4">
        <w:rPr>
          <w:rFonts w:hint="eastAsia"/>
          <w:lang w:eastAsia="zh-CN"/>
        </w:rPr>
        <w:t>收入水平</w:t>
      </w:r>
      <w:r w:rsidR="0015747B">
        <w:rPr>
          <w:rFonts w:hint="eastAsia"/>
          <w:lang w:eastAsia="zh-CN"/>
        </w:rPr>
        <w:t>、</w:t>
      </w:r>
      <w:r w:rsidRPr="00DC3CC4">
        <w:rPr>
          <w:rFonts w:hint="eastAsia"/>
          <w:lang w:eastAsia="zh-CN"/>
        </w:rPr>
        <w:t>数据成本</w:t>
      </w:r>
      <w:r w:rsidR="0015747B">
        <w:rPr>
          <w:rFonts w:hint="eastAsia"/>
          <w:lang w:eastAsia="zh-CN"/>
        </w:rPr>
        <w:t>、</w:t>
      </w:r>
      <w:r w:rsidRPr="00DC3CC4">
        <w:rPr>
          <w:rFonts w:hint="eastAsia"/>
          <w:lang w:eastAsia="zh-CN"/>
        </w:rPr>
        <w:t>与人们日常生活</w:t>
      </w:r>
      <w:r w:rsidR="007C099D">
        <w:rPr>
          <w:rFonts w:hint="eastAsia"/>
          <w:lang w:eastAsia="zh-CN"/>
        </w:rPr>
        <w:t>息息相关</w:t>
      </w:r>
      <w:r w:rsidRPr="00DC3CC4">
        <w:rPr>
          <w:rFonts w:hint="eastAsia"/>
          <w:lang w:eastAsia="zh-CN"/>
        </w:rPr>
        <w:t>的服务价值以及教育背景都会影响互联网</w:t>
      </w:r>
      <w:r w:rsidR="00355050">
        <w:rPr>
          <w:rFonts w:hint="eastAsia"/>
          <w:lang w:eastAsia="zh-CN"/>
        </w:rPr>
        <w:t>的有效</w:t>
      </w:r>
      <w:r w:rsidRPr="00DC3CC4">
        <w:rPr>
          <w:rFonts w:hint="eastAsia"/>
          <w:lang w:eastAsia="zh-CN"/>
        </w:rPr>
        <w:t>接入和使用</w:t>
      </w:r>
      <w:r w:rsidR="0015747B">
        <w:rPr>
          <w:rFonts w:hint="eastAsia"/>
          <w:lang w:eastAsia="zh-CN"/>
        </w:rPr>
        <w:t>。</w:t>
      </w:r>
    </w:p>
    <w:p w14:paraId="44B6A844" w14:textId="4A1DE04D" w:rsidR="002072AA" w:rsidRPr="002072AA" w:rsidRDefault="007C099D" w:rsidP="002E03D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作为</w:t>
      </w:r>
      <w:r w:rsidR="00DC3CC4" w:rsidRPr="00DC3CC4">
        <w:rPr>
          <w:rFonts w:hint="eastAsia"/>
          <w:lang w:eastAsia="zh-CN"/>
        </w:rPr>
        <w:t>第二</w:t>
      </w:r>
      <w:r w:rsidR="007B670F">
        <w:rPr>
          <w:rFonts w:hint="eastAsia"/>
          <w:lang w:eastAsia="zh-CN"/>
        </w:rPr>
        <w:t>项重点工作，</w:t>
      </w:r>
      <w:r w:rsidR="00DC3CC4" w:rsidRPr="00DC3CC4">
        <w:rPr>
          <w:rFonts w:hint="eastAsia"/>
          <w:lang w:eastAsia="zh-CN"/>
        </w:rPr>
        <w:t>我们提出了一个衡量数字公共基础设施</w:t>
      </w:r>
      <w:r w:rsidR="007B670F">
        <w:rPr>
          <w:rFonts w:hint="eastAsia"/>
          <w:lang w:eastAsia="zh-CN"/>
        </w:rPr>
        <w:t>（</w:t>
      </w:r>
      <w:r w:rsidR="007B670F" w:rsidRPr="002072AA">
        <w:rPr>
          <w:lang w:eastAsia="zh-CN"/>
        </w:rPr>
        <w:t>DPI</w:t>
      </w:r>
      <w:r w:rsidR="007B670F">
        <w:rPr>
          <w:rFonts w:hint="eastAsia"/>
          <w:lang w:eastAsia="zh-CN"/>
        </w:rPr>
        <w:t>）</w:t>
      </w:r>
      <w:r w:rsidR="00DC3CC4" w:rsidRPr="00DC3CC4">
        <w:rPr>
          <w:rFonts w:hint="eastAsia"/>
          <w:lang w:eastAsia="zh-CN"/>
        </w:rPr>
        <w:t>公共价值的框架</w:t>
      </w:r>
      <w:r w:rsidR="007B670F">
        <w:rPr>
          <w:rFonts w:hint="eastAsia"/>
          <w:lang w:eastAsia="zh-CN"/>
        </w:rPr>
        <w:t>，</w:t>
      </w:r>
      <w:r w:rsidR="006A2473">
        <w:rPr>
          <w:rFonts w:hint="eastAsia"/>
          <w:lang w:eastAsia="zh-CN"/>
        </w:rPr>
        <w:t>该框架</w:t>
      </w:r>
      <w:r w:rsidR="00DC3CC4" w:rsidRPr="00DC3CC4">
        <w:rPr>
          <w:rFonts w:hint="eastAsia"/>
          <w:lang w:eastAsia="zh-CN"/>
        </w:rPr>
        <w:t>超越了用于确定基础设施投资效益的非常</w:t>
      </w:r>
      <w:r w:rsidR="006A2473">
        <w:rPr>
          <w:rFonts w:hint="eastAsia"/>
          <w:lang w:eastAsia="zh-CN"/>
        </w:rPr>
        <w:t>有局限性</w:t>
      </w:r>
      <w:r w:rsidR="00DC3CC4" w:rsidRPr="00DC3CC4">
        <w:rPr>
          <w:rFonts w:hint="eastAsia"/>
          <w:lang w:eastAsia="zh-CN"/>
        </w:rPr>
        <w:t>的传统方法</w:t>
      </w:r>
      <w:r w:rsidR="006A2473">
        <w:rPr>
          <w:rFonts w:hint="eastAsia"/>
          <w:lang w:eastAsia="zh-CN"/>
        </w:rPr>
        <w:t>。这种</w:t>
      </w:r>
      <w:r w:rsidR="00DC3CC4" w:rsidRPr="00DC3CC4">
        <w:rPr>
          <w:rFonts w:hint="eastAsia"/>
          <w:lang w:eastAsia="zh-CN"/>
        </w:rPr>
        <w:t>方法</w:t>
      </w:r>
      <w:r>
        <w:rPr>
          <w:rFonts w:hint="eastAsia"/>
          <w:lang w:eastAsia="zh-CN"/>
        </w:rPr>
        <w:t>还</w:t>
      </w:r>
      <w:r w:rsidR="00DC3CC4" w:rsidRPr="00DC3CC4">
        <w:rPr>
          <w:rFonts w:hint="eastAsia"/>
          <w:lang w:eastAsia="zh-CN"/>
        </w:rPr>
        <w:t>可</w:t>
      </w:r>
      <w:r>
        <w:rPr>
          <w:rFonts w:hint="eastAsia"/>
          <w:lang w:eastAsia="zh-CN"/>
        </w:rPr>
        <w:t>为</w:t>
      </w:r>
      <w:r w:rsidR="006A2473" w:rsidRPr="00990B78">
        <w:rPr>
          <w:lang w:eastAsia="zh-CN"/>
        </w:rPr>
        <w:t>DPI</w:t>
      </w:r>
      <w:r w:rsidR="00DC3CC4" w:rsidRPr="00990B78">
        <w:rPr>
          <w:rFonts w:hint="eastAsia"/>
          <w:lang w:eastAsia="zh-CN"/>
        </w:rPr>
        <w:t>解决方案</w:t>
      </w:r>
      <w:r w:rsidRPr="00990B78">
        <w:rPr>
          <w:rFonts w:hint="eastAsia"/>
          <w:lang w:eastAsia="zh-CN"/>
        </w:rPr>
        <w:t>的设计提供指导，</w:t>
      </w:r>
      <w:r w:rsidR="00DC3CC4" w:rsidRPr="00990B78">
        <w:rPr>
          <w:rFonts w:hint="eastAsia"/>
          <w:lang w:eastAsia="zh-CN"/>
        </w:rPr>
        <w:t>从而最大限度地发挥</w:t>
      </w:r>
      <w:r w:rsidR="006A2473" w:rsidRPr="00990B78">
        <w:rPr>
          <w:lang w:eastAsia="zh-CN"/>
        </w:rPr>
        <w:t>DPI</w:t>
      </w:r>
      <w:r w:rsidR="00DC3CC4" w:rsidRPr="00990B78">
        <w:rPr>
          <w:rFonts w:hint="eastAsia"/>
          <w:lang w:eastAsia="zh-CN"/>
        </w:rPr>
        <w:t>的潜在</w:t>
      </w:r>
      <w:r w:rsidR="002A5718" w:rsidRPr="00990B78">
        <w:rPr>
          <w:rFonts w:hint="eastAsia"/>
          <w:lang w:eastAsia="zh-CN"/>
        </w:rPr>
        <w:t>有益影响</w:t>
      </w:r>
      <w:r w:rsidR="006A2473">
        <w:rPr>
          <w:rFonts w:hint="eastAsia"/>
          <w:lang w:eastAsia="zh-CN"/>
        </w:rPr>
        <w:t>。</w:t>
      </w:r>
      <w:r w:rsidR="00DC3CC4" w:rsidRPr="00DC3CC4">
        <w:rPr>
          <w:rFonts w:hint="eastAsia"/>
          <w:lang w:eastAsia="zh-CN"/>
        </w:rPr>
        <w:t>这种</w:t>
      </w:r>
      <w:r>
        <w:rPr>
          <w:rFonts w:hint="eastAsia"/>
          <w:lang w:eastAsia="zh-CN"/>
        </w:rPr>
        <w:t>做法可以帮助</w:t>
      </w:r>
      <w:r w:rsidR="00DC3CC4" w:rsidRPr="00DC3CC4">
        <w:rPr>
          <w:rFonts w:hint="eastAsia"/>
          <w:lang w:eastAsia="zh-CN"/>
        </w:rPr>
        <w:t>政府更好地了解</w:t>
      </w:r>
      <w:r w:rsidR="002766B9">
        <w:rPr>
          <w:rFonts w:hint="eastAsia"/>
          <w:lang w:eastAsia="zh-CN"/>
        </w:rPr>
        <w:t>在各自国家发展</w:t>
      </w:r>
      <w:r w:rsidR="002766B9" w:rsidRPr="002072AA">
        <w:rPr>
          <w:lang w:eastAsia="zh-CN"/>
        </w:rPr>
        <w:t>DPI</w:t>
      </w:r>
      <w:r w:rsidR="002766B9" w:rsidRPr="00DC3CC4">
        <w:rPr>
          <w:rFonts w:hint="eastAsia"/>
          <w:lang w:eastAsia="zh-CN"/>
        </w:rPr>
        <w:t>生态系统</w:t>
      </w:r>
      <w:r w:rsidR="002766B9">
        <w:rPr>
          <w:rFonts w:hint="eastAsia"/>
          <w:lang w:eastAsia="zh-CN"/>
        </w:rPr>
        <w:t>的好处，</w:t>
      </w:r>
      <w:r w:rsidR="00DC3CC4" w:rsidRPr="00DC3CC4">
        <w:rPr>
          <w:rFonts w:hint="eastAsia"/>
          <w:lang w:eastAsia="zh-CN"/>
        </w:rPr>
        <w:t>降低风险</w:t>
      </w:r>
      <w:r w:rsidR="006A2473">
        <w:rPr>
          <w:rFonts w:hint="eastAsia"/>
          <w:lang w:eastAsia="zh-CN"/>
        </w:rPr>
        <w:t>，</w:t>
      </w:r>
      <w:r w:rsidR="00DC3CC4" w:rsidRPr="00DC3CC4">
        <w:rPr>
          <w:rFonts w:hint="eastAsia"/>
          <w:lang w:eastAsia="zh-CN"/>
        </w:rPr>
        <w:t>并</w:t>
      </w:r>
      <w:r w:rsidR="002A5718">
        <w:rPr>
          <w:rFonts w:hint="eastAsia"/>
          <w:lang w:eastAsia="zh-CN"/>
        </w:rPr>
        <w:t>说明</w:t>
      </w:r>
      <w:r w:rsidR="002766B9">
        <w:rPr>
          <w:rFonts w:hint="eastAsia"/>
          <w:lang w:eastAsia="zh-CN"/>
        </w:rPr>
        <w:t>投资的合理性</w:t>
      </w:r>
      <w:r w:rsidR="006A2473">
        <w:rPr>
          <w:rFonts w:hint="eastAsia"/>
          <w:lang w:eastAsia="zh-CN"/>
        </w:rPr>
        <w:t>。</w:t>
      </w:r>
      <w:r w:rsidRPr="00DC3CC4">
        <w:rPr>
          <w:rFonts w:hint="eastAsia"/>
          <w:lang w:eastAsia="zh-CN"/>
        </w:rPr>
        <w:t>正如前几任</w:t>
      </w:r>
      <w:r>
        <w:rPr>
          <w:rFonts w:hint="eastAsia"/>
          <w:lang w:eastAsia="zh-CN"/>
        </w:rPr>
        <w:t>轮值主席国</w:t>
      </w:r>
      <w:r w:rsidRPr="00DC3CC4">
        <w:rPr>
          <w:rFonts w:hint="eastAsia"/>
          <w:lang w:eastAsia="zh-CN"/>
        </w:rPr>
        <w:t>所预期的那样</w:t>
      </w:r>
      <w:r>
        <w:rPr>
          <w:rFonts w:hint="eastAsia"/>
          <w:lang w:eastAsia="zh-CN"/>
        </w:rPr>
        <w:t>，</w:t>
      </w:r>
      <w:r w:rsidR="00DC3CC4" w:rsidRPr="00DC3CC4">
        <w:rPr>
          <w:rFonts w:hint="eastAsia"/>
          <w:lang w:eastAsia="zh-CN"/>
        </w:rPr>
        <w:t>为</w:t>
      </w:r>
      <w:r w:rsidR="002766B9">
        <w:rPr>
          <w:rFonts w:hint="eastAsia"/>
          <w:lang w:eastAsia="zh-CN"/>
        </w:rPr>
        <w:t>了</w:t>
      </w:r>
      <w:r w:rsidR="00DC3CC4" w:rsidRPr="00DC3CC4">
        <w:rPr>
          <w:rFonts w:hint="eastAsia"/>
          <w:lang w:eastAsia="zh-CN"/>
        </w:rPr>
        <w:t>支持这项工作</w:t>
      </w:r>
      <w:r w:rsidR="006A2473">
        <w:rPr>
          <w:rFonts w:hint="eastAsia"/>
          <w:lang w:eastAsia="zh-CN"/>
        </w:rPr>
        <w:t>，</w:t>
      </w:r>
      <w:r w:rsidR="00DC3CC4" w:rsidRPr="00DC3CC4">
        <w:rPr>
          <w:rFonts w:hint="eastAsia"/>
          <w:lang w:eastAsia="zh-CN"/>
        </w:rPr>
        <w:t>我们</w:t>
      </w:r>
      <w:r>
        <w:rPr>
          <w:rFonts w:hint="eastAsia"/>
          <w:lang w:eastAsia="zh-CN"/>
        </w:rPr>
        <w:t>还</w:t>
      </w:r>
      <w:r w:rsidR="00DC3CC4" w:rsidRPr="00DC3CC4">
        <w:rPr>
          <w:rFonts w:hint="eastAsia"/>
          <w:lang w:eastAsia="zh-CN"/>
        </w:rPr>
        <w:t>在研究</w:t>
      </w:r>
      <w:r w:rsidR="002A5718">
        <w:rPr>
          <w:rFonts w:hint="eastAsia"/>
          <w:lang w:eastAsia="zh-CN"/>
        </w:rPr>
        <w:t>制定</w:t>
      </w:r>
      <w:r w:rsidR="006A2473" w:rsidRPr="002072AA">
        <w:rPr>
          <w:lang w:eastAsia="zh-CN"/>
        </w:rPr>
        <w:t>DPI</w:t>
      </w:r>
      <w:r w:rsidR="00DC3CC4" w:rsidRPr="00DC3CC4">
        <w:rPr>
          <w:rFonts w:hint="eastAsia"/>
          <w:lang w:eastAsia="zh-CN"/>
        </w:rPr>
        <w:t>综合治理导则</w:t>
      </w:r>
      <w:r w:rsidR="006A2473">
        <w:rPr>
          <w:rFonts w:hint="eastAsia"/>
          <w:lang w:eastAsia="zh-CN"/>
        </w:rPr>
        <w:t>，</w:t>
      </w:r>
      <w:r w:rsidR="00DC3CC4" w:rsidRPr="002A5718">
        <w:rPr>
          <w:rFonts w:hint="eastAsia"/>
          <w:lang w:eastAsia="zh-CN"/>
        </w:rPr>
        <w:t>以确保</w:t>
      </w:r>
      <w:r w:rsidR="006A2473" w:rsidRPr="002A5718">
        <w:rPr>
          <w:rFonts w:hint="eastAsia"/>
          <w:lang w:eastAsia="zh-CN"/>
        </w:rPr>
        <w:t>采用基于</w:t>
      </w:r>
      <w:r w:rsidR="00DC3CC4" w:rsidRPr="002A5718">
        <w:rPr>
          <w:rFonts w:hint="eastAsia"/>
          <w:lang w:eastAsia="zh-CN"/>
        </w:rPr>
        <w:t>权利</w:t>
      </w:r>
      <w:r w:rsidR="006A2473" w:rsidRPr="002A5718">
        <w:rPr>
          <w:rFonts w:hint="eastAsia"/>
          <w:lang w:eastAsia="zh-CN"/>
        </w:rPr>
        <w:t>的</w:t>
      </w:r>
      <w:r w:rsidR="002A5718" w:rsidRPr="002A5718">
        <w:rPr>
          <w:rFonts w:hint="eastAsia"/>
          <w:lang w:eastAsia="zh-CN"/>
        </w:rPr>
        <w:t>方法制定</w:t>
      </w:r>
      <w:r w:rsidR="006A2473" w:rsidRPr="002A5718">
        <w:rPr>
          <w:lang w:eastAsia="zh-CN"/>
        </w:rPr>
        <w:t>DPI</w:t>
      </w:r>
      <w:r w:rsidR="00DC3CC4" w:rsidRPr="002A5718">
        <w:rPr>
          <w:rFonts w:hint="eastAsia"/>
          <w:lang w:eastAsia="zh-CN"/>
        </w:rPr>
        <w:t>解决方案</w:t>
      </w:r>
      <w:r w:rsidR="006A2473" w:rsidRPr="002A5718">
        <w:rPr>
          <w:rFonts w:hint="eastAsia"/>
          <w:lang w:eastAsia="zh-CN"/>
        </w:rPr>
        <w:t>。</w:t>
      </w:r>
      <w:r w:rsidR="00DC3CC4" w:rsidRPr="002A5718">
        <w:rPr>
          <w:rFonts w:hint="eastAsia"/>
          <w:lang w:eastAsia="zh-CN"/>
        </w:rPr>
        <w:t>在开展这项工</w:t>
      </w:r>
      <w:r w:rsidR="00DC3CC4" w:rsidRPr="009D394B">
        <w:rPr>
          <w:rFonts w:hint="eastAsia"/>
          <w:lang w:eastAsia="zh-CN"/>
        </w:rPr>
        <w:t>作的过程中</w:t>
      </w:r>
      <w:r w:rsidR="006A2473" w:rsidRPr="009D394B">
        <w:rPr>
          <w:rFonts w:hint="eastAsia"/>
          <w:lang w:eastAsia="zh-CN"/>
        </w:rPr>
        <w:t>，</w:t>
      </w:r>
      <w:r w:rsidR="00DC3CC4" w:rsidRPr="009D394B">
        <w:rPr>
          <w:rFonts w:hint="eastAsia"/>
          <w:lang w:eastAsia="zh-CN"/>
        </w:rPr>
        <w:t>我们一直与国际电联</w:t>
      </w:r>
      <w:r w:rsidR="006A2473" w:rsidRPr="009D394B">
        <w:rPr>
          <w:rFonts w:hint="eastAsia"/>
          <w:lang w:eastAsia="zh-CN"/>
        </w:rPr>
        <w:t>、</w:t>
      </w:r>
      <w:r w:rsidR="00DC3CC4" w:rsidRPr="009D394B">
        <w:rPr>
          <w:rFonts w:hint="eastAsia"/>
          <w:lang w:eastAsia="zh-CN"/>
        </w:rPr>
        <w:t>联合国开发计划署</w:t>
      </w:r>
      <w:r w:rsidR="006A2473" w:rsidRPr="009D394B">
        <w:rPr>
          <w:rFonts w:hint="eastAsia"/>
          <w:lang w:eastAsia="zh-CN"/>
        </w:rPr>
        <w:t>（</w:t>
      </w:r>
      <w:r w:rsidR="006A2473" w:rsidRPr="009D394B">
        <w:rPr>
          <w:lang w:eastAsia="zh-CN"/>
        </w:rPr>
        <w:t>UNDP</w:t>
      </w:r>
      <w:r w:rsidR="006A2473" w:rsidRPr="009D394B">
        <w:rPr>
          <w:rFonts w:hint="eastAsia"/>
          <w:lang w:eastAsia="zh-CN"/>
        </w:rPr>
        <w:t>）、</w:t>
      </w:r>
      <w:r w:rsidR="005B1466" w:rsidRPr="009D394B">
        <w:rPr>
          <w:rFonts w:hint="eastAsia"/>
          <w:lang w:eastAsia="zh-CN"/>
        </w:rPr>
        <w:t>数字影响力联盟（</w:t>
      </w:r>
      <w:r w:rsidR="005B1466" w:rsidRPr="009D394B">
        <w:rPr>
          <w:lang w:eastAsia="zh-CN"/>
        </w:rPr>
        <w:t>DIAL</w:t>
      </w:r>
      <w:r w:rsidR="005B1466" w:rsidRPr="009D394B">
        <w:rPr>
          <w:rFonts w:hint="eastAsia"/>
          <w:lang w:eastAsia="zh-CN"/>
        </w:rPr>
        <w:t>）</w:t>
      </w:r>
      <w:r w:rsidR="005B1466">
        <w:rPr>
          <w:rFonts w:hint="eastAsia"/>
          <w:lang w:eastAsia="zh-CN"/>
        </w:rPr>
        <w:t>、</w:t>
      </w:r>
      <w:r w:rsidR="00DC3CC4" w:rsidRPr="002A5718">
        <w:rPr>
          <w:rFonts w:hint="eastAsia"/>
          <w:lang w:eastAsia="zh-CN"/>
        </w:rPr>
        <w:t>伦敦大学学院</w:t>
      </w:r>
      <w:r w:rsidR="005B1466" w:rsidRPr="002A5718">
        <w:rPr>
          <w:rFonts w:hint="eastAsia"/>
          <w:lang w:eastAsia="zh-CN"/>
        </w:rPr>
        <w:t>、</w:t>
      </w:r>
      <w:r w:rsidR="00DC3CC4" w:rsidRPr="002A5718">
        <w:rPr>
          <w:rFonts w:hint="eastAsia"/>
          <w:lang w:eastAsia="zh-CN"/>
        </w:rPr>
        <w:t>剑桥大学和</w:t>
      </w:r>
      <w:r w:rsidR="005B1466" w:rsidRPr="002A5718">
        <w:rPr>
          <w:rFonts w:hint="eastAsia"/>
          <w:lang w:eastAsia="zh-CN"/>
        </w:rPr>
        <w:t>非</w:t>
      </w:r>
      <w:r w:rsidR="005B1466" w:rsidRPr="007E78C9">
        <w:rPr>
          <w:rFonts w:hint="eastAsia"/>
          <w:lang w:eastAsia="zh-CN"/>
        </w:rPr>
        <w:t>洲信息通信技术研究中心</w:t>
      </w:r>
      <w:r w:rsidR="00DC3CC4" w:rsidRPr="00DC3CC4">
        <w:rPr>
          <w:rFonts w:hint="eastAsia"/>
          <w:lang w:eastAsia="zh-CN"/>
        </w:rPr>
        <w:t>密切合作</w:t>
      </w:r>
      <w:r w:rsidR="005B1466">
        <w:rPr>
          <w:rFonts w:hint="eastAsia"/>
          <w:lang w:eastAsia="zh-CN"/>
        </w:rPr>
        <w:t>。</w:t>
      </w:r>
    </w:p>
    <w:p w14:paraId="786D182D" w14:textId="3005D10A" w:rsidR="00832182" w:rsidRPr="002072AA" w:rsidRDefault="00DC3CC4" w:rsidP="002E03D1">
      <w:pPr>
        <w:ind w:firstLineChars="200" w:firstLine="480"/>
        <w:rPr>
          <w:lang w:eastAsia="zh-CN"/>
        </w:rPr>
      </w:pPr>
      <w:r w:rsidRPr="00DC3CC4">
        <w:rPr>
          <w:rFonts w:hint="eastAsia"/>
          <w:lang w:eastAsia="zh-CN"/>
        </w:rPr>
        <w:t>我们还通过非洲联盟</w:t>
      </w:r>
      <w:r w:rsidR="00832182" w:rsidRPr="00DC3CC4">
        <w:rPr>
          <w:rFonts w:hint="eastAsia"/>
          <w:lang w:eastAsia="zh-CN"/>
        </w:rPr>
        <w:t>在</w:t>
      </w:r>
      <w:proofErr w:type="spellStart"/>
      <w:r w:rsidR="00832182" w:rsidRPr="002072AA">
        <w:rPr>
          <w:lang w:eastAsia="zh-CN"/>
        </w:rPr>
        <w:t>G20</w:t>
      </w:r>
      <w:proofErr w:type="spellEnd"/>
      <w:r w:rsidR="00832182" w:rsidRPr="00DC3CC4">
        <w:rPr>
          <w:rFonts w:hint="eastAsia"/>
          <w:lang w:eastAsia="zh-CN"/>
        </w:rPr>
        <w:t>和非洲</w:t>
      </w:r>
      <w:r w:rsidRPr="00DC3CC4">
        <w:rPr>
          <w:rFonts w:hint="eastAsia"/>
          <w:lang w:eastAsia="zh-CN"/>
        </w:rPr>
        <w:t>发起了</w:t>
      </w:r>
      <w:proofErr w:type="spellStart"/>
      <w:r w:rsidR="00832182" w:rsidRPr="002072AA">
        <w:rPr>
          <w:lang w:eastAsia="zh-CN"/>
        </w:rPr>
        <w:t>G20</w:t>
      </w:r>
      <w:proofErr w:type="spellEnd"/>
      <w:r w:rsidR="00832182" w:rsidRPr="002072AA">
        <w:rPr>
          <w:lang w:eastAsia="zh-CN"/>
        </w:rPr>
        <w:t xml:space="preserve"> DPI</w:t>
      </w:r>
      <w:r w:rsidR="00832182" w:rsidRPr="00832182">
        <w:rPr>
          <w:rFonts w:hint="eastAsia"/>
          <w:lang w:eastAsia="zh-CN"/>
        </w:rPr>
        <w:t>创新成果征集活动</w:t>
      </w:r>
      <w:r w:rsidR="00832182">
        <w:rPr>
          <w:rFonts w:hint="eastAsia"/>
          <w:lang w:eastAsia="zh-CN"/>
        </w:rPr>
        <w:t>，</w:t>
      </w:r>
      <w:r w:rsidR="0088639E">
        <w:rPr>
          <w:rFonts w:hint="eastAsia"/>
          <w:lang w:eastAsia="zh-CN"/>
        </w:rPr>
        <w:t>并已</w:t>
      </w:r>
      <w:r w:rsidRPr="00DC3CC4">
        <w:rPr>
          <w:rFonts w:hint="eastAsia"/>
          <w:lang w:eastAsia="zh-CN"/>
        </w:rPr>
        <w:t>收到一些</w:t>
      </w:r>
      <w:r w:rsidR="00A22E89">
        <w:rPr>
          <w:rFonts w:hint="eastAsia"/>
          <w:lang w:eastAsia="zh-CN"/>
        </w:rPr>
        <w:t>令人</w:t>
      </w:r>
      <w:r w:rsidR="0088639E">
        <w:rPr>
          <w:rFonts w:hint="eastAsia"/>
          <w:lang w:eastAsia="zh-CN"/>
        </w:rPr>
        <w:t>关注</w:t>
      </w:r>
      <w:r w:rsidRPr="00DC3CC4">
        <w:rPr>
          <w:rFonts w:hint="eastAsia"/>
          <w:lang w:eastAsia="zh-CN"/>
        </w:rPr>
        <w:t>的</w:t>
      </w:r>
      <w:r w:rsidR="00832182">
        <w:rPr>
          <w:rFonts w:hint="eastAsia"/>
          <w:lang w:eastAsia="zh-CN"/>
        </w:rPr>
        <w:t>反馈。这项活动</w:t>
      </w:r>
      <w:r w:rsidRPr="00DC3CC4">
        <w:rPr>
          <w:rFonts w:hint="eastAsia"/>
          <w:lang w:eastAsia="zh-CN"/>
        </w:rPr>
        <w:t>将</w:t>
      </w:r>
      <w:r w:rsidR="0088639E">
        <w:rPr>
          <w:rFonts w:hint="eastAsia"/>
          <w:lang w:eastAsia="zh-CN"/>
        </w:rPr>
        <w:t>着眼于</w:t>
      </w:r>
      <w:r w:rsidR="00832182" w:rsidRPr="002072AA">
        <w:rPr>
          <w:lang w:eastAsia="zh-CN"/>
        </w:rPr>
        <w:t>DPI</w:t>
      </w:r>
      <w:r w:rsidRPr="00DC3CC4">
        <w:rPr>
          <w:rFonts w:hint="eastAsia"/>
          <w:lang w:eastAsia="zh-CN"/>
        </w:rPr>
        <w:t>实施</w:t>
      </w:r>
      <w:r w:rsidR="0088639E">
        <w:rPr>
          <w:rFonts w:hint="eastAsia"/>
          <w:lang w:eastAsia="zh-CN"/>
        </w:rPr>
        <w:t>方面</w:t>
      </w:r>
      <w:r w:rsidRPr="00DC3CC4">
        <w:rPr>
          <w:rFonts w:hint="eastAsia"/>
          <w:lang w:eastAsia="zh-CN"/>
        </w:rPr>
        <w:t>的</w:t>
      </w:r>
      <w:r w:rsidR="00A22E89">
        <w:rPr>
          <w:rFonts w:hint="eastAsia"/>
          <w:lang w:eastAsia="zh-CN"/>
        </w:rPr>
        <w:t>新</w:t>
      </w:r>
      <w:r w:rsidRPr="00DC3CC4">
        <w:rPr>
          <w:rFonts w:hint="eastAsia"/>
          <w:lang w:eastAsia="zh-CN"/>
        </w:rPr>
        <w:t>创新</w:t>
      </w:r>
      <w:r w:rsidR="00832182">
        <w:rPr>
          <w:rFonts w:hint="eastAsia"/>
          <w:lang w:eastAsia="zh-CN"/>
        </w:rPr>
        <w:t>。</w:t>
      </w:r>
      <w:r w:rsidRPr="00DC3CC4">
        <w:rPr>
          <w:rFonts w:hint="eastAsia"/>
          <w:lang w:eastAsia="zh-CN"/>
        </w:rPr>
        <w:t>我们正与非洲联盟</w:t>
      </w:r>
      <w:r w:rsidR="00832182">
        <w:rPr>
          <w:rFonts w:hint="eastAsia"/>
          <w:lang w:eastAsia="zh-CN"/>
        </w:rPr>
        <w:t>（非盟）、</w:t>
      </w:r>
      <w:r w:rsidRPr="00DC3CC4">
        <w:rPr>
          <w:rFonts w:hint="eastAsia"/>
          <w:lang w:eastAsia="zh-CN"/>
        </w:rPr>
        <w:t>国际电联和</w:t>
      </w:r>
      <w:r w:rsidR="00832182" w:rsidRPr="002072AA">
        <w:rPr>
          <w:lang w:eastAsia="zh-CN"/>
        </w:rPr>
        <w:t>UNDP</w:t>
      </w:r>
      <w:r w:rsidRPr="00DC3CC4">
        <w:rPr>
          <w:rFonts w:hint="eastAsia"/>
          <w:lang w:eastAsia="zh-CN"/>
        </w:rPr>
        <w:t>合作开展</w:t>
      </w:r>
      <w:r w:rsidR="00832182" w:rsidRPr="002072AA">
        <w:rPr>
          <w:lang w:eastAsia="zh-CN"/>
        </w:rPr>
        <w:t>DPI</w:t>
      </w:r>
      <w:r w:rsidRPr="00DC3CC4">
        <w:rPr>
          <w:rFonts w:hint="eastAsia"/>
          <w:lang w:eastAsia="zh-CN"/>
        </w:rPr>
        <w:t>方面的工作</w:t>
      </w:r>
      <w:r w:rsidR="00832182">
        <w:rPr>
          <w:rFonts w:hint="eastAsia"/>
          <w:lang w:eastAsia="zh-CN"/>
        </w:rPr>
        <w:t>。</w:t>
      </w:r>
    </w:p>
    <w:p w14:paraId="058A97DC" w14:textId="16743EAD" w:rsidR="002072AA" w:rsidRPr="002072AA" w:rsidRDefault="00DC3CC4" w:rsidP="002E03D1">
      <w:pPr>
        <w:ind w:firstLineChars="200" w:firstLine="480"/>
        <w:rPr>
          <w:lang w:eastAsia="zh-CN"/>
        </w:rPr>
      </w:pPr>
      <w:r w:rsidRPr="00DC3CC4">
        <w:rPr>
          <w:rFonts w:hint="eastAsia"/>
          <w:lang w:eastAsia="zh-CN"/>
        </w:rPr>
        <w:t>我们正在</w:t>
      </w:r>
      <w:r w:rsidR="00832182">
        <w:rPr>
          <w:rFonts w:hint="eastAsia"/>
          <w:lang w:eastAsia="zh-CN"/>
        </w:rPr>
        <w:t>编写</w:t>
      </w:r>
      <w:r w:rsidR="00A7529E">
        <w:rPr>
          <w:rFonts w:hint="eastAsia"/>
          <w:lang w:eastAsia="zh-CN"/>
        </w:rPr>
        <w:t>一份</w:t>
      </w:r>
      <w:r w:rsidR="00285E02">
        <w:rPr>
          <w:rFonts w:hint="eastAsia"/>
          <w:lang w:eastAsia="zh-CN"/>
        </w:rPr>
        <w:t>关于</w:t>
      </w:r>
      <w:r w:rsidR="00454F9D">
        <w:rPr>
          <w:rFonts w:hint="eastAsia"/>
          <w:lang w:eastAsia="zh-CN"/>
        </w:rPr>
        <w:t>发展</w:t>
      </w:r>
      <w:r w:rsidR="00285E02" w:rsidRPr="00DC3CC4">
        <w:rPr>
          <w:rFonts w:hint="eastAsia"/>
          <w:lang w:eastAsia="zh-CN"/>
        </w:rPr>
        <w:t>面向未来的</w:t>
      </w:r>
      <w:r w:rsidRPr="00DC3CC4">
        <w:rPr>
          <w:rFonts w:hint="eastAsia"/>
          <w:lang w:eastAsia="zh-CN"/>
        </w:rPr>
        <w:t>中小企业创新生态系统的文件</w:t>
      </w:r>
      <w:r w:rsidR="00832182">
        <w:rPr>
          <w:rFonts w:hint="eastAsia"/>
          <w:lang w:eastAsia="zh-CN"/>
        </w:rPr>
        <w:t>，</w:t>
      </w:r>
      <w:r w:rsidR="00A7529E">
        <w:rPr>
          <w:rFonts w:hint="eastAsia"/>
          <w:lang w:eastAsia="zh-CN"/>
        </w:rPr>
        <w:t>以</w:t>
      </w:r>
      <w:r w:rsidRPr="00DC3CC4">
        <w:rPr>
          <w:rFonts w:hint="eastAsia"/>
          <w:lang w:eastAsia="zh-CN"/>
        </w:rPr>
        <w:t>帮助中小</w:t>
      </w:r>
      <w:proofErr w:type="gramStart"/>
      <w:r w:rsidRPr="00DC3CC4">
        <w:rPr>
          <w:rFonts w:hint="eastAsia"/>
          <w:lang w:eastAsia="zh-CN"/>
        </w:rPr>
        <w:t>微企业</w:t>
      </w:r>
      <w:proofErr w:type="gramEnd"/>
      <w:r w:rsidRPr="00DC3CC4">
        <w:rPr>
          <w:rFonts w:hint="eastAsia"/>
          <w:lang w:eastAsia="zh-CN"/>
        </w:rPr>
        <w:t>应对未来的技术趋势</w:t>
      </w:r>
      <w:r w:rsidR="00832182">
        <w:rPr>
          <w:rFonts w:hint="eastAsia"/>
          <w:lang w:eastAsia="zh-CN"/>
        </w:rPr>
        <w:t>。</w:t>
      </w:r>
      <w:r w:rsidR="00F01D4A">
        <w:rPr>
          <w:rFonts w:hint="eastAsia"/>
          <w:lang w:eastAsia="zh-CN"/>
        </w:rPr>
        <w:t>为此，</w:t>
      </w:r>
      <w:r w:rsidRPr="00DC3CC4">
        <w:rPr>
          <w:rFonts w:hint="eastAsia"/>
          <w:lang w:eastAsia="zh-CN"/>
        </w:rPr>
        <w:t>国际电联</w:t>
      </w:r>
      <w:r w:rsidR="005C1644">
        <w:rPr>
          <w:rFonts w:hint="eastAsia"/>
          <w:lang w:eastAsia="zh-CN"/>
        </w:rPr>
        <w:t>、</w:t>
      </w:r>
      <w:r w:rsidR="005C1644" w:rsidRPr="005C1644">
        <w:rPr>
          <w:rFonts w:hint="eastAsia"/>
          <w:lang w:eastAsia="zh-CN"/>
        </w:rPr>
        <w:t>通信和数字技术部</w:t>
      </w:r>
      <w:r w:rsidR="005C1644">
        <w:rPr>
          <w:rFonts w:hint="eastAsia"/>
          <w:lang w:eastAsia="zh-CN"/>
        </w:rPr>
        <w:t>（</w:t>
      </w:r>
      <w:proofErr w:type="spellStart"/>
      <w:r w:rsidR="005C1644" w:rsidRPr="002072AA">
        <w:rPr>
          <w:lang w:eastAsia="zh-CN"/>
        </w:rPr>
        <w:t>DCDT</w:t>
      </w:r>
      <w:proofErr w:type="spellEnd"/>
      <w:r w:rsidR="005C1644">
        <w:rPr>
          <w:rFonts w:hint="eastAsia"/>
          <w:lang w:eastAsia="zh-CN"/>
        </w:rPr>
        <w:t>）的</w:t>
      </w:r>
      <w:r w:rsidRPr="00DC3CC4">
        <w:rPr>
          <w:rFonts w:hint="eastAsia"/>
          <w:lang w:eastAsia="zh-CN"/>
        </w:rPr>
        <w:t>同事</w:t>
      </w:r>
      <w:r w:rsidR="004408FA">
        <w:rPr>
          <w:rFonts w:hint="eastAsia"/>
          <w:lang w:eastAsia="zh-CN"/>
        </w:rPr>
        <w:t>们</w:t>
      </w:r>
      <w:r w:rsidR="005C1644">
        <w:rPr>
          <w:rFonts w:hint="eastAsia"/>
          <w:lang w:eastAsia="zh-CN"/>
        </w:rPr>
        <w:t>、</w:t>
      </w:r>
      <w:r w:rsidRPr="00DC3CC4">
        <w:rPr>
          <w:rFonts w:hint="eastAsia"/>
          <w:lang w:eastAsia="zh-CN"/>
        </w:rPr>
        <w:t>科学与工业研究理事会</w:t>
      </w:r>
      <w:r w:rsidR="005C1644">
        <w:rPr>
          <w:rFonts w:hint="eastAsia"/>
          <w:lang w:eastAsia="zh-CN"/>
        </w:rPr>
        <w:t>（</w:t>
      </w:r>
      <w:r w:rsidR="005C1644" w:rsidRPr="002072AA">
        <w:rPr>
          <w:lang w:eastAsia="zh-CN"/>
        </w:rPr>
        <w:t>CSIR</w:t>
      </w:r>
      <w:r w:rsidR="005C1644">
        <w:rPr>
          <w:rFonts w:hint="eastAsia"/>
          <w:lang w:eastAsia="zh-CN"/>
        </w:rPr>
        <w:t>）</w:t>
      </w:r>
      <w:r w:rsidRPr="00DC3CC4">
        <w:rPr>
          <w:rFonts w:hint="eastAsia"/>
          <w:lang w:eastAsia="zh-CN"/>
        </w:rPr>
        <w:t>和科学技术创新部</w:t>
      </w:r>
      <w:r w:rsidR="0080778C">
        <w:rPr>
          <w:rFonts w:hint="eastAsia"/>
          <w:lang w:eastAsia="zh-CN"/>
        </w:rPr>
        <w:t>（</w:t>
      </w:r>
      <w:proofErr w:type="spellStart"/>
      <w:r w:rsidR="0080778C" w:rsidRPr="002072AA">
        <w:rPr>
          <w:lang w:eastAsia="zh-CN"/>
        </w:rPr>
        <w:t>DSTI</w:t>
      </w:r>
      <w:proofErr w:type="spellEnd"/>
      <w:r w:rsidR="0080778C">
        <w:rPr>
          <w:rFonts w:hint="eastAsia"/>
          <w:lang w:eastAsia="zh-CN"/>
        </w:rPr>
        <w:t>）</w:t>
      </w:r>
      <w:r w:rsidRPr="00DC3CC4">
        <w:rPr>
          <w:rFonts w:hint="eastAsia"/>
          <w:lang w:eastAsia="zh-CN"/>
        </w:rPr>
        <w:t>以及南非</w:t>
      </w:r>
      <w:r w:rsidR="0080778C" w:rsidRPr="002072AA">
        <w:rPr>
          <w:lang w:eastAsia="zh-CN"/>
        </w:rPr>
        <w:t>Digitech</w:t>
      </w:r>
      <w:r w:rsidRPr="00DC3CC4">
        <w:rPr>
          <w:rFonts w:hint="eastAsia"/>
          <w:lang w:eastAsia="zh-CN"/>
        </w:rPr>
        <w:t>计划和其他政府计划下的一些中小</w:t>
      </w:r>
      <w:proofErr w:type="gramStart"/>
      <w:r w:rsidRPr="00DC3CC4">
        <w:rPr>
          <w:rFonts w:hint="eastAsia"/>
          <w:lang w:eastAsia="zh-CN"/>
        </w:rPr>
        <w:t>微企业</w:t>
      </w:r>
      <w:proofErr w:type="gramEnd"/>
      <w:r w:rsidR="00F01D4A">
        <w:rPr>
          <w:rFonts w:hint="eastAsia"/>
          <w:lang w:eastAsia="zh-CN"/>
        </w:rPr>
        <w:t>开展了合作</w:t>
      </w:r>
      <w:r w:rsidR="0080778C">
        <w:rPr>
          <w:rFonts w:hint="eastAsia"/>
          <w:lang w:eastAsia="zh-CN"/>
        </w:rPr>
        <w:t>。</w:t>
      </w:r>
      <w:r w:rsidRPr="00DC3CC4">
        <w:rPr>
          <w:rFonts w:hint="eastAsia"/>
          <w:lang w:eastAsia="zh-CN"/>
        </w:rPr>
        <w:t>最后报告将</w:t>
      </w:r>
      <w:r w:rsidR="0080778C">
        <w:rPr>
          <w:rFonts w:hint="eastAsia"/>
          <w:lang w:eastAsia="zh-CN"/>
        </w:rPr>
        <w:t>就</w:t>
      </w:r>
      <w:r w:rsidR="0033009D" w:rsidRPr="00DC3CC4">
        <w:rPr>
          <w:rFonts w:hint="eastAsia"/>
          <w:lang w:eastAsia="zh-CN"/>
        </w:rPr>
        <w:t>面向未来</w:t>
      </w:r>
      <w:r w:rsidR="0033009D">
        <w:rPr>
          <w:rFonts w:hint="eastAsia"/>
          <w:lang w:eastAsia="zh-CN"/>
        </w:rPr>
        <w:t>的</w:t>
      </w:r>
      <w:r w:rsidR="0080778C" w:rsidRPr="00DC3CC4">
        <w:rPr>
          <w:rFonts w:hint="eastAsia"/>
          <w:lang w:eastAsia="zh-CN"/>
        </w:rPr>
        <w:t>中小</w:t>
      </w:r>
      <w:proofErr w:type="gramStart"/>
      <w:r w:rsidR="0080778C" w:rsidRPr="00DC3CC4">
        <w:rPr>
          <w:rFonts w:hint="eastAsia"/>
          <w:lang w:eastAsia="zh-CN"/>
        </w:rPr>
        <w:t>微企</w:t>
      </w:r>
      <w:r w:rsidR="0080778C" w:rsidRPr="00DC3CC4">
        <w:rPr>
          <w:rFonts w:hint="eastAsia"/>
          <w:lang w:eastAsia="zh-CN"/>
        </w:rPr>
        <w:lastRenderedPageBreak/>
        <w:t>业</w:t>
      </w:r>
      <w:proofErr w:type="gramEnd"/>
      <w:r w:rsidR="0080778C" w:rsidRPr="00DC3CC4">
        <w:rPr>
          <w:rFonts w:hint="eastAsia"/>
          <w:lang w:eastAsia="zh-CN"/>
        </w:rPr>
        <w:t>数字创新生态系统的关键要素</w:t>
      </w:r>
      <w:r w:rsidRPr="00DC3CC4">
        <w:rPr>
          <w:rFonts w:hint="eastAsia"/>
          <w:lang w:eastAsia="zh-CN"/>
        </w:rPr>
        <w:t>提出建议</w:t>
      </w:r>
      <w:r w:rsidR="0080778C">
        <w:rPr>
          <w:rFonts w:hint="eastAsia"/>
          <w:lang w:eastAsia="zh-CN"/>
        </w:rPr>
        <w:t>，</w:t>
      </w:r>
      <w:r w:rsidRPr="00DC3CC4">
        <w:rPr>
          <w:rFonts w:hint="eastAsia"/>
          <w:lang w:eastAsia="zh-CN"/>
        </w:rPr>
        <w:t>供</w:t>
      </w:r>
      <w:proofErr w:type="spellStart"/>
      <w:r w:rsidR="0080778C" w:rsidRPr="002072AA">
        <w:rPr>
          <w:lang w:eastAsia="zh-CN"/>
        </w:rPr>
        <w:t>G20</w:t>
      </w:r>
      <w:proofErr w:type="spellEnd"/>
      <w:r w:rsidRPr="00DC3CC4">
        <w:rPr>
          <w:rFonts w:hint="eastAsia"/>
          <w:lang w:eastAsia="zh-CN"/>
        </w:rPr>
        <w:t>审议</w:t>
      </w:r>
      <w:r w:rsidR="0080778C">
        <w:rPr>
          <w:rFonts w:hint="eastAsia"/>
          <w:lang w:eastAsia="zh-CN"/>
        </w:rPr>
        <w:t>。在此基础上，</w:t>
      </w:r>
      <w:r w:rsidRPr="00DC3CC4">
        <w:rPr>
          <w:rFonts w:hint="eastAsia"/>
          <w:lang w:eastAsia="zh-CN"/>
        </w:rPr>
        <w:t>我们</w:t>
      </w:r>
      <w:r w:rsidR="0080778C">
        <w:rPr>
          <w:rFonts w:hint="eastAsia"/>
          <w:lang w:eastAsia="zh-CN"/>
        </w:rPr>
        <w:t>还</w:t>
      </w:r>
      <w:r w:rsidRPr="00DC3CC4">
        <w:rPr>
          <w:rFonts w:hint="eastAsia"/>
          <w:lang w:eastAsia="zh-CN"/>
        </w:rPr>
        <w:t>将</w:t>
      </w:r>
      <w:r w:rsidR="00F01D4A">
        <w:rPr>
          <w:rFonts w:hint="eastAsia"/>
          <w:lang w:eastAsia="zh-CN"/>
        </w:rPr>
        <w:t>重点</w:t>
      </w:r>
      <w:r w:rsidR="0033009D">
        <w:rPr>
          <w:rFonts w:hint="eastAsia"/>
          <w:lang w:eastAsia="zh-CN"/>
        </w:rPr>
        <w:t>关注</w:t>
      </w:r>
      <w:r w:rsidRPr="00DC3CC4">
        <w:rPr>
          <w:rFonts w:hint="eastAsia"/>
          <w:lang w:eastAsia="zh-CN"/>
        </w:rPr>
        <w:t>创新型数字</w:t>
      </w:r>
      <w:r w:rsidR="004408FA">
        <w:rPr>
          <w:rFonts w:hint="eastAsia"/>
          <w:lang w:eastAsia="zh-CN"/>
        </w:rPr>
        <w:t>化</w:t>
      </w:r>
      <w:r w:rsidRPr="00DC3CC4">
        <w:rPr>
          <w:rFonts w:hint="eastAsia"/>
          <w:lang w:eastAsia="zh-CN"/>
        </w:rPr>
        <w:t>中小</w:t>
      </w:r>
      <w:proofErr w:type="gramStart"/>
      <w:r w:rsidRPr="00DC3CC4">
        <w:rPr>
          <w:rFonts w:hint="eastAsia"/>
          <w:lang w:eastAsia="zh-CN"/>
        </w:rPr>
        <w:t>微企业</w:t>
      </w:r>
      <w:proofErr w:type="gramEnd"/>
      <w:r w:rsidR="0033009D">
        <w:rPr>
          <w:rFonts w:hint="eastAsia"/>
          <w:lang w:eastAsia="zh-CN"/>
        </w:rPr>
        <w:t>的</w:t>
      </w:r>
      <w:r w:rsidRPr="00DC3CC4">
        <w:rPr>
          <w:rFonts w:hint="eastAsia"/>
          <w:lang w:eastAsia="zh-CN"/>
        </w:rPr>
        <w:t>融资</w:t>
      </w:r>
      <w:r w:rsidR="0033009D">
        <w:rPr>
          <w:rFonts w:hint="eastAsia"/>
          <w:lang w:eastAsia="zh-CN"/>
        </w:rPr>
        <w:t>问题。</w:t>
      </w:r>
    </w:p>
    <w:p w14:paraId="30F07E75" w14:textId="19FCC03B" w:rsidR="002072AA" w:rsidRPr="002072AA" w:rsidRDefault="00DC3CC4" w:rsidP="002E03D1">
      <w:pPr>
        <w:ind w:firstLineChars="200" w:firstLine="480"/>
        <w:rPr>
          <w:lang w:eastAsia="zh-CN"/>
        </w:rPr>
      </w:pPr>
      <w:r w:rsidRPr="00DC3CC4">
        <w:rPr>
          <w:rFonts w:hint="eastAsia"/>
          <w:lang w:eastAsia="zh-CN"/>
        </w:rPr>
        <w:t>此外</w:t>
      </w:r>
      <w:r w:rsidR="00DA7DEF">
        <w:rPr>
          <w:rFonts w:hint="eastAsia"/>
          <w:lang w:eastAsia="zh-CN"/>
        </w:rPr>
        <w:t>，</w:t>
      </w:r>
      <w:r w:rsidRPr="00DC3CC4">
        <w:rPr>
          <w:rFonts w:hint="eastAsia"/>
          <w:lang w:eastAsia="zh-CN"/>
        </w:rPr>
        <w:t>我们</w:t>
      </w:r>
      <w:r w:rsidR="00DA7DEF">
        <w:rPr>
          <w:rFonts w:hint="eastAsia"/>
          <w:lang w:eastAsia="zh-CN"/>
        </w:rPr>
        <w:t>还</w:t>
      </w:r>
      <w:r w:rsidR="00F01D4A">
        <w:rPr>
          <w:rFonts w:hint="eastAsia"/>
          <w:lang w:eastAsia="zh-CN"/>
        </w:rPr>
        <w:t>对</w:t>
      </w:r>
      <w:r w:rsidRPr="00DC3CC4">
        <w:rPr>
          <w:rFonts w:hint="eastAsia"/>
          <w:lang w:eastAsia="zh-CN"/>
        </w:rPr>
        <w:t>世界银行和非洲信息通信技术研究</w:t>
      </w:r>
      <w:r w:rsidR="00DA7DEF">
        <w:rPr>
          <w:rFonts w:hint="eastAsia"/>
          <w:lang w:eastAsia="zh-CN"/>
        </w:rPr>
        <w:t>中心</w:t>
      </w:r>
      <w:r w:rsidR="00F01D4A">
        <w:rPr>
          <w:rFonts w:hint="eastAsia"/>
          <w:lang w:eastAsia="zh-CN"/>
        </w:rPr>
        <w:t>关于将</w:t>
      </w:r>
      <w:r w:rsidRPr="00DC3CC4">
        <w:rPr>
          <w:rFonts w:hint="eastAsia"/>
          <w:lang w:eastAsia="zh-CN"/>
        </w:rPr>
        <w:t>微型企业</w:t>
      </w:r>
      <w:r w:rsidR="00F01D4A">
        <w:rPr>
          <w:rFonts w:hint="eastAsia"/>
          <w:lang w:eastAsia="zh-CN"/>
        </w:rPr>
        <w:t>纳入</w:t>
      </w:r>
      <w:r w:rsidRPr="00DC3CC4">
        <w:rPr>
          <w:rFonts w:hint="eastAsia"/>
          <w:lang w:eastAsia="zh-CN"/>
        </w:rPr>
        <w:t>数字经济</w:t>
      </w:r>
      <w:r w:rsidR="00383E20" w:rsidRPr="00DC3CC4">
        <w:rPr>
          <w:rFonts w:hint="eastAsia"/>
          <w:lang w:eastAsia="zh-CN"/>
        </w:rPr>
        <w:t>以</w:t>
      </w:r>
      <w:r w:rsidR="00383E20">
        <w:rPr>
          <w:rFonts w:hint="eastAsia"/>
          <w:lang w:eastAsia="zh-CN"/>
        </w:rPr>
        <w:t>促进</w:t>
      </w:r>
      <w:r w:rsidR="00383E20" w:rsidRPr="00DC3CC4">
        <w:rPr>
          <w:rFonts w:hint="eastAsia"/>
          <w:lang w:eastAsia="zh-CN"/>
        </w:rPr>
        <w:t>平等并推动</w:t>
      </w:r>
      <w:r w:rsidR="00383E20">
        <w:rPr>
          <w:rFonts w:hint="eastAsia"/>
          <w:lang w:eastAsia="zh-CN"/>
        </w:rPr>
        <w:t>连通性</w:t>
      </w:r>
      <w:r w:rsidRPr="00DC3CC4">
        <w:rPr>
          <w:rFonts w:hint="eastAsia"/>
          <w:lang w:eastAsia="zh-CN"/>
        </w:rPr>
        <w:t>的研究</w:t>
      </w:r>
      <w:r w:rsidR="00F01D4A">
        <w:rPr>
          <w:rFonts w:hint="eastAsia"/>
          <w:lang w:eastAsia="zh-CN"/>
        </w:rPr>
        <w:t>进行了反思</w:t>
      </w:r>
      <w:r w:rsidR="00DA7DEF">
        <w:rPr>
          <w:rFonts w:hint="eastAsia"/>
          <w:lang w:eastAsia="zh-CN"/>
        </w:rPr>
        <w:t>。</w:t>
      </w:r>
      <w:r w:rsidRPr="00DC3CC4">
        <w:rPr>
          <w:rFonts w:hint="eastAsia"/>
          <w:lang w:eastAsia="zh-CN"/>
        </w:rPr>
        <w:t>微型企业是撒哈拉以南非洲许多居民的生计支柱</w:t>
      </w:r>
      <w:r w:rsidR="00DA7DEF">
        <w:rPr>
          <w:rFonts w:hint="eastAsia"/>
          <w:lang w:eastAsia="zh-CN"/>
        </w:rPr>
        <w:t>，</w:t>
      </w:r>
      <w:r w:rsidR="009D394B" w:rsidRPr="00DC3CC4">
        <w:rPr>
          <w:rFonts w:hint="eastAsia"/>
          <w:lang w:eastAsia="zh-CN"/>
        </w:rPr>
        <w:t>虽</w:t>
      </w:r>
      <w:r w:rsidR="009D394B">
        <w:rPr>
          <w:rFonts w:hint="eastAsia"/>
          <w:lang w:eastAsia="zh-CN"/>
        </w:rPr>
        <w:t>然</w:t>
      </w:r>
      <w:r w:rsidR="00F01D4A">
        <w:rPr>
          <w:rFonts w:hint="eastAsia"/>
          <w:lang w:eastAsia="zh-CN"/>
        </w:rPr>
        <w:t>展现出</w:t>
      </w:r>
      <w:r w:rsidRPr="00DC3CC4">
        <w:rPr>
          <w:rFonts w:hint="eastAsia"/>
          <w:lang w:eastAsia="zh-CN"/>
        </w:rPr>
        <w:t>很强的适应</w:t>
      </w:r>
      <w:r w:rsidR="00F01D4A">
        <w:rPr>
          <w:rFonts w:hint="eastAsia"/>
          <w:lang w:eastAsia="zh-CN"/>
        </w:rPr>
        <w:t>能力</w:t>
      </w:r>
      <w:r w:rsidRPr="00DC3CC4">
        <w:rPr>
          <w:rFonts w:hint="eastAsia"/>
          <w:lang w:eastAsia="zh-CN"/>
        </w:rPr>
        <w:t>和创新</w:t>
      </w:r>
      <w:r w:rsidR="00F01D4A">
        <w:rPr>
          <w:rFonts w:hint="eastAsia"/>
          <w:lang w:eastAsia="zh-CN"/>
        </w:rPr>
        <w:t>能力</w:t>
      </w:r>
      <w:r w:rsidR="00DA7DEF">
        <w:rPr>
          <w:rFonts w:hint="eastAsia"/>
          <w:lang w:eastAsia="zh-CN"/>
        </w:rPr>
        <w:t>，</w:t>
      </w:r>
      <w:r w:rsidRPr="00DC3CC4">
        <w:rPr>
          <w:rFonts w:hint="eastAsia"/>
          <w:lang w:eastAsia="zh-CN"/>
        </w:rPr>
        <w:t>但</w:t>
      </w:r>
      <w:r w:rsidR="00F01D4A">
        <w:rPr>
          <w:rFonts w:hint="eastAsia"/>
          <w:lang w:eastAsia="zh-CN"/>
        </w:rPr>
        <w:t>也</w:t>
      </w:r>
      <w:r w:rsidRPr="00DC3CC4">
        <w:rPr>
          <w:rFonts w:hint="eastAsia"/>
          <w:lang w:eastAsia="zh-CN"/>
        </w:rPr>
        <w:t>面临</w:t>
      </w:r>
      <w:r w:rsidR="00F01D4A">
        <w:rPr>
          <w:rFonts w:hint="eastAsia"/>
          <w:lang w:eastAsia="zh-CN"/>
        </w:rPr>
        <w:t>着</w:t>
      </w:r>
      <w:r w:rsidRPr="00DC3CC4">
        <w:rPr>
          <w:rFonts w:hint="eastAsia"/>
          <w:lang w:eastAsia="zh-CN"/>
        </w:rPr>
        <w:t>严重的经济边缘化</w:t>
      </w:r>
      <w:r w:rsidR="00F01D4A">
        <w:rPr>
          <w:rFonts w:hint="eastAsia"/>
          <w:lang w:eastAsia="zh-CN"/>
        </w:rPr>
        <w:t>问题</w:t>
      </w:r>
      <w:r w:rsidR="00DA7DEF">
        <w:rPr>
          <w:rFonts w:hint="eastAsia"/>
          <w:lang w:eastAsia="zh-CN"/>
        </w:rPr>
        <w:t>，</w:t>
      </w:r>
      <w:r w:rsidRPr="00DC3CC4">
        <w:rPr>
          <w:rFonts w:hint="eastAsia"/>
          <w:lang w:eastAsia="zh-CN"/>
        </w:rPr>
        <w:t>限制了增长和</w:t>
      </w:r>
      <w:proofErr w:type="gramStart"/>
      <w:r w:rsidRPr="00DC3CC4">
        <w:rPr>
          <w:rFonts w:hint="eastAsia"/>
          <w:lang w:eastAsia="zh-CN"/>
        </w:rPr>
        <w:t>可</w:t>
      </w:r>
      <w:proofErr w:type="gramEnd"/>
      <w:r w:rsidRPr="00DC3CC4">
        <w:rPr>
          <w:rFonts w:hint="eastAsia"/>
          <w:lang w:eastAsia="zh-CN"/>
        </w:rPr>
        <w:t>持续性</w:t>
      </w:r>
      <w:r w:rsidR="00DA7DEF">
        <w:rPr>
          <w:rFonts w:hint="eastAsia"/>
          <w:lang w:eastAsia="zh-CN"/>
        </w:rPr>
        <w:t>。</w:t>
      </w:r>
    </w:p>
    <w:p w14:paraId="15301670" w14:textId="5AB9D386" w:rsidR="002072AA" w:rsidRPr="002072AA" w:rsidRDefault="00DC3CC4" w:rsidP="002E03D1">
      <w:pPr>
        <w:ind w:firstLineChars="200" w:firstLine="480"/>
        <w:rPr>
          <w:lang w:eastAsia="zh-CN"/>
        </w:rPr>
      </w:pPr>
      <w:r w:rsidRPr="00DC3CC4">
        <w:rPr>
          <w:rFonts w:hint="eastAsia"/>
          <w:lang w:eastAsia="zh-CN"/>
        </w:rPr>
        <w:t>智能手机技术的进步使许多微型企业能够</w:t>
      </w:r>
      <w:r w:rsidR="00575A22">
        <w:rPr>
          <w:rFonts w:hint="eastAsia"/>
          <w:lang w:eastAsia="zh-CN"/>
        </w:rPr>
        <w:t>接入</w:t>
      </w:r>
      <w:r w:rsidRPr="00DC3CC4">
        <w:rPr>
          <w:rFonts w:hint="eastAsia"/>
          <w:lang w:eastAsia="zh-CN"/>
        </w:rPr>
        <w:t>互联网</w:t>
      </w:r>
      <w:r w:rsidR="009D394B">
        <w:rPr>
          <w:rFonts w:hint="eastAsia"/>
          <w:lang w:eastAsia="zh-CN"/>
        </w:rPr>
        <w:t>。这为这些企业带来了诸多机遇，他们可以利用互联网获取</w:t>
      </w:r>
      <w:r w:rsidRPr="009D394B">
        <w:rPr>
          <w:rFonts w:hint="eastAsia"/>
          <w:lang w:eastAsia="zh-CN"/>
        </w:rPr>
        <w:t>信</w:t>
      </w:r>
      <w:r w:rsidRPr="00DC3CC4">
        <w:rPr>
          <w:rFonts w:hint="eastAsia"/>
          <w:lang w:eastAsia="zh-CN"/>
        </w:rPr>
        <w:t>息</w:t>
      </w:r>
      <w:r w:rsidR="009D394B">
        <w:rPr>
          <w:rFonts w:hint="eastAsia"/>
          <w:lang w:eastAsia="zh-CN"/>
        </w:rPr>
        <w:t>、</w:t>
      </w:r>
      <w:r w:rsidRPr="00DC3CC4">
        <w:rPr>
          <w:rFonts w:hint="eastAsia"/>
          <w:lang w:eastAsia="zh-CN"/>
        </w:rPr>
        <w:t>与客户和供应商建立联系</w:t>
      </w:r>
      <w:r w:rsidR="00013CD2">
        <w:rPr>
          <w:rFonts w:hint="eastAsia"/>
          <w:lang w:eastAsia="zh-CN"/>
        </w:rPr>
        <w:t>并</w:t>
      </w:r>
      <w:r w:rsidRPr="00DC3CC4">
        <w:rPr>
          <w:rFonts w:hint="eastAsia"/>
          <w:lang w:eastAsia="zh-CN"/>
        </w:rPr>
        <w:t>利用商业工具提高生产力和盈利能力</w:t>
      </w:r>
      <w:r w:rsidR="00443AA3">
        <w:rPr>
          <w:rFonts w:hint="eastAsia"/>
          <w:lang w:eastAsia="zh-CN"/>
        </w:rPr>
        <w:t>。</w:t>
      </w:r>
      <w:r w:rsidRPr="00DC3CC4">
        <w:rPr>
          <w:rFonts w:hint="eastAsia"/>
          <w:lang w:eastAsia="zh-CN"/>
        </w:rPr>
        <w:t>然而，只有</w:t>
      </w:r>
      <w:r w:rsidR="008C5B7C">
        <w:rPr>
          <w:rFonts w:hint="eastAsia"/>
          <w:lang w:eastAsia="zh-CN"/>
        </w:rPr>
        <w:t>当</w:t>
      </w:r>
      <w:r w:rsidRPr="00DC3CC4">
        <w:rPr>
          <w:rFonts w:hint="eastAsia"/>
          <w:lang w:eastAsia="zh-CN"/>
        </w:rPr>
        <w:t>微型企业意识到</w:t>
      </w:r>
      <w:r w:rsidR="00443AA3">
        <w:rPr>
          <w:rFonts w:hint="eastAsia"/>
          <w:lang w:eastAsia="zh-CN"/>
        </w:rPr>
        <w:t>这些</w:t>
      </w:r>
      <w:r w:rsidR="008C5B7C">
        <w:rPr>
          <w:rFonts w:hint="eastAsia"/>
          <w:lang w:eastAsia="zh-CN"/>
        </w:rPr>
        <w:t>机遇</w:t>
      </w:r>
      <w:r w:rsidRPr="00DC3CC4">
        <w:rPr>
          <w:rFonts w:hint="eastAsia"/>
          <w:lang w:eastAsia="zh-CN"/>
        </w:rPr>
        <w:t>并拥有必要的资源来利用这些</w:t>
      </w:r>
      <w:r w:rsidR="008C5B7C">
        <w:rPr>
          <w:rFonts w:hint="eastAsia"/>
          <w:lang w:eastAsia="zh-CN"/>
        </w:rPr>
        <w:t>机遇时，</w:t>
      </w:r>
      <w:r w:rsidRPr="00DC3CC4">
        <w:rPr>
          <w:rFonts w:hint="eastAsia"/>
          <w:lang w:eastAsia="zh-CN"/>
        </w:rPr>
        <w:t>才能</w:t>
      </w:r>
      <w:r w:rsidR="00D9038D">
        <w:rPr>
          <w:rFonts w:hint="eastAsia"/>
          <w:lang w:eastAsia="zh-CN"/>
        </w:rPr>
        <w:t>获得</w:t>
      </w:r>
      <w:r w:rsidRPr="00DC3CC4">
        <w:rPr>
          <w:rFonts w:hint="eastAsia"/>
          <w:lang w:eastAsia="zh-CN"/>
        </w:rPr>
        <w:t>这些好处</w:t>
      </w:r>
      <w:r w:rsidR="00443AA3">
        <w:rPr>
          <w:rFonts w:hint="eastAsia"/>
          <w:lang w:eastAsia="zh-CN"/>
        </w:rPr>
        <w:t>。</w:t>
      </w:r>
      <w:r w:rsidR="00013CD2">
        <w:rPr>
          <w:rFonts w:hint="eastAsia"/>
          <w:lang w:eastAsia="zh-CN"/>
        </w:rPr>
        <w:t>如果</w:t>
      </w:r>
      <w:r w:rsidR="00443AA3" w:rsidRPr="00DC3CC4">
        <w:rPr>
          <w:rFonts w:hint="eastAsia"/>
          <w:lang w:eastAsia="zh-CN"/>
        </w:rPr>
        <w:t>微型企业</w:t>
      </w:r>
      <w:r w:rsidR="00443AA3">
        <w:rPr>
          <w:rFonts w:hint="eastAsia"/>
          <w:lang w:eastAsia="zh-CN"/>
        </w:rPr>
        <w:t>无法有效</w:t>
      </w:r>
      <w:r w:rsidRPr="00DC3CC4">
        <w:rPr>
          <w:rFonts w:hint="eastAsia"/>
          <w:lang w:eastAsia="zh-CN"/>
        </w:rPr>
        <w:t>参与数字经济</w:t>
      </w:r>
      <w:r w:rsidR="00443AA3">
        <w:rPr>
          <w:rFonts w:hint="eastAsia"/>
          <w:lang w:eastAsia="zh-CN"/>
        </w:rPr>
        <w:t>，他们</w:t>
      </w:r>
      <w:r w:rsidRPr="00DC3CC4">
        <w:rPr>
          <w:rFonts w:hint="eastAsia"/>
          <w:lang w:eastAsia="zh-CN"/>
        </w:rPr>
        <w:t>帮助社区脱贫的潜力在很大程度上</w:t>
      </w:r>
      <w:r w:rsidR="00443AA3">
        <w:rPr>
          <w:rFonts w:hint="eastAsia"/>
          <w:lang w:eastAsia="zh-CN"/>
        </w:rPr>
        <w:t>就无法实现</w:t>
      </w:r>
      <w:r w:rsidR="00D9038D">
        <w:rPr>
          <w:rFonts w:hint="eastAsia"/>
          <w:lang w:eastAsia="zh-CN"/>
        </w:rPr>
        <w:t>，</w:t>
      </w:r>
      <w:r w:rsidR="00D9038D" w:rsidRPr="00DC3CC4">
        <w:rPr>
          <w:rFonts w:hint="eastAsia"/>
          <w:lang w:eastAsia="zh-CN"/>
        </w:rPr>
        <w:t>这包括</w:t>
      </w:r>
      <w:r w:rsidR="00D9038D">
        <w:rPr>
          <w:rFonts w:hint="eastAsia"/>
          <w:lang w:eastAsia="zh-CN"/>
        </w:rPr>
        <w:t>为</w:t>
      </w:r>
      <w:r w:rsidR="00D9038D" w:rsidRPr="00DC3CC4">
        <w:rPr>
          <w:rFonts w:hint="eastAsia"/>
          <w:lang w:eastAsia="zh-CN"/>
        </w:rPr>
        <w:t>满足当前</w:t>
      </w:r>
      <w:r w:rsidR="00D9038D">
        <w:rPr>
          <w:rFonts w:hint="eastAsia"/>
          <w:lang w:eastAsia="zh-CN"/>
        </w:rPr>
        <w:t>受到数字</w:t>
      </w:r>
      <w:r w:rsidR="00D9038D" w:rsidRPr="00DC3CC4">
        <w:rPr>
          <w:rFonts w:hint="eastAsia"/>
          <w:lang w:eastAsia="zh-CN"/>
        </w:rPr>
        <w:t>排斥</w:t>
      </w:r>
      <w:r w:rsidR="00D9038D">
        <w:rPr>
          <w:rFonts w:hint="eastAsia"/>
          <w:lang w:eastAsia="zh-CN"/>
        </w:rPr>
        <w:t>的人群的需求开发应用程序</w:t>
      </w:r>
      <w:r w:rsidR="008C5B7C">
        <w:rPr>
          <w:rFonts w:hint="eastAsia"/>
          <w:lang w:eastAsia="zh-CN"/>
        </w:rPr>
        <w:t>。</w:t>
      </w:r>
    </w:p>
    <w:p w14:paraId="70D9888C" w14:textId="78B889ED" w:rsidR="002072AA" w:rsidRPr="002072AA" w:rsidRDefault="00DC3CC4" w:rsidP="002E03D1">
      <w:pPr>
        <w:ind w:firstLineChars="200" w:firstLine="480"/>
        <w:rPr>
          <w:lang w:eastAsia="zh-CN"/>
        </w:rPr>
      </w:pPr>
      <w:r w:rsidRPr="00DC3CC4">
        <w:rPr>
          <w:rFonts w:hint="eastAsia"/>
          <w:lang w:eastAsia="zh-CN"/>
        </w:rPr>
        <w:t>我们正与</w:t>
      </w:r>
      <w:r w:rsidR="00A65F64" w:rsidRPr="00A65F64">
        <w:rPr>
          <w:rFonts w:hint="eastAsia"/>
          <w:lang w:eastAsia="zh-CN"/>
        </w:rPr>
        <w:t>联合国教科文组织</w:t>
      </w:r>
      <w:r w:rsidR="00A65F64">
        <w:rPr>
          <w:rFonts w:hint="eastAsia"/>
          <w:lang w:eastAsia="zh-CN"/>
        </w:rPr>
        <w:t>（</w:t>
      </w:r>
      <w:r w:rsidR="00A65F64" w:rsidRPr="002072AA">
        <w:rPr>
          <w:lang w:eastAsia="zh-CN"/>
        </w:rPr>
        <w:t>UNESCO</w:t>
      </w:r>
      <w:r w:rsidR="00A65F64">
        <w:rPr>
          <w:rFonts w:hint="eastAsia"/>
          <w:lang w:eastAsia="zh-CN"/>
        </w:rPr>
        <w:t>）</w:t>
      </w:r>
      <w:r w:rsidRPr="00DC3CC4">
        <w:rPr>
          <w:rFonts w:hint="eastAsia"/>
          <w:lang w:eastAsia="zh-CN"/>
        </w:rPr>
        <w:t>合作编写一份报告</w:t>
      </w:r>
      <w:r w:rsidR="00A65F64">
        <w:rPr>
          <w:rFonts w:hint="eastAsia"/>
          <w:lang w:eastAsia="zh-CN"/>
        </w:rPr>
        <w:t>并开发</w:t>
      </w:r>
      <w:r w:rsidRPr="00DC3CC4">
        <w:rPr>
          <w:rFonts w:hint="eastAsia"/>
          <w:lang w:eastAsia="zh-CN"/>
        </w:rPr>
        <w:t>一个工具包</w:t>
      </w:r>
      <w:r w:rsidR="00A65F64">
        <w:rPr>
          <w:rFonts w:hint="eastAsia"/>
          <w:lang w:eastAsia="zh-CN"/>
        </w:rPr>
        <w:t>，</w:t>
      </w:r>
      <w:r w:rsidRPr="00DC3CC4">
        <w:rPr>
          <w:rFonts w:hint="eastAsia"/>
          <w:lang w:eastAsia="zh-CN"/>
        </w:rPr>
        <w:t>以解决</w:t>
      </w:r>
      <w:r w:rsidR="008B1A42">
        <w:rPr>
          <w:rFonts w:hint="eastAsia"/>
          <w:lang w:eastAsia="zh-CN"/>
        </w:rPr>
        <w:t>因</w:t>
      </w:r>
      <w:r w:rsidRPr="00DC3CC4">
        <w:rPr>
          <w:rFonts w:hint="eastAsia"/>
          <w:lang w:eastAsia="zh-CN"/>
        </w:rPr>
        <w:t>人工智能模型</w:t>
      </w:r>
      <w:r w:rsidR="008B1A42">
        <w:rPr>
          <w:rFonts w:hint="eastAsia"/>
          <w:lang w:eastAsia="zh-CN"/>
        </w:rPr>
        <w:t>的</w:t>
      </w:r>
      <w:r w:rsidRPr="00DC3CC4">
        <w:rPr>
          <w:rFonts w:hint="eastAsia"/>
          <w:lang w:eastAsia="zh-CN"/>
        </w:rPr>
        <w:t>设计问题或</w:t>
      </w:r>
      <w:r w:rsidR="008B1A42">
        <w:rPr>
          <w:rFonts w:hint="eastAsia"/>
          <w:lang w:eastAsia="zh-CN"/>
        </w:rPr>
        <w:t>训练</w:t>
      </w:r>
      <w:r w:rsidRPr="00DC3CC4">
        <w:rPr>
          <w:rFonts w:hint="eastAsia"/>
          <w:lang w:eastAsia="zh-CN"/>
        </w:rPr>
        <w:t>数据</w:t>
      </w:r>
      <w:r w:rsidR="008B1A42" w:rsidRPr="00DC3CC4">
        <w:rPr>
          <w:rFonts w:hint="eastAsia"/>
          <w:lang w:eastAsia="zh-CN"/>
        </w:rPr>
        <w:t>不具代表性</w:t>
      </w:r>
      <w:r w:rsidRPr="00DC3CC4">
        <w:rPr>
          <w:rFonts w:hint="eastAsia"/>
          <w:lang w:eastAsia="zh-CN"/>
        </w:rPr>
        <w:t>而</w:t>
      </w:r>
      <w:r w:rsidR="008B1A42">
        <w:rPr>
          <w:rFonts w:hint="eastAsia"/>
          <w:lang w:eastAsia="zh-CN"/>
        </w:rPr>
        <w:t>可能</w:t>
      </w:r>
      <w:r w:rsidRPr="00DC3CC4">
        <w:rPr>
          <w:rFonts w:hint="eastAsia"/>
          <w:lang w:eastAsia="zh-CN"/>
        </w:rPr>
        <w:t>导致或加剧的不平等</w:t>
      </w:r>
      <w:r w:rsidR="008B1A42">
        <w:rPr>
          <w:rFonts w:hint="eastAsia"/>
          <w:lang w:eastAsia="zh-CN"/>
        </w:rPr>
        <w:t>现象</w:t>
      </w:r>
      <w:r w:rsidR="00A65F64">
        <w:rPr>
          <w:rFonts w:hint="eastAsia"/>
          <w:lang w:eastAsia="zh-CN"/>
        </w:rPr>
        <w:t>。</w:t>
      </w:r>
    </w:p>
    <w:p w14:paraId="64585619" w14:textId="0EB88804" w:rsidR="002072AA" w:rsidRPr="002072AA" w:rsidRDefault="00DC3CC4" w:rsidP="002E03D1">
      <w:pPr>
        <w:ind w:firstLineChars="200" w:firstLine="480"/>
        <w:rPr>
          <w:lang w:eastAsia="zh-CN"/>
        </w:rPr>
      </w:pPr>
      <w:r w:rsidRPr="00DC3CC4">
        <w:rPr>
          <w:rFonts w:hint="eastAsia"/>
          <w:lang w:eastAsia="zh-CN"/>
        </w:rPr>
        <w:t>此外</w:t>
      </w:r>
      <w:r w:rsidR="00A65F64">
        <w:rPr>
          <w:rFonts w:hint="eastAsia"/>
          <w:lang w:eastAsia="zh-CN"/>
        </w:rPr>
        <w:t>，</w:t>
      </w:r>
      <w:r w:rsidRPr="00DC3CC4">
        <w:rPr>
          <w:rFonts w:hint="eastAsia"/>
          <w:lang w:eastAsia="zh-CN"/>
        </w:rPr>
        <w:t>非洲</w:t>
      </w:r>
      <w:r w:rsidR="00A65F64">
        <w:rPr>
          <w:rFonts w:hint="eastAsia"/>
          <w:lang w:eastAsia="zh-CN"/>
        </w:rPr>
        <w:t>信息通信技术</w:t>
      </w:r>
      <w:r w:rsidRPr="00DC3CC4">
        <w:rPr>
          <w:rFonts w:hint="eastAsia"/>
          <w:lang w:eastAsia="zh-CN"/>
        </w:rPr>
        <w:t>研究</w:t>
      </w:r>
      <w:r w:rsidR="00A65F64">
        <w:rPr>
          <w:rFonts w:hint="eastAsia"/>
          <w:lang w:eastAsia="zh-CN"/>
        </w:rPr>
        <w:t>中心</w:t>
      </w:r>
      <w:r w:rsidRPr="00DC3CC4">
        <w:rPr>
          <w:rFonts w:hint="eastAsia"/>
          <w:lang w:eastAsia="zh-CN"/>
        </w:rPr>
        <w:t>和比勒陀利亚大学编写了一份关于中小</w:t>
      </w:r>
      <w:proofErr w:type="gramStart"/>
      <w:r w:rsidRPr="00DC3CC4">
        <w:rPr>
          <w:rFonts w:hint="eastAsia"/>
          <w:lang w:eastAsia="zh-CN"/>
        </w:rPr>
        <w:t>微企业</w:t>
      </w:r>
      <w:proofErr w:type="gramEnd"/>
      <w:r w:rsidRPr="00DC3CC4">
        <w:rPr>
          <w:rFonts w:hint="eastAsia"/>
          <w:lang w:eastAsia="zh-CN"/>
        </w:rPr>
        <w:t>和研</w:t>
      </w:r>
      <w:r w:rsidRPr="00013CD2">
        <w:rPr>
          <w:rFonts w:hint="eastAsia"/>
          <w:lang w:eastAsia="zh-CN"/>
        </w:rPr>
        <w:t>究</w:t>
      </w:r>
      <w:r w:rsidR="00A65F64" w:rsidRPr="00013CD2">
        <w:rPr>
          <w:rFonts w:hint="eastAsia"/>
          <w:lang w:eastAsia="zh-CN"/>
        </w:rPr>
        <w:t>机构</w:t>
      </w:r>
      <w:r w:rsidRPr="00013CD2">
        <w:rPr>
          <w:rFonts w:hint="eastAsia"/>
          <w:lang w:eastAsia="zh-CN"/>
        </w:rPr>
        <w:t>数据</w:t>
      </w:r>
      <w:r w:rsidR="00225518" w:rsidRPr="00DC3CC4">
        <w:rPr>
          <w:rFonts w:hint="eastAsia"/>
          <w:lang w:eastAsia="zh-CN"/>
        </w:rPr>
        <w:t>获取</w:t>
      </w:r>
      <w:r w:rsidR="00013CD2">
        <w:rPr>
          <w:rFonts w:hint="eastAsia"/>
          <w:lang w:eastAsia="zh-CN"/>
        </w:rPr>
        <w:t>导则</w:t>
      </w:r>
      <w:r w:rsidRPr="00DC3CC4">
        <w:rPr>
          <w:rFonts w:hint="eastAsia"/>
          <w:lang w:eastAsia="zh-CN"/>
        </w:rPr>
        <w:t>的</w:t>
      </w:r>
      <w:r w:rsidR="00225518">
        <w:rPr>
          <w:rFonts w:hint="eastAsia"/>
          <w:lang w:eastAsia="zh-CN"/>
        </w:rPr>
        <w:t>文件</w:t>
      </w:r>
      <w:r w:rsidR="00A65F64">
        <w:rPr>
          <w:rFonts w:hint="eastAsia"/>
          <w:lang w:eastAsia="zh-CN"/>
        </w:rPr>
        <w:t>，</w:t>
      </w:r>
      <w:r w:rsidRPr="00DC3CC4">
        <w:rPr>
          <w:rFonts w:hint="eastAsia"/>
          <w:lang w:eastAsia="zh-CN"/>
        </w:rPr>
        <w:t>包括促进</w:t>
      </w:r>
      <w:r w:rsidR="002C0B2C">
        <w:rPr>
          <w:rFonts w:hint="eastAsia"/>
          <w:lang w:eastAsia="zh-CN"/>
        </w:rPr>
        <w:t>与</w:t>
      </w:r>
      <w:r w:rsidRPr="00DC3CC4">
        <w:rPr>
          <w:rFonts w:hint="eastAsia"/>
          <w:lang w:eastAsia="zh-CN"/>
        </w:rPr>
        <w:t>公共和私营部门</w:t>
      </w:r>
      <w:r w:rsidR="00225518">
        <w:rPr>
          <w:rFonts w:hint="eastAsia"/>
          <w:lang w:eastAsia="zh-CN"/>
        </w:rPr>
        <w:t>的数据共享</w:t>
      </w:r>
      <w:r w:rsidR="002C0B2C">
        <w:rPr>
          <w:rFonts w:hint="eastAsia"/>
          <w:lang w:eastAsia="zh-CN"/>
        </w:rPr>
        <w:t>以及</w:t>
      </w:r>
      <w:r w:rsidR="00225518" w:rsidRPr="00DC3CC4">
        <w:rPr>
          <w:rFonts w:hint="eastAsia"/>
          <w:lang w:eastAsia="zh-CN"/>
        </w:rPr>
        <w:t>公共和私营部门</w:t>
      </w:r>
      <w:r w:rsidR="00225518">
        <w:rPr>
          <w:rFonts w:hint="eastAsia"/>
          <w:lang w:eastAsia="zh-CN"/>
        </w:rPr>
        <w:t>共享</w:t>
      </w:r>
      <w:r w:rsidR="002C0B2C">
        <w:rPr>
          <w:rFonts w:hint="eastAsia"/>
          <w:lang w:eastAsia="zh-CN"/>
        </w:rPr>
        <w:t>数据。</w:t>
      </w:r>
      <w:r w:rsidRPr="00DC3CC4">
        <w:rPr>
          <w:rFonts w:hint="eastAsia"/>
          <w:lang w:eastAsia="zh-CN"/>
        </w:rPr>
        <w:t>在这种情况下</w:t>
      </w:r>
      <w:r w:rsidR="00A65F64">
        <w:rPr>
          <w:rFonts w:hint="eastAsia"/>
          <w:lang w:eastAsia="zh-CN"/>
        </w:rPr>
        <w:t>，</w:t>
      </w:r>
      <w:r w:rsidRPr="00DC3CC4">
        <w:rPr>
          <w:rFonts w:hint="eastAsia"/>
          <w:lang w:eastAsia="zh-CN"/>
        </w:rPr>
        <w:t>数字语言</w:t>
      </w:r>
      <w:r w:rsidR="00225518">
        <w:rPr>
          <w:rFonts w:hint="eastAsia"/>
          <w:lang w:eastAsia="zh-CN"/>
        </w:rPr>
        <w:t>的语言</w:t>
      </w:r>
      <w:r w:rsidRPr="00DC3CC4">
        <w:rPr>
          <w:rFonts w:hint="eastAsia"/>
          <w:lang w:eastAsia="zh-CN"/>
        </w:rPr>
        <w:t>模型对许多发展中国家可能很有价值</w:t>
      </w:r>
      <w:r w:rsidR="002C0B2C">
        <w:rPr>
          <w:rFonts w:hint="eastAsia"/>
          <w:lang w:eastAsia="zh-CN"/>
        </w:rPr>
        <w:t>，</w:t>
      </w:r>
      <w:r w:rsidRPr="00DC3CC4">
        <w:rPr>
          <w:rFonts w:hint="eastAsia"/>
          <w:lang w:eastAsia="zh-CN"/>
        </w:rPr>
        <w:t>并有助于</w:t>
      </w:r>
      <w:r w:rsidR="002C0B2C">
        <w:rPr>
          <w:rFonts w:hint="eastAsia"/>
          <w:lang w:eastAsia="zh-CN"/>
        </w:rPr>
        <w:t>促进</w:t>
      </w:r>
      <w:r w:rsidRPr="00DC3CC4">
        <w:rPr>
          <w:rFonts w:hint="eastAsia"/>
          <w:lang w:eastAsia="zh-CN"/>
        </w:rPr>
        <w:t>数字包容性</w:t>
      </w:r>
      <w:r w:rsidR="002C0B2C">
        <w:rPr>
          <w:rFonts w:hint="eastAsia"/>
          <w:lang w:eastAsia="zh-CN"/>
        </w:rPr>
        <w:t>，</w:t>
      </w:r>
      <w:r w:rsidRPr="00DC3CC4">
        <w:rPr>
          <w:rFonts w:hint="eastAsia"/>
          <w:lang w:eastAsia="zh-CN"/>
        </w:rPr>
        <w:t>但需要</w:t>
      </w:r>
      <w:r w:rsidR="002C0B2C">
        <w:rPr>
          <w:rFonts w:hint="eastAsia"/>
          <w:lang w:eastAsia="zh-CN"/>
        </w:rPr>
        <w:t>获取</w:t>
      </w:r>
      <w:r w:rsidRPr="00DC3CC4">
        <w:rPr>
          <w:rFonts w:hint="eastAsia"/>
          <w:lang w:eastAsia="zh-CN"/>
        </w:rPr>
        <w:t>用于</w:t>
      </w:r>
      <w:r w:rsidR="002C0B2C" w:rsidRPr="00DC3CC4">
        <w:rPr>
          <w:rFonts w:hint="eastAsia"/>
          <w:lang w:eastAsia="zh-CN"/>
        </w:rPr>
        <w:t>训练</w:t>
      </w:r>
      <w:r w:rsidRPr="00DC3CC4">
        <w:rPr>
          <w:rFonts w:hint="eastAsia"/>
          <w:lang w:eastAsia="zh-CN"/>
        </w:rPr>
        <w:t>人工智能模型的数据</w:t>
      </w:r>
      <w:r w:rsidR="002C0B2C">
        <w:rPr>
          <w:rFonts w:hint="eastAsia"/>
          <w:lang w:eastAsia="zh-CN"/>
        </w:rPr>
        <w:t>。</w:t>
      </w:r>
      <w:r w:rsidRPr="00DC3CC4">
        <w:rPr>
          <w:rFonts w:hint="eastAsia"/>
          <w:lang w:eastAsia="zh-CN"/>
        </w:rPr>
        <w:t>这种本地语言</w:t>
      </w:r>
      <w:r w:rsidR="002C0B2C">
        <w:rPr>
          <w:rFonts w:hint="eastAsia"/>
          <w:lang w:eastAsia="zh-CN"/>
        </w:rPr>
        <w:t>模型</w:t>
      </w:r>
      <w:r w:rsidRPr="00DC3CC4">
        <w:rPr>
          <w:rFonts w:hint="eastAsia"/>
          <w:lang w:eastAsia="zh-CN"/>
        </w:rPr>
        <w:t>可为公共和私营部门提供所有公共服务带来巨大</w:t>
      </w:r>
      <w:r w:rsidR="00013CD2">
        <w:rPr>
          <w:rFonts w:hint="eastAsia"/>
          <w:lang w:eastAsia="zh-CN"/>
        </w:rPr>
        <w:t>的便利</w:t>
      </w:r>
      <w:r w:rsidR="002C0B2C">
        <w:rPr>
          <w:rFonts w:hint="eastAsia"/>
          <w:lang w:eastAsia="zh-CN"/>
        </w:rPr>
        <w:t>。</w:t>
      </w:r>
    </w:p>
    <w:p w14:paraId="2BEBE502" w14:textId="720AF6CA" w:rsidR="002072AA" w:rsidRPr="002072AA" w:rsidRDefault="00DC3CC4" w:rsidP="002E03D1">
      <w:pPr>
        <w:ind w:firstLineChars="200" w:firstLine="480"/>
        <w:rPr>
          <w:lang w:eastAsia="zh-CN"/>
        </w:rPr>
      </w:pPr>
      <w:r w:rsidRPr="00DC3CC4">
        <w:rPr>
          <w:rFonts w:hint="eastAsia"/>
          <w:lang w:eastAsia="zh-CN"/>
        </w:rPr>
        <w:t>我们还</w:t>
      </w:r>
      <w:r w:rsidR="0010331C">
        <w:rPr>
          <w:rFonts w:hint="eastAsia"/>
          <w:lang w:eastAsia="zh-CN"/>
        </w:rPr>
        <w:t>计划</w:t>
      </w:r>
      <w:r w:rsidRPr="00DC3CC4">
        <w:rPr>
          <w:rFonts w:hint="eastAsia"/>
          <w:lang w:eastAsia="zh-CN"/>
        </w:rPr>
        <w:t>举办一</w:t>
      </w:r>
      <w:r w:rsidR="0010331C">
        <w:rPr>
          <w:rFonts w:hint="eastAsia"/>
          <w:lang w:eastAsia="zh-CN"/>
        </w:rPr>
        <w:t>次</w:t>
      </w:r>
      <w:r w:rsidR="003318DA" w:rsidRPr="00DC3CC4">
        <w:rPr>
          <w:rFonts w:hint="eastAsia"/>
          <w:lang w:eastAsia="zh-CN"/>
        </w:rPr>
        <w:t>讲习班</w:t>
      </w:r>
      <w:r w:rsidR="003318DA">
        <w:rPr>
          <w:rFonts w:hint="eastAsia"/>
          <w:lang w:eastAsia="zh-CN"/>
        </w:rPr>
        <w:t>，探讨</w:t>
      </w:r>
      <w:r w:rsidRPr="00DC3CC4">
        <w:rPr>
          <w:rFonts w:hint="eastAsia"/>
          <w:lang w:eastAsia="zh-CN"/>
        </w:rPr>
        <w:t>生成式人工智能及其</w:t>
      </w:r>
      <w:r w:rsidR="0010331C">
        <w:rPr>
          <w:rFonts w:hint="eastAsia"/>
          <w:lang w:eastAsia="zh-CN"/>
        </w:rPr>
        <w:t>不断发展的</w:t>
      </w:r>
      <w:r w:rsidRPr="00DC3CC4">
        <w:rPr>
          <w:rFonts w:hint="eastAsia"/>
          <w:lang w:eastAsia="zh-CN"/>
        </w:rPr>
        <w:t>以较低成本</w:t>
      </w:r>
      <w:r w:rsidR="003318DA">
        <w:rPr>
          <w:rFonts w:hint="eastAsia"/>
          <w:lang w:eastAsia="zh-CN"/>
        </w:rPr>
        <w:t>制作</w:t>
      </w:r>
      <w:r w:rsidRPr="00DC3CC4">
        <w:rPr>
          <w:rFonts w:hint="eastAsia"/>
          <w:lang w:eastAsia="zh-CN"/>
        </w:rPr>
        <w:t>高质量深度伪</w:t>
      </w:r>
      <w:r w:rsidRPr="00A55D47">
        <w:rPr>
          <w:rFonts w:hint="eastAsia"/>
          <w:lang w:eastAsia="zh-CN"/>
        </w:rPr>
        <w:t>造</w:t>
      </w:r>
      <w:r w:rsidR="00A55D47" w:rsidRPr="00A55D47">
        <w:rPr>
          <w:rFonts w:hint="eastAsia"/>
          <w:lang w:eastAsia="zh-CN"/>
        </w:rPr>
        <w:t>内容</w:t>
      </w:r>
      <w:r w:rsidRPr="00A55D47">
        <w:rPr>
          <w:rFonts w:hint="eastAsia"/>
          <w:lang w:eastAsia="zh-CN"/>
        </w:rPr>
        <w:t>的</w:t>
      </w:r>
      <w:r w:rsidR="003318DA" w:rsidRPr="00A55D47">
        <w:rPr>
          <w:rFonts w:hint="eastAsia"/>
          <w:lang w:eastAsia="zh-CN"/>
        </w:rPr>
        <w:t>能力</w:t>
      </w:r>
      <w:r w:rsidR="003318DA">
        <w:rPr>
          <w:rFonts w:hint="eastAsia"/>
          <w:lang w:eastAsia="zh-CN"/>
        </w:rPr>
        <w:t>，</w:t>
      </w:r>
      <w:r w:rsidRPr="00DC3CC4">
        <w:rPr>
          <w:rFonts w:hint="eastAsia"/>
          <w:lang w:eastAsia="zh-CN"/>
        </w:rPr>
        <w:t>以及对信息完整性的影响</w:t>
      </w:r>
      <w:r w:rsidR="003318DA">
        <w:rPr>
          <w:rFonts w:hint="eastAsia"/>
          <w:lang w:eastAsia="zh-CN"/>
        </w:rPr>
        <w:t>，</w:t>
      </w:r>
      <w:r w:rsidRPr="00DC3CC4">
        <w:rPr>
          <w:rFonts w:hint="eastAsia"/>
          <w:lang w:eastAsia="zh-CN"/>
        </w:rPr>
        <w:t>并考虑可能的建议</w:t>
      </w:r>
      <w:r w:rsidR="003318DA">
        <w:rPr>
          <w:rFonts w:hint="eastAsia"/>
          <w:lang w:eastAsia="zh-CN"/>
        </w:rPr>
        <w:t>。此举旨在应对</w:t>
      </w:r>
      <w:r w:rsidRPr="00DC3CC4">
        <w:rPr>
          <w:rFonts w:hint="eastAsia"/>
          <w:lang w:eastAsia="zh-CN"/>
        </w:rPr>
        <w:t>社交媒体上</w:t>
      </w:r>
      <w:r w:rsidR="003318DA">
        <w:rPr>
          <w:rFonts w:hint="eastAsia"/>
          <w:lang w:eastAsia="zh-CN"/>
        </w:rPr>
        <w:t>日益增多的</w:t>
      </w:r>
      <w:r w:rsidRPr="00DC3CC4">
        <w:rPr>
          <w:rFonts w:hint="eastAsia"/>
          <w:lang w:eastAsia="zh-CN"/>
        </w:rPr>
        <w:t>深度伪造</w:t>
      </w:r>
      <w:r w:rsidR="003318DA">
        <w:rPr>
          <w:rFonts w:hint="eastAsia"/>
          <w:lang w:eastAsia="zh-CN"/>
        </w:rPr>
        <w:t>内容。</w:t>
      </w:r>
      <w:proofErr w:type="spellStart"/>
      <w:r w:rsidR="003318DA" w:rsidRPr="002072AA">
        <w:rPr>
          <w:lang w:eastAsia="zh-CN"/>
        </w:rPr>
        <w:t>G20</w:t>
      </w:r>
      <w:proofErr w:type="spellEnd"/>
      <w:r w:rsidRPr="00DC3CC4">
        <w:rPr>
          <w:rFonts w:hint="eastAsia"/>
          <w:lang w:eastAsia="zh-CN"/>
        </w:rPr>
        <w:t>成员国已表示支持举办此讲习班</w:t>
      </w:r>
      <w:r w:rsidR="003318DA">
        <w:rPr>
          <w:rFonts w:hint="eastAsia"/>
          <w:lang w:eastAsia="zh-CN"/>
        </w:rPr>
        <w:t>。</w:t>
      </w:r>
    </w:p>
    <w:p w14:paraId="13BD5519" w14:textId="7B978D24" w:rsidR="002072AA" w:rsidRPr="002072AA" w:rsidRDefault="008E5BCE" w:rsidP="002E03D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成立</w:t>
      </w:r>
      <w:r w:rsidR="00DC3CC4" w:rsidRPr="00DC3CC4">
        <w:rPr>
          <w:rFonts w:hint="eastAsia"/>
          <w:lang w:eastAsia="zh-CN"/>
        </w:rPr>
        <w:t>人工智能</w:t>
      </w:r>
      <w:r w:rsidR="003135F9">
        <w:rPr>
          <w:rFonts w:hint="eastAsia"/>
          <w:lang w:eastAsia="zh-CN"/>
        </w:rPr>
        <w:t>、</w:t>
      </w:r>
      <w:r w:rsidR="00DC3CC4" w:rsidRPr="00DC3CC4">
        <w:rPr>
          <w:rFonts w:hint="eastAsia"/>
          <w:lang w:eastAsia="zh-CN"/>
        </w:rPr>
        <w:t>数据治理和创新促进可持续发展任务组是为了应对</w:t>
      </w:r>
      <w:r w:rsidRPr="00DC3CC4">
        <w:rPr>
          <w:rFonts w:hint="eastAsia"/>
          <w:lang w:eastAsia="zh-CN"/>
        </w:rPr>
        <w:t>人工智能的普及及其对发展的潜在影响</w:t>
      </w:r>
      <w:r>
        <w:rPr>
          <w:rFonts w:hint="eastAsia"/>
          <w:lang w:eastAsia="zh-CN"/>
        </w:rPr>
        <w:t>这一日益凸显的问题。</w:t>
      </w:r>
      <w:r w:rsidR="00DC3CC4" w:rsidRPr="00DC3CC4">
        <w:rPr>
          <w:rFonts w:hint="eastAsia"/>
          <w:lang w:eastAsia="zh-CN"/>
        </w:rPr>
        <w:t>显然</w:t>
      </w:r>
      <w:r>
        <w:rPr>
          <w:rFonts w:hint="eastAsia"/>
          <w:lang w:eastAsia="zh-CN"/>
        </w:rPr>
        <w:t>，</w:t>
      </w:r>
      <w:r w:rsidR="00DC3CC4" w:rsidRPr="00DC3CC4">
        <w:rPr>
          <w:rFonts w:hint="eastAsia"/>
          <w:lang w:eastAsia="zh-CN"/>
        </w:rPr>
        <w:t>如果不采取措施在非洲大陆</w:t>
      </w:r>
      <w:r w:rsidRPr="00DC3CC4">
        <w:rPr>
          <w:rFonts w:hint="eastAsia"/>
          <w:lang w:eastAsia="zh-CN"/>
        </w:rPr>
        <w:t>建设</w:t>
      </w:r>
      <w:r w:rsidR="00DC3CC4" w:rsidRPr="00DC3CC4">
        <w:rPr>
          <w:rFonts w:hint="eastAsia"/>
          <w:lang w:eastAsia="zh-CN"/>
        </w:rPr>
        <w:t>能力</w:t>
      </w:r>
      <w:r>
        <w:rPr>
          <w:rFonts w:hint="eastAsia"/>
          <w:lang w:eastAsia="zh-CN"/>
        </w:rPr>
        <w:t>并</w:t>
      </w:r>
      <w:r w:rsidR="0010331C">
        <w:rPr>
          <w:rFonts w:hint="eastAsia"/>
          <w:lang w:eastAsia="zh-CN"/>
        </w:rPr>
        <w:t>增加</w:t>
      </w:r>
      <w:r w:rsidR="00DC3CC4" w:rsidRPr="00DC3CC4">
        <w:rPr>
          <w:rFonts w:hint="eastAsia"/>
          <w:lang w:eastAsia="zh-CN"/>
        </w:rPr>
        <w:t>投资</w:t>
      </w:r>
      <w:r>
        <w:rPr>
          <w:rFonts w:hint="eastAsia"/>
          <w:lang w:eastAsia="zh-CN"/>
        </w:rPr>
        <w:t>，</w:t>
      </w:r>
      <w:r w:rsidR="00DC3CC4" w:rsidRPr="00DC3CC4">
        <w:rPr>
          <w:rFonts w:hint="eastAsia"/>
          <w:lang w:eastAsia="zh-CN"/>
        </w:rPr>
        <w:t>非洲和其他发展中国家</w:t>
      </w:r>
      <w:r w:rsidR="0010331C">
        <w:rPr>
          <w:rFonts w:hint="eastAsia"/>
          <w:lang w:eastAsia="zh-CN"/>
        </w:rPr>
        <w:t>将</w:t>
      </w:r>
      <w:r>
        <w:rPr>
          <w:rFonts w:hint="eastAsia"/>
          <w:lang w:eastAsia="zh-CN"/>
        </w:rPr>
        <w:t>面临</w:t>
      </w:r>
      <w:r w:rsidR="00DC3CC4" w:rsidRPr="00DC3CC4">
        <w:rPr>
          <w:rFonts w:hint="eastAsia"/>
          <w:lang w:eastAsia="zh-CN"/>
        </w:rPr>
        <w:t>在技术进步方面</w:t>
      </w:r>
      <w:r>
        <w:rPr>
          <w:rFonts w:hint="eastAsia"/>
          <w:lang w:eastAsia="zh-CN"/>
        </w:rPr>
        <w:t>进一步掉队的风险。</w:t>
      </w:r>
      <w:r w:rsidR="00DC3CC4" w:rsidRPr="00DC3CC4">
        <w:rPr>
          <w:rFonts w:hint="eastAsia"/>
          <w:lang w:eastAsia="zh-CN"/>
        </w:rPr>
        <w:t>同时</w:t>
      </w:r>
      <w:r>
        <w:rPr>
          <w:rFonts w:hint="eastAsia"/>
          <w:lang w:eastAsia="zh-CN"/>
        </w:rPr>
        <w:t>，</w:t>
      </w:r>
      <w:r w:rsidR="00DC3CC4" w:rsidRPr="00DC3CC4">
        <w:rPr>
          <w:rFonts w:hint="eastAsia"/>
          <w:lang w:eastAsia="zh-CN"/>
        </w:rPr>
        <w:t>需要</w:t>
      </w:r>
      <w:r w:rsidR="0010331C">
        <w:rPr>
          <w:rFonts w:hint="eastAsia"/>
          <w:lang w:eastAsia="zh-CN"/>
        </w:rPr>
        <w:t>提升</w:t>
      </w:r>
      <w:r w:rsidR="00DC3CC4" w:rsidRPr="00DC3CC4">
        <w:rPr>
          <w:rFonts w:hint="eastAsia"/>
          <w:lang w:eastAsia="zh-CN"/>
        </w:rPr>
        <w:t>能力来保护人类福祉免受</w:t>
      </w:r>
      <w:r w:rsidRPr="00DC3CC4">
        <w:rPr>
          <w:rFonts w:hint="eastAsia"/>
          <w:lang w:eastAsia="zh-CN"/>
        </w:rPr>
        <w:t>基于</w:t>
      </w:r>
      <w:r w:rsidR="00DC3CC4" w:rsidRPr="00DC3CC4">
        <w:rPr>
          <w:rFonts w:hint="eastAsia"/>
          <w:lang w:eastAsia="zh-CN"/>
        </w:rPr>
        <w:t>人工智能</w:t>
      </w:r>
      <w:r>
        <w:rPr>
          <w:rFonts w:hint="eastAsia"/>
          <w:lang w:eastAsia="zh-CN"/>
        </w:rPr>
        <w:t>及</w:t>
      </w:r>
      <w:r w:rsidR="00DC3CC4" w:rsidRPr="00DC3CC4">
        <w:rPr>
          <w:rFonts w:hint="eastAsia"/>
          <w:lang w:eastAsia="zh-CN"/>
        </w:rPr>
        <w:t>其他技术的解决方案带来的日益</w:t>
      </w:r>
      <w:r w:rsidR="00A55D47">
        <w:rPr>
          <w:rFonts w:hint="eastAsia"/>
          <w:lang w:eastAsia="zh-CN"/>
        </w:rPr>
        <w:t>加剧的威胁</w:t>
      </w:r>
      <w:r>
        <w:rPr>
          <w:rFonts w:hint="eastAsia"/>
          <w:lang w:eastAsia="zh-CN"/>
        </w:rPr>
        <w:t>。</w:t>
      </w:r>
    </w:p>
    <w:p w14:paraId="61764B9D" w14:textId="69A01E6A" w:rsidR="002072AA" w:rsidRPr="002072AA" w:rsidRDefault="008E5BCE" w:rsidP="002E03D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为此，</w:t>
      </w:r>
      <w:r w:rsidR="00DC3CC4" w:rsidRPr="00DC3CC4">
        <w:rPr>
          <w:rFonts w:hint="eastAsia"/>
          <w:lang w:eastAsia="zh-CN"/>
        </w:rPr>
        <w:t>南非将</w:t>
      </w:r>
      <w:r>
        <w:rPr>
          <w:rFonts w:hint="eastAsia"/>
          <w:lang w:eastAsia="zh-CN"/>
        </w:rPr>
        <w:t>举办</w:t>
      </w:r>
      <w:r w:rsidR="0010331C">
        <w:rPr>
          <w:rFonts w:hint="eastAsia"/>
          <w:lang w:eastAsia="zh-CN"/>
        </w:rPr>
        <w:t>“</w:t>
      </w:r>
      <w:r w:rsidR="0010331C" w:rsidRPr="00DC3CC4">
        <w:rPr>
          <w:rFonts w:hint="eastAsia"/>
          <w:lang w:eastAsia="zh-CN"/>
        </w:rPr>
        <w:t>人工智能</w:t>
      </w:r>
      <w:r w:rsidR="0010331C">
        <w:rPr>
          <w:rFonts w:hint="eastAsia"/>
          <w:lang w:eastAsia="zh-CN"/>
        </w:rPr>
        <w:t>助力</w:t>
      </w:r>
      <w:r w:rsidR="0010331C" w:rsidRPr="00DC3CC4">
        <w:rPr>
          <w:rFonts w:hint="eastAsia"/>
          <w:lang w:eastAsia="zh-CN"/>
        </w:rPr>
        <w:t>非洲大会</w:t>
      </w:r>
      <w:r w:rsidR="0010331C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，</w:t>
      </w:r>
      <w:r w:rsidR="00DC3CC4" w:rsidRPr="00DC3CC4">
        <w:rPr>
          <w:rFonts w:hint="eastAsia"/>
          <w:lang w:eastAsia="zh-CN"/>
        </w:rPr>
        <w:t>以</w:t>
      </w:r>
      <w:r>
        <w:rPr>
          <w:rFonts w:hint="eastAsia"/>
          <w:lang w:eastAsia="zh-CN"/>
        </w:rPr>
        <w:t>动员</w:t>
      </w:r>
      <w:r w:rsidR="00DC3CC4" w:rsidRPr="00DC3CC4">
        <w:rPr>
          <w:rFonts w:hint="eastAsia"/>
          <w:lang w:eastAsia="zh-CN"/>
        </w:rPr>
        <w:t>国际社会</w:t>
      </w:r>
      <w:r w:rsidR="0010331C">
        <w:rPr>
          <w:rFonts w:hint="eastAsia"/>
          <w:lang w:eastAsia="zh-CN"/>
        </w:rPr>
        <w:t>有针对性地</w:t>
      </w:r>
      <w:r>
        <w:rPr>
          <w:rFonts w:hint="eastAsia"/>
          <w:lang w:eastAsia="zh-CN"/>
        </w:rPr>
        <w:t>支持</w:t>
      </w:r>
      <w:r w:rsidR="00DC3CC4" w:rsidRPr="00DC3CC4">
        <w:rPr>
          <w:rFonts w:hint="eastAsia"/>
          <w:lang w:eastAsia="zh-CN"/>
        </w:rPr>
        <w:t>非洲人工智能</w:t>
      </w:r>
      <w:r>
        <w:rPr>
          <w:rFonts w:hint="eastAsia"/>
          <w:lang w:eastAsia="zh-CN"/>
        </w:rPr>
        <w:t>的</w:t>
      </w:r>
      <w:r w:rsidR="00DC3CC4" w:rsidRPr="00DC3CC4">
        <w:rPr>
          <w:rFonts w:hint="eastAsia"/>
          <w:lang w:eastAsia="zh-CN"/>
        </w:rPr>
        <w:t>发展</w:t>
      </w:r>
      <w:r>
        <w:rPr>
          <w:rFonts w:hint="eastAsia"/>
          <w:lang w:eastAsia="zh-CN"/>
        </w:rPr>
        <w:t>，并</w:t>
      </w:r>
      <w:r w:rsidR="00DC3CC4" w:rsidRPr="00DC3CC4">
        <w:rPr>
          <w:rFonts w:hint="eastAsia"/>
          <w:lang w:eastAsia="zh-CN"/>
        </w:rPr>
        <w:t>与非盟的现有计划保持一致</w:t>
      </w:r>
      <w:r>
        <w:rPr>
          <w:rFonts w:hint="eastAsia"/>
          <w:lang w:eastAsia="zh-CN"/>
        </w:rPr>
        <w:t>。大会</w:t>
      </w:r>
      <w:r w:rsidR="00DC3CC4" w:rsidRPr="00DC3CC4">
        <w:rPr>
          <w:rFonts w:hint="eastAsia"/>
          <w:lang w:eastAsia="zh-CN"/>
        </w:rPr>
        <w:t>定于</w:t>
      </w:r>
      <w:r w:rsidRPr="002072AA">
        <w:rPr>
          <w:lang w:eastAsia="zh-CN"/>
        </w:rPr>
        <w:t>2025</w:t>
      </w:r>
      <w:r w:rsidR="00DC3CC4" w:rsidRPr="00DC3CC4">
        <w:rPr>
          <w:rFonts w:hint="eastAsia"/>
          <w:lang w:eastAsia="zh-CN"/>
        </w:rPr>
        <w:t>年</w:t>
      </w:r>
      <w:r w:rsidR="00DC3CC4" w:rsidRPr="00DC3CC4">
        <w:rPr>
          <w:rFonts w:hint="eastAsia"/>
          <w:lang w:eastAsia="zh-CN"/>
        </w:rPr>
        <w:t>9</w:t>
      </w:r>
      <w:r w:rsidR="00DC3CC4" w:rsidRPr="00DC3CC4">
        <w:rPr>
          <w:rFonts w:hint="eastAsia"/>
          <w:lang w:eastAsia="zh-CN"/>
        </w:rPr>
        <w:t>月</w:t>
      </w:r>
      <w:r w:rsidRPr="002072AA">
        <w:rPr>
          <w:lang w:eastAsia="zh-CN"/>
        </w:rPr>
        <w:t>3</w:t>
      </w:r>
      <w:r w:rsidR="00DC3CC4" w:rsidRPr="00DC3CC4">
        <w:rPr>
          <w:rFonts w:hint="eastAsia"/>
          <w:lang w:eastAsia="zh-CN"/>
        </w:rPr>
        <w:t>日至</w:t>
      </w:r>
      <w:r w:rsidRPr="002072AA">
        <w:rPr>
          <w:lang w:eastAsia="zh-CN"/>
        </w:rPr>
        <w:t>5</w:t>
      </w:r>
      <w:r w:rsidR="00DC3CC4" w:rsidRPr="00DC3CC4">
        <w:rPr>
          <w:rFonts w:hint="eastAsia"/>
          <w:lang w:eastAsia="zh-CN"/>
        </w:rPr>
        <w:t>日举行</w:t>
      </w:r>
      <w:r>
        <w:rPr>
          <w:rFonts w:hint="eastAsia"/>
          <w:lang w:eastAsia="zh-CN"/>
        </w:rPr>
        <w:t>，</w:t>
      </w:r>
      <w:r w:rsidR="0010331C">
        <w:rPr>
          <w:rFonts w:hint="eastAsia"/>
          <w:lang w:eastAsia="zh-CN"/>
        </w:rPr>
        <w:t>这</w:t>
      </w:r>
      <w:r w:rsidR="00DC3CC4" w:rsidRPr="00DC3CC4">
        <w:rPr>
          <w:rFonts w:hint="eastAsia"/>
          <w:lang w:eastAsia="zh-CN"/>
        </w:rPr>
        <w:t>将</w:t>
      </w:r>
      <w:r w:rsidR="00AC33C9">
        <w:rPr>
          <w:rFonts w:hint="eastAsia"/>
          <w:lang w:eastAsia="zh-CN"/>
        </w:rPr>
        <w:t>成为</w:t>
      </w:r>
      <w:r w:rsidR="00DC3CC4" w:rsidRPr="00DC3CC4">
        <w:rPr>
          <w:rFonts w:hint="eastAsia"/>
          <w:lang w:eastAsia="zh-CN"/>
        </w:rPr>
        <w:t>我</w:t>
      </w:r>
      <w:r w:rsidR="0010331C">
        <w:rPr>
          <w:rFonts w:hint="eastAsia"/>
          <w:lang w:eastAsia="zh-CN"/>
        </w:rPr>
        <w:t>国</w:t>
      </w:r>
      <w:r w:rsidR="00DC3CC4" w:rsidRPr="00DC3CC4">
        <w:rPr>
          <w:rFonts w:hint="eastAsia"/>
          <w:lang w:eastAsia="zh-CN"/>
        </w:rPr>
        <w:t>担任</w:t>
      </w:r>
      <w:r>
        <w:rPr>
          <w:rFonts w:hint="eastAsia"/>
          <w:lang w:eastAsia="zh-CN"/>
        </w:rPr>
        <w:t>轮值</w:t>
      </w:r>
      <w:r w:rsidR="00DC3CC4" w:rsidRPr="00DC3CC4">
        <w:rPr>
          <w:rFonts w:hint="eastAsia"/>
          <w:lang w:eastAsia="zh-CN"/>
        </w:rPr>
        <w:t>主席</w:t>
      </w:r>
      <w:r>
        <w:rPr>
          <w:rFonts w:hint="eastAsia"/>
          <w:lang w:eastAsia="zh-CN"/>
        </w:rPr>
        <w:t>国</w:t>
      </w:r>
      <w:r w:rsidR="00DC3CC4" w:rsidRPr="00DC3CC4">
        <w:rPr>
          <w:rFonts w:hint="eastAsia"/>
          <w:lang w:eastAsia="zh-CN"/>
        </w:rPr>
        <w:t>期间的一项旗舰活动</w:t>
      </w:r>
      <w:r>
        <w:rPr>
          <w:rFonts w:hint="eastAsia"/>
          <w:lang w:eastAsia="zh-CN"/>
        </w:rPr>
        <w:t>。大会</w:t>
      </w:r>
      <w:r w:rsidR="00DC3CC4" w:rsidRPr="00DC3CC4">
        <w:rPr>
          <w:rFonts w:hint="eastAsia"/>
          <w:lang w:eastAsia="zh-CN"/>
        </w:rPr>
        <w:t>将</w:t>
      </w:r>
      <w:r w:rsidR="00A55D47">
        <w:rPr>
          <w:rFonts w:hint="eastAsia"/>
          <w:lang w:eastAsia="zh-CN"/>
        </w:rPr>
        <w:t>有助于</w:t>
      </w:r>
      <w:proofErr w:type="spellStart"/>
      <w:r w:rsidRPr="002072AA">
        <w:rPr>
          <w:lang w:eastAsia="zh-CN"/>
        </w:rPr>
        <w:t>G20</w:t>
      </w:r>
      <w:proofErr w:type="spellEnd"/>
      <w:r w:rsidR="00A55D47">
        <w:rPr>
          <w:rFonts w:hint="eastAsia"/>
          <w:lang w:eastAsia="zh-CN"/>
        </w:rPr>
        <w:t>了解</w:t>
      </w:r>
      <w:r w:rsidR="00DC3CC4" w:rsidRPr="00DC3CC4">
        <w:rPr>
          <w:rFonts w:hint="eastAsia"/>
          <w:lang w:eastAsia="zh-CN"/>
        </w:rPr>
        <w:t>非洲大陆面临的挑战</w:t>
      </w:r>
      <w:r>
        <w:rPr>
          <w:rFonts w:hint="eastAsia"/>
          <w:lang w:eastAsia="zh-CN"/>
        </w:rPr>
        <w:t>，</w:t>
      </w:r>
      <w:r w:rsidR="00DC3CC4" w:rsidRPr="00DC3CC4">
        <w:rPr>
          <w:rFonts w:hint="eastAsia"/>
          <w:lang w:eastAsia="zh-CN"/>
        </w:rPr>
        <w:t>并</w:t>
      </w:r>
      <w:r>
        <w:rPr>
          <w:rFonts w:hint="eastAsia"/>
          <w:lang w:eastAsia="zh-CN"/>
        </w:rPr>
        <w:t>筹集</w:t>
      </w:r>
      <w:r w:rsidR="00DC3CC4" w:rsidRPr="00DC3CC4">
        <w:rPr>
          <w:rFonts w:hint="eastAsia"/>
          <w:lang w:eastAsia="zh-CN"/>
        </w:rPr>
        <w:t>资源支持非盟</w:t>
      </w:r>
      <w:r>
        <w:rPr>
          <w:rFonts w:hint="eastAsia"/>
          <w:lang w:eastAsia="zh-CN"/>
        </w:rPr>
        <w:t>《</w:t>
      </w:r>
      <w:r w:rsidRPr="00DC3CC4">
        <w:rPr>
          <w:rFonts w:hint="eastAsia"/>
          <w:lang w:eastAsia="zh-CN"/>
        </w:rPr>
        <w:t>人工智能战略</w:t>
      </w:r>
      <w:r>
        <w:rPr>
          <w:rFonts w:hint="eastAsia"/>
          <w:lang w:eastAsia="zh-CN"/>
        </w:rPr>
        <w:t>》</w:t>
      </w:r>
      <w:r w:rsidR="00DC3CC4" w:rsidRPr="00DC3CC4">
        <w:rPr>
          <w:rFonts w:hint="eastAsia"/>
          <w:lang w:eastAsia="zh-CN"/>
        </w:rPr>
        <w:t>和非盟</w:t>
      </w:r>
      <w:r>
        <w:rPr>
          <w:rFonts w:hint="eastAsia"/>
          <w:lang w:eastAsia="zh-CN"/>
        </w:rPr>
        <w:t>《</w:t>
      </w:r>
      <w:r w:rsidRPr="00DC3CC4">
        <w:rPr>
          <w:rFonts w:hint="eastAsia"/>
          <w:lang w:eastAsia="zh-CN"/>
        </w:rPr>
        <w:t>数据政策框架</w:t>
      </w:r>
      <w:r>
        <w:rPr>
          <w:rFonts w:hint="eastAsia"/>
          <w:lang w:eastAsia="zh-CN"/>
        </w:rPr>
        <w:t>》</w:t>
      </w:r>
      <w:r w:rsidR="00AC33C9">
        <w:rPr>
          <w:rFonts w:hint="eastAsia"/>
          <w:lang w:eastAsia="zh-CN"/>
        </w:rPr>
        <w:t>的</w:t>
      </w:r>
      <w:r w:rsidR="00AC33C9" w:rsidRPr="00DC3CC4">
        <w:rPr>
          <w:rFonts w:hint="eastAsia"/>
          <w:lang w:eastAsia="zh-CN"/>
        </w:rPr>
        <w:t>实施</w:t>
      </w:r>
      <w:r>
        <w:rPr>
          <w:rFonts w:hint="eastAsia"/>
          <w:lang w:eastAsia="zh-CN"/>
        </w:rPr>
        <w:t>。</w:t>
      </w:r>
    </w:p>
    <w:p w14:paraId="123FB455" w14:textId="38C27068" w:rsidR="002072AA" w:rsidRPr="002072AA" w:rsidRDefault="00DC3CC4" w:rsidP="0064291F">
      <w:pPr>
        <w:pStyle w:val="Headingb"/>
        <w:rPr>
          <w:lang w:eastAsia="zh-CN"/>
        </w:rPr>
      </w:pPr>
      <w:r w:rsidRPr="00DC3CC4">
        <w:rPr>
          <w:rFonts w:hint="eastAsia"/>
          <w:lang w:eastAsia="zh-CN"/>
        </w:rPr>
        <w:t>结论</w:t>
      </w:r>
    </w:p>
    <w:p w14:paraId="64085FE6" w14:textId="73F5FEC9" w:rsidR="002072AA" w:rsidRPr="002072AA" w:rsidRDefault="00DC3CC4" w:rsidP="002E03D1">
      <w:pPr>
        <w:ind w:firstLineChars="200" w:firstLine="480"/>
        <w:rPr>
          <w:lang w:eastAsia="zh-CN"/>
        </w:rPr>
      </w:pPr>
      <w:r w:rsidRPr="00DC3CC4">
        <w:rPr>
          <w:rFonts w:hint="eastAsia"/>
          <w:lang w:eastAsia="zh-CN"/>
        </w:rPr>
        <w:t>我们得到了国际电联的大力支持</w:t>
      </w:r>
      <w:r w:rsidR="00451DCD">
        <w:rPr>
          <w:rFonts w:hint="eastAsia"/>
          <w:lang w:eastAsia="zh-CN"/>
        </w:rPr>
        <w:t>，</w:t>
      </w:r>
      <w:r w:rsidRPr="00DC3CC4">
        <w:rPr>
          <w:rFonts w:hint="eastAsia"/>
          <w:lang w:eastAsia="zh-CN"/>
        </w:rPr>
        <w:t>国际电联甚至</w:t>
      </w:r>
      <w:r w:rsidR="005A00D5">
        <w:rPr>
          <w:rFonts w:hint="eastAsia"/>
          <w:lang w:eastAsia="zh-CN"/>
        </w:rPr>
        <w:t>帮助培训我们的抄写员进行</w:t>
      </w:r>
      <w:r w:rsidR="005A00D5" w:rsidRPr="005A00D5">
        <w:rPr>
          <w:rFonts w:hint="eastAsia"/>
          <w:lang w:eastAsia="zh-CN"/>
        </w:rPr>
        <w:t>实时编辑</w:t>
      </w:r>
      <w:r w:rsidR="00451DCD">
        <w:rPr>
          <w:rFonts w:hint="eastAsia"/>
          <w:lang w:eastAsia="zh-CN"/>
        </w:rPr>
        <w:t>。</w:t>
      </w:r>
      <w:proofErr w:type="spellStart"/>
      <w:r w:rsidR="00AC33C9" w:rsidRPr="00DC3CC4">
        <w:rPr>
          <w:rFonts w:hint="eastAsia"/>
          <w:lang w:eastAsia="zh-CN"/>
        </w:rPr>
        <w:t>G20</w:t>
      </w:r>
      <w:proofErr w:type="spellEnd"/>
      <w:r w:rsidR="00AC33C9" w:rsidRPr="00DC3CC4">
        <w:rPr>
          <w:rFonts w:hint="eastAsia"/>
          <w:lang w:eastAsia="zh-CN"/>
        </w:rPr>
        <w:t>成员国</w:t>
      </w:r>
      <w:r w:rsidR="00AC33C9">
        <w:rPr>
          <w:rFonts w:hint="eastAsia"/>
          <w:lang w:eastAsia="zh-CN"/>
        </w:rPr>
        <w:t>也对我们的建议做出了</w:t>
      </w:r>
      <w:r w:rsidRPr="00DC3CC4">
        <w:rPr>
          <w:rFonts w:hint="eastAsia"/>
          <w:lang w:eastAsia="zh-CN"/>
        </w:rPr>
        <w:t>积极</w:t>
      </w:r>
      <w:r w:rsidR="00AC33C9">
        <w:rPr>
          <w:rFonts w:hint="eastAsia"/>
          <w:lang w:eastAsia="zh-CN"/>
        </w:rPr>
        <w:t>回应</w:t>
      </w:r>
      <w:r w:rsidR="00451DCD">
        <w:rPr>
          <w:rFonts w:hint="eastAsia"/>
          <w:lang w:eastAsia="zh-CN"/>
        </w:rPr>
        <w:t>。</w:t>
      </w:r>
    </w:p>
    <w:p w14:paraId="0CFDB7C4" w14:textId="77777777" w:rsidR="00E323D0" w:rsidRDefault="00E323D0" w:rsidP="0032202E">
      <w:pPr>
        <w:pStyle w:val="Reasons"/>
        <w:rPr>
          <w:lang w:eastAsia="zh-CN"/>
        </w:rPr>
      </w:pPr>
    </w:p>
    <w:p w14:paraId="7C7F8E6D" w14:textId="77777777" w:rsidR="00E323D0" w:rsidRPr="00E323D0" w:rsidRDefault="00E323D0" w:rsidP="00E323D0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E323D0" w:rsidRPr="00E323D0" w:rsidSect="00E24D59">
      <w:footerReference w:type="default" r:id="rId9"/>
      <w:headerReference w:type="first" r:id="rId10"/>
      <w:footerReference w:type="first" r:id="rId1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C45F7" w14:textId="77777777" w:rsidR="007D33A2" w:rsidRDefault="007D33A2">
      <w:r>
        <w:separator/>
      </w:r>
    </w:p>
  </w:endnote>
  <w:endnote w:type="continuationSeparator" w:id="0">
    <w:p w14:paraId="281A44B4" w14:textId="77777777" w:rsidR="007D33A2" w:rsidRDefault="007D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13406" w:rsidRPr="00A13406" w14:paraId="4F6360E7" w14:textId="77777777" w:rsidTr="00E31DCE">
      <w:trPr>
        <w:jc w:val="center"/>
      </w:trPr>
      <w:tc>
        <w:tcPr>
          <w:tcW w:w="1803" w:type="dxa"/>
          <w:vAlign w:val="center"/>
        </w:tcPr>
        <w:p w14:paraId="522E0DEA" w14:textId="44CACA06" w:rsidR="00E24D59" w:rsidRPr="002E03D1" w:rsidRDefault="00A13406" w:rsidP="00E24D59">
          <w:pPr>
            <w:pStyle w:val="Header"/>
            <w:jc w:val="left"/>
            <w:rPr>
              <w:rFonts w:eastAsiaTheme="minorEastAsia"/>
              <w:noProof/>
              <w:color w:val="808080" w:themeColor="background1" w:themeShade="80"/>
              <w:lang w:eastAsia="zh-CN"/>
            </w:rPr>
          </w:pPr>
          <w:r w:rsidRPr="00A13406">
            <w:rPr>
              <w:noProof/>
              <w:color w:val="808080" w:themeColor="background1" w:themeShade="80"/>
            </w:rPr>
            <w:t>gDoc</w:t>
          </w:r>
          <w:r w:rsidR="002E03D1">
            <w:rPr>
              <w:rFonts w:eastAsiaTheme="minorEastAsia" w:hint="eastAsia"/>
              <w:noProof/>
              <w:color w:val="808080" w:themeColor="background1" w:themeShade="80"/>
              <w:lang w:eastAsia="zh-CN"/>
            </w:rPr>
            <w:t>2501450</w:t>
          </w:r>
        </w:p>
      </w:tc>
      <w:tc>
        <w:tcPr>
          <w:tcW w:w="8261" w:type="dxa"/>
        </w:tcPr>
        <w:p w14:paraId="4BD8989B" w14:textId="48B98386" w:rsidR="00E24D59" w:rsidRPr="00A13406" w:rsidRDefault="00E24D59" w:rsidP="00983878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A13406">
            <w:rPr>
              <w:bCs/>
              <w:color w:val="808080" w:themeColor="background1" w:themeShade="80"/>
            </w:rPr>
            <w:tab/>
          </w:r>
          <w:proofErr w:type="spellStart"/>
          <w:r w:rsidRPr="00A13406">
            <w:rPr>
              <w:bCs/>
              <w:color w:val="808080" w:themeColor="background1" w:themeShade="80"/>
            </w:rPr>
            <w:t>C2</w:t>
          </w:r>
          <w:r w:rsidR="0072138B" w:rsidRPr="00A13406">
            <w:rPr>
              <w:bCs/>
              <w:color w:val="808080" w:themeColor="background1" w:themeShade="80"/>
            </w:rPr>
            <w:t>5</w:t>
          </w:r>
          <w:proofErr w:type="spellEnd"/>
          <w:r w:rsidRPr="00A13406">
            <w:rPr>
              <w:bCs/>
              <w:color w:val="808080" w:themeColor="background1" w:themeShade="80"/>
            </w:rPr>
            <w:t>/</w:t>
          </w:r>
          <w:r w:rsidR="002072AA">
            <w:rPr>
              <w:rFonts w:eastAsiaTheme="minorEastAsia" w:hint="eastAsia"/>
              <w:bCs/>
              <w:color w:val="808080" w:themeColor="background1" w:themeShade="80"/>
              <w:lang w:eastAsia="zh-CN"/>
            </w:rPr>
            <w:t>97</w:t>
          </w:r>
          <w:r w:rsidRPr="00A13406">
            <w:rPr>
              <w:bCs/>
              <w:color w:val="808080" w:themeColor="background1" w:themeShade="80"/>
            </w:rPr>
            <w:t>-C</w:t>
          </w:r>
          <w:r w:rsidRPr="00A13406">
            <w:rPr>
              <w:bCs/>
              <w:color w:val="808080" w:themeColor="background1" w:themeShade="80"/>
            </w:rPr>
            <w:tab/>
          </w:r>
          <w:r w:rsidRPr="00A13406">
            <w:rPr>
              <w:color w:val="808080" w:themeColor="background1" w:themeShade="80"/>
            </w:rPr>
            <w:fldChar w:fldCharType="begin"/>
          </w:r>
          <w:r w:rsidRPr="00A13406">
            <w:rPr>
              <w:color w:val="808080" w:themeColor="background1" w:themeShade="80"/>
            </w:rPr>
            <w:instrText>PAGE</w:instrText>
          </w:r>
          <w:r w:rsidRPr="00A13406">
            <w:rPr>
              <w:color w:val="808080" w:themeColor="background1" w:themeShade="80"/>
            </w:rPr>
            <w:fldChar w:fldCharType="separate"/>
          </w:r>
          <w:r w:rsidRPr="00A13406">
            <w:rPr>
              <w:color w:val="808080" w:themeColor="background1" w:themeShade="80"/>
            </w:rPr>
            <w:t>1</w:t>
          </w:r>
          <w:r w:rsidRPr="00A13406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32895BA8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13406" w:rsidRPr="00A13406" w14:paraId="17414CF7" w14:textId="77777777" w:rsidTr="00E31DCE">
      <w:trPr>
        <w:jc w:val="center"/>
      </w:trPr>
      <w:tc>
        <w:tcPr>
          <w:tcW w:w="1803" w:type="dxa"/>
          <w:vAlign w:val="center"/>
        </w:tcPr>
        <w:p w14:paraId="78C4E71F" w14:textId="77777777" w:rsidR="00E24D59" w:rsidRPr="00E34C96" w:rsidRDefault="00E34C96" w:rsidP="00E24D59">
          <w:pPr>
            <w:pStyle w:val="Header"/>
            <w:jc w:val="left"/>
            <w:rPr>
              <w:noProof/>
            </w:rPr>
          </w:pPr>
          <w:hyperlink r:id="rId1" w:history="1">
            <w:r w:rsidRPr="00E34C96">
              <w:rPr>
                <w:rStyle w:val="Hyperlink"/>
              </w:rPr>
              <w:t>council.itu.int/2025</w:t>
            </w:r>
          </w:hyperlink>
        </w:p>
      </w:tc>
      <w:tc>
        <w:tcPr>
          <w:tcW w:w="8261" w:type="dxa"/>
        </w:tcPr>
        <w:p w14:paraId="34E383BA" w14:textId="3E71427F" w:rsidR="00E24D59" w:rsidRPr="00A13406" w:rsidRDefault="00E24D59" w:rsidP="00983878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3F086E">
            <w:rPr>
              <w:bCs/>
              <w:color w:val="808080" w:themeColor="background1" w:themeShade="80"/>
            </w:rPr>
            <w:tab/>
          </w:r>
          <w:proofErr w:type="spellStart"/>
          <w:r w:rsidRPr="003F086E">
            <w:rPr>
              <w:bCs/>
              <w:color w:val="808080" w:themeColor="background1" w:themeShade="80"/>
            </w:rPr>
            <w:t>C2</w:t>
          </w:r>
          <w:r w:rsidR="0072138B" w:rsidRPr="003F086E">
            <w:rPr>
              <w:bCs/>
              <w:color w:val="808080" w:themeColor="background1" w:themeShade="80"/>
            </w:rPr>
            <w:t>5</w:t>
          </w:r>
          <w:proofErr w:type="spellEnd"/>
          <w:r w:rsidRPr="003F086E">
            <w:rPr>
              <w:bCs/>
              <w:color w:val="808080" w:themeColor="background1" w:themeShade="80"/>
            </w:rPr>
            <w:t>/</w:t>
          </w:r>
          <w:r w:rsidR="002072AA">
            <w:rPr>
              <w:rFonts w:eastAsiaTheme="minorEastAsia" w:hint="eastAsia"/>
              <w:bCs/>
              <w:color w:val="808080" w:themeColor="background1" w:themeShade="80"/>
              <w:lang w:eastAsia="zh-CN"/>
            </w:rPr>
            <w:t>97</w:t>
          </w:r>
          <w:r w:rsidRPr="003F086E">
            <w:rPr>
              <w:bCs/>
              <w:color w:val="808080" w:themeColor="background1" w:themeShade="80"/>
            </w:rPr>
            <w:t>-C</w:t>
          </w:r>
          <w:r w:rsidRPr="003F086E">
            <w:rPr>
              <w:bCs/>
              <w:color w:val="808080" w:themeColor="background1" w:themeShade="80"/>
            </w:rPr>
            <w:tab/>
          </w:r>
          <w:r w:rsidRPr="003F086E">
            <w:rPr>
              <w:color w:val="808080" w:themeColor="background1" w:themeShade="80"/>
            </w:rPr>
            <w:fldChar w:fldCharType="begin"/>
          </w:r>
          <w:r w:rsidRPr="003F086E">
            <w:rPr>
              <w:color w:val="808080" w:themeColor="background1" w:themeShade="80"/>
            </w:rPr>
            <w:instrText>PAGE</w:instrText>
          </w:r>
          <w:r w:rsidRPr="003F086E">
            <w:rPr>
              <w:color w:val="808080" w:themeColor="background1" w:themeShade="80"/>
            </w:rPr>
            <w:fldChar w:fldCharType="separate"/>
          </w:r>
          <w:r w:rsidRPr="003F086E">
            <w:rPr>
              <w:color w:val="808080" w:themeColor="background1" w:themeShade="80"/>
            </w:rPr>
            <w:t>1</w:t>
          </w:r>
          <w:r w:rsidRPr="003F086E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3F3263C4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24D55" w14:textId="77777777" w:rsidR="007D33A2" w:rsidRDefault="007D33A2">
      <w:r>
        <w:t>____________________</w:t>
      </w:r>
    </w:p>
  </w:footnote>
  <w:footnote w:type="continuationSeparator" w:id="0">
    <w:p w14:paraId="3FC277C7" w14:textId="77777777" w:rsidR="007D33A2" w:rsidRDefault="007D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2"/>
      <w:gridCol w:w="5068"/>
    </w:tblGrid>
    <w:tr w:rsidR="00E24D59" w:rsidRPr="00784011" w14:paraId="628B4239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3803083" w14:textId="77777777" w:rsidR="00E24D59" w:rsidRPr="009621F8" w:rsidRDefault="00A13406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4CBA8072" wp14:editId="29DE7C98">
                <wp:extent cx="3007478" cy="575945"/>
                <wp:effectExtent l="0" t="0" r="0" b="0"/>
                <wp:docPr id="1695723161" name="Picture 1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723161" name="Picture 1" descr="A black background with blue letters and numbers&#10;&#10;AI-generated content may be incorrect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8084"/>
                        <a:stretch/>
                      </pic:blipFill>
                      <pic:spPr bwMode="auto">
                        <a:xfrm>
                          <a:off x="0" y="0"/>
                          <a:ext cx="3007765" cy="57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37D1CCEF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6AFC146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F9642BE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13785E53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E8B44" wp14:editId="61118472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FEE42F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2"/>
  </w:num>
  <w:num w:numId="3" w16cid:durableId="371539808">
    <w:abstractNumId w:val="3"/>
  </w:num>
  <w:num w:numId="4" w16cid:durableId="1525828948">
    <w:abstractNumId w:val="4"/>
  </w:num>
  <w:num w:numId="5" w16cid:durableId="2033219779">
    <w:abstractNumId w:val="6"/>
  </w:num>
  <w:num w:numId="6" w16cid:durableId="349645790">
    <w:abstractNumId w:val="5"/>
  </w:num>
  <w:num w:numId="7" w16cid:durableId="145158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E9"/>
    <w:rsid w:val="00001B77"/>
    <w:rsid w:val="0000517A"/>
    <w:rsid w:val="00013CD2"/>
    <w:rsid w:val="000156FD"/>
    <w:rsid w:val="00031E72"/>
    <w:rsid w:val="000404D2"/>
    <w:rsid w:val="000464BD"/>
    <w:rsid w:val="00055EFA"/>
    <w:rsid w:val="000646BD"/>
    <w:rsid w:val="000853C0"/>
    <w:rsid w:val="00093DD9"/>
    <w:rsid w:val="0009409E"/>
    <w:rsid w:val="000A1C21"/>
    <w:rsid w:val="000C0BC5"/>
    <w:rsid w:val="000D15EA"/>
    <w:rsid w:val="000D7012"/>
    <w:rsid w:val="000E47E0"/>
    <w:rsid w:val="00100D84"/>
    <w:rsid w:val="0010331C"/>
    <w:rsid w:val="001113B9"/>
    <w:rsid w:val="00124C9D"/>
    <w:rsid w:val="001305DE"/>
    <w:rsid w:val="0015333E"/>
    <w:rsid w:val="0015747B"/>
    <w:rsid w:val="00157773"/>
    <w:rsid w:val="0018251A"/>
    <w:rsid w:val="00190272"/>
    <w:rsid w:val="00193244"/>
    <w:rsid w:val="00195C6C"/>
    <w:rsid w:val="00195FED"/>
    <w:rsid w:val="001A4BD6"/>
    <w:rsid w:val="001B6E2B"/>
    <w:rsid w:val="001C156E"/>
    <w:rsid w:val="001D5A18"/>
    <w:rsid w:val="002072AA"/>
    <w:rsid w:val="00215132"/>
    <w:rsid w:val="00223417"/>
    <w:rsid w:val="00224449"/>
    <w:rsid w:val="00225518"/>
    <w:rsid w:val="002766B9"/>
    <w:rsid w:val="00280EB8"/>
    <w:rsid w:val="00285E02"/>
    <w:rsid w:val="002A5718"/>
    <w:rsid w:val="002A6670"/>
    <w:rsid w:val="002C0B2C"/>
    <w:rsid w:val="002C3F32"/>
    <w:rsid w:val="002D6236"/>
    <w:rsid w:val="002E03D1"/>
    <w:rsid w:val="00303502"/>
    <w:rsid w:val="003135F9"/>
    <w:rsid w:val="00325C25"/>
    <w:rsid w:val="00326DEF"/>
    <w:rsid w:val="0033009D"/>
    <w:rsid w:val="003318DA"/>
    <w:rsid w:val="00355050"/>
    <w:rsid w:val="00372C8F"/>
    <w:rsid w:val="00380ECE"/>
    <w:rsid w:val="00383E20"/>
    <w:rsid w:val="003910F6"/>
    <w:rsid w:val="00393DDA"/>
    <w:rsid w:val="00393DDF"/>
    <w:rsid w:val="00397F55"/>
    <w:rsid w:val="003B4454"/>
    <w:rsid w:val="003C2E37"/>
    <w:rsid w:val="003F086E"/>
    <w:rsid w:val="003F1415"/>
    <w:rsid w:val="0040144C"/>
    <w:rsid w:val="00403EB7"/>
    <w:rsid w:val="004178E6"/>
    <w:rsid w:val="00430BF0"/>
    <w:rsid w:val="004408FA"/>
    <w:rsid w:val="00443AA3"/>
    <w:rsid w:val="004505DC"/>
    <w:rsid w:val="00451DCD"/>
    <w:rsid w:val="00454F9D"/>
    <w:rsid w:val="00455809"/>
    <w:rsid w:val="00457BC3"/>
    <w:rsid w:val="004672E6"/>
    <w:rsid w:val="00474ED1"/>
    <w:rsid w:val="00475998"/>
    <w:rsid w:val="00477D57"/>
    <w:rsid w:val="00491BA9"/>
    <w:rsid w:val="00493085"/>
    <w:rsid w:val="004A36EC"/>
    <w:rsid w:val="004D163F"/>
    <w:rsid w:val="004E4BFF"/>
    <w:rsid w:val="004F2598"/>
    <w:rsid w:val="0050676B"/>
    <w:rsid w:val="00512EF6"/>
    <w:rsid w:val="005403F7"/>
    <w:rsid w:val="00540632"/>
    <w:rsid w:val="00541CF4"/>
    <w:rsid w:val="005451E8"/>
    <w:rsid w:val="005507F2"/>
    <w:rsid w:val="00555E94"/>
    <w:rsid w:val="005759CC"/>
    <w:rsid w:val="00575A22"/>
    <w:rsid w:val="0059516F"/>
    <w:rsid w:val="005A00D5"/>
    <w:rsid w:val="005A72E1"/>
    <w:rsid w:val="005B1466"/>
    <w:rsid w:val="005C1644"/>
    <w:rsid w:val="005C341E"/>
    <w:rsid w:val="005C6632"/>
    <w:rsid w:val="005D1C9E"/>
    <w:rsid w:val="00630DD5"/>
    <w:rsid w:val="00637584"/>
    <w:rsid w:val="0064291F"/>
    <w:rsid w:val="00654257"/>
    <w:rsid w:val="0065435A"/>
    <w:rsid w:val="00670D8A"/>
    <w:rsid w:val="00697731"/>
    <w:rsid w:val="006A2473"/>
    <w:rsid w:val="006A2DD3"/>
    <w:rsid w:val="006A5113"/>
    <w:rsid w:val="006A5AF8"/>
    <w:rsid w:val="006C36CD"/>
    <w:rsid w:val="00700D1F"/>
    <w:rsid w:val="007205CB"/>
    <w:rsid w:val="0072138B"/>
    <w:rsid w:val="00726073"/>
    <w:rsid w:val="00734FE8"/>
    <w:rsid w:val="007360CE"/>
    <w:rsid w:val="00744C35"/>
    <w:rsid w:val="00750E9C"/>
    <w:rsid w:val="0077110E"/>
    <w:rsid w:val="00772315"/>
    <w:rsid w:val="00775157"/>
    <w:rsid w:val="007813AE"/>
    <w:rsid w:val="007A37DB"/>
    <w:rsid w:val="007B670F"/>
    <w:rsid w:val="007C099D"/>
    <w:rsid w:val="007C62B1"/>
    <w:rsid w:val="007D33A2"/>
    <w:rsid w:val="007E189D"/>
    <w:rsid w:val="007E78C9"/>
    <w:rsid w:val="007F0210"/>
    <w:rsid w:val="00806E3F"/>
    <w:rsid w:val="0080778C"/>
    <w:rsid w:val="00811259"/>
    <w:rsid w:val="00813AA2"/>
    <w:rsid w:val="008173A3"/>
    <w:rsid w:val="00832182"/>
    <w:rsid w:val="008418F5"/>
    <w:rsid w:val="0086059C"/>
    <w:rsid w:val="00864589"/>
    <w:rsid w:val="00871E1D"/>
    <w:rsid w:val="008730D9"/>
    <w:rsid w:val="00874C82"/>
    <w:rsid w:val="0088639E"/>
    <w:rsid w:val="00890AFB"/>
    <w:rsid w:val="00890FC4"/>
    <w:rsid w:val="00895064"/>
    <w:rsid w:val="00895905"/>
    <w:rsid w:val="008A4092"/>
    <w:rsid w:val="008B1A42"/>
    <w:rsid w:val="008C5B7C"/>
    <w:rsid w:val="008D7E21"/>
    <w:rsid w:val="008E5BCE"/>
    <w:rsid w:val="008F64AD"/>
    <w:rsid w:val="009008C5"/>
    <w:rsid w:val="00911230"/>
    <w:rsid w:val="00911867"/>
    <w:rsid w:val="009164A9"/>
    <w:rsid w:val="009258CB"/>
    <w:rsid w:val="00931267"/>
    <w:rsid w:val="0093362E"/>
    <w:rsid w:val="00944563"/>
    <w:rsid w:val="00953160"/>
    <w:rsid w:val="00956144"/>
    <w:rsid w:val="00961A9D"/>
    <w:rsid w:val="009625D8"/>
    <w:rsid w:val="00983878"/>
    <w:rsid w:val="0098459B"/>
    <w:rsid w:val="00990B78"/>
    <w:rsid w:val="00997185"/>
    <w:rsid w:val="009C2458"/>
    <w:rsid w:val="009C4A7B"/>
    <w:rsid w:val="009C6123"/>
    <w:rsid w:val="009D394B"/>
    <w:rsid w:val="009F1E3E"/>
    <w:rsid w:val="00A1213C"/>
    <w:rsid w:val="00A13406"/>
    <w:rsid w:val="00A22E89"/>
    <w:rsid w:val="00A272FF"/>
    <w:rsid w:val="00A5354B"/>
    <w:rsid w:val="00A55D47"/>
    <w:rsid w:val="00A65F64"/>
    <w:rsid w:val="00A71B57"/>
    <w:rsid w:val="00A7529E"/>
    <w:rsid w:val="00A76D13"/>
    <w:rsid w:val="00AA3A03"/>
    <w:rsid w:val="00AB42C1"/>
    <w:rsid w:val="00AC33C9"/>
    <w:rsid w:val="00AC516F"/>
    <w:rsid w:val="00AD22E2"/>
    <w:rsid w:val="00AE195F"/>
    <w:rsid w:val="00AE2926"/>
    <w:rsid w:val="00B0184B"/>
    <w:rsid w:val="00B035CD"/>
    <w:rsid w:val="00B0769D"/>
    <w:rsid w:val="00B217F8"/>
    <w:rsid w:val="00B218E9"/>
    <w:rsid w:val="00B22AB3"/>
    <w:rsid w:val="00B332EA"/>
    <w:rsid w:val="00B40A53"/>
    <w:rsid w:val="00B45365"/>
    <w:rsid w:val="00B46A65"/>
    <w:rsid w:val="00B60184"/>
    <w:rsid w:val="00B62D20"/>
    <w:rsid w:val="00B81E75"/>
    <w:rsid w:val="00B93453"/>
    <w:rsid w:val="00B9445B"/>
    <w:rsid w:val="00BB0029"/>
    <w:rsid w:val="00BD0954"/>
    <w:rsid w:val="00BD1A5A"/>
    <w:rsid w:val="00BD7A9B"/>
    <w:rsid w:val="00BD7BE1"/>
    <w:rsid w:val="00BF416B"/>
    <w:rsid w:val="00C45EB2"/>
    <w:rsid w:val="00C64E4E"/>
    <w:rsid w:val="00C66E64"/>
    <w:rsid w:val="00C761A0"/>
    <w:rsid w:val="00C85F7E"/>
    <w:rsid w:val="00C90D53"/>
    <w:rsid w:val="00CA0B2E"/>
    <w:rsid w:val="00CA6EF7"/>
    <w:rsid w:val="00CD47F0"/>
    <w:rsid w:val="00CD5566"/>
    <w:rsid w:val="00CD64D7"/>
    <w:rsid w:val="00CE299D"/>
    <w:rsid w:val="00CE5AA2"/>
    <w:rsid w:val="00CE6F22"/>
    <w:rsid w:val="00CF0E33"/>
    <w:rsid w:val="00CF41F6"/>
    <w:rsid w:val="00CF7D3E"/>
    <w:rsid w:val="00D02B4E"/>
    <w:rsid w:val="00D21F11"/>
    <w:rsid w:val="00D36817"/>
    <w:rsid w:val="00D453EE"/>
    <w:rsid w:val="00D5666C"/>
    <w:rsid w:val="00D62844"/>
    <w:rsid w:val="00D666BC"/>
    <w:rsid w:val="00D81B2E"/>
    <w:rsid w:val="00D83542"/>
    <w:rsid w:val="00D9038D"/>
    <w:rsid w:val="00D92F45"/>
    <w:rsid w:val="00D94637"/>
    <w:rsid w:val="00D9725C"/>
    <w:rsid w:val="00DA0E66"/>
    <w:rsid w:val="00DA7006"/>
    <w:rsid w:val="00DA7DEF"/>
    <w:rsid w:val="00DB3621"/>
    <w:rsid w:val="00DC3CC4"/>
    <w:rsid w:val="00DC6427"/>
    <w:rsid w:val="00DD62F5"/>
    <w:rsid w:val="00DD66A1"/>
    <w:rsid w:val="00DE196D"/>
    <w:rsid w:val="00DF6B49"/>
    <w:rsid w:val="00E067C5"/>
    <w:rsid w:val="00E24D59"/>
    <w:rsid w:val="00E265BF"/>
    <w:rsid w:val="00E323D0"/>
    <w:rsid w:val="00E34C96"/>
    <w:rsid w:val="00E378D8"/>
    <w:rsid w:val="00E43A12"/>
    <w:rsid w:val="00E45631"/>
    <w:rsid w:val="00E520DE"/>
    <w:rsid w:val="00E67C67"/>
    <w:rsid w:val="00E77476"/>
    <w:rsid w:val="00E8228B"/>
    <w:rsid w:val="00E97582"/>
    <w:rsid w:val="00ED3E80"/>
    <w:rsid w:val="00EE5706"/>
    <w:rsid w:val="00EF373D"/>
    <w:rsid w:val="00F01D4A"/>
    <w:rsid w:val="00F05A3A"/>
    <w:rsid w:val="00F11595"/>
    <w:rsid w:val="00F13BC9"/>
    <w:rsid w:val="00F314AD"/>
    <w:rsid w:val="00F357B2"/>
    <w:rsid w:val="00F36556"/>
    <w:rsid w:val="00F6736A"/>
    <w:rsid w:val="00F705DF"/>
    <w:rsid w:val="00F70622"/>
    <w:rsid w:val="00F85624"/>
    <w:rsid w:val="00F87C05"/>
    <w:rsid w:val="00F93191"/>
    <w:rsid w:val="00F93A17"/>
    <w:rsid w:val="00F951FD"/>
    <w:rsid w:val="00FA2AF6"/>
    <w:rsid w:val="00FB073D"/>
    <w:rsid w:val="00FB771F"/>
    <w:rsid w:val="00FC5386"/>
    <w:rsid w:val="00FD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A260973"/>
  <w15:docId w15:val="{06B1871A-5529-4042-8F02-CA240FCB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E97582"/>
    <w:rPr>
      <w:rFonts w:eastAsia="Times New Roman"/>
      <w:noProof/>
      <w:color w:val="4F81BD" w:themeColor="accent1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B218E9"/>
    <w:pPr>
      <w:keepNext/>
      <w:keepLines/>
      <w:spacing w:before="160"/>
      <w:ind w:left="794"/>
    </w:pPr>
    <w:rPr>
      <w:rFonts w:eastAsia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B218E9"/>
    <w:rPr>
      <w:rFonts w:ascii="Calibri" w:eastAsia="STKaiti" w:hAnsi="Calibr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72138B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E34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5-CL-C-0070/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2375</Words>
  <Characters>242</Characters>
  <Application>Microsoft Office Word</Application>
  <DocSecurity>0</DocSecurity>
  <Lines>12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Africa's G20 Digital Economy Working Group</vt:lpstr>
    </vt:vector>
  </TitlesOfParts>
  <Manager>General Secretariat - Pool</Manager>
  <Company>International Telecommunication Union (ITU)</Company>
  <LinksUpToDate>false</LinksUpToDate>
  <CharactersWithSpaces>2527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Africa's G20 Digital Economy Working Group</dc:title>
  <dc:subject>ITU Council 2025</dc:subject>
  <cp:keywords>C2025, C25, Council-25</cp:keywords>
  <dc:description/>
  <cp:lastPrinted>2015-02-24T13:23:00Z</cp:lastPrinted>
  <dcterms:created xsi:type="dcterms:W3CDTF">2025-06-17T16:08:00Z</dcterms:created>
  <dcterms:modified xsi:type="dcterms:W3CDTF">2025-06-17T16:08:00Z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GrammarlyDocumentId">
    <vt:lpwstr>c6e9fb3b98c60be3ceca001f06bedd27e80c23e89b99aa0a1c899b80b9af3e8b</vt:lpwstr>
  </property>
</Properties>
</file>