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71E3605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603C6D" w:rsidRPr="005428B1">
              <w:rPr>
                <w:b/>
                <w:szCs w:val="22"/>
              </w:rPr>
              <w:t xml:space="preserve"> ADM 1</w:t>
            </w:r>
          </w:p>
        </w:tc>
        <w:tc>
          <w:tcPr>
            <w:tcW w:w="5245" w:type="dxa"/>
          </w:tcPr>
          <w:p w14:paraId="6297DF48" w14:textId="54F7583F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603C6D">
              <w:rPr>
                <w:b/>
                <w:lang w:val="ru-RU"/>
              </w:rPr>
              <w:t>93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301E53DE" w:rsidR="00796BD3" w:rsidRPr="00603C6D" w:rsidRDefault="00603C6D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03C6D">
              <w:rPr>
                <w:b/>
                <w:szCs w:val="22"/>
              </w:rPr>
              <w:t>3 июня 2025 года</w:t>
            </w:r>
          </w:p>
        </w:tc>
      </w:tr>
      <w:tr w:rsidR="00796BD3" w:rsidRPr="00813E5E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612B6D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1E751B4E" w:rsidR="00796BD3" w:rsidRPr="00603C6D" w:rsidRDefault="00603C6D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03C6D">
              <w:rPr>
                <w:rFonts w:cstheme="minorHAnsi"/>
                <w:sz w:val="32"/>
                <w:szCs w:val="32"/>
                <w:lang w:val="ru-RU"/>
              </w:rPr>
              <w:t>Вклад Южно-Африканской Республики, Египта (Арабской Республики) и Кении (Республики)</w:t>
            </w:r>
          </w:p>
        </w:tc>
      </w:tr>
      <w:tr w:rsidR="00796BD3" w:rsidRPr="00612B6D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52BC7D29" w:rsidR="00796BD3" w:rsidRPr="00603C6D" w:rsidRDefault="00603C6D" w:rsidP="00731B0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03C6D">
              <w:rPr>
                <w:rFonts w:eastAsia="SimSun"/>
                <w:sz w:val="32"/>
                <w:szCs w:val="32"/>
                <w:lang w:val="ru-RU" w:eastAsia="zh-CN"/>
              </w:rPr>
              <w:t>Предложение по обзору регионального присутствия МСЭ</w:t>
            </w:r>
          </w:p>
        </w:tc>
      </w:tr>
      <w:tr w:rsidR="00796BD3" w:rsidRPr="00603C6D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612B6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05DD734" w:rsidR="00796BD3" w:rsidRPr="00612B6D" w:rsidRDefault="00603C6D" w:rsidP="00612B6D">
            <w:pPr>
              <w:jc w:val="both"/>
              <w:rPr>
                <w:spacing w:val="-2"/>
                <w:szCs w:val="18"/>
                <w:lang w:val="ru-RU"/>
              </w:rPr>
            </w:pPr>
            <w:r w:rsidRPr="00612B6D">
              <w:rPr>
                <w:spacing w:val="-2"/>
                <w:szCs w:val="18"/>
                <w:lang w:val="ru-RU"/>
              </w:rPr>
              <w:t>Целью настоящего вклада является поддержка круга ведения для проведения обзора регионального присутствия. В Резолюции 25 (Пересм. Бухарест, 2022 г.) Полномочной конференции признаются финансовые трудности, с которыми сталкиваются многие страны, особенно развивающиеся, участвуя в деятельности МСЭ. Региональное присутствие МСЭ способствует установлению тесных контактов с Членами, реализации программ, распространению информации, налаживанию отношений с региональными организациями и оказанию технической помощи нуждающимся в ней странам. Предлагается, чтобы при проведении обзора регионального присутствия должным образом учитывались цели, установленные Резолюцией 25 в отношении укрепления и расширения регионального присутствия.</w:t>
            </w:r>
          </w:p>
          <w:p w14:paraId="2376E3C8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DF72628" w:rsidR="00796BD3" w:rsidRPr="00603C6D" w:rsidRDefault="00603C6D" w:rsidP="00DA770A">
            <w:pPr>
              <w:rPr>
                <w:lang w:val="ru-RU"/>
              </w:rPr>
            </w:pPr>
            <w:r w:rsidRPr="00603C6D">
              <w:rPr>
                <w:szCs w:val="18"/>
                <w:lang w:val="ru-RU"/>
              </w:rPr>
              <w:t xml:space="preserve">Совету предлагается </w:t>
            </w:r>
            <w:r w:rsidRPr="00603C6D">
              <w:rPr>
                <w:b/>
                <w:bCs/>
                <w:szCs w:val="18"/>
                <w:lang w:val="ru-RU"/>
              </w:rPr>
              <w:t>рассмотреть</w:t>
            </w:r>
            <w:r w:rsidRPr="00603C6D">
              <w:rPr>
                <w:szCs w:val="18"/>
                <w:lang w:val="ru-RU"/>
              </w:rPr>
              <w:t xml:space="preserve"> настоящий документ.</w:t>
            </w:r>
          </w:p>
          <w:p w14:paraId="763B8351" w14:textId="77777777" w:rsidR="00796BD3" w:rsidRPr="00731B0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31B05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731B0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31B0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56B100E0" w:rsidR="00796BD3" w:rsidRPr="00603C6D" w:rsidRDefault="00603C6D" w:rsidP="00612B6D">
            <w:pPr>
              <w:spacing w:after="160"/>
              <w:jc w:val="both"/>
              <w:rPr>
                <w:i/>
                <w:iCs/>
                <w:lang w:val="ru-RU"/>
              </w:rPr>
            </w:pPr>
            <w:hyperlink r:id="rId7" w:history="1">
              <w:r w:rsidRPr="00603C6D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Pr="00603C6D">
                <w:rPr>
                  <w:rStyle w:val="Hyperlink"/>
                  <w:rFonts w:hint="eastAsia"/>
                  <w:i/>
                  <w:iCs/>
                  <w:szCs w:val="22"/>
                  <w:lang w:val="ru-RU"/>
                </w:rPr>
                <w:t>25 (П</w:t>
              </w:r>
              <w:r w:rsidRPr="00603C6D">
                <w:rPr>
                  <w:rStyle w:val="Hyperlink"/>
                  <w:i/>
                  <w:iCs/>
                  <w:szCs w:val="22"/>
                  <w:lang w:val="ru-RU"/>
                </w:rPr>
                <w:t>ересм. Бухарест, 2022 г.</w:t>
              </w:r>
              <w:r w:rsidRPr="00603C6D">
                <w:rPr>
                  <w:rStyle w:val="Hyperlink"/>
                  <w:rFonts w:hint="eastAsia"/>
                  <w:i/>
                  <w:iCs/>
                  <w:szCs w:val="22"/>
                  <w:lang w:val="ru-RU"/>
                </w:rPr>
                <w:t>)</w:t>
              </w:r>
            </w:hyperlink>
            <w:r w:rsidRPr="00603C6D">
              <w:rPr>
                <w:i/>
                <w:iCs/>
                <w:szCs w:val="22"/>
                <w:lang w:val="ru-RU"/>
              </w:rPr>
              <w:t xml:space="preserve"> Полномочной конференции; Документы </w:t>
            </w:r>
            <w:hyperlink r:id="rId8" w:history="1">
              <w:r w:rsidRPr="005428B1">
                <w:rPr>
                  <w:rStyle w:val="Hyperlink"/>
                  <w:i/>
                  <w:iCs/>
                  <w:szCs w:val="22"/>
                </w:rPr>
                <w:t>C</w:t>
              </w:r>
              <w:r w:rsidRPr="00603C6D">
                <w:rPr>
                  <w:rStyle w:val="Hyperlink"/>
                  <w:i/>
                  <w:iCs/>
                  <w:szCs w:val="22"/>
                  <w:lang w:val="ru-RU"/>
                </w:rPr>
                <w:t>25/50</w:t>
              </w:r>
            </w:hyperlink>
            <w:r w:rsidRPr="00603C6D">
              <w:rPr>
                <w:i/>
                <w:iCs/>
                <w:szCs w:val="22"/>
                <w:lang w:val="ru-RU"/>
              </w:rPr>
              <w:t xml:space="preserve"> и </w:t>
            </w:r>
            <w:hyperlink r:id="rId9" w:history="1">
              <w:r w:rsidRPr="005428B1">
                <w:rPr>
                  <w:rStyle w:val="Hyperlink"/>
                  <w:i/>
                  <w:iCs/>
                  <w:szCs w:val="22"/>
                </w:rPr>
                <w:t>C</w:t>
              </w:r>
              <w:r w:rsidRPr="00603C6D">
                <w:rPr>
                  <w:rStyle w:val="Hyperlink"/>
                  <w:i/>
                  <w:iCs/>
                  <w:szCs w:val="22"/>
                  <w:lang w:val="ru-RU"/>
                </w:rPr>
                <w:t>25/69</w:t>
              </w:r>
            </w:hyperlink>
            <w:r w:rsidRPr="00603C6D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6EB9976D" w14:textId="77777777" w:rsidR="00796BD3" w:rsidRPr="00731B05" w:rsidRDefault="00796BD3" w:rsidP="00796BD3">
      <w:pPr>
        <w:rPr>
          <w:lang w:val="ru-RU"/>
        </w:rPr>
      </w:pPr>
    </w:p>
    <w:p w14:paraId="60F31B98" w14:textId="77777777" w:rsidR="00165D06" w:rsidRPr="00731B0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1B05">
        <w:rPr>
          <w:lang w:val="ru-RU"/>
        </w:rPr>
        <w:br w:type="page"/>
      </w:r>
    </w:p>
    <w:p w14:paraId="3BD33DA0" w14:textId="77777777" w:rsidR="00603C6D" w:rsidRPr="00603C6D" w:rsidRDefault="00603C6D" w:rsidP="007D39B9">
      <w:pPr>
        <w:pStyle w:val="Headingb"/>
        <w:rPr>
          <w:lang w:val="ru-RU"/>
        </w:rPr>
      </w:pPr>
      <w:r w:rsidRPr="00603C6D">
        <w:rPr>
          <w:rFonts w:eastAsia="SimSun"/>
          <w:lang w:val="ru-RU" w:eastAsia="zh-CN"/>
        </w:rPr>
        <w:lastRenderedPageBreak/>
        <w:t>Базовая информация</w:t>
      </w:r>
    </w:p>
    <w:p w14:paraId="31EFF4CD" w14:textId="77777777" w:rsidR="00603C6D" w:rsidRPr="00AA6CF9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>Мы выражаем благодарность Председателю Рабочей группы Совета по финансовым и людским ресурсам (</w:t>
      </w:r>
      <w:r>
        <w:rPr>
          <w:rFonts w:eastAsia="SimSun"/>
          <w:lang w:val="ru-RU" w:eastAsia="zh-CN"/>
        </w:rPr>
        <w:t>РГС-ФЛР</w:t>
      </w:r>
      <w:r w:rsidRPr="005428B1">
        <w:rPr>
          <w:rFonts w:eastAsia="SimSun"/>
          <w:lang w:val="ru-RU" w:eastAsia="zh-CN"/>
        </w:rPr>
        <w:t xml:space="preserve">) за </w:t>
      </w:r>
      <w:r>
        <w:rPr>
          <w:rFonts w:eastAsia="SimSun"/>
          <w:lang w:val="ru-RU" w:eastAsia="zh-CN"/>
        </w:rPr>
        <w:t xml:space="preserve">вклад в работу над кругом ведения </w:t>
      </w:r>
      <w:r w:rsidRPr="005428B1">
        <w:rPr>
          <w:rFonts w:eastAsia="SimSun"/>
          <w:lang w:val="ru-RU" w:eastAsia="zh-CN"/>
        </w:rPr>
        <w:t>(</w:t>
      </w:r>
      <w:r w:rsidRPr="00AA6CF9">
        <w:rPr>
          <w:rFonts w:eastAsia="SimSun"/>
          <w:lang w:val="ru-RU" w:eastAsia="zh-CN"/>
        </w:rPr>
        <w:t>ToR</w:t>
      </w:r>
      <w:r w:rsidRPr="005428B1">
        <w:rPr>
          <w:rFonts w:eastAsia="SimSun"/>
          <w:lang w:val="ru-RU" w:eastAsia="zh-CN"/>
        </w:rPr>
        <w:t xml:space="preserve">) </w:t>
      </w:r>
      <w:r>
        <w:rPr>
          <w:rFonts w:eastAsia="SimSun"/>
          <w:lang w:val="ru-RU" w:eastAsia="zh-CN"/>
        </w:rPr>
        <w:t xml:space="preserve">для проведения обзора </w:t>
      </w:r>
      <w:r w:rsidRPr="005428B1">
        <w:rPr>
          <w:rFonts w:eastAsia="SimSun"/>
          <w:lang w:val="ru-RU" w:eastAsia="zh-CN"/>
        </w:rPr>
        <w:t>регионального присутствия МСЭ, изложенн</w:t>
      </w:r>
      <w:r>
        <w:rPr>
          <w:rFonts w:eastAsia="SimSun"/>
          <w:lang w:val="ru-RU" w:eastAsia="zh-CN"/>
        </w:rPr>
        <w:t>ым</w:t>
      </w:r>
      <w:r w:rsidRPr="005428B1">
        <w:rPr>
          <w:rFonts w:eastAsia="SimSun"/>
          <w:lang w:val="ru-RU" w:eastAsia="zh-CN"/>
        </w:rPr>
        <w:t xml:space="preserve"> в </w:t>
      </w:r>
      <w:r>
        <w:rPr>
          <w:rFonts w:eastAsia="SimSun"/>
          <w:lang w:val="ru-RU" w:eastAsia="zh-CN"/>
        </w:rPr>
        <w:t>Д</w:t>
      </w:r>
      <w:r w:rsidRPr="005428B1">
        <w:rPr>
          <w:rFonts w:eastAsia="SimSun"/>
          <w:lang w:val="ru-RU" w:eastAsia="zh-CN"/>
        </w:rPr>
        <w:t xml:space="preserve">окументе </w:t>
      </w:r>
      <w:hyperlink r:id="rId10" w:history="1">
        <w:r w:rsidRPr="00AA6CF9">
          <w:rPr>
            <w:rStyle w:val="Hyperlink"/>
            <w:rFonts w:asciiTheme="minorHAnsi" w:eastAsia="SimSun" w:hAnsiTheme="minorHAnsi" w:cstheme="minorHAnsi"/>
            <w:szCs w:val="18"/>
            <w:lang w:eastAsia="zh-CN"/>
          </w:rPr>
          <w:t>CWG</w:t>
        </w:r>
        <w:r w:rsidRPr="00986127">
          <w:rPr>
            <w:rStyle w:val="Hyperlink"/>
            <w:rFonts w:asciiTheme="minorHAnsi" w:eastAsia="SimSun" w:hAnsiTheme="minorHAnsi" w:cstheme="minorHAnsi"/>
            <w:szCs w:val="18"/>
            <w:lang w:val="ru-RU" w:eastAsia="zh-CN"/>
          </w:rPr>
          <w:t>-</w:t>
        </w:r>
        <w:r w:rsidRPr="00AA6CF9">
          <w:rPr>
            <w:rStyle w:val="Hyperlink"/>
            <w:rFonts w:asciiTheme="minorHAnsi" w:eastAsia="SimSun" w:hAnsiTheme="minorHAnsi" w:cstheme="minorHAnsi"/>
            <w:szCs w:val="18"/>
            <w:lang w:eastAsia="zh-CN"/>
          </w:rPr>
          <w:t>FHR</w:t>
        </w:r>
        <w:r w:rsidRPr="00986127">
          <w:rPr>
            <w:rStyle w:val="Hyperlink"/>
            <w:rFonts w:asciiTheme="minorHAnsi" w:eastAsia="SimSun" w:hAnsiTheme="minorHAnsi" w:cstheme="minorHAnsi"/>
            <w:szCs w:val="18"/>
            <w:lang w:val="ru-RU" w:eastAsia="zh-CN"/>
          </w:rPr>
          <w:t>-20/32</w:t>
        </w:r>
      </w:hyperlink>
      <w:r w:rsidRPr="00AA6CF9">
        <w:rPr>
          <w:lang w:val="ru-RU"/>
        </w:rPr>
        <w:t>.</w:t>
      </w:r>
    </w:p>
    <w:p w14:paraId="5D8F1AF6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Стороны, подписавшие настоящий документ, поддерживают </w:t>
      </w:r>
      <w:r>
        <w:rPr>
          <w:rFonts w:eastAsia="SimSun"/>
          <w:lang w:val="ru-RU" w:eastAsia="zh-CN"/>
        </w:rPr>
        <w:t xml:space="preserve">круг ведения для проведения обзора </w:t>
      </w:r>
      <w:r w:rsidRPr="005428B1">
        <w:rPr>
          <w:rFonts w:eastAsia="SimSun"/>
          <w:lang w:val="ru-RU" w:eastAsia="zh-CN"/>
        </w:rPr>
        <w:t>регионального присутствия МСЭ, признавая решающую роль региональных и зональных отделений МСЭ</w:t>
      </w:r>
      <w:r>
        <w:rPr>
          <w:rFonts w:eastAsia="SimSun"/>
          <w:lang w:val="ru-RU" w:eastAsia="zh-CN"/>
        </w:rPr>
        <w:t>, действующих от имени Г</w:t>
      </w:r>
      <w:r w:rsidRPr="005428B1">
        <w:rPr>
          <w:rFonts w:eastAsia="SimSun"/>
          <w:lang w:val="ru-RU" w:eastAsia="zh-CN"/>
        </w:rPr>
        <w:t>осударств-</w:t>
      </w:r>
      <w:r>
        <w:rPr>
          <w:rFonts w:eastAsia="SimSun"/>
          <w:lang w:val="ru-RU" w:eastAsia="zh-CN"/>
        </w:rPr>
        <w:t>Ч</w:t>
      </w:r>
      <w:r w:rsidRPr="005428B1">
        <w:rPr>
          <w:rFonts w:eastAsia="SimSun"/>
          <w:lang w:val="ru-RU" w:eastAsia="zh-CN"/>
        </w:rPr>
        <w:t>ленов</w:t>
      </w:r>
      <w:r>
        <w:rPr>
          <w:rFonts w:eastAsia="SimSun"/>
          <w:lang w:val="ru-RU" w:eastAsia="zh-CN"/>
        </w:rPr>
        <w:t xml:space="preserve">, в реализации проектов, развитии потенциала, проведении региональных мероприятий и содействии </w:t>
      </w:r>
      <w:r w:rsidRPr="005428B1">
        <w:rPr>
          <w:rFonts w:eastAsia="SimSun"/>
          <w:lang w:val="ru-RU" w:eastAsia="zh-CN"/>
        </w:rPr>
        <w:t xml:space="preserve">координации с региональными </w:t>
      </w:r>
      <w:r>
        <w:rPr>
          <w:rFonts w:eastAsia="SimSun"/>
          <w:lang w:val="ru-RU" w:eastAsia="zh-CN"/>
        </w:rPr>
        <w:t>организациями электросвязи (РОЭ</w:t>
      </w:r>
      <w:r w:rsidRPr="005428B1">
        <w:rPr>
          <w:rFonts w:eastAsia="SimSun"/>
          <w:lang w:val="ru-RU" w:eastAsia="zh-CN"/>
        </w:rPr>
        <w:t xml:space="preserve">). Как подтверждено в </w:t>
      </w:r>
      <w:r>
        <w:rPr>
          <w:rFonts w:eastAsia="SimSun"/>
          <w:lang w:val="ru-RU" w:eastAsia="zh-CN"/>
        </w:rPr>
        <w:t>Р</w:t>
      </w:r>
      <w:r w:rsidRPr="005428B1">
        <w:rPr>
          <w:rFonts w:eastAsia="SimSun"/>
          <w:lang w:val="ru-RU" w:eastAsia="zh-CN"/>
        </w:rPr>
        <w:t>езолюции 25 (</w:t>
      </w:r>
      <w:r w:rsidRPr="007717DA">
        <w:rPr>
          <w:rFonts w:eastAsia="SimSun"/>
          <w:lang w:val="ru-RU" w:eastAsia="zh-CN"/>
        </w:rPr>
        <w:t>Пересм. Бухарест, 2022 г.)</w:t>
      </w:r>
      <w:r w:rsidRPr="005428B1">
        <w:rPr>
          <w:rFonts w:eastAsia="SimSun"/>
          <w:lang w:val="ru-RU" w:eastAsia="zh-CN"/>
        </w:rPr>
        <w:t xml:space="preserve">, эти отделения играют важнейшую роль в качестве </w:t>
      </w:r>
      <w:r>
        <w:rPr>
          <w:rFonts w:eastAsia="SimSun"/>
          <w:lang w:val="ru-RU" w:eastAsia="zh-CN"/>
        </w:rPr>
        <w:t xml:space="preserve">инструментов </w:t>
      </w:r>
      <w:r w:rsidRPr="005428B1">
        <w:rPr>
          <w:rFonts w:eastAsia="SimSun"/>
          <w:lang w:val="ru-RU" w:eastAsia="zh-CN"/>
        </w:rPr>
        <w:t xml:space="preserve">реализации стратегических целей МСЭ, содействуя более активному участию </w:t>
      </w:r>
      <w:r>
        <w:rPr>
          <w:rFonts w:eastAsia="SimSun"/>
          <w:lang w:val="ru-RU" w:eastAsia="zh-CN"/>
        </w:rPr>
        <w:t>Ч</w:t>
      </w:r>
      <w:r w:rsidRPr="005428B1">
        <w:rPr>
          <w:rFonts w:eastAsia="SimSun"/>
          <w:lang w:val="ru-RU" w:eastAsia="zh-CN"/>
        </w:rPr>
        <w:t xml:space="preserve">ленов и обеспечивая поддержку концепции </w:t>
      </w:r>
      <w:r>
        <w:rPr>
          <w:rFonts w:eastAsia="SimSun"/>
          <w:lang w:val="ru-RU" w:eastAsia="zh-CN"/>
        </w:rPr>
        <w:t>"</w:t>
      </w:r>
      <w:r w:rsidRPr="005428B1">
        <w:rPr>
          <w:rFonts w:eastAsia="SimSun"/>
          <w:lang w:val="ru-RU" w:eastAsia="zh-CN"/>
        </w:rPr>
        <w:t>Един</w:t>
      </w:r>
      <w:r>
        <w:rPr>
          <w:rFonts w:eastAsia="SimSun"/>
          <w:lang w:val="ru-RU" w:eastAsia="zh-CN"/>
        </w:rPr>
        <w:t xml:space="preserve">ый </w:t>
      </w:r>
      <w:r w:rsidRPr="005428B1">
        <w:rPr>
          <w:rFonts w:eastAsia="SimSun"/>
          <w:lang w:val="ru-RU" w:eastAsia="zh-CN"/>
        </w:rPr>
        <w:t>МСЭ</w:t>
      </w:r>
      <w:r>
        <w:rPr>
          <w:rFonts w:eastAsia="SimSun"/>
          <w:lang w:val="ru-RU" w:eastAsia="zh-CN"/>
        </w:rPr>
        <w:t>"</w:t>
      </w:r>
      <w:r w:rsidRPr="005428B1">
        <w:rPr>
          <w:rFonts w:eastAsia="SimSun"/>
          <w:lang w:val="ru-RU" w:eastAsia="zh-CN"/>
        </w:rPr>
        <w:t>.</w:t>
      </w:r>
    </w:p>
    <w:p w14:paraId="560A3BF0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В </w:t>
      </w:r>
      <w:r>
        <w:rPr>
          <w:rFonts w:eastAsia="SimSun"/>
          <w:lang w:val="ru-RU" w:eastAsia="zh-CN"/>
        </w:rPr>
        <w:t>Р</w:t>
      </w:r>
      <w:r w:rsidRPr="005428B1">
        <w:rPr>
          <w:rFonts w:eastAsia="SimSun"/>
          <w:lang w:val="ru-RU" w:eastAsia="zh-CN"/>
        </w:rPr>
        <w:t xml:space="preserve">езолюции 25 </w:t>
      </w:r>
      <w:r w:rsidRPr="0092143C">
        <w:rPr>
          <w:rFonts w:eastAsia="SimSun"/>
          <w:lang w:val="ru-RU" w:eastAsia="zh-CN"/>
        </w:rPr>
        <w:t>признаются финансовые трудности, с которыми сталкиваются многие страны, особенно развивающиеся, участвуя в деятельности МСЭ</w:t>
      </w:r>
      <w:r w:rsidRPr="005428B1">
        <w:rPr>
          <w:rFonts w:eastAsia="SimSun"/>
          <w:lang w:val="ru-RU" w:eastAsia="zh-CN"/>
        </w:rPr>
        <w:t xml:space="preserve">. </w:t>
      </w:r>
      <w:r w:rsidRPr="0092143C">
        <w:rPr>
          <w:rFonts w:eastAsia="SimSun"/>
          <w:lang w:val="ru-RU" w:eastAsia="zh-CN"/>
        </w:rPr>
        <w:t>Региональное присутствие МСЭ способствует установлению тесных контактов с Членами, реализации программ, распространению информации, налаживанию отношений с региональными организациями и оказанию технической помощи странам</w:t>
      </w:r>
      <w:r w:rsidRPr="00986127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находящимся в особо трудном положении</w:t>
      </w:r>
      <w:r w:rsidRPr="005428B1">
        <w:rPr>
          <w:rFonts w:eastAsia="SimSun"/>
          <w:lang w:val="ru-RU" w:eastAsia="zh-CN"/>
        </w:rPr>
        <w:t xml:space="preserve">. В ходе обзора регионального присутствия, проводимого Генеральным секретарем </w:t>
      </w:r>
      <w:r>
        <w:rPr>
          <w:rFonts w:eastAsia="SimSun"/>
          <w:lang w:val="ru-RU" w:eastAsia="zh-CN"/>
        </w:rPr>
        <w:t xml:space="preserve">по согласованию с </w:t>
      </w:r>
      <w:r w:rsidRPr="005428B1">
        <w:rPr>
          <w:rFonts w:eastAsia="SimSun"/>
          <w:lang w:val="ru-RU" w:eastAsia="zh-CN"/>
        </w:rPr>
        <w:t xml:space="preserve">директорами Бюро развития электросвязи, Бюро радиосвязи и Бюро стандартизации электросвязи, важно должным образом учитывать его </w:t>
      </w:r>
      <w:r>
        <w:rPr>
          <w:rFonts w:eastAsia="SimSun"/>
          <w:lang w:val="ru-RU" w:eastAsia="zh-CN"/>
        </w:rPr>
        <w:t>большое значение</w:t>
      </w:r>
      <w:r w:rsidRPr="005428B1">
        <w:rPr>
          <w:rFonts w:eastAsia="SimSun"/>
          <w:lang w:val="ru-RU" w:eastAsia="zh-CN"/>
        </w:rPr>
        <w:t xml:space="preserve">, как указано в </w:t>
      </w:r>
      <w:r>
        <w:rPr>
          <w:rFonts w:eastAsia="SimSun"/>
          <w:lang w:val="ru-RU" w:eastAsia="zh-CN"/>
        </w:rPr>
        <w:t>Р</w:t>
      </w:r>
      <w:r w:rsidRPr="005428B1">
        <w:rPr>
          <w:rFonts w:eastAsia="SimSun"/>
          <w:lang w:val="ru-RU" w:eastAsia="zh-CN"/>
        </w:rPr>
        <w:t>езолюции 25.</w:t>
      </w:r>
    </w:p>
    <w:p w14:paraId="61AA4798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Мы отметили, что </w:t>
      </w:r>
      <w:r>
        <w:rPr>
          <w:rFonts w:eastAsia="SimSun"/>
          <w:lang w:val="ru-RU" w:eastAsia="zh-CN"/>
        </w:rPr>
        <w:t>КГРЭ</w:t>
      </w:r>
      <w:r w:rsidRPr="005428B1">
        <w:rPr>
          <w:rFonts w:eastAsia="SimSun"/>
          <w:lang w:val="ru-RU" w:eastAsia="zh-CN"/>
        </w:rPr>
        <w:t xml:space="preserve"> также подтвердила, что региональное присутствие имеет важное значение для эффективной реализации региональных инициатив и </w:t>
      </w:r>
      <w:r>
        <w:rPr>
          <w:rFonts w:eastAsia="SimSun"/>
          <w:lang w:val="ru-RU" w:eastAsia="zh-CN"/>
        </w:rPr>
        <w:t>Кигалийского п</w:t>
      </w:r>
      <w:r w:rsidRPr="005428B1">
        <w:rPr>
          <w:rFonts w:eastAsia="SimSun"/>
          <w:lang w:val="ru-RU" w:eastAsia="zh-CN"/>
        </w:rPr>
        <w:t>лана действий, и подчеркнула ключевую роль региональных отделений в достижении целей развития</w:t>
      </w:r>
      <w:r>
        <w:rPr>
          <w:rFonts w:eastAsia="SimSun"/>
          <w:lang w:val="ru-RU" w:eastAsia="zh-CN"/>
        </w:rPr>
        <w:t xml:space="preserve"> с учетом специфики каждого из регионов</w:t>
      </w:r>
      <w:r w:rsidRPr="005428B1">
        <w:rPr>
          <w:rFonts w:eastAsia="SimSun"/>
          <w:lang w:val="ru-RU" w:eastAsia="zh-CN"/>
        </w:rPr>
        <w:t xml:space="preserve">. КГРЭ </w:t>
      </w:r>
      <w:r>
        <w:rPr>
          <w:rFonts w:eastAsia="SimSun"/>
          <w:lang w:val="ru-RU" w:eastAsia="zh-CN"/>
        </w:rPr>
        <w:t xml:space="preserve">отметила, что деятельность </w:t>
      </w:r>
      <w:r w:rsidRPr="005428B1">
        <w:rPr>
          <w:rFonts w:eastAsia="SimSun"/>
          <w:lang w:val="ru-RU" w:eastAsia="zh-CN"/>
        </w:rPr>
        <w:t>региональных отделений</w:t>
      </w:r>
      <w:r>
        <w:rPr>
          <w:rFonts w:eastAsia="SimSun"/>
          <w:lang w:val="ru-RU" w:eastAsia="zh-CN"/>
        </w:rPr>
        <w:t xml:space="preserve"> дополняет собой деятельность </w:t>
      </w:r>
      <w:r w:rsidRPr="005428B1">
        <w:rPr>
          <w:rFonts w:eastAsia="SimSun"/>
          <w:lang w:val="ru-RU" w:eastAsia="zh-CN"/>
        </w:rPr>
        <w:t>Союза в области развития</w:t>
      </w:r>
      <w:r>
        <w:rPr>
          <w:rFonts w:eastAsia="SimSun"/>
          <w:lang w:val="ru-RU" w:eastAsia="zh-CN"/>
        </w:rPr>
        <w:t xml:space="preserve"> и поддерживает ее</w:t>
      </w:r>
      <w:r w:rsidRPr="005428B1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 xml:space="preserve">а также координируется с </w:t>
      </w:r>
      <w:r w:rsidRPr="005428B1">
        <w:rPr>
          <w:rFonts w:eastAsia="SimSun"/>
          <w:lang w:val="ru-RU" w:eastAsia="zh-CN"/>
        </w:rPr>
        <w:t xml:space="preserve">усилиями, предпринимаемыми </w:t>
      </w:r>
      <w:r>
        <w:rPr>
          <w:rFonts w:eastAsia="SimSun"/>
          <w:lang w:val="ru-RU" w:eastAsia="zh-CN"/>
        </w:rPr>
        <w:t xml:space="preserve">под руководством </w:t>
      </w:r>
      <w:r w:rsidRPr="005428B1">
        <w:rPr>
          <w:rFonts w:eastAsia="SimSun"/>
          <w:lang w:val="ru-RU" w:eastAsia="zh-CN"/>
        </w:rPr>
        <w:t>МСЭ-T и МСЭ-R для обеспечения согласованности между техническим</w:t>
      </w:r>
      <w:r>
        <w:rPr>
          <w:rFonts w:eastAsia="SimSun"/>
          <w:lang w:val="ru-RU" w:eastAsia="zh-CN"/>
        </w:rPr>
        <w:t>и</w:t>
      </w:r>
      <w:r w:rsidRPr="005428B1">
        <w:rPr>
          <w:rFonts w:eastAsia="SimSun"/>
          <w:lang w:val="ru-RU" w:eastAsia="zh-CN"/>
        </w:rPr>
        <w:t xml:space="preserve"> и </w:t>
      </w:r>
      <w:r w:rsidRPr="00270331">
        <w:rPr>
          <w:rFonts w:eastAsia="SimSun"/>
          <w:lang w:val="ru-RU" w:eastAsia="zh-CN"/>
        </w:rPr>
        <w:t>операционными</w:t>
      </w:r>
      <w:r w:rsidRPr="005428B1">
        <w:rPr>
          <w:rFonts w:eastAsia="SimSun"/>
          <w:lang w:val="ru-RU" w:eastAsia="zh-CN"/>
        </w:rPr>
        <w:t xml:space="preserve"> секторами. Кроме того, </w:t>
      </w:r>
      <w:r>
        <w:rPr>
          <w:rFonts w:eastAsia="SimSun"/>
          <w:lang w:val="ru-RU" w:eastAsia="zh-CN"/>
        </w:rPr>
        <w:t>КГРЭ</w:t>
      </w:r>
      <w:r w:rsidRPr="005428B1">
        <w:rPr>
          <w:rFonts w:eastAsia="SimSun"/>
          <w:lang w:val="ru-RU" w:eastAsia="zh-CN"/>
        </w:rPr>
        <w:t xml:space="preserve"> подчеркнула, что процесс обзора</w:t>
      </w:r>
      <w:r>
        <w:rPr>
          <w:rFonts w:eastAsia="SimSun"/>
          <w:lang w:val="ru-RU" w:eastAsia="zh-CN"/>
        </w:rPr>
        <w:t xml:space="preserve">, проводимого с целью </w:t>
      </w:r>
      <w:r w:rsidRPr="005428B1">
        <w:rPr>
          <w:rFonts w:eastAsia="SimSun"/>
          <w:lang w:val="ru-RU" w:eastAsia="zh-CN"/>
        </w:rPr>
        <w:t>укрепления регионального присутствия</w:t>
      </w:r>
      <w:r>
        <w:rPr>
          <w:rFonts w:eastAsia="SimSun"/>
          <w:lang w:val="ru-RU" w:eastAsia="zh-CN"/>
        </w:rPr>
        <w:t>,</w:t>
      </w:r>
      <w:r w:rsidRPr="005428B1">
        <w:rPr>
          <w:rFonts w:eastAsia="SimSun"/>
          <w:lang w:val="ru-RU" w:eastAsia="zh-CN"/>
        </w:rPr>
        <w:t xml:space="preserve"> должен соответствовать руководящим принципам, изложенным в </w:t>
      </w:r>
      <w:r>
        <w:rPr>
          <w:rFonts w:eastAsia="SimSun"/>
          <w:lang w:val="ru-RU" w:eastAsia="zh-CN"/>
        </w:rPr>
        <w:t>Р</w:t>
      </w:r>
      <w:r w:rsidRPr="005428B1">
        <w:rPr>
          <w:rFonts w:eastAsia="SimSun"/>
          <w:lang w:val="ru-RU" w:eastAsia="zh-CN"/>
        </w:rPr>
        <w:t>езолюции 25 (Бухарест, 2022</w:t>
      </w:r>
      <w:r>
        <w:rPr>
          <w:rFonts w:eastAsia="SimSun"/>
          <w:lang w:val="ru-RU" w:eastAsia="zh-CN"/>
        </w:rPr>
        <w:t xml:space="preserve"> г.</w:t>
      </w:r>
      <w:r w:rsidRPr="005428B1">
        <w:rPr>
          <w:rFonts w:eastAsia="SimSun"/>
          <w:lang w:val="ru-RU" w:eastAsia="zh-CN"/>
        </w:rPr>
        <w:t>), обеспечивая согласованность с установленными мандатами и стратегиями.</w:t>
      </w:r>
    </w:p>
    <w:p w14:paraId="5C897127" w14:textId="77777777" w:rsidR="00603C6D" w:rsidRPr="005428B1" w:rsidRDefault="00603C6D" w:rsidP="007D39B9">
      <w:pPr>
        <w:pStyle w:val="Headingb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>Предложение</w:t>
      </w:r>
    </w:p>
    <w:p w14:paraId="1FC6C454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>В это</w:t>
      </w:r>
      <w:r>
        <w:rPr>
          <w:rFonts w:eastAsia="SimSun"/>
          <w:lang w:val="ru-RU" w:eastAsia="zh-CN"/>
        </w:rPr>
        <w:t xml:space="preserve">й связи </w:t>
      </w:r>
      <w:r w:rsidRPr="005428B1">
        <w:rPr>
          <w:rFonts w:eastAsia="SimSun"/>
          <w:lang w:val="ru-RU" w:eastAsia="zh-CN"/>
        </w:rPr>
        <w:t xml:space="preserve">мы предлагаем, чтобы Бюро по развитию электросвязи (БРЭ) было поручено сыграть важную роль в проведении обзора регионального присутствия МСЭ, как указано в принятом круге ведения (Приложение А к </w:t>
      </w:r>
      <w:r>
        <w:rPr>
          <w:rFonts w:eastAsia="SimSun"/>
          <w:lang w:val="ru-RU" w:eastAsia="zh-CN"/>
        </w:rPr>
        <w:t>Д</w:t>
      </w:r>
      <w:r w:rsidRPr="005428B1">
        <w:rPr>
          <w:rFonts w:eastAsia="SimSun"/>
          <w:lang w:val="ru-RU" w:eastAsia="zh-CN"/>
        </w:rPr>
        <w:t>окументу</w:t>
      </w:r>
      <w:r>
        <w:rPr>
          <w:rFonts w:eastAsia="SimSun"/>
          <w:lang w:val="ru-RU" w:eastAsia="zh-CN"/>
        </w:rPr>
        <w:t xml:space="preserve"> </w:t>
      </w:r>
      <w:hyperlink r:id="rId11" w:history="1">
        <w:r w:rsidRPr="004E5840">
          <w:rPr>
            <w:rStyle w:val="Hyperlink"/>
            <w:rFonts w:asciiTheme="minorHAnsi" w:eastAsia="SimSun" w:hAnsiTheme="minorHAnsi" w:cstheme="minorHAnsi"/>
            <w:szCs w:val="18"/>
            <w:lang w:eastAsia="zh-CN"/>
          </w:rPr>
          <w:t>C</w:t>
        </w:r>
        <w:r w:rsidRPr="00986127">
          <w:rPr>
            <w:rStyle w:val="Hyperlink"/>
            <w:rFonts w:asciiTheme="minorHAnsi" w:eastAsia="SimSun" w:hAnsiTheme="minorHAnsi" w:cstheme="minorHAnsi"/>
            <w:szCs w:val="18"/>
            <w:lang w:val="ru-RU" w:eastAsia="zh-CN"/>
          </w:rPr>
          <w:t>25/50</w:t>
        </w:r>
      </w:hyperlink>
      <w:r w:rsidRPr="005428B1">
        <w:rPr>
          <w:rFonts w:eastAsia="SimSun"/>
          <w:lang w:val="ru-RU" w:eastAsia="zh-CN"/>
        </w:rPr>
        <w:t xml:space="preserve">). Учитывая, что БРЭ непосредственно отвечает за региональные и зональные отделения, </w:t>
      </w:r>
      <w:r>
        <w:rPr>
          <w:rFonts w:eastAsia="SimSun"/>
          <w:lang w:val="ru-RU" w:eastAsia="zh-CN"/>
        </w:rPr>
        <w:t xml:space="preserve">это </w:t>
      </w:r>
      <w:r w:rsidRPr="005428B1">
        <w:rPr>
          <w:rFonts w:eastAsia="SimSun"/>
          <w:lang w:val="ru-RU" w:eastAsia="zh-CN"/>
        </w:rPr>
        <w:t xml:space="preserve">Бюро обладает уникальными возможностями для оказания существенной поддержки в этой работе. БРЭ обладает институциональными знаниями, </w:t>
      </w:r>
      <w:r>
        <w:rPr>
          <w:rFonts w:eastAsia="SimSun"/>
          <w:lang w:val="ru-RU" w:eastAsia="zh-CN"/>
        </w:rPr>
        <w:t xml:space="preserve">возможностями для осуществления надзора за деятельностью </w:t>
      </w:r>
      <w:r w:rsidRPr="005428B1">
        <w:rPr>
          <w:rFonts w:eastAsia="SimSun"/>
          <w:lang w:val="ru-RU" w:eastAsia="zh-CN"/>
        </w:rPr>
        <w:t xml:space="preserve">и устоявшимися механизмами, которые могут обеспечить содержательный и эффективный с точки зрения затрат процесс </w:t>
      </w:r>
      <w:r>
        <w:rPr>
          <w:rFonts w:eastAsia="SimSun"/>
          <w:lang w:val="ru-RU" w:eastAsia="zh-CN"/>
        </w:rPr>
        <w:t>обзора</w:t>
      </w:r>
      <w:r w:rsidRPr="005428B1">
        <w:rPr>
          <w:rFonts w:eastAsia="SimSun"/>
          <w:lang w:val="ru-RU" w:eastAsia="zh-CN"/>
        </w:rPr>
        <w:t>.</w:t>
      </w:r>
    </w:p>
    <w:p w14:paraId="27669838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Поддержка БРЭ в принятии на себя этой </w:t>
      </w:r>
      <w:r>
        <w:rPr>
          <w:rFonts w:eastAsia="SimSun"/>
          <w:lang w:val="ru-RU" w:eastAsia="zh-CN"/>
        </w:rPr>
        <w:t xml:space="preserve">возросшей </w:t>
      </w:r>
      <w:r w:rsidRPr="005428B1">
        <w:rPr>
          <w:rFonts w:eastAsia="SimSun"/>
          <w:lang w:val="ru-RU" w:eastAsia="zh-CN"/>
        </w:rPr>
        <w:t xml:space="preserve">роли позволила бы не только использовать его многолетний опыт и близость к региональным операциям, но и </w:t>
      </w:r>
      <w:r>
        <w:rPr>
          <w:rFonts w:eastAsia="SimSun"/>
          <w:lang w:val="ru-RU" w:eastAsia="zh-CN"/>
        </w:rPr>
        <w:t xml:space="preserve">в значительной степени </w:t>
      </w:r>
      <w:r w:rsidRPr="005428B1">
        <w:rPr>
          <w:rFonts w:eastAsia="SimSun"/>
          <w:lang w:val="ru-RU" w:eastAsia="zh-CN"/>
        </w:rPr>
        <w:t>снизить потенциальные финансовые последствия, которые могут возникнуть, если эта функция будет возложена на внешн</w:t>
      </w:r>
      <w:r>
        <w:rPr>
          <w:rFonts w:eastAsia="SimSun"/>
          <w:lang w:val="ru-RU" w:eastAsia="zh-CN"/>
        </w:rPr>
        <w:t>их консультантов или внешних аудиторов</w:t>
      </w:r>
      <w:r w:rsidRPr="005428B1">
        <w:rPr>
          <w:rFonts w:eastAsia="SimSun"/>
          <w:lang w:val="ru-RU" w:eastAsia="zh-CN"/>
        </w:rPr>
        <w:t xml:space="preserve">. </w:t>
      </w:r>
      <w:r>
        <w:rPr>
          <w:rFonts w:eastAsia="SimSun"/>
          <w:lang w:val="ru-RU" w:eastAsia="zh-CN"/>
        </w:rPr>
        <w:t xml:space="preserve">Будучи знакомым </w:t>
      </w:r>
      <w:r w:rsidRPr="005428B1">
        <w:rPr>
          <w:rFonts w:eastAsia="SimSun"/>
          <w:lang w:val="ru-RU" w:eastAsia="zh-CN"/>
        </w:rPr>
        <w:t xml:space="preserve">с </w:t>
      </w:r>
      <w:r>
        <w:rPr>
          <w:rFonts w:eastAsia="SimSun"/>
          <w:lang w:val="ru-RU" w:eastAsia="zh-CN"/>
        </w:rPr>
        <w:t xml:space="preserve">тем, как функционируют региональные и зональные отделения, как они комплектуются персоналом, мобилизуют ресурсы и работают в рамках программ, БРЭ имеет все необходимые возможности </w:t>
      </w:r>
      <w:r w:rsidRPr="005428B1">
        <w:rPr>
          <w:rFonts w:eastAsia="SimSun"/>
          <w:lang w:val="ru-RU" w:eastAsia="zh-CN"/>
        </w:rPr>
        <w:t xml:space="preserve">для проведения </w:t>
      </w:r>
      <w:r>
        <w:rPr>
          <w:rFonts w:eastAsia="SimSun"/>
          <w:lang w:val="ru-RU" w:eastAsia="zh-CN"/>
        </w:rPr>
        <w:t>достоверной</w:t>
      </w:r>
      <w:r w:rsidRPr="005428B1">
        <w:rPr>
          <w:rFonts w:eastAsia="SimSun"/>
          <w:lang w:val="ru-RU" w:eastAsia="zh-CN"/>
        </w:rPr>
        <w:t xml:space="preserve">, основанной на фактических данных оценки, которая </w:t>
      </w:r>
      <w:r w:rsidRPr="005428B1">
        <w:rPr>
          <w:rFonts w:eastAsia="SimSun"/>
          <w:lang w:val="ru-RU" w:eastAsia="zh-CN"/>
        </w:rPr>
        <w:lastRenderedPageBreak/>
        <w:t>соответствует целям, изложенным в Резолюции 25 (</w:t>
      </w:r>
      <w:r>
        <w:rPr>
          <w:rFonts w:eastAsia="SimSun"/>
          <w:lang w:val="ru-RU" w:eastAsia="zh-CN"/>
        </w:rPr>
        <w:t>П</w:t>
      </w:r>
      <w:r w:rsidRPr="005428B1">
        <w:rPr>
          <w:rFonts w:eastAsia="SimSun"/>
          <w:lang w:val="ru-RU" w:eastAsia="zh-CN"/>
        </w:rPr>
        <w:t>ерес. Бухарест, 2022 г.) и Стратегическ</w:t>
      </w:r>
      <w:r>
        <w:rPr>
          <w:rFonts w:eastAsia="SimSun"/>
          <w:lang w:val="ru-RU" w:eastAsia="zh-CN"/>
        </w:rPr>
        <w:t xml:space="preserve">ому </w:t>
      </w:r>
      <w:r w:rsidRPr="005428B1">
        <w:rPr>
          <w:rFonts w:eastAsia="SimSun"/>
          <w:lang w:val="ru-RU" w:eastAsia="zh-CN"/>
        </w:rPr>
        <w:t>план</w:t>
      </w:r>
      <w:r>
        <w:rPr>
          <w:rFonts w:eastAsia="SimSun"/>
          <w:lang w:val="ru-RU" w:eastAsia="zh-CN"/>
        </w:rPr>
        <w:t>у</w:t>
      </w:r>
      <w:r w:rsidRPr="005428B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</w:t>
      </w:r>
      <w:r w:rsidRPr="005428B1">
        <w:rPr>
          <w:rFonts w:eastAsia="SimSun"/>
          <w:lang w:val="ru-RU" w:eastAsia="zh-CN"/>
        </w:rPr>
        <w:t>оюза.</w:t>
      </w:r>
    </w:p>
    <w:p w14:paraId="25EA5DAF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Мы подчеркиваем, что такой подход также способствовал бы внутренней согласованности, институциональной подотчетности и устойчивости при проведении обзора, обеспечивая при этом полное соответствие </w:t>
      </w:r>
      <w:r>
        <w:rPr>
          <w:rFonts w:eastAsia="SimSun"/>
          <w:lang w:val="ru-RU" w:eastAsia="zh-CN"/>
        </w:rPr>
        <w:t xml:space="preserve">продолжающемуся </w:t>
      </w:r>
      <w:r w:rsidRPr="005428B1">
        <w:rPr>
          <w:rFonts w:eastAsia="SimSun"/>
          <w:lang w:val="ru-RU" w:eastAsia="zh-CN"/>
        </w:rPr>
        <w:t xml:space="preserve">процессу </w:t>
      </w:r>
      <w:r>
        <w:rPr>
          <w:rFonts w:eastAsia="SimSun"/>
          <w:lang w:val="ru-RU" w:eastAsia="zh-CN"/>
        </w:rPr>
        <w:t>трансформации Союза</w:t>
      </w:r>
      <w:r w:rsidRPr="005428B1">
        <w:rPr>
          <w:rFonts w:eastAsia="SimSun"/>
          <w:lang w:val="ru-RU" w:eastAsia="zh-CN"/>
        </w:rPr>
        <w:t xml:space="preserve">. Кроме того, участие БРЭ в </w:t>
      </w:r>
      <w:r>
        <w:rPr>
          <w:rFonts w:eastAsia="SimSun"/>
          <w:lang w:val="ru-RU" w:eastAsia="zh-CN"/>
        </w:rPr>
        <w:t xml:space="preserve">выполнении этой функции </w:t>
      </w:r>
      <w:r w:rsidRPr="005428B1">
        <w:rPr>
          <w:rFonts w:eastAsia="SimSun"/>
          <w:lang w:val="ru-RU" w:eastAsia="zh-CN"/>
        </w:rPr>
        <w:t xml:space="preserve">позволило бы организовать более гибкий и консультативный процесс, который непосредственно отражал бы </w:t>
      </w:r>
      <w:r>
        <w:rPr>
          <w:rFonts w:eastAsia="SimSun"/>
          <w:lang w:val="ru-RU" w:eastAsia="zh-CN"/>
        </w:rPr>
        <w:t xml:space="preserve">возможности и реальную ситуацию </w:t>
      </w:r>
      <w:r w:rsidRPr="005428B1">
        <w:rPr>
          <w:rFonts w:eastAsia="SimSun"/>
          <w:lang w:val="ru-RU" w:eastAsia="zh-CN"/>
        </w:rPr>
        <w:t xml:space="preserve">на местах, </w:t>
      </w:r>
      <w:r>
        <w:rPr>
          <w:rFonts w:eastAsia="SimSun"/>
          <w:lang w:val="ru-RU" w:eastAsia="zh-CN"/>
        </w:rPr>
        <w:t>и способствовал бы реализации концепции "</w:t>
      </w:r>
      <w:r w:rsidRPr="005428B1">
        <w:rPr>
          <w:rFonts w:eastAsia="SimSun"/>
          <w:lang w:val="ru-RU" w:eastAsia="zh-CN"/>
        </w:rPr>
        <w:t>Един</w:t>
      </w:r>
      <w:r>
        <w:rPr>
          <w:rFonts w:eastAsia="SimSun"/>
          <w:lang w:val="ru-RU" w:eastAsia="zh-CN"/>
        </w:rPr>
        <w:t>ый</w:t>
      </w:r>
      <w:r w:rsidRPr="005428B1">
        <w:rPr>
          <w:rFonts w:eastAsia="SimSun"/>
          <w:lang w:val="ru-RU" w:eastAsia="zh-CN"/>
        </w:rPr>
        <w:t xml:space="preserve"> МСЭ</w:t>
      </w:r>
      <w:r>
        <w:rPr>
          <w:rFonts w:eastAsia="SimSun"/>
          <w:lang w:val="ru-RU" w:eastAsia="zh-CN"/>
        </w:rPr>
        <w:t>"</w:t>
      </w:r>
      <w:r w:rsidRPr="005428B1">
        <w:rPr>
          <w:rFonts w:eastAsia="SimSun"/>
          <w:lang w:val="ru-RU" w:eastAsia="zh-CN"/>
        </w:rPr>
        <w:t>.</w:t>
      </w:r>
    </w:p>
    <w:p w14:paraId="2B18C50A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>Мы решительно поддерживаем</w:t>
      </w:r>
      <w:r w:rsidRPr="00FD6B96">
        <w:rPr>
          <w:rFonts w:eastAsia="SimSun"/>
          <w:lang w:val="ru-RU" w:eastAsia="zh-CN"/>
        </w:rPr>
        <w:t xml:space="preserve"> </w:t>
      </w:r>
      <w:r w:rsidRPr="005428B1">
        <w:rPr>
          <w:rFonts w:eastAsia="SimSun"/>
          <w:lang w:val="ru-RU" w:eastAsia="zh-CN"/>
        </w:rPr>
        <w:t xml:space="preserve">предусмотренный </w:t>
      </w:r>
      <w:r>
        <w:rPr>
          <w:rFonts w:eastAsia="SimSun"/>
          <w:lang w:val="ru-RU" w:eastAsia="zh-CN"/>
        </w:rPr>
        <w:t>кругом ведения</w:t>
      </w:r>
      <w:r w:rsidRPr="005428B1">
        <w:rPr>
          <w:rFonts w:eastAsia="SimSun"/>
          <w:lang w:val="ru-RU" w:eastAsia="zh-CN"/>
        </w:rPr>
        <w:t xml:space="preserve"> процесс оценки и анализа, основанный на результатах деятельности, который может гарантировать получение региональными </w:t>
      </w:r>
      <w:r>
        <w:rPr>
          <w:rFonts w:eastAsia="SimSun"/>
          <w:lang w:val="ru-RU" w:eastAsia="zh-CN"/>
        </w:rPr>
        <w:t xml:space="preserve">отделениями </w:t>
      </w:r>
      <w:r w:rsidRPr="005428B1">
        <w:rPr>
          <w:rFonts w:eastAsia="SimSun"/>
          <w:lang w:val="ru-RU" w:eastAsia="zh-CN"/>
        </w:rPr>
        <w:t xml:space="preserve">ощутимых выгод, таких как достаточность ресурсов, вовлечение заинтересованных сторон и </w:t>
      </w:r>
      <w:r>
        <w:rPr>
          <w:rFonts w:eastAsia="SimSun"/>
          <w:lang w:val="ru-RU" w:eastAsia="zh-CN"/>
        </w:rPr>
        <w:t xml:space="preserve">полная </w:t>
      </w:r>
      <w:r w:rsidRPr="005428B1">
        <w:rPr>
          <w:rFonts w:eastAsia="SimSun"/>
          <w:lang w:val="ru-RU" w:eastAsia="zh-CN"/>
        </w:rPr>
        <w:t xml:space="preserve">интеграция с более широкими </w:t>
      </w:r>
      <w:r>
        <w:rPr>
          <w:rFonts w:eastAsia="SimSun"/>
          <w:lang w:val="ru-RU" w:eastAsia="zh-CN"/>
        </w:rPr>
        <w:t xml:space="preserve">концепциями </w:t>
      </w:r>
      <w:r w:rsidRPr="005428B1">
        <w:rPr>
          <w:rFonts w:eastAsia="SimSun"/>
          <w:lang w:val="ru-RU" w:eastAsia="zh-CN"/>
        </w:rPr>
        <w:t>ИКТ</w:t>
      </w:r>
      <w:r>
        <w:rPr>
          <w:rFonts w:eastAsia="SimSun"/>
          <w:lang w:val="ru-RU" w:eastAsia="zh-CN"/>
        </w:rPr>
        <w:t xml:space="preserve"> в регионах</w:t>
      </w:r>
      <w:r w:rsidRPr="005428B1">
        <w:rPr>
          <w:rFonts w:eastAsia="SimSun"/>
          <w:lang w:val="ru-RU" w:eastAsia="zh-CN"/>
        </w:rPr>
        <w:t xml:space="preserve">. Такой подход позволяет </w:t>
      </w:r>
      <w:r>
        <w:rPr>
          <w:rFonts w:eastAsia="SimSun"/>
          <w:lang w:val="ru-RU" w:eastAsia="zh-CN"/>
        </w:rPr>
        <w:t xml:space="preserve">отделениям обеспечивать </w:t>
      </w:r>
      <w:r w:rsidRPr="005428B1">
        <w:rPr>
          <w:rFonts w:eastAsia="SimSun"/>
          <w:lang w:val="ru-RU" w:eastAsia="zh-CN"/>
        </w:rPr>
        <w:t xml:space="preserve">обмен информацией, </w:t>
      </w:r>
      <w:r>
        <w:rPr>
          <w:rFonts w:eastAsia="SimSun"/>
          <w:lang w:val="ru-RU" w:eastAsia="zh-CN"/>
        </w:rPr>
        <w:t xml:space="preserve">отслеживать выполнение </w:t>
      </w:r>
      <w:r w:rsidRPr="005428B1">
        <w:rPr>
          <w:rFonts w:eastAsia="SimSun"/>
          <w:lang w:val="ru-RU" w:eastAsia="zh-CN"/>
        </w:rPr>
        <w:t>решений всемирн</w:t>
      </w:r>
      <w:r>
        <w:rPr>
          <w:rFonts w:eastAsia="SimSun"/>
          <w:lang w:val="ru-RU" w:eastAsia="zh-CN"/>
        </w:rPr>
        <w:t xml:space="preserve">ых конференций </w:t>
      </w:r>
      <w:r w:rsidRPr="005428B1">
        <w:rPr>
          <w:rFonts w:eastAsia="SimSun"/>
          <w:lang w:val="ru-RU" w:eastAsia="zh-CN"/>
        </w:rPr>
        <w:t>и координировать совместные мероприятия, которые необходимы для эффективной реализации Стратегического плана МСЭ и Кигалийского плана действий.</w:t>
      </w:r>
    </w:p>
    <w:p w14:paraId="704BC887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Эффективные механизмы подотчетности и отчетности, изложенные в </w:t>
      </w:r>
      <w:r>
        <w:rPr>
          <w:rFonts w:eastAsia="SimSun"/>
          <w:lang w:val="ru-RU" w:eastAsia="zh-CN"/>
        </w:rPr>
        <w:t>круге ведения</w:t>
      </w:r>
      <w:r w:rsidRPr="005428B1">
        <w:rPr>
          <w:rFonts w:eastAsia="SimSun"/>
          <w:lang w:val="ru-RU" w:eastAsia="zh-CN"/>
        </w:rPr>
        <w:t xml:space="preserve">, обеспечивают прочную основу для разработки </w:t>
      </w:r>
      <w:r>
        <w:rPr>
          <w:rFonts w:eastAsia="SimSun"/>
          <w:lang w:val="ru-RU" w:eastAsia="zh-CN"/>
        </w:rPr>
        <w:t xml:space="preserve">перспективных в финансовом плане и </w:t>
      </w:r>
      <w:r w:rsidRPr="005428B1">
        <w:rPr>
          <w:rFonts w:eastAsia="SimSun"/>
          <w:lang w:val="ru-RU" w:eastAsia="zh-CN"/>
        </w:rPr>
        <w:t xml:space="preserve">согласованных межстрановых проектов. Эти проекты с большей вероятностью </w:t>
      </w:r>
      <w:r>
        <w:rPr>
          <w:rFonts w:eastAsia="SimSun"/>
          <w:lang w:val="ru-RU" w:eastAsia="zh-CN"/>
        </w:rPr>
        <w:t xml:space="preserve">будут пользоваться поддержкой со стороны </w:t>
      </w:r>
      <w:r w:rsidRPr="005428B1">
        <w:rPr>
          <w:rFonts w:eastAsia="SimSun"/>
          <w:lang w:val="ru-RU" w:eastAsia="zh-CN"/>
        </w:rPr>
        <w:t xml:space="preserve">региональных финансовых </w:t>
      </w:r>
      <w:r>
        <w:rPr>
          <w:rFonts w:eastAsia="SimSun"/>
          <w:lang w:val="ru-RU" w:eastAsia="zh-CN"/>
        </w:rPr>
        <w:t xml:space="preserve">учреждений </w:t>
      </w:r>
      <w:r w:rsidRPr="005428B1">
        <w:rPr>
          <w:rFonts w:eastAsia="SimSun"/>
          <w:lang w:val="ru-RU" w:eastAsia="zh-CN"/>
        </w:rPr>
        <w:t>и многосторонних партнеров, поскольку повы</w:t>
      </w:r>
      <w:r>
        <w:rPr>
          <w:rFonts w:eastAsia="SimSun"/>
          <w:lang w:val="ru-RU" w:eastAsia="zh-CN"/>
        </w:rPr>
        <w:t xml:space="preserve">шение прозрачности </w:t>
      </w:r>
      <w:r w:rsidRPr="005428B1">
        <w:rPr>
          <w:rFonts w:eastAsia="SimSun"/>
          <w:lang w:val="ru-RU" w:eastAsia="zh-CN"/>
        </w:rPr>
        <w:t xml:space="preserve">и отслеживание результатов снижают риски, тем самым </w:t>
      </w:r>
      <w:r>
        <w:rPr>
          <w:rFonts w:eastAsia="SimSun"/>
          <w:lang w:val="ru-RU" w:eastAsia="zh-CN"/>
        </w:rPr>
        <w:t xml:space="preserve">делая эти проекты более масштабируемыми и </w:t>
      </w:r>
      <w:r w:rsidRPr="005428B1">
        <w:rPr>
          <w:rFonts w:eastAsia="SimSun"/>
          <w:lang w:val="ru-RU" w:eastAsia="zh-CN"/>
        </w:rPr>
        <w:t>повышая отдачу</w:t>
      </w:r>
      <w:r>
        <w:rPr>
          <w:rFonts w:eastAsia="SimSun"/>
          <w:lang w:val="ru-RU" w:eastAsia="zh-CN"/>
        </w:rPr>
        <w:t xml:space="preserve"> от них</w:t>
      </w:r>
      <w:r w:rsidRPr="005428B1">
        <w:rPr>
          <w:rFonts w:eastAsia="SimSun"/>
          <w:lang w:val="ru-RU" w:eastAsia="zh-CN"/>
        </w:rPr>
        <w:t>.</w:t>
      </w:r>
    </w:p>
    <w:p w14:paraId="2658D037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 w:rsidRPr="005428B1">
        <w:rPr>
          <w:rFonts w:eastAsia="SimSun"/>
          <w:lang w:val="ru-RU" w:eastAsia="zh-CN"/>
        </w:rPr>
        <w:t xml:space="preserve">Наконец, мы подчеркиваем, что региональные и зональные отделения МСЭ </w:t>
      </w:r>
      <w:r>
        <w:rPr>
          <w:rFonts w:eastAsia="SimSun"/>
          <w:lang w:val="ru-RU" w:eastAsia="zh-CN"/>
        </w:rPr>
        <w:t xml:space="preserve">действуют </w:t>
      </w:r>
      <w:r w:rsidRPr="005428B1">
        <w:rPr>
          <w:rFonts w:eastAsia="SimSun"/>
          <w:lang w:val="ru-RU" w:eastAsia="zh-CN"/>
        </w:rPr>
        <w:t>в качестве важнейших форпостов экономического сотрудничества, интеграции и разработки стратегий, учитывающих конкретные условия. Как указано в</w:t>
      </w:r>
      <w:r>
        <w:rPr>
          <w:rFonts w:eastAsia="SimSun"/>
          <w:lang w:val="ru-RU" w:eastAsia="zh-CN"/>
        </w:rPr>
        <w:t xml:space="preserve"> круге ведения</w:t>
      </w:r>
      <w:r w:rsidRPr="005428B1">
        <w:rPr>
          <w:rFonts w:eastAsia="SimSun"/>
          <w:lang w:val="ru-RU" w:eastAsia="zh-CN"/>
        </w:rPr>
        <w:t xml:space="preserve">, эти отделения имеют уникальные возможности для содействия осуществлению международных проектов и налаживания партнерских отношений, которые </w:t>
      </w:r>
      <w:r>
        <w:rPr>
          <w:rFonts w:eastAsia="SimSun"/>
          <w:lang w:val="ru-RU" w:eastAsia="zh-CN"/>
        </w:rPr>
        <w:t xml:space="preserve">полностью соответствуют </w:t>
      </w:r>
      <w:r w:rsidRPr="005428B1">
        <w:rPr>
          <w:rFonts w:eastAsia="SimSun"/>
          <w:lang w:val="ru-RU" w:eastAsia="zh-CN"/>
        </w:rPr>
        <w:t>потребностям и приоритетам соответствующих регионов.</w:t>
      </w:r>
    </w:p>
    <w:p w14:paraId="38389A7C" w14:textId="77777777" w:rsidR="00603C6D" w:rsidRPr="005428B1" w:rsidRDefault="00603C6D" w:rsidP="00612B6D">
      <w:pPr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 xml:space="preserve">В этой связи </w:t>
      </w:r>
      <w:r w:rsidRPr="005428B1">
        <w:rPr>
          <w:rFonts w:eastAsia="SimSun"/>
          <w:lang w:val="ru-RU" w:eastAsia="zh-CN"/>
        </w:rPr>
        <w:t xml:space="preserve">мы предлагаем Совету принять </w:t>
      </w:r>
      <w:r>
        <w:rPr>
          <w:rFonts w:eastAsia="SimSun"/>
          <w:lang w:val="ru-RU" w:eastAsia="zh-CN"/>
        </w:rPr>
        <w:t xml:space="preserve">настоящее </w:t>
      </w:r>
      <w:r w:rsidRPr="005428B1">
        <w:rPr>
          <w:rFonts w:eastAsia="SimSun"/>
          <w:lang w:val="ru-RU" w:eastAsia="zh-CN"/>
        </w:rPr>
        <w:t xml:space="preserve">предложение во внимание при рассмотрении круга ведения для </w:t>
      </w:r>
      <w:r>
        <w:rPr>
          <w:rFonts w:eastAsia="SimSun"/>
          <w:lang w:val="ru-RU" w:eastAsia="zh-CN"/>
        </w:rPr>
        <w:t xml:space="preserve">проведения обзора </w:t>
      </w:r>
      <w:r w:rsidRPr="005428B1">
        <w:rPr>
          <w:rFonts w:eastAsia="SimSun"/>
          <w:lang w:val="ru-RU" w:eastAsia="zh-CN"/>
        </w:rPr>
        <w:t>регионального присутствия.</w:t>
      </w:r>
    </w:p>
    <w:p w14:paraId="69767EBE" w14:textId="75A7EF25" w:rsidR="00796BD3" w:rsidRPr="00796BD3" w:rsidRDefault="00C462C5" w:rsidP="007D39B9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9B2A" w14:textId="77777777" w:rsidR="00022329" w:rsidRDefault="00022329">
      <w:r>
        <w:separator/>
      </w:r>
    </w:p>
  </w:endnote>
  <w:endnote w:type="continuationSeparator" w:id="0">
    <w:p w14:paraId="671FFF6A" w14:textId="77777777" w:rsidR="00022329" w:rsidRDefault="000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D71D124" w:rsidR="00672F8A" w:rsidRPr="00603C6D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9B0129C" w14:textId="11D7B2C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03C6D">
            <w:rPr>
              <w:bCs/>
              <w:lang w:val="ru-RU"/>
            </w:rPr>
            <w:t>93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60558EC3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03C6D">
            <w:rPr>
              <w:bCs/>
              <w:lang w:val="ru-RU"/>
            </w:rPr>
            <w:t>93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8E48" w14:textId="77777777" w:rsidR="00022329" w:rsidRDefault="00022329">
      <w:r>
        <w:t>____________________</w:t>
      </w:r>
    </w:p>
  </w:footnote>
  <w:footnote w:type="continuationSeparator" w:id="0">
    <w:p w14:paraId="69ADCCC5" w14:textId="77777777" w:rsidR="00022329" w:rsidRDefault="0002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2329"/>
    <w:rsid w:val="000569B4"/>
    <w:rsid w:val="0006007D"/>
    <w:rsid w:val="0007184B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606D6"/>
    <w:rsid w:val="003A1CE6"/>
    <w:rsid w:val="003F099E"/>
    <w:rsid w:val="003F235E"/>
    <w:rsid w:val="00401FD7"/>
    <w:rsid w:val="004023E0"/>
    <w:rsid w:val="00403DD8"/>
    <w:rsid w:val="00442515"/>
    <w:rsid w:val="0045686C"/>
    <w:rsid w:val="0046009F"/>
    <w:rsid w:val="004918C4"/>
    <w:rsid w:val="00497703"/>
    <w:rsid w:val="004A0374"/>
    <w:rsid w:val="004A45B5"/>
    <w:rsid w:val="004B1B3F"/>
    <w:rsid w:val="004D0129"/>
    <w:rsid w:val="00515795"/>
    <w:rsid w:val="005A64D5"/>
    <w:rsid w:val="005B3DEC"/>
    <w:rsid w:val="00601994"/>
    <w:rsid w:val="00603C6D"/>
    <w:rsid w:val="00612B6D"/>
    <w:rsid w:val="00660449"/>
    <w:rsid w:val="00672F8A"/>
    <w:rsid w:val="00691B29"/>
    <w:rsid w:val="006E2D42"/>
    <w:rsid w:val="00703676"/>
    <w:rsid w:val="00707304"/>
    <w:rsid w:val="00731B05"/>
    <w:rsid w:val="00732269"/>
    <w:rsid w:val="00762555"/>
    <w:rsid w:val="0077110E"/>
    <w:rsid w:val="00785ABD"/>
    <w:rsid w:val="00796BD3"/>
    <w:rsid w:val="007A2DD4"/>
    <w:rsid w:val="007D38B5"/>
    <w:rsid w:val="007D39B9"/>
    <w:rsid w:val="007E7EA0"/>
    <w:rsid w:val="00807255"/>
    <w:rsid w:val="0081023E"/>
    <w:rsid w:val="008173AA"/>
    <w:rsid w:val="00840A14"/>
    <w:rsid w:val="008B4484"/>
    <w:rsid w:val="008B62B4"/>
    <w:rsid w:val="008D2D7B"/>
    <w:rsid w:val="008E0737"/>
    <w:rsid w:val="008E1EFB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C1613"/>
    <w:rsid w:val="00AE2C85"/>
    <w:rsid w:val="00B0107F"/>
    <w:rsid w:val="00B12A37"/>
    <w:rsid w:val="00B41837"/>
    <w:rsid w:val="00B63EF2"/>
    <w:rsid w:val="00BA7D89"/>
    <w:rsid w:val="00BB6CD6"/>
    <w:rsid w:val="00BC0D39"/>
    <w:rsid w:val="00BC7BC0"/>
    <w:rsid w:val="00BD57B7"/>
    <w:rsid w:val="00BE63E2"/>
    <w:rsid w:val="00C012E5"/>
    <w:rsid w:val="00C42122"/>
    <w:rsid w:val="00C462C5"/>
    <w:rsid w:val="00C54C1D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12B6D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50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25-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L-C-0050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5-CWGFHR20-C-003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C-0069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6603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on the review of ITU regional presence</dc:title>
  <dc:subject>ITU Council 2025</dc:subject>
  <cp:keywords>C2025, C25, Council-25</cp:keywords>
  <dc:description/>
  <cp:lastPrinted>2006-03-28T16:12:00Z</cp:lastPrinted>
  <dcterms:created xsi:type="dcterms:W3CDTF">2025-06-18T06:32:00Z</dcterms:created>
  <dcterms:modified xsi:type="dcterms:W3CDTF">2025-06-18T06:32:00Z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