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D093E" w14:paraId="52C5B1E8" w14:textId="77777777" w:rsidTr="00C538FC">
        <w:trPr>
          <w:cantSplit/>
          <w:trHeight w:val="23"/>
        </w:trPr>
        <w:tc>
          <w:tcPr>
            <w:tcW w:w="3969" w:type="dxa"/>
            <w:vMerge w:val="restart"/>
            <w:tcMar>
              <w:left w:w="0" w:type="dxa"/>
            </w:tcMar>
          </w:tcPr>
          <w:p w14:paraId="52DEE47A" w14:textId="77882A8F" w:rsidR="00FE57F6" w:rsidRPr="001D093E" w:rsidRDefault="007B4978" w:rsidP="00C538FC">
            <w:pPr>
              <w:tabs>
                <w:tab w:val="left" w:pos="851"/>
              </w:tabs>
              <w:spacing w:before="0" w:line="240" w:lineRule="atLeast"/>
              <w:rPr>
                <w:b/>
              </w:rPr>
            </w:pPr>
            <w:bookmarkStart w:id="0" w:name="_Hlk133421839"/>
            <w:r w:rsidRPr="001D093E">
              <w:rPr>
                <w:b/>
              </w:rPr>
              <w:t>Punto del o</w:t>
            </w:r>
            <w:r w:rsidR="00BB6FD8" w:rsidRPr="001D093E">
              <w:rPr>
                <w:b/>
              </w:rPr>
              <w:t>rden del día</w:t>
            </w:r>
            <w:r w:rsidR="00FE57F6" w:rsidRPr="001D093E">
              <w:rPr>
                <w:b/>
              </w:rPr>
              <w:t xml:space="preserve">: </w:t>
            </w:r>
            <w:r w:rsidR="00A77749">
              <w:rPr>
                <w:b/>
              </w:rPr>
              <w:t>PL 3</w:t>
            </w:r>
          </w:p>
        </w:tc>
        <w:tc>
          <w:tcPr>
            <w:tcW w:w="5245" w:type="dxa"/>
          </w:tcPr>
          <w:p w14:paraId="4BF00A3D" w14:textId="5C020188" w:rsidR="00FE57F6" w:rsidRPr="001D093E" w:rsidRDefault="00FE57F6" w:rsidP="00C538FC">
            <w:pPr>
              <w:tabs>
                <w:tab w:val="left" w:pos="851"/>
              </w:tabs>
              <w:spacing w:before="0" w:line="240" w:lineRule="atLeast"/>
              <w:jc w:val="right"/>
              <w:rPr>
                <w:b/>
              </w:rPr>
            </w:pPr>
            <w:r w:rsidRPr="001D093E">
              <w:rPr>
                <w:b/>
              </w:rPr>
              <w:t>Document</w:t>
            </w:r>
            <w:r w:rsidR="00F24B71" w:rsidRPr="001D093E">
              <w:rPr>
                <w:b/>
              </w:rPr>
              <w:t>o</w:t>
            </w:r>
            <w:r w:rsidRPr="001D093E">
              <w:rPr>
                <w:b/>
              </w:rPr>
              <w:t xml:space="preserve"> C2</w:t>
            </w:r>
            <w:r w:rsidR="00BB6FD8" w:rsidRPr="001D093E">
              <w:rPr>
                <w:b/>
              </w:rPr>
              <w:t>5</w:t>
            </w:r>
            <w:r w:rsidRPr="001D093E">
              <w:rPr>
                <w:b/>
              </w:rPr>
              <w:t>/</w:t>
            </w:r>
            <w:r w:rsidR="007B4978" w:rsidRPr="001D093E">
              <w:rPr>
                <w:b/>
              </w:rPr>
              <w:t>73</w:t>
            </w:r>
            <w:r w:rsidRPr="001D093E">
              <w:rPr>
                <w:b/>
              </w:rPr>
              <w:t>-</w:t>
            </w:r>
            <w:r w:rsidR="00F24B71" w:rsidRPr="001D093E">
              <w:rPr>
                <w:b/>
              </w:rPr>
              <w:t>S</w:t>
            </w:r>
          </w:p>
        </w:tc>
      </w:tr>
      <w:tr w:rsidR="00FE57F6" w:rsidRPr="001D093E" w14:paraId="4D483C10" w14:textId="77777777" w:rsidTr="00C538FC">
        <w:trPr>
          <w:cantSplit/>
        </w:trPr>
        <w:tc>
          <w:tcPr>
            <w:tcW w:w="3969" w:type="dxa"/>
            <w:vMerge/>
          </w:tcPr>
          <w:p w14:paraId="0546F2C4" w14:textId="77777777" w:rsidR="00FE57F6" w:rsidRPr="001D093E" w:rsidRDefault="00FE57F6" w:rsidP="00C538FC">
            <w:pPr>
              <w:tabs>
                <w:tab w:val="left" w:pos="851"/>
              </w:tabs>
              <w:spacing w:line="240" w:lineRule="atLeast"/>
              <w:rPr>
                <w:b/>
              </w:rPr>
            </w:pPr>
          </w:p>
        </w:tc>
        <w:tc>
          <w:tcPr>
            <w:tcW w:w="5245" w:type="dxa"/>
          </w:tcPr>
          <w:p w14:paraId="0DDC08BF" w14:textId="07F7B7A3" w:rsidR="00FE57F6" w:rsidRPr="001D093E" w:rsidRDefault="007B4978" w:rsidP="00C538FC">
            <w:pPr>
              <w:tabs>
                <w:tab w:val="left" w:pos="851"/>
              </w:tabs>
              <w:spacing w:before="0"/>
              <w:jc w:val="right"/>
              <w:rPr>
                <w:b/>
              </w:rPr>
            </w:pPr>
            <w:r w:rsidRPr="001D093E">
              <w:rPr>
                <w:b/>
              </w:rPr>
              <w:t>25 de abril de 2025</w:t>
            </w:r>
          </w:p>
        </w:tc>
      </w:tr>
      <w:tr w:rsidR="00FE57F6" w:rsidRPr="001D093E" w14:paraId="5B7F0D29" w14:textId="77777777" w:rsidTr="00C538FC">
        <w:trPr>
          <w:cantSplit/>
          <w:trHeight w:val="23"/>
        </w:trPr>
        <w:tc>
          <w:tcPr>
            <w:tcW w:w="3969" w:type="dxa"/>
            <w:vMerge/>
          </w:tcPr>
          <w:p w14:paraId="6734FFE3" w14:textId="77777777" w:rsidR="00FE57F6" w:rsidRPr="001D093E" w:rsidRDefault="00FE57F6" w:rsidP="00C538FC">
            <w:pPr>
              <w:tabs>
                <w:tab w:val="left" w:pos="851"/>
              </w:tabs>
              <w:spacing w:line="240" w:lineRule="atLeast"/>
              <w:rPr>
                <w:b/>
              </w:rPr>
            </w:pPr>
          </w:p>
        </w:tc>
        <w:tc>
          <w:tcPr>
            <w:tcW w:w="5245" w:type="dxa"/>
          </w:tcPr>
          <w:p w14:paraId="77498BA4" w14:textId="77777777" w:rsidR="00FE57F6" w:rsidRPr="001D093E" w:rsidRDefault="00F24B71" w:rsidP="00C538FC">
            <w:pPr>
              <w:tabs>
                <w:tab w:val="left" w:pos="851"/>
              </w:tabs>
              <w:spacing w:before="0" w:line="240" w:lineRule="atLeast"/>
              <w:jc w:val="right"/>
              <w:rPr>
                <w:b/>
                <w:bCs/>
              </w:rPr>
            </w:pPr>
            <w:r w:rsidRPr="001D093E">
              <w:rPr>
                <w:rFonts w:cstheme="minorHAnsi"/>
                <w:b/>
                <w:bCs/>
              </w:rPr>
              <w:t>Original: inglés</w:t>
            </w:r>
          </w:p>
        </w:tc>
      </w:tr>
      <w:tr w:rsidR="00FE57F6" w:rsidRPr="001D093E" w14:paraId="49D15A4C" w14:textId="77777777" w:rsidTr="00C538FC">
        <w:trPr>
          <w:cantSplit/>
          <w:trHeight w:val="23"/>
        </w:trPr>
        <w:tc>
          <w:tcPr>
            <w:tcW w:w="3969" w:type="dxa"/>
          </w:tcPr>
          <w:p w14:paraId="3428BE07" w14:textId="77777777" w:rsidR="00FE57F6" w:rsidRPr="001D093E" w:rsidRDefault="00FE57F6" w:rsidP="00C538FC">
            <w:pPr>
              <w:tabs>
                <w:tab w:val="left" w:pos="851"/>
              </w:tabs>
              <w:spacing w:line="240" w:lineRule="atLeast"/>
              <w:rPr>
                <w:b/>
              </w:rPr>
            </w:pPr>
          </w:p>
        </w:tc>
        <w:tc>
          <w:tcPr>
            <w:tcW w:w="5245" w:type="dxa"/>
          </w:tcPr>
          <w:p w14:paraId="1A0EEE1C" w14:textId="77777777" w:rsidR="00FE57F6" w:rsidRPr="001D093E" w:rsidRDefault="00FE57F6" w:rsidP="00C538FC">
            <w:pPr>
              <w:tabs>
                <w:tab w:val="left" w:pos="851"/>
              </w:tabs>
              <w:spacing w:before="0" w:line="240" w:lineRule="atLeast"/>
              <w:jc w:val="right"/>
              <w:rPr>
                <w:b/>
              </w:rPr>
            </w:pPr>
          </w:p>
        </w:tc>
      </w:tr>
      <w:tr w:rsidR="00FE57F6" w:rsidRPr="001D093E" w14:paraId="39C59E2E" w14:textId="77777777" w:rsidTr="00C538FC">
        <w:trPr>
          <w:cantSplit/>
        </w:trPr>
        <w:tc>
          <w:tcPr>
            <w:tcW w:w="9214" w:type="dxa"/>
            <w:gridSpan w:val="2"/>
            <w:tcMar>
              <w:left w:w="0" w:type="dxa"/>
            </w:tcMar>
          </w:tcPr>
          <w:p w14:paraId="7F82034D" w14:textId="3EA1B08B" w:rsidR="00FE57F6" w:rsidRPr="001D093E" w:rsidRDefault="007B4978" w:rsidP="00C538FC">
            <w:pPr>
              <w:pStyle w:val="Source"/>
              <w:jc w:val="left"/>
              <w:rPr>
                <w:sz w:val="34"/>
                <w:szCs w:val="34"/>
              </w:rPr>
            </w:pPr>
            <w:r w:rsidRPr="001D093E">
              <w:rPr>
                <w:rFonts w:cstheme="minorHAnsi"/>
                <w:sz w:val="34"/>
                <w:szCs w:val="34"/>
              </w:rPr>
              <w:t>Contribución de India (República de)</w:t>
            </w:r>
          </w:p>
        </w:tc>
      </w:tr>
      <w:tr w:rsidR="00FE57F6" w:rsidRPr="001D093E" w14:paraId="0093A674" w14:textId="77777777" w:rsidTr="00C538FC">
        <w:trPr>
          <w:cantSplit/>
        </w:trPr>
        <w:tc>
          <w:tcPr>
            <w:tcW w:w="9214" w:type="dxa"/>
            <w:gridSpan w:val="2"/>
            <w:tcMar>
              <w:left w:w="0" w:type="dxa"/>
            </w:tcMar>
          </w:tcPr>
          <w:p w14:paraId="6D521244" w14:textId="28EB918F" w:rsidR="00FE57F6" w:rsidRPr="001D093E" w:rsidRDefault="007B4978" w:rsidP="00F92BED">
            <w:pPr>
              <w:pStyle w:val="Subtitle"/>
              <w:framePr w:hSpace="0" w:wrap="auto" w:vAnchor="margin" w:hAnchor="text" w:xAlign="left" w:yAlign="inline"/>
            </w:pPr>
            <w:r w:rsidRPr="001D093E">
              <w:t>PROPUESTA PARA CELEBRAR LA CONFERENCIA DE PLENIPOTENCIARIOS DE 2030 EN LA INDIA</w:t>
            </w:r>
          </w:p>
        </w:tc>
      </w:tr>
      <w:tr w:rsidR="00FE57F6" w:rsidRPr="001D093E" w14:paraId="28D5A133" w14:textId="77777777" w:rsidTr="00C538FC">
        <w:trPr>
          <w:cantSplit/>
        </w:trPr>
        <w:tc>
          <w:tcPr>
            <w:tcW w:w="9214" w:type="dxa"/>
            <w:gridSpan w:val="2"/>
            <w:tcBorders>
              <w:top w:val="single" w:sz="4" w:space="0" w:color="auto"/>
              <w:bottom w:val="single" w:sz="4" w:space="0" w:color="auto"/>
            </w:tcBorders>
            <w:tcMar>
              <w:left w:w="0" w:type="dxa"/>
            </w:tcMar>
          </w:tcPr>
          <w:p w14:paraId="3B656B69" w14:textId="77777777" w:rsidR="00FE57F6" w:rsidRPr="001D093E" w:rsidRDefault="00F24B71" w:rsidP="00C538FC">
            <w:pPr>
              <w:spacing w:before="160"/>
              <w:rPr>
                <w:b/>
                <w:bCs/>
                <w:sz w:val="26"/>
                <w:szCs w:val="26"/>
              </w:rPr>
            </w:pPr>
            <w:r w:rsidRPr="001D093E">
              <w:rPr>
                <w:b/>
                <w:bCs/>
                <w:sz w:val="26"/>
                <w:szCs w:val="26"/>
              </w:rPr>
              <w:t>Finalidad</w:t>
            </w:r>
          </w:p>
          <w:p w14:paraId="3CD6689F" w14:textId="53DBAF38" w:rsidR="00FE57F6" w:rsidRPr="001D093E" w:rsidRDefault="007B4978" w:rsidP="00C538FC">
            <w:r w:rsidRPr="001D093E">
              <w:t>En esta contribución se da a conocer la propuesta de la India para acoger la Conferencia de Plenipotenciarios de la UIT de 2030.</w:t>
            </w:r>
          </w:p>
          <w:p w14:paraId="08787A06" w14:textId="77777777" w:rsidR="00FE57F6" w:rsidRPr="001D093E" w:rsidRDefault="00F24B71" w:rsidP="00C538FC">
            <w:pPr>
              <w:spacing w:before="160"/>
              <w:rPr>
                <w:b/>
                <w:bCs/>
                <w:sz w:val="26"/>
                <w:szCs w:val="26"/>
              </w:rPr>
            </w:pPr>
            <w:r w:rsidRPr="001D093E">
              <w:rPr>
                <w:b/>
                <w:bCs/>
                <w:sz w:val="26"/>
                <w:szCs w:val="26"/>
              </w:rPr>
              <w:t xml:space="preserve">Acción solicitada </w:t>
            </w:r>
            <w:r w:rsidR="00677A97" w:rsidRPr="001D093E">
              <w:rPr>
                <w:b/>
                <w:bCs/>
                <w:sz w:val="26"/>
                <w:szCs w:val="26"/>
              </w:rPr>
              <w:t>al</w:t>
            </w:r>
            <w:r w:rsidRPr="001D093E">
              <w:rPr>
                <w:b/>
                <w:bCs/>
                <w:sz w:val="26"/>
                <w:szCs w:val="26"/>
              </w:rPr>
              <w:t xml:space="preserve"> Consejo</w:t>
            </w:r>
          </w:p>
          <w:p w14:paraId="04EC5393" w14:textId="09D11740" w:rsidR="00F92BED" w:rsidRPr="001D093E" w:rsidRDefault="007B4978" w:rsidP="007B4978">
            <w:pPr>
              <w:spacing w:before="160"/>
              <w:rPr>
                <w:szCs w:val="24"/>
              </w:rPr>
            </w:pPr>
            <w:r w:rsidRPr="001D093E">
              <w:rPr>
                <w:szCs w:val="24"/>
              </w:rPr>
              <w:t xml:space="preserve">Se invita al Consejo a </w:t>
            </w:r>
            <w:r w:rsidRPr="001D093E">
              <w:rPr>
                <w:b/>
                <w:bCs/>
                <w:szCs w:val="24"/>
              </w:rPr>
              <w:t xml:space="preserve">considerar </w:t>
            </w:r>
            <w:r w:rsidRPr="001D093E">
              <w:rPr>
                <w:szCs w:val="24"/>
              </w:rPr>
              <w:t xml:space="preserve">y </w:t>
            </w:r>
            <w:r w:rsidRPr="001D093E">
              <w:rPr>
                <w:b/>
                <w:bCs/>
                <w:szCs w:val="24"/>
              </w:rPr>
              <w:t xml:space="preserve">aprobar </w:t>
            </w:r>
            <w:r w:rsidRPr="001D093E">
              <w:rPr>
                <w:szCs w:val="24"/>
              </w:rPr>
              <w:t>la celebración de la Conferencia de Plenipotenciarios de 2030 en la India.</w:t>
            </w:r>
          </w:p>
          <w:p w14:paraId="0DEDED7A" w14:textId="77777777" w:rsidR="00FE57F6" w:rsidRPr="001D093E" w:rsidRDefault="00FE57F6" w:rsidP="00C538FC">
            <w:pPr>
              <w:spacing w:before="160"/>
              <w:rPr>
                <w:caps/>
                <w:sz w:val="22"/>
              </w:rPr>
            </w:pPr>
            <w:r w:rsidRPr="001D093E">
              <w:rPr>
                <w:sz w:val="22"/>
              </w:rPr>
              <w:t>__________________</w:t>
            </w:r>
          </w:p>
          <w:p w14:paraId="7BBC135E" w14:textId="77777777" w:rsidR="00FE57F6" w:rsidRPr="001D093E" w:rsidRDefault="00F24B71" w:rsidP="00C538FC">
            <w:pPr>
              <w:spacing w:before="160"/>
              <w:rPr>
                <w:b/>
                <w:bCs/>
                <w:sz w:val="26"/>
                <w:szCs w:val="26"/>
              </w:rPr>
            </w:pPr>
            <w:r w:rsidRPr="001D093E">
              <w:rPr>
                <w:b/>
                <w:bCs/>
                <w:sz w:val="26"/>
                <w:szCs w:val="26"/>
              </w:rPr>
              <w:t>Referencia</w:t>
            </w:r>
            <w:r w:rsidR="00F92BED" w:rsidRPr="001D093E">
              <w:rPr>
                <w:b/>
                <w:bCs/>
                <w:sz w:val="26"/>
                <w:szCs w:val="26"/>
              </w:rPr>
              <w:t>s</w:t>
            </w:r>
            <w:r w:rsidR="00D375E0" w:rsidRPr="001D093E">
              <w:rPr>
                <w:sz w:val="26"/>
                <w:szCs w:val="26"/>
              </w:rPr>
              <w:t xml:space="preserve"> </w:t>
            </w:r>
          </w:p>
          <w:p w14:paraId="79400A3C" w14:textId="446BE323" w:rsidR="00FE57F6" w:rsidRPr="001D093E" w:rsidRDefault="007B4978" w:rsidP="00C538FC">
            <w:pPr>
              <w:spacing w:after="160"/>
              <w:rPr>
                <w:i/>
                <w:iCs/>
                <w:sz w:val="22"/>
                <w:szCs w:val="22"/>
              </w:rPr>
            </w:pPr>
            <w:r w:rsidRPr="001D093E">
              <w:rPr>
                <w:i/>
                <w:iCs/>
                <w:szCs w:val="24"/>
              </w:rPr>
              <w:t>Ninguna</w:t>
            </w:r>
          </w:p>
        </w:tc>
      </w:tr>
      <w:bookmarkEnd w:id="0"/>
    </w:tbl>
    <w:p w14:paraId="2695EFAE" w14:textId="77777777" w:rsidR="00093EEB" w:rsidRPr="001D093E" w:rsidRDefault="00093EEB"/>
    <w:p w14:paraId="6118AAFE" w14:textId="77777777" w:rsidR="001559F5" w:rsidRPr="001D093E" w:rsidRDefault="001559F5">
      <w:pPr>
        <w:tabs>
          <w:tab w:val="clear" w:pos="567"/>
          <w:tab w:val="clear" w:pos="1134"/>
          <w:tab w:val="clear" w:pos="1701"/>
          <w:tab w:val="clear" w:pos="2268"/>
          <w:tab w:val="clear" w:pos="2835"/>
        </w:tabs>
        <w:overflowPunct/>
        <w:autoSpaceDE/>
        <w:autoSpaceDN/>
        <w:adjustRightInd/>
        <w:spacing w:before="0"/>
        <w:textAlignment w:val="auto"/>
      </w:pPr>
      <w:r w:rsidRPr="001D093E">
        <w:br w:type="page"/>
      </w:r>
    </w:p>
    <w:p w14:paraId="35B51A21" w14:textId="7B55C262" w:rsidR="007B4978" w:rsidRPr="001D093E" w:rsidRDefault="007B4978" w:rsidP="007B4978">
      <w:pPr>
        <w:pStyle w:val="Heading1"/>
      </w:pPr>
      <w:r w:rsidRPr="001D093E">
        <w:lastRenderedPageBreak/>
        <w:t>1</w:t>
      </w:r>
      <w:r w:rsidRPr="001D093E">
        <w:tab/>
        <w:t>Antecedentes</w:t>
      </w:r>
    </w:p>
    <w:p w14:paraId="7FB83821" w14:textId="0D2B82F9" w:rsidR="007B4978" w:rsidRPr="007B4978" w:rsidRDefault="007B4978" w:rsidP="007B4978">
      <w:r w:rsidRPr="007B4978">
        <w:t xml:space="preserve">India es </w:t>
      </w:r>
      <w:r w:rsidR="00C12355">
        <w:t>m</w:t>
      </w:r>
      <w:r w:rsidRPr="007B4978">
        <w:t>iembro activo de la UIT desde 1869, apoyando denodadamente el desarrollo y la expansión de las telecomunicaciones en todos los países. En tanto que Miembro habitual del</w:t>
      </w:r>
      <w:r w:rsidR="00480552">
        <w:t> </w:t>
      </w:r>
      <w:r w:rsidRPr="007B4978">
        <w:t>Consejo de la UIT desde 1952, India ha desempeñado un papel clave en la definición de políticas internacionales en materia de telecomunicaciones, la promoción de la cooperación y el fomento del desarrollo inclusivo. Representante de la región de Asia y Australasia (Región E), India siempre ha obrado en pro de la toma de decisiones equilibradas y por consenso. Su firme compromiso para con la igualdad, la colaboración y la innovación hace que la India siga brindando apoyo al crecimiento y la evolución del ecosistema mundial de las telecomunicaciones.</w:t>
      </w:r>
    </w:p>
    <w:p w14:paraId="594E4984" w14:textId="77777777" w:rsidR="007B4978" w:rsidRPr="007B4978" w:rsidRDefault="007B4978" w:rsidP="007B4978">
      <w:pPr>
        <w:pStyle w:val="Heading1"/>
      </w:pPr>
      <w:r w:rsidRPr="007B4978">
        <w:t>2</w:t>
      </w:r>
      <w:r w:rsidRPr="007B4978">
        <w:tab/>
        <w:t>Compromiso de la India para un futuro mejor para todos</w:t>
      </w:r>
    </w:p>
    <w:p w14:paraId="2B672CCA" w14:textId="7144682F" w:rsidR="007B4978" w:rsidRPr="007B4978" w:rsidRDefault="007B4978" w:rsidP="007B4978">
      <w:r w:rsidRPr="007B4978">
        <w:t>2.1</w:t>
      </w:r>
      <w:r w:rsidRPr="007B4978">
        <w:tab/>
        <w:t>India demostró su compromiso para con la transformación de los paradigmas existentes a fin de adaptarlos a los requisitos presentes con la exitosa organización de la</w:t>
      </w:r>
      <w:r w:rsidRPr="001D093E">
        <w:t> </w:t>
      </w:r>
      <w:r w:rsidRPr="007B4978">
        <w:t>Asamblea Mundial de Normalización de las Telecomunicaciones de 2024. India acogió la</w:t>
      </w:r>
      <w:r w:rsidRPr="001D093E">
        <w:t> </w:t>
      </w:r>
      <w:r w:rsidRPr="007B4978">
        <w:rPr>
          <w:b/>
          <w:bCs/>
        </w:rPr>
        <w:t>Asamblea Mundial de Normalización de las Telecomunicaciones (AMNT) de 2024</w:t>
      </w:r>
      <w:r w:rsidRPr="007B4978">
        <w:t xml:space="preserve">, testigo de la </w:t>
      </w:r>
      <w:r w:rsidRPr="007B4978">
        <w:rPr>
          <w:b/>
          <w:bCs/>
        </w:rPr>
        <w:t xml:space="preserve">histórica adopción de ocho Resoluciones nuevas </w:t>
      </w:r>
      <w:r w:rsidRPr="007B4978">
        <w:t>que conformarán el futuro de la normalización mundial de las telecomunicaciones.</w:t>
      </w:r>
    </w:p>
    <w:p w14:paraId="302E0113" w14:textId="77777777" w:rsidR="007B4978" w:rsidRPr="007B4978" w:rsidRDefault="007B4978" w:rsidP="007B4978">
      <w:r w:rsidRPr="007B4978">
        <w:t>2.2</w:t>
      </w:r>
      <w:r w:rsidRPr="007B4978">
        <w:tab/>
        <w:t xml:space="preserve">India apoya activamente los </w:t>
      </w:r>
      <w:r w:rsidRPr="007B4978">
        <w:rPr>
          <w:b/>
          <w:bCs/>
        </w:rPr>
        <w:t xml:space="preserve">programas de desarrollo de la UIT </w:t>
      </w:r>
      <w:r w:rsidRPr="007B4978">
        <w:t xml:space="preserve">para los </w:t>
      </w:r>
      <w:r w:rsidRPr="007B4978">
        <w:rPr>
          <w:b/>
          <w:bCs/>
        </w:rPr>
        <w:t>países menos adelantados (PMA), los países en desarrollo sin litoral (PDSL), los pequeños Estados insulares en desarrollo (PEID) y demás países insuficientemente atendidos</w:t>
      </w:r>
      <w:r w:rsidRPr="007B4978">
        <w:t>.</w:t>
      </w:r>
    </w:p>
    <w:p w14:paraId="6FEBF883" w14:textId="77777777" w:rsidR="007B4978" w:rsidRPr="007B4978" w:rsidRDefault="007B4978" w:rsidP="007B4978">
      <w:r w:rsidRPr="007B4978">
        <w:t>2.3</w:t>
      </w:r>
      <w:r w:rsidRPr="007B4978">
        <w:tab/>
        <w:t xml:space="preserve">Durante el FRD-2025 India presentó sus compromisos destinados, en particular, a los países en desarrollo, PMA, PDSL y PEID con miras a la capacitación/sensibilización para la aceleración del despliegue de la 5G, las políticas de acceso y el despliegue de soluciones digitales innovadoras indias, como la plataforma de alertas de emergencia/alerta temprana en caso de catástrofe, el bloqueo del spam/falsa CLI, y el rastreo y bloqueo de dispositivos móviles robados o perdidos. </w:t>
      </w:r>
    </w:p>
    <w:p w14:paraId="4AA9A5C9" w14:textId="77777777" w:rsidR="007B4978" w:rsidRPr="007B4978" w:rsidRDefault="007B4978" w:rsidP="007B4978">
      <w:r w:rsidRPr="007B4978">
        <w:t>2.4</w:t>
      </w:r>
      <w:r w:rsidRPr="007B4978">
        <w:tab/>
        <w:t>En apoyo de las actividades de la UIT, India ha acogido diversos eventos, entre los que se cuentan la AMNT-24, la CMDT-10, la reunión de la CE9 del UIT-T, el Simposio FIGI, las reuniones de los Grupos de Trabajo 4A, 4B, 4C y 5D del UIT-R, la formación en competencias digitales, un taller sobre residuos-e, un cibersimulacro de la UIT, etc., y pronto acogerá las reuniones del FG AINN de la UIT en 2025 y del Grupo de Trabajo 5D en 2026.</w:t>
      </w:r>
    </w:p>
    <w:p w14:paraId="6949F4F2" w14:textId="05BADB87" w:rsidR="007B4978" w:rsidRPr="007B4978" w:rsidRDefault="007B4978" w:rsidP="007B4978">
      <w:r w:rsidRPr="007B4978">
        <w:t>2.5</w:t>
      </w:r>
      <w:r w:rsidRPr="007B4978">
        <w:tab/>
        <w:t>En lo que respecta a los programas e iniciativas de la UIT, India es uno de los principales contribuyentes financieros de la UIT y, además, financia íntegramente la</w:t>
      </w:r>
      <w:r w:rsidRPr="001D093E">
        <w:t> </w:t>
      </w:r>
      <w:r w:rsidRPr="007B4978">
        <w:t>Oficina</w:t>
      </w:r>
      <w:r w:rsidRPr="001D093E">
        <w:t> </w:t>
      </w:r>
      <w:r w:rsidRPr="007B4978">
        <w:t>Zonal y el Centro de Innovación de la UIT establecidos en India.</w:t>
      </w:r>
    </w:p>
    <w:p w14:paraId="5546DB74" w14:textId="70711421" w:rsidR="007B4978" w:rsidRPr="007B4978" w:rsidRDefault="007B4978" w:rsidP="007B4978">
      <w:r w:rsidRPr="007B4978">
        <w:t>2.6</w:t>
      </w:r>
      <w:r w:rsidRPr="007B4978">
        <w:tab/>
        <w:t>India ha participado activamente en diversas iniciativas y programas de la UIT, en particular en el ámbito de la conectividad en banda ancha, la gobernanza de Internet y las</w:t>
      </w:r>
      <w:r w:rsidRPr="001D093E">
        <w:t> </w:t>
      </w:r>
      <w:r w:rsidRPr="007B4978">
        <w:t xml:space="preserve">TIC para el desarrollo. </w:t>
      </w:r>
    </w:p>
    <w:p w14:paraId="1A5DCE6E" w14:textId="77777777" w:rsidR="007B4978" w:rsidRPr="007B4978" w:rsidRDefault="007B4978" w:rsidP="007B4978">
      <w:r w:rsidRPr="007B4978">
        <w:t>2.7</w:t>
      </w:r>
      <w:r w:rsidRPr="007B4978">
        <w:tab/>
        <w:t xml:space="preserve">El </w:t>
      </w:r>
      <w:r w:rsidRPr="007B4978">
        <w:rPr>
          <w:b/>
          <w:bCs/>
        </w:rPr>
        <w:t>programa</w:t>
      </w:r>
      <w:r w:rsidRPr="007B4978">
        <w:t xml:space="preserve"> </w:t>
      </w:r>
      <w:r w:rsidRPr="007B4978">
        <w:rPr>
          <w:b/>
          <w:bCs/>
        </w:rPr>
        <w:t xml:space="preserve">BharatNet </w:t>
      </w:r>
      <w:r w:rsidRPr="007B4978">
        <w:t xml:space="preserve">contribuye al cierre de la </w:t>
      </w:r>
      <w:r w:rsidRPr="007B4978">
        <w:rPr>
          <w:b/>
          <w:bCs/>
        </w:rPr>
        <w:t xml:space="preserve">brecha digital </w:t>
      </w:r>
      <w:r w:rsidRPr="007B4978">
        <w:t xml:space="preserve">ofreciendo </w:t>
      </w:r>
      <w:r w:rsidRPr="007B4978">
        <w:rPr>
          <w:b/>
          <w:bCs/>
        </w:rPr>
        <w:t>conectividad en banda ancha de alta velocidad en zonas rurales y remotas</w:t>
      </w:r>
      <w:r w:rsidRPr="007B4978">
        <w:t xml:space="preserve">, empleando las tecnologías de </w:t>
      </w:r>
      <w:r w:rsidRPr="007B4978">
        <w:rPr>
          <w:b/>
          <w:bCs/>
        </w:rPr>
        <w:t xml:space="preserve">fibra, comunicaciones por satélite y cables submarinos </w:t>
      </w:r>
      <w:r w:rsidRPr="007B4978">
        <w:t xml:space="preserve">para lograr la </w:t>
      </w:r>
      <w:r w:rsidRPr="007B4978">
        <w:rPr>
          <w:b/>
          <w:bCs/>
        </w:rPr>
        <w:t xml:space="preserve">conectividad universal y efectiva </w:t>
      </w:r>
      <w:r w:rsidRPr="007B4978">
        <w:t>en armonía con la iniciativa Conectar 2030 de la UIT para la conectividad universal y la transformación digital sostenible.</w:t>
      </w:r>
    </w:p>
    <w:p w14:paraId="1BC50AE9" w14:textId="68B2CE25" w:rsidR="007B4978" w:rsidRPr="007B4978" w:rsidRDefault="007B4978" w:rsidP="007B4978">
      <w:r w:rsidRPr="007B4978">
        <w:lastRenderedPageBreak/>
        <w:t>2.8</w:t>
      </w:r>
      <w:r w:rsidRPr="007B4978">
        <w:tab/>
        <w:t xml:space="preserve">India es líder en </w:t>
      </w:r>
      <w:r w:rsidRPr="007B4978">
        <w:rPr>
          <w:b/>
          <w:bCs/>
        </w:rPr>
        <w:t xml:space="preserve">infraestructura pública digital (IPD) </w:t>
      </w:r>
      <w:r w:rsidRPr="007B4978">
        <w:t>gracias a</w:t>
      </w:r>
      <w:r w:rsidR="001D093E">
        <w:t xml:space="preserve"> las</w:t>
      </w:r>
      <w:r w:rsidRPr="007B4978">
        <w:t xml:space="preserve"> iniciativa</w:t>
      </w:r>
      <w:r w:rsidR="001D093E">
        <w:t>s</w:t>
      </w:r>
      <w:r w:rsidRPr="001D093E">
        <w:t> </w:t>
      </w:r>
      <w:r w:rsidRPr="007B4978">
        <w:rPr>
          <w:b/>
          <w:bCs/>
        </w:rPr>
        <w:t>Aadhaar (el</w:t>
      </w:r>
      <w:r w:rsidRPr="001D093E">
        <w:rPr>
          <w:b/>
          <w:bCs/>
        </w:rPr>
        <w:t> </w:t>
      </w:r>
      <w:r w:rsidRPr="007B4978">
        <w:rPr>
          <w:b/>
          <w:bCs/>
        </w:rPr>
        <w:t>mayor sistema de identificación unívoca del mundo), la interfaz Unified Payments Interface (UPI) para la inclusión financiera, DIKSHA para la educación-e y CoWIN y</w:t>
      </w:r>
      <w:r w:rsidRPr="001D093E">
        <w:rPr>
          <w:b/>
          <w:bCs/>
        </w:rPr>
        <w:t> </w:t>
      </w:r>
      <w:r w:rsidRPr="007B4978">
        <w:rPr>
          <w:b/>
          <w:bCs/>
        </w:rPr>
        <w:t>e</w:t>
      </w:r>
      <w:r w:rsidRPr="001D093E">
        <w:rPr>
          <w:b/>
          <w:bCs/>
        </w:rPr>
        <w:noBreakHyphen/>
      </w:r>
      <w:r w:rsidRPr="007B4978">
        <w:rPr>
          <w:b/>
          <w:bCs/>
        </w:rPr>
        <w:t>Sanjeevani para la cibersalud</w:t>
      </w:r>
      <w:r w:rsidRPr="007B4978">
        <w:t>, que se están compartiendo con países socios.</w:t>
      </w:r>
    </w:p>
    <w:p w14:paraId="714041EA" w14:textId="77777777" w:rsidR="007B4978" w:rsidRPr="007B4978" w:rsidRDefault="007B4978" w:rsidP="007B4978">
      <w:r w:rsidRPr="007B4978">
        <w:t>2.9</w:t>
      </w:r>
      <w:r w:rsidRPr="007B4978">
        <w:tab/>
        <w:t>India ha logrado desplegar la 5G más rápido que cualquier otro país del mundo, lo que demuestra su compromiso con el progreso y la prosperidad poniendo al alcance de todos los habitantes las tecnologías más potentes y modernas. India está ahora inmersa en la investigación y desarrollo de la 6G con el objetivo de liderar su despliegue.</w:t>
      </w:r>
    </w:p>
    <w:p w14:paraId="492DB3D4" w14:textId="77777777" w:rsidR="007B4978" w:rsidRPr="007B4978" w:rsidRDefault="007B4978" w:rsidP="007B4978">
      <w:r w:rsidRPr="007B4978">
        <w:t>2.10</w:t>
      </w:r>
      <w:r w:rsidRPr="007B4978">
        <w:tab/>
        <w:t>India ha puesto en marcha la Misión Ciudades Inteligentes en pro del desarrollo urbano sostenible e inclusivo.</w:t>
      </w:r>
    </w:p>
    <w:p w14:paraId="7958B5BC" w14:textId="3F69833C" w:rsidR="007B4978" w:rsidRPr="007B4978" w:rsidRDefault="007B4978" w:rsidP="007B4978">
      <w:r w:rsidRPr="007B4978">
        <w:t>2.11</w:t>
      </w:r>
      <w:r w:rsidRPr="007B4978">
        <w:tab/>
        <w:t>India está ansiosa por compartir estas novedades con el mundo y contribuir a lograr un futuro mejor para toda la humanidad adoptando mejores políticas y decisiones a través del</w:t>
      </w:r>
      <w:r w:rsidRPr="001D093E">
        <w:t> </w:t>
      </w:r>
      <w:r w:rsidRPr="007B4978">
        <w:t>Consejo de la UIT.</w:t>
      </w:r>
    </w:p>
    <w:p w14:paraId="5B40F8D0" w14:textId="77777777" w:rsidR="007B4978" w:rsidRPr="007B4978" w:rsidRDefault="007B4978" w:rsidP="007B4978">
      <w:r w:rsidRPr="007B4978">
        <w:t>2.12</w:t>
      </w:r>
      <w:r w:rsidRPr="007B4978">
        <w:tab/>
        <w:t>India ha emprendido importantes reformas de las telecomunicaciones para facilitar la actividad empresarial del sector, acelerar el despliegue de tecnologías de comunicaciones de la próxima generación, aumentar la asequibilidad de las TIC y crear una infraestructura digital robusta y resiliente para un acceso digital equitativo.</w:t>
      </w:r>
    </w:p>
    <w:p w14:paraId="669625CB" w14:textId="61E3E48E" w:rsidR="007B4978" w:rsidRPr="007B4978" w:rsidRDefault="007B4978" w:rsidP="007B4978">
      <w:r w:rsidRPr="007B4978">
        <w:t>2.13</w:t>
      </w:r>
      <w:r w:rsidRPr="007B4978">
        <w:tab/>
        <w:t>India ha demostrado su disposición a elevar la calidad de vida de toda su población mediante la formulación de varios compromisos en el marco de Partner2Connect de la UIT, como el Fondo para el Desarrollo de las Tecnologías de Telecomunicaciones, los</w:t>
      </w:r>
      <w:r w:rsidRPr="001D093E">
        <w:t> </w:t>
      </w:r>
      <w:r w:rsidRPr="007B4978">
        <w:t>Laboratorios</w:t>
      </w:r>
      <w:r w:rsidRPr="001D093E">
        <w:t> </w:t>
      </w:r>
      <w:r w:rsidRPr="007B4978">
        <w:t>5G, la Investigación 6G, el proyecto Unidad de Inteligencia Digital (UID), etc.</w:t>
      </w:r>
    </w:p>
    <w:p w14:paraId="2934BB9B" w14:textId="77777777" w:rsidR="007B4978" w:rsidRPr="007B4978" w:rsidRDefault="007B4978" w:rsidP="007B4978">
      <w:r w:rsidRPr="007B4978">
        <w:t>2.14</w:t>
      </w:r>
      <w:r w:rsidRPr="007B4978">
        <w:tab/>
        <w:t>India está a la vanguardia en el ámbito de la política internacional de telecomunicaciones con el fin de garantizar que todos los interesados pueden disfrutar de los progresos realizados. India copreside la Junta de Innovación Digital y es miembro activo del Órgano Consultivo Internacional para la Resiliencia de los Cables Submarinos. Estos compromisos son reflejo del entusiasmo que alberga la India por contribuir a crear un mundo mejor para todos.</w:t>
      </w:r>
    </w:p>
    <w:p w14:paraId="670E017F" w14:textId="77777777" w:rsidR="007B4978" w:rsidRPr="007B4978" w:rsidRDefault="007B4978" w:rsidP="007B4978">
      <w:r w:rsidRPr="007B4978">
        <w:t>2.15</w:t>
      </w:r>
      <w:r w:rsidRPr="007B4978">
        <w:tab/>
        <w:t>En la actualidad, India ocupa puestos de responsabilidad (Presidencia/Vicepresidencia) en la UIT en testimonio de su liderazgo a nivel mundial:</w:t>
      </w:r>
    </w:p>
    <w:p w14:paraId="1F5C5D53" w14:textId="5DB8E26C" w:rsidR="007B4978" w:rsidRPr="001D093E" w:rsidRDefault="007B4978" w:rsidP="007B4978">
      <w:pPr>
        <w:pStyle w:val="enumlev1"/>
      </w:pPr>
      <w:r w:rsidRPr="001D093E">
        <w:t>–</w:t>
      </w:r>
      <w:r w:rsidRPr="001D093E">
        <w:tab/>
        <w:t>1 puesto electo de miembro de la RRB</w:t>
      </w:r>
      <w:r w:rsidR="00D70FC2">
        <w:t>;</w:t>
      </w:r>
    </w:p>
    <w:p w14:paraId="3574FA1E" w14:textId="4637976C" w:rsidR="007B4978" w:rsidRPr="007B4978" w:rsidRDefault="007B4978" w:rsidP="007B4978">
      <w:pPr>
        <w:pStyle w:val="enumlev1"/>
      </w:pPr>
      <w:r w:rsidRPr="007B4978">
        <w:t>–</w:t>
      </w:r>
      <w:r w:rsidRPr="007B4978">
        <w:tab/>
        <w:t>1 puesto directivo en la Junta de Innovación Digital de la UIT (Copresidente)</w:t>
      </w:r>
      <w:r w:rsidR="00D70FC2">
        <w:t>;</w:t>
      </w:r>
    </w:p>
    <w:p w14:paraId="63AC16E1" w14:textId="749D00E0" w:rsidR="007B4978" w:rsidRPr="007B4978" w:rsidRDefault="007B4978" w:rsidP="007B4978">
      <w:pPr>
        <w:pStyle w:val="enumlev1"/>
      </w:pPr>
      <w:r w:rsidRPr="007B4978">
        <w:t>–</w:t>
      </w:r>
      <w:r w:rsidRPr="007B4978">
        <w:tab/>
        <w:t>2 puestos directivos en Grupos de Trabajo y Grupos de Expertos del Consejo de la UIT</w:t>
      </w:r>
      <w:r w:rsidR="00D70FC2">
        <w:t>;</w:t>
      </w:r>
    </w:p>
    <w:p w14:paraId="5BF6A89A" w14:textId="6615FD22" w:rsidR="007B4978" w:rsidRPr="007B4978" w:rsidRDefault="007B4978" w:rsidP="007B4978">
      <w:pPr>
        <w:pStyle w:val="enumlev1"/>
      </w:pPr>
      <w:r w:rsidRPr="007B4978">
        <w:t>–</w:t>
      </w:r>
      <w:r w:rsidRPr="007B4978">
        <w:tab/>
        <w:t>11 puestos directivos en CE del UIT-T</w:t>
      </w:r>
      <w:r w:rsidR="00D70FC2">
        <w:t>;</w:t>
      </w:r>
    </w:p>
    <w:p w14:paraId="20AF073F" w14:textId="19658117" w:rsidR="007B4978" w:rsidRPr="007B4978" w:rsidRDefault="007B4978" w:rsidP="007B4978">
      <w:pPr>
        <w:pStyle w:val="enumlev1"/>
      </w:pPr>
      <w:r w:rsidRPr="007B4978">
        <w:t>–</w:t>
      </w:r>
      <w:r w:rsidRPr="007B4978">
        <w:tab/>
        <w:t>5 puestos directivos en CE del UIT-R</w:t>
      </w:r>
      <w:r w:rsidR="00D70FC2">
        <w:t>;</w:t>
      </w:r>
    </w:p>
    <w:p w14:paraId="75B5B38E" w14:textId="7B818D32" w:rsidR="007B4978" w:rsidRPr="007B4978" w:rsidRDefault="007B4978" w:rsidP="007B4978">
      <w:pPr>
        <w:pStyle w:val="enumlev1"/>
      </w:pPr>
      <w:r w:rsidRPr="007B4978">
        <w:t>–</w:t>
      </w:r>
      <w:r w:rsidRPr="007B4978">
        <w:tab/>
        <w:t>1 puesto directivo en CE del UIT-D</w:t>
      </w:r>
      <w:r w:rsidR="00D70FC2">
        <w:t>,</w:t>
      </w:r>
    </w:p>
    <w:p w14:paraId="56B64D37" w14:textId="5ED9DD02" w:rsidR="007B4978" w:rsidRPr="007B4978" w:rsidRDefault="007B4978" w:rsidP="007B4978">
      <w:pPr>
        <w:pStyle w:val="enumlev1"/>
      </w:pPr>
      <w:r w:rsidRPr="007B4978">
        <w:t>–</w:t>
      </w:r>
      <w:r w:rsidRPr="007B4978">
        <w:tab/>
        <w:t>1 puesto directivo en la AMNT-2024 (Presidente).</w:t>
      </w:r>
    </w:p>
    <w:p w14:paraId="2ABD0FEC" w14:textId="6FB840D8" w:rsidR="007B4978" w:rsidRPr="007B4978" w:rsidRDefault="007B4978" w:rsidP="007B4978">
      <w:r w:rsidRPr="007B4978">
        <w:t>India persiste en su compromiso para con la colaboración mundial a través del Consejo de la</w:t>
      </w:r>
      <w:r w:rsidRPr="001D093E">
        <w:t> </w:t>
      </w:r>
      <w:r w:rsidRPr="007B4978">
        <w:t>UIT, participando en la formulación de políticas y la toma de decisiones para un crecimiento digital inclusivo y la sostenibilidad de las telecomunicaciones en todo el mundo.</w:t>
      </w:r>
    </w:p>
    <w:p w14:paraId="32189B84" w14:textId="3163ED91" w:rsidR="007B4978" w:rsidRPr="007B4978" w:rsidRDefault="007B4978" w:rsidP="007B4978">
      <w:pPr>
        <w:pStyle w:val="Heading1"/>
      </w:pPr>
      <w:r w:rsidRPr="007B4978">
        <w:lastRenderedPageBreak/>
        <w:t>3</w:t>
      </w:r>
      <w:r w:rsidRPr="007B4978">
        <w:tab/>
        <w:t>Propuesta de India para acoger la Conferencia de Plenipotenciarios de la</w:t>
      </w:r>
      <w:r w:rsidRPr="001D093E">
        <w:t> </w:t>
      </w:r>
      <w:r w:rsidRPr="007B4978">
        <w:t>UIT de 2030</w:t>
      </w:r>
    </w:p>
    <w:p w14:paraId="7512D511" w14:textId="762274A2" w:rsidR="007B4978" w:rsidRPr="007B4978" w:rsidRDefault="007B4978" w:rsidP="007B4978">
      <w:r w:rsidRPr="007B4978">
        <w:t xml:space="preserve">India tiene el honor de presentar su propuesta para acoger la </w:t>
      </w:r>
      <w:r w:rsidRPr="007B4978">
        <w:rPr>
          <w:b/>
          <w:bCs/>
        </w:rPr>
        <w:t>Conferencia de</w:t>
      </w:r>
      <w:r w:rsidRPr="001D093E">
        <w:rPr>
          <w:b/>
          <w:bCs/>
        </w:rPr>
        <w:t> </w:t>
      </w:r>
      <w:r w:rsidRPr="007B4978">
        <w:rPr>
          <w:b/>
          <w:bCs/>
        </w:rPr>
        <w:t>Plenipotenciarios de la UIT de 2030</w:t>
      </w:r>
      <w:r w:rsidRPr="007B4978">
        <w:t xml:space="preserve">, que es el principal órgano decisorio de la Unión. Esta propuesta está guiada por el espíritu de la </w:t>
      </w:r>
      <w:r w:rsidRPr="007B4978">
        <w:rPr>
          <w:b/>
          <w:bCs/>
        </w:rPr>
        <w:t xml:space="preserve">Presidencia del G20 </w:t>
      </w:r>
      <w:r w:rsidRPr="007B4978">
        <w:t xml:space="preserve">ejercida por India, el éxito de la organización de la </w:t>
      </w:r>
      <w:r w:rsidRPr="007B4978">
        <w:rPr>
          <w:b/>
          <w:bCs/>
        </w:rPr>
        <w:t>AMNT-2024</w:t>
      </w:r>
      <w:r w:rsidRPr="007B4978">
        <w:t xml:space="preserve"> y los principios del </w:t>
      </w:r>
      <w:r w:rsidRPr="007B4978">
        <w:rPr>
          <w:i/>
          <w:iCs/>
        </w:rPr>
        <w:t>Vasudhaiva Kutumbakam</w:t>
      </w:r>
      <w:r w:rsidRPr="007B4978">
        <w:t xml:space="preserve"> (Una Tierra, una familia, un futuro), que son reflejo del profundo compromiso de la India para el progreso mundial inclusivo y la prosperidad digital común.</w:t>
      </w:r>
    </w:p>
    <w:p w14:paraId="6E84DD44" w14:textId="77777777" w:rsidR="007B4978" w:rsidRPr="001D093E" w:rsidRDefault="007B4978" w:rsidP="00422AC0">
      <w:pPr>
        <w:pStyle w:val="Heading2"/>
      </w:pPr>
      <w:r w:rsidRPr="001D093E">
        <w:t>3.1</w:t>
      </w:r>
      <w:r w:rsidRPr="001D093E">
        <w:tab/>
        <w:t xml:space="preserve">Compromiso de la India para con la UIT </w:t>
      </w:r>
    </w:p>
    <w:p w14:paraId="7A296FB6" w14:textId="1EE7FA90" w:rsidR="007B4978" w:rsidRPr="007B4978" w:rsidRDefault="007B4978" w:rsidP="007B4978">
      <w:r w:rsidRPr="007B4978">
        <w:t>3.1.1</w:t>
      </w:r>
      <w:r w:rsidRPr="001D093E">
        <w:tab/>
      </w:r>
      <w:r w:rsidRPr="007B4978">
        <w:t>India es Estado Miembro activo de la UIT desde 1869 y ocupa un puesto en el Consejo de la UIT desde 1952, aportando sin descanso su contribución a la gobernanza, la formulación de políticas y las iniciativas de la Unión.</w:t>
      </w:r>
    </w:p>
    <w:p w14:paraId="22AF9C9E" w14:textId="0D6EFF3F" w:rsidR="007B4978" w:rsidRPr="007B4978" w:rsidRDefault="007B4978" w:rsidP="007B4978">
      <w:r w:rsidRPr="007B4978">
        <w:t>3.1.2</w:t>
      </w:r>
      <w:r w:rsidRPr="007B4978">
        <w:tab/>
        <w:t>India reafirmó su firme compromiso para con la UIT organizando con éxito la</w:t>
      </w:r>
      <w:r w:rsidRPr="001D093E">
        <w:t> </w:t>
      </w:r>
      <w:r w:rsidRPr="007B4978">
        <w:rPr>
          <w:b/>
          <w:bCs/>
        </w:rPr>
        <w:t>Asamblea</w:t>
      </w:r>
      <w:r w:rsidRPr="001D093E">
        <w:rPr>
          <w:b/>
          <w:bCs/>
        </w:rPr>
        <w:t> </w:t>
      </w:r>
      <w:r w:rsidRPr="007B4978">
        <w:rPr>
          <w:b/>
          <w:bCs/>
        </w:rPr>
        <w:t>Mundial de Normalización de las Telecomunicaciones (AMNT) de 2024</w:t>
      </w:r>
      <w:r w:rsidRPr="007B4978">
        <w:t xml:space="preserve">, que contó con la participación de más de 3700 delegados de los </w:t>
      </w:r>
      <w:r w:rsidRPr="007B4978">
        <w:rPr>
          <w:b/>
          <w:bCs/>
        </w:rPr>
        <w:t>194 Estados Miembros</w:t>
      </w:r>
      <w:r w:rsidRPr="007B4978">
        <w:t xml:space="preserve">, entre los que se contaron más de </w:t>
      </w:r>
      <w:r w:rsidRPr="007B4978">
        <w:rPr>
          <w:b/>
          <w:bCs/>
        </w:rPr>
        <w:t>40 Ministros de Comunicaciones/TIC</w:t>
      </w:r>
      <w:r w:rsidRPr="007B4978">
        <w:t xml:space="preserve">. La Asamblea contó además con la implicación activa de líderes de la industria, nuevas empresas tecnológicas, innovadores, fabricantes, expertos en I+D, instituciones académicas y representantes del sector público. </w:t>
      </w:r>
    </w:p>
    <w:p w14:paraId="46182AD8" w14:textId="77777777" w:rsidR="007B4978" w:rsidRPr="007B4978" w:rsidRDefault="007B4978" w:rsidP="007B4978">
      <w:r w:rsidRPr="007B4978">
        <w:t>3.1.3</w:t>
      </w:r>
      <w:r w:rsidRPr="007B4978">
        <w:tab/>
        <w:t>La AMNT-2024, celebrada en la India, se erigió en una plataforma mundial esencial para avanzar el diálogo sobre la normalización inclusiva de las TIC, la innovación digital sostenibles y las tecnologías incipientes, afianzando así el papel de la India como socio proactivo, capaz y fiable en el marco de la gobernanza mundial de las TIC.</w:t>
      </w:r>
    </w:p>
    <w:p w14:paraId="28308B51" w14:textId="0AF45622" w:rsidR="007B4978" w:rsidRPr="007B4978" w:rsidRDefault="007B4978" w:rsidP="007B4978">
      <w:r w:rsidRPr="007B4978">
        <w:t>3.1.4</w:t>
      </w:r>
      <w:r w:rsidRPr="007B4978">
        <w:tab/>
        <w:t xml:space="preserve">Además de la AMNT-2024, la India tiene un largo historial de éxitos en la celebración de otros grandes eventos de la UIT, como la </w:t>
      </w:r>
      <w:r w:rsidRPr="007B4978">
        <w:rPr>
          <w:b/>
          <w:bCs/>
        </w:rPr>
        <w:t>Conferencia Mundial de Desarrollo de las</w:t>
      </w:r>
      <w:r w:rsidR="00422AC0" w:rsidRPr="001D093E">
        <w:rPr>
          <w:b/>
          <w:bCs/>
        </w:rPr>
        <w:t> </w:t>
      </w:r>
      <w:r w:rsidRPr="007B4978">
        <w:rPr>
          <w:b/>
          <w:bCs/>
        </w:rPr>
        <w:t>Telecomunicaciones (CMDT</w:t>
      </w:r>
      <w:r w:rsidRPr="007B4978">
        <w:rPr>
          <w:b/>
          <w:bCs/>
        </w:rPr>
        <w:noBreakHyphen/>
        <w:t>2010), reuniones de las CE del UIT-T, reuniones de</w:t>
      </w:r>
      <w:r w:rsidR="00480552">
        <w:rPr>
          <w:b/>
          <w:bCs/>
        </w:rPr>
        <w:t> </w:t>
      </w:r>
      <w:r w:rsidRPr="007B4978">
        <w:rPr>
          <w:b/>
          <w:bCs/>
        </w:rPr>
        <w:t>Grupos</w:t>
      </w:r>
      <w:r w:rsidR="00422AC0" w:rsidRPr="001D093E">
        <w:rPr>
          <w:b/>
          <w:bCs/>
        </w:rPr>
        <w:t> </w:t>
      </w:r>
      <w:r w:rsidRPr="007B4978">
        <w:rPr>
          <w:b/>
          <w:bCs/>
        </w:rPr>
        <w:t>Temáticos y reuniones de Grupos de Trabajo del UIT-R</w:t>
      </w:r>
      <w:r w:rsidRPr="007B4978">
        <w:t>, que refleja su firme compromiso y liderazgo en todos los ámbitos de trabajo de la Unión.</w:t>
      </w:r>
    </w:p>
    <w:p w14:paraId="695D7D03" w14:textId="77777777" w:rsidR="007B4978" w:rsidRPr="007B4978" w:rsidRDefault="007B4978" w:rsidP="00422AC0">
      <w:pPr>
        <w:pStyle w:val="Heading2"/>
      </w:pPr>
      <w:r w:rsidRPr="007B4978">
        <w:t>3.2</w:t>
      </w:r>
      <w:r w:rsidRPr="007B4978">
        <w:tab/>
        <w:t>Visión de la India para la Conferencia de Plenipotenciarios de 2030</w:t>
      </w:r>
    </w:p>
    <w:p w14:paraId="4291CD15" w14:textId="39CAB654" w:rsidR="007B4978" w:rsidRPr="007B4978" w:rsidRDefault="007B4978" w:rsidP="007B4978">
      <w:r w:rsidRPr="007B4978">
        <w:t>3.2.1</w:t>
      </w:r>
      <w:r w:rsidRPr="007B4978">
        <w:tab/>
        <w:t xml:space="preserve">India considera la </w:t>
      </w:r>
      <w:r w:rsidRPr="007B4978">
        <w:rPr>
          <w:b/>
          <w:bCs/>
        </w:rPr>
        <w:t>Conferencia de Plenipotenciarios de 2030</w:t>
      </w:r>
      <w:r w:rsidRPr="007B4978">
        <w:t xml:space="preserve"> como un evento capital en pro del diálogo inclusivo, la previsión estratégica y la cooperación multilateral intensa. Gracias a su robusta infraestructura digital, su ecosistema de innovación en expansión y sus iniciativas digitales antropocéntricas, India ofrece el marco ideal para que los</w:t>
      </w:r>
      <w:r w:rsidR="00480552">
        <w:t> </w:t>
      </w:r>
      <w:r w:rsidRPr="007B4978">
        <w:t>Estados</w:t>
      </w:r>
      <w:r w:rsidR="00422AC0" w:rsidRPr="001D093E">
        <w:t> </w:t>
      </w:r>
      <w:r w:rsidRPr="007B4978">
        <w:t>Miembros definan colectivamente el futuro de la UIT.</w:t>
      </w:r>
    </w:p>
    <w:p w14:paraId="6E75752B" w14:textId="6C85AB11" w:rsidR="007B4978" w:rsidRPr="007B4978" w:rsidRDefault="007B4978" w:rsidP="007B4978">
      <w:r w:rsidRPr="007B4978">
        <w:t>3.2.2</w:t>
      </w:r>
      <w:r w:rsidRPr="007B4978">
        <w:tab/>
        <w:t>El lugar de celebración propuesto ofrecerá infraestructuras de clase mundial, conectividad ininterrumpida y una hospitalidad excepcional para garantizar que todos los participantes disfrutan de una experiencia productiva y enriquecedora. India tiene además el objetivo de hacer gala de sus logros en materia de infraestructura pública digital, conectividad universal e inclusión digital, en armonía con la perspectiva de la UIT y los</w:t>
      </w:r>
      <w:r w:rsidR="00422AC0" w:rsidRPr="001D093E">
        <w:t> </w:t>
      </w:r>
      <w:r w:rsidRPr="007B4978">
        <w:t>Objetivos de Desarrollo Sostenible (ODS) para 2030.</w:t>
      </w:r>
    </w:p>
    <w:p w14:paraId="2B1CEAF5" w14:textId="77777777" w:rsidR="007B4978" w:rsidRPr="007B4978" w:rsidRDefault="007B4978" w:rsidP="00422AC0">
      <w:pPr>
        <w:pStyle w:val="Heading2"/>
      </w:pPr>
      <w:r w:rsidRPr="007B4978">
        <w:lastRenderedPageBreak/>
        <w:t>3.3</w:t>
      </w:r>
      <w:r w:rsidRPr="007B4978">
        <w:tab/>
        <w:t>Petición de apoyo</w:t>
      </w:r>
    </w:p>
    <w:p w14:paraId="0F6E880E" w14:textId="77777777" w:rsidR="007B4978" w:rsidRPr="007B4978" w:rsidRDefault="007B4978" w:rsidP="007B4978">
      <w:r w:rsidRPr="007B4978">
        <w:t xml:space="preserve">India pide respetuosamente a todos los Estados Miembros de la UIT que apoyen su propuesta de celebrar la </w:t>
      </w:r>
      <w:r w:rsidRPr="007B4978">
        <w:rPr>
          <w:b/>
          <w:bCs/>
        </w:rPr>
        <w:t>Conferencia de Plenipotenciarios de 2030</w:t>
      </w:r>
      <w:r w:rsidRPr="007B4978">
        <w:t>. En tanto que líder de la transformación digital y la innovación a escala mundial, India se compromete a organizar una exitosa conferencia inclusiva y orientada al futuro.</w:t>
      </w:r>
    </w:p>
    <w:p w14:paraId="59A61AE0" w14:textId="77777777" w:rsidR="00F92BED" w:rsidRPr="001D093E" w:rsidRDefault="00F92BED" w:rsidP="0032202E">
      <w:pPr>
        <w:pStyle w:val="Reasons"/>
      </w:pPr>
    </w:p>
    <w:p w14:paraId="5461ED9F" w14:textId="77777777" w:rsidR="00F92BED" w:rsidRPr="001D093E" w:rsidRDefault="00F92BED" w:rsidP="00F92BED">
      <w:pPr>
        <w:jc w:val="center"/>
      </w:pPr>
      <w:r w:rsidRPr="001D093E">
        <w:t>______________</w:t>
      </w:r>
    </w:p>
    <w:sectPr w:rsidR="00F92BED" w:rsidRPr="001D093E"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9D8F" w14:textId="77777777" w:rsidR="005C49F7" w:rsidRDefault="005C49F7">
      <w:r>
        <w:separator/>
      </w:r>
    </w:p>
  </w:endnote>
  <w:endnote w:type="continuationSeparator" w:id="0">
    <w:p w14:paraId="7D8E4D55" w14:textId="77777777" w:rsidR="005C49F7" w:rsidRDefault="005C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A2A9CE8" w14:textId="77777777" w:rsidTr="00E31DCE">
      <w:trPr>
        <w:jc w:val="center"/>
      </w:trPr>
      <w:tc>
        <w:tcPr>
          <w:tcW w:w="1803" w:type="dxa"/>
          <w:vAlign w:val="center"/>
        </w:tcPr>
        <w:p w14:paraId="178B8CAF" w14:textId="419016F6" w:rsidR="003273A4" w:rsidRDefault="002946E2" w:rsidP="003273A4">
          <w:pPr>
            <w:pStyle w:val="Header"/>
            <w:jc w:val="left"/>
            <w:rPr>
              <w:noProof/>
            </w:rPr>
          </w:pPr>
          <w:r>
            <w:rPr>
              <w:noProof/>
            </w:rPr>
            <w:t xml:space="preserve">gDoc </w:t>
          </w:r>
          <w:r w:rsidR="007B4978">
            <w:rPr>
              <w:noProof/>
            </w:rPr>
            <w:t>2501256</w:t>
          </w:r>
        </w:p>
      </w:tc>
      <w:tc>
        <w:tcPr>
          <w:tcW w:w="8261" w:type="dxa"/>
        </w:tcPr>
        <w:p w14:paraId="5FA0E2D3" w14:textId="6E01125A"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B4978">
            <w:rPr>
              <w:bCs/>
            </w:rPr>
            <w:t>73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FD24B79" w14:textId="77777777" w:rsidR="00760F1C" w:rsidRPr="003273A4" w:rsidRDefault="00760F1C" w:rsidP="007B4978">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6DE0E1C" w14:textId="77777777" w:rsidTr="00E31DCE">
      <w:trPr>
        <w:jc w:val="center"/>
      </w:trPr>
      <w:tc>
        <w:tcPr>
          <w:tcW w:w="1803" w:type="dxa"/>
          <w:vAlign w:val="center"/>
        </w:tcPr>
        <w:p w14:paraId="58A9FB90"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C24B26F" w14:textId="03F3C201"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B4978">
            <w:rPr>
              <w:bCs/>
            </w:rPr>
            <w:t>73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FD0347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7C02" w14:textId="77777777" w:rsidR="005C49F7" w:rsidRDefault="005C49F7">
      <w:r>
        <w:t>____________________</w:t>
      </w:r>
    </w:p>
  </w:footnote>
  <w:footnote w:type="continuationSeparator" w:id="0">
    <w:p w14:paraId="1A3A4C98" w14:textId="77777777" w:rsidR="005C49F7" w:rsidRDefault="005C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9846FA6" w14:textId="77777777" w:rsidTr="00666D09">
      <w:trPr>
        <w:trHeight w:val="1104"/>
        <w:jc w:val="center"/>
      </w:trPr>
      <w:tc>
        <w:tcPr>
          <w:tcW w:w="5998" w:type="dxa"/>
          <w:vAlign w:val="center"/>
        </w:tcPr>
        <w:p w14:paraId="2BBE143F"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5E4B96D" wp14:editId="62AA8D1F">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61B89DB" w14:textId="77777777" w:rsidR="00666D09" w:rsidRDefault="00666D09" w:rsidP="001559F5">
          <w:pPr>
            <w:pStyle w:val="Header"/>
            <w:jc w:val="right"/>
            <w:rPr>
              <w:rFonts w:ascii="Arial" w:hAnsi="Arial" w:cs="Arial"/>
              <w:b/>
              <w:bCs/>
              <w:color w:val="009CD6"/>
              <w:szCs w:val="18"/>
            </w:rPr>
          </w:pPr>
        </w:p>
      </w:tc>
    </w:tr>
  </w:tbl>
  <w:p w14:paraId="48BC0C05"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3F4D686" wp14:editId="22D69A9D">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9B1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78"/>
    <w:rsid w:val="000007D1"/>
    <w:rsid w:val="000428BA"/>
    <w:rsid w:val="0006007D"/>
    <w:rsid w:val="00093EEB"/>
    <w:rsid w:val="000B0D00"/>
    <w:rsid w:val="000B7C15"/>
    <w:rsid w:val="000D1D0F"/>
    <w:rsid w:val="000E3F07"/>
    <w:rsid w:val="000F5290"/>
    <w:rsid w:val="0010165C"/>
    <w:rsid w:val="00146BFB"/>
    <w:rsid w:val="001559F5"/>
    <w:rsid w:val="00157AC4"/>
    <w:rsid w:val="0016169C"/>
    <w:rsid w:val="001B6E2B"/>
    <w:rsid w:val="001D093E"/>
    <w:rsid w:val="001F14A2"/>
    <w:rsid w:val="002801AA"/>
    <w:rsid w:val="002946E2"/>
    <w:rsid w:val="002C3F32"/>
    <w:rsid w:val="002C4676"/>
    <w:rsid w:val="002C70B0"/>
    <w:rsid w:val="002F3CC4"/>
    <w:rsid w:val="003032E2"/>
    <w:rsid w:val="0031300A"/>
    <w:rsid w:val="003273A4"/>
    <w:rsid w:val="0034796E"/>
    <w:rsid w:val="00422AC0"/>
    <w:rsid w:val="00473962"/>
    <w:rsid w:val="00480552"/>
    <w:rsid w:val="004B5D49"/>
    <w:rsid w:val="004D3A3C"/>
    <w:rsid w:val="005064C0"/>
    <w:rsid w:val="00513630"/>
    <w:rsid w:val="00560125"/>
    <w:rsid w:val="00585553"/>
    <w:rsid w:val="005B34D9"/>
    <w:rsid w:val="005C49F7"/>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B4978"/>
    <w:rsid w:val="007D130F"/>
    <w:rsid w:val="007E5DD3"/>
    <w:rsid w:val="007F350B"/>
    <w:rsid w:val="00820BE4"/>
    <w:rsid w:val="008247CD"/>
    <w:rsid w:val="008451E8"/>
    <w:rsid w:val="00866F06"/>
    <w:rsid w:val="008F6ABC"/>
    <w:rsid w:val="00913B9C"/>
    <w:rsid w:val="00927F93"/>
    <w:rsid w:val="00956E77"/>
    <w:rsid w:val="009A338E"/>
    <w:rsid w:val="009F4811"/>
    <w:rsid w:val="00A77749"/>
    <w:rsid w:val="00A94438"/>
    <w:rsid w:val="00AA390C"/>
    <w:rsid w:val="00B0200A"/>
    <w:rsid w:val="00B060DF"/>
    <w:rsid w:val="00B574DB"/>
    <w:rsid w:val="00B75E96"/>
    <w:rsid w:val="00B826C2"/>
    <w:rsid w:val="00B8298E"/>
    <w:rsid w:val="00BB6FD8"/>
    <w:rsid w:val="00BD0723"/>
    <w:rsid w:val="00BD2518"/>
    <w:rsid w:val="00BF1D1C"/>
    <w:rsid w:val="00C12355"/>
    <w:rsid w:val="00C20C59"/>
    <w:rsid w:val="00C2727F"/>
    <w:rsid w:val="00C538FC"/>
    <w:rsid w:val="00C55B1F"/>
    <w:rsid w:val="00CB3A44"/>
    <w:rsid w:val="00CF1A67"/>
    <w:rsid w:val="00CF4BC8"/>
    <w:rsid w:val="00D2750E"/>
    <w:rsid w:val="00D375E0"/>
    <w:rsid w:val="00D50A36"/>
    <w:rsid w:val="00D62446"/>
    <w:rsid w:val="00D70FC2"/>
    <w:rsid w:val="00DA4EA2"/>
    <w:rsid w:val="00DC3D3E"/>
    <w:rsid w:val="00DE2C90"/>
    <w:rsid w:val="00DE3B24"/>
    <w:rsid w:val="00E06947"/>
    <w:rsid w:val="00E11319"/>
    <w:rsid w:val="00E21444"/>
    <w:rsid w:val="00E34072"/>
    <w:rsid w:val="00E3592D"/>
    <w:rsid w:val="00E50D76"/>
    <w:rsid w:val="00E8018B"/>
    <w:rsid w:val="00E92DE8"/>
    <w:rsid w:val="00EB0F46"/>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E566F"/>
  <w15:docId w15:val="{D6835242-A578-44C3-A938-98678A46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styleId="CommentReference">
    <w:name w:val="annotation reference"/>
    <w:basedOn w:val="DefaultParagraphFont"/>
    <w:semiHidden/>
    <w:unhideWhenUsed/>
    <w:rsid w:val="007B4978"/>
    <w:rPr>
      <w:sz w:val="16"/>
      <w:szCs w:val="16"/>
    </w:rPr>
  </w:style>
  <w:style w:type="paragraph" w:styleId="CommentText">
    <w:name w:val="annotation text"/>
    <w:basedOn w:val="Normal"/>
    <w:link w:val="CommentTextChar"/>
    <w:unhideWhenUsed/>
    <w:rsid w:val="007B4978"/>
    <w:rPr>
      <w:sz w:val="20"/>
    </w:rPr>
  </w:style>
  <w:style w:type="character" w:customStyle="1" w:styleId="CommentTextChar">
    <w:name w:val="Comment Text Char"/>
    <w:basedOn w:val="DefaultParagraphFont"/>
    <w:link w:val="CommentText"/>
    <w:rsid w:val="007B497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7B4978"/>
    <w:rPr>
      <w:b/>
      <w:bCs/>
    </w:rPr>
  </w:style>
  <w:style w:type="character" w:customStyle="1" w:styleId="CommentSubjectChar">
    <w:name w:val="Comment Subject Char"/>
    <w:basedOn w:val="CommentTextChar"/>
    <w:link w:val="CommentSubject"/>
    <w:semiHidden/>
    <w:rsid w:val="007B4978"/>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5</Pages>
  <Words>1617</Words>
  <Characters>8635</Characters>
  <Application>Microsoft Office Word</Application>
  <DocSecurity>0</DocSecurity>
  <Lines>71</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10232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GBS</cp:lastModifiedBy>
  <cp:revision>2</cp:revision>
  <cp:lastPrinted>2006-03-24T09:51:00Z</cp:lastPrinted>
  <dcterms:created xsi:type="dcterms:W3CDTF">2025-06-04T17:42:00Z</dcterms:created>
  <dcterms:modified xsi:type="dcterms:W3CDTF">2025-06-04T17:42:00Z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