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474F094" w14:textId="77777777" w:rsidTr="00E31DCE">
        <w:trPr>
          <w:cantSplit/>
          <w:trHeight w:val="23"/>
        </w:trPr>
        <w:tc>
          <w:tcPr>
            <w:tcW w:w="3969" w:type="dxa"/>
            <w:vMerge w:val="restart"/>
            <w:tcMar>
              <w:left w:w="0" w:type="dxa"/>
            </w:tcMar>
          </w:tcPr>
          <w:p w14:paraId="4BB97322" w14:textId="08899641"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479F7">
              <w:rPr>
                <w:rFonts w:cstheme="minorHAnsi" w:hint="eastAsia"/>
                <w:b/>
                <w:bCs/>
                <w:lang w:val="ru-RU" w:eastAsia="zh-CN"/>
              </w:rPr>
              <w:t>PL.2</w:t>
            </w:r>
          </w:p>
        </w:tc>
        <w:tc>
          <w:tcPr>
            <w:tcW w:w="5245" w:type="dxa"/>
          </w:tcPr>
          <w:p w14:paraId="2482AEB4" w14:textId="761E9EA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A479F7">
              <w:rPr>
                <w:rFonts w:hint="eastAsia"/>
                <w:b/>
                <w:lang w:val="fr-CH" w:eastAsia="zh-CN"/>
              </w:rPr>
              <w:t>56</w:t>
            </w:r>
            <w:r w:rsidRPr="00E24D59">
              <w:rPr>
                <w:b/>
                <w:lang w:val="fr-CH"/>
              </w:rPr>
              <w:t>-C</w:t>
            </w:r>
          </w:p>
        </w:tc>
      </w:tr>
      <w:tr w:rsidR="00E24D59" w:rsidRPr="00813E5E" w14:paraId="3E3A6F0B" w14:textId="77777777" w:rsidTr="00E31DCE">
        <w:trPr>
          <w:cantSplit/>
        </w:trPr>
        <w:tc>
          <w:tcPr>
            <w:tcW w:w="3969" w:type="dxa"/>
            <w:vMerge/>
          </w:tcPr>
          <w:p w14:paraId="553E38A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4F10452B" w14:textId="6195C99B" w:rsidR="00E24D59" w:rsidRPr="00E85629" w:rsidRDefault="00A479F7"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16</w:t>
            </w:r>
            <w:r>
              <w:rPr>
                <w:rFonts w:hint="eastAsia"/>
                <w:b/>
                <w:lang w:eastAsia="zh-CN"/>
              </w:rPr>
              <w:t>日</w:t>
            </w:r>
          </w:p>
        </w:tc>
      </w:tr>
      <w:tr w:rsidR="00E24D59" w:rsidRPr="00813E5E" w14:paraId="14BCEC32" w14:textId="77777777" w:rsidTr="00E31DCE">
        <w:trPr>
          <w:cantSplit/>
          <w:trHeight w:val="23"/>
        </w:trPr>
        <w:tc>
          <w:tcPr>
            <w:tcW w:w="3969" w:type="dxa"/>
            <w:vMerge/>
          </w:tcPr>
          <w:p w14:paraId="62C2CC7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662AD868" w14:textId="2D0F40C8"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A479F7">
              <w:rPr>
                <w:rFonts w:cstheme="minorHAnsi" w:hint="eastAsia"/>
                <w:b/>
                <w:bCs/>
                <w:lang w:val="ru-RU" w:eastAsia="zh-CN"/>
              </w:rPr>
              <w:t>英文</w:t>
            </w:r>
          </w:p>
        </w:tc>
      </w:tr>
      <w:tr w:rsidR="00E24D59" w:rsidRPr="00813E5E" w14:paraId="780E1612" w14:textId="77777777" w:rsidTr="00E31DCE">
        <w:trPr>
          <w:cantSplit/>
          <w:trHeight w:val="23"/>
        </w:trPr>
        <w:tc>
          <w:tcPr>
            <w:tcW w:w="3969" w:type="dxa"/>
          </w:tcPr>
          <w:p w14:paraId="2EBDE88C" w14:textId="77777777" w:rsidR="00E24D59" w:rsidRPr="00813E5E" w:rsidRDefault="00E24D59" w:rsidP="00E31DCE">
            <w:pPr>
              <w:tabs>
                <w:tab w:val="left" w:pos="851"/>
              </w:tabs>
              <w:spacing w:line="240" w:lineRule="atLeast"/>
              <w:rPr>
                <w:b/>
              </w:rPr>
            </w:pPr>
          </w:p>
        </w:tc>
        <w:tc>
          <w:tcPr>
            <w:tcW w:w="5245" w:type="dxa"/>
          </w:tcPr>
          <w:p w14:paraId="468F070B" w14:textId="77777777" w:rsidR="00E24D59" w:rsidRDefault="00E24D59" w:rsidP="00E31DCE">
            <w:pPr>
              <w:tabs>
                <w:tab w:val="left" w:pos="851"/>
              </w:tabs>
              <w:spacing w:before="0" w:line="240" w:lineRule="atLeast"/>
              <w:jc w:val="right"/>
              <w:rPr>
                <w:b/>
              </w:rPr>
            </w:pPr>
          </w:p>
        </w:tc>
      </w:tr>
      <w:tr w:rsidR="00E24D59" w:rsidRPr="00813E5E" w14:paraId="57C7187F" w14:textId="77777777" w:rsidTr="00E31DCE">
        <w:trPr>
          <w:cantSplit/>
        </w:trPr>
        <w:tc>
          <w:tcPr>
            <w:tcW w:w="9214" w:type="dxa"/>
            <w:gridSpan w:val="2"/>
            <w:tcMar>
              <w:left w:w="0" w:type="dxa"/>
            </w:tcMar>
          </w:tcPr>
          <w:p w14:paraId="4F71B204"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22572C3" w14:textId="77777777" w:rsidTr="00E31DCE">
        <w:trPr>
          <w:cantSplit/>
        </w:trPr>
        <w:tc>
          <w:tcPr>
            <w:tcW w:w="9214" w:type="dxa"/>
            <w:gridSpan w:val="2"/>
            <w:tcMar>
              <w:left w:w="0" w:type="dxa"/>
            </w:tcMar>
          </w:tcPr>
          <w:p w14:paraId="0C03A033" w14:textId="19382474" w:rsidR="00E24D59" w:rsidRPr="00A479F7" w:rsidRDefault="00A479F7" w:rsidP="00E31DCE">
            <w:pPr>
              <w:pStyle w:val="Subtitle"/>
              <w:framePr w:hSpace="0" w:wrap="auto" w:hAnchor="text" w:xAlign="left" w:yAlign="inline"/>
              <w:rPr>
                <w:rFonts w:asciiTheme="minorHAnsi" w:eastAsiaTheme="minorEastAsia" w:hAnsiTheme="minorHAnsi" w:cstheme="minorHAnsi"/>
                <w:lang w:eastAsia="zh-CN"/>
              </w:rPr>
            </w:pPr>
            <w:bookmarkStart w:id="6" w:name="dtitle1" w:colFirst="0" w:colLast="0"/>
            <w:bookmarkEnd w:id="5"/>
            <w:r w:rsidRPr="00A479F7">
              <w:rPr>
                <w:rFonts w:asciiTheme="minorHAnsi" w:eastAsiaTheme="minorEastAsia" w:hAnsiTheme="minorHAnsi" w:cstheme="minorHAnsi"/>
                <w:color w:val="000000"/>
                <w:lang w:val="zh-CN" w:eastAsia="zh-CN"/>
              </w:rPr>
              <w:t>有关全权代表大会第</w:t>
            </w:r>
            <w:r w:rsidRPr="00A479F7">
              <w:rPr>
                <w:rFonts w:asciiTheme="minorHAnsi" w:eastAsiaTheme="minorEastAsia" w:hAnsiTheme="minorHAnsi" w:cstheme="minorHAnsi"/>
                <w:color w:val="000000"/>
                <w:lang w:val="zh-CN" w:eastAsia="zh-CN"/>
              </w:rPr>
              <w:t>214</w:t>
            </w:r>
            <w:r w:rsidRPr="00A479F7">
              <w:rPr>
                <w:rFonts w:asciiTheme="minorHAnsi" w:eastAsiaTheme="minorEastAsia" w:hAnsiTheme="minorHAnsi" w:cstheme="minorHAnsi"/>
                <w:color w:val="000000"/>
                <w:lang w:val="zh-CN" w:eastAsia="zh-CN"/>
              </w:rPr>
              <w:t>号决议（</w:t>
            </w:r>
            <w:r w:rsidRPr="00A479F7">
              <w:rPr>
                <w:rFonts w:asciiTheme="minorHAnsi" w:eastAsiaTheme="minorEastAsia" w:hAnsiTheme="minorHAnsi" w:cstheme="minorHAnsi"/>
                <w:color w:val="000000"/>
                <w:lang w:val="zh-CN" w:eastAsia="zh-CN"/>
              </w:rPr>
              <w:t>2022</w:t>
            </w:r>
            <w:r w:rsidRPr="00A479F7">
              <w:rPr>
                <w:rFonts w:asciiTheme="minorHAnsi" w:eastAsiaTheme="minorEastAsia" w:hAnsiTheme="minorHAnsi" w:cstheme="minorHAnsi"/>
                <w:color w:val="000000"/>
                <w:lang w:val="zh-CN" w:eastAsia="zh-CN"/>
              </w:rPr>
              <w:t>年，布加勒斯特）</w:t>
            </w:r>
            <w:r w:rsidRPr="00A479F7">
              <w:rPr>
                <w:rFonts w:asciiTheme="minorEastAsia" w:eastAsiaTheme="minorEastAsia" w:hAnsiTheme="minorEastAsia" w:cstheme="minorHAnsi"/>
                <w:color w:val="000000"/>
                <w:lang w:val="zh-CN" w:eastAsia="zh-CN"/>
              </w:rPr>
              <w:t>“</w:t>
            </w:r>
            <w:r w:rsidRPr="00A479F7">
              <w:rPr>
                <w:rFonts w:asciiTheme="minorHAnsi" w:eastAsiaTheme="minorEastAsia" w:hAnsiTheme="minorHAnsi" w:cstheme="minorHAnsi"/>
                <w:color w:val="000000"/>
                <w:lang w:val="zh-CN" w:eastAsia="zh-CN"/>
              </w:rPr>
              <w:t>人工智能技术和电信</w:t>
            </w:r>
            <w:r w:rsidRPr="00A479F7">
              <w:rPr>
                <w:rFonts w:asciiTheme="minorHAnsi" w:eastAsiaTheme="minorEastAsia" w:hAnsiTheme="minorHAnsi" w:cstheme="minorHAnsi"/>
                <w:color w:val="000000"/>
                <w:lang w:val="zh-CN" w:eastAsia="zh-CN"/>
              </w:rPr>
              <w:t>/</w:t>
            </w:r>
            <w:r w:rsidRPr="00A479F7">
              <w:rPr>
                <w:rFonts w:asciiTheme="minorHAnsi" w:eastAsiaTheme="minorEastAsia" w:hAnsiTheme="minorHAnsi" w:cstheme="minorHAnsi"/>
                <w:color w:val="000000"/>
                <w:lang w:val="zh-CN" w:eastAsia="zh-CN"/>
              </w:rPr>
              <w:t>信息通信技术</w:t>
            </w:r>
            <w:r w:rsidRPr="00A479F7">
              <w:rPr>
                <w:rFonts w:asciiTheme="minorEastAsia" w:eastAsiaTheme="minorEastAsia" w:hAnsiTheme="minorEastAsia" w:cstheme="minorHAnsi"/>
                <w:color w:val="000000"/>
                <w:lang w:val="zh-CN" w:eastAsia="zh-CN"/>
              </w:rPr>
              <w:t>”</w:t>
            </w:r>
            <w:r w:rsidRPr="00A479F7">
              <w:rPr>
                <w:rFonts w:asciiTheme="minorHAnsi" w:eastAsiaTheme="minorEastAsia" w:hAnsiTheme="minorHAnsi" w:cstheme="minorHAnsi"/>
                <w:color w:val="000000"/>
                <w:lang w:val="zh-CN" w:eastAsia="zh-CN"/>
              </w:rPr>
              <w:t>的报告</w:t>
            </w:r>
          </w:p>
        </w:tc>
      </w:tr>
      <w:tr w:rsidR="00E24D59" w:rsidRPr="00813E5E" w14:paraId="35E876C0" w14:textId="77777777" w:rsidTr="00E31DCE">
        <w:trPr>
          <w:cantSplit/>
        </w:trPr>
        <w:tc>
          <w:tcPr>
            <w:tcW w:w="9214" w:type="dxa"/>
            <w:gridSpan w:val="2"/>
            <w:tcBorders>
              <w:top w:val="single" w:sz="4" w:space="0" w:color="auto"/>
              <w:bottom w:val="single" w:sz="4" w:space="0" w:color="auto"/>
            </w:tcBorders>
            <w:tcMar>
              <w:left w:w="0" w:type="dxa"/>
            </w:tcMar>
          </w:tcPr>
          <w:p w14:paraId="71B05916" w14:textId="03CD21D2" w:rsidR="003F086E" w:rsidRPr="00477D57" w:rsidRDefault="003F086E" w:rsidP="00477D57">
            <w:pPr>
              <w:rPr>
                <w:b/>
                <w:bCs/>
                <w:lang w:eastAsia="zh-CN"/>
              </w:rPr>
            </w:pPr>
            <w:r w:rsidRPr="00477D57">
              <w:rPr>
                <w:b/>
                <w:bCs/>
                <w:lang w:eastAsia="zh-CN"/>
              </w:rPr>
              <w:t>目的</w:t>
            </w:r>
          </w:p>
          <w:p w14:paraId="15568E51" w14:textId="635AE113" w:rsidR="003F086E" w:rsidRPr="00477D57" w:rsidRDefault="00A479F7" w:rsidP="00A479F7">
            <w:pPr>
              <w:ind w:firstLineChars="200" w:firstLine="480"/>
              <w:rPr>
                <w:rFonts w:asciiTheme="majorEastAsia" w:eastAsiaTheme="majorEastAsia" w:hAnsiTheme="majorEastAsia"/>
                <w:lang w:eastAsia="zh-CN"/>
              </w:rPr>
            </w:pPr>
            <w:r>
              <w:rPr>
                <w:color w:val="000000"/>
                <w:lang w:val="zh-CN" w:eastAsia="zh-CN"/>
              </w:rPr>
              <w:t>本文件旨在全面报告国际电联在人工智能方面</w:t>
            </w:r>
            <w:r>
              <w:rPr>
                <w:rFonts w:hint="eastAsia"/>
                <w:color w:val="000000"/>
                <w:lang w:val="zh-CN" w:eastAsia="zh-CN"/>
              </w:rPr>
              <w:t>开展</w:t>
            </w:r>
            <w:r>
              <w:rPr>
                <w:color w:val="000000"/>
                <w:lang w:val="zh-CN" w:eastAsia="zh-CN"/>
              </w:rPr>
              <w:t>的活动、</w:t>
            </w:r>
            <w:r>
              <w:rPr>
                <w:rFonts w:hint="eastAsia"/>
                <w:color w:val="000000"/>
                <w:lang w:val="zh-CN" w:eastAsia="zh-CN"/>
              </w:rPr>
              <w:t>人工智能的</w:t>
            </w:r>
            <w:r>
              <w:rPr>
                <w:color w:val="000000"/>
                <w:lang w:val="zh-CN" w:eastAsia="zh-CN"/>
              </w:rPr>
              <w:t>快速发展以及</w:t>
            </w:r>
            <w:r>
              <w:rPr>
                <w:rFonts w:hint="eastAsia"/>
                <w:color w:val="000000"/>
                <w:lang w:val="zh-CN" w:eastAsia="zh-CN"/>
              </w:rPr>
              <w:t>国际电联</w:t>
            </w:r>
            <w:r>
              <w:rPr>
                <w:color w:val="000000"/>
                <w:lang w:val="zh-CN" w:eastAsia="zh-CN"/>
              </w:rPr>
              <w:t>成员和利益攸关方日益增长的需求。</w:t>
            </w:r>
          </w:p>
          <w:p w14:paraId="349E846E" w14:textId="77777777" w:rsidR="003F086E" w:rsidRPr="00477D57" w:rsidRDefault="003F086E" w:rsidP="00477D57">
            <w:pPr>
              <w:rPr>
                <w:b/>
                <w:bCs/>
                <w:lang w:eastAsia="zh-CN"/>
              </w:rPr>
            </w:pPr>
            <w:r w:rsidRPr="00477D57">
              <w:rPr>
                <w:b/>
                <w:bCs/>
                <w:lang w:eastAsia="zh-CN"/>
              </w:rPr>
              <w:t>理事会需采取的行动</w:t>
            </w:r>
          </w:p>
          <w:p w14:paraId="404B42FB" w14:textId="5F12A449" w:rsidR="003F086E" w:rsidRPr="00477D57" w:rsidRDefault="00A479F7" w:rsidP="00A479F7">
            <w:pPr>
              <w:ind w:firstLineChars="200" w:firstLine="480"/>
              <w:rPr>
                <w:rFonts w:asciiTheme="majorEastAsia" w:eastAsiaTheme="majorEastAsia" w:hAnsiTheme="majorEastAsia"/>
                <w:lang w:eastAsia="zh-CN"/>
              </w:rPr>
            </w:pPr>
            <w:r>
              <w:rPr>
                <w:color w:val="000000"/>
                <w:lang w:val="zh-CN" w:eastAsia="zh-CN"/>
              </w:rPr>
              <w:t>请理事会将本文件</w:t>
            </w:r>
            <w:r w:rsidRPr="001F4291">
              <w:rPr>
                <w:b/>
                <w:bCs/>
                <w:color w:val="000000"/>
                <w:lang w:val="zh-CN" w:eastAsia="zh-CN"/>
              </w:rPr>
              <w:t>记录在案</w:t>
            </w:r>
            <w:r>
              <w:rPr>
                <w:color w:val="000000"/>
                <w:lang w:val="zh-CN" w:eastAsia="zh-CN"/>
              </w:rPr>
              <w:t>。</w:t>
            </w:r>
          </w:p>
          <w:p w14:paraId="22557AEA"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445933C8" w14:textId="7681DDB8" w:rsidR="003F086E" w:rsidRPr="00477D57" w:rsidRDefault="00A479F7" w:rsidP="00A479F7">
            <w:pPr>
              <w:ind w:firstLineChars="200" w:firstLine="480"/>
              <w:rPr>
                <w:rFonts w:asciiTheme="majorEastAsia" w:eastAsiaTheme="majorEastAsia" w:hAnsiTheme="majorEastAsia"/>
                <w:lang w:eastAsia="zh-CN"/>
              </w:rPr>
            </w:pPr>
            <w:r>
              <w:rPr>
                <w:color w:val="000000"/>
                <w:lang w:val="zh-CN" w:eastAsia="zh-CN"/>
              </w:rPr>
              <w:t>国际标准的制定；</w:t>
            </w:r>
            <w:r>
              <w:rPr>
                <w:rFonts w:hint="eastAsia"/>
                <w:color w:val="000000"/>
                <w:lang w:val="zh-CN" w:eastAsia="zh-CN"/>
              </w:rPr>
              <w:t>建立</w:t>
            </w:r>
            <w:r>
              <w:rPr>
                <w:color w:val="000000"/>
                <w:lang w:val="zh-CN" w:eastAsia="zh-CN"/>
              </w:rPr>
              <w:t>政策框架</w:t>
            </w:r>
            <w:r>
              <w:rPr>
                <w:rFonts w:hint="eastAsia"/>
                <w:color w:val="000000"/>
                <w:lang w:val="zh-CN" w:eastAsia="zh-CN"/>
              </w:rPr>
              <w:t>并推出</w:t>
            </w:r>
            <w:r>
              <w:rPr>
                <w:color w:val="000000"/>
                <w:lang w:val="zh-CN" w:eastAsia="zh-CN"/>
              </w:rPr>
              <w:t>知识产品、能力开发、召集平台。</w:t>
            </w:r>
          </w:p>
          <w:p w14:paraId="2D245227" w14:textId="77777777" w:rsidR="003F086E" w:rsidRPr="00477D57" w:rsidRDefault="003F086E" w:rsidP="00477D57">
            <w:pPr>
              <w:rPr>
                <w:b/>
                <w:bCs/>
                <w:lang w:eastAsia="zh-CN"/>
              </w:rPr>
            </w:pPr>
            <w:r w:rsidRPr="00477D57">
              <w:rPr>
                <w:b/>
                <w:bCs/>
                <w:lang w:eastAsia="zh-CN"/>
              </w:rPr>
              <w:t>财务影响</w:t>
            </w:r>
          </w:p>
          <w:p w14:paraId="65707B7B" w14:textId="33CB096E" w:rsidR="008F64AD" w:rsidRPr="00477D57" w:rsidRDefault="00A479F7" w:rsidP="00A479F7">
            <w:pPr>
              <w:ind w:firstLineChars="200" w:firstLine="480"/>
              <w:rPr>
                <w:rFonts w:asciiTheme="majorEastAsia" w:eastAsiaTheme="majorEastAsia" w:hAnsiTheme="majorEastAsia"/>
                <w:lang w:eastAsia="zh-CN"/>
              </w:rPr>
            </w:pPr>
            <w:r>
              <w:rPr>
                <w:color w:val="000000"/>
                <w:lang w:val="zh-CN" w:eastAsia="zh-CN"/>
              </w:rPr>
              <w:t>已要求为</w:t>
            </w:r>
            <w:r>
              <w:rPr>
                <w:rFonts w:hint="eastAsia"/>
                <w:color w:val="000000"/>
                <w:lang w:val="zh-CN" w:eastAsia="zh-CN"/>
              </w:rPr>
              <w:t>国际电联与</w:t>
            </w:r>
            <w:r>
              <w:rPr>
                <w:color w:val="000000"/>
                <w:lang w:val="zh-CN" w:eastAsia="zh-CN"/>
              </w:rPr>
              <w:t>人工智能相关</w:t>
            </w:r>
            <w:r>
              <w:rPr>
                <w:rFonts w:hint="eastAsia"/>
                <w:color w:val="000000"/>
                <w:lang w:val="zh-CN" w:eastAsia="zh-CN"/>
              </w:rPr>
              <w:t>的</w:t>
            </w:r>
            <w:r>
              <w:rPr>
                <w:color w:val="000000"/>
                <w:lang w:val="zh-CN" w:eastAsia="zh-CN"/>
              </w:rPr>
              <w:t>活动提供更多资金（见理事会</w:t>
            </w:r>
            <w:hyperlink r:id="rId8" w:history="1">
              <w:r w:rsidR="00BE54D2" w:rsidRPr="00BE54D2">
                <w:rPr>
                  <w:rStyle w:val="StyleHyperlinkAsianSimSun"/>
                  <w:lang w:val="zh-CN" w:eastAsia="zh-CN"/>
                </w:rPr>
                <w:t>C25/43</w:t>
              </w:r>
            </w:hyperlink>
            <w:r>
              <w:rPr>
                <w:color w:val="000000"/>
                <w:lang w:val="zh-CN" w:eastAsia="zh-CN"/>
              </w:rPr>
              <w:t>号文件）。</w:t>
            </w:r>
          </w:p>
          <w:p w14:paraId="273E0B4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2447F36" w14:textId="77777777" w:rsidR="00E24D59" w:rsidRPr="00477D57" w:rsidRDefault="00E24D59" w:rsidP="00477D57">
            <w:pPr>
              <w:rPr>
                <w:b/>
                <w:bCs/>
                <w:lang w:eastAsia="zh-CN"/>
              </w:rPr>
            </w:pPr>
            <w:r w:rsidRPr="00477D57">
              <w:rPr>
                <w:rFonts w:hint="eastAsia"/>
                <w:b/>
                <w:bCs/>
                <w:lang w:eastAsia="zh-CN"/>
              </w:rPr>
              <w:t>参考文件</w:t>
            </w:r>
          </w:p>
          <w:p w14:paraId="68D10638" w14:textId="02FD13D6" w:rsidR="008E7D30" w:rsidRPr="008E7D30" w:rsidRDefault="008E7D30" w:rsidP="00835E6C">
            <w:pPr>
              <w:spacing w:after="120"/>
              <w:ind w:firstLineChars="200" w:firstLine="480"/>
              <w:rPr>
                <w:rStyle w:val="StyleHyperlinkLatinBodyCalibriAsianSimSun"/>
                <w:rFonts w:ascii="Calibri" w:eastAsia="STKaiti" w:hAnsi="Calibri" w:cs="Calibri"/>
                <w:lang w:eastAsia="zh-CN"/>
              </w:rPr>
            </w:pPr>
            <w:hyperlink r:id="rId9" w:history="1">
              <w:r>
                <w:rPr>
                  <w:rStyle w:val="StyleHyperlinkAsianSimSun"/>
                  <w:rFonts w:asciiTheme="minorHAnsi" w:eastAsia="STKaiti" w:hAnsiTheme="minorHAnsi" w:cstheme="minorHAnsi"/>
                  <w:lang w:val="zh-CN" w:eastAsia="zh-CN"/>
                </w:rPr>
                <w:t>全权代表大会第</w:t>
              </w:r>
              <w:r>
                <w:rPr>
                  <w:rStyle w:val="StyleHyperlinkAsianSimSun"/>
                  <w:rFonts w:asciiTheme="minorHAnsi" w:eastAsia="STKaiti" w:hAnsiTheme="minorHAnsi" w:cstheme="minorHAnsi"/>
                  <w:lang w:val="zh-CN" w:eastAsia="zh-CN"/>
                </w:rPr>
                <w:t>214</w:t>
              </w:r>
              <w:r>
                <w:rPr>
                  <w:rStyle w:val="StyleHyperlinkAsianSimSun"/>
                  <w:rFonts w:asciiTheme="minorHAnsi" w:eastAsia="STKaiti" w:hAnsiTheme="minorHAnsi" w:cstheme="minorHAnsi"/>
                  <w:lang w:val="zh-CN" w:eastAsia="zh-CN"/>
                </w:rPr>
                <w:t>号决议（</w:t>
              </w:r>
              <w:r>
                <w:rPr>
                  <w:rStyle w:val="StyleHyperlinkAsianSimSun"/>
                  <w:rFonts w:asciiTheme="minorHAnsi" w:eastAsia="STKaiti" w:hAnsiTheme="minorHAnsi" w:cstheme="minorHAnsi"/>
                  <w:lang w:val="zh-CN" w:eastAsia="zh-CN"/>
                </w:rPr>
                <w:t>2022</w:t>
              </w:r>
              <w:r>
                <w:rPr>
                  <w:rStyle w:val="StyleHyperlinkAsianSimSun"/>
                  <w:rFonts w:asciiTheme="minorHAnsi" w:eastAsia="STKaiti" w:hAnsiTheme="minorHAnsi" w:cstheme="minorHAnsi"/>
                  <w:lang w:val="zh-CN" w:eastAsia="zh-CN"/>
                </w:rPr>
                <w:t>年，布加勒斯特）</w:t>
              </w:r>
            </w:hyperlink>
            <w:r>
              <w:rPr>
                <w:color w:val="000000"/>
                <w:lang w:val="zh-CN" w:eastAsia="zh-CN"/>
              </w:rPr>
              <w:t>、</w:t>
            </w:r>
            <w:hyperlink r:id="rId10" w:history="1">
              <w:r w:rsidRPr="008E7D30">
                <w:rPr>
                  <w:rStyle w:val="StyleHyperlinkLatinBodyCalibriAsianSimSun"/>
                  <w:rFonts w:ascii="Calibri" w:eastAsia="STKaiti" w:hAnsi="Calibri" w:cs="Calibri"/>
                  <w:lang w:eastAsia="zh-CN"/>
                </w:rPr>
                <w:t>国际电联</w:t>
              </w:r>
              <w:r w:rsidRPr="008E7D30">
                <w:rPr>
                  <w:rStyle w:val="StyleHyperlinkLatinBodyCalibriAsianSimSun"/>
                  <w:rFonts w:ascii="Calibri" w:eastAsia="STKaiti" w:hAnsi="Calibri" w:cs="Calibri"/>
                  <w:lang w:eastAsia="zh-CN"/>
                </w:rPr>
                <w:t>WTSA</w:t>
              </w:r>
              <w:r w:rsidRPr="008E7D30">
                <w:rPr>
                  <w:rStyle w:val="StyleHyperlinkLatinBodyCalibriAsianSimSun"/>
                  <w:rFonts w:ascii="Calibri" w:eastAsia="STKaiti" w:hAnsi="Calibri" w:cs="Calibri"/>
                  <w:lang w:eastAsia="zh-CN"/>
                </w:rPr>
                <w:t>第</w:t>
              </w:r>
              <w:r w:rsidRPr="008E7D30">
                <w:rPr>
                  <w:rStyle w:val="StyleHyperlinkLatinBodyCalibriAsianSimSun"/>
                  <w:rFonts w:ascii="Calibri" w:eastAsia="STKaiti" w:hAnsi="Calibri" w:cs="Calibri"/>
                  <w:lang w:eastAsia="zh-CN"/>
                </w:rPr>
                <w:t>101</w:t>
              </w:r>
              <w:r w:rsidRPr="008E7D30">
                <w:rPr>
                  <w:rStyle w:val="StyleHyperlinkLatinBodyCalibriAsianSimSun"/>
                  <w:rFonts w:ascii="Calibri" w:eastAsia="STKaiti" w:hAnsi="Calibri" w:cs="Calibri"/>
                  <w:lang w:eastAsia="zh-CN"/>
                </w:rPr>
                <w:t>号决议（</w:t>
              </w:r>
              <w:r w:rsidRPr="008E7D30">
                <w:rPr>
                  <w:rStyle w:val="StyleHyperlinkLatinBodyCalibriAsianSimSun"/>
                  <w:rFonts w:ascii="Calibri" w:eastAsia="STKaiti" w:hAnsi="Calibri" w:cs="Calibri"/>
                  <w:lang w:eastAsia="zh-CN"/>
                </w:rPr>
                <w:t>2024</w:t>
              </w:r>
              <w:r w:rsidRPr="008E7D30">
                <w:rPr>
                  <w:rStyle w:val="StyleHyperlinkLatinBodyCalibriAsianSimSun"/>
                  <w:rFonts w:ascii="Calibri" w:eastAsia="STKaiti" w:hAnsi="Calibri" w:cs="Calibri"/>
                  <w:lang w:eastAsia="zh-CN"/>
                </w:rPr>
                <w:t>年，新德里）</w:t>
              </w:r>
            </w:hyperlink>
          </w:p>
        </w:tc>
      </w:tr>
      <w:bookmarkEnd w:id="2"/>
      <w:bookmarkEnd w:id="6"/>
    </w:tbl>
    <w:p w14:paraId="32206683"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009835D"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CDD2805" w14:textId="77777777" w:rsidR="00A479F7" w:rsidRPr="009A310F" w:rsidRDefault="00A479F7" w:rsidP="00835E6C">
      <w:pPr>
        <w:ind w:firstLineChars="200" w:firstLine="480"/>
        <w:rPr>
          <w:lang w:eastAsia="zh-CN"/>
        </w:rPr>
      </w:pPr>
      <w:r>
        <w:rPr>
          <w:lang w:val="zh-CN" w:eastAsia="zh-CN"/>
        </w:rPr>
        <w:lastRenderedPageBreak/>
        <w:t>自</w:t>
      </w:r>
      <w:r>
        <w:rPr>
          <w:lang w:val="zh-CN" w:eastAsia="zh-CN"/>
        </w:rPr>
        <w:t>2017</w:t>
      </w:r>
      <w:r>
        <w:rPr>
          <w:lang w:val="zh-CN" w:eastAsia="zh-CN"/>
        </w:rPr>
        <w:t>年以来，国际电</w:t>
      </w:r>
      <w:proofErr w:type="gramStart"/>
      <w:r>
        <w:rPr>
          <w:lang w:val="zh-CN" w:eastAsia="zh-CN"/>
        </w:rPr>
        <w:t>联一直</w:t>
      </w:r>
      <w:proofErr w:type="gramEnd"/>
      <w:r>
        <w:rPr>
          <w:rFonts w:hint="eastAsia"/>
          <w:lang w:val="zh-CN" w:eastAsia="zh-CN"/>
        </w:rPr>
        <w:t>置身</w:t>
      </w:r>
      <w:r>
        <w:rPr>
          <w:lang w:val="zh-CN" w:eastAsia="zh-CN"/>
        </w:rPr>
        <w:t>人工智能（</w:t>
      </w:r>
      <w:r>
        <w:rPr>
          <w:lang w:val="zh-CN" w:eastAsia="zh-CN"/>
        </w:rPr>
        <w:t>AI</w:t>
      </w:r>
      <w:r>
        <w:rPr>
          <w:lang w:val="zh-CN" w:eastAsia="zh-CN"/>
        </w:rPr>
        <w:t>）的前沿，</w:t>
      </w:r>
      <w:r>
        <w:rPr>
          <w:rFonts w:hint="eastAsia"/>
          <w:lang w:val="zh-CN" w:eastAsia="zh-CN"/>
        </w:rPr>
        <w:t>为通过</w:t>
      </w:r>
      <w:r>
        <w:rPr>
          <w:lang w:val="zh-CN" w:eastAsia="zh-CN"/>
        </w:rPr>
        <w:t>实</w:t>
      </w:r>
      <w:r>
        <w:rPr>
          <w:rFonts w:hint="eastAsia"/>
          <w:lang w:val="zh-CN" w:eastAsia="zh-CN"/>
        </w:rPr>
        <w:t>用</w:t>
      </w:r>
      <w:r>
        <w:rPr>
          <w:lang w:val="zh-CN" w:eastAsia="zh-CN"/>
        </w:rPr>
        <w:t>人工智能应用</w:t>
      </w:r>
      <w:r>
        <w:rPr>
          <w:rFonts w:hint="eastAsia"/>
          <w:lang w:val="zh-CN" w:eastAsia="zh-CN"/>
        </w:rPr>
        <w:t>应对</w:t>
      </w:r>
      <w:r>
        <w:rPr>
          <w:lang w:val="zh-CN" w:eastAsia="zh-CN"/>
        </w:rPr>
        <w:t>全球挑战，</w:t>
      </w:r>
      <w:r>
        <w:rPr>
          <w:rFonts w:hint="eastAsia"/>
          <w:lang w:val="zh-CN" w:eastAsia="zh-CN"/>
        </w:rPr>
        <w:t>以及实现</w:t>
      </w:r>
      <w:r>
        <w:rPr>
          <w:lang w:val="zh-CN" w:eastAsia="zh-CN"/>
        </w:rPr>
        <w:t>普遍连接和</w:t>
      </w:r>
      <w:proofErr w:type="gramStart"/>
      <w:r>
        <w:rPr>
          <w:lang w:val="zh-CN" w:eastAsia="zh-CN"/>
        </w:rPr>
        <w:t>可</w:t>
      </w:r>
      <w:proofErr w:type="gramEnd"/>
      <w:r>
        <w:rPr>
          <w:lang w:val="zh-CN" w:eastAsia="zh-CN"/>
        </w:rPr>
        <w:t>持续数字化转型做出贡献。</w:t>
      </w:r>
    </w:p>
    <w:p w14:paraId="6B550C39" w14:textId="2EEE24A0" w:rsidR="00A479F7" w:rsidRPr="009A310F" w:rsidRDefault="00A479F7" w:rsidP="00835E6C">
      <w:pPr>
        <w:ind w:firstLineChars="200" w:firstLine="480"/>
        <w:rPr>
          <w:lang w:eastAsia="zh-CN"/>
        </w:rPr>
      </w:pPr>
      <w:r>
        <w:rPr>
          <w:lang w:val="zh-CN" w:eastAsia="zh-CN"/>
        </w:rPr>
        <w:t>国际电</w:t>
      </w:r>
      <w:proofErr w:type="gramStart"/>
      <w:r>
        <w:rPr>
          <w:lang w:val="zh-CN" w:eastAsia="zh-CN"/>
        </w:rPr>
        <w:t>联</w:t>
      </w:r>
      <w:r>
        <w:rPr>
          <w:rFonts w:hint="eastAsia"/>
          <w:lang w:val="zh-CN" w:eastAsia="zh-CN"/>
        </w:rPr>
        <w:t>正</w:t>
      </w:r>
      <w:r>
        <w:rPr>
          <w:lang w:val="zh-CN" w:eastAsia="zh-CN"/>
        </w:rPr>
        <w:t>在</w:t>
      </w:r>
      <w:proofErr w:type="gramEnd"/>
      <w:r>
        <w:rPr>
          <w:lang w:val="zh-CN" w:eastAsia="zh-CN"/>
        </w:rPr>
        <w:t>全权代表大会</w:t>
      </w:r>
      <w:hyperlink r:id="rId11" w:history="1">
        <w:r w:rsidRPr="00835E6C">
          <w:rPr>
            <w:rStyle w:val="StyleHyperlinkAsianSimSun1"/>
            <w:lang w:val="zh-CN" w:eastAsia="zh-CN"/>
          </w:rPr>
          <w:t>第</w:t>
        </w:r>
        <w:r w:rsidRPr="00835E6C">
          <w:rPr>
            <w:rStyle w:val="StyleHyperlinkAsianSimSun1"/>
            <w:lang w:val="zh-CN" w:eastAsia="zh-CN"/>
          </w:rPr>
          <w:t>214</w:t>
        </w:r>
        <w:r w:rsidRPr="00835E6C">
          <w:rPr>
            <w:rStyle w:val="StyleHyperlinkAsianSimSun1"/>
            <w:lang w:val="zh-CN" w:eastAsia="zh-CN"/>
          </w:rPr>
          <w:t>号决议（</w:t>
        </w:r>
        <w:r w:rsidRPr="00835E6C">
          <w:rPr>
            <w:rStyle w:val="StyleHyperlinkAsianSimSun1"/>
            <w:lang w:val="zh-CN" w:eastAsia="zh-CN"/>
          </w:rPr>
          <w:t>2022</w:t>
        </w:r>
        <w:r w:rsidRPr="00835E6C">
          <w:rPr>
            <w:rStyle w:val="StyleHyperlinkAsianSimSun1"/>
            <w:lang w:val="zh-CN" w:eastAsia="zh-CN"/>
          </w:rPr>
          <w:t>年，布加勒斯特）</w:t>
        </w:r>
      </w:hyperlink>
      <w:r>
        <w:rPr>
          <w:lang w:val="zh-CN" w:eastAsia="zh-CN"/>
        </w:rPr>
        <w:t>的指导下，执行一项雄心勃勃的人工智能计划，</w:t>
      </w:r>
      <w:r>
        <w:rPr>
          <w:rFonts w:hint="eastAsia"/>
          <w:lang w:val="zh-CN" w:eastAsia="zh-CN"/>
        </w:rPr>
        <w:t>该计划</w:t>
      </w:r>
      <w:r>
        <w:rPr>
          <w:lang w:val="zh-CN" w:eastAsia="zh-CN"/>
        </w:rPr>
        <w:t>得到联合国大会</w:t>
      </w:r>
      <w:hyperlink r:id="rId12" w:history="1">
        <w:r w:rsidRPr="00835E6C">
          <w:rPr>
            <w:rStyle w:val="StyleHyperlinkAsianSimSun1"/>
            <w:lang w:val="zh-CN" w:eastAsia="zh-CN"/>
          </w:rPr>
          <w:t>第</w:t>
        </w:r>
        <w:r w:rsidRPr="00835E6C">
          <w:rPr>
            <w:rStyle w:val="StyleHyperlinkAsianSimSun1"/>
            <w:lang w:val="zh-CN" w:eastAsia="zh-CN"/>
          </w:rPr>
          <w:t>78/265</w:t>
        </w:r>
        <w:r w:rsidRPr="00835E6C">
          <w:rPr>
            <w:rStyle w:val="StyleHyperlinkAsianSimSun1"/>
            <w:lang w:val="zh-CN" w:eastAsia="zh-CN"/>
          </w:rPr>
          <w:t>号决议</w:t>
        </w:r>
      </w:hyperlink>
      <w:r>
        <w:rPr>
          <w:lang w:val="zh-CN" w:eastAsia="zh-CN"/>
        </w:rPr>
        <w:t>和</w:t>
      </w:r>
      <w:hyperlink r:id="rId13" w:history="1">
        <w:r w:rsidRPr="00835E6C">
          <w:rPr>
            <w:rStyle w:val="StyleHyperlinkAsianSimSun1"/>
            <w:lang w:val="zh-CN" w:eastAsia="zh-CN"/>
          </w:rPr>
          <w:t>第</w:t>
        </w:r>
        <w:r w:rsidRPr="00835E6C">
          <w:rPr>
            <w:rStyle w:val="StyleHyperlinkAsianSimSun1"/>
            <w:lang w:val="zh-CN" w:eastAsia="zh-CN"/>
          </w:rPr>
          <w:t>78/311</w:t>
        </w:r>
        <w:r w:rsidRPr="00835E6C">
          <w:rPr>
            <w:rStyle w:val="StyleHyperlinkAsianSimSun1"/>
            <w:lang w:val="zh-CN" w:eastAsia="zh-CN"/>
          </w:rPr>
          <w:t>号决议</w:t>
        </w:r>
      </w:hyperlink>
      <w:r>
        <w:rPr>
          <w:lang w:val="zh-CN" w:eastAsia="zh-CN"/>
        </w:rPr>
        <w:t>的</w:t>
      </w:r>
      <w:r>
        <w:rPr>
          <w:rFonts w:hint="eastAsia"/>
          <w:lang w:val="zh-CN" w:eastAsia="zh-CN"/>
        </w:rPr>
        <w:t>强力支持</w:t>
      </w:r>
      <w:r>
        <w:rPr>
          <w:lang w:val="zh-CN" w:eastAsia="zh-CN"/>
        </w:rPr>
        <w:t>。这些</w:t>
      </w:r>
      <w:r>
        <w:rPr>
          <w:rFonts w:hint="eastAsia"/>
          <w:lang w:val="zh-CN" w:eastAsia="zh-CN"/>
        </w:rPr>
        <w:t>有关</w:t>
      </w:r>
      <w:r>
        <w:rPr>
          <w:lang w:val="zh-CN" w:eastAsia="zh-CN"/>
        </w:rPr>
        <w:t>人工智能</w:t>
      </w:r>
      <w:r>
        <w:rPr>
          <w:rFonts w:hint="eastAsia"/>
          <w:lang w:val="zh-CN" w:eastAsia="zh-CN"/>
        </w:rPr>
        <w:t>的</w:t>
      </w:r>
      <w:r>
        <w:rPr>
          <w:lang w:val="zh-CN" w:eastAsia="zh-CN"/>
        </w:rPr>
        <w:t>决议强调了开发安全可信人工智能系统以促进包容、可持续发展的必要性。</w:t>
      </w:r>
    </w:p>
    <w:p w14:paraId="38C2E0B1" w14:textId="0CF21709" w:rsidR="00A479F7" w:rsidRPr="009A310F" w:rsidRDefault="00A479F7" w:rsidP="00835E6C">
      <w:pPr>
        <w:ind w:firstLineChars="200" w:firstLine="480"/>
        <w:rPr>
          <w:lang w:eastAsia="zh-CN"/>
        </w:rPr>
      </w:pPr>
      <w:r>
        <w:rPr>
          <w:lang w:val="zh-CN" w:eastAsia="zh-CN"/>
        </w:rPr>
        <w:t>国际电联已发布或正在制定的</w:t>
      </w:r>
      <w:r>
        <w:rPr>
          <w:lang w:val="zh-CN" w:eastAsia="zh-CN"/>
        </w:rPr>
        <w:t>AI</w:t>
      </w:r>
      <w:r>
        <w:rPr>
          <w:lang w:val="zh-CN" w:eastAsia="zh-CN"/>
        </w:rPr>
        <w:t>标准</w:t>
      </w:r>
      <w:r>
        <w:rPr>
          <w:rFonts w:hint="eastAsia"/>
          <w:lang w:val="zh-CN" w:eastAsia="zh-CN"/>
        </w:rPr>
        <w:t>共有</w:t>
      </w:r>
      <w:r>
        <w:rPr>
          <w:lang w:val="zh-CN" w:eastAsia="zh-CN"/>
        </w:rPr>
        <w:t>315</w:t>
      </w:r>
      <w:r>
        <w:rPr>
          <w:lang w:val="zh-CN" w:eastAsia="zh-CN"/>
        </w:rPr>
        <w:t>项。这项工作得到了国际电</w:t>
      </w:r>
      <w:proofErr w:type="gramStart"/>
      <w:r>
        <w:rPr>
          <w:lang w:val="zh-CN" w:eastAsia="zh-CN"/>
        </w:rPr>
        <w:t>联广大</w:t>
      </w:r>
      <w:proofErr w:type="gramEnd"/>
      <w:r>
        <w:rPr>
          <w:lang w:val="zh-CN" w:eastAsia="zh-CN"/>
        </w:rPr>
        <w:t>成员的支持，并通过与国际标准化组织（</w:t>
      </w:r>
      <w:r>
        <w:rPr>
          <w:lang w:val="zh-CN" w:eastAsia="zh-CN"/>
        </w:rPr>
        <w:t>ISO</w:t>
      </w:r>
      <w:r>
        <w:rPr>
          <w:lang w:val="zh-CN" w:eastAsia="zh-CN"/>
        </w:rPr>
        <w:t>）和国际电工委员会（</w:t>
      </w:r>
      <w:r>
        <w:rPr>
          <w:lang w:val="zh-CN" w:eastAsia="zh-CN"/>
        </w:rPr>
        <w:t>IEC</w:t>
      </w:r>
      <w:r>
        <w:rPr>
          <w:lang w:val="zh-CN" w:eastAsia="zh-CN"/>
        </w:rPr>
        <w:t>）</w:t>
      </w:r>
      <w:r>
        <w:rPr>
          <w:rFonts w:hint="eastAsia"/>
          <w:lang w:val="zh-CN" w:eastAsia="zh-CN"/>
        </w:rPr>
        <w:t>以及</w:t>
      </w:r>
      <w:r>
        <w:rPr>
          <w:lang w:val="zh-CN" w:eastAsia="zh-CN"/>
        </w:rPr>
        <w:t>世界标准合作组织（</w:t>
      </w:r>
      <w:r>
        <w:rPr>
          <w:lang w:val="zh-CN" w:eastAsia="zh-CN"/>
        </w:rPr>
        <w:t>WSC</w:t>
      </w:r>
      <w:r>
        <w:rPr>
          <w:lang w:val="zh-CN" w:eastAsia="zh-CN"/>
        </w:rPr>
        <w:t>）合作伙伴</w:t>
      </w:r>
      <w:r>
        <w:rPr>
          <w:rFonts w:hint="eastAsia"/>
          <w:lang w:val="zh-CN" w:eastAsia="zh-CN"/>
        </w:rPr>
        <w:t>的</w:t>
      </w:r>
      <w:r>
        <w:rPr>
          <w:lang w:val="zh-CN" w:eastAsia="zh-CN"/>
        </w:rPr>
        <w:t>合作进一步推进。此外，协调</w:t>
      </w:r>
      <w:r>
        <w:rPr>
          <w:rFonts w:hint="eastAsia"/>
          <w:lang w:val="zh-CN" w:eastAsia="zh-CN"/>
        </w:rPr>
        <w:t>工作亦</w:t>
      </w:r>
      <w:r>
        <w:rPr>
          <w:lang w:val="zh-CN" w:eastAsia="zh-CN"/>
        </w:rPr>
        <w:t>延伸</w:t>
      </w:r>
      <w:r>
        <w:rPr>
          <w:rFonts w:hint="eastAsia"/>
          <w:lang w:val="zh-CN" w:eastAsia="zh-CN"/>
        </w:rPr>
        <w:t>至</w:t>
      </w:r>
      <w:r>
        <w:rPr>
          <w:lang w:val="zh-CN" w:eastAsia="zh-CN"/>
        </w:rPr>
        <w:t>其他标准机构和联合国机构。</w:t>
      </w:r>
      <w:r>
        <w:rPr>
          <w:rFonts w:hint="eastAsia"/>
          <w:lang w:val="zh-CN" w:eastAsia="zh-CN"/>
        </w:rPr>
        <w:t>获得</w:t>
      </w:r>
      <w:r>
        <w:rPr>
          <w:lang w:val="zh-CN" w:eastAsia="zh-CN"/>
        </w:rPr>
        <w:t>通过</w:t>
      </w:r>
      <w:r>
        <w:rPr>
          <w:rFonts w:hint="eastAsia"/>
          <w:lang w:val="zh-CN" w:eastAsia="zh-CN"/>
        </w:rPr>
        <w:t>的</w:t>
      </w:r>
      <w:hyperlink r:id="rId14" w:history="1">
        <w:r w:rsidRPr="004A53CC">
          <w:rPr>
            <w:rStyle w:val="StyleHyperlinkAsianSimSun2"/>
            <w:lang w:val="zh-CN" w:eastAsia="zh-CN"/>
          </w:rPr>
          <w:t>第</w:t>
        </w:r>
        <w:r w:rsidRPr="004A53CC">
          <w:rPr>
            <w:rStyle w:val="StyleHyperlinkAsianSimSun2"/>
            <w:lang w:val="zh-CN" w:eastAsia="zh-CN"/>
          </w:rPr>
          <w:t>101</w:t>
        </w:r>
        <w:r w:rsidRPr="004A53CC">
          <w:rPr>
            <w:rStyle w:val="StyleHyperlinkAsianSimSun2"/>
            <w:lang w:val="zh-CN" w:eastAsia="zh-CN"/>
          </w:rPr>
          <w:t>号决议（</w:t>
        </w:r>
        <w:r w:rsidRPr="004A53CC">
          <w:rPr>
            <w:rStyle w:val="StyleHyperlinkAsianSimSun2"/>
            <w:lang w:val="zh-CN" w:eastAsia="zh-CN"/>
          </w:rPr>
          <w:t>2024</w:t>
        </w:r>
        <w:r w:rsidRPr="004A53CC">
          <w:rPr>
            <w:rStyle w:val="StyleHyperlinkAsianSimSun2"/>
            <w:lang w:val="zh-CN" w:eastAsia="zh-CN"/>
          </w:rPr>
          <w:t>年，新德里）</w:t>
        </w:r>
      </w:hyperlink>
      <w:r>
        <w:rPr>
          <w:rFonts w:hint="eastAsia"/>
          <w:lang w:val="zh-CN" w:eastAsia="zh-CN"/>
        </w:rPr>
        <w:t>，进</w:t>
      </w:r>
      <w:r>
        <w:rPr>
          <w:lang w:val="zh-CN" w:eastAsia="zh-CN"/>
        </w:rPr>
        <w:t>一步强调了国际电联在建立可信赖人工智能标准方面</w:t>
      </w:r>
      <w:r>
        <w:rPr>
          <w:rFonts w:hint="eastAsia"/>
          <w:lang w:val="zh-CN" w:eastAsia="zh-CN"/>
        </w:rPr>
        <w:t>的</w:t>
      </w:r>
      <w:r>
        <w:rPr>
          <w:lang w:val="zh-CN" w:eastAsia="zh-CN"/>
        </w:rPr>
        <w:t>公认作用。</w:t>
      </w:r>
    </w:p>
    <w:p w14:paraId="2732B50D" w14:textId="77777777" w:rsidR="00A479F7" w:rsidRPr="009A310F" w:rsidRDefault="00A479F7" w:rsidP="00835E6C">
      <w:pPr>
        <w:ind w:firstLineChars="200" w:firstLine="480"/>
        <w:rPr>
          <w:lang w:eastAsia="zh-CN"/>
        </w:rPr>
      </w:pPr>
      <w:r>
        <w:rPr>
          <w:lang w:val="zh-CN" w:eastAsia="zh-CN"/>
        </w:rPr>
        <w:t>国际电联</w:t>
      </w:r>
      <w:r>
        <w:rPr>
          <w:rFonts w:hint="eastAsia"/>
          <w:lang w:val="zh-CN" w:eastAsia="zh-CN"/>
        </w:rPr>
        <w:t>的</w:t>
      </w:r>
      <w:r>
        <w:rPr>
          <w:lang w:val="zh-CN" w:eastAsia="zh-CN"/>
        </w:rPr>
        <w:t>工作</w:t>
      </w:r>
      <w:r>
        <w:rPr>
          <w:rFonts w:hint="eastAsia"/>
          <w:lang w:val="zh-CN" w:eastAsia="zh-CN"/>
        </w:rPr>
        <w:t>聚焦于</w:t>
      </w:r>
      <w:r>
        <w:rPr>
          <w:lang w:val="zh-CN" w:eastAsia="zh-CN"/>
        </w:rPr>
        <w:t>由国际电联领导并得到</w:t>
      </w:r>
      <w:r>
        <w:rPr>
          <w:lang w:val="zh-CN" w:eastAsia="zh-CN"/>
        </w:rPr>
        <w:t>40</w:t>
      </w:r>
      <w:r>
        <w:rPr>
          <w:lang w:val="zh-CN" w:eastAsia="zh-CN"/>
        </w:rPr>
        <w:t>多个联合国合作伙伴支持的人工智能向善平台，该平台旨在确定创新</w:t>
      </w:r>
      <w:r>
        <w:rPr>
          <w:rFonts w:hint="eastAsia"/>
          <w:lang w:val="zh-CN" w:eastAsia="zh-CN"/>
        </w:rPr>
        <w:t>型</w:t>
      </w:r>
      <w:r>
        <w:rPr>
          <w:lang w:val="zh-CN" w:eastAsia="zh-CN"/>
        </w:rPr>
        <w:t>人工智能应用，培养技能和</w:t>
      </w:r>
      <w:r>
        <w:rPr>
          <w:rFonts w:hint="eastAsia"/>
          <w:lang w:val="zh-CN" w:eastAsia="zh-CN"/>
        </w:rPr>
        <w:t>设立</w:t>
      </w:r>
      <w:r>
        <w:rPr>
          <w:lang w:val="zh-CN" w:eastAsia="zh-CN"/>
        </w:rPr>
        <w:t>标准并推进伙伴关系</w:t>
      </w:r>
      <w:r>
        <w:rPr>
          <w:rFonts w:hint="eastAsia"/>
          <w:lang w:val="zh-CN" w:eastAsia="zh-CN"/>
        </w:rPr>
        <w:t>，</w:t>
      </w:r>
      <w:r>
        <w:rPr>
          <w:lang w:val="zh-CN" w:eastAsia="zh-CN"/>
        </w:rPr>
        <w:t>以应对全球挑战。</w:t>
      </w:r>
    </w:p>
    <w:p w14:paraId="5F5889E3" w14:textId="218E3184" w:rsidR="00A479F7" w:rsidRPr="009A310F" w:rsidRDefault="00A479F7" w:rsidP="00835E6C">
      <w:pPr>
        <w:ind w:firstLineChars="200" w:firstLine="480"/>
        <w:rPr>
          <w:lang w:eastAsia="zh-CN"/>
        </w:rPr>
      </w:pPr>
      <w:r>
        <w:rPr>
          <w:lang w:val="zh-CN" w:eastAsia="zh-CN"/>
        </w:rPr>
        <w:t>此外，国际电</w:t>
      </w:r>
      <w:proofErr w:type="gramStart"/>
      <w:r>
        <w:rPr>
          <w:lang w:val="zh-CN" w:eastAsia="zh-CN"/>
        </w:rPr>
        <w:t>联担任</w:t>
      </w:r>
      <w:proofErr w:type="gramEnd"/>
      <w:r>
        <w:rPr>
          <w:lang w:val="zh-CN" w:eastAsia="zh-CN"/>
        </w:rPr>
        <w:t>联合国</w:t>
      </w:r>
      <w:hyperlink r:id="rId15" w:history="1">
        <w:r w:rsidRPr="00452FE7">
          <w:rPr>
            <w:rStyle w:val="Hyperlink"/>
            <w:rFonts w:eastAsia="SimSun"/>
            <w:noProof w:val="0"/>
            <w:lang w:val="zh-CN" w:eastAsia="zh-CN"/>
          </w:rPr>
          <w:t>机构间人工智能工作组</w:t>
        </w:r>
      </w:hyperlink>
      <w:r>
        <w:rPr>
          <w:lang w:val="zh-CN" w:eastAsia="zh-CN"/>
        </w:rPr>
        <w:t>和数字技术工作组人工智能分工作组的共同主席，</w:t>
      </w:r>
      <w:r>
        <w:rPr>
          <w:rFonts w:hint="eastAsia"/>
          <w:lang w:val="zh-CN" w:eastAsia="zh-CN"/>
        </w:rPr>
        <w:t>这些工作组旨在</w:t>
      </w:r>
      <w:r>
        <w:rPr>
          <w:lang w:val="zh-CN" w:eastAsia="zh-CN"/>
        </w:rPr>
        <w:t>促进</w:t>
      </w:r>
      <w:r>
        <w:rPr>
          <w:rFonts w:hint="eastAsia"/>
          <w:lang w:val="zh-CN" w:eastAsia="zh-CN"/>
        </w:rPr>
        <w:t>整个</w:t>
      </w:r>
      <w:r>
        <w:rPr>
          <w:lang w:val="zh-CN" w:eastAsia="zh-CN"/>
        </w:rPr>
        <w:t>联合国系统</w:t>
      </w:r>
      <w:r>
        <w:rPr>
          <w:rFonts w:hint="eastAsia"/>
          <w:lang w:val="zh-CN" w:eastAsia="zh-CN"/>
        </w:rPr>
        <w:t>实现</w:t>
      </w:r>
      <w:r>
        <w:rPr>
          <w:lang w:val="zh-CN" w:eastAsia="zh-CN"/>
        </w:rPr>
        <w:t>人工智能</w:t>
      </w:r>
      <w:r>
        <w:rPr>
          <w:rFonts w:hint="eastAsia"/>
          <w:lang w:val="zh-CN" w:eastAsia="zh-CN"/>
        </w:rPr>
        <w:t>方面</w:t>
      </w:r>
      <w:r>
        <w:rPr>
          <w:lang w:val="zh-CN" w:eastAsia="zh-CN"/>
        </w:rPr>
        <w:t>的协调</w:t>
      </w:r>
      <w:r>
        <w:rPr>
          <w:rFonts w:hint="eastAsia"/>
          <w:lang w:val="zh-CN" w:eastAsia="zh-CN"/>
        </w:rPr>
        <w:t>与</w:t>
      </w:r>
      <w:r>
        <w:rPr>
          <w:lang w:val="zh-CN" w:eastAsia="zh-CN"/>
        </w:rPr>
        <w:t>政策</w:t>
      </w:r>
      <w:r>
        <w:rPr>
          <w:rFonts w:hint="eastAsia"/>
          <w:lang w:val="zh-CN" w:eastAsia="zh-CN"/>
        </w:rPr>
        <w:t>的</w:t>
      </w:r>
      <w:r>
        <w:rPr>
          <w:lang w:val="zh-CN" w:eastAsia="zh-CN"/>
        </w:rPr>
        <w:t>一致性，为成员国和其他利益攸关方提供支持，</w:t>
      </w:r>
      <w:r>
        <w:rPr>
          <w:rFonts w:hint="eastAsia"/>
          <w:lang w:val="zh-CN" w:eastAsia="zh-CN"/>
        </w:rPr>
        <w:t>并</w:t>
      </w:r>
      <w:r>
        <w:rPr>
          <w:lang w:val="zh-CN" w:eastAsia="zh-CN"/>
        </w:rPr>
        <w:t>促进</w:t>
      </w:r>
      <w:r>
        <w:rPr>
          <w:rFonts w:hint="eastAsia"/>
          <w:lang w:val="zh-CN" w:eastAsia="zh-CN"/>
        </w:rPr>
        <w:t>《</w:t>
      </w:r>
      <w:r>
        <w:rPr>
          <w:lang w:val="zh-CN" w:eastAsia="zh-CN"/>
        </w:rPr>
        <w:t>全球数字契约</w:t>
      </w:r>
      <w:r>
        <w:rPr>
          <w:rFonts w:hint="eastAsia"/>
          <w:lang w:val="zh-CN" w:eastAsia="zh-CN"/>
        </w:rPr>
        <w:t>》</w:t>
      </w:r>
      <w:r>
        <w:rPr>
          <w:lang w:val="zh-CN" w:eastAsia="zh-CN"/>
        </w:rPr>
        <w:t>（</w:t>
      </w:r>
      <w:r>
        <w:rPr>
          <w:lang w:val="zh-CN" w:eastAsia="zh-CN"/>
        </w:rPr>
        <w:t>GDC</w:t>
      </w:r>
      <w:r>
        <w:rPr>
          <w:lang w:val="zh-CN" w:eastAsia="zh-CN"/>
        </w:rPr>
        <w:t>）的实施。</w:t>
      </w:r>
    </w:p>
    <w:p w14:paraId="62AEC552" w14:textId="77777777" w:rsidR="00A479F7" w:rsidRPr="009A310F" w:rsidRDefault="00A479F7" w:rsidP="00835E6C">
      <w:pPr>
        <w:ind w:firstLineChars="200" w:firstLine="480"/>
        <w:rPr>
          <w:lang w:eastAsia="zh-CN"/>
        </w:rPr>
      </w:pPr>
      <w:r>
        <w:rPr>
          <w:lang w:val="zh-CN" w:eastAsia="zh-CN"/>
        </w:rPr>
        <w:t>随着对人工智能活动需求</w:t>
      </w:r>
      <w:r>
        <w:rPr>
          <w:rFonts w:hint="eastAsia"/>
          <w:lang w:val="zh-CN" w:eastAsia="zh-CN"/>
        </w:rPr>
        <w:t>的</w:t>
      </w:r>
      <w:r>
        <w:rPr>
          <w:lang w:val="zh-CN" w:eastAsia="zh-CN"/>
        </w:rPr>
        <w:t>显著增长，国际电</w:t>
      </w:r>
      <w:proofErr w:type="gramStart"/>
      <w:r>
        <w:rPr>
          <w:lang w:val="zh-CN" w:eastAsia="zh-CN"/>
        </w:rPr>
        <w:t>联正在</w:t>
      </w:r>
      <w:proofErr w:type="gramEnd"/>
      <w:r>
        <w:rPr>
          <w:rFonts w:hint="eastAsia"/>
          <w:lang w:val="zh-CN" w:eastAsia="zh-CN"/>
        </w:rPr>
        <w:t>为</w:t>
      </w:r>
      <w:r>
        <w:rPr>
          <w:lang w:val="zh-CN" w:eastAsia="zh-CN"/>
        </w:rPr>
        <w:t>满足全球需求调整计划。本报告详细介绍了国际电联</w:t>
      </w:r>
      <w:r>
        <w:rPr>
          <w:rFonts w:hint="eastAsia"/>
          <w:lang w:val="zh-CN" w:eastAsia="zh-CN"/>
        </w:rPr>
        <w:t>如何在</w:t>
      </w:r>
      <w:r>
        <w:rPr>
          <w:lang w:val="zh-CN" w:eastAsia="zh-CN"/>
        </w:rPr>
        <w:t>利用人工智能</w:t>
      </w:r>
      <w:r>
        <w:rPr>
          <w:rFonts w:hint="eastAsia"/>
          <w:lang w:val="zh-CN" w:eastAsia="zh-CN"/>
        </w:rPr>
        <w:t>优势的同时</w:t>
      </w:r>
      <w:r>
        <w:rPr>
          <w:lang w:val="zh-CN" w:eastAsia="zh-CN"/>
        </w:rPr>
        <w:t>最大限度地降低风险，</w:t>
      </w:r>
      <w:r>
        <w:rPr>
          <w:rFonts w:hint="eastAsia"/>
          <w:lang w:val="zh-CN" w:eastAsia="zh-CN"/>
        </w:rPr>
        <w:t>从而为其</w:t>
      </w:r>
      <w:r>
        <w:rPr>
          <w:lang w:val="zh-CN" w:eastAsia="zh-CN"/>
        </w:rPr>
        <w:t>成员、联合国合作伙伴</w:t>
      </w:r>
      <w:r>
        <w:rPr>
          <w:rFonts w:hint="eastAsia"/>
          <w:lang w:val="zh-CN" w:eastAsia="zh-CN"/>
        </w:rPr>
        <w:t>以</w:t>
      </w:r>
      <w:r>
        <w:rPr>
          <w:lang w:val="zh-CN" w:eastAsia="zh-CN"/>
        </w:rPr>
        <w:t>其他人工智能利益攸关方</w:t>
      </w:r>
      <w:r>
        <w:rPr>
          <w:rFonts w:hint="eastAsia"/>
          <w:lang w:val="zh-CN" w:eastAsia="zh-CN"/>
        </w:rPr>
        <w:t>提供支持，</w:t>
      </w:r>
      <w:r>
        <w:rPr>
          <w:lang w:val="zh-CN" w:eastAsia="zh-CN"/>
        </w:rPr>
        <w:t>确保</w:t>
      </w:r>
      <w:r>
        <w:rPr>
          <w:rFonts w:hint="eastAsia"/>
          <w:lang w:val="zh-CN" w:eastAsia="zh-CN"/>
        </w:rPr>
        <w:t>他们能够拥有一个繁荣的</w:t>
      </w:r>
      <w:r>
        <w:rPr>
          <w:lang w:val="zh-CN" w:eastAsia="zh-CN"/>
        </w:rPr>
        <w:t>未来。</w:t>
      </w:r>
    </w:p>
    <w:p w14:paraId="65D4BE4B" w14:textId="77777777" w:rsidR="00A479F7" w:rsidRPr="009A310F" w:rsidRDefault="00A479F7" w:rsidP="00D175EF">
      <w:pPr>
        <w:pStyle w:val="Headingb"/>
        <w:rPr>
          <w:rFonts w:asciiTheme="minorHAnsi" w:hAnsiTheme="minorHAnsi" w:cstheme="minorHAnsi"/>
          <w:szCs w:val="24"/>
          <w:lang w:eastAsia="zh-CN"/>
        </w:rPr>
      </w:pPr>
      <w:r>
        <w:rPr>
          <w:lang w:val="zh-CN" w:eastAsia="zh-CN"/>
        </w:rPr>
        <w:t>制定和交流人工智能标准</w:t>
      </w:r>
    </w:p>
    <w:p w14:paraId="2D95257B" w14:textId="77777777" w:rsidR="00A479F7" w:rsidRPr="009A310F" w:rsidRDefault="00A479F7" w:rsidP="00D175EF">
      <w:pPr>
        <w:ind w:firstLineChars="200" w:firstLine="480"/>
        <w:rPr>
          <w:shd w:val="clear" w:color="auto" w:fill="FFFFFF"/>
          <w:lang w:eastAsia="zh-CN"/>
        </w:rPr>
      </w:pPr>
      <w:bookmarkStart w:id="7" w:name="OLE_LINK2"/>
      <w:r>
        <w:rPr>
          <w:lang w:val="zh-CN" w:eastAsia="zh-CN"/>
        </w:rPr>
        <w:t>国际电联在追求普遍连接和</w:t>
      </w:r>
      <w:proofErr w:type="gramStart"/>
      <w:r>
        <w:rPr>
          <w:lang w:val="zh-CN" w:eastAsia="zh-CN"/>
        </w:rPr>
        <w:t>可</w:t>
      </w:r>
      <w:proofErr w:type="gramEnd"/>
      <w:r>
        <w:rPr>
          <w:lang w:val="zh-CN" w:eastAsia="zh-CN"/>
        </w:rPr>
        <w:t>持续数字化转型的过程中，制定了在各</w:t>
      </w:r>
      <w:r>
        <w:rPr>
          <w:rFonts w:hint="eastAsia"/>
          <w:lang w:val="zh-CN" w:eastAsia="zh-CN"/>
        </w:rPr>
        <w:t>类</w:t>
      </w:r>
      <w:r>
        <w:rPr>
          <w:lang w:val="zh-CN" w:eastAsia="zh-CN"/>
        </w:rPr>
        <w:t>相关场景</w:t>
      </w:r>
      <w:r>
        <w:rPr>
          <w:rFonts w:hint="eastAsia"/>
          <w:lang w:val="zh-CN" w:eastAsia="zh-CN"/>
        </w:rPr>
        <w:t>下使</w:t>
      </w:r>
      <w:r>
        <w:rPr>
          <w:lang w:val="zh-CN" w:eastAsia="zh-CN"/>
        </w:rPr>
        <w:t>用人工智能的标准。通过与其他标准机构和联合国伙伴的密切合作，这些工作</w:t>
      </w:r>
      <w:r>
        <w:rPr>
          <w:rFonts w:hint="eastAsia"/>
          <w:lang w:val="zh-CN" w:eastAsia="zh-CN"/>
        </w:rPr>
        <w:t>的效用被</w:t>
      </w:r>
      <w:r>
        <w:rPr>
          <w:lang w:val="zh-CN" w:eastAsia="zh-CN"/>
        </w:rPr>
        <w:t>进一步放大，</w:t>
      </w:r>
      <w:r>
        <w:rPr>
          <w:rFonts w:hint="eastAsia"/>
          <w:lang w:val="zh-CN" w:eastAsia="zh-CN"/>
        </w:rPr>
        <w:t>同时</w:t>
      </w:r>
      <w:r>
        <w:rPr>
          <w:lang w:val="zh-CN" w:eastAsia="zh-CN"/>
        </w:rPr>
        <w:t>制定</w:t>
      </w:r>
      <w:r>
        <w:rPr>
          <w:rFonts w:hint="eastAsia"/>
          <w:lang w:val="zh-CN" w:eastAsia="zh-CN"/>
        </w:rPr>
        <w:t>并</w:t>
      </w:r>
      <w:r>
        <w:rPr>
          <w:lang w:val="zh-CN" w:eastAsia="zh-CN"/>
        </w:rPr>
        <w:t>发布</w:t>
      </w:r>
      <w:r>
        <w:rPr>
          <w:rFonts w:hint="eastAsia"/>
          <w:lang w:val="zh-CN" w:eastAsia="zh-CN"/>
        </w:rPr>
        <w:t>了</w:t>
      </w:r>
      <w:r>
        <w:rPr>
          <w:lang w:val="zh-CN" w:eastAsia="zh-CN"/>
        </w:rPr>
        <w:t>涵盖各</w:t>
      </w:r>
      <w:r>
        <w:rPr>
          <w:rFonts w:hint="eastAsia"/>
          <w:lang w:val="zh-CN" w:eastAsia="zh-CN"/>
        </w:rPr>
        <w:t>个</w:t>
      </w:r>
      <w:r>
        <w:rPr>
          <w:lang w:val="zh-CN" w:eastAsia="zh-CN"/>
        </w:rPr>
        <w:t>领域的一套综合标准。</w:t>
      </w:r>
      <w:r>
        <w:rPr>
          <w:rFonts w:hint="eastAsia"/>
          <w:lang w:val="zh-CN" w:eastAsia="zh-CN"/>
        </w:rPr>
        <w:t>这方面值得注意</w:t>
      </w:r>
      <w:r>
        <w:rPr>
          <w:lang w:val="zh-CN" w:eastAsia="zh-CN"/>
        </w:rPr>
        <w:t>的</w:t>
      </w:r>
      <w:r>
        <w:rPr>
          <w:rFonts w:hint="eastAsia"/>
          <w:lang w:val="zh-CN" w:eastAsia="zh-CN"/>
        </w:rPr>
        <w:t>示</w:t>
      </w:r>
      <w:r>
        <w:rPr>
          <w:lang w:val="zh-CN" w:eastAsia="zh-CN"/>
        </w:rPr>
        <w:t>例包括：</w:t>
      </w:r>
      <w:bookmarkEnd w:id="7"/>
    </w:p>
    <w:p w14:paraId="4DCB982E" w14:textId="6AC05E65" w:rsidR="00A479F7" w:rsidRPr="00663134" w:rsidRDefault="00F03DAC" w:rsidP="00F03DAC">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hyperlink r:id="rId16" w:history="1">
        <w:r w:rsidR="00A479F7" w:rsidRPr="00F03DAC">
          <w:rPr>
            <w:rStyle w:val="StyleHyperlinkAsianSimSun3"/>
            <w:lang w:val="zh-CN" w:eastAsia="zh-CN"/>
          </w:rPr>
          <w:t>人工智能原生网络焦点组</w:t>
        </w:r>
      </w:hyperlink>
      <w:r w:rsidR="00A479F7">
        <w:rPr>
          <w:rFonts w:hint="eastAsia"/>
          <w:lang w:val="zh-CN" w:eastAsia="zh-CN"/>
        </w:rPr>
        <w:t>的</w:t>
      </w:r>
      <w:r w:rsidR="00A479F7" w:rsidRPr="00F03DAC">
        <w:rPr>
          <w:rFonts w:hint="eastAsia"/>
          <w:lang w:eastAsia="zh-CN"/>
        </w:rPr>
        <w:t>目标</w:t>
      </w:r>
      <w:r w:rsidR="00A479F7">
        <w:rPr>
          <w:rFonts w:hint="eastAsia"/>
          <w:lang w:val="zh-CN" w:eastAsia="zh-CN"/>
        </w:rPr>
        <w:t>是</w:t>
      </w:r>
      <w:r w:rsidR="00A479F7">
        <w:rPr>
          <w:lang w:val="zh-CN" w:eastAsia="zh-CN"/>
        </w:rPr>
        <w:t>探索和确定网络架构的根本性变革，以充分</w:t>
      </w:r>
      <w:r w:rsidR="00A479F7">
        <w:rPr>
          <w:rFonts w:hint="eastAsia"/>
          <w:lang w:val="zh-CN" w:eastAsia="zh-CN"/>
        </w:rPr>
        <w:t>释放</w:t>
      </w:r>
      <w:r w:rsidR="00A479F7">
        <w:rPr>
          <w:lang w:val="zh-CN" w:eastAsia="zh-CN"/>
        </w:rPr>
        <w:t>人工智能的潜力。</w:t>
      </w:r>
    </w:p>
    <w:p w14:paraId="1699F4E8" w14:textId="2C415351" w:rsidR="00A479F7" w:rsidRPr="00663134" w:rsidRDefault="00ED4BA0" w:rsidP="00F03DAC">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r w:rsidR="00A479F7" w:rsidRPr="00B112BA">
        <w:rPr>
          <w:rFonts w:hint="eastAsia"/>
          <w:lang w:val="zh-CN" w:eastAsia="zh-CN"/>
        </w:rPr>
        <w:t>共建可持续智慧城市（</w:t>
      </w:r>
      <w:r w:rsidR="00A479F7" w:rsidRPr="00B112BA">
        <w:rPr>
          <w:rFonts w:hint="eastAsia"/>
          <w:lang w:val="zh-CN" w:eastAsia="zh-CN"/>
        </w:rPr>
        <w:t>U4SSC</w:t>
      </w:r>
      <w:r w:rsidR="00A479F7" w:rsidRPr="00B112BA">
        <w:rPr>
          <w:rFonts w:hint="eastAsia"/>
          <w:lang w:val="zh-CN" w:eastAsia="zh-CN"/>
        </w:rPr>
        <w:t>）</w:t>
      </w:r>
      <w:r w:rsidR="00A479F7">
        <w:rPr>
          <w:rFonts w:hint="eastAsia"/>
          <w:lang w:val="zh-CN" w:eastAsia="zh-CN"/>
        </w:rPr>
        <w:t>举措</w:t>
      </w:r>
      <w:r w:rsidR="00A479F7">
        <w:rPr>
          <w:lang w:val="zh-CN" w:eastAsia="zh-CN"/>
        </w:rPr>
        <w:t>发布了</w:t>
      </w:r>
      <w:hyperlink r:id="rId17" w:history="1">
        <w:r w:rsidR="00A479F7" w:rsidRPr="00F03DAC">
          <w:rPr>
            <w:rStyle w:val="StyleHyperlinkAsianSimSun3"/>
            <w:lang w:val="zh-CN" w:eastAsia="zh-CN"/>
          </w:rPr>
          <w:t>《城市人工智能导则》</w:t>
        </w:r>
      </w:hyperlink>
      <w:r w:rsidR="00A479F7">
        <w:rPr>
          <w:lang w:val="zh-CN" w:eastAsia="zh-CN"/>
        </w:rPr>
        <w:t>，</w:t>
      </w:r>
      <w:r w:rsidR="00A479F7">
        <w:rPr>
          <w:rFonts w:hint="eastAsia"/>
          <w:lang w:val="zh-CN" w:eastAsia="zh-CN"/>
        </w:rPr>
        <w:t>针对在</w:t>
      </w:r>
      <w:r w:rsidR="00A479F7">
        <w:rPr>
          <w:lang w:val="zh-CN" w:eastAsia="zh-CN"/>
        </w:rPr>
        <w:t>城市环境</w:t>
      </w:r>
      <w:r w:rsidR="00A479F7">
        <w:rPr>
          <w:rFonts w:hint="eastAsia"/>
          <w:lang w:val="zh-CN" w:eastAsia="zh-CN"/>
        </w:rPr>
        <w:t>下</w:t>
      </w:r>
      <w:r w:rsidR="00A479F7">
        <w:rPr>
          <w:lang w:val="zh-CN" w:eastAsia="zh-CN"/>
        </w:rPr>
        <w:t>有效应用人工智能</w:t>
      </w:r>
      <w:r w:rsidR="00A479F7">
        <w:rPr>
          <w:rFonts w:hint="eastAsia"/>
          <w:lang w:val="zh-CN" w:eastAsia="zh-CN"/>
        </w:rPr>
        <w:t>发表了</w:t>
      </w:r>
      <w:r w:rsidR="00A479F7">
        <w:rPr>
          <w:lang w:val="zh-CN" w:eastAsia="zh-CN"/>
        </w:rPr>
        <w:t>实</w:t>
      </w:r>
      <w:r w:rsidR="00A479F7">
        <w:rPr>
          <w:rFonts w:hint="eastAsia"/>
          <w:lang w:val="zh-CN" w:eastAsia="zh-CN"/>
        </w:rPr>
        <w:t>用</w:t>
      </w:r>
      <w:r w:rsidR="00A479F7">
        <w:rPr>
          <w:lang w:val="zh-CN" w:eastAsia="zh-CN"/>
        </w:rPr>
        <w:t>见解。</w:t>
      </w:r>
    </w:p>
    <w:p w14:paraId="2B5513BE" w14:textId="61261C8C" w:rsidR="00A479F7" w:rsidRPr="00663134" w:rsidRDefault="00ED4BA0" w:rsidP="00F03DAC">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r w:rsidR="00A479F7">
        <w:rPr>
          <w:lang w:val="zh-CN" w:eastAsia="zh-CN"/>
        </w:rPr>
        <w:t>国际电联</w:t>
      </w:r>
      <w:r w:rsidR="00A479F7" w:rsidRPr="00F03DAC">
        <w:rPr>
          <w:rFonts w:hint="eastAsia"/>
          <w:lang w:eastAsia="zh-CN"/>
        </w:rPr>
        <w:t>发起</w:t>
      </w:r>
      <w:r w:rsidR="00A479F7">
        <w:rPr>
          <w:rFonts w:hint="eastAsia"/>
          <w:lang w:val="zh-CN" w:eastAsia="zh-CN"/>
        </w:rPr>
        <w:t>的</w:t>
      </w:r>
      <w:hyperlink r:id="rId18" w:history="1">
        <w:r w:rsidR="00A479F7" w:rsidRPr="00F03DAC">
          <w:rPr>
            <w:rStyle w:val="StyleHyperlinkAsianSimSun3"/>
            <w:rFonts w:hint="eastAsia"/>
            <w:lang w:val="zh-CN" w:eastAsia="zh-CN"/>
          </w:rPr>
          <w:t>利用人工智能解决方案抵御自然灾害全球举措</w:t>
        </w:r>
      </w:hyperlink>
      <w:r w:rsidR="00A479F7">
        <w:rPr>
          <w:lang w:val="zh-CN" w:eastAsia="zh-CN"/>
        </w:rPr>
        <w:t>，旨在为研究、创新和制定标准提供专家指导和支持。</w:t>
      </w:r>
    </w:p>
    <w:p w14:paraId="79E320FC" w14:textId="0E2203B3" w:rsidR="00A479F7" w:rsidRPr="00663134" w:rsidRDefault="00ED4BA0" w:rsidP="00F03DAC">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hyperlink r:id="rId19" w:history="1">
        <w:r w:rsidR="00A479F7" w:rsidRPr="00F03DAC">
          <w:rPr>
            <w:rStyle w:val="StyleHyperlinkAsianSimSun3"/>
            <w:rFonts w:hint="eastAsia"/>
            <w:lang w:val="zh-CN" w:eastAsia="zh-CN"/>
          </w:rPr>
          <w:t>人工智能促进卫生领域发展全球倡议</w:t>
        </w:r>
      </w:hyperlink>
      <w:r w:rsidR="00A479F7">
        <w:rPr>
          <w:rFonts w:hint="eastAsia"/>
          <w:lang w:val="zh-CN" w:eastAsia="zh-CN"/>
        </w:rPr>
        <w:t>对</w:t>
      </w:r>
      <w:r w:rsidR="00A479F7">
        <w:rPr>
          <w:lang w:val="zh-CN" w:eastAsia="zh-CN"/>
        </w:rPr>
        <w:t>结构</w:t>
      </w:r>
      <w:r w:rsidR="00A479F7">
        <w:rPr>
          <w:rFonts w:hint="eastAsia"/>
          <w:lang w:val="zh-CN" w:eastAsia="zh-CN"/>
        </w:rPr>
        <w:t>做出</w:t>
      </w:r>
      <w:r w:rsidR="00A479F7">
        <w:rPr>
          <w:lang w:val="zh-CN" w:eastAsia="zh-CN"/>
        </w:rPr>
        <w:t>调整并通过了</w:t>
      </w:r>
      <w:r w:rsidR="00A479F7">
        <w:rPr>
          <w:rFonts w:hint="eastAsia"/>
          <w:lang w:val="zh-CN" w:eastAsia="zh-CN"/>
        </w:rPr>
        <w:t>一份</w:t>
      </w:r>
      <w:r w:rsidR="00A479F7">
        <w:rPr>
          <w:lang w:val="zh-CN" w:eastAsia="zh-CN"/>
        </w:rPr>
        <w:t>路线图，</w:t>
      </w:r>
      <w:r w:rsidR="00A479F7">
        <w:rPr>
          <w:rFonts w:hint="eastAsia"/>
          <w:lang w:val="zh-CN" w:eastAsia="zh-CN"/>
        </w:rPr>
        <w:t>在</w:t>
      </w:r>
      <w:r w:rsidR="00A479F7">
        <w:rPr>
          <w:lang w:val="zh-CN" w:eastAsia="zh-CN"/>
        </w:rPr>
        <w:t>致力于推广标准化指南</w:t>
      </w:r>
      <w:r w:rsidR="00A479F7">
        <w:rPr>
          <w:rFonts w:hint="eastAsia"/>
          <w:lang w:val="zh-CN" w:eastAsia="zh-CN"/>
        </w:rPr>
        <w:t>和</w:t>
      </w:r>
      <w:r w:rsidR="00A479F7">
        <w:rPr>
          <w:lang w:val="zh-CN" w:eastAsia="zh-CN"/>
        </w:rPr>
        <w:t>促进跨部门合作</w:t>
      </w:r>
      <w:r w:rsidR="00A479F7">
        <w:rPr>
          <w:rFonts w:hint="eastAsia"/>
          <w:lang w:val="zh-CN" w:eastAsia="zh-CN"/>
        </w:rPr>
        <w:t>的同时，</w:t>
      </w:r>
      <w:r w:rsidR="00A479F7">
        <w:rPr>
          <w:lang w:val="zh-CN" w:eastAsia="zh-CN"/>
        </w:rPr>
        <w:t>鼓励全球</w:t>
      </w:r>
      <w:r w:rsidR="00A479F7">
        <w:rPr>
          <w:rFonts w:hint="eastAsia"/>
          <w:lang w:val="zh-CN" w:eastAsia="zh-CN"/>
        </w:rPr>
        <w:t>的</w:t>
      </w:r>
      <w:r w:rsidR="00A479F7">
        <w:rPr>
          <w:lang w:val="zh-CN" w:eastAsia="zh-CN"/>
        </w:rPr>
        <w:t>卫生和人工智能</w:t>
      </w:r>
      <w:r w:rsidR="00A479F7">
        <w:rPr>
          <w:rFonts w:hint="eastAsia"/>
          <w:lang w:val="zh-CN" w:eastAsia="zh-CN"/>
        </w:rPr>
        <w:t>团体</w:t>
      </w:r>
      <w:r w:rsidR="00A479F7">
        <w:rPr>
          <w:lang w:val="zh-CN" w:eastAsia="zh-CN"/>
        </w:rPr>
        <w:t>更广泛地参与</w:t>
      </w:r>
      <w:r w:rsidR="00A479F7">
        <w:rPr>
          <w:rFonts w:hint="eastAsia"/>
          <w:lang w:val="zh-CN" w:eastAsia="zh-CN"/>
        </w:rPr>
        <w:t>倡议活动</w:t>
      </w:r>
      <w:r w:rsidR="00A479F7">
        <w:rPr>
          <w:lang w:val="zh-CN" w:eastAsia="zh-CN"/>
        </w:rPr>
        <w:t>。</w:t>
      </w:r>
    </w:p>
    <w:p w14:paraId="19754FE5" w14:textId="49F49F87" w:rsidR="00A479F7" w:rsidRPr="00663134" w:rsidRDefault="00ED4BA0" w:rsidP="00ED4BA0">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r w:rsidR="00A479F7">
        <w:rPr>
          <w:lang w:val="zh-CN" w:eastAsia="zh-CN"/>
        </w:rPr>
        <w:t>ITU-T</w:t>
      </w:r>
      <w:r w:rsidR="00A479F7">
        <w:rPr>
          <w:lang w:val="zh-CN" w:eastAsia="zh-CN"/>
        </w:rPr>
        <w:t>第</w:t>
      </w:r>
      <w:r w:rsidR="00A479F7">
        <w:rPr>
          <w:lang w:val="zh-CN" w:eastAsia="zh-CN"/>
        </w:rPr>
        <w:t>2</w:t>
      </w:r>
      <w:r w:rsidR="00A479F7">
        <w:rPr>
          <w:lang w:val="zh-CN" w:eastAsia="zh-CN"/>
        </w:rPr>
        <w:t>研究组已开始制定一些使用人工智能</w:t>
      </w:r>
      <w:r w:rsidR="00A479F7">
        <w:rPr>
          <w:rFonts w:hint="eastAsia"/>
          <w:lang w:val="zh-CN" w:eastAsia="zh-CN"/>
        </w:rPr>
        <w:t>进行</w:t>
      </w:r>
      <w:r w:rsidR="00A479F7">
        <w:rPr>
          <w:lang w:val="zh-CN" w:eastAsia="zh-CN"/>
        </w:rPr>
        <w:t>网络管理的建议书。</w:t>
      </w:r>
    </w:p>
    <w:p w14:paraId="4486D0D8" w14:textId="4898CC0B" w:rsidR="00A479F7" w:rsidRPr="00663134" w:rsidRDefault="00ED4BA0" w:rsidP="00ED4BA0">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r w:rsidR="00A479F7">
        <w:rPr>
          <w:lang w:val="zh-CN" w:eastAsia="zh-CN"/>
        </w:rPr>
        <w:t>ITU-T</w:t>
      </w:r>
      <w:r w:rsidR="00A479F7">
        <w:rPr>
          <w:lang w:val="zh-CN" w:eastAsia="zh-CN"/>
        </w:rPr>
        <w:t>第</w:t>
      </w:r>
      <w:r w:rsidR="00A479F7">
        <w:rPr>
          <w:lang w:val="zh-CN" w:eastAsia="zh-CN"/>
        </w:rPr>
        <w:t>5</w:t>
      </w:r>
      <w:r w:rsidR="00A479F7" w:rsidRPr="00ED4BA0">
        <w:rPr>
          <w:lang w:eastAsia="zh-CN"/>
        </w:rPr>
        <w:t>研究</w:t>
      </w:r>
      <w:proofErr w:type="gramStart"/>
      <w:r w:rsidR="00A479F7">
        <w:rPr>
          <w:lang w:val="zh-CN" w:eastAsia="zh-CN"/>
        </w:rPr>
        <w:t>组发布</w:t>
      </w:r>
      <w:proofErr w:type="gramEnd"/>
      <w:r w:rsidR="00A479F7">
        <w:rPr>
          <w:lang w:val="zh-CN" w:eastAsia="zh-CN"/>
        </w:rPr>
        <w:t>了</w:t>
      </w:r>
      <w:hyperlink r:id="rId20" w:history="1">
        <w:r w:rsidR="00A479F7" w:rsidRPr="00F03DAC">
          <w:rPr>
            <w:rStyle w:val="StyleHyperlinkAsianSimSun3"/>
            <w:lang w:val="zh-CN" w:eastAsia="zh-CN"/>
          </w:rPr>
          <w:t>《人工智能与环境报告》</w:t>
        </w:r>
      </w:hyperlink>
      <w:r w:rsidR="00A479F7">
        <w:rPr>
          <w:lang w:val="zh-CN" w:eastAsia="zh-CN"/>
        </w:rPr>
        <w:t>，并正在制定评估温室气体排放和提高人工智能系统能效的新标准。此外，国际电联为</w:t>
      </w:r>
      <w:r w:rsidR="00A479F7">
        <w:rPr>
          <w:rFonts w:hint="eastAsia"/>
          <w:lang w:val="zh-CN" w:eastAsia="zh-CN"/>
        </w:rPr>
        <w:t>编制</w:t>
      </w:r>
      <w:hyperlink r:id="rId21" w:history="1">
        <w:r w:rsidR="00A479F7" w:rsidRPr="00F03DAC">
          <w:rPr>
            <w:rStyle w:val="StyleHyperlinkAsianSimSun3"/>
            <w:lang w:val="zh-CN" w:eastAsia="zh-CN"/>
          </w:rPr>
          <w:t>人工智能</w:t>
        </w:r>
        <w:r w:rsidR="00A479F7" w:rsidRPr="00F03DAC">
          <w:rPr>
            <w:rStyle w:val="StyleHyperlinkAsianSimSun3"/>
            <w:rFonts w:hint="eastAsia"/>
            <w:lang w:val="zh-CN" w:eastAsia="zh-CN"/>
          </w:rPr>
          <w:t>的</w:t>
        </w:r>
        <w:r w:rsidR="00A479F7" w:rsidRPr="00F03DAC">
          <w:rPr>
            <w:rStyle w:val="StyleHyperlinkAsianSimSun3"/>
            <w:lang w:val="zh-CN" w:eastAsia="zh-CN"/>
          </w:rPr>
          <w:t>环境可持续性标准化</w:t>
        </w:r>
      </w:hyperlink>
      <w:r w:rsidR="00A479F7">
        <w:rPr>
          <w:lang w:val="zh-CN" w:eastAsia="zh-CN"/>
        </w:rPr>
        <w:t>报告做出了贡献。</w:t>
      </w:r>
    </w:p>
    <w:p w14:paraId="0306C158" w14:textId="28D89F35" w:rsidR="00A479F7" w:rsidRPr="00663134" w:rsidRDefault="00ED4BA0" w:rsidP="00ED4BA0">
      <w:pPr>
        <w:pStyle w:val="enumlev1"/>
        <w:rPr>
          <w:rFonts w:asciiTheme="minorHAnsi" w:hAnsiTheme="minorHAnsi" w:cstheme="minorHAnsi"/>
          <w:shd w:val="clear" w:color="auto" w:fill="FFFFFF"/>
          <w:lang w:eastAsia="zh-CN"/>
        </w:rPr>
      </w:pPr>
      <w:r w:rsidRPr="00F03DAC">
        <w:rPr>
          <w:lang w:val="zh-CN" w:eastAsia="zh-CN"/>
        </w:rPr>
        <w:lastRenderedPageBreak/>
        <w:t>–</w:t>
      </w:r>
      <w:r>
        <w:rPr>
          <w:lang w:val="zh-CN" w:eastAsia="zh-CN"/>
        </w:rPr>
        <w:tab/>
      </w:r>
      <w:r w:rsidR="00A479F7">
        <w:rPr>
          <w:lang w:val="zh-CN" w:eastAsia="zh-CN"/>
        </w:rPr>
        <w:t>ITU-T</w:t>
      </w:r>
      <w:r w:rsidR="00A479F7">
        <w:rPr>
          <w:lang w:val="zh-CN" w:eastAsia="zh-CN"/>
        </w:rPr>
        <w:t>第</w:t>
      </w:r>
      <w:r w:rsidR="00A479F7">
        <w:rPr>
          <w:lang w:val="zh-CN" w:eastAsia="zh-CN"/>
        </w:rPr>
        <w:t>11</w:t>
      </w:r>
      <w:r w:rsidR="00A479F7">
        <w:rPr>
          <w:lang w:val="zh-CN" w:eastAsia="zh-CN"/>
        </w:rPr>
        <w:t>研究组</w:t>
      </w:r>
      <w:r w:rsidR="00A479F7" w:rsidRPr="00ED4BA0">
        <w:rPr>
          <w:lang w:eastAsia="zh-CN"/>
        </w:rPr>
        <w:t>专注</w:t>
      </w:r>
      <w:r w:rsidR="00A479F7">
        <w:rPr>
          <w:lang w:val="zh-CN" w:eastAsia="zh-CN"/>
        </w:rPr>
        <w:t>于人工智能驱动工具的标准化工作，这些工具可应用于信令层面，</w:t>
      </w:r>
      <w:r w:rsidR="00A479F7">
        <w:rPr>
          <w:rFonts w:hint="eastAsia"/>
          <w:lang w:val="zh-CN" w:eastAsia="zh-CN"/>
        </w:rPr>
        <w:t>为</w:t>
      </w:r>
      <w:r w:rsidR="00A479F7">
        <w:rPr>
          <w:lang w:val="zh-CN" w:eastAsia="zh-CN"/>
        </w:rPr>
        <w:t>IMT-2020</w:t>
      </w:r>
      <w:r w:rsidR="00A479F7">
        <w:rPr>
          <w:lang w:val="zh-CN" w:eastAsia="zh-CN"/>
        </w:rPr>
        <w:t>网络及之后的各种服务</w:t>
      </w:r>
      <w:r w:rsidR="00A479F7">
        <w:rPr>
          <w:rFonts w:hint="eastAsia"/>
          <w:lang w:val="zh-CN" w:eastAsia="zh-CN"/>
        </w:rPr>
        <w:t>提供</w:t>
      </w:r>
      <w:r w:rsidR="00A479F7">
        <w:rPr>
          <w:lang w:val="zh-CN" w:eastAsia="zh-CN"/>
        </w:rPr>
        <w:t>支持。</w:t>
      </w:r>
    </w:p>
    <w:p w14:paraId="3533FC66" w14:textId="19608C99" w:rsidR="00A479F7" w:rsidRPr="00663134" w:rsidRDefault="00ED4BA0" w:rsidP="00ED4BA0">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r w:rsidR="00A479F7">
        <w:rPr>
          <w:lang w:val="zh-CN" w:eastAsia="zh-CN"/>
        </w:rPr>
        <w:t>ITU-T</w:t>
      </w:r>
      <w:r w:rsidR="00A479F7">
        <w:rPr>
          <w:lang w:val="zh-CN" w:eastAsia="zh-CN"/>
        </w:rPr>
        <w:t>第</w:t>
      </w:r>
      <w:r w:rsidR="00A479F7">
        <w:rPr>
          <w:lang w:val="zh-CN" w:eastAsia="zh-CN"/>
        </w:rPr>
        <w:t>13</w:t>
      </w:r>
      <w:r w:rsidR="00A479F7">
        <w:rPr>
          <w:lang w:val="zh-CN" w:eastAsia="zh-CN"/>
        </w:rPr>
        <w:t>研究组</w:t>
      </w:r>
      <w:r w:rsidR="00A479F7">
        <w:rPr>
          <w:rFonts w:hint="eastAsia"/>
          <w:lang w:val="zh-CN" w:eastAsia="zh-CN"/>
        </w:rPr>
        <w:t>负责</w:t>
      </w:r>
      <w:r w:rsidR="00A479F7">
        <w:rPr>
          <w:lang w:val="zh-CN" w:eastAsia="zh-CN"/>
        </w:rPr>
        <w:t>维护</w:t>
      </w:r>
      <w:hyperlink r:id="rId22" w:history="1">
        <w:r w:rsidR="00A479F7" w:rsidRPr="00F03DAC">
          <w:rPr>
            <w:rStyle w:val="StyleHyperlinkAsianSimSun3"/>
            <w:lang w:val="zh-CN" w:eastAsia="zh-CN"/>
          </w:rPr>
          <w:t>人工智能标准化路线图</w:t>
        </w:r>
      </w:hyperlink>
      <w:r w:rsidR="00A479F7">
        <w:rPr>
          <w:lang w:val="zh-CN" w:eastAsia="zh-CN"/>
        </w:rPr>
        <w:t>，包括各标准机构</w:t>
      </w:r>
      <w:r w:rsidR="00A479F7">
        <w:rPr>
          <w:rFonts w:hint="eastAsia"/>
          <w:lang w:val="zh-CN" w:eastAsia="zh-CN"/>
        </w:rPr>
        <w:t>的</w:t>
      </w:r>
      <w:r w:rsidR="00A479F7">
        <w:rPr>
          <w:lang w:val="zh-CN" w:eastAsia="zh-CN"/>
        </w:rPr>
        <w:t>现有标准和正在制定的标准。</w:t>
      </w:r>
    </w:p>
    <w:p w14:paraId="2666AE13" w14:textId="27FE82FB" w:rsidR="00A479F7" w:rsidRPr="00663134" w:rsidRDefault="00ED4BA0" w:rsidP="00ED4BA0">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r w:rsidR="00A479F7">
        <w:rPr>
          <w:lang w:val="zh-CN" w:eastAsia="zh-CN"/>
        </w:rPr>
        <w:t>ITU-T</w:t>
      </w:r>
      <w:r w:rsidR="00A479F7">
        <w:rPr>
          <w:lang w:val="zh-CN" w:eastAsia="zh-CN"/>
        </w:rPr>
        <w:t>第</w:t>
      </w:r>
      <w:r w:rsidR="00A479F7">
        <w:rPr>
          <w:lang w:val="zh-CN" w:eastAsia="zh-CN"/>
        </w:rPr>
        <w:t>20</w:t>
      </w:r>
      <w:r w:rsidR="00A479F7">
        <w:rPr>
          <w:lang w:val="zh-CN" w:eastAsia="zh-CN"/>
        </w:rPr>
        <w:t>研究</w:t>
      </w:r>
      <w:proofErr w:type="gramStart"/>
      <w:r w:rsidR="00A479F7">
        <w:rPr>
          <w:lang w:val="zh-CN" w:eastAsia="zh-CN"/>
        </w:rPr>
        <w:t>组推动</w:t>
      </w:r>
      <w:proofErr w:type="gramEnd"/>
      <w:r w:rsidR="00A479F7">
        <w:rPr>
          <w:rFonts w:hint="eastAsia"/>
          <w:lang w:val="zh-CN" w:eastAsia="zh-CN"/>
        </w:rPr>
        <w:t>为在</w:t>
      </w:r>
      <w:r w:rsidR="00A479F7">
        <w:rPr>
          <w:lang w:val="zh-CN" w:eastAsia="zh-CN"/>
        </w:rPr>
        <w:t>智慧城市和社区背景下</w:t>
      </w:r>
      <w:r w:rsidR="00A479F7">
        <w:rPr>
          <w:rFonts w:hint="eastAsia"/>
          <w:lang w:val="zh-CN" w:eastAsia="zh-CN"/>
        </w:rPr>
        <w:t>使用</w:t>
      </w:r>
      <w:r w:rsidR="00A479F7">
        <w:rPr>
          <w:lang w:val="zh-CN" w:eastAsia="zh-CN"/>
        </w:rPr>
        <w:t>人工智能</w:t>
      </w:r>
      <w:r w:rsidR="00A479F7">
        <w:rPr>
          <w:rFonts w:hint="eastAsia"/>
          <w:lang w:val="zh-CN" w:eastAsia="zh-CN"/>
        </w:rPr>
        <w:t>制定</w:t>
      </w:r>
      <w:r w:rsidR="00A479F7">
        <w:rPr>
          <w:lang w:val="zh-CN" w:eastAsia="zh-CN"/>
        </w:rPr>
        <w:t>国际标准。</w:t>
      </w:r>
    </w:p>
    <w:p w14:paraId="4C30D14A" w14:textId="69F38FE7" w:rsidR="00A479F7" w:rsidRPr="00663134" w:rsidRDefault="00ED4BA0" w:rsidP="00ED4BA0">
      <w:pPr>
        <w:pStyle w:val="enumlev1"/>
        <w:rPr>
          <w:rFonts w:asciiTheme="minorHAnsi" w:hAnsiTheme="minorHAnsi" w:cstheme="minorHAnsi"/>
          <w:shd w:val="clear" w:color="auto" w:fill="FFFFFF"/>
          <w:lang w:eastAsia="zh-CN"/>
        </w:rPr>
      </w:pPr>
      <w:r w:rsidRPr="00F03DAC">
        <w:rPr>
          <w:lang w:val="zh-CN" w:eastAsia="zh-CN"/>
        </w:rPr>
        <w:t>–</w:t>
      </w:r>
      <w:r>
        <w:rPr>
          <w:lang w:val="zh-CN" w:eastAsia="zh-CN"/>
        </w:rPr>
        <w:tab/>
      </w:r>
      <w:r w:rsidR="00A479F7">
        <w:rPr>
          <w:lang w:val="zh-CN" w:eastAsia="zh-CN"/>
        </w:rPr>
        <w:t>ITU-T</w:t>
      </w:r>
      <w:r w:rsidR="00A479F7">
        <w:rPr>
          <w:lang w:val="zh-CN" w:eastAsia="zh-CN"/>
        </w:rPr>
        <w:t>第</w:t>
      </w:r>
      <w:r w:rsidR="00A479F7">
        <w:rPr>
          <w:lang w:val="zh-CN" w:eastAsia="zh-CN"/>
        </w:rPr>
        <w:t>21</w:t>
      </w:r>
      <w:r w:rsidR="00A479F7">
        <w:rPr>
          <w:lang w:val="zh-CN" w:eastAsia="zh-CN"/>
        </w:rPr>
        <w:t>研究组正在</w:t>
      </w:r>
      <w:r w:rsidR="00A479F7">
        <w:rPr>
          <w:rFonts w:hint="eastAsia"/>
          <w:lang w:val="zh-CN" w:eastAsia="zh-CN"/>
        </w:rPr>
        <w:t>为</w:t>
      </w:r>
      <w:r w:rsidR="00A479F7">
        <w:rPr>
          <w:lang w:val="zh-CN" w:eastAsia="zh-CN"/>
        </w:rPr>
        <w:t>多媒体内容认证框架</w:t>
      </w:r>
      <w:r w:rsidR="00A479F7">
        <w:rPr>
          <w:rFonts w:hint="eastAsia"/>
          <w:lang w:val="zh-CN" w:eastAsia="zh-CN"/>
        </w:rPr>
        <w:t>制定</w:t>
      </w:r>
      <w:r w:rsidR="00A479F7">
        <w:rPr>
          <w:lang w:val="zh-CN" w:eastAsia="zh-CN"/>
        </w:rPr>
        <w:t>新标准，并与</w:t>
      </w:r>
      <w:r w:rsidR="00A479F7">
        <w:rPr>
          <w:lang w:val="zh-CN" w:eastAsia="zh-CN"/>
        </w:rPr>
        <w:t>ISO</w:t>
      </w:r>
      <w:r w:rsidR="00A479F7">
        <w:rPr>
          <w:lang w:val="zh-CN" w:eastAsia="zh-CN"/>
        </w:rPr>
        <w:t>和</w:t>
      </w:r>
      <w:r w:rsidR="00A479F7">
        <w:rPr>
          <w:lang w:val="zh-CN" w:eastAsia="zh-CN"/>
        </w:rPr>
        <w:t>IEC</w:t>
      </w:r>
      <w:r w:rsidR="00A479F7">
        <w:rPr>
          <w:lang w:val="zh-CN" w:eastAsia="zh-CN"/>
        </w:rPr>
        <w:t>就</w:t>
      </w:r>
      <w:hyperlink r:id="rId23" w:history="1">
        <w:r w:rsidR="00A479F7" w:rsidRPr="00F03DAC">
          <w:rPr>
            <w:rStyle w:val="StyleHyperlinkAsianSimSun3"/>
            <w:rFonts w:hint="eastAsia"/>
            <w:lang w:val="zh-CN" w:eastAsia="zh-CN"/>
          </w:rPr>
          <w:t>人工智能</w:t>
        </w:r>
        <w:r w:rsidR="00A479F7" w:rsidRPr="00F03DAC">
          <w:rPr>
            <w:rStyle w:val="StyleHyperlinkAsianSimSun3"/>
            <w:lang w:val="zh-CN" w:eastAsia="zh-CN"/>
          </w:rPr>
          <w:t>水印和多媒体</w:t>
        </w:r>
        <w:r w:rsidR="00A479F7" w:rsidRPr="00F03DAC">
          <w:rPr>
            <w:rStyle w:val="StyleHyperlinkAsianSimSun3"/>
            <w:rFonts w:hint="eastAsia"/>
            <w:lang w:val="zh-CN" w:eastAsia="zh-CN"/>
          </w:rPr>
          <w:t>的</w:t>
        </w:r>
        <w:r w:rsidR="00A479F7" w:rsidRPr="00F03DAC">
          <w:rPr>
            <w:rStyle w:val="StyleHyperlinkAsianSimSun3"/>
            <w:lang w:val="zh-CN" w:eastAsia="zh-CN"/>
          </w:rPr>
          <w:t>真实性</w:t>
        </w:r>
      </w:hyperlink>
      <w:r w:rsidR="00A479F7">
        <w:rPr>
          <w:lang w:val="zh-CN" w:eastAsia="zh-CN"/>
        </w:rPr>
        <w:t>开展协作。</w:t>
      </w:r>
    </w:p>
    <w:p w14:paraId="07D9DB2E" w14:textId="77777777" w:rsidR="00A479F7" w:rsidRPr="009A310F" w:rsidRDefault="00A479F7" w:rsidP="008211B4">
      <w:pPr>
        <w:ind w:firstLineChars="200" w:firstLine="480"/>
        <w:rPr>
          <w:lang w:eastAsia="zh-CN"/>
        </w:rPr>
      </w:pPr>
      <w:r>
        <w:rPr>
          <w:lang w:val="zh-CN" w:eastAsia="zh-CN"/>
        </w:rPr>
        <w:t>ITU-R</w:t>
      </w:r>
      <w:r>
        <w:rPr>
          <w:lang w:val="zh-CN" w:eastAsia="zh-CN"/>
        </w:rPr>
        <w:t>研究组在研究中纳入了人工智能的各个方面：</w:t>
      </w:r>
    </w:p>
    <w:p w14:paraId="4BBA1847" w14:textId="5697F2CB" w:rsidR="00A479F7" w:rsidRPr="00663134" w:rsidRDefault="009D1768" w:rsidP="009D1768">
      <w:pPr>
        <w:pStyle w:val="enumlev1"/>
        <w:rPr>
          <w:rFonts w:asciiTheme="minorHAnsi" w:hAnsiTheme="minorHAnsi" w:cstheme="minorHAnsi"/>
          <w:lang w:eastAsia="zh-CN"/>
        </w:rPr>
      </w:pPr>
      <w:r w:rsidRPr="00F03DAC">
        <w:rPr>
          <w:lang w:val="zh-CN" w:eastAsia="zh-CN"/>
        </w:rPr>
        <w:t>–</w:t>
      </w:r>
      <w:r>
        <w:rPr>
          <w:lang w:val="zh-CN" w:eastAsia="zh-CN"/>
        </w:rPr>
        <w:tab/>
      </w:r>
      <w:r w:rsidR="00A479F7">
        <w:rPr>
          <w:lang w:val="zh-CN" w:eastAsia="zh-CN"/>
        </w:rPr>
        <w:t>ITU-R</w:t>
      </w:r>
      <w:r w:rsidR="00A479F7">
        <w:rPr>
          <w:lang w:val="zh-CN" w:eastAsia="zh-CN"/>
        </w:rPr>
        <w:t>第</w:t>
      </w:r>
      <w:r w:rsidR="00A479F7">
        <w:rPr>
          <w:lang w:val="zh-CN" w:eastAsia="zh-CN"/>
        </w:rPr>
        <w:t>1</w:t>
      </w:r>
      <w:r w:rsidR="00A479F7">
        <w:rPr>
          <w:lang w:val="zh-CN" w:eastAsia="zh-CN"/>
        </w:rPr>
        <w:t>研究</w:t>
      </w:r>
      <w:proofErr w:type="gramStart"/>
      <w:r w:rsidR="00A479F7">
        <w:rPr>
          <w:lang w:val="zh-CN" w:eastAsia="zh-CN"/>
        </w:rPr>
        <w:t>组发布</w:t>
      </w:r>
      <w:proofErr w:type="gramEnd"/>
      <w:r w:rsidR="00A479F7">
        <w:rPr>
          <w:lang w:val="zh-CN" w:eastAsia="zh-CN"/>
        </w:rPr>
        <w:t>了关于</w:t>
      </w:r>
      <w:hyperlink r:id="rId24" w:history="1">
        <w:r w:rsidR="00A479F7" w:rsidRPr="00F03DAC">
          <w:rPr>
            <w:rStyle w:val="StyleHyperlinkAsianSimSun3"/>
            <w:lang w:val="zh-CN" w:eastAsia="zh-CN"/>
          </w:rPr>
          <w:t>下一代频谱监测的报告</w:t>
        </w:r>
      </w:hyperlink>
      <w:r w:rsidR="00A479F7">
        <w:rPr>
          <w:lang w:val="zh-CN" w:eastAsia="zh-CN"/>
        </w:rPr>
        <w:t>，该报告将包括人工智能和大数据技术在内的数据科学新趋势应用于频谱监测自动化。</w:t>
      </w:r>
    </w:p>
    <w:p w14:paraId="3D4227D8" w14:textId="1E4A3AFA" w:rsidR="00A479F7" w:rsidRPr="00663134" w:rsidRDefault="009D1768" w:rsidP="009D1768">
      <w:pPr>
        <w:pStyle w:val="enumlev1"/>
        <w:rPr>
          <w:rFonts w:asciiTheme="minorHAnsi" w:hAnsiTheme="minorHAnsi" w:cstheme="minorHAnsi"/>
          <w:lang w:eastAsia="zh-CN"/>
        </w:rPr>
      </w:pPr>
      <w:r w:rsidRPr="00F03DAC">
        <w:rPr>
          <w:lang w:val="zh-CN" w:eastAsia="zh-CN"/>
        </w:rPr>
        <w:t>–</w:t>
      </w:r>
      <w:r>
        <w:rPr>
          <w:lang w:val="zh-CN" w:eastAsia="zh-CN"/>
        </w:rPr>
        <w:tab/>
      </w:r>
      <w:r w:rsidR="00A479F7">
        <w:rPr>
          <w:lang w:val="zh-CN" w:eastAsia="zh-CN"/>
        </w:rPr>
        <w:t>ITU-R</w:t>
      </w:r>
      <w:r w:rsidR="00A479F7">
        <w:rPr>
          <w:lang w:val="zh-CN" w:eastAsia="zh-CN"/>
        </w:rPr>
        <w:t>成立了</w:t>
      </w:r>
      <w:hyperlink r:id="rId25" w:history="1">
        <w:r w:rsidR="00A479F7" w:rsidRPr="00F03DAC">
          <w:rPr>
            <w:rStyle w:val="StyleHyperlinkAsianSimSun3"/>
            <w:rFonts w:hint="eastAsia"/>
            <w:lang w:val="zh-CN" w:eastAsia="zh-CN"/>
          </w:rPr>
          <w:t>有关</w:t>
        </w:r>
        <w:r w:rsidR="00A479F7" w:rsidRPr="00F03DAC">
          <w:rPr>
            <w:rStyle w:val="StyleHyperlinkAsianSimSun3"/>
            <w:lang w:val="zh-CN" w:eastAsia="zh-CN"/>
          </w:rPr>
          <w:t>传播研究</w:t>
        </w:r>
        <w:r w:rsidR="00A479F7" w:rsidRPr="00F03DAC">
          <w:rPr>
            <w:rStyle w:val="StyleHyperlinkAsianSimSun3"/>
            <w:rFonts w:hint="eastAsia"/>
            <w:lang w:val="zh-CN" w:eastAsia="zh-CN"/>
          </w:rPr>
          <w:t>的</w:t>
        </w:r>
        <w:r w:rsidR="00A479F7" w:rsidRPr="00F03DAC">
          <w:rPr>
            <w:rStyle w:val="StyleHyperlinkAsianSimSun3"/>
            <w:lang w:val="zh-CN" w:eastAsia="zh-CN"/>
          </w:rPr>
          <w:t>机器学习</w:t>
        </w:r>
      </w:hyperlink>
      <w:r w:rsidR="00A479F7">
        <w:rPr>
          <w:lang w:val="zh-CN" w:eastAsia="zh-CN"/>
        </w:rPr>
        <w:t>信函通信组，</w:t>
      </w:r>
      <w:r w:rsidR="00A479F7">
        <w:rPr>
          <w:rFonts w:hint="eastAsia"/>
          <w:lang w:val="zh-CN" w:eastAsia="zh-CN"/>
        </w:rPr>
        <w:t>为</w:t>
      </w:r>
      <w:r w:rsidR="00A479F7">
        <w:rPr>
          <w:lang w:val="zh-CN" w:eastAsia="zh-CN"/>
        </w:rPr>
        <w:t>机器学习在开发无线电波传播预测方法</w:t>
      </w:r>
      <w:r w:rsidR="00A479F7">
        <w:rPr>
          <w:rFonts w:hint="eastAsia"/>
          <w:lang w:val="zh-CN" w:eastAsia="zh-CN"/>
        </w:rPr>
        <w:t>方面</w:t>
      </w:r>
      <w:r w:rsidR="00A479F7">
        <w:rPr>
          <w:lang w:val="zh-CN" w:eastAsia="zh-CN"/>
        </w:rPr>
        <w:t>的应用</w:t>
      </w:r>
      <w:r w:rsidR="00A479F7">
        <w:rPr>
          <w:rFonts w:hint="eastAsia"/>
          <w:lang w:val="zh-CN" w:eastAsia="zh-CN"/>
        </w:rPr>
        <w:t>提供指导</w:t>
      </w:r>
      <w:r w:rsidR="00A479F7">
        <w:rPr>
          <w:lang w:val="zh-CN" w:eastAsia="zh-CN"/>
        </w:rPr>
        <w:t>。</w:t>
      </w:r>
    </w:p>
    <w:p w14:paraId="2DFF7152" w14:textId="20C54B82" w:rsidR="00A479F7" w:rsidRPr="009A310F" w:rsidRDefault="009D1768" w:rsidP="009D1768">
      <w:pPr>
        <w:pStyle w:val="enumlev1"/>
        <w:rPr>
          <w:lang w:eastAsia="zh-CN"/>
        </w:rPr>
      </w:pPr>
      <w:bookmarkStart w:id="8" w:name="_Hlk196390290"/>
      <w:r w:rsidRPr="00F03DAC">
        <w:rPr>
          <w:lang w:val="zh-CN" w:eastAsia="zh-CN"/>
        </w:rPr>
        <w:t>–</w:t>
      </w:r>
      <w:r>
        <w:rPr>
          <w:lang w:val="zh-CN" w:eastAsia="zh-CN"/>
        </w:rPr>
        <w:tab/>
      </w:r>
      <w:r w:rsidR="00A479F7">
        <w:rPr>
          <w:lang w:val="zh-CN" w:eastAsia="zh-CN"/>
        </w:rPr>
        <w:t>ITU-R</w:t>
      </w:r>
      <w:r w:rsidR="00A479F7">
        <w:rPr>
          <w:lang w:val="zh-CN" w:eastAsia="zh-CN"/>
        </w:rPr>
        <w:t>第</w:t>
      </w:r>
      <w:r w:rsidR="00A479F7">
        <w:rPr>
          <w:lang w:val="zh-CN" w:eastAsia="zh-CN"/>
        </w:rPr>
        <w:t>6</w:t>
      </w:r>
      <w:r w:rsidR="00A479F7">
        <w:rPr>
          <w:lang w:val="zh-CN" w:eastAsia="zh-CN"/>
        </w:rPr>
        <w:t>研究组正在研究用于广播的人工智能，包括生成式人工智能在广播节目制作工作流程中的使用，以及制作过程中音频和视频对象</w:t>
      </w:r>
      <w:r w:rsidR="00A479F7">
        <w:rPr>
          <w:rFonts w:hint="eastAsia"/>
          <w:lang w:val="zh-CN" w:eastAsia="zh-CN"/>
        </w:rPr>
        <w:t>的</w:t>
      </w:r>
      <w:r w:rsidR="00A479F7">
        <w:rPr>
          <w:lang w:val="zh-CN" w:eastAsia="zh-CN"/>
        </w:rPr>
        <w:t>提取。</w:t>
      </w:r>
    </w:p>
    <w:bookmarkEnd w:id="8"/>
    <w:p w14:paraId="3BAB2730" w14:textId="2635B8E4" w:rsidR="00A479F7" w:rsidRPr="009A310F" w:rsidRDefault="00A479F7" w:rsidP="008211B4">
      <w:pPr>
        <w:ind w:firstLineChars="200" w:firstLine="480"/>
        <w:rPr>
          <w:lang w:eastAsia="zh-CN"/>
        </w:rPr>
      </w:pPr>
      <w:r>
        <w:rPr>
          <w:lang w:val="zh-CN" w:eastAsia="zh-CN"/>
        </w:rPr>
        <w:t>由国际电联</w:t>
      </w:r>
      <w:r>
        <w:rPr>
          <w:lang w:val="zh-CN" w:eastAsia="zh-CN"/>
        </w:rPr>
        <w:t>2024</w:t>
      </w:r>
      <w:r>
        <w:rPr>
          <w:lang w:val="zh-CN" w:eastAsia="zh-CN"/>
        </w:rPr>
        <w:t>年举办的首届全球</w:t>
      </w:r>
      <w:hyperlink r:id="rId26" w:history="1">
        <w:r w:rsidRPr="00F03DAC">
          <w:rPr>
            <w:rStyle w:val="StyleHyperlinkAsianSimSun3"/>
            <w:lang w:val="zh-CN" w:eastAsia="zh-CN"/>
          </w:rPr>
          <w:t>国际人工智能标准峰会</w:t>
        </w:r>
      </w:hyperlink>
      <w:r>
        <w:rPr>
          <w:lang w:val="zh-CN" w:eastAsia="zh-CN"/>
        </w:rPr>
        <w:t>云集了来自全球标准机构的专家和利益攸关方，</w:t>
      </w:r>
      <w:r>
        <w:rPr>
          <w:rFonts w:hint="eastAsia"/>
          <w:lang w:val="zh-CN" w:eastAsia="zh-CN"/>
        </w:rPr>
        <w:t>共商如何</w:t>
      </w:r>
      <w:r>
        <w:rPr>
          <w:lang w:val="zh-CN" w:eastAsia="zh-CN"/>
        </w:rPr>
        <w:t>加快制定负责任、安全</w:t>
      </w:r>
      <w:r>
        <w:rPr>
          <w:rFonts w:hint="eastAsia"/>
          <w:lang w:val="zh-CN" w:eastAsia="zh-CN"/>
        </w:rPr>
        <w:t>且</w:t>
      </w:r>
      <w:r>
        <w:rPr>
          <w:lang w:val="zh-CN" w:eastAsia="zh-CN"/>
        </w:rPr>
        <w:t>包容</w:t>
      </w:r>
      <w:r>
        <w:rPr>
          <w:rFonts w:hint="eastAsia"/>
          <w:lang w:val="zh-CN" w:eastAsia="zh-CN"/>
        </w:rPr>
        <w:t>的</w:t>
      </w:r>
      <w:r>
        <w:rPr>
          <w:lang w:val="zh-CN" w:eastAsia="zh-CN"/>
        </w:rPr>
        <w:t>人工智能标准</w:t>
      </w:r>
      <w:r>
        <w:rPr>
          <w:rFonts w:hint="eastAsia"/>
          <w:lang w:val="zh-CN" w:eastAsia="zh-CN"/>
        </w:rPr>
        <w:t>，以</w:t>
      </w:r>
      <w:r>
        <w:rPr>
          <w:lang w:val="zh-CN" w:eastAsia="zh-CN"/>
        </w:rPr>
        <w:t>满足</w:t>
      </w:r>
      <w:r>
        <w:rPr>
          <w:rFonts w:hint="eastAsia"/>
          <w:lang w:val="zh-CN" w:eastAsia="zh-CN"/>
        </w:rPr>
        <w:t>人们在这方面</w:t>
      </w:r>
      <w:r w:rsidR="008211B4">
        <w:rPr>
          <w:lang w:val="zh-CN" w:eastAsia="zh-CN"/>
        </w:rPr>
        <w:t>日</w:t>
      </w:r>
      <w:r>
        <w:rPr>
          <w:lang w:val="zh-CN" w:eastAsia="zh-CN"/>
        </w:rPr>
        <w:t>益增长的需求。</w:t>
      </w:r>
      <w:r>
        <w:rPr>
          <w:rFonts w:hint="eastAsia"/>
          <w:lang w:val="zh-CN" w:eastAsia="zh-CN"/>
        </w:rPr>
        <w:t>为</w:t>
      </w:r>
      <w:r>
        <w:rPr>
          <w:lang w:val="zh-CN" w:eastAsia="zh-CN"/>
        </w:rPr>
        <w:t>响应国际社会对制定全面</w:t>
      </w:r>
      <w:r>
        <w:rPr>
          <w:rFonts w:hint="eastAsia"/>
          <w:lang w:val="zh-CN" w:eastAsia="zh-CN"/>
        </w:rPr>
        <w:t>且</w:t>
      </w:r>
      <w:r>
        <w:rPr>
          <w:lang w:val="zh-CN" w:eastAsia="zh-CN"/>
        </w:rPr>
        <w:t>有影响力的</w:t>
      </w:r>
      <w:r>
        <w:rPr>
          <w:lang w:val="zh-CN" w:eastAsia="zh-CN"/>
        </w:rPr>
        <w:t>AI</w:t>
      </w:r>
      <w:r>
        <w:rPr>
          <w:lang w:val="zh-CN" w:eastAsia="zh-CN"/>
        </w:rPr>
        <w:t>标准的号召</w:t>
      </w:r>
      <w:r>
        <w:rPr>
          <w:rFonts w:hint="eastAsia"/>
          <w:lang w:val="zh-CN" w:eastAsia="zh-CN"/>
        </w:rPr>
        <w:t>，国际电联</w:t>
      </w:r>
      <w:r>
        <w:rPr>
          <w:lang w:val="zh-CN" w:eastAsia="zh-CN"/>
        </w:rPr>
        <w:t>计划每年举办国际人工智能标准峰会。</w:t>
      </w:r>
      <w:r>
        <w:rPr>
          <w:lang w:val="zh-CN" w:eastAsia="zh-CN"/>
        </w:rPr>
        <w:t>2025</w:t>
      </w:r>
      <w:r>
        <w:rPr>
          <w:lang w:val="zh-CN" w:eastAsia="zh-CN"/>
        </w:rPr>
        <w:t>年国际人工智能标准峰会将于</w:t>
      </w:r>
      <w:r>
        <w:rPr>
          <w:lang w:val="zh-CN" w:eastAsia="zh-CN"/>
        </w:rPr>
        <w:t>2025</w:t>
      </w:r>
      <w:r>
        <w:rPr>
          <w:lang w:val="zh-CN" w:eastAsia="zh-CN"/>
        </w:rPr>
        <w:t>年</w:t>
      </w:r>
      <w:r>
        <w:rPr>
          <w:lang w:val="zh-CN" w:eastAsia="zh-CN"/>
        </w:rPr>
        <w:t>12</w:t>
      </w:r>
      <w:r>
        <w:rPr>
          <w:lang w:val="zh-CN" w:eastAsia="zh-CN"/>
        </w:rPr>
        <w:t>月</w:t>
      </w:r>
      <w:r>
        <w:rPr>
          <w:lang w:val="zh-CN" w:eastAsia="zh-CN"/>
        </w:rPr>
        <w:t>2-3</w:t>
      </w:r>
      <w:r>
        <w:rPr>
          <w:lang w:val="zh-CN" w:eastAsia="zh-CN"/>
        </w:rPr>
        <w:t>日在</w:t>
      </w:r>
      <w:proofErr w:type="gramStart"/>
      <w:r>
        <w:rPr>
          <w:lang w:val="zh-CN" w:eastAsia="zh-CN"/>
        </w:rPr>
        <w:t>韩国首尔举行</w:t>
      </w:r>
      <w:proofErr w:type="gramEnd"/>
      <w:r>
        <w:rPr>
          <w:lang w:val="zh-CN" w:eastAsia="zh-CN"/>
        </w:rPr>
        <w:t>。</w:t>
      </w:r>
    </w:p>
    <w:p w14:paraId="300B3275" w14:textId="1F667197" w:rsidR="00A479F7" w:rsidRPr="009A310F" w:rsidRDefault="00A479F7" w:rsidP="008211B4">
      <w:pPr>
        <w:ind w:firstLineChars="200" w:firstLine="480"/>
        <w:rPr>
          <w:lang w:eastAsia="zh-CN"/>
        </w:rPr>
      </w:pPr>
      <w:r>
        <w:rPr>
          <w:lang w:val="zh-CN" w:eastAsia="zh-CN"/>
        </w:rPr>
        <w:t>作为</w:t>
      </w:r>
      <w:r>
        <w:rPr>
          <w:lang w:val="zh-CN" w:eastAsia="zh-CN"/>
        </w:rPr>
        <w:t>2025</w:t>
      </w:r>
      <w:r>
        <w:rPr>
          <w:lang w:val="zh-CN" w:eastAsia="zh-CN"/>
        </w:rPr>
        <w:t>年人工智能向善全球峰会的</w:t>
      </w:r>
      <w:r>
        <w:rPr>
          <w:rFonts w:hint="eastAsia"/>
          <w:lang w:val="zh-CN" w:eastAsia="zh-CN"/>
        </w:rPr>
        <w:t>组成</w:t>
      </w:r>
      <w:r>
        <w:rPr>
          <w:lang w:val="zh-CN" w:eastAsia="zh-CN"/>
        </w:rPr>
        <w:t>部分，</w:t>
      </w:r>
      <w:hyperlink r:id="rId27" w:history="1">
        <w:r w:rsidRPr="00EF79B8">
          <w:rPr>
            <w:rStyle w:val="Hyperlink"/>
            <w:rFonts w:eastAsia="SimSun"/>
            <w:noProof w:val="0"/>
            <w:lang w:val="zh-CN" w:eastAsia="zh-CN"/>
          </w:rPr>
          <w:t>国际人工智能标准交流会</w:t>
        </w:r>
      </w:hyperlink>
      <w:r>
        <w:rPr>
          <w:lang w:val="zh-CN" w:eastAsia="zh-CN"/>
        </w:rPr>
        <w:t>将重点关注人工智能未来</w:t>
      </w:r>
      <w:r>
        <w:rPr>
          <w:rFonts w:hint="eastAsia"/>
          <w:lang w:val="zh-CN" w:eastAsia="zh-CN"/>
        </w:rPr>
        <w:t>的发展路径</w:t>
      </w:r>
      <w:r>
        <w:rPr>
          <w:lang w:val="zh-CN" w:eastAsia="zh-CN"/>
        </w:rPr>
        <w:t>以及如何制定技术标准，</w:t>
      </w:r>
      <w:r>
        <w:rPr>
          <w:rFonts w:hint="eastAsia"/>
          <w:lang w:val="zh-CN" w:eastAsia="zh-CN"/>
        </w:rPr>
        <w:t>以便</w:t>
      </w:r>
      <w:r>
        <w:rPr>
          <w:lang w:val="zh-CN" w:eastAsia="zh-CN"/>
        </w:rPr>
        <w:t>为全球创新创造更多机会。</w:t>
      </w:r>
    </w:p>
    <w:p w14:paraId="389B7A10" w14:textId="77777777" w:rsidR="00A479F7" w:rsidRPr="00EF79B8" w:rsidRDefault="00A479F7" w:rsidP="00EF79B8">
      <w:pPr>
        <w:pStyle w:val="Headingb"/>
        <w:rPr>
          <w:lang w:eastAsia="zh-CN"/>
        </w:rPr>
      </w:pPr>
      <w:r w:rsidRPr="00EF79B8">
        <w:rPr>
          <w:lang w:eastAsia="zh-CN"/>
        </w:rPr>
        <w:t>支持</w:t>
      </w:r>
      <w:r w:rsidRPr="00EF79B8">
        <w:rPr>
          <w:rFonts w:hint="eastAsia"/>
          <w:lang w:eastAsia="zh-CN"/>
        </w:rPr>
        <w:t>人工智能的</w:t>
      </w:r>
      <w:r w:rsidRPr="00EF79B8">
        <w:rPr>
          <w:lang w:eastAsia="zh-CN"/>
        </w:rPr>
        <w:t>部署和能力开发</w:t>
      </w:r>
    </w:p>
    <w:p w14:paraId="3FA67D32" w14:textId="77777777" w:rsidR="00A479F7" w:rsidRPr="009A310F" w:rsidRDefault="00A479F7" w:rsidP="00EF79B8">
      <w:pPr>
        <w:ind w:firstLineChars="200" w:firstLine="480"/>
        <w:rPr>
          <w:shd w:val="clear" w:color="auto" w:fill="FFFFFF"/>
          <w:lang w:eastAsia="zh-CN"/>
        </w:rPr>
      </w:pPr>
      <w:r w:rsidRPr="008A4270">
        <w:rPr>
          <w:lang w:val="zh-CN" w:eastAsia="zh-CN"/>
        </w:rPr>
        <w:t>国际电</w:t>
      </w:r>
      <w:proofErr w:type="gramStart"/>
      <w:r w:rsidRPr="008A4270">
        <w:rPr>
          <w:lang w:val="zh-CN" w:eastAsia="zh-CN"/>
        </w:rPr>
        <w:t>联正在</w:t>
      </w:r>
      <w:proofErr w:type="gramEnd"/>
      <w:r w:rsidRPr="008A4270">
        <w:rPr>
          <w:lang w:val="zh-CN" w:eastAsia="zh-CN"/>
        </w:rPr>
        <w:t>努力为世界各国提供</w:t>
      </w:r>
      <w:r w:rsidRPr="008A4270">
        <w:rPr>
          <w:rFonts w:hint="eastAsia"/>
          <w:lang w:val="zh-CN" w:eastAsia="zh-CN"/>
        </w:rPr>
        <w:t>使</w:t>
      </w:r>
      <w:r w:rsidRPr="008A4270">
        <w:rPr>
          <w:lang w:val="zh-CN" w:eastAsia="zh-CN"/>
        </w:rPr>
        <w:t>用人工智能所需的知识和工具，以确保人工智能</w:t>
      </w:r>
      <w:r w:rsidRPr="008A4270">
        <w:rPr>
          <w:rFonts w:hint="eastAsia"/>
          <w:lang w:val="zh-CN" w:eastAsia="zh-CN"/>
        </w:rPr>
        <w:t>以平等的方式</w:t>
      </w:r>
      <w:r w:rsidRPr="008A4270">
        <w:rPr>
          <w:lang w:val="zh-CN" w:eastAsia="zh-CN"/>
        </w:rPr>
        <w:t>惠及全球。</w:t>
      </w:r>
    </w:p>
    <w:p w14:paraId="711DC8A5" w14:textId="6FDF2873" w:rsidR="00A479F7" w:rsidRPr="009A310F" w:rsidRDefault="00A479F7" w:rsidP="00EF79B8">
      <w:pPr>
        <w:ind w:firstLineChars="200" w:firstLine="480"/>
        <w:rPr>
          <w:color w:val="000000" w:themeColor="text1"/>
          <w:lang w:eastAsia="zh-CN"/>
        </w:rPr>
      </w:pPr>
      <w:r>
        <w:rPr>
          <w:lang w:val="zh-CN" w:eastAsia="zh-CN"/>
        </w:rPr>
        <w:t>人工智能向善影响</w:t>
      </w:r>
      <w:r>
        <w:rPr>
          <w:rFonts w:hint="eastAsia"/>
          <w:lang w:val="zh-CN" w:eastAsia="zh-CN"/>
        </w:rPr>
        <w:t>力</w:t>
      </w:r>
      <w:r>
        <w:rPr>
          <w:lang w:val="zh-CN" w:eastAsia="zh-CN"/>
        </w:rPr>
        <w:t>举措</w:t>
      </w:r>
      <w:r>
        <w:rPr>
          <w:rFonts w:hint="eastAsia"/>
          <w:lang w:val="zh-CN" w:eastAsia="zh-CN"/>
        </w:rPr>
        <w:t>，</w:t>
      </w:r>
      <w:r>
        <w:rPr>
          <w:lang w:val="zh-CN" w:eastAsia="zh-CN"/>
        </w:rPr>
        <w:t>旨在</w:t>
      </w:r>
      <w:r>
        <w:rPr>
          <w:rFonts w:hint="eastAsia"/>
          <w:lang w:val="zh-CN" w:eastAsia="zh-CN"/>
        </w:rPr>
        <w:t>强化</w:t>
      </w:r>
      <w:r>
        <w:rPr>
          <w:lang w:val="zh-CN" w:eastAsia="zh-CN"/>
        </w:rPr>
        <w:t>有影响力的人工智能解决方案并加强能力建设工作</w:t>
      </w:r>
      <w:r>
        <w:rPr>
          <w:rFonts w:hint="eastAsia"/>
          <w:lang w:val="zh-CN" w:eastAsia="zh-CN"/>
        </w:rPr>
        <w:t>，</w:t>
      </w:r>
      <w:r>
        <w:rPr>
          <w:lang w:val="zh-CN" w:eastAsia="zh-CN"/>
        </w:rPr>
        <w:t>特别是</w:t>
      </w:r>
      <w:r>
        <w:rPr>
          <w:rFonts w:hint="eastAsia"/>
          <w:lang w:val="zh-CN" w:eastAsia="zh-CN"/>
        </w:rPr>
        <w:t>在</w:t>
      </w:r>
      <w:r>
        <w:rPr>
          <w:lang w:val="zh-CN" w:eastAsia="zh-CN"/>
        </w:rPr>
        <w:t>发展中国家</w:t>
      </w:r>
      <w:r>
        <w:rPr>
          <w:rFonts w:hint="eastAsia"/>
          <w:lang w:val="zh-CN" w:eastAsia="zh-CN"/>
        </w:rPr>
        <w:t>，</w:t>
      </w:r>
      <w:hyperlink r:id="rId28" w:history="1">
        <w:r w:rsidRPr="00EF79B8">
          <w:rPr>
            <w:rStyle w:val="Hyperlink"/>
            <w:rFonts w:eastAsia="SimSun"/>
            <w:noProof w:val="0"/>
            <w:lang w:val="zh-CN" w:eastAsia="zh-CN"/>
          </w:rPr>
          <w:t>人工智能技能联盟</w:t>
        </w:r>
      </w:hyperlink>
      <w:r>
        <w:rPr>
          <w:lang w:val="zh-CN" w:eastAsia="zh-CN"/>
        </w:rPr>
        <w:t>已成为一项革</w:t>
      </w:r>
      <w:r>
        <w:rPr>
          <w:rFonts w:hint="eastAsia"/>
          <w:lang w:val="zh-CN" w:eastAsia="zh-CN"/>
        </w:rPr>
        <w:t>命</w:t>
      </w:r>
      <w:r>
        <w:rPr>
          <w:lang w:val="zh-CN" w:eastAsia="zh-CN"/>
        </w:rPr>
        <w:t>性运动，</w:t>
      </w:r>
      <w:r>
        <w:rPr>
          <w:rFonts w:hint="eastAsia"/>
          <w:lang w:val="zh-CN" w:eastAsia="zh-CN"/>
        </w:rPr>
        <w:t>其目的是为</w:t>
      </w:r>
      <w:r>
        <w:rPr>
          <w:lang w:val="zh-CN" w:eastAsia="zh-CN"/>
        </w:rPr>
        <w:t>个人和社区传授基本人工智能专业知识。该联盟寻求通过提供</w:t>
      </w:r>
      <w:hyperlink r:id="rId29" w:history="1">
        <w:r w:rsidRPr="00EF79B8">
          <w:rPr>
            <w:rStyle w:val="Hyperlink"/>
            <w:rFonts w:eastAsia="SimSun"/>
            <w:noProof w:val="0"/>
            <w:lang w:val="zh-CN" w:eastAsia="zh-CN"/>
          </w:rPr>
          <w:t>高质量的人工智能培训</w:t>
        </w:r>
      </w:hyperlink>
      <w:r>
        <w:rPr>
          <w:lang w:val="zh-CN" w:eastAsia="zh-CN"/>
        </w:rPr>
        <w:t>弥合人工智能鸿沟，</w:t>
      </w:r>
      <w:r>
        <w:rPr>
          <w:rFonts w:hint="eastAsia"/>
          <w:lang w:val="zh-CN" w:eastAsia="zh-CN"/>
        </w:rPr>
        <w:t>并</w:t>
      </w:r>
      <w:r>
        <w:rPr>
          <w:lang w:val="zh-CN" w:eastAsia="zh-CN"/>
        </w:rPr>
        <w:t>确保这场技术革命</w:t>
      </w:r>
      <w:r>
        <w:rPr>
          <w:rFonts w:hint="eastAsia"/>
          <w:lang w:val="zh-CN" w:eastAsia="zh-CN"/>
        </w:rPr>
        <w:t>具有</w:t>
      </w:r>
      <w:r>
        <w:rPr>
          <w:lang w:val="zh-CN" w:eastAsia="zh-CN"/>
        </w:rPr>
        <w:t>包容性。此外，国际电联</w:t>
      </w:r>
      <w:r>
        <w:rPr>
          <w:rFonts w:hint="eastAsia"/>
          <w:lang w:val="zh-CN" w:eastAsia="zh-CN"/>
        </w:rPr>
        <w:t>发起的</w:t>
      </w:r>
      <w:hyperlink r:id="rId30" w:history="1">
        <w:r w:rsidRPr="00EF79B8">
          <w:rPr>
            <w:rStyle w:val="Hyperlink"/>
            <w:rFonts w:eastAsia="SimSun" w:hint="eastAsia"/>
            <w:noProof w:val="0"/>
            <w:lang w:val="zh-CN" w:eastAsia="zh-CN"/>
          </w:rPr>
          <w:t>青年人工智能</w:t>
        </w:r>
        <w:r w:rsidRPr="00EF79B8">
          <w:rPr>
            <w:rStyle w:val="Hyperlink"/>
            <w:rFonts w:eastAsia="SimSun"/>
            <w:noProof w:val="0"/>
            <w:lang w:val="zh-CN" w:eastAsia="zh-CN"/>
          </w:rPr>
          <w:t>领导者社区</w:t>
        </w:r>
      </w:hyperlink>
      <w:r>
        <w:rPr>
          <w:rFonts w:hint="eastAsia"/>
          <w:lang w:val="zh-CN" w:eastAsia="zh-CN"/>
        </w:rPr>
        <w:t>进一步拓展了</w:t>
      </w:r>
      <w:r>
        <w:rPr>
          <w:lang w:val="zh-CN" w:eastAsia="zh-CN"/>
        </w:rPr>
        <w:t>这一举措，</w:t>
      </w:r>
      <w:r>
        <w:rPr>
          <w:rFonts w:hint="eastAsia"/>
          <w:lang w:val="zh-CN" w:eastAsia="zh-CN"/>
        </w:rPr>
        <w:t>该社区</w:t>
      </w:r>
      <w:r>
        <w:rPr>
          <w:lang w:val="zh-CN" w:eastAsia="zh-CN"/>
        </w:rPr>
        <w:t>邀请</w:t>
      </w:r>
      <w:r>
        <w:rPr>
          <w:lang w:val="zh-CN" w:eastAsia="zh-CN"/>
        </w:rPr>
        <w:t>18</w:t>
      </w:r>
      <w:r>
        <w:rPr>
          <w:lang w:val="zh-CN" w:eastAsia="zh-CN"/>
        </w:rPr>
        <w:t>至</w:t>
      </w:r>
      <w:r>
        <w:rPr>
          <w:lang w:val="zh-CN" w:eastAsia="zh-CN"/>
        </w:rPr>
        <w:t>30</w:t>
      </w:r>
      <w:r>
        <w:rPr>
          <w:lang w:val="zh-CN" w:eastAsia="zh-CN"/>
        </w:rPr>
        <w:t>岁的</w:t>
      </w:r>
      <w:r>
        <w:rPr>
          <w:lang w:val="zh-CN" w:eastAsia="zh-CN"/>
        </w:rPr>
        <w:t>AI</w:t>
      </w:r>
      <w:r>
        <w:rPr>
          <w:lang w:val="zh-CN" w:eastAsia="zh-CN"/>
        </w:rPr>
        <w:t>专家建立六个区域中心，</w:t>
      </w:r>
      <w:r>
        <w:rPr>
          <w:rFonts w:hint="eastAsia"/>
          <w:lang w:val="zh-CN" w:eastAsia="zh-CN"/>
        </w:rPr>
        <w:t>以</w:t>
      </w:r>
      <w:r>
        <w:rPr>
          <w:lang w:val="zh-CN" w:eastAsia="zh-CN"/>
        </w:rPr>
        <w:t>培育一个强大且多元化的</w:t>
      </w:r>
      <w:r>
        <w:rPr>
          <w:lang w:val="zh-CN" w:eastAsia="zh-CN"/>
        </w:rPr>
        <w:t>AI</w:t>
      </w:r>
      <w:r>
        <w:rPr>
          <w:lang w:val="zh-CN" w:eastAsia="zh-CN"/>
        </w:rPr>
        <w:t>领导者群体。</w:t>
      </w:r>
    </w:p>
    <w:p w14:paraId="1EA747D9" w14:textId="49C4EF1A" w:rsidR="00A479F7" w:rsidRPr="009A310F" w:rsidRDefault="00A479F7" w:rsidP="00EF79B8">
      <w:pPr>
        <w:ind w:firstLineChars="200" w:firstLine="480"/>
        <w:rPr>
          <w:color w:val="000000" w:themeColor="text1"/>
          <w:lang w:eastAsia="zh-CN"/>
        </w:rPr>
      </w:pPr>
      <w:r>
        <w:rPr>
          <w:lang w:val="zh-CN" w:eastAsia="zh-CN"/>
        </w:rPr>
        <w:t>人工智能向善影响力举措</w:t>
      </w:r>
      <w:r>
        <w:rPr>
          <w:rFonts w:hint="eastAsia"/>
          <w:lang w:val="zh-CN" w:eastAsia="zh-CN"/>
        </w:rPr>
        <w:t>的</w:t>
      </w:r>
      <w:r>
        <w:rPr>
          <w:lang w:val="zh-CN" w:eastAsia="zh-CN"/>
        </w:rPr>
        <w:t>旗舰计划还包括</w:t>
      </w:r>
      <w:r>
        <w:rPr>
          <w:rFonts w:hint="eastAsia"/>
          <w:lang w:val="zh-CN" w:eastAsia="zh-CN"/>
        </w:rPr>
        <w:t>：</w:t>
      </w:r>
      <w:hyperlink r:id="rId31" w:history="1">
        <w:r w:rsidRPr="00EF79B8">
          <w:rPr>
            <w:rStyle w:val="Hyperlink"/>
            <w:rFonts w:eastAsia="SimSun"/>
            <w:noProof w:val="0"/>
            <w:lang w:val="zh-CN" w:eastAsia="zh-CN"/>
          </w:rPr>
          <w:t>全球人工智能挑战赛</w:t>
        </w:r>
      </w:hyperlink>
      <w:r>
        <w:rPr>
          <w:lang w:val="zh-CN" w:eastAsia="zh-CN"/>
        </w:rPr>
        <w:t>、人工智能向善</w:t>
      </w:r>
      <w:hyperlink r:id="rId32" w:history="1">
        <w:r w:rsidRPr="00EF79B8">
          <w:rPr>
            <w:rStyle w:val="Hyperlink"/>
            <w:rFonts w:eastAsia="SimSun"/>
            <w:noProof w:val="0"/>
            <w:lang w:val="zh-CN" w:eastAsia="zh-CN"/>
          </w:rPr>
          <w:t>创新工厂和创业加速计划</w:t>
        </w:r>
      </w:hyperlink>
      <w:r>
        <w:rPr>
          <w:lang w:val="zh-CN" w:eastAsia="zh-CN"/>
        </w:rPr>
        <w:t>以及</w:t>
      </w:r>
      <w:hyperlink r:id="rId33" w:history="1">
        <w:r w:rsidRPr="00EF79B8">
          <w:rPr>
            <w:rStyle w:val="Hyperlink"/>
            <w:rFonts w:eastAsia="SimSun"/>
            <w:noProof w:val="0"/>
            <w:lang w:val="zh-CN" w:eastAsia="zh-CN"/>
          </w:rPr>
          <w:t>机器人惠及人类青年挑战赛</w:t>
        </w:r>
      </w:hyperlink>
      <w:r>
        <w:rPr>
          <w:lang w:val="zh-CN" w:eastAsia="zh-CN"/>
        </w:rPr>
        <w:t>等，</w:t>
      </w:r>
      <w:r>
        <w:rPr>
          <w:rFonts w:hint="eastAsia"/>
          <w:lang w:val="zh-CN" w:eastAsia="zh-CN"/>
        </w:rPr>
        <w:t>这一</w:t>
      </w:r>
      <w:r>
        <w:rPr>
          <w:lang w:val="zh-CN" w:eastAsia="zh-CN"/>
        </w:rPr>
        <w:t>挑战赛</w:t>
      </w:r>
      <w:r>
        <w:rPr>
          <w:rFonts w:hint="eastAsia"/>
          <w:lang w:val="zh-CN" w:eastAsia="zh-CN"/>
        </w:rPr>
        <w:t>不仅</w:t>
      </w:r>
      <w:r>
        <w:rPr>
          <w:lang w:val="zh-CN" w:eastAsia="zh-CN"/>
        </w:rPr>
        <w:t>吸引了世界各地的青年创新者参与，并将在</w:t>
      </w:r>
      <w:r>
        <w:rPr>
          <w:lang w:val="zh-CN" w:eastAsia="zh-CN"/>
        </w:rPr>
        <w:t>2025</w:t>
      </w:r>
      <w:r>
        <w:rPr>
          <w:lang w:val="zh-CN" w:eastAsia="zh-CN"/>
        </w:rPr>
        <w:t>年人工智能向善全球峰会</w:t>
      </w:r>
      <w:r>
        <w:rPr>
          <w:rFonts w:hint="eastAsia"/>
          <w:lang w:val="zh-CN" w:eastAsia="zh-CN"/>
        </w:rPr>
        <w:t>期间把这</w:t>
      </w:r>
      <w:r>
        <w:rPr>
          <w:lang w:val="zh-CN" w:eastAsia="zh-CN"/>
        </w:rPr>
        <w:t>场全球竞赛推向高潮。这些项目以及最新发布的</w:t>
      </w:r>
      <w:hyperlink r:id="rId34" w:history="1">
        <w:r w:rsidRPr="00FB6F43">
          <w:rPr>
            <w:rStyle w:val="Hyperlink"/>
            <w:rFonts w:eastAsia="SimSun"/>
            <w:noProof w:val="0"/>
            <w:lang w:val="zh-CN" w:eastAsia="zh-CN"/>
          </w:rPr>
          <w:t>《人工智能向善影响</w:t>
        </w:r>
        <w:r w:rsidRPr="00FB6F43">
          <w:rPr>
            <w:rStyle w:val="Hyperlink"/>
            <w:rFonts w:eastAsia="SimSun" w:hint="eastAsia"/>
            <w:noProof w:val="0"/>
            <w:lang w:val="zh-CN" w:eastAsia="zh-CN"/>
          </w:rPr>
          <w:t>力</w:t>
        </w:r>
        <w:r w:rsidRPr="00FB6F43">
          <w:rPr>
            <w:rStyle w:val="Hyperlink"/>
            <w:rFonts w:eastAsia="SimSun"/>
            <w:noProof w:val="0"/>
            <w:lang w:val="zh-CN" w:eastAsia="zh-CN"/>
          </w:rPr>
          <w:t>报告》</w:t>
        </w:r>
      </w:hyperlink>
      <w:r>
        <w:rPr>
          <w:lang w:val="zh-CN" w:eastAsia="zh-CN"/>
        </w:rPr>
        <w:t>强调国际电联致力于弥合人工智能鸿沟、促进</w:t>
      </w:r>
      <w:r>
        <w:rPr>
          <w:rFonts w:hint="eastAsia"/>
          <w:lang w:val="zh-CN" w:eastAsia="zh-CN"/>
        </w:rPr>
        <w:t>建立</w:t>
      </w:r>
      <w:r>
        <w:rPr>
          <w:lang w:val="zh-CN" w:eastAsia="zh-CN"/>
        </w:rPr>
        <w:t>国际伙伴关系以及通过人工智能能力建设</w:t>
      </w:r>
      <w:r>
        <w:rPr>
          <w:rFonts w:hint="eastAsia"/>
          <w:lang w:val="zh-CN" w:eastAsia="zh-CN"/>
        </w:rPr>
        <w:t>为</w:t>
      </w:r>
      <w:r>
        <w:rPr>
          <w:lang w:val="zh-CN" w:eastAsia="zh-CN"/>
        </w:rPr>
        <w:t>可持续发展目标承诺</w:t>
      </w:r>
      <w:r>
        <w:rPr>
          <w:rFonts w:hint="eastAsia"/>
          <w:lang w:val="zh-CN" w:eastAsia="zh-CN"/>
        </w:rPr>
        <w:t>提供</w:t>
      </w:r>
      <w:r>
        <w:rPr>
          <w:lang w:val="zh-CN" w:eastAsia="zh-CN"/>
        </w:rPr>
        <w:t>支持。</w:t>
      </w:r>
    </w:p>
    <w:p w14:paraId="127C0482" w14:textId="77777777" w:rsidR="00A479F7" w:rsidRPr="009A310F" w:rsidRDefault="00A479F7" w:rsidP="00EF79B8">
      <w:pPr>
        <w:ind w:firstLineChars="200" w:firstLine="480"/>
        <w:rPr>
          <w:lang w:eastAsia="zh-CN"/>
        </w:rPr>
      </w:pPr>
      <w:r>
        <w:rPr>
          <w:lang w:val="zh-CN" w:eastAsia="zh-CN"/>
        </w:rPr>
        <w:t>人工智能向善影响力举措</w:t>
      </w:r>
      <w:proofErr w:type="gramStart"/>
      <w:r>
        <w:rPr>
          <w:lang w:val="zh-CN" w:eastAsia="zh-CN"/>
        </w:rPr>
        <w:t>还启动</w:t>
      </w:r>
      <w:proofErr w:type="gramEnd"/>
      <w:r>
        <w:rPr>
          <w:lang w:val="zh-CN" w:eastAsia="zh-CN"/>
        </w:rPr>
        <w:t>了一系列新的区域影响力活动，包括应印度政府要求在新德里</w:t>
      </w:r>
      <w:r>
        <w:rPr>
          <w:lang w:val="zh-CN" w:eastAsia="zh-CN"/>
        </w:rPr>
        <w:t>WTSA-24</w:t>
      </w:r>
      <w:r>
        <w:rPr>
          <w:rFonts w:hint="eastAsia"/>
          <w:lang w:val="zh-CN" w:eastAsia="zh-CN"/>
        </w:rPr>
        <w:t>期间，在该地</w:t>
      </w:r>
      <w:r>
        <w:rPr>
          <w:lang w:val="zh-CN" w:eastAsia="zh-CN"/>
        </w:rPr>
        <w:t>举办</w:t>
      </w:r>
      <w:r>
        <w:rPr>
          <w:rFonts w:hint="eastAsia"/>
          <w:lang w:val="zh-CN" w:eastAsia="zh-CN"/>
        </w:rPr>
        <w:t>“</w:t>
      </w:r>
      <w:r>
        <w:rPr>
          <w:lang w:val="zh-CN" w:eastAsia="zh-CN"/>
        </w:rPr>
        <w:t>印度人工智能向善影响</w:t>
      </w:r>
      <w:r>
        <w:rPr>
          <w:rFonts w:hint="eastAsia"/>
          <w:lang w:val="zh-CN" w:eastAsia="zh-CN"/>
        </w:rPr>
        <w:t>力”</w:t>
      </w:r>
      <w:r>
        <w:rPr>
          <w:lang w:val="zh-CN" w:eastAsia="zh-CN"/>
        </w:rPr>
        <w:t>活动。与</w:t>
      </w:r>
      <w:r>
        <w:rPr>
          <w:lang w:val="zh-CN" w:eastAsia="zh-CN"/>
        </w:rPr>
        <w:t>G20</w:t>
      </w:r>
      <w:r>
        <w:rPr>
          <w:lang w:val="zh-CN" w:eastAsia="zh-CN"/>
        </w:rPr>
        <w:t>秘</w:t>
      </w:r>
      <w:r>
        <w:rPr>
          <w:lang w:val="zh-CN" w:eastAsia="zh-CN"/>
        </w:rPr>
        <w:lastRenderedPageBreak/>
        <w:t>书处合作举办的人工智能向善非洲影响力峰会</w:t>
      </w:r>
      <w:r>
        <w:rPr>
          <w:rFonts w:hint="eastAsia"/>
          <w:lang w:val="zh-CN" w:eastAsia="zh-CN"/>
        </w:rPr>
        <w:t>，</w:t>
      </w:r>
      <w:r>
        <w:rPr>
          <w:lang w:val="zh-CN" w:eastAsia="zh-CN"/>
        </w:rPr>
        <w:t>定于</w:t>
      </w:r>
      <w:r>
        <w:rPr>
          <w:lang w:val="zh-CN" w:eastAsia="zh-CN"/>
        </w:rPr>
        <w:t>2025</w:t>
      </w:r>
      <w:r>
        <w:rPr>
          <w:lang w:val="zh-CN" w:eastAsia="zh-CN"/>
        </w:rPr>
        <w:t>年</w:t>
      </w:r>
      <w:r>
        <w:rPr>
          <w:lang w:val="zh-CN" w:eastAsia="zh-CN"/>
        </w:rPr>
        <w:t>10</w:t>
      </w:r>
      <w:r>
        <w:rPr>
          <w:lang w:val="zh-CN" w:eastAsia="zh-CN"/>
        </w:rPr>
        <w:t>月</w:t>
      </w:r>
      <w:r>
        <w:rPr>
          <w:lang w:val="zh-CN" w:eastAsia="zh-CN"/>
        </w:rPr>
        <w:t>31</w:t>
      </w:r>
      <w:r>
        <w:rPr>
          <w:lang w:val="zh-CN" w:eastAsia="zh-CN"/>
        </w:rPr>
        <w:t>日在人工智能非洲博览会期间举办。</w:t>
      </w:r>
    </w:p>
    <w:p w14:paraId="3AC5BD4D" w14:textId="419A5AC8" w:rsidR="00A479F7" w:rsidRPr="00DA764B" w:rsidRDefault="00A479F7" w:rsidP="00EF79B8">
      <w:pPr>
        <w:ind w:firstLineChars="200" w:firstLine="480"/>
        <w:rPr>
          <w:lang w:eastAsia="zh-CN"/>
        </w:rPr>
      </w:pPr>
      <w:r>
        <w:rPr>
          <w:lang w:val="zh-CN" w:eastAsia="zh-CN"/>
        </w:rPr>
        <w:t>由国际电联、数字迪拜和</w:t>
      </w:r>
      <w:r>
        <w:rPr>
          <w:lang w:val="zh-CN" w:eastAsia="zh-CN"/>
        </w:rPr>
        <w:t>UNICC</w:t>
      </w:r>
      <w:r>
        <w:rPr>
          <w:lang w:val="zh-CN" w:eastAsia="zh-CN"/>
        </w:rPr>
        <w:t>发起的</w:t>
      </w:r>
      <w:hyperlink r:id="rId35" w:history="1">
        <w:r w:rsidRPr="00FB6F43">
          <w:rPr>
            <w:rStyle w:val="Hyperlink"/>
            <w:rFonts w:eastAsia="SimSun"/>
            <w:noProof w:val="0"/>
            <w:lang w:val="zh-CN" w:eastAsia="zh-CN"/>
          </w:rPr>
          <w:t>虚拟世界和人工智能全球举措</w:t>
        </w:r>
      </w:hyperlink>
      <w:r>
        <w:rPr>
          <w:lang w:val="zh-CN" w:eastAsia="zh-CN"/>
        </w:rPr>
        <w:t>是一个全球平台，旨在促进</w:t>
      </w:r>
      <w:r>
        <w:rPr>
          <w:rFonts w:hint="eastAsia"/>
          <w:lang w:val="zh-CN" w:eastAsia="zh-CN"/>
        </w:rPr>
        <w:t>建设一个</w:t>
      </w:r>
      <w:r>
        <w:rPr>
          <w:lang w:val="zh-CN" w:eastAsia="zh-CN"/>
        </w:rPr>
        <w:t>开放、可互</w:t>
      </w:r>
      <w:r>
        <w:rPr>
          <w:rFonts w:hint="eastAsia"/>
          <w:lang w:val="zh-CN" w:eastAsia="zh-CN"/>
        </w:rPr>
        <w:t>操</w:t>
      </w:r>
      <w:r>
        <w:rPr>
          <w:lang w:val="zh-CN" w:eastAsia="zh-CN"/>
        </w:rPr>
        <w:t>作</w:t>
      </w:r>
      <w:r>
        <w:rPr>
          <w:rFonts w:hint="eastAsia"/>
          <w:lang w:val="zh-CN" w:eastAsia="zh-CN"/>
        </w:rPr>
        <w:t>的</w:t>
      </w:r>
      <w:r>
        <w:rPr>
          <w:lang w:val="zh-CN" w:eastAsia="zh-CN"/>
        </w:rPr>
        <w:t>虚拟世界</w:t>
      </w:r>
      <w:r>
        <w:rPr>
          <w:rFonts w:hint="eastAsia"/>
          <w:lang w:val="zh-CN" w:eastAsia="zh-CN"/>
        </w:rPr>
        <w:t>，这一由</w:t>
      </w:r>
      <w:r>
        <w:rPr>
          <w:lang w:val="zh-CN" w:eastAsia="zh-CN"/>
        </w:rPr>
        <w:t>人工智能驱动的创新</w:t>
      </w:r>
      <w:r>
        <w:rPr>
          <w:rFonts w:hint="eastAsia"/>
          <w:lang w:val="zh-CN" w:eastAsia="zh-CN"/>
        </w:rPr>
        <w:t>虚拟世界</w:t>
      </w:r>
      <w:r>
        <w:rPr>
          <w:lang w:val="zh-CN" w:eastAsia="zh-CN"/>
        </w:rPr>
        <w:t>可</w:t>
      </w:r>
      <w:r>
        <w:rPr>
          <w:rFonts w:hint="eastAsia"/>
          <w:lang w:val="zh-CN" w:eastAsia="zh-CN"/>
        </w:rPr>
        <w:t>供人们</w:t>
      </w:r>
      <w:r>
        <w:rPr>
          <w:lang w:val="zh-CN" w:eastAsia="zh-CN"/>
        </w:rPr>
        <w:t>安全使用。国际电联、法国和联合国环境署</w:t>
      </w:r>
      <w:r>
        <w:rPr>
          <w:rFonts w:hint="eastAsia"/>
          <w:lang w:val="zh-CN" w:eastAsia="zh-CN"/>
        </w:rPr>
        <w:t>（</w:t>
      </w:r>
      <w:r>
        <w:rPr>
          <w:rFonts w:hint="eastAsia"/>
          <w:lang w:val="zh-CN" w:eastAsia="zh-CN"/>
        </w:rPr>
        <w:t>UNEP</w:t>
      </w:r>
      <w:r>
        <w:rPr>
          <w:rFonts w:hint="eastAsia"/>
          <w:lang w:val="zh-CN" w:eastAsia="zh-CN"/>
        </w:rPr>
        <w:t>）</w:t>
      </w:r>
      <w:r>
        <w:rPr>
          <w:lang w:val="zh-CN" w:eastAsia="zh-CN"/>
        </w:rPr>
        <w:t>在法国人工智能行动峰会</w:t>
      </w:r>
      <w:r>
        <w:rPr>
          <w:rFonts w:hint="eastAsia"/>
          <w:lang w:val="zh-CN" w:eastAsia="zh-CN"/>
        </w:rPr>
        <w:t>期间，</w:t>
      </w:r>
      <w:r>
        <w:rPr>
          <w:lang w:val="zh-CN" w:eastAsia="zh-CN"/>
        </w:rPr>
        <w:t>共同发起</w:t>
      </w:r>
      <w:r>
        <w:rPr>
          <w:rFonts w:hint="eastAsia"/>
          <w:lang w:val="zh-CN" w:eastAsia="zh-CN"/>
        </w:rPr>
        <w:t>成立</w:t>
      </w:r>
      <w:r>
        <w:rPr>
          <w:lang w:val="zh-CN" w:eastAsia="zh-CN"/>
        </w:rPr>
        <w:t>了</w:t>
      </w:r>
      <w:hyperlink r:id="rId36" w:history="1">
        <w:r w:rsidRPr="00FB6F43">
          <w:rPr>
            <w:rStyle w:val="Hyperlink"/>
            <w:rFonts w:eastAsia="SimSun"/>
            <w:noProof w:val="0"/>
            <w:lang w:val="zh-CN" w:eastAsia="zh-CN"/>
          </w:rPr>
          <w:t>可持续人工智能联盟</w:t>
        </w:r>
      </w:hyperlink>
      <w:r>
        <w:rPr>
          <w:lang w:val="zh-CN" w:eastAsia="zh-CN"/>
        </w:rPr>
        <w:t>。国际电联的</w:t>
      </w:r>
      <w:hyperlink r:id="rId37" w:history="1">
        <w:r w:rsidRPr="00FB6F43">
          <w:rPr>
            <w:rStyle w:val="Hyperlink"/>
            <w:rFonts w:eastAsia="SimSun"/>
            <w:noProof w:val="0"/>
            <w:lang w:val="zh-CN" w:eastAsia="zh-CN"/>
          </w:rPr>
          <w:t>开源方案办公室</w:t>
        </w:r>
      </w:hyperlink>
      <w:r>
        <w:rPr>
          <w:lang w:val="zh-CN" w:eastAsia="zh-CN"/>
        </w:rPr>
        <w:t>项目</w:t>
      </w:r>
      <w:r>
        <w:rPr>
          <w:rFonts w:hint="eastAsia"/>
          <w:lang w:val="zh-CN" w:eastAsia="zh-CN"/>
        </w:rPr>
        <w:t>亦</w:t>
      </w:r>
      <w:r>
        <w:rPr>
          <w:lang w:val="zh-CN" w:eastAsia="zh-CN"/>
        </w:rPr>
        <w:t>在探索开源人工智能模型如何增强数字公共服务，特别是在资源稀缺的国家。</w:t>
      </w:r>
    </w:p>
    <w:p w14:paraId="4EFC1727" w14:textId="13D905BA" w:rsidR="00A479F7" w:rsidRPr="009A310F" w:rsidRDefault="00A479F7" w:rsidP="00EF79B8">
      <w:pPr>
        <w:ind w:firstLineChars="200" w:firstLine="480"/>
        <w:rPr>
          <w:lang w:eastAsia="zh-CN"/>
        </w:rPr>
      </w:pPr>
      <w:r>
        <w:rPr>
          <w:lang w:val="zh-CN" w:eastAsia="zh-CN"/>
        </w:rPr>
        <w:t>联合国</w:t>
      </w:r>
      <w:hyperlink r:id="rId38" w:history="1">
        <w:r w:rsidRPr="00FB6F43">
          <w:rPr>
            <w:rStyle w:val="Hyperlink"/>
            <w:rFonts w:eastAsia="SimSun"/>
            <w:noProof w:val="0"/>
            <w:lang w:val="zh-CN" w:eastAsia="zh-CN"/>
          </w:rPr>
          <w:t>全民</w:t>
        </w:r>
        <w:r w:rsidRPr="00FB6F43">
          <w:rPr>
            <w:rStyle w:val="Hyperlink"/>
            <w:rFonts w:eastAsia="SimSun" w:hint="eastAsia"/>
            <w:noProof w:val="0"/>
            <w:lang w:val="zh-CN" w:eastAsia="zh-CN"/>
          </w:rPr>
          <w:t>早期</w:t>
        </w:r>
        <w:r w:rsidRPr="00FB6F43">
          <w:rPr>
            <w:rStyle w:val="Hyperlink"/>
            <w:rFonts w:eastAsia="SimSun"/>
            <w:noProof w:val="0"/>
            <w:lang w:val="zh-CN" w:eastAsia="zh-CN"/>
          </w:rPr>
          <w:t>预警</w:t>
        </w:r>
        <w:r w:rsidRPr="00FB6F43">
          <w:rPr>
            <w:rStyle w:val="Hyperlink"/>
            <w:rFonts w:eastAsia="SimSun" w:hint="eastAsia"/>
            <w:noProof w:val="0"/>
            <w:lang w:val="zh-CN" w:eastAsia="zh-CN"/>
          </w:rPr>
          <w:t>举措</w:t>
        </w:r>
      </w:hyperlink>
      <w:r>
        <w:rPr>
          <w:lang w:val="zh-CN" w:eastAsia="zh-CN"/>
        </w:rPr>
        <w:t>设立了</w:t>
      </w:r>
      <w:hyperlink r:id="rId39" w:history="1">
        <w:r w:rsidRPr="00FB6F43">
          <w:rPr>
            <w:rStyle w:val="Hyperlink"/>
            <w:rFonts w:eastAsia="SimSun" w:hint="eastAsia"/>
            <w:noProof w:val="0"/>
            <w:lang w:val="zh-CN" w:eastAsia="zh-CN"/>
          </w:rPr>
          <w:t>将</w:t>
        </w:r>
        <w:r w:rsidRPr="00FB6F43">
          <w:rPr>
            <w:rStyle w:val="Hyperlink"/>
            <w:rFonts w:eastAsia="SimSun"/>
            <w:noProof w:val="0"/>
            <w:lang w:val="zh-CN" w:eastAsia="zh-CN"/>
          </w:rPr>
          <w:t>人工智能</w:t>
        </w:r>
        <w:r w:rsidRPr="00FB6F43">
          <w:rPr>
            <w:rStyle w:val="Hyperlink"/>
            <w:rFonts w:eastAsia="SimSun" w:hint="eastAsia"/>
            <w:noProof w:val="0"/>
            <w:lang w:val="zh-CN" w:eastAsia="zh-CN"/>
          </w:rPr>
          <w:t>用于</w:t>
        </w:r>
        <w:r w:rsidRPr="00FB6F43">
          <w:rPr>
            <w:rStyle w:val="Hyperlink"/>
            <w:rFonts w:eastAsia="SimSun"/>
            <w:noProof w:val="0"/>
            <w:lang w:val="zh-CN" w:eastAsia="zh-CN"/>
          </w:rPr>
          <w:t>全民</w:t>
        </w:r>
        <w:r w:rsidRPr="00FB6F43">
          <w:rPr>
            <w:rStyle w:val="Hyperlink"/>
            <w:rFonts w:eastAsia="SimSun" w:hint="eastAsia"/>
            <w:noProof w:val="0"/>
            <w:lang w:val="zh-CN" w:eastAsia="zh-CN"/>
          </w:rPr>
          <w:t>早期</w:t>
        </w:r>
        <w:r w:rsidRPr="00FB6F43">
          <w:rPr>
            <w:rStyle w:val="Hyperlink"/>
            <w:rFonts w:eastAsia="SimSun"/>
            <w:noProof w:val="0"/>
            <w:lang w:val="zh-CN" w:eastAsia="zh-CN"/>
          </w:rPr>
          <w:t>预警分组</w:t>
        </w:r>
      </w:hyperlink>
      <w:r>
        <w:rPr>
          <w:lang w:val="zh-CN" w:eastAsia="zh-CN"/>
        </w:rPr>
        <w:t>。该分组在国际电联的协调和领导下，正</w:t>
      </w:r>
      <w:r>
        <w:rPr>
          <w:rFonts w:hint="eastAsia"/>
          <w:lang w:val="zh-CN" w:eastAsia="zh-CN"/>
        </w:rPr>
        <w:t>积极</w:t>
      </w:r>
      <w:r>
        <w:rPr>
          <w:lang w:val="zh-CN" w:eastAsia="zh-CN"/>
        </w:rPr>
        <w:t>推动各国推出人工智能试点举措，以展示人工智能</w:t>
      </w:r>
      <w:r>
        <w:rPr>
          <w:rFonts w:hint="eastAsia"/>
          <w:lang w:val="zh-CN" w:eastAsia="zh-CN"/>
        </w:rPr>
        <w:t>为</w:t>
      </w:r>
      <w:r>
        <w:rPr>
          <w:lang w:val="zh-CN" w:eastAsia="zh-CN"/>
        </w:rPr>
        <w:t>增强预警系统</w:t>
      </w:r>
      <w:r>
        <w:rPr>
          <w:rFonts w:hint="eastAsia"/>
          <w:lang w:val="zh-CN" w:eastAsia="zh-CN"/>
        </w:rPr>
        <w:t>带来的</w:t>
      </w:r>
      <w:r>
        <w:rPr>
          <w:lang w:val="zh-CN" w:eastAsia="zh-CN"/>
        </w:rPr>
        <w:t>实际</w:t>
      </w:r>
      <w:r>
        <w:rPr>
          <w:rFonts w:hint="eastAsia"/>
          <w:lang w:val="zh-CN" w:eastAsia="zh-CN"/>
        </w:rPr>
        <w:t>益</w:t>
      </w:r>
      <w:r>
        <w:rPr>
          <w:lang w:val="zh-CN" w:eastAsia="zh-CN"/>
        </w:rPr>
        <w:t>处。试点</w:t>
      </w:r>
      <w:r>
        <w:rPr>
          <w:rFonts w:hint="eastAsia"/>
          <w:lang w:val="zh-CN" w:eastAsia="zh-CN"/>
        </w:rPr>
        <w:t>举措</w:t>
      </w:r>
      <w:r>
        <w:rPr>
          <w:lang w:val="zh-CN" w:eastAsia="zh-CN"/>
        </w:rPr>
        <w:t>之一是开发工具，帮助各国监测和标出数字网络</w:t>
      </w:r>
      <w:r>
        <w:rPr>
          <w:rFonts w:hint="eastAsia"/>
          <w:lang w:val="zh-CN" w:eastAsia="zh-CN"/>
        </w:rPr>
        <w:t>尚</w:t>
      </w:r>
      <w:r>
        <w:rPr>
          <w:lang w:val="zh-CN" w:eastAsia="zh-CN"/>
        </w:rPr>
        <w:t>未覆盖的人口数量。瓦努阿图、斐济、多米尼加共和国、莫桑比克、索马里、南苏丹、海地和汤加的</w:t>
      </w:r>
      <w:r>
        <w:rPr>
          <w:rFonts w:hint="eastAsia"/>
          <w:lang w:val="zh-CN" w:eastAsia="zh-CN"/>
        </w:rPr>
        <w:t>首</w:t>
      </w:r>
      <w:r>
        <w:rPr>
          <w:lang w:val="zh-CN" w:eastAsia="zh-CN"/>
        </w:rPr>
        <w:t>批结果现已公布。</w:t>
      </w:r>
    </w:p>
    <w:p w14:paraId="38110763" w14:textId="223861DB" w:rsidR="00A479F7" w:rsidRPr="009A310F" w:rsidRDefault="00A479F7" w:rsidP="00EF79B8">
      <w:pPr>
        <w:ind w:firstLineChars="200" w:firstLine="480"/>
        <w:rPr>
          <w:shd w:val="clear" w:color="auto" w:fill="FFFFFF"/>
          <w:lang w:eastAsia="zh-CN"/>
        </w:rPr>
      </w:pPr>
      <w:hyperlink r:id="rId40" w:history="1">
        <w:r w:rsidRPr="00FB6F43">
          <w:rPr>
            <w:rStyle w:val="Hyperlink"/>
            <w:rFonts w:eastAsia="SimSun"/>
            <w:noProof w:val="0"/>
            <w:lang w:val="zh-CN" w:eastAsia="zh-CN"/>
          </w:rPr>
          <w:t>国际电联与联合国儿童基金会合作的</w:t>
        </w:r>
        <w:r w:rsidRPr="00FB6F43">
          <w:rPr>
            <w:rStyle w:val="Hyperlink"/>
            <w:rFonts w:eastAsia="SimSun"/>
            <w:noProof w:val="0"/>
            <w:lang w:val="zh-CN" w:eastAsia="zh-CN"/>
          </w:rPr>
          <w:t>Giga</w:t>
        </w:r>
        <w:r w:rsidRPr="00FB6F43">
          <w:rPr>
            <w:rStyle w:val="Hyperlink"/>
            <w:rFonts w:eastAsia="SimSun"/>
            <w:noProof w:val="0"/>
            <w:lang w:val="zh-CN" w:eastAsia="zh-CN"/>
          </w:rPr>
          <w:t>项目</w:t>
        </w:r>
      </w:hyperlink>
      <w:r>
        <w:rPr>
          <w:rFonts w:hint="eastAsia"/>
          <w:lang w:eastAsia="zh-CN"/>
        </w:rPr>
        <w:t>从</w:t>
      </w:r>
      <w:r w:rsidRPr="009F3A28">
        <w:rPr>
          <w:rFonts w:hint="eastAsia"/>
          <w:lang w:eastAsia="zh-CN"/>
        </w:rPr>
        <w:t>战</w:t>
      </w:r>
      <w:r w:rsidRPr="009F3A28">
        <w:rPr>
          <w:lang w:eastAsia="zh-CN"/>
        </w:rPr>
        <w:t>略</w:t>
      </w:r>
      <w:r>
        <w:rPr>
          <w:rFonts w:hint="eastAsia"/>
          <w:lang w:eastAsia="zh-CN"/>
        </w:rPr>
        <w:t>高度</w:t>
      </w:r>
      <w:r>
        <w:rPr>
          <w:lang w:eastAsia="zh-CN"/>
        </w:rPr>
        <w:t>利用人工智能</w:t>
      </w:r>
      <w:r>
        <w:rPr>
          <w:rFonts w:hint="eastAsia"/>
          <w:lang w:eastAsia="zh-CN"/>
        </w:rPr>
        <w:t>，</w:t>
      </w:r>
      <w:r>
        <w:rPr>
          <w:lang w:eastAsia="zh-CN"/>
        </w:rPr>
        <w:t>扩展互联网连接，</w:t>
      </w:r>
      <w:r>
        <w:rPr>
          <w:rFonts w:hint="eastAsia"/>
          <w:lang w:eastAsia="zh-CN"/>
        </w:rPr>
        <w:t>让</w:t>
      </w:r>
      <w:r>
        <w:rPr>
          <w:lang w:eastAsia="zh-CN"/>
        </w:rPr>
        <w:t>世界各地的学校</w:t>
      </w:r>
      <w:r>
        <w:rPr>
          <w:rFonts w:hint="eastAsia"/>
          <w:lang w:eastAsia="zh-CN"/>
        </w:rPr>
        <w:t>都能上网</w:t>
      </w:r>
      <w:r>
        <w:rPr>
          <w:lang w:eastAsia="zh-CN"/>
        </w:rPr>
        <w:t>。</w:t>
      </w:r>
      <w:hyperlink r:id="rId41" w:history="1">
        <w:r w:rsidRPr="00FB6F43">
          <w:rPr>
            <w:rStyle w:val="Hyperlink"/>
            <w:rFonts w:eastAsia="SimSun"/>
            <w:noProof w:val="0"/>
            <w:lang w:val="zh-CN" w:eastAsia="zh-CN"/>
          </w:rPr>
          <w:t>年轻女性人工智能技能加速器</w:t>
        </w:r>
      </w:hyperlink>
      <w:r>
        <w:rPr>
          <w:lang w:eastAsia="zh-CN"/>
        </w:rPr>
        <w:t>项目将为女性提供数字、道德和管理技能，</w:t>
      </w:r>
      <w:r>
        <w:rPr>
          <w:rFonts w:hint="eastAsia"/>
          <w:lang w:eastAsia="zh-CN"/>
        </w:rPr>
        <w:t>使其</w:t>
      </w:r>
      <w:r w:rsidRPr="007105BE">
        <w:rPr>
          <w:lang w:eastAsia="zh-CN"/>
        </w:rPr>
        <w:t>成为内容创作者</w:t>
      </w:r>
      <w:r>
        <w:rPr>
          <w:rFonts w:hint="eastAsia"/>
          <w:lang w:eastAsia="zh-CN"/>
        </w:rPr>
        <w:t>并提升</w:t>
      </w:r>
      <w:r>
        <w:rPr>
          <w:lang w:eastAsia="zh-CN"/>
        </w:rPr>
        <w:t>创造力和创新</w:t>
      </w:r>
      <w:r>
        <w:rPr>
          <w:rFonts w:hint="eastAsia"/>
          <w:lang w:eastAsia="zh-CN"/>
        </w:rPr>
        <w:t>水平</w:t>
      </w:r>
      <w:r>
        <w:rPr>
          <w:lang w:eastAsia="zh-CN"/>
        </w:rPr>
        <w:t>。国际电联亚太区域代表处正在组织</w:t>
      </w:r>
      <w:hyperlink r:id="rId42" w:history="1">
        <w:r w:rsidRPr="00CC2026">
          <w:rPr>
            <w:rStyle w:val="Hyperlink"/>
            <w:rFonts w:eastAsia="SimSun"/>
            <w:noProof w:val="0"/>
            <w:lang w:eastAsia="zh-CN"/>
          </w:rPr>
          <w:t>东南亚</w:t>
        </w:r>
        <w:r w:rsidRPr="00CC2026">
          <w:rPr>
            <w:rStyle w:val="Hyperlink"/>
            <w:rFonts w:eastAsia="SimSun"/>
            <w:noProof w:val="0"/>
            <w:lang w:eastAsia="zh-CN"/>
          </w:rPr>
          <w:t>AI</w:t>
        </w:r>
        <w:r w:rsidRPr="00CC2026">
          <w:rPr>
            <w:rStyle w:val="Hyperlink"/>
            <w:rFonts w:eastAsia="SimSun"/>
            <w:noProof w:val="0"/>
            <w:lang w:eastAsia="zh-CN"/>
          </w:rPr>
          <w:t>系列网络研讨会</w:t>
        </w:r>
      </w:hyperlink>
      <w:r>
        <w:rPr>
          <w:lang w:eastAsia="zh-CN"/>
        </w:rPr>
        <w:t>，继续分享</w:t>
      </w:r>
      <w:r>
        <w:rPr>
          <w:rFonts w:hint="eastAsia"/>
          <w:lang w:eastAsia="zh-CN"/>
        </w:rPr>
        <w:t>关乎</w:t>
      </w:r>
      <w:r>
        <w:rPr>
          <w:lang w:eastAsia="zh-CN"/>
        </w:rPr>
        <w:t>性别和社会包容性</w:t>
      </w:r>
      <w:r>
        <w:rPr>
          <w:rFonts w:hint="eastAsia"/>
          <w:lang w:eastAsia="zh-CN"/>
        </w:rPr>
        <w:t>的</w:t>
      </w:r>
      <w:r>
        <w:rPr>
          <w:lang w:eastAsia="zh-CN"/>
        </w:rPr>
        <w:t>AI</w:t>
      </w:r>
      <w:r>
        <w:rPr>
          <w:lang w:eastAsia="zh-CN"/>
        </w:rPr>
        <w:t>标准、政策、框架和举措信息并开展能力建设。</w:t>
      </w:r>
    </w:p>
    <w:p w14:paraId="0055411A" w14:textId="73F4999A" w:rsidR="00A479F7" w:rsidRPr="009A310F" w:rsidRDefault="00A479F7" w:rsidP="00EF79B8">
      <w:pPr>
        <w:ind w:firstLineChars="200" w:firstLine="480"/>
        <w:rPr>
          <w:lang w:eastAsia="zh-CN"/>
        </w:rPr>
      </w:pPr>
      <w:r>
        <w:rPr>
          <w:lang w:val="zh-CN" w:eastAsia="zh-CN"/>
        </w:rPr>
        <w:t>国际电联在过去的一年提供了多门人工智能课程</w:t>
      </w:r>
      <w:r>
        <w:rPr>
          <w:rFonts w:hint="eastAsia"/>
          <w:lang w:val="zh-CN" w:eastAsia="zh-CN"/>
        </w:rPr>
        <w:t>，目前正在</w:t>
      </w:r>
      <w:r>
        <w:rPr>
          <w:lang w:val="zh-CN" w:eastAsia="zh-CN"/>
        </w:rPr>
        <w:t>最</w:t>
      </w:r>
      <w:r>
        <w:rPr>
          <w:rFonts w:hint="eastAsia"/>
          <w:lang w:val="zh-CN" w:eastAsia="zh-CN"/>
        </w:rPr>
        <w:t>终定稿的</w:t>
      </w:r>
      <w:r>
        <w:rPr>
          <w:lang w:val="zh-CN" w:eastAsia="zh-CN"/>
        </w:rPr>
        <w:t>人工智能治理课程，将成为</w:t>
      </w:r>
      <w:hyperlink r:id="rId43" w:history="1">
        <w:r w:rsidRPr="00CC2026">
          <w:rPr>
            <w:rStyle w:val="Hyperlink"/>
            <w:rFonts w:eastAsia="SimSun"/>
            <w:noProof w:val="0"/>
            <w:lang w:val="zh-CN" w:eastAsia="zh-CN"/>
          </w:rPr>
          <w:t>国际电联学院</w:t>
        </w:r>
      </w:hyperlink>
      <w:r>
        <w:rPr>
          <w:lang w:val="zh-CN" w:eastAsia="zh-CN"/>
        </w:rPr>
        <w:t>的重点课程。该课程将于</w:t>
      </w:r>
      <w:r>
        <w:rPr>
          <w:lang w:val="zh-CN" w:eastAsia="zh-CN"/>
        </w:rPr>
        <w:t>2025</w:t>
      </w:r>
      <w:r>
        <w:rPr>
          <w:lang w:val="zh-CN" w:eastAsia="zh-CN"/>
        </w:rPr>
        <w:t>年</w:t>
      </w:r>
      <w:r>
        <w:rPr>
          <w:lang w:val="zh-CN" w:eastAsia="zh-CN"/>
        </w:rPr>
        <w:t>10</w:t>
      </w:r>
      <w:r>
        <w:rPr>
          <w:lang w:val="zh-CN" w:eastAsia="zh-CN"/>
        </w:rPr>
        <w:t>月在日内瓦推出，随后在全球推广。</w:t>
      </w:r>
    </w:p>
    <w:p w14:paraId="61AF37A5" w14:textId="1C9C340E" w:rsidR="00A479F7" w:rsidRPr="009A310F" w:rsidRDefault="00A479F7" w:rsidP="00EF79B8">
      <w:pPr>
        <w:ind w:firstLineChars="200" w:firstLine="480"/>
        <w:rPr>
          <w:shd w:val="clear" w:color="auto" w:fill="FFFFFF"/>
          <w:lang w:eastAsia="zh-CN"/>
        </w:rPr>
      </w:pPr>
      <w:bookmarkStart w:id="9" w:name="OLE_LINK1"/>
      <w:r>
        <w:rPr>
          <w:lang w:val="zh-CN" w:eastAsia="zh-CN"/>
        </w:rPr>
        <w:t>人工智能</w:t>
      </w:r>
      <w:r>
        <w:rPr>
          <w:rFonts w:hint="eastAsia"/>
          <w:lang w:val="zh-CN" w:eastAsia="zh-CN"/>
        </w:rPr>
        <w:t>的使用</w:t>
      </w:r>
      <w:r>
        <w:rPr>
          <w:lang w:val="zh-CN" w:eastAsia="zh-CN"/>
        </w:rPr>
        <w:t>是国际电联转型议程</w:t>
      </w:r>
      <w:r>
        <w:rPr>
          <w:rFonts w:hint="eastAsia"/>
          <w:lang w:val="zh-CN" w:eastAsia="zh-CN"/>
        </w:rPr>
        <w:t>中</w:t>
      </w:r>
      <w:r>
        <w:rPr>
          <w:lang w:val="zh-CN" w:eastAsia="zh-CN"/>
        </w:rPr>
        <w:t>的一</w:t>
      </w:r>
      <w:r>
        <w:rPr>
          <w:rFonts w:hint="eastAsia"/>
          <w:lang w:val="zh-CN" w:eastAsia="zh-CN"/>
        </w:rPr>
        <w:t>项</w:t>
      </w:r>
      <w:r>
        <w:rPr>
          <w:lang w:val="zh-CN" w:eastAsia="zh-CN"/>
        </w:rPr>
        <w:t>关键要素。国际电联推出</w:t>
      </w:r>
      <w:r>
        <w:rPr>
          <w:rFonts w:hint="eastAsia"/>
          <w:lang w:val="zh-CN" w:eastAsia="zh-CN"/>
        </w:rPr>
        <w:t>的</w:t>
      </w:r>
      <w:hyperlink r:id="rId44" w:history="1">
        <w:r w:rsidRPr="00CC2026">
          <w:rPr>
            <w:rStyle w:val="Hyperlink"/>
            <w:rFonts w:eastAsia="SimSun"/>
            <w:noProof w:val="0"/>
            <w:lang w:val="zh-CN" w:eastAsia="zh-CN"/>
          </w:rPr>
          <w:t>人工智能中心</w:t>
        </w:r>
      </w:hyperlink>
      <w:r>
        <w:rPr>
          <w:lang w:val="zh-CN" w:eastAsia="zh-CN"/>
        </w:rPr>
        <w:t>，</w:t>
      </w:r>
      <w:r>
        <w:rPr>
          <w:rFonts w:hint="eastAsia"/>
          <w:lang w:val="zh-CN" w:eastAsia="zh-CN"/>
        </w:rPr>
        <w:t>是</w:t>
      </w:r>
      <w:r>
        <w:rPr>
          <w:lang w:val="zh-CN" w:eastAsia="zh-CN"/>
        </w:rPr>
        <w:t>向国际电</w:t>
      </w:r>
      <w:proofErr w:type="gramStart"/>
      <w:r>
        <w:rPr>
          <w:lang w:val="zh-CN" w:eastAsia="zh-CN"/>
        </w:rPr>
        <w:t>联所有</w:t>
      </w:r>
      <w:proofErr w:type="gramEnd"/>
      <w:r>
        <w:rPr>
          <w:lang w:val="zh-CN" w:eastAsia="zh-CN"/>
        </w:rPr>
        <w:t>员工开放的人工智能工具</w:t>
      </w:r>
      <w:r>
        <w:rPr>
          <w:rFonts w:hint="eastAsia"/>
          <w:lang w:val="zh-CN" w:eastAsia="zh-CN"/>
        </w:rPr>
        <w:t>，该</w:t>
      </w:r>
      <w:r>
        <w:rPr>
          <w:lang w:val="zh-CN" w:eastAsia="zh-CN"/>
        </w:rPr>
        <w:t>单一</w:t>
      </w:r>
      <w:r>
        <w:rPr>
          <w:rFonts w:hint="eastAsia"/>
          <w:lang w:val="zh-CN" w:eastAsia="zh-CN"/>
        </w:rPr>
        <w:t>访问</w:t>
      </w:r>
      <w:r>
        <w:rPr>
          <w:lang w:val="zh-CN" w:eastAsia="zh-CN"/>
        </w:rPr>
        <w:t>点</w:t>
      </w:r>
      <w:r>
        <w:rPr>
          <w:rFonts w:hint="eastAsia"/>
          <w:lang w:val="zh-CN" w:eastAsia="zh-CN"/>
        </w:rPr>
        <w:t>提供</w:t>
      </w:r>
      <w:r>
        <w:rPr>
          <w:lang w:val="zh-CN" w:eastAsia="zh-CN"/>
        </w:rPr>
        <w:t>电子学习材料、资源和人工智能种子基金。国际电联还分别在学习实验室举措和</w:t>
      </w:r>
      <w:hyperlink r:id="rId45" w:history="1">
        <w:r w:rsidRPr="00CC2026">
          <w:rPr>
            <w:rStyle w:val="Hyperlink"/>
            <w:rFonts w:eastAsia="SimSun" w:hint="eastAsia"/>
            <w:noProof w:val="0"/>
            <w:lang w:val="zh-CN" w:eastAsia="zh-CN"/>
          </w:rPr>
          <w:t>“</w:t>
        </w:r>
        <w:r w:rsidRPr="00CC2026">
          <w:rPr>
            <w:rStyle w:val="Hyperlink"/>
            <w:rFonts w:eastAsia="SimSun"/>
            <w:noProof w:val="0"/>
            <w:lang w:val="zh-CN" w:eastAsia="zh-CN"/>
          </w:rPr>
          <w:t>揭开数字神秘面纱</w:t>
        </w:r>
        <w:r w:rsidRPr="00CC2026">
          <w:rPr>
            <w:rStyle w:val="Hyperlink"/>
            <w:rFonts w:eastAsia="SimSun" w:hint="eastAsia"/>
            <w:noProof w:val="0"/>
            <w:lang w:val="zh-CN" w:eastAsia="zh-CN"/>
          </w:rPr>
          <w:t>”</w:t>
        </w:r>
        <w:r w:rsidRPr="00CC2026">
          <w:rPr>
            <w:rStyle w:val="Hyperlink"/>
            <w:rFonts w:eastAsia="SimSun"/>
            <w:noProof w:val="0"/>
            <w:lang w:val="zh-CN" w:eastAsia="zh-CN"/>
          </w:rPr>
          <w:t>举措</w:t>
        </w:r>
      </w:hyperlink>
      <w:r>
        <w:rPr>
          <w:lang w:val="zh-CN" w:eastAsia="zh-CN"/>
        </w:rPr>
        <w:t>下，为国际电联工作人员和外交使团定期组织</w:t>
      </w:r>
      <w:r>
        <w:rPr>
          <w:rFonts w:hint="eastAsia"/>
          <w:lang w:val="zh-CN" w:eastAsia="zh-CN"/>
        </w:rPr>
        <w:t>有</w:t>
      </w:r>
      <w:r>
        <w:rPr>
          <w:lang w:val="zh-CN" w:eastAsia="zh-CN"/>
        </w:rPr>
        <w:t>关人工智能和新兴技术的会议，以帮助促进</w:t>
      </w:r>
      <w:r>
        <w:rPr>
          <w:rFonts w:hint="eastAsia"/>
          <w:lang w:val="zh-CN" w:eastAsia="zh-CN"/>
        </w:rPr>
        <w:t>他们</w:t>
      </w:r>
      <w:r>
        <w:rPr>
          <w:lang w:val="zh-CN" w:eastAsia="zh-CN"/>
        </w:rPr>
        <w:t>在日常工作中使用这些技术，并更好地了解新兴趋势。有关国际电联人工智能转型的更多细节见</w:t>
      </w:r>
      <w:hyperlink r:id="rId46" w:history="1">
        <w:r w:rsidR="00CC2026" w:rsidRPr="00BB64BB">
          <w:rPr>
            <w:rStyle w:val="Hyperlink"/>
            <w:rFonts w:eastAsia="SimSun"/>
            <w:shd w:val="clear" w:color="auto" w:fill="FFFFFF"/>
            <w:lang w:eastAsia="zh-CN"/>
          </w:rPr>
          <w:t>C25/</w:t>
        </w:r>
        <w:r w:rsidR="00CC2026" w:rsidRPr="00BB64BB">
          <w:rPr>
            <w:rStyle w:val="Hyperlink"/>
            <w:rFonts w:eastAsia="SimSun" w:hint="eastAsia"/>
            <w:shd w:val="clear" w:color="auto" w:fill="FFFFFF"/>
            <w:lang w:eastAsia="zh-CN"/>
          </w:rPr>
          <w:t>55</w:t>
        </w:r>
      </w:hyperlink>
      <w:r>
        <w:rPr>
          <w:lang w:val="zh-CN" w:eastAsia="zh-CN"/>
        </w:rPr>
        <w:t>号文件。</w:t>
      </w:r>
    </w:p>
    <w:bookmarkEnd w:id="9"/>
    <w:p w14:paraId="19F68D70" w14:textId="77777777" w:rsidR="00A479F7" w:rsidRPr="009A310F" w:rsidRDefault="00A479F7" w:rsidP="00A479F7">
      <w:pPr>
        <w:pStyle w:val="Headingb"/>
        <w:rPr>
          <w:lang w:eastAsia="zh-CN"/>
        </w:rPr>
      </w:pPr>
      <w:r>
        <w:rPr>
          <w:bCs/>
          <w:lang w:val="zh-CN" w:eastAsia="zh-CN"/>
        </w:rPr>
        <w:t>人工智能</w:t>
      </w:r>
      <w:r>
        <w:rPr>
          <w:rFonts w:hint="eastAsia"/>
          <w:bCs/>
          <w:lang w:val="zh-CN" w:eastAsia="zh-CN"/>
        </w:rPr>
        <w:t>的</w:t>
      </w:r>
      <w:r>
        <w:rPr>
          <w:bCs/>
          <w:lang w:val="zh-CN" w:eastAsia="zh-CN"/>
        </w:rPr>
        <w:t>治理、政策和</w:t>
      </w:r>
      <w:r>
        <w:rPr>
          <w:rFonts w:hint="eastAsia"/>
          <w:bCs/>
          <w:lang w:val="zh-CN" w:eastAsia="zh-CN"/>
        </w:rPr>
        <w:t>与</w:t>
      </w:r>
      <w:r>
        <w:rPr>
          <w:bCs/>
          <w:lang w:val="zh-CN" w:eastAsia="zh-CN"/>
        </w:rPr>
        <w:t>监管相关</w:t>
      </w:r>
      <w:r>
        <w:rPr>
          <w:rFonts w:hint="eastAsia"/>
          <w:bCs/>
          <w:lang w:val="zh-CN" w:eastAsia="zh-CN"/>
        </w:rPr>
        <w:t>的</w:t>
      </w:r>
      <w:r>
        <w:rPr>
          <w:bCs/>
          <w:lang w:val="zh-CN" w:eastAsia="zh-CN"/>
        </w:rPr>
        <w:t>工作</w:t>
      </w:r>
    </w:p>
    <w:p w14:paraId="229CB10B" w14:textId="6854BA27" w:rsidR="00A479F7" w:rsidRPr="009A310F" w:rsidRDefault="00A479F7" w:rsidP="00711009">
      <w:pPr>
        <w:ind w:firstLineChars="200" w:firstLine="480"/>
        <w:rPr>
          <w:lang w:eastAsia="zh-CN"/>
        </w:rPr>
      </w:pPr>
      <w:r>
        <w:rPr>
          <w:lang w:val="zh-CN" w:eastAsia="zh-CN"/>
        </w:rPr>
        <w:t>首个</w:t>
      </w:r>
      <w:hyperlink r:id="rId47" w:anchor="day0" w:history="1">
        <w:r w:rsidRPr="00711009">
          <w:rPr>
            <w:rStyle w:val="Hyperlink"/>
            <w:rFonts w:eastAsia="SimSun"/>
            <w:noProof w:val="0"/>
            <w:lang w:val="zh-CN" w:eastAsia="zh-CN"/>
          </w:rPr>
          <w:t>人工智能</w:t>
        </w:r>
        <w:proofErr w:type="gramStart"/>
        <w:r w:rsidRPr="00711009">
          <w:rPr>
            <w:rStyle w:val="Hyperlink"/>
            <w:rFonts w:eastAsia="SimSun"/>
            <w:noProof w:val="0"/>
            <w:lang w:val="zh-CN" w:eastAsia="zh-CN"/>
          </w:rPr>
          <w:t>治理日</w:t>
        </w:r>
        <w:proofErr w:type="gramEnd"/>
      </w:hyperlink>
      <w:r>
        <w:rPr>
          <w:lang w:val="zh-CN" w:eastAsia="zh-CN"/>
        </w:rPr>
        <w:t>于</w:t>
      </w:r>
      <w:r>
        <w:rPr>
          <w:lang w:val="zh-CN" w:eastAsia="zh-CN"/>
        </w:rPr>
        <w:t>2024</w:t>
      </w:r>
      <w:r>
        <w:rPr>
          <w:lang w:val="zh-CN" w:eastAsia="zh-CN"/>
        </w:rPr>
        <w:t>年人工智能向善峰会期间举</w:t>
      </w:r>
      <w:r>
        <w:rPr>
          <w:rFonts w:hint="eastAsia"/>
          <w:lang w:eastAsia="zh-CN"/>
        </w:rPr>
        <w:t>办</w:t>
      </w:r>
      <w:r>
        <w:rPr>
          <w:lang w:val="zh-CN" w:eastAsia="zh-CN"/>
        </w:rPr>
        <w:t>。该活动汇集了来自世界各地的参与者，</w:t>
      </w:r>
      <w:r>
        <w:rPr>
          <w:rFonts w:hint="eastAsia"/>
          <w:lang w:val="zh-CN" w:eastAsia="zh-CN"/>
        </w:rPr>
        <w:t>其中</w:t>
      </w:r>
      <w:r>
        <w:rPr>
          <w:lang w:val="zh-CN" w:eastAsia="zh-CN"/>
        </w:rPr>
        <w:t>包括来自发达国家和发展中国家的部长、政策制定者、研究人员和技术专家。</w:t>
      </w:r>
      <w:r>
        <w:rPr>
          <w:rFonts w:hint="eastAsia"/>
          <w:lang w:val="zh-CN" w:eastAsia="zh-CN"/>
        </w:rPr>
        <w:t>此次活动的</w:t>
      </w:r>
      <w:r>
        <w:rPr>
          <w:lang w:val="zh-CN" w:eastAsia="zh-CN"/>
        </w:rPr>
        <w:t>利益攸关多方构成</w:t>
      </w:r>
      <w:r>
        <w:rPr>
          <w:rFonts w:hint="eastAsia"/>
          <w:lang w:val="zh-CN" w:eastAsia="zh-CN"/>
        </w:rPr>
        <w:t>，与</w:t>
      </w:r>
      <w:r>
        <w:rPr>
          <w:lang w:val="zh-CN" w:eastAsia="zh-CN"/>
        </w:rPr>
        <w:t>国际电联的使命</w:t>
      </w:r>
      <w:r>
        <w:rPr>
          <w:rFonts w:hint="eastAsia"/>
          <w:lang w:val="zh-CN" w:eastAsia="zh-CN"/>
        </w:rPr>
        <w:t>，即</w:t>
      </w:r>
      <w:r>
        <w:rPr>
          <w:lang w:val="zh-CN" w:eastAsia="zh-CN"/>
        </w:rPr>
        <w:t>为人工智能</w:t>
      </w:r>
      <w:r>
        <w:rPr>
          <w:rFonts w:hint="eastAsia"/>
          <w:lang w:val="zh-CN" w:eastAsia="zh-CN"/>
        </w:rPr>
        <w:t>打造</w:t>
      </w:r>
      <w:r>
        <w:rPr>
          <w:lang w:val="zh-CN" w:eastAsia="zh-CN"/>
        </w:rPr>
        <w:t>一个包容、中立</w:t>
      </w:r>
      <w:r>
        <w:rPr>
          <w:rFonts w:hint="eastAsia"/>
          <w:lang w:val="zh-CN" w:eastAsia="zh-CN"/>
        </w:rPr>
        <w:t>且</w:t>
      </w:r>
      <w:r>
        <w:rPr>
          <w:lang w:val="zh-CN" w:eastAsia="zh-CN"/>
        </w:rPr>
        <w:t>具有全球代表性的平台</w:t>
      </w:r>
      <w:r>
        <w:rPr>
          <w:rFonts w:hint="eastAsia"/>
          <w:lang w:val="zh-CN" w:eastAsia="zh-CN"/>
        </w:rPr>
        <w:t>相符</w:t>
      </w:r>
      <w:r>
        <w:rPr>
          <w:lang w:val="zh-CN" w:eastAsia="zh-CN"/>
        </w:rPr>
        <w:t>。</w:t>
      </w:r>
      <w:hyperlink r:id="rId48" w:history="1">
        <w:r w:rsidRPr="00711009">
          <w:rPr>
            <w:rStyle w:val="Hyperlink"/>
            <w:rFonts w:eastAsia="SimSun"/>
            <w:noProof w:val="0"/>
            <w:lang w:val="zh-CN" w:eastAsia="zh-CN"/>
          </w:rPr>
          <w:t>人工智能</w:t>
        </w:r>
        <w:proofErr w:type="gramStart"/>
        <w:r w:rsidRPr="00711009">
          <w:rPr>
            <w:rStyle w:val="Hyperlink"/>
            <w:rFonts w:eastAsia="SimSun"/>
            <w:noProof w:val="0"/>
            <w:lang w:val="zh-CN" w:eastAsia="zh-CN"/>
          </w:rPr>
          <w:t>治理日报告</w:t>
        </w:r>
        <w:proofErr w:type="gramEnd"/>
      </w:hyperlink>
      <w:r>
        <w:rPr>
          <w:lang w:val="zh-CN" w:eastAsia="zh-CN"/>
        </w:rPr>
        <w:t>详细介绍了</w:t>
      </w:r>
      <w:r>
        <w:rPr>
          <w:rFonts w:hint="eastAsia"/>
          <w:lang w:val="zh-CN" w:eastAsia="zh-CN"/>
        </w:rPr>
        <w:t>有关</w:t>
      </w:r>
      <w:r>
        <w:rPr>
          <w:lang w:val="zh-CN" w:eastAsia="zh-CN"/>
        </w:rPr>
        <w:t>政策讨论的主要</w:t>
      </w:r>
      <w:r>
        <w:rPr>
          <w:rFonts w:hint="eastAsia"/>
          <w:lang w:val="zh-CN" w:eastAsia="zh-CN"/>
        </w:rPr>
        <w:t>洞见</w:t>
      </w:r>
      <w:r>
        <w:rPr>
          <w:lang w:val="zh-CN" w:eastAsia="zh-CN"/>
        </w:rPr>
        <w:t>和建议，</w:t>
      </w:r>
      <w:r>
        <w:rPr>
          <w:rFonts w:hint="eastAsia"/>
          <w:lang w:val="zh-CN" w:eastAsia="zh-CN"/>
        </w:rPr>
        <w:t>其目的在于</w:t>
      </w:r>
      <w:r>
        <w:rPr>
          <w:lang w:val="zh-CN" w:eastAsia="zh-CN"/>
        </w:rPr>
        <w:t>指导利益攸关</w:t>
      </w:r>
      <w:proofErr w:type="gramStart"/>
      <w:r>
        <w:rPr>
          <w:lang w:val="zh-CN" w:eastAsia="zh-CN"/>
        </w:rPr>
        <w:t>方制定</w:t>
      </w:r>
      <w:proofErr w:type="gramEnd"/>
      <w:r>
        <w:rPr>
          <w:lang w:val="zh-CN" w:eastAsia="zh-CN"/>
        </w:rPr>
        <w:t>有效的人工智能治理战略。作为</w:t>
      </w:r>
      <w:r>
        <w:rPr>
          <w:lang w:val="zh-CN" w:eastAsia="zh-CN"/>
        </w:rPr>
        <w:t>2025</w:t>
      </w:r>
      <w:r>
        <w:rPr>
          <w:lang w:val="zh-CN" w:eastAsia="zh-CN"/>
        </w:rPr>
        <w:t>年人工智能向善全球峰会的</w:t>
      </w:r>
      <w:r>
        <w:rPr>
          <w:rFonts w:hint="eastAsia"/>
          <w:lang w:val="zh-CN" w:eastAsia="zh-CN"/>
        </w:rPr>
        <w:t>组成</w:t>
      </w:r>
      <w:r>
        <w:rPr>
          <w:lang w:val="zh-CN" w:eastAsia="zh-CN"/>
        </w:rPr>
        <w:t>部分</w:t>
      </w:r>
      <w:r>
        <w:rPr>
          <w:rFonts w:hint="eastAsia"/>
          <w:lang w:val="zh-CN" w:eastAsia="zh-CN"/>
        </w:rPr>
        <w:t>，</w:t>
      </w:r>
      <w:r>
        <w:rPr>
          <w:lang w:val="zh-CN" w:eastAsia="zh-CN"/>
        </w:rPr>
        <w:t>2025</w:t>
      </w:r>
      <w:r>
        <w:rPr>
          <w:lang w:val="zh-CN" w:eastAsia="zh-CN"/>
        </w:rPr>
        <w:t>年</w:t>
      </w:r>
      <w:hyperlink r:id="rId49" w:history="1">
        <w:r w:rsidRPr="00711009">
          <w:rPr>
            <w:rStyle w:val="Hyperlink"/>
            <w:rFonts w:eastAsia="SimSun"/>
            <w:noProof w:val="0"/>
            <w:lang w:val="zh-CN" w:eastAsia="zh-CN"/>
          </w:rPr>
          <w:t>人工智能治理对话</w:t>
        </w:r>
      </w:hyperlink>
      <w:r>
        <w:rPr>
          <w:lang w:val="zh-CN" w:eastAsia="zh-CN"/>
        </w:rPr>
        <w:t>将于</w:t>
      </w:r>
      <w:r>
        <w:rPr>
          <w:lang w:val="zh-CN" w:eastAsia="zh-CN"/>
        </w:rPr>
        <w:t>2025</w:t>
      </w:r>
      <w:r>
        <w:rPr>
          <w:lang w:val="zh-CN" w:eastAsia="zh-CN"/>
        </w:rPr>
        <w:t>年</w:t>
      </w:r>
      <w:r>
        <w:rPr>
          <w:lang w:val="zh-CN" w:eastAsia="zh-CN"/>
        </w:rPr>
        <w:t>7</w:t>
      </w:r>
      <w:r>
        <w:rPr>
          <w:lang w:val="zh-CN" w:eastAsia="zh-CN"/>
        </w:rPr>
        <w:t>月</w:t>
      </w:r>
      <w:r>
        <w:rPr>
          <w:lang w:val="zh-CN" w:eastAsia="zh-CN"/>
        </w:rPr>
        <w:t>10</w:t>
      </w:r>
      <w:r>
        <w:rPr>
          <w:lang w:val="zh-CN" w:eastAsia="zh-CN"/>
        </w:rPr>
        <w:t>日在日内瓦举行。</w:t>
      </w:r>
    </w:p>
    <w:p w14:paraId="7040C50A" w14:textId="71FDB6F1" w:rsidR="00A479F7" w:rsidRPr="009A310F" w:rsidRDefault="00A479F7" w:rsidP="00711009">
      <w:pPr>
        <w:ind w:firstLineChars="200" w:firstLine="480"/>
        <w:rPr>
          <w:color w:val="000000"/>
          <w:shd w:val="clear" w:color="auto" w:fill="FFFFFF"/>
          <w:lang w:eastAsia="zh-CN"/>
        </w:rPr>
      </w:pPr>
      <w:bookmarkStart w:id="10" w:name="_Hlk187058586"/>
      <w:r>
        <w:rPr>
          <w:rFonts w:hint="eastAsia"/>
          <w:lang w:eastAsia="zh-CN"/>
        </w:rPr>
        <w:t>为</w:t>
      </w:r>
      <w:r>
        <w:rPr>
          <w:lang w:val="zh-CN" w:eastAsia="zh-CN"/>
        </w:rPr>
        <w:t>国际电联成员国</w:t>
      </w:r>
      <w:r>
        <w:rPr>
          <w:rFonts w:hint="eastAsia"/>
          <w:lang w:val="zh-CN" w:eastAsia="zh-CN"/>
        </w:rPr>
        <w:t>开展的</w:t>
      </w:r>
      <w:hyperlink r:id="rId50" w:history="1">
        <w:r w:rsidRPr="00711009">
          <w:rPr>
            <w:rStyle w:val="Hyperlink"/>
            <w:rFonts w:eastAsia="SimSun"/>
            <w:noProof w:val="0"/>
            <w:lang w:val="zh-CN" w:eastAsia="zh-CN"/>
          </w:rPr>
          <w:t>人工智能</w:t>
        </w:r>
        <w:r w:rsidRPr="00711009">
          <w:rPr>
            <w:rStyle w:val="Hyperlink"/>
            <w:rFonts w:eastAsia="SimSun" w:hint="eastAsia"/>
            <w:noProof w:val="0"/>
            <w:lang w:val="zh-CN" w:eastAsia="zh-CN"/>
          </w:rPr>
          <w:t>概貌</w:t>
        </w:r>
        <w:r w:rsidRPr="00711009">
          <w:rPr>
            <w:rStyle w:val="Hyperlink"/>
            <w:rFonts w:eastAsia="SimSun"/>
            <w:noProof w:val="0"/>
            <w:lang w:val="zh-CN" w:eastAsia="zh-CN"/>
          </w:rPr>
          <w:t>调查</w:t>
        </w:r>
      </w:hyperlink>
      <w:r>
        <w:rPr>
          <w:lang w:val="zh-CN" w:eastAsia="zh-CN"/>
        </w:rPr>
        <w:t>收集了有关人工智能相关政策和监管举措的信息，</w:t>
      </w:r>
      <w:r>
        <w:rPr>
          <w:rFonts w:hint="eastAsia"/>
          <w:lang w:val="zh-CN" w:eastAsia="zh-CN"/>
        </w:rPr>
        <w:t>同时就</w:t>
      </w:r>
      <w:r>
        <w:rPr>
          <w:lang w:val="zh-CN" w:eastAsia="zh-CN"/>
        </w:rPr>
        <w:t>这些努力如何与其正在</w:t>
      </w:r>
      <w:r>
        <w:rPr>
          <w:rFonts w:hint="eastAsia"/>
          <w:lang w:val="zh-CN" w:eastAsia="zh-CN"/>
        </w:rPr>
        <w:t>开展</w:t>
      </w:r>
      <w:r>
        <w:rPr>
          <w:lang w:val="zh-CN" w:eastAsia="zh-CN"/>
        </w:rPr>
        <w:t>的数字化转型工作保持一致</w:t>
      </w:r>
      <w:r>
        <w:rPr>
          <w:rFonts w:hint="eastAsia"/>
          <w:lang w:val="zh-CN" w:eastAsia="zh-CN"/>
        </w:rPr>
        <w:t>开展了研究</w:t>
      </w:r>
      <w:r>
        <w:rPr>
          <w:lang w:val="zh-CN" w:eastAsia="zh-CN"/>
        </w:rPr>
        <w:t>。</w:t>
      </w:r>
      <w:r>
        <w:rPr>
          <w:rFonts w:hint="eastAsia"/>
          <w:lang w:val="zh-CN" w:eastAsia="zh-CN"/>
        </w:rPr>
        <w:t>此次</w:t>
      </w:r>
      <w:r>
        <w:rPr>
          <w:lang w:val="zh-CN" w:eastAsia="zh-CN"/>
        </w:rPr>
        <w:t>调查</w:t>
      </w:r>
      <w:r>
        <w:rPr>
          <w:rFonts w:hint="eastAsia"/>
          <w:lang w:val="zh-CN" w:eastAsia="zh-CN"/>
        </w:rPr>
        <w:t>提出的</w:t>
      </w:r>
      <w:r>
        <w:rPr>
          <w:lang w:val="zh-CN" w:eastAsia="zh-CN"/>
        </w:rPr>
        <w:t>问题现已纳入国际电联定期开展的监管调查。</w:t>
      </w:r>
      <w:bookmarkEnd w:id="10"/>
    </w:p>
    <w:p w14:paraId="7FD40CDC" w14:textId="14FD85DE" w:rsidR="00A479F7" w:rsidRPr="009A310F" w:rsidRDefault="00A479F7" w:rsidP="00711009">
      <w:pPr>
        <w:ind w:firstLineChars="200" w:firstLine="480"/>
        <w:rPr>
          <w:lang w:eastAsia="zh-CN"/>
        </w:rPr>
      </w:pPr>
      <w:r>
        <w:rPr>
          <w:lang w:val="zh-CN" w:eastAsia="zh-CN"/>
        </w:rPr>
        <w:t>2021</w:t>
      </w:r>
      <w:r>
        <w:rPr>
          <w:lang w:val="zh-CN" w:eastAsia="zh-CN"/>
        </w:rPr>
        <w:t>年世界电信</w:t>
      </w:r>
      <w:r>
        <w:rPr>
          <w:lang w:val="zh-CN" w:eastAsia="zh-CN"/>
        </w:rPr>
        <w:t>/ICT</w:t>
      </w:r>
      <w:r>
        <w:rPr>
          <w:lang w:val="zh-CN" w:eastAsia="zh-CN"/>
        </w:rPr>
        <w:t>政策论坛和</w:t>
      </w:r>
      <w:hyperlink r:id="rId51" w:history="1">
        <w:r w:rsidRPr="00711009">
          <w:rPr>
            <w:rStyle w:val="Hyperlink"/>
            <w:rFonts w:eastAsia="SimSun"/>
            <w:noProof w:val="0"/>
            <w:lang w:val="zh-CN" w:eastAsia="zh-CN"/>
          </w:rPr>
          <w:t>2024</w:t>
        </w:r>
        <w:r w:rsidRPr="00711009">
          <w:rPr>
            <w:rStyle w:val="Hyperlink"/>
            <w:rFonts w:eastAsia="SimSun"/>
            <w:noProof w:val="0"/>
            <w:lang w:val="zh-CN" w:eastAsia="zh-CN"/>
          </w:rPr>
          <w:t>年全球监管机构专题研讨会</w:t>
        </w:r>
      </w:hyperlink>
      <w:r>
        <w:rPr>
          <w:lang w:val="zh-CN" w:eastAsia="zh-CN"/>
        </w:rPr>
        <w:t>（</w:t>
      </w:r>
      <w:r>
        <w:rPr>
          <w:lang w:val="zh-CN" w:eastAsia="zh-CN"/>
        </w:rPr>
        <w:t>GSR-24</w:t>
      </w:r>
      <w:r>
        <w:rPr>
          <w:lang w:val="zh-CN" w:eastAsia="zh-CN"/>
        </w:rPr>
        <w:t>）的成果</w:t>
      </w:r>
      <w:r>
        <w:rPr>
          <w:rFonts w:hint="eastAsia"/>
          <w:lang w:val="zh-CN" w:eastAsia="zh-CN"/>
        </w:rPr>
        <w:t>亦</w:t>
      </w:r>
      <w:r>
        <w:rPr>
          <w:lang w:val="zh-CN" w:eastAsia="zh-CN"/>
        </w:rPr>
        <w:t>体现了国际电联弥合</w:t>
      </w:r>
      <w:r>
        <w:rPr>
          <w:lang w:val="zh-CN" w:eastAsia="zh-CN"/>
        </w:rPr>
        <w:t>AI</w:t>
      </w:r>
      <w:r>
        <w:rPr>
          <w:lang w:val="zh-CN" w:eastAsia="zh-CN"/>
        </w:rPr>
        <w:t>差距的承诺，</w:t>
      </w:r>
      <w:r>
        <w:rPr>
          <w:lang w:val="zh-CN" w:eastAsia="zh-CN"/>
        </w:rPr>
        <w:t>GSR-24</w:t>
      </w:r>
      <w:r>
        <w:rPr>
          <w:lang w:val="zh-CN" w:eastAsia="zh-CN"/>
        </w:rPr>
        <w:t>为监管机构专门举办了</w:t>
      </w:r>
      <w:r>
        <w:rPr>
          <w:rFonts w:hint="eastAsia"/>
          <w:lang w:val="zh-CN" w:eastAsia="zh-CN"/>
        </w:rPr>
        <w:t>有关</w:t>
      </w:r>
      <w:r>
        <w:rPr>
          <w:lang w:val="zh-CN" w:eastAsia="zh-CN"/>
        </w:rPr>
        <w:t>人工智能和机器人技术</w:t>
      </w:r>
      <w:r>
        <w:rPr>
          <w:rFonts w:hint="eastAsia"/>
          <w:lang w:val="zh-CN" w:eastAsia="zh-CN"/>
        </w:rPr>
        <w:t>所产生</w:t>
      </w:r>
      <w:r>
        <w:rPr>
          <w:lang w:val="zh-CN" w:eastAsia="zh-CN"/>
        </w:rPr>
        <w:t>积极影响的会议。人工智能技能这一主题在国际电联</w:t>
      </w:r>
      <w:hyperlink r:id="rId52" w:history="1">
        <w:r w:rsidRPr="00711009">
          <w:rPr>
            <w:rStyle w:val="Hyperlink"/>
            <w:rFonts w:eastAsia="SimSun"/>
            <w:noProof w:val="0"/>
            <w:lang w:val="zh-CN" w:eastAsia="zh-CN"/>
          </w:rPr>
          <w:t>数字技能论坛</w:t>
        </w:r>
      </w:hyperlink>
      <w:r w:rsidRPr="00B724F2">
        <w:rPr>
          <w:rFonts w:hint="eastAsia"/>
          <w:lang w:val="zh-CN" w:eastAsia="zh-CN"/>
        </w:rPr>
        <w:t>期</w:t>
      </w:r>
      <w:r w:rsidRPr="00B724F2">
        <w:rPr>
          <w:rFonts w:hint="eastAsia"/>
          <w:lang w:val="zh-CN" w:eastAsia="zh-CN"/>
        </w:rPr>
        <w:lastRenderedPageBreak/>
        <w:t>间</w:t>
      </w:r>
      <w:r>
        <w:rPr>
          <w:lang w:val="zh-CN" w:eastAsia="zh-CN"/>
        </w:rPr>
        <w:t>也占据了突出位置。</w:t>
      </w:r>
      <w:hyperlink r:id="rId53" w:history="1">
        <w:r w:rsidRPr="00711009">
          <w:rPr>
            <w:rStyle w:val="Hyperlink"/>
            <w:rFonts w:eastAsia="SimSun"/>
            <w:noProof w:val="0"/>
            <w:lang w:val="zh-CN" w:eastAsia="zh-CN"/>
          </w:rPr>
          <w:t>国际电</w:t>
        </w:r>
        <w:proofErr w:type="gramStart"/>
        <w:r w:rsidRPr="00711009">
          <w:rPr>
            <w:rStyle w:val="Hyperlink"/>
            <w:rFonts w:eastAsia="SimSun"/>
            <w:noProof w:val="0"/>
            <w:lang w:val="zh-CN" w:eastAsia="zh-CN"/>
          </w:rPr>
          <w:t>联数字</w:t>
        </w:r>
        <w:proofErr w:type="gramEnd"/>
        <w:r w:rsidRPr="00711009">
          <w:rPr>
            <w:rStyle w:val="Hyperlink"/>
            <w:rFonts w:eastAsia="SimSun"/>
            <w:noProof w:val="0"/>
            <w:lang w:val="zh-CN" w:eastAsia="zh-CN"/>
          </w:rPr>
          <w:t>技能工具包</w:t>
        </w:r>
      </w:hyperlink>
      <w:r>
        <w:rPr>
          <w:lang w:val="zh-CN" w:eastAsia="zh-CN"/>
        </w:rPr>
        <w:t>为政策制定者制定国家战略和路线图</w:t>
      </w:r>
      <w:r>
        <w:rPr>
          <w:rFonts w:hint="eastAsia"/>
          <w:lang w:val="zh-CN" w:eastAsia="zh-CN"/>
        </w:rPr>
        <w:t>提供了</w:t>
      </w:r>
      <w:r>
        <w:rPr>
          <w:lang w:val="zh-CN" w:eastAsia="zh-CN"/>
        </w:rPr>
        <w:t>分步指导</w:t>
      </w:r>
      <w:r w:rsidRPr="00B724F2">
        <w:rPr>
          <w:rFonts w:hint="eastAsia"/>
          <w:lang w:val="zh-CN" w:eastAsia="zh-CN"/>
        </w:rPr>
        <w:t>，</w:t>
      </w:r>
      <w:r>
        <w:rPr>
          <w:rFonts w:hint="eastAsia"/>
          <w:lang w:val="zh-CN" w:eastAsia="zh-CN"/>
        </w:rPr>
        <w:t>希望藉此消除目前尚存的</w:t>
      </w:r>
      <w:r>
        <w:rPr>
          <w:lang w:val="zh-CN" w:eastAsia="zh-CN"/>
        </w:rPr>
        <w:t>人工智能和数字技能差距。</w:t>
      </w:r>
    </w:p>
    <w:p w14:paraId="04FE5A6C" w14:textId="77777777" w:rsidR="00A479F7" w:rsidRPr="009A310F" w:rsidRDefault="00A479F7" w:rsidP="00711009">
      <w:pPr>
        <w:ind w:firstLineChars="200" w:firstLine="480"/>
        <w:rPr>
          <w:lang w:eastAsia="zh-CN"/>
        </w:rPr>
      </w:pPr>
      <w:r>
        <w:rPr>
          <w:lang w:val="zh-CN" w:eastAsia="zh-CN"/>
        </w:rPr>
        <w:t>此外，国际电联与儿童权利委员会协作，在人工智能背景下启动了</w:t>
      </w:r>
      <w:r>
        <w:rPr>
          <w:rFonts w:hint="eastAsia"/>
          <w:lang w:val="zh-CN" w:eastAsia="zh-CN"/>
        </w:rPr>
        <w:t>《</w:t>
      </w:r>
      <w:r>
        <w:rPr>
          <w:lang w:val="zh-CN" w:eastAsia="zh-CN"/>
        </w:rPr>
        <w:t>保护儿童联合声明</w:t>
      </w:r>
      <w:r>
        <w:rPr>
          <w:rFonts w:hint="eastAsia"/>
          <w:lang w:val="zh-CN" w:eastAsia="zh-CN"/>
        </w:rPr>
        <w:t>》</w:t>
      </w:r>
      <w:r>
        <w:rPr>
          <w:lang w:val="zh-CN" w:eastAsia="zh-CN"/>
        </w:rPr>
        <w:t>的起草进程。</w:t>
      </w:r>
    </w:p>
    <w:p w14:paraId="2CDF9683" w14:textId="77777777" w:rsidR="00A479F7" w:rsidRPr="00E14E85" w:rsidRDefault="00A479F7" w:rsidP="00E14E85">
      <w:pPr>
        <w:pStyle w:val="Headingb"/>
        <w:rPr>
          <w:lang w:eastAsia="zh-CN"/>
        </w:rPr>
      </w:pPr>
      <w:r w:rsidRPr="00E14E85">
        <w:rPr>
          <w:lang w:eastAsia="zh-CN"/>
        </w:rPr>
        <w:t>支持</w:t>
      </w:r>
      <w:r w:rsidRPr="00E14E85">
        <w:rPr>
          <w:rFonts w:hint="eastAsia"/>
          <w:lang w:eastAsia="zh-CN"/>
        </w:rPr>
        <w:t>在整个</w:t>
      </w:r>
      <w:r w:rsidRPr="00E14E85">
        <w:rPr>
          <w:lang w:eastAsia="zh-CN"/>
        </w:rPr>
        <w:t>联合国系统开展</w:t>
      </w:r>
      <w:r w:rsidRPr="00E14E85">
        <w:rPr>
          <w:rFonts w:hint="eastAsia"/>
          <w:lang w:eastAsia="zh-CN"/>
        </w:rPr>
        <w:t>有关</w:t>
      </w:r>
      <w:r w:rsidRPr="00E14E85">
        <w:rPr>
          <w:lang w:eastAsia="zh-CN"/>
        </w:rPr>
        <w:t>人工智能</w:t>
      </w:r>
      <w:r w:rsidRPr="00E14E85">
        <w:rPr>
          <w:rFonts w:hint="eastAsia"/>
          <w:lang w:eastAsia="zh-CN"/>
        </w:rPr>
        <w:t>的</w:t>
      </w:r>
      <w:r w:rsidRPr="00E14E85">
        <w:rPr>
          <w:lang w:eastAsia="zh-CN"/>
        </w:rPr>
        <w:t>协调</w:t>
      </w:r>
    </w:p>
    <w:p w14:paraId="189DD8B0" w14:textId="59045DF3" w:rsidR="00A479F7" w:rsidRPr="009A310F" w:rsidRDefault="00A479F7" w:rsidP="00E14E85">
      <w:pPr>
        <w:ind w:firstLineChars="200" w:firstLine="480"/>
        <w:rPr>
          <w:lang w:eastAsia="zh-CN"/>
        </w:rPr>
      </w:pPr>
      <w:r>
        <w:rPr>
          <w:lang w:val="zh-CN" w:eastAsia="zh-CN"/>
        </w:rPr>
        <w:t>由国际电联和</w:t>
      </w:r>
      <w:r>
        <w:rPr>
          <w:rFonts w:hint="eastAsia"/>
          <w:lang w:val="zh-CN" w:eastAsia="zh-CN"/>
        </w:rPr>
        <w:t>联合国</w:t>
      </w:r>
      <w:r>
        <w:rPr>
          <w:lang w:val="zh-CN" w:eastAsia="zh-CN"/>
        </w:rPr>
        <w:t>教科文组织共同担任主席的联合国</w:t>
      </w:r>
      <w:hyperlink r:id="rId54" w:history="1">
        <w:r w:rsidRPr="00E14E85">
          <w:rPr>
            <w:rStyle w:val="Hyperlink"/>
            <w:rFonts w:eastAsia="SimSun"/>
            <w:noProof w:val="0"/>
            <w:lang w:val="zh-CN" w:eastAsia="zh-CN"/>
          </w:rPr>
          <w:t>人工智能机构间工作组</w:t>
        </w:r>
      </w:hyperlink>
      <w:r>
        <w:rPr>
          <w:lang w:val="zh-CN" w:eastAsia="zh-CN"/>
        </w:rPr>
        <w:t>（</w:t>
      </w:r>
      <w:r>
        <w:rPr>
          <w:lang w:val="zh-CN" w:eastAsia="zh-CN"/>
        </w:rPr>
        <w:t>IAWG-AI</w:t>
      </w:r>
      <w:r>
        <w:rPr>
          <w:lang w:val="zh-CN" w:eastAsia="zh-CN"/>
        </w:rPr>
        <w:t>）牵头</w:t>
      </w:r>
      <w:r>
        <w:rPr>
          <w:rFonts w:hint="eastAsia"/>
          <w:lang w:val="zh-CN" w:eastAsia="zh-CN"/>
        </w:rPr>
        <w:t>，</w:t>
      </w:r>
      <w:r>
        <w:rPr>
          <w:lang w:val="zh-CN" w:eastAsia="zh-CN"/>
        </w:rPr>
        <w:t>开展了涉及近</w:t>
      </w:r>
      <w:r>
        <w:rPr>
          <w:lang w:val="zh-CN" w:eastAsia="zh-CN"/>
        </w:rPr>
        <w:t>50</w:t>
      </w:r>
      <w:r>
        <w:rPr>
          <w:lang w:val="zh-CN" w:eastAsia="zh-CN"/>
        </w:rPr>
        <w:t>个联合国实体的全面协调工作，</w:t>
      </w:r>
      <w:r>
        <w:rPr>
          <w:rFonts w:hint="eastAsia"/>
          <w:lang w:val="zh-CN" w:eastAsia="zh-CN"/>
        </w:rPr>
        <w:t>推出</w:t>
      </w:r>
      <w:r>
        <w:rPr>
          <w:lang w:val="zh-CN" w:eastAsia="zh-CN"/>
        </w:rPr>
        <w:t>了诸如</w:t>
      </w:r>
      <w:hyperlink r:id="rId55" w:history="1">
        <w:r w:rsidRPr="00E14E85">
          <w:rPr>
            <w:rStyle w:val="Hyperlink"/>
            <w:rFonts w:eastAsia="SimSun"/>
            <w:noProof w:val="0"/>
            <w:lang w:val="zh-CN" w:eastAsia="zh-CN"/>
          </w:rPr>
          <w:t>《联合国系统人工智能道德准则》</w:t>
        </w:r>
      </w:hyperlink>
      <w:r>
        <w:rPr>
          <w:lang w:val="zh-CN" w:eastAsia="zh-CN"/>
        </w:rPr>
        <w:t>和</w:t>
      </w:r>
      <w:hyperlink r:id="rId56" w:history="1">
        <w:r w:rsidRPr="00E14E85">
          <w:rPr>
            <w:rStyle w:val="Hyperlink"/>
            <w:rFonts w:eastAsia="SimSun"/>
            <w:noProof w:val="0"/>
            <w:lang w:val="zh-CN" w:eastAsia="zh-CN"/>
          </w:rPr>
          <w:t>《联合国系统人工智能治理白皮书》</w:t>
        </w:r>
      </w:hyperlink>
      <w:r>
        <w:rPr>
          <w:lang w:val="zh-CN" w:eastAsia="zh-CN"/>
        </w:rPr>
        <w:t>等</w:t>
      </w:r>
      <w:r>
        <w:rPr>
          <w:rFonts w:hint="eastAsia"/>
          <w:lang w:val="zh-CN" w:eastAsia="zh-CN"/>
        </w:rPr>
        <w:t>关键</w:t>
      </w:r>
      <w:r>
        <w:rPr>
          <w:lang w:val="zh-CN" w:eastAsia="zh-CN"/>
        </w:rPr>
        <w:t>举措。国际电联和</w:t>
      </w:r>
      <w:r>
        <w:rPr>
          <w:rFonts w:hint="eastAsia"/>
          <w:lang w:val="zh-CN" w:eastAsia="zh-CN"/>
        </w:rPr>
        <w:t>联合国</w:t>
      </w:r>
      <w:r>
        <w:rPr>
          <w:lang w:val="zh-CN" w:eastAsia="zh-CN"/>
        </w:rPr>
        <w:t>教科文组织成员国分别通过两项决议（</w:t>
      </w:r>
      <w:hyperlink r:id="rId57" w:history="1">
        <w:r w:rsidRPr="00E14E85">
          <w:rPr>
            <w:rStyle w:val="Hyperlink"/>
            <w:rFonts w:eastAsia="SimSun"/>
            <w:noProof w:val="0"/>
            <w:lang w:val="zh-CN" w:eastAsia="zh-CN"/>
          </w:rPr>
          <w:t>国际电联</w:t>
        </w:r>
        <w:r w:rsidRPr="00E14E85">
          <w:rPr>
            <w:rStyle w:val="Hyperlink"/>
            <w:rFonts w:eastAsia="SimSun"/>
            <w:noProof w:val="0"/>
            <w:lang w:val="zh-CN" w:eastAsia="zh-CN"/>
          </w:rPr>
          <w:t>WTSA</w:t>
        </w:r>
        <w:r w:rsidRPr="00E14E85">
          <w:rPr>
            <w:rStyle w:val="Hyperlink"/>
            <w:rFonts w:eastAsia="SimSun"/>
            <w:noProof w:val="0"/>
            <w:lang w:val="zh-CN" w:eastAsia="zh-CN"/>
          </w:rPr>
          <w:t>第</w:t>
        </w:r>
        <w:r w:rsidRPr="00E14E85">
          <w:rPr>
            <w:rStyle w:val="Hyperlink"/>
            <w:rFonts w:eastAsia="SimSun"/>
            <w:noProof w:val="0"/>
            <w:lang w:val="zh-CN" w:eastAsia="zh-CN"/>
          </w:rPr>
          <w:t>101</w:t>
        </w:r>
        <w:r w:rsidRPr="00E14E85">
          <w:rPr>
            <w:rStyle w:val="Hyperlink"/>
            <w:rFonts w:eastAsia="SimSun"/>
            <w:noProof w:val="0"/>
            <w:lang w:val="zh-CN" w:eastAsia="zh-CN"/>
          </w:rPr>
          <w:t>号决议</w:t>
        </w:r>
      </w:hyperlink>
      <w:r>
        <w:rPr>
          <w:lang w:val="zh-CN" w:eastAsia="zh-CN"/>
        </w:rPr>
        <w:t>、</w:t>
      </w:r>
      <w:hyperlink r:id="rId58" w:anchor="%5B%7B%22num%22%3A129%2C%22gen%22%3A0%7D%2C%7B%22name%22%3A%22XYZ%22%7D%2C54%2C665%2C0%5D" w:history="1">
        <w:r w:rsidRPr="00E14E85">
          <w:rPr>
            <w:rStyle w:val="Hyperlink"/>
            <w:rFonts w:eastAsia="SimSun" w:hint="eastAsia"/>
            <w:noProof w:val="0"/>
            <w:lang w:val="zh-CN" w:eastAsia="zh-CN"/>
          </w:rPr>
          <w:t>联合国</w:t>
        </w:r>
        <w:r w:rsidRPr="00E14E85">
          <w:rPr>
            <w:rStyle w:val="Hyperlink"/>
            <w:rFonts w:eastAsia="SimSun"/>
            <w:noProof w:val="0"/>
            <w:lang w:val="zh-CN" w:eastAsia="zh-CN"/>
          </w:rPr>
          <w:t>教科文组织</w:t>
        </w:r>
        <w:r w:rsidRPr="00E14E85">
          <w:rPr>
            <w:rStyle w:val="Hyperlink"/>
            <w:rFonts w:eastAsia="SimSun"/>
            <w:noProof w:val="0"/>
            <w:lang w:val="zh-CN" w:eastAsia="zh-CN"/>
          </w:rPr>
          <w:t>220 EX/</w:t>
        </w:r>
        <w:r w:rsidRPr="00E14E85">
          <w:rPr>
            <w:rStyle w:val="Hyperlink"/>
            <w:rFonts w:eastAsia="SimSun"/>
            <w:noProof w:val="0"/>
            <w:lang w:val="zh-CN" w:eastAsia="zh-CN"/>
          </w:rPr>
          <w:t>第</w:t>
        </w:r>
        <w:r w:rsidRPr="00E14E85">
          <w:rPr>
            <w:rStyle w:val="Hyperlink"/>
            <w:rFonts w:eastAsia="SimSun"/>
            <w:noProof w:val="0"/>
            <w:lang w:val="zh-CN" w:eastAsia="zh-CN"/>
          </w:rPr>
          <w:t>41</w:t>
        </w:r>
        <w:r w:rsidRPr="00E14E85">
          <w:rPr>
            <w:rStyle w:val="Hyperlink"/>
            <w:rFonts w:eastAsia="SimSun"/>
            <w:noProof w:val="0"/>
            <w:lang w:val="zh-CN" w:eastAsia="zh-CN"/>
          </w:rPr>
          <w:t>号决定</w:t>
        </w:r>
      </w:hyperlink>
      <w:r>
        <w:rPr>
          <w:lang w:val="zh-CN" w:eastAsia="zh-CN"/>
        </w:rPr>
        <w:t>），</w:t>
      </w:r>
      <w:r>
        <w:rPr>
          <w:rFonts w:hint="eastAsia"/>
          <w:lang w:val="zh-CN" w:eastAsia="zh-CN"/>
        </w:rPr>
        <w:t>对</w:t>
      </w:r>
      <w:r>
        <w:rPr>
          <w:lang w:val="zh-CN" w:eastAsia="zh-CN"/>
        </w:rPr>
        <w:t>IAWG-AI</w:t>
      </w:r>
      <w:r>
        <w:rPr>
          <w:lang w:val="zh-CN" w:eastAsia="zh-CN"/>
        </w:rPr>
        <w:t>的工作</w:t>
      </w:r>
      <w:r>
        <w:rPr>
          <w:rFonts w:hint="eastAsia"/>
          <w:lang w:val="zh-CN" w:eastAsia="zh-CN"/>
        </w:rPr>
        <w:t>表示</w:t>
      </w:r>
      <w:r>
        <w:rPr>
          <w:lang w:val="zh-CN" w:eastAsia="zh-CN"/>
        </w:rPr>
        <w:t>认可。</w:t>
      </w:r>
    </w:p>
    <w:p w14:paraId="7A8E9B25" w14:textId="3E054DFF" w:rsidR="00A479F7" w:rsidRPr="009A310F" w:rsidRDefault="00A479F7" w:rsidP="00E14E85">
      <w:pPr>
        <w:ind w:firstLineChars="200" w:firstLine="480"/>
        <w:rPr>
          <w:lang w:eastAsia="zh-CN"/>
        </w:rPr>
      </w:pPr>
      <w:r>
        <w:rPr>
          <w:lang w:val="zh-CN" w:eastAsia="zh-CN"/>
        </w:rPr>
        <w:t>项目问题高级别委员会</w:t>
      </w:r>
      <w:hyperlink r:id="rId59" w:history="1">
        <w:r w:rsidRPr="00E14E85">
          <w:rPr>
            <w:rStyle w:val="Hyperlink"/>
            <w:rFonts w:eastAsia="SimSun"/>
            <w:noProof w:val="0"/>
            <w:lang w:val="zh-CN" w:eastAsia="zh-CN"/>
          </w:rPr>
          <w:t>第</w:t>
        </w:r>
        <w:r w:rsidRPr="00E14E85">
          <w:rPr>
            <w:rStyle w:val="Hyperlink"/>
            <w:rFonts w:eastAsia="SimSun"/>
            <w:noProof w:val="0"/>
            <w:lang w:val="zh-CN" w:eastAsia="zh-CN"/>
          </w:rPr>
          <w:t>48</w:t>
        </w:r>
        <w:r w:rsidRPr="00E14E85">
          <w:rPr>
            <w:rStyle w:val="Hyperlink"/>
            <w:rFonts w:eastAsia="SimSun"/>
            <w:noProof w:val="0"/>
            <w:lang w:val="zh-CN" w:eastAsia="zh-CN"/>
          </w:rPr>
          <w:t>次会议</w:t>
        </w:r>
      </w:hyperlink>
      <w:r>
        <w:rPr>
          <w:lang w:val="zh-CN" w:eastAsia="zh-CN"/>
        </w:rPr>
        <w:t>认识到</w:t>
      </w:r>
      <w:r>
        <w:rPr>
          <w:lang w:val="zh-CN" w:eastAsia="zh-CN"/>
        </w:rPr>
        <w:t>IAWG-AI</w:t>
      </w:r>
      <w:r>
        <w:rPr>
          <w:lang w:val="zh-CN" w:eastAsia="zh-CN"/>
        </w:rPr>
        <w:t>的重要性，要求</w:t>
      </w:r>
      <w:r>
        <w:rPr>
          <w:rFonts w:hint="eastAsia"/>
          <w:lang w:val="zh-CN" w:eastAsia="zh-CN"/>
        </w:rPr>
        <w:t>对</w:t>
      </w:r>
      <w:r>
        <w:rPr>
          <w:lang w:val="zh-CN" w:eastAsia="zh-CN"/>
        </w:rPr>
        <w:t>其工作</w:t>
      </w:r>
      <w:r>
        <w:rPr>
          <w:rFonts w:hint="eastAsia"/>
          <w:lang w:val="zh-CN" w:eastAsia="zh-CN"/>
        </w:rPr>
        <w:t>开展</w:t>
      </w:r>
      <w:r>
        <w:rPr>
          <w:lang w:val="zh-CN" w:eastAsia="zh-CN"/>
        </w:rPr>
        <w:t>协调，</w:t>
      </w:r>
      <w:r>
        <w:rPr>
          <w:rFonts w:hint="eastAsia"/>
          <w:lang w:val="zh-CN" w:eastAsia="zh-CN"/>
        </w:rPr>
        <w:t>并由</w:t>
      </w:r>
      <w:r>
        <w:rPr>
          <w:lang w:val="zh-CN" w:eastAsia="zh-CN"/>
        </w:rPr>
        <w:t>联合国系统为</w:t>
      </w:r>
      <w:r>
        <w:rPr>
          <w:lang w:val="zh-CN" w:eastAsia="zh-CN"/>
        </w:rPr>
        <w:t>GDC</w:t>
      </w:r>
      <w:r>
        <w:rPr>
          <w:lang w:val="zh-CN" w:eastAsia="zh-CN"/>
        </w:rPr>
        <w:t>的实施提供支持。国际电联和</w:t>
      </w:r>
      <w:r>
        <w:rPr>
          <w:rFonts w:hint="eastAsia"/>
          <w:lang w:val="zh-CN" w:eastAsia="zh-CN"/>
        </w:rPr>
        <w:t>联合国</w:t>
      </w:r>
      <w:r>
        <w:rPr>
          <w:lang w:val="zh-CN" w:eastAsia="zh-CN"/>
        </w:rPr>
        <w:t>教科文组织目前正在与其他</w:t>
      </w:r>
      <w:r>
        <w:rPr>
          <w:lang w:val="zh-CN" w:eastAsia="zh-CN"/>
        </w:rPr>
        <w:t>IAWG-AI</w:t>
      </w:r>
      <w:r>
        <w:rPr>
          <w:lang w:val="zh-CN" w:eastAsia="zh-CN"/>
        </w:rPr>
        <w:t>成员机构合作，向数字技术工作组提供输入意见</w:t>
      </w:r>
      <w:r>
        <w:rPr>
          <w:rFonts w:hint="eastAsia"/>
          <w:lang w:val="zh-CN" w:eastAsia="zh-CN"/>
        </w:rPr>
        <w:t>并制定</w:t>
      </w:r>
      <w:r>
        <w:rPr>
          <w:lang w:val="zh-CN" w:eastAsia="zh-CN"/>
        </w:rPr>
        <w:t>一份最新工作计划，要求</w:t>
      </w:r>
      <w:r>
        <w:rPr>
          <w:rFonts w:hint="eastAsia"/>
          <w:lang w:val="zh-CN" w:eastAsia="zh-CN"/>
        </w:rPr>
        <w:t>在</w:t>
      </w:r>
      <w:r>
        <w:rPr>
          <w:lang w:val="zh-CN" w:eastAsia="zh-CN"/>
        </w:rPr>
        <w:t>标准化分类</w:t>
      </w:r>
      <w:r>
        <w:rPr>
          <w:rFonts w:hint="eastAsia"/>
          <w:lang w:val="zh-CN" w:eastAsia="zh-CN"/>
        </w:rPr>
        <w:t>的基础上</w:t>
      </w:r>
      <w:r>
        <w:rPr>
          <w:lang w:val="zh-CN" w:eastAsia="zh-CN"/>
        </w:rPr>
        <w:t>综合开发人工智能工具箱和通用在线平台，</w:t>
      </w:r>
      <w:r>
        <w:rPr>
          <w:rFonts w:hint="eastAsia"/>
          <w:lang w:val="zh-CN" w:eastAsia="zh-CN"/>
        </w:rPr>
        <w:t>并</w:t>
      </w:r>
      <w:r>
        <w:rPr>
          <w:lang w:val="zh-CN" w:eastAsia="zh-CN"/>
        </w:rPr>
        <w:t>进一步促进机构间</w:t>
      </w:r>
      <w:r>
        <w:rPr>
          <w:rFonts w:hint="eastAsia"/>
          <w:lang w:val="zh-CN" w:eastAsia="zh-CN"/>
        </w:rPr>
        <w:t>的</w:t>
      </w:r>
      <w:r>
        <w:rPr>
          <w:lang w:val="zh-CN" w:eastAsia="zh-CN"/>
        </w:rPr>
        <w:t>能力建设</w:t>
      </w:r>
      <w:r>
        <w:rPr>
          <w:rFonts w:hint="eastAsia"/>
          <w:lang w:val="zh-CN" w:eastAsia="zh-CN"/>
        </w:rPr>
        <w:t>合作，从而为</w:t>
      </w:r>
      <w:r>
        <w:rPr>
          <w:lang w:val="zh-CN" w:eastAsia="zh-CN"/>
        </w:rPr>
        <w:t>成员国</w:t>
      </w:r>
      <w:r>
        <w:rPr>
          <w:rFonts w:hint="eastAsia"/>
          <w:lang w:val="zh-CN" w:eastAsia="zh-CN"/>
        </w:rPr>
        <w:t>提供支持</w:t>
      </w:r>
      <w:r>
        <w:rPr>
          <w:lang w:val="zh-CN" w:eastAsia="zh-CN"/>
        </w:rPr>
        <w:t>。</w:t>
      </w:r>
    </w:p>
    <w:p w14:paraId="4BE2D805" w14:textId="77777777" w:rsidR="00A479F7" w:rsidRPr="009A310F" w:rsidRDefault="00A479F7" w:rsidP="00E14E85">
      <w:pPr>
        <w:ind w:firstLineChars="200" w:firstLine="480"/>
        <w:rPr>
          <w:lang w:eastAsia="zh-CN"/>
        </w:rPr>
      </w:pPr>
      <w:r>
        <w:rPr>
          <w:lang w:val="zh-CN" w:eastAsia="zh-CN"/>
        </w:rPr>
        <w:t>由国际电联和</w:t>
      </w:r>
      <w:r>
        <w:rPr>
          <w:lang w:val="zh-CN" w:eastAsia="zh-CN"/>
        </w:rPr>
        <w:t>ODET</w:t>
      </w:r>
      <w:r>
        <w:rPr>
          <w:rFonts w:hint="eastAsia"/>
          <w:lang w:val="zh-CN" w:eastAsia="zh-CN"/>
        </w:rPr>
        <w:t>公司</w:t>
      </w:r>
      <w:r>
        <w:rPr>
          <w:lang w:val="zh-CN" w:eastAsia="zh-CN"/>
        </w:rPr>
        <w:t>共同</w:t>
      </w:r>
      <w:r>
        <w:rPr>
          <w:rFonts w:hint="eastAsia"/>
          <w:lang w:val="zh-CN" w:eastAsia="zh-CN"/>
        </w:rPr>
        <w:t>担任主席</w:t>
      </w:r>
      <w:r>
        <w:rPr>
          <w:lang w:val="zh-CN" w:eastAsia="zh-CN"/>
        </w:rPr>
        <w:t>的数字技术工作组成立了六个分组，</w:t>
      </w:r>
      <w:r>
        <w:rPr>
          <w:rFonts w:hint="eastAsia"/>
          <w:lang w:val="zh-CN" w:eastAsia="zh-CN"/>
        </w:rPr>
        <w:t>其中</w:t>
      </w:r>
      <w:r>
        <w:rPr>
          <w:lang w:val="zh-CN" w:eastAsia="zh-CN"/>
        </w:rPr>
        <w:t>包括一个由国际电联、</w:t>
      </w:r>
      <w:r>
        <w:rPr>
          <w:lang w:val="zh-CN" w:eastAsia="zh-CN"/>
        </w:rPr>
        <w:t>ODET</w:t>
      </w:r>
      <w:r>
        <w:rPr>
          <w:lang w:val="zh-CN" w:eastAsia="zh-CN"/>
        </w:rPr>
        <w:t>和</w:t>
      </w:r>
      <w:r>
        <w:rPr>
          <w:lang w:val="zh-CN" w:eastAsia="zh-CN"/>
        </w:rPr>
        <w:t>UNESCO</w:t>
      </w:r>
      <w:r>
        <w:rPr>
          <w:lang w:val="zh-CN" w:eastAsia="zh-CN"/>
        </w:rPr>
        <w:t>共同领导的人工智能分组，负责跟进</w:t>
      </w:r>
      <w:r>
        <w:rPr>
          <w:lang w:val="zh-CN" w:eastAsia="zh-CN"/>
        </w:rPr>
        <w:t>GDC</w:t>
      </w:r>
      <w:r>
        <w:rPr>
          <w:lang w:val="zh-CN" w:eastAsia="zh-CN"/>
        </w:rPr>
        <w:t>中与人工智能相关的条款。人工智能分组现在正定期与</w:t>
      </w:r>
      <w:r>
        <w:rPr>
          <w:lang w:val="zh-CN" w:eastAsia="zh-CN"/>
        </w:rPr>
        <w:t>IAWG-AI</w:t>
      </w:r>
      <w:r>
        <w:rPr>
          <w:lang w:val="zh-CN" w:eastAsia="zh-CN"/>
        </w:rPr>
        <w:t>联合召开会议，以帮助将联合国系统的输入意见纳入</w:t>
      </w:r>
      <w:r>
        <w:rPr>
          <w:lang w:val="zh-CN" w:eastAsia="zh-CN"/>
        </w:rPr>
        <w:t>GDC</w:t>
      </w:r>
      <w:r>
        <w:rPr>
          <w:lang w:val="zh-CN" w:eastAsia="zh-CN"/>
        </w:rPr>
        <w:t>授权的相关进程。</w:t>
      </w:r>
    </w:p>
    <w:p w14:paraId="58862223" w14:textId="77777777" w:rsidR="00A479F7" w:rsidRPr="009A310F" w:rsidRDefault="00A479F7" w:rsidP="00E14E85">
      <w:pPr>
        <w:ind w:firstLineChars="200" w:firstLine="480"/>
        <w:rPr>
          <w:lang w:eastAsia="zh-CN"/>
        </w:rPr>
      </w:pPr>
      <w:r>
        <w:rPr>
          <w:lang w:val="zh-CN" w:eastAsia="zh-CN"/>
        </w:rPr>
        <w:t>为确定人工智能独立科学专门委员会和人工智能治理全球对话的职责范围和运作方式，</w:t>
      </w:r>
      <w:r>
        <w:rPr>
          <w:rFonts w:hint="eastAsia"/>
          <w:lang w:val="zh-CN" w:eastAsia="zh-CN"/>
        </w:rPr>
        <w:t>现已</w:t>
      </w:r>
      <w:r>
        <w:rPr>
          <w:lang w:val="zh-CN" w:eastAsia="zh-CN"/>
        </w:rPr>
        <w:t>为政府</w:t>
      </w:r>
      <w:proofErr w:type="gramStart"/>
      <w:r>
        <w:rPr>
          <w:lang w:val="zh-CN" w:eastAsia="zh-CN"/>
        </w:rPr>
        <w:t>间进程</w:t>
      </w:r>
      <w:proofErr w:type="gramEnd"/>
      <w:r>
        <w:rPr>
          <w:lang w:val="zh-CN" w:eastAsia="zh-CN"/>
        </w:rPr>
        <w:t>和磋商指定了共同推进方。国际电联于</w:t>
      </w:r>
      <w:r>
        <w:rPr>
          <w:lang w:val="zh-CN" w:eastAsia="zh-CN"/>
        </w:rPr>
        <w:t>2025</w:t>
      </w:r>
      <w:r>
        <w:rPr>
          <w:lang w:val="zh-CN" w:eastAsia="zh-CN"/>
        </w:rPr>
        <w:t>年</w:t>
      </w:r>
      <w:r>
        <w:rPr>
          <w:lang w:val="zh-CN" w:eastAsia="zh-CN"/>
        </w:rPr>
        <w:t>2</w:t>
      </w:r>
      <w:r>
        <w:rPr>
          <w:lang w:val="zh-CN" w:eastAsia="zh-CN"/>
        </w:rPr>
        <w:t>月</w:t>
      </w:r>
      <w:r>
        <w:rPr>
          <w:lang w:val="zh-CN" w:eastAsia="zh-CN"/>
        </w:rPr>
        <w:t>12</w:t>
      </w:r>
      <w:r>
        <w:rPr>
          <w:lang w:val="zh-CN" w:eastAsia="zh-CN"/>
        </w:rPr>
        <w:t>日主持了共同推进方的工作早餐讨论会，向他们介绍了国际电联在人工智能方面的最新工作，还向驻日内瓦代表团的共同推进方做了简要介绍，并与驻日内瓦联合国组织举行了共同推进方磋商。</w:t>
      </w:r>
    </w:p>
    <w:p w14:paraId="2CD88F41" w14:textId="78503300" w:rsidR="00A479F7" w:rsidRPr="009A310F" w:rsidRDefault="00A479F7" w:rsidP="00E14E85">
      <w:pPr>
        <w:ind w:firstLineChars="200" w:firstLine="480"/>
        <w:rPr>
          <w:lang w:eastAsia="zh-CN"/>
        </w:rPr>
      </w:pPr>
      <w:r>
        <w:rPr>
          <w:lang w:val="zh-CN" w:eastAsia="zh-CN"/>
        </w:rPr>
        <w:t>此外，国际电联</w:t>
      </w:r>
      <w:r>
        <w:rPr>
          <w:rFonts w:hint="eastAsia"/>
          <w:lang w:val="zh-CN" w:eastAsia="zh-CN"/>
        </w:rPr>
        <w:t>就《</w:t>
      </w:r>
      <w:r>
        <w:rPr>
          <w:lang w:val="zh-CN" w:eastAsia="zh-CN"/>
        </w:rPr>
        <w:t>联合国人工智能活动年度报告</w:t>
      </w:r>
      <w:r>
        <w:rPr>
          <w:rFonts w:hint="eastAsia"/>
          <w:lang w:val="zh-CN" w:eastAsia="zh-CN"/>
        </w:rPr>
        <w:t>》的</w:t>
      </w:r>
      <w:r>
        <w:rPr>
          <w:lang w:val="zh-CN" w:eastAsia="zh-CN"/>
        </w:rPr>
        <w:t>输入</w:t>
      </w:r>
      <w:r>
        <w:rPr>
          <w:rFonts w:hint="eastAsia"/>
          <w:lang w:val="zh-CN" w:eastAsia="zh-CN"/>
        </w:rPr>
        <w:t>内容进行了协调</w:t>
      </w:r>
      <w:r>
        <w:rPr>
          <w:lang w:val="zh-CN" w:eastAsia="zh-CN"/>
        </w:rPr>
        <w:t>并</w:t>
      </w:r>
      <w:r>
        <w:rPr>
          <w:rFonts w:hint="eastAsia"/>
          <w:lang w:val="zh-CN" w:eastAsia="zh-CN"/>
        </w:rPr>
        <w:t>参与了报告的</w:t>
      </w:r>
      <w:r>
        <w:rPr>
          <w:lang w:val="zh-CN" w:eastAsia="zh-CN"/>
        </w:rPr>
        <w:t>编写。</w:t>
      </w:r>
      <w:r>
        <w:rPr>
          <w:lang w:val="zh-CN" w:eastAsia="zh-CN"/>
        </w:rPr>
        <w:t>2024</w:t>
      </w:r>
      <w:r>
        <w:rPr>
          <w:lang w:val="zh-CN" w:eastAsia="zh-CN"/>
        </w:rPr>
        <w:t>年人工智能</w:t>
      </w:r>
      <w:proofErr w:type="gramStart"/>
      <w:r>
        <w:rPr>
          <w:lang w:val="zh-CN" w:eastAsia="zh-CN"/>
        </w:rPr>
        <w:t>治理日</w:t>
      </w:r>
      <w:proofErr w:type="gramEnd"/>
      <w:r>
        <w:rPr>
          <w:lang w:val="zh-CN" w:eastAsia="zh-CN"/>
        </w:rPr>
        <w:t>发布的</w:t>
      </w:r>
      <w:hyperlink r:id="rId60" w:history="1">
        <w:r w:rsidRPr="008F0292">
          <w:rPr>
            <w:rStyle w:val="Hyperlink"/>
            <w:rFonts w:eastAsia="SimSun"/>
            <w:noProof w:val="0"/>
            <w:lang w:val="zh-CN" w:eastAsia="zh-CN"/>
          </w:rPr>
          <w:t>2023</w:t>
        </w:r>
        <w:r w:rsidRPr="008F0292">
          <w:rPr>
            <w:rStyle w:val="Hyperlink"/>
            <w:rFonts w:eastAsia="SimSun"/>
            <w:noProof w:val="0"/>
            <w:lang w:val="zh-CN" w:eastAsia="zh-CN"/>
          </w:rPr>
          <w:t>年版本</w:t>
        </w:r>
      </w:hyperlink>
      <w:r>
        <w:rPr>
          <w:rFonts w:hint="eastAsia"/>
          <w:lang w:val="zh-CN" w:eastAsia="zh-CN"/>
        </w:rPr>
        <w:t>包括</w:t>
      </w:r>
      <w:r>
        <w:rPr>
          <w:lang w:val="zh-CN" w:eastAsia="zh-CN"/>
        </w:rPr>
        <w:t>47</w:t>
      </w:r>
      <w:r>
        <w:rPr>
          <w:lang w:val="zh-CN" w:eastAsia="zh-CN"/>
        </w:rPr>
        <w:t>个机构的</w:t>
      </w:r>
      <w:r>
        <w:rPr>
          <w:lang w:val="zh-CN" w:eastAsia="zh-CN"/>
        </w:rPr>
        <w:t>408</w:t>
      </w:r>
      <w:r>
        <w:rPr>
          <w:lang w:val="zh-CN" w:eastAsia="zh-CN"/>
        </w:rPr>
        <w:t>个人工智能项目，涵盖所有</w:t>
      </w:r>
      <w:r>
        <w:rPr>
          <w:lang w:val="zh-CN" w:eastAsia="zh-CN"/>
        </w:rPr>
        <w:t>17</w:t>
      </w:r>
      <w:r>
        <w:rPr>
          <w:rFonts w:hint="eastAsia"/>
          <w:lang w:val="zh-CN" w:eastAsia="zh-CN"/>
        </w:rPr>
        <w:t>项</w:t>
      </w:r>
      <w:r>
        <w:rPr>
          <w:lang w:val="zh-CN" w:eastAsia="zh-CN"/>
        </w:rPr>
        <w:t>可持续发展目标。</w:t>
      </w:r>
      <w:r>
        <w:rPr>
          <w:lang w:val="zh-CN" w:eastAsia="zh-CN"/>
        </w:rPr>
        <w:t>2024</w:t>
      </w:r>
      <w:r>
        <w:rPr>
          <w:lang w:val="zh-CN" w:eastAsia="zh-CN"/>
        </w:rPr>
        <w:t>年联合国人工智能活动报告正在起草中，并</w:t>
      </w:r>
      <w:r>
        <w:rPr>
          <w:rFonts w:hint="eastAsia"/>
          <w:lang w:val="zh-CN" w:eastAsia="zh-CN"/>
        </w:rPr>
        <w:t>拟在</w:t>
      </w:r>
      <w:r>
        <w:rPr>
          <w:lang w:val="zh-CN" w:eastAsia="zh-CN"/>
        </w:rPr>
        <w:t>2025</w:t>
      </w:r>
      <w:r>
        <w:rPr>
          <w:lang w:val="zh-CN" w:eastAsia="zh-CN"/>
        </w:rPr>
        <w:t>年人工智能向善全球峰会</w:t>
      </w:r>
      <w:r>
        <w:rPr>
          <w:rFonts w:hint="eastAsia"/>
          <w:lang w:val="zh-CN" w:eastAsia="zh-CN"/>
        </w:rPr>
        <w:t>期间</w:t>
      </w:r>
      <w:r>
        <w:rPr>
          <w:lang w:val="zh-CN" w:eastAsia="zh-CN"/>
        </w:rPr>
        <w:t>发布。</w:t>
      </w:r>
    </w:p>
    <w:p w14:paraId="0AFC71BB" w14:textId="77777777" w:rsidR="00A479F7" w:rsidRPr="00BB64BB" w:rsidRDefault="00A479F7" w:rsidP="00A479F7">
      <w:pPr>
        <w:pStyle w:val="Headingb"/>
        <w:rPr>
          <w:lang w:eastAsia="zh-CN"/>
        </w:rPr>
      </w:pPr>
      <w:r>
        <w:rPr>
          <w:bCs/>
          <w:lang w:val="zh-CN" w:eastAsia="zh-CN"/>
        </w:rPr>
        <w:t>利益攸关多方协作</w:t>
      </w:r>
    </w:p>
    <w:p w14:paraId="11A3C07E" w14:textId="156CD33A" w:rsidR="00A479F7" w:rsidRPr="009A310F" w:rsidRDefault="00A479F7" w:rsidP="008F0292">
      <w:pPr>
        <w:ind w:firstLineChars="200" w:firstLine="480"/>
        <w:rPr>
          <w:shd w:val="clear" w:color="auto" w:fill="FFFFFF"/>
          <w:lang w:eastAsia="zh-CN"/>
        </w:rPr>
      </w:pPr>
      <w:r>
        <w:rPr>
          <w:lang w:val="zh-CN" w:eastAsia="zh-CN"/>
        </w:rPr>
        <w:t>自</w:t>
      </w:r>
      <w:r>
        <w:rPr>
          <w:lang w:val="zh-CN" w:eastAsia="zh-CN"/>
        </w:rPr>
        <w:t>2017</w:t>
      </w:r>
      <w:r>
        <w:rPr>
          <w:lang w:val="zh-CN" w:eastAsia="zh-CN"/>
        </w:rPr>
        <w:t>年成立以来，人工智能向善平台已从年度峰会转变为</w:t>
      </w:r>
      <w:r>
        <w:rPr>
          <w:rFonts w:hint="eastAsia"/>
          <w:lang w:val="zh-CN" w:eastAsia="zh-CN"/>
        </w:rPr>
        <w:t>“</w:t>
      </w:r>
      <w:r>
        <w:rPr>
          <w:lang w:val="zh-CN" w:eastAsia="zh-CN"/>
        </w:rPr>
        <w:t>全年始终在线</w:t>
      </w:r>
      <w:r>
        <w:rPr>
          <w:rFonts w:hint="eastAsia"/>
          <w:lang w:val="zh-CN" w:eastAsia="zh-CN"/>
        </w:rPr>
        <w:t>”</w:t>
      </w:r>
      <w:r>
        <w:rPr>
          <w:lang w:val="zh-CN" w:eastAsia="zh-CN"/>
        </w:rPr>
        <w:t>的形式。除了在日内瓦举行年度峰会外，每年还举办</w:t>
      </w:r>
      <w:r>
        <w:rPr>
          <w:lang w:val="zh-CN" w:eastAsia="zh-CN"/>
        </w:rPr>
        <w:t>150</w:t>
      </w:r>
      <w:r>
        <w:rPr>
          <w:lang w:val="zh-CN" w:eastAsia="zh-CN"/>
        </w:rPr>
        <w:t>多场在线活动。今年，人工智能向善全球峰会将率先</w:t>
      </w:r>
      <w:r>
        <w:rPr>
          <w:rFonts w:hint="eastAsia"/>
          <w:lang w:val="zh-CN" w:eastAsia="zh-CN"/>
        </w:rPr>
        <w:t>大</w:t>
      </w:r>
      <w:r>
        <w:rPr>
          <w:lang w:val="zh-CN" w:eastAsia="zh-CN"/>
        </w:rPr>
        <w:t>胆重返国际展览中心，预计将有</w:t>
      </w:r>
      <w:r>
        <w:rPr>
          <w:lang w:val="zh-CN" w:eastAsia="zh-CN"/>
        </w:rPr>
        <w:t>10</w:t>
      </w:r>
      <w:r w:rsidR="008F0292">
        <w:rPr>
          <w:lang w:val="en-US" w:eastAsia="zh-CN"/>
        </w:rPr>
        <w:t> </w:t>
      </w:r>
      <w:r>
        <w:rPr>
          <w:lang w:val="zh-CN" w:eastAsia="zh-CN"/>
        </w:rPr>
        <w:t>000</w:t>
      </w:r>
      <w:r>
        <w:rPr>
          <w:rFonts w:hint="eastAsia"/>
          <w:lang w:val="zh-CN" w:eastAsia="zh-CN"/>
        </w:rPr>
        <w:t>多</w:t>
      </w:r>
      <w:r>
        <w:rPr>
          <w:lang w:val="zh-CN" w:eastAsia="zh-CN"/>
        </w:rPr>
        <w:t>位与会者</w:t>
      </w:r>
      <w:r>
        <w:rPr>
          <w:rFonts w:hint="eastAsia"/>
          <w:lang w:val="zh-CN" w:eastAsia="zh-CN"/>
        </w:rPr>
        <w:t>参会</w:t>
      </w:r>
      <w:r>
        <w:rPr>
          <w:lang w:val="zh-CN" w:eastAsia="zh-CN"/>
        </w:rPr>
        <w:t>，</w:t>
      </w:r>
      <w:r>
        <w:rPr>
          <w:rFonts w:hint="eastAsia"/>
          <w:lang w:val="zh-CN" w:eastAsia="zh-CN"/>
        </w:rPr>
        <w:t>跻身</w:t>
      </w:r>
      <w:r>
        <w:rPr>
          <w:lang w:val="zh-CN" w:eastAsia="zh-CN"/>
        </w:rPr>
        <w:t>成为瑞士规模最大、</w:t>
      </w:r>
      <w:r>
        <w:rPr>
          <w:rFonts w:hint="eastAsia"/>
          <w:lang w:val="zh-CN" w:eastAsia="zh-CN"/>
        </w:rPr>
        <w:t>最具</w:t>
      </w:r>
      <w:r>
        <w:rPr>
          <w:lang w:val="zh-CN" w:eastAsia="zh-CN"/>
        </w:rPr>
        <w:t>影响力的科技盛会。人工智能向善平台已成为促</w:t>
      </w:r>
      <w:r>
        <w:rPr>
          <w:rFonts w:hint="eastAsia"/>
          <w:lang w:val="zh-CN" w:eastAsia="zh-CN"/>
        </w:rPr>
        <w:t>进</w:t>
      </w:r>
      <w:r>
        <w:rPr>
          <w:lang w:val="zh-CN" w:eastAsia="zh-CN"/>
        </w:rPr>
        <w:t>公私伙伴关系、</w:t>
      </w:r>
      <w:r>
        <w:rPr>
          <w:rFonts w:hint="eastAsia"/>
          <w:lang w:val="zh-CN" w:eastAsia="zh-CN"/>
        </w:rPr>
        <w:t>推</w:t>
      </w:r>
      <w:r>
        <w:rPr>
          <w:lang w:val="zh-CN" w:eastAsia="zh-CN"/>
        </w:rPr>
        <w:t>进知识交流</w:t>
      </w:r>
      <w:r>
        <w:rPr>
          <w:rFonts w:hint="eastAsia"/>
          <w:lang w:val="zh-CN" w:eastAsia="zh-CN"/>
        </w:rPr>
        <w:t>和</w:t>
      </w:r>
      <w:r>
        <w:rPr>
          <w:lang w:val="zh-CN" w:eastAsia="zh-CN"/>
        </w:rPr>
        <w:t>帮助发展中国家实现可持续发展的有力工具</w:t>
      </w:r>
      <w:r>
        <w:rPr>
          <w:rFonts w:hint="eastAsia"/>
          <w:lang w:val="zh-CN" w:eastAsia="zh-CN"/>
        </w:rPr>
        <w:t>（</w:t>
      </w:r>
      <w:r>
        <w:rPr>
          <w:lang w:val="zh-CN" w:eastAsia="zh-CN"/>
        </w:rPr>
        <w:t>将潜力</w:t>
      </w:r>
      <w:r>
        <w:rPr>
          <w:rFonts w:hint="eastAsia"/>
          <w:lang w:val="zh-CN" w:eastAsia="zh-CN"/>
        </w:rPr>
        <w:t>巨</w:t>
      </w:r>
      <w:r>
        <w:rPr>
          <w:lang w:val="zh-CN" w:eastAsia="zh-CN"/>
        </w:rPr>
        <w:t>大的人工智能</w:t>
      </w:r>
      <w:r>
        <w:rPr>
          <w:rFonts w:hint="eastAsia"/>
          <w:lang w:val="zh-CN" w:eastAsia="zh-CN"/>
        </w:rPr>
        <w:t>案</w:t>
      </w:r>
      <w:r>
        <w:rPr>
          <w:lang w:val="zh-CN" w:eastAsia="zh-CN"/>
        </w:rPr>
        <w:t>例付诸实践</w:t>
      </w:r>
      <w:r>
        <w:rPr>
          <w:rFonts w:hint="eastAsia"/>
          <w:lang w:val="zh-CN" w:eastAsia="zh-CN"/>
        </w:rPr>
        <w:t>）</w:t>
      </w:r>
      <w:r>
        <w:rPr>
          <w:lang w:val="zh-CN" w:eastAsia="zh-CN"/>
        </w:rPr>
        <w:t>。</w:t>
      </w:r>
    </w:p>
    <w:p w14:paraId="521C6608" w14:textId="0BD2A18E" w:rsidR="00A479F7" w:rsidRPr="009A310F" w:rsidRDefault="00A479F7" w:rsidP="008F0292">
      <w:pPr>
        <w:ind w:firstLineChars="200" w:firstLine="480"/>
        <w:rPr>
          <w:rFonts w:eastAsia="Aptos"/>
          <w:lang w:eastAsia="zh-CN"/>
        </w:rPr>
      </w:pPr>
      <w:r>
        <w:rPr>
          <w:lang w:val="zh-CN" w:eastAsia="zh-CN"/>
        </w:rPr>
        <w:t>国际电联的</w:t>
      </w:r>
      <w:hyperlink r:id="rId61" w:history="1">
        <w:r w:rsidRPr="008F0292">
          <w:rPr>
            <w:rStyle w:val="Hyperlink"/>
            <w:rFonts w:eastAsia="SimSun"/>
            <w:noProof w:val="0"/>
            <w:lang w:val="zh-CN" w:eastAsia="zh-CN"/>
          </w:rPr>
          <w:t>人工智能向善举措</w:t>
        </w:r>
      </w:hyperlink>
      <w:r>
        <w:rPr>
          <w:rFonts w:hint="eastAsia"/>
          <w:lang w:val="zh-CN" w:eastAsia="zh-CN"/>
        </w:rPr>
        <w:t>包括</w:t>
      </w:r>
      <w:r>
        <w:rPr>
          <w:lang w:val="zh-CN" w:eastAsia="zh-CN"/>
        </w:rPr>
        <w:t>拥有来自</w:t>
      </w:r>
      <w:r>
        <w:rPr>
          <w:lang w:val="zh-CN" w:eastAsia="zh-CN"/>
        </w:rPr>
        <w:t>180</w:t>
      </w:r>
      <w:r>
        <w:rPr>
          <w:lang w:val="zh-CN" w:eastAsia="zh-CN"/>
        </w:rPr>
        <w:t>多个国家</w:t>
      </w:r>
      <w:r>
        <w:rPr>
          <w:lang w:val="zh-CN" w:eastAsia="zh-CN"/>
        </w:rPr>
        <w:t>43</w:t>
      </w:r>
      <w:r w:rsidR="008F0292">
        <w:rPr>
          <w:lang w:val="en-US" w:eastAsia="zh-CN"/>
        </w:rPr>
        <w:t> </w:t>
      </w:r>
      <w:r>
        <w:rPr>
          <w:lang w:val="zh-CN" w:eastAsia="zh-CN"/>
        </w:rPr>
        <w:t>000</w:t>
      </w:r>
      <w:r>
        <w:rPr>
          <w:lang w:val="zh-CN" w:eastAsia="zh-CN"/>
        </w:rPr>
        <w:t>多名成员的</w:t>
      </w:r>
      <w:hyperlink r:id="rId62" w:history="1">
        <w:r w:rsidRPr="008F0292">
          <w:rPr>
            <w:rStyle w:val="Hyperlink"/>
            <w:rFonts w:eastAsia="SimSun"/>
            <w:noProof w:val="0"/>
            <w:lang w:val="zh-CN" w:eastAsia="zh-CN"/>
          </w:rPr>
          <w:t>神经网络智能匹配平台</w:t>
        </w:r>
      </w:hyperlink>
      <w:r>
        <w:rPr>
          <w:lang w:val="zh-CN" w:eastAsia="zh-CN"/>
        </w:rPr>
        <w:t>、</w:t>
      </w:r>
      <w:r>
        <w:rPr>
          <w:lang w:val="zh-CN" w:eastAsia="zh-CN"/>
        </w:rPr>
        <w:t>AI4G</w:t>
      </w:r>
      <w:r>
        <w:rPr>
          <w:lang w:val="zh-CN" w:eastAsia="zh-CN"/>
        </w:rPr>
        <w:t>无限框架和人工智能学者计划、</w:t>
      </w:r>
      <w:hyperlink r:id="rId63" w:history="1">
        <w:r w:rsidRPr="008F0292">
          <w:rPr>
            <w:rStyle w:val="Hyperlink"/>
            <w:rFonts w:eastAsia="SimSun"/>
            <w:noProof w:val="0"/>
            <w:lang w:val="zh-CN" w:eastAsia="zh-CN"/>
          </w:rPr>
          <w:t>人工智能初创企业</w:t>
        </w:r>
      </w:hyperlink>
      <w:r>
        <w:rPr>
          <w:lang w:val="zh-CN" w:eastAsia="zh-CN"/>
        </w:rPr>
        <w:t>和</w:t>
      </w:r>
      <w:hyperlink r:id="rId64" w:history="1">
        <w:r w:rsidRPr="008F0292">
          <w:rPr>
            <w:rStyle w:val="Hyperlink"/>
            <w:rFonts w:eastAsia="SimSun"/>
            <w:noProof w:val="0"/>
            <w:lang w:val="zh-CN" w:eastAsia="zh-CN"/>
          </w:rPr>
          <w:t>机器人竞赛</w:t>
        </w:r>
      </w:hyperlink>
      <w:r>
        <w:rPr>
          <w:lang w:val="zh-CN" w:eastAsia="zh-CN"/>
        </w:rPr>
        <w:t>、机器学习挑战赛以及</w:t>
      </w:r>
      <w:r w:rsidRPr="008F0292">
        <w:rPr>
          <w:rStyle w:val="Hyperlink"/>
          <w:rFonts w:eastAsia="SimSun"/>
          <w:noProof w:val="0"/>
          <w:lang w:eastAsia="zh-CN"/>
        </w:rPr>
        <w:t>《国际电联期刊》</w:t>
      </w:r>
      <w:r>
        <w:rPr>
          <w:lang w:val="zh-CN" w:eastAsia="zh-CN"/>
        </w:rPr>
        <w:t>，</w:t>
      </w:r>
      <w:r>
        <w:rPr>
          <w:rFonts w:hint="eastAsia"/>
          <w:lang w:val="zh-CN" w:eastAsia="zh-CN"/>
        </w:rPr>
        <w:t>我们正通过这一举措逐步建设</w:t>
      </w:r>
      <w:r>
        <w:rPr>
          <w:lang w:val="zh-CN" w:eastAsia="zh-CN"/>
        </w:rPr>
        <w:t>人工智能知识和应用库。</w:t>
      </w:r>
      <w:hyperlink r:id="rId65" w:history="1">
        <w:r w:rsidRPr="008F0292">
          <w:rPr>
            <w:rStyle w:val="Hyperlink"/>
            <w:rFonts w:eastAsia="SimSun"/>
            <w:noProof w:val="0"/>
            <w:lang w:val="zh-CN" w:eastAsia="zh-CN"/>
          </w:rPr>
          <w:t>人工智能向善影响力举措</w:t>
        </w:r>
      </w:hyperlink>
      <w:r>
        <w:rPr>
          <w:lang w:val="zh-CN" w:eastAsia="zh-CN"/>
        </w:rPr>
        <w:t>在</w:t>
      </w:r>
      <w:r>
        <w:rPr>
          <w:rFonts w:hint="eastAsia"/>
          <w:lang w:val="zh-CN" w:eastAsia="zh-CN"/>
        </w:rPr>
        <w:t>筹措</w:t>
      </w:r>
      <w:r>
        <w:rPr>
          <w:lang w:val="zh-CN" w:eastAsia="zh-CN"/>
        </w:rPr>
        <w:t>必要资源以扩大人工智能</w:t>
      </w:r>
      <w:r>
        <w:rPr>
          <w:rFonts w:hint="eastAsia"/>
          <w:lang w:val="zh-CN" w:eastAsia="zh-CN"/>
        </w:rPr>
        <w:t>在</w:t>
      </w:r>
      <w:r>
        <w:rPr>
          <w:lang w:val="zh-CN" w:eastAsia="zh-CN"/>
        </w:rPr>
        <w:t>全球</w:t>
      </w:r>
      <w:r>
        <w:rPr>
          <w:rFonts w:hint="eastAsia"/>
          <w:lang w:val="zh-CN" w:eastAsia="zh-CN"/>
        </w:rPr>
        <w:t>的</w:t>
      </w:r>
      <w:r>
        <w:rPr>
          <w:lang w:val="zh-CN" w:eastAsia="zh-CN"/>
        </w:rPr>
        <w:t>应用，</w:t>
      </w:r>
      <w:r>
        <w:rPr>
          <w:rFonts w:hint="eastAsia"/>
          <w:lang w:val="zh-CN" w:eastAsia="zh-CN"/>
        </w:rPr>
        <w:t>以及</w:t>
      </w:r>
      <w:r>
        <w:rPr>
          <w:lang w:val="zh-CN" w:eastAsia="zh-CN"/>
        </w:rPr>
        <w:t>确保所有可持续发展目标和</w:t>
      </w:r>
      <w:r>
        <w:rPr>
          <w:rFonts w:hint="eastAsia"/>
          <w:lang w:val="zh-CN" w:eastAsia="zh-CN"/>
        </w:rPr>
        <w:t>各个</w:t>
      </w:r>
      <w:r>
        <w:rPr>
          <w:lang w:val="zh-CN" w:eastAsia="zh-CN"/>
        </w:rPr>
        <w:t>区域</w:t>
      </w:r>
      <w:r>
        <w:rPr>
          <w:rFonts w:hint="eastAsia"/>
          <w:lang w:val="zh-CN" w:eastAsia="zh-CN"/>
        </w:rPr>
        <w:t>均取得</w:t>
      </w:r>
      <w:r>
        <w:rPr>
          <w:lang w:val="zh-CN" w:eastAsia="zh-CN"/>
        </w:rPr>
        <w:t>公平进展方面</w:t>
      </w:r>
      <w:r>
        <w:rPr>
          <w:rFonts w:hint="eastAsia"/>
          <w:lang w:val="zh-CN" w:eastAsia="zh-CN"/>
        </w:rPr>
        <w:t>，</w:t>
      </w:r>
      <w:r>
        <w:rPr>
          <w:lang w:val="zh-CN" w:eastAsia="zh-CN"/>
        </w:rPr>
        <w:t>发挥着至关重要</w:t>
      </w:r>
      <w:r>
        <w:rPr>
          <w:lang w:val="zh-CN" w:eastAsia="zh-CN"/>
        </w:rPr>
        <w:lastRenderedPageBreak/>
        <w:t>的作用。</w:t>
      </w:r>
      <w:r>
        <w:rPr>
          <w:rFonts w:hint="eastAsia"/>
          <w:lang w:val="zh-CN" w:eastAsia="zh-CN"/>
        </w:rPr>
        <w:t>这</w:t>
      </w:r>
      <w:r>
        <w:rPr>
          <w:lang w:val="zh-CN" w:eastAsia="zh-CN"/>
        </w:rPr>
        <w:t>将有助于</w:t>
      </w:r>
      <w:r>
        <w:rPr>
          <w:rFonts w:hint="eastAsia"/>
          <w:lang w:val="zh-CN" w:eastAsia="zh-CN"/>
        </w:rPr>
        <w:t>人们获取</w:t>
      </w:r>
      <w:r>
        <w:rPr>
          <w:lang w:val="zh-CN" w:eastAsia="zh-CN"/>
        </w:rPr>
        <w:t>丰富的知识</w:t>
      </w:r>
      <w:r>
        <w:rPr>
          <w:rFonts w:hint="eastAsia"/>
          <w:lang w:val="zh-CN" w:eastAsia="zh-CN"/>
        </w:rPr>
        <w:t>并为获取知识做出贡献</w:t>
      </w:r>
      <w:r>
        <w:rPr>
          <w:lang w:val="zh-CN" w:eastAsia="zh-CN"/>
        </w:rPr>
        <w:t>，推动</w:t>
      </w:r>
      <w:r>
        <w:rPr>
          <w:rFonts w:hint="eastAsia"/>
          <w:lang w:val="zh-CN" w:eastAsia="zh-CN"/>
        </w:rPr>
        <w:t>与</w:t>
      </w:r>
      <w:r>
        <w:rPr>
          <w:rFonts w:hint="eastAsia"/>
          <w:lang w:val="zh-CN" w:eastAsia="zh-CN"/>
        </w:rPr>
        <w:t>SDG</w:t>
      </w:r>
      <w:r>
        <w:rPr>
          <w:rFonts w:hint="eastAsia"/>
          <w:lang w:val="zh-CN" w:eastAsia="zh-CN"/>
        </w:rPr>
        <w:t>相</w:t>
      </w:r>
      <w:r>
        <w:rPr>
          <w:lang w:val="zh-CN" w:eastAsia="zh-CN"/>
        </w:rPr>
        <w:t>符</w:t>
      </w:r>
      <w:r>
        <w:rPr>
          <w:rFonts w:hint="eastAsia"/>
          <w:lang w:val="zh-CN" w:eastAsia="zh-CN"/>
        </w:rPr>
        <w:t>的</w:t>
      </w:r>
      <w:r>
        <w:rPr>
          <w:lang w:val="zh-CN" w:eastAsia="zh-CN"/>
        </w:rPr>
        <w:t>可持续发展。</w:t>
      </w:r>
    </w:p>
    <w:p w14:paraId="26832CF4" w14:textId="6B7EFD07" w:rsidR="00A479F7" w:rsidRPr="009A310F" w:rsidRDefault="00A479F7" w:rsidP="008F0292">
      <w:pPr>
        <w:ind w:firstLineChars="200" w:firstLine="480"/>
        <w:rPr>
          <w:color w:val="000000"/>
          <w:shd w:val="clear" w:color="auto" w:fill="FFFFFF"/>
          <w:lang w:eastAsia="zh-CN"/>
        </w:rPr>
      </w:pPr>
      <w:r>
        <w:rPr>
          <w:lang w:val="zh-CN" w:eastAsia="zh-CN"/>
        </w:rPr>
        <w:t>年度</w:t>
      </w:r>
      <w:r>
        <w:rPr>
          <w:lang w:val="zh-CN" w:eastAsia="zh-CN"/>
        </w:rPr>
        <w:t>WSIS</w:t>
      </w:r>
      <w:r>
        <w:rPr>
          <w:lang w:val="zh-CN" w:eastAsia="zh-CN"/>
        </w:rPr>
        <w:t>论坛为</w:t>
      </w:r>
      <w:r>
        <w:rPr>
          <w:rFonts w:hint="eastAsia"/>
          <w:lang w:val="zh-CN" w:eastAsia="zh-CN"/>
        </w:rPr>
        <w:t>扩大</w:t>
      </w:r>
      <w:r>
        <w:rPr>
          <w:lang w:val="zh-CN" w:eastAsia="zh-CN"/>
        </w:rPr>
        <w:t>ICT</w:t>
      </w:r>
      <w:r>
        <w:rPr>
          <w:lang w:val="zh-CN" w:eastAsia="zh-CN"/>
        </w:rPr>
        <w:t>促发展</w:t>
      </w:r>
      <w:r>
        <w:rPr>
          <w:rFonts w:hint="eastAsia"/>
          <w:lang w:val="zh-CN" w:eastAsia="zh-CN"/>
        </w:rPr>
        <w:t>的范围</w:t>
      </w:r>
      <w:r>
        <w:rPr>
          <w:lang w:val="zh-CN" w:eastAsia="zh-CN"/>
        </w:rPr>
        <w:t>提供了一个利益攸关多方平台，</w:t>
      </w:r>
      <w:r>
        <w:rPr>
          <w:rFonts w:hint="eastAsia"/>
          <w:lang w:val="zh-CN" w:eastAsia="zh-CN"/>
        </w:rPr>
        <w:t>用于</w:t>
      </w:r>
      <w:r>
        <w:rPr>
          <w:lang w:val="zh-CN" w:eastAsia="zh-CN"/>
        </w:rPr>
        <w:t>讨论新兴技术（如</w:t>
      </w:r>
      <w:r>
        <w:rPr>
          <w:lang w:val="zh-CN" w:eastAsia="zh-CN"/>
        </w:rPr>
        <w:t>AI</w:t>
      </w:r>
      <w:r>
        <w:rPr>
          <w:lang w:val="zh-CN" w:eastAsia="zh-CN"/>
        </w:rPr>
        <w:t>）在发展环境</w:t>
      </w:r>
      <w:r>
        <w:rPr>
          <w:rFonts w:hint="eastAsia"/>
          <w:lang w:val="zh-CN" w:eastAsia="zh-CN"/>
        </w:rPr>
        <w:t>下</w:t>
      </w:r>
      <w:r>
        <w:rPr>
          <w:lang w:val="zh-CN" w:eastAsia="zh-CN"/>
        </w:rPr>
        <w:t>面临的挑战和机遇。</w:t>
      </w:r>
      <w:r>
        <w:rPr>
          <w:lang w:val="zh-CN" w:eastAsia="zh-CN"/>
        </w:rPr>
        <w:t>2024</w:t>
      </w:r>
      <w:r>
        <w:rPr>
          <w:lang w:val="zh-CN" w:eastAsia="zh-CN"/>
        </w:rPr>
        <w:t>年</w:t>
      </w:r>
      <w:r>
        <w:rPr>
          <w:lang w:val="zh-CN" w:eastAsia="zh-CN"/>
        </w:rPr>
        <w:t>WSIS</w:t>
      </w:r>
      <w:r>
        <w:rPr>
          <w:lang w:val="zh-CN" w:eastAsia="zh-CN"/>
        </w:rPr>
        <w:t>论坛</w:t>
      </w:r>
      <w:r>
        <w:rPr>
          <w:rFonts w:hint="eastAsia"/>
          <w:lang w:val="zh-CN" w:eastAsia="zh-CN"/>
        </w:rPr>
        <w:t>针对</w:t>
      </w:r>
      <w:r>
        <w:rPr>
          <w:lang w:val="zh-CN" w:eastAsia="zh-CN"/>
        </w:rPr>
        <w:t>相关主题组织了若干场专门会议、高级别对话和讲习班</w:t>
      </w:r>
      <w:r>
        <w:rPr>
          <w:lang w:val="zh-CN" w:eastAsia="zh-CN"/>
        </w:rPr>
        <w:t xml:space="preserve"> – </w:t>
      </w:r>
      <w:r>
        <w:rPr>
          <w:rFonts w:hint="eastAsia"/>
          <w:lang w:val="zh-CN" w:eastAsia="zh-CN"/>
        </w:rPr>
        <w:t>组成方</w:t>
      </w:r>
      <w:r>
        <w:rPr>
          <w:lang w:val="zh-CN" w:eastAsia="zh-CN"/>
        </w:rPr>
        <w:t>包括国际电联和其他联合国合作伙伴。值得注意的是，</w:t>
      </w:r>
      <w:hyperlink r:id="rId66" w:history="1">
        <w:r w:rsidRPr="008F0292">
          <w:rPr>
            <w:rStyle w:val="Hyperlink"/>
            <w:rFonts w:eastAsia="SimSun"/>
            <w:noProof w:val="0"/>
            <w:lang w:val="zh-CN" w:eastAsia="zh-CN"/>
          </w:rPr>
          <w:t>WSIS+20</w:t>
        </w:r>
        <w:r w:rsidRPr="008F0292">
          <w:rPr>
            <w:rStyle w:val="Hyperlink"/>
            <w:rFonts w:eastAsia="SimSun"/>
            <w:noProof w:val="0"/>
            <w:lang w:val="zh-CN" w:eastAsia="zh-CN"/>
          </w:rPr>
          <w:t>论坛高级别活动</w:t>
        </w:r>
      </w:hyperlink>
      <w:r>
        <w:rPr>
          <w:lang w:val="zh-CN" w:eastAsia="zh-CN"/>
        </w:rPr>
        <w:t>和人工智能向善全球峰会在同一周举行。这一安排使不同的利益攸关方群体能够利用这两个平台提供的机会，</w:t>
      </w:r>
      <w:r>
        <w:rPr>
          <w:rFonts w:hint="eastAsia"/>
          <w:lang w:val="zh-CN" w:eastAsia="zh-CN"/>
        </w:rPr>
        <w:t>就</w:t>
      </w:r>
      <w:r>
        <w:rPr>
          <w:lang w:val="zh-CN" w:eastAsia="zh-CN"/>
        </w:rPr>
        <w:t>将人工智能纳入发展战略</w:t>
      </w:r>
      <w:r>
        <w:rPr>
          <w:rFonts w:hint="eastAsia"/>
          <w:lang w:val="zh-CN" w:eastAsia="zh-CN"/>
        </w:rPr>
        <w:t>开展</w:t>
      </w:r>
      <w:r>
        <w:rPr>
          <w:lang w:val="zh-CN" w:eastAsia="zh-CN"/>
        </w:rPr>
        <w:t>全面对话，</w:t>
      </w:r>
      <w:r>
        <w:rPr>
          <w:rFonts w:hint="eastAsia"/>
          <w:lang w:val="zh-CN" w:eastAsia="zh-CN"/>
        </w:rPr>
        <w:t>并</w:t>
      </w:r>
      <w:r>
        <w:rPr>
          <w:lang w:val="zh-CN" w:eastAsia="zh-CN"/>
        </w:rPr>
        <w:t>强调了利益攸关多方合作在利用新兴技术促进可持续发展方面的重要性。</w:t>
      </w:r>
    </w:p>
    <w:p w14:paraId="116063A3" w14:textId="7949181B" w:rsidR="00A479F7" w:rsidRPr="00292F3F" w:rsidRDefault="00A479F7" w:rsidP="008F0292">
      <w:pPr>
        <w:ind w:firstLineChars="200" w:firstLine="480"/>
        <w:rPr>
          <w:color w:val="FF0000"/>
          <w:shd w:val="clear" w:color="auto" w:fill="FFFFFF"/>
          <w:lang w:eastAsia="zh-CN"/>
        </w:rPr>
      </w:pPr>
      <w:r w:rsidRPr="00CE2CAB">
        <w:rPr>
          <w:lang w:val="zh-CN" w:eastAsia="zh-CN"/>
        </w:rPr>
        <w:t>国际电联与</w:t>
      </w:r>
      <w:hyperlink r:id="rId67" w:history="1">
        <w:r w:rsidRPr="008F0292">
          <w:rPr>
            <w:rStyle w:val="Hyperlink"/>
            <w:rFonts w:eastAsia="SimSun"/>
            <w:noProof w:val="0"/>
            <w:lang w:val="zh-CN" w:eastAsia="zh-CN"/>
          </w:rPr>
          <w:t>Partner2Connect</w:t>
        </w:r>
        <w:r w:rsidRPr="008F0292">
          <w:rPr>
            <w:rStyle w:val="Hyperlink"/>
            <w:rFonts w:eastAsia="SimSun"/>
            <w:noProof w:val="0"/>
            <w:lang w:val="zh-CN" w:eastAsia="zh-CN"/>
          </w:rPr>
          <w:t>数字联盟</w:t>
        </w:r>
      </w:hyperlink>
      <w:r w:rsidRPr="00CE2CAB">
        <w:rPr>
          <w:lang w:val="zh-CN" w:eastAsia="zh-CN"/>
        </w:rPr>
        <w:t>合作，邀请不同部门为项目捐款</w:t>
      </w:r>
      <w:r>
        <w:rPr>
          <w:rFonts w:hint="eastAsia"/>
          <w:lang w:val="zh-CN" w:eastAsia="zh-CN"/>
        </w:rPr>
        <w:t>并做出出资</w:t>
      </w:r>
      <w:r w:rsidRPr="00CE2CAB">
        <w:rPr>
          <w:lang w:val="zh-CN" w:eastAsia="zh-CN"/>
        </w:rPr>
        <w:t>承诺，重点关注人工智能技术和</w:t>
      </w:r>
      <w:r>
        <w:rPr>
          <w:rFonts w:hint="eastAsia"/>
          <w:lang w:val="zh-CN" w:eastAsia="zh-CN"/>
        </w:rPr>
        <w:t>连通水平</w:t>
      </w:r>
      <w:r w:rsidRPr="00CE2CAB">
        <w:rPr>
          <w:lang w:val="zh-CN" w:eastAsia="zh-CN"/>
        </w:rPr>
        <w:t>，并通过技能发展和数字包容性加速</w:t>
      </w:r>
      <w:r>
        <w:rPr>
          <w:rFonts w:hint="eastAsia"/>
          <w:lang w:val="zh-CN" w:eastAsia="zh-CN"/>
        </w:rPr>
        <w:t>技术的应</w:t>
      </w:r>
      <w:r w:rsidRPr="00CE2CAB">
        <w:rPr>
          <w:lang w:val="zh-CN" w:eastAsia="zh-CN"/>
        </w:rPr>
        <w:t>用。</w:t>
      </w:r>
    </w:p>
    <w:p w14:paraId="39DB1345" w14:textId="77777777" w:rsidR="00A479F7" w:rsidRPr="009A310F" w:rsidRDefault="00A479F7" w:rsidP="00A479F7">
      <w:pPr>
        <w:pStyle w:val="Headingb"/>
        <w:rPr>
          <w:lang w:eastAsia="zh-CN"/>
        </w:rPr>
      </w:pPr>
      <w:r>
        <w:rPr>
          <w:rFonts w:hint="eastAsia"/>
          <w:bCs/>
          <w:lang w:val="zh-CN" w:eastAsia="zh-CN"/>
        </w:rPr>
        <w:t>开展</w:t>
      </w:r>
      <w:r>
        <w:rPr>
          <w:bCs/>
          <w:lang w:val="zh-CN" w:eastAsia="zh-CN"/>
        </w:rPr>
        <w:t>更多活动的需求</w:t>
      </w:r>
    </w:p>
    <w:p w14:paraId="247F1A9B" w14:textId="77777777" w:rsidR="00A479F7" w:rsidRPr="009A310F" w:rsidRDefault="00A479F7" w:rsidP="008F0292">
      <w:pPr>
        <w:ind w:firstLineChars="200" w:firstLine="480"/>
        <w:rPr>
          <w:lang w:eastAsia="zh-CN"/>
        </w:rPr>
      </w:pPr>
      <w:r>
        <w:rPr>
          <w:lang w:val="zh-CN" w:eastAsia="zh-CN"/>
        </w:rPr>
        <w:t>国际电</w:t>
      </w:r>
      <w:proofErr w:type="gramStart"/>
      <w:r>
        <w:rPr>
          <w:lang w:val="zh-CN" w:eastAsia="zh-CN"/>
        </w:rPr>
        <w:t>联</w:t>
      </w:r>
      <w:r>
        <w:rPr>
          <w:rFonts w:hint="eastAsia"/>
          <w:lang w:val="zh-CN" w:eastAsia="zh-CN"/>
        </w:rPr>
        <w:t>始终</w:t>
      </w:r>
      <w:proofErr w:type="gramEnd"/>
      <w:r>
        <w:rPr>
          <w:rFonts w:hint="eastAsia"/>
          <w:lang w:val="zh-CN" w:eastAsia="zh-CN"/>
        </w:rPr>
        <w:t>从</w:t>
      </w:r>
      <w:r>
        <w:rPr>
          <w:lang w:val="zh-CN" w:eastAsia="zh-CN"/>
        </w:rPr>
        <w:t>多个</w:t>
      </w:r>
      <w:r>
        <w:rPr>
          <w:rFonts w:hint="eastAsia"/>
          <w:lang w:val="zh-CN" w:eastAsia="zh-CN"/>
        </w:rPr>
        <w:t>角度处理</w:t>
      </w:r>
      <w:r>
        <w:rPr>
          <w:lang w:val="zh-CN" w:eastAsia="zh-CN"/>
        </w:rPr>
        <w:t>人工智能</w:t>
      </w:r>
      <w:r>
        <w:rPr>
          <w:rFonts w:hint="eastAsia"/>
          <w:lang w:val="zh-CN" w:eastAsia="zh-CN"/>
        </w:rPr>
        <w:t>问题</w:t>
      </w:r>
      <w:r>
        <w:rPr>
          <w:lang w:val="zh-CN" w:eastAsia="zh-CN"/>
        </w:rPr>
        <w:t>，</w:t>
      </w:r>
      <w:r>
        <w:rPr>
          <w:rFonts w:hint="eastAsia"/>
          <w:lang w:val="zh-CN" w:eastAsia="zh-CN"/>
        </w:rPr>
        <w:t>尤其</w:t>
      </w:r>
      <w:r>
        <w:rPr>
          <w:lang w:val="zh-CN" w:eastAsia="zh-CN"/>
        </w:rPr>
        <w:t>关注稳健技术标准</w:t>
      </w:r>
      <w:r>
        <w:rPr>
          <w:rFonts w:hint="eastAsia"/>
          <w:lang w:val="zh-CN" w:eastAsia="zh-CN"/>
        </w:rPr>
        <w:t>的制定</w:t>
      </w:r>
      <w:r>
        <w:rPr>
          <w:lang w:val="zh-CN" w:eastAsia="zh-CN"/>
        </w:rPr>
        <w:t>、包容性</w:t>
      </w:r>
      <w:r>
        <w:rPr>
          <w:rFonts w:hint="eastAsia"/>
          <w:lang w:val="zh-CN" w:eastAsia="zh-CN"/>
        </w:rPr>
        <w:t>的</w:t>
      </w:r>
      <w:r>
        <w:rPr>
          <w:lang w:val="zh-CN" w:eastAsia="zh-CN"/>
        </w:rPr>
        <w:t>能力建设、</w:t>
      </w:r>
      <w:r>
        <w:rPr>
          <w:rFonts w:hint="eastAsia"/>
          <w:lang w:val="zh-CN" w:eastAsia="zh-CN"/>
        </w:rPr>
        <w:t>具备</w:t>
      </w:r>
      <w:r>
        <w:rPr>
          <w:lang w:val="zh-CN" w:eastAsia="zh-CN"/>
        </w:rPr>
        <w:t>复原力的数字公共基础设施以及全球</w:t>
      </w:r>
      <w:r>
        <w:rPr>
          <w:rFonts w:hint="eastAsia"/>
          <w:lang w:val="zh-CN" w:eastAsia="zh-CN"/>
        </w:rPr>
        <w:t>性的</w:t>
      </w:r>
      <w:r>
        <w:rPr>
          <w:lang w:val="zh-CN" w:eastAsia="zh-CN"/>
        </w:rPr>
        <w:t>政策、监管和研究交流。</w:t>
      </w:r>
    </w:p>
    <w:p w14:paraId="3B2C6C4C" w14:textId="77777777" w:rsidR="00A479F7" w:rsidRPr="009A310F" w:rsidRDefault="00A479F7" w:rsidP="008F0292">
      <w:pPr>
        <w:ind w:firstLineChars="200" w:firstLine="480"/>
        <w:rPr>
          <w:lang w:eastAsia="zh-CN"/>
        </w:rPr>
      </w:pPr>
      <w:r>
        <w:rPr>
          <w:lang w:val="zh-CN" w:eastAsia="zh-CN"/>
        </w:rPr>
        <w:t>人们对国际电联</w:t>
      </w:r>
      <w:r>
        <w:rPr>
          <w:rFonts w:hint="eastAsia"/>
          <w:lang w:val="zh-CN" w:eastAsia="zh-CN"/>
        </w:rPr>
        <w:t>的</w:t>
      </w:r>
      <w:r>
        <w:rPr>
          <w:lang w:val="zh-CN" w:eastAsia="zh-CN"/>
        </w:rPr>
        <w:t>政策和能力开发</w:t>
      </w:r>
      <w:r>
        <w:rPr>
          <w:rFonts w:hint="eastAsia"/>
          <w:lang w:val="zh-CN" w:eastAsia="zh-CN"/>
        </w:rPr>
        <w:t>以及</w:t>
      </w:r>
      <w:r>
        <w:rPr>
          <w:lang w:val="zh-CN" w:eastAsia="zh-CN"/>
        </w:rPr>
        <w:t>人工智能向善举措的兴趣日益浓厚，这反映出国际电联在</w:t>
      </w:r>
      <w:r>
        <w:rPr>
          <w:rFonts w:hint="eastAsia"/>
          <w:lang w:val="zh-CN" w:eastAsia="zh-CN"/>
        </w:rPr>
        <w:t>该</w:t>
      </w:r>
      <w:r>
        <w:rPr>
          <w:lang w:val="zh-CN" w:eastAsia="zh-CN"/>
        </w:rPr>
        <w:t>领域的作用和专业知识越来越得到认可。</w:t>
      </w:r>
    </w:p>
    <w:p w14:paraId="32437E18" w14:textId="214F24B3" w:rsidR="00A479F7" w:rsidRDefault="00A479F7" w:rsidP="008F0292">
      <w:pPr>
        <w:ind w:firstLineChars="200" w:firstLine="480"/>
        <w:rPr>
          <w:lang w:eastAsia="zh-CN"/>
        </w:rPr>
      </w:pPr>
      <w:r>
        <w:rPr>
          <w:lang w:val="zh-CN" w:eastAsia="zh-CN"/>
        </w:rPr>
        <w:t>国际电联秘书处已申请</w:t>
      </w:r>
      <w:r>
        <w:rPr>
          <w:rFonts w:hint="eastAsia"/>
          <w:lang w:val="zh-CN" w:eastAsia="zh-CN"/>
        </w:rPr>
        <w:t>为此领域提供</w:t>
      </w:r>
      <w:r>
        <w:rPr>
          <w:lang w:val="zh-CN" w:eastAsia="zh-CN"/>
        </w:rPr>
        <w:t>额外资金，</w:t>
      </w:r>
      <w:r>
        <w:rPr>
          <w:rFonts w:hint="eastAsia"/>
          <w:lang w:val="zh-CN" w:eastAsia="zh-CN"/>
        </w:rPr>
        <w:t>从而为</w:t>
      </w:r>
      <w:r>
        <w:rPr>
          <w:lang w:val="zh-CN" w:eastAsia="zh-CN"/>
        </w:rPr>
        <w:t>理事会</w:t>
      </w:r>
      <w:hyperlink r:id="rId68" w:history="1">
        <w:r w:rsidR="00976856" w:rsidRPr="00897D0B">
          <w:rPr>
            <w:rStyle w:val="Hyperlink"/>
            <w:rFonts w:eastAsia="SimSun"/>
            <w:lang w:eastAsia="zh-CN"/>
          </w:rPr>
          <w:t>C25/43</w:t>
        </w:r>
      </w:hyperlink>
      <w:r>
        <w:rPr>
          <w:lang w:val="zh-CN" w:eastAsia="zh-CN"/>
        </w:rPr>
        <w:t>号文件概述的人工智能相关活动</w:t>
      </w:r>
      <w:r>
        <w:rPr>
          <w:rFonts w:hint="eastAsia"/>
          <w:lang w:val="zh-CN" w:eastAsia="zh-CN"/>
        </w:rPr>
        <w:t>提供支持</w:t>
      </w:r>
      <w:r>
        <w:rPr>
          <w:lang w:val="zh-CN" w:eastAsia="zh-CN"/>
        </w:rPr>
        <w:t>。</w:t>
      </w:r>
    </w:p>
    <w:p w14:paraId="52922919" w14:textId="77777777" w:rsidR="00E323D0" w:rsidRPr="004F287A" w:rsidRDefault="00E323D0" w:rsidP="00E24D59">
      <w:pPr>
        <w:rPr>
          <w:lang w:eastAsia="zh-CN"/>
        </w:rPr>
      </w:pPr>
    </w:p>
    <w:p w14:paraId="4C3F7A53" w14:textId="77777777" w:rsidR="00E323D0" w:rsidRPr="004F287A" w:rsidRDefault="00E323D0" w:rsidP="0032202E">
      <w:pPr>
        <w:pStyle w:val="Reasons"/>
        <w:rPr>
          <w:lang w:eastAsia="zh-CN"/>
        </w:rPr>
      </w:pPr>
    </w:p>
    <w:p w14:paraId="3A449E9D" w14:textId="77777777" w:rsidR="00E323D0" w:rsidRPr="00E323D0" w:rsidRDefault="00E323D0" w:rsidP="00E323D0">
      <w:pPr>
        <w:jc w:val="center"/>
      </w:pPr>
      <w:r>
        <w:t>______________</w:t>
      </w:r>
    </w:p>
    <w:sectPr w:rsidR="00E323D0" w:rsidRPr="00E323D0" w:rsidSect="00E24D59">
      <w:footerReference w:type="default" r:id="rId69"/>
      <w:headerReference w:type="first" r:id="rId70"/>
      <w:footerReference w:type="first" r:id="rId7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6639B" w14:textId="77777777" w:rsidR="00664ADC" w:rsidRDefault="00664ADC">
      <w:r>
        <w:separator/>
      </w:r>
    </w:p>
  </w:endnote>
  <w:endnote w:type="continuationSeparator" w:id="0">
    <w:p w14:paraId="4C6BB73E" w14:textId="77777777" w:rsidR="00664ADC" w:rsidRDefault="0066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EE5E0C" w14:textId="77777777" w:rsidTr="00E31DCE">
      <w:trPr>
        <w:jc w:val="center"/>
      </w:trPr>
      <w:tc>
        <w:tcPr>
          <w:tcW w:w="1803" w:type="dxa"/>
          <w:vAlign w:val="center"/>
        </w:tcPr>
        <w:p w14:paraId="373A86D2"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5B52F0D7" w14:textId="2BAEB0E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00A479F7">
            <w:rPr>
              <w:rFonts w:eastAsiaTheme="minorEastAsia" w:hint="eastAsia"/>
              <w:bCs/>
              <w:color w:val="808080" w:themeColor="background1" w:themeShade="80"/>
              <w:lang w:eastAsia="zh-CN"/>
            </w:rPr>
            <w:t>/56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2E9AA21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56EC0F99" w14:textId="77777777" w:rsidTr="00E31DCE">
      <w:trPr>
        <w:jc w:val="center"/>
      </w:trPr>
      <w:tc>
        <w:tcPr>
          <w:tcW w:w="1803" w:type="dxa"/>
          <w:vAlign w:val="center"/>
        </w:tcPr>
        <w:p w14:paraId="19A0BB4C"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463E1658" w14:textId="6EEB9F2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A479F7">
            <w:rPr>
              <w:rFonts w:eastAsiaTheme="minorEastAsia" w:hint="eastAsia"/>
              <w:bCs/>
              <w:color w:val="808080" w:themeColor="background1" w:themeShade="80"/>
              <w:lang w:eastAsia="zh-CN"/>
            </w:rPr>
            <w:t>56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91F546C"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9F4E3" w14:textId="77777777" w:rsidR="00664ADC" w:rsidRDefault="00664ADC">
      <w:r>
        <w:t>____________________</w:t>
      </w:r>
    </w:p>
  </w:footnote>
  <w:footnote w:type="continuationSeparator" w:id="0">
    <w:p w14:paraId="167A8713" w14:textId="77777777" w:rsidR="00664ADC" w:rsidRDefault="0066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775E4C83" w14:textId="77777777" w:rsidTr="00E31DCE">
      <w:trPr>
        <w:trHeight w:val="1104"/>
        <w:jc w:val="center"/>
      </w:trPr>
      <w:tc>
        <w:tcPr>
          <w:tcW w:w="4390" w:type="dxa"/>
          <w:vAlign w:val="center"/>
        </w:tcPr>
        <w:p w14:paraId="7899115C" w14:textId="77777777" w:rsidR="00E24D59" w:rsidRPr="009621F8" w:rsidRDefault="00A13406" w:rsidP="00E24D59">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08E27613" wp14:editId="72D878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233BFEB8" w14:textId="77777777" w:rsidR="00E24D59" w:rsidRDefault="00E24D59" w:rsidP="00E24D59">
          <w:pPr>
            <w:pStyle w:val="Header"/>
            <w:jc w:val="right"/>
            <w:rPr>
              <w:rFonts w:ascii="Arial" w:hAnsi="Arial" w:cs="Arial"/>
              <w:b/>
              <w:bCs/>
              <w:color w:val="009CD6"/>
              <w:szCs w:val="18"/>
            </w:rPr>
          </w:pPr>
        </w:p>
        <w:p w14:paraId="4FA79BE7" w14:textId="77777777" w:rsidR="00E24D59" w:rsidRDefault="00E24D59" w:rsidP="00E24D59">
          <w:pPr>
            <w:pStyle w:val="Header"/>
            <w:jc w:val="right"/>
            <w:rPr>
              <w:rFonts w:ascii="Arial" w:hAnsi="Arial" w:cs="Arial"/>
              <w:b/>
              <w:bCs/>
              <w:color w:val="009CD6"/>
              <w:szCs w:val="18"/>
            </w:rPr>
          </w:pPr>
        </w:p>
        <w:p w14:paraId="6C14DC8F"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7AA337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A383D1" wp14:editId="1D04EED3">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F5569"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679CB"/>
    <w:multiLevelType w:val="hybridMultilevel"/>
    <w:tmpl w:val="DC1A8B2A"/>
    <w:lvl w:ilvl="0" w:tplc="CF3E32D8">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95436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F7"/>
    <w:rsid w:val="00001B77"/>
    <w:rsid w:val="0000517A"/>
    <w:rsid w:val="0002215E"/>
    <w:rsid w:val="00031E72"/>
    <w:rsid w:val="000404D2"/>
    <w:rsid w:val="000646BD"/>
    <w:rsid w:val="000853C0"/>
    <w:rsid w:val="00093DD9"/>
    <w:rsid w:val="0009409E"/>
    <w:rsid w:val="000A1C21"/>
    <w:rsid w:val="000C0BC5"/>
    <w:rsid w:val="000D15EA"/>
    <w:rsid w:val="000D7012"/>
    <w:rsid w:val="00100D84"/>
    <w:rsid w:val="00124C9D"/>
    <w:rsid w:val="001305DE"/>
    <w:rsid w:val="0015333E"/>
    <w:rsid w:val="00157773"/>
    <w:rsid w:val="0018251A"/>
    <w:rsid w:val="00190272"/>
    <w:rsid w:val="00193244"/>
    <w:rsid w:val="00194B2B"/>
    <w:rsid w:val="00195C6C"/>
    <w:rsid w:val="00195FED"/>
    <w:rsid w:val="001A4BD6"/>
    <w:rsid w:val="001B6E2B"/>
    <w:rsid w:val="001D5A18"/>
    <w:rsid w:val="00215132"/>
    <w:rsid w:val="00224449"/>
    <w:rsid w:val="00280EB8"/>
    <w:rsid w:val="002A6670"/>
    <w:rsid w:val="002C3F32"/>
    <w:rsid w:val="00303502"/>
    <w:rsid w:val="00325C25"/>
    <w:rsid w:val="00372C8F"/>
    <w:rsid w:val="00380ECE"/>
    <w:rsid w:val="00393DDF"/>
    <w:rsid w:val="00397F55"/>
    <w:rsid w:val="003B4454"/>
    <w:rsid w:val="003C2E37"/>
    <w:rsid w:val="003F086E"/>
    <w:rsid w:val="003F1415"/>
    <w:rsid w:val="0040144C"/>
    <w:rsid w:val="00403EB7"/>
    <w:rsid w:val="004178E6"/>
    <w:rsid w:val="00430BF0"/>
    <w:rsid w:val="00452FE7"/>
    <w:rsid w:val="004672E6"/>
    <w:rsid w:val="00474ED1"/>
    <w:rsid w:val="00477D57"/>
    <w:rsid w:val="00491BA9"/>
    <w:rsid w:val="00493085"/>
    <w:rsid w:val="004A36EC"/>
    <w:rsid w:val="004A53CC"/>
    <w:rsid w:val="004D163F"/>
    <w:rsid w:val="004E4BFF"/>
    <w:rsid w:val="004F2598"/>
    <w:rsid w:val="004F287A"/>
    <w:rsid w:val="00531278"/>
    <w:rsid w:val="005403F7"/>
    <w:rsid w:val="00540632"/>
    <w:rsid w:val="00541CF4"/>
    <w:rsid w:val="005451E8"/>
    <w:rsid w:val="005507F2"/>
    <w:rsid w:val="005759CC"/>
    <w:rsid w:val="005A72E1"/>
    <w:rsid w:val="005C6632"/>
    <w:rsid w:val="005D1C9E"/>
    <w:rsid w:val="00630DD5"/>
    <w:rsid w:val="00637584"/>
    <w:rsid w:val="00654257"/>
    <w:rsid w:val="0065435A"/>
    <w:rsid w:val="00664ADC"/>
    <w:rsid w:val="00670D8A"/>
    <w:rsid w:val="006A2DD3"/>
    <w:rsid w:val="006A5113"/>
    <w:rsid w:val="006A5AF8"/>
    <w:rsid w:val="006C36CD"/>
    <w:rsid w:val="00700D1F"/>
    <w:rsid w:val="00711009"/>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211B4"/>
    <w:rsid w:val="00835E6C"/>
    <w:rsid w:val="008418F5"/>
    <w:rsid w:val="0086059C"/>
    <w:rsid w:val="00864589"/>
    <w:rsid w:val="00874C82"/>
    <w:rsid w:val="00890AFB"/>
    <w:rsid w:val="00890FC4"/>
    <w:rsid w:val="00895905"/>
    <w:rsid w:val="008E7D30"/>
    <w:rsid w:val="008F0292"/>
    <w:rsid w:val="008F64AD"/>
    <w:rsid w:val="00911230"/>
    <w:rsid w:val="00911867"/>
    <w:rsid w:val="009164A9"/>
    <w:rsid w:val="009258CB"/>
    <w:rsid w:val="0093362E"/>
    <w:rsid w:val="00944563"/>
    <w:rsid w:val="00953160"/>
    <w:rsid w:val="009625D8"/>
    <w:rsid w:val="00976856"/>
    <w:rsid w:val="00983878"/>
    <w:rsid w:val="0098459B"/>
    <w:rsid w:val="00997185"/>
    <w:rsid w:val="009C2458"/>
    <w:rsid w:val="009C4A7B"/>
    <w:rsid w:val="009C6123"/>
    <w:rsid w:val="009D1768"/>
    <w:rsid w:val="009F1E3E"/>
    <w:rsid w:val="00A05573"/>
    <w:rsid w:val="00A1213C"/>
    <w:rsid w:val="00A13406"/>
    <w:rsid w:val="00A272FF"/>
    <w:rsid w:val="00A479F7"/>
    <w:rsid w:val="00A5354B"/>
    <w:rsid w:val="00A71B57"/>
    <w:rsid w:val="00A7497D"/>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013E"/>
    <w:rsid w:val="00B93453"/>
    <w:rsid w:val="00B9445B"/>
    <w:rsid w:val="00BD0954"/>
    <w:rsid w:val="00BD1A5A"/>
    <w:rsid w:val="00BD7A9B"/>
    <w:rsid w:val="00BD7BE1"/>
    <w:rsid w:val="00BE54D2"/>
    <w:rsid w:val="00BF416B"/>
    <w:rsid w:val="00C45EB2"/>
    <w:rsid w:val="00C64E4E"/>
    <w:rsid w:val="00C66E64"/>
    <w:rsid w:val="00C761A0"/>
    <w:rsid w:val="00C85F7E"/>
    <w:rsid w:val="00C90D53"/>
    <w:rsid w:val="00CA0B2E"/>
    <w:rsid w:val="00CA6EF7"/>
    <w:rsid w:val="00CC2026"/>
    <w:rsid w:val="00CD47F0"/>
    <w:rsid w:val="00CD5566"/>
    <w:rsid w:val="00CD64D7"/>
    <w:rsid w:val="00CE6F22"/>
    <w:rsid w:val="00CF1C8D"/>
    <w:rsid w:val="00CF41F6"/>
    <w:rsid w:val="00CF7D3E"/>
    <w:rsid w:val="00D02B4E"/>
    <w:rsid w:val="00D175EF"/>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14E85"/>
    <w:rsid w:val="00E24D59"/>
    <w:rsid w:val="00E265BF"/>
    <w:rsid w:val="00E323D0"/>
    <w:rsid w:val="00E34C96"/>
    <w:rsid w:val="00E378D8"/>
    <w:rsid w:val="00E43A12"/>
    <w:rsid w:val="00E67C67"/>
    <w:rsid w:val="00E77476"/>
    <w:rsid w:val="00E8228B"/>
    <w:rsid w:val="00EA74A6"/>
    <w:rsid w:val="00ED4BA0"/>
    <w:rsid w:val="00EE5706"/>
    <w:rsid w:val="00EF0DBC"/>
    <w:rsid w:val="00EF373D"/>
    <w:rsid w:val="00EF79B8"/>
    <w:rsid w:val="00F03DAC"/>
    <w:rsid w:val="00F11595"/>
    <w:rsid w:val="00F13BC9"/>
    <w:rsid w:val="00F326E3"/>
    <w:rsid w:val="00F357B2"/>
    <w:rsid w:val="00F36556"/>
    <w:rsid w:val="00F6736A"/>
    <w:rsid w:val="00F705DF"/>
    <w:rsid w:val="00F70622"/>
    <w:rsid w:val="00F85624"/>
    <w:rsid w:val="00F87C05"/>
    <w:rsid w:val="00F93191"/>
    <w:rsid w:val="00F93A17"/>
    <w:rsid w:val="00FA2AF6"/>
    <w:rsid w:val="00FB073D"/>
    <w:rsid w:val="00FB6F43"/>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4459"/>
  <w15:docId w15:val="{03864AE3-8D70-4CDE-9318-CBCD44F0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F79B8"/>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StyleHyperlinkAsianSimSun">
    <w:name w:val="Style Hyperlink + (Asian) SimSun"/>
    <w:basedOn w:val="Hyperlink"/>
    <w:rsid w:val="00BE54D2"/>
    <w:rPr>
      <w:rFonts w:eastAsia="SimSun"/>
      <w:noProof/>
      <w:color w:val="4F81BD" w:themeColor="accent1"/>
      <w:u w:val="single"/>
    </w:rPr>
  </w:style>
  <w:style w:type="character" w:customStyle="1" w:styleId="StyleHyperlinkLatinBodyCalibriAsianSimSun">
    <w:name w:val="Style Hyperlink + (Latin) +Body (Calibri) (Asian) SimSun"/>
    <w:basedOn w:val="Hyperlink"/>
    <w:rsid w:val="008E7D30"/>
    <w:rPr>
      <w:rFonts w:asciiTheme="minorHAnsi" w:eastAsia="SimSun" w:hAnsiTheme="minorHAnsi"/>
      <w:noProof/>
      <w:color w:val="4F81BD" w:themeColor="accent1"/>
      <w:u w:val="single"/>
    </w:rPr>
  </w:style>
  <w:style w:type="character" w:customStyle="1" w:styleId="StyleHyperlinkAsianSimSun1">
    <w:name w:val="Style Hyperlink + (Asian) SimSun1"/>
    <w:basedOn w:val="Hyperlink"/>
    <w:rsid w:val="00835E6C"/>
    <w:rPr>
      <w:rFonts w:eastAsia="SimSun"/>
      <w:noProof/>
      <w:color w:val="4F81BD" w:themeColor="accent1"/>
      <w:u w:val="single"/>
    </w:rPr>
  </w:style>
  <w:style w:type="character" w:customStyle="1" w:styleId="StyleHyperlinkAsianSimSun2">
    <w:name w:val="Style Hyperlink + (Asian) SimSun2"/>
    <w:basedOn w:val="Hyperlink"/>
    <w:rsid w:val="004A53CC"/>
    <w:rPr>
      <w:rFonts w:eastAsia="SimSun"/>
      <w:noProof/>
      <w:color w:val="4F81BD" w:themeColor="accent1"/>
      <w:u w:val="single"/>
    </w:rPr>
  </w:style>
  <w:style w:type="character" w:customStyle="1" w:styleId="StyleHyperlinkAsianSimSun3">
    <w:name w:val="Style Hyperlink + (Asian) SimSun3"/>
    <w:basedOn w:val="Hyperlink"/>
    <w:rsid w:val="00F03DAC"/>
    <w:rPr>
      <w:rFonts w:eastAsia="SimSun"/>
      <w:noProof/>
      <w:color w:val="4F81B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iforgood.itu.int/international-ai-standards-summit-programme/" TargetMode="External"/><Relationship Id="rId21" Type="http://schemas.openxmlformats.org/officeDocument/2006/relationships/hyperlink" Target="https://www.sustainableaicoalition.org/wp-content/uploads/Standardization_AI_Sustainability.pdf" TargetMode="External"/><Relationship Id="rId42" Type="http://schemas.openxmlformats.org/officeDocument/2006/relationships/hyperlink" Target="https://www.itu.int/en/ITU-D/Regional-Presence/AsiaPacific/Pages/Events/2024/Southeast%20Asia%20AI%20Webinar%20Series/Southeast-Asia-AI-Webinar-Series.aspx" TargetMode="External"/><Relationship Id="rId47" Type="http://schemas.openxmlformats.org/officeDocument/2006/relationships/hyperlink" Target="https://aiforgood.itu.int/summit24/programme/" TargetMode="External"/><Relationship Id="rId63" Type="http://schemas.openxmlformats.org/officeDocument/2006/relationships/hyperlink" Target="https://aiforgood.itu.int/about-ai-for-good/innovation-factory/" TargetMode="External"/><Relationship Id="rId68" Type="http://schemas.openxmlformats.org/officeDocument/2006/relationships/hyperlink" Target="https://www.itu.int/md/S25-CL-C-0043/en" TargetMode="External"/><Relationship Id="rId2" Type="http://schemas.openxmlformats.org/officeDocument/2006/relationships/numbering" Target="numbering.xml"/><Relationship Id="rId16" Type="http://schemas.openxmlformats.org/officeDocument/2006/relationships/hyperlink" Target="https://www.itu.int/en/ITU-T/focusgroups/ainn/Pages/default.aspx" TargetMode="External"/><Relationship Id="rId29" Type="http://schemas.openxmlformats.org/officeDocument/2006/relationships/hyperlink" Target="https://aiforgood.itu.int/ai-skills-coalition/ai-courses-portfolio/" TargetMode="External"/><Relationship Id="rId11" Type="http://schemas.openxmlformats.org/officeDocument/2006/relationships/hyperlink" Target="https://www.itu.int/en/council/Documents/basic-texts-2023/RES-214-E.pdf" TargetMode="External"/><Relationship Id="rId24" Type="http://schemas.openxmlformats.org/officeDocument/2006/relationships/hyperlink" Target="https://www.itu.int/pub/R-REP-SM.2542" TargetMode="External"/><Relationship Id="rId32" Type="http://schemas.openxmlformats.org/officeDocument/2006/relationships/hyperlink" Target="https://aiforgood.itu.int/about-ai-for-good/innovation-factory/" TargetMode="External"/><Relationship Id="rId37" Type="http://schemas.openxmlformats.org/officeDocument/2006/relationships/hyperlink" Target="https://www.itu.int/en/ITU-D/ICT-Applications/Pages/Initiatives/ITU_OSPO/About.aspx" TargetMode="External"/><Relationship Id="rId40" Type="http://schemas.openxmlformats.org/officeDocument/2006/relationships/hyperlink" Target="https://www.itu.int/en/ITU-D/Initiatives/GIGA/Pages/default.aspx" TargetMode="External"/><Relationship Id="rId45" Type="http://schemas.openxmlformats.org/officeDocument/2006/relationships/hyperlink" Target="https://www.itu.int/hub/membership/our-members/permanent-missions-in-geneva/demystifying-digital-series/" TargetMode="External"/><Relationship Id="rId53" Type="http://schemas.openxmlformats.org/officeDocument/2006/relationships/hyperlink" Target="https://academy.itu.int/itu-d/projects-activities/research-publications/digital-skills-toolkit" TargetMode="External"/><Relationship Id="rId58" Type="http://schemas.openxmlformats.org/officeDocument/2006/relationships/hyperlink" Target="https://unesdoc.unesco.org/in/documentViewer.xhtml?v=2.1.196&amp;id=p::usmarcdef_0000391785&amp;file=/in/rest/annotationSVC/DownloadWatermarkedAttachment/attach_import_62b78268-302b-4211-9c0b-1d7ebf2a2a3b%3F_%3D391785eng.pdf&amp;locale=en&amp;multi=true&amp;ark=/ark:/48223/pf0000391785/PDF/391785eng.pdf" TargetMode="External"/><Relationship Id="rId66" Type="http://schemas.openxmlformats.org/officeDocument/2006/relationships/hyperlink" Target="https://www.itu.int/net4/wsis/forum/2024/en" TargetMode="External"/><Relationship Id="rId5" Type="http://schemas.openxmlformats.org/officeDocument/2006/relationships/webSettings" Target="webSettings.xml"/><Relationship Id="rId61" Type="http://schemas.openxmlformats.org/officeDocument/2006/relationships/hyperlink" Target="https://aiforgood.itu.int/programme-ai-for-good/" TargetMode="External"/><Relationship Id="rId19" Type="http://schemas.openxmlformats.org/officeDocument/2006/relationships/hyperlink" Target="https://www.itu.int/hub/2023/07/new-un-initiative-aims-to-step-up-ais-contribution-to-health/" TargetMode="External"/><Relationship Id="rId14" Type="http://schemas.openxmlformats.org/officeDocument/2006/relationships/hyperlink" Target="https://www.itu.int/dms_pub/itu-t/opb/res/T-RES-T.101-2024-PDF-E.pdf" TargetMode="External"/><Relationship Id="rId22" Type="http://schemas.openxmlformats.org/officeDocument/2006/relationships/hyperlink" Target="https://www.itu.int/rec/T-REC-Y.Sup72-202211-I/en" TargetMode="External"/><Relationship Id="rId27" Type="http://schemas.openxmlformats.org/officeDocument/2006/relationships/hyperlink" Target="https://aiforgood.itu.int/summit25/programme/" TargetMode="External"/><Relationship Id="rId30" Type="http://schemas.openxmlformats.org/officeDocument/2006/relationships/hyperlink" Target="https://aiforgood.itu.int/young-ai-leaders-community/" TargetMode="External"/><Relationship Id="rId35" Type="http://schemas.openxmlformats.org/officeDocument/2006/relationships/hyperlink" Target="https://www.itu.int/metaverse/virtual-worlds/" TargetMode="External"/><Relationship Id="rId43" Type="http://schemas.openxmlformats.org/officeDocument/2006/relationships/hyperlink" Target="https://academy.itu.int/" TargetMode="External"/><Relationship Id="rId48" Type="http://schemas.openxmlformats.org/officeDocument/2006/relationships/hyperlink" Target="https://s41721.pcdn.co/wp-content/uploads/2021/06/2401225_AI_Governance_Day_2024_Report-E.pdf" TargetMode="External"/><Relationship Id="rId56" Type="http://schemas.openxmlformats.org/officeDocument/2006/relationships/hyperlink" Target="https://unsceb.org/sites/default/files/2024-04/United%20Nations%20System%20White%20Paper%20on%20AI%20Governance.pdf" TargetMode="External"/><Relationship Id="rId64" Type="http://schemas.openxmlformats.org/officeDocument/2006/relationships/hyperlink" Target="https://aiforgood.itu.int/robotics-for-good-youth-challenge/" TargetMode="External"/><Relationship Id="rId69" Type="http://schemas.openxmlformats.org/officeDocument/2006/relationships/footer" Target="footer1.xml"/><Relationship Id="rId8" Type="http://schemas.openxmlformats.org/officeDocument/2006/relationships/hyperlink" Target="https://www.itu.int/md/S25-CL-C-0043/en" TargetMode="External"/><Relationship Id="rId51" Type="http://schemas.openxmlformats.org/officeDocument/2006/relationships/hyperlink" Target="https://www.itu.int/itu-d/meetings/gsr-2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uments.un.org/doc/undoc/gen/n24/087/83/pdf/n2408783.pdf" TargetMode="External"/><Relationship Id="rId17" Type="http://schemas.openxmlformats.org/officeDocument/2006/relationships/hyperlink" Target="https://www.itu.int/en/publications/Documents/tsb/2024-U4SSC-Guiding-principles-artificial-intelligence-in-cities/files/downloads/2301175_U4SSC%20_Guiding-principles-artificial-intelligence-in-cities.pdf" TargetMode="External"/><Relationship Id="rId25" Type="http://schemas.openxmlformats.org/officeDocument/2006/relationships/hyperlink" Target="https://extranet.itu.int/rsg-meetings/sg3/wp3j/cg3j3k3l3m27/SitePages/Home.aspx" TargetMode="External"/><Relationship Id="rId33" Type="http://schemas.openxmlformats.org/officeDocument/2006/relationships/hyperlink" Target="https://aiforgood.itu.int/robotics-for-good-youth-challenge/" TargetMode="External"/><Relationship Id="rId38" Type="http://schemas.openxmlformats.org/officeDocument/2006/relationships/hyperlink" Target="https://earlywarningsforall.org/site/early-warnings-all" TargetMode="External"/><Relationship Id="rId46" Type="http://schemas.openxmlformats.org/officeDocument/2006/relationships/hyperlink" Target="https://www.itu.int/md/S25-CL-C-0055/en" TargetMode="External"/><Relationship Id="rId59" Type="http://schemas.openxmlformats.org/officeDocument/2006/relationships/hyperlink" Target="https://unsceb.org/sites/default/files/2024-12/CEB.2024.6%20-%20HLCP%2048th%20Session%20Final%20Report.pdf" TargetMode="External"/><Relationship Id="rId67" Type="http://schemas.openxmlformats.org/officeDocument/2006/relationships/hyperlink" Target="https://www.itu.int/itu-d/sites/partner2connect/" TargetMode="External"/><Relationship Id="rId20" Type="http://schemas.openxmlformats.org/officeDocument/2006/relationships/hyperlink" Target="https://www.itu.int/dms_pub/itu-t/opb/env/T-ENV-ENV-2024-1-PDF-E.pdf" TargetMode="External"/><Relationship Id="rId41" Type="http://schemas.openxmlformats.org/officeDocument/2006/relationships/hyperlink" Target="https://www.itu.int/women-and-girls/women-in-ict/ai-skills-accelerator-for-girls/" TargetMode="External"/><Relationship Id="rId54" Type="http://schemas.openxmlformats.org/officeDocument/2006/relationships/hyperlink" Target="https://unsceb.org/inter-agency-working-group-artificial-intelligence" TargetMode="External"/><Relationship Id="rId62" Type="http://schemas.openxmlformats.org/officeDocument/2006/relationships/hyperlink" Target="https://aiforgood.itu.int/neural-networ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sceb.org/inter-agency-working-group-artificial-intelligence" TargetMode="External"/><Relationship Id="rId23" Type="http://schemas.openxmlformats.org/officeDocument/2006/relationships/hyperlink" Target="https://aiforgood.itu.int/event/detecting-deepfakes-and-generative-ai-standards-for-ai-watermarking-and-multimedia-authenticity/" TargetMode="External"/><Relationship Id="rId28" Type="http://schemas.openxmlformats.org/officeDocument/2006/relationships/hyperlink" Target="https://aiforgood.itu.int/ai-skills-coalition/" TargetMode="External"/><Relationship Id="rId36" Type="http://schemas.openxmlformats.org/officeDocument/2006/relationships/hyperlink" Target="https://www.sustainableaicoalition.org/" TargetMode="External"/><Relationship Id="rId49" Type="http://schemas.openxmlformats.org/officeDocument/2006/relationships/hyperlink" Target="https://aiforgood.itu.int/summit25/programme/" TargetMode="External"/><Relationship Id="rId57" Type="http://schemas.openxmlformats.org/officeDocument/2006/relationships/hyperlink" Target="https://www.itu.int/dms_pub/itu-t/opb/res/T-RES-T.101-2024-PDF-E.pdf" TargetMode="External"/><Relationship Id="rId10" Type="http://schemas.openxmlformats.org/officeDocument/2006/relationships/hyperlink" Target="https://www.itu.int/dms_pub/itu-t/opb/res/T-RES-T.101-2024-PDF-E.pdf" TargetMode="External"/><Relationship Id="rId31" Type="http://schemas.openxmlformats.org/officeDocument/2006/relationships/hyperlink" Target="https://aiforgood.itu.int/about-us/geoai-challenge/" TargetMode="External"/><Relationship Id="rId44" Type="http://schemas.openxmlformats.org/officeDocument/2006/relationships/hyperlink" Target="https://ituint.sharepoint.com/sites/AIHUB" TargetMode="External"/><Relationship Id="rId52" Type="http://schemas.openxmlformats.org/officeDocument/2006/relationships/hyperlink" Target="https://www.itu.int/itu-d/meetings/digital-skills-forum/" TargetMode="External"/><Relationship Id="rId60" Type="http://schemas.openxmlformats.org/officeDocument/2006/relationships/hyperlink" Target="https://s41721.pcdn.co/wp-content/uploads/2021/06/S-GEN-UNACT-2023-PDF-E-Exec-Summ.pdf" TargetMode="External"/><Relationship Id="rId65" Type="http://schemas.openxmlformats.org/officeDocument/2006/relationships/hyperlink" Target="https://aiforgood.itu.int/impact-initiativ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214-E.pdf" TargetMode="External"/><Relationship Id="rId13" Type="http://schemas.openxmlformats.org/officeDocument/2006/relationships/hyperlink" Target="https://documents.un.org/doc/undoc/gen/n24/197/26/pdf/n2419726.pdf" TargetMode="External"/><Relationship Id="rId18" Type="http://schemas.openxmlformats.org/officeDocument/2006/relationships/hyperlink" Target="https://www.itu.int/en/ITU-T/extcoop/ai4resilience/Pages/default.aspx" TargetMode="External"/><Relationship Id="rId39" Type="http://schemas.openxmlformats.org/officeDocument/2006/relationships/hyperlink" Target="https://www.itu.int/en/ITU-D/Emergency-Telecommunications/Pages/AI-Sub-Group-EW4All-.aspx" TargetMode="External"/><Relationship Id="rId34" Type="http://schemas.openxmlformats.org/officeDocument/2006/relationships/hyperlink" Target="https://aiforgood.itu.int/newsroom/publications-and-reports/" TargetMode="External"/><Relationship Id="rId50" Type="http://schemas.openxmlformats.org/officeDocument/2006/relationships/hyperlink" Target="https://www.itu.int/dms_pub/itu-s/md/23/sg/cir/S23-SG-CIR-0031!!PDF-E.pdf" TargetMode="External"/><Relationship Id="rId55" Type="http://schemas.openxmlformats.org/officeDocument/2006/relationships/hyperlink" Target="https://unsceb.org/sites/default/files/2022-09/Principles%20for%20the%20Ethical%20Use%20of%20AI%20in%20the%20UN%20System_1.pdf" TargetMode="External"/><Relationship Id="rId7" Type="http://schemas.openxmlformats.org/officeDocument/2006/relationships/endnotes" Target="endnotes.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6</Pages>
  <Words>5605</Words>
  <Characters>6013</Characters>
  <Application>Microsoft Office Word</Application>
  <DocSecurity>0</DocSecurity>
  <Lines>82</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 Resolution 214 (Bucharest, 2022) - Artificial intelligence technologies and telecommunications/information and communication technologies</dc:title>
  <dc:subject>ITU Council 2025</dc:subject>
  <cp:keywords>C2025, C25, Council-25</cp:keywords>
  <dc:description/>
  <cp:lastPrinted>2015-02-24T13:23:00Z</cp:lastPrinted>
  <dcterms:created xsi:type="dcterms:W3CDTF">2025-06-12T14:37:00Z</dcterms:created>
  <dcterms:modified xsi:type="dcterms:W3CDTF">2025-06-12T14:37:00Z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