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C0458D" w14:paraId="3E1C2769" w14:textId="77777777" w:rsidTr="7C793C15">
        <w:trPr>
          <w:cantSplit/>
          <w:trHeight w:val="23"/>
        </w:trPr>
        <w:tc>
          <w:tcPr>
            <w:tcW w:w="3969" w:type="dxa"/>
            <w:vMerge w:val="restart"/>
            <w:tcMar>
              <w:left w:w="0" w:type="dxa"/>
            </w:tcMar>
          </w:tcPr>
          <w:p w14:paraId="7147B863" w14:textId="3B7B05FD" w:rsidR="00AD3606" w:rsidRPr="00C0458D"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r w:rsidRPr="00C0458D">
              <w:rPr>
                <w:b/>
              </w:rPr>
              <w:t xml:space="preserve">Agenda item: </w:t>
            </w:r>
            <w:r w:rsidR="00510BFE">
              <w:rPr>
                <w:b/>
              </w:rPr>
              <w:t>PL.1</w:t>
            </w:r>
          </w:p>
        </w:tc>
        <w:tc>
          <w:tcPr>
            <w:tcW w:w="5245" w:type="dxa"/>
          </w:tcPr>
          <w:p w14:paraId="6779937E" w14:textId="3636E738" w:rsidR="00AD3606" w:rsidRPr="00C0458D" w:rsidRDefault="00AD3606" w:rsidP="00472BAD">
            <w:pPr>
              <w:tabs>
                <w:tab w:val="left" w:pos="851"/>
              </w:tabs>
              <w:spacing w:before="0" w:line="240" w:lineRule="atLeast"/>
              <w:jc w:val="right"/>
              <w:rPr>
                <w:b/>
              </w:rPr>
            </w:pPr>
            <w:r w:rsidRPr="00C0458D">
              <w:rPr>
                <w:b/>
              </w:rPr>
              <w:t>Document C2</w:t>
            </w:r>
            <w:r w:rsidR="00BF1FDE" w:rsidRPr="00C0458D">
              <w:rPr>
                <w:b/>
              </w:rPr>
              <w:t>5</w:t>
            </w:r>
            <w:r w:rsidRPr="00C0458D">
              <w:rPr>
                <w:b/>
              </w:rPr>
              <w:t>/</w:t>
            </w:r>
            <w:r w:rsidR="00DD440A">
              <w:rPr>
                <w:b/>
              </w:rPr>
              <w:t>55</w:t>
            </w:r>
            <w:r w:rsidRPr="00C0458D">
              <w:rPr>
                <w:b/>
              </w:rPr>
              <w:t>-E</w:t>
            </w:r>
          </w:p>
        </w:tc>
      </w:tr>
      <w:tr w:rsidR="00AD3606" w:rsidRPr="00C0458D" w14:paraId="3E3F9DA5" w14:textId="77777777" w:rsidTr="7C793C15">
        <w:trPr>
          <w:cantSplit/>
        </w:trPr>
        <w:tc>
          <w:tcPr>
            <w:tcW w:w="3969" w:type="dxa"/>
            <w:vMerge/>
          </w:tcPr>
          <w:p w14:paraId="5920AA6E" w14:textId="77777777" w:rsidR="00AD3606" w:rsidRPr="00C0458D" w:rsidRDefault="00AD3606" w:rsidP="00AD3606">
            <w:pPr>
              <w:tabs>
                <w:tab w:val="left" w:pos="851"/>
              </w:tabs>
              <w:spacing w:line="240" w:lineRule="atLeast"/>
              <w:rPr>
                <w:b/>
              </w:rPr>
            </w:pPr>
            <w:bookmarkStart w:id="6" w:name="ddate" w:colFirst="1" w:colLast="1"/>
            <w:bookmarkEnd w:id="0"/>
            <w:bookmarkEnd w:id="1"/>
          </w:p>
        </w:tc>
        <w:tc>
          <w:tcPr>
            <w:tcW w:w="5245" w:type="dxa"/>
          </w:tcPr>
          <w:p w14:paraId="55371C25" w14:textId="5024DCBC" w:rsidR="00AD3606" w:rsidRPr="00C0458D" w:rsidRDefault="00510BFE" w:rsidP="00AD3606">
            <w:pPr>
              <w:tabs>
                <w:tab w:val="left" w:pos="851"/>
              </w:tabs>
              <w:spacing w:before="0"/>
              <w:jc w:val="right"/>
              <w:rPr>
                <w:b/>
              </w:rPr>
            </w:pPr>
            <w:r>
              <w:rPr>
                <w:b/>
              </w:rPr>
              <w:t>1</w:t>
            </w:r>
            <w:r w:rsidR="009D4E0F">
              <w:rPr>
                <w:b/>
              </w:rPr>
              <w:t>9</w:t>
            </w:r>
            <w:r>
              <w:rPr>
                <w:b/>
              </w:rPr>
              <w:t xml:space="preserve"> May 2025</w:t>
            </w:r>
          </w:p>
        </w:tc>
      </w:tr>
      <w:tr w:rsidR="00AD3606" w:rsidRPr="00C0458D" w14:paraId="75730376" w14:textId="77777777" w:rsidTr="7C793C15">
        <w:trPr>
          <w:cantSplit/>
          <w:trHeight w:val="23"/>
        </w:trPr>
        <w:tc>
          <w:tcPr>
            <w:tcW w:w="3969" w:type="dxa"/>
            <w:vMerge/>
          </w:tcPr>
          <w:p w14:paraId="298F937E" w14:textId="77777777" w:rsidR="00AD3606" w:rsidRPr="00C0458D" w:rsidRDefault="00AD3606" w:rsidP="00AD3606">
            <w:pPr>
              <w:tabs>
                <w:tab w:val="left" w:pos="851"/>
              </w:tabs>
              <w:spacing w:line="240" w:lineRule="atLeast"/>
              <w:rPr>
                <w:b/>
              </w:rPr>
            </w:pPr>
            <w:bookmarkStart w:id="7" w:name="dorlang" w:colFirst="1" w:colLast="1"/>
            <w:bookmarkEnd w:id="6"/>
          </w:p>
        </w:tc>
        <w:tc>
          <w:tcPr>
            <w:tcW w:w="5245" w:type="dxa"/>
          </w:tcPr>
          <w:p w14:paraId="041A065E" w14:textId="77777777" w:rsidR="00AD3606" w:rsidRPr="00C0458D" w:rsidRDefault="00AD3606" w:rsidP="00AD3606">
            <w:pPr>
              <w:tabs>
                <w:tab w:val="left" w:pos="851"/>
              </w:tabs>
              <w:spacing w:before="0" w:line="240" w:lineRule="atLeast"/>
              <w:jc w:val="right"/>
              <w:rPr>
                <w:b/>
              </w:rPr>
            </w:pPr>
            <w:r w:rsidRPr="00C0458D">
              <w:rPr>
                <w:b/>
              </w:rPr>
              <w:t>Original: English</w:t>
            </w:r>
          </w:p>
        </w:tc>
      </w:tr>
      <w:tr w:rsidR="00472BAD" w:rsidRPr="00C0458D" w14:paraId="14DA91C4" w14:textId="77777777" w:rsidTr="7C793C15">
        <w:trPr>
          <w:cantSplit/>
          <w:trHeight w:val="23"/>
        </w:trPr>
        <w:tc>
          <w:tcPr>
            <w:tcW w:w="3969" w:type="dxa"/>
          </w:tcPr>
          <w:p w14:paraId="5858B25D" w14:textId="77777777" w:rsidR="00472BAD" w:rsidRPr="00C0458D" w:rsidRDefault="00472BAD" w:rsidP="00AD3606">
            <w:pPr>
              <w:tabs>
                <w:tab w:val="left" w:pos="851"/>
              </w:tabs>
              <w:spacing w:line="240" w:lineRule="atLeast"/>
              <w:rPr>
                <w:b/>
              </w:rPr>
            </w:pPr>
          </w:p>
        </w:tc>
        <w:tc>
          <w:tcPr>
            <w:tcW w:w="5245" w:type="dxa"/>
          </w:tcPr>
          <w:p w14:paraId="5DBF7439" w14:textId="77777777" w:rsidR="00472BAD" w:rsidRPr="00C0458D" w:rsidRDefault="00472BAD" w:rsidP="00AD3606">
            <w:pPr>
              <w:tabs>
                <w:tab w:val="left" w:pos="851"/>
              </w:tabs>
              <w:spacing w:before="0" w:line="240" w:lineRule="atLeast"/>
              <w:jc w:val="right"/>
              <w:rPr>
                <w:b/>
              </w:rPr>
            </w:pPr>
          </w:p>
        </w:tc>
      </w:tr>
      <w:tr w:rsidR="00AD3606" w:rsidRPr="00C0458D" w14:paraId="2481FF59" w14:textId="77777777" w:rsidTr="7C793C15">
        <w:trPr>
          <w:cantSplit/>
        </w:trPr>
        <w:tc>
          <w:tcPr>
            <w:tcW w:w="9214" w:type="dxa"/>
            <w:gridSpan w:val="2"/>
            <w:tcMar>
              <w:left w:w="0" w:type="dxa"/>
            </w:tcMar>
          </w:tcPr>
          <w:p w14:paraId="2016C4A0" w14:textId="77777777" w:rsidR="00AD3606" w:rsidRPr="000F7289" w:rsidRDefault="00AD3606" w:rsidP="000F7289">
            <w:pPr>
              <w:pStyle w:val="Source"/>
              <w:framePr w:hSpace="0" w:wrap="auto" w:vAnchor="margin" w:hAnchor="text" w:xAlign="left" w:yAlign="inline"/>
            </w:pPr>
            <w:bookmarkStart w:id="8" w:name="dsource" w:colFirst="0" w:colLast="0"/>
            <w:bookmarkEnd w:id="7"/>
            <w:r w:rsidRPr="000F7289">
              <w:t>Report by the Secretary-General</w:t>
            </w:r>
          </w:p>
        </w:tc>
      </w:tr>
      <w:tr w:rsidR="00AD3606" w:rsidRPr="00C0458D" w14:paraId="3A759762" w14:textId="77777777" w:rsidTr="7C793C15">
        <w:trPr>
          <w:cantSplit/>
        </w:trPr>
        <w:tc>
          <w:tcPr>
            <w:tcW w:w="9214" w:type="dxa"/>
            <w:gridSpan w:val="2"/>
            <w:tcMar>
              <w:left w:w="0" w:type="dxa"/>
            </w:tcMar>
          </w:tcPr>
          <w:p w14:paraId="2A2DCF47" w14:textId="41A81C61" w:rsidR="00AD3606" w:rsidRPr="000F7289" w:rsidRDefault="03B5095F" w:rsidP="000F7289">
            <w:pPr>
              <w:pStyle w:val="Subtitle"/>
              <w:framePr w:hSpace="0" w:wrap="auto" w:xAlign="left" w:yAlign="inline"/>
            </w:pPr>
            <w:bookmarkStart w:id="9" w:name="dtitle1"/>
            <w:bookmarkEnd w:id="8"/>
            <w:r>
              <w:t xml:space="preserve">UPDATE ON </w:t>
            </w:r>
            <w:r w:rsidR="00712126">
              <w:t xml:space="preserve">ITU </w:t>
            </w:r>
            <w:r>
              <w:t>TRANSFORMATION</w:t>
            </w:r>
            <w:r w:rsidR="00712126">
              <w:t xml:space="preserve"> PROCESS AND ROADMAP</w:t>
            </w:r>
          </w:p>
        </w:tc>
      </w:tr>
      <w:tr w:rsidR="00AD3606" w:rsidRPr="00C0458D" w14:paraId="72B25568" w14:textId="77777777" w:rsidTr="7C793C15">
        <w:trPr>
          <w:cantSplit/>
        </w:trPr>
        <w:tc>
          <w:tcPr>
            <w:tcW w:w="9214" w:type="dxa"/>
            <w:gridSpan w:val="2"/>
            <w:tcBorders>
              <w:top w:val="single" w:sz="4" w:space="0" w:color="auto"/>
              <w:bottom w:val="single" w:sz="4" w:space="0" w:color="auto"/>
            </w:tcBorders>
            <w:tcMar>
              <w:left w:w="0" w:type="dxa"/>
            </w:tcMar>
          </w:tcPr>
          <w:p w14:paraId="4C3D541B" w14:textId="1024FD2F" w:rsidR="00AD3606" w:rsidRPr="00C0458D" w:rsidRDefault="00F16BAB" w:rsidP="00F16BAB">
            <w:pPr>
              <w:spacing w:before="160"/>
              <w:rPr>
                <w:b/>
                <w:bCs/>
                <w:sz w:val="26"/>
                <w:szCs w:val="26"/>
              </w:rPr>
            </w:pPr>
            <w:r w:rsidRPr="00C0458D">
              <w:rPr>
                <w:b/>
                <w:bCs/>
                <w:sz w:val="26"/>
                <w:szCs w:val="26"/>
              </w:rPr>
              <w:t>Purpose</w:t>
            </w:r>
          </w:p>
          <w:p w14:paraId="67D070EA" w14:textId="0C838A60" w:rsidR="00AD3606" w:rsidRPr="00C0458D" w:rsidRDefault="00A23BC5" w:rsidP="00F16BAB">
            <w:r w:rsidRPr="00A23BC5">
              <w:t>This document reports on the status of the Transformation process to achieve Organizational Excellence.</w:t>
            </w:r>
          </w:p>
          <w:p w14:paraId="4288AA6F" w14:textId="77777777" w:rsidR="00AD3606" w:rsidRDefault="00AD3606" w:rsidP="00F16BAB">
            <w:pPr>
              <w:spacing w:before="160"/>
              <w:rPr>
                <w:b/>
                <w:bCs/>
                <w:sz w:val="26"/>
                <w:szCs w:val="26"/>
              </w:rPr>
            </w:pPr>
            <w:r w:rsidRPr="00C0458D">
              <w:rPr>
                <w:b/>
                <w:bCs/>
                <w:sz w:val="26"/>
                <w:szCs w:val="26"/>
              </w:rPr>
              <w:t>Action required</w:t>
            </w:r>
            <w:r w:rsidR="00F16BAB" w:rsidRPr="00C0458D">
              <w:rPr>
                <w:b/>
                <w:bCs/>
                <w:sz w:val="26"/>
                <w:szCs w:val="26"/>
              </w:rPr>
              <w:t xml:space="preserve"> by the Council</w:t>
            </w:r>
          </w:p>
          <w:p w14:paraId="524B6C99" w14:textId="1C6F3302" w:rsidR="00722551" w:rsidRDefault="16791A92" w:rsidP="5DF5DD58">
            <w:pPr>
              <w:spacing w:before="160"/>
              <w:rPr>
                <w:b/>
                <w:bCs/>
                <w:sz w:val="26"/>
                <w:szCs w:val="26"/>
              </w:rPr>
            </w:pPr>
            <w:r>
              <w:t xml:space="preserve">The Council is invited to </w:t>
            </w:r>
            <w:r w:rsidRPr="5DF5DD58">
              <w:rPr>
                <w:b/>
                <w:bCs/>
              </w:rPr>
              <w:t>note</w:t>
            </w:r>
            <w:r>
              <w:t xml:space="preserve"> the progress achieved to date</w:t>
            </w:r>
            <w:r w:rsidR="4EB305CC">
              <w:t>.</w:t>
            </w:r>
          </w:p>
          <w:p w14:paraId="4B855F83" w14:textId="692C8F62" w:rsidR="00722551" w:rsidRDefault="00722551" w:rsidP="00722551">
            <w:pPr>
              <w:spacing w:before="160"/>
              <w:rPr>
                <w:b/>
                <w:bCs/>
                <w:sz w:val="26"/>
                <w:szCs w:val="26"/>
              </w:rPr>
            </w:pPr>
            <w:r>
              <w:rPr>
                <w:b/>
                <w:bCs/>
                <w:sz w:val="26"/>
                <w:szCs w:val="26"/>
              </w:rPr>
              <w:t>Relevant link</w:t>
            </w:r>
            <w:r w:rsidR="004B25A1">
              <w:rPr>
                <w:b/>
                <w:bCs/>
                <w:sz w:val="26"/>
                <w:szCs w:val="26"/>
              </w:rPr>
              <w:t>(s)</w:t>
            </w:r>
            <w:r>
              <w:rPr>
                <w:b/>
                <w:bCs/>
                <w:sz w:val="26"/>
                <w:szCs w:val="26"/>
              </w:rPr>
              <w:t xml:space="preserve"> with the Strategic Plan</w:t>
            </w:r>
          </w:p>
          <w:p w14:paraId="56ADF403" w14:textId="3685F082" w:rsidR="00722551" w:rsidRPr="00F16BAB" w:rsidRDefault="00660469" w:rsidP="00722551">
            <w:r w:rsidRPr="00660469">
              <w:t>Excellence in human resources and organizational innovation</w:t>
            </w:r>
            <w:r w:rsidR="0033448A">
              <w:t>.</w:t>
            </w:r>
          </w:p>
          <w:p w14:paraId="6A77059B" w14:textId="270D1307" w:rsidR="00722551" w:rsidRDefault="00722551" w:rsidP="00722551">
            <w:pPr>
              <w:spacing w:before="160"/>
              <w:rPr>
                <w:b/>
                <w:bCs/>
                <w:sz w:val="26"/>
                <w:szCs w:val="26"/>
              </w:rPr>
            </w:pPr>
            <w:r>
              <w:rPr>
                <w:b/>
                <w:bCs/>
                <w:sz w:val="26"/>
                <w:szCs w:val="26"/>
              </w:rPr>
              <w:t>Financial implications</w:t>
            </w:r>
          </w:p>
          <w:p w14:paraId="731F0870" w14:textId="2BAE3369" w:rsidR="00453079" w:rsidRPr="00453079" w:rsidRDefault="788341FB" w:rsidP="00F16BAB">
            <w:pPr>
              <w:spacing w:before="160"/>
              <w:rPr>
                <w:highlight w:val="yellow"/>
              </w:rPr>
            </w:pPr>
            <w:r>
              <w:t>Any additional f</w:t>
            </w:r>
            <w:r w:rsidR="48D572EC">
              <w:t xml:space="preserve">inancial </w:t>
            </w:r>
            <w:r w:rsidR="593DF739">
              <w:t>or</w:t>
            </w:r>
            <w:r w:rsidR="00EB6C8A">
              <w:t xml:space="preserve"> human resources to fulfil the objectives of this programme </w:t>
            </w:r>
            <w:r w:rsidR="5FEBD835">
              <w:t>are</w:t>
            </w:r>
            <w:r w:rsidR="00EB6C8A">
              <w:t xml:space="preserve"> proposed in </w:t>
            </w:r>
            <w:r w:rsidR="00EB6C8A" w:rsidRPr="002A63D6">
              <w:t xml:space="preserve">Document </w:t>
            </w:r>
            <w:hyperlink r:id="rId11">
              <w:r w:rsidR="7985E2C0" w:rsidRPr="1D3C3A6F">
                <w:rPr>
                  <w:rStyle w:val="Hyperlink"/>
                </w:rPr>
                <w:t>C25/43</w:t>
              </w:r>
            </w:hyperlink>
            <w:r w:rsidR="41828FD0" w:rsidRPr="002A63D6">
              <w:t>.</w:t>
            </w:r>
          </w:p>
          <w:p w14:paraId="08939791" w14:textId="77777777" w:rsidR="00C0458D" w:rsidRDefault="00C0458D">
            <w:r>
              <w:t>_______________</w:t>
            </w:r>
          </w:p>
          <w:p w14:paraId="212A584A" w14:textId="77777777" w:rsidR="00AD3606" w:rsidRPr="00C0458D" w:rsidRDefault="00AD3606" w:rsidP="00F16BAB">
            <w:pPr>
              <w:spacing w:before="160"/>
              <w:rPr>
                <w:b/>
                <w:bCs/>
                <w:sz w:val="26"/>
                <w:szCs w:val="26"/>
              </w:rPr>
            </w:pPr>
            <w:r w:rsidRPr="00C0458D">
              <w:rPr>
                <w:b/>
                <w:bCs/>
                <w:sz w:val="26"/>
                <w:szCs w:val="26"/>
              </w:rPr>
              <w:t>References</w:t>
            </w:r>
          </w:p>
          <w:p w14:paraId="7089D4B7" w14:textId="11DCF164" w:rsidR="00AD3606" w:rsidRPr="0082273B" w:rsidRDefault="00E16B52" w:rsidP="00F16BAB">
            <w:pPr>
              <w:spacing w:after="160"/>
              <w:rPr>
                <w:i/>
                <w:iCs/>
                <w:sz w:val="22"/>
                <w:szCs w:val="22"/>
              </w:rPr>
            </w:pPr>
            <w:r w:rsidRPr="0082273B">
              <w:rPr>
                <w:i/>
                <w:iCs/>
                <w:sz w:val="22"/>
                <w:szCs w:val="22"/>
              </w:rPr>
              <w:t xml:space="preserve">Council </w:t>
            </w:r>
            <w:r w:rsidR="0082273B" w:rsidRPr="0082273B">
              <w:rPr>
                <w:i/>
                <w:iCs/>
                <w:sz w:val="22"/>
                <w:szCs w:val="22"/>
              </w:rPr>
              <w:t xml:space="preserve">Documents </w:t>
            </w:r>
            <w:hyperlink r:id="rId12" w:history="1">
              <w:r w:rsidRPr="0082273B">
                <w:rPr>
                  <w:rStyle w:val="Hyperlink"/>
                  <w:i/>
                  <w:iCs/>
                  <w:sz w:val="22"/>
                  <w:szCs w:val="22"/>
                </w:rPr>
                <w:t>C20/61</w:t>
              </w:r>
            </w:hyperlink>
            <w:r w:rsidRPr="0082273B">
              <w:rPr>
                <w:i/>
                <w:iCs/>
                <w:sz w:val="22"/>
                <w:szCs w:val="22"/>
              </w:rPr>
              <w:t xml:space="preserve">, </w:t>
            </w:r>
            <w:hyperlink r:id="rId13" w:history="1">
              <w:r w:rsidRPr="0082273B">
                <w:rPr>
                  <w:rStyle w:val="Hyperlink"/>
                  <w:i/>
                  <w:iCs/>
                  <w:sz w:val="22"/>
                  <w:szCs w:val="22"/>
                </w:rPr>
                <w:t>C20/74</w:t>
              </w:r>
            </w:hyperlink>
            <w:r w:rsidR="0082273B" w:rsidRPr="0082273B">
              <w:rPr>
                <w:i/>
                <w:iCs/>
                <w:sz w:val="22"/>
                <w:szCs w:val="22"/>
              </w:rPr>
              <w:t>;</w:t>
            </w:r>
            <w:r w:rsidRPr="0082273B">
              <w:rPr>
                <w:i/>
                <w:iCs/>
                <w:sz w:val="22"/>
                <w:szCs w:val="22"/>
              </w:rPr>
              <w:t xml:space="preserve"> </w:t>
            </w:r>
            <w:hyperlink r:id="rId14" w:history="1">
              <w:r w:rsidRPr="0082273B">
                <w:rPr>
                  <w:rStyle w:val="Hyperlink"/>
                  <w:i/>
                  <w:iCs/>
                  <w:sz w:val="22"/>
                  <w:szCs w:val="22"/>
                </w:rPr>
                <w:t>C21/INF/15</w:t>
              </w:r>
            </w:hyperlink>
            <w:r w:rsidR="0082273B" w:rsidRPr="0082273B">
              <w:rPr>
                <w:i/>
                <w:iCs/>
                <w:sz w:val="22"/>
                <w:szCs w:val="22"/>
              </w:rPr>
              <w:t>;</w:t>
            </w:r>
            <w:r w:rsidRPr="0082273B">
              <w:rPr>
                <w:i/>
                <w:iCs/>
                <w:sz w:val="22"/>
                <w:szCs w:val="22"/>
              </w:rPr>
              <w:t xml:space="preserve"> </w:t>
            </w:r>
            <w:hyperlink r:id="rId15" w:history="1">
              <w:r w:rsidRPr="0082273B">
                <w:rPr>
                  <w:rStyle w:val="Hyperlink"/>
                  <w:i/>
                  <w:iCs/>
                  <w:sz w:val="22"/>
                  <w:szCs w:val="22"/>
                </w:rPr>
                <w:t>C22/INF/13</w:t>
              </w:r>
            </w:hyperlink>
            <w:r w:rsidRPr="0082273B">
              <w:rPr>
                <w:i/>
                <w:iCs/>
                <w:sz w:val="22"/>
                <w:szCs w:val="22"/>
              </w:rPr>
              <w:t xml:space="preserve">, </w:t>
            </w:r>
            <w:hyperlink r:id="rId16" w:history="1">
              <w:r w:rsidRPr="0082273B">
                <w:rPr>
                  <w:rStyle w:val="Hyperlink"/>
                  <w:i/>
                  <w:iCs/>
                  <w:sz w:val="22"/>
                  <w:szCs w:val="22"/>
                </w:rPr>
                <w:t>C22/40</w:t>
              </w:r>
            </w:hyperlink>
            <w:r w:rsidRPr="0082273B">
              <w:rPr>
                <w:i/>
                <w:iCs/>
                <w:sz w:val="22"/>
                <w:szCs w:val="22"/>
              </w:rPr>
              <w:t xml:space="preserve">, </w:t>
            </w:r>
            <w:hyperlink r:id="rId17" w:history="1">
              <w:r w:rsidRPr="0082273B">
                <w:rPr>
                  <w:rStyle w:val="Hyperlink"/>
                  <w:i/>
                  <w:iCs/>
                  <w:sz w:val="22"/>
                  <w:szCs w:val="22"/>
                </w:rPr>
                <w:t>C22/57</w:t>
              </w:r>
            </w:hyperlink>
            <w:r w:rsidR="0082273B" w:rsidRPr="0082273B">
              <w:rPr>
                <w:i/>
                <w:iCs/>
                <w:sz w:val="22"/>
                <w:szCs w:val="22"/>
              </w:rPr>
              <w:t>;</w:t>
            </w:r>
            <w:r w:rsidRPr="0082273B">
              <w:rPr>
                <w:i/>
                <w:iCs/>
                <w:sz w:val="22"/>
                <w:szCs w:val="22"/>
              </w:rPr>
              <w:t xml:space="preserve"> </w:t>
            </w:r>
            <w:hyperlink r:id="rId18" w:history="1">
              <w:r w:rsidRPr="0082273B">
                <w:rPr>
                  <w:rStyle w:val="Hyperlink"/>
                  <w:i/>
                  <w:iCs/>
                  <w:sz w:val="22"/>
                  <w:szCs w:val="22"/>
                </w:rPr>
                <w:t>C23/36</w:t>
              </w:r>
            </w:hyperlink>
            <w:r w:rsidRPr="0082273B">
              <w:rPr>
                <w:i/>
                <w:iCs/>
                <w:sz w:val="22"/>
                <w:szCs w:val="22"/>
              </w:rPr>
              <w:t xml:space="preserve">, </w:t>
            </w:r>
            <w:hyperlink r:id="rId19" w:history="1">
              <w:r w:rsidRPr="0082273B">
                <w:rPr>
                  <w:rStyle w:val="Hyperlink"/>
                  <w:i/>
                  <w:iCs/>
                  <w:sz w:val="22"/>
                  <w:szCs w:val="22"/>
                </w:rPr>
                <w:t>C23/50</w:t>
              </w:r>
            </w:hyperlink>
            <w:r w:rsidRPr="0082273B">
              <w:rPr>
                <w:i/>
                <w:iCs/>
                <w:sz w:val="22"/>
                <w:szCs w:val="22"/>
              </w:rPr>
              <w:t xml:space="preserve">, </w:t>
            </w:r>
            <w:hyperlink r:id="rId20" w:history="1">
              <w:r w:rsidRPr="0082273B">
                <w:rPr>
                  <w:rStyle w:val="Hyperlink"/>
                  <w:i/>
                  <w:iCs/>
                  <w:sz w:val="22"/>
                  <w:szCs w:val="22"/>
                </w:rPr>
                <w:t>C23/62</w:t>
              </w:r>
            </w:hyperlink>
            <w:r w:rsidRPr="0082273B">
              <w:rPr>
                <w:i/>
                <w:iCs/>
                <w:sz w:val="22"/>
                <w:szCs w:val="22"/>
              </w:rPr>
              <w:t xml:space="preserve">, </w:t>
            </w:r>
            <w:hyperlink r:id="rId21" w:history="1">
              <w:r w:rsidRPr="0082273B">
                <w:rPr>
                  <w:rStyle w:val="Hyperlink"/>
                  <w:i/>
                  <w:iCs/>
                  <w:sz w:val="22"/>
                  <w:szCs w:val="22"/>
                </w:rPr>
                <w:t>C23/INF/11</w:t>
              </w:r>
            </w:hyperlink>
            <w:r w:rsidRPr="0082273B">
              <w:rPr>
                <w:i/>
                <w:iCs/>
                <w:sz w:val="22"/>
                <w:szCs w:val="22"/>
              </w:rPr>
              <w:t xml:space="preserve">, </w:t>
            </w:r>
            <w:hyperlink r:id="rId22" w:history="1">
              <w:r w:rsidRPr="0082273B">
                <w:rPr>
                  <w:rStyle w:val="Hyperlink"/>
                  <w:i/>
                  <w:iCs/>
                  <w:sz w:val="22"/>
                  <w:szCs w:val="22"/>
                </w:rPr>
                <w:t>C23/INF/13</w:t>
              </w:r>
            </w:hyperlink>
            <w:r w:rsidR="0082273B" w:rsidRPr="0082273B">
              <w:rPr>
                <w:rStyle w:val="Hyperlink"/>
                <w:i/>
                <w:iCs/>
                <w:color w:val="auto"/>
                <w:sz w:val="22"/>
                <w:szCs w:val="22"/>
                <w:u w:val="none"/>
              </w:rPr>
              <w:t>;</w:t>
            </w:r>
            <w:r w:rsidRPr="0082273B">
              <w:rPr>
                <w:rStyle w:val="Hyperlink"/>
                <w:i/>
                <w:iCs/>
                <w:color w:val="auto"/>
                <w:sz w:val="22"/>
                <w:szCs w:val="22"/>
                <w:u w:val="none"/>
              </w:rPr>
              <w:t xml:space="preserve"> </w:t>
            </w:r>
            <w:hyperlink r:id="rId23" w:history="1">
              <w:r w:rsidRPr="0082273B">
                <w:rPr>
                  <w:rStyle w:val="Hyperlink"/>
                  <w:i/>
                  <w:iCs/>
                  <w:sz w:val="22"/>
                  <w:szCs w:val="22"/>
                </w:rPr>
                <w:t>C24/19</w:t>
              </w:r>
            </w:hyperlink>
            <w:r w:rsidRPr="0082273B">
              <w:rPr>
                <w:rStyle w:val="Hyperlink"/>
                <w:i/>
                <w:iCs/>
                <w:color w:val="auto"/>
                <w:sz w:val="22"/>
                <w:szCs w:val="22"/>
                <w:u w:val="none"/>
              </w:rPr>
              <w:t xml:space="preserve">, </w:t>
            </w:r>
            <w:hyperlink r:id="rId24" w:history="1">
              <w:r w:rsidRPr="0082273B">
                <w:rPr>
                  <w:rStyle w:val="Hyperlink"/>
                  <w:i/>
                  <w:iCs/>
                  <w:sz w:val="22"/>
                  <w:szCs w:val="22"/>
                </w:rPr>
                <w:t>C24/53</w:t>
              </w:r>
            </w:hyperlink>
            <w:r w:rsidRPr="0082273B">
              <w:rPr>
                <w:i/>
                <w:iCs/>
                <w:sz w:val="22"/>
                <w:szCs w:val="22"/>
              </w:rPr>
              <w:t xml:space="preserve">, </w:t>
            </w:r>
            <w:hyperlink r:id="rId25" w:history="1">
              <w:r w:rsidRPr="0082273B">
                <w:rPr>
                  <w:rStyle w:val="Hyperlink"/>
                  <w:i/>
                  <w:iCs/>
                  <w:sz w:val="22"/>
                  <w:szCs w:val="22"/>
                </w:rPr>
                <w:t>C24/31</w:t>
              </w:r>
            </w:hyperlink>
            <w:r w:rsidR="0082273B" w:rsidRPr="0082273B">
              <w:rPr>
                <w:i/>
                <w:iCs/>
                <w:sz w:val="22"/>
                <w:szCs w:val="22"/>
              </w:rPr>
              <w:t>;</w:t>
            </w:r>
            <w:r w:rsidR="000F5E94" w:rsidRPr="0082273B">
              <w:rPr>
                <w:i/>
                <w:iCs/>
                <w:sz w:val="22"/>
                <w:szCs w:val="22"/>
              </w:rPr>
              <w:t xml:space="preserve"> </w:t>
            </w:r>
            <w:hyperlink r:id="rId26" w:history="1">
              <w:r w:rsidR="00274671" w:rsidRPr="0082273B">
                <w:rPr>
                  <w:rStyle w:val="Hyperlink"/>
                  <w:bCs/>
                  <w:i/>
                  <w:iCs/>
                  <w:sz w:val="22"/>
                  <w:szCs w:val="22"/>
                </w:rPr>
                <w:t>C25/</w:t>
              </w:r>
              <w:r w:rsidR="00E77A71" w:rsidRPr="0082273B">
                <w:rPr>
                  <w:rStyle w:val="Hyperlink"/>
                  <w:bCs/>
                  <w:i/>
                  <w:iCs/>
                  <w:sz w:val="22"/>
                  <w:szCs w:val="22"/>
                </w:rPr>
                <w:t>50</w:t>
              </w:r>
            </w:hyperlink>
            <w:r w:rsidR="00FA3389" w:rsidRPr="0082273B">
              <w:rPr>
                <w:bCs/>
                <w:i/>
                <w:iCs/>
                <w:sz w:val="22"/>
                <w:szCs w:val="22"/>
              </w:rPr>
              <w:t xml:space="preserve">, </w:t>
            </w:r>
            <w:hyperlink r:id="rId27" w:history="1">
              <w:r w:rsidR="00A65D30" w:rsidRPr="0082273B">
                <w:rPr>
                  <w:rStyle w:val="Hyperlink"/>
                  <w:bCs/>
                  <w:i/>
                  <w:iCs/>
                  <w:sz w:val="22"/>
                  <w:szCs w:val="22"/>
                </w:rPr>
                <w:t>C25/</w:t>
              </w:r>
              <w:r w:rsidR="00037EF0" w:rsidRPr="0082273B">
                <w:rPr>
                  <w:rStyle w:val="Hyperlink"/>
                  <w:bCs/>
                  <w:i/>
                  <w:iCs/>
                  <w:sz w:val="22"/>
                  <w:szCs w:val="22"/>
                </w:rPr>
                <w:t>66</w:t>
              </w:r>
            </w:hyperlink>
          </w:p>
        </w:tc>
      </w:tr>
    </w:tbl>
    <w:p w14:paraId="3E836A65" w14:textId="37D88412" w:rsidR="00E227F3" w:rsidRPr="00C0458D"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bookmarkEnd w:id="5"/>
    <w:bookmarkEnd w:id="10"/>
    <w:p w14:paraId="75E09E5F" w14:textId="554375AC" w:rsidR="7FB4A758" w:rsidRDefault="0065652C" w:rsidP="0065652C">
      <w:pPr>
        <w:tabs>
          <w:tab w:val="clear" w:pos="567"/>
          <w:tab w:val="clear" w:pos="1134"/>
          <w:tab w:val="clear" w:pos="1701"/>
          <w:tab w:val="clear" w:pos="2268"/>
          <w:tab w:val="clear" w:pos="2835"/>
        </w:tabs>
        <w:overflowPunct/>
        <w:autoSpaceDE/>
        <w:autoSpaceDN/>
        <w:adjustRightInd/>
        <w:spacing w:before="0"/>
        <w:textAlignment w:val="auto"/>
      </w:pPr>
      <w:r>
        <w:br w:type="page"/>
      </w:r>
    </w:p>
    <w:p w14:paraId="5DF346FF" w14:textId="5485BFAB" w:rsidR="205AEBD1" w:rsidRPr="00F15787" w:rsidRDefault="00F15787" w:rsidP="00490158">
      <w:pPr>
        <w:pStyle w:val="Heading1"/>
        <w:rPr>
          <w:rFonts w:eastAsiaTheme="minorEastAsia"/>
        </w:rPr>
      </w:pPr>
      <w:r w:rsidRPr="008C1A57">
        <w:rPr>
          <w:rFonts w:eastAsiaTheme="minorEastAsia"/>
          <w:bCs/>
          <w:szCs w:val="28"/>
        </w:rPr>
        <w:lastRenderedPageBreak/>
        <w:t>1</w:t>
      </w:r>
      <w:r w:rsidRPr="008C1A57">
        <w:rPr>
          <w:rFonts w:eastAsiaTheme="minorEastAsia"/>
          <w:bCs/>
          <w:szCs w:val="28"/>
        </w:rPr>
        <w:tab/>
      </w:r>
      <w:r w:rsidR="4940078B" w:rsidRPr="00F15787">
        <w:rPr>
          <w:rFonts w:eastAsiaTheme="minorEastAsia"/>
        </w:rPr>
        <w:t>Introduction</w:t>
      </w:r>
    </w:p>
    <w:p w14:paraId="1F8E723C" w14:textId="79301CB1" w:rsidR="00A01E8A" w:rsidRPr="008C1A57" w:rsidRDefault="008D796D" w:rsidP="00490158">
      <w:pPr>
        <w:jc w:val="both"/>
        <w:rPr>
          <w:rFonts w:eastAsiaTheme="minorEastAsia"/>
        </w:rPr>
      </w:pPr>
      <w:r w:rsidRPr="1CE26747">
        <w:rPr>
          <w:rFonts w:eastAsiaTheme="minorEastAsia"/>
        </w:rPr>
        <w:t>I</w:t>
      </w:r>
      <w:r w:rsidR="00A01E8A" w:rsidRPr="1CE26747">
        <w:rPr>
          <w:rFonts w:eastAsiaTheme="minorEastAsia"/>
        </w:rPr>
        <w:t xml:space="preserve">n January 2023, </w:t>
      </w:r>
      <w:r w:rsidR="008B5CD5" w:rsidRPr="1CE26747">
        <w:rPr>
          <w:rFonts w:eastAsiaTheme="minorEastAsia"/>
        </w:rPr>
        <w:t>ITU’s leadership team</w:t>
      </w:r>
      <w:r w:rsidR="00A01E8A" w:rsidRPr="1CE26747">
        <w:rPr>
          <w:rFonts w:eastAsiaTheme="minorEastAsia"/>
        </w:rPr>
        <w:t xml:space="preserve"> launched </w:t>
      </w:r>
      <w:r w:rsidR="00172465" w:rsidRPr="1CE26747">
        <w:rPr>
          <w:rFonts w:eastAsiaTheme="minorEastAsia"/>
        </w:rPr>
        <w:t xml:space="preserve">the ITU Transformation </w:t>
      </w:r>
      <w:r w:rsidR="009F3A5C" w:rsidRPr="1CE26747">
        <w:rPr>
          <w:rFonts w:eastAsiaTheme="minorEastAsia"/>
        </w:rPr>
        <w:t xml:space="preserve">Process </w:t>
      </w:r>
      <w:r w:rsidR="00A01E8A" w:rsidRPr="1CE26747">
        <w:rPr>
          <w:rFonts w:eastAsiaTheme="minorEastAsia"/>
        </w:rPr>
        <w:t>based on a comprehensive visioning process that involved extensive input from staff and experts at all levels of the organization.</w:t>
      </w:r>
    </w:p>
    <w:p w14:paraId="26A2DB46" w14:textId="0E52D78E" w:rsidR="18FD4CF0" w:rsidRPr="008C1A57" w:rsidRDefault="57AC7F27" w:rsidP="00490158">
      <w:pPr>
        <w:jc w:val="both"/>
        <w:rPr>
          <w:rFonts w:eastAsiaTheme="minorEastAsia"/>
        </w:rPr>
      </w:pPr>
      <w:r w:rsidRPr="582B6D2C">
        <w:rPr>
          <w:rFonts w:eastAsiaTheme="minorEastAsia"/>
        </w:rPr>
        <w:t>ITU Transformation is a shared opportunity</w:t>
      </w:r>
      <w:r w:rsidR="42D16DF1" w:rsidRPr="582B6D2C">
        <w:rPr>
          <w:rFonts w:eastAsiaTheme="minorEastAsia"/>
        </w:rPr>
        <w:t xml:space="preserve"> and collaborative in nature requiring </w:t>
      </w:r>
      <w:r w:rsidR="5A68B642" w:rsidRPr="582B6D2C">
        <w:rPr>
          <w:rFonts w:eastAsiaTheme="minorEastAsia"/>
        </w:rPr>
        <w:t xml:space="preserve">agility, continuous learning, and </w:t>
      </w:r>
      <w:r w:rsidR="7052B546" w:rsidRPr="582B6D2C">
        <w:rPr>
          <w:rFonts w:eastAsiaTheme="minorEastAsia"/>
        </w:rPr>
        <w:t>change management</w:t>
      </w:r>
      <w:r w:rsidR="5A68B642" w:rsidRPr="582B6D2C">
        <w:rPr>
          <w:rFonts w:eastAsiaTheme="minorEastAsia"/>
        </w:rPr>
        <w:t xml:space="preserve">. </w:t>
      </w:r>
      <w:r w:rsidR="70456DCA" w:rsidRPr="582B6D2C">
        <w:rPr>
          <w:rFonts w:eastAsiaTheme="minorEastAsia"/>
        </w:rPr>
        <w:t>This period of Transformation has been defined by project implementation and tangible deliverables across the five pillars.</w:t>
      </w:r>
    </w:p>
    <w:p w14:paraId="53C33B3D" w14:textId="41BE4990" w:rsidR="00A44690" w:rsidRPr="008C1A57" w:rsidRDefault="0D604C69" w:rsidP="00490158">
      <w:pPr>
        <w:jc w:val="both"/>
        <w:rPr>
          <w:rFonts w:eastAsiaTheme="minorEastAsia"/>
          <w:szCs w:val="24"/>
        </w:rPr>
      </w:pPr>
      <w:r w:rsidRPr="008C1A57">
        <w:rPr>
          <w:rFonts w:eastAsiaTheme="minorEastAsia"/>
          <w:szCs w:val="24"/>
        </w:rPr>
        <w:t>Following the previous status update</w:t>
      </w:r>
      <w:r w:rsidR="005649FC" w:rsidRPr="008C1A57">
        <w:rPr>
          <w:rFonts w:eastAsiaTheme="minorEastAsia"/>
          <w:szCs w:val="24"/>
        </w:rPr>
        <w:t>s</w:t>
      </w:r>
      <w:r w:rsidRPr="008C1A57">
        <w:rPr>
          <w:rFonts w:eastAsiaTheme="minorEastAsia"/>
          <w:szCs w:val="24"/>
        </w:rPr>
        <w:t xml:space="preserve"> at the Council Working Group on </w:t>
      </w:r>
      <w:r w:rsidR="00151BA4">
        <w:rPr>
          <w:rFonts w:eastAsiaTheme="minorEastAsia"/>
          <w:szCs w:val="24"/>
        </w:rPr>
        <w:t>f</w:t>
      </w:r>
      <w:r w:rsidR="146DDCE3" w:rsidRPr="008C1A57">
        <w:rPr>
          <w:rFonts w:eastAsiaTheme="minorEastAsia"/>
          <w:szCs w:val="24"/>
        </w:rPr>
        <w:t>inance</w:t>
      </w:r>
      <w:r w:rsidRPr="008C1A57">
        <w:rPr>
          <w:rFonts w:eastAsiaTheme="minorEastAsia"/>
          <w:szCs w:val="24"/>
        </w:rPr>
        <w:t xml:space="preserve"> and </w:t>
      </w:r>
      <w:r w:rsidR="00151BA4">
        <w:rPr>
          <w:rFonts w:eastAsiaTheme="minorEastAsia"/>
          <w:szCs w:val="24"/>
        </w:rPr>
        <w:t>h</w:t>
      </w:r>
      <w:r w:rsidR="146DDCE3" w:rsidRPr="008C1A57">
        <w:rPr>
          <w:rFonts w:eastAsiaTheme="minorEastAsia"/>
          <w:szCs w:val="24"/>
        </w:rPr>
        <w:t xml:space="preserve">uman </w:t>
      </w:r>
      <w:r w:rsidR="00151BA4">
        <w:rPr>
          <w:rFonts w:eastAsiaTheme="minorEastAsia"/>
          <w:szCs w:val="24"/>
        </w:rPr>
        <w:t>r</w:t>
      </w:r>
      <w:r w:rsidR="146DDCE3" w:rsidRPr="008C1A57">
        <w:rPr>
          <w:rFonts w:eastAsiaTheme="minorEastAsia"/>
          <w:szCs w:val="24"/>
        </w:rPr>
        <w:t xml:space="preserve">esources </w:t>
      </w:r>
      <w:r w:rsidR="00151BA4">
        <w:rPr>
          <w:rFonts w:eastAsiaTheme="minorEastAsia"/>
          <w:szCs w:val="24"/>
        </w:rPr>
        <w:t>(CWG-FHR)</w:t>
      </w:r>
      <w:r w:rsidRPr="008C1A57">
        <w:rPr>
          <w:rFonts w:eastAsiaTheme="minorEastAsia"/>
          <w:szCs w:val="24"/>
        </w:rPr>
        <w:t xml:space="preserve"> in </w:t>
      </w:r>
      <w:r w:rsidR="00716EEA" w:rsidRPr="008C1A57">
        <w:rPr>
          <w:rFonts w:eastAsiaTheme="minorEastAsia"/>
          <w:szCs w:val="24"/>
        </w:rPr>
        <w:t xml:space="preserve">November 2024 and </w:t>
      </w:r>
      <w:r w:rsidRPr="008C1A57">
        <w:rPr>
          <w:rFonts w:eastAsiaTheme="minorEastAsia"/>
          <w:szCs w:val="24"/>
        </w:rPr>
        <w:t>February 2025</w:t>
      </w:r>
      <w:r w:rsidR="00206694" w:rsidRPr="008C1A57">
        <w:rPr>
          <w:rFonts w:eastAsiaTheme="minorEastAsia"/>
          <w:szCs w:val="24"/>
        </w:rPr>
        <w:t xml:space="preserve"> and </w:t>
      </w:r>
      <w:r w:rsidR="00A44690" w:rsidRPr="008C1A57">
        <w:rPr>
          <w:rFonts w:eastAsiaTheme="minorEastAsia"/>
          <w:szCs w:val="24"/>
        </w:rPr>
        <w:t>summ</w:t>
      </w:r>
      <w:r w:rsidR="005649FC" w:rsidRPr="008C1A57">
        <w:rPr>
          <w:rFonts w:eastAsiaTheme="minorEastAsia"/>
          <w:szCs w:val="24"/>
        </w:rPr>
        <w:t xml:space="preserve">arized in the Report of the Chair of the </w:t>
      </w:r>
      <w:r w:rsidR="002A554B" w:rsidRPr="008C1A57">
        <w:rPr>
          <w:rFonts w:eastAsiaTheme="minorEastAsia"/>
          <w:szCs w:val="24"/>
        </w:rPr>
        <w:t xml:space="preserve">CWG-FHR </w:t>
      </w:r>
      <w:r w:rsidR="3DBAAF30" w:rsidRPr="008C1A57">
        <w:rPr>
          <w:rFonts w:eastAsiaTheme="minorEastAsia"/>
          <w:szCs w:val="24"/>
        </w:rPr>
        <w:t>(</w:t>
      </w:r>
      <w:r w:rsidR="0082273B">
        <w:rPr>
          <w:rFonts w:eastAsiaTheme="minorEastAsia"/>
          <w:szCs w:val="24"/>
        </w:rPr>
        <w:t xml:space="preserve">Doc. </w:t>
      </w:r>
      <w:hyperlink r:id="rId28" w:history="1">
        <w:r w:rsidR="3DBAAF30" w:rsidRPr="008C1A57">
          <w:rPr>
            <w:rStyle w:val="Hyperlink"/>
            <w:rFonts w:asciiTheme="minorHAnsi" w:eastAsiaTheme="minorEastAsia" w:hAnsiTheme="minorHAnsi" w:cstheme="minorBidi"/>
            <w:szCs w:val="24"/>
          </w:rPr>
          <w:t>C25/50</w:t>
        </w:r>
      </w:hyperlink>
      <w:r w:rsidR="3DBAAF30" w:rsidRPr="008C1A57">
        <w:rPr>
          <w:rFonts w:eastAsiaTheme="minorEastAsia"/>
          <w:szCs w:val="24"/>
        </w:rPr>
        <w:t>)</w:t>
      </w:r>
      <w:r w:rsidR="146DDCE3" w:rsidRPr="008C1A57">
        <w:rPr>
          <w:rFonts w:eastAsiaTheme="minorEastAsia"/>
          <w:szCs w:val="24"/>
        </w:rPr>
        <w:t>,</w:t>
      </w:r>
      <w:r w:rsidRPr="008C1A57">
        <w:rPr>
          <w:rFonts w:eastAsiaTheme="minorEastAsia"/>
          <w:szCs w:val="24"/>
        </w:rPr>
        <w:t xml:space="preserve"> this document provides further information on </w:t>
      </w:r>
      <w:r w:rsidR="146DDCE3" w:rsidRPr="008C1A57">
        <w:rPr>
          <w:rFonts w:eastAsiaTheme="minorEastAsia"/>
          <w:szCs w:val="24"/>
        </w:rPr>
        <w:t>ITU</w:t>
      </w:r>
      <w:r w:rsidR="00441D89" w:rsidRPr="008C1A57">
        <w:rPr>
          <w:rFonts w:eastAsiaTheme="minorEastAsia"/>
          <w:szCs w:val="24"/>
        </w:rPr>
        <w:t>’</w:t>
      </w:r>
      <w:r w:rsidR="146DDCE3" w:rsidRPr="008C1A57">
        <w:rPr>
          <w:rFonts w:eastAsiaTheme="minorEastAsia"/>
          <w:szCs w:val="24"/>
        </w:rPr>
        <w:t>s</w:t>
      </w:r>
      <w:r w:rsidRPr="008C1A57">
        <w:rPr>
          <w:rFonts w:eastAsiaTheme="minorEastAsia"/>
          <w:szCs w:val="24"/>
        </w:rPr>
        <w:t xml:space="preserve"> </w:t>
      </w:r>
      <w:r w:rsidRPr="00E1019C">
        <w:rPr>
          <w:rFonts w:eastAsiaTheme="minorEastAsia"/>
          <w:spacing w:val="-2"/>
          <w:szCs w:val="24"/>
        </w:rPr>
        <w:t xml:space="preserve">ongoing Transformation Process. </w:t>
      </w:r>
      <w:r w:rsidR="58DBAB05" w:rsidRPr="00E1019C">
        <w:rPr>
          <w:rFonts w:eastAsiaTheme="minorEastAsia"/>
          <w:spacing w:val="-2"/>
          <w:szCs w:val="24"/>
        </w:rPr>
        <w:t>Moreover, f</w:t>
      </w:r>
      <w:r w:rsidR="35F3C9B4" w:rsidRPr="00E1019C">
        <w:rPr>
          <w:rFonts w:eastAsiaTheme="minorEastAsia"/>
          <w:spacing w:val="-2"/>
          <w:szCs w:val="24"/>
        </w:rPr>
        <w:t>ollowing discussions in CWG-FHR and CWG-LANG</w:t>
      </w:r>
      <w:r w:rsidR="35F3C9B4" w:rsidRPr="008C1A57">
        <w:rPr>
          <w:rFonts w:eastAsiaTheme="minorEastAsia"/>
          <w:szCs w:val="24"/>
        </w:rPr>
        <w:t xml:space="preserve"> in February 2025, a progress report on the New Website Project</w:t>
      </w:r>
      <w:r w:rsidR="645834D0" w:rsidRPr="008C1A57">
        <w:rPr>
          <w:rFonts w:eastAsiaTheme="minorEastAsia"/>
          <w:szCs w:val="24"/>
        </w:rPr>
        <w:t xml:space="preserve"> </w:t>
      </w:r>
      <w:r w:rsidR="5E195CBA" w:rsidRPr="008C1A57">
        <w:rPr>
          <w:rFonts w:eastAsiaTheme="minorEastAsia"/>
          <w:szCs w:val="24"/>
        </w:rPr>
        <w:t>has been</w:t>
      </w:r>
      <w:r w:rsidR="645834D0" w:rsidRPr="008C1A57">
        <w:rPr>
          <w:rFonts w:eastAsiaTheme="minorEastAsia"/>
          <w:szCs w:val="24"/>
        </w:rPr>
        <w:t xml:space="preserve"> provided </w:t>
      </w:r>
      <w:r w:rsidR="00ED36A7" w:rsidRPr="008C1A57">
        <w:rPr>
          <w:rFonts w:eastAsiaTheme="minorEastAsia"/>
          <w:szCs w:val="24"/>
        </w:rPr>
        <w:t xml:space="preserve">as </w:t>
      </w:r>
      <w:r w:rsidR="37B89669" w:rsidRPr="008C1A57">
        <w:rPr>
          <w:rFonts w:eastAsiaTheme="minorEastAsia"/>
          <w:szCs w:val="24"/>
        </w:rPr>
        <w:t xml:space="preserve">an </w:t>
      </w:r>
      <w:r w:rsidR="00ED36A7" w:rsidRPr="008C1A57">
        <w:rPr>
          <w:rFonts w:eastAsiaTheme="minorEastAsia"/>
          <w:szCs w:val="24"/>
        </w:rPr>
        <w:t>Annex to this document.</w:t>
      </w:r>
    </w:p>
    <w:p w14:paraId="0BB42208" w14:textId="7A3BFCCB" w:rsidR="00FA7D88" w:rsidRPr="00F15787" w:rsidRDefault="00F15787" w:rsidP="00490158">
      <w:pPr>
        <w:pStyle w:val="Heading1"/>
        <w:rPr>
          <w:rFonts w:eastAsiaTheme="minorEastAsia"/>
        </w:rPr>
      </w:pPr>
      <w:r w:rsidRPr="008C1A57">
        <w:rPr>
          <w:rFonts w:eastAsiaTheme="minorEastAsia"/>
          <w:bCs/>
          <w:szCs w:val="28"/>
        </w:rPr>
        <w:t>2</w:t>
      </w:r>
      <w:r w:rsidRPr="008C1A57">
        <w:rPr>
          <w:rFonts w:eastAsiaTheme="minorEastAsia"/>
          <w:bCs/>
          <w:szCs w:val="28"/>
        </w:rPr>
        <w:tab/>
      </w:r>
      <w:r w:rsidR="407B0B85" w:rsidRPr="00F15787">
        <w:rPr>
          <w:rFonts w:eastAsiaTheme="minorEastAsia"/>
        </w:rPr>
        <w:t xml:space="preserve">Transformation </w:t>
      </w:r>
      <w:r w:rsidR="004202C6" w:rsidRPr="00F15787">
        <w:rPr>
          <w:rFonts w:eastAsiaTheme="minorEastAsia"/>
        </w:rPr>
        <w:t>roadmap</w:t>
      </w:r>
    </w:p>
    <w:p w14:paraId="3E70125F" w14:textId="6EBE521D" w:rsidR="34FCC607" w:rsidRPr="008C1A57" w:rsidRDefault="00CD1B75" w:rsidP="00E51BD0">
      <w:pPr>
        <w:jc w:val="both"/>
        <w:rPr>
          <w:rFonts w:eastAsiaTheme="minorEastAsia"/>
        </w:rPr>
      </w:pPr>
      <w:r w:rsidRPr="008C1A57">
        <w:rPr>
          <w:rFonts w:eastAsiaTheme="minorEastAsia"/>
        </w:rPr>
        <w:t>This year</w:t>
      </w:r>
      <w:r w:rsidR="045F099B" w:rsidRPr="008C1A57">
        <w:rPr>
          <w:rFonts w:eastAsiaTheme="minorEastAsia"/>
        </w:rPr>
        <w:t>,</w:t>
      </w:r>
      <w:r w:rsidRPr="008C1A57">
        <w:rPr>
          <w:rFonts w:eastAsiaTheme="minorEastAsia"/>
        </w:rPr>
        <w:t xml:space="preserve"> the Transformation </w:t>
      </w:r>
      <w:r w:rsidR="00C51580" w:rsidRPr="008C1A57">
        <w:rPr>
          <w:rFonts w:eastAsiaTheme="minorEastAsia"/>
        </w:rPr>
        <w:t>effort</w:t>
      </w:r>
      <w:r w:rsidRPr="008C1A57">
        <w:rPr>
          <w:rFonts w:eastAsiaTheme="minorEastAsia"/>
        </w:rPr>
        <w:t xml:space="preserve"> continues to build momentum</w:t>
      </w:r>
      <w:r w:rsidR="00077C0C" w:rsidRPr="008C1A57">
        <w:rPr>
          <w:rFonts w:eastAsiaTheme="minorEastAsia"/>
        </w:rPr>
        <w:t>.</w:t>
      </w:r>
      <w:r w:rsidR="5C80ACFD" w:rsidRPr="008C1A57">
        <w:rPr>
          <w:rFonts w:eastAsiaTheme="minorEastAsia"/>
        </w:rPr>
        <w:t xml:space="preserve"> </w:t>
      </w:r>
      <w:r w:rsidR="5E756732" w:rsidRPr="008C1A57">
        <w:rPr>
          <w:rFonts w:eastAsiaTheme="minorEastAsia"/>
        </w:rPr>
        <w:t>As the Transformation Portfolio matures, t</w:t>
      </w:r>
      <w:r w:rsidR="37DD2C0D" w:rsidRPr="008C1A57">
        <w:rPr>
          <w:rFonts w:eastAsiaTheme="minorEastAsia"/>
        </w:rPr>
        <w:t xml:space="preserve">eams across ITU are </w:t>
      </w:r>
      <w:r w:rsidR="0B15C67B" w:rsidRPr="008C1A57">
        <w:rPr>
          <w:rFonts w:eastAsiaTheme="minorEastAsia"/>
        </w:rPr>
        <w:t xml:space="preserve">increasingly </w:t>
      </w:r>
      <w:r w:rsidR="37DD2C0D" w:rsidRPr="008C1A57">
        <w:rPr>
          <w:rFonts w:eastAsiaTheme="minorEastAsia"/>
        </w:rPr>
        <w:t xml:space="preserve">involved in each </w:t>
      </w:r>
      <w:r w:rsidR="000701B9" w:rsidRPr="008C1A57">
        <w:rPr>
          <w:rFonts w:eastAsiaTheme="minorEastAsia"/>
        </w:rPr>
        <w:t>initiative</w:t>
      </w:r>
      <w:r w:rsidR="17945F03" w:rsidRPr="008C1A57">
        <w:rPr>
          <w:rFonts w:eastAsiaTheme="minorEastAsia"/>
        </w:rPr>
        <w:t xml:space="preserve"> and</w:t>
      </w:r>
      <w:r w:rsidR="37DD2C0D" w:rsidRPr="008C1A57">
        <w:rPr>
          <w:rFonts w:eastAsiaTheme="minorEastAsia"/>
        </w:rPr>
        <w:t xml:space="preserve"> are empowered to deliver </w:t>
      </w:r>
      <w:r w:rsidR="775DD508" w:rsidRPr="008C1A57">
        <w:rPr>
          <w:rFonts w:eastAsiaTheme="minorEastAsia"/>
        </w:rPr>
        <w:t xml:space="preserve">these </w:t>
      </w:r>
      <w:r w:rsidRPr="008C1A57">
        <w:rPr>
          <w:rFonts w:eastAsiaTheme="minorEastAsia"/>
        </w:rPr>
        <w:t xml:space="preserve">end-to-end </w:t>
      </w:r>
      <w:r w:rsidR="775DD508" w:rsidRPr="008C1A57">
        <w:rPr>
          <w:rFonts w:eastAsiaTheme="minorEastAsia"/>
        </w:rPr>
        <w:t xml:space="preserve">changes. </w:t>
      </w:r>
      <w:r w:rsidR="12854993" w:rsidRPr="008C1A57">
        <w:rPr>
          <w:rFonts w:eastAsiaTheme="minorEastAsia"/>
        </w:rPr>
        <w:t xml:space="preserve">ITU </w:t>
      </w:r>
      <w:r w:rsidR="775DD508" w:rsidRPr="008C1A57">
        <w:rPr>
          <w:rFonts w:eastAsiaTheme="minorEastAsia"/>
        </w:rPr>
        <w:t>Transformation is not solel</w:t>
      </w:r>
      <w:r w:rsidR="6BC9510F" w:rsidRPr="008C1A57">
        <w:rPr>
          <w:rFonts w:eastAsiaTheme="minorEastAsia"/>
        </w:rPr>
        <w:t>y</w:t>
      </w:r>
      <w:r w:rsidR="02C8D328" w:rsidRPr="008C1A57">
        <w:rPr>
          <w:rFonts w:eastAsiaTheme="minorEastAsia"/>
        </w:rPr>
        <w:t xml:space="preserve"> a</w:t>
      </w:r>
      <w:r w:rsidR="775DD508" w:rsidRPr="008C1A57">
        <w:rPr>
          <w:rFonts w:eastAsiaTheme="minorEastAsia"/>
        </w:rPr>
        <w:t xml:space="preserve"> technical</w:t>
      </w:r>
      <w:r w:rsidR="44FBCCF3" w:rsidRPr="008C1A57">
        <w:rPr>
          <w:rFonts w:eastAsiaTheme="minorEastAsia"/>
        </w:rPr>
        <w:t xml:space="preserve"> effort</w:t>
      </w:r>
      <w:r w:rsidR="775DD508" w:rsidRPr="008C1A57">
        <w:rPr>
          <w:rFonts w:eastAsiaTheme="minorEastAsia"/>
        </w:rPr>
        <w:t>, but aims to creat</w:t>
      </w:r>
      <w:r w:rsidR="0D5C6B5B" w:rsidRPr="008C1A57">
        <w:rPr>
          <w:rFonts w:eastAsiaTheme="minorEastAsia"/>
        </w:rPr>
        <w:t>e an agile, capable and empowered workforce</w:t>
      </w:r>
      <w:r w:rsidR="15C3EDC4" w:rsidRPr="008C1A57">
        <w:rPr>
          <w:rFonts w:eastAsiaTheme="minorEastAsia"/>
        </w:rPr>
        <w:t xml:space="preserve"> that puts people at its centre.</w:t>
      </w:r>
      <w:r w:rsidR="0D5C6B5B" w:rsidRPr="008C1A57">
        <w:rPr>
          <w:rFonts w:eastAsiaTheme="minorEastAsia"/>
        </w:rPr>
        <w:t xml:space="preserve"> </w:t>
      </w:r>
      <w:r w:rsidR="0AE7A96E" w:rsidRPr="008C1A57">
        <w:rPr>
          <w:rFonts w:eastAsiaTheme="minorEastAsia"/>
        </w:rPr>
        <w:t>Fig. 1</w:t>
      </w:r>
      <w:r w:rsidR="4B7662AB" w:rsidRPr="008C1A57">
        <w:rPr>
          <w:rFonts w:eastAsiaTheme="minorEastAsia"/>
        </w:rPr>
        <w:t xml:space="preserve"> </w:t>
      </w:r>
      <w:r w:rsidR="257EAA57" w:rsidRPr="008C1A57">
        <w:rPr>
          <w:rFonts w:eastAsiaTheme="minorEastAsia"/>
        </w:rPr>
        <w:t xml:space="preserve">provides an overview of </w:t>
      </w:r>
      <w:r w:rsidR="227C2360" w:rsidRPr="008C1A57">
        <w:rPr>
          <w:rFonts w:eastAsiaTheme="minorEastAsia"/>
        </w:rPr>
        <w:t xml:space="preserve">ITU’s </w:t>
      </w:r>
      <w:r w:rsidR="257EAA57" w:rsidRPr="008C1A57">
        <w:rPr>
          <w:rFonts w:eastAsiaTheme="minorEastAsia"/>
        </w:rPr>
        <w:t xml:space="preserve">current </w:t>
      </w:r>
      <w:r w:rsidR="227C2360" w:rsidRPr="008C1A57">
        <w:rPr>
          <w:rFonts w:eastAsiaTheme="minorEastAsia"/>
        </w:rPr>
        <w:t>Transformation portfolio</w:t>
      </w:r>
      <w:r w:rsidR="3CBAF83E" w:rsidRPr="008C1A57">
        <w:rPr>
          <w:rFonts w:eastAsiaTheme="minorEastAsia"/>
        </w:rPr>
        <w:t xml:space="preserve"> and indicates where </w:t>
      </w:r>
      <w:r w:rsidR="10ED4CF7" w:rsidRPr="008C1A57">
        <w:rPr>
          <w:rFonts w:eastAsiaTheme="minorEastAsia"/>
        </w:rPr>
        <w:t>initiatives</w:t>
      </w:r>
      <w:r w:rsidR="3CBAF83E" w:rsidRPr="008C1A57">
        <w:rPr>
          <w:rFonts w:eastAsiaTheme="minorEastAsia"/>
        </w:rPr>
        <w:t xml:space="preserve"> have either started or have now been completed</w:t>
      </w:r>
      <w:r w:rsidR="2A6DC2EA" w:rsidRPr="008C1A57">
        <w:rPr>
          <w:rFonts w:eastAsiaTheme="minorEastAsia"/>
        </w:rPr>
        <w:t xml:space="preserve">, as well as </w:t>
      </w:r>
      <w:r w:rsidR="0E5479C2" w:rsidRPr="008C1A57">
        <w:rPr>
          <w:rFonts w:eastAsiaTheme="minorEastAsia"/>
        </w:rPr>
        <w:t>initiatives</w:t>
      </w:r>
      <w:r w:rsidR="2A6DC2EA" w:rsidRPr="008C1A57">
        <w:rPr>
          <w:rFonts w:eastAsiaTheme="minorEastAsia"/>
        </w:rPr>
        <w:t xml:space="preserve"> in the pipeline.</w:t>
      </w:r>
      <w:r w:rsidR="00CA7D67" w:rsidRPr="008C1A57">
        <w:rPr>
          <w:rFonts w:eastAsiaTheme="minorEastAsia"/>
        </w:rPr>
        <w:t xml:space="preserve"> </w:t>
      </w:r>
      <w:r w:rsidR="008A26B7" w:rsidRPr="008C1A57">
        <w:rPr>
          <w:rFonts w:eastAsiaTheme="minorEastAsia"/>
        </w:rPr>
        <w:t>Completed initiatives will</w:t>
      </w:r>
      <w:r w:rsidR="007651F2" w:rsidRPr="008C1A57">
        <w:rPr>
          <w:rFonts w:eastAsiaTheme="minorEastAsia"/>
        </w:rPr>
        <w:t xml:space="preserve"> </w:t>
      </w:r>
      <w:r w:rsidR="00B54BA9" w:rsidRPr="008C1A57">
        <w:rPr>
          <w:rFonts w:eastAsiaTheme="minorEastAsia"/>
        </w:rPr>
        <w:t>be</w:t>
      </w:r>
      <w:r w:rsidR="007651F2" w:rsidRPr="008C1A57">
        <w:rPr>
          <w:rFonts w:eastAsiaTheme="minorEastAsia"/>
        </w:rPr>
        <w:t xml:space="preserve"> </w:t>
      </w:r>
      <w:r w:rsidR="002922F7" w:rsidRPr="008C1A57">
        <w:rPr>
          <w:rFonts w:eastAsiaTheme="minorEastAsia"/>
        </w:rPr>
        <w:t xml:space="preserve">monitored for </w:t>
      </w:r>
      <w:r w:rsidR="007651F2" w:rsidRPr="008C1A57">
        <w:rPr>
          <w:rFonts w:eastAsiaTheme="minorEastAsia"/>
        </w:rPr>
        <w:t>continuous improvement.</w:t>
      </w:r>
    </w:p>
    <w:p w14:paraId="7C85F122" w14:textId="7767548F" w:rsidR="0066289F" w:rsidRPr="008C1A57" w:rsidRDefault="0066289F" w:rsidP="00E51BD0">
      <w:pPr>
        <w:jc w:val="both"/>
        <w:rPr>
          <w:rFonts w:eastAsiaTheme="minorEastAsia"/>
        </w:rPr>
      </w:pPr>
      <w:r w:rsidRPr="008C1A57">
        <w:rPr>
          <w:rFonts w:eastAsiaTheme="minorEastAsia"/>
        </w:rPr>
        <w:t xml:space="preserve">The </w:t>
      </w:r>
      <w:r w:rsidR="003861D7" w:rsidRPr="008C1A57">
        <w:rPr>
          <w:rFonts w:eastAsiaTheme="minorEastAsia"/>
        </w:rPr>
        <w:t xml:space="preserve">online </w:t>
      </w:r>
      <w:r w:rsidRPr="008C1A57">
        <w:rPr>
          <w:rFonts w:eastAsiaTheme="minorEastAsia"/>
        </w:rPr>
        <w:t xml:space="preserve">Transformation Dashboard can be accessed through </w:t>
      </w:r>
      <w:hyperlink r:id="rId29">
        <w:r w:rsidRPr="008C1A57">
          <w:rPr>
            <w:rStyle w:val="Hyperlink"/>
            <w:rFonts w:asciiTheme="minorHAnsi" w:eastAsiaTheme="minorEastAsia" w:hAnsiTheme="minorHAnsi" w:cstheme="minorBidi"/>
            <w:szCs w:val="24"/>
          </w:rPr>
          <w:t>this link</w:t>
        </w:r>
      </w:hyperlink>
      <w:r w:rsidR="003861D7" w:rsidRPr="008C1A57">
        <w:rPr>
          <w:rFonts w:eastAsiaTheme="minorEastAsia"/>
        </w:rPr>
        <w:t>.</w:t>
      </w:r>
    </w:p>
    <w:p w14:paraId="4B9607D2" w14:textId="4753BDF3" w:rsidR="00F9385C" w:rsidRDefault="00F9385C" w:rsidP="7F9148F2">
      <w:pPr>
        <w:spacing w:before="0" w:after="160" w:line="257" w:lineRule="auto"/>
        <w:contextualSpacing/>
        <w:jc w:val="right"/>
        <w:rPr>
          <w:rFonts w:eastAsia="Calibri"/>
          <w:i/>
          <w:sz w:val="16"/>
          <w:szCs w:val="16"/>
        </w:rPr>
      </w:pPr>
    </w:p>
    <w:p w14:paraId="2BADF270" w14:textId="20EFB602" w:rsidR="00F9385C" w:rsidRPr="008C1A57" w:rsidRDefault="00F9385C" w:rsidP="00E51BD0">
      <w:pPr>
        <w:pStyle w:val="Tabletitle"/>
        <w:rPr>
          <w:rFonts w:eastAsia="Calibri"/>
        </w:rPr>
      </w:pPr>
      <w:r w:rsidRPr="008C1A57">
        <w:rPr>
          <w:rFonts w:eastAsia="Calibri"/>
        </w:rPr>
        <w:t xml:space="preserve">Transformation </w:t>
      </w:r>
      <w:r w:rsidR="0004427F" w:rsidRPr="008C1A57">
        <w:rPr>
          <w:rFonts w:eastAsia="Calibri"/>
        </w:rPr>
        <w:t xml:space="preserve">initiatives overview </w:t>
      </w:r>
    </w:p>
    <w:tbl>
      <w:tblPr>
        <w:tblW w:w="9574"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851"/>
        <w:gridCol w:w="1920"/>
        <w:gridCol w:w="1890"/>
        <w:gridCol w:w="2016"/>
        <w:gridCol w:w="1897"/>
      </w:tblGrid>
      <w:tr w:rsidR="00936368" w14:paraId="6A8E3510" w14:textId="77777777" w:rsidTr="00E51BD0">
        <w:trPr>
          <w:trHeight w:val="401"/>
          <w:tblHeader/>
        </w:trPr>
        <w:tc>
          <w:tcPr>
            <w:tcW w:w="1851" w:type="dxa"/>
            <w:tcBorders>
              <w:top w:val="single" w:sz="8" w:space="0" w:color="FFFFFF" w:themeColor="background1"/>
              <w:left w:val="single" w:sz="8" w:space="0" w:color="FFFFFF" w:themeColor="background1"/>
              <w:bottom w:val="single" w:sz="18" w:space="0" w:color="FFFFFF" w:themeColor="background1"/>
              <w:right w:val="single" w:sz="8" w:space="0" w:color="FFFFFF" w:themeColor="background1"/>
            </w:tcBorders>
            <w:shd w:val="clear" w:color="auto" w:fill="0F9ED5"/>
            <w:tcMar>
              <w:top w:w="15" w:type="dxa"/>
              <w:left w:w="15" w:type="dxa"/>
              <w:bottom w:w="15" w:type="dxa"/>
              <w:right w:w="15" w:type="dxa"/>
            </w:tcMar>
          </w:tcPr>
          <w:p w14:paraId="4B3A87A8" w14:textId="77777777" w:rsidR="00F9385C" w:rsidRDefault="00F9385C" w:rsidP="0004427F">
            <w:pPr>
              <w:spacing w:before="60" w:after="60" w:line="276" w:lineRule="auto"/>
              <w:jc w:val="center"/>
            </w:pPr>
            <w:r w:rsidRPr="68CF35B7">
              <w:rPr>
                <w:rFonts w:ascii="Aptos" w:eastAsia="Aptos" w:hAnsi="Aptos" w:cs="Aptos"/>
                <w:b/>
                <w:bCs/>
                <w:color w:val="000000" w:themeColor="text1"/>
                <w:sz w:val="16"/>
                <w:szCs w:val="16"/>
                <w:lang w:val="de-CH"/>
              </w:rPr>
              <w:t>Governance</w:t>
            </w:r>
          </w:p>
        </w:tc>
        <w:tc>
          <w:tcPr>
            <w:tcW w:w="1920" w:type="dxa"/>
            <w:tcBorders>
              <w:top w:val="single" w:sz="8" w:space="0" w:color="FFFFFF" w:themeColor="background1"/>
              <w:left w:val="single" w:sz="8" w:space="0" w:color="FFFFFF" w:themeColor="background1"/>
              <w:bottom w:val="single" w:sz="18" w:space="0" w:color="FFFFFF" w:themeColor="background1"/>
              <w:right w:val="single" w:sz="8" w:space="0" w:color="FFFFFF" w:themeColor="background1"/>
            </w:tcBorders>
            <w:shd w:val="clear" w:color="auto" w:fill="0F9ED5"/>
            <w:tcMar>
              <w:top w:w="15" w:type="dxa"/>
              <w:left w:w="15" w:type="dxa"/>
              <w:bottom w:w="15" w:type="dxa"/>
              <w:right w:w="15" w:type="dxa"/>
            </w:tcMar>
          </w:tcPr>
          <w:p w14:paraId="1F731120" w14:textId="5FFD3CBB" w:rsidR="00F9385C" w:rsidRDefault="00F9385C" w:rsidP="0004427F">
            <w:pPr>
              <w:spacing w:before="60" w:after="60" w:line="276" w:lineRule="auto"/>
              <w:jc w:val="center"/>
            </w:pPr>
            <w:r w:rsidRPr="68CF35B7">
              <w:rPr>
                <w:rFonts w:ascii="Aptos" w:eastAsia="Aptos" w:hAnsi="Aptos" w:cs="Aptos"/>
                <w:b/>
                <w:bCs/>
                <w:color w:val="000000" w:themeColor="text1"/>
                <w:sz w:val="16"/>
                <w:szCs w:val="16"/>
              </w:rPr>
              <w:t xml:space="preserve">Systems, </w:t>
            </w:r>
            <w:r w:rsidR="00AE6DAD" w:rsidRPr="68CF35B7">
              <w:rPr>
                <w:rFonts w:ascii="Aptos" w:eastAsia="Aptos" w:hAnsi="Aptos" w:cs="Aptos"/>
                <w:b/>
                <w:bCs/>
                <w:color w:val="000000" w:themeColor="text1"/>
                <w:sz w:val="16"/>
                <w:szCs w:val="16"/>
              </w:rPr>
              <w:t xml:space="preserve">processes, </w:t>
            </w:r>
            <w:r w:rsidR="002D5CAF">
              <w:rPr>
                <w:rFonts w:ascii="Aptos" w:eastAsia="Aptos" w:hAnsi="Aptos" w:cs="Aptos"/>
                <w:b/>
                <w:bCs/>
                <w:color w:val="000000" w:themeColor="text1"/>
                <w:sz w:val="16"/>
                <w:szCs w:val="16"/>
              </w:rPr>
              <w:br/>
            </w:r>
            <w:r w:rsidR="00AE6DAD" w:rsidRPr="68CF35B7">
              <w:rPr>
                <w:rFonts w:ascii="Aptos" w:eastAsia="Aptos" w:hAnsi="Aptos" w:cs="Aptos"/>
                <w:b/>
                <w:bCs/>
                <w:color w:val="000000" w:themeColor="text1"/>
                <w:sz w:val="16"/>
                <w:szCs w:val="16"/>
              </w:rPr>
              <w:t>&amp; tools</w:t>
            </w:r>
          </w:p>
        </w:tc>
        <w:tc>
          <w:tcPr>
            <w:tcW w:w="1890" w:type="dxa"/>
            <w:tcBorders>
              <w:top w:val="single" w:sz="8" w:space="0" w:color="FFFFFF" w:themeColor="background1"/>
              <w:left w:val="single" w:sz="8" w:space="0" w:color="FFFFFF" w:themeColor="background1"/>
              <w:bottom w:val="single" w:sz="18" w:space="0" w:color="FFFFFF" w:themeColor="background1"/>
              <w:right w:val="single" w:sz="8" w:space="0" w:color="FFFFFF" w:themeColor="background1"/>
            </w:tcBorders>
            <w:shd w:val="clear" w:color="auto" w:fill="0F9ED5"/>
            <w:tcMar>
              <w:top w:w="15" w:type="dxa"/>
              <w:left w:w="15" w:type="dxa"/>
              <w:bottom w:w="15" w:type="dxa"/>
              <w:right w:w="15" w:type="dxa"/>
            </w:tcMar>
          </w:tcPr>
          <w:p w14:paraId="1C64AAFB" w14:textId="538713C2" w:rsidR="00F9385C" w:rsidRDefault="00F9385C" w:rsidP="0004427F">
            <w:pPr>
              <w:spacing w:before="60" w:after="60" w:line="276" w:lineRule="auto"/>
              <w:jc w:val="center"/>
            </w:pPr>
            <w:r w:rsidRPr="68CF35B7">
              <w:rPr>
                <w:rFonts w:ascii="Aptos" w:eastAsia="Aptos" w:hAnsi="Aptos" w:cs="Aptos"/>
                <w:b/>
                <w:bCs/>
                <w:color w:val="000000" w:themeColor="text1"/>
                <w:sz w:val="16"/>
                <w:szCs w:val="16"/>
                <w:lang w:val="en-US"/>
              </w:rPr>
              <w:t xml:space="preserve">People &amp; </w:t>
            </w:r>
            <w:r w:rsidR="00AE6DAD" w:rsidRPr="68CF35B7">
              <w:rPr>
                <w:rFonts w:ascii="Aptos" w:eastAsia="Aptos" w:hAnsi="Aptos" w:cs="Aptos"/>
                <w:b/>
                <w:bCs/>
                <w:color w:val="000000" w:themeColor="text1"/>
                <w:sz w:val="16"/>
                <w:szCs w:val="16"/>
                <w:lang w:val="en-US"/>
              </w:rPr>
              <w:t>culture</w:t>
            </w:r>
          </w:p>
        </w:tc>
        <w:tc>
          <w:tcPr>
            <w:tcW w:w="2016" w:type="dxa"/>
            <w:tcBorders>
              <w:top w:val="single" w:sz="8" w:space="0" w:color="FFFFFF" w:themeColor="background1"/>
              <w:left w:val="single" w:sz="8" w:space="0" w:color="FFFFFF" w:themeColor="background1"/>
              <w:bottom w:val="single" w:sz="18" w:space="0" w:color="FFFFFF" w:themeColor="background1"/>
              <w:right w:val="single" w:sz="8" w:space="0" w:color="FFFFFF" w:themeColor="background1"/>
            </w:tcBorders>
            <w:shd w:val="clear" w:color="auto" w:fill="0F9ED5"/>
            <w:tcMar>
              <w:top w:w="15" w:type="dxa"/>
              <w:left w:w="15" w:type="dxa"/>
              <w:bottom w:w="15" w:type="dxa"/>
              <w:right w:w="15" w:type="dxa"/>
            </w:tcMar>
          </w:tcPr>
          <w:p w14:paraId="5D00150E" w14:textId="1DCD9174" w:rsidR="00F9385C" w:rsidRDefault="00F9385C" w:rsidP="0004427F">
            <w:pPr>
              <w:spacing w:before="60" w:after="60" w:line="276" w:lineRule="auto"/>
              <w:jc w:val="center"/>
            </w:pPr>
            <w:r w:rsidRPr="68CF35B7">
              <w:rPr>
                <w:rFonts w:ascii="Aptos" w:eastAsia="Aptos" w:hAnsi="Aptos" w:cs="Aptos"/>
                <w:b/>
                <w:bCs/>
                <w:color w:val="000000" w:themeColor="text1"/>
                <w:sz w:val="16"/>
                <w:szCs w:val="16"/>
                <w:lang w:val="en-US"/>
              </w:rPr>
              <w:t xml:space="preserve">Resource </w:t>
            </w:r>
            <w:r w:rsidR="00AE6DAD" w:rsidRPr="68CF35B7">
              <w:rPr>
                <w:rFonts w:ascii="Aptos" w:eastAsia="Aptos" w:hAnsi="Aptos" w:cs="Aptos"/>
                <w:b/>
                <w:bCs/>
                <w:color w:val="000000" w:themeColor="text1"/>
                <w:sz w:val="16"/>
                <w:szCs w:val="16"/>
                <w:lang w:val="en-US"/>
              </w:rPr>
              <w:t>optimization</w:t>
            </w:r>
          </w:p>
        </w:tc>
        <w:tc>
          <w:tcPr>
            <w:tcW w:w="1894" w:type="dxa"/>
            <w:tcBorders>
              <w:top w:val="single" w:sz="8" w:space="0" w:color="FFFFFF" w:themeColor="background1"/>
              <w:left w:val="single" w:sz="8" w:space="0" w:color="FFFFFF" w:themeColor="background1"/>
              <w:bottom w:val="single" w:sz="18" w:space="0" w:color="FFFFFF" w:themeColor="background1"/>
              <w:right w:val="single" w:sz="8" w:space="0" w:color="FFFFFF" w:themeColor="background1"/>
            </w:tcBorders>
            <w:shd w:val="clear" w:color="auto" w:fill="0F9ED5"/>
            <w:tcMar>
              <w:top w:w="15" w:type="dxa"/>
              <w:left w:w="15" w:type="dxa"/>
              <w:bottom w:w="15" w:type="dxa"/>
              <w:right w:w="15" w:type="dxa"/>
            </w:tcMar>
          </w:tcPr>
          <w:p w14:paraId="6734AAED" w14:textId="34AEFF36" w:rsidR="00F9385C" w:rsidRDefault="00F9385C" w:rsidP="0004427F">
            <w:pPr>
              <w:spacing w:before="60" w:after="60" w:line="276" w:lineRule="auto"/>
              <w:jc w:val="center"/>
            </w:pPr>
            <w:r w:rsidRPr="68CF35B7">
              <w:rPr>
                <w:rFonts w:ascii="Aptos" w:eastAsia="Aptos" w:hAnsi="Aptos" w:cs="Aptos"/>
                <w:b/>
                <w:bCs/>
                <w:color w:val="000000" w:themeColor="text1"/>
                <w:sz w:val="16"/>
                <w:szCs w:val="16"/>
                <w:lang w:val="en-US"/>
              </w:rPr>
              <w:t xml:space="preserve">Members &amp; </w:t>
            </w:r>
            <w:r w:rsidR="00AE6DAD" w:rsidRPr="68CF35B7">
              <w:rPr>
                <w:rFonts w:ascii="Aptos" w:eastAsia="Aptos" w:hAnsi="Aptos" w:cs="Aptos"/>
                <w:b/>
                <w:bCs/>
                <w:color w:val="000000" w:themeColor="text1"/>
                <w:sz w:val="16"/>
                <w:szCs w:val="16"/>
                <w:lang w:val="en-US"/>
              </w:rPr>
              <w:t>partners</w:t>
            </w:r>
          </w:p>
        </w:tc>
      </w:tr>
      <w:tr w:rsidR="00F9385C" w14:paraId="6AA0757A" w14:textId="77777777" w:rsidTr="582B6D2C">
        <w:trPr>
          <w:trHeight w:val="103"/>
        </w:trPr>
        <w:tc>
          <w:tcPr>
            <w:tcW w:w="9574" w:type="dxa"/>
            <w:gridSpan w:val="5"/>
            <w:tcBorders>
              <w:top w:val="single" w:sz="1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CDFEF"/>
            <w:tcMar>
              <w:top w:w="15" w:type="dxa"/>
              <w:left w:w="15" w:type="dxa"/>
              <w:bottom w:w="15" w:type="dxa"/>
              <w:right w:w="15" w:type="dxa"/>
            </w:tcMar>
            <w:vAlign w:val="center"/>
          </w:tcPr>
          <w:p w14:paraId="6C96A763" w14:textId="2B8FC216" w:rsidR="00F9385C" w:rsidRPr="0004427F" w:rsidRDefault="00F9385C" w:rsidP="0004427F">
            <w:pPr>
              <w:spacing w:before="60" w:after="60"/>
              <w:jc w:val="center"/>
              <w:rPr>
                <w:rFonts w:ascii="Aptos" w:eastAsia="Arial" w:hAnsi="Aptos" w:cs="Arial"/>
                <w:b/>
                <w:color w:val="000000" w:themeColor="text1"/>
                <w:sz w:val="16"/>
                <w:szCs w:val="16"/>
                <w:lang w:val="en-US"/>
              </w:rPr>
            </w:pPr>
            <w:r w:rsidRPr="000F39D0">
              <w:rPr>
                <w:rFonts w:ascii="Aptos" w:eastAsia="Aptos" w:hAnsi="Aptos" w:cs="Aptos"/>
                <w:b/>
                <w:bCs/>
                <w:color w:val="000000" w:themeColor="text1"/>
                <w:sz w:val="16"/>
                <w:szCs w:val="16"/>
                <w:lang w:val="en-US"/>
              </w:rPr>
              <w:t xml:space="preserve">ONGOING </w:t>
            </w:r>
            <w:r w:rsidR="00F26C02">
              <w:rPr>
                <w:rFonts w:ascii="Aptos" w:eastAsia="Aptos" w:hAnsi="Aptos" w:cs="Aptos"/>
                <w:b/>
                <w:bCs/>
                <w:color w:val="000000" w:themeColor="text1"/>
                <w:sz w:val="16"/>
                <w:szCs w:val="16"/>
                <w:lang w:val="en-US"/>
              </w:rPr>
              <w:t xml:space="preserve">AND COMPLETED </w:t>
            </w:r>
            <w:r w:rsidR="0004427F" w:rsidRPr="000F39D0">
              <w:rPr>
                <w:rFonts w:ascii="Aptos" w:eastAsia="Aptos" w:hAnsi="Aptos" w:cs="Aptos"/>
                <w:b/>
                <w:bCs/>
                <w:color w:val="000000" w:themeColor="text1"/>
                <w:sz w:val="16"/>
                <w:szCs w:val="16"/>
                <w:lang w:val="en-US"/>
              </w:rPr>
              <w:t>INITIATIVES</w:t>
            </w:r>
          </w:p>
        </w:tc>
      </w:tr>
      <w:tr w:rsidR="00936368" w14:paraId="1F922466" w14:textId="77777777" w:rsidTr="582B6D2C">
        <w:trPr>
          <w:trHeight w:val="2471"/>
        </w:trPr>
        <w:tc>
          <w:tcPr>
            <w:tcW w:w="185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F0F7"/>
            <w:tcMar>
              <w:top w:w="15" w:type="dxa"/>
              <w:left w:w="15" w:type="dxa"/>
              <w:bottom w:w="15" w:type="dxa"/>
              <w:right w:w="15" w:type="dxa"/>
            </w:tcMar>
          </w:tcPr>
          <w:p w14:paraId="7774D9A2" w14:textId="6CEAF9B9" w:rsidR="00B84AD8" w:rsidRPr="00B631A7" w:rsidRDefault="00F9385C" w:rsidP="0004427F">
            <w:pPr>
              <w:spacing w:before="60" w:after="60"/>
              <w:rPr>
                <w:rFonts w:ascii="Aptos" w:hAnsi="Aptos"/>
                <w:b/>
                <w:bCs/>
                <w:sz w:val="10"/>
                <w:szCs w:val="10"/>
              </w:rPr>
            </w:pPr>
            <w:r w:rsidRPr="00B631A7">
              <w:rPr>
                <w:rFonts w:ascii="Aptos" w:eastAsia="Aptos" w:hAnsi="Aptos" w:cs="Aptos"/>
                <w:b/>
                <w:bCs/>
                <w:color w:val="000000" w:themeColor="text1"/>
                <w:sz w:val="16"/>
                <w:szCs w:val="16"/>
                <w:lang w:val="en-US"/>
              </w:rPr>
              <w:t xml:space="preserve">Accountability </w:t>
            </w:r>
            <w:r w:rsidR="002D5CAF" w:rsidRPr="00B631A7">
              <w:rPr>
                <w:rFonts w:ascii="Aptos" w:eastAsia="Aptos" w:hAnsi="Aptos" w:cs="Aptos"/>
                <w:b/>
                <w:bCs/>
                <w:color w:val="000000" w:themeColor="text1"/>
                <w:sz w:val="16"/>
                <w:szCs w:val="16"/>
                <w:lang w:val="en-US"/>
              </w:rPr>
              <w:t>framework and delegation of authority</w:t>
            </w:r>
          </w:p>
          <w:p w14:paraId="7D7F2270" w14:textId="7F792329" w:rsidR="00F9385C" w:rsidRPr="0025591A" w:rsidRDefault="00F9385C" w:rsidP="0025591A">
            <w:pPr>
              <w:spacing w:before="60" w:after="60"/>
              <w:rPr>
                <w:rFonts w:ascii="Aptos" w:eastAsia="Arial" w:hAnsi="Aptos" w:cs="Arial"/>
                <w:b/>
                <w:bCs/>
                <w:color w:val="000000" w:themeColor="text1"/>
                <w:sz w:val="16"/>
                <w:szCs w:val="16"/>
                <w:lang w:val="en-US"/>
              </w:rPr>
            </w:pPr>
            <w:r w:rsidRPr="00B631A7">
              <w:rPr>
                <w:rFonts w:ascii="Aptos" w:eastAsia="Aptos" w:hAnsi="Aptos" w:cs="Aptos"/>
                <w:b/>
                <w:bCs/>
                <w:color w:val="000000" w:themeColor="text1"/>
                <w:sz w:val="16"/>
                <w:szCs w:val="16"/>
                <w:lang w:val="en-US"/>
              </w:rPr>
              <w:t xml:space="preserve">Audit and </w:t>
            </w:r>
            <w:r w:rsidR="002D5CAF" w:rsidRPr="00B631A7">
              <w:rPr>
                <w:rFonts w:ascii="Aptos" w:eastAsia="Aptos" w:hAnsi="Aptos" w:cs="Aptos"/>
                <w:b/>
                <w:bCs/>
                <w:color w:val="000000" w:themeColor="text1"/>
                <w:sz w:val="16"/>
                <w:szCs w:val="16"/>
                <w:lang w:val="en-US"/>
              </w:rPr>
              <w:t>oversight</w:t>
            </w:r>
            <w:r w:rsidR="002D5CAF" w:rsidRPr="00B631A7">
              <w:rPr>
                <w:rFonts w:ascii="Aptos" w:eastAsia="Arial" w:hAnsi="Aptos" w:cs="Arial"/>
                <w:b/>
                <w:bCs/>
                <w:color w:val="000000" w:themeColor="text1"/>
                <w:sz w:val="16"/>
                <w:szCs w:val="16"/>
                <w:lang w:val="en-US"/>
              </w:rPr>
              <w:t xml:space="preserve"> </w:t>
            </w:r>
          </w:p>
        </w:tc>
        <w:tc>
          <w:tcPr>
            <w:tcW w:w="19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F0F7"/>
            <w:tcMar>
              <w:top w:w="15" w:type="dxa"/>
              <w:left w:w="15" w:type="dxa"/>
              <w:bottom w:w="15" w:type="dxa"/>
              <w:right w:w="15" w:type="dxa"/>
            </w:tcMar>
          </w:tcPr>
          <w:p w14:paraId="11592FC8" w14:textId="673B3A99" w:rsidR="00F9385C" w:rsidRPr="00B631A7" w:rsidRDefault="00F9385C" w:rsidP="0004427F">
            <w:pPr>
              <w:spacing w:before="60" w:after="60"/>
              <w:rPr>
                <w:rFonts w:ascii="Aptos" w:eastAsia="Arial" w:hAnsi="Aptos" w:cs="Arial"/>
                <w:b/>
                <w:bCs/>
                <w:color w:val="000000" w:themeColor="text1"/>
                <w:sz w:val="16"/>
                <w:szCs w:val="16"/>
                <w:lang w:val="en-US"/>
              </w:rPr>
            </w:pPr>
            <w:r w:rsidRPr="00B631A7">
              <w:rPr>
                <w:rFonts w:ascii="Aptos" w:eastAsia="Aptos" w:hAnsi="Aptos" w:cs="Aptos"/>
                <w:b/>
                <w:bCs/>
                <w:color w:val="000000" w:themeColor="text1"/>
                <w:sz w:val="16"/>
                <w:szCs w:val="16"/>
                <w:lang w:val="en-US"/>
              </w:rPr>
              <w:t xml:space="preserve">AI </w:t>
            </w:r>
            <w:r w:rsidR="002D5CAF" w:rsidRPr="00B631A7">
              <w:rPr>
                <w:rFonts w:ascii="Aptos" w:eastAsia="Aptos" w:hAnsi="Aptos" w:cs="Aptos"/>
                <w:b/>
                <w:bCs/>
                <w:color w:val="000000" w:themeColor="text1"/>
                <w:sz w:val="16"/>
                <w:szCs w:val="16"/>
                <w:lang w:val="en-US"/>
              </w:rPr>
              <w:t>implementation</w:t>
            </w:r>
            <w:r w:rsidR="002D5CAF" w:rsidRPr="00B631A7">
              <w:rPr>
                <w:rFonts w:ascii="Aptos" w:eastAsia="Arial" w:hAnsi="Aptos" w:cs="Arial"/>
                <w:b/>
                <w:bCs/>
                <w:color w:val="000000" w:themeColor="text1"/>
                <w:sz w:val="16"/>
                <w:szCs w:val="16"/>
                <w:lang w:val="en-US"/>
              </w:rPr>
              <w:t xml:space="preserve"> </w:t>
            </w:r>
          </w:p>
          <w:p w14:paraId="258AC055" w14:textId="77777777" w:rsidR="00F9385C" w:rsidRPr="00B631A7" w:rsidRDefault="00F9385C" w:rsidP="0004427F">
            <w:pPr>
              <w:spacing w:before="60" w:after="60"/>
              <w:rPr>
                <w:rFonts w:ascii="Aptos" w:eastAsia="Aptos" w:hAnsi="Aptos" w:cs="Aptos"/>
                <w:b/>
                <w:bCs/>
                <w:color w:val="000000" w:themeColor="text1"/>
                <w:sz w:val="10"/>
                <w:szCs w:val="10"/>
                <w:lang w:val="en-US"/>
              </w:rPr>
            </w:pPr>
          </w:p>
          <w:p w14:paraId="57014AF4" w14:textId="733F3621" w:rsidR="00F9385C" w:rsidRPr="00B631A7" w:rsidRDefault="00F9385C" w:rsidP="0004427F">
            <w:pPr>
              <w:spacing w:before="60" w:after="60"/>
              <w:rPr>
                <w:rFonts w:ascii="Aptos" w:eastAsia="Arial" w:hAnsi="Aptos" w:cs="Arial"/>
                <w:b/>
                <w:bCs/>
                <w:color w:val="000000" w:themeColor="text1"/>
                <w:sz w:val="16"/>
                <w:szCs w:val="16"/>
                <w:lang w:val="en-US"/>
              </w:rPr>
            </w:pPr>
            <w:r w:rsidRPr="300E1ACC">
              <w:rPr>
                <w:rFonts w:ascii="Aptos" w:eastAsia="Aptos" w:hAnsi="Aptos" w:cs="Aptos"/>
                <w:b/>
                <w:bCs/>
                <w:color w:val="000000" w:themeColor="text1"/>
                <w:sz w:val="16"/>
                <w:szCs w:val="16"/>
                <w:lang w:val="en-US"/>
              </w:rPr>
              <w:t xml:space="preserve">Information </w:t>
            </w:r>
            <w:r w:rsidR="002D5CAF" w:rsidRPr="300E1ACC">
              <w:rPr>
                <w:rFonts w:ascii="Aptos" w:eastAsia="Aptos" w:hAnsi="Aptos" w:cs="Aptos"/>
                <w:b/>
                <w:bCs/>
                <w:color w:val="000000" w:themeColor="text1"/>
                <w:sz w:val="16"/>
                <w:szCs w:val="16"/>
                <w:lang w:val="en-US"/>
              </w:rPr>
              <w:t>governance and knowledge management</w:t>
            </w:r>
            <w:r w:rsidR="002D5CAF" w:rsidRPr="300E1ACC">
              <w:rPr>
                <w:rFonts w:ascii="Aptos" w:eastAsia="Arial" w:hAnsi="Aptos" w:cs="Arial"/>
                <w:b/>
                <w:bCs/>
                <w:color w:val="000000" w:themeColor="text1"/>
                <w:sz w:val="16"/>
                <w:szCs w:val="16"/>
                <w:lang w:val="en-US"/>
              </w:rPr>
              <w:t xml:space="preserve"> </w:t>
            </w:r>
          </w:p>
        </w:tc>
        <w:tc>
          <w:tcPr>
            <w:tcW w:w="18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F0F7"/>
            <w:tcMar>
              <w:top w:w="15" w:type="dxa"/>
              <w:left w:w="15" w:type="dxa"/>
              <w:bottom w:w="15" w:type="dxa"/>
              <w:right w:w="15" w:type="dxa"/>
            </w:tcMar>
          </w:tcPr>
          <w:p w14:paraId="66780CB6" w14:textId="796B01D6" w:rsidR="00B84AD8" w:rsidRPr="00B631A7" w:rsidRDefault="00F9385C" w:rsidP="0004427F">
            <w:pPr>
              <w:spacing w:before="60" w:after="60"/>
              <w:rPr>
                <w:rFonts w:ascii="Aptos" w:hAnsi="Aptos"/>
                <w:b/>
                <w:bCs/>
                <w:sz w:val="10"/>
                <w:szCs w:val="10"/>
              </w:rPr>
            </w:pPr>
            <w:r w:rsidRPr="00B631A7">
              <w:rPr>
                <w:rFonts w:ascii="Aptos" w:eastAsia="Aptos" w:hAnsi="Aptos" w:cs="Aptos"/>
                <w:b/>
                <w:bCs/>
                <w:color w:val="000000" w:themeColor="text1"/>
                <w:sz w:val="16"/>
                <w:szCs w:val="16"/>
              </w:rPr>
              <w:t>Leadership culture</w:t>
            </w:r>
          </w:p>
          <w:p w14:paraId="67A556D1" w14:textId="268C93B6" w:rsidR="00F9385C" w:rsidRPr="00B84AD8" w:rsidRDefault="00F9385C" w:rsidP="0004427F">
            <w:pPr>
              <w:spacing w:before="60" w:after="60"/>
              <w:rPr>
                <w:rFonts w:ascii="Aptos" w:eastAsia="Arial" w:hAnsi="Aptos" w:cs="Arial"/>
                <w:b/>
                <w:color w:val="000000" w:themeColor="text1"/>
                <w:sz w:val="10"/>
                <w:szCs w:val="10"/>
                <w:lang w:val="en-US"/>
              </w:rPr>
            </w:pPr>
          </w:p>
          <w:p w14:paraId="14315FD1" w14:textId="19327025" w:rsidR="00B84AD8" w:rsidRPr="00B631A7" w:rsidRDefault="00F9385C" w:rsidP="0004427F">
            <w:pPr>
              <w:spacing w:before="60" w:after="60"/>
              <w:rPr>
                <w:rFonts w:ascii="Aptos" w:hAnsi="Aptos"/>
                <w:b/>
                <w:bCs/>
                <w:sz w:val="10"/>
                <w:szCs w:val="10"/>
              </w:rPr>
            </w:pPr>
            <w:r w:rsidRPr="00B631A7">
              <w:rPr>
                <w:rFonts w:ascii="Aptos" w:eastAsia="Aptos" w:hAnsi="Aptos" w:cs="Aptos"/>
                <w:b/>
                <w:bCs/>
                <w:color w:val="000000" w:themeColor="text1"/>
                <w:sz w:val="16"/>
                <w:szCs w:val="16"/>
                <w:lang w:val="en-US"/>
              </w:rPr>
              <w:t>Recruitment</w:t>
            </w:r>
          </w:p>
          <w:p w14:paraId="4D008A82" w14:textId="4535846E" w:rsidR="00F9385C" w:rsidRPr="00B84AD8" w:rsidRDefault="00F9385C" w:rsidP="0004427F">
            <w:pPr>
              <w:spacing w:before="60" w:after="60"/>
              <w:rPr>
                <w:rFonts w:ascii="Aptos" w:hAnsi="Aptos"/>
                <w:b/>
                <w:sz w:val="10"/>
                <w:szCs w:val="10"/>
              </w:rPr>
            </w:pPr>
          </w:p>
          <w:p w14:paraId="25D5C48B" w14:textId="5537092F" w:rsidR="00B84AD8" w:rsidRPr="00B84AD8" w:rsidRDefault="00F9385C" w:rsidP="0004427F">
            <w:pPr>
              <w:spacing w:before="60" w:after="60"/>
              <w:rPr>
                <w:rFonts w:ascii="Aptos" w:hAnsi="Aptos"/>
                <w:b/>
                <w:bCs/>
                <w:sz w:val="10"/>
                <w:szCs w:val="10"/>
              </w:rPr>
            </w:pPr>
            <w:r w:rsidRPr="00B631A7">
              <w:rPr>
                <w:rFonts w:ascii="Aptos" w:eastAsia="Aptos" w:hAnsi="Aptos" w:cs="Aptos"/>
                <w:b/>
                <w:bCs/>
                <w:color w:val="000000" w:themeColor="text1"/>
                <w:sz w:val="16"/>
                <w:szCs w:val="16"/>
                <w:lang w:val="en-US"/>
              </w:rPr>
              <w:t xml:space="preserve">Performance </w:t>
            </w:r>
            <w:r w:rsidR="002D5CAF" w:rsidRPr="00B631A7">
              <w:rPr>
                <w:rFonts w:ascii="Aptos" w:eastAsia="Aptos" w:hAnsi="Aptos" w:cs="Aptos"/>
                <w:b/>
                <w:bCs/>
                <w:color w:val="000000" w:themeColor="text1"/>
                <w:sz w:val="16"/>
                <w:szCs w:val="16"/>
                <w:lang w:val="en-US"/>
              </w:rPr>
              <w:t>management</w:t>
            </w:r>
          </w:p>
          <w:p w14:paraId="28CE7D5C" w14:textId="5C4DF5B1" w:rsidR="00F9385C" w:rsidRPr="00C662FC" w:rsidRDefault="00F9385C" w:rsidP="0004427F">
            <w:pPr>
              <w:spacing w:before="60" w:after="60"/>
              <w:rPr>
                <w:rFonts w:ascii="Aptos" w:hAnsi="Aptos"/>
                <w:b/>
                <w:sz w:val="10"/>
                <w:szCs w:val="10"/>
              </w:rPr>
            </w:pPr>
          </w:p>
          <w:p w14:paraId="14AC0DFD" w14:textId="3F4DD101" w:rsidR="00F9385C" w:rsidRPr="00B631A7" w:rsidRDefault="00F9385C" w:rsidP="0004427F">
            <w:pPr>
              <w:spacing w:before="60" w:after="60"/>
              <w:rPr>
                <w:rFonts w:ascii="Aptos" w:eastAsia="Arial" w:hAnsi="Aptos" w:cs="Arial"/>
                <w:b/>
                <w:bCs/>
                <w:color w:val="000000" w:themeColor="text1"/>
                <w:sz w:val="16"/>
                <w:szCs w:val="16"/>
                <w:lang w:val="en-US"/>
              </w:rPr>
            </w:pPr>
            <w:r w:rsidRPr="00B631A7">
              <w:rPr>
                <w:rFonts w:ascii="Aptos" w:eastAsia="Aptos" w:hAnsi="Aptos" w:cs="Aptos"/>
                <w:b/>
                <w:bCs/>
                <w:color w:val="000000" w:themeColor="text1"/>
                <w:sz w:val="16"/>
                <w:szCs w:val="16"/>
              </w:rPr>
              <w:t>Mobility</w:t>
            </w:r>
          </w:p>
          <w:p w14:paraId="27A1550A" w14:textId="77777777" w:rsidR="00F9385C" w:rsidRPr="00B631A7" w:rsidRDefault="00F9385C" w:rsidP="0004427F">
            <w:pPr>
              <w:spacing w:before="60" w:after="60"/>
              <w:rPr>
                <w:rFonts w:ascii="Aptos" w:eastAsia="Arial" w:hAnsi="Aptos" w:cs="Arial"/>
                <w:b/>
                <w:bCs/>
                <w:color w:val="000000" w:themeColor="text1"/>
                <w:sz w:val="10"/>
                <w:szCs w:val="10"/>
                <w:lang w:val="en-US"/>
              </w:rPr>
            </w:pPr>
          </w:p>
          <w:p w14:paraId="734827F6" w14:textId="7312BE1D" w:rsidR="00F9385C" w:rsidRPr="00B631A7" w:rsidRDefault="00F9385C" w:rsidP="0004427F">
            <w:pPr>
              <w:spacing w:before="60" w:after="60"/>
              <w:rPr>
                <w:rFonts w:ascii="Aptos" w:eastAsia="Arial" w:hAnsi="Aptos" w:cs="Arial"/>
                <w:b/>
                <w:bCs/>
                <w:color w:val="000000" w:themeColor="text1"/>
                <w:sz w:val="16"/>
                <w:szCs w:val="16"/>
                <w:lang w:val="en-US"/>
              </w:rPr>
            </w:pPr>
            <w:r w:rsidRPr="00B631A7">
              <w:rPr>
                <w:rFonts w:ascii="Aptos" w:eastAsia="Aptos" w:hAnsi="Aptos" w:cs="Aptos"/>
                <w:b/>
                <w:bCs/>
                <w:color w:val="000000" w:themeColor="text1"/>
                <w:sz w:val="16"/>
                <w:szCs w:val="16"/>
                <w:lang w:val="en-US"/>
              </w:rPr>
              <w:t xml:space="preserve">Staff </w:t>
            </w:r>
            <w:r w:rsidR="002D5CAF" w:rsidRPr="00B631A7">
              <w:rPr>
                <w:rFonts w:ascii="Aptos" w:eastAsia="Aptos" w:hAnsi="Aptos" w:cs="Aptos"/>
                <w:b/>
                <w:bCs/>
                <w:color w:val="000000" w:themeColor="text1"/>
                <w:sz w:val="16"/>
                <w:szCs w:val="16"/>
                <w:lang w:val="en-US"/>
              </w:rPr>
              <w:t>engagement</w:t>
            </w:r>
            <w:r w:rsidR="002D5CAF" w:rsidRPr="00B631A7">
              <w:rPr>
                <w:rFonts w:ascii="Aptos" w:eastAsia="Arial" w:hAnsi="Aptos" w:cs="Arial"/>
                <w:b/>
                <w:bCs/>
                <w:color w:val="000000" w:themeColor="text1"/>
                <w:sz w:val="16"/>
                <w:szCs w:val="16"/>
                <w:lang w:val="en-US"/>
              </w:rPr>
              <w:t xml:space="preserve"> </w:t>
            </w:r>
          </w:p>
        </w:tc>
        <w:tc>
          <w:tcPr>
            <w:tcW w:w="201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F0F7"/>
            <w:tcMar>
              <w:top w:w="15" w:type="dxa"/>
              <w:left w:w="15" w:type="dxa"/>
              <w:bottom w:w="15" w:type="dxa"/>
              <w:right w:w="15" w:type="dxa"/>
            </w:tcMar>
          </w:tcPr>
          <w:p w14:paraId="64D5B9F5" w14:textId="2757E377" w:rsidR="009F0593" w:rsidRPr="00B631A7" w:rsidRDefault="00F9385C" w:rsidP="0004427F">
            <w:pPr>
              <w:spacing w:before="60" w:after="60"/>
              <w:rPr>
                <w:rFonts w:ascii="Aptos" w:hAnsi="Aptos"/>
                <w:b/>
                <w:bCs/>
                <w:sz w:val="10"/>
                <w:szCs w:val="10"/>
              </w:rPr>
            </w:pPr>
            <w:r w:rsidRPr="00B631A7">
              <w:rPr>
                <w:rFonts w:ascii="Aptos" w:eastAsia="Aptos" w:hAnsi="Aptos" w:cs="Aptos"/>
                <w:b/>
                <w:bCs/>
                <w:color w:val="000000" w:themeColor="text1"/>
                <w:sz w:val="16"/>
                <w:szCs w:val="16"/>
              </w:rPr>
              <w:t>Travel</w:t>
            </w:r>
          </w:p>
          <w:p w14:paraId="440C9FF5" w14:textId="764BC9A9" w:rsidR="00F9385C" w:rsidRDefault="00F9385C" w:rsidP="0004427F">
            <w:pPr>
              <w:spacing w:before="60" w:after="60"/>
              <w:rPr>
                <w:rFonts w:ascii="Aptos" w:eastAsia="Aptos" w:hAnsi="Aptos" w:cs="Aptos"/>
                <w:b/>
                <w:bCs/>
                <w:color w:val="000000" w:themeColor="text1"/>
                <w:sz w:val="10"/>
                <w:szCs w:val="10"/>
              </w:rPr>
            </w:pPr>
          </w:p>
          <w:p w14:paraId="7001239B" w14:textId="327FA158" w:rsidR="132E7421" w:rsidRDefault="132E7421" w:rsidP="0004427F">
            <w:pPr>
              <w:spacing w:before="60" w:after="60"/>
              <w:rPr>
                <w:rFonts w:ascii="Aptos" w:hAnsi="Aptos"/>
                <w:sz w:val="16"/>
                <w:szCs w:val="16"/>
              </w:rPr>
            </w:pPr>
            <w:r w:rsidRPr="582B6D2C">
              <w:rPr>
                <w:rFonts w:ascii="Aptos" w:eastAsia="Aptos" w:hAnsi="Aptos" w:cs="Aptos"/>
                <w:b/>
                <w:bCs/>
                <w:color w:val="000000" w:themeColor="text1"/>
                <w:sz w:val="16"/>
                <w:szCs w:val="16"/>
              </w:rPr>
              <w:t xml:space="preserve">Extrabudgetary </w:t>
            </w:r>
            <w:r w:rsidR="002D5CAF" w:rsidRPr="582B6D2C">
              <w:rPr>
                <w:rFonts w:ascii="Aptos" w:eastAsia="Aptos" w:hAnsi="Aptos" w:cs="Aptos"/>
                <w:b/>
                <w:bCs/>
                <w:color w:val="000000" w:themeColor="text1"/>
                <w:sz w:val="16"/>
                <w:szCs w:val="16"/>
              </w:rPr>
              <w:t>fund management</w:t>
            </w:r>
            <w:r w:rsidR="002D5CAF" w:rsidRPr="582B6D2C">
              <w:rPr>
                <w:rFonts w:ascii="Aptos" w:hAnsi="Aptos"/>
                <w:sz w:val="16"/>
                <w:szCs w:val="16"/>
              </w:rPr>
              <w:t> </w:t>
            </w:r>
          </w:p>
          <w:p w14:paraId="5EDFB98B" w14:textId="2850AF12" w:rsidR="582B6D2C" w:rsidRDefault="582B6D2C" w:rsidP="0004427F">
            <w:pPr>
              <w:spacing w:before="60" w:after="60"/>
              <w:rPr>
                <w:rFonts w:ascii="Aptos" w:hAnsi="Aptos"/>
                <w:sz w:val="16"/>
                <w:szCs w:val="16"/>
              </w:rPr>
            </w:pPr>
          </w:p>
          <w:p w14:paraId="03BBE50C" w14:textId="570DA6F7" w:rsidR="00EC5E1A" w:rsidRDefault="00EC5E1A" w:rsidP="0004427F">
            <w:pPr>
              <w:spacing w:before="60" w:after="60"/>
              <w:rPr>
                <w:rFonts w:ascii="Aptos" w:hAnsi="Aptos"/>
                <w:sz w:val="16"/>
                <w:szCs w:val="12"/>
              </w:rPr>
            </w:pPr>
            <w:r>
              <w:rPr>
                <w:rFonts w:ascii="Aptos" w:hAnsi="Aptos"/>
                <w:sz w:val="16"/>
                <w:szCs w:val="12"/>
              </w:rPr>
              <w:t xml:space="preserve">Budget </w:t>
            </w:r>
            <w:r w:rsidRPr="00EC5E1A">
              <w:rPr>
                <w:rFonts w:ascii="Aptos" w:hAnsi="Aptos"/>
                <w:sz w:val="16"/>
                <w:szCs w:val="12"/>
              </w:rPr>
              <w:t>Allocation</w:t>
            </w:r>
          </w:p>
          <w:p w14:paraId="5E6A835A" w14:textId="2916A611" w:rsidR="00EC5E1A" w:rsidRPr="004A284F" w:rsidRDefault="00EC5E1A" w:rsidP="0004427F">
            <w:pPr>
              <w:spacing w:before="60" w:after="60"/>
              <w:rPr>
                <w:rFonts w:ascii="Aptos" w:hAnsi="Aptos"/>
                <w:sz w:val="16"/>
                <w:szCs w:val="12"/>
                <w:vertAlign w:val="superscript"/>
              </w:rPr>
            </w:pPr>
            <w:r>
              <w:rPr>
                <w:rFonts w:ascii="Aptos" w:hAnsi="Aptos"/>
                <w:sz w:val="16"/>
                <w:szCs w:val="12"/>
              </w:rPr>
              <w:t xml:space="preserve">Management </w:t>
            </w:r>
            <w:r w:rsidR="004A284F">
              <w:rPr>
                <w:rFonts w:ascii="Aptos" w:hAnsi="Aptos"/>
                <w:sz w:val="16"/>
                <w:szCs w:val="12"/>
              </w:rPr>
              <w:t xml:space="preserve"> </w:t>
            </w:r>
            <w:r w:rsidR="0069454A" w:rsidRPr="0069454A">
              <w:rPr>
                <w:rFonts w:ascii="Aptos" w:hAnsi="Aptos"/>
                <w:i/>
                <w:iCs/>
                <w:sz w:val="16"/>
                <w:szCs w:val="12"/>
                <w:vertAlign w:val="superscript"/>
              </w:rPr>
              <w:t>Completed</w:t>
            </w:r>
          </w:p>
          <w:p w14:paraId="373DEA3D" w14:textId="77777777" w:rsidR="00EC5E1A" w:rsidRPr="00EC5E1A" w:rsidRDefault="00EC5E1A" w:rsidP="0004427F">
            <w:pPr>
              <w:spacing w:before="60" w:after="60"/>
              <w:rPr>
                <w:rFonts w:ascii="Aptos" w:hAnsi="Aptos"/>
                <w:sz w:val="16"/>
                <w:szCs w:val="12"/>
              </w:rPr>
            </w:pPr>
            <w:r w:rsidRPr="00EC5E1A">
              <w:rPr>
                <w:rFonts w:ascii="Aptos" w:hAnsi="Aptos"/>
                <w:sz w:val="16"/>
                <w:szCs w:val="12"/>
              </w:rPr>
              <w:t> </w:t>
            </w:r>
          </w:p>
          <w:p w14:paraId="5D4FF821" w14:textId="475109C6" w:rsidR="00EC5E1A" w:rsidRPr="00EC5E1A" w:rsidRDefault="00EC5E1A" w:rsidP="0004427F">
            <w:pPr>
              <w:spacing w:before="60" w:after="60"/>
              <w:rPr>
                <w:rFonts w:ascii="Aptos" w:hAnsi="Aptos"/>
                <w:sz w:val="16"/>
                <w:szCs w:val="12"/>
              </w:rPr>
            </w:pPr>
            <w:r w:rsidRPr="00EC5E1A">
              <w:rPr>
                <w:rFonts w:ascii="Aptos" w:hAnsi="Aptos"/>
                <w:sz w:val="16"/>
                <w:szCs w:val="12"/>
              </w:rPr>
              <w:t>Financial Regulation and Rules</w:t>
            </w:r>
            <w:r w:rsidR="00C60913">
              <w:rPr>
                <w:rFonts w:ascii="Aptos" w:hAnsi="Aptos"/>
                <w:sz w:val="16"/>
                <w:szCs w:val="12"/>
              </w:rPr>
              <w:t xml:space="preserve"> </w:t>
            </w:r>
            <w:r w:rsidR="00C60913" w:rsidRPr="008269F3">
              <w:rPr>
                <w:rFonts w:ascii="Aptos" w:hAnsi="Aptos"/>
                <w:i/>
                <w:sz w:val="16"/>
                <w:szCs w:val="12"/>
                <w:vertAlign w:val="superscript"/>
              </w:rPr>
              <w:t xml:space="preserve"> Completed</w:t>
            </w:r>
            <w:r w:rsidRPr="00EC5E1A">
              <w:rPr>
                <w:rFonts w:ascii="Aptos" w:hAnsi="Aptos"/>
                <w:sz w:val="16"/>
                <w:szCs w:val="12"/>
              </w:rPr>
              <w:t>  </w:t>
            </w:r>
          </w:p>
          <w:p w14:paraId="5FEEFF40" w14:textId="77777777" w:rsidR="00EC5E1A" w:rsidRPr="00EC5E1A" w:rsidRDefault="00EC5E1A" w:rsidP="0004427F">
            <w:pPr>
              <w:spacing w:before="60" w:after="60"/>
              <w:rPr>
                <w:rFonts w:ascii="Aptos" w:hAnsi="Aptos"/>
                <w:sz w:val="16"/>
                <w:szCs w:val="12"/>
              </w:rPr>
            </w:pPr>
            <w:r w:rsidRPr="582B6D2C">
              <w:rPr>
                <w:rFonts w:ascii="Aptos" w:hAnsi="Aptos"/>
                <w:sz w:val="16"/>
                <w:szCs w:val="16"/>
              </w:rPr>
              <w:t> </w:t>
            </w:r>
          </w:p>
          <w:p w14:paraId="5451AA9D" w14:textId="3D430D5B" w:rsidR="00F9385C" w:rsidRPr="00B631A7" w:rsidRDefault="00EC5E1A" w:rsidP="0004427F">
            <w:pPr>
              <w:spacing w:before="60" w:after="60"/>
              <w:rPr>
                <w:rFonts w:ascii="Aptos" w:hAnsi="Aptos"/>
                <w:b/>
                <w:bCs/>
              </w:rPr>
            </w:pPr>
            <w:r w:rsidRPr="00EC5E1A">
              <w:rPr>
                <w:rFonts w:ascii="Aptos" w:hAnsi="Aptos"/>
                <w:sz w:val="16"/>
                <w:szCs w:val="12"/>
              </w:rPr>
              <w:t xml:space="preserve">Treasury </w:t>
            </w:r>
            <w:r>
              <w:rPr>
                <w:rFonts w:ascii="Aptos" w:hAnsi="Aptos"/>
                <w:sz w:val="16"/>
                <w:szCs w:val="12"/>
              </w:rPr>
              <w:t>M</w:t>
            </w:r>
            <w:r w:rsidRPr="00EC5E1A">
              <w:rPr>
                <w:rFonts w:ascii="Aptos" w:hAnsi="Aptos"/>
                <w:sz w:val="16"/>
                <w:szCs w:val="12"/>
              </w:rPr>
              <w:t>anagement </w:t>
            </w:r>
            <w:r w:rsidR="00C60913" w:rsidRPr="008269F3">
              <w:rPr>
                <w:rFonts w:ascii="Aptos" w:hAnsi="Aptos"/>
                <w:i/>
                <w:sz w:val="16"/>
                <w:szCs w:val="12"/>
                <w:vertAlign w:val="superscript"/>
              </w:rPr>
              <w:t>Completed</w:t>
            </w:r>
          </w:p>
        </w:tc>
        <w:tc>
          <w:tcPr>
            <w:tcW w:w="189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F0F7"/>
            <w:tcMar>
              <w:top w:w="15" w:type="dxa"/>
              <w:left w:w="15" w:type="dxa"/>
              <w:bottom w:w="15" w:type="dxa"/>
              <w:right w:w="15" w:type="dxa"/>
            </w:tcMar>
          </w:tcPr>
          <w:p w14:paraId="5C0B1D41" w14:textId="2614C629" w:rsidR="00F9385C" w:rsidRPr="00B631A7" w:rsidRDefault="00F9385C" w:rsidP="0004427F">
            <w:pPr>
              <w:spacing w:before="60" w:after="60"/>
              <w:rPr>
                <w:rFonts w:ascii="Aptos" w:eastAsia="Arial" w:hAnsi="Aptos" w:cs="Arial"/>
                <w:b/>
                <w:bCs/>
                <w:color w:val="000000" w:themeColor="text1"/>
                <w:sz w:val="16"/>
                <w:szCs w:val="16"/>
                <w:lang w:val="en-US"/>
              </w:rPr>
            </w:pPr>
            <w:r w:rsidRPr="00B631A7">
              <w:rPr>
                <w:rFonts w:ascii="Aptos" w:eastAsia="Aptos" w:hAnsi="Aptos" w:cs="Aptos"/>
                <w:b/>
                <w:bCs/>
                <w:color w:val="000000" w:themeColor="text1"/>
                <w:sz w:val="16"/>
                <w:szCs w:val="16"/>
              </w:rPr>
              <w:t xml:space="preserve">Engagement with UN / </w:t>
            </w:r>
            <w:r w:rsidR="002D5CAF" w:rsidRPr="00B631A7">
              <w:rPr>
                <w:rFonts w:ascii="Aptos" w:eastAsia="Aptos" w:hAnsi="Aptos" w:cs="Aptos"/>
                <w:b/>
                <w:bCs/>
                <w:color w:val="000000" w:themeColor="text1"/>
                <w:sz w:val="16"/>
                <w:szCs w:val="16"/>
              </w:rPr>
              <w:t>digital ecosystem</w:t>
            </w:r>
          </w:p>
          <w:p w14:paraId="316E26BF" w14:textId="77777777" w:rsidR="00F9385C" w:rsidRPr="00B631A7" w:rsidRDefault="00F9385C" w:rsidP="0004427F">
            <w:pPr>
              <w:spacing w:before="60" w:after="60"/>
              <w:rPr>
                <w:rFonts w:ascii="Aptos" w:hAnsi="Aptos"/>
                <w:b/>
                <w:bCs/>
                <w:sz w:val="10"/>
                <w:szCs w:val="10"/>
              </w:rPr>
            </w:pPr>
          </w:p>
          <w:p w14:paraId="69D148F2" w14:textId="25B55388" w:rsidR="00F9385C" w:rsidRPr="00B631A7" w:rsidRDefault="00F9385C" w:rsidP="0004427F">
            <w:pPr>
              <w:spacing w:before="60" w:after="60"/>
              <w:rPr>
                <w:rFonts w:ascii="Aptos" w:eastAsia="Arial" w:hAnsi="Aptos" w:cs="Arial"/>
                <w:b/>
                <w:bCs/>
                <w:color w:val="000000" w:themeColor="text1"/>
                <w:sz w:val="16"/>
                <w:szCs w:val="16"/>
                <w:lang w:val="en-US"/>
              </w:rPr>
            </w:pPr>
            <w:r w:rsidRPr="00B631A7">
              <w:rPr>
                <w:rFonts w:ascii="Aptos" w:eastAsia="Aptos" w:hAnsi="Aptos" w:cs="Aptos"/>
                <w:b/>
                <w:bCs/>
                <w:color w:val="000000" w:themeColor="text1"/>
                <w:sz w:val="16"/>
                <w:szCs w:val="16"/>
              </w:rPr>
              <w:t xml:space="preserve">Website, </w:t>
            </w:r>
            <w:r w:rsidR="002D5CAF" w:rsidRPr="00B631A7">
              <w:rPr>
                <w:rFonts w:ascii="Aptos" w:eastAsia="Aptos" w:hAnsi="Aptos" w:cs="Aptos"/>
                <w:b/>
                <w:bCs/>
                <w:color w:val="000000" w:themeColor="text1"/>
                <w:sz w:val="16"/>
                <w:szCs w:val="16"/>
              </w:rPr>
              <w:t>branding and external comm</w:t>
            </w:r>
            <w:r w:rsidRPr="00B631A7">
              <w:rPr>
                <w:rFonts w:ascii="Aptos" w:eastAsia="Aptos" w:hAnsi="Aptos" w:cs="Aptos"/>
                <w:b/>
                <w:bCs/>
                <w:color w:val="000000" w:themeColor="text1"/>
                <w:sz w:val="16"/>
                <w:szCs w:val="16"/>
              </w:rPr>
              <w:t>unication</w:t>
            </w:r>
            <w:r w:rsidRPr="00B631A7">
              <w:rPr>
                <w:rFonts w:ascii="Aptos" w:eastAsia="Arial" w:hAnsi="Aptos" w:cs="Arial"/>
                <w:b/>
                <w:bCs/>
                <w:color w:val="000000" w:themeColor="text1"/>
                <w:sz w:val="16"/>
                <w:szCs w:val="16"/>
                <w:lang w:val="en-US"/>
              </w:rPr>
              <w:t xml:space="preserve"> </w:t>
            </w:r>
          </w:p>
          <w:p w14:paraId="4BDBB38B" w14:textId="3FA41E8F" w:rsidR="00E148A9" w:rsidRPr="00B631A7" w:rsidRDefault="00E148A9" w:rsidP="0004427F">
            <w:pPr>
              <w:spacing w:before="60" w:after="60"/>
              <w:rPr>
                <w:rFonts w:ascii="Aptos" w:hAnsi="Aptos"/>
                <w:b/>
                <w:bCs/>
                <w:sz w:val="10"/>
                <w:szCs w:val="10"/>
              </w:rPr>
            </w:pPr>
          </w:p>
          <w:p w14:paraId="71CACD52" w14:textId="413B37E6" w:rsidR="00D2552E" w:rsidRDefault="00D2552E" w:rsidP="0004427F">
            <w:pPr>
              <w:spacing w:before="60" w:after="60"/>
              <w:rPr>
                <w:rFonts w:ascii="Aptos" w:eastAsia="Aptos" w:hAnsi="Aptos" w:cs="Aptos"/>
                <w:b/>
                <w:bCs/>
                <w:color w:val="000000" w:themeColor="text1"/>
                <w:sz w:val="16"/>
                <w:szCs w:val="16"/>
              </w:rPr>
            </w:pPr>
            <w:r>
              <w:rPr>
                <w:rFonts w:ascii="Aptos" w:eastAsia="Aptos" w:hAnsi="Aptos" w:cs="Aptos"/>
                <w:b/>
                <w:bCs/>
                <w:color w:val="000000" w:themeColor="text1"/>
                <w:sz w:val="16"/>
                <w:szCs w:val="16"/>
              </w:rPr>
              <w:t xml:space="preserve">Resource </w:t>
            </w:r>
            <w:r w:rsidR="002D5CAF">
              <w:rPr>
                <w:rFonts w:ascii="Aptos" w:eastAsia="Aptos" w:hAnsi="Aptos" w:cs="Aptos"/>
                <w:b/>
                <w:bCs/>
                <w:color w:val="000000" w:themeColor="text1"/>
                <w:sz w:val="16"/>
                <w:szCs w:val="16"/>
              </w:rPr>
              <w:t>mobilization</w:t>
            </w:r>
          </w:p>
          <w:p w14:paraId="38A41DD5" w14:textId="77777777" w:rsidR="00D2552E" w:rsidRDefault="00D2552E" w:rsidP="0004427F">
            <w:pPr>
              <w:spacing w:before="60" w:after="60"/>
              <w:rPr>
                <w:rFonts w:ascii="Aptos" w:eastAsia="Aptos" w:hAnsi="Aptos" w:cs="Aptos"/>
                <w:b/>
                <w:bCs/>
                <w:color w:val="000000" w:themeColor="text1"/>
                <w:sz w:val="16"/>
                <w:szCs w:val="16"/>
              </w:rPr>
            </w:pPr>
          </w:p>
          <w:p w14:paraId="2EBBA940" w14:textId="4FC1FC6A" w:rsidR="00F9385C" w:rsidRPr="00B631A7" w:rsidRDefault="00F9385C" w:rsidP="0004427F">
            <w:pPr>
              <w:spacing w:before="60" w:after="60"/>
              <w:rPr>
                <w:rFonts w:ascii="Aptos" w:eastAsia="Arial" w:hAnsi="Aptos" w:cs="Arial"/>
                <w:b/>
                <w:bCs/>
                <w:color w:val="000000" w:themeColor="text1"/>
                <w:sz w:val="16"/>
                <w:szCs w:val="16"/>
                <w:lang w:val="en-US"/>
              </w:rPr>
            </w:pPr>
            <w:r w:rsidRPr="00B631A7">
              <w:rPr>
                <w:rFonts w:ascii="Aptos" w:eastAsia="Aptos" w:hAnsi="Aptos" w:cs="Aptos"/>
                <w:b/>
                <w:bCs/>
                <w:color w:val="000000" w:themeColor="text1"/>
                <w:sz w:val="16"/>
                <w:szCs w:val="16"/>
              </w:rPr>
              <w:t xml:space="preserve">Conference and </w:t>
            </w:r>
            <w:r w:rsidR="002D5CAF" w:rsidRPr="00B631A7">
              <w:rPr>
                <w:rFonts w:ascii="Aptos" w:eastAsia="Aptos" w:hAnsi="Aptos" w:cs="Aptos"/>
                <w:b/>
                <w:bCs/>
                <w:color w:val="000000" w:themeColor="text1"/>
                <w:sz w:val="16"/>
                <w:szCs w:val="16"/>
              </w:rPr>
              <w:t>event management</w:t>
            </w:r>
          </w:p>
          <w:p w14:paraId="0EB1F737" w14:textId="1E487B3F" w:rsidR="00F9385C" w:rsidRPr="00B631A7" w:rsidRDefault="00F9385C" w:rsidP="0004427F">
            <w:pPr>
              <w:spacing w:before="60" w:after="60"/>
              <w:rPr>
                <w:rFonts w:ascii="Aptos" w:eastAsia="Aptos" w:hAnsi="Aptos" w:cs="Aptos"/>
                <w:b/>
                <w:bCs/>
                <w:color w:val="000000" w:themeColor="text1"/>
                <w:sz w:val="16"/>
                <w:szCs w:val="16"/>
              </w:rPr>
            </w:pPr>
          </w:p>
          <w:p w14:paraId="7E70914F" w14:textId="40FBE256" w:rsidR="00F9385C" w:rsidRDefault="1168EDF4" w:rsidP="0004427F">
            <w:pPr>
              <w:spacing w:before="60" w:after="60"/>
              <w:rPr>
                <w:rFonts w:ascii="Aptos" w:eastAsia="Aptos" w:hAnsi="Aptos" w:cs="Aptos"/>
                <w:b/>
                <w:bCs/>
                <w:color w:val="000000" w:themeColor="text1"/>
                <w:sz w:val="16"/>
                <w:szCs w:val="16"/>
              </w:rPr>
            </w:pPr>
            <w:r w:rsidRPr="52D58175">
              <w:rPr>
                <w:rFonts w:ascii="Aptos" w:eastAsia="Aptos" w:hAnsi="Aptos" w:cs="Aptos"/>
                <w:b/>
                <w:bCs/>
                <w:color w:val="000000" w:themeColor="text1"/>
                <w:sz w:val="16"/>
                <w:szCs w:val="16"/>
              </w:rPr>
              <w:t>Communication and media</w:t>
            </w:r>
          </w:p>
          <w:p w14:paraId="1BAAE23B" w14:textId="77777777" w:rsidR="007D2724" w:rsidRDefault="007D2724" w:rsidP="0004427F">
            <w:pPr>
              <w:spacing w:before="60" w:after="60"/>
              <w:rPr>
                <w:rFonts w:ascii="Aptos" w:eastAsia="Aptos" w:hAnsi="Aptos" w:cs="Aptos"/>
                <w:b/>
                <w:bCs/>
                <w:color w:val="000000" w:themeColor="text1"/>
                <w:sz w:val="16"/>
                <w:szCs w:val="16"/>
              </w:rPr>
            </w:pPr>
          </w:p>
          <w:p w14:paraId="1B54CEE7" w14:textId="521F56AE" w:rsidR="00F9385C" w:rsidRPr="0004427F" w:rsidRDefault="007D2724" w:rsidP="0004427F">
            <w:pPr>
              <w:spacing w:before="60" w:after="60"/>
              <w:rPr>
                <w:rFonts w:ascii="Aptos" w:eastAsia="Aptos" w:hAnsi="Aptos" w:cs="Aptos"/>
                <w:b/>
                <w:bCs/>
                <w:color w:val="000000" w:themeColor="text1"/>
                <w:sz w:val="16"/>
                <w:szCs w:val="16"/>
              </w:rPr>
            </w:pPr>
            <w:r w:rsidRPr="52D58175">
              <w:rPr>
                <w:rFonts w:ascii="Aptos" w:eastAsia="Aptos" w:hAnsi="Aptos" w:cs="Aptos"/>
                <w:b/>
                <w:bCs/>
                <w:color w:val="000000" w:themeColor="text1"/>
                <w:sz w:val="16"/>
                <w:szCs w:val="16"/>
              </w:rPr>
              <w:t>CR</w:t>
            </w:r>
            <w:r w:rsidR="00FD7519">
              <w:rPr>
                <w:rFonts w:ascii="Aptos" w:eastAsia="Aptos" w:hAnsi="Aptos" w:cs="Aptos"/>
                <w:b/>
                <w:bCs/>
                <w:color w:val="000000" w:themeColor="text1"/>
                <w:sz w:val="16"/>
                <w:szCs w:val="16"/>
              </w:rPr>
              <w:t>M</w:t>
            </w:r>
            <w:r w:rsidRPr="52D58175">
              <w:rPr>
                <w:rFonts w:ascii="Aptos" w:eastAsia="Aptos" w:hAnsi="Aptos" w:cs="Aptos"/>
                <w:b/>
                <w:bCs/>
                <w:color w:val="000000" w:themeColor="text1"/>
                <w:sz w:val="16"/>
                <w:szCs w:val="16"/>
              </w:rPr>
              <w:t xml:space="preserve"> system</w:t>
            </w:r>
          </w:p>
        </w:tc>
      </w:tr>
      <w:tr w:rsidR="00F9385C" w14:paraId="2905808D" w14:textId="77777777" w:rsidTr="582B6D2C">
        <w:trPr>
          <w:trHeight w:val="409"/>
        </w:trPr>
        <w:tc>
          <w:tcPr>
            <w:tcW w:w="9574" w:type="dxa"/>
            <w:gridSpan w:val="5"/>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Mar>
              <w:top w:w="15" w:type="dxa"/>
              <w:left w:w="15" w:type="dxa"/>
              <w:bottom w:w="15" w:type="dxa"/>
              <w:right w:w="15" w:type="dxa"/>
            </w:tcMar>
            <w:vAlign w:val="center"/>
          </w:tcPr>
          <w:p w14:paraId="448B2489" w14:textId="26880843" w:rsidR="00F9385C" w:rsidRPr="00B631A7" w:rsidDel="00AA2E07" w:rsidRDefault="52EA530F" w:rsidP="0004427F">
            <w:pPr>
              <w:keepNext/>
              <w:spacing w:before="60" w:after="60" w:line="276" w:lineRule="auto"/>
              <w:jc w:val="center"/>
              <w:rPr>
                <w:rFonts w:ascii="Aptos" w:eastAsia="Aptos" w:hAnsi="Aptos" w:cs="Aptos"/>
                <w:b/>
                <w:color w:val="000000" w:themeColor="text1"/>
                <w:sz w:val="16"/>
                <w:szCs w:val="16"/>
                <w:lang w:val="en-US"/>
              </w:rPr>
            </w:pPr>
            <w:r w:rsidRPr="355B52DF">
              <w:rPr>
                <w:rFonts w:ascii="Aptos" w:eastAsia="Aptos" w:hAnsi="Aptos" w:cs="Aptos"/>
                <w:b/>
                <w:bCs/>
                <w:color w:val="000000" w:themeColor="text1"/>
                <w:sz w:val="16"/>
                <w:szCs w:val="16"/>
                <w:lang w:val="en-US"/>
              </w:rPr>
              <w:lastRenderedPageBreak/>
              <w:t xml:space="preserve">UPCOMING </w:t>
            </w:r>
            <w:r w:rsidR="00F9385C" w:rsidRPr="00B631A7">
              <w:rPr>
                <w:rFonts w:ascii="Aptos" w:eastAsia="Aptos" w:hAnsi="Aptos" w:cs="Aptos"/>
                <w:b/>
                <w:bCs/>
                <w:color w:val="000000" w:themeColor="text1"/>
                <w:sz w:val="16"/>
                <w:szCs w:val="16"/>
                <w:lang w:val="en-US"/>
              </w:rPr>
              <w:t>INTIATIVES</w:t>
            </w:r>
          </w:p>
        </w:tc>
      </w:tr>
      <w:tr w:rsidR="00936368" w14:paraId="241C156A" w14:textId="77777777" w:rsidTr="582B6D2C">
        <w:trPr>
          <w:trHeight w:val="2812"/>
        </w:trPr>
        <w:tc>
          <w:tcPr>
            <w:tcW w:w="185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15" w:type="dxa"/>
              <w:left w:w="15" w:type="dxa"/>
              <w:bottom w:w="15" w:type="dxa"/>
              <w:right w:w="15" w:type="dxa"/>
            </w:tcMar>
          </w:tcPr>
          <w:p w14:paraId="6ACC546A" w14:textId="77777777" w:rsidR="00AC1AC6" w:rsidRPr="00AC1AC6" w:rsidRDefault="00AC1AC6" w:rsidP="0004427F">
            <w:pPr>
              <w:spacing w:before="60" w:after="60"/>
              <w:rPr>
                <w:rFonts w:ascii="Aptos" w:eastAsia="Aptos" w:hAnsi="Aptos" w:cs="Aptos"/>
                <w:color w:val="000000" w:themeColor="text1"/>
                <w:sz w:val="16"/>
                <w:szCs w:val="16"/>
                <w:lang w:val="en-US"/>
              </w:rPr>
            </w:pPr>
            <w:r w:rsidRPr="00AC1AC6">
              <w:rPr>
                <w:rFonts w:ascii="Aptos" w:eastAsia="Aptos" w:hAnsi="Aptos" w:cs="Aptos"/>
                <w:color w:val="000000" w:themeColor="text1"/>
                <w:sz w:val="16"/>
                <w:szCs w:val="16"/>
                <w:lang w:val="en-US"/>
              </w:rPr>
              <w:t xml:space="preserve">Risk management and compliance </w:t>
            </w:r>
          </w:p>
          <w:p w14:paraId="1DBB506B" w14:textId="77777777" w:rsidR="00AC1AC6" w:rsidRDefault="00AC1AC6" w:rsidP="0004427F">
            <w:pPr>
              <w:spacing w:before="60" w:after="60"/>
              <w:rPr>
                <w:rFonts w:ascii="Aptos" w:eastAsia="Aptos" w:hAnsi="Aptos" w:cs="Aptos"/>
                <w:color w:val="000000" w:themeColor="text1"/>
                <w:sz w:val="16"/>
                <w:szCs w:val="16"/>
                <w:lang w:val="en-US"/>
              </w:rPr>
            </w:pPr>
          </w:p>
          <w:p w14:paraId="427E7465" w14:textId="306BD69D" w:rsidR="00F9385C" w:rsidRPr="00B631A7" w:rsidRDefault="00F9385C" w:rsidP="0004427F">
            <w:pPr>
              <w:spacing w:before="60" w:after="60"/>
              <w:rPr>
                <w:rFonts w:ascii="Aptos" w:eastAsia="Aptos" w:hAnsi="Aptos" w:cs="Aptos"/>
                <w:color w:val="000000" w:themeColor="text1"/>
                <w:sz w:val="16"/>
                <w:szCs w:val="16"/>
                <w:lang w:val="en-US"/>
              </w:rPr>
            </w:pPr>
            <w:r w:rsidRPr="52D58175">
              <w:rPr>
                <w:rFonts w:ascii="Aptos" w:eastAsia="Aptos" w:hAnsi="Aptos" w:cs="Aptos"/>
                <w:color w:val="000000" w:themeColor="text1"/>
                <w:sz w:val="16"/>
                <w:szCs w:val="16"/>
                <w:lang w:val="en-US"/>
              </w:rPr>
              <w:t xml:space="preserve">Strategic </w:t>
            </w:r>
            <w:r w:rsidR="5BEA4EAF" w:rsidRPr="52D58175">
              <w:rPr>
                <w:rFonts w:ascii="Aptos" w:eastAsia="Aptos" w:hAnsi="Aptos" w:cs="Aptos"/>
                <w:color w:val="000000" w:themeColor="text1"/>
                <w:sz w:val="16"/>
                <w:szCs w:val="16"/>
                <w:lang w:val="en-US"/>
              </w:rPr>
              <w:t>p</w:t>
            </w:r>
            <w:r w:rsidRPr="52D58175">
              <w:rPr>
                <w:rFonts w:ascii="Aptos" w:eastAsia="Aptos" w:hAnsi="Aptos" w:cs="Aptos"/>
                <w:color w:val="000000" w:themeColor="text1"/>
                <w:sz w:val="16"/>
                <w:szCs w:val="16"/>
                <w:lang w:val="en-US"/>
              </w:rPr>
              <w:t>rioriti</w:t>
            </w:r>
            <w:r w:rsidR="00DB38EA" w:rsidRPr="52D58175">
              <w:rPr>
                <w:rFonts w:ascii="Aptos" w:eastAsia="Aptos" w:hAnsi="Aptos" w:cs="Aptos"/>
                <w:color w:val="000000" w:themeColor="text1"/>
                <w:sz w:val="16"/>
                <w:szCs w:val="16"/>
                <w:lang w:val="en-US"/>
              </w:rPr>
              <w:t>z</w:t>
            </w:r>
            <w:r w:rsidRPr="52D58175">
              <w:rPr>
                <w:rFonts w:ascii="Aptos" w:eastAsia="Aptos" w:hAnsi="Aptos" w:cs="Aptos"/>
                <w:color w:val="000000" w:themeColor="text1"/>
                <w:sz w:val="16"/>
                <w:szCs w:val="16"/>
                <w:lang w:val="en-US"/>
              </w:rPr>
              <w:t xml:space="preserve">ation and </w:t>
            </w:r>
            <w:r w:rsidR="4767E42A" w:rsidRPr="52D58175">
              <w:rPr>
                <w:rFonts w:ascii="Aptos" w:eastAsia="Aptos" w:hAnsi="Aptos" w:cs="Aptos"/>
                <w:color w:val="000000" w:themeColor="text1"/>
                <w:sz w:val="16"/>
                <w:szCs w:val="16"/>
                <w:lang w:val="en-US"/>
              </w:rPr>
              <w:t>f</w:t>
            </w:r>
            <w:r w:rsidRPr="52D58175">
              <w:rPr>
                <w:rFonts w:ascii="Aptos" w:eastAsia="Aptos" w:hAnsi="Aptos" w:cs="Aptos"/>
                <w:color w:val="000000" w:themeColor="text1"/>
                <w:sz w:val="16"/>
                <w:szCs w:val="16"/>
                <w:lang w:val="en-US"/>
              </w:rPr>
              <w:t xml:space="preserve">inancial </w:t>
            </w:r>
            <w:r w:rsidR="300F4025" w:rsidRPr="52D58175">
              <w:rPr>
                <w:rFonts w:ascii="Aptos" w:eastAsia="Aptos" w:hAnsi="Aptos" w:cs="Aptos"/>
                <w:color w:val="000000" w:themeColor="text1"/>
                <w:sz w:val="16"/>
                <w:szCs w:val="16"/>
                <w:lang w:val="en-US"/>
              </w:rPr>
              <w:t>a</w:t>
            </w:r>
            <w:r w:rsidRPr="52D58175">
              <w:rPr>
                <w:rFonts w:ascii="Aptos" w:eastAsia="Aptos" w:hAnsi="Aptos" w:cs="Aptos"/>
                <w:color w:val="000000" w:themeColor="text1"/>
                <w:sz w:val="16"/>
                <w:szCs w:val="16"/>
                <w:lang w:val="en-US"/>
              </w:rPr>
              <w:t>lignment</w:t>
            </w:r>
          </w:p>
          <w:p w14:paraId="08442541" w14:textId="77777777" w:rsidR="00F9385C" w:rsidRPr="00B631A7" w:rsidRDefault="00F9385C" w:rsidP="0004427F">
            <w:pPr>
              <w:spacing w:before="60" w:after="60"/>
              <w:rPr>
                <w:rFonts w:ascii="Aptos" w:hAnsi="Aptos"/>
                <w:sz w:val="10"/>
                <w:szCs w:val="10"/>
              </w:rPr>
            </w:pPr>
            <w:r w:rsidRPr="00B631A7">
              <w:rPr>
                <w:rFonts w:ascii="Aptos" w:eastAsia="Aptos" w:hAnsi="Aptos" w:cs="Aptos"/>
                <w:sz w:val="16"/>
                <w:szCs w:val="16"/>
                <w:lang w:val="en-US"/>
              </w:rPr>
              <w:t xml:space="preserve"> </w:t>
            </w:r>
          </w:p>
          <w:p w14:paraId="7F9E95F9" w14:textId="1E8EE255" w:rsidR="00F9385C" w:rsidRDefault="00F9385C" w:rsidP="0004427F">
            <w:pPr>
              <w:tabs>
                <w:tab w:val="clear" w:pos="567"/>
              </w:tabs>
              <w:spacing w:before="60" w:after="60"/>
              <w:rPr>
                <w:rFonts w:ascii="Aptos" w:eastAsia="Aptos" w:hAnsi="Aptos" w:cs="Aptos"/>
                <w:color w:val="000000" w:themeColor="text1"/>
                <w:sz w:val="16"/>
                <w:szCs w:val="16"/>
                <w:lang w:val="en-US"/>
              </w:rPr>
            </w:pPr>
            <w:r w:rsidRPr="00B631A7">
              <w:rPr>
                <w:rFonts w:ascii="Aptos" w:eastAsia="Aptos" w:hAnsi="Aptos" w:cs="Aptos"/>
                <w:color w:val="000000" w:themeColor="text1"/>
                <w:sz w:val="16"/>
                <w:szCs w:val="16"/>
                <w:lang w:val="en-US"/>
              </w:rPr>
              <w:t>Corporate governance and decision-making framework</w:t>
            </w:r>
          </w:p>
          <w:p w14:paraId="09B59D82" w14:textId="77777777" w:rsidR="00B7245F" w:rsidRDefault="00B7245F" w:rsidP="0004427F">
            <w:pPr>
              <w:spacing w:before="60" w:after="60"/>
              <w:rPr>
                <w:rFonts w:ascii="Aptos" w:eastAsia="Aptos" w:hAnsi="Aptos" w:cs="Aptos"/>
                <w:color w:val="000000" w:themeColor="text1"/>
                <w:sz w:val="16"/>
                <w:szCs w:val="16"/>
                <w:lang w:val="en-US"/>
              </w:rPr>
            </w:pPr>
          </w:p>
          <w:p w14:paraId="14A96081" w14:textId="018310F2" w:rsidR="00B7245F" w:rsidRPr="00B7245F" w:rsidRDefault="00B7245F" w:rsidP="0004427F">
            <w:pPr>
              <w:spacing w:before="60" w:after="60"/>
              <w:rPr>
                <w:rFonts w:ascii="Aptos" w:eastAsia="Aptos" w:hAnsi="Aptos" w:cs="Aptos"/>
                <w:color w:val="000000" w:themeColor="text1"/>
                <w:sz w:val="16"/>
                <w:szCs w:val="16"/>
                <w:lang w:val="en-US"/>
              </w:rPr>
            </w:pPr>
            <w:r w:rsidRPr="00B7245F">
              <w:rPr>
                <w:rFonts w:ascii="Aptos" w:eastAsia="Aptos" w:hAnsi="Aptos" w:cs="Aptos"/>
                <w:color w:val="000000" w:themeColor="text1"/>
                <w:sz w:val="16"/>
                <w:szCs w:val="16"/>
                <w:lang w:val="en-US"/>
              </w:rPr>
              <w:t xml:space="preserve">Results-based </w:t>
            </w:r>
            <w:r w:rsidR="20896AE5" w:rsidRPr="52D58175">
              <w:rPr>
                <w:rFonts w:ascii="Aptos" w:eastAsia="Aptos" w:hAnsi="Aptos" w:cs="Aptos"/>
                <w:color w:val="000000" w:themeColor="text1"/>
                <w:sz w:val="16"/>
                <w:szCs w:val="16"/>
                <w:lang w:val="en-US"/>
              </w:rPr>
              <w:t>f</w:t>
            </w:r>
            <w:r w:rsidRPr="52D58175">
              <w:rPr>
                <w:rFonts w:ascii="Aptos" w:eastAsia="Aptos" w:hAnsi="Aptos" w:cs="Aptos"/>
                <w:color w:val="000000" w:themeColor="text1"/>
                <w:sz w:val="16"/>
                <w:szCs w:val="16"/>
                <w:lang w:val="en-US"/>
              </w:rPr>
              <w:t>ramework</w:t>
            </w:r>
          </w:p>
          <w:p w14:paraId="50538EE0" w14:textId="77777777" w:rsidR="00D9034C" w:rsidRPr="00B631A7" w:rsidRDefault="00D9034C" w:rsidP="0004427F">
            <w:pPr>
              <w:spacing w:before="60" w:after="60"/>
              <w:rPr>
                <w:rFonts w:ascii="Aptos" w:eastAsia="Arial" w:hAnsi="Aptos" w:cs="Arial"/>
                <w:color w:val="000000" w:themeColor="text1"/>
                <w:sz w:val="10"/>
                <w:szCs w:val="10"/>
                <w:lang w:val="en-US"/>
              </w:rPr>
            </w:pPr>
          </w:p>
          <w:p w14:paraId="65ABFF55" w14:textId="45159B7C" w:rsidR="00F9385C" w:rsidRPr="0004427F" w:rsidRDefault="00F9385C" w:rsidP="0004427F">
            <w:pPr>
              <w:spacing w:before="60" w:after="60"/>
              <w:rPr>
                <w:rFonts w:ascii="Aptos" w:eastAsia="Arial" w:hAnsi="Aptos" w:cs="Arial"/>
                <w:color w:val="000000" w:themeColor="text1"/>
                <w:sz w:val="16"/>
                <w:szCs w:val="16"/>
                <w:lang w:val="en-US"/>
              </w:rPr>
            </w:pPr>
            <w:r w:rsidRPr="00B631A7">
              <w:rPr>
                <w:rFonts w:ascii="Aptos" w:eastAsia="Aptos" w:hAnsi="Aptos" w:cs="Aptos"/>
                <w:color w:val="000000" w:themeColor="text1"/>
                <w:sz w:val="16"/>
                <w:szCs w:val="16"/>
              </w:rPr>
              <w:t>Internal control framework</w:t>
            </w:r>
          </w:p>
        </w:tc>
        <w:tc>
          <w:tcPr>
            <w:tcW w:w="19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15" w:type="dxa"/>
              <w:left w:w="15" w:type="dxa"/>
              <w:bottom w:w="15" w:type="dxa"/>
              <w:right w:w="15" w:type="dxa"/>
            </w:tcMar>
          </w:tcPr>
          <w:p w14:paraId="126F3E98" w14:textId="77777777" w:rsidR="00F9385C" w:rsidRPr="00B631A7" w:rsidRDefault="00F9385C" w:rsidP="0004427F">
            <w:pPr>
              <w:spacing w:before="60" w:after="60"/>
              <w:rPr>
                <w:rFonts w:ascii="Aptos" w:hAnsi="Aptos"/>
              </w:rPr>
            </w:pPr>
            <w:r w:rsidRPr="00B631A7">
              <w:rPr>
                <w:rFonts w:ascii="Aptos" w:eastAsia="Aptos" w:hAnsi="Aptos" w:cs="Aptos"/>
                <w:color w:val="000000" w:themeColor="text1"/>
                <w:sz w:val="16"/>
                <w:szCs w:val="16"/>
                <w:lang w:val="en-US"/>
              </w:rPr>
              <w:t>Document management</w:t>
            </w:r>
            <w:r w:rsidRPr="00B631A7">
              <w:rPr>
                <w:rFonts w:ascii="Aptos" w:eastAsia="Arial" w:hAnsi="Aptos" w:cs="Arial"/>
                <w:color w:val="000000" w:themeColor="text1"/>
                <w:sz w:val="16"/>
                <w:szCs w:val="16"/>
                <w:lang w:val="en-US"/>
              </w:rPr>
              <w:t xml:space="preserve"> </w:t>
            </w:r>
          </w:p>
          <w:p w14:paraId="50C1081D" w14:textId="77777777" w:rsidR="00F9385C" w:rsidRPr="00B631A7" w:rsidRDefault="00F9385C" w:rsidP="0004427F">
            <w:pPr>
              <w:spacing w:before="60" w:after="60"/>
              <w:rPr>
                <w:rFonts w:ascii="Aptos" w:eastAsia="Arial" w:hAnsi="Aptos" w:cs="Arial"/>
                <w:color w:val="000000" w:themeColor="text1"/>
                <w:sz w:val="10"/>
                <w:szCs w:val="10"/>
                <w:lang w:val="en-US"/>
              </w:rPr>
            </w:pPr>
          </w:p>
          <w:p w14:paraId="18611189" w14:textId="77777777" w:rsidR="00F9385C" w:rsidRPr="00B631A7" w:rsidRDefault="00F9385C" w:rsidP="0004427F">
            <w:pPr>
              <w:spacing w:before="60" w:after="60"/>
              <w:rPr>
                <w:rFonts w:ascii="Aptos" w:eastAsia="Arial" w:hAnsi="Aptos" w:cs="Arial"/>
                <w:color w:val="000000" w:themeColor="text1"/>
                <w:sz w:val="16"/>
                <w:szCs w:val="16"/>
                <w:lang w:val="en-US"/>
              </w:rPr>
            </w:pPr>
            <w:r w:rsidRPr="00B631A7">
              <w:rPr>
                <w:rFonts w:ascii="Aptos" w:eastAsia="Aptos" w:hAnsi="Aptos" w:cs="Aptos"/>
                <w:color w:val="000000" w:themeColor="text1"/>
                <w:sz w:val="16"/>
                <w:szCs w:val="16"/>
                <w:lang w:val="en-US"/>
              </w:rPr>
              <w:t>Target operating model</w:t>
            </w:r>
            <w:r w:rsidRPr="00B631A7">
              <w:rPr>
                <w:rFonts w:ascii="Aptos" w:eastAsia="Arial" w:hAnsi="Aptos" w:cs="Arial"/>
                <w:color w:val="000000" w:themeColor="text1"/>
                <w:sz w:val="16"/>
                <w:szCs w:val="16"/>
                <w:lang w:val="en-US"/>
              </w:rPr>
              <w:t xml:space="preserve"> </w:t>
            </w:r>
          </w:p>
          <w:p w14:paraId="5EEA75CE" w14:textId="77777777" w:rsidR="00F9385C" w:rsidRPr="00B631A7" w:rsidRDefault="00F9385C" w:rsidP="0004427F">
            <w:pPr>
              <w:spacing w:before="60" w:after="60"/>
              <w:rPr>
                <w:rFonts w:ascii="Aptos" w:hAnsi="Aptos"/>
                <w:sz w:val="10"/>
                <w:szCs w:val="10"/>
              </w:rPr>
            </w:pPr>
            <w:r w:rsidRPr="005A19EF">
              <w:rPr>
                <w:rFonts w:ascii="Aptos" w:eastAsia="Aptos" w:hAnsi="Aptos" w:cs="Aptos"/>
                <w:sz w:val="10"/>
                <w:szCs w:val="10"/>
                <w:lang w:val="en-US"/>
              </w:rPr>
              <w:t xml:space="preserve"> </w:t>
            </w:r>
          </w:p>
          <w:p w14:paraId="63B65326" w14:textId="77777777" w:rsidR="00F9385C" w:rsidRPr="00B631A7" w:rsidRDefault="00F9385C" w:rsidP="0004427F">
            <w:pPr>
              <w:spacing w:before="60" w:after="60"/>
              <w:rPr>
                <w:rFonts w:ascii="Aptos" w:hAnsi="Aptos"/>
              </w:rPr>
            </w:pPr>
            <w:r w:rsidRPr="00B631A7">
              <w:rPr>
                <w:rFonts w:ascii="Aptos" w:eastAsia="Aptos" w:hAnsi="Aptos" w:cs="Aptos"/>
                <w:color w:val="000000" w:themeColor="text1"/>
                <w:sz w:val="16"/>
                <w:szCs w:val="16"/>
                <w:lang w:val="en-US"/>
              </w:rPr>
              <w:t>Lean and continuous process improvement</w:t>
            </w:r>
            <w:r w:rsidRPr="00B631A7">
              <w:rPr>
                <w:rFonts w:ascii="Aptos" w:eastAsia="Arial" w:hAnsi="Aptos" w:cs="Arial"/>
                <w:color w:val="000000" w:themeColor="text1"/>
                <w:sz w:val="16"/>
                <w:szCs w:val="16"/>
                <w:lang w:val="en-US"/>
              </w:rPr>
              <w:t xml:space="preserve"> </w:t>
            </w:r>
          </w:p>
          <w:p w14:paraId="64A0C78C" w14:textId="77777777" w:rsidR="00F9385C" w:rsidRPr="00B631A7" w:rsidRDefault="00F9385C" w:rsidP="0004427F">
            <w:pPr>
              <w:spacing w:before="60" w:after="60"/>
              <w:rPr>
                <w:rFonts w:ascii="Aptos" w:hAnsi="Aptos"/>
                <w:sz w:val="10"/>
                <w:szCs w:val="10"/>
              </w:rPr>
            </w:pPr>
            <w:r w:rsidRPr="005A19EF">
              <w:rPr>
                <w:rFonts w:ascii="Aptos" w:eastAsia="Aptos" w:hAnsi="Aptos" w:cs="Aptos"/>
                <w:sz w:val="10"/>
                <w:szCs w:val="10"/>
                <w:lang w:val="en-US"/>
              </w:rPr>
              <w:t xml:space="preserve"> </w:t>
            </w:r>
          </w:p>
          <w:p w14:paraId="07143189" w14:textId="77777777" w:rsidR="00F9385C" w:rsidRPr="00B631A7" w:rsidRDefault="00F9385C" w:rsidP="0004427F">
            <w:pPr>
              <w:spacing w:before="60" w:after="60"/>
              <w:rPr>
                <w:rFonts w:ascii="Aptos" w:eastAsia="Arial" w:hAnsi="Aptos" w:cs="Arial"/>
                <w:color w:val="000000" w:themeColor="text1"/>
                <w:sz w:val="16"/>
                <w:szCs w:val="16"/>
                <w:lang w:val="en-US"/>
              </w:rPr>
            </w:pPr>
            <w:r w:rsidRPr="00B631A7">
              <w:rPr>
                <w:rFonts w:ascii="Aptos" w:eastAsia="Aptos" w:hAnsi="Aptos" w:cs="Aptos"/>
                <w:color w:val="000000" w:themeColor="text1"/>
                <w:sz w:val="16"/>
                <w:szCs w:val="16"/>
                <w:lang w:val="en-US"/>
              </w:rPr>
              <w:t>Enterprise architecture</w:t>
            </w:r>
          </w:p>
          <w:p w14:paraId="2CBD08EC" w14:textId="77777777" w:rsidR="00F9385C" w:rsidRPr="00B631A7" w:rsidRDefault="00F9385C" w:rsidP="0004427F">
            <w:pPr>
              <w:spacing w:before="60" w:after="60"/>
              <w:rPr>
                <w:rFonts w:ascii="Aptos" w:eastAsia="Arial" w:hAnsi="Aptos" w:cs="Arial"/>
                <w:color w:val="000000" w:themeColor="text1"/>
                <w:sz w:val="10"/>
                <w:szCs w:val="10"/>
                <w:lang w:val="en-US"/>
              </w:rPr>
            </w:pPr>
          </w:p>
          <w:p w14:paraId="47D1425B" w14:textId="7272E2A5" w:rsidR="00F9385C" w:rsidRDefault="00F9385C" w:rsidP="0004427F">
            <w:pPr>
              <w:spacing w:before="60" w:after="60"/>
              <w:rPr>
                <w:rFonts w:ascii="Aptos" w:eastAsia="Arial" w:hAnsi="Aptos" w:cs="Arial"/>
                <w:color w:val="000000" w:themeColor="text1"/>
                <w:sz w:val="16"/>
                <w:szCs w:val="16"/>
                <w:lang w:val="en-US"/>
              </w:rPr>
            </w:pPr>
            <w:r w:rsidRPr="00B631A7">
              <w:rPr>
                <w:rFonts w:ascii="Aptos" w:eastAsia="Aptos" w:hAnsi="Aptos" w:cs="Aptos"/>
                <w:color w:val="000000" w:themeColor="text1"/>
                <w:sz w:val="16"/>
                <w:szCs w:val="16"/>
                <w:lang w:val="en-US"/>
              </w:rPr>
              <w:t>Data strategy and management</w:t>
            </w:r>
          </w:p>
          <w:p w14:paraId="5D1719B0" w14:textId="77777777" w:rsidR="004673AC" w:rsidRPr="004673AC" w:rsidRDefault="004673AC" w:rsidP="0004427F">
            <w:pPr>
              <w:spacing w:before="60" w:after="60"/>
              <w:rPr>
                <w:rFonts w:ascii="Aptos" w:hAnsi="Aptos"/>
                <w:sz w:val="10"/>
                <w:szCs w:val="10"/>
              </w:rPr>
            </w:pPr>
          </w:p>
          <w:p w14:paraId="41EB6ECE" w14:textId="77777777" w:rsidR="00F9385C" w:rsidRPr="00B631A7" w:rsidRDefault="00F9385C" w:rsidP="0004427F">
            <w:pPr>
              <w:spacing w:before="60" w:after="60"/>
              <w:rPr>
                <w:rFonts w:ascii="Aptos" w:hAnsi="Aptos"/>
              </w:rPr>
            </w:pPr>
            <w:r w:rsidRPr="00B631A7">
              <w:rPr>
                <w:rFonts w:ascii="Aptos" w:eastAsia="Aptos" w:hAnsi="Aptos" w:cs="Aptos"/>
                <w:color w:val="000000" w:themeColor="text1"/>
                <w:sz w:val="16"/>
                <w:szCs w:val="16"/>
                <w:lang w:val="en-US"/>
              </w:rPr>
              <w:t>Technology platform review</w:t>
            </w:r>
            <w:r w:rsidRPr="00B631A7">
              <w:rPr>
                <w:rFonts w:ascii="Aptos" w:eastAsia="Arial" w:hAnsi="Aptos" w:cs="Arial"/>
                <w:color w:val="000000" w:themeColor="text1"/>
                <w:sz w:val="16"/>
                <w:szCs w:val="16"/>
                <w:lang w:val="en-US"/>
              </w:rPr>
              <w:t xml:space="preserve"> </w:t>
            </w:r>
          </w:p>
          <w:p w14:paraId="0006B533" w14:textId="77777777" w:rsidR="00F9385C" w:rsidRPr="00B631A7" w:rsidRDefault="00F9385C" w:rsidP="0004427F">
            <w:pPr>
              <w:spacing w:before="60" w:after="60"/>
              <w:rPr>
                <w:rFonts w:ascii="Aptos" w:hAnsi="Aptos"/>
                <w:sz w:val="10"/>
                <w:szCs w:val="10"/>
              </w:rPr>
            </w:pPr>
            <w:r w:rsidRPr="004673AC">
              <w:rPr>
                <w:rFonts w:ascii="Aptos" w:eastAsia="Aptos" w:hAnsi="Aptos" w:cs="Aptos"/>
                <w:sz w:val="10"/>
                <w:szCs w:val="10"/>
                <w:lang w:val="en-US"/>
              </w:rPr>
              <w:t xml:space="preserve"> </w:t>
            </w:r>
          </w:p>
          <w:p w14:paraId="1C620945" w14:textId="77777777" w:rsidR="00F9385C" w:rsidRPr="00B631A7" w:rsidDel="00AA2E07" w:rsidRDefault="00F9385C" w:rsidP="0004427F">
            <w:pPr>
              <w:spacing w:before="60" w:after="60"/>
              <w:rPr>
                <w:rFonts w:ascii="Aptos" w:eastAsia="Aptos" w:hAnsi="Aptos" w:cs="Aptos"/>
                <w:sz w:val="16"/>
                <w:szCs w:val="16"/>
                <w:lang w:val="en-US"/>
              </w:rPr>
            </w:pPr>
            <w:r w:rsidRPr="00B631A7">
              <w:rPr>
                <w:rFonts w:ascii="Aptos" w:eastAsia="Aptos" w:hAnsi="Aptos" w:cs="Aptos"/>
                <w:color w:val="000000" w:themeColor="text1"/>
                <w:sz w:val="16"/>
                <w:szCs w:val="16"/>
                <w:lang w:val="en-US"/>
              </w:rPr>
              <w:t>IT service delivery model</w:t>
            </w:r>
          </w:p>
        </w:tc>
        <w:tc>
          <w:tcPr>
            <w:tcW w:w="18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15" w:type="dxa"/>
              <w:left w:w="15" w:type="dxa"/>
              <w:bottom w:w="15" w:type="dxa"/>
              <w:right w:w="15" w:type="dxa"/>
            </w:tcMar>
          </w:tcPr>
          <w:p w14:paraId="780A6831" w14:textId="77777777" w:rsidR="00F9385C" w:rsidRPr="00B631A7" w:rsidRDefault="00F9385C" w:rsidP="0004427F">
            <w:pPr>
              <w:spacing w:before="60" w:after="60"/>
              <w:rPr>
                <w:rFonts w:ascii="Aptos" w:eastAsia="Arial" w:hAnsi="Aptos" w:cs="Arial"/>
                <w:color w:val="000000" w:themeColor="text1"/>
                <w:sz w:val="16"/>
                <w:szCs w:val="16"/>
                <w:lang w:val="en-US"/>
              </w:rPr>
            </w:pPr>
            <w:r w:rsidRPr="00B631A7">
              <w:rPr>
                <w:rFonts w:ascii="Aptos" w:eastAsia="Aptos" w:hAnsi="Aptos" w:cs="Aptos"/>
                <w:color w:val="000000" w:themeColor="text1"/>
                <w:sz w:val="16"/>
                <w:szCs w:val="16"/>
              </w:rPr>
              <w:t>Skills, competency and talent development</w:t>
            </w:r>
          </w:p>
          <w:p w14:paraId="3A868E05" w14:textId="77777777" w:rsidR="00F9385C" w:rsidRPr="00B631A7" w:rsidRDefault="00F9385C" w:rsidP="0004427F">
            <w:pPr>
              <w:spacing w:before="60" w:after="60"/>
              <w:rPr>
                <w:rFonts w:ascii="Aptos" w:hAnsi="Aptos"/>
                <w:sz w:val="10"/>
                <w:szCs w:val="10"/>
              </w:rPr>
            </w:pPr>
            <w:r w:rsidRPr="005942B9">
              <w:rPr>
                <w:rFonts w:ascii="Aptos" w:eastAsia="Aptos" w:hAnsi="Aptos" w:cs="Aptos"/>
                <w:sz w:val="10"/>
                <w:szCs w:val="10"/>
              </w:rPr>
              <w:t xml:space="preserve"> </w:t>
            </w:r>
          </w:p>
          <w:p w14:paraId="7CE4DE93" w14:textId="6B3DBCF2" w:rsidR="00F9385C" w:rsidRPr="00B631A7" w:rsidRDefault="00F9385C" w:rsidP="0004427F">
            <w:pPr>
              <w:spacing w:before="60" w:after="60"/>
              <w:rPr>
                <w:rFonts w:ascii="Aptos" w:hAnsi="Aptos"/>
              </w:rPr>
            </w:pPr>
            <w:r w:rsidRPr="00B631A7">
              <w:rPr>
                <w:rFonts w:ascii="Aptos" w:eastAsia="Aptos" w:hAnsi="Aptos" w:cs="Aptos"/>
                <w:color w:val="000000" w:themeColor="text1"/>
                <w:sz w:val="16"/>
                <w:szCs w:val="16"/>
              </w:rPr>
              <w:t>HR service delivery model</w:t>
            </w:r>
          </w:p>
          <w:p w14:paraId="733B9BFE" w14:textId="77777777" w:rsidR="00F9385C" w:rsidRPr="00B631A7" w:rsidRDefault="00F9385C" w:rsidP="0004427F">
            <w:pPr>
              <w:spacing w:before="60" w:after="60"/>
              <w:rPr>
                <w:rFonts w:ascii="Aptos" w:eastAsia="Aptos" w:hAnsi="Aptos" w:cs="Aptos"/>
                <w:color w:val="000000" w:themeColor="text1"/>
                <w:sz w:val="10"/>
                <w:szCs w:val="10"/>
              </w:rPr>
            </w:pPr>
          </w:p>
          <w:p w14:paraId="0373FE6F" w14:textId="77777777" w:rsidR="006452F6" w:rsidRDefault="00F9385C" w:rsidP="0004427F">
            <w:pPr>
              <w:spacing w:before="60" w:after="60"/>
              <w:rPr>
                <w:rFonts w:ascii="Aptos" w:eastAsia="Arial" w:hAnsi="Aptos" w:cs="Arial"/>
                <w:color w:val="000000" w:themeColor="text1"/>
                <w:sz w:val="16"/>
                <w:szCs w:val="16"/>
              </w:rPr>
            </w:pPr>
            <w:r w:rsidRPr="00B631A7">
              <w:rPr>
                <w:rFonts w:ascii="Aptos" w:eastAsia="Aptos" w:hAnsi="Aptos" w:cs="Aptos"/>
                <w:color w:val="000000" w:themeColor="text1"/>
                <w:sz w:val="16"/>
                <w:szCs w:val="16"/>
              </w:rPr>
              <w:t>Staff administration</w:t>
            </w:r>
            <w:r w:rsidRPr="00B631A7">
              <w:rPr>
                <w:rFonts w:ascii="Aptos" w:eastAsia="Arial" w:hAnsi="Aptos" w:cs="Arial"/>
                <w:color w:val="000000" w:themeColor="text1"/>
                <w:sz w:val="16"/>
                <w:szCs w:val="16"/>
              </w:rPr>
              <w:t xml:space="preserve"> </w:t>
            </w:r>
          </w:p>
          <w:p w14:paraId="50DC635F" w14:textId="7DF38CF8" w:rsidR="00F9385C" w:rsidRPr="006452F6" w:rsidRDefault="00F9385C" w:rsidP="0004427F">
            <w:pPr>
              <w:spacing w:before="60" w:after="60"/>
              <w:rPr>
                <w:rFonts w:ascii="Aptos" w:hAnsi="Aptos"/>
                <w:sz w:val="10"/>
                <w:szCs w:val="10"/>
              </w:rPr>
            </w:pPr>
            <w:r w:rsidRPr="006452F6">
              <w:rPr>
                <w:rFonts w:ascii="Aptos" w:eastAsia="Arial" w:hAnsi="Aptos" w:cs="Arial"/>
                <w:color w:val="000000" w:themeColor="text1"/>
                <w:sz w:val="10"/>
                <w:szCs w:val="10"/>
                <w:lang w:val="en-US"/>
              </w:rPr>
              <w:t xml:space="preserve"> </w:t>
            </w:r>
          </w:p>
          <w:p w14:paraId="09AEF7DA" w14:textId="0B9AEEC5" w:rsidR="00F9385C" w:rsidRPr="00B631A7" w:rsidRDefault="00F9385C" w:rsidP="0004427F">
            <w:pPr>
              <w:spacing w:before="60" w:after="60"/>
              <w:rPr>
                <w:rFonts w:ascii="Aptos" w:hAnsi="Aptos"/>
              </w:rPr>
            </w:pPr>
            <w:r w:rsidRPr="00B631A7">
              <w:rPr>
                <w:rFonts w:ascii="Aptos" w:eastAsia="Aptos" w:hAnsi="Aptos" w:cs="Aptos"/>
                <w:color w:val="000000" w:themeColor="text1"/>
                <w:sz w:val="16"/>
                <w:szCs w:val="16"/>
              </w:rPr>
              <w:t xml:space="preserve">Payroll </w:t>
            </w:r>
            <w:r w:rsidRPr="00B631A7">
              <w:rPr>
                <w:rFonts w:ascii="Aptos" w:eastAsia="Arial" w:hAnsi="Aptos" w:cs="Arial"/>
                <w:color w:val="000000" w:themeColor="text1"/>
                <w:sz w:val="16"/>
                <w:szCs w:val="16"/>
              </w:rPr>
              <w:t xml:space="preserve"> </w:t>
            </w:r>
          </w:p>
          <w:p w14:paraId="18671D6C" w14:textId="38A0CB10" w:rsidR="00F9385C" w:rsidRPr="00B631A7" w:rsidRDefault="00F9385C" w:rsidP="0004427F">
            <w:pPr>
              <w:spacing w:before="60" w:after="60"/>
              <w:rPr>
                <w:rFonts w:ascii="Aptos" w:hAnsi="Aptos"/>
                <w:sz w:val="10"/>
                <w:szCs w:val="10"/>
              </w:rPr>
            </w:pPr>
          </w:p>
          <w:p w14:paraId="36D1836D" w14:textId="77777777" w:rsidR="00181CBC" w:rsidRDefault="00F9385C" w:rsidP="0004427F">
            <w:pPr>
              <w:spacing w:before="60" w:after="60"/>
              <w:rPr>
                <w:rFonts w:ascii="Aptos" w:eastAsia="Arial" w:hAnsi="Aptos" w:cs="Arial"/>
                <w:color w:val="000000" w:themeColor="text1"/>
                <w:sz w:val="16"/>
                <w:szCs w:val="16"/>
                <w:lang w:val="en-US"/>
              </w:rPr>
            </w:pPr>
            <w:r w:rsidRPr="00B631A7">
              <w:rPr>
                <w:rFonts w:ascii="Aptos" w:eastAsia="Aptos" w:hAnsi="Aptos" w:cs="Aptos"/>
                <w:color w:val="000000" w:themeColor="text1"/>
                <w:sz w:val="16"/>
                <w:szCs w:val="16"/>
              </w:rPr>
              <w:t>Succession Planning</w:t>
            </w:r>
          </w:p>
          <w:p w14:paraId="29D05F75" w14:textId="2E6A15C2" w:rsidR="00F9385C" w:rsidRPr="00B631A7" w:rsidRDefault="00F9385C" w:rsidP="0004427F">
            <w:pPr>
              <w:spacing w:before="60" w:after="60"/>
              <w:rPr>
                <w:rFonts w:ascii="Aptos" w:hAnsi="Aptos"/>
                <w:sz w:val="10"/>
                <w:szCs w:val="10"/>
              </w:rPr>
            </w:pPr>
            <w:r w:rsidRPr="00181CBC">
              <w:rPr>
                <w:rFonts w:ascii="Aptos" w:eastAsia="Aptos" w:hAnsi="Aptos" w:cs="Aptos"/>
                <w:sz w:val="10"/>
                <w:szCs w:val="10"/>
                <w:lang w:val="en-US"/>
              </w:rPr>
              <w:t xml:space="preserve"> </w:t>
            </w:r>
          </w:p>
          <w:p w14:paraId="7EBE8891" w14:textId="4A76C558" w:rsidR="00F9385C" w:rsidRDefault="00F9385C" w:rsidP="0004427F">
            <w:pPr>
              <w:spacing w:before="60" w:after="60"/>
              <w:rPr>
                <w:rFonts w:ascii="Aptos" w:eastAsia="Arial" w:hAnsi="Aptos" w:cs="Arial"/>
                <w:color w:val="000000" w:themeColor="text1"/>
                <w:sz w:val="16"/>
                <w:szCs w:val="16"/>
                <w:lang w:val="en-US"/>
              </w:rPr>
            </w:pPr>
            <w:r w:rsidRPr="00B631A7">
              <w:rPr>
                <w:rFonts w:ascii="Aptos" w:eastAsia="Aptos" w:hAnsi="Aptos" w:cs="Aptos"/>
                <w:color w:val="000000" w:themeColor="text1"/>
                <w:sz w:val="16"/>
                <w:szCs w:val="16"/>
                <w:lang w:val="en-US"/>
              </w:rPr>
              <w:t>Gender parity</w:t>
            </w:r>
          </w:p>
          <w:p w14:paraId="71279A33" w14:textId="77777777" w:rsidR="00181CBC" w:rsidRPr="00181CBC" w:rsidRDefault="00181CBC" w:rsidP="0004427F">
            <w:pPr>
              <w:spacing w:before="60" w:after="60"/>
              <w:rPr>
                <w:rFonts w:ascii="Aptos" w:hAnsi="Aptos"/>
                <w:sz w:val="10"/>
                <w:szCs w:val="10"/>
              </w:rPr>
            </w:pPr>
          </w:p>
          <w:p w14:paraId="6E8A1A8F" w14:textId="2CA5A1FD" w:rsidR="00F9385C" w:rsidRPr="00B631A7" w:rsidRDefault="00F9385C" w:rsidP="0004427F">
            <w:pPr>
              <w:spacing w:before="60" w:after="60"/>
              <w:rPr>
                <w:rFonts w:ascii="Aptos" w:hAnsi="Aptos"/>
                <w:noProof/>
              </w:rPr>
            </w:pPr>
            <w:r w:rsidRPr="00B631A7">
              <w:rPr>
                <w:rFonts w:ascii="Aptos" w:eastAsia="Aptos" w:hAnsi="Aptos" w:cs="Aptos"/>
                <w:color w:val="000000" w:themeColor="text1"/>
                <w:sz w:val="16"/>
                <w:szCs w:val="16"/>
                <w:lang w:val="en-US"/>
              </w:rPr>
              <w:t>ERP System (HR)</w:t>
            </w:r>
          </w:p>
        </w:tc>
        <w:tc>
          <w:tcPr>
            <w:tcW w:w="201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15" w:type="dxa"/>
              <w:left w:w="15" w:type="dxa"/>
              <w:bottom w:w="15" w:type="dxa"/>
              <w:right w:w="15" w:type="dxa"/>
            </w:tcMar>
          </w:tcPr>
          <w:p w14:paraId="4329D1C4" w14:textId="77777777" w:rsidR="00F9385C" w:rsidRPr="00B631A7" w:rsidRDefault="00F9385C" w:rsidP="0004427F">
            <w:pPr>
              <w:spacing w:before="60" w:after="60"/>
              <w:rPr>
                <w:rFonts w:ascii="Aptos" w:eastAsia="Arial" w:hAnsi="Aptos" w:cs="Arial"/>
                <w:color w:val="000000" w:themeColor="text1"/>
                <w:sz w:val="16"/>
                <w:szCs w:val="16"/>
                <w:lang w:val="en-US"/>
              </w:rPr>
            </w:pPr>
            <w:r w:rsidRPr="00B631A7">
              <w:rPr>
                <w:rFonts w:ascii="Aptos" w:eastAsia="Aptos" w:hAnsi="Aptos" w:cs="Aptos"/>
                <w:color w:val="000000" w:themeColor="text1"/>
                <w:sz w:val="16"/>
                <w:szCs w:val="16"/>
              </w:rPr>
              <w:t>Planning and budgeting</w:t>
            </w:r>
          </w:p>
          <w:p w14:paraId="366122BF" w14:textId="77777777" w:rsidR="00F9385C" w:rsidRPr="00B631A7" w:rsidRDefault="00F9385C" w:rsidP="0004427F">
            <w:pPr>
              <w:spacing w:before="60" w:after="60"/>
              <w:rPr>
                <w:rFonts w:ascii="Aptos" w:eastAsia="Arial" w:hAnsi="Aptos" w:cs="Arial"/>
                <w:color w:val="000000" w:themeColor="text1"/>
                <w:sz w:val="10"/>
                <w:szCs w:val="10"/>
                <w:lang w:val="en-US"/>
              </w:rPr>
            </w:pPr>
          </w:p>
          <w:p w14:paraId="477ECB5C" w14:textId="77777777" w:rsidR="00F9385C" w:rsidRPr="00B631A7" w:rsidRDefault="00F9385C" w:rsidP="0004427F">
            <w:pPr>
              <w:spacing w:before="60" w:after="60"/>
              <w:rPr>
                <w:rFonts w:ascii="Aptos" w:eastAsia="Arial" w:hAnsi="Aptos" w:cs="Arial"/>
                <w:color w:val="000000" w:themeColor="text1"/>
                <w:sz w:val="16"/>
                <w:szCs w:val="16"/>
                <w:lang w:val="en-US"/>
              </w:rPr>
            </w:pPr>
            <w:r w:rsidRPr="00B631A7">
              <w:rPr>
                <w:rFonts w:ascii="Aptos" w:eastAsia="Aptos" w:hAnsi="Aptos" w:cs="Aptos"/>
                <w:color w:val="000000" w:themeColor="text1"/>
                <w:sz w:val="16"/>
                <w:szCs w:val="16"/>
              </w:rPr>
              <w:t>Procurement and contracts management</w:t>
            </w:r>
          </w:p>
          <w:p w14:paraId="664C5752" w14:textId="77777777" w:rsidR="00F9385C" w:rsidRPr="00B631A7" w:rsidRDefault="00F9385C" w:rsidP="0004427F">
            <w:pPr>
              <w:spacing w:before="60" w:after="60"/>
              <w:rPr>
                <w:rFonts w:ascii="Aptos" w:eastAsia="Arial" w:hAnsi="Aptos" w:cs="Arial"/>
                <w:color w:val="000000" w:themeColor="text1"/>
                <w:sz w:val="10"/>
                <w:szCs w:val="10"/>
                <w:lang w:val="en-US"/>
              </w:rPr>
            </w:pPr>
          </w:p>
          <w:p w14:paraId="19BEC8E5" w14:textId="77777777" w:rsidR="00F9385C" w:rsidRPr="00B631A7" w:rsidRDefault="00F9385C" w:rsidP="0004427F">
            <w:pPr>
              <w:spacing w:before="60" w:after="60"/>
              <w:rPr>
                <w:rFonts w:ascii="Aptos" w:eastAsia="Aptos" w:hAnsi="Aptos" w:cs="Aptos"/>
                <w:color w:val="000000" w:themeColor="text1"/>
                <w:sz w:val="16"/>
                <w:szCs w:val="16"/>
              </w:rPr>
            </w:pPr>
            <w:r w:rsidRPr="00B631A7">
              <w:rPr>
                <w:rFonts w:ascii="Aptos" w:eastAsia="Aptos" w:hAnsi="Aptos" w:cs="Aptos"/>
                <w:color w:val="000000" w:themeColor="text1"/>
                <w:sz w:val="16"/>
                <w:szCs w:val="16"/>
              </w:rPr>
              <w:t>Financial accounting and reporting</w:t>
            </w:r>
          </w:p>
          <w:p w14:paraId="472DC671" w14:textId="77777777" w:rsidR="00F9385C" w:rsidRPr="00B631A7" w:rsidRDefault="00F9385C" w:rsidP="0004427F">
            <w:pPr>
              <w:spacing w:before="60" w:after="60"/>
              <w:rPr>
                <w:rFonts w:ascii="Aptos" w:hAnsi="Aptos"/>
                <w:sz w:val="10"/>
                <w:szCs w:val="10"/>
              </w:rPr>
            </w:pPr>
            <w:r w:rsidRPr="005D12EC">
              <w:rPr>
                <w:rFonts w:ascii="Aptos" w:eastAsia="Arial" w:hAnsi="Aptos" w:cs="Arial"/>
                <w:color w:val="000000" w:themeColor="text1"/>
                <w:sz w:val="10"/>
                <w:szCs w:val="10"/>
              </w:rPr>
              <w:t xml:space="preserve"> </w:t>
            </w:r>
          </w:p>
          <w:p w14:paraId="4222C14E" w14:textId="694436A2" w:rsidR="00F9385C" w:rsidRPr="00B631A7" w:rsidRDefault="00F9385C" w:rsidP="0004427F">
            <w:pPr>
              <w:spacing w:before="60" w:after="60"/>
              <w:rPr>
                <w:rFonts w:ascii="Aptos" w:hAnsi="Aptos"/>
                <w:noProof/>
              </w:rPr>
            </w:pPr>
            <w:r w:rsidRPr="00B631A7">
              <w:rPr>
                <w:rFonts w:ascii="Aptos" w:eastAsia="Aptos" w:hAnsi="Aptos" w:cs="Aptos"/>
                <w:color w:val="000000" w:themeColor="text1"/>
                <w:sz w:val="16"/>
                <w:szCs w:val="16"/>
              </w:rPr>
              <w:t>ERP system (Finance)</w:t>
            </w:r>
          </w:p>
        </w:tc>
        <w:tc>
          <w:tcPr>
            <w:tcW w:w="189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15" w:type="dxa"/>
              <w:left w:w="15" w:type="dxa"/>
              <w:bottom w:w="15" w:type="dxa"/>
              <w:right w:w="15" w:type="dxa"/>
            </w:tcMar>
          </w:tcPr>
          <w:p w14:paraId="35CAB0E8" w14:textId="4D475083" w:rsidR="00F9385C" w:rsidRDefault="00F9385C" w:rsidP="0004427F">
            <w:pPr>
              <w:spacing w:before="60" w:after="60"/>
              <w:rPr>
                <w:rFonts w:ascii="Aptos" w:eastAsia="Aptos" w:hAnsi="Aptos" w:cs="Aptos"/>
                <w:color w:val="000000" w:themeColor="text1"/>
                <w:sz w:val="16"/>
                <w:szCs w:val="16"/>
              </w:rPr>
            </w:pPr>
            <w:r w:rsidRPr="00B631A7">
              <w:rPr>
                <w:rFonts w:ascii="Aptos" w:eastAsia="Aptos" w:hAnsi="Aptos" w:cs="Aptos"/>
                <w:color w:val="000000" w:themeColor="text1"/>
                <w:sz w:val="16"/>
                <w:szCs w:val="16"/>
              </w:rPr>
              <w:t>Service delivery model</w:t>
            </w:r>
          </w:p>
          <w:p w14:paraId="5F18AFC0" w14:textId="6D72E2A3" w:rsidR="00F9385C" w:rsidRPr="00B631A7" w:rsidDel="00AA2E07" w:rsidRDefault="069D1F7A" w:rsidP="0004427F">
            <w:pPr>
              <w:spacing w:before="60" w:after="60"/>
            </w:pPr>
            <w:r w:rsidRPr="52D58175">
              <w:rPr>
                <w:rFonts w:ascii="Aptos" w:eastAsia="Aptos" w:hAnsi="Aptos" w:cs="Aptos"/>
                <w:color w:val="000000" w:themeColor="text1"/>
                <w:sz w:val="16"/>
                <w:szCs w:val="16"/>
              </w:rPr>
              <w:t xml:space="preserve"> </w:t>
            </w:r>
          </w:p>
          <w:p w14:paraId="21FDF55D" w14:textId="7AD54397" w:rsidR="00F9385C" w:rsidRPr="00B631A7" w:rsidDel="00AA2E07" w:rsidRDefault="069D1F7A" w:rsidP="0004427F">
            <w:pPr>
              <w:spacing w:before="60" w:after="60"/>
            </w:pPr>
            <w:r w:rsidRPr="52D58175">
              <w:rPr>
                <w:rFonts w:ascii="Aptos" w:eastAsia="Aptos" w:hAnsi="Aptos" w:cs="Aptos"/>
                <w:color w:val="000000" w:themeColor="text1"/>
                <w:sz w:val="16"/>
                <w:szCs w:val="16"/>
              </w:rPr>
              <w:t xml:space="preserve">Member engagement  </w:t>
            </w:r>
          </w:p>
          <w:p w14:paraId="2C2E49BE" w14:textId="16B7346C" w:rsidR="00F9385C" w:rsidRPr="00B631A7" w:rsidRDefault="069D1F7A" w:rsidP="0004427F">
            <w:pPr>
              <w:spacing w:before="60" w:after="60"/>
            </w:pPr>
            <w:r w:rsidRPr="52D58175">
              <w:rPr>
                <w:rFonts w:ascii="Aptos" w:eastAsia="Aptos" w:hAnsi="Aptos" w:cs="Aptos"/>
                <w:color w:val="000000" w:themeColor="text1"/>
                <w:sz w:val="16"/>
                <w:szCs w:val="16"/>
              </w:rPr>
              <w:t xml:space="preserve"> </w:t>
            </w:r>
            <w:r w:rsidR="00F9385C" w:rsidRPr="52D58175">
              <w:rPr>
                <w:rFonts w:ascii="Aptos" w:eastAsia="Aptos" w:hAnsi="Aptos" w:cs="Aptos"/>
                <w:color w:val="000000" w:themeColor="text1"/>
                <w:sz w:val="16"/>
                <w:szCs w:val="16"/>
              </w:rPr>
              <w:t xml:space="preserve"> </w:t>
            </w:r>
          </w:p>
          <w:p w14:paraId="5BA355B6" w14:textId="16F9B358" w:rsidR="00F9385C" w:rsidRPr="00B631A7" w:rsidDel="00AA2E07" w:rsidRDefault="00F9385C" w:rsidP="0004427F">
            <w:pPr>
              <w:spacing w:before="60" w:after="60"/>
            </w:pPr>
            <w:r w:rsidRPr="00B631A7">
              <w:rPr>
                <w:rFonts w:ascii="Aptos" w:eastAsia="Aptos" w:hAnsi="Aptos" w:cs="Aptos"/>
                <w:color w:val="000000" w:themeColor="text1"/>
                <w:sz w:val="16"/>
                <w:szCs w:val="16"/>
              </w:rPr>
              <w:t>Modern products and services</w:t>
            </w:r>
          </w:p>
        </w:tc>
      </w:tr>
    </w:tbl>
    <w:p w14:paraId="4D4AA6E0" w14:textId="25D30ABA" w:rsidR="00FA7D88" w:rsidRDefault="00FA7D88" w:rsidP="0004427F">
      <w:pPr>
        <w:pStyle w:val="Tablefin"/>
      </w:pPr>
    </w:p>
    <w:p w14:paraId="15801129" w14:textId="3592CF69" w:rsidR="0026756E" w:rsidRPr="00F15787" w:rsidRDefault="00F15787" w:rsidP="00E51BD0">
      <w:pPr>
        <w:pStyle w:val="Heading1"/>
        <w:rPr>
          <w:rFonts w:eastAsiaTheme="minorEastAsia"/>
        </w:rPr>
      </w:pPr>
      <w:r w:rsidRPr="008C1A57">
        <w:rPr>
          <w:rFonts w:eastAsiaTheme="minorEastAsia"/>
          <w:bCs/>
          <w:szCs w:val="28"/>
        </w:rPr>
        <w:t>3</w:t>
      </w:r>
      <w:r w:rsidRPr="008C1A57">
        <w:rPr>
          <w:rFonts w:eastAsiaTheme="minorEastAsia"/>
          <w:bCs/>
          <w:szCs w:val="28"/>
        </w:rPr>
        <w:tab/>
      </w:r>
      <w:r w:rsidR="3BB77F25" w:rsidRPr="00F15787">
        <w:rPr>
          <w:rFonts w:eastAsiaTheme="minorEastAsia"/>
        </w:rPr>
        <w:t xml:space="preserve">Progress on the </w:t>
      </w:r>
      <w:r w:rsidR="00EC5E1A" w:rsidRPr="00F15787">
        <w:rPr>
          <w:rFonts w:eastAsiaTheme="minorEastAsia"/>
        </w:rPr>
        <w:t xml:space="preserve">Transformation </w:t>
      </w:r>
      <w:r w:rsidR="001F47F5" w:rsidRPr="00F15787">
        <w:rPr>
          <w:rFonts w:eastAsiaTheme="minorEastAsia"/>
        </w:rPr>
        <w:t>Initiatives</w:t>
      </w:r>
    </w:p>
    <w:p w14:paraId="33867813" w14:textId="38819BCD" w:rsidR="006C2979" w:rsidRPr="008C1A57" w:rsidRDefault="307ADB6A" w:rsidP="004C6B6A">
      <w:pPr>
        <w:jc w:val="both"/>
        <w:rPr>
          <w:rFonts w:asciiTheme="minorHAnsi" w:eastAsiaTheme="minorEastAsia" w:hAnsiTheme="minorHAnsi" w:cstheme="minorBidi"/>
          <w:color w:val="000000" w:themeColor="text1"/>
          <w:szCs w:val="24"/>
        </w:rPr>
      </w:pPr>
      <w:r w:rsidRPr="008C1A57">
        <w:rPr>
          <w:rFonts w:asciiTheme="minorHAnsi" w:eastAsiaTheme="minorEastAsia" w:hAnsiTheme="minorHAnsi" w:cstheme="minorBidi"/>
          <w:color w:val="000000" w:themeColor="text1"/>
          <w:szCs w:val="24"/>
        </w:rPr>
        <w:t xml:space="preserve">Since the last update to the Council, </w:t>
      </w:r>
      <w:r w:rsidR="75DF7E1B" w:rsidRPr="008C1A57">
        <w:rPr>
          <w:rFonts w:asciiTheme="minorHAnsi" w:eastAsiaTheme="minorEastAsia" w:hAnsiTheme="minorHAnsi" w:cstheme="minorBidi"/>
          <w:color w:val="000000" w:themeColor="text1"/>
          <w:szCs w:val="24"/>
        </w:rPr>
        <w:t xml:space="preserve">various transformation </w:t>
      </w:r>
      <w:r w:rsidR="63A6E36B" w:rsidRPr="008C1A57">
        <w:rPr>
          <w:rFonts w:asciiTheme="minorHAnsi" w:eastAsiaTheme="minorEastAsia" w:hAnsiTheme="minorHAnsi" w:cstheme="minorBidi"/>
          <w:color w:val="000000" w:themeColor="text1"/>
          <w:szCs w:val="24"/>
        </w:rPr>
        <w:t xml:space="preserve">initiatives have </w:t>
      </w:r>
      <w:r w:rsidR="40EACB5E" w:rsidRPr="008C1A57">
        <w:rPr>
          <w:rFonts w:asciiTheme="minorHAnsi" w:eastAsiaTheme="minorEastAsia" w:hAnsiTheme="minorHAnsi" w:cstheme="minorBidi"/>
          <w:color w:val="000000" w:themeColor="text1"/>
          <w:szCs w:val="24"/>
        </w:rPr>
        <w:t>progressed</w:t>
      </w:r>
      <w:r w:rsidR="00AE6DAD">
        <w:rPr>
          <w:rFonts w:asciiTheme="minorHAnsi" w:eastAsiaTheme="minorEastAsia" w:hAnsiTheme="minorHAnsi" w:cstheme="minorBidi"/>
          <w:color w:val="000000" w:themeColor="text1"/>
          <w:szCs w:val="24"/>
        </w:rPr>
        <w:t>,</w:t>
      </w:r>
      <w:r w:rsidR="3EBFCCF7" w:rsidRPr="008C1A57">
        <w:rPr>
          <w:rFonts w:asciiTheme="minorHAnsi" w:eastAsiaTheme="minorEastAsia" w:hAnsiTheme="minorHAnsi" w:cstheme="minorBidi"/>
          <w:color w:val="000000" w:themeColor="text1"/>
          <w:szCs w:val="24"/>
        </w:rPr>
        <w:t xml:space="preserve"> including the </w:t>
      </w:r>
      <w:r w:rsidR="4B5971F4" w:rsidRPr="008C1A57">
        <w:rPr>
          <w:rFonts w:asciiTheme="minorHAnsi" w:eastAsiaTheme="minorEastAsia" w:hAnsiTheme="minorHAnsi" w:cstheme="minorBidi"/>
          <w:color w:val="000000" w:themeColor="text1"/>
          <w:szCs w:val="24"/>
        </w:rPr>
        <w:t>S</w:t>
      </w:r>
      <w:r w:rsidR="3EBFCCF7" w:rsidRPr="008C1A57">
        <w:rPr>
          <w:rFonts w:asciiTheme="minorHAnsi" w:eastAsiaTheme="minorEastAsia" w:hAnsiTheme="minorHAnsi" w:cstheme="minorBidi"/>
          <w:color w:val="000000" w:themeColor="text1"/>
          <w:szCs w:val="24"/>
        </w:rPr>
        <w:t xml:space="preserve">ix </w:t>
      </w:r>
      <w:r w:rsidR="392A804D" w:rsidRPr="008C1A57">
        <w:rPr>
          <w:rFonts w:asciiTheme="minorHAnsi" w:eastAsiaTheme="minorEastAsia" w:hAnsiTheme="minorHAnsi" w:cstheme="minorBidi"/>
          <w:color w:val="000000" w:themeColor="text1"/>
          <w:szCs w:val="24"/>
        </w:rPr>
        <w:t>A</w:t>
      </w:r>
      <w:r w:rsidR="4EFAC25B" w:rsidRPr="008C1A57">
        <w:rPr>
          <w:rFonts w:asciiTheme="minorHAnsi" w:eastAsiaTheme="minorEastAsia" w:hAnsiTheme="minorHAnsi" w:cstheme="minorBidi"/>
          <w:color w:val="000000" w:themeColor="text1"/>
          <w:szCs w:val="24"/>
        </w:rPr>
        <w:t xml:space="preserve">ccelerated </w:t>
      </w:r>
      <w:r w:rsidR="33AACC21" w:rsidRPr="008C1A57">
        <w:rPr>
          <w:rFonts w:asciiTheme="minorHAnsi" w:eastAsiaTheme="minorEastAsia" w:hAnsiTheme="minorHAnsi" w:cstheme="minorBidi"/>
          <w:color w:val="000000" w:themeColor="text1"/>
          <w:szCs w:val="24"/>
        </w:rPr>
        <w:t>I</w:t>
      </w:r>
      <w:r w:rsidR="3EBFCCF7" w:rsidRPr="008C1A57">
        <w:rPr>
          <w:rFonts w:asciiTheme="minorHAnsi" w:eastAsiaTheme="minorEastAsia" w:hAnsiTheme="minorHAnsi" w:cstheme="minorBidi"/>
          <w:color w:val="000000" w:themeColor="text1"/>
          <w:szCs w:val="24"/>
        </w:rPr>
        <w:t xml:space="preserve">nitiatives. </w:t>
      </w:r>
    </w:p>
    <w:p w14:paraId="0C6C82DF" w14:textId="0C240949" w:rsidR="00615587" w:rsidRPr="008C1A57" w:rsidRDefault="6716BAAB" w:rsidP="004C6B6A">
      <w:pPr>
        <w:jc w:val="both"/>
        <w:rPr>
          <w:rFonts w:asciiTheme="minorHAnsi" w:eastAsiaTheme="minorEastAsia" w:hAnsiTheme="minorHAnsi" w:cstheme="minorBidi"/>
          <w:color w:val="000000" w:themeColor="text1"/>
          <w:szCs w:val="24"/>
        </w:rPr>
      </w:pPr>
      <w:r w:rsidRPr="008C1A57">
        <w:rPr>
          <w:rFonts w:asciiTheme="minorHAnsi" w:eastAsiaTheme="minorEastAsia" w:hAnsiTheme="minorHAnsi" w:cstheme="minorBidi"/>
          <w:color w:val="000000" w:themeColor="text1"/>
          <w:szCs w:val="24"/>
        </w:rPr>
        <w:t xml:space="preserve">These initiatives have been selected </w:t>
      </w:r>
      <w:r w:rsidR="66945153" w:rsidRPr="008C1A57">
        <w:rPr>
          <w:rFonts w:asciiTheme="minorHAnsi" w:eastAsiaTheme="minorEastAsia" w:hAnsiTheme="minorHAnsi" w:cstheme="minorBidi"/>
          <w:color w:val="000000" w:themeColor="text1"/>
          <w:szCs w:val="24"/>
        </w:rPr>
        <w:t xml:space="preserve">based on </w:t>
      </w:r>
      <w:r w:rsidR="0930158E" w:rsidRPr="008C1A57">
        <w:rPr>
          <w:rFonts w:asciiTheme="minorHAnsi" w:eastAsiaTheme="minorEastAsia" w:hAnsiTheme="minorHAnsi" w:cstheme="minorBidi"/>
          <w:color w:val="000000" w:themeColor="text1"/>
          <w:szCs w:val="24"/>
        </w:rPr>
        <w:t>a</w:t>
      </w:r>
      <w:r w:rsidR="00672D7E" w:rsidRPr="008C1A57">
        <w:rPr>
          <w:rFonts w:asciiTheme="minorHAnsi" w:eastAsiaTheme="minorEastAsia" w:hAnsiTheme="minorHAnsi" w:cstheme="minorBidi"/>
          <w:color w:val="000000" w:themeColor="text1"/>
          <w:szCs w:val="24"/>
        </w:rPr>
        <w:t>n</w:t>
      </w:r>
      <w:r w:rsidR="0930158E" w:rsidRPr="008C1A57">
        <w:rPr>
          <w:rFonts w:asciiTheme="minorHAnsi" w:eastAsiaTheme="minorEastAsia" w:hAnsiTheme="minorHAnsi" w:cstheme="minorBidi"/>
          <w:color w:val="000000" w:themeColor="text1"/>
          <w:szCs w:val="24"/>
        </w:rPr>
        <w:t xml:space="preserve"> assessment of their </w:t>
      </w:r>
      <w:r w:rsidR="001C3577" w:rsidRPr="008C1A57">
        <w:rPr>
          <w:rFonts w:asciiTheme="minorHAnsi" w:eastAsiaTheme="minorEastAsia" w:hAnsiTheme="minorHAnsi" w:cstheme="minorBidi"/>
          <w:color w:val="000000" w:themeColor="text1"/>
          <w:szCs w:val="24"/>
        </w:rPr>
        <w:t>busi</w:t>
      </w:r>
      <w:r w:rsidR="008F0962" w:rsidRPr="008C1A57">
        <w:rPr>
          <w:rFonts w:asciiTheme="minorHAnsi" w:eastAsiaTheme="minorEastAsia" w:hAnsiTheme="minorHAnsi" w:cstheme="minorBidi"/>
          <w:color w:val="000000" w:themeColor="text1"/>
          <w:szCs w:val="24"/>
        </w:rPr>
        <w:t xml:space="preserve">ness readiness and </w:t>
      </w:r>
      <w:r w:rsidR="0930158E" w:rsidRPr="008C1A57">
        <w:rPr>
          <w:rFonts w:asciiTheme="minorHAnsi" w:eastAsiaTheme="minorEastAsia" w:hAnsiTheme="minorHAnsi" w:cstheme="minorBidi"/>
          <w:color w:val="000000" w:themeColor="text1"/>
          <w:szCs w:val="24"/>
        </w:rPr>
        <w:t>impact</w:t>
      </w:r>
      <w:r w:rsidR="38D2EBBA" w:rsidRPr="008C1A57">
        <w:rPr>
          <w:rFonts w:asciiTheme="minorHAnsi" w:eastAsiaTheme="minorEastAsia" w:hAnsiTheme="minorHAnsi" w:cstheme="minorBidi"/>
          <w:color w:val="000000" w:themeColor="text1"/>
          <w:szCs w:val="24"/>
        </w:rPr>
        <w:t xml:space="preserve">, </w:t>
      </w:r>
      <w:r w:rsidR="59250F3D" w:rsidRPr="008C1A57">
        <w:rPr>
          <w:rFonts w:asciiTheme="minorHAnsi" w:eastAsiaTheme="minorEastAsia" w:hAnsiTheme="minorHAnsi" w:cstheme="minorBidi"/>
          <w:color w:val="000000" w:themeColor="text1"/>
          <w:szCs w:val="24"/>
        </w:rPr>
        <w:t>costs, benefits</w:t>
      </w:r>
      <w:r w:rsidR="69F91BE8" w:rsidRPr="008C1A57">
        <w:rPr>
          <w:rFonts w:asciiTheme="minorHAnsi" w:eastAsiaTheme="minorEastAsia" w:hAnsiTheme="minorHAnsi" w:cstheme="minorBidi"/>
          <w:color w:val="000000" w:themeColor="text1"/>
          <w:szCs w:val="24"/>
        </w:rPr>
        <w:t>,</w:t>
      </w:r>
      <w:r w:rsidR="59250F3D" w:rsidRPr="008C1A57">
        <w:rPr>
          <w:rFonts w:asciiTheme="minorHAnsi" w:eastAsiaTheme="minorEastAsia" w:hAnsiTheme="minorHAnsi" w:cstheme="minorBidi"/>
          <w:color w:val="000000" w:themeColor="text1"/>
          <w:szCs w:val="24"/>
        </w:rPr>
        <w:t xml:space="preserve"> and </w:t>
      </w:r>
      <w:r w:rsidR="65C31DA2" w:rsidRPr="008C1A57">
        <w:rPr>
          <w:rFonts w:asciiTheme="minorHAnsi" w:eastAsiaTheme="minorEastAsia" w:hAnsiTheme="minorHAnsi" w:cstheme="minorBidi"/>
          <w:color w:val="000000" w:themeColor="text1"/>
          <w:szCs w:val="24"/>
        </w:rPr>
        <w:t xml:space="preserve">risk. </w:t>
      </w:r>
      <w:r w:rsidR="515951B3" w:rsidRPr="008C1A57">
        <w:rPr>
          <w:rFonts w:asciiTheme="minorHAnsi" w:eastAsiaTheme="minorEastAsia" w:hAnsiTheme="minorHAnsi" w:cstheme="minorBidi"/>
          <w:color w:val="000000" w:themeColor="text1"/>
          <w:szCs w:val="24"/>
        </w:rPr>
        <w:t xml:space="preserve">Below is a summary of the </w:t>
      </w:r>
      <w:r w:rsidR="6657718F" w:rsidRPr="008C1A57">
        <w:rPr>
          <w:rFonts w:asciiTheme="minorHAnsi" w:eastAsiaTheme="minorEastAsia" w:hAnsiTheme="minorHAnsi" w:cstheme="minorBidi"/>
          <w:color w:val="000000" w:themeColor="text1"/>
          <w:szCs w:val="24"/>
        </w:rPr>
        <w:t xml:space="preserve">key achievements and </w:t>
      </w:r>
      <w:r w:rsidR="515951B3" w:rsidRPr="008C1A57">
        <w:rPr>
          <w:rFonts w:asciiTheme="minorHAnsi" w:eastAsiaTheme="minorEastAsia" w:hAnsiTheme="minorHAnsi" w:cstheme="minorBidi"/>
          <w:color w:val="000000" w:themeColor="text1"/>
          <w:szCs w:val="24"/>
        </w:rPr>
        <w:t>work completed to date</w:t>
      </w:r>
      <w:r w:rsidR="0D376DE2" w:rsidRPr="008C1A57">
        <w:rPr>
          <w:rFonts w:asciiTheme="minorHAnsi" w:eastAsiaTheme="minorEastAsia" w:hAnsiTheme="minorHAnsi" w:cstheme="minorBidi"/>
          <w:color w:val="000000" w:themeColor="text1"/>
          <w:szCs w:val="24"/>
        </w:rPr>
        <w:t xml:space="preserve">. </w:t>
      </w:r>
    </w:p>
    <w:p w14:paraId="6E78FE9D" w14:textId="2B574AAC" w:rsidR="49D3989D" w:rsidRPr="008C1A57" w:rsidRDefault="4A6069BB" w:rsidP="00E51BD0">
      <w:pPr>
        <w:pStyle w:val="Heading2"/>
        <w:rPr>
          <w:rFonts w:eastAsiaTheme="minorEastAsia"/>
        </w:rPr>
      </w:pPr>
      <w:r w:rsidRPr="008C1A57">
        <w:rPr>
          <w:rFonts w:eastAsiaTheme="minorEastAsia"/>
        </w:rPr>
        <w:t>3.1</w:t>
      </w:r>
      <w:r w:rsidR="00E1019C">
        <w:rPr>
          <w:rFonts w:eastAsiaTheme="minorEastAsia"/>
        </w:rPr>
        <w:tab/>
      </w:r>
      <w:r w:rsidR="44EED9A2" w:rsidRPr="008C1A57">
        <w:rPr>
          <w:rFonts w:eastAsiaTheme="minorEastAsia"/>
        </w:rPr>
        <w:t xml:space="preserve">Six </w:t>
      </w:r>
      <w:r w:rsidR="000C26F9" w:rsidRPr="008C1A57">
        <w:rPr>
          <w:rFonts w:eastAsiaTheme="minorEastAsia"/>
        </w:rPr>
        <w:t>Accelerated Initiatives</w:t>
      </w:r>
      <w:r w:rsidR="597A64EA" w:rsidRPr="008C1A57">
        <w:rPr>
          <w:rFonts w:eastAsiaTheme="minorEastAsia"/>
        </w:rPr>
        <w:t xml:space="preserve">: </w:t>
      </w:r>
      <w:r w:rsidR="004202C6" w:rsidRPr="008C1A57">
        <w:rPr>
          <w:rFonts w:eastAsiaTheme="minorEastAsia"/>
        </w:rPr>
        <w:t>priority transformation projects</w:t>
      </w:r>
    </w:p>
    <w:p w14:paraId="3C6DD240" w14:textId="1622E409" w:rsidR="49D3989D" w:rsidRPr="008C1A57" w:rsidRDefault="008D6105" w:rsidP="00E51BD0">
      <w:pPr>
        <w:pStyle w:val="Heading3"/>
        <w:rPr>
          <w:rFonts w:eastAsiaTheme="minorEastAsia"/>
        </w:rPr>
      </w:pPr>
      <w:r w:rsidRPr="008C1A57">
        <w:rPr>
          <w:rFonts w:eastAsiaTheme="minorEastAsia"/>
        </w:rPr>
        <w:t>3.1.1</w:t>
      </w:r>
      <w:r w:rsidR="00E1019C">
        <w:rPr>
          <w:rFonts w:eastAsiaTheme="minorEastAsia"/>
        </w:rPr>
        <w:tab/>
      </w:r>
      <w:r w:rsidR="4C1827CB" w:rsidRPr="008C1A57">
        <w:rPr>
          <w:rFonts w:eastAsiaTheme="minorEastAsia"/>
        </w:rPr>
        <w:t xml:space="preserve">Performance </w:t>
      </w:r>
      <w:r w:rsidR="000C26F9" w:rsidRPr="008C1A57">
        <w:rPr>
          <w:rFonts w:eastAsiaTheme="minorEastAsia"/>
        </w:rPr>
        <w:t>management</w:t>
      </w:r>
    </w:p>
    <w:p w14:paraId="08FA237B" w14:textId="20EB3142" w:rsidR="00B05551" w:rsidRPr="008C1A57" w:rsidRDefault="00B05551" w:rsidP="00E1019C">
      <w:pPr>
        <w:tabs>
          <w:tab w:val="clear" w:pos="567"/>
          <w:tab w:val="clear" w:pos="1134"/>
          <w:tab w:val="clear" w:pos="1701"/>
          <w:tab w:val="clear" w:pos="2268"/>
          <w:tab w:val="clear" w:pos="2835"/>
        </w:tabs>
        <w:jc w:val="both"/>
        <w:rPr>
          <w:rFonts w:eastAsiaTheme="minorEastAsia"/>
          <w:szCs w:val="24"/>
        </w:rPr>
      </w:pPr>
      <w:r w:rsidRPr="008C1A57">
        <w:rPr>
          <w:rFonts w:eastAsiaTheme="minorEastAsia"/>
          <w:b/>
          <w:szCs w:val="24"/>
        </w:rPr>
        <w:t>Goal</w:t>
      </w:r>
      <w:r w:rsidRPr="008C1A57">
        <w:rPr>
          <w:rFonts w:eastAsiaTheme="minorEastAsia"/>
          <w:szCs w:val="24"/>
        </w:rPr>
        <w:t>:</w:t>
      </w:r>
      <w:r w:rsidRPr="008C1A57">
        <w:rPr>
          <w:rFonts w:eastAsiaTheme="minorEastAsia"/>
          <w:b/>
          <w:szCs w:val="24"/>
        </w:rPr>
        <w:t xml:space="preserve"> </w:t>
      </w:r>
      <w:r w:rsidRPr="008C1A57">
        <w:rPr>
          <w:rFonts w:eastAsiaTheme="minorEastAsia"/>
          <w:i/>
          <w:szCs w:val="24"/>
        </w:rPr>
        <w:t>To implement a simpler, fairer</w:t>
      </w:r>
      <w:r w:rsidR="1FD2E19F" w:rsidRPr="008C1A57">
        <w:rPr>
          <w:rFonts w:eastAsiaTheme="minorEastAsia"/>
          <w:i/>
          <w:szCs w:val="24"/>
        </w:rPr>
        <w:t>,</w:t>
      </w:r>
      <w:r w:rsidRPr="008C1A57">
        <w:rPr>
          <w:rFonts w:eastAsiaTheme="minorEastAsia"/>
          <w:i/>
          <w:szCs w:val="24"/>
        </w:rPr>
        <w:t xml:space="preserve"> and results-driven </w:t>
      </w:r>
      <w:r w:rsidR="002D5CAF" w:rsidRPr="008C1A57">
        <w:rPr>
          <w:rFonts w:eastAsiaTheme="minorEastAsia"/>
          <w:i/>
          <w:szCs w:val="24"/>
        </w:rPr>
        <w:t xml:space="preserve">performance management </w:t>
      </w:r>
      <w:r w:rsidRPr="008C1A57">
        <w:rPr>
          <w:rFonts w:eastAsiaTheme="minorEastAsia"/>
          <w:i/>
          <w:szCs w:val="24"/>
        </w:rPr>
        <w:t>process that motivates employees and drives organi</w:t>
      </w:r>
      <w:r w:rsidR="2E9C726D" w:rsidRPr="008C1A57">
        <w:rPr>
          <w:rFonts w:eastAsiaTheme="minorEastAsia"/>
          <w:i/>
          <w:szCs w:val="24"/>
        </w:rPr>
        <w:t>s</w:t>
      </w:r>
      <w:r w:rsidRPr="008C1A57">
        <w:rPr>
          <w:rFonts w:eastAsiaTheme="minorEastAsia"/>
          <w:i/>
          <w:szCs w:val="24"/>
        </w:rPr>
        <w:t>ational success</w:t>
      </w:r>
      <w:r w:rsidR="00277386">
        <w:rPr>
          <w:rFonts w:eastAsiaTheme="minorEastAsia"/>
          <w:i/>
          <w:szCs w:val="24"/>
        </w:rPr>
        <w:t>.</w:t>
      </w:r>
    </w:p>
    <w:p w14:paraId="7F2FE778" w14:textId="110FC40D" w:rsidR="00B05551" w:rsidRPr="00F15787" w:rsidRDefault="00F15787" w:rsidP="00D70D34">
      <w:pPr>
        <w:pStyle w:val="enumlev1"/>
        <w:jc w:val="both"/>
        <w:rPr>
          <w:rFonts w:eastAsiaTheme="minorEastAsia"/>
        </w:rPr>
      </w:pPr>
      <w:r w:rsidRPr="008C1A57">
        <w:rPr>
          <w:rFonts w:ascii="Wingdings" w:eastAsiaTheme="minorEastAsia" w:hAnsi="Wingdings"/>
        </w:rPr>
        <w:t></w:t>
      </w:r>
      <w:r w:rsidRPr="008C1A57">
        <w:rPr>
          <w:rFonts w:ascii="Wingdings" w:eastAsiaTheme="minorEastAsia" w:hAnsi="Wingdings"/>
        </w:rPr>
        <w:tab/>
      </w:r>
      <w:r w:rsidR="00B05551" w:rsidRPr="00F15787">
        <w:rPr>
          <w:rFonts w:eastAsiaTheme="minorEastAsia"/>
        </w:rPr>
        <w:t>Simplified the 2024 end-of-year evaluation and 2025 work</w:t>
      </w:r>
      <w:r w:rsidR="002D5CAF">
        <w:rPr>
          <w:rFonts w:eastAsiaTheme="minorEastAsia"/>
        </w:rPr>
        <w:t xml:space="preserve"> </w:t>
      </w:r>
      <w:r w:rsidR="00B05551" w:rsidRPr="00F15787">
        <w:rPr>
          <w:rFonts w:eastAsiaTheme="minorEastAsia"/>
        </w:rPr>
        <w:t>plan tool</w:t>
      </w:r>
      <w:r w:rsidR="1C56CEE2" w:rsidRPr="00F15787">
        <w:rPr>
          <w:rFonts w:eastAsiaTheme="minorEastAsia"/>
        </w:rPr>
        <w:t xml:space="preserve"> to reduce</w:t>
      </w:r>
      <w:r w:rsidR="00B05551" w:rsidRPr="00F15787">
        <w:rPr>
          <w:rFonts w:eastAsiaTheme="minorEastAsia"/>
        </w:rPr>
        <w:t xml:space="preserve"> completion time by 50%, </w:t>
      </w:r>
      <w:r w:rsidR="55F467F6" w:rsidRPr="00F15787">
        <w:rPr>
          <w:rFonts w:eastAsiaTheme="minorEastAsia"/>
        </w:rPr>
        <w:t xml:space="preserve">to strengthen alignment of </w:t>
      </w:r>
      <w:r w:rsidR="5CA27DD7" w:rsidRPr="00F15787">
        <w:rPr>
          <w:rFonts w:eastAsiaTheme="minorEastAsia"/>
        </w:rPr>
        <w:t>goals to ITU organisational priorities, and to create an overall more efficient process that focuses on regular and systematic feedback.</w:t>
      </w:r>
    </w:p>
    <w:p w14:paraId="6BCFD2DD" w14:textId="1046FB34" w:rsidR="00B05551" w:rsidRPr="00F15787" w:rsidRDefault="00F15787" w:rsidP="00D70D34">
      <w:pPr>
        <w:pStyle w:val="enumlev1"/>
        <w:jc w:val="both"/>
        <w:rPr>
          <w:rFonts w:asciiTheme="minorHAnsi" w:eastAsiaTheme="minorEastAsia" w:hAnsiTheme="minorHAnsi" w:cstheme="minorBidi"/>
          <w:color w:val="242424"/>
          <w:szCs w:val="24"/>
        </w:rPr>
      </w:pPr>
      <w:r w:rsidRPr="008C1A57">
        <w:rPr>
          <w:rFonts w:ascii="Wingdings" w:eastAsiaTheme="minorEastAsia" w:hAnsi="Wingdings" w:cstheme="minorBidi"/>
          <w:color w:val="242424"/>
          <w:szCs w:val="24"/>
        </w:rPr>
        <w:t></w:t>
      </w:r>
      <w:r w:rsidRPr="008C1A57">
        <w:rPr>
          <w:rFonts w:ascii="Wingdings" w:eastAsiaTheme="minorEastAsia" w:hAnsi="Wingdings" w:cstheme="minorBidi"/>
          <w:color w:val="242424"/>
          <w:szCs w:val="24"/>
        </w:rPr>
        <w:tab/>
      </w:r>
      <w:r w:rsidR="27370760" w:rsidRPr="00D70D34">
        <w:rPr>
          <w:rFonts w:eastAsiaTheme="minorEastAsia"/>
        </w:rPr>
        <w:t>Reviewed</w:t>
      </w:r>
      <w:r w:rsidR="00B05551" w:rsidRPr="00F15787">
        <w:rPr>
          <w:rFonts w:asciiTheme="minorHAnsi" w:eastAsiaTheme="minorEastAsia" w:hAnsiTheme="minorHAnsi" w:cstheme="minorBidi"/>
          <w:color w:val="242424"/>
          <w:szCs w:val="24"/>
        </w:rPr>
        <w:t xml:space="preserve"> ITU</w:t>
      </w:r>
      <w:r w:rsidR="00441D89" w:rsidRPr="00F15787">
        <w:rPr>
          <w:rFonts w:asciiTheme="minorHAnsi" w:eastAsiaTheme="minorEastAsia" w:hAnsiTheme="minorHAnsi" w:cstheme="minorBidi"/>
          <w:color w:val="242424"/>
          <w:szCs w:val="24"/>
        </w:rPr>
        <w:t>’</w:t>
      </w:r>
      <w:r w:rsidR="00B05551" w:rsidRPr="00F15787">
        <w:rPr>
          <w:rFonts w:asciiTheme="minorHAnsi" w:eastAsiaTheme="minorEastAsia" w:hAnsiTheme="minorHAnsi" w:cstheme="minorBidi"/>
          <w:color w:val="242424"/>
          <w:szCs w:val="24"/>
        </w:rPr>
        <w:t xml:space="preserve">s process of managing underperformance to </w:t>
      </w:r>
      <w:r w:rsidR="5F982312" w:rsidRPr="00F15787">
        <w:rPr>
          <w:rFonts w:asciiTheme="minorHAnsi" w:eastAsiaTheme="minorEastAsia" w:hAnsiTheme="minorHAnsi" w:cstheme="minorBidi"/>
          <w:color w:val="242424"/>
          <w:szCs w:val="24"/>
        </w:rPr>
        <w:t>develop</w:t>
      </w:r>
      <w:r w:rsidR="00B05551" w:rsidRPr="00F15787">
        <w:rPr>
          <w:rFonts w:asciiTheme="minorHAnsi" w:eastAsiaTheme="minorEastAsia" w:hAnsiTheme="minorHAnsi" w:cstheme="minorBidi"/>
          <w:color w:val="242424"/>
          <w:szCs w:val="24"/>
        </w:rPr>
        <w:t xml:space="preserve"> a clearer and more streamlined process to support </w:t>
      </w:r>
      <w:r w:rsidR="1164D36B" w:rsidRPr="00F15787">
        <w:rPr>
          <w:rFonts w:asciiTheme="minorHAnsi" w:eastAsiaTheme="minorEastAsia" w:hAnsiTheme="minorHAnsi" w:cstheme="minorBidi"/>
          <w:color w:val="242424"/>
          <w:szCs w:val="24"/>
        </w:rPr>
        <w:t>staff and their managers.</w:t>
      </w:r>
    </w:p>
    <w:p w14:paraId="1ED95442" w14:textId="5126245F" w:rsidR="00B05551" w:rsidRPr="00F15787" w:rsidRDefault="00F15787" w:rsidP="00D70D34">
      <w:pPr>
        <w:pStyle w:val="enumlev1"/>
        <w:jc w:val="both"/>
        <w:rPr>
          <w:rFonts w:asciiTheme="minorHAnsi" w:eastAsiaTheme="minorEastAsia" w:hAnsiTheme="minorHAnsi" w:cstheme="minorBidi"/>
          <w:color w:val="242424"/>
          <w:szCs w:val="24"/>
        </w:rPr>
      </w:pPr>
      <w:r w:rsidRPr="008C1A57">
        <w:rPr>
          <w:rFonts w:ascii="Wingdings" w:eastAsiaTheme="minorEastAsia" w:hAnsi="Wingdings" w:cstheme="minorBidi"/>
          <w:color w:val="242424"/>
          <w:szCs w:val="24"/>
        </w:rPr>
        <w:t></w:t>
      </w:r>
      <w:r w:rsidRPr="008C1A57">
        <w:rPr>
          <w:rFonts w:ascii="Wingdings" w:eastAsiaTheme="minorEastAsia" w:hAnsi="Wingdings" w:cstheme="minorBidi"/>
          <w:color w:val="242424"/>
          <w:szCs w:val="24"/>
        </w:rPr>
        <w:tab/>
      </w:r>
      <w:r w:rsidR="1164D36B" w:rsidRPr="00F15787">
        <w:rPr>
          <w:rFonts w:asciiTheme="minorHAnsi" w:eastAsiaTheme="minorEastAsia" w:hAnsiTheme="minorHAnsi" w:cstheme="minorBidi"/>
          <w:color w:val="242424"/>
          <w:szCs w:val="24"/>
        </w:rPr>
        <w:t>Developed a concept note to i</w:t>
      </w:r>
      <w:r w:rsidR="766BF921" w:rsidRPr="00F15787">
        <w:rPr>
          <w:rFonts w:asciiTheme="minorHAnsi" w:eastAsiaTheme="minorEastAsia" w:hAnsiTheme="minorHAnsi" w:cstheme="minorBidi"/>
          <w:color w:val="242424"/>
          <w:szCs w:val="24"/>
        </w:rPr>
        <w:t>mplement</w:t>
      </w:r>
      <w:r w:rsidR="00B05551" w:rsidRPr="00F15787">
        <w:rPr>
          <w:rFonts w:asciiTheme="minorHAnsi" w:eastAsiaTheme="minorEastAsia" w:hAnsiTheme="minorHAnsi" w:cstheme="minorBidi"/>
          <w:color w:val="242424"/>
          <w:szCs w:val="24"/>
        </w:rPr>
        <w:t xml:space="preserve"> a new and transparent Rewards </w:t>
      </w:r>
      <w:r w:rsidR="00E1019C" w:rsidRPr="00F15787">
        <w:rPr>
          <w:rFonts w:asciiTheme="minorHAnsi" w:eastAsiaTheme="minorEastAsia" w:hAnsiTheme="minorHAnsi" w:cstheme="minorBidi"/>
          <w:color w:val="242424"/>
          <w:szCs w:val="24"/>
        </w:rPr>
        <w:t>and</w:t>
      </w:r>
      <w:r w:rsidR="00B05551" w:rsidRPr="00F15787">
        <w:rPr>
          <w:rFonts w:asciiTheme="minorHAnsi" w:eastAsiaTheme="minorEastAsia" w:hAnsiTheme="minorHAnsi" w:cstheme="minorBidi"/>
          <w:color w:val="242424"/>
          <w:szCs w:val="24"/>
        </w:rPr>
        <w:t xml:space="preserve"> Recognition framework to recognize excellent performance and award team excellence.</w:t>
      </w:r>
    </w:p>
    <w:p w14:paraId="12823814" w14:textId="0213014C" w:rsidR="00B05551" w:rsidRPr="008C1A57" w:rsidRDefault="00B05551" w:rsidP="00A15D94">
      <w:pPr>
        <w:jc w:val="both"/>
        <w:rPr>
          <w:rFonts w:asciiTheme="minorHAnsi" w:eastAsiaTheme="minorEastAsia" w:hAnsiTheme="minorHAnsi" w:cstheme="minorBidi"/>
          <w:color w:val="242424"/>
          <w:szCs w:val="24"/>
        </w:rPr>
      </w:pPr>
      <w:r w:rsidRPr="008C1A57">
        <w:rPr>
          <w:rFonts w:eastAsiaTheme="minorEastAsia"/>
          <w:b/>
          <w:szCs w:val="24"/>
        </w:rPr>
        <w:t>KPIs</w:t>
      </w:r>
      <w:r w:rsidRPr="008C1A57">
        <w:rPr>
          <w:rFonts w:eastAsiaTheme="minorEastAsia"/>
          <w:szCs w:val="24"/>
        </w:rPr>
        <w:t>:</w:t>
      </w:r>
      <w:r w:rsidRPr="008C1A57">
        <w:rPr>
          <w:rFonts w:eastAsiaTheme="minorEastAsia"/>
          <w:b/>
          <w:szCs w:val="24"/>
        </w:rPr>
        <w:t xml:space="preserve"> </w:t>
      </w:r>
      <w:r w:rsidR="00E1019C">
        <w:rPr>
          <w:rFonts w:eastAsiaTheme="minorEastAsia"/>
          <w:b/>
          <w:szCs w:val="24"/>
        </w:rPr>
        <w:tab/>
      </w:r>
      <w:r w:rsidRPr="008C1A57">
        <w:rPr>
          <w:rFonts w:asciiTheme="minorHAnsi" w:eastAsiaTheme="minorEastAsia" w:hAnsiTheme="minorHAnsi" w:cstheme="minorBidi"/>
          <w:color w:val="242424"/>
          <w:szCs w:val="24"/>
        </w:rPr>
        <w:t>Number of workplans completed on time; number of year-end reviews completed on time; % of performance issues addressed at the informal stage</w:t>
      </w:r>
      <w:r w:rsidR="00751A59">
        <w:rPr>
          <w:rFonts w:asciiTheme="minorHAnsi" w:eastAsiaTheme="minorEastAsia" w:hAnsiTheme="minorHAnsi" w:cstheme="minorBidi"/>
          <w:color w:val="242424"/>
          <w:szCs w:val="24"/>
        </w:rPr>
        <w:t>.</w:t>
      </w:r>
    </w:p>
    <w:p w14:paraId="3ED8EAD6" w14:textId="608288A8" w:rsidR="00971753" w:rsidRPr="008C1A57" w:rsidRDefault="00971753" w:rsidP="00E51BD0">
      <w:pPr>
        <w:pStyle w:val="Heading3"/>
        <w:rPr>
          <w:rFonts w:eastAsiaTheme="minorEastAsia"/>
        </w:rPr>
      </w:pPr>
      <w:r w:rsidRPr="008C1A57">
        <w:rPr>
          <w:rFonts w:eastAsiaTheme="minorEastAsia"/>
        </w:rPr>
        <w:t>3.1.</w:t>
      </w:r>
      <w:r w:rsidR="00532493" w:rsidRPr="008C1A57">
        <w:rPr>
          <w:rFonts w:eastAsiaTheme="minorEastAsia"/>
        </w:rPr>
        <w:t>2</w:t>
      </w:r>
      <w:r w:rsidR="00E1019C">
        <w:rPr>
          <w:rFonts w:eastAsiaTheme="minorEastAsia"/>
        </w:rPr>
        <w:tab/>
      </w:r>
      <w:r w:rsidRPr="008C1A57">
        <w:rPr>
          <w:rFonts w:eastAsiaTheme="minorEastAsia"/>
        </w:rPr>
        <w:t xml:space="preserve">AI </w:t>
      </w:r>
      <w:r w:rsidR="004202C6" w:rsidRPr="008C1A57">
        <w:rPr>
          <w:rFonts w:eastAsiaTheme="minorEastAsia"/>
        </w:rPr>
        <w:t>implementation</w:t>
      </w:r>
    </w:p>
    <w:p w14:paraId="14B812D1" w14:textId="5AD8022D" w:rsidR="00DB6270" w:rsidRPr="008C1A57" w:rsidRDefault="41C6A1FA" w:rsidP="00E1019C">
      <w:pPr>
        <w:tabs>
          <w:tab w:val="clear" w:pos="567"/>
          <w:tab w:val="clear" w:pos="1134"/>
          <w:tab w:val="clear" w:pos="1701"/>
          <w:tab w:val="clear" w:pos="2268"/>
          <w:tab w:val="clear" w:pos="2835"/>
        </w:tabs>
        <w:spacing w:line="259" w:lineRule="auto"/>
        <w:jc w:val="both"/>
        <w:rPr>
          <w:rFonts w:asciiTheme="minorHAnsi" w:eastAsiaTheme="minorEastAsia" w:hAnsiTheme="minorHAnsi" w:cstheme="minorBidi"/>
          <w:i/>
          <w:color w:val="242424"/>
          <w:szCs w:val="24"/>
        </w:rPr>
      </w:pPr>
      <w:r w:rsidRPr="008C1A57">
        <w:rPr>
          <w:rFonts w:eastAsiaTheme="minorEastAsia"/>
          <w:b/>
          <w:szCs w:val="24"/>
        </w:rPr>
        <w:t>Goal</w:t>
      </w:r>
      <w:r w:rsidRPr="008C1A57">
        <w:rPr>
          <w:rFonts w:eastAsiaTheme="minorEastAsia"/>
          <w:szCs w:val="24"/>
        </w:rPr>
        <w:t>:</w:t>
      </w:r>
      <w:r w:rsidR="001368AA">
        <w:rPr>
          <w:rFonts w:eastAsiaTheme="minorEastAsia"/>
          <w:szCs w:val="24"/>
        </w:rPr>
        <w:t xml:space="preserve"> </w:t>
      </w:r>
      <w:r w:rsidRPr="008C1A57">
        <w:rPr>
          <w:rFonts w:eastAsiaTheme="minorEastAsia"/>
          <w:i/>
          <w:szCs w:val="24"/>
        </w:rPr>
        <w:t xml:space="preserve">To leverage the </w:t>
      </w:r>
      <w:r w:rsidR="386135E4" w:rsidRPr="008C1A57">
        <w:rPr>
          <w:rFonts w:eastAsiaTheme="minorEastAsia"/>
          <w:i/>
          <w:szCs w:val="24"/>
        </w:rPr>
        <w:t>potential of AI to boost innovation, efficiency, and decision-making, ensuring ITU maintains a competitive edge and delivers greater value to stakeholders</w:t>
      </w:r>
      <w:r w:rsidR="00277386">
        <w:rPr>
          <w:rFonts w:eastAsiaTheme="minorEastAsia"/>
          <w:i/>
          <w:szCs w:val="24"/>
        </w:rPr>
        <w:t>.</w:t>
      </w:r>
    </w:p>
    <w:p w14:paraId="6E38B26A" w14:textId="3205AB4F" w:rsidR="003E04C9" w:rsidRPr="00F15787" w:rsidRDefault="00F15787" w:rsidP="00D70D34">
      <w:pPr>
        <w:pStyle w:val="enumlev1"/>
        <w:jc w:val="both"/>
        <w:rPr>
          <w:rFonts w:asciiTheme="minorHAnsi" w:eastAsiaTheme="minorEastAsia" w:hAnsiTheme="minorHAnsi" w:cstheme="minorBidi"/>
          <w:color w:val="242424"/>
          <w:szCs w:val="24"/>
        </w:rPr>
      </w:pPr>
      <w:r w:rsidRPr="008C1A57">
        <w:rPr>
          <w:rFonts w:ascii="Wingdings" w:eastAsiaTheme="minorEastAsia" w:hAnsi="Wingdings" w:cstheme="minorBidi"/>
          <w:color w:val="242424"/>
          <w:szCs w:val="24"/>
        </w:rPr>
        <w:lastRenderedPageBreak/>
        <w:t></w:t>
      </w:r>
      <w:r w:rsidRPr="008C1A57">
        <w:rPr>
          <w:rFonts w:ascii="Wingdings" w:eastAsiaTheme="minorEastAsia" w:hAnsi="Wingdings" w:cstheme="minorBidi"/>
          <w:color w:val="242424"/>
          <w:szCs w:val="24"/>
        </w:rPr>
        <w:tab/>
      </w:r>
      <w:r w:rsidR="001E5B66" w:rsidRPr="00D70D34">
        <w:rPr>
          <w:rFonts w:eastAsiaTheme="minorEastAsia"/>
        </w:rPr>
        <w:t>Equipped</w:t>
      </w:r>
      <w:r w:rsidR="001E5B66" w:rsidRPr="00F15787">
        <w:rPr>
          <w:rFonts w:asciiTheme="minorHAnsi" w:eastAsiaTheme="minorEastAsia" w:hAnsiTheme="minorHAnsi" w:cstheme="minorBidi"/>
          <w:color w:val="242424"/>
          <w:szCs w:val="24"/>
        </w:rPr>
        <w:t xml:space="preserve"> </w:t>
      </w:r>
      <w:r w:rsidR="00EC40EC" w:rsidRPr="00F15787">
        <w:rPr>
          <w:rFonts w:asciiTheme="minorHAnsi" w:eastAsiaTheme="minorEastAsia" w:hAnsiTheme="minorHAnsi" w:cstheme="minorBidi"/>
          <w:color w:val="242424"/>
          <w:szCs w:val="24"/>
        </w:rPr>
        <w:t xml:space="preserve">100 Copilot </w:t>
      </w:r>
      <w:r w:rsidR="001E5B66" w:rsidRPr="00F15787">
        <w:rPr>
          <w:rFonts w:asciiTheme="minorHAnsi" w:eastAsiaTheme="minorEastAsia" w:hAnsiTheme="minorHAnsi" w:cstheme="minorBidi"/>
          <w:color w:val="242424"/>
          <w:szCs w:val="24"/>
        </w:rPr>
        <w:t>Champions with licenses</w:t>
      </w:r>
      <w:r w:rsidR="008C34E2" w:rsidRPr="00F15787">
        <w:rPr>
          <w:rFonts w:asciiTheme="minorHAnsi" w:eastAsiaTheme="minorEastAsia" w:hAnsiTheme="minorHAnsi" w:cstheme="minorBidi"/>
          <w:color w:val="242424"/>
          <w:szCs w:val="24"/>
        </w:rPr>
        <w:t xml:space="preserve"> and launched an upskilling program to train on the use of Microsoft Copilot for effective adoption</w:t>
      </w:r>
      <w:r w:rsidR="007F59BD" w:rsidRPr="00F15787">
        <w:rPr>
          <w:rFonts w:asciiTheme="minorHAnsi" w:eastAsiaTheme="minorEastAsia" w:hAnsiTheme="minorHAnsi" w:cstheme="minorBidi"/>
          <w:color w:val="242424"/>
          <w:szCs w:val="24"/>
        </w:rPr>
        <w:t xml:space="preserve">. </w:t>
      </w:r>
      <w:r w:rsidR="00CC0316" w:rsidRPr="00F15787">
        <w:rPr>
          <w:rFonts w:asciiTheme="minorHAnsi" w:eastAsiaTheme="minorEastAsia" w:hAnsiTheme="minorHAnsi" w:cstheme="minorBidi"/>
          <w:color w:val="242424"/>
          <w:szCs w:val="24"/>
        </w:rPr>
        <w:t xml:space="preserve">Expansion will follow </w:t>
      </w:r>
      <w:r w:rsidR="00852479" w:rsidRPr="00F15787">
        <w:rPr>
          <w:rFonts w:asciiTheme="minorHAnsi" w:eastAsiaTheme="minorEastAsia" w:hAnsiTheme="minorHAnsi" w:cstheme="minorBidi"/>
          <w:color w:val="242424"/>
          <w:szCs w:val="24"/>
        </w:rPr>
        <w:t xml:space="preserve">during the second half of 2025 </w:t>
      </w:r>
      <w:r w:rsidR="00CC0316" w:rsidRPr="00F15787">
        <w:rPr>
          <w:rFonts w:asciiTheme="minorHAnsi" w:eastAsiaTheme="minorEastAsia" w:hAnsiTheme="minorHAnsi" w:cstheme="minorBidi"/>
          <w:color w:val="242424"/>
          <w:szCs w:val="24"/>
        </w:rPr>
        <w:t>based on pilot results.</w:t>
      </w:r>
    </w:p>
    <w:p w14:paraId="2B5C9EA5" w14:textId="59079C44" w:rsidR="006E2934" w:rsidRPr="00F15787" w:rsidRDefault="00F15787" w:rsidP="00D70D34">
      <w:pPr>
        <w:pStyle w:val="enumlev1"/>
        <w:jc w:val="both"/>
        <w:rPr>
          <w:rFonts w:asciiTheme="minorHAnsi" w:eastAsiaTheme="minorEastAsia" w:hAnsiTheme="minorHAnsi" w:cstheme="minorBidi"/>
          <w:color w:val="242424"/>
          <w:szCs w:val="24"/>
        </w:rPr>
      </w:pPr>
      <w:r w:rsidRPr="008C1A57">
        <w:rPr>
          <w:rFonts w:ascii="Wingdings" w:eastAsiaTheme="minorEastAsia" w:hAnsi="Wingdings" w:cstheme="minorBidi"/>
          <w:color w:val="242424"/>
          <w:szCs w:val="24"/>
        </w:rPr>
        <w:t></w:t>
      </w:r>
      <w:r w:rsidRPr="008C1A57">
        <w:rPr>
          <w:rFonts w:ascii="Wingdings" w:eastAsiaTheme="minorEastAsia" w:hAnsi="Wingdings" w:cstheme="minorBidi"/>
          <w:color w:val="242424"/>
          <w:szCs w:val="24"/>
        </w:rPr>
        <w:tab/>
      </w:r>
      <w:r w:rsidR="006E2934" w:rsidRPr="00D70D34">
        <w:rPr>
          <w:rFonts w:eastAsiaTheme="minorEastAsia"/>
        </w:rPr>
        <w:t>Drafted</w:t>
      </w:r>
      <w:r w:rsidR="006E2934" w:rsidRPr="00F15787">
        <w:rPr>
          <w:rFonts w:asciiTheme="minorHAnsi" w:eastAsiaTheme="minorEastAsia" w:hAnsiTheme="minorHAnsi" w:cstheme="minorBidi"/>
          <w:color w:val="242424"/>
          <w:szCs w:val="24"/>
        </w:rPr>
        <w:t xml:space="preserve"> first guidelines for the use of </w:t>
      </w:r>
      <w:r w:rsidR="0073711F" w:rsidRPr="00F15787">
        <w:rPr>
          <w:rFonts w:asciiTheme="minorHAnsi" w:eastAsiaTheme="minorEastAsia" w:hAnsiTheme="minorHAnsi" w:cstheme="minorBidi"/>
          <w:color w:val="242424"/>
          <w:szCs w:val="24"/>
        </w:rPr>
        <w:t>G</w:t>
      </w:r>
      <w:r w:rsidR="006E2934" w:rsidRPr="00F15787">
        <w:rPr>
          <w:rFonts w:asciiTheme="minorHAnsi" w:eastAsiaTheme="minorEastAsia" w:hAnsiTheme="minorHAnsi" w:cstheme="minorBidi"/>
          <w:color w:val="242424"/>
          <w:szCs w:val="24"/>
        </w:rPr>
        <w:t xml:space="preserve">enerative AI </w:t>
      </w:r>
      <w:r w:rsidR="007E2746" w:rsidRPr="00F15787">
        <w:rPr>
          <w:rFonts w:asciiTheme="minorHAnsi" w:eastAsiaTheme="minorEastAsia" w:hAnsiTheme="minorHAnsi" w:cstheme="minorBidi"/>
          <w:color w:val="242424"/>
          <w:szCs w:val="24"/>
        </w:rPr>
        <w:t xml:space="preserve">at ITU to ensure ethical and responsible </w:t>
      </w:r>
      <w:r w:rsidR="005A49F1" w:rsidRPr="00F15787">
        <w:rPr>
          <w:rFonts w:asciiTheme="minorHAnsi" w:eastAsiaTheme="minorEastAsia" w:hAnsiTheme="minorHAnsi" w:cstheme="minorBidi"/>
          <w:color w:val="242424"/>
          <w:szCs w:val="24"/>
        </w:rPr>
        <w:t>use of the technology.</w:t>
      </w:r>
    </w:p>
    <w:p w14:paraId="339C5C28" w14:textId="46FBC41C" w:rsidR="68CF35B7" w:rsidRPr="00F15787" w:rsidRDefault="00F15787" w:rsidP="00D70D34">
      <w:pPr>
        <w:pStyle w:val="enumlev1"/>
        <w:jc w:val="both"/>
        <w:rPr>
          <w:rFonts w:asciiTheme="minorHAnsi" w:eastAsiaTheme="minorEastAsia" w:hAnsiTheme="minorHAnsi" w:cstheme="minorBidi"/>
          <w:color w:val="242424"/>
          <w:szCs w:val="24"/>
        </w:rPr>
      </w:pPr>
      <w:r w:rsidRPr="008C1A57">
        <w:rPr>
          <w:rFonts w:ascii="Wingdings" w:eastAsiaTheme="minorEastAsia" w:hAnsi="Wingdings" w:cstheme="minorBidi"/>
          <w:color w:val="242424"/>
          <w:szCs w:val="24"/>
        </w:rPr>
        <w:t></w:t>
      </w:r>
      <w:r w:rsidRPr="008C1A57">
        <w:rPr>
          <w:rFonts w:ascii="Wingdings" w:eastAsiaTheme="minorEastAsia" w:hAnsi="Wingdings" w:cstheme="minorBidi"/>
          <w:color w:val="242424"/>
          <w:szCs w:val="24"/>
        </w:rPr>
        <w:tab/>
      </w:r>
      <w:r w:rsidR="007116EB" w:rsidRPr="00D70D34">
        <w:rPr>
          <w:rFonts w:eastAsiaTheme="minorEastAsia"/>
        </w:rPr>
        <w:t>Initiated</w:t>
      </w:r>
      <w:r w:rsidR="007116EB" w:rsidRPr="00F15787">
        <w:rPr>
          <w:rFonts w:asciiTheme="minorHAnsi" w:eastAsiaTheme="minorEastAsia" w:hAnsiTheme="minorHAnsi" w:cstheme="minorBidi"/>
          <w:color w:val="242424"/>
          <w:szCs w:val="24"/>
        </w:rPr>
        <w:t xml:space="preserve"> </w:t>
      </w:r>
      <w:r w:rsidR="00EA18AA" w:rsidRPr="00F15787">
        <w:rPr>
          <w:rFonts w:asciiTheme="minorHAnsi" w:eastAsiaTheme="minorEastAsia" w:hAnsiTheme="minorHAnsi" w:cstheme="minorBidi"/>
          <w:color w:val="242424"/>
          <w:szCs w:val="24"/>
        </w:rPr>
        <w:t>prototyping of</w:t>
      </w:r>
      <w:r w:rsidR="4D442E4B" w:rsidRPr="00F15787">
        <w:rPr>
          <w:rFonts w:asciiTheme="minorHAnsi" w:eastAsiaTheme="minorEastAsia" w:hAnsiTheme="minorHAnsi" w:cstheme="minorBidi"/>
          <w:color w:val="242424"/>
          <w:szCs w:val="24"/>
        </w:rPr>
        <w:t xml:space="preserve"> AI “Agents” to faci</w:t>
      </w:r>
      <w:r w:rsidR="173CE4D5" w:rsidRPr="00F15787">
        <w:rPr>
          <w:rFonts w:asciiTheme="minorHAnsi" w:eastAsiaTheme="minorEastAsia" w:hAnsiTheme="minorHAnsi" w:cstheme="minorBidi"/>
          <w:color w:val="242424"/>
          <w:szCs w:val="24"/>
        </w:rPr>
        <w:t>litate better management of multistep and long-running tasks</w:t>
      </w:r>
      <w:r w:rsidR="007965BF" w:rsidRPr="00F15787">
        <w:rPr>
          <w:rFonts w:asciiTheme="minorHAnsi" w:eastAsiaTheme="minorEastAsia" w:hAnsiTheme="minorHAnsi" w:cstheme="minorBidi"/>
          <w:color w:val="242424"/>
          <w:szCs w:val="24"/>
        </w:rPr>
        <w:t xml:space="preserve"> across different business </w:t>
      </w:r>
      <w:r w:rsidR="00367B6E" w:rsidRPr="00F15787">
        <w:rPr>
          <w:rFonts w:asciiTheme="minorHAnsi" w:eastAsiaTheme="minorEastAsia" w:hAnsiTheme="minorHAnsi" w:cstheme="minorBidi"/>
          <w:color w:val="242424"/>
          <w:szCs w:val="24"/>
        </w:rPr>
        <w:t xml:space="preserve">streams (HR, </w:t>
      </w:r>
      <w:r w:rsidR="00210F41" w:rsidRPr="00F15787">
        <w:rPr>
          <w:rFonts w:asciiTheme="minorHAnsi" w:eastAsiaTheme="minorEastAsia" w:hAnsiTheme="minorHAnsi" w:cstheme="minorBidi"/>
          <w:color w:val="242424"/>
          <w:szCs w:val="24"/>
        </w:rPr>
        <w:t xml:space="preserve">Finance, </w:t>
      </w:r>
      <w:r w:rsidR="008D6A60" w:rsidRPr="00F15787">
        <w:rPr>
          <w:rFonts w:asciiTheme="minorHAnsi" w:eastAsiaTheme="minorEastAsia" w:hAnsiTheme="minorHAnsi" w:cstheme="minorBidi"/>
          <w:color w:val="242424"/>
          <w:szCs w:val="24"/>
        </w:rPr>
        <w:t>Conferences</w:t>
      </w:r>
      <w:r w:rsidR="00210F41" w:rsidRPr="00F15787">
        <w:rPr>
          <w:rFonts w:asciiTheme="minorHAnsi" w:eastAsiaTheme="minorEastAsia" w:hAnsiTheme="minorHAnsi" w:cstheme="minorBidi"/>
          <w:color w:val="242424"/>
          <w:szCs w:val="24"/>
        </w:rPr>
        <w:t>)</w:t>
      </w:r>
      <w:r w:rsidR="173CE4D5" w:rsidRPr="00F15787">
        <w:rPr>
          <w:rFonts w:asciiTheme="minorHAnsi" w:eastAsiaTheme="minorEastAsia" w:hAnsiTheme="minorHAnsi" w:cstheme="minorBidi"/>
          <w:color w:val="242424"/>
          <w:szCs w:val="24"/>
        </w:rPr>
        <w:t xml:space="preserve">. </w:t>
      </w:r>
    </w:p>
    <w:p w14:paraId="1A0FACF3" w14:textId="0CEA4FE2" w:rsidR="009839C2" w:rsidRPr="008C1A57" w:rsidRDefault="7E4AF336" w:rsidP="00A15D94">
      <w:pPr>
        <w:jc w:val="both"/>
        <w:rPr>
          <w:rFonts w:asciiTheme="minorHAnsi" w:eastAsiaTheme="minorEastAsia" w:hAnsiTheme="minorHAnsi" w:cstheme="minorBidi"/>
          <w:color w:val="242424"/>
        </w:rPr>
      </w:pPr>
      <w:r w:rsidRPr="582B6D2C">
        <w:rPr>
          <w:rFonts w:asciiTheme="minorHAnsi" w:eastAsiaTheme="minorEastAsia" w:hAnsiTheme="minorHAnsi" w:cstheme="minorBidi"/>
          <w:b/>
          <w:bCs/>
          <w:color w:val="242424"/>
        </w:rPr>
        <w:t>KPI</w:t>
      </w:r>
      <w:r w:rsidR="00FA7D88" w:rsidRPr="582B6D2C">
        <w:rPr>
          <w:rFonts w:asciiTheme="minorHAnsi" w:eastAsiaTheme="minorEastAsia" w:hAnsiTheme="minorHAnsi" w:cstheme="minorBidi"/>
          <w:b/>
          <w:bCs/>
          <w:color w:val="242424"/>
        </w:rPr>
        <w:t>s</w:t>
      </w:r>
      <w:r w:rsidRPr="582B6D2C">
        <w:rPr>
          <w:rFonts w:asciiTheme="minorHAnsi" w:eastAsiaTheme="minorEastAsia" w:hAnsiTheme="minorHAnsi" w:cstheme="minorBidi"/>
          <w:color w:val="242424"/>
        </w:rPr>
        <w:t>:</w:t>
      </w:r>
      <w:r w:rsidR="00E1019C">
        <w:rPr>
          <w:rFonts w:asciiTheme="minorHAnsi" w:eastAsiaTheme="minorEastAsia" w:hAnsiTheme="minorHAnsi" w:cstheme="minorBidi"/>
          <w:color w:val="242424"/>
        </w:rPr>
        <w:tab/>
      </w:r>
      <w:r w:rsidR="00FC629B" w:rsidRPr="00A15D94">
        <w:rPr>
          <w:rFonts w:eastAsiaTheme="minorEastAsia"/>
        </w:rPr>
        <w:t>Percentage</w:t>
      </w:r>
      <w:r w:rsidR="00642F99" w:rsidRPr="582B6D2C">
        <w:rPr>
          <w:rFonts w:asciiTheme="minorHAnsi" w:eastAsiaTheme="minorEastAsia" w:hAnsiTheme="minorHAnsi" w:cstheme="minorBidi"/>
          <w:color w:val="242424"/>
        </w:rPr>
        <w:t xml:space="preserve"> </w:t>
      </w:r>
      <w:r w:rsidR="003D491C" w:rsidRPr="582B6D2C">
        <w:rPr>
          <w:rFonts w:asciiTheme="minorHAnsi" w:eastAsiaTheme="minorEastAsia" w:hAnsiTheme="minorHAnsi" w:cstheme="minorBidi"/>
          <w:color w:val="242424"/>
        </w:rPr>
        <w:t xml:space="preserve">in time savings </w:t>
      </w:r>
      <w:r w:rsidR="008F27C2" w:rsidRPr="582B6D2C">
        <w:rPr>
          <w:rFonts w:asciiTheme="minorHAnsi" w:eastAsiaTheme="minorEastAsia" w:hAnsiTheme="minorHAnsi" w:cstheme="minorBidi"/>
          <w:color w:val="242424"/>
        </w:rPr>
        <w:t>following adoption of AI tools</w:t>
      </w:r>
      <w:r w:rsidR="005D7850" w:rsidRPr="582B6D2C">
        <w:rPr>
          <w:rFonts w:asciiTheme="minorHAnsi" w:eastAsiaTheme="minorEastAsia" w:hAnsiTheme="minorHAnsi" w:cstheme="minorBidi"/>
          <w:color w:val="242424"/>
        </w:rPr>
        <w:t xml:space="preserve"> per use case</w:t>
      </w:r>
      <w:r w:rsidR="00371F7E" w:rsidRPr="582B6D2C">
        <w:rPr>
          <w:rFonts w:asciiTheme="minorHAnsi" w:eastAsiaTheme="minorEastAsia" w:hAnsiTheme="minorHAnsi" w:cstheme="minorBidi"/>
          <w:color w:val="242424"/>
        </w:rPr>
        <w:t xml:space="preserve">; </w:t>
      </w:r>
      <w:r w:rsidR="00FC629B" w:rsidRPr="582B6D2C">
        <w:rPr>
          <w:rFonts w:asciiTheme="minorHAnsi" w:eastAsiaTheme="minorEastAsia" w:hAnsiTheme="minorHAnsi" w:cstheme="minorBidi"/>
          <w:color w:val="242424"/>
        </w:rPr>
        <w:t>number</w:t>
      </w:r>
      <w:r w:rsidR="00F40247" w:rsidRPr="582B6D2C">
        <w:rPr>
          <w:rFonts w:asciiTheme="minorHAnsi" w:eastAsiaTheme="minorEastAsia" w:hAnsiTheme="minorHAnsi" w:cstheme="minorBidi"/>
          <w:color w:val="242424"/>
        </w:rPr>
        <w:t xml:space="preserve"> of </w:t>
      </w:r>
      <w:r w:rsidR="00965D16" w:rsidRPr="582B6D2C">
        <w:rPr>
          <w:rFonts w:asciiTheme="minorHAnsi" w:eastAsiaTheme="minorEastAsia" w:hAnsiTheme="minorHAnsi" w:cstheme="minorBidi"/>
          <w:color w:val="242424"/>
        </w:rPr>
        <w:t>automated processes deployed</w:t>
      </w:r>
      <w:r w:rsidR="00C13CC4" w:rsidRPr="582B6D2C">
        <w:rPr>
          <w:rFonts w:asciiTheme="minorHAnsi" w:eastAsiaTheme="minorEastAsia" w:hAnsiTheme="minorHAnsi" w:cstheme="minorBidi"/>
          <w:color w:val="242424"/>
        </w:rPr>
        <w:t>;</w:t>
      </w:r>
      <w:r w:rsidR="00917423" w:rsidRPr="582B6D2C">
        <w:rPr>
          <w:rFonts w:asciiTheme="minorHAnsi" w:eastAsiaTheme="minorEastAsia" w:hAnsiTheme="minorHAnsi" w:cstheme="minorBidi"/>
          <w:color w:val="242424"/>
        </w:rPr>
        <w:t xml:space="preserve"> </w:t>
      </w:r>
      <w:r w:rsidR="00FC629B" w:rsidRPr="582B6D2C">
        <w:rPr>
          <w:rFonts w:asciiTheme="minorHAnsi" w:eastAsiaTheme="minorEastAsia" w:hAnsiTheme="minorHAnsi" w:cstheme="minorBidi"/>
          <w:color w:val="242424"/>
        </w:rPr>
        <w:t>percentage</w:t>
      </w:r>
      <w:r w:rsidR="00A44CAA" w:rsidRPr="582B6D2C">
        <w:rPr>
          <w:rFonts w:asciiTheme="minorHAnsi" w:eastAsiaTheme="minorEastAsia" w:hAnsiTheme="minorHAnsi" w:cstheme="minorBidi"/>
          <w:color w:val="242424"/>
        </w:rPr>
        <w:t xml:space="preserve"> of </w:t>
      </w:r>
      <w:r w:rsidR="0061780A" w:rsidRPr="582B6D2C">
        <w:rPr>
          <w:rFonts w:asciiTheme="minorHAnsi" w:eastAsiaTheme="minorEastAsia" w:hAnsiTheme="minorHAnsi" w:cstheme="minorBidi"/>
          <w:color w:val="242424"/>
        </w:rPr>
        <w:t xml:space="preserve">adoption </w:t>
      </w:r>
      <w:r w:rsidR="00105B8F" w:rsidRPr="582B6D2C">
        <w:rPr>
          <w:rFonts w:asciiTheme="minorHAnsi" w:eastAsiaTheme="minorEastAsia" w:hAnsiTheme="minorHAnsi" w:cstheme="minorBidi"/>
          <w:color w:val="242424"/>
        </w:rPr>
        <w:t xml:space="preserve">of </w:t>
      </w:r>
      <w:r w:rsidR="00435353" w:rsidRPr="582B6D2C">
        <w:rPr>
          <w:rFonts w:asciiTheme="minorHAnsi" w:eastAsiaTheme="minorEastAsia" w:hAnsiTheme="minorHAnsi" w:cstheme="minorBidi"/>
          <w:color w:val="242424"/>
        </w:rPr>
        <w:t>Copilot Champions</w:t>
      </w:r>
      <w:r w:rsidR="00561A08" w:rsidRPr="582B6D2C">
        <w:rPr>
          <w:rFonts w:asciiTheme="minorHAnsi" w:eastAsiaTheme="minorEastAsia" w:hAnsiTheme="minorHAnsi" w:cstheme="minorBidi"/>
          <w:color w:val="242424"/>
        </w:rPr>
        <w:t xml:space="preserve">; </w:t>
      </w:r>
      <w:r w:rsidR="00FC629B" w:rsidRPr="582B6D2C">
        <w:rPr>
          <w:rFonts w:asciiTheme="minorHAnsi" w:eastAsiaTheme="minorEastAsia" w:hAnsiTheme="minorHAnsi" w:cstheme="minorBidi"/>
          <w:color w:val="242424"/>
        </w:rPr>
        <w:t>percentage</w:t>
      </w:r>
      <w:r w:rsidR="00572E23" w:rsidRPr="582B6D2C">
        <w:rPr>
          <w:rFonts w:asciiTheme="minorHAnsi" w:eastAsiaTheme="minorEastAsia" w:hAnsiTheme="minorHAnsi" w:cstheme="minorBidi"/>
          <w:color w:val="242424"/>
        </w:rPr>
        <w:t xml:space="preserve"> of Copilot Champions </w:t>
      </w:r>
      <w:r w:rsidR="06AF4C00" w:rsidRPr="582B6D2C">
        <w:rPr>
          <w:rFonts w:asciiTheme="minorHAnsi" w:eastAsiaTheme="minorEastAsia" w:hAnsiTheme="minorHAnsi" w:cstheme="minorBidi"/>
          <w:color w:val="242424"/>
        </w:rPr>
        <w:t xml:space="preserve">having </w:t>
      </w:r>
      <w:r w:rsidR="00085D09" w:rsidRPr="582B6D2C">
        <w:rPr>
          <w:rFonts w:asciiTheme="minorHAnsi" w:eastAsiaTheme="minorEastAsia" w:hAnsiTheme="minorHAnsi" w:cstheme="minorBidi"/>
          <w:color w:val="242424"/>
        </w:rPr>
        <w:t xml:space="preserve">completed the </w:t>
      </w:r>
      <w:r w:rsidR="005519DC" w:rsidRPr="582B6D2C">
        <w:rPr>
          <w:rFonts w:asciiTheme="minorHAnsi" w:eastAsiaTheme="minorEastAsia" w:hAnsiTheme="minorHAnsi" w:cstheme="minorBidi"/>
          <w:color w:val="242424"/>
        </w:rPr>
        <w:t>upskilling programme</w:t>
      </w:r>
      <w:r w:rsidR="00751A59">
        <w:rPr>
          <w:rFonts w:asciiTheme="minorHAnsi" w:eastAsiaTheme="minorEastAsia" w:hAnsiTheme="minorHAnsi" w:cstheme="minorBidi"/>
          <w:color w:val="242424"/>
        </w:rPr>
        <w:t>.</w:t>
      </w:r>
    </w:p>
    <w:p w14:paraId="6E7222D2" w14:textId="07A9667B" w:rsidR="68CF35B7" w:rsidRPr="008C1A57" w:rsidRDefault="009839C2" w:rsidP="00E51BD0">
      <w:pPr>
        <w:pStyle w:val="Heading3"/>
        <w:rPr>
          <w:rFonts w:eastAsiaTheme="minorEastAsia"/>
        </w:rPr>
      </w:pPr>
      <w:r w:rsidRPr="008C1A57">
        <w:rPr>
          <w:rFonts w:eastAsiaTheme="minorEastAsia"/>
        </w:rPr>
        <w:t>3.1.3</w:t>
      </w:r>
      <w:r w:rsidR="00E1019C">
        <w:rPr>
          <w:rFonts w:eastAsiaTheme="minorEastAsia"/>
        </w:rPr>
        <w:tab/>
      </w:r>
      <w:r w:rsidR="092C308C" w:rsidRPr="008C1A57">
        <w:rPr>
          <w:rFonts w:eastAsiaTheme="minorEastAsia"/>
        </w:rPr>
        <w:t xml:space="preserve">Leadership </w:t>
      </w:r>
      <w:r w:rsidR="004202C6" w:rsidRPr="008C1A57">
        <w:rPr>
          <w:rFonts w:eastAsiaTheme="minorEastAsia"/>
        </w:rPr>
        <w:t xml:space="preserve">culture </w:t>
      </w:r>
    </w:p>
    <w:p w14:paraId="1C24B90B" w14:textId="2908DCBE" w:rsidR="00CB54DF" w:rsidRPr="008C1A57" w:rsidRDefault="00CB54DF" w:rsidP="00E1019C">
      <w:pPr>
        <w:tabs>
          <w:tab w:val="clear" w:pos="567"/>
          <w:tab w:val="clear" w:pos="1134"/>
          <w:tab w:val="clear" w:pos="1701"/>
          <w:tab w:val="clear" w:pos="2268"/>
          <w:tab w:val="clear" w:pos="2835"/>
        </w:tabs>
        <w:jc w:val="both"/>
        <w:rPr>
          <w:rFonts w:eastAsiaTheme="minorEastAsia"/>
          <w:szCs w:val="24"/>
        </w:rPr>
      </w:pPr>
      <w:r w:rsidRPr="008C1A57">
        <w:rPr>
          <w:rFonts w:eastAsiaTheme="minorEastAsia"/>
          <w:b/>
          <w:szCs w:val="24"/>
        </w:rPr>
        <w:t>Goal</w:t>
      </w:r>
      <w:r w:rsidRPr="008C1A57">
        <w:rPr>
          <w:rFonts w:eastAsiaTheme="minorEastAsia"/>
          <w:szCs w:val="24"/>
        </w:rPr>
        <w:t xml:space="preserve">: </w:t>
      </w:r>
      <w:r w:rsidRPr="008C1A57">
        <w:rPr>
          <w:rFonts w:eastAsiaTheme="minorEastAsia"/>
          <w:i/>
          <w:szCs w:val="24"/>
        </w:rPr>
        <w:t xml:space="preserve">To </w:t>
      </w:r>
      <w:r w:rsidRPr="008C1A57">
        <w:rPr>
          <w:i/>
          <w:szCs w:val="24"/>
        </w:rPr>
        <w:t>instil</w:t>
      </w:r>
      <w:r w:rsidRPr="008C1A57">
        <w:rPr>
          <w:rFonts w:eastAsiaTheme="minorEastAsia"/>
          <w:i/>
          <w:szCs w:val="24"/>
        </w:rPr>
        <w:t xml:space="preserve"> leadership values at all levels; fostering a culture of respect, integrity, and a willingness to work together</w:t>
      </w:r>
      <w:r w:rsidR="00277386">
        <w:rPr>
          <w:rFonts w:eastAsiaTheme="minorEastAsia"/>
          <w:i/>
          <w:szCs w:val="24"/>
        </w:rPr>
        <w:t>.</w:t>
      </w:r>
    </w:p>
    <w:p w14:paraId="47DB8B06" w14:textId="7663B420" w:rsidR="00CB54DF" w:rsidRPr="00F15787" w:rsidRDefault="00F15787" w:rsidP="00D70D34">
      <w:pPr>
        <w:pStyle w:val="enumlev1"/>
        <w:jc w:val="both"/>
        <w:rPr>
          <w:rFonts w:asciiTheme="minorHAnsi" w:eastAsiaTheme="minorEastAsia" w:hAnsiTheme="minorHAnsi" w:cstheme="minorBidi"/>
          <w:color w:val="242424"/>
          <w:szCs w:val="24"/>
        </w:rPr>
      </w:pPr>
      <w:r w:rsidRPr="008C1A57">
        <w:rPr>
          <w:rFonts w:ascii="Wingdings" w:eastAsiaTheme="minorEastAsia" w:hAnsi="Wingdings" w:cstheme="minorBidi"/>
          <w:color w:val="242424"/>
          <w:szCs w:val="24"/>
        </w:rPr>
        <w:t></w:t>
      </w:r>
      <w:r w:rsidRPr="008C1A57">
        <w:rPr>
          <w:rFonts w:ascii="Wingdings" w:eastAsiaTheme="minorEastAsia" w:hAnsi="Wingdings" w:cstheme="minorBidi"/>
          <w:color w:val="242424"/>
          <w:szCs w:val="24"/>
        </w:rPr>
        <w:tab/>
      </w:r>
      <w:r w:rsidR="00CB54DF" w:rsidRPr="00D70D34">
        <w:rPr>
          <w:rFonts w:eastAsiaTheme="minorEastAsia"/>
        </w:rPr>
        <w:t>Launched</w:t>
      </w:r>
      <w:r w:rsidR="00CB54DF" w:rsidRPr="00F15787">
        <w:rPr>
          <w:rFonts w:asciiTheme="minorHAnsi" w:eastAsiaTheme="minorEastAsia" w:hAnsiTheme="minorHAnsi" w:cstheme="minorBidi"/>
          <w:color w:val="242424"/>
          <w:szCs w:val="24"/>
        </w:rPr>
        <w:t xml:space="preserve"> the first All-Staff Engagement Survey in January 2025 with 72% response rate. The data helps to identify immediate priority areas for improvement. ITU-wide and Bureau-level teams are mobilized to drive the action planning at a grassroot level, with ongoing tracking of progress.</w:t>
      </w:r>
    </w:p>
    <w:p w14:paraId="172E68BD" w14:textId="113C8BFE" w:rsidR="2862C6F7" w:rsidRPr="00F15787" w:rsidRDefault="00F15787" w:rsidP="00D70D34">
      <w:pPr>
        <w:pStyle w:val="enumlev1"/>
        <w:jc w:val="both"/>
        <w:rPr>
          <w:rFonts w:asciiTheme="minorHAnsi" w:eastAsiaTheme="minorEastAsia" w:hAnsiTheme="minorHAnsi" w:cstheme="minorBidi"/>
          <w:color w:val="242424"/>
        </w:rPr>
      </w:pPr>
      <w:r w:rsidRPr="008C1A57">
        <w:rPr>
          <w:rFonts w:ascii="Wingdings" w:eastAsiaTheme="minorEastAsia" w:hAnsi="Wingdings" w:cstheme="minorBidi"/>
          <w:color w:val="242424"/>
        </w:rPr>
        <w:t></w:t>
      </w:r>
      <w:r w:rsidRPr="008C1A57">
        <w:rPr>
          <w:rFonts w:ascii="Wingdings" w:eastAsiaTheme="minorEastAsia" w:hAnsi="Wingdings" w:cstheme="minorBidi"/>
          <w:color w:val="242424"/>
        </w:rPr>
        <w:tab/>
      </w:r>
      <w:r w:rsidR="00CB54DF" w:rsidRPr="00D70D34">
        <w:rPr>
          <w:rFonts w:eastAsiaTheme="minorEastAsia"/>
        </w:rPr>
        <w:t>Conducted</w:t>
      </w:r>
      <w:r w:rsidR="00CB54DF" w:rsidRPr="00F15787">
        <w:rPr>
          <w:rFonts w:asciiTheme="minorHAnsi" w:eastAsiaTheme="minorEastAsia" w:hAnsiTheme="minorHAnsi" w:cstheme="minorBidi"/>
          <w:color w:val="242424"/>
        </w:rPr>
        <w:t xml:space="preserve"> an adaptive leadership programme </w:t>
      </w:r>
      <w:r w:rsidR="4C2B2B47" w:rsidRPr="00F15787">
        <w:rPr>
          <w:rFonts w:asciiTheme="minorHAnsi" w:eastAsiaTheme="minorEastAsia" w:hAnsiTheme="minorHAnsi" w:cstheme="minorBidi"/>
          <w:color w:val="242424"/>
        </w:rPr>
        <w:t>across the organi</w:t>
      </w:r>
      <w:r w:rsidR="29568D71" w:rsidRPr="00F15787">
        <w:rPr>
          <w:rFonts w:asciiTheme="minorHAnsi" w:eastAsiaTheme="minorEastAsia" w:hAnsiTheme="minorHAnsi" w:cstheme="minorBidi"/>
          <w:color w:val="242424"/>
        </w:rPr>
        <w:t>sa</w:t>
      </w:r>
      <w:r w:rsidR="4C2B2B47" w:rsidRPr="00F15787">
        <w:rPr>
          <w:rFonts w:asciiTheme="minorHAnsi" w:eastAsiaTheme="minorEastAsia" w:hAnsiTheme="minorHAnsi" w:cstheme="minorBidi"/>
          <w:color w:val="242424"/>
        </w:rPr>
        <w:t>t</w:t>
      </w:r>
      <w:r w:rsidR="6CFFBCD6" w:rsidRPr="00F15787">
        <w:rPr>
          <w:rFonts w:asciiTheme="minorHAnsi" w:eastAsiaTheme="minorEastAsia" w:hAnsiTheme="minorHAnsi" w:cstheme="minorBidi"/>
          <w:color w:val="242424"/>
        </w:rPr>
        <w:t>i</w:t>
      </w:r>
      <w:r w:rsidR="4C2B2B47" w:rsidRPr="00F15787">
        <w:rPr>
          <w:rFonts w:asciiTheme="minorHAnsi" w:eastAsiaTheme="minorEastAsia" w:hAnsiTheme="minorHAnsi" w:cstheme="minorBidi"/>
          <w:color w:val="242424"/>
        </w:rPr>
        <w:t xml:space="preserve">on </w:t>
      </w:r>
      <w:r w:rsidR="00CB54DF" w:rsidRPr="00F15787">
        <w:rPr>
          <w:rFonts w:asciiTheme="minorHAnsi" w:eastAsiaTheme="minorEastAsia" w:hAnsiTheme="minorHAnsi" w:cstheme="minorBidi"/>
          <w:color w:val="242424"/>
        </w:rPr>
        <w:t>tailored to the needs and challenges of different ITU management levels, addressing outcomes of the Employee Engagement Survey</w:t>
      </w:r>
      <w:r w:rsidR="00CB54DF" w:rsidRPr="00250DA2">
        <w:rPr>
          <w:rStyle w:val="FootnoteReference"/>
          <w:rFonts w:asciiTheme="minorHAnsi" w:eastAsiaTheme="minorEastAsia" w:hAnsiTheme="minorHAnsi" w:cstheme="minorBidi"/>
          <w:color w:val="242424"/>
        </w:rPr>
        <w:footnoteReference w:id="2"/>
      </w:r>
      <w:r w:rsidR="00CB54DF" w:rsidRPr="00F15787">
        <w:rPr>
          <w:rFonts w:asciiTheme="minorHAnsi" w:eastAsiaTheme="minorEastAsia" w:hAnsiTheme="minorHAnsi" w:cstheme="minorBidi"/>
          <w:color w:val="242424"/>
        </w:rPr>
        <w:t xml:space="preserve"> and following up on the Senior Management Retreat.</w:t>
      </w:r>
    </w:p>
    <w:p w14:paraId="33BCFC89" w14:textId="271468E6" w:rsidR="39D95922" w:rsidRPr="008C1A57" w:rsidRDefault="3781BACC" w:rsidP="00A15D94">
      <w:pPr>
        <w:jc w:val="both"/>
        <w:rPr>
          <w:rFonts w:asciiTheme="minorHAnsi" w:eastAsiaTheme="minorEastAsia" w:hAnsiTheme="minorHAnsi" w:cstheme="minorBidi"/>
          <w:color w:val="242424"/>
          <w:szCs w:val="24"/>
        </w:rPr>
      </w:pPr>
      <w:r w:rsidRPr="008C1A57">
        <w:rPr>
          <w:rFonts w:asciiTheme="minorHAnsi" w:eastAsiaTheme="minorEastAsia" w:hAnsiTheme="minorHAnsi" w:cstheme="minorBidi"/>
          <w:b/>
          <w:color w:val="242424"/>
          <w:szCs w:val="24"/>
        </w:rPr>
        <w:t>KPI</w:t>
      </w:r>
      <w:r w:rsidR="00FA7D88" w:rsidRPr="008C1A57">
        <w:rPr>
          <w:rFonts w:asciiTheme="minorHAnsi" w:eastAsiaTheme="minorEastAsia" w:hAnsiTheme="minorHAnsi" w:cstheme="minorBidi"/>
          <w:b/>
          <w:color w:val="242424"/>
          <w:szCs w:val="24"/>
        </w:rPr>
        <w:t>s</w:t>
      </w:r>
      <w:r w:rsidRPr="008C1A57">
        <w:rPr>
          <w:rFonts w:asciiTheme="minorHAnsi" w:eastAsiaTheme="minorEastAsia" w:hAnsiTheme="minorHAnsi" w:cstheme="minorBidi"/>
          <w:color w:val="242424"/>
          <w:szCs w:val="24"/>
        </w:rPr>
        <w:t>:</w:t>
      </w:r>
      <w:r w:rsidR="001368AA">
        <w:rPr>
          <w:rFonts w:asciiTheme="minorHAnsi" w:eastAsiaTheme="minorEastAsia" w:hAnsiTheme="minorHAnsi" w:cstheme="minorBidi"/>
          <w:color w:val="242424"/>
          <w:szCs w:val="24"/>
        </w:rPr>
        <w:tab/>
      </w:r>
      <w:r w:rsidR="7FD82519" w:rsidRPr="008C1A57">
        <w:rPr>
          <w:rFonts w:asciiTheme="minorHAnsi" w:eastAsiaTheme="minorEastAsia" w:hAnsiTheme="minorHAnsi" w:cstheme="minorBidi"/>
          <w:color w:val="242424"/>
          <w:szCs w:val="24"/>
        </w:rPr>
        <w:t xml:space="preserve">Number </w:t>
      </w:r>
      <w:r w:rsidR="00C47CA8" w:rsidRPr="008C1A57">
        <w:rPr>
          <w:rFonts w:asciiTheme="minorHAnsi" w:eastAsiaTheme="minorEastAsia" w:hAnsiTheme="minorHAnsi" w:cstheme="minorBidi"/>
          <w:color w:val="242424"/>
          <w:szCs w:val="24"/>
        </w:rPr>
        <w:t xml:space="preserve">of </w:t>
      </w:r>
      <w:r w:rsidR="00B53D05" w:rsidRPr="008C1A57">
        <w:rPr>
          <w:rFonts w:asciiTheme="minorHAnsi" w:eastAsiaTheme="minorEastAsia" w:hAnsiTheme="minorHAnsi" w:cstheme="minorBidi"/>
          <w:color w:val="242424"/>
          <w:szCs w:val="24"/>
        </w:rPr>
        <w:t>training</w:t>
      </w:r>
      <w:r w:rsidR="002F5C08" w:rsidRPr="008C1A57">
        <w:rPr>
          <w:rFonts w:asciiTheme="minorHAnsi" w:eastAsiaTheme="minorEastAsia" w:hAnsiTheme="minorHAnsi" w:cstheme="minorBidi"/>
          <w:color w:val="242424"/>
          <w:szCs w:val="24"/>
        </w:rPr>
        <w:t xml:space="preserve">s </w:t>
      </w:r>
      <w:r w:rsidR="00C47CA8" w:rsidRPr="008C1A57">
        <w:rPr>
          <w:rFonts w:asciiTheme="minorHAnsi" w:eastAsiaTheme="minorEastAsia" w:hAnsiTheme="minorHAnsi" w:cstheme="minorBidi"/>
          <w:color w:val="242424"/>
          <w:szCs w:val="24"/>
        </w:rPr>
        <w:t xml:space="preserve">offered; </w:t>
      </w:r>
      <w:r w:rsidR="009E6DCC" w:rsidRPr="008C1A57">
        <w:rPr>
          <w:rFonts w:asciiTheme="minorHAnsi" w:eastAsiaTheme="minorEastAsia" w:hAnsiTheme="minorHAnsi" w:cstheme="minorBidi"/>
          <w:color w:val="242424"/>
          <w:szCs w:val="24"/>
        </w:rPr>
        <w:t>n</w:t>
      </w:r>
      <w:r w:rsidR="00C47CA8" w:rsidRPr="008C1A57">
        <w:rPr>
          <w:rFonts w:asciiTheme="minorHAnsi" w:eastAsiaTheme="minorEastAsia" w:hAnsiTheme="minorHAnsi" w:cstheme="minorBidi"/>
          <w:color w:val="242424"/>
          <w:szCs w:val="24"/>
        </w:rPr>
        <w:t xml:space="preserve">umber </w:t>
      </w:r>
      <w:r w:rsidR="00725E45" w:rsidRPr="008C1A57">
        <w:rPr>
          <w:rFonts w:asciiTheme="minorHAnsi" w:eastAsiaTheme="minorEastAsia" w:hAnsiTheme="minorHAnsi" w:cstheme="minorBidi"/>
          <w:color w:val="242424"/>
          <w:szCs w:val="24"/>
        </w:rPr>
        <w:t xml:space="preserve">and percentage </w:t>
      </w:r>
      <w:r w:rsidR="7FD82519" w:rsidRPr="008C1A57">
        <w:rPr>
          <w:rFonts w:asciiTheme="minorHAnsi" w:eastAsiaTheme="minorEastAsia" w:hAnsiTheme="minorHAnsi" w:cstheme="minorBidi"/>
          <w:color w:val="242424"/>
          <w:szCs w:val="24"/>
        </w:rPr>
        <w:t xml:space="preserve">of </w:t>
      </w:r>
      <w:r w:rsidR="00890291" w:rsidRPr="008C1A57">
        <w:rPr>
          <w:rFonts w:asciiTheme="minorHAnsi" w:eastAsiaTheme="minorEastAsia" w:hAnsiTheme="minorHAnsi" w:cstheme="minorBidi"/>
          <w:color w:val="242424"/>
          <w:szCs w:val="24"/>
        </w:rPr>
        <w:t>staff trained</w:t>
      </w:r>
      <w:r w:rsidR="7FD82519" w:rsidRPr="008C1A57">
        <w:rPr>
          <w:rFonts w:asciiTheme="minorHAnsi" w:eastAsiaTheme="minorEastAsia" w:hAnsiTheme="minorHAnsi" w:cstheme="minorBidi"/>
          <w:color w:val="242424"/>
          <w:szCs w:val="24"/>
        </w:rPr>
        <w:t xml:space="preserve">; </w:t>
      </w:r>
      <w:r w:rsidR="00914B44" w:rsidRPr="008C1A57">
        <w:rPr>
          <w:rFonts w:asciiTheme="minorHAnsi" w:eastAsiaTheme="minorEastAsia" w:hAnsiTheme="minorHAnsi" w:cstheme="minorBidi"/>
          <w:color w:val="242424"/>
          <w:szCs w:val="24"/>
        </w:rPr>
        <w:t>s</w:t>
      </w:r>
      <w:r w:rsidR="002F7ACE" w:rsidRPr="008C1A57">
        <w:rPr>
          <w:rFonts w:asciiTheme="minorHAnsi" w:eastAsiaTheme="minorEastAsia" w:hAnsiTheme="minorHAnsi" w:cstheme="minorBidi"/>
          <w:color w:val="242424"/>
          <w:szCs w:val="24"/>
        </w:rPr>
        <w:t xml:space="preserve">taff </w:t>
      </w:r>
      <w:r w:rsidR="00EA5452" w:rsidRPr="008C1A57">
        <w:rPr>
          <w:rFonts w:asciiTheme="minorHAnsi" w:eastAsiaTheme="minorEastAsia" w:hAnsiTheme="minorHAnsi" w:cstheme="minorBidi"/>
          <w:color w:val="242424"/>
          <w:szCs w:val="24"/>
        </w:rPr>
        <w:t>engagement surve</w:t>
      </w:r>
      <w:r w:rsidR="002F7ACE" w:rsidRPr="008C1A57">
        <w:rPr>
          <w:rFonts w:asciiTheme="minorHAnsi" w:eastAsiaTheme="minorEastAsia" w:hAnsiTheme="minorHAnsi" w:cstheme="minorBidi"/>
          <w:color w:val="242424"/>
          <w:szCs w:val="24"/>
        </w:rPr>
        <w:t xml:space="preserve">y </w:t>
      </w:r>
      <w:r w:rsidR="00B854EA" w:rsidRPr="008C1A57">
        <w:rPr>
          <w:rFonts w:asciiTheme="minorHAnsi" w:eastAsiaTheme="minorEastAsia" w:hAnsiTheme="minorHAnsi" w:cstheme="minorBidi"/>
          <w:color w:val="242424"/>
          <w:szCs w:val="24"/>
        </w:rPr>
        <w:t>participat</w:t>
      </w:r>
      <w:r w:rsidR="00EA5452" w:rsidRPr="008C1A57">
        <w:rPr>
          <w:rFonts w:asciiTheme="minorHAnsi" w:eastAsiaTheme="minorEastAsia" w:hAnsiTheme="minorHAnsi" w:cstheme="minorBidi"/>
          <w:color w:val="242424"/>
          <w:szCs w:val="24"/>
        </w:rPr>
        <w:t>ion</w:t>
      </w:r>
      <w:r w:rsidR="00B854EA" w:rsidRPr="008C1A57">
        <w:rPr>
          <w:rFonts w:asciiTheme="minorHAnsi" w:eastAsiaTheme="minorEastAsia" w:hAnsiTheme="minorHAnsi" w:cstheme="minorBidi"/>
          <w:color w:val="242424"/>
          <w:szCs w:val="24"/>
        </w:rPr>
        <w:t xml:space="preserve"> rate</w:t>
      </w:r>
      <w:r w:rsidR="00995D87" w:rsidRPr="008C1A57">
        <w:rPr>
          <w:rFonts w:asciiTheme="minorHAnsi" w:eastAsiaTheme="minorEastAsia" w:hAnsiTheme="minorHAnsi" w:cstheme="minorBidi"/>
          <w:color w:val="242424"/>
          <w:szCs w:val="24"/>
        </w:rPr>
        <w:t xml:space="preserve">; </w:t>
      </w:r>
      <w:r w:rsidR="00660378" w:rsidRPr="008C1A57">
        <w:rPr>
          <w:rFonts w:asciiTheme="minorHAnsi" w:eastAsiaTheme="minorEastAsia" w:hAnsiTheme="minorHAnsi" w:cstheme="minorBidi"/>
          <w:color w:val="242424"/>
          <w:szCs w:val="24"/>
        </w:rPr>
        <w:t>s</w:t>
      </w:r>
      <w:r w:rsidR="00995D87" w:rsidRPr="008C1A57">
        <w:rPr>
          <w:rFonts w:asciiTheme="minorHAnsi" w:eastAsiaTheme="minorEastAsia" w:hAnsiTheme="minorHAnsi" w:cstheme="minorBidi"/>
          <w:color w:val="242424"/>
          <w:szCs w:val="24"/>
        </w:rPr>
        <w:t xml:space="preserve">taff </w:t>
      </w:r>
      <w:r w:rsidR="00660378" w:rsidRPr="008C1A57">
        <w:rPr>
          <w:rFonts w:asciiTheme="minorHAnsi" w:eastAsiaTheme="minorEastAsia" w:hAnsiTheme="minorHAnsi" w:cstheme="minorBidi"/>
          <w:color w:val="242424"/>
          <w:szCs w:val="24"/>
        </w:rPr>
        <w:t>e</w:t>
      </w:r>
      <w:r w:rsidR="00995D87" w:rsidRPr="008C1A57">
        <w:rPr>
          <w:rFonts w:asciiTheme="minorHAnsi" w:eastAsiaTheme="minorEastAsia" w:hAnsiTheme="minorHAnsi" w:cstheme="minorBidi"/>
          <w:color w:val="242424"/>
          <w:szCs w:val="24"/>
        </w:rPr>
        <w:t>ngagement score</w:t>
      </w:r>
      <w:r w:rsidR="00751A59">
        <w:rPr>
          <w:rFonts w:asciiTheme="minorHAnsi" w:eastAsiaTheme="minorEastAsia" w:hAnsiTheme="minorHAnsi" w:cstheme="minorBidi"/>
          <w:color w:val="242424"/>
          <w:szCs w:val="24"/>
        </w:rPr>
        <w:t>.</w:t>
      </w:r>
    </w:p>
    <w:p w14:paraId="4E95AABF" w14:textId="1AAC847D" w:rsidR="68CF35B7" w:rsidRPr="008C1A57" w:rsidRDefault="00660378" w:rsidP="00E51BD0">
      <w:pPr>
        <w:pStyle w:val="Heading3"/>
        <w:rPr>
          <w:rFonts w:eastAsiaTheme="minorEastAsia"/>
        </w:rPr>
      </w:pPr>
      <w:r w:rsidRPr="008C1A57">
        <w:rPr>
          <w:rFonts w:eastAsiaTheme="minorEastAsia"/>
        </w:rPr>
        <w:t>3.1.4</w:t>
      </w:r>
      <w:r w:rsidR="00E1019C">
        <w:rPr>
          <w:rFonts w:eastAsiaTheme="minorEastAsia"/>
        </w:rPr>
        <w:tab/>
      </w:r>
      <w:r w:rsidR="7716FCDE" w:rsidRPr="008C1A57">
        <w:rPr>
          <w:rFonts w:eastAsiaTheme="minorEastAsia"/>
        </w:rPr>
        <w:t>Recruitment</w:t>
      </w:r>
    </w:p>
    <w:p w14:paraId="729DD5DC" w14:textId="00A98260" w:rsidR="00884901" w:rsidRPr="008C1A57" w:rsidRDefault="00884901" w:rsidP="00E1019C">
      <w:pPr>
        <w:tabs>
          <w:tab w:val="clear" w:pos="567"/>
          <w:tab w:val="clear" w:pos="1134"/>
          <w:tab w:val="clear" w:pos="1701"/>
          <w:tab w:val="clear" w:pos="2268"/>
          <w:tab w:val="clear" w:pos="2835"/>
        </w:tabs>
        <w:jc w:val="both"/>
        <w:rPr>
          <w:rFonts w:eastAsiaTheme="minorEastAsia"/>
          <w:szCs w:val="24"/>
        </w:rPr>
      </w:pPr>
      <w:r w:rsidRPr="008C1A57">
        <w:rPr>
          <w:rFonts w:eastAsiaTheme="minorEastAsia"/>
          <w:b/>
          <w:szCs w:val="24"/>
        </w:rPr>
        <w:t>Goal</w:t>
      </w:r>
      <w:r w:rsidRPr="008C1A57">
        <w:rPr>
          <w:rFonts w:eastAsiaTheme="minorEastAsia"/>
          <w:szCs w:val="24"/>
        </w:rPr>
        <w:t>:</w:t>
      </w:r>
      <w:r w:rsidRPr="008C1A57">
        <w:rPr>
          <w:rFonts w:eastAsiaTheme="minorEastAsia"/>
          <w:b/>
          <w:szCs w:val="24"/>
        </w:rPr>
        <w:t xml:space="preserve"> </w:t>
      </w:r>
      <w:r w:rsidRPr="008C1A57">
        <w:rPr>
          <w:i/>
          <w:szCs w:val="24"/>
        </w:rPr>
        <w:t xml:space="preserve">To </w:t>
      </w:r>
      <w:r w:rsidR="00004C2C" w:rsidRPr="008C1A57">
        <w:rPr>
          <w:i/>
          <w:szCs w:val="24"/>
        </w:rPr>
        <w:t xml:space="preserve">improve the efficiency </w:t>
      </w:r>
      <w:r w:rsidRPr="008C1A57">
        <w:rPr>
          <w:rFonts w:eastAsiaTheme="minorEastAsia"/>
          <w:i/>
          <w:szCs w:val="24"/>
        </w:rPr>
        <w:t xml:space="preserve">of the end-to-end recruitment </w:t>
      </w:r>
      <w:r w:rsidR="6DEC5901" w:rsidRPr="008C1A57">
        <w:rPr>
          <w:rFonts w:eastAsiaTheme="minorEastAsia"/>
          <w:i/>
          <w:szCs w:val="24"/>
        </w:rPr>
        <w:t>process</w:t>
      </w:r>
      <w:r w:rsidR="00170D01" w:rsidRPr="008C1A57">
        <w:rPr>
          <w:rFonts w:eastAsiaTheme="minorEastAsia"/>
          <w:i/>
          <w:szCs w:val="24"/>
        </w:rPr>
        <w:t xml:space="preserve"> </w:t>
      </w:r>
      <w:r w:rsidR="00473636" w:rsidRPr="008C1A57">
        <w:rPr>
          <w:rFonts w:eastAsiaTheme="minorEastAsia"/>
          <w:i/>
          <w:szCs w:val="24"/>
        </w:rPr>
        <w:t>and</w:t>
      </w:r>
      <w:r w:rsidR="78B379ED" w:rsidRPr="008C1A57">
        <w:rPr>
          <w:rFonts w:eastAsiaTheme="minorEastAsia"/>
          <w:i/>
          <w:szCs w:val="24"/>
        </w:rPr>
        <w:t xml:space="preserve"> </w:t>
      </w:r>
      <w:r w:rsidR="00362409" w:rsidRPr="008C1A57">
        <w:rPr>
          <w:rFonts w:eastAsiaTheme="minorEastAsia"/>
          <w:i/>
          <w:szCs w:val="24"/>
        </w:rPr>
        <w:t xml:space="preserve">to </w:t>
      </w:r>
      <w:r w:rsidR="78B379ED" w:rsidRPr="008C1A57">
        <w:rPr>
          <w:rFonts w:eastAsiaTheme="minorEastAsia"/>
          <w:i/>
          <w:szCs w:val="24"/>
        </w:rPr>
        <w:t>attract the right talent</w:t>
      </w:r>
      <w:r w:rsidR="00277386">
        <w:rPr>
          <w:rFonts w:eastAsiaTheme="minorEastAsia"/>
          <w:i/>
          <w:szCs w:val="24"/>
        </w:rPr>
        <w:t>.</w:t>
      </w:r>
    </w:p>
    <w:p w14:paraId="353E0EAA" w14:textId="11E0AF66" w:rsidR="588CB427" w:rsidRPr="00F15787" w:rsidRDefault="00F15787" w:rsidP="00D70D34">
      <w:pPr>
        <w:pStyle w:val="enumlev1"/>
        <w:jc w:val="both"/>
        <w:rPr>
          <w:rFonts w:asciiTheme="minorHAnsi" w:eastAsiaTheme="minorEastAsia" w:hAnsiTheme="minorHAnsi" w:cstheme="minorBidi"/>
          <w:color w:val="242424"/>
        </w:rPr>
      </w:pPr>
      <w:r w:rsidRPr="008C1A57">
        <w:rPr>
          <w:rFonts w:ascii="Wingdings" w:eastAsiaTheme="minorEastAsia" w:hAnsi="Wingdings" w:cstheme="minorBidi"/>
          <w:color w:val="242424"/>
        </w:rPr>
        <w:t></w:t>
      </w:r>
      <w:r w:rsidRPr="008C1A57">
        <w:rPr>
          <w:rFonts w:ascii="Wingdings" w:eastAsiaTheme="minorEastAsia" w:hAnsi="Wingdings" w:cstheme="minorBidi"/>
          <w:color w:val="242424"/>
        </w:rPr>
        <w:tab/>
      </w:r>
      <w:r w:rsidR="004279B0" w:rsidRPr="00D70D34">
        <w:rPr>
          <w:rFonts w:eastAsiaTheme="minorEastAsia"/>
        </w:rPr>
        <w:t>Streamlined</w:t>
      </w:r>
      <w:r w:rsidR="004423F2" w:rsidRPr="00F15787">
        <w:rPr>
          <w:rFonts w:asciiTheme="minorHAnsi" w:eastAsiaTheme="minorEastAsia" w:hAnsiTheme="minorHAnsi" w:cstheme="minorBidi"/>
          <w:color w:val="242424"/>
        </w:rPr>
        <w:t xml:space="preserve"> </w:t>
      </w:r>
      <w:r w:rsidR="588CB427" w:rsidRPr="00F15787">
        <w:rPr>
          <w:rFonts w:asciiTheme="minorHAnsi" w:eastAsiaTheme="minorEastAsia" w:hAnsiTheme="minorHAnsi" w:cstheme="minorBidi"/>
          <w:color w:val="242424"/>
        </w:rPr>
        <w:t xml:space="preserve">SSA </w:t>
      </w:r>
      <w:r w:rsidR="58A97B20" w:rsidRPr="00F15787">
        <w:rPr>
          <w:rFonts w:asciiTheme="minorHAnsi" w:eastAsiaTheme="minorEastAsia" w:hAnsiTheme="minorHAnsi" w:cstheme="minorBidi"/>
          <w:color w:val="242424"/>
        </w:rPr>
        <w:t>(</w:t>
      </w:r>
      <w:r w:rsidR="32C96434" w:rsidRPr="00F15787">
        <w:rPr>
          <w:rFonts w:asciiTheme="minorHAnsi" w:eastAsiaTheme="minorEastAsia" w:hAnsiTheme="minorHAnsi" w:cstheme="minorBidi"/>
          <w:color w:val="242424"/>
        </w:rPr>
        <w:t>individual consultants/</w:t>
      </w:r>
      <w:r w:rsidR="58A97B20" w:rsidRPr="00F15787">
        <w:rPr>
          <w:rFonts w:asciiTheme="minorHAnsi" w:eastAsiaTheme="minorEastAsia" w:hAnsiTheme="minorHAnsi" w:cstheme="minorBidi"/>
          <w:color w:val="242424"/>
        </w:rPr>
        <w:t>experts</w:t>
      </w:r>
      <w:r w:rsidR="588CB427" w:rsidRPr="00F15787">
        <w:rPr>
          <w:rFonts w:asciiTheme="minorHAnsi" w:eastAsiaTheme="minorEastAsia" w:hAnsiTheme="minorHAnsi" w:cstheme="minorBidi"/>
          <w:color w:val="242424"/>
        </w:rPr>
        <w:t xml:space="preserve">) </w:t>
      </w:r>
      <w:r w:rsidR="0DD70032" w:rsidRPr="00F15787">
        <w:rPr>
          <w:rFonts w:asciiTheme="minorHAnsi" w:eastAsiaTheme="minorEastAsia" w:hAnsiTheme="minorHAnsi" w:cstheme="minorBidi"/>
          <w:color w:val="242424"/>
        </w:rPr>
        <w:t xml:space="preserve">and </w:t>
      </w:r>
      <w:r w:rsidR="00107CF0" w:rsidRPr="00F15787">
        <w:rPr>
          <w:rFonts w:asciiTheme="minorHAnsi" w:eastAsiaTheme="minorEastAsia" w:hAnsiTheme="minorHAnsi" w:cstheme="minorBidi"/>
          <w:color w:val="242424"/>
        </w:rPr>
        <w:t>fixed</w:t>
      </w:r>
      <w:r w:rsidR="00107CF0">
        <w:rPr>
          <w:rFonts w:asciiTheme="minorHAnsi" w:eastAsiaTheme="minorEastAsia" w:hAnsiTheme="minorHAnsi" w:cstheme="minorBidi"/>
          <w:color w:val="242424"/>
        </w:rPr>
        <w:t>-</w:t>
      </w:r>
      <w:r w:rsidR="00107CF0" w:rsidRPr="00F15787">
        <w:rPr>
          <w:rFonts w:asciiTheme="minorHAnsi" w:eastAsiaTheme="minorEastAsia" w:hAnsiTheme="minorHAnsi" w:cstheme="minorBidi"/>
          <w:color w:val="242424"/>
        </w:rPr>
        <w:t xml:space="preserve">term policy </w:t>
      </w:r>
      <w:r w:rsidR="588CB427" w:rsidRPr="00F15787">
        <w:rPr>
          <w:rFonts w:asciiTheme="minorHAnsi" w:eastAsiaTheme="minorEastAsia" w:hAnsiTheme="minorHAnsi" w:cstheme="minorBidi"/>
          <w:color w:val="242424"/>
        </w:rPr>
        <w:t>and workflows have been d</w:t>
      </w:r>
      <w:r w:rsidR="69A5F588" w:rsidRPr="00F15787">
        <w:rPr>
          <w:rFonts w:asciiTheme="minorHAnsi" w:eastAsiaTheme="minorEastAsia" w:hAnsiTheme="minorHAnsi" w:cstheme="minorBidi"/>
          <w:color w:val="242424"/>
        </w:rPr>
        <w:t>rafted</w:t>
      </w:r>
      <w:r w:rsidR="588CB427" w:rsidRPr="00F15787">
        <w:rPr>
          <w:rFonts w:asciiTheme="minorHAnsi" w:eastAsiaTheme="minorEastAsia" w:hAnsiTheme="minorHAnsi" w:cstheme="minorBidi"/>
          <w:color w:val="242424"/>
        </w:rPr>
        <w:t>.</w:t>
      </w:r>
    </w:p>
    <w:p w14:paraId="211E007F" w14:textId="4FA988E7" w:rsidR="588CB427" w:rsidRPr="00F15787" w:rsidRDefault="00F15787" w:rsidP="00D70D34">
      <w:pPr>
        <w:pStyle w:val="enumlev1"/>
        <w:jc w:val="both"/>
        <w:rPr>
          <w:rFonts w:asciiTheme="minorHAnsi" w:eastAsiaTheme="minorEastAsia" w:hAnsiTheme="minorHAnsi" w:cstheme="minorBidi"/>
          <w:color w:val="242424"/>
          <w:szCs w:val="24"/>
        </w:rPr>
      </w:pPr>
      <w:r w:rsidRPr="008C1A57">
        <w:rPr>
          <w:rFonts w:ascii="Wingdings" w:eastAsiaTheme="minorEastAsia" w:hAnsi="Wingdings" w:cstheme="minorBidi"/>
          <w:color w:val="242424"/>
          <w:szCs w:val="24"/>
        </w:rPr>
        <w:t></w:t>
      </w:r>
      <w:r w:rsidRPr="008C1A57">
        <w:rPr>
          <w:rFonts w:ascii="Wingdings" w:eastAsiaTheme="minorEastAsia" w:hAnsi="Wingdings" w:cstheme="minorBidi"/>
          <w:color w:val="242424"/>
          <w:szCs w:val="24"/>
        </w:rPr>
        <w:tab/>
      </w:r>
      <w:r w:rsidR="588CB427" w:rsidRPr="00D70D34">
        <w:rPr>
          <w:rFonts w:eastAsiaTheme="minorEastAsia"/>
        </w:rPr>
        <w:t>Automation</w:t>
      </w:r>
      <w:r w:rsidR="588CB427" w:rsidRPr="00F15787">
        <w:rPr>
          <w:rFonts w:asciiTheme="minorHAnsi" w:eastAsiaTheme="minorEastAsia" w:hAnsiTheme="minorHAnsi" w:cstheme="minorBidi"/>
          <w:color w:val="242424"/>
          <w:szCs w:val="24"/>
        </w:rPr>
        <w:t xml:space="preserve"> and AI solutions have been identified. </w:t>
      </w:r>
    </w:p>
    <w:p w14:paraId="5490C7BB" w14:textId="3BAF07F5" w:rsidR="00884901" w:rsidRPr="008C1A57" w:rsidRDefault="00884901" w:rsidP="00A15D94">
      <w:pPr>
        <w:jc w:val="both"/>
        <w:rPr>
          <w:rFonts w:eastAsiaTheme="minorEastAsia"/>
          <w:szCs w:val="24"/>
        </w:rPr>
      </w:pPr>
      <w:r w:rsidRPr="008C1A57">
        <w:rPr>
          <w:rFonts w:eastAsiaTheme="minorEastAsia"/>
          <w:b/>
          <w:szCs w:val="24"/>
        </w:rPr>
        <w:t>KPIs</w:t>
      </w:r>
      <w:r w:rsidRPr="008C1A57">
        <w:rPr>
          <w:rFonts w:eastAsiaTheme="minorEastAsia"/>
          <w:szCs w:val="24"/>
        </w:rPr>
        <w:t>:</w:t>
      </w:r>
      <w:r w:rsidR="00E1019C">
        <w:rPr>
          <w:rFonts w:eastAsiaTheme="minorEastAsia"/>
          <w:szCs w:val="24"/>
        </w:rPr>
        <w:tab/>
      </w:r>
      <w:r w:rsidRPr="00A15D94">
        <w:rPr>
          <w:rFonts w:eastAsiaTheme="minorEastAsia"/>
        </w:rPr>
        <w:t>Average</w:t>
      </w:r>
      <w:r w:rsidRPr="008C1A57">
        <w:rPr>
          <w:rFonts w:eastAsiaTheme="minorEastAsia"/>
          <w:szCs w:val="24"/>
        </w:rPr>
        <w:t xml:space="preserve"> turnaround time to recruit from advertisement to approved selection; percentage of rejected offers</w:t>
      </w:r>
      <w:r w:rsidR="00751A59">
        <w:rPr>
          <w:rFonts w:eastAsiaTheme="minorEastAsia"/>
          <w:szCs w:val="24"/>
        </w:rPr>
        <w:t>.</w:t>
      </w:r>
    </w:p>
    <w:p w14:paraId="46E9D38D" w14:textId="39283B2E" w:rsidR="68CF35B7" w:rsidRPr="008C1A57" w:rsidRDefault="00660378" w:rsidP="00E51BD0">
      <w:pPr>
        <w:pStyle w:val="Heading3"/>
        <w:rPr>
          <w:rFonts w:eastAsiaTheme="minorEastAsia"/>
        </w:rPr>
      </w:pPr>
      <w:r w:rsidRPr="008C1A57">
        <w:rPr>
          <w:rFonts w:eastAsiaTheme="minorEastAsia"/>
        </w:rPr>
        <w:t>3.1.5</w:t>
      </w:r>
      <w:r w:rsidR="00E1019C">
        <w:rPr>
          <w:rFonts w:eastAsiaTheme="minorEastAsia"/>
        </w:rPr>
        <w:tab/>
      </w:r>
      <w:r w:rsidR="7716FCDE" w:rsidRPr="008C1A57">
        <w:rPr>
          <w:rFonts w:eastAsiaTheme="minorEastAsia"/>
        </w:rPr>
        <w:t>Travel</w:t>
      </w:r>
    </w:p>
    <w:p w14:paraId="23A3F153" w14:textId="23010A74" w:rsidR="005328DC" w:rsidRPr="008C1A57" w:rsidRDefault="45D4BCFF" w:rsidP="00E1019C">
      <w:pPr>
        <w:tabs>
          <w:tab w:val="clear" w:pos="567"/>
          <w:tab w:val="clear" w:pos="1134"/>
          <w:tab w:val="clear" w:pos="1701"/>
          <w:tab w:val="clear" w:pos="2268"/>
          <w:tab w:val="clear" w:pos="2835"/>
        </w:tabs>
        <w:jc w:val="both"/>
        <w:rPr>
          <w:rFonts w:asciiTheme="minorHAnsi" w:eastAsiaTheme="minorEastAsia" w:hAnsiTheme="minorHAnsi" w:cstheme="minorBidi"/>
          <w:i/>
          <w:color w:val="242424"/>
          <w:szCs w:val="24"/>
        </w:rPr>
      </w:pPr>
      <w:r w:rsidRPr="008C1A57">
        <w:rPr>
          <w:rFonts w:asciiTheme="minorHAnsi" w:eastAsiaTheme="minorEastAsia" w:hAnsiTheme="minorHAnsi" w:cstheme="minorBidi"/>
          <w:b/>
          <w:color w:val="242424"/>
          <w:szCs w:val="24"/>
        </w:rPr>
        <w:t>Goal</w:t>
      </w:r>
      <w:r w:rsidRPr="008C1A57">
        <w:rPr>
          <w:rFonts w:asciiTheme="minorHAnsi" w:eastAsiaTheme="minorEastAsia" w:hAnsiTheme="minorHAnsi" w:cstheme="minorBidi"/>
          <w:color w:val="242424"/>
          <w:szCs w:val="24"/>
        </w:rPr>
        <w:t xml:space="preserve">: </w:t>
      </w:r>
      <w:r w:rsidR="00AA2D10" w:rsidRPr="008C1A57">
        <w:rPr>
          <w:rFonts w:asciiTheme="minorHAnsi" w:eastAsiaTheme="minorEastAsia" w:hAnsiTheme="minorHAnsi" w:cstheme="minorBidi"/>
          <w:i/>
          <w:color w:val="242424"/>
          <w:szCs w:val="24"/>
        </w:rPr>
        <w:t xml:space="preserve">To streamline operations </w:t>
      </w:r>
      <w:r w:rsidR="5B49CDAB" w:rsidRPr="008C1A57">
        <w:rPr>
          <w:rFonts w:asciiTheme="minorHAnsi" w:eastAsiaTheme="minorEastAsia" w:hAnsiTheme="minorHAnsi" w:cstheme="minorBidi"/>
          <w:i/>
          <w:color w:val="242424"/>
          <w:szCs w:val="24"/>
        </w:rPr>
        <w:t xml:space="preserve">and automate workflows </w:t>
      </w:r>
      <w:r w:rsidR="00AA2D10" w:rsidRPr="008C1A57">
        <w:rPr>
          <w:rFonts w:asciiTheme="minorHAnsi" w:eastAsiaTheme="minorEastAsia" w:hAnsiTheme="minorHAnsi" w:cstheme="minorBidi"/>
          <w:i/>
          <w:color w:val="242424"/>
          <w:szCs w:val="24"/>
        </w:rPr>
        <w:t xml:space="preserve">to improve compliance, reduce cost, </w:t>
      </w:r>
      <w:r w:rsidR="622118B9" w:rsidRPr="008C1A57">
        <w:rPr>
          <w:rFonts w:asciiTheme="minorHAnsi" w:eastAsiaTheme="minorEastAsia" w:hAnsiTheme="minorHAnsi" w:cstheme="minorBidi"/>
          <w:i/>
          <w:color w:val="242424"/>
          <w:szCs w:val="24"/>
        </w:rPr>
        <w:t xml:space="preserve">and </w:t>
      </w:r>
      <w:r w:rsidR="00AA2D10" w:rsidRPr="008C1A57">
        <w:rPr>
          <w:rFonts w:asciiTheme="minorHAnsi" w:eastAsiaTheme="minorEastAsia" w:hAnsiTheme="minorHAnsi" w:cstheme="minorBidi"/>
          <w:i/>
          <w:color w:val="242424"/>
          <w:szCs w:val="24"/>
        </w:rPr>
        <w:t>provide real-time visibility</w:t>
      </w:r>
      <w:r w:rsidR="00277386">
        <w:rPr>
          <w:rFonts w:asciiTheme="minorHAnsi" w:eastAsiaTheme="minorEastAsia" w:hAnsiTheme="minorHAnsi" w:cstheme="minorBidi"/>
          <w:i/>
          <w:color w:val="242424"/>
          <w:szCs w:val="24"/>
        </w:rPr>
        <w:t>.</w:t>
      </w:r>
    </w:p>
    <w:p w14:paraId="50951CF7" w14:textId="1BEA48BE" w:rsidR="00D61765" w:rsidRPr="00F15787" w:rsidRDefault="00F15787" w:rsidP="00D70D34">
      <w:pPr>
        <w:pStyle w:val="enumlev1"/>
        <w:jc w:val="both"/>
        <w:rPr>
          <w:rFonts w:asciiTheme="minorHAnsi" w:eastAsiaTheme="minorEastAsia" w:hAnsiTheme="minorHAnsi" w:cstheme="minorBidi"/>
          <w:color w:val="242424"/>
          <w:szCs w:val="24"/>
        </w:rPr>
      </w:pPr>
      <w:r w:rsidRPr="008C1A57">
        <w:rPr>
          <w:rFonts w:ascii="Wingdings" w:eastAsiaTheme="minorEastAsia" w:hAnsi="Wingdings" w:cstheme="minorBidi"/>
          <w:color w:val="242424"/>
          <w:szCs w:val="24"/>
        </w:rPr>
        <w:t></w:t>
      </w:r>
      <w:r w:rsidRPr="008C1A57">
        <w:rPr>
          <w:rFonts w:ascii="Wingdings" w:eastAsiaTheme="minorEastAsia" w:hAnsi="Wingdings" w:cstheme="minorBidi"/>
          <w:color w:val="242424"/>
          <w:szCs w:val="24"/>
        </w:rPr>
        <w:tab/>
      </w:r>
      <w:r w:rsidR="7B8D70D9" w:rsidRPr="00D70D34">
        <w:rPr>
          <w:rFonts w:eastAsiaTheme="minorEastAsia"/>
        </w:rPr>
        <w:t>Identified</w:t>
      </w:r>
      <w:r w:rsidR="7B8D70D9" w:rsidRPr="00F15787">
        <w:rPr>
          <w:rFonts w:asciiTheme="minorHAnsi" w:eastAsiaTheme="minorEastAsia" w:hAnsiTheme="minorHAnsi" w:cstheme="minorBidi"/>
          <w:color w:val="242424"/>
          <w:szCs w:val="24"/>
        </w:rPr>
        <w:t xml:space="preserve"> the main </w:t>
      </w:r>
      <w:r w:rsidR="004C125E" w:rsidRPr="00F15787">
        <w:rPr>
          <w:rFonts w:asciiTheme="minorHAnsi" w:eastAsiaTheme="minorEastAsia" w:hAnsiTheme="minorHAnsi" w:cstheme="minorBidi"/>
          <w:color w:val="242424"/>
          <w:szCs w:val="24"/>
        </w:rPr>
        <w:t>challen</w:t>
      </w:r>
      <w:r w:rsidR="007D34A3" w:rsidRPr="00F15787">
        <w:rPr>
          <w:rFonts w:asciiTheme="minorHAnsi" w:eastAsiaTheme="minorEastAsia" w:hAnsiTheme="minorHAnsi" w:cstheme="minorBidi"/>
          <w:color w:val="242424"/>
          <w:szCs w:val="24"/>
        </w:rPr>
        <w:t>ges</w:t>
      </w:r>
      <w:r w:rsidR="7B8D70D9" w:rsidRPr="00F15787">
        <w:rPr>
          <w:rFonts w:asciiTheme="minorHAnsi" w:eastAsiaTheme="minorEastAsia" w:hAnsiTheme="minorHAnsi" w:cstheme="minorBidi"/>
          <w:color w:val="242424"/>
          <w:szCs w:val="24"/>
        </w:rPr>
        <w:t xml:space="preserve"> in our internal </w:t>
      </w:r>
      <w:r w:rsidR="00107CF0" w:rsidRPr="00F15787">
        <w:rPr>
          <w:rFonts w:asciiTheme="minorHAnsi" w:eastAsiaTheme="minorEastAsia" w:hAnsiTheme="minorHAnsi" w:cstheme="minorBidi"/>
          <w:color w:val="242424"/>
          <w:szCs w:val="24"/>
        </w:rPr>
        <w:t xml:space="preserve">travel </w:t>
      </w:r>
      <w:r w:rsidR="7B8D70D9" w:rsidRPr="00F15787">
        <w:rPr>
          <w:rFonts w:asciiTheme="minorHAnsi" w:eastAsiaTheme="minorEastAsia" w:hAnsiTheme="minorHAnsi" w:cstheme="minorBidi"/>
          <w:color w:val="242424"/>
          <w:szCs w:val="24"/>
        </w:rPr>
        <w:t>process</w:t>
      </w:r>
      <w:r w:rsidR="1A77484B" w:rsidRPr="00F15787">
        <w:rPr>
          <w:rFonts w:asciiTheme="minorHAnsi" w:eastAsiaTheme="minorEastAsia" w:hAnsiTheme="minorHAnsi" w:cstheme="minorBidi"/>
          <w:color w:val="242424"/>
          <w:szCs w:val="24"/>
        </w:rPr>
        <w:t xml:space="preserve">. </w:t>
      </w:r>
    </w:p>
    <w:p w14:paraId="23C62B15" w14:textId="0712F86A" w:rsidR="00D61765" w:rsidRPr="00F15787" w:rsidRDefault="00F15787" w:rsidP="00D70D34">
      <w:pPr>
        <w:pStyle w:val="enumlev1"/>
        <w:jc w:val="both"/>
        <w:rPr>
          <w:rFonts w:asciiTheme="minorHAnsi" w:eastAsiaTheme="minorEastAsia" w:hAnsiTheme="minorHAnsi" w:cstheme="minorBidi"/>
          <w:color w:val="242424"/>
          <w:szCs w:val="24"/>
        </w:rPr>
      </w:pPr>
      <w:r w:rsidRPr="008C1A57">
        <w:rPr>
          <w:rFonts w:ascii="Wingdings" w:eastAsiaTheme="minorEastAsia" w:hAnsi="Wingdings" w:cstheme="minorBidi"/>
          <w:color w:val="242424"/>
          <w:szCs w:val="24"/>
        </w:rPr>
        <w:t></w:t>
      </w:r>
      <w:r w:rsidRPr="008C1A57">
        <w:rPr>
          <w:rFonts w:ascii="Wingdings" w:eastAsiaTheme="minorEastAsia" w:hAnsi="Wingdings" w:cstheme="minorBidi"/>
          <w:color w:val="242424"/>
          <w:szCs w:val="24"/>
        </w:rPr>
        <w:tab/>
      </w:r>
      <w:r w:rsidR="135EBC0E" w:rsidRPr="00D70D34">
        <w:rPr>
          <w:rFonts w:eastAsiaTheme="minorEastAsia"/>
        </w:rPr>
        <w:t>E</w:t>
      </w:r>
      <w:r w:rsidR="5043FA0E" w:rsidRPr="00D70D34">
        <w:rPr>
          <w:rFonts w:eastAsiaTheme="minorEastAsia"/>
        </w:rPr>
        <w:t>stablished</w:t>
      </w:r>
      <w:r w:rsidR="5043FA0E" w:rsidRPr="00F15787">
        <w:rPr>
          <w:rFonts w:asciiTheme="minorHAnsi" w:eastAsiaTheme="minorEastAsia" w:hAnsiTheme="minorHAnsi" w:cstheme="minorBidi"/>
          <w:color w:val="242424"/>
          <w:szCs w:val="24"/>
        </w:rPr>
        <w:t xml:space="preserve"> a</w:t>
      </w:r>
      <w:r w:rsidR="55E40655" w:rsidRPr="00F15787">
        <w:rPr>
          <w:rFonts w:asciiTheme="minorHAnsi" w:eastAsiaTheme="minorEastAsia" w:hAnsiTheme="minorHAnsi" w:cstheme="minorBidi"/>
          <w:color w:val="242424"/>
          <w:szCs w:val="24"/>
        </w:rPr>
        <w:t>n implementation</w:t>
      </w:r>
      <w:r w:rsidR="106B161C" w:rsidRPr="00F15787">
        <w:rPr>
          <w:rFonts w:asciiTheme="minorHAnsi" w:eastAsiaTheme="minorEastAsia" w:hAnsiTheme="minorHAnsi" w:cstheme="minorBidi"/>
          <w:color w:val="242424"/>
          <w:szCs w:val="24"/>
        </w:rPr>
        <w:t xml:space="preserve"> plan for</w:t>
      </w:r>
      <w:r w:rsidR="1F517405" w:rsidRPr="00F15787">
        <w:rPr>
          <w:rFonts w:asciiTheme="minorHAnsi" w:eastAsiaTheme="minorEastAsia" w:hAnsiTheme="minorHAnsi" w:cstheme="minorBidi"/>
          <w:color w:val="242424"/>
          <w:szCs w:val="24"/>
        </w:rPr>
        <w:t xml:space="preserve"> an end-to-end digitised solution to enable full self-service </w:t>
      </w:r>
      <w:r w:rsidR="6B28B28B" w:rsidRPr="00F15787">
        <w:rPr>
          <w:rFonts w:asciiTheme="minorHAnsi" w:eastAsiaTheme="minorEastAsia" w:hAnsiTheme="minorHAnsi" w:cstheme="minorBidi"/>
          <w:color w:val="242424"/>
          <w:szCs w:val="24"/>
        </w:rPr>
        <w:t xml:space="preserve">of the Travel process for all staff. </w:t>
      </w:r>
    </w:p>
    <w:p w14:paraId="0E8694C9" w14:textId="0542F7C1" w:rsidR="3643DCB0" w:rsidRPr="008C1A57" w:rsidRDefault="3643DCB0" w:rsidP="000C26F9">
      <w:pPr>
        <w:jc w:val="both"/>
        <w:rPr>
          <w:rFonts w:asciiTheme="minorHAnsi" w:eastAsiaTheme="minorEastAsia" w:hAnsiTheme="minorHAnsi" w:cstheme="minorBidi"/>
          <w:color w:val="242424"/>
          <w:szCs w:val="24"/>
        </w:rPr>
      </w:pPr>
      <w:r w:rsidRPr="008C1A57">
        <w:rPr>
          <w:rFonts w:asciiTheme="minorHAnsi" w:eastAsiaTheme="minorEastAsia" w:hAnsiTheme="minorHAnsi" w:cstheme="minorBidi"/>
          <w:b/>
          <w:color w:val="242424"/>
          <w:szCs w:val="24"/>
        </w:rPr>
        <w:t>KPI</w:t>
      </w:r>
      <w:r w:rsidR="00FA7D88" w:rsidRPr="008C1A57">
        <w:rPr>
          <w:rFonts w:asciiTheme="minorHAnsi" w:eastAsiaTheme="minorEastAsia" w:hAnsiTheme="minorHAnsi" w:cstheme="minorBidi"/>
          <w:b/>
          <w:color w:val="242424"/>
          <w:szCs w:val="24"/>
        </w:rPr>
        <w:t>s</w:t>
      </w:r>
      <w:r w:rsidRPr="008C1A57">
        <w:rPr>
          <w:rFonts w:asciiTheme="minorHAnsi" w:eastAsiaTheme="minorEastAsia" w:hAnsiTheme="minorHAnsi" w:cstheme="minorBidi"/>
          <w:color w:val="242424"/>
          <w:szCs w:val="24"/>
        </w:rPr>
        <w:t>:</w:t>
      </w:r>
      <w:r w:rsidR="00E1019C">
        <w:rPr>
          <w:rFonts w:asciiTheme="minorHAnsi" w:eastAsiaTheme="minorEastAsia" w:hAnsiTheme="minorHAnsi" w:cstheme="minorBidi"/>
          <w:color w:val="242424"/>
          <w:szCs w:val="24"/>
        </w:rPr>
        <w:tab/>
      </w:r>
      <w:r w:rsidR="22E166BC" w:rsidRPr="008C1A57">
        <w:rPr>
          <w:rFonts w:asciiTheme="minorHAnsi" w:eastAsiaTheme="minorEastAsia" w:hAnsiTheme="minorHAnsi" w:cstheme="minorBidi"/>
          <w:color w:val="242424"/>
          <w:szCs w:val="24"/>
        </w:rPr>
        <w:t>N</w:t>
      </w:r>
      <w:r w:rsidR="2EF0A548" w:rsidRPr="008C1A57">
        <w:rPr>
          <w:rFonts w:asciiTheme="minorHAnsi" w:eastAsiaTheme="minorEastAsia" w:hAnsiTheme="minorHAnsi" w:cstheme="minorBidi"/>
          <w:color w:val="242424"/>
          <w:szCs w:val="24"/>
        </w:rPr>
        <w:t>umber</w:t>
      </w:r>
      <w:r w:rsidR="00B63D9A" w:rsidRPr="008C1A57">
        <w:rPr>
          <w:rFonts w:asciiTheme="minorHAnsi" w:eastAsiaTheme="minorEastAsia" w:hAnsiTheme="minorHAnsi" w:cstheme="minorBidi"/>
          <w:color w:val="242424"/>
          <w:szCs w:val="24"/>
        </w:rPr>
        <w:t xml:space="preserve"> of travel request</w:t>
      </w:r>
      <w:r w:rsidR="009E6550" w:rsidRPr="008C1A57">
        <w:rPr>
          <w:rFonts w:asciiTheme="minorHAnsi" w:eastAsiaTheme="minorEastAsia" w:hAnsiTheme="minorHAnsi" w:cstheme="minorBidi"/>
          <w:color w:val="242424"/>
          <w:szCs w:val="24"/>
        </w:rPr>
        <w:t>s</w:t>
      </w:r>
      <w:r w:rsidR="00B63D9A" w:rsidRPr="008C1A57">
        <w:rPr>
          <w:rFonts w:asciiTheme="minorHAnsi" w:eastAsiaTheme="minorEastAsia" w:hAnsiTheme="minorHAnsi" w:cstheme="minorBidi"/>
          <w:color w:val="242424"/>
          <w:szCs w:val="24"/>
        </w:rPr>
        <w:t xml:space="preserve"> processed through full self-service</w:t>
      </w:r>
      <w:r w:rsidR="005B794C" w:rsidRPr="008C1A57">
        <w:rPr>
          <w:rFonts w:asciiTheme="minorHAnsi" w:eastAsiaTheme="minorEastAsia" w:hAnsiTheme="minorHAnsi" w:cstheme="minorBidi"/>
          <w:color w:val="242424"/>
          <w:szCs w:val="24"/>
        </w:rPr>
        <w:t xml:space="preserve">; </w:t>
      </w:r>
      <w:r w:rsidR="00AF1A5D" w:rsidRPr="008C1A57">
        <w:rPr>
          <w:rFonts w:asciiTheme="minorHAnsi" w:eastAsiaTheme="minorEastAsia" w:hAnsiTheme="minorHAnsi" w:cstheme="minorBidi"/>
          <w:color w:val="242424"/>
          <w:szCs w:val="24"/>
        </w:rPr>
        <w:t xml:space="preserve">processing time of </w:t>
      </w:r>
      <w:r w:rsidR="004322D5" w:rsidRPr="008C1A57">
        <w:rPr>
          <w:rFonts w:asciiTheme="minorHAnsi" w:eastAsiaTheme="minorEastAsia" w:hAnsiTheme="minorHAnsi" w:cstheme="minorBidi"/>
          <w:color w:val="242424"/>
          <w:szCs w:val="24"/>
        </w:rPr>
        <w:t>travel requests</w:t>
      </w:r>
      <w:r w:rsidR="00D50C32" w:rsidRPr="008C1A57">
        <w:rPr>
          <w:rFonts w:asciiTheme="minorHAnsi" w:eastAsiaTheme="minorEastAsia" w:hAnsiTheme="minorHAnsi" w:cstheme="minorBidi"/>
          <w:color w:val="242424"/>
          <w:szCs w:val="24"/>
        </w:rPr>
        <w:t>; processing time of travel claims</w:t>
      </w:r>
      <w:r w:rsidR="000F2621" w:rsidRPr="008C1A57">
        <w:rPr>
          <w:rFonts w:asciiTheme="minorHAnsi" w:eastAsiaTheme="minorEastAsia" w:hAnsiTheme="minorHAnsi" w:cstheme="minorBidi"/>
          <w:color w:val="242424"/>
          <w:szCs w:val="24"/>
        </w:rPr>
        <w:t>; customer satisfaction score</w:t>
      </w:r>
      <w:r w:rsidR="00751A59">
        <w:rPr>
          <w:rFonts w:asciiTheme="minorHAnsi" w:eastAsiaTheme="minorEastAsia" w:hAnsiTheme="minorHAnsi" w:cstheme="minorBidi"/>
          <w:color w:val="242424"/>
          <w:szCs w:val="24"/>
        </w:rPr>
        <w:t>.</w:t>
      </w:r>
    </w:p>
    <w:p w14:paraId="5C5164D0" w14:textId="6F2FD69A" w:rsidR="00660378" w:rsidRPr="008C1A57" w:rsidRDefault="00660378" w:rsidP="00E51BD0">
      <w:pPr>
        <w:pStyle w:val="Heading3"/>
        <w:rPr>
          <w:rFonts w:eastAsiaTheme="minorEastAsia"/>
        </w:rPr>
      </w:pPr>
      <w:r w:rsidRPr="008C1A57">
        <w:rPr>
          <w:rFonts w:eastAsiaTheme="minorEastAsia"/>
        </w:rPr>
        <w:lastRenderedPageBreak/>
        <w:t>3.1.6</w:t>
      </w:r>
      <w:r w:rsidR="00E1019C">
        <w:rPr>
          <w:rFonts w:eastAsiaTheme="minorEastAsia"/>
        </w:rPr>
        <w:tab/>
      </w:r>
      <w:r w:rsidR="12C28B94" w:rsidRPr="008C1A57">
        <w:rPr>
          <w:rFonts w:eastAsiaTheme="minorEastAsia"/>
        </w:rPr>
        <w:t>Mobility</w:t>
      </w:r>
    </w:p>
    <w:p w14:paraId="25CD9295" w14:textId="26AB81BB" w:rsidR="5C33C82F" w:rsidRPr="008C1A57" w:rsidRDefault="2E1392FC" w:rsidP="00E1019C">
      <w:pPr>
        <w:tabs>
          <w:tab w:val="clear" w:pos="567"/>
          <w:tab w:val="clear" w:pos="1134"/>
          <w:tab w:val="clear" w:pos="1701"/>
          <w:tab w:val="clear" w:pos="2268"/>
          <w:tab w:val="clear" w:pos="2835"/>
        </w:tabs>
        <w:spacing w:line="259" w:lineRule="auto"/>
        <w:jc w:val="both"/>
        <w:rPr>
          <w:rFonts w:asciiTheme="minorHAnsi" w:eastAsiaTheme="minorEastAsia" w:hAnsiTheme="minorHAnsi" w:cstheme="minorBidi"/>
          <w:i/>
          <w:color w:val="242424"/>
          <w:szCs w:val="24"/>
        </w:rPr>
      </w:pPr>
      <w:r w:rsidRPr="008C1A57">
        <w:rPr>
          <w:rFonts w:asciiTheme="minorHAnsi" w:eastAsiaTheme="minorEastAsia" w:hAnsiTheme="minorHAnsi" w:cstheme="minorBidi"/>
          <w:b/>
          <w:color w:val="242424"/>
          <w:szCs w:val="24"/>
        </w:rPr>
        <w:t>Goal</w:t>
      </w:r>
      <w:r w:rsidRPr="008C1A57">
        <w:rPr>
          <w:rFonts w:asciiTheme="minorHAnsi" w:eastAsiaTheme="minorEastAsia" w:hAnsiTheme="minorHAnsi" w:cstheme="minorBidi"/>
          <w:color w:val="242424"/>
          <w:szCs w:val="24"/>
        </w:rPr>
        <w:t>:</w:t>
      </w:r>
      <w:r w:rsidRPr="008C1A57">
        <w:rPr>
          <w:rFonts w:asciiTheme="minorHAnsi" w:eastAsiaTheme="minorEastAsia" w:hAnsiTheme="minorHAnsi" w:cstheme="minorBidi"/>
          <w:i/>
          <w:color w:val="242424"/>
          <w:szCs w:val="24"/>
        </w:rPr>
        <w:t xml:space="preserve"> </w:t>
      </w:r>
      <w:r w:rsidR="708EBB08" w:rsidRPr="008C1A57">
        <w:rPr>
          <w:rFonts w:asciiTheme="minorHAnsi" w:eastAsiaTheme="minorEastAsia" w:hAnsiTheme="minorHAnsi" w:cstheme="minorBidi"/>
          <w:i/>
          <w:color w:val="242424"/>
          <w:szCs w:val="24"/>
        </w:rPr>
        <w:t>To introduce a mobility process that builds a strong global workforce by providing varied and hands-on opportunities for professional development</w:t>
      </w:r>
      <w:r w:rsidR="00277386">
        <w:rPr>
          <w:rFonts w:asciiTheme="minorHAnsi" w:eastAsiaTheme="minorEastAsia" w:hAnsiTheme="minorHAnsi" w:cstheme="minorBidi"/>
          <w:i/>
          <w:color w:val="242424"/>
          <w:szCs w:val="24"/>
        </w:rPr>
        <w:t>.</w:t>
      </w:r>
    </w:p>
    <w:p w14:paraId="7BD48221" w14:textId="1FE7681F" w:rsidR="00126480" w:rsidRPr="00F15787" w:rsidRDefault="00F15787" w:rsidP="00D70D34">
      <w:pPr>
        <w:pStyle w:val="enumlev1"/>
        <w:jc w:val="both"/>
        <w:rPr>
          <w:rFonts w:asciiTheme="minorHAnsi" w:eastAsiaTheme="minorEastAsia" w:hAnsiTheme="minorHAnsi" w:cstheme="minorBidi"/>
          <w:color w:val="242424"/>
          <w:szCs w:val="24"/>
        </w:rPr>
      </w:pPr>
      <w:r w:rsidRPr="008C1A57">
        <w:rPr>
          <w:rFonts w:ascii="Wingdings" w:eastAsiaTheme="minorEastAsia" w:hAnsi="Wingdings" w:cstheme="minorBidi"/>
          <w:color w:val="242424"/>
          <w:szCs w:val="24"/>
        </w:rPr>
        <w:t></w:t>
      </w:r>
      <w:r w:rsidRPr="008C1A57">
        <w:rPr>
          <w:rFonts w:ascii="Wingdings" w:eastAsiaTheme="minorEastAsia" w:hAnsi="Wingdings" w:cstheme="minorBidi"/>
          <w:color w:val="242424"/>
          <w:szCs w:val="24"/>
        </w:rPr>
        <w:tab/>
      </w:r>
      <w:r w:rsidR="007D3341" w:rsidRPr="00D70D34">
        <w:rPr>
          <w:rFonts w:eastAsiaTheme="minorEastAsia"/>
        </w:rPr>
        <w:t>Developed</w:t>
      </w:r>
      <w:r w:rsidR="007D3341" w:rsidRPr="00F15787">
        <w:rPr>
          <w:rFonts w:asciiTheme="minorHAnsi" w:eastAsiaTheme="minorEastAsia" w:hAnsiTheme="minorHAnsi" w:cstheme="minorBidi"/>
          <w:color w:val="242424"/>
          <w:szCs w:val="24"/>
        </w:rPr>
        <w:t xml:space="preserve"> n</w:t>
      </w:r>
      <w:r w:rsidR="00126480" w:rsidRPr="00F15787">
        <w:rPr>
          <w:rFonts w:asciiTheme="minorHAnsi" w:eastAsiaTheme="minorEastAsia" w:hAnsiTheme="minorHAnsi" w:cstheme="minorBidi"/>
          <w:color w:val="242424"/>
          <w:szCs w:val="24"/>
        </w:rPr>
        <w:t xml:space="preserve">ew </w:t>
      </w:r>
      <w:r w:rsidR="00C3643A" w:rsidRPr="00F15787">
        <w:rPr>
          <w:rFonts w:asciiTheme="minorHAnsi" w:eastAsiaTheme="minorEastAsia" w:hAnsiTheme="minorHAnsi" w:cstheme="minorBidi"/>
          <w:color w:val="242424"/>
          <w:szCs w:val="24"/>
        </w:rPr>
        <w:t>C</w:t>
      </w:r>
      <w:r w:rsidR="00126480" w:rsidRPr="00F15787">
        <w:rPr>
          <w:rFonts w:asciiTheme="minorHAnsi" w:eastAsiaTheme="minorEastAsia" w:hAnsiTheme="minorHAnsi" w:cstheme="minorBidi"/>
          <w:color w:val="242424"/>
          <w:szCs w:val="24"/>
        </w:rPr>
        <w:t xml:space="preserve">oncept Note for a Mobility “pilot”, with implementation to start </w:t>
      </w:r>
      <w:r w:rsidR="004E7819" w:rsidRPr="00F15787">
        <w:rPr>
          <w:rFonts w:asciiTheme="minorHAnsi" w:eastAsiaTheme="minorEastAsia" w:hAnsiTheme="minorHAnsi" w:cstheme="minorBidi"/>
          <w:color w:val="242424"/>
          <w:szCs w:val="24"/>
        </w:rPr>
        <w:t>in Q4 2025</w:t>
      </w:r>
      <w:r w:rsidR="00126480" w:rsidRPr="00F15787">
        <w:rPr>
          <w:rFonts w:asciiTheme="minorHAnsi" w:eastAsiaTheme="minorEastAsia" w:hAnsiTheme="minorHAnsi" w:cstheme="minorBidi"/>
          <w:color w:val="242424"/>
          <w:szCs w:val="24"/>
        </w:rPr>
        <w:t xml:space="preserve">. </w:t>
      </w:r>
    </w:p>
    <w:p w14:paraId="2291248D" w14:textId="7DB72B64" w:rsidR="00126480" w:rsidRPr="00F15787" w:rsidRDefault="00F15787" w:rsidP="00D70D34">
      <w:pPr>
        <w:pStyle w:val="enumlev1"/>
        <w:jc w:val="both"/>
        <w:rPr>
          <w:rFonts w:asciiTheme="minorHAnsi" w:eastAsiaTheme="minorEastAsia" w:hAnsiTheme="minorHAnsi" w:cstheme="minorBidi"/>
          <w:color w:val="242424"/>
          <w:szCs w:val="24"/>
        </w:rPr>
      </w:pPr>
      <w:r w:rsidRPr="008C1A57">
        <w:rPr>
          <w:rFonts w:ascii="Wingdings" w:eastAsiaTheme="minorEastAsia" w:hAnsi="Wingdings" w:cstheme="minorBidi"/>
          <w:color w:val="242424"/>
          <w:szCs w:val="24"/>
        </w:rPr>
        <w:t></w:t>
      </w:r>
      <w:r w:rsidRPr="008C1A57">
        <w:rPr>
          <w:rFonts w:ascii="Wingdings" w:eastAsiaTheme="minorEastAsia" w:hAnsi="Wingdings" w:cstheme="minorBidi"/>
          <w:color w:val="242424"/>
          <w:szCs w:val="24"/>
        </w:rPr>
        <w:tab/>
      </w:r>
      <w:r w:rsidR="00126480" w:rsidRPr="00D70D34">
        <w:rPr>
          <w:rFonts w:eastAsiaTheme="minorEastAsia"/>
        </w:rPr>
        <w:t>Review</w:t>
      </w:r>
      <w:r w:rsidR="007D3341" w:rsidRPr="00D70D34">
        <w:rPr>
          <w:rFonts w:eastAsiaTheme="minorEastAsia"/>
        </w:rPr>
        <w:t>ed</w:t>
      </w:r>
      <w:r w:rsidR="00126480" w:rsidRPr="00F15787">
        <w:rPr>
          <w:rFonts w:asciiTheme="minorHAnsi" w:eastAsiaTheme="minorEastAsia" w:hAnsiTheme="minorHAnsi" w:cstheme="minorBidi"/>
          <w:color w:val="242424"/>
          <w:szCs w:val="24"/>
        </w:rPr>
        <w:t xml:space="preserve"> the current Mobility policy in collaboration with Change</w:t>
      </w:r>
      <w:r w:rsidR="00FA6744" w:rsidRPr="00F15787">
        <w:rPr>
          <w:rFonts w:asciiTheme="minorHAnsi" w:eastAsiaTheme="minorEastAsia" w:hAnsiTheme="minorHAnsi" w:cstheme="minorBidi"/>
          <w:color w:val="242424"/>
          <w:szCs w:val="24"/>
        </w:rPr>
        <w:t>M</w:t>
      </w:r>
      <w:r w:rsidR="00126480" w:rsidRPr="00F15787">
        <w:rPr>
          <w:rFonts w:asciiTheme="minorHAnsi" w:eastAsiaTheme="minorEastAsia" w:hAnsiTheme="minorHAnsi" w:cstheme="minorBidi"/>
          <w:color w:val="242424"/>
          <w:szCs w:val="24"/>
        </w:rPr>
        <w:t>akers.</w:t>
      </w:r>
    </w:p>
    <w:p w14:paraId="19FCB5CB" w14:textId="79374CE5" w:rsidR="00615587" w:rsidRPr="008C1A57" w:rsidRDefault="00126480" w:rsidP="00A15D94">
      <w:pPr>
        <w:jc w:val="both"/>
        <w:rPr>
          <w:rFonts w:asciiTheme="minorHAnsi" w:eastAsiaTheme="minorEastAsia" w:hAnsiTheme="minorHAnsi" w:cstheme="minorBidi"/>
          <w:color w:val="242424"/>
          <w:szCs w:val="24"/>
        </w:rPr>
      </w:pPr>
      <w:r w:rsidRPr="008C1A57">
        <w:rPr>
          <w:rFonts w:asciiTheme="minorHAnsi" w:eastAsiaTheme="minorEastAsia" w:hAnsiTheme="minorHAnsi" w:cstheme="minorBidi"/>
          <w:b/>
          <w:color w:val="242424"/>
          <w:szCs w:val="24"/>
        </w:rPr>
        <w:t>KPIs</w:t>
      </w:r>
      <w:r w:rsidRPr="008C1A57">
        <w:rPr>
          <w:rFonts w:asciiTheme="minorHAnsi" w:eastAsiaTheme="minorEastAsia" w:hAnsiTheme="minorHAnsi" w:cstheme="minorBidi"/>
          <w:color w:val="242424"/>
          <w:szCs w:val="24"/>
        </w:rPr>
        <w:t>:</w:t>
      </w:r>
      <w:r w:rsidR="00E1019C">
        <w:rPr>
          <w:rFonts w:asciiTheme="minorHAnsi" w:eastAsiaTheme="minorEastAsia" w:hAnsiTheme="minorHAnsi" w:cstheme="minorBidi"/>
          <w:color w:val="242424"/>
          <w:szCs w:val="24"/>
        </w:rPr>
        <w:tab/>
      </w:r>
      <w:r w:rsidRPr="00A15D94">
        <w:rPr>
          <w:rFonts w:eastAsiaTheme="minorEastAsia"/>
        </w:rPr>
        <w:t>Number</w:t>
      </w:r>
      <w:r w:rsidRPr="008C1A57">
        <w:rPr>
          <w:rFonts w:asciiTheme="minorHAnsi" w:eastAsiaTheme="minorEastAsia" w:hAnsiTheme="minorHAnsi" w:cstheme="minorBidi"/>
          <w:color w:val="242424"/>
          <w:szCs w:val="24"/>
        </w:rPr>
        <w:t xml:space="preserve"> of staff participating in the mobility pilot program</w:t>
      </w:r>
      <w:r w:rsidR="00751A59">
        <w:rPr>
          <w:rFonts w:asciiTheme="minorHAnsi" w:eastAsiaTheme="minorEastAsia" w:hAnsiTheme="minorHAnsi" w:cstheme="minorBidi"/>
          <w:color w:val="242424"/>
          <w:szCs w:val="24"/>
        </w:rPr>
        <w:t>.</w:t>
      </w:r>
    </w:p>
    <w:p w14:paraId="3DA271F0" w14:textId="170CED65" w:rsidR="566426DF" w:rsidRPr="008C1A57" w:rsidRDefault="00DD07B2" w:rsidP="00E51BD0">
      <w:pPr>
        <w:pStyle w:val="Heading2"/>
        <w:rPr>
          <w:rFonts w:eastAsiaTheme="minorEastAsia"/>
        </w:rPr>
      </w:pPr>
      <w:r w:rsidRPr="008C1A57">
        <w:rPr>
          <w:rFonts w:eastAsiaTheme="minorEastAsia"/>
        </w:rPr>
        <w:t>3.2</w:t>
      </w:r>
      <w:r w:rsidR="00E1019C">
        <w:rPr>
          <w:rFonts w:eastAsiaTheme="minorEastAsia"/>
        </w:rPr>
        <w:tab/>
      </w:r>
      <w:r w:rsidR="007E10FD" w:rsidRPr="008C1A57">
        <w:rPr>
          <w:rFonts w:eastAsiaTheme="minorEastAsia"/>
        </w:rPr>
        <w:t xml:space="preserve">Other </w:t>
      </w:r>
      <w:r w:rsidR="00107CF0" w:rsidRPr="008C1A57">
        <w:rPr>
          <w:rFonts w:eastAsiaTheme="minorEastAsia"/>
        </w:rPr>
        <w:t>ongoing transformation projects by pillar</w:t>
      </w:r>
    </w:p>
    <w:p w14:paraId="11A7FD15" w14:textId="0F2B67F5" w:rsidR="204DDAFD" w:rsidRPr="008C1A57" w:rsidRDefault="204DDAFD" w:rsidP="00143A5C">
      <w:pPr>
        <w:pStyle w:val="Heading1"/>
        <w:rPr>
          <w:rFonts w:eastAsiaTheme="minorEastAsia"/>
        </w:rPr>
      </w:pPr>
      <w:r w:rsidRPr="008C1A57">
        <w:rPr>
          <w:rFonts w:eastAsiaTheme="minorEastAsia"/>
        </w:rPr>
        <w:t>Governance</w:t>
      </w:r>
    </w:p>
    <w:p w14:paraId="0061B2C9" w14:textId="125B82C3" w:rsidR="007A1B88" w:rsidRPr="008C1A57" w:rsidRDefault="007A1B88" w:rsidP="00E51BD0">
      <w:pPr>
        <w:pStyle w:val="Heading3"/>
        <w:rPr>
          <w:rFonts w:eastAsiaTheme="minorEastAsia"/>
        </w:rPr>
      </w:pPr>
      <w:r w:rsidRPr="008C1A57">
        <w:rPr>
          <w:rFonts w:eastAsiaTheme="minorEastAsia"/>
        </w:rPr>
        <w:t>3.2.1</w:t>
      </w:r>
      <w:r w:rsidR="00E1019C">
        <w:rPr>
          <w:rFonts w:eastAsiaTheme="minorEastAsia"/>
        </w:rPr>
        <w:tab/>
      </w:r>
      <w:r w:rsidRPr="008C1A57">
        <w:rPr>
          <w:rFonts w:eastAsiaTheme="minorEastAsia"/>
        </w:rPr>
        <w:t xml:space="preserve">Accountability </w:t>
      </w:r>
      <w:r w:rsidR="00107CF0" w:rsidRPr="008C1A57">
        <w:rPr>
          <w:rFonts w:eastAsiaTheme="minorEastAsia"/>
        </w:rPr>
        <w:t>framework and delegation of authority</w:t>
      </w:r>
    </w:p>
    <w:p w14:paraId="3F1469C3" w14:textId="678DDB3A" w:rsidR="007A1B88" w:rsidRPr="008C1A57" w:rsidRDefault="007A1B88" w:rsidP="00E1019C">
      <w:pPr>
        <w:tabs>
          <w:tab w:val="clear" w:pos="567"/>
          <w:tab w:val="clear" w:pos="1134"/>
          <w:tab w:val="clear" w:pos="1701"/>
          <w:tab w:val="clear" w:pos="2268"/>
          <w:tab w:val="clear" w:pos="2835"/>
        </w:tabs>
        <w:spacing w:line="259" w:lineRule="auto"/>
        <w:jc w:val="both"/>
        <w:rPr>
          <w:rFonts w:asciiTheme="minorHAnsi" w:eastAsiaTheme="minorEastAsia" w:hAnsiTheme="minorHAnsi" w:cstheme="minorBidi"/>
          <w:color w:val="242424"/>
          <w:szCs w:val="24"/>
        </w:rPr>
      </w:pPr>
      <w:r w:rsidRPr="008C1A57">
        <w:rPr>
          <w:rFonts w:asciiTheme="minorHAnsi" w:eastAsiaTheme="minorEastAsia" w:hAnsiTheme="minorHAnsi" w:cstheme="minorBidi"/>
          <w:b/>
          <w:color w:val="242424"/>
          <w:szCs w:val="24"/>
        </w:rPr>
        <w:t>Goal</w:t>
      </w:r>
      <w:r w:rsidRPr="008C1A57">
        <w:rPr>
          <w:rFonts w:asciiTheme="minorHAnsi" w:eastAsiaTheme="minorEastAsia" w:hAnsiTheme="minorHAnsi" w:cstheme="minorBidi"/>
          <w:color w:val="242424"/>
          <w:szCs w:val="24"/>
        </w:rPr>
        <w:t xml:space="preserve">: </w:t>
      </w:r>
      <w:r w:rsidRPr="008C1A57">
        <w:rPr>
          <w:rFonts w:asciiTheme="minorHAnsi" w:eastAsiaTheme="minorEastAsia" w:hAnsiTheme="minorHAnsi" w:cstheme="minorBidi"/>
          <w:i/>
          <w:color w:val="242424"/>
          <w:szCs w:val="24"/>
        </w:rPr>
        <w:t>To further strengthen the accountability mechanisms within the organization while streamlining work processes and increasing efficiencies</w:t>
      </w:r>
      <w:r w:rsidR="00BD2AD6">
        <w:rPr>
          <w:rFonts w:asciiTheme="minorHAnsi" w:eastAsiaTheme="minorEastAsia" w:hAnsiTheme="minorHAnsi" w:cstheme="minorBidi"/>
          <w:i/>
          <w:color w:val="242424"/>
          <w:szCs w:val="24"/>
        </w:rPr>
        <w:t>.</w:t>
      </w:r>
    </w:p>
    <w:p w14:paraId="0D2A4625" w14:textId="1BDF22E9" w:rsidR="007A1B88" w:rsidRPr="00F15787" w:rsidRDefault="00F15787" w:rsidP="00D70D34">
      <w:pPr>
        <w:pStyle w:val="enumlev1"/>
        <w:jc w:val="both"/>
        <w:rPr>
          <w:rFonts w:asciiTheme="minorHAnsi" w:eastAsiaTheme="minorEastAsia" w:hAnsiTheme="minorHAnsi" w:cstheme="minorBidi"/>
          <w:color w:val="242424"/>
          <w:szCs w:val="24"/>
        </w:rPr>
      </w:pPr>
      <w:r w:rsidRPr="008C1A57">
        <w:rPr>
          <w:rFonts w:ascii="Wingdings" w:eastAsiaTheme="minorEastAsia" w:hAnsi="Wingdings" w:cstheme="minorBidi"/>
          <w:color w:val="242424"/>
          <w:szCs w:val="24"/>
        </w:rPr>
        <w:t></w:t>
      </w:r>
      <w:r w:rsidRPr="008C1A57">
        <w:rPr>
          <w:rFonts w:ascii="Wingdings" w:eastAsiaTheme="minorEastAsia" w:hAnsi="Wingdings" w:cstheme="minorBidi"/>
          <w:color w:val="242424"/>
          <w:szCs w:val="24"/>
        </w:rPr>
        <w:tab/>
      </w:r>
      <w:r w:rsidR="007A1B88" w:rsidRPr="00F15787">
        <w:rPr>
          <w:rFonts w:asciiTheme="minorHAnsi" w:eastAsiaTheme="minorEastAsia" w:hAnsiTheme="minorHAnsi" w:cstheme="minorBidi"/>
          <w:color w:val="242424"/>
          <w:szCs w:val="24"/>
        </w:rPr>
        <w:t>Project has been initiated to create a new delegation of authority framework for ITU. </w:t>
      </w:r>
    </w:p>
    <w:p w14:paraId="29D1B550" w14:textId="6298F8EE" w:rsidR="007A1B88" w:rsidRPr="00F15787" w:rsidRDefault="00F15787" w:rsidP="00D70D34">
      <w:pPr>
        <w:pStyle w:val="enumlev1"/>
        <w:jc w:val="both"/>
        <w:rPr>
          <w:rFonts w:asciiTheme="minorHAnsi" w:eastAsiaTheme="minorEastAsia" w:hAnsiTheme="minorHAnsi" w:cstheme="minorBidi"/>
          <w:color w:val="242424"/>
          <w:szCs w:val="24"/>
        </w:rPr>
      </w:pPr>
      <w:r w:rsidRPr="008C1A57">
        <w:rPr>
          <w:rFonts w:ascii="Wingdings" w:eastAsiaTheme="minorEastAsia" w:hAnsi="Wingdings" w:cstheme="minorBidi"/>
          <w:color w:val="242424"/>
          <w:szCs w:val="24"/>
        </w:rPr>
        <w:t></w:t>
      </w:r>
      <w:r w:rsidRPr="008C1A57">
        <w:rPr>
          <w:rFonts w:ascii="Wingdings" w:eastAsiaTheme="minorEastAsia" w:hAnsi="Wingdings" w:cstheme="minorBidi"/>
          <w:color w:val="242424"/>
          <w:szCs w:val="24"/>
        </w:rPr>
        <w:tab/>
      </w:r>
      <w:r w:rsidR="007A1B88" w:rsidRPr="00F15787">
        <w:rPr>
          <w:rFonts w:asciiTheme="minorHAnsi" w:eastAsiaTheme="minorEastAsia" w:hAnsiTheme="minorHAnsi" w:cstheme="minorBidi"/>
          <w:color w:val="242424"/>
          <w:szCs w:val="24"/>
        </w:rPr>
        <w:t xml:space="preserve">The </w:t>
      </w:r>
      <w:r w:rsidR="007A1B88" w:rsidRPr="00D70D34">
        <w:rPr>
          <w:rFonts w:eastAsiaTheme="minorEastAsia"/>
        </w:rPr>
        <w:t>new</w:t>
      </w:r>
      <w:r w:rsidR="007A1B88" w:rsidRPr="00F15787">
        <w:rPr>
          <w:rFonts w:asciiTheme="minorHAnsi" w:eastAsiaTheme="minorEastAsia" w:hAnsiTheme="minorHAnsi" w:cstheme="minorBidi"/>
          <w:color w:val="242424"/>
          <w:szCs w:val="24"/>
        </w:rPr>
        <w:t xml:space="preserve"> framework seeks to decentralize decision-making, align authorities with responsibilities, and strengthen accountability.</w:t>
      </w:r>
    </w:p>
    <w:p w14:paraId="6D25768E" w14:textId="21929C01" w:rsidR="007A1B88" w:rsidRPr="008C1A57" w:rsidRDefault="007A1B88" w:rsidP="000C26F9">
      <w:pPr>
        <w:jc w:val="both"/>
        <w:rPr>
          <w:rFonts w:asciiTheme="minorHAnsi" w:eastAsiaTheme="minorEastAsia" w:hAnsiTheme="minorHAnsi" w:cstheme="minorBidi"/>
          <w:color w:val="242424"/>
          <w:szCs w:val="24"/>
          <w:lang w:val="en-US"/>
        </w:rPr>
      </w:pPr>
      <w:r w:rsidRPr="008C1A57">
        <w:rPr>
          <w:rFonts w:asciiTheme="minorHAnsi" w:eastAsiaTheme="minorEastAsia" w:hAnsiTheme="minorHAnsi" w:cstheme="minorBidi"/>
          <w:b/>
          <w:szCs w:val="24"/>
        </w:rPr>
        <w:t>KPIs</w:t>
      </w:r>
      <w:r w:rsidRPr="008C1A57">
        <w:rPr>
          <w:rFonts w:asciiTheme="minorHAnsi" w:eastAsiaTheme="minorEastAsia" w:hAnsiTheme="minorHAnsi" w:cstheme="minorBidi"/>
          <w:szCs w:val="24"/>
        </w:rPr>
        <w:t>:</w:t>
      </w:r>
      <w:r w:rsidR="000C26F9">
        <w:rPr>
          <w:rFonts w:asciiTheme="minorHAnsi" w:eastAsiaTheme="minorEastAsia" w:hAnsiTheme="minorHAnsi" w:cstheme="minorBidi"/>
          <w:szCs w:val="24"/>
        </w:rPr>
        <w:tab/>
      </w:r>
      <w:r w:rsidR="007E1F9E" w:rsidRPr="008C1A57">
        <w:rPr>
          <w:rFonts w:asciiTheme="minorHAnsi" w:eastAsiaTheme="minorEastAsia" w:hAnsiTheme="minorHAnsi" w:cstheme="minorBidi"/>
          <w:color w:val="242424"/>
          <w:szCs w:val="24"/>
        </w:rPr>
        <w:t xml:space="preserve">Number of </w:t>
      </w:r>
      <w:r w:rsidR="00A8654B" w:rsidRPr="008C1A57">
        <w:rPr>
          <w:rFonts w:asciiTheme="minorHAnsi" w:eastAsiaTheme="minorEastAsia" w:hAnsiTheme="minorHAnsi" w:cstheme="minorBidi"/>
          <w:color w:val="242424"/>
          <w:szCs w:val="24"/>
        </w:rPr>
        <w:t>approvals</w:t>
      </w:r>
      <w:r w:rsidR="007E1F9E" w:rsidRPr="008C1A57">
        <w:rPr>
          <w:rFonts w:asciiTheme="minorHAnsi" w:eastAsiaTheme="minorEastAsia" w:hAnsiTheme="minorHAnsi" w:cstheme="minorBidi"/>
          <w:color w:val="242424"/>
          <w:szCs w:val="24"/>
        </w:rPr>
        <w:t xml:space="preserve"> </w:t>
      </w:r>
      <w:r w:rsidR="00A8654B" w:rsidRPr="008C1A57">
        <w:rPr>
          <w:rFonts w:asciiTheme="minorHAnsi" w:eastAsiaTheme="minorEastAsia" w:hAnsiTheme="minorHAnsi" w:cstheme="minorBidi"/>
          <w:color w:val="242424"/>
          <w:szCs w:val="24"/>
        </w:rPr>
        <w:t>reduced</w:t>
      </w:r>
      <w:r w:rsidR="00751A59">
        <w:rPr>
          <w:rFonts w:asciiTheme="minorHAnsi" w:eastAsiaTheme="minorEastAsia" w:hAnsiTheme="minorHAnsi" w:cstheme="minorBidi"/>
          <w:color w:val="242424"/>
          <w:szCs w:val="24"/>
        </w:rPr>
        <w:t>.</w:t>
      </w:r>
    </w:p>
    <w:p w14:paraId="6B063925" w14:textId="473D5367" w:rsidR="00AF4E1E" w:rsidRPr="008C1A57" w:rsidRDefault="00AF4E1E" w:rsidP="00E51BD0">
      <w:pPr>
        <w:pStyle w:val="Heading3"/>
        <w:rPr>
          <w:rFonts w:eastAsiaTheme="minorEastAsia"/>
        </w:rPr>
      </w:pPr>
      <w:r w:rsidRPr="2CD76A0A">
        <w:rPr>
          <w:rFonts w:eastAsiaTheme="minorEastAsia"/>
        </w:rPr>
        <w:t>3.2.2</w:t>
      </w:r>
      <w:r w:rsidR="00E1019C">
        <w:rPr>
          <w:rFonts w:eastAsiaTheme="minorEastAsia"/>
        </w:rPr>
        <w:tab/>
      </w:r>
      <w:r w:rsidRPr="2CD76A0A">
        <w:rPr>
          <w:rFonts w:eastAsiaTheme="minorEastAsia"/>
        </w:rPr>
        <w:t xml:space="preserve">Audit and </w:t>
      </w:r>
      <w:r w:rsidR="00107CF0" w:rsidRPr="2CD76A0A">
        <w:rPr>
          <w:rFonts w:eastAsiaTheme="minorEastAsia"/>
        </w:rPr>
        <w:t>oversight</w:t>
      </w:r>
      <w:r w:rsidRPr="2C564591">
        <w:rPr>
          <w:rStyle w:val="FootnoteReference"/>
          <w:rFonts w:asciiTheme="minorHAnsi" w:eastAsiaTheme="minorEastAsia" w:hAnsiTheme="minorHAnsi" w:cstheme="minorBidi"/>
          <w:color w:val="242424"/>
        </w:rPr>
        <w:footnoteReference w:id="3"/>
      </w:r>
    </w:p>
    <w:p w14:paraId="68CB322E" w14:textId="17997740" w:rsidR="00AF4E1E" w:rsidRPr="008C1A57" w:rsidRDefault="00AF4E1E" w:rsidP="00E1019C">
      <w:pPr>
        <w:tabs>
          <w:tab w:val="clear" w:pos="567"/>
          <w:tab w:val="clear" w:pos="1134"/>
          <w:tab w:val="clear" w:pos="1701"/>
          <w:tab w:val="clear" w:pos="2268"/>
          <w:tab w:val="clear" w:pos="2835"/>
        </w:tabs>
        <w:spacing w:line="259" w:lineRule="auto"/>
        <w:jc w:val="both"/>
        <w:rPr>
          <w:rFonts w:asciiTheme="minorHAnsi" w:eastAsiaTheme="minorEastAsia" w:hAnsiTheme="minorHAnsi" w:cstheme="minorBidi"/>
          <w:color w:val="242424"/>
          <w:szCs w:val="24"/>
        </w:rPr>
      </w:pPr>
      <w:r w:rsidRPr="008C1A57">
        <w:rPr>
          <w:rFonts w:asciiTheme="minorHAnsi" w:eastAsiaTheme="minorEastAsia" w:hAnsiTheme="minorHAnsi" w:cstheme="minorBidi"/>
          <w:b/>
          <w:color w:val="242424"/>
          <w:szCs w:val="24"/>
        </w:rPr>
        <w:t>Goal</w:t>
      </w:r>
      <w:r w:rsidRPr="008C1A57">
        <w:rPr>
          <w:rFonts w:asciiTheme="minorHAnsi" w:eastAsiaTheme="minorEastAsia" w:hAnsiTheme="minorHAnsi" w:cstheme="minorBidi"/>
          <w:color w:val="242424"/>
          <w:szCs w:val="24"/>
        </w:rPr>
        <w:t xml:space="preserve">: </w:t>
      </w:r>
      <w:r w:rsidRPr="008C1A57">
        <w:rPr>
          <w:rFonts w:asciiTheme="minorHAnsi" w:eastAsiaTheme="minorEastAsia" w:hAnsiTheme="minorHAnsi" w:cstheme="minorBidi"/>
          <w:i/>
          <w:color w:val="242424"/>
          <w:szCs w:val="24"/>
        </w:rPr>
        <w:t xml:space="preserve">To </w:t>
      </w:r>
      <w:r w:rsidR="5CCFEEB1" w:rsidRPr="008C1A57">
        <w:rPr>
          <w:rFonts w:asciiTheme="minorHAnsi" w:eastAsiaTheme="minorEastAsia" w:hAnsiTheme="minorHAnsi" w:cstheme="minorBidi"/>
          <w:i/>
          <w:color w:val="242424"/>
          <w:szCs w:val="24"/>
        </w:rPr>
        <w:t>strengthen</w:t>
      </w:r>
      <w:r w:rsidRPr="008C1A57">
        <w:rPr>
          <w:rFonts w:asciiTheme="minorHAnsi" w:eastAsiaTheme="minorEastAsia" w:hAnsiTheme="minorHAnsi" w:cstheme="minorBidi"/>
          <w:i/>
          <w:color w:val="242424"/>
          <w:szCs w:val="24"/>
        </w:rPr>
        <w:t xml:space="preserve"> the organization with an effective system of risk-based, independent, and objective internal oversight and evaluation</w:t>
      </w:r>
      <w:r w:rsidR="00BD2AD6">
        <w:rPr>
          <w:rFonts w:asciiTheme="minorHAnsi" w:eastAsiaTheme="minorEastAsia" w:hAnsiTheme="minorHAnsi" w:cstheme="minorBidi"/>
          <w:i/>
          <w:color w:val="242424"/>
          <w:szCs w:val="24"/>
        </w:rPr>
        <w:t>.</w:t>
      </w:r>
    </w:p>
    <w:p w14:paraId="565104B9" w14:textId="5C6C871A" w:rsidR="00AF4E1E" w:rsidRPr="00F15787" w:rsidRDefault="00F15787" w:rsidP="00D70D34">
      <w:pPr>
        <w:pStyle w:val="enumlev1"/>
        <w:jc w:val="both"/>
        <w:rPr>
          <w:rFonts w:asciiTheme="minorHAnsi" w:eastAsiaTheme="minorEastAsia" w:hAnsiTheme="minorHAnsi" w:cstheme="minorBidi"/>
          <w:color w:val="242424"/>
          <w:szCs w:val="24"/>
        </w:rPr>
      </w:pPr>
      <w:r w:rsidRPr="008C1A57">
        <w:rPr>
          <w:rFonts w:ascii="Wingdings" w:eastAsiaTheme="minorEastAsia" w:hAnsi="Wingdings" w:cstheme="minorBidi"/>
          <w:color w:val="242424"/>
          <w:szCs w:val="24"/>
        </w:rPr>
        <w:t></w:t>
      </w:r>
      <w:r w:rsidRPr="008C1A57">
        <w:rPr>
          <w:rFonts w:ascii="Wingdings" w:eastAsiaTheme="minorEastAsia" w:hAnsi="Wingdings" w:cstheme="minorBidi"/>
          <w:color w:val="242424"/>
          <w:szCs w:val="24"/>
        </w:rPr>
        <w:tab/>
      </w:r>
      <w:r w:rsidR="00AF4E1E" w:rsidRPr="00D70D34">
        <w:rPr>
          <w:rFonts w:eastAsiaTheme="minorEastAsia"/>
        </w:rPr>
        <w:t>Recruitment</w:t>
      </w:r>
      <w:r w:rsidR="00AF4E1E" w:rsidRPr="00F15787">
        <w:rPr>
          <w:rFonts w:asciiTheme="minorHAnsi" w:eastAsiaTheme="minorEastAsia" w:hAnsiTheme="minorHAnsi" w:cstheme="minorBidi"/>
          <w:color w:val="242424"/>
          <w:szCs w:val="24"/>
        </w:rPr>
        <w:t xml:space="preserve"> of an Evaluation Officer underway. </w:t>
      </w:r>
    </w:p>
    <w:p w14:paraId="7D2F0A44" w14:textId="548ED9B2" w:rsidR="00AF4E1E" w:rsidRPr="00F15787" w:rsidRDefault="00F15787" w:rsidP="00D70D34">
      <w:pPr>
        <w:pStyle w:val="enumlev1"/>
        <w:jc w:val="both"/>
        <w:rPr>
          <w:rFonts w:asciiTheme="minorHAnsi" w:eastAsiaTheme="minorEastAsia" w:hAnsiTheme="minorHAnsi" w:cstheme="minorBidi"/>
          <w:color w:val="242424"/>
        </w:rPr>
      </w:pPr>
      <w:r w:rsidRPr="008C1A57">
        <w:rPr>
          <w:rFonts w:ascii="Wingdings" w:eastAsiaTheme="minorEastAsia" w:hAnsi="Wingdings" w:cstheme="minorBidi"/>
          <w:color w:val="242424"/>
        </w:rPr>
        <w:t></w:t>
      </w:r>
      <w:r w:rsidRPr="008C1A57">
        <w:rPr>
          <w:rFonts w:ascii="Wingdings" w:eastAsiaTheme="minorEastAsia" w:hAnsi="Wingdings" w:cstheme="minorBidi"/>
          <w:color w:val="242424"/>
        </w:rPr>
        <w:tab/>
      </w:r>
      <w:r w:rsidR="00AF4E1E" w:rsidRPr="00F15787">
        <w:rPr>
          <w:rFonts w:asciiTheme="minorHAnsi" w:eastAsiaTheme="minorEastAsia" w:hAnsiTheme="minorHAnsi" w:cstheme="minorBidi"/>
          <w:color w:val="242424"/>
        </w:rPr>
        <w:t>ITU-</w:t>
      </w:r>
      <w:r w:rsidR="00AF4E1E" w:rsidRPr="00D70D34">
        <w:rPr>
          <w:rFonts w:eastAsiaTheme="minorEastAsia"/>
        </w:rPr>
        <w:t>wide</w:t>
      </w:r>
      <w:r w:rsidR="00AF4E1E" w:rsidRPr="00F15787">
        <w:rPr>
          <w:rFonts w:asciiTheme="minorHAnsi" w:eastAsiaTheme="minorEastAsia" w:hAnsiTheme="minorHAnsi" w:cstheme="minorBidi"/>
          <w:color w:val="242424"/>
        </w:rPr>
        <w:t xml:space="preserve"> formal training in Evaluation Management </w:t>
      </w:r>
      <w:r w:rsidR="00460134" w:rsidRPr="00F15787">
        <w:rPr>
          <w:rFonts w:asciiTheme="minorHAnsi" w:eastAsiaTheme="minorEastAsia" w:hAnsiTheme="minorHAnsi" w:cstheme="minorBidi"/>
          <w:color w:val="242424"/>
        </w:rPr>
        <w:t xml:space="preserve">to be </w:t>
      </w:r>
      <w:r w:rsidR="00AF4E1E" w:rsidRPr="00F15787">
        <w:rPr>
          <w:rFonts w:asciiTheme="minorHAnsi" w:eastAsiaTheme="minorEastAsia" w:hAnsiTheme="minorHAnsi" w:cstheme="minorBidi"/>
          <w:color w:val="242424"/>
        </w:rPr>
        <w:t xml:space="preserve">provided to </w:t>
      </w:r>
      <w:r w:rsidR="708C3B3F" w:rsidRPr="00F15787">
        <w:rPr>
          <w:rFonts w:asciiTheme="minorHAnsi" w:eastAsiaTheme="minorEastAsia" w:hAnsiTheme="minorHAnsi" w:cstheme="minorBidi"/>
          <w:color w:val="242424"/>
        </w:rPr>
        <w:t xml:space="preserve">a </w:t>
      </w:r>
      <w:r w:rsidR="00AF4E1E" w:rsidRPr="00F15787">
        <w:rPr>
          <w:rFonts w:asciiTheme="minorHAnsi" w:eastAsiaTheme="minorEastAsia" w:hAnsiTheme="minorHAnsi" w:cstheme="minorBidi"/>
          <w:color w:val="242424"/>
        </w:rPr>
        <w:t>voluntary group of staff, to support the Oversight Unit in piloting an initial standardized ITU evaluation policy.</w:t>
      </w:r>
    </w:p>
    <w:p w14:paraId="10A9C379" w14:textId="68B98C03" w:rsidR="00AF4E1E" w:rsidRPr="00F15787" w:rsidRDefault="00F15787" w:rsidP="00D70D34">
      <w:pPr>
        <w:pStyle w:val="enumlev1"/>
        <w:jc w:val="both"/>
        <w:rPr>
          <w:rFonts w:asciiTheme="minorHAnsi" w:eastAsiaTheme="minorEastAsia" w:hAnsiTheme="minorHAnsi" w:cstheme="minorBidi"/>
          <w:color w:val="242424"/>
          <w:szCs w:val="24"/>
        </w:rPr>
      </w:pPr>
      <w:r w:rsidRPr="008C1A57">
        <w:rPr>
          <w:rFonts w:ascii="Wingdings" w:eastAsiaTheme="minorEastAsia" w:hAnsi="Wingdings" w:cstheme="minorBidi"/>
          <w:color w:val="242424"/>
          <w:szCs w:val="24"/>
        </w:rPr>
        <w:t></w:t>
      </w:r>
      <w:r w:rsidRPr="008C1A57">
        <w:rPr>
          <w:rFonts w:ascii="Wingdings" w:eastAsiaTheme="minorEastAsia" w:hAnsi="Wingdings" w:cstheme="minorBidi"/>
          <w:color w:val="242424"/>
          <w:szCs w:val="24"/>
        </w:rPr>
        <w:tab/>
      </w:r>
      <w:r w:rsidR="00AF4E1E" w:rsidRPr="00D70D34">
        <w:rPr>
          <w:rFonts w:eastAsiaTheme="minorEastAsia"/>
        </w:rPr>
        <w:t>Adoption</w:t>
      </w:r>
      <w:r w:rsidR="00AF4E1E" w:rsidRPr="00F15787">
        <w:rPr>
          <w:rFonts w:asciiTheme="minorHAnsi" w:eastAsiaTheme="minorEastAsia" w:hAnsiTheme="minorHAnsi" w:cstheme="minorBidi"/>
          <w:color w:val="242424"/>
          <w:szCs w:val="24"/>
        </w:rPr>
        <w:t xml:space="preserve"> of shared service model for the Ombudsman function through UNOMS to reinforce institutional integrity, dispute resolution mechanisms, and workplace accountability.</w:t>
      </w:r>
    </w:p>
    <w:p w14:paraId="7F8B8C87" w14:textId="54AF76C4" w:rsidR="00423E59" w:rsidRPr="008C1A57" w:rsidRDefault="00AF4E1E" w:rsidP="00A15D94">
      <w:pPr>
        <w:jc w:val="both"/>
        <w:rPr>
          <w:rFonts w:asciiTheme="minorHAnsi" w:eastAsiaTheme="minorEastAsia" w:hAnsiTheme="minorHAnsi" w:cstheme="minorBidi"/>
          <w:color w:val="242424"/>
          <w:szCs w:val="24"/>
        </w:rPr>
      </w:pPr>
      <w:r w:rsidRPr="008C1A57">
        <w:rPr>
          <w:rFonts w:asciiTheme="minorHAnsi" w:eastAsiaTheme="minorEastAsia" w:hAnsiTheme="minorHAnsi" w:cstheme="minorBidi"/>
          <w:b/>
          <w:color w:val="242424"/>
          <w:szCs w:val="24"/>
        </w:rPr>
        <w:t>KPIs</w:t>
      </w:r>
      <w:r w:rsidRPr="008C1A57">
        <w:rPr>
          <w:rFonts w:asciiTheme="minorHAnsi" w:eastAsiaTheme="minorEastAsia" w:hAnsiTheme="minorHAnsi" w:cstheme="minorBidi"/>
          <w:color w:val="242424"/>
          <w:szCs w:val="24"/>
        </w:rPr>
        <w:t>:</w:t>
      </w:r>
      <w:r w:rsidR="00E1019C">
        <w:rPr>
          <w:rFonts w:asciiTheme="minorHAnsi" w:eastAsiaTheme="minorEastAsia" w:hAnsiTheme="minorHAnsi" w:cstheme="minorBidi"/>
          <w:color w:val="242424"/>
          <w:szCs w:val="24"/>
        </w:rPr>
        <w:tab/>
      </w:r>
      <w:r w:rsidRPr="000C26F9">
        <w:rPr>
          <w:rFonts w:asciiTheme="minorHAnsi" w:eastAsiaTheme="minorEastAsia" w:hAnsiTheme="minorHAnsi" w:cstheme="minorBidi"/>
          <w:color w:val="242424"/>
          <w:szCs w:val="24"/>
        </w:rPr>
        <w:t>Number</w:t>
      </w:r>
      <w:r w:rsidRPr="008C1A57">
        <w:rPr>
          <w:rFonts w:asciiTheme="minorHAnsi" w:eastAsiaTheme="minorEastAsia" w:hAnsiTheme="minorHAnsi" w:cstheme="minorBidi"/>
          <w:color w:val="242424"/>
          <w:szCs w:val="24"/>
        </w:rPr>
        <w:t xml:space="preserve"> of open compliance recommendations; number of implemented compliance recommendations; number of personnel utilizing the Ombudsman function and number of disputes resolved informally through mediation</w:t>
      </w:r>
      <w:r w:rsidR="00751A59">
        <w:rPr>
          <w:rFonts w:asciiTheme="minorHAnsi" w:eastAsiaTheme="minorEastAsia" w:hAnsiTheme="minorHAnsi" w:cstheme="minorBidi"/>
          <w:color w:val="242424"/>
          <w:szCs w:val="24"/>
        </w:rPr>
        <w:t>.</w:t>
      </w:r>
    </w:p>
    <w:p w14:paraId="351EB912" w14:textId="1FB804F9" w:rsidR="6D31EE89" w:rsidRPr="008C1A57" w:rsidRDefault="6D31EE89" w:rsidP="00143A5C">
      <w:pPr>
        <w:pStyle w:val="Heading1"/>
        <w:rPr>
          <w:rFonts w:eastAsiaTheme="minorEastAsia"/>
        </w:rPr>
      </w:pPr>
      <w:r w:rsidRPr="008C1A57">
        <w:rPr>
          <w:rFonts w:eastAsiaTheme="minorEastAsia"/>
        </w:rPr>
        <w:t xml:space="preserve">Systems, </w:t>
      </w:r>
      <w:r w:rsidR="004202C6" w:rsidRPr="008C1A57">
        <w:rPr>
          <w:rFonts w:eastAsiaTheme="minorEastAsia"/>
        </w:rPr>
        <w:t>processes &amp; tools</w:t>
      </w:r>
    </w:p>
    <w:p w14:paraId="2059F514" w14:textId="2C888A4B" w:rsidR="146610A7" w:rsidRPr="008C1A57" w:rsidRDefault="00883BB5" w:rsidP="00E51BD0">
      <w:pPr>
        <w:pStyle w:val="Heading3"/>
        <w:rPr>
          <w:rFonts w:eastAsiaTheme="minorEastAsia"/>
        </w:rPr>
      </w:pPr>
      <w:r w:rsidRPr="008C1A57">
        <w:rPr>
          <w:rFonts w:eastAsiaTheme="minorEastAsia"/>
        </w:rPr>
        <w:t>3.2.</w:t>
      </w:r>
      <w:r w:rsidR="001F387A" w:rsidRPr="008C1A57">
        <w:rPr>
          <w:rFonts w:eastAsiaTheme="minorEastAsia"/>
        </w:rPr>
        <w:t>3</w:t>
      </w:r>
      <w:r w:rsidR="00E1019C">
        <w:rPr>
          <w:rFonts w:eastAsiaTheme="minorEastAsia"/>
        </w:rPr>
        <w:tab/>
      </w:r>
      <w:r w:rsidR="146610A7" w:rsidRPr="008C1A57">
        <w:rPr>
          <w:rFonts w:eastAsiaTheme="minorEastAsia"/>
        </w:rPr>
        <w:t xml:space="preserve">Information </w:t>
      </w:r>
      <w:r w:rsidR="00107CF0" w:rsidRPr="008C1A57">
        <w:rPr>
          <w:rFonts w:eastAsiaTheme="minorEastAsia"/>
        </w:rPr>
        <w:t xml:space="preserve">governance and knowledge management </w:t>
      </w:r>
    </w:p>
    <w:p w14:paraId="20E14B6F" w14:textId="62EF7031" w:rsidR="00890615" w:rsidRDefault="00890615" w:rsidP="00E1019C">
      <w:pPr>
        <w:tabs>
          <w:tab w:val="clear" w:pos="567"/>
          <w:tab w:val="clear" w:pos="1134"/>
          <w:tab w:val="clear" w:pos="1701"/>
          <w:tab w:val="clear" w:pos="2268"/>
          <w:tab w:val="clear" w:pos="2835"/>
        </w:tabs>
        <w:spacing w:line="259" w:lineRule="auto"/>
        <w:jc w:val="both"/>
        <w:rPr>
          <w:rFonts w:asciiTheme="minorHAnsi" w:eastAsiaTheme="minorEastAsia" w:hAnsiTheme="minorHAnsi" w:cstheme="minorBidi"/>
          <w:i/>
          <w:szCs w:val="24"/>
        </w:rPr>
      </w:pPr>
      <w:r w:rsidRPr="008C1A57">
        <w:rPr>
          <w:rFonts w:asciiTheme="minorHAnsi" w:eastAsiaTheme="minorEastAsia" w:hAnsiTheme="minorHAnsi" w:cstheme="minorBidi"/>
          <w:b/>
          <w:color w:val="242424"/>
          <w:szCs w:val="24"/>
        </w:rPr>
        <w:t>Goal</w:t>
      </w:r>
      <w:r w:rsidRPr="008C1A57">
        <w:rPr>
          <w:rFonts w:asciiTheme="minorHAnsi" w:eastAsiaTheme="minorEastAsia" w:hAnsiTheme="minorHAnsi" w:cstheme="minorBidi"/>
          <w:color w:val="242424"/>
          <w:szCs w:val="24"/>
        </w:rPr>
        <w:t xml:space="preserve">: </w:t>
      </w:r>
      <w:r w:rsidR="009B08EB" w:rsidRPr="008C1A57">
        <w:rPr>
          <w:rFonts w:asciiTheme="minorHAnsi" w:eastAsiaTheme="minorEastAsia" w:hAnsiTheme="minorHAnsi" w:cstheme="minorBidi"/>
          <w:i/>
          <w:szCs w:val="24"/>
        </w:rPr>
        <w:t>To manage ITU information effectively, efficiently, and securely throughout its lifecycle, ensuring that it is reliable, accurate, complete, and relevant to support decision-making, accountability, transparency, business continuity, and knowledge transfer</w:t>
      </w:r>
      <w:r w:rsidR="00BD2AD6">
        <w:rPr>
          <w:rFonts w:asciiTheme="minorHAnsi" w:eastAsiaTheme="minorEastAsia" w:hAnsiTheme="minorHAnsi" w:cstheme="minorBidi"/>
          <w:i/>
          <w:szCs w:val="24"/>
        </w:rPr>
        <w:t>.</w:t>
      </w:r>
    </w:p>
    <w:p w14:paraId="0EC1D9AA" w14:textId="0D1D4158" w:rsidR="00BB1EF8" w:rsidRPr="00F15787" w:rsidRDefault="00F15787" w:rsidP="00D70D34">
      <w:pPr>
        <w:pStyle w:val="enumlev1"/>
        <w:jc w:val="both"/>
        <w:rPr>
          <w:rFonts w:asciiTheme="minorHAnsi" w:eastAsiaTheme="minorEastAsia" w:hAnsiTheme="minorHAnsi" w:cstheme="minorBidi"/>
          <w:color w:val="242424"/>
          <w:szCs w:val="24"/>
        </w:rPr>
      </w:pPr>
      <w:r w:rsidRPr="008C1A57">
        <w:rPr>
          <w:rFonts w:ascii="Wingdings" w:eastAsiaTheme="minorEastAsia" w:hAnsi="Wingdings" w:cstheme="minorBidi"/>
          <w:color w:val="242424"/>
          <w:szCs w:val="24"/>
        </w:rPr>
        <w:lastRenderedPageBreak/>
        <w:t></w:t>
      </w:r>
      <w:r w:rsidRPr="008C1A57">
        <w:rPr>
          <w:rFonts w:ascii="Wingdings" w:eastAsiaTheme="minorEastAsia" w:hAnsi="Wingdings" w:cstheme="minorBidi"/>
          <w:color w:val="242424"/>
          <w:szCs w:val="24"/>
        </w:rPr>
        <w:tab/>
      </w:r>
      <w:r w:rsidR="00BB1EF8" w:rsidRPr="00D70D34">
        <w:rPr>
          <w:rFonts w:eastAsiaTheme="minorEastAsia"/>
        </w:rPr>
        <w:t>Developed</w:t>
      </w:r>
      <w:r w:rsidR="00BB1EF8" w:rsidRPr="00F15787">
        <w:rPr>
          <w:rFonts w:asciiTheme="minorHAnsi" w:eastAsiaTheme="minorEastAsia" w:hAnsiTheme="minorHAnsi" w:cstheme="minorBidi"/>
          <w:color w:val="242424"/>
          <w:szCs w:val="24"/>
        </w:rPr>
        <w:t xml:space="preserve"> the</w:t>
      </w:r>
      <w:r w:rsidR="00A73374" w:rsidRPr="00F15787">
        <w:rPr>
          <w:rFonts w:asciiTheme="minorHAnsi" w:eastAsiaTheme="minorEastAsia" w:hAnsiTheme="minorHAnsi" w:cstheme="minorBidi"/>
          <w:color w:val="242424"/>
          <w:szCs w:val="24"/>
        </w:rPr>
        <w:t xml:space="preserve"> ITU</w:t>
      </w:r>
      <w:r w:rsidR="00BB1EF8" w:rsidRPr="00F15787">
        <w:rPr>
          <w:rFonts w:asciiTheme="minorHAnsi" w:eastAsiaTheme="minorEastAsia" w:hAnsiTheme="minorHAnsi" w:cstheme="minorBidi"/>
          <w:color w:val="242424"/>
          <w:szCs w:val="24"/>
        </w:rPr>
        <w:t xml:space="preserve"> Information Governance Strategy</w:t>
      </w:r>
      <w:r w:rsidR="00067A3E" w:rsidRPr="00F15787">
        <w:rPr>
          <w:rFonts w:asciiTheme="minorHAnsi" w:eastAsiaTheme="minorEastAsia" w:hAnsiTheme="minorHAnsi" w:cstheme="minorBidi"/>
          <w:color w:val="242424"/>
          <w:szCs w:val="24"/>
        </w:rPr>
        <w:t>.</w:t>
      </w:r>
    </w:p>
    <w:p w14:paraId="1CCD19CB" w14:textId="4F47D57B" w:rsidR="146610A7" w:rsidRPr="00F15787" w:rsidRDefault="00F15787" w:rsidP="00D70D34">
      <w:pPr>
        <w:pStyle w:val="enumlev1"/>
        <w:jc w:val="both"/>
        <w:rPr>
          <w:rFonts w:asciiTheme="minorHAnsi" w:eastAsiaTheme="minorEastAsia" w:hAnsiTheme="minorHAnsi" w:cstheme="minorBidi"/>
          <w:b/>
          <w:color w:val="242424"/>
          <w:szCs w:val="24"/>
        </w:rPr>
      </w:pPr>
      <w:r w:rsidRPr="008C1A57">
        <w:rPr>
          <w:rFonts w:ascii="Wingdings" w:eastAsiaTheme="minorEastAsia" w:hAnsi="Wingdings" w:cstheme="minorBidi"/>
          <w:color w:val="242424"/>
          <w:szCs w:val="24"/>
        </w:rPr>
        <w:t></w:t>
      </w:r>
      <w:r w:rsidRPr="008C1A57">
        <w:rPr>
          <w:rFonts w:ascii="Wingdings" w:eastAsiaTheme="minorEastAsia" w:hAnsi="Wingdings" w:cstheme="minorBidi"/>
          <w:color w:val="242424"/>
          <w:szCs w:val="24"/>
        </w:rPr>
        <w:tab/>
      </w:r>
      <w:r w:rsidR="00F668C8" w:rsidRPr="00F15787">
        <w:rPr>
          <w:rFonts w:asciiTheme="minorHAnsi" w:eastAsiaTheme="minorEastAsia" w:hAnsiTheme="minorHAnsi" w:cstheme="minorBidi"/>
          <w:color w:val="242424"/>
          <w:szCs w:val="24"/>
        </w:rPr>
        <w:t xml:space="preserve">Plan </w:t>
      </w:r>
      <w:r w:rsidR="00F668C8" w:rsidRPr="00D70D34">
        <w:rPr>
          <w:rFonts w:eastAsiaTheme="minorEastAsia"/>
        </w:rPr>
        <w:t>to</w:t>
      </w:r>
      <w:r w:rsidR="00F668C8" w:rsidRPr="00F15787">
        <w:rPr>
          <w:rFonts w:asciiTheme="minorHAnsi" w:eastAsiaTheme="minorEastAsia" w:hAnsiTheme="minorHAnsi" w:cstheme="minorBidi"/>
          <w:color w:val="242424"/>
          <w:szCs w:val="24"/>
        </w:rPr>
        <w:t xml:space="preserve"> e</w:t>
      </w:r>
      <w:r w:rsidR="327FF0B0" w:rsidRPr="00F15787">
        <w:rPr>
          <w:rFonts w:asciiTheme="minorHAnsi" w:eastAsiaTheme="minorEastAsia" w:hAnsiTheme="minorHAnsi" w:cstheme="minorBidi"/>
          <w:color w:val="242424"/>
          <w:szCs w:val="24"/>
        </w:rPr>
        <w:t>stablish a</w:t>
      </w:r>
      <w:r w:rsidR="007C5B56" w:rsidRPr="00F15787">
        <w:rPr>
          <w:rFonts w:asciiTheme="minorHAnsi" w:eastAsiaTheme="minorEastAsia" w:hAnsiTheme="minorHAnsi" w:cstheme="minorBidi"/>
          <w:color w:val="242424"/>
          <w:szCs w:val="24"/>
        </w:rPr>
        <w:t>n</w:t>
      </w:r>
      <w:r w:rsidR="327FF0B0" w:rsidRPr="00F15787">
        <w:rPr>
          <w:rFonts w:asciiTheme="minorHAnsi" w:eastAsiaTheme="minorEastAsia" w:hAnsiTheme="minorHAnsi" w:cstheme="minorBidi"/>
          <w:color w:val="242424"/>
          <w:szCs w:val="24"/>
        </w:rPr>
        <w:t xml:space="preserve"> </w:t>
      </w:r>
      <w:r w:rsidR="00244A0E" w:rsidRPr="00F15787">
        <w:rPr>
          <w:rFonts w:asciiTheme="minorHAnsi" w:eastAsiaTheme="minorEastAsia" w:hAnsiTheme="minorHAnsi" w:cstheme="minorBidi"/>
          <w:color w:val="242424"/>
          <w:szCs w:val="24"/>
        </w:rPr>
        <w:t xml:space="preserve">ICT Governance Committee </w:t>
      </w:r>
      <w:r w:rsidR="327FF0B0" w:rsidRPr="00F15787">
        <w:rPr>
          <w:rFonts w:asciiTheme="minorHAnsi" w:eastAsiaTheme="minorEastAsia" w:hAnsiTheme="minorHAnsi" w:cstheme="minorBidi"/>
          <w:color w:val="242424"/>
          <w:szCs w:val="24"/>
        </w:rPr>
        <w:t xml:space="preserve">Working Group to </w:t>
      </w:r>
      <w:r w:rsidR="1FF80908" w:rsidRPr="00F15787">
        <w:rPr>
          <w:rFonts w:asciiTheme="minorHAnsi" w:eastAsiaTheme="minorEastAsia" w:hAnsiTheme="minorHAnsi" w:cstheme="minorBidi"/>
          <w:color w:val="242424"/>
          <w:szCs w:val="24"/>
        </w:rPr>
        <w:t>address Information Governance and Management issues.</w:t>
      </w:r>
    </w:p>
    <w:p w14:paraId="15D8FA98" w14:textId="6B70A6D6" w:rsidR="00E70EDF" w:rsidRPr="00F15787" w:rsidRDefault="00F15787" w:rsidP="00D70D34">
      <w:pPr>
        <w:pStyle w:val="enumlev1"/>
        <w:jc w:val="both"/>
        <w:rPr>
          <w:rFonts w:asciiTheme="minorHAnsi" w:eastAsiaTheme="minorEastAsia" w:hAnsiTheme="minorHAnsi" w:cstheme="minorBidi"/>
          <w:color w:val="242424"/>
          <w:szCs w:val="24"/>
        </w:rPr>
      </w:pPr>
      <w:r w:rsidRPr="008C1A57">
        <w:rPr>
          <w:rFonts w:ascii="Wingdings" w:eastAsiaTheme="minorEastAsia" w:hAnsi="Wingdings" w:cstheme="minorBidi"/>
          <w:color w:val="242424"/>
          <w:szCs w:val="24"/>
        </w:rPr>
        <w:t></w:t>
      </w:r>
      <w:r w:rsidRPr="008C1A57">
        <w:rPr>
          <w:rFonts w:ascii="Wingdings" w:eastAsiaTheme="minorEastAsia" w:hAnsi="Wingdings" w:cstheme="minorBidi"/>
          <w:color w:val="242424"/>
          <w:szCs w:val="24"/>
        </w:rPr>
        <w:tab/>
      </w:r>
      <w:r w:rsidR="006E068D" w:rsidRPr="00F15787">
        <w:rPr>
          <w:rFonts w:asciiTheme="minorHAnsi" w:eastAsiaTheme="minorEastAsia" w:hAnsiTheme="minorHAnsi" w:cstheme="minorBidi"/>
          <w:color w:val="242424"/>
          <w:szCs w:val="24"/>
        </w:rPr>
        <w:t xml:space="preserve">First phase </w:t>
      </w:r>
      <w:r w:rsidR="00116BEE" w:rsidRPr="00F15787">
        <w:rPr>
          <w:rFonts w:asciiTheme="minorHAnsi" w:eastAsiaTheme="minorEastAsia" w:hAnsiTheme="minorHAnsi" w:cstheme="minorBidi"/>
          <w:color w:val="242424"/>
          <w:szCs w:val="24"/>
        </w:rPr>
        <w:t>–</w:t>
      </w:r>
      <w:r w:rsidR="006E068D" w:rsidRPr="00F15787">
        <w:rPr>
          <w:rFonts w:asciiTheme="minorHAnsi" w:eastAsiaTheme="minorEastAsia" w:hAnsiTheme="minorHAnsi" w:cstheme="minorBidi"/>
          <w:color w:val="242424"/>
          <w:szCs w:val="24"/>
        </w:rPr>
        <w:t xml:space="preserve"> </w:t>
      </w:r>
      <w:r w:rsidR="00907F15" w:rsidRPr="00F15787">
        <w:rPr>
          <w:rFonts w:asciiTheme="minorHAnsi" w:eastAsiaTheme="minorEastAsia" w:hAnsiTheme="minorHAnsi" w:cstheme="minorBidi"/>
          <w:color w:val="242424"/>
          <w:szCs w:val="24"/>
        </w:rPr>
        <w:t>Implementation of the</w:t>
      </w:r>
      <w:r w:rsidR="00116BEE" w:rsidRPr="00F15787">
        <w:rPr>
          <w:rFonts w:asciiTheme="minorHAnsi" w:eastAsiaTheme="minorEastAsia" w:hAnsiTheme="minorHAnsi" w:cstheme="minorBidi"/>
          <w:color w:val="242424"/>
          <w:szCs w:val="24"/>
        </w:rPr>
        <w:t xml:space="preserve"> </w:t>
      </w:r>
      <w:r w:rsidR="00E70EDF" w:rsidRPr="00F15787">
        <w:rPr>
          <w:rFonts w:asciiTheme="minorHAnsi" w:eastAsiaTheme="minorEastAsia" w:hAnsiTheme="minorHAnsi" w:cstheme="minorBidi"/>
          <w:color w:val="242424"/>
          <w:szCs w:val="24"/>
        </w:rPr>
        <w:t>Information Governance in M365</w:t>
      </w:r>
      <w:r w:rsidR="00907F15" w:rsidRPr="00F15787">
        <w:rPr>
          <w:rFonts w:asciiTheme="minorHAnsi" w:eastAsiaTheme="minorEastAsia" w:hAnsiTheme="minorHAnsi" w:cstheme="minorBidi"/>
          <w:color w:val="242424"/>
          <w:szCs w:val="24"/>
        </w:rPr>
        <w:t xml:space="preserve"> in progress</w:t>
      </w:r>
      <w:r w:rsidR="00490158">
        <w:rPr>
          <w:rFonts w:asciiTheme="minorHAnsi" w:eastAsiaTheme="minorEastAsia" w:hAnsiTheme="minorHAnsi" w:cstheme="minorBidi"/>
          <w:color w:val="242424"/>
          <w:szCs w:val="24"/>
        </w:rPr>
        <w:t>.</w:t>
      </w:r>
    </w:p>
    <w:p w14:paraId="349528D4" w14:textId="7F91CEAC" w:rsidR="00187448" w:rsidRPr="008C1A57" w:rsidRDefault="00187448" w:rsidP="00A15D94">
      <w:pPr>
        <w:jc w:val="both"/>
        <w:rPr>
          <w:rFonts w:asciiTheme="minorHAnsi" w:eastAsiaTheme="minorEastAsia" w:hAnsiTheme="minorHAnsi" w:cstheme="minorBidi"/>
          <w:color w:val="242424"/>
          <w:szCs w:val="24"/>
        </w:rPr>
      </w:pPr>
      <w:r w:rsidRPr="00787656">
        <w:rPr>
          <w:rFonts w:asciiTheme="minorHAnsi" w:eastAsiaTheme="minorEastAsia" w:hAnsiTheme="minorHAnsi" w:cstheme="minorBidi"/>
          <w:b/>
          <w:bCs/>
          <w:color w:val="242424"/>
        </w:rPr>
        <w:t>KPIs:</w:t>
      </w:r>
      <w:r w:rsidR="00E1019C">
        <w:rPr>
          <w:rFonts w:asciiTheme="minorHAnsi" w:eastAsiaTheme="minorEastAsia" w:hAnsiTheme="minorHAnsi" w:cstheme="minorBidi"/>
          <w:color w:val="242424"/>
        </w:rPr>
        <w:tab/>
      </w:r>
      <w:r w:rsidR="001368AA" w:rsidRPr="00A15D94">
        <w:rPr>
          <w:rFonts w:eastAsiaTheme="minorEastAsia"/>
        </w:rPr>
        <w:t>Number</w:t>
      </w:r>
      <w:r w:rsidR="004D2FC2" w:rsidRPr="582B6D2C">
        <w:rPr>
          <w:rFonts w:asciiTheme="minorHAnsi" w:eastAsiaTheme="minorEastAsia" w:hAnsiTheme="minorHAnsi" w:cstheme="minorBidi"/>
          <w:color w:val="242424"/>
        </w:rPr>
        <w:t xml:space="preserve"> of recommendations implemented</w:t>
      </w:r>
      <w:r w:rsidR="00E1019C">
        <w:rPr>
          <w:rFonts w:asciiTheme="minorHAnsi" w:eastAsiaTheme="minorEastAsia" w:hAnsiTheme="minorHAnsi" w:cstheme="minorBidi"/>
          <w:color w:val="242424"/>
        </w:rPr>
        <w:t>.</w:t>
      </w:r>
    </w:p>
    <w:p w14:paraId="049A7280" w14:textId="5CF93256" w:rsidR="6706BC3A" w:rsidRDefault="6706BC3A" w:rsidP="00143A5C">
      <w:pPr>
        <w:pStyle w:val="Heading1"/>
      </w:pPr>
      <w:r w:rsidRPr="582B6D2C">
        <w:rPr>
          <w:rFonts w:eastAsiaTheme="minorEastAsia"/>
        </w:rPr>
        <w:t xml:space="preserve">Resource </w:t>
      </w:r>
      <w:r w:rsidR="00107CF0" w:rsidRPr="582B6D2C">
        <w:rPr>
          <w:rFonts w:eastAsiaTheme="minorEastAsia"/>
        </w:rPr>
        <w:t>optimisation</w:t>
      </w:r>
    </w:p>
    <w:p w14:paraId="3C36AB00" w14:textId="16535BC0" w:rsidR="6706BC3A" w:rsidRDefault="6706BC3A" w:rsidP="00E51BD0">
      <w:pPr>
        <w:pStyle w:val="Heading3"/>
        <w:rPr>
          <w:rFonts w:eastAsia="Calibri"/>
        </w:rPr>
      </w:pPr>
      <w:r w:rsidRPr="582B6D2C">
        <w:rPr>
          <w:rFonts w:eastAsia="Calibri"/>
        </w:rPr>
        <w:t>3.2.4</w:t>
      </w:r>
      <w:r w:rsidR="00E1019C">
        <w:rPr>
          <w:rFonts w:eastAsia="Calibri"/>
        </w:rPr>
        <w:tab/>
      </w:r>
      <w:r w:rsidRPr="582B6D2C">
        <w:rPr>
          <w:rFonts w:eastAsia="Calibri"/>
        </w:rPr>
        <w:t xml:space="preserve">Extrabudgetary </w:t>
      </w:r>
      <w:r w:rsidR="00107CF0" w:rsidRPr="582B6D2C">
        <w:rPr>
          <w:rFonts w:eastAsia="Calibri"/>
        </w:rPr>
        <w:t>fund manageme</w:t>
      </w:r>
      <w:r w:rsidRPr="582B6D2C">
        <w:rPr>
          <w:rFonts w:eastAsia="Calibri"/>
        </w:rPr>
        <w:t>nt</w:t>
      </w:r>
    </w:p>
    <w:p w14:paraId="48C8785D" w14:textId="76D74692" w:rsidR="6706BC3A" w:rsidRDefault="6706BC3A" w:rsidP="00E1019C">
      <w:pPr>
        <w:tabs>
          <w:tab w:val="clear" w:pos="567"/>
          <w:tab w:val="clear" w:pos="1134"/>
          <w:tab w:val="clear" w:pos="1701"/>
          <w:tab w:val="clear" w:pos="2268"/>
          <w:tab w:val="clear" w:pos="2835"/>
        </w:tabs>
        <w:spacing w:line="259" w:lineRule="auto"/>
        <w:jc w:val="both"/>
        <w:rPr>
          <w:rFonts w:eastAsia="Calibri" w:cs="Calibri"/>
          <w:color w:val="000000" w:themeColor="text1"/>
          <w:szCs w:val="24"/>
        </w:rPr>
      </w:pPr>
      <w:r w:rsidRPr="582B6D2C">
        <w:rPr>
          <w:rFonts w:eastAsia="Calibri" w:cs="Calibri"/>
          <w:b/>
          <w:bCs/>
          <w:color w:val="242424"/>
          <w:szCs w:val="24"/>
        </w:rPr>
        <w:t>Goal</w:t>
      </w:r>
      <w:r w:rsidRPr="582B6D2C">
        <w:rPr>
          <w:rFonts w:eastAsia="Calibri" w:cs="Calibri"/>
          <w:color w:val="242424"/>
          <w:szCs w:val="24"/>
        </w:rPr>
        <w:t xml:space="preserve">: </w:t>
      </w:r>
      <w:r w:rsidRPr="582B6D2C">
        <w:rPr>
          <w:rFonts w:eastAsia="Calibri" w:cs="Calibri"/>
          <w:i/>
          <w:iCs/>
          <w:color w:val="000000" w:themeColor="text1"/>
          <w:szCs w:val="24"/>
        </w:rPr>
        <w:t>Through the implementation of more streamlined processes on Extrabudgetary funds (EXB) the Secretariat ensures improved reporting on extrabudgetary resources allowing for improved financial compliance</w:t>
      </w:r>
      <w:r w:rsidR="2298677A" w:rsidRPr="582B6D2C">
        <w:rPr>
          <w:rFonts w:eastAsia="Calibri" w:cs="Calibri"/>
          <w:i/>
          <w:iCs/>
          <w:color w:val="000000" w:themeColor="text1"/>
          <w:szCs w:val="24"/>
        </w:rPr>
        <w:t xml:space="preserve"> and decision-making</w:t>
      </w:r>
      <w:r w:rsidR="00BD2AD6">
        <w:rPr>
          <w:rFonts w:eastAsia="Calibri" w:cs="Calibri"/>
          <w:i/>
          <w:iCs/>
          <w:color w:val="000000" w:themeColor="text1"/>
          <w:szCs w:val="24"/>
        </w:rPr>
        <w:t>.</w:t>
      </w:r>
    </w:p>
    <w:p w14:paraId="1215DB4A" w14:textId="504D0E5B" w:rsidR="6706BC3A" w:rsidRPr="00F15787" w:rsidRDefault="00F15787" w:rsidP="00D70D34">
      <w:pPr>
        <w:pStyle w:val="enumlev1"/>
        <w:jc w:val="both"/>
        <w:rPr>
          <w:rFonts w:eastAsia="Calibri" w:cs="Calibri"/>
          <w:color w:val="242424"/>
          <w:szCs w:val="24"/>
        </w:rPr>
      </w:pPr>
      <w:r>
        <w:rPr>
          <w:rFonts w:ascii="Wingdings" w:eastAsia="Calibri" w:hAnsi="Wingdings" w:cs="Calibri"/>
          <w:color w:val="242424"/>
          <w:szCs w:val="24"/>
        </w:rPr>
        <w:t></w:t>
      </w:r>
      <w:r>
        <w:rPr>
          <w:rFonts w:ascii="Wingdings" w:eastAsia="Calibri" w:hAnsi="Wingdings" w:cs="Calibri"/>
          <w:color w:val="242424"/>
          <w:szCs w:val="24"/>
        </w:rPr>
        <w:tab/>
      </w:r>
      <w:r w:rsidR="6706BC3A" w:rsidRPr="00D70D34">
        <w:rPr>
          <w:rFonts w:eastAsiaTheme="minorEastAsia"/>
        </w:rPr>
        <w:t>Extrabudgetary</w:t>
      </w:r>
      <w:r w:rsidR="6706BC3A" w:rsidRPr="00F15787">
        <w:rPr>
          <w:rFonts w:eastAsia="Calibri" w:cs="Calibri"/>
          <w:color w:val="242424"/>
          <w:szCs w:val="24"/>
        </w:rPr>
        <w:t xml:space="preserve"> funds processes and reporting are better aligned to business requirements.</w:t>
      </w:r>
    </w:p>
    <w:p w14:paraId="01F49FB1" w14:textId="3FA54943" w:rsidR="1BCEBF99" w:rsidRPr="00F15787" w:rsidRDefault="00F15787" w:rsidP="00D70D34">
      <w:pPr>
        <w:pStyle w:val="enumlev1"/>
        <w:jc w:val="both"/>
        <w:rPr>
          <w:rFonts w:eastAsia="Calibri" w:cs="Calibri"/>
          <w:color w:val="242424"/>
          <w:szCs w:val="24"/>
        </w:rPr>
      </w:pPr>
      <w:r>
        <w:rPr>
          <w:rFonts w:ascii="Wingdings" w:eastAsia="Calibri" w:hAnsi="Wingdings" w:cs="Calibri"/>
          <w:color w:val="242424"/>
          <w:szCs w:val="24"/>
        </w:rPr>
        <w:t></w:t>
      </w:r>
      <w:r>
        <w:rPr>
          <w:rFonts w:ascii="Wingdings" w:eastAsia="Calibri" w:hAnsi="Wingdings" w:cs="Calibri"/>
          <w:color w:val="242424"/>
          <w:szCs w:val="24"/>
        </w:rPr>
        <w:tab/>
      </w:r>
      <w:r w:rsidR="1BCEBF99" w:rsidRPr="00D70D34">
        <w:rPr>
          <w:rFonts w:eastAsiaTheme="minorEastAsia"/>
        </w:rPr>
        <w:t>Next</w:t>
      </w:r>
      <w:r w:rsidR="1BCEBF99" w:rsidRPr="00F15787">
        <w:rPr>
          <w:rFonts w:eastAsia="Calibri" w:cs="Calibri"/>
          <w:color w:val="242424"/>
          <w:szCs w:val="24"/>
        </w:rPr>
        <w:t xml:space="preserve"> step is to develop executive dashboards</w:t>
      </w:r>
      <w:r w:rsidR="00712621">
        <w:rPr>
          <w:rFonts w:eastAsia="Calibri" w:cs="Calibri"/>
          <w:color w:val="242424"/>
          <w:szCs w:val="24"/>
        </w:rPr>
        <w:t>.</w:t>
      </w:r>
    </w:p>
    <w:p w14:paraId="65C3EB4E" w14:textId="42F85A7E" w:rsidR="6706BC3A" w:rsidRDefault="6706BC3A" w:rsidP="00A15D94">
      <w:pPr>
        <w:jc w:val="both"/>
        <w:rPr>
          <w:rFonts w:eastAsia="Calibri" w:cs="Calibri"/>
          <w:color w:val="242424"/>
          <w:szCs w:val="24"/>
        </w:rPr>
      </w:pPr>
      <w:r w:rsidRPr="582B6D2C">
        <w:rPr>
          <w:rFonts w:eastAsia="Calibri" w:cs="Calibri"/>
          <w:b/>
          <w:bCs/>
          <w:color w:val="242424"/>
          <w:szCs w:val="24"/>
        </w:rPr>
        <w:t>KPIs</w:t>
      </w:r>
      <w:r w:rsidRPr="582B6D2C">
        <w:rPr>
          <w:rFonts w:eastAsia="Calibri" w:cs="Calibri"/>
          <w:color w:val="242424"/>
          <w:szCs w:val="24"/>
        </w:rPr>
        <w:t>:</w:t>
      </w:r>
      <w:r w:rsidR="00E1019C">
        <w:rPr>
          <w:rFonts w:eastAsia="Calibri" w:cs="Calibri"/>
          <w:b/>
          <w:bCs/>
          <w:color w:val="242424"/>
          <w:szCs w:val="24"/>
        </w:rPr>
        <w:tab/>
      </w:r>
      <w:r w:rsidRPr="582B6D2C">
        <w:rPr>
          <w:rFonts w:eastAsia="Calibri" w:cs="Calibri"/>
          <w:color w:val="242424"/>
          <w:szCs w:val="24"/>
        </w:rPr>
        <w:t>EXB funds management processes clearly defined; reports issued on grant implementation on time</w:t>
      </w:r>
      <w:r w:rsidR="00712621">
        <w:rPr>
          <w:rFonts w:eastAsia="Calibri" w:cs="Calibri"/>
          <w:color w:val="242424"/>
          <w:szCs w:val="24"/>
        </w:rPr>
        <w:t>.</w:t>
      </w:r>
    </w:p>
    <w:p w14:paraId="4924868C" w14:textId="6E909A0F" w:rsidR="00705FEE" w:rsidRPr="008C1A57" w:rsidRDefault="10605501" w:rsidP="00143A5C">
      <w:pPr>
        <w:pStyle w:val="Heading1"/>
        <w:rPr>
          <w:rFonts w:eastAsiaTheme="minorEastAsia"/>
        </w:rPr>
      </w:pPr>
      <w:r w:rsidRPr="008C1A57">
        <w:rPr>
          <w:rFonts w:eastAsiaTheme="minorEastAsia"/>
        </w:rPr>
        <w:t xml:space="preserve">Members and </w:t>
      </w:r>
      <w:r w:rsidR="00107CF0" w:rsidRPr="008C1A57">
        <w:rPr>
          <w:rFonts w:eastAsiaTheme="minorEastAsia"/>
        </w:rPr>
        <w:t>partners</w:t>
      </w:r>
    </w:p>
    <w:p w14:paraId="61CD7E92" w14:textId="4CA7E37C" w:rsidR="146610A7" w:rsidRPr="008C1A57" w:rsidRDefault="00820911" w:rsidP="00E51BD0">
      <w:pPr>
        <w:pStyle w:val="Heading3"/>
        <w:rPr>
          <w:rFonts w:eastAsiaTheme="minorEastAsia"/>
        </w:rPr>
      </w:pPr>
      <w:r w:rsidRPr="582B6D2C">
        <w:rPr>
          <w:rFonts w:eastAsiaTheme="minorEastAsia"/>
        </w:rPr>
        <w:t>3.2.</w:t>
      </w:r>
      <w:r w:rsidR="5DEB7ABD" w:rsidRPr="582B6D2C">
        <w:rPr>
          <w:rFonts w:eastAsiaTheme="minorEastAsia"/>
        </w:rPr>
        <w:t>5</w:t>
      </w:r>
      <w:r w:rsidR="00E1019C">
        <w:rPr>
          <w:rFonts w:eastAsiaTheme="minorEastAsia"/>
        </w:rPr>
        <w:tab/>
      </w:r>
      <w:r w:rsidR="146610A7" w:rsidRPr="582B6D2C">
        <w:rPr>
          <w:rFonts w:eastAsiaTheme="minorEastAsia"/>
        </w:rPr>
        <w:t xml:space="preserve">Website, branding and external communications </w:t>
      </w:r>
    </w:p>
    <w:p w14:paraId="5806ECF1" w14:textId="1BDBCF46" w:rsidR="00890615" w:rsidRPr="008C1A57" w:rsidRDefault="00890615" w:rsidP="00E1019C">
      <w:pPr>
        <w:tabs>
          <w:tab w:val="clear" w:pos="567"/>
          <w:tab w:val="clear" w:pos="1134"/>
          <w:tab w:val="clear" w:pos="1701"/>
          <w:tab w:val="clear" w:pos="2268"/>
          <w:tab w:val="clear" w:pos="2835"/>
        </w:tabs>
        <w:spacing w:line="259" w:lineRule="auto"/>
        <w:jc w:val="both"/>
        <w:rPr>
          <w:rFonts w:asciiTheme="minorHAnsi" w:eastAsiaTheme="minorEastAsia" w:hAnsiTheme="minorHAnsi" w:cstheme="minorBidi"/>
          <w:b/>
          <w:color w:val="242424"/>
          <w:szCs w:val="24"/>
        </w:rPr>
      </w:pPr>
      <w:r w:rsidRPr="008C1A57">
        <w:rPr>
          <w:rFonts w:asciiTheme="minorHAnsi" w:eastAsiaTheme="minorEastAsia" w:hAnsiTheme="minorHAnsi" w:cstheme="minorBidi"/>
          <w:b/>
          <w:color w:val="242424"/>
          <w:szCs w:val="24"/>
        </w:rPr>
        <w:t>Goal</w:t>
      </w:r>
      <w:r w:rsidRPr="008C1A57">
        <w:rPr>
          <w:rFonts w:asciiTheme="minorHAnsi" w:eastAsiaTheme="minorEastAsia" w:hAnsiTheme="minorHAnsi" w:cstheme="minorBidi"/>
          <w:color w:val="242424"/>
          <w:szCs w:val="24"/>
        </w:rPr>
        <w:t>:</w:t>
      </w:r>
      <w:r w:rsidR="003803B9" w:rsidRPr="008C1A57">
        <w:rPr>
          <w:rFonts w:asciiTheme="minorHAnsi" w:eastAsiaTheme="minorEastAsia" w:hAnsiTheme="minorHAnsi" w:cstheme="minorBidi"/>
          <w:color w:val="242424"/>
          <w:szCs w:val="24"/>
        </w:rPr>
        <w:t xml:space="preserve"> </w:t>
      </w:r>
      <w:r w:rsidR="003803B9" w:rsidRPr="008C1A57">
        <w:rPr>
          <w:rFonts w:asciiTheme="minorHAnsi" w:eastAsiaTheme="minorEastAsia" w:hAnsiTheme="minorHAnsi" w:cstheme="minorBidi"/>
          <w:i/>
          <w:color w:val="242424"/>
          <w:szCs w:val="24"/>
        </w:rPr>
        <w:t xml:space="preserve">To improve the ITU website </w:t>
      </w:r>
      <w:r w:rsidR="0085288E" w:rsidRPr="008C1A57">
        <w:rPr>
          <w:rFonts w:asciiTheme="minorHAnsi" w:eastAsiaTheme="minorEastAsia" w:hAnsiTheme="minorHAnsi" w:cstheme="minorBidi"/>
          <w:i/>
          <w:color w:val="242424"/>
          <w:szCs w:val="24"/>
        </w:rPr>
        <w:t xml:space="preserve">with </w:t>
      </w:r>
      <w:r w:rsidR="005068D9" w:rsidRPr="008C1A57">
        <w:rPr>
          <w:rFonts w:asciiTheme="minorHAnsi" w:eastAsiaTheme="minorEastAsia" w:hAnsiTheme="minorHAnsi" w:cstheme="minorBidi"/>
          <w:i/>
          <w:color w:val="242424"/>
          <w:szCs w:val="24"/>
        </w:rPr>
        <w:t>modern</w:t>
      </w:r>
      <w:r w:rsidR="0085288E" w:rsidRPr="008C1A57">
        <w:rPr>
          <w:rFonts w:asciiTheme="minorHAnsi" w:eastAsiaTheme="minorEastAsia" w:hAnsiTheme="minorHAnsi" w:cstheme="minorBidi"/>
          <w:i/>
          <w:color w:val="242424"/>
          <w:szCs w:val="24"/>
        </w:rPr>
        <w:t xml:space="preserve"> and </w:t>
      </w:r>
      <w:r w:rsidR="005068D9" w:rsidRPr="008C1A57">
        <w:rPr>
          <w:rFonts w:asciiTheme="minorHAnsi" w:eastAsiaTheme="minorEastAsia" w:hAnsiTheme="minorHAnsi" w:cstheme="minorBidi"/>
          <w:i/>
          <w:color w:val="242424"/>
          <w:szCs w:val="24"/>
        </w:rPr>
        <w:t>mobile-responsive</w:t>
      </w:r>
      <w:r w:rsidR="00390276" w:rsidRPr="008C1A57">
        <w:rPr>
          <w:rFonts w:asciiTheme="minorHAnsi" w:eastAsiaTheme="minorEastAsia" w:hAnsiTheme="minorHAnsi" w:cstheme="minorBidi"/>
          <w:i/>
          <w:color w:val="242424"/>
          <w:szCs w:val="24"/>
        </w:rPr>
        <w:t xml:space="preserve"> features, </w:t>
      </w:r>
      <w:r w:rsidR="00941543" w:rsidRPr="008C1A57">
        <w:rPr>
          <w:rFonts w:asciiTheme="minorHAnsi" w:eastAsiaTheme="minorEastAsia" w:hAnsiTheme="minorHAnsi" w:cstheme="minorBidi"/>
          <w:i/>
          <w:color w:val="242424"/>
          <w:szCs w:val="24"/>
        </w:rPr>
        <w:t>enhanced</w:t>
      </w:r>
      <w:r w:rsidR="006E3A59" w:rsidRPr="008C1A57">
        <w:rPr>
          <w:rFonts w:asciiTheme="minorHAnsi" w:eastAsiaTheme="minorEastAsia" w:hAnsiTheme="minorHAnsi" w:cstheme="minorBidi"/>
          <w:i/>
          <w:color w:val="242424"/>
          <w:szCs w:val="24"/>
        </w:rPr>
        <w:t xml:space="preserve"> </w:t>
      </w:r>
      <w:r w:rsidR="003803B9" w:rsidRPr="008C1A57">
        <w:rPr>
          <w:rFonts w:asciiTheme="minorHAnsi" w:eastAsiaTheme="minorEastAsia" w:hAnsiTheme="minorHAnsi" w:cstheme="minorBidi"/>
          <w:i/>
          <w:color w:val="242424"/>
          <w:szCs w:val="24"/>
        </w:rPr>
        <w:t>search functionality</w:t>
      </w:r>
      <w:r w:rsidR="0022604A" w:rsidRPr="008C1A57">
        <w:rPr>
          <w:rFonts w:asciiTheme="minorHAnsi" w:eastAsiaTheme="minorEastAsia" w:hAnsiTheme="minorHAnsi" w:cstheme="minorBidi"/>
          <w:i/>
          <w:color w:val="242424"/>
          <w:szCs w:val="24"/>
        </w:rPr>
        <w:t>,</w:t>
      </w:r>
      <w:r w:rsidR="003803B9" w:rsidRPr="008C1A57">
        <w:rPr>
          <w:rFonts w:asciiTheme="minorHAnsi" w:eastAsiaTheme="minorEastAsia" w:hAnsiTheme="minorHAnsi" w:cstheme="minorBidi"/>
          <w:i/>
          <w:color w:val="242424"/>
          <w:szCs w:val="24"/>
        </w:rPr>
        <w:t xml:space="preserve"> </w:t>
      </w:r>
      <w:r w:rsidR="00032B57" w:rsidRPr="008C1A57">
        <w:rPr>
          <w:rFonts w:asciiTheme="minorHAnsi" w:eastAsiaTheme="minorEastAsia" w:hAnsiTheme="minorHAnsi" w:cstheme="minorBidi"/>
          <w:i/>
          <w:color w:val="242424"/>
          <w:szCs w:val="24"/>
        </w:rPr>
        <w:t>security,</w:t>
      </w:r>
      <w:r w:rsidR="003803B9" w:rsidRPr="008C1A57">
        <w:rPr>
          <w:rFonts w:asciiTheme="minorHAnsi" w:eastAsiaTheme="minorEastAsia" w:hAnsiTheme="minorHAnsi" w:cstheme="minorBidi"/>
          <w:i/>
          <w:color w:val="242424"/>
          <w:szCs w:val="24"/>
        </w:rPr>
        <w:t xml:space="preserve"> </w:t>
      </w:r>
      <w:r w:rsidR="0022604A" w:rsidRPr="008C1A57">
        <w:rPr>
          <w:rFonts w:asciiTheme="minorHAnsi" w:eastAsiaTheme="minorEastAsia" w:hAnsiTheme="minorHAnsi" w:cstheme="minorBidi"/>
          <w:i/>
          <w:color w:val="242424"/>
          <w:szCs w:val="24"/>
        </w:rPr>
        <w:t xml:space="preserve">user experience </w:t>
      </w:r>
      <w:r w:rsidR="003803B9" w:rsidRPr="008C1A57">
        <w:rPr>
          <w:rFonts w:asciiTheme="minorHAnsi" w:eastAsiaTheme="minorEastAsia" w:hAnsiTheme="minorHAnsi" w:cstheme="minorBidi"/>
          <w:i/>
          <w:color w:val="242424"/>
          <w:szCs w:val="24"/>
        </w:rPr>
        <w:t>and harmonization</w:t>
      </w:r>
      <w:r w:rsidR="00BD2AD6">
        <w:rPr>
          <w:rFonts w:asciiTheme="minorHAnsi" w:eastAsiaTheme="minorEastAsia" w:hAnsiTheme="minorHAnsi" w:cstheme="minorBidi"/>
          <w:i/>
          <w:color w:val="242424"/>
          <w:szCs w:val="24"/>
        </w:rPr>
        <w:t>.</w:t>
      </w:r>
    </w:p>
    <w:p w14:paraId="169CAE51" w14:textId="6BF0EF44" w:rsidR="165FBE2B" w:rsidRPr="00F15787" w:rsidRDefault="00F15787" w:rsidP="00D70D34">
      <w:pPr>
        <w:pStyle w:val="enumlev1"/>
        <w:jc w:val="both"/>
        <w:rPr>
          <w:rFonts w:asciiTheme="minorHAnsi" w:eastAsiaTheme="minorEastAsia" w:hAnsiTheme="minorHAnsi" w:cstheme="minorBidi"/>
          <w:color w:val="242424"/>
          <w:szCs w:val="24"/>
        </w:rPr>
      </w:pPr>
      <w:r w:rsidRPr="008C1A57">
        <w:rPr>
          <w:rFonts w:ascii="Wingdings" w:eastAsiaTheme="minorEastAsia" w:hAnsi="Wingdings" w:cstheme="minorBidi"/>
          <w:color w:val="242424"/>
          <w:szCs w:val="24"/>
        </w:rPr>
        <w:t></w:t>
      </w:r>
      <w:r w:rsidRPr="008C1A57">
        <w:rPr>
          <w:rFonts w:ascii="Wingdings" w:eastAsiaTheme="minorEastAsia" w:hAnsi="Wingdings" w:cstheme="minorBidi"/>
          <w:color w:val="242424"/>
          <w:szCs w:val="24"/>
        </w:rPr>
        <w:tab/>
      </w:r>
      <w:r w:rsidR="4794911E" w:rsidRPr="00F15787">
        <w:rPr>
          <w:rFonts w:asciiTheme="minorHAnsi" w:eastAsiaTheme="minorEastAsia" w:hAnsiTheme="minorHAnsi" w:cstheme="minorBidi"/>
          <w:color w:val="242424"/>
          <w:szCs w:val="24"/>
        </w:rPr>
        <w:t xml:space="preserve">A </w:t>
      </w:r>
      <w:r w:rsidR="4794911E" w:rsidRPr="00D70D34">
        <w:rPr>
          <w:rFonts w:eastAsiaTheme="minorEastAsia"/>
        </w:rPr>
        <w:t>new</w:t>
      </w:r>
      <w:r w:rsidR="4794911E" w:rsidRPr="00F15787">
        <w:rPr>
          <w:rFonts w:asciiTheme="minorHAnsi" w:eastAsiaTheme="minorEastAsia" w:hAnsiTheme="minorHAnsi" w:cstheme="minorBidi"/>
          <w:color w:val="242424"/>
          <w:szCs w:val="24"/>
        </w:rPr>
        <w:t xml:space="preserve"> website is under steady development, with plans to have a modern, mobile-responsive, secure, multilingual</w:t>
      </w:r>
      <w:r w:rsidR="0C3EC830" w:rsidRPr="00F15787">
        <w:rPr>
          <w:rFonts w:asciiTheme="minorHAnsi" w:eastAsiaTheme="minorEastAsia" w:hAnsiTheme="minorHAnsi" w:cstheme="minorBidi"/>
          <w:color w:val="242424"/>
          <w:szCs w:val="24"/>
        </w:rPr>
        <w:t>,</w:t>
      </w:r>
      <w:r w:rsidR="4794911E" w:rsidRPr="00F15787">
        <w:rPr>
          <w:rFonts w:asciiTheme="minorHAnsi" w:eastAsiaTheme="minorEastAsia" w:hAnsiTheme="minorHAnsi" w:cstheme="minorBidi"/>
          <w:color w:val="242424"/>
          <w:szCs w:val="24"/>
        </w:rPr>
        <w:t xml:space="preserve"> and harmonised website by PP-26.</w:t>
      </w:r>
    </w:p>
    <w:p w14:paraId="4A3D07A9" w14:textId="41EF056C" w:rsidR="4794911E" w:rsidRPr="008C1A57" w:rsidRDefault="4794911E" w:rsidP="00A15D94">
      <w:pPr>
        <w:jc w:val="both"/>
        <w:rPr>
          <w:rFonts w:asciiTheme="minorHAnsi" w:eastAsiaTheme="minorEastAsia" w:hAnsiTheme="minorHAnsi" w:cstheme="minorBidi"/>
          <w:color w:val="242424"/>
        </w:rPr>
      </w:pPr>
      <w:r w:rsidRPr="582B6D2C">
        <w:rPr>
          <w:rFonts w:asciiTheme="minorHAnsi" w:eastAsiaTheme="minorEastAsia" w:hAnsiTheme="minorHAnsi" w:cstheme="minorBidi"/>
          <w:b/>
          <w:bCs/>
          <w:color w:val="242424"/>
        </w:rPr>
        <w:t>KPIs</w:t>
      </w:r>
      <w:r w:rsidRPr="582B6D2C">
        <w:rPr>
          <w:rFonts w:asciiTheme="minorHAnsi" w:eastAsiaTheme="minorEastAsia" w:hAnsiTheme="minorHAnsi" w:cstheme="minorBidi"/>
          <w:color w:val="242424"/>
        </w:rPr>
        <w:t>:</w:t>
      </w:r>
      <w:r w:rsidR="00E1019C">
        <w:rPr>
          <w:rFonts w:asciiTheme="minorHAnsi" w:eastAsiaTheme="minorEastAsia" w:hAnsiTheme="minorHAnsi" w:cstheme="minorBidi"/>
          <w:color w:val="242424"/>
        </w:rPr>
        <w:tab/>
      </w:r>
      <w:r w:rsidR="66BC362A" w:rsidRPr="00A15D94">
        <w:rPr>
          <w:rFonts w:eastAsiaTheme="minorEastAsia"/>
        </w:rPr>
        <w:t>W</w:t>
      </w:r>
      <w:r w:rsidR="00662662" w:rsidRPr="00A15D94">
        <w:rPr>
          <w:rFonts w:eastAsiaTheme="minorEastAsia"/>
        </w:rPr>
        <w:t>ebsite</w:t>
      </w:r>
      <w:r w:rsidR="00662662" w:rsidRPr="582B6D2C">
        <w:rPr>
          <w:rFonts w:asciiTheme="minorHAnsi" w:eastAsiaTheme="minorEastAsia" w:hAnsiTheme="minorHAnsi" w:cstheme="minorBidi"/>
          <w:color w:val="242424"/>
        </w:rPr>
        <w:t xml:space="preserve"> </w:t>
      </w:r>
      <w:r w:rsidR="002D6C73">
        <w:rPr>
          <w:rFonts w:asciiTheme="minorHAnsi" w:eastAsiaTheme="minorEastAsia" w:hAnsiTheme="minorHAnsi" w:cstheme="minorBidi"/>
          <w:color w:val="242424"/>
        </w:rPr>
        <w:t xml:space="preserve">user </w:t>
      </w:r>
      <w:r w:rsidR="00662662" w:rsidRPr="582B6D2C">
        <w:rPr>
          <w:rFonts w:asciiTheme="minorHAnsi" w:eastAsiaTheme="minorEastAsia" w:hAnsiTheme="minorHAnsi" w:cstheme="minorBidi"/>
          <w:color w:val="242424"/>
        </w:rPr>
        <w:t>sat</w:t>
      </w:r>
      <w:r w:rsidR="0083777B" w:rsidRPr="582B6D2C">
        <w:rPr>
          <w:rFonts w:asciiTheme="minorHAnsi" w:eastAsiaTheme="minorEastAsia" w:hAnsiTheme="minorHAnsi" w:cstheme="minorBidi"/>
          <w:color w:val="242424"/>
        </w:rPr>
        <w:t>isfaction survey</w:t>
      </w:r>
      <w:r w:rsidR="005241FF" w:rsidRPr="582B6D2C">
        <w:rPr>
          <w:rFonts w:asciiTheme="minorHAnsi" w:eastAsiaTheme="minorEastAsia" w:hAnsiTheme="minorHAnsi" w:cstheme="minorBidi"/>
          <w:color w:val="242424"/>
        </w:rPr>
        <w:t xml:space="preserve"> score</w:t>
      </w:r>
      <w:r w:rsidR="00712621">
        <w:rPr>
          <w:rFonts w:asciiTheme="minorHAnsi" w:eastAsiaTheme="minorEastAsia" w:hAnsiTheme="minorHAnsi" w:cstheme="minorBidi"/>
          <w:color w:val="242424"/>
        </w:rPr>
        <w:t>.</w:t>
      </w:r>
    </w:p>
    <w:p w14:paraId="61A4AAED" w14:textId="4FF908C4" w:rsidR="146610A7" w:rsidRPr="008C1A57" w:rsidRDefault="00820911" w:rsidP="00E51BD0">
      <w:pPr>
        <w:pStyle w:val="Heading3"/>
        <w:rPr>
          <w:rFonts w:eastAsiaTheme="minorEastAsia"/>
        </w:rPr>
      </w:pPr>
      <w:r w:rsidRPr="582B6D2C">
        <w:rPr>
          <w:rFonts w:eastAsiaTheme="minorEastAsia"/>
        </w:rPr>
        <w:t>3.2.</w:t>
      </w:r>
      <w:r w:rsidR="508D2CC0" w:rsidRPr="582B6D2C">
        <w:rPr>
          <w:rFonts w:eastAsiaTheme="minorEastAsia"/>
        </w:rPr>
        <w:t>6</w:t>
      </w:r>
      <w:r w:rsidR="00E1019C">
        <w:rPr>
          <w:rFonts w:eastAsiaTheme="minorEastAsia"/>
        </w:rPr>
        <w:tab/>
      </w:r>
      <w:r w:rsidR="146610A7" w:rsidRPr="582B6D2C">
        <w:rPr>
          <w:rFonts w:eastAsiaTheme="minorEastAsia"/>
        </w:rPr>
        <w:t xml:space="preserve">Conference and </w:t>
      </w:r>
      <w:r w:rsidR="00107CF0" w:rsidRPr="582B6D2C">
        <w:rPr>
          <w:rFonts w:eastAsiaTheme="minorEastAsia"/>
        </w:rPr>
        <w:t xml:space="preserve">event management </w:t>
      </w:r>
      <w:r w:rsidR="007737E6" w:rsidRPr="582B6D2C">
        <w:rPr>
          <w:rFonts w:eastAsiaTheme="minorEastAsia"/>
        </w:rPr>
        <w:t>–</w:t>
      </w:r>
      <w:r w:rsidR="00643D67" w:rsidRPr="582B6D2C">
        <w:rPr>
          <w:rFonts w:eastAsiaTheme="minorEastAsia"/>
        </w:rPr>
        <w:t xml:space="preserve"> D</w:t>
      </w:r>
      <w:r w:rsidR="007737E6" w:rsidRPr="582B6D2C">
        <w:rPr>
          <w:rFonts w:eastAsiaTheme="minorEastAsia"/>
        </w:rPr>
        <w:t>ocument processing</w:t>
      </w:r>
    </w:p>
    <w:p w14:paraId="6FC4AC05" w14:textId="7D1EA1B3" w:rsidR="008A6659" w:rsidRPr="008C1A57" w:rsidRDefault="31FB6A1A" w:rsidP="00E1019C">
      <w:pPr>
        <w:tabs>
          <w:tab w:val="clear" w:pos="567"/>
          <w:tab w:val="clear" w:pos="1134"/>
          <w:tab w:val="clear" w:pos="1701"/>
          <w:tab w:val="clear" w:pos="2268"/>
          <w:tab w:val="clear" w:pos="2835"/>
        </w:tabs>
        <w:spacing w:line="259" w:lineRule="auto"/>
        <w:jc w:val="both"/>
        <w:rPr>
          <w:rFonts w:asciiTheme="minorHAnsi" w:eastAsiaTheme="minorEastAsia" w:hAnsiTheme="minorHAnsi" w:cstheme="minorBidi"/>
          <w:b/>
          <w:color w:val="242424"/>
          <w:szCs w:val="24"/>
        </w:rPr>
      </w:pPr>
      <w:r w:rsidRPr="008C1A57">
        <w:rPr>
          <w:rFonts w:asciiTheme="minorHAnsi" w:eastAsiaTheme="minorEastAsia" w:hAnsiTheme="minorHAnsi" w:cstheme="minorBidi"/>
          <w:b/>
          <w:color w:val="242424"/>
          <w:szCs w:val="24"/>
        </w:rPr>
        <w:t>Goal</w:t>
      </w:r>
      <w:r w:rsidRPr="008C1A57">
        <w:rPr>
          <w:rFonts w:asciiTheme="minorHAnsi" w:eastAsiaTheme="minorEastAsia" w:hAnsiTheme="minorHAnsi" w:cstheme="minorBidi"/>
          <w:color w:val="242424"/>
          <w:szCs w:val="24"/>
        </w:rPr>
        <w:t xml:space="preserve">: </w:t>
      </w:r>
      <w:r w:rsidRPr="008C1A57">
        <w:rPr>
          <w:rFonts w:asciiTheme="minorHAnsi" w:eastAsiaTheme="minorEastAsia" w:hAnsiTheme="minorHAnsi" w:cstheme="minorBidi"/>
          <w:i/>
          <w:szCs w:val="24"/>
        </w:rPr>
        <w:t>To streamline and harmonize conference and event documentation at ITU</w:t>
      </w:r>
      <w:r w:rsidR="00BD2AD6">
        <w:rPr>
          <w:rFonts w:asciiTheme="minorHAnsi" w:eastAsiaTheme="minorEastAsia" w:hAnsiTheme="minorHAnsi" w:cstheme="minorBidi"/>
          <w:i/>
          <w:szCs w:val="24"/>
        </w:rPr>
        <w:t>.</w:t>
      </w:r>
    </w:p>
    <w:p w14:paraId="55684BEA" w14:textId="6584BFCB" w:rsidR="008A6659" w:rsidRPr="00F15787" w:rsidRDefault="00F15787" w:rsidP="00D70D34">
      <w:pPr>
        <w:pStyle w:val="enumlev1"/>
        <w:jc w:val="both"/>
        <w:rPr>
          <w:rFonts w:asciiTheme="minorHAnsi" w:eastAsiaTheme="minorEastAsia" w:hAnsiTheme="minorHAnsi" w:cstheme="minorBidi"/>
          <w:color w:val="242424"/>
          <w:szCs w:val="24"/>
        </w:rPr>
      </w:pPr>
      <w:r w:rsidRPr="008C1A57">
        <w:rPr>
          <w:rFonts w:ascii="Wingdings" w:eastAsiaTheme="minorEastAsia" w:hAnsi="Wingdings" w:cstheme="minorBidi"/>
          <w:color w:val="242424"/>
          <w:szCs w:val="24"/>
        </w:rPr>
        <w:t></w:t>
      </w:r>
      <w:r w:rsidRPr="008C1A57">
        <w:rPr>
          <w:rFonts w:ascii="Wingdings" w:eastAsiaTheme="minorEastAsia" w:hAnsi="Wingdings" w:cstheme="minorBidi"/>
          <w:color w:val="242424"/>
          <w:szCs w:val="24"/>
        </w:rPr>
        <w:tab/>
      </w:r>
      <w:r w:rsidR="31FB6A1A" w:rsidRPr="00D70D34">
        <w:rPr>
          <w:rFonts w:eastAsiaTheme="minorEastAsia"/>
        </w:rPr>
        <w:t>Project</w:t>
      </w:r>
      <w:r w:rsidR="31FB6A1A" w:rsidRPr="00F15787">
        <w:rPr>
          <w:rFonts w:asciiTheme="minorHAnsi" w:eastAsiaTheme="minorEastAsia" w:hAnsiTheme="minorHAnsi" w:cstheme="minorBidi"/>
          <w:color w:val="242424"/>
          <w:szCs w:val="24"/>
        </w:rPr>
        <w:t xml:space="preserve"> being developed to streamline and standardise the document management process</w:t>
      </w:r>
      <w:r w:rsidR="72C997A9" w:rsidRPr="00F15787">
        <w:rPr>
          <w:rFonts w:asciiTheme="minorHAnsi" w:eastAsiaTheme="minorEastAsia" w:hAnsiTheme="minorHAnsi" w:cstheme="minorBidi"/>
          <w:color w:val="242424"/>
          <w:szCs w:val="24"/>
        </w:rPr>
        <w:t xml:space="preserve"> </w:t>
      </w:r>
      <w:r w:rsidR="5737577D" w:rsidRPr="00F15787">
        <w:rPr>
          <w:rFonts w:asciiTheme="minorHAnsi" w:eastAsiaTheme="minorEastAsia" w:hAnsiTheme="minorHAnsi" w:cstheme="minorBidi"/>
          <w:color w:val="242424"/>
          <w:szCs w:val="24"/>
        </w:rPr>
        <w:t>to</w:t>
      </w:r>
      <w:r w:rsidR="72C997A9" w:rsidRPr="00F15787">
        <w:rPr>
          <w:rFonts w:asciiTheme="minorHAnsi" w:eastAsiaTheme="minorEastAsia" w:hAnsiTheme="minorHAnsi" w:cstheme="minorBidi"/>
          <w:color w:val="242424"/>
          <w:szCs w:val="24"/>
        </w:rPr>
        <w:t xml:space="preserve"> improv</w:t>
      </w:r>
      <w:r w:rsidR="2319E680" w:rsidRPr="00F15787">
        <w:rPr>
          <w:rFonts w:asciiTheme="minorHAnsi" w:eastAsiaTheme="minorEastAsia" w:hAnsiTheme="minorHAnsi" w:cstheme="minorBidi"/>
          <w:color w:val="242424"/>
          <w:szCs w:val="24"/>
        </w:rPr>
        <w:t xml:space="preserve">e </w:t>
      </w:r>
      <w:r w:rsidR="3B8DC606" w:rsidRPr="00F15787">
        <w:rPr>
          <w:rFonts w:asciiTheme="minorHAnsi" w:eastAsiaTheme="minorEastAsia" w:hAnsiTheme="minorHAnsi" w:cstheme="minorBidi"/>
          <w:color w:val="242424"/>
          <w:szCs w:val="24"/>
        </w:rPr>
        <w:t>members</w:t>
      </w:r>
      <w:r w:rsidR="00441D89" w:rsidRPr="00F15787">
        <w:rPr>
          <w:rFonts w:asciiTheme="minorHAnsi" w:eastAsiaTheme="minorEastAsia" w:hAnsiTheme="minorHAnsi" w:cstheme="minorBidi"/>
          <w:color w:val="242424"/>
          <w:szCs w:val="24"/>
        </w:rPr>
        <w:t>’</w:t>
      </w:r>
      <w:r w:rsidR="3B8DC606" w:rsidRPr="00F15787">
        <w:rPr>
          <w:rFonts w:asciiTheme="minorHAnsi" w:eastAsiaTheme="minorEastAsia" w:hAnsiTheme="minorHAnsi" w:cstheme="minorBidi"/>
          <w:color w:val="242424"/>
          <w:szCs w:val="24"/>
        </w:rPr>
        <w:t xml:space="preserve"> </w:t>
      </w:r>
      <w:r w:rsidR="72C997A9" w:rsidRPr="00F15787">
        <w:rPr>
          <w:rFonts w:asciiTheme="minorHAnsi" w:eastAsiaTheme="minorEastAsia" w:hAnsiTheme="minorHAnsi" w:cstheme="minorBidi"/>
          <w:color w:val="242424"/>
          <w:szCs w:val="24"/>
        </w:rPr>
        <w:t>experience</w:t>
      </w:r>
      <w:r w:rsidR="66EE6805" w:rsidRPr="00F15787">
        <w:rPr>
          <w:rFonts w:asciiTheme="minorHAnsi" w:eastAsiaTheme="minorEastAsia" w:hAnsiTheme="minorHAnsi" w:cstheme="minorBidi"/>
          <w:color w:val="242424"/>
          <w:szCs w:val="24"/>
        </w:rPr>
        <w:t xml:space="preserve"> </w:t>
      </w:r>
      <w:r w:rsidR="31FB6A1A" w:rsidRPr="00F15787">
        <w:rPr>
          <w:rFonts w:asciiTheme="minorHAnsi" w:eastAsiaTheme="minorEastAsia" w:hAnsiTheme="minorHAnsi" w:cstheme="minorBidi"/>
          <w:color w:val="242424"/>
          <w:szCs w:val="24"/>
        </w:rPr>
        <w:t>for ITU Conferences and Assemblies.</w:t>
      </w:r>
    </w:p>
    <w:p w14:paraId="09882572" w14:textId="078BE2EF" w:rsidR="008A6659" w:rsidRPr="008C1A57" w:rsidRDefault="31FB6A1A" w:rsidP="00A15D94">
      <w:pPr>
        <w:jc w:val="both"/>
        <w:rPr>
          <w:rFonts w:asciiTheme="minorHAnsi" w:eastAsiaTheme="minorEastAsia" w:hAnsiTheme="minorHAnsi" w:cstheme="minorBidi"/>
          <w:color w:val="242424"/>
          <w:szCs w:val="24"/>
        </w:rPr>
      </w:pPr>
      <w:r w:rsidRPr="008C1A57">
        <w:rPr>
          <w:rFonts w:asciiTheme="minorHAnsi" w:eastAsiaTheme="minorEastAsia" w:hAnsiTheme="minorHAnsi" w:cstheme="minorBidi"/>
          <w:b/>
          <w:color w:val="242424"/>
          <w:szCs w:val="24"/>
        </w:rPr>
        <w:t>KPIs</w:t>
      </w:r>
      <w:r w:rsidRPr="008C1A57">
        <w:rPr>
          <w:rFonts w:asciiTheme="minorHAnsi" w:eastAsiaTheme="minorEastAsia" w:hAnsiTheme="minorHAnsi" w:cstheme="minorBidi"/>
          <w:color w:val="242424"/>
          <w:szCs w:val="24"/>
        </w:rPr>
        <w:t>:</w:t>
      </w:r>
      <w:r w:rsidR="00E1019C">
        <w:rPr>
          <w:rFonts w:asciiTheme="minorHAnsi" w:eastAsiaTheme="minorEastAsia" w:hAnsiTheme="minorHAnsi" w:cstheme="minorBidi"/>
          <w:color w:val="242424"/>
          <w:szCs w:val="24"/>
        </w:rPr>
        <w:tab/>
      </w:r>
      <w:r w:rsidRPr="00A15D94">
        <w:rPr>
          <w:rFonts w:eastAsiaTheme="minorEastAsia"/>
        </w:rPr>
        <w:t>Turnaround</w:t>
      </w:r>
      <w:r w:rsidRPr="008C1A57">
        <w:rPr>
          <w:rFonts w:asciiTheme="minorHAnsi" w:eastAsiaTheme="minorEastAsia" w:hAnsiTheme="minorHAnsi" w:cstheme="minorBidi"/>
          <w:color w:val="242424"/>
          <w:szCs w:val="24"/>
        </w:rPr>
        <w:t xml:space="preserve"> time from submission to publishing; member satisfaction survey</w:t>
      </w:r>
      <w:r w:rsidR="00712621">
        <w:rPr>
          <w:rFonts w:asciiTheme="minorHAnsi" w:eastAsiaTheme="minorEastAsia" w:hAnsiTheme="minorHAnsi" w:cstheme="minorBidi"/>
          <w:b/>
          <w:color w:val="242424"/>
          <w:szCs w:val="24"/>
        </w:rPr>
        <w:t>.</w:t>
      </w:r>
    </w:p>
    <w:p w14:paraId="601057C5" w14:textId="1C4E12DB" w:rsidR="008A6659" w:rsidRPr="008C1A57" w:rsidRDefault="00AB6B6B" w:rsidP="00143A5C">
      <w:pPr>
        <w:pStyle w:val="Heading3"/>
        <w:rPr>
          <w:rFonts w:eastAsiaTheme="minorEastAsia"/>
        </w:rPr>
      </w:pPr>
      <w:r w:rsidRPr="582B6D2C">
        <w:rPr>
          <w:rFonts w:eastAsiaTheme="minorEastAsia"/>
        </w:rPr>
        <w:t>3.</w:t>
      </w:r>
      <w:r w:rsidR="72354D17" w:rsidRPr="582B6D2C">
        <w:rPr>
          <w:rFonts w:eastAsiaTheme="minorEastAsia"/>
        </w:rPr>
        <w:t>2</w:t>
      </w:r>
      <w:r w:rsidRPr="582B6D2C">
        <w:rPr>
          <w:rFonts w:eastAsiaTheme="minorEastAsia"/>
        </w:rPr>
        <w:t>.</w:t>
      </w:r>
      <w:r w:rsidR="3177A675" w:rsidRPr="582B6D2C">
        <w:rPr>
          <w:rFonts w:eastAsiaTheme="minorEastAsia"/>
        </w:rPr>
        <w:t>7</w:t>
      </w:r>
      <w:r w:rsidR="00E1019C">
        <w:rPr>
          <w:rFonts w:eastAsiaTheme="minorEastAsia"/>
        </w:rPr>
        <w:tab/>
      </w:r>
      <w:r w:rsidRPr="582B6D2C">
        <w:rPr>
          <w:rFonts w:eastAsiaTheme="minorEastAsia"/>
        </w:rPr>
        <w:t>Communication</w:t>
      </w:r>
      <w:r w:rsidR="668BFA47" w:rsidRPr="582B6D2C">
        <w:rPr>
          <w:rFonts w:eastAsiaTheme="minorEastAsia"/>
        </w:rPr>
        <w:t xml:space="preserve">s and </w:t>
      </w:r>
      <w:r w:rsidR="00FC7248" w:rsidRPr="582B6D2C">
        <w:rPr>
          <w:rFonts w:eastAsiaTheme="minorEastAsia"/>
        </w:rPr>
        <w:t>media</w:t>
      </w:r>
    </w:p>
    <w:p w14:paraId="47BF50EA" w14:textId="1C8D8F77" w:rsidR="008A6659" w:rsidRPr="008C1A57" w:rsidRDefault="00AB6B6B" w:rsidP="00E1019C">
      <w:pPr>
        <w:tabs>
          <w:tab w:val="clear" w:pos="567"/>
          <w:tab w:val="clear" w:pos="1134"/>
          <w:tab w:val="clear" w:pos="1701"/>
          <w:tab w:val="clear" w:pos="2268"/>
          <w:tab w:val="clear" w:pos="2835"/>
        </w:tabs>
        <w:spacing w:line="259" w:lineRule="auto"/>
        <w:jc w:val="both"/>
        <w:rPr>
          <w:rFonts w:asciiTheme="minorHAnsi" w:eastAsiaTheme="minorEastAsia" w:hAnsiTheme="minorHAnsi" w:cstheme="minorBidi"/>
          <w:i/>
          <w:color w:val="242424"/>
          <w:szCs w:val="24"/>
        </w:rPr>
      </w:pPr>
      <w:r w:rsidRPr="008C1A57">
        <w:rPr>
          <w:rFonts w:asciiTheme="minorHAnsi" w:eastAsiaTheme="minorEastAsia" w:hAnsiTheme="minorHAnsi" w:cstheme="minorBidi"/>
          <w:b/>
          <w:color w:val="242424"/>
          <w:szCs w:val="24"/>
        </w:rPr>
        <w:t>Goal</w:t>
      </w:r>
      <w:r w:rsidRPr="008C1A57">
        <w:rPr>
          <w:rFonts w:asciiTheme="minorHAnsi" w:eastAsiaTheme="minorEastAsia" w:hAnsiTheme="minorHAnsi" w:cstheme="minorBidi"/>
          <w:color w:val="242424"/>
          <w:szCs w:val="24"/>
        </w:rPr>
        <w:t xml:space="preserve">: </w:t>
      </w:r>
      <w:r w:rsidR="641C624F" w:rsidRPr="008C1A57">
        <w:rPr>
          <w:rFonts w:asciiTheme="minorHAnsi" w:eastAsiaTheme="minorEastAsia" w:hAnsiTheme="minorHAnsi" w:cstheme="minorBidi"/>
          <w:i/>
          <w:color w:val="242424"/>
          <w:szCs w:val="24"/>
        </w:rPr>
        <w:t xml:space="preserve">To </w:t>
      </w:r>
      <w:r w:rsidR="001C4081" w:rsidRPr="008C1A57">
        <w:rPr>
          <w:rFonts w:asciiTheme="minorHAnsi" w:eastAsiaTheme="minorEastAsia" w:hAnsiTheme="minorHAnsi" w:cstheme="minorBidi"/>
          <w:i/>
          <w:color w:val="242424"/>
          <w:szCs w:val="24"/>
        </w:rPr>
        <w:t>enhanc</w:t>
      </w:r>
      <w:r w:rsidR="002934DA" w:rsidRPr="008C1A57">
        <w:rPr>
          <w:rFonts w:asciiTheme="minorHAnsi" w:eastAsiaTheme="minorEastAsia" w:hAnsiTheme="minorHAnsi" w:cstheme="minorBidi"/>
          <w:i/>
          <w:color w:val="242424"/>
          <w:szCs w:val="24"/>
        </w:rPr>
        <w:t xml:space="preserve">e staff experience and engagement through a </w:t>
      </w:r>
      <w:r w:rsidR="007C2166" w:rsidRPr="008C1A57">
        <w:rPr>
          <w:rFonts w:asciiTheme="minorHAnsi" w:eastAsiaTheme="minorEastAsia" w:hAnsiTheme="minorHAnsi" w:cstheme="minorBidi"/>
          <w:i/>
          <w:color w:val="242424"/>
          <w:szCs w:val="24"/>
        </w:rPr>
        <w:t>modern internal communication platform for staff</w:t>
      </w:r>
      <w:r w:rsidR="00712621">
        <w:rPr>
          <w:rFonts w:asciiTheme="minorHAnsi" w:eastAsiaTheme="minorEastAsia" w:hAnsiTheme="minorHAnsi" w:cstheme="minorBidi"/>
          <w:i/>
          <w:color w:val="242424"/>
          <w:szCs w:val="24"/>
        </w:rPr>
        <w:t>.</w:t>
      </w:r>
    </w:p>
    <w:p w14:paraId="2AB44A47" w14:textId="341D8F52" w:rsidR="0B9CDDE3" w:rsidRPr="00F15787" w:rsidRDefault="00F15787" w:rsidP="00D70D34">
      <w:pPr>
        <w:pStyle w:val="enumlev1"/>
        <w:jc w:val="both"/>
        <w:rPr>
          <w:rFonts w:asciiTheme="minorHAnsi" w:eastAsiaTheme="minorEastAsia" w:hAnsiTheme="minorHAnsi" w:cstheme="minorBidi"/>
          <w:color w:val="242424"/>
          <w:szCs w:val="24"/>
        </w:rPr>
      </w:pPr>
      <w:r w:rsidRPr="008C1A57">
        <w:rPr>
          <w:rFonts w:ascii="Wingdings" w:eastAsiaTheme="minorEastAsia" w:hAnsi="Wingdings" w:cstheme="minorBidi"/>
          <w:color w:val="242424"/>
          <w:szCs w:val="24"/>
        </w:rPr>
        <w:t></w:t>
      </w:r>
      <w:r w:rsidRPr="008C1A57">
        <w:rPr>
          <w:rFonts w:ascii="Wingdings" w:eastAsiaTheme="minorEastAsia" w:hAnsi="Wingdings" w:cstheme="minorBidi"/>
          <w:color w:val="242424"/>
          <w:szCs w:val="24"/>
        </w:rPr>
        <w:tab/>
      </w:r>
      <w:r w:rsidR="0B9CDDE3" w:rsidRPr="00F15787">
        <w:rPr>
          <w:rFonts w:asciiTheme="minorHAnsi" w:eastAsiaTheme="minorEastAsia" w:hAnsiTheme="minorHAnsi" w:cstheme="minorBidi"/>
          <w:color w:val="242424"/>
          <w:szCs w:val="24"/>
        </w:rPr>
        <w:t>Develop and implement a pilot of an integrated solution, designed to enhance communication, collaboration, and knowledge-sharing while facilitating new ways of working among ITU personnel.</w:t>
      </w:r>
    </w:p>
    <w:p w14:paraId="5A1240CD" w14:textId="20E1C9FB" w:rsidR="008A6659" w:rsidRPr="008C1A57" w:rsidRDefault="0B9CDDE3" w:rsidP="00A15D94">
      <w:pPr>
        <w:jc w:val="both"/>
        <w:rPr>
          <w:rFonts w:asciiTheme="minorHAnsi" w:eastAsiaTheme="minorEastAsia" w:hAnsiTheme="minorHAnsi" w:cstheme="minorBidi"/>
          <w:color w:val="242424"/>
          <w:szCs w:val="24"/>
        </w:rPr>
      </w:pPr>
      <w:r w:rsidRPr="008C1A57">
        <w:rPr>
          <w:rFonts w:asciiTheme="minorHAnsi" w:eastAsiaTheme="minorEastAsia" w:hAnsiTheme="minorHAnsi" w:cstheme="minorBidi"/>
          <w:b/>
          <w:color w:val="242424"/>
          <w:szCs w:val="24"/>
        </w:rPr>
        <w:t>KPI</w:t>
      </w:r>
      <w:r w:rsidR="00E03FDD" w:rsidRPr="008C1A57">
        <w:rPr>
          <w:rFonts w:asciiTheme="minorHAnsi" w:eastAsiaTheme="minorEastAsia" w:hAnsiTheme="minorHAnsi" w:cstheme="minorBidi"/>
          <w:b/>
          <w:color w:val="242424"/>
          <w:szCs w:val="24"/>
        </w:rPr>
        <w:t>s</w:t>
      </w:r>
      <w:r w:rsidRPr="008C1A57">
        <w:rPr>
          <w:rFonts w:asciiTheme="minorHAnsi" w:eastAsiaTheme="minorEastAsia" w:hAnsiTheme="minorHAnsi" w:cstheme="minorBidi"/>
          <w:color w:val="242424"/>
          <w:szCs w:val="24"/>
        </w:rPr>
        <w:t>:</w:t>
      </w:r>
      <w:r w:rsidR="00E1019C">
        <w:rPr>
          <w:rFonts w:asciiTheme="minorHAnsi" w:eastAsiaTheme="minorEastAsia" w:hAnsiTheme="minorHAnsi" w:cstheme="minorBidi"/>
          <w:color w:val="242424"/>
          <w:szCs w:val="24"/>
        </w:rPr>
        <w:tab/>
      </w:r>
      <w:r w:rsidRPr="00A15D94">
        <w:rPr>
          <w:rFonts w:eastAsiaTheme="minorEastAsia"/>
        </w:rPr>
        <w:t>Adoption</w:t>
      </w:r>
      <w:r w:rsidRPr="008C1A57">
        <w:rPr>
          <w:rFonts w:asciiTheme="minorHAnsi" w:eastAsiaTheme="minorEastAsia" w:hAnsiTheme="minorHAnsi" w:cstheme="minorBidi"/>
          <w:color w:val="242424"/>
          <w:szCs w:val="24"/>
        </w:rPr>
        <w:t xml:space="preserve"> rate: </w:t>
      </w:r>
      <w:r w:rsidR="00656E15" w:rsidRPr="008C1A57">
        <w:rPr>
          <w:rFonts w:asciiTheme="minorHAnsi" w:eastAsiaTheme="minorEastAsia" w:hAnsiTheme="minorHAnsi" w:cstheme="minorBidi"/>
          <w:color w:val="242424"/>
          <w:szCs w:val="24"/>
        </w:rPr>
        <w:t xml:space="preserve">active </w:t>
      </w:r>
      <w:r w:rsidRPr="008C1A57">
        <w:rPr>
          <w:rFonts w:asciiTheme="minorHAnsi" w:eastAsiaTheme="minorEastAsia" w:hAnsiTheme="minorHAnsi" w:cstheme="minorBidi"/>
          <w:color w:val="242424"/>
          <w:szCs w:val="24"/>
        </w:rPr>
        <w:t xml:space="preserve">participation of the users; </w:t>
      </w:r>
      <w:r w:rsidR="00656E15" w:rsidRPr="008C1A57">
        <w:rPr>
          <w:rFonts w:asciiTheme="minorHAnsi" w:eastAsiaTheme="minorEastAsia" w:hAnsiTheme="minorHAnsi" w:cstheme="minorBidi"/>
          <w:color w:val="242424"/>
          <w:szCs w:val="24"/>
        </w:rPr>
        <w:t xml:space="preserve">platform </w:t>
      </w:r>
      <w:r w:rsidRPr="008C1A57">
        <w:rPr>
          <w:rFonts w:asciiTheme="minorHAnsi" w:eastAsiaTheme="minorEastAsia" w:hAnsiTheme="minorHAnsi" w:cstheme="minorBidi"/>
          <w:color w:val="242424"/>
          <w:szCs w:val="24"/>
        </w:rPr>
        <w:t xml:space="preserve">engagement (visits, posts, comments); </w:t>
      </w:r>
      <w:r w:rsidR="00656E15" w:rsidRPr="008C1A57">
        <w:rPr>
          <w:rFonts w:asciiTheme="minorHAnsi" w:eastAsiaTheme="minorEastAsia" w:hAnsiTheme="minorHAnsi" w:cstheme="minorBidi"/>
          <w:color w:val="242424"/>
          <w:szCs w:val="24"/>
        </w:rPr>
        <w:t xml:space="preserve">staff </w:t>
      </w:r>
      <w:r w:rsidRPr="008C1A57">
        <w:rPr>
          <w:rFonts w:asciiTheme="minorHAnsi" w:eastAsiaTheme="minorEastAsia" w:hAnsiTheme="minorHAnsi" w:cstheme="minorBidi"/>
          <w:color w:val="242424"/>
          <w:szCs w:val="24"/>
        </w:rPr>
        <w:t xml:space="preserve">satisfaction survey for the usage of the platform; </w:t>
      </w:r>
      <w:r w:rsidR="00656E15" w:rsidRPr="008C1A57">
        <w:rPr>
          <w:rFonts w:asciiTheme="minorHAnsi" w:eastAsiaTheme="minorEastAsia" w:hAnsiTheme="minorHAnsi" w:cstheme="minorBidi"/>
          <w:color w:val="242424"/>
          <w:szCs w:val="24"/>
        </w:rPr>
        <w:t xml:space="preserve">reduced </w:t>
      </w:r>
      <w:r w:rsidRPr="008C1A57">
        <w:rPr>
          <w:rFonts w:asciiTheme="minorHAnsi" w:eastAsiaTheme="minorEastAsia" w:hAnsiTheme="minorHAnsi" w:cstheme="minorBidi"/>
          <w:color w:val="242424"/>
          <w:szCs w:val="24"/>
        </w:rPr>
        <w:t xml:space="preserve">email volume for internal updates; </w:t>
      </w:r>
      <w:r w:rsidR="00656E15" w:rsidRPr="008C1A57">
        <w:rPr>
          <w:rFonts w:asciiTheme="minorHAnsi" w:eastAsiaTheme="minorEastAsia" w:hAnsiTheme="minorHAnsi" w:cstheme="minorBidi"/>
          <w:color w:val="242424"/>
          <w:szCs w:val="24"/>
        </w:rPr>
        <w:t xml:space="preserve">participation </w:t>
      </w:r>
      <w:r w:rsidRPr="008C1A57">
        <w:rPr>
          <w:rFonts w:asciiTheme="minorHAnsi" w:eastAsiaTheme="minorEastAsia" w:hAnsiTheme="minorHAnsi" w:cstheme="minorBidi"/>
          <w:color w:val="242424"/>
          <w:szCs w:val="24"/>
        </w:rPr>
        <w:t>in cross-departmental campaigns or groups</w:t>
      </w:r>
      <w:r w:rsidR="00712621">
        <w:rPr>
          <w:rFonts w:asciiTheme="minorHAnsi" w:eastAsiaTheme="minorEastAsia" w:hAnsiTheme="minorHAnsi" w:cstheme="minorBidi"/>
          <w:color w:val="242424"/>
          <w:szCs w:val="24"/>
        </w:rPr>
        <w:t>.</w:t>
      </w:r>
    </w:p>
    <w:p w14:paraId="130C356A" w14:textId="35205CE9" w:rsidR="008A6659" w:rsidRPr="008C1A57" w:rsidRDefault="00AB6B6B" w:rsidP="00143A5C">
      <w:pPr>
        <w:pStyle w:val="Heading3"/>
        <w:rPr>
          <w:rFonts w:eastAsiaTheme="minorEastAsia"/>
        </w:rPr>
      </w:pPr>
      <w:r w:rsidRPr="582B6D2C">
        <w:rPr>
          <w:rFonts w:eastAsiaTheme="minorEastAsia"/>
        </w:rPr>
        <w:lastRenderedPageBreak/>
        <w:t>3.2</w:t>
      </w:r>
      <w:r w:rsidR="5803D632" w:rsidRPr="582B6D2C">
        <w:rPr>
          <w:rFonts w:eastAsiaTheme="minorEastAsia"/>
        </w:rPr>
        <w:t>.</w:t>
      </w:r>
      <w:r w:rsidR="6F8878D3" w:rsidRPr="582B6D2C">
        <w:rPr>
          <w:rFonts w:eastAsiaTheme="minorEastAsia"/>
        </w:rPr>
        <w:t>8</w:t>
      </w:r>
      <w:r w:rsidR="00E1019C">
        <w:rPr>
          <w:rFonts w:eastAsiaTheme="minorEastAsia"/>
        </w:rPr>
        <w:tab/>
      </w:r>
      <w:r w:rsidR="00FD7519" w:rsidRPr="582B6D2C">
        <w:rPr>
          <w:rFonts w:eastAsiaTheme="minorEastAsia"/>
        </w:rPr>
        <w:t xml:space="preserve">Resource </w:t>
      </w:r>
      <w:r w:rsidR="00FC7248" w:rsidRPr="582B6D2C">
        <w:rPr>
          <w:rFonts w:eastAsiaTheme="minorEastAsia"/>
        </w:rPr>
        <w:t xml:space="preserve">mobilization </w:t>
      </w:r>
      <w:r w:rsidR="00FD7519" w:rsidRPr="582B6D2C">
        <w:rPr>
          <w:rFonts w:eastAsiaTheme="minorEastAsia"/>
        </w:rPr>
        <w:t xml:space="preserve">&amp; </w:t>
      </w:r>
      <w:r w:rsidRPr="582B6D2C">
        <w:rPr>
          <w:rFonts w:eastAsiaTheme="minorEastAsia"/>
        </w:rPr>
        <w:t>CRM</w:t>
      </w:r>
      <w:r w:rsidR="38B765B9" w:rsidRPr="582B6D2C">
        <w:rPr>
          <w:rFonts w:eastAsiaTheme="minorEastAsia"/>
        </w:rPr>
        <w:t xml:space="preserve"> </w:t>
      </w:r>
      <w:r w:rsidR="00FC7248" w:rsidRPr="582B6D2C">
        <w:rPr>
          <w:rFonts w:eastAsiaTheme="minorEastAsia"/>
        </w:rPr>
        <w:t xml:space="preserve">system </w:t>
      </w:r>
    </w:p>
    <w:p w14:paraId="726A447F" w14:textId="110E7309" w:rsidR="008A6659" w:rsidRPr="008C1A57" w:rsidRDefault="00AB6B6B" w:rsidP="00E1019C">
      <w:pPr>
        <w:tabs>
          <w:tab w:val="clear" w:pos="567"/>
          <w:tab w:val="clear" w:pos="1134"/>
          <w:tab w:val="clear" w:pos="1701"/>
          <w:tab w:val="clear" w:pos="2268"/>
          <w:tab w:val="clear" w:pos="2835"/>
        </w:tabs>
        <w:spacing w:line="259" w:lineRule="auto"/>
        <w:jc w:val="both"/>
        <w:rPr>
          <w:rFonts w:asciiTheme="minorHAnsi" w:eastAsiaTheme="minorEastAsia" w:hAnsiTheme="minorHAnsi" w:cstheme="minorBidi"/>
          <w:color w:val="242424"/>
          <w:szCs w:val="24"/>
        </w:rPr>
      </w:pPr>
      <w:r w:rsidRPr="008C1A57">
        <w:rPr>
          <w:rFonts w:asciiTheme="minorHAnsi" w:eastAsiaTheme="minorEastAsia" w:hAnsiTheme="minorHAnsi" w:cstheme="minorBidi"/>
          <w:b/>
          <w:color w:val="242424"/>
          <w:szCs w:val="24"/>
        </w:rPr>
        <w:t>Goal</w:t>
      </w:r>
      <w:r w:rsidRPr="008C1A57">
        <w:rPr>
          <w:rFonts w:asciiTheme="minorHAnsi" w:eastAsiaTheme="minorEastAsia" w:hAnsiTheme="minorHAnsi" w:cstheme="minorBidi"/>
          <w:color w:val="242424"/>
          <w:szCs w:val="24"/>
        </w:rPr>
        <w:t xml:space="preserve">: </w:t>
      </w:r>
      <w:r w:rsidR="00964270" w:rsidRPr="008C1A57">
        <w:rPr>
          <w:rFonts w:asciiTheme="minorHAnsi" w:eastAsiaTheme="minorEastAsia" w:hAnsiTheme="minorHAnsi" w:cstheme="minorBidi"/>
          <w:i/>
          <w:color w:val="242424"/>
          <w:szCs w:val="24"/>
        </w:rPr>
        <w:t>To s</w:t>
      </w:r>
      <w:r w:rsidR="2D6A83C2" w:rsidRPr="008C1A57">
        <w:rPr>
          <w:rFonts w:asciiTheme="minorHAnsi" w:eastAsiaTheme="minorEastAsia" w:hAnsiTheme="minorHAnsi" w:cstheme="minorBidi"/>
          <w:i/>
          <w:color w:val="242424"/>
          <w:szCs w:val="24"/>
        </w:rPr>
        <w:t>trengthen ITU-wide coordination of member and partner engagement, fundraising and event management</w:t>
      </w:r>
      <w:r w:rsidR="00712621">
        <w:rPr>
          <w:rFonts w:asciiTheme="minorHAnsi" w:eastAsiaTheme="minorEastAsia" w:hAnsiTheme="minorHAnsi" w:cstheme="minorBidi"/>
          <w:i/>
          <w:color w:val="242424"/>
          <w:szCs w:val="24"/>
        </w:rPr>
        <w:t>.</w:t>
      </w:r>
    </w:p>
    <w:p w14:paraId="4AEAAF1B" w14:textId="57A435C2" w:rsidR="79E4BA5A" w:rsidRPr="00F15787" w:rsidRDefault="00F15787" w:rsidP="00D70D34">
      <w:pPr>
        <w:pStyle w:val="enumlev1"/>
        <w:jc w:val="both"/>
        <w:rPr>
          <w:rFonts w:asciiTheme="minorHAnsi" w:eastAsiaTheme="minorEastAsia" w:hAnsiTheme="minorHAnsi" w:cstheme="minorBidi"/>
          <w:color w:val="242424"/>
          <w:szCs w:val="24"/>
        </w:rPr>
      </w:pPr>
      <w:r w:rsidRPr="008C1A57">
        <w:rPr>
          <w:rFonts w:ascii="Wingdings" w:eastAsiaTheme="minorEastAsia" w:hAnsi="Wingdings" w:cstheme="minorBidi"/>
          <w:color w:val="242424"/>
          <w:szCs w:val="24"/>
        </w:rPr>
        <w:t></w:t>
      </w:r>
      <w:r w:rsidRPr="008C1A57">
        <w:rPr>
          <w:rFonts w:ascii="Wingdings" w:eastAsiaTheme="minorEastAsia" w:hAnsi="Wingdings" w:cstheme="minorBidi"/>
          <w:color w:val="242424"/>
          <w:szCs w:val="24"/>
        </w:rPr>
        <w:tab/>
      </w:r>
      <w:r w:rsidR="79E4BA5A" w:rsidRPr="00F15787">
        <w:rPr>
          <w:rFonts w:asciiTheme="minorHAnsi" w:eastAsiaTheme="minorEastAsia" w:hAnsiTheme="minorHAnsi" w:cstheme="minorBidi"/>
          <w:color w:val="242424"/>
          <w:szCs w:val="24"/>
        </w:rPr>
        <w:t xml:space="preserve">Developed a roadmap for CRM implementation. </w:t>
      </w:r>
    </w:p>
    <w:p w14:paraId="39F26732" w14:textId="106FF858" w:rsidR="2D6A83C2" w:rsidRPr="00F15787" w:rsidRDefault="00F15787" w:rsidP="00D70D34">
      <w:pPr>
        <w:pStyle w:val="enumlev1"/>
        <w:jc w:val="both"/>
        <w:rPr>
          <w:rFonts w:asciiTheme="minorHAnsi" w:eastAsiaTheme="minorEastAsia" w:hAnsiTheme="minorHAnsi" w:cstheme="minorBidi"/>
          <w:color w:val="242424"/>
          <w:szCs w:val="24"/>
        </w:rPr>
      </w:pPr>
      <w:r w:rsidRPr="008C1A57">
        <w:rPr>
          <w:rFonts w:ascii="Wingdings" w:eastAsiaTheme="minorEastAsia" w:hAnsi="Wingdings" w:cstheme="minorBidi"/>
          <w:color w:val="242424"/>
          <w:szCs w:val="24"/>
        </w:rPr>
        <w:t></w:t>
      </w:r>
      <w:r w:rsidRPr="008C1A57">
        <w:rPr>
          <w:rFonts w:ascii="Wingdings" w:eastAsiaTheme="minorEastAsia" w:hAnsi="Wingdings" w:cstheme="minorBidi"/>
          <w:color w:val="242424"/>
          <w:szCs w:val="24"/>
        </w:rPr>
        <w:tab/>
      </w:r>
      <w:r w:rsidR="2D6A83C2" w:rsidRPr="00F15787">
        <w:rPr>
          <w:rFonts w:asciiTheme="minorHAnsi" w:eastAsiaTheme="minorEastAsia" w:hAnsiTheme="minorHAnsi" w:cstheme="minorBidi"/>
          <w:color w:val="242424"/>
          <w:szCs w:val="24"/>
        </w:rPr>
        <w:t xml:space="preserve">First step use cases have been prepared for ITU-wide </w:t>
      </w:r>
      <w:r w:rsidR="2BB62717" w:rsidRPr="00F15787">
        <w:rPr>
          <w:rFonts w:asciiTheme="minorHAnsi" w:eastAsiaTheme="minorEastAsia" w:hAnsiTheme="minorHAnsi" w:cstheme="minorBidi"/>
          <w:color w:val="242424"/>
          <w:szCs w:val="24"/>
        </w:rPr>
        <w:t xml:space="preserve">coordination of </w:t>
      </w:r>
      <w:r w:rsidR="2D6A83C2" w:rsidRPr="00F15787">
        <w:rPr>
          <w:rFonts w:asciiTheme="minorHAnsi" w:eastAsiaTheme="minorEastAsia" w:hAnsiTheme="minorHAnsi" w:cstheme="minorBidi"/>
          <w:color w:val="242424"/>
          <w:szCs w:val="24"/>
        </w:rPr>
        <w:t xml:space="preserve">resource mobilization </w:t>
      </w:r>
      <w:r w:rsidR="2D6A83C2" w:rsidRPr="00D70D34">
        <w:rPr>
          <w:rFonts w:eastAsiaTheme="minorEastAsia"/>
        </w:rPr>
        <w:t>and</w:t>
      </w:r>
      <w:r w:rsidR="2D6A83C2" w:rsidRPr="00F15787">
        <w:rPr>
          <w:rFonts w:asciiTheme="minorHAnsi" w:eastAsiaTheme="minorEastAsia" w:hAnsiTheme="minorHAnsi" w:cstheme="minorBidi"/>
          <w:color w:val="242424"/>
          <w:szCs w:val="24"/>
        </w:rPr>
        <w:t xml:space="preserve"> partner engagement</w:t>
      </w:r>
      <w:r w:rsidR="34E1B4B8" w:rsidRPr="00F15787">
        <w:rPr>
          <w:rFonts w:asciiTheme="minorHAnsi" w:eastAsiaTheme="minorEastAsia" w:hAnsiTheme="minorHAnsi" w:cstheme="minorBidi"/>
          <w:color w:val="242424"/>
          <w:szCs w:val="24"/>
        </w:rPr>
        <w:t xml:space="preserve"> as well as </w:t>
      </w:r>
      <w:r w:rsidR="270D2147" w:rsidRPr="00F15787">
        <w:rPr>
          <w:rFonts w:asciiTheme="minorHAnsi" w:eastAsiaTheme="minorEastAsia" w:hAnsiTheme="minorHAnsi" w:cstheme="minorBidi"/>
          <w:color w:val="242424"/>
          <w:szCs w:val="24"/>
        </w:rPr>
        <w:t>e</w:t>
      </w:r>
      <w:r w:rsidR="34E1B4B8" w:rsidRPr="00F15787">
        <w:rPr>
          <w:rFonts w:asciiTheme="minorHAnsi" w:eastAsiaTheme="minorEastAsia" w:hAnsiTheme="minorHAnsi" w:cstheme="minorBidi"/>
          <w:color w:val="242424"/>
          <w:szCs w:val="24"/>
        </w:rPr>
        <w:t xml:space="preserve">xecutive </w:t>
      </w:r>
      <w:r w:rsidR="12033974" w:rsidRPr="00F15787">
        <w:rPr>
          <w:rFonts w:asciiTheme="minorHAnsi" w:eastAsiaTheme="minorEastAsia" w:hAnsiTheme="minorHAnsi" w:cstheme="minorBidi"/>
          <w:color w:val="242424"/>
          <w:szCs w:val="24"/>
        </w:rPr>
        <w:t xml:space="preserve">bilateral </w:t>
      </w:r>
      <w:r w:rsidR="34E1B4B8" w:rsidRPr="00F15787">
        <w:rPr>
          <w:rFonts w:asciiTheme="minorHAnsi" w:eastAsiaTheme="minorEastAsia" w:hAnsiTheme="minorHAnsi" w:cstheme="minorBidi"/>
          <w:color w:val="242424"/>
          <w:szCs w:val="24"/>
        </w:rPr>
        <w:t>meeting preparation and follow-up</w:t>
      </w:r>
      <w:r w:rsidR="2D6A83C2" w:rsidRPr="00F15787">
        <w:rPr>
          <w:rFonts w:asciiTheme="minorHAnsi" w:eastAsiaTheme="minorEastAsia" w:hAnsiTheme="minorHAnsi" w:cstheme="minorBidi"/>
          <w:color w:val="242424"/>
          <w:szCs w:val="24"/>
        </w:rPr>
        <w:t xml:space="preserve"> </w:t>
      </w:r>
      <w:r w:rsidR="33898E26" w:rsidRPr="00F15787">
        <w:rPr>
          <w:rFonts w:asciiTheme="minorHAnsi" w:eastAsiaTheme="minorEastAsia" w:hAnsiTheme="minorHAnsi" w:cstheme="minorBidi"/>
          <w:color w:val="242424"/>
          <w:szCs w:val="24"/>
        </w:rPr>
        <w:t>to improve efficiencies and impact.</w:t>
      </w:r>
    </w:p>
    <w:p w14:paraId="483E60E8" w14:textId="613CB8B4" w:rsidR="00E3554A" w:rsidRPr="00F15787" w:rsidRDefault="00F15787" w:rsidP="00D70D34">
      <w:pPr>
        <w:pStyle w:val="enumlev1"/>
        <w:jc w:val="both"/>
        <w:rPr>
          <w:rFonts w:asciiTheme="minorHAnsi" w:eastAsiaTheme="minorEastAsia" w:hAnsiTheme="minorHAnsi" w:cstheme="minorBidi"/>
          <w:color w:val="242424"/>
          <w:szCs w:val="24"/>
        </w:rPr>
      </w:pPr>
      <w:r w:rsidRPr="008C1A57">
        <w:rPr>
          <w:rFonts w:ascii="Wingdings" w:eastAsiaTheme="minorEastAsia" w:hAnsi="Wingdings" w:cstheme="minorBidi"/>
          <w:color w:val="242424"/>
          <w:szCs w:val="24"/>
        </w:rPr>
        <w:t></w:t>
      </w:r>
      <w:r w:rsidRPr="008C1A57">
        <w:rPr>
          <w:rFonts w:ascii="Wingdings" w:eastAsiaTheme="minorEastAsia" w:hAnsi="Wingdings" w:cstheme="minorBidi"/>
          <w:color w:val="242424"/>
          <w:szCs w:val="24"/>
        </w:rPr>
        <w:tab/>
      </w:r>
      <w:r w:rsidR="00E3554A" w:rsidRPr="00F15787">
        <w:rPr>
          <w:rFonts w:asciiTheme="minorHAnsi" w:eastAsiaTheme="minorEastAsia" w:hAnsiTheme="minorHAnsi" w:cstheme="minorBidi"/>
          <w:color w:val="242424"/>
          <w:szCs w:val="24"/>
        </w:rPr>
        <w:t>Roadmap also</w:t>
      </w:r>
      <w:r w:rsidR="00047B2E" w:rsidRPr="00F15787">
        <w:rPr>
          <w:rFonts w:asciiTheme="minorHAnsi" w:eastAsiaTheme="minorEastAsia" w:hAnsiTheme="minorHAnsi" w:cstheme="minorBidi"/>
          <w:color w:val="242424"/>
          <w:szCs w:val="24"/>
        </w:rPr>
        <w:t xml:space="preserve"> includes</w:t>
      </w:r>
      <w:r w:rsidR="00712621">
        <w:rPr>
          <w:rFonts w:asciiTheme="minorHAnsi" w:eastAsiaTheme="minorEastAsia" w:hAnsiTheme="minorHAnsi" w:cstheme="minorBidi"/>
          <w:color w:val="242424"/>
          <w:szCs w:val="24"/>
        </w:rPr>
        <w:t>:</w:t>
      </w:r>
    </w:p>
    <w:p w14:paraId="1A1793DF" w14:textId="2212CB28" w:rsidR="2D6A83C2" w:rsidRPr="00F15787" w:rsidRDefault="00F15787" w:rsidP="00237711">
      <w:pPr>
        <w:pStyle w:val="enumlev2"/>
        <w:jc w:val="both"/>
        <w:rPr>
          <w:rFonts w:eastAsiaTheme="minorEastAsia"/>
        </w:rPr>
      </w:pPr>
      <w:r w:rsidRPr="008C1A57">
        <w:rPr>
          <w:rFonts w:ascii="Courier New" w:eastAsiaTheme="minorEastAsia" w:hAnsi="Courier New"/>
        </w:rPr>
        <w:t>o</w:t>
      </w:r>
      <w:r w:rsidRPr="008C1A57">
        <w:rPr>
          <w:rFonts w:ascii="Courier New" w:eastAsiaTheme="minorEastAsia" w:hAnsi="Courier New"/>
        </w:rPr>
        <w:tab/>
      </w:r>
      <w:r w:rsidR="357D9A81" w:rsidRPr="00F15787">
        <w:rPr>
          <w:rFonts w:eastAsiaTheme="minorEastAsia"/>
        </w:rPr>
        <w:t>Service management module</w:t>
      </w:r>
      <w:r w:rsidR="175D2FA7" w:rsidRPr="00F15787">
        <w:rPr>
          <w:rFonts w:eastAsiaTheme="minorEastAsia"/>
        </w:rPr>
        <w:t xml:space="preserve"> empowered by AI</w:t>
      </w:r>
      <w:r w:rsidR="357D9A81" w:rsidRPr="00F15787">
        <w:rPr>
          <w:rFonts w:eastAsiaTheme="minorEastAsia"/>
        </w:rPr>
        <w:t xml:space="preserve"> to modernize</w:t>
      </w:r>
      <w:r w:rsidR="35C239B2" w:rsidRPr="00F15787">
        <w:rPr>
          <w:rFonts w:eastAsiaTheme="minorEastAsia"/>
        </w:rPr>
        <w:t xml:space="preserve"> and improve efficiency of service delivery processes across ITU, including</w:t>
      </w:r>
      <w:r w:rsidR="357D9A81" w:rsidRPr="00F15787">
        <w:rPr>
          <w:rFonts w:eastAsiaTheme="minorEastAsia"/>
        </w:rPr>
        <w:t xml:space="preserve"> IT service desk and other internal and delegate services.</w:t>
      </w:r>
    </w:p>
    <w:p w14:paraId="04DA72EE" w14:textId="7186BF75" w:rsidR="004C3902" w:rsidRPr="00F15787" w:rsidRDefault="00F15787" w:rsidP="00237711">
      <w:pPr>
        <w:pStyle w:val="enumlev2"/>
        <w:jc w:val="both"/>
        <w:rPr>
          <w:rFonts w:eastAsiaTheme="minorEastAsia"/>
        </w:rPr>
      </w:pPr>
      <w:r w:rsidRPr="008C1A57">
        <w:rPr>
          <w:rFonts w:ascii="Courier New" w:eastAsiaTheme="minorEastAsia" w:hAnsi="Courier New"/>
        </w:rPr>
        <w:t>o</w:t>
      </w:r>
      <w:r w:rsidRPr="008C1A57">
        <w:rPr>
          <w:rFonts w:ascii="Courier New" w:eastAsiaTheme="minorEastAsia" w:hAnsi="Courier New"/>
        </w:rPr>
        <w:tab/>
      </w:r>
      <w:r w:rsidR="004C3902" w:rsidRPr="00F15787">
        <w:rPr>
          <w:rFonts w:eastAsiaTheme="minorEastAsia"/>
        </w:rPr>
        <w:t>Marketing module</w:t>
      </w:r>
      <w:r w:rsidR="00453832" w:rsidRPr="00F15787">
        <w:rPr>
          <w:rFonts w:eastAsiaTheme="minorEastAsia"/>
        </w:rPr>
        <w:t xml:space="preserve"> to enhance the </w:t>
      </w:r>
      <w:r w:rsidR="005B6D17" w:rsidRPr="00F15787">
        <w:rPr>
          <w:rFonts w:eastAsiaTheme="minorEastAsia"/>
        </w:rPr>
        <w:t>user</w:t>
      </w:r>
      <w:r w:rsidR="00453832" w:rsidRPr="00F15787">
        <w:rPr>
          <w:rFonts w:eastAsiaTheme="minorEastAsia"/>
        </w:rPr>
        <w:t xml:space="preserve"> journey and experience</w:t>
      </w:r>
      <w:r w:rsidR="00F41D93" w:rsidRPr="00F15787">
        <w:rPr>
          <w:rFonts w:eastAsiaTheme="minorEastAsia"/>
        </w:rPr>
        <w:t xml:space="preserve"> and personalized engagement</w:t>
      </w:r>
      <w:r w:rsidR="00712621">
        <w:rPr>
          <w:rFonts w:eastAsiaTheme="minorEastAsia"/>
        </w:rPr>
        <w:t>.</w:t>
      </w:r>
    </w:p>
    <w:p w14:paraId="3E7127E8" w14:textId="03151A74" w:rsidR="2D6A83C2" w:rsidRPr="00F15787" w:rsidRDefault="00F15787" w:rsidP="00237711">
      <w:pPr>
        <w:pStyle w:val="enumlev2"/>
        <w:jc w:val="both"/>
        <w:rPr>
          <w:rFonts w:eastAsiaTheme="minorEastAsia"/>
        </w:rPr>
      </w:pPr>
      <w:r w:rsidRPr="008C1A57">
        <w:rPr>
          <w:rFonts w:ascii="Courier New" w:eastAsiaTheme="minorEastAsia" w:hAnsi="Courier New"/>
        </w:rPr>
        <w:t>o</w:t>
      </w:r>
      <w:r w:rsidRPr="008C1A57">
        <w:rPr>
          <w:rFonts w:ascii="Courier New" w:eastAsiaTheme="minorEastAsia" w:hAnsi="Courier New"/>
        </w:rPr>
        <w:tab/>
      </w:r>
      <w:r w:rsidR="2D6A83C2" w:rsidRPr="00F15787">
        <w:rPr>
          <w:rFonts w:eastAsiaTheme="minorEastAsia"/>
        </w:rPr>
        <w:t xml:space="preserve">Event management to follow </w:t>
      </w:r>
      <w:r w:rsidR="165F9DBB" w:rsidRPr="00F15787">
        <w:rPr>
          <w:rFonts w:eastAsiaTheme="minorEastAsia"/>
        </w:rPr>
        <w:t xml:space="preserve">to improve delegate experience, reduce internal </w:t>
      </w:r>
      <w:r w:rsidR="414DF211" w:rsidRPr="00F15787">
        <w:rPr>
          <w:rFonts w:eastAsiaTheme="minorEastAsia"/>
        </w:rPr>
        <w:t>administrative</w:t>
      </w:r>
      <w:r w:rsidR="165F9DBB" w:rsidRPr="00F15787">
        <w:rPr>
          <w:rFonts w:eastAsiaTheme="minorEastAsia"/>
        </w:rPr>
        <w:t xml:space="preserve"> processes through automation and using AI tools and enable potential new revenue-generating business models.</w:t>
      </w:r>
    </w:p>
    <w:p w14:paraId="7AF6AE2A" w14:textId="596BE530" w:rsidR="0F235DFD" w:rsidRPr="008C1A57" w:rsidRDefault="0F235DFD" w:rsidP="00A15D94">
      <w:pPr>
        <w:jc w:val="both"/>
        <w:rPr>
          <w:rFonts w:asciiTheme="minorHAnsi" w:eastAsiaTheme="minorEastAsia" w:hAnsiTheme="minorHAnsi" w:cstheme="minorBidi"/>
          <w:color w:val="242424"/>
          <w:szCs w:val="24"/>
        </w:rPr>
      </w:pPr>
      <w:r w:rsidRPr="008C1A57">
        <w:rPr>
          <w:rFonts w:asciiTheme="minorHAnsi" w:eastAsiaTheme="minorEastAsia" w:hAnsiTheme="minorHAnsi" w:cstheme="minorBidi"/>
          <w:b/>
          <w:color w:val="242424"/>
          <w:szCs w:val="24"/>
        </w:rPr>
        <w:t>KPIs</w:t>
      </w:r>
      <w:r w:rsidRPr="008C1A57">
        <w:rPr>
          <w:rFonts w:asciiTheme="minorHAnsi" w:eastAsiaTheme="minorEastAsia" w:hAnsiTheme="minorHAnsi" w:cstheme="minorBidi"/>
          <w:color w:val="242424"/>
          <w:szCs w:val="24"/>
        </w:rPr>
        <w:t>:</w:t>
      </w:r>
      <w:r w:rsidR="00E1019C">
        <w:rPr>
          <w:rFonts w:asciiTheme="minorHAnsi" w:eastAsiaTheme="minorEastAsia" w:hAnsiTheme="minorHAnsi" w:cstheme="minorBidi"/>
          <w:color w:val="242424"/>
          <w:szCs w:val="24"/>
        </w:rPr>
        <w:tab/>
      </w:r>
      <w:r w:rsidRPr="008C1A57">
        <w:rPr>
          <w:rFonts w:asciiTheme="minorHAnsi" w:eastAsiaTheme="minorEastAsia" w:hAnsiTheme="minorHAnsi" w:cstheme="minorBidi"/>
          <w:color w:val="242424"/>
          <w:szCs w:val="24"/>
        </w:rPr>
        <w:t>For resource mobilization</w:t>
      </w:r>
      <w:r w:rsidR="1753E4E8" w:rsidRPr="008C1A57">
        <w:rPr>
          <w:rFonts w:asciiTheme="minorHAnsi" w:eastAsiaTheme="minorEastAsia" w:hAnsiTheme="minorHAnsi" w:cstheme="minorBidi"/>
          <w:color w:val="242424"/>
          <w:szCs w:val="24"/>
        </w:rPr>
        <w:t>:</w:t>
      </w:r>
      <w:r w:rsidRPr="008C1A57">
        <w:rPr>
          <w:rFonts w:asciiTheme="minorHAnsi" w:eastAsiaTheme="minorEastAsia" w:hAnsiTheme="minorHAnsi" w:cstheme="minorBidi"/>
          <w:color w:val="242424"/>
          <w:szCs w:val="24"/>
        </w:rPr>
        <w:t xml:space="preserve"> </w:t>
      </w:r>
      <w:r w:rsidR="15350976" w:rsidRPr="008C1A57">
        <w:rPr>
          <w:rFonts w:asciiTheme="minorHAnsi" w:eastAsiaTheme="minorEastAsia" w:hAnsiTheme="minorHAnsi" w:cstheme="minorBidi"/>
          <w:color w:val="242424"/>
          <w:szCs w:val="24"/>
        </w:rPr>
        <w:t>report on prospective partners</w:t>
      </w:r>
      <w:r w:rsidR="779F6391" w:rsidRPr="008C1A57">
        <w:rPr>
          <w:rFonts w:asciiTheme="minorHAnsi" w:eastAsiaTheme="minorEastAsia" w:hAnsiTheme="minorHAnsi" w:cstheme="minorBidi"/>
          <w:color w:val="242424"/>
          <w:szCs w:val="24"/>
        </w:rPr>
        <w:t>/donors/sponsors</w:t>
      </w:r>
      <w:r w:rsidR="15350976" w:rsidRPr="008C1A57">
        <w:rPr>
          <w:rFonts w:asciiTheme="minorHAnsi" w:eastAsiaTheme="minorEastAsia" w:hAnsiTheme="minorHAnsi" w:cstheme="minorBidi"/>
          <w:color w:val="242424"/>
          <w:szCs w:val="24"/>
        </w:rPr>
        <w:t xml:space="preserve"> and members, conversation rates and total </w:t>
      </w:r>
      <w:r w:rsidR="5AFCE0C5" w:rsidRPr="008C1A57">
        <w:rPr>
          <w:rFonts w:asciiTheme="minorHAnsi" w:eastAsiaTheme="minorEastAsia" w:hAnsiTheme="minorHAnsi" w:cstheme="minorBidi"/>
          <w:color w:val="242424"/>
          <w:szCs w:val="24"/>
        </w:rPr>
        <w:t>revenues and growth year over year. For service management</w:t>
      </w:r>
      <w:r w:rsidR="763E7239" w:rsidRPr="008C1A57">
        <w:rPr>
          <w:rFonts w:asciiTheme="minorHAnsi" w:eastAsiaTheme="minorEastAsia" w:hAnsiTheme="minorHAnsi" w:cstheme="minorBidi"/>
          <w:color w:val="242424"/>
          <w:szCs w:val="24"/>
        </w:rPr>
        <w:t>:</w:t>
      </w:r>
      <w:r w:rsidR="5AFCE0C5" w:rsidRPr="008C1A57">
        <w:rPr>
          <w:rFonts w:asciiTheme="minorHAnsi" w:eastAsiaTheme="minorEastAsia" w:hAnsiTheme="minorHAnsi" w:cstheme="minorBidi"/>
          <w:color w:val="242424"/>
          <w:szCs w:val="24"/>
        </w:rPr>
        <w:t xml:space="preserve"> measure improvements </w:t>
      </w:r>
      <w:r w:rsidR="7877518A" w:rsidRPr="008C1A57">
        <w:rPr>
          <w:rFonts w:asciiTheme="minorHAnsi" w:eastAsiaTheme="minorEastAsia" w:hAnsiTheme="minorHAnsi" w:cstheme="minorBidi"/>
          <w:color w:val="242424"/>
          <w:szCs w:val="24"/>
        </w:rPr>
        <w:t xml:space="preserve">in efficiency, including </w:t>
      </w:r>
      <w:r w:rsidR="1CBCC01F" w:rsidRPr="008C1A57">
        <w:rPr>
          <w:rFonts w:asciiTheme="minorHAnsi" w:eastAsiaTheme="minorEastAsia" w:hAnsiTheme="minorHAnsi" w:cstheme="minorBidi"/>
          <w:color w:val="242424"/>
          <w:szCs w:val="24"/>
        </w:rPr>
        <w:t>reduce average time to resolve</w:t>
      </w:r>
      <w:r w:rsidR="7877518A" w:rsidRPr="008C1A57">
        <w:rPr>
          <w:rFonts w:asciiTheme="minorHAnsi" w:eastAsiaTheme="minorEastAsia" w:hAnsiTheme="minorHAnsi" w:cstheme="minorBidi"/>
          <w:color w:val="242424"/>
          <w:szCs w:val="24"/>
        </w:rPr>
        <w:t xml:space="preserve"> requests</w:t>
      </w:r>
      <w:r w:rsidR="17E0B94E" w:rsidRPr="008C1A57">
        <w:rPr>
          <w:rFonts w:asciiTheme="minorHAnsi" w:eastAsiaTheme="minorEastAsia" w:hAnsiTheme="minorHAnsi" w:cstheme="minorBidi"/>
          <w:color w:val="242424"/>
          <w:szCs w:val="24"/>
        </w:rPr>
        <w:t xml:space="preserve"> and</w:t>
      </w:r>
      <w:r w:rsidR="7877518A" w:rsidRPr="008C1A57">
        <w:rPr>
          <w:rFonts w:asciiTheme="minorHAnsi" w:eastAsiaTheme="minorEastAsia" w:hAnsiTheme="minorHAnsi" w:cstheme="minorBidi"/>
          <w:color w:val="242424"/>
          <w:szCs w:val="24"/>
        </w:rPr>
        <w:t xml:space="preserve"> </w:t>
      </w:r>
      <w:r w:rsidR="01FED5AD" w:rsidRPr="008C1A57">
        <w:rPr>
          <w:rFonts w:asciiTheme="minorHAnsi" w:eastAsiaTheme="minorEastAsia" w:hAnsiTheme="minorHAnsi" w:cstheme="minorBidi"/>
          <w:color w:val="242424"/>
          <w:szCs w:val="24"/>
        </w:rPr>
        <w:t>reduce average cost to handle and resolve support tickets</w:t>
      </w:r>
      <w:r w:rsidR="7877518A" w:rsidRPr="008C1A57">
        <w:rPr>
          <w:rFonts w:asciiTheme="minorHAnsi" w:eastAsiaTheme="minorEastAsia" w:hAnsiTheme="minorHAnsi" w:cstheme="minorBidi"/>
          <w:color w:val="242424"/>
          <w:szCs w:val="24"/>
        </w:rPr>
        <w:t xml:space="preserve"> due to automation/AI agents</w:t>
      </w:r>
      <w:r w:rsidR="1D9F363D" w:rsidRPr="008C1A57">
        <w:rPr>
          <w:rFonts w:asciiTheme="minorHAnsi" w:eastAsiaTheme="minorEastAsia" w:hAnsiTheme="minorHAnsi" w:cstheme="minorBidi"/>
          <w:color w:val="242424"/>
          <w:szCs w:val="24"/>
        </w:rPr>
        <w:t xml:space="preserve">, </w:t>
      </w:r>
      <w:r w:rsidR="3499C979" w:rsidRPr="008C1A57">
        <w:rPr>
          <w:rFonts w:asciiTheme="minorHAnsi" w:eastAsiaTheme="minorEastAsia" w:hAnsiTheme="minorHAnsi" w:cstheme="minorBidi"/>
          <w:color w:val="242424"/>
          <w:szCs w:val="24"/>
        </w:rPr>
        <w:t xml:space="preserve">and </w:t>
      </w:r>
      <w:r w:rsidR="1D9F363D" w:rsidRPr="008C1A57">
        <w:rPr>
          <w:rFonts w:asciiTheme="minorHAnsi" w:eastAsiaTheme="minorEastAsia" w:hAnsiTheme="minorHAnsi" w:cstheme="minorBidi"/>
          <w:color w:val="242424"/>
          <w:szCs w:val="24"/>
        </w:rPr>
        <w:t xml:space="preserve">improved client satisfaction. </w:t>
      </w:r>
      <w:r w:rsidR="2711201C" w:rsidRPr="008C1A57">
        <w:rPr>
          <w:rFonts w:asciiTheme="minorHAnsi" w:eastAsiaTheme="minorEastAsia" w:hAnsiTheme="minorHAnsi" w:cstheme="minorBidi"/>
          <w:color w:val="242424"/>
          <w:szCs w:val="24"/>
        </w:rPr>
        <w:t>For event management</w:t>
      </w:r>
      <w:r w:rsidR="79A08C79" w:rsidRPr="008C1A57">
        <w:rPr>
          <w:rFonts w:asciiTheme="minorHAnsi" w:eastAsiaTheme="minorEastAsia" w:hAnsiTheme="minorHAnsi" w:cstheme="minorBidi"/>
          <w:color w:val="242424"/>
          <w:szCs w:val="24"/>
        </w:rPr>
        <w:t>:</w:t>
      </w:r>
      <w:r w:rsidR="2711201C" w:rsidRPr="008C1A57">
        <w:rPr>
          <w:rFonts w:asciiTheme="minorHAnsi" w:eastAsiaTheme="minorEastAsia" w:hAnsiTheme="minorHAnsi" w:cstheme="minorBidi"/>
          <w:color w:val="242424"/>
          <w:szCs w:val="24"/>
        </w:rPr>
        <w:t xml:space="preserve"> improve participant satisfaction, simplified processes for staff and participants, reduced cost/staff time for event organization</w:t>
      </w:r>
      <w:r w:rsidR="00712621">
        <w:rPr>
          <w:rFonts w:asciiTheme="minorHAnsi" w:eastAsiaTheme="minorEastAsia" w:hAnsiTheme="minorHAnsi" w:cstheme="minorBidi"/>
          <w:color w:val="242424"/>
          <w:szCs w:val="24"/>
        </w:rPr>
        <w:t>.</w:t>
      </w:r>
    </w:p>
    <w:p w14:paraId="2AE2B792" w14:textId="6460F86B" w:rsidR="008A6659" w:rsidRPr="008C1A57" w:rsidRDefault="6D3A922B" w:rsidP="00071DE9">
      <w:pPr>
        <w:pStyle w:val="Heading2"/>
        <w:rPr>
          <w:rFonts w:eastAsiaTheme="minorEastAsia"/>
        </w:rPr>
      </w:pPr>
      <w:r w:rsidRPr="008C1A57">
        <w:rPr>
          <w:rFonts w:eastAsiaTheme="minorEastAsia"/>
        </w:rPr>
        <w:t>3.</w:t>
      </w:r>
      <w:r w:rsidR="1E82B836" w:rsidRPr="008C1A57">
        <w:rPr>
          <w:rFonts w:eastAsiaTheme="minorEastAsia"/>
        </w:rPr>
        <w:t>3</w:t>
      </w:r>
      <w:r w:rsidR="00E1019C">
        <w:rPr>
          <w:rFonts w:eastAsiaTheme="minorEastAsia"/>
        </w:rPr>
        <w:tab/>
      </w:r>
      <w:r w:rsidR="008A6659" w:rsidRPr="008C1A57">
        <w:rPr>
          <w:rFonts w:eastAsiaTheme="minorEastAsia"/>
        </w:rPr>
        <w:t xml:space="preserve">Completed </w:t>
      </w:r>
      <w:r w:rsidR="00FC7248" w:rsidRPr="008C1A57">
        <w:rPr>
          <w:rFonts w:eastAsiaTheme="minorEastAsia"/>
        </w:rPr>
        <w:t>transformation initiatives</w:t>
      </w:r>
    </w:p>
    <w:p w14:paraId="6103285F" w14:textId="7404780C" w:rsidR="008D5FC8" w:rsidRPr="008C1A57" w:rsidRDefault="008D5FC8" w:rsidP="00143A5C">
      <w:pPr>
        <w:pStyle w:val="Heading3"/>
        <w:rPr>
          <w:rFonts w:eastAsiaTheme="minorEastAsia"/>
        </w:rPr>
      </w:pPr>
      <w:r w:rsidRPr="008C1A57">
        <w:rPr>
          <w:rFonts w:eastAsiaTheme="minorEastAsia"/>
        </w:rPr>
        <w:t>3.</w:t>
      </w:r>
      <w:r w:rsidR="4E1C18EB" w:rsidRPr="008C1A57">
        <w:rPr>
          <w:rFonts w:eastAsiaTheme="minorEastAsia"/>
        </w:rPr>
        <w:t>3</w:t>
      </w:r>
      <w:r w:rsidRPr="008C1A57">
        <w:rPr>
          <w:rFonts w:eastAsiaTheme="minorEastAsia"/>
        </w:rPr>
        <w:t>.</w:t>
      </w:r>
      <w:r w:rsidR="00934D03" w:rsidRPr="008C1A57">
        <w:rPr>
          <w:rFonts w:eastAsiaTheme="minorEastAsia"/>
        </w:rPr>
        <w:t>1</w:t>
      </w:r>
      <w:r w:rsidR="00E1019C">
        <w:rPr>
          <w:rFonts w:eastAsiaTheme="minorEastAsia"/>
        </w:rPr>
        <w:tab/>
      </w:r>
      <w:r w:rsidR="00BA2EBB" w:rsidRPr="008C1A57">
        <w:rPr>
          <w:rFonts w:eastAsiaTheme="minorEastAsia"/>
        </w:rPr>
        <w:t xml:space="preserve">Budget allocation </w:t>
      </w:r>
      <w:r w:rsidR="002E0AD4" w:rsidRPr="008C1A57">
        <w:rPr>
          <w:rFonts w:eastAsiaTheme="minorEastAsia"/>
        </w:rPr>
        <w:t>management</w:t>
      </w:r>
    </w:p>
    <w:p w14:paraId="5130A4B8" w14:textId="08ADFC80" w:rsidR="008D5FC8" w:rsidRPr="008C1A57" w:rsidRDefault="008D5FC8" w:rsidP="00E1019C">
      <w:pPr>
        <w:tabs>
          <w:tab w:val="clear" w:pos="567"/>
          <w:tab w:val="clear" w:pos="1134"/>
          <w:tab w:val="clear" w:pos="1701"/>
          <w:tab w:val="clear" w:pos="2268"/>
          <w:tab w:val="clear" w:pos="2835"/>
        </w:tabs>
        <w:spacing w:line="259" w:lineRule="auto"/>
        <w:jc w:val="both"/>
        <w:rPr>
          <w:rFonts w:asciiTheme="minorHAnsi" w:eastAsiaTheme="minorEastAsia" w:hAnsiTheme="minorHAnsi" w:cstheme="minorBidi"/>
          <w:b/>
          <w:szCs w:val="24"/>
        </w:rPr>
      </w:pPr>
      <w:r w:rsidRPr="008C1A57">
        <w:rPr>
          <w:rFonts w:asciiTheme="minorHAnsi" w:eastAsiaTheme="minorEastAsia" w:hAnsiTheme="minorHAnsi" w:cstheme="minorBidi"/>
          <w:b/>
          <w:color w:val="242424"/>
          <w:szCs w:val="24"/>
        </w:rPr>
        <w:t>Goal</w:t>
      </w:r>
      <w:r w:rsidRPr="008C1A57">
        <w:rPr>
          <w:rFonts w:asciiTheme="minorHAnsi" w:eastAsiaTheme="minorEastAsia" w:hAnsiTheme="minorHAnsi" w:cstheme="minorBidi"/>
          <w:color w:val="242424"/>
          <w:szCs w:val="24"/>
        </w:rPr>
        <w:t xml:space="preserve">: </w:t>
      </w:r>
      <w:r w:rsidRPr="008C1A57">
        <w:rPr>
          <w:rFonts w:asciiTheme="minorHAnsi" w:eastAsiaTheme="minorEastAsia" w:hAnsiTheme="minorHAnsi" w:cstheme="minorBidi"/>
          <w:i/>
          <w:color w:val="242424"/>
          <w:szCs w:val="24"/>
        </w:rPr>
        <w:t>To</w:t>
      </w:r>
      <w:r w:rsidRPr="008C1A57">
        <w:rPr>
          <w:rFonts w:asciiTheme="minorHAnsi" w:eastAsiaTheme="minorEastAsia" w:hAnsiTheme="minorHAnsi" w:cstheme="minorBidi"/>
          <w:color w:val="242424"/>
          <w:szCs w:val="24"/>
        </w:rPr>
        <w:t xml:space="preserve"> </w:t>
      </w:r>
      <w:r w:rsidRPr="008C1A57">
        <w:rPr>
          <w:rFonts w:asciiTheme="minorHAnsi" w:eastAsiaTheme="minorEastAsia" w:hAnsiTheme="minorHAnsi" w:cstheme="minorBidi"/>
          <w:i/>
          <w:szCs w:val="24"/>
        </w:rPr>
        <w:t xml:space="preserve">ensure that </w:t>
      </w:r>
      <w:r w:rsidR="00AC7831" w:rsidRPr="008C1A57">
        <w:rPr>
          <w:rFonts w:asciiTheme="minorHAnsi" w:eastAsiaTheme="minorEastAsia" w:hAnsiTheme="minorHAnsi" w:cstheme="minorBidi"/>
          <w:i/>
          <w:szCs w:val="24"/>
        </w:rPr>
        <w:t>budget</w:t>
      </w:r>
      <w:r w:rsidR="003A7FEC" w:rsidRPr="008C1A57">
        <w:rPr>
          <w:rFonts w:asciiTheme="minorHAnsi" w:eastAsiaTheme="minorEastAsia" w:hAnsiTheme="minorHAnsi" w:cstheme="minorBidi"/>
          <w:i/>
          <w:szCs w:val="24"/>
        </w:rPr>
        <w:t xml:space="preserve"> allocation </w:t>
      </w:r>
      <w:r w:rsidR="00AC7831" w:rsidRPr="008C1A57">
        <w:rPr>
          <w:rFonts w:asciiTheme="minorHAnsi" w:eastAsiaTheme="minorEastAsia" w:hAnsiTheme="minorHAnsi" w:cstheme="minorBidi"/>
          <w:i/>
          <w:szCs w:val="24"/>
        </w:rPr>
        <w:t xml:space="preserve">across ITU </w:t>
      </w:r>
      <w:r w:rsidR="00AF0198" w:rsidRPr="008C1A57">
        <w:rPr>
          <w:rFonts w:asciiTheme="minorHAnsi" w:eastAsiaTheme="minorEastAsia" w:hAnsiTheme="minorHAnsi" w:cstheme="minorBidi"/>
          <w:i/>
          <w:szCs w:val="24"/>
        </w:rPr>
        <w:t xml:space="preserve">is </w:t>
      </w:r>
      <w:r w:rsidR="00B70F47" w:rsidRPr="008C1A57">
        <w:rPr>
          <w:rFonts w:asciiTheme="minorHAnsi" w:eastAsiaTheme="minorEastAsia" w:hAnsiTheme="minorHAnsi" w:cstheme="minorBidi"/>
          <w:i/>
          <w:szCs w:val="24"/>
        </w:rPr>
        <w:t xml:space="preserve">managed </w:t>
      </w:r>
      <w:r w:rsidR="00B23921" w:rsidRPr="008C1A57">
        <w:rPr>
          <w:rFonts w:asciiTheme="minorHAnsi" w:eastAsiaTheme="minorEastAsia" w:hAnsiTheme="minorHAnsi" w:cstheme="minorBidi"/>
          <w:i/>
          <w:szCs w:val="24"/>
        </w:rPr>
        <w:t xml:space="preserve">effectively and in line with </w:t>
      </w:r>
      <w:r w:rsidR="00AC7831" w:rsidRPr="008C1A57">
        <w:rPr>
          <w:rFonts w:asciiTheme="minorHAnsi" w:eastAsiaTheme="minorEastAsia" w:hAnsiTheme="minorHAnsi" w:cstheme="minorBidi"/>
          <w:i/>
          <w:szCs w:val="24"/>
        </w:rPr>
        <w:t>resources to ensure</w:t>
      </w:r>
      <w:r w:rsidR="008040E0" w:rsidRPr="008C1A57">
        <w:rPr>
          <w:rFonts w:asciiTheme="minorHAnsi" w:eastAsiaTheme="minorEastAsia" w:hAnsiTheme="minorHAnsi" w:cstheme="minorBidi"/>
          <w:i/>
          <w:szCs w:val="24"/>
        </w:rPr>
        <w:t xml:space="preserve"> continuity</w:t>
      </w:r>
      <w:r w:rsidRPr="008C1A57">
        <w:rPr>
          <w:rFonts w:asciiTheme="minorHAnsi" w:eastAsiaTheme="minorEastAsia" w:hAnsiTheme="minorHAnsi" w:cstheme="minorBidi"/>
          <w:i/>
          <w:szCs w:val="24"/>
        </w:rPr>
        <w:t xml:space="preserve"> towards priority initiatives, maximizing impact through the rationalization of fund management</w:t>
      </w:r>
      <w:r w:rsidR="00712621">
        <w:rPr>
          <w:rFonts w:asciiTheme="minorHAnsi" w:eastAsiaTheme="minorEastAsia" w:hAnsiTheme="minorHAnsi" w:cstheme="minorBidi"/>
          <w:i/>
          <w:szCs w:val="24"/>
        </w:rPr>
        <w:t>.</w:t>
      </w:r>
    </w:p>
    <w:p w14:paraId="522C0960" w14:textId="24A860BB" w:rsidR="008D5FC8" w:rsidRPr="00F15787" w:rsidRDefault="00F15787" w:rsidP="00D70D34">
      <w:pPr>
        <w:pStyle w:val="enumlev1"/>
        <w:jc w:val="both"/>
        <w:rPr>
          <w:rFonts w:asciiTheme="minorHAnsi" w:eastAsiaTheme="minorEastAsia" w:hAnsiTheme="minorHAnsi" w:cstheme="minorBidi"/>
          <w:color w:val="242424"/>
          <w:szCs w:val="24"/>
        </w:rPr>
      </w:pPr>
      <w:r w:rsidRPr="008C1A57">
        <w:rPr>
          <w:rFonts w:ascii="Wingdings" w:eastAsiaTheme="minorEastAsia" w:hAnsi="Wingdings" w:cstheme="minorBidi"/>
          <w:color w:val="242424"/>
          <w:szCs w:val="24"/>
        </w:rPr>
        <w:t></w:t>
      </w:r>
      <w:r w:rsidRPr="008C1A57">
        <w:rPr>
          <w:rFonts w:ascii="Wingdings" w:eastAsiaTheme="minorEastAsia" w:hAnsi="Wingdings" w:cstheme="minorBidi"/>
          <w:color w:val="242424"/>
          <w:szCs w:val="24"/>
        </w:rPr>
        <w:tab/>
      </w:r>
      <w:r w:rsidR="008D5FC8" w:rsidRPr="00D70D34">
        <w:rPr>
          <w:rFonts w:eastAsiaTheme="minorEastAsia"/>
        </w:rPr>
        <w:t>Ensured</w:t>
      </w:r>
      <w:r w:rsidR="008D5FC8" w:rsidRPr="00F15787">
        <w:rPr>
          <w:rFonts w:asciiTheme="minorHAnsi" w:eastAsiaTheme="minorEastAsia" w:hAnsiTheme="minorHAnsi" w:cstheme="minorBidi"/>
          <w:color w:val="242424"/>
          <w:szCs w:val="24"/>
        </w:rPr>
        <w:t xml:space="preserve"> budget </w:t>
      </w:r>
      <w:r w:rsidR="00717DE1" w:rsidRPr="00F15787">
        <w:rPr>
          <w:rFonts w:asciiTheme="minorHAnsi" w:eastAsiaTheme="minorEastAsia" w:hAnsiTheme="minorHAnsi" w:cstheme="minorBidi"/>
          <w:color w:val="242424"/>
          <w:szCs w:val="24"/>
        </w:rPr>
        <w:t xml:space="preserve">allocation </w:t>
      </w:r>
      <w:r w:rsidR="008D5FC8" w:rsidRPr="00F15787">
        <w:rPr>
          <w:rFonts w:asciiTheme="minorHAnsi" w:eastAsiaTheme="minorEastAsia" w:hAnsiTheme="minorHAnsi" w:cstheme="minorBidi"/>
          <w:color w:val="242424"/>
          <w:szCs w:val="24"/>
        </w:rPr>
        <w:t xml:space="preserve">and revenue are </w:t>
      </w:r>
      <w:r w:rsidR="00A07607" w:rsidRPr="00F15787">
        <w:rPr>
          <w:rFonts w:asciiTheme="minorHAnsi" w:eastAsiaTheme="minorEastAsia" w:hAnsiTheme="minorHAnsi" w:cstheme="minorBidi"/>
          <w:color w:val="242424"/>
          <w:szCs w:val="24"/>
        </w:rPr>
        <w:t xml:space="preserve">in </w:t>
      </w:r>
      <w:r w:rsidR="008D5FC8" w:rsidRPr="00F15787">
        <w:rPr>
          <w:rFonts w:asciiTheme="minorHAnsi" w:eastAsiaTheme="minorEastAsia" w:hAnsiTheme="minorHAnsi" w:cstheme="minorBidi"/>
          <w:color w:val="242424"/>
          <w:szCs w:val="24"/>
        </w:rPr>
        <w:t xml:space="preserve">alignment </w:t>
      </w:r>
      <w:r w:rsidR="00B77D8E" w:rsidRPr="00F15787">
        <w:rPr>
          <w:rFonts w:asciiTheme="minorHAnsi" w:eastAsiaTheme="minorEastAsia" w:hAnsiTheme="minorHAnsi" w:cstheme="minorBidi"/>
          <w:color w:val="242424"/>
          <w:szCs w:val="24"/>
        </w:rPr>
        <w:t>in</w:t>
      </w:r>
      <w:r w:rsidR="008D5FC8" w:rsidRPr="00F15787">
        <w:rPr>
          <w:rFonts w:asciiTheme="minorHAnsi" w:eastAsiaTheme="minorEastAsia" w:hAnsiTheme="minorHAnsi" w:cstheme="minorBidi"/>
          <w:color w:val="242424"/>
          <w:szCs w:val="24"/>
        </w:rPr>
        <w:t xml:space="preserve"> 2025.</w:t>
      </w:r>
    </w:p>
    <w:p w14:paraId="5456D8CC" w14:textId="15BC5F5E" w:rsidR="00B656D1" w:rsidRPr="008C1A57" w:rsidRDefault="00AE0B69" w:rsidP="00A15D94">
      <w:pPr>
        <w:jc w:val="both"/>
        <w:rPr>
          <w:rFonts w:eastAsiaTheme="minorEastAsia"/>
          <w:szCs w:val="24"/>
        </w:rPr>
      </w:pPr>
      <w:r w:rsidRPr="582B6D2C">
        <w:rPr>
          <w:rFonts w:eastAsiaTheme="minorEastAsia"/>
          <w:b/>
          <w:bCs/>
        </w:rPr>
        <w:t>KPIs</w:t>
      </w:r>
      <w:r w:rsidRPr="582B6D2C">
        <w:rPr>
          <w:rFonts w:eastAsiaTheme="minorEastAsia"/>
        </w:rPr>
        <w:t>:</w:t>
      </w:r>
      <w:r w:rsidR="00E1019C">
        <w:rPr>
          <w:rFonts w:eastAsiaTheme="minorEastAsia"/>
          <w:b/>
          <w:bCs/>
        </w:rPr>
        <w:tab/>
      </w:r>
      <w:r w:rsidR="008C6C2B" w:rsidRPr="582B6D2C">
        <w:rPr>
          <w:rFonts w:eastAsiaTheme="minorEastAsia"/>
        </w:rPr>
        <w:t>A</w:t>
      </w:r>
      <w:r w:rsidR="008B0A3B" w:rsidRPr="582B6D2C">
        <w:rPr>
          <w:rFonts w:eastAsiaTheme="minorEastAsia"/>
        </w:rPr>
        <w:t>pproved budget aligned with forecasted revenue at beginning of year</w:t>
      </w:r>
      <w:r w:rsidR="005964F1" w:rsidRPr="582B6D2C">
        <w:rPr>
          <w:rFonts w:eastAsiaTheme="minorEastAsia"/>
        </w:rPr>
        <w:t>;</w:t>
      </w:r>
      <w:r w:rsidR="008B0A3B" w:rsidRPr="582B6D2C">
        <w:rPr>
          <w:rFonts w:eastAsiaTheme="minorEastAsia"/>
        </w:rPr>
        <w:t xml:space="preserve"> </w:t>
      </w:r>
      <w:r w:rsidR="008C6C2B" w:rsidRPr="582B6D2C">
        <w:rPr>
          <w:rFonts w:eastAsiaTheme="minorEastAsia"/>
        </w:rPr>
        <w:t xml:space="preserve">quarterly reviews </w:t>
      </w:r>
      <w:r w:rsidR="002A6A4B" w:rsidRPr="582B6D2C">
        <w:rPr>
          <w:rFonts w:eastAsiaTheme="minorEastAsia"/>
        </w:rPr>
        <w:t xml:space="preserve">on revenue </w:t>
      </w:r>
      <w:r w:rsidR="00A264CD" w:rsidRPr="582B6D2C">
        <w:rPr>
          <w:rFonts w:eastAsiaTheme="minorEastAsia"/>
        </w:rPr>
        <w:t>forecasts</w:t>
      </w:r>
      <w:r w:rsidR="00543FBF" w:rsidRPr="582B6D2C">
        <w:rPr>
          <w:rFonts w:eastAsiaTheme="minorEastAsia"/>
        </w:rPr>
        <w:t xml:space="preserve"> and adjustments made to allocated budget</w:t>
      </w:r>
      <w:r w:rsidR="00712621">
        <w:rPr>
          <w:rFonts w:eastAsiaTheme="minorEastAsia"/>
        </w:rPr>
        <w:t>.</w:t>
      </w:r>
    </w:p>
    <w:p w14:paraId="661DC370" w14:textId="5CA66902" w:rsidR="0082349A" w:rsidRPr="008C1A57" w:rsidRDefault="0082349A" w:rsidP="00143A5C">
      <w:pPr>
        <w:pStyle w:val="Heading3"/>
        <w:rPr>
          <w:rFonts w:eastAsiaTheme="minorEastAsia"/>
        </w:rPr>
      </w:pPr>
      <w:r w:rsidRPr="582B6D2C">
        <w:rPr>
          <w:rFonts w:eastAsiaTheme="minorEastAsia"/>
        </w:rPr>
        <w:t>3.</w:t>
      </w:r>
      <w:r w:rsidR="20596F52" w:rsidRPr="582B6D2C">
        <w:rPr>
          <w:rFonts w:eastAsiaTheme="minorEastAsia"/>
        </w:rPr>
        <w:t>3</w:t>
      </w:r>
      <w:r w:rsidRPr="582B6D2C">
        <w:rPr>
          <w:rFonts w:eastAsiaTheme="minorEastAsia"/>
        </w:rPr>
        <w:t>.</w:t>
      </w:r>
      <w:r w:rsidR="3236F27A" w:rsidRPr="582B6D2C">
        <w:rPr>
          <w:rFonts w:eastAsiaTheme="minorEastAsia"/>
        </w:rPr>
        <w:t>2</w:t>
      </w:r>
      <w:r w:rsidR="00E1019C">
        <w:rPr>
          <w:rFonts w:eastAsiaTheme="minorEastAsia"/>
        </w:rPr>
        <w:tab/>
      </w:r>
      <w:r w:rsidRPr="582B6D2C">
        <w:rPr>
          <w:rFonts w:eastAsiaTheme="minorEastAsia"/>
        </w:rPr>
        <w:t xml:space="preserve">Financial </w:t>
      </w:r>
      <w:r w:rsidR="00FC7248" w:rsidRPr="582B6D2C">
        <w:rPr>
          <w:rFonts w:eastAsiaTheme="minorEastAsia"/>
        </w:rPr>
        <w:t>regulation and rules</w:t>
      </w:r>
    </w:p>
    <w:p w14:paraId="1EDF7C3A" w14:textId="76A35AB5" w:rsidR="0082349A" w:rsidRPr="008C1A57" w:rsidRDefault="0082349A" w:rsidP="00E1019C">
      <w:pPr>
        <w:tabs>
          <w:tab w:val="clear" w:pos="567"/>
          <w:tab w:val="clear" w:pos="1134"/>
          <w:tab w:val="clear" w:pos="1701"/>
          <w:tab w:val="clear" w:pos="2268"/>
          <w:tab w:val="clear" w:pos="2835"/>
        </w:tabs>
        <w:spacing w:line="259" w:lineRule="auto"/>
        <w:jc w:val="both"/>
        <w:rPr>
          <w:rFonts w:asciiTheme="minorHAnsi" w:eastAsiaTheme="minorEastAsia" w:hAnsiTheme="minorHAnsi" w:cstheme="minorBidi"/>
          <w:b/>
          <w:color w:val="242424"/>
          <w:szCs w:val="24"/>
        </w:rPr>
      </w:pPr>
      <w:r w:rsidRPr="008C1A57">
        <w:rPr>
          <w:rFonts w:asciiTheme="minorHAnsi" w:eastAsiaTheme="minorEastAsia" w:hAnsiTheme="minorHAnsi" w:cstheme="minorBidi"/>
          <w:b/>
          <w:color w:val="242424"/>
          <w:szCs w:val="24"/>
        </w:rPr>
        <w:t>Goal</w:t>
      </w:r>
      <w:r w:rsidRPr="008C1A57">
        <w:rPr>
          <w:rFonts w:asciiTheme="minorHAnsi" w:eastAsiaTheme="minorEastAsia" w:hAnsiTheme="minorHAnsi" w:cstheme="minorBidi"/>
          <w:color w:val="242424"/>
          <w:szCs w:val="24"/>
        </w:rPr>
        <w:t xml:space="preserve">: </w:t>
      </w:r>
      <w:r w:rsidRPr="008C1A57">
        <w:rPr>
          <w:rFonts w:asciiTheme="minorHAnsi" w:eastAsiaTheme="minorEastAsia" w:hAnsiTheme="minorHAnsi" w:cstheme="minorBidi"/>
          <w:i/>
          <w:szCs w:val="24"/>
        </w:rPr>
        <w:t>To ensure improved financial management, greater transparency and accountability</w:t>
      </w:r>
      <w:r w:rsidR="00712621">
        <w:rPr>
          <w:rFonts w:asciiTheme="minorHAnsi" w:eastAsiaTheme="minorEastAsia" w:hAnsiTheme="minorHAnsi" w:cstheme="minorBidi"/>
          <w:i/>
          <w:szCs w:val="24"/>
        </w:rPr>
        <w:t>.</w:t>
      </w:r>
    </w:p>
    <w:p w14:paraId="7EAD7D0E" w14:textId="5B9E0BFA" w:rsidR="0082349A" w:rsidRPr="00F15787" w:rsidRDefault="00F15787" w:rsidP="00D70D34">
      <w:pPr>
        <w:pStyle w:val="enumlev1"/>
        <w:jc w:val="both"/>
        <w:rPr>
          <w:rFonts w:asciiTheme="minorHAnsi" w:eastAsiaTheme="minorEastAsia" w:hAnsiTheme="minorHAnsi" w:cstheme="minorBidi"/>
          <w:color w:val="242424"/>
          <w:szCs w:val="24"/>
        </w:rPr>
      </w:pPr>
      <w:r w:rsidRPr="008C1A57">
        <w:rPr>
          <w:rFonts w:ascii="Wingdings" w:eastAsiaTheme="minorEastAsia" w:hAnsi="Wingdings" w:cstheme="minorBidi"/>
          <w:color w:val="242424"/>
          <w:szCs w:val="24"/>
        </w:rPr>
        <w:t></w:t>
      </w:r>
      <w:r w:rsidRPr="008C1A57">
        <w:rPr>
          <w:rFonts w:ascii="Wingdings" w:eastAsiaTheme="minorEastAsia" w:hAnsi="Wingdings" w:cstheme="minorBidi"/>
          <w:color w:val="242424"/>
          <w:szCs w:val="24"/>
        </w:rPr>
        <w:tab/>
      </w:r>
      <w:r w:rsidR="0082349A" w:rsidRPr="00F15787">
        <w:rPr>
          <w:rFonts w:asciiTheme="minorHAnsi" w:eastAsiaTheme="minorEastAsia" w:hAnsiTheme="minorHAnsi" w:cstheme="minorBidi"/>
          <w:color w:val="242424"/>
          <w:szCs w:val="24"/>
        </w:rPr>
        <w:t xml:space="preserve">Ensured </w:t>
      </w:r>
      <w:r w:rsidR="0082349A" w:rsidRPr="00D70D34">
        <w:rPr>
          <w:rFonts w:eastAsiaTheme="minorEastAsia"/>
        </w:rPr>
        <w:t>ITU</w:t>
      </w:r>
      <w:r w:rsidR="0082349A" w:rsidRPr="00F15787">
        <w:rPr>
          <w:rFonts w:asciiTheme="minorHAnsi" w:eastAsiaTheme="minorEastAsia" w:hAnsiTheme="minorHAnsi" w:cstheme="minorBidi"/>
          <w:color w:val="242424"/>
          <w:szCs w:val="24"/>
        </w:rPr>
        <w:t xml:space="preserve"> is fully IPSAS compliant.</w:t>
      </w:r>
    </w:p>
    <w:p w14:paraId="2518A32C" w14:textId="7DC59B3F" w:rsidR="00543FBF" w:rsidRPr="008C1A57" w:rsidRDefault="005D4DDB" w:rsidP="00A15D94">
      <w:pPr>
        <w:jc w:val="both"/>
        <w:rPr>
          <w:rFonts w:asciiTheme="minorHAnsi" w:eastAsiaTheme="minorEastAsia" w:hAnsiTheme="minorHAnsi" w:cstheme="minorBidi"/>
          <w:color w:val="242424"/>
          <w:szCs w:val="24"/>
        </w:rPr>
      </w:pPr>
      <w:r w:rsidRPr="008C1A57">
        <w:rPr>
          <w:rFonts w:asciiTheme="minorHAnsi" w:eastAsiaTheme="minorEastAsia" w:hAnsiTheme="minorHAnsi" w:cstheme="minorBidi"/>
          <w:b/>
          <w:color w:val="242424"/>
          <w:szCs w:val="24"/>
        </w:rPr>
        <w:t>KPIs</w:t>
      </w:r>
      <w:r w:rsidRPr="008C1A57">
        <w:rPr>
          <w:rFonts w:asciiTheme="minorHAnsi" w:eastAsiaTheme="minorEastAsia" w:hAnsiTheme="minorHAnsi" w:cstheme="minorBidi"/>
          <w:color w:val="242424"/>
          <w:szCs w:val="24"/>
        </w:rPr>
        <w:t>:</w:t>
      </w:r>
      <w:r w:rsidR="00E1019C">
        <w:rPr>
          <w:rFonts w:asciiTheme="minorHAnsi" w:eastAsiaTheme="minorEastAsia" w:hAnsiTheme="minorHAnsi" w:cstheme="minorBidi"/>
          <w:color w:val="242424"/>
          <w:szCs w:val="24"/>
        </w:rPr>
        <w:tab/>
      </w:r>
      <w:r w:rsidR="00410BAA" w:rsidRPr="008C1A57">
        <w:rPr>
          <w:rFonts w:asciiTheme="minorHAnsi" w:eastAsiaTheme="minorEastAsia" w:hAnsiTheme="minorHAnsi" w:cstheme="minorBidi"/>
          <w:color w:val="242424"/>
          <w:szCs w:val="24"/>
        </w:rPr>
        <w:t xml:space="preserve">100% </w:t>
      </w:r>
      <w:r w:rsidR="00410BAA" w:rsidRPr="00A15D94">
        <w:rPr>
          <w:rFonts w:eastAsiaTheme="minorEastAsia"/>
        </w:rPr>
        <w:t>compliance</w:t>
      </w:r>
      <w:r w:rsidR="00410BAA" w:rsidRPr="008C1A57">
        <w:rPr>
          <w:rFonts w:asciiTheme="minorHAnsi" w:eastAsiaTheme="minorEastAsia" w:hAnsiTheme="minorHAnsi" w:cstheme="minorBidi"/>
          <w:color w:val="242424"/>
          <w:szCs w:val="24"/>
        </w:rPr>
        <w:t xml:space="preserve"> with IPSAS</w:t>
      </w:r>
      <w:r w:rsidR="00AE4FB7" w:rsidRPr="008C1A57">
        <w:rPr>
          <w:rFonts w:asciiTheme="minorHAnsi" w:eastAsiaTheme="minorEastAsia" w:hAnsiTheme="minorHAnsi" w:cstheme="minorBidi"/>
          <w:color w:val="242424"/>
          <w:szCs w:val="24"/>
        </w:rPr>
        <w:t xml:space="preserve"> on issuance of </w:t>
      </w:r>
      <w:r w:rsidR="006923E4" w:rsidRPr="008C1A57">
        <w:rPr>
          <w:rFonts w:asciiTheme="minorHAnsi" w:eastAsiaTheme="minorEastAsia" w:hAnsiTheme="minorHAnsi" w:cstheme="minorBidi"/>
          <w:color w:val="242424"/>
          <w:szCs w:val="24"/>
        </w:rPr>
        <w:t>f</w:t>
      </w:r>
      <w:r w:rsidR="00AE4FB7" w:rsidRPr="008C1A57">
        <w:rPr>
          <w:rFonts w:asciiTheme="minorHAnsi" w:eastAsiaTheme="minorEastAsia" w:hAnsiTheme="minorHAnsi" w:cstheme="minorBidi"/>
          <w:color w:val="242424"/>
          <w:szCs w:val="24"/>
        </w:rPr>
        <w:t xml:space="preserve">inancial </w:t>
      </w:r>
      <w:r w:rsidR="006923E4" w:rsidRPr="008C1A57">
        <w:rPr>
          <w:rFonts w:asciiTheme="minorHAnsi" w:eastAsiaTheme="minorEastAsia" w:hAnsiTheme="minorHAnsi" w:cstheme="minorBidi"/>
          <w:color w:val="242424"/>
          <w:szCs w:val="24"/>
        </w:rPr>
        <w:t>r</w:t>
      </w:r>
      <w:r w:rsidR="00AE4FB7" w:rsidRPr="008C1A57">
        <w:rPr>
          <w:rFonts w:asciiTheme="minorHAnsi" w:eastAsiaTheme="minorEastAsia" w:hAnsiTheme="minorHAnsi" w:cstheme="minorBidi"/>
          <w:color w:val="242424"/>
          <w:szCs w:val="24"/>
        </w:rPr>
        <w:t>eport</w:t>
      </w:r>
      <w:r w:rsidR="007E68EF" w:rsidRPr="008C1A57">
        <w:rPr>
          <w:rFonts w:asciiTheme="minorHAnsi" w:eastAsiaTheme="minorEastAsia" w:hAnsiTheme="minorHAnsi" w:cstheme="minorBidi"/>
          <w:color w:val="242424"/>
          <w:szCs w:val="24"/>
        </w:rPr>
        <w:t>;</w:t>
      </w:r>
      <w:r w:rsidR="00AE4FB7" w:rsidRPr="008C1A57">
        <w:rPr>
          <w:rFonts w:asciiTheme="minorHAnsi" w:eastAsiaTheme="minorEastAsia" w:hAnsiTheme="minorHAnsi" w:cstheme="minorBidi"/>
          <w:color w:val="242424"/>
          <w:szCs w:val="24"/>
        </w:rPr>
        <w:t xml:space="preserve"> </w:t>
      </w:r>
      <w:r w:rsidR="006923E4" w:rsidRPr="008C1A57">
        <w:rPr>
          <w:rFonts w:asciiTheme="minorHAnsi" w:eastAsiaTheme="minorEastAsia" w:hAnsiTheme="minorHAnsi" w:cstheme="minorBidi"/>
          <w:color w:val="242424"/>
          <w:szCs w:val="24"/>
        </w:rPr>
        <w:t>f</w:t>
      </w:r>
      <w:r w:rsidR="00AE4FB7" w:rsidRPr="008C1A57">
        <w:rPr>
          <w:rFonts w:asciiTheme="minorHAnsi" w:eastAsiaTheme="minorEastAsia" w:hAnsiTheme="minorHAnsi" w:cstheme="minorBidi"/>
          <w:color w:val="242424"/>
          <w:szCs w:val="24"/>
        </w:rPr>
        <w:t xml:space="preserve">inancial report </w:t>
      </w:r>
      <w:r w:rsidR="004A2725" w:rsidRPr="008C1A57">
        <w:rPr>
          <w:rFonts w:asciiTheme="minorHAnsi" w:eastAsiaTheme="minorEastAsia" w:hAnsiTheme="minorHAnsi" w:cstheme="minorBidi"/>
          <w:color w:val="242424"/>
          <w:szCs w:val="24"/>
        </w:rPr>
        <w:t xml:space="preserve">issued </w:t>
      </w:r>
      <w:r w:rsidR="00AE4FB7" w:rsidRPr="008C1A57">
        <w:rPr>
          <w:rFonts w:asciiTheme="minorHAnsi" w:eastAsiaTheme="minorEastAsia" w:hAnsiTheme="minorHAnsi" w:cstheme="minorBidi"/>
          <w:color w:val="242424"/>
          <w:szCs w:val="24"/>
        </w:rPr>
        <w:t>by 31</w:t>
      </w:r>
      <w:r w:rsidR="000B3DD7" w:rsidRPr="008C1A57">
        <w:rPr>
          <w:rFonts w:asciiTheme="minorHAnsi" w:eastAsiaTheme="minorEastAsia" w:hAnsiTheme="minorHAnsi" w:cstheme="minorBidi"/>
          <w:color w:val="242424"/>
          <w:szCs w:val="24"/>
        </w:rPr>
        <w:t> March</w:t>
      </w:r>
      <w:r w:rsidR="00B9494F" w:rsidRPr="008C1A57">
        <w:rPr>
          <w:rFonts w:asciiTheme="minorHAnsi" w:eastAsiaTheme="minorEastAsia" w:hAnsiTheme="minorHAnsi" w:cstheme="minorBidi"/>
          <w:color w:val="242424"/>
          <w:szCs w:val="24"/>
        </w:rPr>
        <w:t xml:space="preserve"> of the following year</w:t>
      </w:r>
      <w:r w:rsidR="00712621">
        <w:rPr>
          <w:rFonts w:asciiTheme="minorHAnsi" w:eastAsiaTheme="minorEastAsia" w:hAnsiTheme="minorHAnsi" w:cstheme="minorBidi"/>
          <w:color w:val="242424"/>
          <w:szCs w:val="24"/>
        </w:rPr>
        <w:t>.</w:t>
      </w:r>
    </w:p>
    <w:p w14:paraId="498408C7" w14:textId="07A9B6B0" w:rsidR="002F037A" w:rsidRPr="008C1A57" w:rsidRDefault="002F037A" w:rsidP="00143A5C">
      <w:pPr>
        <w:pStyle w:val="Heading3"/>
        <w:rPr>
          <w:rFonts w:eastAsiaTheme="minorEastAsia"/>
        </w:rPr>
      </w:pPr>
      <w:r w:rsidRPr="582B6D2C">
        <w:rPr>
          <w:rFonts w:eastAsiaTheme="minorEastAsia"/>
        </w:rPr>
        <w:lastRenderedPageBreak/>
        <w:t>3.</w:t>
      </w:r>
      <w:r w:rsidR="007C3547" w:rsidRPr="582B6D2C">
        <w:rPr>
          <w:rFonts w:eastAsiaTheme="minorEastAsia"/>
        </w:rPr>
        <w:t>3</w:t>
      </w:r>
      <w:r w:rsidRPr="582B6D2C">
        <w:rPr>
          <w:rFonts w:eastAsiaTheme="minorEastAsia"/>
        </w:rPr>
        <w:t>.</w:t>
      </w:r>
      <w:r w:rsidR="0914B679" w:rsidRPr="582B6D2C">
        <w:rPr>
          <w:rFonts w:eastAsiaTheme="minorEastAsia"/>
        </w:rPr>
        <w:t>3</w:t>
      </w:r>
      <w:r w:rsidR="00E1019C">
        <w:rPr>
          <w:rFonts w:eastAsiaTheme="minorEastAsia"/>
        </w:rPr>
        <w:tab/>
      </w:r>
      <w:r w:rsidRPr="582B6D2C">
        <w:rPr>
          <w:rFonts w:eastAsiaTheme="minorEastAsia"/>
        </w:rPr>
        <w:t xml:space="preserve">Treasury </w:t>
      </w:r>
      <w:r w:rsidR="00FC7248" w:rsidRPr="582B6D2C">
        <w:rPr>
          <w:rFonts w:eastAsiaTheme="minorEastAsia"/>
        </w:rPr>
        <w:t>management</w:t>
      </w:r>
    </w:p>
    <w:p w14:paraId="69519195" w14:textId="23B24280" w:rsidR="002F037A" w:rsidRPr="008C1A57" w:rsidRDefault="002F037A" w:rsidP="00772E9B">
      <w:pPr>
        <w:keepNext/>
        <w:tabs>
          <w:tab w:val="clear" w:pos="567"/>
          <w:tab w:val="clear" w:pos="1134"/>
          <w:tab w:val="clear" w:pos="1701"/>
          <w:tab w:val="clear" w:pos="2268"/>
          <w:tab w:val="clear" w:pos="2835"/>
        </w:tabs>
        <w:spacing w:line="259" w:lineRule="auto"/>
        <w:jc w:val="both"/>
        <w:rPr>
          <w:rFonts w:asciiTheme="minorHAnsi" w:eastAsiaTheme="minorEastAsia" w:hAnsiTheme="minorHAnsi" w:cstheme="minorBidi"/>
          <w:b/>
          <w:color w:val="242424"/>
          <w:szCs w:val="24"/>
        </w:rPr>
      </w:pPr>
      <w:r w:rsidRPr="008C1A57">
        <w:rPr>
          <w:rFonts w:asciiTheme="minorHAnsi" w:eastAsiaTheme="minorEastAsia" w:hAnsiTheme="minorHAnsi" w:cstheme="minorBidi"/>
          <w:b/>
          <w:color w:val="242424"/>
          <w:szCs w:val="24"/>
        </w:rPr>
        <w:t>Goal</w:t>
      </w:r>
      <w:r w:rsidRPr="008C1A57">
        <w:rPr>
          <w:rFonts w:asciiTheme="minorHAnsi" w:eastAsiaTheme="minorEastAsia" w:hAnsiTheme="minorHAnsi" w:cstheme="minorBidi"/>
          <w:color w:val="242424"/>
          <w:szCs w:val="24"/>
        </w:rPr>
        <w:t xml:space="preserve">: </w:t>
      </w:r>
      <w:r w:rsidR="0055643F" w:rsidRPr="008C1A57">
        <w:rPr>
          <w:rFonts w:asciiTheme="minorHAnsi" w:eastAsiaTheme="minorEastAsia" w:hAnsiTheme="minorHAnsi" w:cstheme="minorBidi"/>
          <w:i/>
          <w:szCs w:val="24"/>
        </w:rPr>
        <w:t>To improve investment decisions for ITU</w:t>
      </w:r>
      <w:r w:rsidR="00712621">
        <w:rPr>
          <w:rFonts w:asciiTheme="minorHAnsi" w:eastAsiaTheme="minorEastAsia" w:hAnsiTheme="minorHAnsi" w:cstheme="minorBidi"/>
          <w:i/>
          <w:szCs w:val="24"/>
        </w:rPr>
        <w:t>.</w:t>
      </w:r>
    </w:p>
    <w:p w14:paraId="794AF26B" w14:textId="4C58C3AF" w:rsidR="002F037A" w:rsidRPr="00F15787" w:rsidRDefault="00F15787" w:rsidP="00D70D34">
      <w:pPr>
        <w:pStyle w:val="enumlev1"/>
        <w:jc w:val="both"/>
        <w:rPr>
          <w:rFonts w:asciiTheme="minorHAnsi" w:eastAsiaTheme="minorEastAsia" w:hAnsiTheme="minorHAnsi" w:cstheme="minorBidi"/>
          <w:color w:val="242424"/>
          <w:szCs w:val="24"/>
        </w:rPr>
      </w:pPr>
      <w:r w:rsidRPr="008C1A57">
        <w:rPr>
          <w:rFonts w:ascii="Wingdings" w:eastAsiaTheme="minorEastAsia" w:hAnsi="Wingdings" w:cstheme="minorBidi"/>
          <w:color w:val="242424"/>
          <w:szCs w:val="24"/>
        </w:rPr>
        <w:t></w:t>
      </w:r>
      <w:r w:rsidRPr="008C1A57">
        <w:rPr>
          <w:rFonts w:ascii="Wingdings" w:eastAsiaTheme="minorEastAsia" w:hAnsi="Wingdings" w:cstheme="minorBidi"/>
          <w:color w:val="242424"/>
          <w:szCs w:val="24"/>
        </w:rPr>
        <w:tab/>
      </w:r>
      <w:r w:rsidR="002F037A" w:rsidRPr="00D70D34">
        <w:rPr>
          <w:rFonts w:eastAsiaTheme="minorEastAsia"/>
        </w:rPr>
        <w:t>Ensured</w:t>
      </w:r>
      <w:r w:rsidR="002F037A" w:rsidRPr="00F15787">
        <w:rPr>
          <w:rFonts w:asciiTheme="minorHAnsi" w:eastAsiaTheme="minorEastAsia" w:hAnsiTheme="minorHAnsi" w:cstheme="minorBidi"/>
          <w:color w:val="242424"/>
          <w:szCs w:val="24"/>
        </w:rPr>
        <w:t xml:space="preserve"> ITU has complete information prior to investment decisions including awareness of currency and market risks.</w:t>
      </w:r>
    </w:p>
    <w:p w14:paraId="1001D5B6" w14:textId="217A1E41" w:rsidR="001022F2" w:rsidRPr="00F15787" w:rsidRDefault="00F15787" w:rsidP="00D70D34">
      <w:pPr>
        <w:pStyle w:val="enumlev1"/>
        <w:jc w:val="both"/>
        <w:rPr>
          <w:rFonts w:asciiTheme="minorHAnsi" w:eastAsiaTheme="minorEastAsia" w:hAnsiTheme="minorHAnsi" w:cstheme="minorBidi"/>
          <w:color w:val="242424"/>
          <w:szCs w:val="24"/>
        </w:rPr>
      </w:pPr>
      <w:r w:rsidRPr="008C1A57">
        <w:rPr>
          <w:rFonts w:ascii="Wingdings" w:eastAsiaTheme="minorEastAsia" w:hAnsi="Wingdings" w:cstheme="minorBidi"/>
          <w:color w:val="242424"/>
          <w:szCs w:val="24"/>
        </w:rPr>
        <w:t></w:t>
      </w:r>
      <w:r w:rsidRPr="008C1A57">
        <w:rPr>
          <w:rFonts w:ascii="Wingdings" w:eastAsiaTheme="minorEastAsia" w:hAnsi="Wingdings" w:cstheme="minorBidi"/>
          <w:color w:val="242424"/>
          <w:szCs w:val="24"/>
        </w:rPr>
        <w:tab/>
      </w:r>
      <w:r w:rsidR="001022F2" w:rsidRPr="00D70D34">
        <w:rPr>
          <w:rFonts w:eastAsiaTheme="minorEastAsia"/>
        </w:rPr>
        <w:t>Treasury</w:t>
      </w:r>
      <w:r w:rsidR="001022F2" w:rsidRPr="00F15787">
        <w:rPr>
          <w:rFonts w:asciiTheme="minorHAnsi" w:eastAsiaTheme="minorEastAsia" w:hAnsiTheme="minorHAnsi" w:cstheme="minorBidi"/>
          <w:color w:val="242424"/>
          <w:szCs w:val="24"/>
        </w:rPr>
        <w:t xml:space="preserve"> Committee has been formally established.</w:t>
      </w:r>
    </w:p>
    <w:p w14:paraId="7B70797F" w14:textId="2804175A" w:rsidR="001022F2" w:rsidRPr="00F15787" w:rsidRDefault="00F15787" w:rsidP="00D70D34">
      <w:pPr>
        <w:pStyle w:val="enumlev1"/>
        <w:jc w:val="both"/>
        <w:rPr>
          <w:rFonts w:asciiTheme="minorHAnsi" w:eastAsiaTheme="minorEastAsia" w:hAnsiTheme="minorHAnsi" w:cstheme="minorBidi"/>
          <w:color w:val="242424"/>
          <w:szCs w:val="24"/>
        </w:rPr>
      </w:pPr>
      <w:r w:rsidRPr="008C1A57">
        <w:rPr>
          <w:rFonts w:ascii="Wingdings" w:eastAsiaTheme="minorEastAsia" w:hAnsi="Wingdings" w:cstheme="minorBidi"/>
          <w:color w:val="242424"/>
          <w:szCs w:val="24"/>
        </w:rPr>
        <w:t></w:t>
      </w:r>
      <w:r w:rsidRPr="008C1A57">
        <w:rPr>
          <w:rFonts w:ascii="Wingdings" w:eastAsiaTheme="minorEastAsia" w:hAnsi="Wingdings" w:cstheme="minorBidi"/>
          <w:color w:val="242424"/>
          <w:szCs w:val="24"/>
        </w:rPr>
        <w:tab/>
      </w:r>
      <w:r w:rsidR="001022F2" w:rsidRPr="00D70D34">
        <w:rPr>
          <w:rFonts w:eastAsiaTheme="minorEastAsia"/>
        </w:rPr>
        <w:t>Related</w:t>
      </w:r>
      <w:r w:rsidR="001022F2" w:rsidRPr="00F15787">
        <w:rPr>
          <w:rFonts w:asciiTheme="minorHAnsi" w:eastAsiaTheme="minorEastAsia" w:hAnsiTheme="minorHAnsi" w:cstheme="minorBidi"/>
          <w:color w:val="242424"/>
          <w:szCs w:val="24"/>
        </w:rPr>
        <w:t xml:space="preserve"> Investment policy has been adopted.</w:t>
      </w:r>
    </w:p>
    <w:p w14:paraId="77C803BC" w14:textId="61614841" w:rsidR="00405C41" w:rsidRPr="00F15787" w:rsidRDefault="00F15787" w:rsidP="00D70D34">
      <w:pPr>
        <w:pStyle w:val="enumlev1"/>
        <w:jc w:val="both"/>
        <w:rPr>
          <w:rFonts w:asciiTheme="minorHAnsi" w:eastAsiaTheme="minorEastAsia" w:hAnsiTheme="minorHAnsi" w:cstheme="minorBidi"/>
          <w:color w:val="242424"/>
          <w:szCs w:val="24"/>
        </w:rPr>
      </w:pPr>
      <w:r w:rsidRPr="008C1A57">
        <w:rPr>
          <w:rFonts w:ascii="Wingdings" w:eastAsiaTheme="minorEastAsia" w:hAnsi="Wingdings" w:cstheme="minorBidi"/>
          <w:color w:val="242424"/>
          <w:szCs w:val="24"/>
        </w:rPr>
        <w:t></w:t>
      </w:r>
      <w:r w:rsidRPr="008C1A57">
        <w:rPr>
          <w:rFonts w:ascii="Wingdings" w:eastAsiaTheme="minorEastAsia" w:hAnsi="Wingdings" w:cstheme="minorBidi"/>
          <w:color w:val="242424"/>
          <w:szCs w:val="24"/>
        </w:rPr>
        <w:tab/>
      </w:r>
      <w:r w:rsidR="00405C41" w:rsidRPr="00D70D34">
        <w:rPr>
          <w:rFonts w:eastAsiaTheme="minorEastAsia"/>
        </w:rPr>
        <w:t>Currency</w:t>
      </w:r>
      <w:r w:rsidR="00405C41" w:rsidRPr="00F15787">
        <w:rPr>
          <w:rFonts w:asciiTheme="minorHAnsi" w:eastAsiaTheme="minorEastAsia" w:hAnsiTheme="minorHAnsi" w:cstheme="minorBidi"/>
          <w:color w:val="242424"/>
          <w:szCs w:val="24"/>
        </w:rPr>
        <w:t xml:space="preserve"> risk management needs to be integrated into treasury operations.</w:t>
      </w:r>
    </w:p>
    <w:p w14:paraId="4373150D" w14:textId="1B443BAE" w:rsidR="00EB43A6" w:rsidRPr="008C1A57" w:rsidRDefault="00B9494F" w:rsidP="00A15D94">
      <w:pPr>
        <w:jc w:val="both"/>
        <w:rPr>
          <w:rFonts w:asciiTheme="minorHAnsi" w:eastAsiaTheme="minorEastAsia" w:hAnsiTheme="minorHAnsi" w:cstheme="minorBidi"/>
          <w:color w:val="242424"/>
          <w:szCs w:val="24"/>
        </w:rPr>
      </w:pPr>
      <w:r w:rsidRPr="008C1A57">
        <w:rPr>
          <w:rFonts w:asciiTheme="minorHAnsi" w:eastAsiaTheme="minorEastAsia" w:hAnsiTheme="minorHAnsi" w:cstheme="minorBidi"/>
          <w:b/>
          <w:color w:val="242424"/>
          <w:szCs w:val="24"/>
        </w:rPr>
        <w:t>KPIs</w:t>
      </w:r>
      <w:r w:rsidRPr="008C1A57">
        <w:rPr>
          <w:rFonts w:asciiTheme="minorHAnsi" w:eastAsiaTheme="minorEastAsia" w:hAnsiTheme="minorHAnsi" w:cstheme="minorBidi"/>
          <w:color w:val="242424"/>
          <w:szCs w:val="24"/>
        </w:rPr>
        <w:t>:</w:t>
      </w:r>
      <w:r w:rsidR="00E1019C">
        <w:rPr>
          <w:rFonts w:asciiTheme="minorHAnsi" w:eastAsiaTheme="minorEastAsia" w:hAnsiTheme="minorHAnsi" w:cstheme="minorBidi"/>
          <w:color w:val="242424"/>
          <w:szCs w:val="24"/>
        </w:rPr>
        <w:tab/>
      </w:r>
      <w:r w:rsidR="00BC70EC" w:rsidRPr="00A15D94">
        <w:rPr>
          <w:rFonts w:eastAsiaTheme="minorEastAsia"/>
        </w:rPr>
        <w:t>Treasury</w:t>
      </w:r>
      <w:r w:rsidR="00BC70EC" w:rsidRPr="008C1A57">
        <w:rPr>
          <w:rFonts w:asciiTheme="minorHAnsi" w:eastAsiaTheme="minorEastAsia" w:hAnsiTheme="minorHAnsi" w:cstheme="minorBidi"/>
          <w:color w:val="242424"/>
          <w:szCs w:val="24"/>
        </w:rPr>
        <w:t xml:space="preserve"> Committee</w:t>
      </w:r>
      <w:r w:rsidR="00961465" w:rsidRPr="008C1A57">
        <w:rPr>
          <w:rFonts w:asciiTheme="minorHAnsi" w:eastAsiaTheme="minorEastAsia" w:hAnsiTheme="minorHAnsi" w:cstheme="minorBidi"/>
          <w:color w:val="242424"/>
          <w:szCs w:val="24"/>
        </w:rPr>
        <w:t xml:space="preserve"> is formally established</w:t>
      </w:r>
      <w:r w:rsidR="003F5668" w:rsidRPr="008C1A57">
        <w:rPr>
          <w:rFonts w:asciiTheme="minorHAnsi" w:eastAsiaTheme="minorEastAsia" w:hAnsiTheme="minorHAnsi" w:cstheme="minorBidi"/>
          <w:color w:val="242424"/>
          <w:szCs w:val="24"/>
        </w:rPr>
        <w:t>;</w:t>
      </w:r>
      <w:r w:rsidR="004C6157" w:rsidRPr="008C1A57">
        <w:rPr>
          <w:rFonts w:asciiTheme="minorHAnsi" w:eastAsiaTheme="minorEastAsia" w:hAnsiTheme="minorHAnsi" w:cstheme="minorBidi"/>
          <w:color w:val="242424"/>
          <w:szCs w:val="24"/>
        </w:rPr>
        <w:t xml:space="preserve"> </w:t>
      </w:r>
      <w:r w:rsidR="00282F8C" w:rsidRPr="008C1A57">
        <w:rPr>
          <w:rFonts w:asciiTheme="minorHAnsi" w:eastAsiaTheme="minorEastAsia" w:hAnsiTheme="minorHAnsi" w:cstheme="minorBidi"/>
          <w:color w:val="242424"/>
          <w:szCs w:val="24"/>
        </w:rPr>
        <w:t xml:space="preserve">Committee </w:t>
      </w:r>
      <w:r w:rsidR="004C6157" w:rsidRPr="008C1A57">
        <w:rPr>
          <w:rFonts w:asciiTheme="minorHAnsi" w:eastAsiaTheme="minorEastAsia" w:hAnsiTheme="minorHAnsi" w:cstheme="minorBidi"/>
          <w:color w:val="242424"/>
          <w:szCs w:val="24"/>
        </w:rPr>
        <w:t>makes investment decision in accordance with the investment policy</w:t>
      </w:r>
      <w:r w:rsidR="00712621">
        <w:rPr>
          <w:rFonts w:asciiTheme="minorHAnsi" w:eastAsiaTheme="minorEastAsia" w:hAnsiTheme="minorHAnsi" w:cstheme="minorBidi"/>
          <w:color w:val="242424"/>
          <w:szCs w:val="24"/>
        </w:rPr>
        <w:t>.</w:t>
      </w:r>
    </w:p>
    <w:p w14:paraId="30FB6A7E" w14:textId="15D08152" w:rsidR="00EB43A6" w:rsidRPr="00F15787" w:rsidRDefault="00F15787" w:rsidP="00071DE9">
      <w:pPr>
        <w:pStyle w:val="Heading1"/>
        <w:rPr>
          <w:rFonts w:eastAsiaTheme="minorEastAsia"/>
        </w:rPr>
      </w:pPr>
      <w:r w:rsidRPr="008C1A57">
        <w:rPr>
          <w:rFonts w:eastAsiaTheme="minorEastAsia"/>
          <w:bCs/>
          <w:szCs w:val="28"/>
        </w:rPr>
        <w:t>4</w:t>
      </w:r>
      <w:r w:rsidRPr="008C1A57">
        <w:rPr>
          <w:rFonts w:eastAsiaTheme="minorEastAsia"/>
          <w:bCs/>
          <w:szCs w:val="28"/>
        </w:rPr>
        <w:tab/>
      </w:r>
      <w:r w:rsidR="00CA133A" w:rsidRPr="00F15787">
        <w:rPr>
          <w:rFonts w:eastAsiaTheme="minorEastAsia"/>
        </w:rPr>
        <w:t xml:space="preserve">Benefits and </w:t>
      </w:r>
      <w:r w:rsidR="00FC7248" w:rsidRPr="00F15787">
        <w:rPr>
          <w:rFonts w:eastAsiaTheme="minorEastAsia"/>
        </w:rPr>
        <w:t>efficiency gains</w:t>
      </w:r>
    </w:p>
    <w:p w14:paraId="3831244A" w14:textId="010CB512" w:rsidR="00EB43A6" w:rsidRPr="008C1A57" w:rsidRDefault="00287B5E" w:rsidP="00E1019C">
      <w:pPr>
        <w:tabs>
          <w:tab w:val="clear" w:pos="567"/>
          <w:tab w:val="clear" w:pos="1134"/>
          <w:tab w:val="clear" w:pos="1701"/>
          <w:tab w:val="clear" w:pos="2268"/>
          <w:tab w:val="clear" w:pos="2835"/>
        </w:tabs>
        <w:jc w:val="both"/>
        <w:rPr>
          <w:rFonts w:asciiTheme="minorHAnsi" w:eastAsiaTheme="minorEastAsia" w:hAnsiTheme="minorHAnsi" w:cstheme="minorBidi"/>
          <w:color w:val="242424"/>
          <w:szCs w:val="24"/>
        </w:rPr>
      </w:pPr>
      <w:r w:rsidRPr="008C1A57">
        <w:rPr>
          <w:rFonts w:asciiTheme="minorHAnsi" w:eastAsiaTheme="minorEastAsia" w:hAnsiTheme="minorHAnsi" w:cstheme="minorBidi"/>
          <w:color w:val="242424"/>
          <w:szCs w:val="24"/>
        </w:rPr>
        <w:t xml:space="preserve">The Transformation </w:t>
      </w:r>
      <w:r w:rsidR="00CC690E" w:rsidRPr="008C1A57">
        <w:rPr>
          <w:rFonts w:asciiTheme="minorHAnsi" w:eastAsiaTheme="minorEastAsia" w:hAnsiTheme="minorHAnsi" w:cstheme="minorBidi"/>
          <w:color w:val="242424"/>
          <w:szCs w:val="24"/>
        </w:rPr>
        <w:t>I</w:t>
      </w:r>
      <w:r w:rsidRPr="008C1A57">
        <w:rPr>
          <w:rFonts w:asciiTheme="minorHAnsi" w:eastAsiaTheme="minorEastAsia" w:hAnsiTheme="minorHAnsi" w:cstheme="minorBidi"/>
          <w:color w:val="242424"/>
          <w:szCs w:val="24"/>
        </w:rPr>
        <w:t>nitiatives implemented thus far have begun delivering measurable benefits across ITU, both in terms of operational efficiency</w:t>
      </w:r>
      <w:r w:rsidR="00E451E7" w:rsidRPr="008C1A57">
        <w:rPr>
          <w:rFonts w:asciiTheme="minorHAnsi" w:eastAsiaTheme="minorEastAsia" w:hAnsiTheme="minorHAnsi" w:cstheme="minorBidi"/>
          <w:color w:val="242424"/>
          <w:szCs w:val="24"/>
        </w:rPr>
        <w:t xml:space="preserve"> and organizational </w:t>
      </w:r>
      <w:r w:rsidR="00B768F6" w:rsidRPr="008C1A57">
        <w:rPr>
          <w:rFonts w:asciiTheme="minorHAnsi" w:eastAsiaTheme="minorEastAsia" w:hAnsiTheme="minorHAnsi" w:cstheme="minorBidi"/>
          <w:color w:val="242424"/>
          <w:szCs w:val="24"/>
        </w:rPr>
        <w:t>transformation</w:t>
      </w:r>
      <w:r w:rsidRPr="008C1A57">
        <w:rPr>
          <w:rFonts w:asciiTheme="minorHAnsi" w:eastAsiaTheme="minorEastAsia" w:hAnsiTheme="minorHAnsi" w:cstheme="minorBidi"/>
          <w:color w:val="242424"/>
          <w:szCs w:val="24"/>
        </w:rPr>
        <w:t>.</w:t>
      </w:r>
    </w:p>
    <w:p w14:paraId="6564AFBD" w14:textId="72C3D48E" w:rsidR="00BF413A" w:rsidRPr="008C1A57" w:rsidRDefault="00BF413A" w:rsidP="00E1019C">
      <w:pPr>
        <w:tabs>
          <w:tab w:val="clear" w:pos="567"/>
          <w:tab w:val="clear" w:pos="1134"/>
          <w:tab w:val="clear" w:pos="1701"/>
          <w:tab w:val="clear" w:pos="2268"/>
          <w:tab w:val="clear" w:pos="2835"/>
        </w:tabs>
        <w:jc w:val="both"/>
        <w:rPr>
          <w:rFonts w:asciiTheme="minorHAnsi" w:eastAsiaTheme="minorEastAsia" w:hAnsiTheme="minorHAnsi" w:cstheme="minorBidi"/>
          <w:color w:val="242424"/>
          <w:szCs w:val="24"/>
        </w:rPr>
      </w:pPr>
      <w:r w:rsidRPr="008C1A57">
        <w:rPr>
          <w:rFonts w:asciiTheme="minorHAnsi" w:eastAsiaTheme="minorEastAsia" w:hAnsiTheme="minorHAnsi" w:cstheme="minorBidi"/>
          <w:b/>
          <w:color w:val="242424"/>
          <w:szCs w:val="24"/>
        </w:rPr>
        <w:t xml:space="preserve">Strengthened engagement, leadership and culture: </w:t>
      </w:r>
      <w:r w:rsidRPr="008C1A57">
        <w:rPr>
          <w:rFonts w:asciiTheme="minorHAnsi" w:eastAsiaTheme="minorEastAsia" w:hAnsiTheme="minorHAnsi"/>
          <w:color w:val="242424"/>
          <w:szCs w:val="24"/>
        </w:rPr>
        <w:t>The launch of the first all-staff engagement survey, with a participation rate of 7</w:t>
      </w:r>
      <w:r w:rsidR="00E27D90" w:rsidRPr="008C1A57">
        <w:rPr>
          <w:rFonts w:asciiTheme="minorHAnsi" w:eastAsiaTheme="minorEastAsia" w:hAnsiTheme="minorHAnsi"/>
          <w:color w:val="242424"/>
          <w:szCs w:val="24"/>
        </w:rPr>
        <w:t>2</w:t>
      </w:r>
      <w:r w:rsidRPr="008C1A57">
        <w:rPr>
          <w:rFonts w:asciiTheme="minorHAnsi" w:eastAsiaTheme="minorEastAsia" w:hAnsiTheme="minorHAnsi"/>
          <w:color w:val="242424"/>
          <w:szCs w:val="24"/>
        </w:rPr>
        <w:t>%, has enabled a data-driven approach to staff experience and provided clear areas for leadership improvement, which is supported by a tailored training programme for leadership skills building.</w:t>
      </w:r>
    </w:p>
    <w:p w14:paraId="6130D2D7" w14:textId="1FD3B089" w:rsidR="00910689" w:rsidRPr="008C1A57" w:rsidRDefault="00910689" w:rsidP="00E1019C">
      <w:pPr>
        <w:tabs>
          <w:tab w:val="clear" w:pos="567"/>
          <w:tab w:val="clear" w:pos="1134"/>
          <w:tab w:val="clear" w:pos="1701"/>
          <w:tab w:val="clear" w:pos="2268"/>
          <w:tab w:val="clear" w:pos="2835"/>
        </w:tabs>
        <w:jc w:val="both"/>
        <w:rPr>
          <w:rFonts w:asciiTheme="minorHAnsi" w:eastAsiaTheme="minorEastAsia" w:hAnsiTheme="minorHAnsi" w:cstheme="minorBidi"/>
          <w:color w:val="242424"/>
          <w:szCs w:val="24"/>
        </w:rPr>
      </w:pPr>
      <w:r w:rsidRPr="008C1A57">
        <w:rPr>
          <w:rFonts w:asciiTheme="minorHAnsi" w:eastAsiaTheme="minorEastAsia" w:hAnsiTheme="minorHAnsi" w:cstheme="minorBidi"/>
          <w:b/>
          <w:color w:val="242424"/>
          <w:szCs w:val="24"/>
        </w:rPr>
        <w:t xml:space="preserve">Enhanced </w:t>
      </w:r>
      <w:r w:rsidR="004C08CF" w:rsidRPr="008C1A57">
        <w:rPr>
          <w:rFonts w:asciiTheme="minorHAnsi" w:eastAsiaTheme="minorEastAsia" w:hAnsiTheme="minorHAnsi" w:cstheme="minorBidi"/>
          <w:b/>
          <w:color w:val="242424"/>
          <w:szCs w:val="24"/>
        </w:rPr>
        <w:t>o</w:t>
      </w:r>
      <w:r w:rsidRPr="008C1A57">
        <w:rPr>
          <w:rFonts w:asciiTheme="minorHAnsi" w:eastAsiaTheme="minorEastAsia" w:hAnsiTheme="minorHAnsi" w:cstheme="minorBidi"/>
          <w:b/>
          <w:color w:val="242424"/>
          <w:szCs w:val="24"/>
        </w:rPr>
        <w:t xml:space="preserve">perational </w:t>
      </w:r>
      <w:r w:rsidR="004C08CF" w:rsidRPr="008C1A57">
        <w:rPr>
          <w:rFonts w:asciiTheme="minorHAnsi" w:eastAsiaTheme="minorEastAsia" w:hAnsiTheme="minorHAnsi" w:cstheme="minorBidi"/>
          <w:b/>
          <w:color w:val="242424"/>
          <w:szCs w:val="24"/>
        </w:rPr>
        <w:t>e</w:t>
      </w:r>
      <w:r w:rsidRPr="008C1A57">
        <w:rPr>
          <w:rFonts w:asciiTheme="minorHAnsi" w:eastAsiaTheme="minorEastAsia" w:hAnsiTheme="minorHAnsi" w:cstheme="minorBidi"/>
          <w:b/>
          <w:color w:val="242424"/>
          <w:szCs w:val="24"/>
        </w:rPr>
        <w:t xml:space="preserve">fficiency and </w:t>
      </w:r>
      <w:r w:rsidR="004C08CF" w:rsidRPr="008C1A57">
        <w:rPr>
          <w:rFonts w:asciiTheme="minorHAnsi" w:eastAsiaTheme="minorEastAsia" w:hAnsiTheme="minorHAnsi" w:cstheme="minorBidi"/>
          <w:b/>
          <w:color w:val="242424"/>
          <w:szCs w:val="24"/>
        </w:rPr>
        <w:t>c</w:t>
      </w:r>
      <w:r w:rsidR="00B04C55" w:rsidRPr="008C1A57">
        <w:rPr>
          <w:rFonts w:asciiTheme="minorHAnsi" w:eastAsiaTheme="minorEastAsia" w:hAnsiTheme="minorHAnsi" w:cstheme="minorBidi"/>
          <w:b/>
          <w:color w:val="242424"/>
          <w:szCs w:val="24"/>
        </w:rPr>
        <w:t xml:space="preserve">ost </w:t>
      </w:r>
      <w:r w:rsidR="004C08CF" w:rsidRPr="008C1A57">
        <w:rPr>
          <w:rFonts w:asciiTheme="minorHAnsi" w:eastAsiaTheme="minorEastAsia" w:hAnsiTheme="minorHAnsi" w:cstheme="minorBidi"/>
          <w:b/>
          <w:color w:val="242424"/>
          <w:szCs w:val="24"/>
        </w:rPr>
        <w:t>e</w:t>
      </w:r>
      <w:r w:rsidRPr="008C1A57">
        <w:rPr>
          <w:rFonts w:asciiTheme="minorHAnsi" w:eastAsiaTheme="minorEastAsia" w:hAnsiTheme="minorHAnsi" w:cstheme="minorBidi"/>
          <w:b/>
          <w:color w:val="242424"/>
          <w:szCs w:val="24"/>
        </w:rPr>
        <w:t>ffectiveness:</w:t>
      </w:r>
      <w:r w:rsidR="00241CD7" w:rsidRPr="008C1A57">
        <w:rPr>
          <w:rFonts w:asciiTheme="minorHAnsi" w:eastAsiaTheme="minorEastAsia" w:hAnsiTheme="minorHAnsi" w:cstheme="minorBidi"/>
          <w:b/>
          <w:color w:val="242424"/>
          <w:szCs w:val="24"/>
        </w:rPr>
        <w:t xml:space="preserve"> </w:t>
      </w:r>
      <w:r w:rsidRPr="008C1A57">
        <w:rPr>
          <w:rFonts w:asciiTheme="minorHAnsi" w:eastAsiaTheme="minorEastAsia" w:hAnsiTheme="minorHAnsi" w:cstheme="minorBidi"/>
          <w:color w:val="242424"/>
          <w:szCs w:val="24"/>
        </w:rPr>
        <w:t>Performance evaluations now take 50% less time</w:t>
      </w:r>
      <w:r w:rsidR="0000307A" w:rsidRPr="008C1A57">
        <w:rPr>
          <w:rFonts w:asciiTheme="minorHAnsi" w:eastAsiaTheme="minorEastAsia" w:hAnsiTheme="minorHAnsi" w:cstheme="minorBidi"/>
          <w:color w:val="242424"/>
          <w:szCs w:val="24"/>
        </w:rPr>
        <w:t>.</w:t>
      </w:r>
      <w:r w:rsidR="00241CD7" w:rsidRPr="008C1A57">
        <w:rPr>
          <w:rFonts w:asciiTheme="minorHAnsi" w:eastAsiaTheme="minorEastAsia" w:hAnsiTheme="minorHAnsi" w:cstheme="minorBidi"/>
          <w:color w:val="242424"/>
          <w:szCs w:val="24"/>
        </w:rPr>
        <w:t xml:space="preserve"> </w:t>
      </w:r>
      <w:r w:rsidRPr="008C1A57">
        <w:rPr>
          <w:rFonts w:asciiTheme="minorHAnsi" w:eastAsiaTheme="minorEastAsia" w:hAnsiTheme="minorHAnsi" w:cstheme="minorBidi"/>
          <w:color w:val="242424"/>
          <w:szCs w:val="24"/>
        </w:rPr>
        <w:t>The realignment of budget and revenue under the resource allocation and extrabudgetary fund management projects has optimized resource use, ensuring funds are directed toward the highest-priority initiatives.</w:t>
      </w:r>
      <w:r w:rsidR="00241CD7" w:rsidRPr="008C1A57">
        <w:rPr>
          <w:rFonts w:asciiTheme="minorHAnsi" w:eastAsiaTheme="minorEastAsia" w:hAnsiTheme="minorHAnsi" w:cstheme="minorBidi"/>
          <w:color w:val="242424"/>
          <w:szCs w:val="24"/>
        </w:rPr>
        <w:t xml:space="preserve"> </w:t>
      </w:r>
      <w:r w:rsidRPr="008C1A57">
        <w:rPr>
          <w:rFonts w:asciiTheme="minorHAnsi" w:eastAsiaTheme="minorEastAsia" w:hAnsiTheme="minorHAnsi" w:cstheme="minorBidi"/>
          <w:color w:val="242424"/>
          <w:szCs w:val="24"/>
        </w:rPr>
        <w:t xml:space="preserve">Improvements in treasury management and financial regulation have </w:t>
      </w:r>
      <w:r w:rsidR="002546B1" w:rsidRPr="008C1A57">
        <w:rPr>
          <w:rFonts w:asciiTheme="minorHAnsi" w:eastAsiaTheme="minorEastAsia" w:hAnsiTheme="minorHAnsi" w:cstheme="minorBidi"/>
          <w:color w:val="242424"/>
          <w:szCs w:val="24"/>
        </w:rPr>
        <w:t>strengthened</w:t>
      </w:r>
      <w:r w:rsidRPr="008C1A57">
        <w:rPr>
          <w:rFonts w:asciiTheme="minorHAnsi" w:eastAsiaTheme="minorEastAsia" w:hAnsiTheme="minorHAnsi" w:cstheme="minorBidi"/>
          <w:color w:val="242424"/>
          <w:szCs w:val="24"/>
        </w:rPr>
        <w:t xml:space="preserve"> financial transparency</w:t>
      </w:r>
      <w:r w:rsidR="002E0F1D" w:rsidRPr="008C1A57">
        <w:rPr>
          <w:rFonts w:asciiTheme="minorHAnsi" w:eastAsiaTheme="minorEastAsia" w:hAnsiTheme="minorHAnsi" w:cstheme="minorBidi"/>
          <w:color w:val="242424"/>
          <w:szCs w:val="24"/>
        </w:rPr>
        <w:t xml:space="preserve"> and </w:t>
      </w:r>
      <w:r w:rsidRPr="008C1A57">
        <w:rPr>
          <w:rFonts w:asciiTheme="minorHAnsi" w:eastAsiaTheme="minorEastAsia" w:hAnsiTheme="minorHAnsi" w:cstheme="minorBidi"/>
          <w:color w:val="242424"/>
          <w:szCs w:val="24"/>
        </w:rPr>
        <w:t>compliance.</w:t>
      </w:r>
    </w:p>
    <w:p w14:paraId="2997A966" w14:textId="146192E5" w:rsidR="37692870" w:rsidRPr="008C1A57" w:rsidRDefault="0007539B" w:rsidP="00E1019C">
      <w:pPr>
        <w:tabs>
          <w:tab w:val="clear" w:pos="567"/>
          <w:tab w:val="clear" w:pos="1134"/>
          <w:tab w:val="clear" w:pos="1701"/>
          <w:tab w:val="clear" w:pos="2268"/>
          <w:tab w:val="clear" w:pos="2835"/>
        </w:tabs>
        <w:spacing w:line="259" w:lineRule="auto"/>
        <w:jc w:val="both"/>
        <w:rPr>
          <w:rFonts w:asciiTheme="minorHAnsi" w:eastAsiaTheme="minorEastAsia" w:hAnsiTheme="minorHAnsi" w:cstheme="minorBidi"/>
          <w:color w:val="242424"/>
          <w:szCs w:val="24"/>
        </w:rPr>
      </w:pPr>
      <w:r w:rsidRPr="008C1A57">
        <w:rPr>
          <w:rFonts w:asciiTheme="minorHAnsi" w:eastAsiaTheme="minorEastAsia" w:hAnsiTheme="minorHAnsi" w:cstheme="minorBidi"/>
          <w:b/>
          <w:color w:val="242424"/>
          <w:szCs w:val="24"/>
        </w:rPr>
        <w:t xml:space="preserve">Enhanced institutional agility and productivity through digital tools and innovation: </w:t>
      </w:r>
      <w:r w:rsidRPr="008C1A57">
        <w:rPr>
          <w:rFonts w:asciiTheme="minorHAnsi" w:eastAsiaTheme="minorEastAsia" w:hAnsiTheme="minorHAnsi" w:cstheme="minorBidi"/>
          <w:color w:val="242424"/>
          <w:szCs w:val="24"/>
        </w:rPr>
        <w:t>The adoption of AI tools has laid the foundation for smarter, faster decision-making, helping staff to reduce 8-10% time on manual and repetitive tasks and to focus on high-value work. Going forward, the benefit and efficiency gains across all initiatives will be continuously monitored and reported upon throughout the implementation.</w:t>
      </w:r>
    </w:p>
    <w:p w14:paraId="518938E2" w14:textId="0930CE98" w:rsidR="0590C06F" w:rsidRPr="00F15787" w:rsidRDefault="00F15787" w:rsidP="00071DE9">
      <w:pPr>
        <w:pStyle w:val="Heading1"/>
        <w:rPr>
          <w:rFonts w:eastAsiaTheme="minorEastAsia"/>
        </w:rPr>
      </w:pPr>
      <w:r w:rsidRPr="008C1A57">
        <w:rPr>
          <w:rFonts w:eastAsiaTheme="minorEastAsia"/>
          <w:bCs/>
          <w:szCs w:val="28"/>
        </w:rPr>
        <w:t>5</w:t>
      </w:r>
      <w:r w:rsidRPr="008C1A57">
        <w:rPr>
          <w:rFonts w:eastAsiaTheme="minorEastAsia"/>
          <w:bCs/>
          <w:szCs w:val="28"/>
        </w:rPr>
        <w:tab/>
      </w:r>
      <w:r w:rsidR="3B01DA38" w:rsidRPr="00F15787">
        <w:rPr>
          <w:rFonts w:eastAsiaTheme="minorEastAsia"/>
        </w:rPr>
        <w:t>Timeline</w:t>
      </w:r>
    </w:p>
    <w:p w14:paraId="5A31CC09" w14:textId="52177272" w:rsidR="00CB6C71" w:rsidRPr="008C1A57" w:rsidRDefault="007C004C" w:rsidP="00E1019C">
      <w:pPr>
        <w:tabs>
          <w:tab w:val="clear" w:pos="567"/>
          <w:tab w:val="clear" w:pos="1134"/>
          <w:tab w:val="clear" w:pos="1701"/>
          <w:tab w:val="clear" w:pos="2268"/>
          <w:tab w:val="clear" w:pos="2835"/>
        </w:tabs>
        <w:spacing w:line="259" w:lineRule="auto"/>
        <w:jc w:val="both"/>
        <w:rPr>
          <w:rFonts w:asciiTheme="minorHAnsi" w:eastAsiaTheme="minorEastAsia" w:hAnsiTheme="minorHAnsi" w:cstheme="minorBidi"/>
          <w:color w:val="242424"/>
        </w:rPr>
      </w:pPr>
      <w:r w:rsidRPr="39E3AE96">
        <w:rPr>
          <w:rFonts w:asciiTheme="minorHAnsi" w:eastAsiaTheme="minorEastAsia" w:hAnsiTheme="minorHAnsi" w:cstheme="minorBidi"/>
          <w:color w:val="242424"/>
        </w:rPr>
        <w:t xml:space="preserve">Transformation efforts </w:t>
      </w:r>
      <w:r w:rsidR="4740649B" w:rsidRPr="39E3AE96">
        <w:rPr>
          <w:rFonts w:asciiTheme="minorHAnsi" w:eastAsiaTheme="minorEastAsia" w:hAnsiTheme="minorHAnsi" w:cstheme="minorBidi"/>
          <w:color w:val="242424"/>
        </w:rPr>
        <w:t xml:space="preserve">on </w:t>
      </w:r>
      <w:r w:rsidRPr="39E3AE96" w:rsidDel="007C004C">
        <w:rPr>
          <w:rFonts w:asciiTheme="minorHAnsi" w:eastAsiaTheme="minorEastAsia" w:hAnsiTheme="minorHAnsi" w:cstheme="minorBidi"/>
          <w:color w:val="242424"/>
        </w:rPr>
        <w:t xml:space="preserve">the </w:t>
      </w:r>
      <w:r w:rsidRPr="39E3AE96">
        <w:rPr>
          <w:rFonts w:asciiTheme="minorHAnsi" w:eastAsiaTheme="minorEastAsia" w:hAnsiTheme="minorHAnsi" w:cstheme="minorBidi"/>
          <w:color w:val="242424"/>
        </w:rPr>
        <w:t>Six Accelerated Initiatives</w:t>
      </w:r>
      <w:r w:rsidR="16F2F0F2" w:rsidRPr="39E3AE96">
        <w:rPr>
          <w:rFonts w:asciiTheme="minorHAnsi" w:eastAsiaTheme="minorEastAsia" w:hAnsiTheme="minorHAnsi" w:cstheme="minorBidi"/>
          <w:color w:val="242424"/>
        </w:rPr>
        <w:t xml:space="preserve"> began in 2024</w:t>
      </w:r>
      <w:r w:rsidRPr="39E3AE96">
        <w:rPr>
          <w:rFonts w:asciiTheme="minorHAnsi" w:eastAsiaTheme="minorEastAsia" w:hAnsiTheme="minorHAnsi" w:cstheme="minorBidi"/>
          <w:color w:val="242424"/>
        </w:rPr>
        <w:t>. Since January 2025, Transformation has consolidated its portfolio of initiatives and enabled many more to move into their implementation phase. The table below provides a timeline overview of ongoing initiatives.</w:t>
      </w:r>
    </w:p>
    <w:p w14:paraId="40D05DBD" w14:textId="53F1C3F4" w:rsidR="00236CAD" w:rsidRPr="002A0FDF" w:rsidRDefault="002D6C73" w:rsidP="582B6D2C">
      <w:pPr>
        <w:spacing w:line="259" w:lineRule="auto"/>
        <w:rPr>
          <w:rFonts w:asciiTheme="minorHAnsi" w:eastAsiaTheme="minorEastAsia" w:hAnsiTheme="minorHAnsi" w:cstheme="minorBidi"/>
          <w:color w:val="242424"/>
          <w:sz w:val="22"/>
          <w:szCs w:val="22"/>
        </w:rPr>
      </w:pPr>
      <w:r w:rsidRPr="00C74D31">
        <w:rPr>
          <w:rFonts w:asciiTheme="minorHAnsi" w:eastAsiaTheme="minorEastAsia" w:hAnsiTheme="minorHAnsi" w:cstheme="minorBidi"/>
          <w:noProof/>
          <w:color w:val="242424"/>
          <w:sz w:val="22"/>
          <w:szCs w:val="22"/>
        </w:rPr>
        <w:lastRenderedPageBreak/>
        <w:drawing>
          <wp:inline distT="0" distB="0" distL="0" distR="0" wp14:anchorId="7CF75063" wp14:editId="24970F0E">
            <wp:extent cx="5760085" cy="2877820"/>
            <wp:effectExtent l="0" t="0" r="0" b="0"/>
            <wp:docPr id="1332799423" name="Picture 1" descr="A graph with multiple colored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799423" name="Picture 1" descr="A graph with multiple colored lines&#10;&#10;AI-generated content may be incorrect."/>
                    <pic:cNvPicPr/>
                  </pic:nvPicPr>
                  <pic:blipFill>
                    <a:blip r:embed="rId30"/>
                    <a:stretch>
                      <a:fillRect/>
                    </a:stretch>
                  </pic:blipFill>
                  <pic:spPr>
                    <a:xfrm>
                      <a:off x="0" y="0"/>
                      <a:ext cx="5760085" cy="2877820"/>
                    </a:xfrm>
                    <a:prstGeom prst="rect">
                      <a:avLst/>
                    </a:prstGeom>
                  </pic:spPr>
                </pic:pic>
              </a:graphicData>
            </a:graphic>
          </wp:inline>
        </w:drawing>
      </w:r>
    </w:p>
    <w:p w14:paraId="28012A12" w14:textId="56F6BA84" w:rsidR="170BC084" w:rsidRPr="00F15787" w:rsidRDefault="00F15787" w:rsidP="00071DE9">
      <w:pPr>
        <w:pStyle w:val="Heading1"/>
        <w:rPr>
          <w:rFonts w:eastAsiaTheme="minorEastAsia"/>
        </w:rPr>
      </w:pPr>
      <w:r w:rsidRPr="008C1A57">
        <w:rPr>
          <w:rFonts w:eastAsiaTheme="minorEastAsia"/>
          <w:bCs/>
          <w:szCs w:val="28"/>
        </w:rPr>
        <w:t>6</w:t>
      </w:r>
      <w:r w:rsidRPr="008C1A57">
        <w:rPr>
          <w:rFonts w:eastAsiaTheme="minorEastAsia"/>
          <w:bCs/>
          <w:szCs w:val="28"/>
        </w:rPr>
        <w:tab/>
      </w:r>
      <w:r w:rsidR="170BC084" w:rsidRPr="00F15787">
        <w:rPr>
          <w:rFonts w:eastAsiaTheme="minorEastAsia"/>
        </w:rPr>
        <w:t>Communicati</w:t>
      </w:r>
      <w:r w:rsidR="0942830A" w:rsidRPr="00F15787">
        <w:rPr>
          <w:rFonts w:eastAsiaTheme="minorEastAsia"/>
        </w:rPr>
        <w:t xml:space="preserve">ng </w:t>
      </w:r>
      <w:r w:rsidR="00AE6DAD" w:rsidRPr="00F15787">
        <w:rPr>
          <w:rFonts w:eastAsiaTheme="minorEastAsia"/>
        </w:rPr>
        <w:t>change</w:t>
      </w:r>
    </w:p>
    <w:p w14:paraId="4059C421" w14:textId="05347451" w:rsidR="00D43E99" w:rsidRPr="008C1A57" w:rsidRDefault="00D43E99" w:rsidP="00AE6DAD">
      <w:pPr>
        <w:jc w:val="both"/>
        <w:rPr>
          <w:rFonts w:eastAsiaTheme="minorEastAsia"/>
        </w:rPr>
      </w:pPr>
      <w:r w:rsidRPr="008C1A57">
        <w:rPr>
          <w:rFonts w:eastAsiaTheme="minorEastAsia"/>
        </w:rPr>
        <w:t>Many are involved in ITU</w:t>
      </w:r>
      <w:r w:rsidR="00441D89" w:rsidRPr="008C1A57">
        <w:rPr>
          <w:rFonts w:eastAsiaTheme="minorEastAsia"/>
        </w:rPr>
        <w:t>’</w:t>
      </w:r>
      <w:r w:rsidRPr="008C1A57">
        <w:rPr>
          <w:rFonts w:eastAsiaTheme="minorEastAsia"/>
        </w:rPr>
        <w:t xml:space="preserve">s Transformation. There is regular dialogue between the Transformation Team and Staff Council to ensure staff voices are consistently heard; a dedicated space for Transformation updates in the staff internal newsletter, and a Transformation Team member focused on facilitating the </w:t>
      </w:r>
      <w:r w:rsidR="489C5CDB" w:rsidRPr="008C1A57">
        <w:rPr>
          <w:rFonts w:eastAsiaTheme="minorEastAsia"/>
        </w:rPr>
        <w:t>Changemakers</w:t>
      </w:r>
      <w:r w:rsidR="00441D89" w:rsidRPr="008C1A57">
        <w:rPr>
          <w:rFonts w:eastAsiaTheme="minorEastAsia"/>
        </w:rPr>
        <w:t>’</w:t>
      </w:r>
      <w:r w:rsidRPr="008C1A57">
        <w:rPr>
          <w:rFonts w:eastAsiaTheme="minorEastAsia"/>
        </w:rPr>
        <w:t xml:space="preserve"> network –a group of over 90 voluntary staff engaged in the Transformation process</w:t>
      </w:r>
      <w:r w:rsidR="00B81D6D" w:rsidRPr="008C1A57">
        <w:rPr>
          <w:rFonts w:eastAsiaTheme="minorEastAsia"/>
        </w:rPr>
        <w:t>–</w:t>
      </w:r>
      <w:r w:rsidRPr="008C1A57">
        <w:rPr>
          <w:rFonts w:eastAsiaTheme="minorEastAsia"/>
        </w:rPr>
        <w:t xml:space="preserve"> to maintain a healthy sense of momentum. A dedicated Transformation intranet site will be launched to consolidate the </w:t>
      </w:r>
      <w:r w:rsidR="400AADD2" w:rsidRPr="008C1A57">
        <w:rPr>
          <w:rFonts w:eastAsiaTheme="minorEastAsia"/>
        </w:rPr>
        <w:t>Changemakers</w:t>
      </w:r>
      <w:r w:rsidR="00441D89" w:rsidRPr="008C1A57">
        <w:rPr>
          <w:rFonts w:eastAsiaTheme="minorEastAsia"/>
        </w:rPr>
        <w:t>’</w:t>
      </w:r>
      <w:r w:rsidRPr="008C1A57">
        <w:rPr>
          <w:rFonts w:eastAsiaTheme="minorEastAsia"/>
        </w:rPr>
        <w:t xml:space="preserve"> portal, the AI Hub and serve as a communication vehicle to staff for all transformation project updates.</w:t>
      </w:r>
    </w:p>
    <w:p w14:paraId="76755EF8" w14:textId="163ACCB0" w:rsidR="30911B40" w:rsidRPr="008C1A57" w:rsidRDefault="04CDCA6F" w:rsidP="4CD0FFD1">
      <w:pPr>
        <w:spacing w:line="259" w:lineRule="auto"/>
        <w:jc w:val="both"/>
        <w:rPr>
          <w:rFonts w:asciiTheme="minorHAnsi" w:eastAsiaTheme="minorEastAsia" w:hAnsiTheme="minorHAnsi" w:cstheme="minorBidi"/>
          <w:color w:val="242424"/>
        </w:rPr>
      </w:pPr>
      <w:r w:rsidRPr="4CD0FFD1">
        <w:rPr>
          <w:rFonts w:asciiTheme="minorHAnsi" w:eastAsiaTheme="minorEastAsia" w:hAnsiTheme="minorHAnsi" w:cstheme="minorBidi"/>
          <w:color w:val="242424"/>
        </w:rPr>
        <w:t xml:space="preserve">The </w:t>
      </w:r>
      <w:r w:rsidR="3E473661" w:rsidRPr="4CD0FFD1">
        <w:rPr>
          <w:rFonts w:asciiTheme="minorHAnsi" w:eastAsiaTheme="minorEastAsia" w:hAnsiTheme="minorHAnsi" w:cstheme="minorBidi"/>
          <w:color w:val="242424"/>
        </w:rPr>
        <w:t>Adaptive Leadership</w:t>
      </w:r>
      <w:r w:rsidR="27C0C6E1" w:rsidRPr="4CD0FFD1">
        <w:rPr>
          <w:rFonts w:asciiTheme="minorHAnsi" w:eastAsiaTheme="minorEastAsia" w:hAnsiTheme="minorHAnsi" w:cstheme="minorBidi"/>
          <w:color w:val="242424"/>
        </w:rPr>
        <w:t xml:space="preserve"> training</w:t>
      </w:r>
      <w:r w:rsidR="6B206173" w:rsidRPr="4CD0FFD1">
        <w:rPr>
          <w:rFonts w:asciiTheme="minorHAnsi" w:eastAsiaTheme="minorEastAsia" w:hAnsiTheme="minorHAnsi" w:cstheme="minorBidi"/>
          <w:color w:val="242424"/>
        </w:rPr>
        <w:t xml:space="preserve"> </w:t>
      </w:r>
      <w:r w:rsidR="0D2CFA2C" w:rsidRPr="4CD0FFD1">
        <w:rPr>
          <w:rFonts w:asciiTheme="minorHAnsi" w:eastAsiaTheme="minorEastAsia" w:hAnsiTheme="minorHAnsi" w:cstheme="minorBidi"/>
          <w:color w:val="242424"/>
        </w:rPr>
        <w:t>will be</w:t>
      </w:r>
      <w:r w:rsidR="6B206173" w:rsidRPr="4CD0FFD1">
        <w:rPr>
          <w:rFonts w:asciiTheme="minorHAnsi" w:eastAsiaTheme="minorEastAsia" w:hAnsiTheme="minorHAnsi" w:cstheme="minorBidi"/>
          <w:color w:val="242424"/>
        </w:rPr>
        <w:t xml:space="preserve"> in</w:t>
      </w:r>
      <w:r w:rsidR="38564205" w:rsidRPr="4CD0FFD1">
        <w:rPr>
          <w:rFonts w:asciiTheme="minorHAnsi" w:eastAsiaTheme="minorEastAsia" w:hAnsiTheme="minorHAnsi" w:cstheme="minorBidi"/>
          <w:color w:val="242424"/>
        </w:rPr>
        <w:t>s</w:t>
      </w:r>
      <w:r w:rsidR="6B206173" w:rsidRPr="4CD0FFD1">
        <w:rPr>
          <w:rFonts w:asciiTheme="minorHAnsi" w:eastAsiaTheme="minorEastAsia" w:hAnsiTheme="minorHAnsi" w:cstheme="minorBidi"/>
          <w:color w:val="242424"/>
        </w:rPr>
        <w:t xml:space="preserve">trumental </w:t>
      </w:r>
      <w:r w:rsidR="7604CC4D" w:rsidRPr="4CD0FFD1">
        <w:rPr>
          <w:rFonts w:asciiTheme="minorHAnsi" w:eastAsiaTheme="minorEastAsia" w:hAnsiTheme="minorHAnsi" w:cstheme="minorBidi"/>
          <w:color w:val="242424"/>
        </w:rPr>
        <w:t>in building a common leadership language across ITU</w:t>
      </w:r>
      <w:r w:rsidR="4F52A4A0" w:rsidRPr="4CD0FFD1">
        <w:rPr>
          <w:rFonts w:asciiTheme="minorHAnsi" w:eastAsiaTheme="minorEastAsia" w:hAnsiTheme="minorHAnsi" w:cstheme="minorBidi"/>
          <w:color w:val="242424"/>
        </w:rPr>
        <w:t xml:space="preserve">. It will </w:t>
      </w:r>
      <w:r w:rsidR="5F0A60E7" w:rsidRPr="4CD0FFD1">
        <w:rPr>
          <w:rFonts w:asciiTheme="minorHAnsi" w:eastAsiaTheme="minorEastAsia" w:hAnsiTheme="minorHAnsi" w:cstheme="minorBidi"/>
          <w:color w:val="242424"/>
        </w:rPr>
        <w:t>train</w:t>
      </w:r>
      <w:r w:rsidR="6B206173" w:rsidRPr="4CD0FFD1">
        <w:rPr>
          <w:rFonts w:asciiTheme="minorHAnsi" w:eastAsiaTheme="minorEastAsia" w:hAnsiTheme="minorHAnsi" w:cstheme="minorBidi"/>
          <w:color w:val="242424"/>
        </w:rPr>
        <w:t xml:space="preserve"> a large </w:t>
      </w:r>
      <w:r w:rsidR="710D4BD0" w:rsidRPr="4CD0FFD1">
        <w:rPr>
          <w:rFonts w:asciiTheme="minorHAnsi" w:eastAsiaTheme="minorEastAsia" w:hAnsiTheme="minorHAnsi" w:cstheme="minorBidi"/>
          <w:color w:val="242424"/>
        </w:rPr>
        <w:t>percentage</w:t>
      </w:r>
      <w:r w:rsidR="6B206173" w:rsidRPr="4CD0FFD1">
        <w:rPr>
          <w:rFonts w:asciiTheme="minorHAnsi" w:eastAsiaTheme="minorEastAsia" w:hAnsiTheme="minorHAnsi" w:cstheme="minorBidi"/>
          <w:color w:val="242424"/>
        </w:rPr>
        <w:t xml:space="preserve"> of staff </w:t>
      </w:r>
      <w:r w:rsidR="3A03A501" w:rsidRPr="4CD0FFD1">
        <w:rPr>
          <w:rFonts w:asciiTheme="minorHAnsi" w:eastAsiaTheme="minorEastAsia" w:hAnsiTheme="minorHAnsi" w:cstheme="minorBidi"/>
          <w:color w:val="242424"/>
        </w:rPr>
        <w:t xml:space="preserve">to approach change and its associated challenges </w:t>
      </w:r>
      <w:r w:rsidR="6B206173" w:rsidRPr="4CD0FFD1">
        <w:rPr>
          <w:rFonts w:asciiTheme="minorHAnsi" w:eastAsiaTheme="minorEastAsia" w:hAnsiTheme="minorHAnsi" w:cstheme="minorBidi"/>
          <w:color w:val="242424"/>
        </w:rPr>
        <w:t xml:space="preserve">with </w:t>
      </w:r>
      <w:r w:rsidR="6B04D4E2" w:rsidRPr="4CD0FFD1">
        <w:rPr>
          <w:rFonts w:asciiTheme="minorHAnsi" w:eastAsiaTheme="minorEastAsia" w:hAnsiTheme="minorHAnsi" w:cstheme="minorBidi"/>
          <w:color w:val="242424"/>
        </w:rPr>
        <w:t xml:space="preserve">an adaptive mindset </w:t>
      </w:r>
      <w:r w:rsidR="20CD38AB" w:rsidRPr="4CD0FFD1">
        <w:rPr>
          <w:rFonts w:asciiTheme="minorHAnsi" w:eastAsiaTheme="minorEastAsia" w:hAnsiTheme="minorHAnsi" w:cstheme="minorBidi"/>
          <w:color w:val="242424"/>
        </w:rPr>
        <w:t>-</w:t>
      </w:r>
      <w:r w:rsidR="6B04D4E2" w:rsidRPr="4CD0FFD1">
        <w:rPr>
          <w:rFonts w:asciiTheme="minorHAnsi" w:eastAsiaTheme="minorEastAsia" w:hAnsiTheme="minorHAnsi" w:cstheme="minorBidi"/>
          <w:color w:val="242424"/>
        </w:rPr>
        <w:t xml:space="preserve"> whether as</w:t>
      </w:r>
      <w:r w:rsidR="74630B7A" w:rsidRPr="4CD0FFD1">
        <w:rPr>
          <w:rFonts w:asciiTheme="minorHAnsi" w:eastAsiaTheme="minorEastAsia" w:hAnsiTheme="minorHAnsi" w:cstheme="minorBidi"/>
          <w:color w:val="242424"/>
        </w:rPr>
        <w:t xml:space="preserve"> an individual, as a team</w:t>
      </w:r>
      <w:r w:rsidR="610C52A3" w:rsidRPr="4CD0FFD1">
        <w:rPr>
          <w:rFonts w:asciiTheme="minorHAnsi" w:eastAsiaTheme="minorEastAsia" w:hAnsiTheme="minorHAnsi" w:cstheme="minorBidi"/>
          <w:color w:val="242424"/>
        </w:rPr>
        <w:t>,</w:t>
      </w:r>
      <w:r w:rsidR="74630B7A" w:rsidRPr="4CD0FFD1">
        <w:rPr>
          <w:rFonts w:asciiTheme="minorHAnsi" w:eastAsiaTheme="minorEastAsia" w:hAnsiTheme="minorHAnsi" w:cstheme="minorBidi"/>
          <w:color w:val="242424"/>
        </w:rPr>
        <w:t xml:space="preserve"> or at the organizational leve</w:t>
      </w:r>
      <w:r w:rsidR="43A5E6EB" w:rsidRPr="4CD0FFD1">
        <w:rPr>
          <w:rFonts w:asciiTheme="minorHAnsi" w:eastAsiaTheme="minorEastAsia" w:hAnsiTheme="minorHAnsi" w:cstheme="minorBidi"/>
          <w:color w:val="242424"/>
        </w:rPr>
        <w:t>l.</w:t>
      </w:r>
      <w:r w:rsidR="00E73910" w:rsidRPr="4CD0FFD1">
        <w:rPr>
          <w:rFonts w:asciiTheme="minorHAnsi" w:eastAsiaTheme="minorEastAsia" w:hAnsiTheme="minorHAnsi" w:cstheme="minorBidi"/>
          <w:color w:val="242424"/>
        </w:rPr>
        <w:t xml:space="preserve"> </w:t>
      </w:r>
      <w:r w:rsidR="1D6196C7" w:rsidRPr="4CD0FFD1">
        <w:rPr>
          <w:rFonts w:asciiTheme="minorHAnsi" w:eastAsiaTheme="minorEastAsia" w:hAnsiTheme="minorHAnsi" w:cstheme="minorBidi"/>
          <w:color w:val="242424"/>
        </w:rPr>
        <w:t xml:space="preserve">This training is part of the overall change management strategy to equip staff with the skills to navigate </w:t>
      </w:r>
      <w:r w:rsidR="001A0A5C" w:rsidRPr="4CD0FFD1">
        <w:rPr>
          <w:rFonts w:asciiTheme="minorHAnsi" w:eastAsiaTheme="minorEastAsia" w:hAnsiTheme="minorHAnsi" w:cstheme="minorBidi"/>
          <w:color w:val="242424"/>
        </w:rPr>
        <w:t>complexity</w:t>
      </w:r>
      <w:r w:rsidR="1D6196C7" w:rsidRPr="4CD0FFD1">
        <w:rPr>
          <w:rFonts w:asciiTheme="minorHAnsi" w:eastAsiaTheme="minorEastAsia" w:hAnsiTheme="minorHAnsi" w:cstheme="minorBidi"/>
          <w:color w:val="242424"/>
        </w:rPr>
        <w:t>, drive change, and lead with agility in today’s dynamic environment.</w:t>
      </w:r>
    </w:p>
    <w:p w14:paraId="70244A83" w14:textId="67165482" w:rsidR="00F11989" w:rsidRPr="00F15787" w:rsidRDefault="00F15787" w:rsidP="00071DE9">
      <w:pPr>
        <w:pStyle w:val="Heading1"/>
        <w:rPr>
          <w:rFonts w:eastAsiaTheme="minorEastAsia"/>
        </w:rPr>
      </w:pPr>
      <w:r w:rsidRPr="008C1A57">
        <w:rPr>
          <w:rFonts w:eastAsiaTheme="minorEastAsia"/>
          <w:bCs/>
          <w:szCs w:val="28"/>
        </w:rPr>
        <w:t>7</w:t>
      </w:r>
      <w:r w:rsidRPr="008C1A57">
        <w:rPr>
          <w:rFonts w:eastAsiaTheme="minorEastAsia"/>
          <w:bCs/>
          <w:szCs w:val="28"/>
        </w:rPr>
        <w:tab/>
      </w:r>
      <w:r w:rsidR="00C14F70" w:rsidRPr="00F15787">
        <w:rPr>
          <w:rFonts w:eastAsiaTheme="minorEastAsia"/>
        </w:rPr>
        <w:t xml:space="preserve">Financial </w:t>
      </w:r>
      <w:r w:rsidR="00AE6DAD" w:rsidRPr="00F15787">
        <w:rPr>
          <w:rFonts w:eastAsiaTheme="minorEastAsia"/>
        </w:rPr>
        <w:t>implications</w:t>
      </w:r>
    </w:p>
    <w:p w14:paraId="0BF5B33D" w14:textId="168724DF" w:rsidR="00E05929" w:rsidRPr="008C1A57" w:rsidRDefault="0BB96EE5" w:rsidP="42D34FE4">
      <w:pPr>
        <w:jc w:val="both"/>
        <w:rPr>
          <w:rFonts w:asciiTheme="minorHAnsi" w:eastAsiaTheme="minorEastAsia" w:hAnsiTheme="minorHAnsi" w:cstheme="minorBidi"/>
          <w:color w:val="242424"/>
        </w:rPr>
      </w:pPr>
      <w:r w:rsidRPr="42D34FE4">
        <w:rPr>
          <w:rFonts w:asciiTheme="minorHAnsi" w:eastAsiaTheme="minorEastAsia" w:hAnsiTheme="minorHAnsi" w:cstheme="minorBidi"/>
          <w:color w:val="242424"/>
        </w:rPr>
        <w:t xml:space="preserve">Funding of </w:t>
      </w:r>
      <w:r w:rsidR="2CE0218D" w:rsidRPr="42D34FE4">
        <w:rPr>
          <w:rFonts w:asciiTheme="minorHAnsi" w:eastAsiaTheme="minorEastAsia" w:hAnsiTheme="minorHAnsi" w:cstheme="minorBidi"/>
          <w:color w:val="242424"/>
        </w:rPr>
        <w:t>ITU Transformation</w:t>
      </w:r>
      <w:r w:rsidRPr="42D34FE4">
        <w:rPr>
          <w:rFonts w:asciiTheme="minorHAnsi" w:eastAsiaTheme="minorEastAsia" w:hAnsiTheme="minorHAnsi" w:cstheme="minorBidi"/>
          <w:color w:val="242424"/>
        </w:rPr>
        <w:t xml:space="preserve"> will </w:t>
      </w:r>
      <w:r w:rsidR="3A58C2DC" w:rsidRPr="42D34FE4">
        <w:rPr>
          <w:rFonts w:asciiTheme="minorHAnsi" w:eastAsiaTheme="minorEastAsia" w:hAnsiTheme="minorHAnsi" w:cstheme="minorBidi"/>
          <w:color w:val="242424"/>
        </w:rPr>
        <w:t>come</w:t>
      </w:r>
      <w:r w:rsidRPr="42D34FE4">
        <w:rPr>
          <w:rFonts w:asciiTheme="minorHAnsi" w:eastAsiaTheme="minorEastAsia" w:hAnsiTheme="minorHAnsi" w:cstheme="minorBidi"/>
          <w:color w:val="242424"/>
        </w:rPr>
        <w:t xml:space="preserve"> from regular budgetary allocations</w:t>
      </w:r>
      <w:r w:rsidR="1684C1A5" w:rsidRPr="6ECD7000">
        <w:rPr>
          <w:rFonts w:asciiTheme="minorHAnsi" w:eastAsiaTheme="minorEastAsia" w:hAnsiTheme="minorHAnsi" w:cstheme="minorBidi"/>
          <w:color w:val="242424"/>
        </w:rPr>
        <w:t>.</w:t>
      </w:r>
      <w:r w:rsidRPr="6ECD7000">
        <w:rPr>
          <w:rFonts w:asciiTheme="minorHAnsi" w:eastAsiaTheme="minorEastAsia" w:hAnsiTheme="minorHAnsi" w:cstheme="minorBidi"/>
          <w:color w:val="242424"/>
        </w:rPr>
        <w:t xml:space="preserve"> </w:t>
      </w:r>
      <w:r w:rsidR="0F5E1756" w:rsidRPr="6ECD7000">
        <w:rPr>
          <w:rFonts w:asciiTheme="minorHAnsi" w:eastAsiaTheme="minorEastAsia" w:hAnsiTheme="minorHAnsi" w:cstheme="minorBidi"/>
          <w:color w:val="242424"/>
        </w:rPr>
        <w:t>A</w:t>
      </w:r>
      <w:r w:rsidRPr="6ECD7000">
        <w:rPr>
          <w:rFonts w:asciiTheme="minorHAnsi" w:eastAsiaTheme="minorEastAsia" w:hAnsiTheme="minorHAnsi" w:cstheme="minorBidi"/>
          <w:color w:val="242424"/>
        </w:rPr>
        <w:t>dditional</w:t>
      </w:r>
      <w:r w:rsidRPr="42D34FE4">
        <w:rPr>
          <w:rFonts w:asciiTheme="minorHAnsi" w:eastAsiaTheme="minorEastAsia" w:hAnsiTheme="minorHAnsi" w:cstheme="minorBidi"/>
          <w:color w:val="242424"/>
        </w:rPr>
        <w:t xml:space="preserve"> allocations </w:t>
      </w:r>
      <w:r w:rsidR="6AE9182C" w:rsidRPr="6ECD7000">
        <w:rPr>
          <w:rFonts w:asciiTheme="minorHAnsi" w:eastAsiaTheme="minorEastAsia" w:hAnsiTheme="minorHAnsi" w:cstheme="minorBidi"/>
          <w:color w:val="242424"/>
        </w:rPr>
        <w:t>may</w:t>
      </w:r>
      <w:r w:rsidRPr="42D34FE4">
        <w:rPr>
          <w:rFonts w:asciiTheme="minorHAnsi" w:eastAsiaTheme="minorEastAsia" w:hAnsiTheme="minorHAnsi" w:cstheme="minorBidi"/>
          <w:color w:val="242424"/>
        </w:rPr>
        <w:t xml:space="preserve"> be sought to ensure</w:t>
      </w:r>
      <w:r w:rsidR="00267240" w:rsidRPr="42D34FE4">
        <w:rPr>
          <w:rFonts w:asciiTheme="minorHAnsi" w:eastAsiaTheme="minorEastAsia" w:hAnsiTheme="minorHAnsi" w:cstheme="minorBidi"/>
          <w:color w:val="242424"/>
        </w:rPr>
        <w:t xml:space="preserve"> </w:t>
      </w:r>
      <w:r w:rsidR="00E05929" w:rsidRPr="42D34FE4">
        <w:rPr>
          <w:rFonts w:asciiTheme="minorHAnsi" w:eastAsiaTheme="minorEastAsia" w:hAnsiTheme="minorHAnsi" w:cstheme="minorBidi"/>
          <w:color w:val="242424"/>
        </w:rPr>
        <w:t xml:space="preserve">adequate capacity and expertise to implement the initiatives. </w:t>
      </w:r>
    </w:p>
    <w:p w14:paraId="009AC178" w14:textId="2F609C54" w:rsidR="002959B5" w:rsidRPr="00772E9B" w:rsidRDefault="0BB96EE5" w:rsidP="00772E9B">
      <w:pPr>
        <w:jc w:val="both"/>
        <w:rPr>
          <w:rFonts w:asciiTheme="minorHAnsi" w:eastAsiaTheme="minorEastAsia" w:hAnsiTheme="minorHAnsi" w:cstheme="minorBidi"/>
          <w:color w:val="242424"/>
        </w:rPr>
      </w:pPr>
      <w:r w:rsidRPr="160A69BB">
        <w:rPr>
          <w:rFonts w:asciiTheme="minorHAnsi" w:eastAsiaTheme="minorEastAsia" w:hAnsiTheme="minorHAnsi" w:cstheme="minorBidi"/>
          <w:color w:val="242424"/>
        </w:rPr>
        <w:t>During 202</w:t>
      </w:r>
      <w:r w:rsidR="363D0A4D" w:rsidRPr="160A69BB">
        <w:rPr>
          <w:rFonts w:asciiTheme="minorHAnsi" w:eastAsiaTheme="minorEastAsia" w:hAnsiTheme="minorHAnsi" w:cstheme="minorBidi"/>
          <w:color w:val="242424"/>
        </w:rPr>
        <w:t>5</w:t>
      </w:r>
      <w:r w:rsidRPr="160A69BB">
        <w:rPr>
          <w:rFonts w:asciiTheme="minorHAnsi" w:eastAsiaTheme="minorEastAsia" w:hAnsiTheme="minorHAnsi" w:cstheme="minorBidi"/>
          <w:color w:val="242424"/>
        </w:rPr>
        <w:t xml:space="preserve">, </w:t>
      </w:r>
      <w:r w:rsidR="37D03C3F" w:rsidRPr="160A69BB">
        <w:rPr>
          <w:rFonts w:asciiTheme="minorHAnsi" w:eastAsiaTheme="minorEastAsia" w:hAnsiTheme="minorHAnsi" w:cstheme="minorBidi"/>
          <w:color w:val="242424"/>
        </w:rPr>
        <w:t xml:space="preserve">certain </w:t>
      </w:r>
      <w:r w:rsidR="5D2BDC66" w:rsidRPr="160A69BB">
        <w:rPr>
          <w:rFonts w:asciiTheme="minorHAnsi" w:eastAsiaTheme="minorEastAsia" w:hAnsiTheme="minorHAnsi" w:cstheme="minorBidi"/>
          <w:color w:val="242424"/>
        </w:rPr>
        <w:t>T</w:t>
      </w:r>
      <w:r w:rsidRPr="160A69BB">
        <w:rPr>
          <w:rFonts w:asciiTheme="minorHAnsi" w:eastAsiaTheme="minorEastAsia" w:hAnsiTheme="minorHAnsi" w:cstheme="minorBidi"/>
          <w:color w:val="242424"/>
        </w:rPr>
        <w:t>ransformation initiatives</w:t>
      </w:r>
      <w:r w:rsidRPr="160A69BB" w:rsidDel="0BB96EE5">
        <w:rPr>
          <w:rFonts w:asciiTheme="minorHAnsi" w:eastAsiaTheme="minorEastAsia" w:hAnsiTheme="minorHAnsi" w:cstheme="minorBidi"/>
          <w:color w:val="242424"/>
        </w:rPr>
        <w:t xml:space="preserve"> </w:t>
      </w:r>
      <w:r w:rsidR="4D276B13" w:rsidRPr="2D583357">
        <w:rPr>
          <w:rFonts w:asciiTheme="minorHAnsi" w:eastAsiaTheme="minorEastAsia" w:hAnsiTheme="minorHAnsi" w:cstheme="minorBidi"/>
          <w:color w:val="242424"/>
        </w:rPr>
        <w:t>requir</w:t>
      </w:r>
      <w:r w:rsidR="5189F1DF" w:rsidRPr="2D583357">
        <w:rPr>
          <w:rFonts w:asciiTheme="minorHAnsi" w:eastAsiaTheme="minorEastAsia" w:hAnsiTheme="minorHAnsi" w:cstheme="minorBidi"/>
          <w:color w:val="242424"/>
        </w:rPr>
        <w:t>ing</w:t>
      </w:r>
      <w:r w:rsidR="4D276B13" w:rsidRPr="160A69BB">
        <w:rPr>
          <w:rFonts w:asciiTheme="minorHAnsi" w:eastAsiaTheme="minorEastAsia" w:hAnsiTheme="minorHAnsi" w:cstheme="minorBidi"/>
          <w:color w:val="242424"/>
        </w:rPr>
        <w:t xml:space="preserve"> support through additional funding</w:t>
      </w:r>
      <w:r w:rsidR="2EAA5564" w:rsidRPr="160A69BB">
        <w:rPr>
          <w:rFonts w:asciiTheme="minorHAnsi" w:eastAsiaTheme="minorEastAsia" w:hAnsiTheme="minorHAnsi" w:cstheme="minorBidi"/>
          <w:color w:val="242424"/>
        </w:rPr>
        <w:t xml:space="preserve"> </w:t>
      </w:r>
      <w:r w:rsidR="5C168964" w:rsidRPr="160A69BB">
        <w:rPr>
          <w:rFonts w:asciiTheme="minorHAnsi" w:eastAsiaTheme="minorEastAsia" w:hAnsiTheme="minorHAnsi" w:cstheme="minorBidi"/>
          <w:color w:val="242424"/>
        </w:rPr>
        <w:t>have been</w:t>
      </w:r>
      <w:r w:rsidR="142C7D81" w:rsidRPr="160A69BB">
        <w:rPr>
          <w:rFonts w:asciiTheme="minorHAnsi" w:eastAsiaTheme="minorEastAsia" w:hAnsiTheme="minorHAnsi" w:cstheme="minorBidi"/>
          <w:color w:val="242424"/>
        </w:rPr>
        <w:t xml:space="preserve"> factored </w:t>
      </w:r>
      <w:r w:rsidR="00112C91" w:rsidRPr="160A69BB">
        <w:rPr>
          <w:rFonts w:asciiTheme="minorHAnsi" w:eastAsiaTheme="minorEastAsia" w:hAnsiTheme="minorHAnsi" w:cstheme="minorBidi"/>
          <w:color w:val="242424"/>
        </w:rPr>
        <w:t>into the</w:t>
      </w:r>
      <w:r w:rsidR="5C168964" w:rsidRPr="160A69BB">
        <w:rPr>
          <w:rFonts w:asciiTheme="minorHAnsi" w:eastAsiaTheme="minorEastAsia" w:hAnsiTheme="minorHAnsi" w:cstheme="minorBidi"/>
          <w:color w:val="242424"/>
        </w:rPr>
        <w:t xml:space="preserve"> </w:t>
      </w:r>
      <w:r w:rsidR="5DDC5761" w:rsidRPr="160A69BB">
        <w:rPr>
          <w:rFonts w:asciiTheme="minorHAnsi" w:eastAsiaTheme="minorEastAsia" w:hAnsiTheme="minorHAnsi" w:cstheme="minorBidi"/>
          <w:color w:val="242424"/>
        </w:rPr>
        <w:t>budget.</w:t>
      </w:r>
      <w:r w:rsidR="384212B0" w:rsidRPr="160A69BB">
        <w:rPr>
          <w:rFonts w:asciiTheme="minorHAnsi" w:eastAsiaTheme="minorEastAsia" w:hAnsiTheme="minorHAnsi" w:cstheme="minorBidi"/>
          <w:color w:val="242424"/>
        </w:rPr>
        <w:t xml:space="preserve"> </w:t>
      </w:r>
      <w:r w:rsidR="384212B0" w:rsidRPr="2D583357">
        <w:rPr>
          <w:rFonts w:asciiTheme="minorHAnsi" w:eastAsiaTheme="minorEastAsia" w:hAnsiTheme="minorHAnsi" w:cstheme="minorBidi"/>
          <w:color w:val="242424"/>
        </w:rPr>
        <w:t>However</w:t>
      </w:r>
      <w:r w:rsidR="384212B0" w:rsidRPr="160A69BB">
        <w:rPr>
          <w:rFonts w:asciiTheme="minorHAnsi" w:eastAsiaTheme="minorEastAsia" w:hAnsiTheme="minorHAnsi" w:cstheme="minorBidi"/>
          <w:color w:val="242424"/>
        </w:rPr>
        <w:t>, the Transformation Team has</w:t>
      </w:r>
      <w:r w:rsidR="434B6555" w:rsidRPr="160A69BB">
        <w:rPr>
          <w:rFonts w:asciiTheme="minorHAnsi" w:eastAsiaTheme="minorEastAsia" w:hAnsiTheme="minorHAnsi" w:cstheme="minorBidi"/>
          <w:color w:val="242424"/>
        </w:rPr>
        <w:t xml:space="preserve"> worked to ensure that ITU makes the most of its existing resources</w:t>
      </w:r>
      <w:r w:rsidR="3E8832B1" w:rsidRPr="160A69BB">
        <w:rPr>
          <w:rFonts w:asciiTheme="minorHAnsi" w:eastAsiaTheme="minorEastAsia" w:hAnsiTheme="minorHAnsi" w:cstheme="minorBidi"/>
          <w:color w:val="242424"/>
        </w:rPr>
        <w:t xml:space="preserve"> and keeps costs to a minimum.</w:t>
      </w:r>
      <w:r w:rsidR="002959B5">
        <w:rPr>
          <w:rFonts w:asciiTheme="minorHAnsi" w:eastAsiaTheme="minorEastAsia" w:hAnsiTheme="minorHAnsi" w:cstheme="minorBidi"/>
          <w:color w:val="242424"/>
          <w:sz w:val="22"/>
          <w:szCs w:val="22"/>
        </w:rPr>
        <w:br w:type="page"/>
      </w:r>
    </w:p>
    <w:p w14:paraId="1305F1A3" w14:textId="77777777" w:rsidR="00490158" w:rsidRDefault="002959B5" w:rsidP="00AE6DAD">
      <w:pPr>
        <w:pStyle w:val="AnnexNo"/>
        <w:rPr>
          <w:rFonts w:eastAsiaTheme="minorEastAsia"/>
        </w:rPr>
      </w:pPr>
      <w:r w:rsidRPr="008C1A57">
        <w:rPr>
          <w:rFonts w:eastAsiaTheme="minorEastAsia"/>
        </w:rPr>
        <w:lastRenderedPageBreak/>
        <w:t>Annex</w:t>
      </w:r>
    </w:p>
    <w:p w14:paraId="18FF047C" w14:textId="16D4257F" w:rsidR="00B656D1" w:rsidRPr="008C1A57" w:rsidRDefault="006739A7" w:rsidP="00AE6DAD">
      <w:pPr>
        <w:pStyle w:val="Annextitle"/>
        <w:rPr>
          <w:rFonts w:eastAsiaTheme="minorEastAsia"/>
        </w:rPr>
      </w:pPr>
      <w:r w:rsidRPr="008C1A57">
        <w:rPr>
          <w:rFonts w:eastAsiaTheme="minorEastAsia"/>
        </w:rPr>
        <w:t xml:space="preserve">Website </w:t>
      </w:r>
      <w:r w:rsidR="00AE6DAD" w:rsidRPr="008C1A57">
        <w:rPr>
          <w:rFonts w:eastAsiaTheme="minorEastAsia"/>
        </w:rPr>
        <w:t>project progress update</w:t>
      </w:r>
    </w:p>
    <w:p w14:paraId="67E9B1D0" w14:textId="0019B298" w:rsidR="006739A7" w:rsidRPr="000249D1" w:rsidRDefault="00F15787" w:rsidP="000249D1">
      <w:pPr>
        <w:pStyle w:val="Heading1"/>
      </w:pPr>
      <w:r w:rsidRPr="000249D1">
        <w:t>1</w:t>
      </w:r>
      <w:r w:rsidRPr="000249D1">
        <w:tab/>
      </w:r>
      <w:r w:rsidR="006739A7" w:rsidRPr="000249D1">
        <w:t>Introduction</w:t>
      </w:r>
    </w:p>
    <w:p w14:paraId="345C58EA" w14:textId="3CFB4C53" w:rsidR="006739A7" w:rsidRPr="008A2DDF" w:rsidRDefault="006739A7" w:rsidP="006739A7">
      <w:pPr>
        <w:tabs>
          <w:tab w:val="clear" w:pos="567"/>
          <w:tab w:val="clear" w:pos="1134"/>
          <w:tab w:val="clear" w:pos="1701"/>
          <w:tab w:val="clear" w:pos="2268"/>
          <w:tab w:val="clear" w:pos="2835"/>
        </w:tabs>
        <w:spacing w:after="120"/>
        <w:jc w:val="both"/>
        <w:rPr>
          <w:szCs w:val="24"/>
        </w:rPr>
      </w:pPr>
      <w:r>
        <w:rPr>
          <w:rFonts w:asciiTheme="minorHAnsi" w:hAnsiTheme="minorHAnsi" w:cstheme="minorHAnsi"/>
          <w:szCs w:val="24"/>
        </w:rPr>
        <w:t xml:space="preserve">Following </w:t>
      </w:r>
      <w:r w:rsidRPr="008A2DDF">
        <w:rPr>
          <w:szCs w:val="24"/>
        </w:rPr>
        <w:t>approval of the Roadmap (Doc</w:t>
      </w:r>
      <w:r w:rsidR="000249D1">
        <w:rPr>
          <w:szCs w:val="24"/>
        </w:rPr>
        <w:t>.</w:t>
      </w:r>
      <w:r w:rsidRPr="008A2DDF">
        <w:rPr>
          <w:szCs w:val="24"/>
        </w:rPr>
        <w:t xml:space="preserve"> </w:t>
      </w:r>
      <w:hyperlink r:id="rId31" w:history="1">
        <w:r w:rsidRPr="00787656">
          <w:rPr>
            <w:rStyle w:val="Hyperlink"/>
            <w:szCs w:val="24"/>
          </w:rPr>
          <w:t>C24/53</w:t>
        </w:r>
      </w:hyperlink>
      <w:r w:rsidRPr="008A2DDF">
        <w:rPr>
          <w:szCs w:val="24"/>
        </w:rPr>
        <w:t>) at Council 2024, the New Website Project was launched. As improvement of the website is a cross-cutting issue with financial implications, it was discussed in parallel at the 16</w:t>
      </w:r>
      <w:r w:rsidRPr="008A2DDF">
        <w:rPr>
          <w:szCs w:val="24"/>
          <w:vertAlign w:val="superscript"/>
        </w:rPr>
        <w:t>th</w:t>
      </w:r>
      <w:r w:rsidRPr="008A2DDF">
        <w:rPr>
          <w:szCs w:val="24"/>
        </w:rPr>
        <w:t xml:space="preserve"> meeting of CWG-LANG and the</w:t>
      </w:r>
      <w:r w:rsidR="000249D1">
        <w:rPr>
          <w:szCs w:val="24"/>
        </w:rPr>
        <w:t> </w:t>
      </w:r>
      <w:r w:rsidRPr="008A2DDF">
        <w:rPr>
          <w:szCs w:val="24"/>
        </w:rPr>
        <w:t>20</w:t>
      </w:r>
      <w:r w:rsidRPr="008A2DDF">
        <w:rPr>
          <w:szCs w:val="24"/>
          <w:vertAlign w:val="superscript"/>
        </w:rPr>
        <w:t>th</w:t>
      </w:r>
      <w:r w:rsidR="000249D1">
        <w:rPr>
          <w:szCs w:val="24"/>
        </w:rPr>
        <w:t> </w:t>
      </w:r>
      <w:r w:rsidRPr="008A2DDF">
        <w:rPr>
          <w:szCs w:val="24"/>
        </w:rPr>
        <w:t>meeting of CWG-FHR in February 2025 in line with a Member State Contribution (Doc</w:t>
      </w:r>
      <w:r w:rsidR="000249D1">
        <w:rPr>
          <w:szCs w:val="24"/>
        </w:rPr>
        <w:t>. </w:t>
      </w:r>
      <w:hyperlink r:id="rId32">
        <w:r w:rsidRPr="00787656">
          <w:rPr>
            <w:rStyle w:val="Hyperlink"/>
            <w:rFonts w:asciiTheme="minorHAnsi" w:eastAsiaTheme="minorEastAsia" w:hAnsiTheme="minorHAnsi" w:cstheme="minorBidi"/>
            <w:szCs w:val="24"/>
            <w:lang w:val="en-US"/>
          </w:rPr>
          <w:t>CWG-FHR-20/21</w:t>
        </w:r>
      </w:hyperlink>
      <w:r w:rsidRPr="008A2DDF">
        <w:rPr>
          <w:szCs w:val="24"/>
        </w:rPr>
        <w:t>). Subsequently, the secretariat was requested to present an update to Council in June 2025.</w:t>
      </w:r>
    </w:p>
    <w:p w14:paraId="55CBC852" w14:textId="6D9C0BBE" w:rsidR="006739A7" w:rsidRPr="00F15787" w:rsidRDefault="00F15787" w:rsidP="000249D1">
      <w:pPr>
        <w:pStyle w:val="Heading1"/>
      </w:pPr>
      <w:r w:rsidRPr="008A2DDF">
        <w:t>2</w:t>
      </w:r>
      <w:r w:rsidRPr="008A2DDF">
        <w:tab/>
      </w:r>
      <w:r w:rsidR="006739A7" w:rsidRPr="00F15787">
        <w:t>Timeline to improve ITU website search and harmonization</w:t>
      </w:r>
    </w:p>
    <w:p w14:paraId="05D0DE4A" w14:textId="77777777" w:rsidR="006739A7" w:rsidRDefault="006739A7" w:rsidP="006739A7">
      <w:pPr>
        <w:tabs>
          <w:tab w:val="clear" w:pos="567"/>
          <w:tab w:val="clear" w:pos="1134"/>
          <w:tab w:val="clear" w:pos="1701"/>
          <w:tab w:val="clear" w:pos="2268"/>
          <w:tab w:val="clear" w:pos="2835"/>
        </w:tabs>
        <w:spacing w:after="120"/>
        <w:jc w:val="both"/>
        <w:rPr>
          <w:rFonts w:asciiTheme="minorHAnsi" w:hAnsiTheme="minorHAnsi" w:cstheme="minorHAnsi"/>
          <w:color w:val="0D0D0D"/>
          <w:szCs w:val="24"/>
          <w:shd w:val="clear" w:color="auto" w:fill="FFFFFF"/>
        </w:rPr>
      </w:pPr>
      <w:r w:rsidRPr="00AE0C69">
        <w:rPr>
          <w:rFonts w:asciiTheme="minorHAnsi" w:hAnsiTheme="minorHAnsi" w:cstheme="minorHAnsi"/>
          <w:color w:val="0D0D0D"/>
          <w:szCs w:val="24"/>
          <w:shd w:val="clear" w:color="auto" w:fill="FFFFFF"/>
        </w:rPr>
        <w:t xml:space="preserve">The project focuses on developing a modern, mobile-responsive, secure, and multilingual website, characterized by a unified information architecture and well-defined taxonomy. </w:t>
      </w:r>
      <w:r>
        <w:rPr>
          <w:rFonts w:asciiTheme="minorHAnsi" w:hAnsiTheme="minorHAnsi" w:cstheme="minorHAnsi"/>
          <w:color w:val="0D0D0D"/>
          <w:szCs w:val="24"/>
          <w:shd w:val="clear" w:color="auto" w:fill="FFFFFF"/>
        </w:rPr>
        <w:t xml:space="preserve">The </w:t>
      </w:r>
      <w:r w:rsidRPr="00AE0C69">
        <w:rPr>
          <w:rFonts w:asciiTheme="minorHAnsi" w:hAnsiTheme="minorHAnsi" w:cstheme="minorHAnsi"/>
          <w:color w:val="0D0D0D"/>
          <w:szCs w:val="24"/>
          <w:shd w:val="clear" w:color="auto" w:fill="FFFFFF"/>
        </w:rPr>
        <w:t xml:space="preserve">aim </w:t>
      </w:r>
      <w:r>
        <w:rPr>
          <w:rFonts w:asciiTheme="minorHAnsi" w:hAnsiTheme="minorHAnsi" w:cstheme="minorHAnsi"/>
          <w:color w:val="0D0D0D"/>
          <w:szCs w:val="24"/>
          <w:shd w:val="clear" w:color="auto" w:fill="FFFFFF"/>
        </w:rPr>
        <w:t xml:space="preserve">is </w:t>
      </w:r>
      <w:r w:rsidRPr="00AE0C69">
        <w:rPr>
          <w:rFonts w:asciiTheme="minorHAnsi" w:hAnsiTheme="minorHAnsi" w:cstheme="minorHAnsi"/>
          <w:color w:val="0D0D0D"/>
          <w:szCs w:val="24"/>
          <w:shd w:val="clear" w:color="auto" w:fill="FFFFFF"/>
        </w:rPr>
        <w:t>to provide strong search capabilities, user-friendly navigation, and consistent branding and messaging. The goal is to ensure a design that prioritizes and enhances the user experience.</w:t>
      </w:r>
      <w:r>
        <w:rPr>
          <w:rFonts w:asciiTheme="minorHAnsi" w:hAnsiTheme="minorHAnsi" w:cstheme="minorHAnsi"/>
          <w:color w:val="0D0D0D"/>
          <w:szCs w:val="24"/>
          <w:shd w:val="clear" w:color="auto" w:fill="FFFFFF"/>
        </w:rPr>
        <w:t xml:space="preserve"> </w:t>
      </w:r>
    </w:p>
    <w:p w14:paraId="38EC70F5" w14:textId="77777777" w:rsidR="006739A7" w:rsidRPr="008A2DDF" w:rsidRDefault="006739A7" w:rsidP="006739A7">
      <w:pPr>
        <w:jc w:val="both"/>
        <w:rPr>
          <w:rFonts w:eastAsia="Calibri"/>
          <w:szCs w:val="24"/>
          <w:lang w:val="en-US"/>
        </w:rPr>
      </w:pPr>
      <w:r w:rsidRPr="008A2DDF">
        <w:rPr>
          <w:rFonts w:eastAsia="Calibri"/>
          <w:szCs w:val="24"/>
          <w:lang w:val="en-US"/>
        </w:rPr>
        <w:t xml:space="preserve">Two Requests for Proposals (RFPs), one on Information Architecture and Taxonomy and another on Website Development Agency, are in progress. Proposals for both RFPs have been received and are being evaluated. </w:t>
      </w:r>
    </w:p>
    <w:p w14:paraId="61B64A0F" w14:textId="77777777" w:rsidR="006739A7" w:rsidRPr="008A2DDF" w:rsidRDefault="006739A7" w:rsidP="006739A7">
      <w:pPr>
        <w:jc w:val="both"/>
        <w:rPr>
          <w:rFonts w:eastAsia="Calibri"/>
          <w:szCs w:val="24"/>
          <w:lang w:val="en-US"/>
        </w:rPr>
      </w:pPr>
      <w:r w:rsidRPr="008A2DDF">
        <w:rPr>
          <w:rFonts w:eastAsia="Calibri"/>
          <w:szCs w:val="24"/>
          <w:lang w:val="en-US"/>
        </w:rPr>
        <w:t xml:space="preserve">Business requirements regarding the website have been gathered </w:t>
      </w:r>
      <w:r w:rsidRPr="008A2DDF">
        <w:rPr>
          <w:rFonts w:asciiTheme="minorHAnsi" w:hAnsiTheme="minorHAnsi" w:cstheme="minorBidi"/>
          <w:color w:val="000000" w:themeColor="text1"/>
          <w:kern w:val="24"/>
          <w:szCs w:val="24"/>
        </w:rPr>
        <w:t>across the three Bureaux and the General Secretariat</w:t>
      </w:r>
      <w:r w:rsidRPr="008A2DDF">
        <w:rPr>
          <w:rFonts w:eastAsia="Calibri"/>
          <w:szCs w:val="24"/>
          <w:lang w:val="en-US"/>
        </w:rPr>
        <w:t xml:space="preserve">. </w:t>
      </w:r>
    </w:p>
    <w:p w14:paraId="12DC3CCB" w14:textId="4D7E3728" w:rsidR="006739A7" w:rsidRPr="00C05053" w:rsidRDefault="006739A7" w:rsidP="582B6D2C">
      <w:pPr>
        <w:spacing w:line="259" w:lineRule="auto"/>
        <w:jc w:val="both"/>
        <w:rPr>
          <w:rFonts w:asciiTheme="minorHAnsi" w:hAnsiTheme="minorHAnsi" w:cstheme="minorBidi"/>
          <w:color w:val="0D0D0D" w:themeColor="text1" w:themeTint="F2"/>
        </w:rPr>
      </w:pPr>
      <w:r w:rsidRPr="582B6D2C">
        <w:rPr>
          <w:rFonts w:eastAsia="Calibri"/>
          <w:lang w:val="en-US"/>
        </w:rPr>
        <w:t xml:space="preserve">Analysis of the TSB webpages is ongoing. This will be followed by </w:t>
      </w:r>
      <w:r w:rsidR="0CEC7228" w:rsidRPr="582B6D2C">
        <w:rPr>
          <w:rFonts w:eastAsia="Calibri"/>
          <w:lang w:val="en-US"/>
        </w:rPr>
        <w:t>G</w:t>
      </w:r>
      <w:r w:rsidR="21C1C276" w:rsidRPr="582B6D2C">
        <w:rPr>
          <w:rFonts w:eastAsia="Calibri"/>
          <w:lang w:val="en-US"/>
        </w:rPr>
        <w:t>S</w:t>
      </w:r>
      <w:r w:rsidRPr="582B6D2C">
        <w:rPr>
          <w:rFonts w:eastAsia="Calibri"/>
          <w:lang w:val="en-US"/>
        </w:rPr>
        <w:t>, BR, and BDT webpages. Due to the large amount of data, the cleaning-up phase is taking longer than originally estimated</w:t>
      </w:r>
      <w:r w:rsidR="3087F23D" w:rsidRPr="582B6D2C">
        <w:rPr>
          <w:rFonts w:eastAsia="Calibri"/>
          <w:lang w:val="en-US"/>
        </w:rPr>
        <w:t xml:space="preserve"> and ideally should be finished before </w:t>
      </w:r>
      <w:r w:rsidR="000249D1">
        <w:rPr>
          <w:rFonts w:eastAsia="Calibri"/>
          <w:lang w:val="en-US"/>
        </w:rPr>
        <w:t>going</w:t>
      </w:r>
      <w:r w:rsidR="3087F23D" w:rsidRPr="582B6D2C">
        <w:rPr>
          <w:rFonts w:eastAsia="Calibri"/>
          <w:lang w:val="en-US"/>
        </w:rPr>
        <w:t xml:space="preserve"> live</w:t>
      </w:r>
      <w:r w:rsidRPr="582B6D2C">
        <w:rPr>
          <w:rFonts w:eastAsia="Calibri"/>
          <w:lang w:val="en-US"/>
        </w:rPr>
        <w:t>.</w:t>
      </w:r>
      <w:r w:rsidR="6DFDCC50" w:rsidRPr="582B6D2C">
        <w:rPr>
          <w:rFonts w:eastAsia="Calibri"/>
          <w:lang w:val="en-US"/>
        </w:rPr>
        <w:t xml:space="preserve"> The </w:t>
      </w:r>
      <w:r w:rsidR="3B7D949F" w:rsidRPr="582B6D2C">
        <w:rPr>
          <w:rFonts w:eastAsia="Calibri"/>
          <w:lang w:val="en-US"/>
        </w:rPr>
        <w:t xml:space="preserve">outcome of the clean-up phase will serve as input to the </w:t>
      </w:r>
      <w:r w:rsidR="6DFDCC50" w:rsidRPr="582B6D2C">
        <w:rPr>
          <w:rFonts w:eastAsia="Calibri"/>
          <w:lang w:val="en-US"/>
        </w:rPr>
        <w:t xml:space="preserve">governance </w:t>
      </w:r>
      <w:r w:rsidR="038CA08F" w:rsidRPr="582B6D2C">
        <w:rPr>
          <w:rFonts w:eastAsia="Calibri"/>
          <w:lang w:val="en-US"/>
        </w:rPr>
        <w:t>framework to keep the website content up to date.</w:t>
      </w:r>
    </w:p>
    <w:p w14:paraId="30C9CF05" w14:textId="7761DFFA" w:rsidR="006739A7" w:rsidRPr="00C05053" w:rsidRDefault="006739A7" w:rsidP="582B6D2C">
      <w:pPr>
        <w:spacing w:line="259" w:lineRule="auto"/>
        <w:jc w:val="both"/>
        <w:rPr>
          <w:rFonts w:asciiTheme="minorHAnsi" w:hAnsiTheme="minorHAnsi" w:cstheme="minorBidi"/>
          <w:color w:val="0D0D0D" w:themeColor="text1" w:themeTint="F2"/>
        </w:rPr>
      </w:pPr>
      <w:r w:rsidRPr="582B6D2C">
        <w:rPr>
          <w:rFonts w:asciiTheme="minorHAnsi" w:hAnsiTheme="minorHAnsi" w:cstheme="minorBidi"/>
          <w:color w:val="0D0D0D"/>
          <w:shd w:val="clear" w:color="auto" w:fill="FFFFFF"/>
          <w:lang w:val="en-US"/>
        </w:rPr>
        <w:t>T</w:t>
      </w:r>
      <w:r w:rsidRPr="582B6D2C">
        <w:rPr>
          <w:rFonts w:asciiTheme="minorHAnsi" w:hAnsiTheme="minorHAnsi" w:cstheme="minorBidi"/>
          <w:color w:val="0D0D0D"/>
          <w:shd w:val="clear" w:color="auto" w:fill="FFFFFF"/>
        </w:rPr>
        <w:t>he roadmap has been refined since the start of the project execution. The project timeline with main milestones is shown below.</w:t>
      </w:r>
    </w:p>
    <w:p w14:paraId="4917C8C2" w14:textId="77777777" w:rsidR="006739A7" w:rsidRPr="00AE0C69" w:rsidRDefault="006739A7" w:rsidP="00D70D34">
      <w:pPr>
        <w:pStyle w:val="Figure"/>
        <w:rPr>
          <w:rFonts w:asciiTheme="minorHAnsi" w:hAnsiTheme="minorHAnsi" w:cstheme="minorBidi"/>
        </w:rPr>
      </w:pPr>
      <w:r>
        <w:rPr>
          <w:noProof/>
        </w:rPr>
        <w:lastRenderedPageBreak/>
        <w:drawing>
          <wp:inline distT="0" distB="0" distL="0" distR="0" wp14:anchorId="6CE7C49B" wp14:editId="38594B6C">
            <wp:extent cx="5760085" cy="3352800"/>
            <wp:effectExtent l="0" t="0" r="5715" b="0"/>
            <wp:docPr id="1439271558" name="Picture 21" descr="A screenshot of a pro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pic:nvPicPr>
                  <pic:blipFill>
                    <a:blip r:embed="rId33">
                      <a:extLst>
                        <a:ext uri="{28A0092B-C50C-407E-A947-70E740481C1C}">
                          <a14:useLocalDpi xmlns:a14="http://schemas.microsoft.com/office/drawing/2010/main" val="0"/>
                        </a:ext>
                      </a:extLst>
                    </a:blip>
                    <a:stretch>
                      <a:fillRect/>
                    </a:stretch>
                  </pic:blipFill>
                  <pic:spPr>
                    <a:xfrm>
                      <a:off x="0" y="0"/>
                      <a:ext cx="5760085" cy="3352800"/>
                    </a:xfrm>
                    <a:prstGeom prst="rect">
                      <a:avLst/>
                    </a:prstGeom>
                  </pic:spPr>
                </pic:pic>
              </a:graphicData>
            </a:graphic>
          </wp:inline>
        </w:drawing>
      </w:r>
    </w:p>
    <w:p w14:paraId="3E7F3057" w14:textId="77777777" w:rsidR="006739A7" w:rsidRPr="00AE0C69" w:rsidRDefault="006739A7" w:rsidP="00D70D34">
      <w:pPr>
        <w:pStyle w:val="Heading2"/>
      </w:pPr>
      <w:r>
        <w:t>2.2</w:t>
      </w:r>
      <w:r>
        <w:tab/>
      </w:r>
      <w:r w:rsidRPr="00AE0C69">
        <w:t>Financial implications</w:t>
      </w:r>
    </w:p>
    <w:p w14:paraId="7593240F" w14:textId="0C92286D" w:rsidR="00061CE7" w:rsidRPr="00061CE7" w:rsidRDefault="006739A7" w:rsidP="00D70D34">
      <w:pPr>
        <w:jc w:val="both"/>
        <w:rPr>
          <w:rFonts w:eastAsia="Calibri"/>
        </w:rPr>
      </w:pPr>
      <w:r w:rsidRPr="582B6D2C">
        <w:rPr>
          <w:rFonts w:asciiTheme="minorHAnsi" w:hAnsiTheme="minorHAnsi" w:cstheme="minorBidi"/>
          <w:color w:val="000000" w:themeColor="text1"/>
          <w:kern w:val="24"/>
        </w:rPr>
        <w:t>The project requires an estimated budget of CHF</w:t>
      </w:r>
      <w:r w:rsidR="00787656">
        <w:rPr>
          <w:rFonts w:asciiTheme="minorHAnsi" w:hAnsiTheme="minorHAnsi" w:cstheme="minorBidi"/>
          <w:color w:val="000000" w:themeColor="text1"/>
          <w:kern w:val="24"/>
        </w:rPr>
        <w:t> </w:t>
      </w:r>
      <w:r w:rsidRPr="582B6D2C">
        <w:rPr>
          <w:rFonts w:asciiTheme="minorHAnsi" w:hAnsiTheme="minorHAnsi" w:cstheme="minorBidi"/>
          <w:color w:val="000000" w:themeColor="text1"/>
          <w:kern w:val="24"/>
        </w:rPr>
        <w:t xml:space="preserve">600K (as part of the </w:t>
      </w:r>
      <w:r w:rsidR="0069431E" w:rsidRPr="582B6D2C">
        <w:rPr>
          <w:rFonts w:asciiTheme="minorHAnsi" w:hAnsiTheme="minorHAnsi" w:cstheme="minorBidi"/>
          <w:color w:val="000000" w:themeColor="text1"/>
          <w:kern w:val="24"/>
        </w:rPr>
        <w:t xml:space="preserve">transformation roadmap </w:t>
      </w:r>
      <w:r w:rsidRPr="582B6D2C">
        <w:rPr>
          <w:rFonts w:asciiTheme="minorHAnsi" w:hAnsiTheme="minorHAnsi" w:cstheme="minorBidi"/>
          <w:color w:val="000000" w:themeColor="text1"/>
          <w:kern w:val="24"/>
        </w:rPr>
        <w:t xml:space="preserve">and budget). </w:t>
      </w:r>
      <w:r w:rsidRPr="5B886A4A">
        <w:rPr>
          <w:rFonts w:eastAsia="Calibri"/>
          <w:lang w:val="en-US"/>
        </w:rPr>
        <w:t>As reported verbally to CWG</w:t>
      </w:r>
      <w:r>
        <w:rPr>
          <w:rFonts w:eastAsia="Calibri"/>
          <w:lang w:val="en-US"/>
        </w:rPr>
        <w:t>-</w:t>
      </w:r>
      <w:r w:rsidRPr="5B886A4A">
        <w:rPr>
          <w:rFonts w:eastAsia="Calibri"/>
          <w:lang w:val="en-US"/>
        </w:rPr>
        <w:t xml:space="preserve">FHR in October 2024 </w:t>
      </w:r>
      <w:r>
        <w:rPr>
          <w:rFonts w:eastAsia="Calibri"/>
          <w:lang w:val="en-US"/>
        </w:rPr>
        <w:t xml:space="preserve">and to CWG-FHR in February 2025, </w:t>
      </w:r>
      <w:r w:rsidRPr="5B886A4A">
        <w:rPr>
          <w:rFonts w:eastAsia="Calibri"/>
          <w:lang w:val="en-US"/>
        </w:rPr>
        <w:t>CHF</w:t>
      </w:r>
      <w:r w:rsidR="00787656">
        <w:rPr>
          <w:rFonts w:eastAsia="Calibri"/>
          <w:lang w:val="en-US"/>
        </w:rPr>
        <w:t> </w:t>
      </w:r>
      <w:r w:rsidRPr="5B886A4A">
        <w:rPr>
          <w:rFonts w:eastAsia="Calibri"/>
          <w:lang w:val="en-US"/>
        </w:rPr>
        <w:t>350K of the required CHF</w:t>
      </w:r>
      <w:r w:rsidR="00787656">
        <w:rPr>
          <w:rFonts w:eastAsia="Calibri"/>
          <w:lang w:val="en-US"/>
        </w:rPr>
        <w:t> </w:t>
      </w:r>
      <w:r w:rsidRPr="5B886A4A">
        <w:rPr>
          <w:rFonts w:eastAsia="Calibri"/>
          <w:lang w:val="en-US"/>
        </w:rPr>
        <w:t xml:space="preserve">600K </w:t>
      </w:r>
      <w:r>
        <w:rPr>
          <w:rFonts w:eastAsia="Calibri"/>
          <w:lang w:val="en-US"/>
        </w:rPr>
        <w:t>has been</w:t>
      </w:r>
      <w:r w:rsidRPr="5B886A4A">
        <w:rPr>
          <w:rFonts w:eastAsia="Calibri"/>
          <w:lang w:val="en-US"/>
        </w:rPr>
        <w:t xml:space="preserve"> allocated, allowing the project to start. </w:t>
      </w:r>
      <w:r w:rsidR="00E016FB">
        <w:rPr>
          <w:rFonts w:eastAsia="Calibri"/>
          <w:lang w:val="en-US"/>
        </w:rPr>
        <w:t>The remaining CHF</w:t>
      </w:r>
      <w:r w:rsidR="00787656">
        <w:rPr>
          <w:rFonts w:eastAsia="Calibri"/>
          <w:lang w:val="en-US"/>
        </w:rPr>
        <w:t> </w:t>
      </w:r>
      <w:r w:rsidR="00E016FB">
        <w:rPr>
          <w:rFonts w:eastAsia="Calibri"/>
          <w:lang w:val="en-US"/>
        </w:rPr>
        <w:t xml:space="preserve">250K </w:t>
      </w:r>
      <w:r w:rsidR="00831861">
        <w:rPr>
          <w:rFonts w:eastAsia="Calibri"/>
          <w:lang w:val="en-US"/>
        </w:rPr>
        <w:t>budget requirement</w:t>
      </w:r>
      <w:r w:rsidR="4E4DB3C6">
        <w:rPr>
          <w:rFonts w:eastAsia="Calibri"/>
          <w:lang w:val="en-US"/>
        </w:rPr>
        <w:t xml:space="preserve">s are </w:t>
      </w:r>
      <w:r w:rsidR="00831861">
        <w:rPr>
          <w:rFonts w:eastAsia="Calibri"/>
          <w:lang w:val="en-US"/>
        </w:rPr>
        <w:t xml:space="preserve">included in </w:t>
      </w:r>
      <w:r w:rsidR="00AC223C">
        <w:rPr>
          <w:rFonts w:eastAsia="Calibri"/>
          <w:lang w:val="en-US"/>
        </w:rPr>
        <w:t xml:space="preserve">Document </w:t>
      </w:r>
      <w:hyperlink r:id="rId34">
        <w:r w:rsidR="07744D6C" w:rsidRPr="582B6D2C">
          <w:rPr>
            <w:rStyle w:val="Hyperlink"/>
          </w:rPr>
          <w:t>C25/43</w:t>
        </w:r>
      </w:hyperlink>
      <w:r w:rsidR="60A3C1C1">
        <w:t>,</w:t>
      </w:r>
      <w:r w:rsidR="07744D6C">
        <w:rPr>
          <w:rFonts w:eastAsia="Calibri"/>
          <w:lang w:val="en-US"/>
        </w:rPr>
        <w:t xml:space="preserve"> </w:t>
      </w:r>
      <w:r w:rsidR="00831861">
        <w:rPr>
          <w:rFonts w:eastAsia="Calibri"/>
          <w:lang w:val="en-US"/>
        </w:rPr>
        <w:t>distribution of savings achieved in 2024</w:t>
      </w:r>
      <w:r w:rsidR="33A654BF">
        <w:rPr>
          <w:rFonts w:eastAsia="Calibri"/>
          <w:lang w:val="en-US"/>
        </w:rPr>
        <w:t>,</w:t>
      </w:r>
      <w:r w:rsidR="008B2639">
        <w:t xml:space="preserve"> for consideration by the Council.</w:t>
      </w:r>
      <w:r w:rsidR="00E016FB">
        <w:rPr>
          <w:rFonts w:eastAsia="Calibri"/>
        </w:rPr>
        <w:t xml:space="preserve"> </w:t>
      </w:r>
    </w:p>
    <w:p w14:paraId="101A3567" w14:textId="34A622B4" w:rsidR="006739A7" w:rsidRDefault="006739A7" w:rsidP="00107CF0">
      <w:pPr>
        <w:pStyle w:val="Heading1"/>
        <w:rPr>
          <w:kern w:val="24"/>
        </w:rPr>
      </w:pPr>
      <w:r w:rsidRPr="17BD3C08">
        <w:t>Estimated d</w:t>
      </w:r>
      <w:r w:rsidRPr="17BD3C08">
        <w:rPr>
          <w:kern w:val="24"/>
        </w:rPr>
        <w:t>etails</w:t>
      </w:r>
    </w:p>
    <w:p w14:paraId="587F7C9E" w14:textId="77777777" w:rsidR="006739A7" w:rsidRPr="003F1A98" w:rsidRDefault="006739A7" w:rsidP="00D70D34">
      <w:pPr>
        <w:pStyle w:val="Heading2"/>
        <w:spacing w:after="120"/>
      </w:pPr>
      <w:r w:rsidRPr="45CA7D03">
        <w:t>2.3</w:t>
      </w:r>
      <w:r>
        <w:tab/>
      </w:r>
      <w:r w:rsidRPr="45CA7D03">
        <w:t>Estimated expenses by project phases</w:t>
      </w:r>
      <w:r>
        <w:t xml:space="preserve"> </w:t>
      </w:r>
    </w:p>
    <w:tbl>
      <w:tblPr>
        <w:tblStyle w:val="TableGrid"/>
        <w:tblW w:w="6442" w:type="dxa"/>
        <w:jc w:val="center"/>
        <w:tblLook w:val="04A0" w:firstRow="1" w:lastRow="0" w:firstColumn="1" w:lastColumn="0" w:noHBand="0" w:noVBand="1"/>
      </w:tblPr>
      <w:tblGrid>
        <w:gridCol w:w="4106"/>
        <w:gridCol w:w="2336"/>
      </w:tblGrid>
      <w:tr w:rsidR="006739A7" w:rsidRPr="00AE0C69" w14:paraId="68D379FC" w14:textId="77777777" w:rsidTr="00AC223C">
        <w:trPr>
          <w:cantSplit/>
          <w:jc w:val="center"/>
        </w:trPr>
        <w:tc>
          <w:tcPr>
            <w:tcW w:w="4106" w:type="dxa"/>
          </w:tcPr>
          <w:p w14:paraId="2DDCAF30" w14:textId="152CE5FF" w:rsidR="006739A7" w:rsidRPr="00AE0C69" w:rsidRDefault="006739A7" w:rsidP="00AC223C">
            <w:pPr>
              <w:pStyle w:val="Tablehead"/>
            </w:pPr>
            <w:r w:rsidRPr="00AE0C69">
              <w:t>Phases</w:t>
            </w:r>
          </w:p>
        </w:tc>
        <w:tc>
          <w:tcPr>
            <w:tcW w:w="2336" w:type="dxa"/>
          </w:tcPr>
          <w:p w14:paraId="06398C99" w14:textId="77777777" w:rsidR="006739A7" w:rsidRPr="00AE0C69" w:rsidRDefault="006739A7" w:rsidP="00AC223C">
            <w:pPr>
              <w:pStyle w:val="Tablehead"/>
              <w:rPr>
                <w:bCs/>
              </w:rPr>
            </w:pPr>
            <w:r>
              <w:rPr>
                <w:bCs/>
              </w:rPr>
              <w:t xml:space="preserve">Estimates CHF </w:t>
            </w:r>
            <w:r w:rsidRPr="767C556F">
              <w:rPr>
                <w:bCs/>
              </w:rPr>
              <w:t>2025</w:t>
            </w:r>
          </w:p>
        </w:tc>
      </w:tr>
      <w:tr w:rsidR="006739A7" w:rsidRPr="00AE0C69" w14:paraId="5C268C94" w14:textId="77777777" w:rsidTr="00AC223C">
        <w:trPr>
          <w:cantSplit/>
          <w:jc w:val="center"/>
        </w:trPr>
        <w:tc>
          <w:tcPr>
            <w:tcW w:w="4106" w:type="dxa"/>
          </w:tcPr>
          <w:p w14:paraId="13FB9F6D" w14:textId="77777777" w:rsidR="006739A7" w:rsidRPr="00AE0C69" w:rsidRDefault="006739A7" w:rsidP="00AC223C">
            <w:pPr>
              <w:pStyle w:val="Tabletext"/>
            </w:pPr>
            <w:r>
              <w:t>Phase C (Information Architecture and Taxonomy, includes User Experience (UX))</w:t>
            </w:r>
          </w:p>
        </w:tc>
        <w:tc>
          <w:tcPr>
            <w:tcW w:w="2336" w:type="dxa"/>
          </w:tcPr>
          <w:p w14:paraId="371FDB23" w14:textId="77777777" w:rsidR="006739A7" w:rsidRPr="00AE0C69" w:rsidRDefault="006739A7" w:rsidP="00AC223C">
            <w:pPr>
              <w:pStyle w:val="Tabletext"/>
              <w:jc w:val="center"/>
            </w:pPr>
            <w:r>
              <w:t>200K</w:t>
            </w:r>
          </w:p>
        </w:tc>
      </w:tr>
      <w:tr w:rsidR="006739A7" w:rsidRPr="00AE0C69" w14:paraId="748EA860" w14:textId="77777777" w:rsidTr="00AC223C">
        <w:trPr>
          <w:cantSplit/>
          <w:jc w:val="center"/>
        </w:trPr>
        <w:tc>
          <w:tcPr>
            <w:tcW w:w="4106" w:type="dxa"/>
          </w:tcPr>
          <w:p w14:paraId="4DEBF2D1" w14:textId="77777777" w:rsidR="006739A7" w:rsidRPr="00AE0C69" w:rsidRDefault="006739A7" w:rsidP="00AC223C">
            <w:pPr>
              <w:pStyle w:val="Tabletext"/>
            </w:pPr>
            <w:r>
              <w:t>Phase D (Discovery Phase)</w:t>
            </w:r>
          </w:p>
        </w:tc>
        <w:tc>
          <w:tcPr>
            <w:tcW w:w="2336" w:type="dxa"/>
          </w:tcPr>
          <w:p w14:paraId="6FCF08BA" w14:textId="3FA0A58C" w:rsidR="006739A7" w:rsidRPr="00AE0C69" w:rsidRDefault="006739A7" w:rsidP="00AC223C">
            <w:pPr>
              <w:pStyle w:val="Tabletext"/>
              <w:jc w:val="center"/>
            </w:pPr>
            <w:r>
              <w:t>150</w:t>
            </w:r>
            <w:r w:rsidRPr="5F7EFD91">
              <w:t>K</w:t>
            </w:r>
          </w:p>
        </w:tc>
      </w:tr>
      <w:tr w:rsidR="006739A7" w:rsidRPr="00AE0C69" w14:paraId="33576D61" w14:textId="77777777" w:rsidTr="00AC223C">
        <w:trPr>
          <w:cantSplit/>
          <w:jc w:val="center"/>
        </w:trPr>
        <w:tc>
          <w:tcPr>
            <w:tcW w:w="4106" w:type="dxa"/>
          </w:tcPr>
          <w:p w14:paraId="1FDE5ECB" w14:textId="13DCC007" w:rsidR="006739A7" w:rsidRPr="00D91C9D" w:rsidRDefault="006739A7" w:rsidP="00AC223C">
            <w:pPr>
              <w:pStyle w:val="Tabletext"/>
              <w:rPr>
                <w:lang w:val="de-CH"/>
              </w:rPr>
            </w:pPr>
            <w:r w:rsidRPr="00D91C9D">
              <w:rPr>
                <w:lang w:val="de-CH"/>
              </w:rPr>
              <w:t>Phase E (User Interface (UI))</w:t>
            </w:r>
          </w:p>
        </w:tc>
        <w:tc>
          <w:tcPr>
            <w:tcW w:w="2336" w:type="dxa"/>
          </w:tcPr>
          <w:p w14:paraId="30E74539" w14:textId="10FBB165" w:rsidR="006739A7" w:rsidRPr="00AE0C69" w:rsidRDefault="006739A7" w:rsidP="00AC223C">
            <w:pPr>
              <w:pStyle w:val="Tabletext"/>
              <w:jc w:val="center"/>
            </w:pPr>
            <w:r w:rsidRPr="5F7EFD91">
              <w:t>50K</w:t>
            </w:r>
          </w:p>
        </w:tc>
      </w:tr>
      <w:tr w:rsidR="006739A7" w:rsidRPr="00AE0C69" w14:paraId="359DC13C" w14:textId="77777777" w:rsidTr="00AC223C">
        <w:trPr>
          <w:cantSplit/>
          <w:jc w:val="center"/>
        </w:trPr>
        <w:tc>
          <w:tcPr>
            <w:tcW w:w="4106" w:type="dxa"/>
          </w:tcPr>
          <w:p w14:paraId="3C0BFBA1" w14:textId="77777777" w:rsidR="006739A7" w:rsidRPr="00D91C9D" w:rsidRDefault="006739A7" w:rsidP="00AC223C">
            <w:pPr>
              <w:pStyle w:val="Tabletext"/>
              <w:rPr>
                <w:lang w:val="de-CH"/>
              </w:rPr>
            </w:pPr>
            <w:r>
              <w:rPr>
                <w:lang w:val="de-CH"/>
              </w:rPr>
              <w:t>Phase F (Implementation Phase)</w:t>
            </w:r>
          </w:p>
        </w:tc>
        <w:tc>
          <w:tcPr>
            <w:tcW w:w="2336" w:type="dxa"/>
          </w:tcPr>
          <w:p w14:paraId="32C11DB7" w14:textId="6098E451" w:rsidR="006739A7" w:rsidRPr="5F7EFD91" w:rsidRDefault="00255AAF" w:rsidP="00AC223C">
            <w:pPr>
              <w:pStyle w:val="Tabletext"/>
              <w:jc w:val="center"/>
            </w:pPr>
            <w:r>
              <w:t>200</w:t>
            </w:r>
            <w:r w:rsidR="006739A7">
              <w:t>K</w:t>
            </w:r>
          </w:p>
        </w:tc>
      </w:tr>
      <w:tr w:rsidR="006739A7" w:rsidRPr="00AE0C69" w14:paraId="78C57214" w14:textId="77777777" w:rsidTr="00AC223C">
        <w:trPr>
          <w:cantSplit/>
          <w:jc w:val="center"/>
        </w:trPr>
        <w:tc>
          <w:tcPr>
            <w:tcW w:w="4106" w:type="dxa"/>
          </w:tcPr>
          <w:p w14:paraId="000AE6C7" w14:textId="77777777" w:rsidR="006739A7" w:rsidRPr="00AE0C69" w:rsidRDefault="006739A7" w:rsidP="00AC223C">
            <w:pPr>
              <w:pStyle w:val="Tabletext"/>
              <w:jc w:val="right"/>
            </w:pPr>
            <w:r w:rsidRPr="00AC223C">
              <w:rPr>
                <w:b/>
                <w:bCs/>
              </w:rPr>
              <w:t>Total</w:t>
            </w:r>
          </w:p>
        </w:tc>
        <w:tc>
          <w:tcPr>
            <w:tcW w:w="2336" w:type="dxa"/>
          </w:tcPr>
          <w:p w14:paraId="3D441AD0" w14:textId="77777777" w:rsidR="006739A7" w:rsidRPr="001C3666" w:rsidRDefault="006739A7" w:rsidP="00AC223C">
            <w:pPr>
              <w:pStyle w:val="Tabletext"/>
              <w:jc w:val="center"/>
              <w:rPr>
                <w:b/>
                <w:bCs/>
              </w:rPr>
            </w:pPr>
            <w:r w:rsidRPr="001C3666">
              <w:rPr>
                <w:b/>
                <w:bCs/>
              </w:rPr>
              <w:t>CHF 600K</w:t>
            </w:r>
          </w:p>
        </w:tc>
      </w:tr>
    </w:tbl>
    <w:p w14:paraId="49B672E9" w14:textId="77777777" w:rsidR="006739A7" w:rsidRPr="003F1A98" w:rsidRDefault="006739A7" w:rsidP="006739A7">
      <w:pPr>
        <w:jc w:val="both"/>
        <w:rPr>
          <w:rFonts w:asciiTheme="minorHAnsi" w:hAnsiTheme="minorHAnsi" w:cstheme="minorBidi"/>
          <w:color w:val="000000" w:themeColor="text1"/>
        </w:rPr>
      </w:pPr>
    </w:p>
    <w:p w14:paraId="2D3D1360" w14:textId="77777777" w:rsidR="006739A7" w:rsidRDefault="006739A7" w:rsidP="300E1ACC">
      <w:pPr>
        <w:rPr>
          <w:rFonts w:asciiTheme="minorHAnsi" w:eastAsiaTheme="minorEastAsia" w:hAnsiTheme="minorHAnsi" w:cstheme="minorBidi"/>
          <w:color w:val="242424"/>
          <w:sz w:val="22"/>
          <w:szCs w:val="22"/>
        </w:rPr>
      </w:pPr>
    </w:p>
    <w:p w14:paraId="16BDBD7B" w14:textId="77777777" w:rsidR="00490158" w:rsidRDefault="00490158">
      <w:pPr>
        <w:jc w:val="center"/>
      </w:pPr>
      <w:r>
        <w:t>______________</w:t>
      </w:r>
    </w:p>
    <w:sectPr w:rsidR="00490158" w:rsidSect="00AD3606">
      <w:headerReference w:type="default" r:id="rId35"/>
      <w:footerReference w:type="default" r:id="rId36"/>
      <w:headerReference w:type="first" r:id="rId37"/>
      <w:footerReference w:type="first" r:id="rId38"/>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75B84" w14:textId="77777777" w:rsidR="00534A1E" w:rsidRDefault="00534A1E">
      <w:r>
        <w:separator/>
      </w:r>
    </w:p>
  </w:endnote>
  <w:endnote w:type="continuationSeparator" w:id="0">
    <w:p w14:paraId="0CB94641" w14:textId="77777777" w:rsidR="00534A1E" w:rsidRDefault="00534A1E">
      <w:r>
        <w:continuationSeparator/>
      </w:r>
    </w:p>
  </w:endnote>
  <w:endnote w:type="continuationNotice" w:id="1">
    <w:p w14:paraId="44EA20A2" w14:textId="77777777" w:rsidR="00534A1E" w:rsidRDefault="00534A1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venir Nxt2 W1G Medium">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7F9D2920" w14:textId="77777777" w:rsidTr="00E93FC8">
      <w:trPr>
        <w:jc w:val="center"/>
      </w:trPr>
      <w:tc>
        <w:tcPr>
          <w:tcW w:w="1803" w:type="dxa"/>
          <w:vAlign w:val="center"/>
        </w:tcPr>
        <w:p w14:paraId="5B3DDD9A" w14:textId="77777777" w:rsidR="00EE49E8" w:rsidRDefault="00C6520B" w:rsidP="00EE49E8">
          <w:pPr>
            <w:pStyle w:val="Header"/>
            <w:jc w:val="left"/>
            <w:rPr>
              <w:noProof/>
            </w:rPr>
          </w:pPr>
          <w:r>
            <w:rPr>
              <w:noProof/>
            </w:rPr>
            <w:t>gDoc #</w:t>
          </w:r>
        </w:p>
      </w:tc>
      <w:tc>
        <w:tcPr>
          <w:tcW w:w="8261" w:type="dxa"/>
        </w:tcPr>
        <w:p w14:paraId="6F6B3A01" w14:textId="3807DB75" w:rsidR="00EE49E8" w:rsidRPr="00E06FD5" w:rsidRDefault="00EE49E8" w:rsidP="000745AB">
          <w:pPr>
            <w:pStyle w:val="Header"/>
            <w:tabs>
              <w:tab w:val="left" w:pos="6164"/>
              <w:tab w:val="right" w:pos="8505"/>
              <w:tab w:val="right" w:pos="9639"/>
            </w:tabs>
            <w:jc w:val="left"/>
            <w:rPr>
              <w:rFonts w:ascii="Arial" w:hAnsi="Arial" w:cs="Arial"/>
              <w:b/>
              <w:bCs/>
              <w:szCs w:val="18"/>
            </w:rPr>
          </w:pPr>
          <w:r>
            <w:rPr>
              <w:bCs/>
            </w:rPr>
            <w:tab/>
          </w:r>
          <w:r w:rsidRPr="00623AE3">
            <w:rPr>
              <w:bCs/>
            </w:rPr>
            <w:t>C</w:t>
          </w:r>
          <w:r>
            <w:rPr>
              <w:bCs/>
            </w:rPr>
            <w:t>2</w:t>
          </w:r>
          <w:r w:rsidR="00C6520B">
            <w:rPr>
              <w:bCs/>
            </w:rPr>
            <w:t>5</w:t>
          </w:r>
          <w:r w:rsidRPr="00623AE3">
            <w:rPr>
              <w:bCs/>
            </w:rPr>
            <w:t>/</w:t>
          </w:r>
          <w:r w:rsidR="006970A5">
            <w:rPr>
              <w:bCs/>
            </w:rPr>
            <w:t>55</w:t>
          </w:r>
          <w:r w:rsidRPr="00623AE3">
            <w:rPr>
              <w:bCs/>
            </w:rPr>
            <w:t>-E</w:t>
          </w:r>
          <w:r>
            <w:rPr>
              <w:bCs/>
            </w:rPr>
            <w:tab/>
          </w:r>
          <w:r>
            <w:fldChar w:fldCharType="begin"/>
          </w:r>
          <w:r>
            <w:instrText>PAGE</w:instrText>
          </w:r>
          <w:r>
            <w:fldChar w:fldCharType="separate"/>
          </w:r>
          <w:r>
            <w:t>1</w:t>
          </w:r>
          <w:r>
            <w:rPr>
              <w:noProof/>
            </w:rPr>
            <w:fldChar w:fldCharType="end"/>
          </w:r>
        </w:p>
      </w:tc>
    </w:tr>
  </w:tbl>
  <w:p w14:paraId="4B3FBF10"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3"/>
      <w:gridCol w:w="8261"/>
    </w:tblGrid>
    <w:tr w:rsidR="00EE49E8" w:rsidRPr="00784011" w14:paraId="10B15790" w14:textId="77777777" w:rsidTr="006B77F1">
      <w:trPr>
        <w:jc w:val="center"/>
      </w:trPr>
      <w:tc>
        <w:tcPr>
          <w:tcW w:w="1803" w:type="dxa"/>
          <w:vAlign w:val="center"/>
        </w:tcPr>
        <w:p w14:paraId="1D4130C1" w14:textId="77777777" w:rsidR="00EE49E8" w:rsidRPr="006B77F1" w:rsidRDefault="00BF1FDE" w:rsidP="00EE49E8">
          <w:pPr>
            <w:pStyle w:val="Header"/>
            <w:jc w:val="left"/>
            <w:rPr>
              <w:noProof/>
            </w:rPr>
          </w:pPr>
          <w:hyperlink r:id="rId1" w:history="1">
            <w:r w:rsidRPr="006B77F1">
              <w:rPr>
                <w:rStyle w:val="Hyperlink"/>
                <w:u w:val="none"/>
              </w:rPr>
              <w:t>council.itu.int/2025</w:t>
            </w:r>
          </w:hyperlink>
        </w:p>
      </w:tc>
      <w:tc>
        <w:tcPr>
          <w:tcW w:w="8261" w:type="dxa"/>
        </w:tcPr>
        <w:p w14:paraId="68F817AE" w14:textId="1FBEF8FD" w:rsidR="00EE49E8" w:rsidRPr="00E06FD5" w:rsidRDefault="00EE49E8" w:rsidP="000745AB">
          <w:pPr>
            <w:pStyle w:val="Header"/>
            <w:tabs>
              <w:tab w:val="left" w:pos="6448"/>
              <w:tab w:val="right" w:pos="8505"/>
              <w:tab w:val="right" w:pos="9639"/>
            </w:tabs>
            <w:jc w:val="left"/>
            <w:rPr>
              <w:rFonts w:ascii="Arial" w:hAnsi="Arial" w:cs="Arial"/>
              <w:b/>
              <w:bCs/>
              <w:szCs w:val="18"/>
            </w:rPr>
          </w:pPr>
          <w:r>
            <w:rPr>
              <w:bCs/>
            </w:rPr>
            <w:tab/>
          </w:r>
          <w:r w:rsidRPr="00623AE3">
            <w:rPr>
              <w:bCs/>
            </w:rPr>
            <w:t>C</w:t>
          </w:r>
          <w:r>
            <w:rPr>
              <w:bCs/>
            </w:rPr>
            <w:t>2</w:t>
          </w:r>
          <w:r w:rsidR="00BF1FDE">
            <w:rPr>
              <w:bCs/>
            </w:rPr>
            <w:t>5</w:t>
          </w:r>
          <w:r w:rsidRPr="00623AE3">
            <w:rPr>
              <w:bCs/>
            </w:rPr>
            <w:t>/</w:t>
          </w:r>
          <w:r w:rsidR="006970A5">
            <w:rPr>
              <w:bCs/>
            </w:rPr>
            <w:t>55</w:t>
          </w:r>
          <w:r w:rsidRPr="00623AE3">
            <w:rPr>
              <w:bCs/>
            </w:rPr>
            <w:t>-E</w:t>
          </w:r>
          <w:r>
            <w:rPr>
              <w:bCs/>
            </w:rPr>
            <w:tab/>
          </w:r>
          <w:r>
            <w:fldChar w:fldCharType="begin"/>
          </w:r>
          <w:r>
            <w:instrText>PAGE</w:instrText>
          </w:r>
          <w:r>
            <w:fldChar w:fldCharType="separate"/>
          </w:r>
          <w:r>
            <w:t>1</w:t>
          </w:r>
          <w:r>
            <w:rPr>
              <w:noProof/>
            </w:rPr>
            <w:fldChar w:fldCharType="end"/>
          </w:r>
        </w:p>
      </w:tc>
    </w:tr>
  </w:tbl>
  <w:p w14:paraId="7E78F19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93CEEE" w14:textId="77777777" w:rsidR="00534A1E" w:rsidRDefault="00534A1E">
      <w:r>
        <w:t>____________________</w:t>
      </w:r>
    </w:p>
  </w:footnote>
  <w:footnote w:type="continuationSeparator" w:id="0">
    <w:p w14:paraId="20430965" w14:textId="77777777" w:rsidR="00534A1E" w:rsidRDefault="00534A1E">
      <w:r>
        <w:continuationSeparator/>
      </w:r>
    </w:p>
  </w:footnote>
  <w:footnote w:type="continuationNotice" w:id="1">
    <w:p w14:paraId="22C7696E" w14:textId="77777777" w:rsidR="00534A1E" w:rsidRDefault="00534A1E">
      <w:pPr>
        <w:spacing w:before="0"/>
      </w:pPr>
    </w:p>
  </w:footnote>
  <w:footnote w:id="2">
    <w:p w14:paraId="73DC8BAB" w14:textId="1A07C9E7" w:rsidR="00250DA2" w:rsidRPr="00AE6DAD" w:rsidRDefault="00250DA2" w:rsidP="00C0693F">
      <w:pPr>
        <w:pStyle w:val="FootnoteText"/>
        <w:spacing w:before="80"/>
        <w:rPr>
          <w:szCs w:val="22"/>
        </w:rPr>
      </w:pPr>
      <w:r w:rsidRPr="00490158">
        <w:rPr>
          <w:rStyle w:val="FootnoteReference"/>
          <w:rFonts w:eastAsia="Calibri"/>
        </w:rPr>
        <w:footnoteRef/>
      </w:r>
      <w:r w:rsidR="14D9289D" w:rsidRPr="2906A895">
        <w:rPr>
          <w:rFonts w:eastAsia="Calibri"/>
        </w:rPr>
        <w:t xml:space="preserve"> </w:t>
      </w:r>
      <w:r w:rsidR="00E1019C">
        <w:rPr>
          <w:rFonts w:eastAsia="Calibri"/>
        </w:rPr>
        <w:tab/>
      </w:r>
      <w:r w:rsidR="007306E0" w:rsidRPr="00AE6DAD">
        <w:rPr>
          <w:rFonts w:eastAsia="Calibri"/>
          <w:szCs w:val="22"/>
        </w:rPr>
        <w:t xml:space="preserve">Information on the </w:t>
      </w:r>
      <w:r w:rsidR="14D9289D" w:rsidRPr="00AE6DAD">
        <w:rPr>
          <w:rFonts w:eastAsia="Calibri"/>
          <w:szCs w:val="22"/>
        </w:rPr>
        <w:t xml:space="preserve">Engagement Survey </w:t>
      </w:r>
      <w:r w:rsidR="2F85C755" w:rsidRPr="00AE6DAD">
        <w:rPr>
          <w:rFonts w:eastAsia="Calibri"/>
          <w:szCs w:val="22"/>
        </w:rPr>
        <w:t>c</w:t>
      </w:r>
      <w:r w:rsidR="00213C56" w:rsidRPr="00AE6DAD">
        <w:rPr>
          <w:rFonts w:eastAsia="Calibri"/>
          <w:szCs w:val="22"/>
        </w:rPr>
        <w:t xml:space="preserve">an be found </w:t>
      </w:r>
      <w:r w:rsidR="14D9289D" w:rsidRPr="00AE6DAD">
        <w:rPr>
          <w:rFonts w:eastAsia="Calibri"/>
          <w:szCs w:val="22"/>
        </w:rPr>
        <w:t xml:space="preserve">in </w:t>
      </w:r>
      <w:r w:rsidR="00490158" w:rsidRPr="00AE6DAD">
        <w:rPr>
          <w:szCs w:val="22"/>
        </w:rPr>
        <w:t xml:space="preserve">Document </w:t>
      </w:r>
      <w:hyperlink r:id="rId1" w:history="1">
        <w:r w:rsidR="008B2211" w:rsidRPr="00AE6DAD">
          <w:rPr>
            <w:rStyle w:val="Hyperlink"/>
            <w:rFonts w:asciiTheme="minorHAnsi" w:eastAsiaTheme="minorEastAsia" w:hAnsiTheme="minorHAnsi" w:cstheme="minorBidi"/>
            <w:szCs w:val="22"/>
          </w:rPr>
          <w:t>C25/66</w:t>
        </w:r>
      </w:hyperlink>
      <w:r w:rsidR="00BE0546" w:rsidRPr="00AE6DAD">
        <w:rPr>
          <w:rFonts w:asciiTheme="minorHAnsi" w:eastAsiaTheme="minorEastAsia" w:hAnsiTheme="minorHAnsi" w:cstheme="minorBidi"/>
          <w:color w:val="242424"/>
          <w:szCs w:val="22"/>
        </w:rPr>
        <w:t>.</w:t>
      </w:r>
    </w:p>
  </w:footnote>
  <w:footnote w:id="3">
    <w:p w14:paraId="06913766" w14:textId="5FD6BE15" w:rsidR="681C8987" w:rsidRDefault="681C8987" w:rsidP="00AE6DAD">
      <w:pPr>
        <w:pStyle w:val="FootnoteText"/>
      </w:pPr>
      <w:r w:rsidRPr="00490158">
        <w:rPr>
          <w:rStyle w:val="FootnoteReference"/>
        </w:rPr>
        <w:footnoteRef/>
      </w:r>
      <w:r w:rsidR="00490158">
        <w:tab/>
      </w:r>
      <w:r w:rsidR="2C564591" w:rsidRPr="00AE6DAD">
        <w:rPr>
          <w:szCs w:val="22"/>
        </w:rPr>
        <w:t xml:space="preserve">Document </w:t>
      </w:r>
      <w:hyperlink r:id="rId2" w:history="1">
        <w:r w:rsidR="00EE4C07" w:rsidRPr="00AE6DAD">
          <w:rPr>
            <w:rStyle w:val="Hyperlink"/>
            <w:rFonts w:asciiTheme="minorHAnsi" w:eastAsiaTheme="minorEastAsia" w:hAnsiTheme="minorHAnsi" w:cstheme="minorBidi"/>
            <w:szCs w:val="22"/>
          </w:rPr>
          <w:t>C25/44</w:t>
        </w:r>
      </w:hyperlink>
      <w:r w:rsidR="00EE4C07" w:rsidRPr="00AE6DAD">
        <w:rPr>
          <w:rFonts w:asciiTheme="minorHAnsi" w:eastAsiaTheme="minorEastAsia" w:hAnsiTheme="minorHAnsi" w:cstheme="minorBidi"/>
          <w:color w:val="242424"/>
          <w:szCs w:val="22"/>
        </w:rPr>
        <w:t xml:space="preserve"> </w:t>
      </w:r>
      <w:r w:rsidR="00F303C9" w:rsidRPr="00AE6DAD">
        <w:rPr>
          <w:rFonts w:asciiTheme="minorHAnsi" w:eastAsiaTheme="minorEastAsia" w:hAnsiTheme="minorHAnsi" w:cstheme="minorBidi"/>
          <w:color w:val="242424"/>
          <w:szCs w:val="22"/>
        </w:rPr>
        <w:t>contains more information on Audit and Oversight.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59D4A" w14:textId="30D08CE2" w:rsidR="3146925F" w:rsidRPr="00E93FC8" w:rsidRDefault="3146925F" w:rsidP="00E93F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AD3606" w:rsidRPr="00784011" w14:paraId="34A86D35" w14:textId="77777777" w:rsidTr="00E93FC8">
      <w:trPr>
        <w:trHeight w:val="1104"/>
        <w:jc w:val="center"/>
      </w:trPr>
      <w:tc>
        <w:tcPr>
          <w:tcW w:w="4390" w:type="dxa"/>
          <w:vAlign w:val="center"/>
        </w:tcPr>
        <w:p w14:paraId="5AD45E6C" w14:textId="77777777" w:rsidR="00AD3606" w:rsidRPr="009621F8" w:rsidRDefault="003936D3" w:rsidP="00CF4A2B">
          <w:pPr>
            <w:pStyle w:val="Header"/>
            <w:jc w:val="left"/>
            <w:rPr>
              <w:rFonts w:ascii="Arial" w:hAnsi="Arial" w:cs="Arial"/>
              <w:b/>
              <w:bCs/>
              <w:color w:val="009CD6"/>
              <w:sz w:val="36"/>
              <w:szCs w:val="36"/>
            </w:rPr>
          </w:pPr>
          <w:bookmarkStart w:id="11" w:name="_Hlk133422111"/>
          <w:r>
            <w:rPr>
              <w:rFonts w:ascii="Arial" w:hAnsi="Arial" w:cs="Arial"/>
              <w:b/>
              <w:bCs/>
              <w:noProof/>
              <w:color w:val="009CD6"/>
              <w:sz w:val="36"/>
              <w:szCs w:val="36"/>
            </w:rPr>
            <w:drawing>
              <wp:inline distT="0" distB="0" distL="0" distR="0" wp14:anchorId="313B81B2" wp14:editId="52EB5A23">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5630" w:type="dxa"/>
        </w:tcPr>
        <w:p w14:paraId="20374029" w14:textId="77777777" w:rsidR="00AD3606" w:rsidRDefault="00AD3606" w:rsidP="00AD3606">
          <w:pPr>
            <w:pStyle w:val="Header"/>
            <w:jc w:val="right"/>
            <w:rPr>
              <w:rFonts w:ascii="Arial" w:hAnsi="Arial" w:cs="Arial"/>
              <w:b/>
              <w:bCs/>
              <w:color w:val="009CD6"/>
              <w:szCs w:val="18"/>
            </w:rPr>
          </w:pPr>
        </w:p>
        <w:p w14:paraId="02A52018" w14:textId="77777777" w:rsidR="00AD3606" w:rsidRDefault="00AD3606" w:rsidP="00AD3606">
          <w:pPr>
            <w:pStyle w:val="Header"/>
            <w:jc w:val="right"/>
            <w:rPr>
              <w:rFonts w:ascii="Arial" w:hAnsi="Arial" w:cs="Arial"/>
              <w:b/>
              <w:bCs/>
              <w:color w:val="009CD6"/>
              <w:szCs w:val="18"/>
            </w:rPr>
          </w:pPr>
        </w:p>
        <w:p w14:paraId="13CCD8DE"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3C724958"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29EDCDB4" wp14:editId="1542E4D0">
              <wp:simplePos x="0" y="0"/>
              <wp:positionH relativeFrom="page">
                <wp:posOffset>3810</wp:posOffset>
              </wp:positionH>
              <wp:positionV relativeFrom="topMargin">
                <wp:posOffset>601122</wp:posOffset>
              </wp:positionV>
              <wp:extent cx="108000" cy="396000"/>
              <wp:effectExtent l="0" t="0" r="6350"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8F7F8C" id="Rectangle 5" o:spid="_x0000_s1026" style="position:absolute;margin-left:.3pt;margin-top:47.35pt;width:8.5pt;height:3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mij5QEAALQDAAAOAAAAZHJzL2Uyb0RvYy54bWysU8Fu2zAMvQ/YPwi6L7aztGuMOEWRoMOA&#10;bh3Q7QNkWbaFyaJGKXGyrx8lp2mw3YpeBFGkHvmenla3h8GwvUKvwVa8mOWcKSuh0bar+M8f9x9u&#10;OPNB2EYYsKriR+X57fr9u9XoSjWHHkyjkBGI9eXoKt6H4Mos87JXg/AzcMpSsgUcRKAQu6xBMRL6&#10;YLJ5nl9nI2DjEKTynk63U5KvE37bKhke29arwEzFabaQVkxrHddsvRJlh8L1Wp7GEK+YYhDaUtMz&#10;1FYEwXao/4MatETw0IaZhCGDttVSJQ7Epsj/YfPUC6cSFxLHu7NM/u1g5bf9k/uOcXTvHkD+8szC&#10;phe2U3eIMPZKNNSuiEJlo/Pl+UIMPF1l9fgVGnpasQuQNDi0OERAYscOSerjWWp1CEzSYZHf5Dk9&#10;iKTUx+V13McOony+7NCHzwoGFjcVR3rJBC72Dz5Mpc8laXgwurnXxqQAu3pjkO1FfPV8udlendD9&#10;ZZmxsdhCvDYhxpPEMhKLHvJlDc2RSCJM1iGr06YH/MPZSLapuP+9E6g4M18sCbUsFovosxQsrj7N&#10;KcDLTH2ZEVYSVMUDZ9N2EyZv7hzqrqdORSJt4Y7EbXUi/jLVaViyRpLuZOPovcs4Vb18tvVfAAAA&#10;//8DAFBLAwQUAAYACAAAACEAMwG85N0AAAAGAQAADwAAAGRycy9kb3ducmV2LnhtbEyOsU7DQBBE&#10;eyT+4bRIdOQcC2IwPkcIQRGFAkKadBvfYht8e8Z3SRy+nk0F1Wg0o5lXzEfXqT0NofVsYDpJQBFX&#10;3rZcG1i/P1/dggoR2WLnmQwcKcC8PD8rMLf+wG+0X8VayQiHHA00Mfa51qFqyGGY+J5Ysg8/OIxi&#10;h1rbAQ8y7jqdJslMO2xZHhrs6bGh6mu1cwbiJq2z4+sypuun5ffL52LR/tiNMZcX48M9qEhj/CvD&#10;CV/QoRSmrd+xDaozMJOegbvrDNQpzcRvRW+yKeiy0P/xy18AAAD//wMAUEsBAi0AFAAGAAgAAAAh&#10;ALaDOJL+AAAA4QEAABMAAAAAAAAAAAAAAAAAAAAAAFtDb250ZW50X1R5cGVzXS54bWxQSwECLQAU&#10;AAYACAAAACEAOP0h/9YAAACUAQAACwAAAAAAAAAAAAAAAAAvAQAAX3JlbHMvLnJlbHNQSwECLQAU&#10;AAYACAAAACEARJ5oo+UBAAC0AwAADgAAAAAAAAAAAAAAAAAuAgAAZHJzL2Uyb0RvYy54bWxQSwEC&#10;LQAUAAYACAAAACEAMwG85N0AAAAGAQAADwAAAAAAAAAAAAAAAAA/BAAAZHJzL2Rvd25yZXYueG1s&#10;UEsFBgAAAAAEAAQA8wAAAEk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5C0AB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53806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C829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A28EC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5C96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FA2C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BAD8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C84D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E044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C041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2EC197"/>
    <w:multiLevelType w:val="hybridMultilevel"/>
    <w:tmpl w:val="FFFFFFFF"/>
    <w:lvl w:ilvl="0" w:tplc="04A0EB38">
      <w:start w:val="1"/>
      <w:numFmt w:val="bullet"/>
      <w:lvlText w:val=""/>
      <w:lvlJc w:val="left"/>
      <w:pPr>
        <w:ind w:left="720" w:hanging="360"/>
      </w:pPr>
      <w:rPr>
        <w:rFonts w:ascii="Wingdings" w:hAnsi="Wingdings" w:hint="default"/>
      </w:rPr>
    </w:lvl>
    <w:lvl w:ilvl="1" w:tplc="6812E7D8">
      <w:start w:val="1"/>
      <w:numFmt w:val="bullet"/>
      <w:lvlText w:val="o"/>
      <w:lvlJc w:val="left"/>
      <w:pPr>
        <w:ind w:left="1440" w:hanging="360"/>
      </w:pPr>
      <w:rPr>
        <w:rFonts w:ascii="Courier New" w:hAnsi="Courier New" w:hint="default"/>
      </w:rPr>
    </w:lvl>
    <w:lvl w:ilvl="2" w:tplc="F094EEFA">
      <w:start w:val="1"/>
      <w:numFmt w:val="bullet"/>
      <w:lvlText w:val=""/>
      <w:lvlJc w:val="left"/>
      <w:pPr>
        <w:ind w:left="2160" w:hanging="360"/>
      </w:pPr>
      <w:rPr>
        <w:rFonts w:ascii="Wingdings" w:hAnsi="Wingdings" w:hint="default"/>
      </w:rPr>
    </w:lvl>
    <w:lvl w:ilvl="3" w:tplc="A2C6F02A">
      <w:start w:val="1"/>
      <w:numFmt w:val="bullet"/>
      <w:lvlText w:val=""/>
      <w:lvlJc w:val="left"/>
      <w:pPr>
        <w:ind w:left="2880" w:hanging="360"/>
      </w:pPr>
      <w:rPr>
        <w:rFonts w:ascii="Symbol" w:hAnsi="Symbol" w:hint="default"/>
      </w:rPr>
    </w:lvl>
    <w:lvl w:ilvl="4" w:tplc="2680787C">
      <w:start w:val="1"/>
      <w:numFmt w:val="bullet"/>
      <w:lvlText w:val="o"/>
      <w:lvlJc w:val="left"/>
      <w:pPr>
        <w:ind w:left="3600" w:hanging="360"/>
      </w:pPr>
      <w:rPr>
        <w:rFonts w:ascii="Courier New" w:hAnsi="Courier New" w:hint="default"/>
      </w:rPr>
    </w:lvl>
    <w:lvl w:ilvl="5" w:tplc="909A11E4">
      <w:start w:val="1"/>
      <w:numFmt w:val="bullet"/>
      <w:lvlText w:val=""/>
      <w:lvlJc w:val="left"/>
      <w:pPr>
        <w:ind w:left="4320" w:hanging="360"/>
      </w:pPr>
      <w:rPr>
        <w:rFonts w:ascii="Wingdings" w:hAnsi="Wingdings" w:hint="default"/>
      </w:rPr>
    </w:lvl>
    <w:lvl w:ilvl="6" w:tplc="C3B6BD74">
      <w:start w:val="1"/>
      <w:numFmt w:val="bullet"/>
      <w:lvlText w:val=""/>
      <w:lvlJc w:val="left"/>
      <w:pPr>
        <w:ind w:left="5040" w:hanging="360"/>
      </w:pPr>
      <w:rPr>
        <w:rFonts w:ascii="Symbol" w:hAnsi="Symbol" w:hint="default"/>
      </w:rPr>
    </w:lvl>
    <w:lvl w:ilvl="7" w:tplc="822AE6EE">
      <w:start w:val="1"/>
      <w:numFmt w:val="bullet"/>
      <w:lvlText w:val="o"/>
      <w:lvlJc w:val="left"/>
      <w:pPr>
        <w:ind w:left="5760" w:hanging="360"/>
      </w:pPr>
      <w:rPr>
        <w:rFonts w:ascii="Courier New" w:hAnsi="Courier New" w:hint="default"/>
      </w:rPr>
    </w:lvl>
    <w:lvl w:ilvl="8" w:tplc="F3C8C1B6">
      <w:start w:val="1"/>
      <w:numFmt w:val="bullet"/>
      <w:lvlText w:val=""/>
      <w:lvlJc w:val="left"/>
      <w:pPr>
        <w:ind w:left="6480" w:hanging="360"/>
      </w:pPr>
      <w:rPr>
        <w:rFonts w:ascii="Wingdings" w:hAnsi="Wingdings" w:hint="default"/>
      </w:rPr>
    </w:lvl>
  </w:abstractNum>
  <w:abstractNum w:abstractNumId="11" w15:restartNumberingAfterBreak="0">
    <w:nsid w:val="17FC2B03"/>
    <w:multiLevelType w:val="hybridMultilevel"/>
    <w:tmpl w:val="4FC0F3D6"/>
    <w:lvl w:ilvl="0" w:tplc="DFE00DB4">
      <w:start w:val="1"/>
      <w:numFmt w:val="bullet"/>
      <w:lvlText w:val=""/>
      <w:lvlJc w:val="left"/>
      <w:pPr>
        <w:ind w:left="720" w:hanging="360"/>
      </w:pPr>
      <w:rPr>
        <w:rFonts w:ascii="Wingdings" w:hAnsi="Wingdings" w:hint="default"/>
      </w:rPr>
    </w:lvl>
    <w:lvl w:ilvl="1" w:tplc="27F89E06">
      <w:start w:val="1"/>
      <w:numFmt w:val="bullet"/>
      <w:lvlText w:val="o"/>
      <w:lvlJc w:val="left"/>
      <w:pPr>
        <w:ind w:left="1440" w:hanging="360"/>
      </w:pPr>
      <w:rPr>
        <w:rFonts w:ascii="Courier New" w:hAnsi="Courier New" w:hint="default"/>
      </w:rPr>
    </w:lvl>
    <w:lvl w:ilvl="2" w:tplc="E06E6FBE">
      <w:start w:val="1"/>
      <w:numFmt w:val="bullet"/>
      <w:lvlText w:val=""/>
      <w:lvlJc w:val="left"/>
      <w:pPr>
        <w:ind w:left="2160" w:hanging="360"/>
      </w:pPr>
      <w:rPr>
        <w:rFonts w:ascii="Wingdings" w:hAnsi="Wingdings" w:hint="default"/>
      </w:rPr>
    </w:lvl>
    <w:lvl w:ilvl="3" w:tplc="519893D0">
      <w:start w:val="1"/>
      <w:numFmt w:val="bullet"/>
      <w:lvlText w:val=""/>
      <w:lvlJc w:val="left"/>
      <w:pPr>
        <w:ind w:left="2880" w:hanging="360"/>
      </w:pPr>
      <w:rPr>
        <w:rFonts w:ascii="Symbol" w:hAnsi="Symbol" w:hint="default"/>
      </w:rPr>
    </w:lvl>
    <w:lvl w:ilvl="4" w:tplc="0A4208E2">
      <w:start w:val="1"/>
      <w:numFmt w:val="bullet"/>
      <w:lvlText w:val="o"/>
      <w:lvlJc w:val="left"/>
      <w:pPr>
        <w:ind w:left="3600" w:hanging="360"/>
      </w:pPr>
      <w:rPr>
        <w:rFonts w:ascii="Courier New" w:hAnsi="Courier New" w:hint="default"/>
      </w:rPr>
    </w:lvl>
    <w:lvl w:ilvl="5" w:tplc="09E4C624">
      <w:start w:val="1"/>
      <w:numFmt w:val="bullet"/>
      <w:lvlText w:val=""/>
      <w:lvlJc w:val="left"/>
      <w:pPr>
        <w:ind w:left="4320" w:hanging="360"/>
      </w:pPr>
      <w:rPr>
        <w:rFonts w:ascii="Wingdings" w:hAnsi="Wingdings" w:hint="default"/>
      </w:rPr>
    </w:lvl>
    <w:lvl w:ilvl="6" w:tplc="F7FAFECA">
      <w:start w:val="1"/>
      <w:numFmt w:val="bullet"/>
      <w:lvlText w:val=""/>
      <w:lvlJc w:val="left"/>
      <w:pPr>
        <w:ind w:left="5040" w:hanging="360"/>
      </w:pPr>
      <w:rPr>
        <w:rFonts w:ascii="Symbol" w:hAnsi="Symbol" w:hint="default"/>
      </w:rPr>
    </w:lvl>
    <w:lvl w:ilvl="7" w:tplc="2D265D50">
      <w:start w:val="1"/>
      <w:numFmt w:val="bullet"/>
      <w:lvlText w:val="o"/>
      <w:lvlJc w:val="left"/>
      <w:pPr>
        <w:ind w:left="5760" w:hanging="360"/>
      </w:pPr>
      <w:rPr>
        <w:rFonts w:ascii="Courier New" w:hAnsi="Courier New" w:hint="default"/>
      </w:rPr>
    </w:lvl>
    <w:lvl w:ilvl="8" w:tplc="4B6253A2">
      <w:start w:val="1"/>
      <w:numFmt w:val="bullet"/>
      <w:lvlText w:val=""/>
      <w:lvlJc w:val="left"/>
      <w:pPr>
        <w:ind w:left="6480" w:hanging="360"/>
      </w:pPr>
      <w:rPr>
        <w:rFonts w:ascii="Wingdings" w:hAnsi="Wingdings" w:hint="default"/>
      </w:rPr>
    </w:lvl>
  </w:abstractNum>
  <w:abstractNum w:abstractNumId="12" w15:restartNumberingAfterBreak="0">
    <w:nsid w:val="3BB9273C"/>
    <w:multiLevelType w:val="hybridMultilevel"/>
    <w:tmpl w:val="FFFFFFFF"/>
    <w:lvl w:ilvl="0" w:tplc="1D60504A">
      <w:start w:val="1"/>
      <w:numFmt w:val="bullet"/>
      <w:lvlText w:val=""/>
      <w:lvlJc w:val="left"/>
      <w:pPr>
        <w:ind w:left="720" w:hanging="360"/>
      </w:pPr>
      <w:rPr>
        <w:rFonts w:ascii="Wingdings" w:hAnsi="Wingdings" w:hint="default"/>
      </w:rPr>
    </w:lvl>
    <w:lvl w:ilvl="1" w:tplc="8E2CD1DE">
      <w:start w:val="1"/>
      <w:numFmt w:val="bullet"/>
      <w:lvlText w:val="o"/>
      <w:lvlJc w:val="left"/>
      <w:pPr>
        <w:ind w:left="1440" w:hanging="360"/>
      </w:pPr>
      <w:rPr>
        <w:rFonts w:ascii="Courier New" w:hAnsi="Courier New" w:hint="default"/>
      </w:rPr>
    </w:lvl>
    <w:lvl w:ilvl="2" w:tplc="B68244B2">
      <w:start w:val="1"/>
      <w:numFmt w:val="bullet"/>
      <w:lvlText w:val=""/>
      <w:lvlJc w:val="left"/>
      <w:pPr>
        <w:ind w:left="2160" w:hanging="360"/>
      </w:pPr>
      <w:rPr>
        <w:rFonts w:ascii="Wingdings" w:hAnsi="Wingdings" w:hint="default"/>
      </w:rPr>
    </w:lvl>
    <w:lvl w:ilvl="3" w:tplc="CD86072A">
      <w:start w:val="1"/>
      <w:numFmt w:val="bullet"/>
      <w:lvlText w:val=""/>
      <w:lvlJc w:val="left"/>
      <w:pPr>
        <w:ind w:left="2880" w:hanging="360"/>
      </w:pPr>
      <w:rPr>
        <w:rFonts w:ascii="Symbol" w:hAnsi="Symbol" w:hint="default"/>
      </w:rPr>
    </w:lvl>
    <w:lvl w:ilvl="4" w:tplc="4D40DEC8">
      <w:start w:val="1"/>
      <w:numFmt w:val="bullet"/>
      <w:lvlText w:val="o"/>
      <w:lvlJc w:val="left"/>
      <w:pPr>
        <w:ind w:left="3600" w:hanging="360"/>
      </w:pPr>
      <w:rPr>
        <w:rFonts w:ascii="Courier New" w:hAnsi="Courier New" w:hint="default"/>
      </w:rPr>
    </w:lvl>
    <w:lvl w:ilvl="5" w:tplc="1D580F1C">
      <w:start w:val="1"/>
      <w:numFmt w:val="bullet"/>
      <w:lvlText w:val=""/>
      <w:lvlJc w:val="left"/>
      <w:pPr>
        <w:ind w:left="4320" w:hanging="360"/>
      </w:pPr>
      <w:rPr>
        <w:rFonts w:ascii="Wingdings" w:hAnsi="Wingdings" w:hint="default"/>
      </w:rPr>
    </w:lvl>
    <w:lvl w:ilvl="6" w:tplc="FB7A39EE">
      <w:start w:val="1"/>
      <w:numFmt w:val="bullet"/>
      <w:lvlText w:val=""/>
      <w:lvlJc w:val="left"/>
      <w:pPr>
        <w:ind w:left="5040" w:hanging="360"/>
      </w:pPr>
      <w:rPr>
        <w:rFonts w:ascii="Symbol" w:hAnsi="Symbol" w:hint="default"/>
      </w:rPr>
    </w:lvl>
    <w:lvl w:ilvl="7" w:tplc="D0F60374">
      <w:start w:val="1"/>
      <w:numFmt w:val="bullet"/>
      <w:lvlText w:val="o"/>
      <w:lvlJc w:val="left"/>
      <w:pPr>
        <w:ind w:left="5760" w:hanging="360"/>
      </w:pPr>
      <w:rPr>
        <w:rFonts w:ascii="Courier New" w:hAnsi="Courier New" w:hint="default"/>
      </w:rPr>
    </w:lvl>
    <w:lvl w:ilvl="8" w:tplc="BF72EB7C">
      <w:start w:val="1"/>
      <w:numFmt w:val="bullet"/>
      <w:lvlText w:val=""/>
      <w:lvlJc w:val="left"/>
      <w:pPr>
        <w:ind w:left="6480" w:hanging="360"/>
      </w:pPr>
      <w:rPr>
        <w:rFonts w:ascii="Wingdings" w:hAnsi="Wingdings" w:hint="default"/>
      </w:rPr>
    </w:lvl>
  </w:abstractNum>
  <w:abstractNum w:abstractNumId="13" w15:restartNumberingAfterBreak="0">
    <w:nsid w:val="53CD0F2B"/>
    <w:multiLevelType w:val="hybridMultilevel"/>
    <w:tmpl w:val="FFFFFFFF"/>
    <w:lvl w:ilvl="0" w:tplc="5DF28B78">
      <w:start w:val="1"/>
      <w:numFmt w:val="bullet"/>
      <w:lvlText w:val=""/>
      <w:lvlJc w:val="left"/>
      <w:pPr>
        <w:ind w:left="720" w:hanging="360"/>
      </w:pPr>
      <w:rPr>
        <w:rFonts w:ascii="Wingdings" w:hAnsi="Wingdings" w:hint="default"/>
      </w:rPr>
    </w:lvl>
    <w:lvl w:ilvl="1" w:tplc="1D407634">
      <w:start w:val="1"/>
      <w:numFmt w:val="bullet"/>
      <w:lvlText w:val="o"/>
      <w:lvlJc w:val="left"/>
      <w:pPr>
        <w:ind w:left="1440" w:hanging="360"/>
      </w:pPr>
      <w:rPr>
        <w:rFonts w:ascii="Courier New" w:hAnsi="Courier New" w:hint="default"/>
      </w:rPr>
    </w:lvl>
    <w:lvl w:ilvl="2" w:tplc="4D901926">
      <w:start w:val="1"/>
      <w:numFmt w:val="bullet"/>
      <w:lvlText w:val=""/>
      <w:lvlJc w:val="left"/>
      <w:pPr>
        <w:ind w:left="2160" w:hanging="360"/>
      </w:pPr>
      <w:rPr>
        <w:rFonts w:ascii="Wingdings" w:hAnsi="Wingdings" w:hint="default"/>
      </w:rPr>
    </w:lvl>
    <w:lvl w:ilvl="3" w:tplc="307ED4F4">
      <w:start w:val="1"/>
      <w:numFmt w:val="bullet"/>
      <w:lvlText w:val=""/>
      <w:lvlJc w:val="left"/>
      <w:pPr>
        <w:ind w:left="2880" w:hanging="360"/>
      </w:pPr>
      <w:rPr>
        <w:rFonts w:ascii="Symbol" w:hAnsi="Symbol" w:hint="default"/>
      </w:rPr>
    </w:lvl>
    <w:lvl w:ilvl="4" w:tplc="0E648582">
      <w:start w:val="1"/>
      <w:numFmt w:val="bullet"/>
      <w:lvlText w:val="o"/>
      <w:lvlJc w:val="left"/>
      <w:pPr>
        <w:ind w:left="3600" w:hanging="360"/>
      </w:pPr>
      <w:rPr>
        <w:rFonts w:ascii="Courier New" w:hAnsi="Courier New" w:hint="default"/>
      </w:rPr>
    </w:lvl>
    <w:lvl w:ilvl="5" w:tplc="698A3616">
      <w:start w:val="1"/>
      <w:numFmt w:val="bullet"/>
      <w:lvlText w:val=""/>
      <w:lvlJc w:val="left"/>
      <w:pPr>
        <w:ind w:left="4320" w:hanging="360"/>
      </w:pPr>
      <w:rPr>
        <w:rFonts w:ascii="Wingdings" w:hAnsi="Wingdings" w:hint="default"/>
      </w:rPr>
    </w:lvl>
    <w:lvl w:ilvl="6" w:tplc="58124390">
      <w:start w:val="1"/>
      <w:numFmt w:val="bullet"/>
      <w:lvlText w:val=""/>
      <w:lvlJc w:val="left"/>
      <w:pPr>
        <w:ind w:left="5040" w:hanging="360"/>
      </w:pPr>
      <w:rPr>
        <w:rFonts w:ascii="Symbol" w:hAnsi="Symbol" w:hint="default"/>
      </w:rPr>
    </w:lvl>
    <w:lvl w:ilvl="7" w:tplc="51D495D6">
      <w:start w:val="1"/>
      <w:numFmt w:val="bullet"/>
      <w:lvlText w:val="o"/>
      <w:lvlJc w:val="left"/>
      <w:pPr>
        <w:ind w:left="5760" w:hanging="360"/>
      </w:pPr>
      <w:rPr>
        <w:rFonts w:ascii="Courier New" w:hAnsi="Courier New" w:hint="default"/>
      </w:rPr>
    </w:lvl>
    <w:lvl w:ilvl="8" w:tplc="CFBE3A3A">
      <w:start w:val="1"/>
      <w:numFmt w:val="bullet"/>
      <w:lvlText w:val=""/>
      <w:lvlJc w:val="left"/>
      <w:pPr>
        <w:ind w:left="6480" w:hanging="360"/>
      </w:pPr>
      <w:rPr>
        <w:rFonts w:ascii="Wingdings" w:hAnsi="Wingdings" w:hint="default"/>
      </w:rPr>
    </w:lvl>
  </w:abstractNum>
  <w:abstractNum w:abstractNumId="14" w15:restartNumberingAfterBreak="0">
    <w:nsid w:val="544EA6ED"/>
    <w:multiLevelType w:val="hybridMultilevel"/>
    <w:tmpl w:val="EAC884A4"/>
    <w:lvl w:ilvl="0" w:tplc="E638A070">
      <w:start w:val="1"/>
      <w:numFmt w:val="bullet"/>
      <w:lvlText w:val=""/>
      <w:lvlJc w:val="left"/>
      <w:pPr>
        <w:ind w:left="720" w:hanging="360"/>
      </w:pPr>
      <w:rPr>
        <w:rFonts w:ascii="Wingdings" w:hAnsi="Wingdings" w:hint="default"/>
      </w:rPr>
    </w:lvl>
    <w:lvl w:ilvl="1" w:tplc="5652DEA8">
      <w:start w:val="1"/>
      <w:numFmt w:val="bullet"/>
      <w:lvlText w:val="o"/>
      <w:lvlJc w:val="left"/>
      <w:pPr>
        <w:ind w:left="1440" w:hanging="360"/>
      </w:pPr>
      <w:rPr>
        <w:rFonts w:ascii="Courier New" w:hAnsi="Courier New" w:hint="default"/>
      </w:rPr>
    </w:lvl>
    <w:lvl w:ilvl="2" w:tplc="55ECCFD2">
      <w:start w:val="1"/>
      <w:numFmt w:val="bullet"/>
      <w:lvlText w:val=""/>
      <w:lvlJc w:val="left"/>
      <w:pPr>
        <w:ind w:left="2160" w:hanging="360"/>
      </w:pPr>
      <w:rPr>
        <w:rFonts w:ascii="Wingdings" w:hAnsi="Wingdings" w:hint="default"/>
      </w:rPr>
    </w:lvl>
    <w:lvl w:ilvl="3" w:tplc="2EC0E61A">
      <w:start w:val="1"/>
      <w:numFmt w:val="bullet"/>
      <w:lvlText w:val=""/>
      <w:lvlJc w:val="left"/>
      <w:pPr>
        <w:ind w:left="2880" w:hanging="360"/>
      </w:pPr>
      <w:rPr>
        <w:rFonts w:ascii="Symbol" w:hAnsi="Symbol" w:hint="default"/>
      </w:rPr>
    </w:lvl>
    <w:lvl w:ilvl="4" w:tplc="F6C6D33C">
      <w:start w:val="1"/>
      <w:numFmt w:val="bullet"/>
      <w:lvlText w:val="o"/>
      <w:lvlJc w:val="left"/>
      <w:pPr>
        <w:ind w:left="3600" w:hanging="360"/>
      </w:pPr>
      <w:rPr>
        <w:rFonts w:ascii="Courier New" w:hAnsi="Courier New" w:hint="default"/>
      </w:rPr>
    </w:lvl>
    <w:lvl w:ilvl="5" w:tplc="24CC1584">
      <w:start w:val="1"/>
      <w:numFmt w:val="bullet"/>
      <w:lvlText w:val=""/>
      <w:lvlJc w:val="left"/>
      <w:pPr>
        <w:ind w:left="4320" w:hanging="360"/>
      </w:pPr>
      <w:rPr>
        <w:rFonts w:ascii="Wingdings" w:hAnsi="Wingdings" w:hint="default"/>
      </w:rPr>
    </w:lvl>
    <w:lvl w:ilvl="6" w:tplc="CFB039AA">
      <w:start w:val="1"/>
      <w:numFmt w:val="bullet"/>
      <w:lvlText w:val=""/>
      <w:lvlJc w:val="left"/>
      <w:pPr>
        <w:ind w:left="5040" w:hanging="360"/>
      </w:pPr>
      <w:rPr>
        <w:rFonts w:ascii="Symbol" w:hAnsi="Symbol" w:hint="default"/>
      </w:rPr>
    </w:lvl>
    <w:lvl w:ilvl="7" w:tplc="B23881BE">
      <w:start w:val="1"/>
      <w:numFmt w:val="bullet"/>
      <w:lvlText w:val="o"/>
      <w:lvlJc w:val="left"/>
      <w:pPr>
        <w:ind w:left="5760" w:hanging="360"/>
      </w:pPr>
      <w:rPr>
        <w:rFonts w:ascii="Courier New" w:hAnsi="Courier New" w:hint="default"/>
      </w:rPr>
    </w:lvl>
    <w:lvl w:ilvl="8" w:tplc="F9B086D8">
      <w:start w:val="1"/>
      <w:numFmt w:val="bullet"/>
      <w:lvlText w:val=""/>
      <w:lvlJc w:val="left"/>
      <w:pPr>
        <w:ind w:left="6480" w:hanging="360"/>
      </w:pPr>
      <w:rPr>
        <w:rFonts w:ascii="Wingdings" w:hAnsi="Wingdings" w:hint="default"/>
      </w:rPr>
    </w:lvl>
  </w:abstractNum>
  <w:abstractNum w:abstractNumId="15" w15:restartNumberingAfterBreak="0">
    <w:nsid w:val="5AC85A94"/>
    <w:multiLevelType w:val="hybridMultilevel"/>
    <w:tmpl w:val="FFFFFFFF"/>
    <w:lvl w:ilvl="0" w:tplc="913AFC92">
      <w:start w:val="1"/>
      <w:numFmt w:val="bullet"/>
      <w:lvlText w:val=""/>
      <w:lvlJc w:val="left"/>
      <w:pPr>
        <w:ind w:left="720" w:hanging="360"/>
      </w:pPr>
      <w:rPr>
        <w:rFonts w:ascii="Wingdings" w:hAnsi="Wingdings" w:hint="default"/>
      </w:rPr>
    </w:lvl>
    <w:lvl w:ilvl="1" w:tplc="F8CEB9BA">
      <w:start w:val="1"/>
      <w:numFmt w:val="bullet"/>
      <w:lvlText w:val="o"/>
      <w:lvlJc w:val="left"/>
      <w:pPr>
        <w:ind w:left="1440" w:hanging="360"/>
      </w:pPr>
      <w:rPr>
        <w:rFonts w:ascii="Courier New" w:hAnsi="Courier New" w:hint="default"/>
      </w:rPr>
    </w:lvl>
    <w:lvl w:ilvl="2" w:tplc="C9D0A736">
      <w:start w:val="1"/>
      <w:numFmt w:val="bullet"/>
      <w:lvlText w:val=""/>
      <w:lvlJc w:val="left"/>
      <w:pPr>
        <w:ind w:left="2160" w:hanging="360"/>
      </w:pPr>
      <w:rPr>
        <w:rFonts w:ascii="Wingdings" w:hAnsi="Wingdings" w:hint="default"/>
      </w:rPr>
    </w:lvl>
    <w:lvl w:ilvl="3" w:tplc="4A4493FC">
      <w:start w:val="1"/>
      <w:numFmt w:val="bullet"/>
      <w:lvlText w:val=""/>
      <w:lvlJc w:val="left"/>
      <w:pPr>
        <w:ind w:left="2880" w:hanging="360"/>
      </w:pPr>
      <w:rPr>
        <w:rFonts w:ascii="Symbol" w:hAnsi="Symbol" w:hint="default"/>
      </w:rPr>
    </w:lvl>
    <w:lvl w:ilvl="4" w:tplc="D2602A0E">
      <w:start w:val="1"/>
      <w:numFmt w:val="bullet"/>
      <w:lvlText w:val="o"/>
      <w:lvlJc w:val="left"/>
      <w:pPr>
        <w:ind w:left="3600" w:hanging="360"/>
      </w:pPr>
      <w:rPr>
        <w:rFonts w:ascii="Courier New" w:hAnsi="Courier New" w:hint="default"/>
      </w:rPr>
    </w:lvl>
    <w:lvl w:ilvl="5" w:tplc="DA1053A2">
      <w:start w:val="1"/>
      <w:numFmt w:val="bullet"/>
      <w:lvlText w:val=""/>
      <w:lvlJc w:val="left"/>
      <w:pPr>
        <w:ind w:left="4320" w:hanging="360"/>
      </w:pPr>
      <w:rPr>
        <w:rFonts w:ascii="Wingdings" w:hAnsi="Wingdings" w:hint="default"/>
      </w:rPr>
    </w:lvl>
    <w:lvl w:ilvl="6" w:tplc="CBE0E2E0">
      <w:start w:val="1"/>
      <w:numFmt w:val="bullet"/>
      <w:lvlText w:val=""/>
      <w:lvlJc w:val="left"/>
      <w:pPr>
        <w:ind w:left="5040" w:hanging="360"/>
      </w:pPr>
      <w:rPr>
        <w:rFonts w:ascii="Symbol" w:hAnsi="Symbol" w:hint="default"/>
      </w:rPr>
    </w:lvl>
    <w:lvl w:ilvl="7" w:tplc="3D66C0F6">
      <w:start w:val="1"/>
      <w:numFmt w:val="bullet"/>
      <w:lvlText w:val="o"/>
      <w:lvlJc w:val="left"/>
      <w:pPr>
        <w:ind w:left="5760" w:hanging="360"/>
      </w:pPr>
      <w:rPr>
        <w:rFonts w:ascii="Courier New" w:hAnsi="Courier New" w:hint="default"/>
      </w:rPr>
    </w:lvl>
    <w:lvl w:ilvl="8" w:tplc="32EACBAC">
      <w:start w:val="1"/>
      <w:numFmt w:val="bullet"/>
      <w:lvlText w:val=""/>
      <w:lvlJc w:val="left"/>
      <w:pPr>
        <w:ind w:left="6480" w:hanging="360"/>
      </w:pPr>
      <w:rPr>
        <w:rFonts w:ascii="Wingdings" w:hAnsi="Wingdings" w:hint="default"/>
      </w:rPr>
    </w:lvl>
  </w:abstractNum>
  <w:abstractNum w:abstractNumId="16" w15:restartNumberingAfterBreak="0">
    <w:nsid w:val="5D7F78E8"/>
    <w:multiLevelType w:val="hybridMultilevel"/>
    <w:tmpl w:val="FFFFFFFF"/>
    <w:lvl w:ilvl="0" w:tplc="0296A39C">
      <w:start w:val="1"/>
      <w:numFmt w:val="bullet"/>
      <w:lvlText w:val=""/>
      <w:lvlJc w:val="left"/>
      <w:pPr>
        <w:ind w:left="720" w:hanging="360"/>
      </w:pPr>
      <w:rPr>
        <w:rFonts w:ascii="Wingdings" w:hAnsi="Wingdings" w:hint="default"/>
      </w:rPr>
    </w:lvl>
    <w:lvl w:ilvl="1" w:tplc="202EFE86">
      <w:start w:val="1"/>
      <w:numFmt w:val="bullet"/>
      <w:lvlText w:val="o"/>
      <w:lvlJc w:val="left"/>
      <w:pPr>
        <w:ind w:left="1440" w:hanging="360"/>
      </w:pPr>
      <w:rPr>
        <w:rFonts w:ascii="Courier New" w:hAnsi="Courier New" w:hint="default"/>
      </w:rPr>
    </w:lvl>
    <w:lvl w:ilvl="2" w:tplc="0F3E1F18">
      <w:start w:val="1"/>
      <w:numFmt w:val="bullet"/>
      <w:lvlText w:val=""/>
      <w:lvlJc w:val="left"/>
      <w:pPr>
        <w:ind w:left="2160" w:hanging="360"/>
      </w:pPr>
      <w:rPr>
        <w:rFonts w:ascii="Wingdings" w:hAnsi="Wingdings" w:hint="default"/>
      </w:rPr>
    </w:lvl>
    <w:lvl w:ilvl="3" w:tplc="3DE271A6">
      <w:start w:val="1"/>
      <w:numFmt w:val="bullet"/>
      <w:lvlText w:val=""/>
      <w:lvlJc w:val="left"/>
      <w:pPr>
        <w:ind w:left="2880" w:hanging="360"/>
      </w:pPr>
      <w:rPr>
        <w:rFonts w:ascii="Symbol" w:hAnsi="Symbol" w:hint="default"/>
      </w:rPr>
    </w:lvl>
    <w:lvl w:ilvl="4" w:tplc="6BDC3D14">
      <w:start w:val="1"/>
      <w:numFmt w:val="bullet"/>
      <w:lvlText w:val="o"/>
      <w:lvlJc w:val="left"/>
      <w:pPr>
        <w:ind w:left="3600" w:hanging="360"/>
      </w:pPr>
      <w:rPr>
        <w:rFonts w:ascii="Courier New" w:hAnsi="Courier New" w:hint="default"/>
      </w:rPr>
    </w:lvl>
    <w:lvl w:ilvl="5" w:tplc="86BC655C">
      <w:start w:val="1"/>
      <w:numFmt w:val="bullet"/>
      <w:lvlText w:val=""/>
      <w:lvlJc w:val="left"/>
      <w:pPr>
        <w:ind w:left="4320" w:hanging="360"/>
      </w:pPr>
      <w:rPr>
        <w:rFonts w:ascii="Wingdings" w:hAnsi="Wingdings" w:hint="default"/>
      </w:rPr>
    </w:lvl>
    <w:lvl w:ilvl="6" w:tplc="059694CA">
      <w:start w:val="1"/>
      <w:numFmt w:val="bullet"/>
      <w:lvlText w:val=""/>
      <w:lvlJc w:val="left"/>
      <w:pPr>
        <w:ind w:left="5040" w:hanging="360"/>
      </w:pPr>
      <w:rPr>
        <w:rFonts w:ascii="Symbol" w:hAnsi="Symbol" w:hint="default"/>
      </w:rPr>
    </w:lvl>
    <w:lvl w:ilvl="7" w:tplc="85FC84AC">
      <w:start w:val="1"/>
      <w:numFmt w:val="bullet"/>
      <w:lvlText w:val="o"/>
      <w:lvlJc w:val="left"/>
      <w:pPr>
        <w:ind w:left="5760" w:hanging="360"/>
      </w:pPr>
      <w:rPr>
        <w:rFonts w:ascii="Courier New" w:hAnsi="Courier New" w:hint="default"/>
      </w:rPr>
    </w:lvl>
    <w:lvl w:ilvl="8" w:tplc="4818212C">
      <w:start w:val="1"/>
      <w:numFmt w:val="bullet"/>
      <w:lvlText w:val=""/>
      <w:lvlJc w:val="left"/>
      <w:pPr>
        <w:ind w:left="6480" w:hanging="360"/>
      </w:pPr>
      <w:rPr>
        <w:rFonts w:ascii="Wingdings" w:hAnsi="Wingdings" w:hint="default"/>
      </w:rPr>
    </w:lvl>
  </w:abstractNum>
  <w:abstractNum w:abstractNumId="17" w15:restartNumberingAfterBreak="0">
    <w:nsid w:val="5DF94B6D"/>
    <w:multiLevelType w:val="hybridMultilevel"/>
    <w:tmpl w:val="FFFFFFFF"/>
    <w:lvl w:ilvl="0" w:tplc="76C03E08">
      <w:start w:val="1"/>
      <w:numFmt w:val="bullet"/>
      <w:lvlText w:val=""/>
      <w:lvlJc w:val="left"/>
      <w:pPr>
        <w:ind w:left="720" w:hanging="360"/>
      </w:pPr>
      <w:rPr>
        <w:rFonts w:ascii="Wingdings" w:hAnsi="Wingdings" w:hint="default"/>
      </w:rPr>
    </w:lvl>
    <w:lvl w:ilvl="1" w:tplc="2A86B9BC">
      <w:start w:val="1"/>
      <w:numFmt w:val="bullet"/>
      <w:lvlText w:val="o"/>
      <w:lvlJc w:val="left"/>
      <w:pPr>
        <w:ind w:left="1440" w:hanging="360"/>
      </w:pPr>
      <w:rPr>
        <w:rFonts w:ascii="Courier New" w:hAnsi="Courier New" w:hint="default"/>
      </w:rPr>
    </w:lvl>
    <w:lvl w:ilvl="2" w:tplc="FE84B0B0">
      <w:start w:val="1"/>
      <w:numFmt w:val="bullet"/>
      <w:lvlText w:val=""/>
      <w:lvlJc w:val="left"/>
      <w:pPr>
        <w:ind w:left="2160" w:hanging="360"/>
      </w:pPr>
      <w:rPr>
        <w:rFonts w:ascii="Wingdings" w:hAnsi="Wingdings" w:hint="default"/>
      </w:rPr>
    </w:lvl>
    <w:lvl w:ilvl="3" w:tplc="C9B004A2">
      <w:start w:val="1"/>
      <w:numFmt w:val="bullet"/>
      <w:lvlText w:val=""/>
      <w:lvlJc w:val="left"/>
      <w:pPr>
        <w:ind w:left="2880" w:hanging="360"/>
      </w:pPr>
      <w:rPr>
        <w:rFonts w:ascii="Symbol" w:hAnsi="Symbol" w:hint="default"/>
      </w:rPr>
    </w:lvl>
    <w:lvl w:ilvl="4" w:tplc="1E86503C">
      <w:start w:val="1"/>
      <w:numFmt w:val="bullet"/>
      <w:lvlText w:val="o"/>
      <w:lvlJc w:val="left"/>
      <w:pPr>
        <w:ind w:left="3600" w:hanging="360"/>
      </w:pPr>
      <w:rPr>
        <w:rFonts w:ascii="Courier New" w:hAnsi="Courier New" w:hint="default"/>
      </w:rPr>
    </w:lvl>
    <w:lvl w:ilvl="5" w:tplc="77A68F44">
      <w:start w:val="1"/>
      <w:numFmt w:val="bullet"/>
      <w:lvlText w:val=""/>
      <w:lvlJc w:val="left"/>
      <w:pPr>
        <w:ind w:left="4320" w:hanging="360"/>
      </w:pPr>
      <w:rPr>
        <w:rFonts w:ascii="Wingdings" w:hAnsi="Wingdings" w:hint="default"/>
      </w:rPr>
    </w:lvl>
    <w:lvl w:ilvl="6" w:tplc="AE7096D4">
      <w:start w:val="1"/>
      <w:numFmt w:val="bullet"/>
      <w:lvlText w:val=""/>
      <w:lvlJc w:val="left"/>
      <w:pPr>
        <w:ind w:left="5040" w:hanging="360"/>
      </w:pPr>
      <w:rPr>
        <w:rFonts w:ascii="Symbol" w:hAnsi="Symbol" w:hint="default"/>
      </w:rPr>
    </w:lvl>
    <w:lvl w:ilvl="7" w:tplc="DEC4B30C">
      <w:start w:val="1"/>
      <w:numFmt w:val="bullet"/>
      <w:lvlText w:val="o"/>
      <w:lvlJc w:val="left"/>
      <w:pPr>
        <w:ind w:left="5760" w:hanging="360"/>
      </w:pPr>
      <w:rPr>
        <w:rFonts w:ascii="Courier New" w:hAnsi="Courier New" w:hint="default"/>
      </w:rPr>
    </w:lvl>
    <w:lvl w:ilvl="8" w:tplc="727CA21A">
      <w:start w:val="1"/>
      <w:numFmt w:val="bullet"/>
      <w:lvlText w:val=""/>
      <w:lvlJc w:val="left"/>
      <w:pPr>
        <w:ind w:left="6480" w:hanging="360"/>
      </w:pPr>
      <w:rPr>
        <w:rFonts w:ascii="Wingdings" w:hAnsi="Wingdings" w:hint="default"/>
      </w:rPr>
    </w:lvl>
  </w:abstractNum>
  <w:abstractNum w:abstractNumId="18" w15:restartNumberingAfterBreak="0">
    <w:nsid w:val="6AFB7B75"/>
    <w:multiLevelType w:val="hybridMultilevel"/>
    <w:tmpl w:val="F73C70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E0DFE72"/>
    <w:multiLevelType w:val="hybridMultilevel"/>
    <w:tmpl w:val="FFFFFFFF"/>
    <w:lvl w:ilvl="0" w:tplc="6CB28B30">
      <w:start w:val="1"/>
      <w:numFmt w:val="bullet"/>
      <w:lvlText w:val=""/>
      <w:lvlJc w:val="left"/>
      <w:pPr>
        <w:ind w:left="720" w:hanging="360"/>
      </w:pPr>
      <w:rPr>
        <w:rFonts w:ascii="Wingdings" w:hAnsi="Wingdings" w:hint="default"/>
      </w:rPr>
    </w:lvl>
    <w:lvl w:ilvl="1" w:tplc="1C646AF6">
      <w:start w:val="1"/>
      <w:numFmt w:val="bullet"/>
      <w:lvlText w:val="o"/>
      <w:lvlJc w:val="left"/>
      <w:pPr>
        <w:ind w:left="1440" w:hanging="360"/>
      </w:pPr>
      <w:rPr>
        <w:rFonts w:ascii="Courier New" w:hAnsi="Courier New" w:hint="default"/>
      </w:rPr>
    </w:lvl>
    <w:lvl w:ilvl="2" w:tplc="F8D24D20">
      <w:start w:val="1"/>
      <w:numFmt w:val="bullet"/>
      <w:lvlText w:val=""/>
      <w:lvlJc w:val="left"/>
      <w:pPr>
        <w:ind w:left="2160" w:hanging="360"/>
      </w:pPr>
      <w:rPr>
        <w:rFonts w:ascii="Wingdings" w:hAnsi="Wingdings" w:hint="default"/>
      </w:rPr>
    </w:lvl>
    <w:lvl w:ilvl="3" w:tplc="4F12DAFC">
      <w:start w:val="1"/>
      <w:numFmt w:val="bullet"/>
      <w:lvlText w:val=""/>
      <w:lvlJc w:val="left"/>
      <w:pPr>
        <w:ind w:left="2880" w:hanging="360"/>
      </w:pPr>
      <w:rPr>
        <w:rFonts w:ascii="Symbol" w:hAnsi="Symbol" w:hint="default"/>
      </w:rPr>
    </w:lvl>
    <w:lvl w:ilvl="4" w:tplc="B8FC2CD0">
      <w:start w:val="1"/>
      <w:numFmt w:val="bullet"/>
      <w:lvlText w:val="o"/>
      <w:lvlJc w:val="left"/>
      <w:pPr>
        <w:ind w:left="3600" w:hanging="360"/>
      </w:pPr>
      <w:rPr>
        <w:rFonts w:ascii="Courier New" w:hAnsi="Courier New" w:hint="default"/>
      </w:rPr>
    </w:lvl>
    <w:lvl w:ilvl="5" w:tplc="9D6A8486">
      <w:start w:val="1"/>
      <w:numFmt w:val="bullet"/>
      <w:lvlText w:val=""/>
      <w:lvlJc w:val="left"/>
      <w:pPr>
        <w:ind w:left="4320" w:hanging="360"/>
      </w:pPr>
      <w:rPr>
        <w:rFonts w:ascii="Wingdings" w:hAnsi="Wingdings" w:hint="default"/>
      </w:rPr>
    </w:lvl>
    <w:lvl w:ilvl="6" w:tplc="6FF2278C">
      <w:start w:val="1"/>
      <w:numFmt w:val="bullet"/>
      <w:lvlText w:val=""/>
      <w:lvlJc w:val="left"/>
      <w:pPr>
        <w:ind w:left="5040" w:hanging="360"/>
      </w:pPr>
      <w:rPr>
        <w:rFonts w:ascii="Symbol" w:hAnsi="Symbol" w:hint="default"/>
      </w:rPr>
    </w:lvl>
    <w:lvl w:ilvl="7" w:tplc="A9A6DDB6">
      <w:start w:val="1"/>
      <w:numFmt w:val="bullet"/>
      <w:lvlText w:val="o"/>
      <w:lvlJc w:val="left"/>
      <w:pPr>
        <w:ind w:left="5760" w:hanging="360"/>
      </w:pPr>
      <w:rPr>
        <w:rFonts w:ascii="Courier New" w:hAnsi="Courier New" w:hint="default"/>
      </w:rPr>
    </w:lvl>
    <w:lvl w:ilvl="8" w:tplc="10528774">
      <w:start w:val="1"/>
      <w:numFmt w:val="bullet"/>
      <w:lvlText w:val=""/>
      <w:lvlJc w:val="left"/>
      <w:pPr>
        <w:ind w:left="6480" w:hanging="360"/>
      </w:pPr>
      <w:rPr>
        <w:rFonts w:ascii="Wingdings" w:hAnsi="Wingdings" w:hint="default"/>
      </w:rPr>
    </w:lvl>
  </w:abstractNum>
  <w:abstractNum w:abstractNumId="20" w15:restartNumberingAfterBreak="0">
    <w:nsid w:val="71A64569"/>
    <w:multiLevelType w:val="hybridMultilevel"/>
    <w:tmpl w:val="17CAF8D2"/>
    <w:lvl w:ilvl="0" w:tplc="4BDA4598">
      <w:start w:val="1"/>
      <w:numFmt w:val="decimal"/>
      <w:lvlText w:val="%1."/>
      <w:lvlJc w:val="left"/>
      <w:pPr>
        <w:ind w:left="360" w:hanging="360"/>
      </w:pPr>
      <w:rPr>
        <w:rFonts w:hint="default"/>
        <w:b/>
        <w:bCs/>
        <w:sz w:val="24"/>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7DBA874"/>
    <w:multiLevelType w:val="hybridMultilevel"/>
    <w:tmpl w:val="0C08EFF8"/>
    <w:lvl w:ilvl="0" w:tplc="BECE9F30">
      <w:start w:val="1"/>
      <w:numFmt w:val="bullet"/>
      <w:lvlText w:val=""/>
      <w:lvlJc w:val="left"/>
      <w:pPr>
        <w:ind w:left="720" w:hanging="360"/>
      </w:pPr>
      <w:rPr>
        <w:rFonts w:ascii="Wingdings" w:hAnsi="Wingdings" w:hint="default"/>
      </w:rPr>
    </w:lvl>
    <w:lvl w:ilvl="1" w:tplc="88ACA586">
      <w:start w:val="1"/>
      <w:numFmt w:val="bullet"/>
      <w:lvlText w:val="o"/>
      <w:lvlJc w:val="left"/>
      <w:pPr>
        <w:ind w:left="1440" w:hanging="360"/>
      </w:pPr>
      <w:rPr>
        <w:rFonts w:ascii="Courier New" w:hAnsi="Courier New" w:hint="default"/>
      </w:rPr>
    </w:lvl>
    <w:lvl w:ilvl="2" w:tplc="9C66621A">
      <w:start w:val="1"/>
      <w:numFmt w:val="bullet"/>
      <w:lvlText w:val=""/>
      <w:lvlJc w:val="left"/>
      <w:pPr>
        <w:ind w:left="2160" w:hanging="360"/>
      </w:pPr>
      <w:rPr>
        <w:rFonts w:ascii="Wingdings" w:hAnsi="Wingdings" w:hint="default"/>
      </w:rPr>
    </w:lvl>
    <w:lvl w:ilvl="3" w:tplc="1E78572C">
      <w:start w:val="1"/>
      <w:numFmt w:val="bullet"/>
      <w:lvlText w:val=""/>
      <w:lvlJc w:val="left"/>
      <w:pPr>
        <w:ind w:left="2880" w:hanging="360"/>
      </w:pPr>
      <w:rPr>
        <w:rFonts w:ascii="Symbol" w:hAnsi="Symbol" w:hint="default"/>
      </w:rPr>
    </w:lvl>
    <w:lvl w:ilvl="4" w:tplc="C4963868">
      <w:start w:val="1"/>
      <w:numFmt w:val="bullet"/>
      <w:lvlText w:val="o"/>
      <w:lvlJc w:val="left"/>
      <w:pPr>
        <w:ind w:left="3600" w:hanging="360"/>
      </w:pPr>
      <w:rPr>
        <w:rFonts w:ascii="Courier New" w:hAnsi="Courier New" w:hint="default"/>
      </w:rPr>
    </w:lvl>
    <w:lvl w:ilvl="5" w:tplc="5D0E5950">
      <w:start w:val="1"/>
      <w:numFmt w:val="bullet"/>
      <w:lvlText w:val=""/>
      <w:lvlJc w:val="left"/>
      <w:pPr>
        <w:ind w:left="4320" w:hanging="360"/>
      </w:pPr>
      <w:rPr>
        <w:rFonts w:ascii="Wingdings" w:hAnsi="Wingdings" w:hint="default"/>
      </w:rPr>
    </w:lvl>
    <w:lvl w:ilvl="6" w:tplc="D034D1D6">
      <w:start w:val="1"/>
      <w:numFmt w:val="bullet"/>
      <w:lvlText w:val=""/>
      <w:lvlJc w:val="left"/>
      <w:pPr>
        <w:ind w:left="5040" w:hanging="360"/>
      </w:pPr>
      <w:rPr>
        <w:rFonts w:ascii="Symbol" w:hAnsi="Symbol" w:hint="default"/>
      </w:rPr>
    </w:lvl>
    <w:lvl w:ilvl="7" w:tplc="8B3E6BA6">
      <w:start w:val="1"/>
      <w:numFmt w:val="bullet"/>
      <w:lvlText w:val="o"/>
      <w:lvlJc w:val="left"/>
      <w:pPr>
        <w:ind w:left="5760" w:hanging="360"/>
      </w:pPr>
      <w:rPr>
        <w:rFonts w:ascii="Courier New" w:hAnsi="Courier New" w:hint="default"/>
      </w:rPr>
    </w:lvl>
    <w:lvl w:ilvl="8" w:tplc="1DBACE1E">
      <w:start w:val="1"/>
      <w:numFmt w:val="bullet"/>
      <w:lvlText w:val=""/>
      <w:lvlJc w:val="left"/>
      <w:pPr>
        <w:ind w:left="6480" w:hanging="360"/>
      </w:pPr>
      <w:rPr>
        <w:rFonts w:ascii="Wingdings" w:hAnsi="Wingdings" w:hint="default"/>
      </w:rPr>
    </w:lvl>
  </w:abstractNum>
  <w:abstractNum w:abstractNumId="22" w15:restartNumberingAfterBreak="0">
    <w:nsid w:val="7F857462"/>
    <w:multiLevelType w:val="hybridMultilevel"/>
    <w:tmpl w:val="A2E0F36C"/>
    <w:lvl w:ilvl="0" w:tplc="044AD790">
      <w:start w:val="1"/>
      <w:numFmt w:val="bullet"/>
      <w:lvlText w:val=""/>
      <w:lvlJc w:val="left"/>
      <w:pPr>
        <w:ind w:left="720" w:hanging="360"/>
      </w:pPr>
      <w:rPr>
        <w:rFonts w:ascii="Wingdings" w:hAnsi="Wingdings" w:hint="default"/>
      </w:rPr>
    </w:lvl>
    <w:lvl w:ilvl="1" w:tplc="602612BC">
      <w:start w:val="1"/>
      <w:numFmt w:val="bullet"/>
      <w:lvlText w:val="o"/>
      <w:lvlJc w:val="left"/>
      <w:pPr>
        <w:ind w:left="1440" w:hanging="360"/>
      </w:pPr>
      <w:rPr>
        <w:rFonts w:ascii="Courier New" w:hAnsi="Courier New" w:hint="default"/>
      </w:rPr>
    </w:lvl>
    <w:lvl w:ilvl="2" w:tplc="13644B7C">
      <w:start w:val="1"/>
      <w:numFmt w:val="bullet"/>
      <w:lvlText w:val=""/>
      <w:lvlJc w:val="left"/>
      <w:pPr>
        <w:ind w:left="2160" w:hanging="360"/>
      </w:pPr>
      <w:rPr>
        <w:rFonts w:ascii="Wingdings" w:hAnsi="Wingdings" w:hint="default"/>
      </w:rPr>
    </w:lvl>
    <w:lvl w:ilvl="3" w:tplc="63D8A9B8">
      <w:start w:val="1"/>
      <w:numFmt w:val="bullet"/>
      <w:lvlText w:val=""/>
      <w:lvlJc w:val="left"/>
      <w:pPr>
        <w:ind w:left="2880" w:hanging="360"/>
      </w:pPr>
      <w:rPr>
        <w:rFonts w:ascii="Symbol" w:hAnsi="Symbol" w:hint="default"/>
      </w:rPr>
    </w:lvl>
    <w:lvl w:ilvl="4" w:tplc="AD16B24C">
      <w:start w:val="1"/>
      <w:numFmt w:val="bullet"/>
      <w:lvlText w:val="o"/>
      <w:lvlJc w:val="left"/>
      <w:pPr>
        <w:ind w:left="3600" w:hanging="360"/>
      </w:pPr>
      <w:rPr>
        <w:rFonts w:ascii="Courier New" w:hAnsi="Courier New" w:hint="default"/>
      </w:rPr>
    </w:lvl>
    <w:lvl w:ilvl="5" w:tplc="B148B3EA">
      <w:start w:val="1"/>
      <w:numFmt w:val="bullet"/>
      <w:lvlText w:val=""/>
      <w:lvlJc w:val="left"/>
      <w:pPr>
        <w:ind w:left="4320" w:hanging="360"/>
      </w:pPr>
      <w:rPr>
        <w:rFonts w:ascii="Wingdings" w:hAnsi="Wingdings" w:hint="default"/>
      </w:rPr>
    </w:lvl>
    <w:lvl w:ilvl="6" w:tplc="C868AFF6">
      <w:start w:val="1"/>
      <w:numFmt w:val="bullet"/>
      <w:lvlText w:val=""/>
      <w:lvlJc w:val="left"/>
      <w:pPr>
        <w:ind w:left="5040" w:hanging="360"/>
      </w:pPr>
      <w:rPr>
        <w:rFonts w:ascii="Symbol" w:hAnsi="Symbol" w:hint="default"/>
      </w:rPr>
    </w:lvl>
    <w:lvl w:ilvl="7" w:tplc="257A43F0">
      <w:start w:val="1"/>
      <w:numFmt w:val="bullet"/>
      <w:lvlText w:val="o"/>
      <w:lvlJc w:val="left"/>
      <w:pPr>
        <w:ind w:left="5760" w:hanging="360"/>
      </w:pPr>
      <w:rPr>
        <w:rFonts w:ascii="Courier New" w:hAnsi="Courier New" w:hint="default"/>
      </w:rPr>
    </w:lvl>
    <w:lvl w:ilvl="8" w:tplc="D73216A6">
      <w:start w:val="1"/>
      <w:numFmt w:val="bullet"/>
      <w:lvlText w:val=""/>
      <w:lvlJc w:val="left"/>
      <w:pPr>
        <w:ind w:left="6480" w:hanging="360"/>
      </w:pPr>
      <w:rPr>
        <w:rFonts w:ascii="Wingdings" w:hAnsi="Wingdings" w:hint="default"/>
      </w:rPr>
    </w:lvl>
  </w:abstractNum>
  <w:num w:numId="1" w16cid:durableId="1512833058">
    <w:abstractNumId w:val="14"/>
  </w:num>
  <w:num w:numId="2" w16cid:durableId="1495611256">
    <w:abstractNumId w:val="22"/>
  </w:num>
  <w:num w:numId="3" w16cid:durableId="1418405472">
    <w:abstractNumId w:val="11"/>
  </w:num>
  <w:num w:numId="4" w16cid:durableId="1370183638">
    <w:abstractNumId w:val="12"/>
  </w:num>
  <w:num w:numId="5" w16cid:durableId="1021862052">
    <w:abstractNumId w:val="13"/>
  </w:num>
  <w:num w:numId="6" w16cid:durableId="219950546">
    <w:abstractNumId w:val="15"/>
  </w:num>
  <w:num w:numId="7" w16cid:durableId="647049595">
    <w:abstractNumId w:val="19"/>
  </w:num>
  <w:num w:numId="8" w16cid:durableId="1488090699">
    <w:abstractNumId w:val="10"/>
  </w:num>
  <w:num w:numId="9" w16cid:durableId="908879413">
    <w:abstractNumId w:val="16"/>
  </w:num>
  <w:num w:numId="10" w16cid:durableId="289482706">
    <w:abstractNumId w:val="17"/>
  </w:num>
  <w:num w:numId="11" w16cid:durableId="435519297">
    <w:abstractNumId w:val="21"/>
  </w:num>
  <w:num w:numId="12" w16cid:durableId="1366175924">
    <w:abstractNumId w:val="18"/>
  </w:num>
  <w:num w:numId="13" w16cid:durableId="1724795720">
    <w:abstractNumId w:val="20"/>
  </w:num>
  <w:num w:numId="14" w16cid:durableId="1081953509">
    <w:abstractNumId w:val="9"/>
  </w:num>
  <w:num w:numId="15" w16cid:durableId="778447853">
    <w:abstractNumId w:val="7"/>
  </w:num>
  <w:num w:numId="16" w16cid:durableId="603804388">
    <w:abstractNumId w:val="6"/>
  </w:num>
  <w:num w:numId="17" w16cid:durableId="1302930060">
    <w:abstractNumId w:val="5"/>
  </w:num>
  <w:num w:numId="18" w16cid:durableId="47193554">
    <w:abstractNumId w:val="4"/>
  </w:num>
  <w:num w:numId="19" w16cid:durableId="907376685">
    <w:abstractNumId w:val="8"/>
  </w:num>
  <w:num w:numId="20" w16cid:durableId="2024168893">
    <w:abstractNumId w:val="3"/>
  </w:num>
  <w:num w:numId="21" w16cid:durableId="702949032">
    <w:abstractNumId w:val="2"/>
  </w:num>
  <w:num w:numId="22" w16cid:durableId="834955326">
    <w:abstractNumId w:val="1"/>
  </w:num>
  <w:num w:numId="23" w16cid:durableId="1126586422">
    <w:abstractNumId w:val="0"/>
  </w:num>
  <w:num w:numId="24" w16cid:durableId="1918705684">
    <w:abstractNumId w:val="8"/>
  </w:num>
  <w:num w:numId="25" w16cid:durableId="1860658962">
    <w:abstractNumId w:val="3"/>
  </w:num>
  <w:num w:numId="26" w16cid:durableId="1251965727">
    <w:abstractNumId w:val="2"/>
  </w:num>
  <w:num w:numId="27" w16cid:durableId="668097645">
    <w:abstractNumId w:val="1"/>
  </w:num>
  <w:num w:numId="28" w16cid:durableId="36246789">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1F8"/>
    <w:rsid w:val="00001A2F"/>
    <w:rsid w:val="0000307A"/>
    <w:rsid w:val="0000462A"/>
    <w:rsid w:val="00004C2C"/>
    <w:rsid w:val="00005503"/>
    <w:rsid w:val="00005BB8"/>
    <w:rsid w:val="00005F3C"/>
    <w:rsid w:val="00006034"/>
    <w:rsid w:val="00006E45"/>
    <w:rsid w:val="00006E4C"/>
    <w:rsid w:val="0000736E"/>
    <w:rsid w:val="0000738E"/>
    <w:rsid w:val="00010C15"/>
    <w:rsid w:val="00010E87"/>
    <w:rsid w:val="00011887"/>
    <w:rsid w:val="00011AEB"/>
    <w:rsid w:val="00011B14"/>
    <w:rsid w:val="0001242B"/>
    <w:rsid w:val="00012804"/>
    <w:rsid w:val="000139CA"/>
    <w:rsid w:val="00014C31"/>
    <w:rsid w:val="00014C64"/>
    <w:rsid w:val="0001569C"/>
    <w:rsid w:val="000160EE"/>
    <w:rsid w:val="0001735D"/>
    <w:rsid w:val="00017BFC"/>
    <w:rsid w:val="00017E2B"/>
    <w:rsid w:val="0002098C"/>
    <w:rsid w:val="000210D4"/>
    <w:rsid w:val="00021996"/>
    <w:rsid w:val="00022112"/>
    <w:rsid w:val="00022772"/>
    <w:rsid w:val="00022FDD"/>
    <w:rsid w:val="000234A0"/>
    <w:rsid w:val="000239BA"/>
    <w:rsid w:val="000249D1"/>
    <w:rsid w:val="00024BF2"/>
    <w:rsid w:val="00025A7E"/>
    <w:rsid w:val="00025ED5"/>
    <w:rsid w:val="00026523"/>
    <w:rsid w:val="00027459"/>
    <w:rsid w:val="00027939"/>
    <w:rsid w:val="00030D7A"/>
    <w:rsid w:val="00031307"/>
    <w:rsid w:val="00031716"/>
    <w:rsid w:val="00031EA0"/>
    <w:rsid w:val="000328A7"/>
    <w:rsid w:val="00032B57"/>
    <w:rsid w:val="0003464A"/>
    <w:rsid w:val="00034D9B"/>
    <w:rsid w:val="00034DE1"/>
    <w:rsid w:val="00034F29"/>
    <w:rsid w:val="0003527B"/>
    <w:rsid w:val="00035C6B"/>
    <w:rsid w:val="0003680E"/>
    <w:rsid w:val="00036895"/>
    <w:rsid w:val="00036BC0"/>
    <w:rsid w:val="00036C75"/>
    <w:rsid w:val="00036EE8"/>
    <w:rsid w:val="0003746E"/>
    <w:rsid w:val="00037618"/>
    <w:rsid w:val="00037EF0"/>
    <w:rsid w:val="0004083A"/>
    <w:rsid w:val="00040CB1"/>
    <w:rsid w:val="00041FF9"/>
    <w:rsid w:val="000422C4"/>
    <w:rsid w:val="0004264B"/>
    <w:rsid w:val="00042FD6"/>
    <w:rsid w:val="0004369C"/>
    <w:rsid w:val="000438BA"/>
    <w:rsid w:val="00044168"/>
    <w:rsid w:val="0004427F"/>
    <w:rsid w:val="00044626"/>
    <w:rsid w:val="00044ECB"/>
    <w:rsid w:val="00045553"/>
    <w:rsid w:val="000455A1"/>
    <w:rsid w:val="00045A94"/>
    <w:rsid w:val="000460DD"/>
    <w:rsid w:val="00047B2E"/>
    <w:rsid w:val="00047C0C"/>
    <w:rsid w:val="000500B7"/>
    <w:rsid w:val="000500E7"/>
    <w:rsid w:val="00050277"/>
    <w:rsid w:val="00050FC4"/>
    <w:rsid w:val="00051572"/>
    <w:rsid w:val="0005159A"/>
    <w:rsid w:val="000516FE"/>
    <w:rsid w:val="00053B1C"/>
    <w:rsid w:val="00054063"/>
    <w:rsid w:val="000549DB"/>
    <w:rsid w:val="00055939"/>
    <w:rsid w:val="00056681"/>
    <w:rsid w:val="000569C9"/>
    <w:rsid w:val="0006007D"/>
    <w:rsid w:val="000609DE"/>
    <w:rsid w:val="00060C9F"/>
    <w:rsid w:val="0006109B"/>
    <w:rsid w:val="00061607"/>
    <w:rsid w:val="00061CE7"/>
    <w:rsid w:val="00061D40"/>
    <w:rsid w:val="0006250F"/>
    <w:rsid w:val="00062781"/>
    <w:rsid w:val="00062FF5"/>
    <w:rsid w:val="00063016"/>
    <w:rsid w:val="000632D7"/>
    <w:rsid w:val="00064A82"/>
    <w:rsid w:val="00064CC8"/>
    <w:rsid w:val="00064EFD"/>
    <w:rsid w:val="00065171"/>
    <w:rsid w:val="000654FE"/>
    <w:rsid w:val="0006570D"/>
    <w:rsid w:val="00066795"/>
    <w:rsid w:val="00066ED8"/>
    <w:rsid w:val="00067A3E"/>
    <w:rsid w:val="00067E5C"/>
    <w:rsid w:val="000701B9"/>
    <w:rsid w:val="0007038F"/>
    <w:rsid w:val="000714A7"/>
    <w:rsid w:val="00071DE9"/>
    <w:rsid w:val="00072579"/>
    <w:rsid w:val="00072F56"/>
    <w:rsid w:val="000739D3"/>
    <w:rsid w:val="00073BA7"/>
    <w:rsid w:val="00073E07"/>
    <w:rsid w:val="00073ED3"/>
    <w:rsid w:val="000745AB"/>
    <w:rsid w:val="00074814"/>
    <w:rsid w:val="00075377"/>
    <w:rsid w:val="0007539B"/>
    <w:rsid w:val="00075637"/>
    <w:rsid w:val="000759B4"/>
    <w:rsid w:val="00076389"/>
    <w:rsid w:val="00076AF6"/>
    <w:rsid w:val="000771F3"/>
    <w:rsid w:val="00077972"/>
    <w:rsid w:val="00077B68"/>
    <w:rsid w:val="00077C0C"/>
    <w:rsid w:val="00077C98"/>
    <w:rsid w:val="00080150"/>
    <w:rsid w:val="00081B1D"/>
    <w:rsid w:val="00081FA3"/>
    <w:rsid w:val="00082353"/>
    <w:rsid w:val="00083954"/>
    <w:rsid w:val="00083F13"/>
    <w:rsid w:val="00084644"/>
    <w:rsid w:val="000849A9"/>
    <w:rsid w:val="00084AFE"/>
    <w:rsid w:val="0008542C"/>
    <w:rsid w:val="00085455"/>
    <w:rsid w:val="00085461"/>
    <w:rsid w:val="0008552F"/>
    <w:rsid w:val="0008587C"/>
    <w:rsid w:val="00085CF2"/>
    <w:rsid w:val="00085D09"/>
    <w:rsid w:val="00085FEF"/>
    <w:rsid w:val="0008652D"/>
    <w:rsid w:val="000872A3"/>
    <w:rsid w:val="000872D9"/>
    <w:rsid w:val="00087DF0"/>
    <w:rsid w:val="000909AF"/>
    <w:rsid w:val="00090AD5"/>
    <w:rsid w:val="000912C4"/>
    <w:rsid w:val="00091B23"/>
    <w:rsid w:val="000923BF"/>
    <w:rsid w:val="0009353D"/>
    <w:rsid w:val="00093635"/>
    <w:rsid w:val="00093F49"/>
    <w:rsid w:val="00093F65"/>
    <w:rsid w:val="00094192"/>
    <w:rsid w:val="00094DE8"/>
    <w:rsid w:val="0009577F"/>
    <w:rsid w:val="00096167"/>
    <w:rsid w:val="0009621D"/>
    <w:rsid w:val="00096FF3"/>
    <w:rsid w:val="00097667"/>
    <w:rsid w:val="000976BF"/>
    <w:rsid w:val="000A1EB6"/>
    <w:rsid w:val="000A20ED"/>
    <w:rsid w:val="000A286D"/>
    <w:rsid w:val="000A55A9"/>
    <w:rsid w:val="000A5DD0"/>
    <w:rsid w:val="000A6EBD"/>
    <w:rsid w:val="000A7958"/>
    <w:rsid w:val="000A7B63"/>
    <w:rsid w:val="000A7D9C"/>
    <w:rsid w:val="000B0172"/>
    <w:rsid w:val="000B1660"/>
    <w:rsid w:val="000B1705"/>
    <w:rsid w:val="000B1A40"/>
    <w:rsid w:val="000B32DF"/>
    <w:rsid w:val="000B35E3"/>
    <w:rsid w:val="000B3C1C"/>
    <w:rsid w:val="000B3DD7"/>
    <w:rsid w:val="000B425B"/>
    <w:rsid w:val="000B429A"/>
    <w:rsid w:val="000B4307"/>
    <w:rsid w:val="000B5114"/>
    <w:rsid w:val="000B6087"/>
    <w:rsid w:val="000B64FF"/>
    <w:rsid w:val="000C00C3"/>
    <w:rsid w:val="000C0204"/>
    <w:rsid w:val="000C09BC"/>
    <w:rsid w:val="000C0CFC"/>
    <w:rsid w:val="000C0D78"/>
    <w:rsid w:val="000C1421"/>
    <w:rsid w:val="000C17E3"/>
    <w:rsid w:val="000C1858"/>
    <w:rsid w:val="000C1E0E"/>
    <w:rsid w:val="000C26F9"/>
    <w:rsid w:val="000C27C6"/>
    <w:rsid w:val="000C4963"/>
    <w:rsid w:val="000C5D3C"/>
    <w:rsid w:val="000C653F"/>
    <w:rsid w:val="000C7149"/>
    <w:rsid w:val="000C7A91"/>
    <w:rsid w:val="000D01F8"/>
    <w:rsid w:val="000D0458"/>
    <w:rsid w:val="000D0C1A"/>
    <w:rsid w:val="000D14D9"/>
    <w:rsid w:val="000D23AF"/>
    <w:rsid w:val="000D2899"/>
    <w:rsid w:val="000D2F01"/>
    <w:rsid w:val="000D3379"/>
    <w:rsid w:val="000D370C"/>
    <w:rsid w:val="000D4106"/>
    <w:rsid w:val="000D423E"/>
    <w:rsid w:val="000D45CD"/>
    <w:rsid w:val="000D4D53"/>
    <w:rsid w:val="000D5C12"/>
    <w:rsid w:val="000D5E23"/>
    <w:rsid w:val="000D6F08"/>
    <w:rsid w:val="000D75B2"/>
    <w:rsid w:val="000D7ADC"/>
    <w:rsid w:val="000D7B12"/>
    <w:rsid w:val="000D7E40"/>
    <w:rsid w:val="000E0863"/>
    <w:rsid w:val="000E0ECA"/>
    <w:rsid w:val="000E0EFD"/>
    <w:rsid w:val="000E115F"/>
    <w:rsid w:val="000E1285"/>
    <w:rsid w:val="000E1555"/>
    <w:rsid w:val="000E1D40"/>
    <w:rsid w:val="000E1DDB"/>
    <w:rsid w:val="000E20DD"/>
    <w:rsid w:val="000E28B9"/>
    <w:rsid w:val="000E3346"/>
    <w:rsid w:val="000E3C0D"/>
    <w:rsid w:val="000E5079"/>
    <w:rsid w:val="000E5D54"/>
    <w:rsid w:val="000E6ADD"/>
    <w:rsid w:val="000E7225"/>
    <w:rsid w:val="000F0197"/>
    <w:rsid w:val="000F0AAA"/>
    <w:rsid w:val="000F0EA0"/>
    <w:rsid w:val="000F1798"/>
    <w:rsid w:val="000F2176"/>
    <w:rsid w:val="000F2621"/>
    <w:rsid w:val="000F2A37"/>
    <w:rsid w:val="000F2B59"/>
    <w:rsid w:val="000F32C8"/>
    <w:rsid w:val="000F3E53"/>
    <w:rsid w:val="000F422E"/>
    <w:rsid w:val="000F494B"/>
    <w:rsid w:val="000F5BD4"/>
    <w:rsid w:val="000F5DDB"/>
    <w:rsid w:val="000F5E94"/>
    <w:rsid w:val="000F5E9A"/>
    <w:rsid w:val="000F60EF"/>
    <w:rsid w:val="000F6653"/>
    <w:rsid w:val="000F6CE1"/>
    <w:rsid w:val="000F7289"/>
    <w:rsid w:val="000F7397"/>
    <w:rsid w:val="000F7BC2"/>
    <w:rsid w:val="00100471"/>
    <w:rsid w:val="001019FA"/>
    <w:rsid w:val="001022F2"/>
    <w:rsid w:val="00103530"/>
    <w:rsid w:val="0010396E"/>
    <w:rsid w:val="0010586B"/>
    <w:rsid w:val="00105B8F"/>
    <w:rsid w:val="001062F1"/>
    <w:rsid w:val="0010649A"/>
    <w:rsid w:val="001064FE"/>
    <w:rsid w:val="00106647"/>
    <w:rsid w:val="00106FC3"/>
    <w:rsid w:val="0010757A"/>
    <w:rsid w:val="0010768D"/>
    <w:rsid w:val="00107CF0"/>
    <w:rsid w:val="00107F02"/>
    <w:rsid w:val="001108B0"/>
    <w:rsid w:val="0011112C"/>
    <w:rsid w:val="00111EBC"/>
    <w:rsid w:val="001121F5"/>
    <w:rsid w:val="00112C91"/>
    <w:rsid w:val="00113375"/>
    <w:rsid w:val="00115D20"/>
    <w:rsid w:val="00116BEE"/>
    <w:rsid w:val="00117FAA"/>
    <w:rsid w:val="00120064"/>
    <w:rsid w:val="00120C2D"/>
    <w:rsid w:val="00121D90"/>
    <w:rsid w:val="00122424"/>
    <w:rsid w:val="001231AF"/>
    <w:rsid w:val="00124065"/>
    <w:rsid w:val="0012478F"/>
    <w:rsid w:val="00125416"/>
    <w:rsid w:val="00125679"/>
    <w:rsid w:val="00125A1E"/>
    <w:rsid w:val="00125E05"/>
    <w:rsid w:val="001260CC"/>
    <w:rsid w:val="00126480"/>
    <w:rsid w:val="00126FD3"/>
    <w:rsid w:val="001272DB"/>
    <w:rsid w:val="001324B8"/>
    <w:rsid w:val="00132557"/>
    <w:rsid w:val="001325F5"/>
    <w:rsid w:val="001325FC"/>
    <w:rsid w:val="0013280D"/>
    <w:rsid w:val="00132E5C"/>
    <w:rsid w:val="001336E1"/>
    <w:rsid w:val="00133812"/>
    <w:rsid w:val="00134137"/>
    <w:rsid w:val="0013447B"/>
    <w:rsid w:val="00134DD6"/>
    <w:rsid w:val="00135218"/>
    <w:rsid w:val="00135551"/>
    <w:rsid w:val="00135897"/>
    <w:rsid w:val="001368AA"/>
    <w:rsid w:val="00136AB6"/>
    <w:rsid w:val="00136E02"/>
    <w:rsid w:val="001400DC"/>
    <w:rsid w:val="00140CE1"/>
    <w:rsid w:val="001410C1"/>
    <w:rsid w:val="0014111F"/>
    <w:rsid w:val="00142174"/>
    <w:rsid w:val="00142859"/>
    <w:rsid w:val="00142DA7"/>
    <w:rsid w:val="00142DC4"/>
    <w:rsid w:val="00143716"/>
    <w:rsid w:val="00143A5C"/>
    <w:rsid w:val="00143AE8"/>
    <w:rsid w:val="0014436D"/>
    <w:rsid w:val="001448B1"/>
    <w:rsid w:val="0014549D"/>
    <w:rsid w:val="00145785"/>
    <w:rsid w:val="001475FC"/>
    <w:rsid w:val="001477CD"/>
    <w:rsid w:val="00150F13"/>
    <w:rsid w:val="00151B3A"/>
    <w:rsid w:val="00151BA4"/>
    <w:rsid w:val="00152FC8"/>
    <w:rsid w:val="001534A9"/>
    <w:rsid w:val="00153D64"/>
    <w:rsid w:val="00155094"/>
    <w:rsid w:val="00155284"/>
    <w:rsid w:val="00155590"/>
    <w:rsid w:val="00155C99"/>
    <w:rsid w:val="00156310"/>
    <w:rsid w:val="00157BBB"/>
    <w:rsid w:val="00157E4E"/>
    <w:rsid w:val="00160115"/>
    <w:rsid w:val="00160C47"/>
    <w:rsid w:val="00160D45"/>
    <w:rsid w:val="00161814"/>
    <w:rsid w:val="00161AB0"/>
    <w:rsid w:val="00162715"/>
    <w:rsid w:val="00162AD2"/>
    <w:rsid w:val="001632D9"/>
    <w:rsid w:val="00164372"/>
    <w:rsid w:val="00164CE5"/>
    <w:rsid w:val="00164CF4"/>
    <w:rsid w:val="001703FD"/>
    <w:rsid w:val="00170D01"/>
    <w:rsid w:val="0017100B"/>
    <w:rsid w:val="001710C0"/>
    <w:rsid w:val="0017112A"/>
    <w:rsid w:val="00171633"/>
    <w:rsid w:val="00171A2D"/>
    <w:rsid w:val="00171C19"/>
    <w:rsid w:val="00172250"/>
    <w:rsid w:val="00172465"/>
    <w:rsid w:val="00172868"/>
    <w:rsid w:val="00172DC3"/>
    <w:rsid w:val="00173349"/>
    <w:rsid w:val="0017351D"/>
    <w:rsid w:val="00173765"/>
    <w:rsid w:val="00173C94"/>
    <w:rsid w:val="00173FB9"/>
    <w:rsid w:val="00174DE9"/>
    <w:rsid w:val="00175339"/>
    <w:rsid w:val="0017539C"/>
    <w:rsid w:val="001757CE"/>
    <w:rsid w:val="00175AC2"/>
    <w:rsid w:val="0017609F"/>
    <w:rsid w:val="001768ED"/>
    <w:rsid w:val="00180D7F"/>
    <w:rsid w:val="00181177"/>
    <w:rsid w:val="0018138A"/>
    <w:rsid w:val="00181CBC"/>
    <w:rsid w:val="00181E8C"/>
    <w:rsid w:val="001825F6"/>
    <w:rsid w:val="00182900"/>
    <w:rsid w:val="00182B07"/>
    <w:rsid w:val="00183F64"/>
    <w:rsid w:val="00186BC9"/>
    <w:rsid w:val="001870D5"/>
    <w:rsid w:val="0018713F"/>
    <w:rsid w:val="00187448"/>
    <w:rsid w:val="00187CEB"/>
    <w:rsid w:val="00190423"/>
    <w:rsid w:val="001904FC"/>
    <w:rsid w:val="00190758"/>
    <w:rsid w:val="001911EA"/>
    <w:rsid w:val="0019148E"/>
    <w:rsid w:val="001920C8"/>
    <w:rsid w:val="00192380"/>
    <w:rsid w:val="00192F33"/>
    <w:rsid w:val="00193DE3"/>
    <w:rsid w:val="00194F7A"/>
    <w:rsid w:val="001954B1"/>
    <w:rsid w:val="00195CE1"/>
    <w:rsid w:val="00195DAC"/>
    <w:rsid w:val="001968E4"/>
    <w:rsid w:val="00196A15"/>
    <w:rsid w:val="00196C84"/>
    <w:rsid w:val="00197940"/>
    <w:rsid w:val="00197A64"/>
    <w:rsid w:val="00197B1E"/>
    <w:rsid w:val="001A0727"/>
    <w:rsid w:val="001A09AF"/>
    <w:rsid w:val="001A0A5C"/>
    <w:rsid w:val="001A1031"/>
    <w:rsid w:val="001A1802"/>
    <w:rsid w:val="001A1BAE"/>
    <w:rsid w:val="001A2AC6"/>
    <w:rsid w:val="001A3154"/>
    <w:rsid w:val="001A5DEE"/>
    <w:rsid w:val="001A60D1"/>
    <w:rsid w:val="001A663A"/>
    <w:rsid w:val="001A6768"/>
    <w:rsid w:val="001A686E"/>
    <w:rsid w:val="001A6DBE"/>
    <w:rsid w:val="001A6DCA"/>
    <w:rsid w:val="001A70B5"/>
    <w:rsid w:val="001A738A"/>
    <w:rsid w:val="001A7D1D"/>
    <w:rsid w:val="001B07C9"/>
    <w:rsid w:val="001B12CD"/>
    <w:rsid w:val="001B1494"/>
    <w:rsid w:val="001B15B4"/>
    <w:rsid w:val="001B2406"/>
    <w:rsid w:val="001B26AE"/>
    <w:rsid w:val="001B2F88"/>
    <w:rsid w:val="001B383B"/>
    <w:rsid w:val="001B3D2B"/>
    <w:rsid w:val="001B4ACD"/>
    <w:rsid w:val="001B51DD"/>
    <w:rsid w:val="001B7C12"/>
    <w:rsid w:val="001C1DE4"/>
    <w:rsid w:val="001C20AF"/>
    <w:rsid w:val="001C29FB"/>
    <w:rsid w:val="001C3577"/>
    <w:rsid w:val="001C3666"/>
    <w:rsid w:val="001C370C"/>
    <w:rsid w:val="001C3E3D"/>
    <w:rsid w:val="001C4081"/>
    <w:rsid w:val="001C48C9"/>
    <w:rsid w:val="001C4F4B"/>
    <w:rsid w:val="001C5207"/>
    <w:rsid w:val="001C591A"/>
    <w:rsid w:val="001C628E"/>
    <w:rsid w:val="001C6599"/>
    <w:rsid w:val="001C7802"/>
    <w:rsid w:val="001D0270"/>
    <w:rsid w:val="001D0C3A"/>
    <w:rsid w:val="001D10FC"/>
    <w:rsid w:val="001D14A7"/>
    <w:rsid w:val="001D14A9"/>
    <w:rsid w:val="001D1844"/>
    <w:rsid w:val="001D1C2E"/>
    <w:rsid w:val="001D2C56"/>
    <w:rsid w:val="001D309D"/>
    <w:rsid w:val="001D4B88"/>
    <w:rsid w:val="001D4FAD"/>
    <w:rsid w:val="001D6EB4"/>
    <w:rsid w:val="001D7452"/>
    <w:rsid w:val="001E0210"/>
    <w:rsid w:val="001E065F"/>
    <w:rsid w:val="001E0767"/>
    <w:rsid w:val="001E0BBB"/>
    <w:rsid w:val="001E0F7B"/>
    <w:rsid w:val="001E165D"/>
    <w:rsid w:val="001E1D5C"/>
    <w:rsid w:val="001E25EB"/>
    <w:rsid w:val="001E25EF"/>
    <w:rsid w:val="001E324C"/>
    <w:rsid w:val="001E3576"/>
    <w:rsid w:val="001E3E7B"/>
    <w:rsid w:val="001E4D4C"/>
    <w:rsid w:val="001E4DB4"/>
    <w:rsid w:val="001E4F8C"/>
    <w:rsid w:val="001E5B66"/>
    <w:rsid w:val="001E5C16"/>
    <w:rsid w:val="001E5E7A"/>
    <w:rsid w:val="001E669B"/>
    <w:rsid w:val="001E6C75"/>
    <w:rsid w:val="001E6E99"/>
    <w:rsid w:val="001E6F6A"/>
    <w:rsid w:val="001E70E8"/>
    <w:rsid w:val="001E734A"/>
    <w:rsid w:val="001E79C6"/>
    <w:rsid w:val="001F154F"/>
    <w:rsid w:val="001F1766"/>
    <w:rsid w:val="001F1D3D"/>
    <w:rsid w:val="001F2E5E"/>
    <w:rsid w:val="001F312F"/>
    <w:rsid w:val="001F387A"/>
    <w:rsid w:val="001F47F5"/>
    <w:rsid w:val="001F4A47"/>
    <w:rsid w:val="001F5569"/>
    <w:rsid w:val="001F584F"/>
    <w:rsid w:val="001F6DCF"/>
    <w:rsid w:val="001F79DF"/>
    <w:rsid w:val="001F7F4E"/>
    <w:rsid w:val="00200AE9"/>
    <w:rsid w:val="002016FF"/>
    <w:rsid w:val="00201CDC"/>
    <w:rsid w:val="002020D4"/>
    <w:rsid w:val="002025AA"/>
    <w:rsid w:val="00203195"/>
    <w:rsid w:val="00203870"/>
    <w:rsid w:val="002038F4"/>
    <w:rsid w:val="00203D16"/>
    <w:rsid w:val="002045C0"/>
    <w:rsid w:val="00204680"/>
    <w:rsid w:val="00204849"/>
    <w:rsid w:val="00205340"/>
    <w:rsid w:val="002058D3"/>
    <w:rsid w:val="00205F92"/>
    <w:rsid w:val="00206694"/>
    <w:rsid w:val="00206CC3"/>
    <w:rsid w:val="00206FF1"/>
    <w:rsid w:val="00210F41"/>
    <w:rsid w:val="002119FD"/>
    <w:rsid w:val="00211D49"/>
    <w:rsid w:val="00212851"/>
    <w:rsid w:val="00212B74"/>
    <w:rsid w:val="002130E0"/>
    <w:rsid w:val="00213664"/>
    <w:rsid w:val="00213AF1"/>
    <w:rsid w:val="00213C56"/>
    <w:rsid w:val="00214130"/>
    <w:rsid w:val="002142DF"/>
    <w:rsid w:val="00214B40"/>
    <w:rsid w:val="00215195"/>
    <w:rsid w:val="00215899"/>
    <w:rsid w:val="00215A00"/>
    <w:rsid w:val="0021738F"/>
    <w:rsid w:val="002173F1"/>
    <w:rsid w:val="002177B4"/>
    <w:rsid w:val="00220F51"/>
    <w:rsid w:val="002210DE"/>
    <w:rsid w:val="00221F46"/>
    <w:rsid w:val="002222AF"/>
    <w:rsid w:val="00222EF5"/>
    <w:rsid w:val="00223E58"/>
    <w:rsid w:val="00224529"/>
    <w:rsid w:val="0022604A"/>
    <w:rsid w:val="0022613C"/>
    <w:rsid w:val="00227257"/>
    <w:rsid w:val="00230D7E"/>
    <w:rsid w:val="00230E8D"/>
    <w:rsid w:val="00231262"/>
    <w:rsid w:val="0023157C"/>
    <w:rsid w:val="00231F4A"/>
    <w:rsid w:val="00231F7F"/>
    <w:rsid w:val="00231FA2"/>
    <w:rsid w:val="002333DA"/>
    <w:rsid w:val="00233A85"/>
    <w:rsid w:val="00233CCC"/>
    <w:rsid w:val="00234319"/>
    <w:rsid w:val="0023552F"/>
    <w:rsid w:val="0023554B"/>
    <w:rsid w:val="00235592"/>
    <w:rsid w:val="0023590D"/>
    <w:rsid w:val="00235F5B"/>
    <w:rsid w:val="00236248"/>
    <w:rsid w:val="00236B13"/>
    <w:rsid w:val="00236B63"/>
    <w:rsid w:val="00236CAD"/>
    <w:rsid w:val="00237436"/>
    <w:rsid w:val="002376F8"/>
    <w:rsid w:val="00237711"/>
    <w:rsid w:val="0024045E"/>
    <w:rsid w:val="00240494"/>
    <w:rsid w:val="00240629"/>
    <w:rsid w:val="002410BA"/>
    <w:rsid w:val="002417DF"/>
    <w:rsid w:val="00241A58"/>
    <w:rsid w:val="00241CD7"/>
    <w:rsid w:val="0024296A"/>
    <w:rsid w:val="0024351D"/>
    <w:rsid w:val="00243693"/>
    <w:rsid w:val="00243A38"/>
    <w:rsid w:val="00244486"/>
    <w:rsid w:val="00244651"/>
    <w:rsid w:val="00244A0E"/>
    <w:rsid w:val="00244B2A"/>
    <w:rsid w:val="002451EC"/>
    <w:rsid w:val="002453E1"/>
    <w:rsid w:val="0024571D"/>
    <w:rsid w:val="0024594C"/>
    <w:rsid w:val="00246F52"/>
    <w:rsid w:val="00247054"/>
    <w:rsid w:val="0024706F"/>
    <w:rsid w:val="00247231"/>
    <w:rsid w:val="002476C7"/>
    <w:rsid w:val="00247945"/>
    <w:rsid w:val="00250093"/>
    <w:rsid w:val="0025046E"/>
    <w:rsid w:val="00250B3D"/>
    <w:rsid w:val="00250DA2"/>
    <w:rsid w:val="00252F12"/>
    <w:rsid w:val="00253230"/>
    <w:rsid w:val="002532F6"/>
    <w:rsid w:val="002533D4"/>
    <w:rsid w:val="00253A0F"/>
    <w:rsid w:val="00253AC9"/>
    <w:rsid w:val="002546B1"/>
    <w:rsid w:val="002548D7"/>
    <w:rsid w:val="002552A3"/>
    <w:rsid w:val="0025591A"/>
    <w:rsid w:val="00255AAF"/>
    <w:rsid w:val="00255DAD"/>
    <w:rsid w:val="00256C5B"/>
    <w:rsid w:val="0025736F"/>
    <w:rsid w:val="002577EC"/>
    <w:rsid w:val="0026104C"/>
    <w:rsid w:val="00261481"/>
    <w:rsid w:val="002616A8"/>
    <w:rsid w:val="0026183B"/>
    <w:rsid w:val="002619C8"/>
    <w:rsid w:val="00264425"/>
    <w:rsid w:val="0026492D"/>
    <w:rsid w:val="00265875"/>
    <w:rsid w:val="0026603B"/>
    <w:rsid w:val="00266219"/>
    <w:rsid w:val="0026633E"/>
    <w:rsid w:val="00267240"/>
    <w:rsid w:val="002673B7"/>
    <w:rsid w:val="002674E7"/>
    <w:rsid w:val="0026756E"/>
    <w:rsid w:val="00267E6A"/>
    <w:rsid w:val="00271975"/>
    <w:rsid w:val="00271A0E"/>
    <w:rsid w:val="00271AF0"/>
    <w:rsid w:val="00272424"/>
    <w:rsid w:val="00272517"/>
    <w:rsid w:val="00272B0B"/>
    <w:rsid w:val="0027303B"/>
    <w:rsid w:val="002736FD"/>
    <w:rsid w:val="00273D9A"/>
    <w:rsid w:val="00273F4A"/>
    <w:rsid w:val="00274240"/>
    <w:rsid w:val="00274671"/>
    <w:rsid w:val="002752EF"/>
    <w:rsid w:val="002757B7"/>
    <w:rsid w:val="00275D9A"/>
    <w:rsid w:val="002769A8"/>
    <w:rsid w:val="00276F05"/>
    <w:rsid w:val="00276FC1"/>
    <w:rsid w:val="00277386"/>
    <w:rsid w:val="00277C51"/>
    <w:rsid w:val="00277C9C"/>
    <w:rsid w:val="002805DE"/>
    <w:rsid w:val="00280A4F"/>
    <w:rsid w:val="0028109B"/>
    <w:rsid w:val="002810DA"/>
    <w:rsid w:val="00281384"/>
    <w:rsid w:val="00281553"/>
    <w:rsid w:val="002817FE"/>
    <w:rsid w:val="002819FE"/>
    <w:rsid w:val="00282A64"/>
    <w:rsid w:val="00282F8C"/>
    <w:rsid w:val="00282FA2"/>
    <w:rsid w:val="00283183"/>
    <w:rsid w:val="00283501"/>
    <w:rsid w:val="00283A5F"/>
    <w:rsid w:val="0028478A"/>
    <w:rsid w:val="00284AC3"/>
    <w:rsid w:val="00284BA9"/>
    <w:rsid w:val="00284CB3"/>
    <w:rsid w:val="00284EA8"/>
    <w:rsid w:val="00286736"/>
    <w:rsid w:val="002867C7"/>
    <w:rsid w:val="00286B55"/>
    <w:rsid w:val="00287B5E"/>
    <w:rsid w:val="00290C43"/>
    <w:rsid w:val="00290CB6"/>
    <w:rsid w:val="0029121E"/>
    <w:rsid w:val="00291C71"/>
    <w:rsid w:val="002922F7"/>
    <w:rsid w:val="002934DA"/>
    <w:rsid w:val="00293857"/>
    <w:rsid w:val="002938D1"/>
    <w:rsid w:val="00293B65"/>
    <w:rsid w:val="00294B52"/>
    <w:rsid w:val="00294F7F"/>
    <w:rsid w:val="00295505"/>
    <w:rsid w:val="002957D0"/>
    <w:rsid w:val="002957DD"/>
    <w:rsid w:val="0029589E"/>
    <w:rsid w:val="002959B5"/>
    <w:rsid w:val="00295F74"/>
    <w:rsid w:val="00297640"/>
    <w:rsid w:val="00297A07"/>
    <w:rsid w:val="002A0FDF"/>
    <w:rsid w:val="002A12F2"/>
    <w:rsid w:val="002A1AF2"/>
    <w:rsid w:val="002A2188"/>
    <w:rsid w:val="002A31F2"/>
    <w:rsid w:val="002A3C4D"/>
    <w:rsid w:val="002A3D63"/>
    <w:rsid w:val="002A3E19"/>
    <w:rsid w:val="002A554B"/>
    <w:rsid w:val="002A5E63"/>
    <w:rsid w:val="002A5FEE"/>
    <w:rsid w:val="002A63D6"/>
    <w:rsid w:val="002A6A4B"/>
    <w:rsid w:val="002A74E8"/>
    <w:rsid w:val="002B08A6"/>
    <w:rsid w:val="002B1212"/>
    <w:rsid w:val="002B1F58"/>
    <w:rsid w:val="002B20AC"/>
    <w:rsid w:val="002B291B"/>
    <w:rsid w:val="002B2943"/>
    <w:rsid w:val="002B3622"/>
    <w:rsid w:val="002B4306"/>
    <w:rsid w:val="002B44B9"/>
    <w:rsid w:val="002B45C2"/>
    <w:rsid w:val="002B4A4C"/>
    <w:rsid w:val="002B4C19"/>
    <w:rsid w:val="002B4CAA"/>
    <w:rsid w:val="002B59AB"/>
    <w:rsid w:val="002B67C9"/>
    <w:rsid w:val="002B6A2B"/>
    <w:rsid w:val="002B6AE4"/>
    <w:rsid w:val="002B776D"/>
    <w:rsid w:val="002C059C"/>
    <w:rsid w:val="002C166E"/>
    <w:rsid w:val="002C1B4A"/>
    <w:rsid w:val="002C1C7A"/>
    <w:rsid w:val="002C2CEC"/>
    <w:rsid w:val="002C46EC"/>
    <w:rsid w:val="002C4A66"/>
    <w:rsid w:val="002C4CA6"/>
    <w:rsid w:val="002C54E2"/>
    <w:rsid w:val="002C6382"/>
    <w:rsid w:val="002C7634"/>
    <w:rsid w:val="002D029F"/>
    <w:rsid w:val="002D03A0"/>
    <w:rsid w:val="002D06D9"/>
    <w:rsid w:val="002D180A"/>
    <w:rsid w:val="002D49A7"/>
    <w:rsid w:val="002D4CCE"/>
    <w:rsid w:val="002D4E32"/>
    <w:rsid w:val="002D5683"/>
    <w:rsid w:val="002D5CAF"/>
    <w:rsid w:val="002D6C73"/>
    <w:rsid w:val="002D6E51"/>
    <w:rsid w:val="002D74CD"/>
    <w:rsid w:val="002D757E"/>
    <w:rsid w:val="002D774C"/>
    <w:rsid w:val="002E0AD4"/>
    <w:rsid w:val="002E0E48"/>
    <w:rsid w:val="002E0F1D"/>
    <w:rsid w:val="002E15CC"/>
    <w:rsid w:val="002E1C6E"/>
    <w:rsid w:val="002E43FC"/>
    <w:rsid w:val="002E50EB"/>
    <w:rsid w:val="002E5283"/>
    <w:rsid w:val="002E6882"/>
    <w:rsid w:val="002E6FC2"/>
    <w:rsid w:val="002F037A"/>
    <w:rsid w:val="002F1DCE"/>
    <w:rsid w:val="002F20C4"/>
    <w:rsid w:val="002F21B2"/>
    <w:rsid w:val="002F2A70"/>
    <w:rsid w:val="002F49FA"/>
    <w:rsid w:val="002F4AA1"/>
    <w:rsid w:val="002F562D"/>
    <w:rsid w:val="002F5978"/>
    <w:rsid w:val="002F5C08"/>
    <w:rsid w:val="002F6711"/>
    <w:rsid w:val="002F68EA"/>
    <w:rsid w:val="002F6E01"/>
    <w:rsid w:val="002F7355"/>
    <w:rsid w:val="002F74B1"/>
    <w:rsid w:val="002F750A"/>
    <w:rsid w:val="002F7ACE"/>
    <w:rsid w:val="003005B1"/>
    <w:rsid w:val="0030088F"/>
    <w:rsid w:val="0030108A"/>
    <w:rsid w:val="0030117E"/>
    <w:rsid w:val="00301193"/>
    <w:rsid w:val="0030160F"/>
    <w:rsid w:val="00301E52"/>
    <w:rsid w:val="00302C0B"/>
    <w:rsid w:val="00302CFB"/>
    <w:rsid w:val="00302E00"/>
    <w:rsid w:val="003039FA"/>
    <w:rsid w:val="00304AF1"/>
    <w:rsid w:val="0030519C"/>
    <w:rsid w:val="00305C53"/>
    <w:rsid w:val="00306934"/>
    <w:rsid w:val="00306A6A"/>
    <w:rsid w:val="00306C8D"/>
    <w:rsid w:val="0030763A"/>
    <w:rsid w:val="00307C23"/>
    <w:rsid w:val="00307EC0"/>
    <w:rsid w:val="003112F4"/>
    <w:rsid w:val="003124C8"/>
    <w:rsid w:val="003130B4"/>
    <w:rsid w:val="00313E14"/>
    <w:rsid w:val="0031475E"/>
    <w:rsid w:val="00314D4E"/>
    <w:rsid w:val="003155D1"/>
    <w:rsid w:val="00315C22"/>
    <w:rsid w:val="00316941"/>
    <w:rsid w:val="00317280"/>
    <w:rsid w:val="0031745D"/>
    <w:rsid w:val="00320223"/>
    <w:rsid w:val="00320DBA"/>
    <w:rsid w:val="00321A1D"/>
    <w:rsid w:val="00321F42"/>
    <w:rsid w:val="003221CC"/>
    <w:rsid w:val="0032270F"/>
    <w:rsid w:val="00322D0D"/>
    <w:rsid w:val="00322F6A"/>
    <w:rsid w:val="003231AD"/>
    <w:rsid w:val="00323338"/>
    <w:rsid w:val="00323A4E"/>
    <w:rsid w:val="00324C8B"/>
    <w:rsid w:val="00325011"/>
    <w:rsid w:val="00325126"/>
    <w:rsid w:val="00325242"/>
    <w:rsid w:val="00325CA5"/>
    <w:rsid w:val="00325FC2"/>
    <w:rsid w:val="00326575"/>
    <w:rsid w:val="00326EEF"/>
    <w:rsid w:val="003278A2"/>
    <w:rsid w:val="00327D51"/>
    <w:rsid w:val="0033030D"/>
    <w:rsid w:val="00330714"/>
    <w:rsid w:val="00330E6C"/>
    <w:rsid w:val="003310CB"/>
    <w:rsid w:val="00331E19"/>
    <w:rsid w:val="00332ABD"/>
    <w:rsid w:val="00333BD5"/>
    <w:rsid w:val="0033422F"/>
    <w:rsid w:val="0033448A"/>
    <w:rsid w:val="00334CBD"/>
    <w:rsid w:val="003356F8"/>
    <w:rsid w:val="0033578F"/>
    <w:rsid w:val="00335CDD"/>
    <w:rsid w:val="0033652B"/>
    <w:rsid w:val="003366AB"/>
    <w:rsid w:val="0033684C"/>
    <w:rsid w:val="00340346"/>
    <w:rsid w:val="003415E8"/>
    <w:rsid w:val="00343094"/>
    <w:rsid w:val="0034438D"/>
    <w:rsid w:val="00344520"/>
    <w:rsid w:val="00344CA4"/>
    <w:rsid w:val="00344CA9"/>
    <w:rsid w:val="003452D6"/>
    <w:rsid w:val="003456EA"/>
    <w:rsid w:val="0034761E"/>
    <w:rsid w:val="00350C48"/>
    <w:rsid w:val="00351C57"/>
    <w:rsid w:val="00352102"/>
    <w:rsid w:val="003522D0"/>
    <w:rsid w:val="00352323"/>
    <w:rsid w:val="00352437"/>
    <w:rsid w:val="003525F3"/>
    <w:rsid w:val="00352816"/>
    <w:rsid w:val="00352FA9"/>
    <w:rsid w:val="003532C0"/>
    <w:rsid w:val="003535E2"/>
    <w:rsid w:val="00353C98"/>
    <w:rsid w:val="003544A4"/>
    <w:rsid w:val="003545C7"/>
    <w:rsid w:val="00354CF5"/>
    <w:rsid w:val="00355371"/>
    <w:rsid w:val="00356897"/>
    <w:rsid w:val="00357E87"/>
    <w:rsid w:val="003603D3"/>
    <w:rsid w:val="0036118D"/>
    <w:rsid w:val="003612C2"/>
    <w:rsid w:val="00361465"/>
    <w:rsid w:val="00361AA2"/>
    <w:rsid w:val="00362183"/>
    <w:rsid w:val="00362409"/>
    <w:rsid w:val="003629D4"/>
    <w:rsid w:val="00362C3A"/>
    <w:rsid w:val="003636DA"/>
    <w:rsid w:val="0036414F"/>
    <w:rsid w:val="003645C4"/>
    <w:rsid w:val="003655CA"/>
    <w:rsid w:val="00365C09"/>
    <w:rsid w:val="00365F50"/>
    <w:rsid w:val="0036607E"/>
    <w:rsid w:val="0036731F"/>
    <w:rsid w:val="003679DF"/>
    <w:rsid w:val="00367B6E"/>
    <w:rsid w:val="00371F7E"/>
    <w:rsid w:val="00373DFD"/>
    <w:rsid w:val="003740FF"/>
    <w:rsid w:val="0037505B"/>
    <w:rsid w:val="003752E8"/>
    <w:rsid w:val="00375836"/>
    <w:rsid w:val="00375DD8"/>
    <w:rsid w:val="00377631"/>
    <w:rsid w:val="00377D98"/>
    <w:rsid w:val="00377EE6"/>
    <w:rsid w:val="003803B9"/>
    <w:rsid w:val="00380679"/>
    <w:rsid w:val="003809F1"/>
    <w:rsid w:val="0038236D"/>
    <w:rsid w:val="00382854"/>
    <w:rsid w:val="00383CDA"/>
    <w:rsid w:val="00383D74"/>
    <w:rsid w:val="00383D83"/>
    <w:rsid w:val="00384812"/>
    <w:rsid w:val="0038543F"/>
    <w:rsid w:val="00385A8F"/>
    <w:rsid w:val="003861D7"/>
    <w:rsid w:val="00386CD9"/>
    <w:rsid w:val="003877F5"/>
    <w:rsid w:val="00387E1B"/>
    <w:rsid w:val="003901F8"/>
    <w:rsid w:val="00390276"/>
    <w:rsid w:val="003936D3"/>
    <w:rsid w:val="00393BF4"/>
    <w:rsid w:val="003942D4"/>
    <w:rsid w:val="003951AB"/>
    <w:rsid w:val="003958A8"/>
    <w:rsid w:val="00395917"/>
    <w:rsid w:val="00396101"/>
    <w:rsid w:val="00396513"/>
    <w:rsid w:val="003975E2"/>
    <w:rsid w:val="00397C1E"/>
    <w:rsid w:val="00397F15"/>
    <w:rsid w:val="003A0576"/>
    <w:rsid w:val="003A12B5"/>
    <w:rsid w:val="003A168D"/>
    <w:rsid w:val="003A2A15"/>
    <w:rsid w:val="003A3249"/>
    <w:rsid w:val="003A381E"/>
    <w:rsid w:val="003A3D8B"/>
    <w:rsid w:val="003A3FE6"/>
    <w:rsid w:val="003A45BF"/>
    <w:rsid w:val="003A45D4"/>
    <w:rsid w:val="003A582D"/>
    <w:rsid w:val="003A5920"/>
    <w:rsid w:val="003A5D5B"/>
    <w:rsid w:val="003A5DD2"/>
    <w:rsid w:val="003A601F"/>
    <w:rsid w:val="003A60D1"/>
    <w:rsid w:val="003A7363"/>
    <w:rsid w:val="003A766F"/>
    <w:rsid w:val="003A7B90"/>
    <w:rsid w:val="003A7FEC"/>
    <w:rsid w:val="003B02E2"/>
    <w:rsid w:val="003B08A0"/>
    <w:rsid w:val="003B1605"/>
    <w:rsid w:val="003B23E2"/>
    <w:rsid w:val="003B29C2"/>
    <w:rsid w:val="003B3349"/>
    <w:rsid w:val="003B44D8"/>
    <w:rsid w:val="003B4CED"/>
    <w:rsid w:val="003B623C"/>
    <w:rsid w:val="003B79E2"/>
    <w:rsid w:val="003B7B19"/>
    <w:rsid w:val="003B7ED0"/>
    <w:rsid w:val="003C000E"/>
    <w:rsid w:val="003C0B57"/>
    <w:rsid w:val="003C0E31"/>
    <w:rsid w:val="003C2533"/>
    <w:rsid w:val="003C3B70"/>
    <w:rsid w:val="003C3BA5"/>
    <w:rsid w:val="003C4A9A"/>
    <w:rsid w:val="003C56E4"/>
    <w:rsid w:val="003C61FA"/>
    <w:rsid w:val="003C64D9"/>
    <w:rsid w:val="003C7276"/>
    <w:rsid w:val="003D0239"/>
    <w:rsid w:val="003D110E"/>
    <w:rsid w:val="003D164D"/>
    <w:rsid w:val="003D220D"/>
    <w:rsid w:val="003D23D1"/>
    <w:rsid w:val="003D31F0"/>
    <w:rsid w:val="003D3960"/>
    <w:rsid w:val="003D43A4"/>
    <w:rsid w:val="003D491C"/>
    <w:rsid w:val="003D4A12"/>
    <w:rsid w:val="003D5262"/>
    <w:rsid w:val="003D55FB"/>
    <w:rsid w:val="003D5A7F"/>
    <w:rsid w:val="003D5AB6"/>
    <w:rsid w:val="003D710B"/>
    <w:rsid w:val="003D7451"/>
    <w:rsid w:val="003D7472"/>
    <w:rsid w:val="003D778B"/>
    <w:rsid w:val="003E04C9"/>
    <w:rsid w:val="003E0816"/>
    <w:rsid w:val="003E2D04"/>
    <w:rsid w:val="003E383E"/>
    <w:rsid w:val="003E5AED"/>
    <w:rsid w:val="003E627A"/>
    <w:rsid w:val="003E767E"/>
    <w:rsid w:val="003E7A22"/>
    <w:rsid w:val="003E7A62"/>
    <w:rsid w:val="003F1F7A"/>
    <w:rsid w:val="003F226F"/>
    <w:rsid w:val="003F23D4"/>
    <w:rsid w:val="003F2445"/>
    <w:rsid w:val="003F2950"/>
    <w:rsid w:val="003F351A"/>
    <w:rsid w:val="003F3ADE"/>
    <w:rsid w:val="003F3FC8"/>
    <w:rsid w:val="003F4860"/>
    <w:rsid w:val="003F52FC"/>
    <w:rsid w:val="003F537B"/>
    <w:rsid w:val="003F5668"/>
    <w:rsid w:val="003F77D0"/>
    <w:rsid w:val="003F78EB"/>
    <w:rsid w:val="003F7A59"/>
    <w:rsid w:val="003F7EE4"/>
    <w:rsid w:val="00400170"/>
    <w:rsid w:val="00400251"/>
    <w:rsid w:val="00401044"/>
    <w:rsid w:val="0040196C"/>
    <w:rsid w:val="00401ED0"/>
    <w:rsid w:val="004021F3"/>
    <w:rsid w:val="0040315F"/>
    <w:rsid w:val="004033DE"/>
    <w:rsid w:val="004037AF"/>
    <w:rsid w:val="00403EC6"/>
    <w:rsid w:val="0040435A"/>
    <w:rsid w:val="004043BD"/>
    <w:rsid w:val="00404406"/>
    <w:rsid w:val="00404D8B"/>
    <w:rsid w:val="0040540B"/>
    <w:rsid w:val="004056B3"/>
    <w:rsid w:val="00405862"/>
    <w:rsid w:val="00405A04"/>
    <w:rsid w:val="00405C41"/>
    <w:rsid w:val="00406D25"/>
    <w:rsid w:val="00407243"/>
    <w:rsid w:val="004075B5"/>
    <w:rsid w:val="004101C1"/>
    <w:rsid w:val="00410BAA"/>
    <w:rsid w:val="00410C0A"/>
    <w:rsid w:val="004112E1"/>
    <w:rsid w:val="00411414"/>
    <w:rsid w:val="00411FA9"/>
    <w:rsid w:val="004129FB"/>
    <w:rsid w:val="0041332A"/>
    <w:rsid w:val="00413B04"/>
    <w:rsid w:val="0041467C"/>
    <w:rsid w:val="004149E4"/>
    <w:rsid w:val="00414E22"/>
    <w:rsid w:val="00414F52"/>
    <w:rsid w:val="004157A1"/>
    <w:rsid w:val="00415EB8"/>
    <w:rsid w:val="00416A24"/>
    <w:rsid w:val="00416BDC"/>
    <w:rsid w:val="00416F76"/>
    <w:rsid w:val="004175F7"/>
    <w:rsid w:val="004202C6"/>
    <w:rsid w:val="0042064D"/>
    <w:rsid w:val="0042078F"/>
    <w:rsid w:val="0042096A"/>
    <w:rsid w:val="00420B29"/>
    <w:rsid w:val="0042135E"/>
    <w:rsid w:val="0042172F"/>
    <w:rsid w:val="004231A6"/>
    <w:rsid w:val="004232B8"/>
    <w:rsid w:val="00423E59"/>
    <w:rsid w:val="00425069"/>
    <w:rsid w:val="004253CB"/>
    <w:rsid w:val="00426234"/>
    <w:rsid w:val="00426B8A"/>
    <w:rsid w:val="00426F56"/>
    <w:rsid w:val="0042725C"/>
    <w:rsid w:val="004279B0"/>
    <w:rsid w:val="00427BFF"/>
    <w:rsid w:val="00427DF6"/>
    <w:rsid w:val="00430553"/>
    <w:rsid w:val="00430B76"/>
    <w:rsid w:val="00430BB1"/>
    <w:rsid w:val="00431B62"/>
    <w:rsid w:val="00431B89"/>
    <w:rsid w:val="00431D9E"/>
    <w:rsid w:val="00431FB0"/>
    <w:rsid w:val="004322D5"/>
    <w:rsid w:val="0043281F"/>
    <w:rsid w:val="0043283D"/>
    <w:rsid w:val="00432DDC"/>
    <w:rsid w:val="00432F46"/>
    <w:rsid w:val="00433606"/>
    <w:rsid w:val="00433BEE"/>
    <w:rsid w:val="00433CE8"/>
    <w:rsid w:val="00434A5C"/>
    <w:rsid w:val="00435353"/>
    <w:rsid w:val="00435C59"/>
    <w:rsid w:val="0043666D"/>
    <w:rsid w:val="00437599"/>
    <w:rsid w:val="00440318"/>
    <w:rsid w:val="004416EC"/>
    <w:rsid w:val="00441B5D"/>
    <w:rsid w:val="00441D89"/>
    <w:rsid w:val="004423F2"/>
    <w:rsid w:val="00443D50"/>
    <w:rsid w:val="004451DF"/>
    <w:rsid w:val="00445480"/>
    <w:rsid w:val="00445F1B"/>
    <w:rsid w:val="00447658"/>
    <w:rsid w:val="00450009"/>
    <w:rsid w:val="00451484"/>
    <w:rsid w:val="00451FC5"/>
    <w:rsid w:val="00452AE2"/>
    <w:rsid w:val="00452FF7"/>
    <w:rsid w:val="00453079"/>
    <w:rsid w:val="0045364C"/>
    <w:rsid w:val="00453832"/>
    <w:rsid w:val="00454268"/>
    <w:rsid w:val="004544D9"/>
    <w:rsid w:val="004544E9"/>
    <w:rsid w:val="0045533D"/>
    <w:rsid w:val="0045579B"/>
    <w:rsid w:val="004566DD"/>
    <w:rsid w:val="00456EF7"/>
    <w:rsid w:val="00457B94"/>
    <w:rsid w:val="00460134"/>
    <w:rsid w:val="0046026C"/>
    <w:rsid w:val="00461412"/>
    <w:rsid w:val="0046173E"/>
    <w:rsid w:val="004622D3"/>
    <w:rsid w:val="004623B3"/>
    <w:rsid w:val="00462A61"/>
    <w:rsid w:val="00462DF9"/>
    <w:rsid w:val="004634FF"/>
    <w:rsid w:val="00463EE2"/>
    <w:rsid w:val="00464470"/>
    <w:rsid w:val="00465658"/>
    <w:rsid w:val="00465F81"/>
    <w:rsid w:val="004666E3"/>
    <w:rsid w:val="00466EA8"/>
    <w:rsid w:val="004673AC"/>
    <w:rsid w:val="00472BAD"/>
    <w:rsid w:val="00473636"/>
    <w:rsid w:val="0047511D"/>
    <w:rsid w:val="00475407"/>
    <w:rsid w:val="0047638B"/>
    <w:rsid w:val="00480A61"/>
    <w:rsid w:val="004811F8"/>
    <w:rsid w:val="00482504"/>
    <w:rsid w:val="004827AB"/>
    <w:rsid w:val="00482825"/>
    <w:rsid w:val="00483134"/>
    <w:rsid w:val="00483676"/>
    <w:rsid w:val="004836F6"/>
    <w:rsid w:val="00483730"/>
    <w:rsid w:val="00483D0F"/>
    <w:rsid w:val="00484009"/>
    <w:rsid w:val="0048406D"/>
    <w:rsid w:val="0048416E"/>
    <w:rsid w:val="004852FB"/>
    <w:rsid w:val="00485911"/>
    <w:rsid w:val="00485B26"/>
    <w:rsid w:val="00485B80"/>
    <w:rsid w:val="00485F0E"/>
    <w:rsid w:val="004865B2"/>
    <w:rsid w:val="0048721F"/>
    <w:rsid w:val="00487C13"/>
    <w:rsid w:val="00490158"/>
    <w:rsid w:val="0049031D"/>
    <w:rsid w:val="00490E72"/>
    <w:rsid w:val="00491157"/>
    <w:rsid w:val="0049125E"/>
    <w:rsid w:val="0049197B"/>
    <w:rsid w:val="00491BA9"/>
    <w:rsid w:val="00491EA5"/>
    <w:rsid w:val="004921C8"/>
    <w:rsid w:val="00492974"/>
    <w:rsid w:val="00492B93"/>
    <w:rsid w:val="00493EC2"/>
    <w:rsid w:val="004954ED"/>
    <w:rsid w:val="00495B0B"/>
    <w:rsid w:val="00495CA2"/>
    <w:rsid w:val="004966C2"/>
    <w:rsid w:val="0049681F"/>
    <w:rsid w:val="00496A6D"/>
    <w:rsid w:val="00497AFB"/>
    <w:rsid w:val="004A08F1"/>
    <w:rsid w:val="004A0C6C"/>
    <w:rsid w:val="004A0E30"/>
    <w:rsid w:val="004A1120"/>
    <w:rsid w:val="004A1609"/>
    <w:rsid w:val="004A1B8B"/>
    <w:rsid w:val="004A1FC2"/>
    <w:rsid w:val="004A2725"/>
    <w:rsid w:val="004A284F"/>
    <w:rsid w:val="004A2D91"/>
    <w:rsid w:val="004A3B5A"/>
    <w:rsid w:val="004A3C26"/>
    <w:rsid w:val="004A3EB8"/>
    <w:rsid w:val="004A3FD3"/>
    <w:rsid w:val="004A4969"/>
    <w:rsid w:val="004A4D14"/>
    <w:rsid w:val="004A6319"/>
    <w:rsid w:val="004A69D7"/>
    <w:rsid w:val="004B0532"/>
    <w:rsid w:val="004B078B"/>
    <w:rsid w:val="004B0AC6"/>
    <w:rsid w:val="004B210D"/>
    <w:rsid w:val="004B25A1"/>
    <w:rsid w:val="004B27C3"/>
    <w:rsid w:val="004B2BB8"/>
    <w:rsid w:val="004B3D2D"/>
    <w:rsid w:val="004B3F4A"/>
    <w:rsid w:val="004B6079"/>
    <w:rsid w:val="004B64A0"/>
    <w:rsid w:val="004B685B"/>
    <w:rsid w:val="004B7A6F"/>
    <w:rsid w:val="004B7B0D"/>
    <w:rsid w:val="004B7F40"/>
    <w:rsid w:val="004C0040"/>
    <w:rsid w:val="004C05BB"/>
    <w:rsid w:val="004C08CF"/>
    <w:rsid w:val="004C0CD4"/>
    <w:rsid w:val="004C125E"/>
    <w:rsid w:val="004C1939"/>
    <w:rsid w:val="004C2B3A"/>
    <w:rsid w:val="004C3902"/>
    <w:rsid w:val="004C43D2"/>
    <w:rsid w:val="004C518B"/>
    <w:rsid w:val="004C567C"/>
    <w:rsid w:val="004C5DD0"/>
    <w:rsid w:val="004C6157"/>
    <w:rsid w:val="004C6B6A"/>
    <w:rsid w:val="004C7289"/>
    <w:rsid w:val="004C7877"/>
    <w:rsid w:val="004D111D"/>
    <w:rsid w:val="004D1851"/>
    <w:rsid w:val="004D2584"/>
    <w:rsid w:val="004D2E53"/>
    <w:rsid w:val="004D2FC2"/>
    <w:rsid w:val="004D36ED"/>
    <w:rsid w:val="004D377D"/>
    <w:rsid w:val="004D4DDC"/>
    <w:rsid w:val="004D4F7E"/>
    <w:rsid w:val="004D599D"/>
    <w:rsid w:val="004D5F35"/>
    <w:rsid w:val="004D6FBF"/>
    <w:rsid w:val="004D7118"/>
    <w:rsid w:val="004D7AEE"/>
    <w:rsid w:val="004D7DCA"/>
    <w:rsid w:val="004E003D"/>
    <w:rsid w:val="004E221F"/>
    <w:rsid w:val="004E2EA5"/>
    <w:rsid w:val="004E32F7"/>
    <w:rsid w:val="004E3456"/>
    <w:rsid w:val="004E3AEB"/>
    <w:rsid w:val="004E480D"/>
    <w:rsid w:val="004E5863"/>
    <w:rsid w:val="004E5F88"/>
    <w:rsid w:val="004E5FE3"/>
    <w:rsid w:val="004E608C"/>
    <w:rsid w:val="004E6A4C"/>
    <w:rsid w:val="004E74BB"/>
    <w:rsid w:val="004E7819"/>
    <w:rsid w:val="004F0AFB"/>
    <w:rsid w:val="004F130F"/>
    <w:rsid w:val="004F1BD5"/>
    <w:rsid w:val="004F1D61"/>
    <w:rsid w:val="004F28BF"/>
    <w:rsid w:val="004F4351"/>
    <w:rsid w:val="004F4B58"/>
    <w:rsid w:val="004F514B"/>
    <w:rsid w:val="004F53F1"/>
    <w:rsid w:val="004F5941"/>
    <w:rsid w:val="004F6167"/>
    <w:rsid w:val="004F6AE7"/>
    <w:rsid w:val="004F78F8"/>
    <w:rsid w:val="00500C08"/>
    <w:rsid w:val="0050223C"/>
    <w:rsid w:val="00503367"/>
    <w:rsid w:val="005035D8"/>
    <w:rsid w:val="00503FEB"/>
    <w:rsid w:val="0050447F"/>
    <w:rsid w:val="00504930"/>
    <w:rsid w:val="00504A1F"/>
    <w:rsid w:val="00505097"/>
    <w:rsid w:val="0050514C"/>
    <w:rsid w:val="00505395"/>
    <w:rsid w:val="00505D06"/>
    <w:rsid w:val="005068D9"/>
    <w:rsid w:val="00506A2B"/>
    <w:rsid w:val="0050704D"/>
    <w:rsid w:val="0050768A"/>
    <w:rsid w:val="00507853"/>
    <w:rsid w:val="005078BF"/>
    <w:rsid w:val="005079F6"/>
    <w:rsid w:val="00510153"/>
    <w:rsid w:val="00510420"/>
    <w:rsid w:val="00510BFE"/>
    <w:rsid w:val="0051166B"/>
    <w:rsid w:val="00512796"/>
    <w:rsid w:val="00513586"/>
    <w:rsid w:val="00514411"/>
    <w:rsid w:val="00514565"/>
    <w:rsid w:val="00514BC7"/>
    <w:rsid w:val="0051570F"/>
    <w:rsid w:val="00515C40"/>
    <w:rsid w:val="005163FB"/>
    <w:rsid w:val="005171A5"/>
    <w:rsid w:val="00517461"/>
    <w:rsid w:val="005175DF"/>
    <w:rsid w:val="00517A7E"/>
    <w:rsid w:val="00517CBA"/>
    <w:rsid w:val="00521654"/>
    <w:rsid w:val="00522C42"/>
    <w:rsid w:val="00522E1B"/>
    <w:rsid w:val="00523F05"/>
    <w:rsid w:val="00523F9C"/>
    <w:rsid w:val="005241FF"/>
    <w:rsid w:val="005242FB"/>
    <w:rsid w:val="005243FF"/>
    <w:rsid w:val="00524BF6"/>
    <w:rsid w:val="00524D57"/>
    <w:rsid w:val="005255D3"/>
    <w:rsid w:val="00525DBC"/>
    <w:rsid w:val="005260FF"/>
    <w:rsid w:val="00526255"/>
    <w:rsid w:val="00527580"/>
    <w:rsid w:val="00527A5F"/>
    <w:rsid w:val="00530515"/>
    <w:rsid w:val="00530EB7"/>
    <w:rsid w:val="00531117"/>
    <w:rsid w:val="00531314"/>
    <w:rsid w:val="00531386"/>
    <w:rsid w:val="00531475"/>
    <w:rsid w:val="00531681"/>
    <w:rsid w:val="005321A7"/>
    <w:rsid w:val="00532493"/>
    <w:rsid w:val="005328DC"/>
    <w:rsid w:val="005330A2"/>
    <w:rsid w:val="00533782"/>
    <w:rsid w:val="005339E9"/>
    <w:rsid w:val="0053411B"/>
    <w:rsid w:val="00534A1E"/>
    <w:rsid w:val="00535B8B"/>
    <w:rsid w:val="00535F45"/>
    <w:rsid w:val="00536A06"/>
    <w:rsid w:val="00536ECA"/>
    <w:rsid w:val="0054001F"/>
    <w:rsid w:val="00541377"/>
    <w:rsid w:val="005420A7"/>
    <w:rsid w:val="00542F47"/>
    <w:rsid w:val="005439A0"/>
    <w:rsid w:val="00543B7D"/>
    <w:rsid w:val="00543FBF"/>
    <w:rsid w:val="0054429E"/>
    <w:rsid w:val="00544883"/>
    <w:rsid w:val="00544F08"/>
    <w:rsid w:val="00545552"/>
    <w:rsid w:val="005465FF"/>
    <w:rsid w:val="00546736"/>
    <w:rsid w:val="00546739"/>
    <w:rsid w:val="00546929"/>
    <w:rsid w:val="00547561"/>
    <w:rsid w:val="00547B61"/>
    <w:rsid w:val="00547DCD"/>
    <w:rsid w:val="00550109"/>
    <w:rsid w:val="00550422"/>
    <w:rsid w:val="00550D96"/>
    <w:rsid w:val="005519DC"/>
    <w:rsid w:val="00551B0E"/>
    <w:rsid w:val="00551CD5"/>
    <w:rsid w:val="00551D65"/>
    <w:rsid w:val="005529D8"/>
    <w:rsid w:val="00553113"/>
    <w:rsid w:val="00553C04"/>
    <w:rsid w:val="00553E43"/>
    <w:rsid w:val="00554232"/>
    <w:rsid w:val="005546A5"/>
    <w:rsid w:val="00554985"/>
    <w:rsid w:val="005562A7"/>
    <w:rsid w:val="0055643F"/>
    <w:rsid w:val="00556F08"/>
    <w:rsid w:val="0055754E"/>
    <w:rsid w:val="005601D8"/>
    <w:rsid w:val="00560582"/>
    <w:rsid w:val="00560D3C"/>
    <w:rsid w:val="0056176E"/>
    <w:rsid w:val="00561A08"/>
    <w:rsid w:val="005623E6"/>
    <w:rsid w:val="00562C87"/>
    <w:rsid w:val="0056339F"/>
    <w:rsid w:val="00563576"/>
    <w:rsid w:val="0056471A"/>
    <w:rsid w:val="005649FC"/>
    <w:rsid w:val="00564F33"/>
    <w:rsid w:val="00564FBC"/>
    <w:rsid w:val="00565E37"/>
    <w:rsid w:val="00565FC2"/>
    <w:rsid w:val="00566870"/>
    <w:rsid w:val="005669C9"/>
    <w:rsid w:val="00566E0D"/>
    <w:rsid w:val="00567892"/>
    <w:rsid w:val="005706AB"/>
    <w:rsid w:val="0057187F"/>
    <w:rsid w:val="00572E23"/>
    <w:rsid w:val="00575284"/>
    <w:rsid w:val="00575B51"/>
    <w:rsid w:val="00576049"/>
    <w:rsid w:val="005760E8"/>
    <w:rsid w:val="00576140"/>
    <w:rsid w:val="005761C6"/>
    <w:rsid w:val="00576538"/>
    <w:rsid w:val="00576C10"/>
    <w:rsid w:val="00577220"/>
    <w:rsid w:val="005779FD"/>
    <w:rsid w:val="005800BC"/>
    <w:rsid w:val="00580403"/>
    <w:rsid w:val="005815AC"/>
    <w:rsid w:val="00582442"/>
    <w:rsid w:val="00582704"/>
    <w:rsid w:val="0058318C"/>
    <w:rsid w:val="00584137"/>
    <w:rsid w:val="00584818"/>
    <w:rsid w:val="00584843"/>
    <w:rsid w:val="005863DA"/>
    <w:rsid w:val="00587ACD"/>
    <w:rsid w:val="00587BFD"/>
    <w:rsid w:val="00590E24"/>
    <w:rsid w:val="0059138A"/>
    <w:rsid w:val="0059174C"/>
    <w:rsid w:val="00591BB6"/>
    <w:rsid w:val="00591BE7"/>
    <w:rsid w:val="005924AE"/>
    <w:rsid w:val="005924F0"/>
    <w:rsid w:val="00593787"/>
    <w:rsid w:val="00593B5D"/>
    <w:rsid w:val="00593E0C"/>
    <w:rsid w:val="005942B9"/>
    <w:rsid w:val="005947FC"/>
    <w:rsid w:val="00594872"/>
    <w:rsid w:val="00594EA0"/>
    <w:rsid w:val="005961E8"/>
    <w:rsid w:val="005964F1"/>
    <w:rsid w:val="0059752D"/>
    <w:rsid w:val="00597CEA"/>
    <w:rsid w:val="00597D3E"/>
    <w:rsid w:val="005A0061"/>
    <w:rsid w:val="005A0CB2"/>
    <w:rsid w:val="005A0F53"/>
    <w:rsid w:val="005A19EF"/>
    <w:rsid w:val="005A22D7"/>
    <w:rsid w:val="005A22DB"/>
    <w:rsid w:val="005A23AF"/>
    <w:rsid w:val="005A2B66"/>
    <w:rsid w:val="005A2BA6"/>
    <w:rsid w:val="005A312E"/>
    <w:rsid w:val="005A317B"/>
    <w:rsid w:val="005A33C6"/>
    <w:rsid w:val="005A3F39"/>
    <w:rsid w:val="005A49F1"/>
    <w:rsid w:val="005A4A15"/>
    <w:rsid w:val="005A51AE"/>
    <w:rsid w:val="005A5E5D"/>
    <w:rsid w:val="005A6018"/>
    <w:rsid w:val="005A6CDD"/>
    <w:rsid w:val="005A6FBF"/>
    <w:rsid w:val="005B05FF"/>
    <w:rsid w:val="005B1B9D"/>
    <w:rsid w:val="005B212B"/>
    <w:rsid w:val="005B2C5C"/>
    <w:rsid w:val="005B2E38"/>
    <w:rsid w:val="005B347C"/>
    <w:rsid w:val="005B3A1C"/>
    <w:rsid w:val="005B55CA"/>
    <w:rsid w:val="005B5633"/>
    <w:rsid w:val="005B57F2"/>
    <w:rsid w:val="005B6571"/>
    <w:rsid w:val="005B6D17"/>
    <w:rsid w:val="005B794C"/>
    <w:rsid w:val="005C0BA1"/>
    <w:rsid w:val="005C10FF"/>
    <w:rsid w:val="005C157D"/>
    <w:rsid w:val="005C1A96"/>
    <w:rsid w:val="005C1EB7"/>
    <w:rsid w:val="005C21C0"/>
    <w:rsid w:val="005C2FC3"/>
    <w:rsid w:val="005C3168"/>
    <w:rsid w:val="005C43FA"/>
    <w:rsid w:val="005C4ECB"/>
    <w:rsid w:val="005C50D0"/>
    <w:rsid w:val="005C5699"/>
    <w:rsid w:val="005C64D9"/>
    <w:rsid w:val="005C67D8"/>
    <w:rsid w:val="005C72E3"/>
    <w:rsid w:val="005C7B2A"/>
    <w:rsid w:val="005D12EC"/>
    <w:rsid w:val="005D1708"/>
    <w:rsid w:val="005D1AD2"/>
    <w:rsid w:val="005D2F44"/>
    <w:rsid w:val="005D3DCA"/>
    <w:rsid w:val="005D494E"/>
    <w:rsid w:val="005D4DDB"/>
    <w:rsid w:val="005D5543"/>
    <w:rsid w:val="005D5E39"/>
    <w:rsid w:val="005D7850"/>
    <w:rsid w:val="005D7ED6"/>
    <w:rsid w:val="005E0420"/>
    <w:rsid w:val="005E0E25"/>
    <w:rsid w:val="005E1262"/>
    <w:rsid w:val="005E1EAC"/>
    <w:rsid w:val="005E271C"/>
    <w:rsid w:val="005E27FF"/>
    <w:rsid w:val="005E34E9"/>
    <w:rsid w:val="005E409E"/>
    <w:rsid w:val="005E444C"/>
    <w:rsid w:val="005E4493"/>
    <w:rsid w:val="005E4520"/>
    <w:rsid w:val="005E46BC"/>
    <w:rsid w:val="005E4FAC"/>
    <w:rsid w:val="005E6A1B"/>
    <w:rsid w:val="005E6DA6"/>
    <w:rsid w:val="005E7B63"/>
    <w:rsid w:val="005E7D2C"/>
    <w:rsid w:val="005E7FD3"/>
    <w:rsid w:val="005F0060"/>
    <w:rsid w:val="005F0249"/>
    <w:rsid w:val="005F03C7"/>
    <w:rsid w:val="005F0DE4"/>
    <w:rsid w:val="005F14C2"/>
    <w:rsid w:val="005F1FD6"/>
    <w:rsid w:val="005F3259"/>
    <w:rsid w:val="005F3269"/>
    <w:rsid w:val="005F32CD"/>
    <w:rsid w:val="005F3AF7"/>
    <w:rsid w:val="005F4024"/>
    <w:rsid w:val="005F420D"/>
    <w:rsid w:val="005F425C"/>
    <w:rsid w:val="005F4F85"/>
    <w:rsid w:val="005F4FA3"/>
    <w:rsid w:val="005F5C99"/>
    <w:rsid w:val="005F5E3A"/>
    <w:rsid w:val="005F5F3F"/>
    <w:rsid w:val="005F6330"/>
    <w:rsid w:val="005F6357"/>
    <w:rsid w:val="005F69AC"/>
    <w:rsid w:val="005F6F9D"/>
    <w:rsid w:val="005F7F3F"/>
    <w:rsid w:val="005FB2B5"/>
    <w:rsid w:val="0060057C"/>
    <w:rsid w:val="00600C2F"/>
    <w:rsid w:val="00600DB4"/>
    <w:rsid w:val="0060128E"/>
    <w:rsid w:val="00601CED"/>
    <w:rsid w:val="0060220E"/>
    <w:rsid w:val="00602651"/>
    <w:rsid w:val="00602B43"/>
    <w:rsid w:val="00602CB7"/>
    <w:rsid w:val="0060327A"/>
    <w:rsid w:val="00603EFB"/>
    <w:rsid w:val="006040D4"/>
    <w:rsid w:val="00604675"/>
    <w:rsid w:val="00606AE0"/>
    <w:rsid w:val="00607269"/>
    <w:rsid w:val="0060731E"/>
    <w:rsid w:val="006073A2"/>
    <w:rsid w:val="00610E49"/>
    <w:rsid w:val="00610F17"/>
    <w:rsid w:val="00611765"/>
    <w:rsid w:val="00613055"/>
    <w:rsid w:val="006132D9"/>
    <w:rsid w:val="0061335B"/>
    <w:rsid w:val="00614BAA"/>
    <w:rsid w:val="00615069"/>
    <w:rsid w:val="006151F2"/>
    <w:rsid w:val="00615587"/>
    <w:rsid w:val="00616E65"/>
    <w:rsid w:val="00617445"/>
    <w:rsid w:val="0061780A"/>
    <w:rsid w:val="00621440"/>
    <w:rsid w:val="00622895"/>
    <w:rsid w:val="00622964"/>
    <w:rsid w:val="00622EF7"/>
    <w:rsid w:val="00622F11"/>
    <w:rsid w:val="00623545"/>
    <w:rsid w:val="006236BF"/>
    <w:rsid w:val="0062372F"/>
    <w:rsid w:val="0062390E"/>
    <w:rsid w:val="00623AE3"/>
    <w:rsid w:val="00623B8A"/>
    <w:rsid w:val="0062440C"/>
    <w:rsid w:val="006244C7"/>
    <w:rsid w:val="0062544D"/>
    <w:rsid w:val="00625DA7"/>
    <w:rsid w:val="006274C8"/>
    <w:rsid w:val="0062785C"/>
    <w:rsid w:val="00627C95"/>
    <w:rsid w:val="00630C4D"/>
    <w:rsid w:val="00631626"/>
    <w:rsid w:val="006322EB"/>
    <w:rsid w:val="0063253B"/>
    <w:rsid w:val="00632BB7"/>
    <w:rsid w:val="00632BDA"/>
    <w:rsid w:val="00633D10"/>
    <w:rsid w:val="00634020"/>
    <w:rsid w:val="00634EA4"/>
    <w:rsid w:val="0063579D"/>
    <w:rsid w:val="00636789"/>
    <w:rsid w:val="00640FF2"/>
    <w:rsid w:val="00641461"/>
    <w:rsid w:val="00641716"/>
    <w:rsid w:val="00642F99"/>
    <w:rsid w:val="00643514"/>
    <w:rsid w:val="00643C31"/>
    <w:rsid w:val="00643D67"/>
    <w:rsid w:val="006442A4"/>
    <w:rsid w:val="0064491F"/>
    <w:rsid w:val="006449EC"/>
    <w:rsid w:val="00644E19"/>
    <w:rsid w:val="00644EC6"/>
    <w:rsid w:val="006452F6"/>
    <w:rsid w:val="00645FB8"/>
    <w:rsid w:val="0064737F"/>
    <w:rsid w:val="0064786C"/>
    <w:rsid w:val="00647ACD"/>
    <w:rsid w:val="00650024"/>
    <w:rsid w:val="00650810"/>
    <w:rsid w:val="00651551"/>
    <w:rsid w:val="006516C3"/>
    <w:rsid w:val="00651E75"/>
    <w:rsid w:val="0065216D"/>
    <w:rsid w:val="00652B02"/>
    <w:rsid w:val="00652CF7"/>
    <w:rsid w:val="006535F1"/>
    <w:rsid w:val="00653825"/>
    <w:rsid w:val="00653D27"/>
    <w:rsid w:val="006541A4"/>
    <w:rsid w:val="00654C03"/>
    <w:rsid w:val="0065557D"/>
    <w:rsid w:val="00655790"/>
    <w:rsid w:val="006559A0"/>
    <w:rsid w:val="00655EE9"/>
    <w:rsid w:val="0065652C"/>
    <w:rsid w:val="00656E15"/>
    <w:rsid w:val="006575DA"/>
    <w:rsid w:val="00657E64"/>
    <w:rsid w:val="00660378"/>
    <w:rsid w:val="00660442"/>
    <w:rsid w:val="00660469"/>
    <w:rsid w:val="0066047A"/>
    <w:rsid w:val="0066048D"/>
    <w:rsid w:val="0066063E"/>
    <w:rsid w:val="00660D50"/>
    <w:rsid w:val="00660E9B"/>
    <w:rsid w:val="00661DFC"/>
    <w:rsid w:val="006624D1"/>
    <w:rsid w:val="00662662"/>
    <w:rsid w:val="0066289F"/>
    <w:rsid w:val="00662984"/>
    <w:rsid w:val="00662B43"/>
    <w:rsid w:val="0066363E"/>
    <w:rsid w:val="00663F9F"/>
    <w:rsid w:val="00664333"/>
    <w:rsid w:val="0066460F"/>
    <w:rsid w:val="00664DCF"/>
    <w:rsid w:val="006652DE"/>
    <w:rsid w:val="006666BA"/>
    <w:rsid w:val="00666C42"/>
    <w:rsid w:val="00667482"/>
    <w:rsid w:val="0066791C"/>
    <w:rsid w:val="00670F28"/>
    <w:rsid w:val="00671050"/>
    <w:rsid w:val="006716BB"/>
    <w:rsid w:val="00671AFA"/>
    <w:rsid w:val="00671CFB"/>
    <w:rsid w:val="00671D47"/>
    <w:rsid w:val="00672277"/>
    <w:rsid w:val="00672D7E"/>
    <w:rsid w:val="006733BA"/>
    <w:rsid w:val="006739A7"/>
    <w:rsid w:val="00675154"/>
    <w:rsid w:val="00675471"/>
    <w:rsid w:val="00675B4B"/>
    <w:rsid w:val="00675CCC"/>
    <w:rsid w:val="0067614F"/>
    <w:rsid w:val="00677766"/>
    <w:rsid w:val="00677AD9"/>
    <w:rsid w:val="00677E66"/>
    <w:rsid w:val="0068062D"/>
    <w:rsid w:val="00680F5F"/>
    <w:rsid w:val="00681673"/>
    <w:rsid w:val="00681E6C"/>
    <w:rsid w:val="00681FA6"/>
    <w:rsid w:val="0068229A"/>
    <w:rsid w:val="006823F9"/>
    <w:rsid w:val="0068262D"/>
    <w:rsid w:val="00682A42"/>
    <w:rsid w:val="00682E5D"/>
    <w:rsid w:val="00683134"/>
    <w:rsid w:val="0068322A"/>
    <w:rsid w:val="006834BF"/>
    <w:rsid w:val="006844C8"/>
    <w:rsid w:val="0068457F"/>
    <w:rsid w:val="00685074"/>
    <w:rsid w:val="00685573"/>
    <w:rsid w:val="00685932"/>
    <w:rsid w:val="00685941"/>
    <w:rsid w:val="00686AD2"/>
    <w:rsid w:val="00686B14"/>
    <w:rsid w:val="00691330"/>
    <w:rsid w:val="00691CC1"/>
    <w:rsid w:val="006921E5"/>
    <w:rsid w:val="006923E4"/>
    <w:rsid w:val="00692F47"/>
    <w:rsid w:val="00693F73"/>
    <w:rsid w:val="0069431E"/>
    <w:rsid w:val="0069454A"/>
    <w:rsid w:val="00694BAE"/>
    <w:rsid w:val="00696F8B"/>
    <w:rsid w:val="006970A5"/>
    <w:rsid w:val="0069C304"/>
    <w:rsid w:val="006A04C1"/>
    <w:rsid w:val="006A051F"/>
    <w:rsid w:val="006A07B3"/>
    <w:rsid w:val="006A0FB1"/>
    <w:rsid w:val="006A15FC"/>
    <w:rsid w:val="006A1CE3"/>
    <w:rsid w:val="006A2877"/>
    <w:rsid w:val="006A2E17"/>
    <w:rsid w:val="006A2FB4"/>
    <w:rsid w:val="006A3180"/>
    <w:rsid w:val="006A32D4"/>
    <w:rsid w:val="006A3A88"/>
    <w:rsid w:val="006A3E96"/>
    <w:rsid w:val="006A44D1"/>
    <w:rsid w:val="006A4540"/>
    <w:rsid w:val="006A5026"/>
    <w:rsid w:val="006A5221"/>
    <w:rsid w:val="006A666E"/>
    <w:rsid w:val="006B0425"/>
    <w:rsid w:val="006B04F5"/>
    <w:rsid w:val="006B0D25"/>
    <w:rsid w:val="006B1859"/>
    <w:rsid w:val="006B2B25"/>
    <w:rsid w:val="006B3128"/>
    <w:rsid w:val="006B34FF"/>
    <w:rsid w:val="006B35A7"/>
    <w:rsid w:val="006B37FD"/>
    <w:rsid w:val="006B3AF0"/>
    <w:rsid w:val="006B3E22"/>
    <w:rsid w:val="006B3E6E"/>
    <w:rsid w:val="006B3FD4"/>
    <w:rsid w:val="006B45AD"/>
    <w:rsid w:val="006B5166"/>
    <w:rsid w:val="006B52A2"/>
    <w:rsid w:val="006B53AB"/>
    <w:rsid w:val="006B5F76"/>
    <w:rsid w:val="006B631D"/>
    <w:rsid w:val="006B6680"/>
    <w:rsid w:val="006B6707"/>
    <w:rsid w:val="006B6DCC"/>
    <w:rsid w:val="006B71F9"/>
    <w:rsid w:val="006B77F1"/>
    <w:rsid w:val="006B7CC1"/>
    <w:rsid w:val="006C0026"/>
    <w:rsid w:val="006C170F"/>
    <w:rsid w:val="006C17FE"/>
    <w:rsid w:val="006C1BDB"/>
    <w:rsid w:val="006C221D"/>
    <w:rsid w:val="006C2979"/>
    <w:rsid w:val="006C2AC9"/>
    <w:rsid w:val="006C3742"/>
    <w:rsid w:val="006C3CC6"/>
    <w:rsid w:val="006C41EE"/>
    <w:rsid w:val="006C5ECF"/>
    <w:rsid w:val="006C6812"/>
    <w:rsid w:val="006C7262"/>
    <w:rsid w:val="006C7525"/>
    <w:rsid w:val="006C7F59"/>
    <w:rsid w:val="006D0310"/>
    <w:rsid w:val="006D0609"/>
    <w:rsid w:val="006D0E45"/>
    <w:rsid w:val="006D2160"/>
    <w:rsid w:val="006D3A8D"/>
    <w:rsid w:val="006D3E44"/>
    <w:rsid w:val="006D4197"/>
    <w:rsid w:val="006D431B"/>
    <w:rsid w:val="006D49B1"/>
    <w:rsid w:val="006D4F5D"/>
    <w:rsid w:val="006D5375"/>
    <w:rsid w:val="006D53E6"/>
    <w:rsid w:val="006D548B"/>
    <w:rsid w:val="006D59C5"/>
    <w:rsid w:val="006D665A"/>
    <w:rsid w:val="006D6E26"/>
    <w:rsid w:val="006D7FA0"/>
    <w:rsid w:val="006E068D"/>
    <w:rsid w:val="006E0E0E"/>
    <w:rsid w:val="006E139C"/>
    <w:rsid w:val="006E15BC"/>
    <w:rsid w:val="006E17C1"/>
    <w:rsid w:val="006E1831"/>
    <w:rsid w:val="006E1A28"/>
    <w:rsid w:val="006E1AA1"/>
    <w:rsid w:val="006E24FE"/>
    <w:rsid w:val="006E2934"/>
    <w:rsid w:val="006E3003"/>
    <w:rsid w:val="006E3A59"/>
    <w:rsid w:val="006E4032"/>
    <w:rsid w:val="006E457D"/>
    <w:rsid w:val="006E505F"/>
    <w:rsid w:val="006E6140"/>
    <w:rsid w:val="006E66D7"/>
    <w:rsid w:val="006E7C72"/>
    <w:rsid w:val="006F032F"/>
    <w:rsid w:val="006F090E"/>
    <w:rsid w:val="006F0F59"/>
    <w:rsid w:val="006F11CD"/>
    <w:rsid w:val="006F144A"/>
    <w:rsid w:val="006F1C6C"/>
    <w:rsid w:val="006F1E65"/>
    <w:rsid w:val="006F289E"/>
    <w:rsid w:val="006F2BB2"/>
    <w:rsid w:val="006F33C9"/>
    <w:rsid w:val="006F3657"/>
    <w:rsid w:val="006F4277"/>
    <w:rsid w:val="006F4594"/>
    <w:rsid w:val="006F5068"/>
    <w:rsid w:val="006F531E"/>
    <w:rsid w:val="006F5F30"/>
    <w:rsid w:val="006F6451"/>
    <w:rsid w:val="006F761E"/>
    <w:rsid w:val="006F7E83"/>
    <w:rsid w:val="007000FC"/>
    <w:rsid w:val="00700877"/>
    <w:rsid w:val="00701998"/>
    <w:rsid w:val="0070238B"/>
    <w:rsid w:val="00702493"/>
    <w:rsid w:val="007028CC"/>
    <w:rsid w:val="00702DEF"/>
    <w:rsid w:val="00703578"/>
    <w:rsid w:val="00704456"/>
    <w:rsid w:val="007045F1"/>
    <w:rsid w:val="00704D40"/>
    <w:rsid w:val="00704F68"/>
    <w:rsid w:val="007053A1"/>
    <w:rsid w:val="00705CD1"/>
    <w:rsid w:val="00705FEE"/>
    <w:rsid w:val="00706541"/>
    <w:rsid w:val="00706861"/>
    <w:rsid w:val="00706A09"/>
    <w:rsid w:val="00706CD5"/>
    <w:rsid w:val="00706DB7"/>
    <w:rsid w:val="007079D1"/>
    <w:rsid w:val="00707BBC"/>
    <w:rsid w:val="00707F15"/>
    <w:rsid w:val="00710507"/>
    <w:rsid w:val="0071079C"/>
    <w:rsid w:val="007110B6"/>
    <w:rsid w:val="007116EB"/>
    <w:rsid w:val="00711996"/>
    <w:rsid w:val="00712126"/>
    <w:rsid w:val="007123C4"/>
    <w:rsid w:val="00712621"/>
    <w:rsid w:val="00712A17"/>
    <w:rsid w:val="00712DF8"/>
    <w:rsid w:val="00713005"/>
    <w:rsid w:val="007137D1"/>
    <w:rsid w:val="00713F4B"/>
    <w:rsid w:val="007140CF"/>
    <w:rsid w:val="0071434E"/>
    <w:rsid w:val="007147F1"/>
    <w:rsid w:val="00716682"/>
    <w:rsid w:val="00716EEA"/>
    <w:rsid w:val="007178A1"/>
    <w:rsid w:val="007178A4"/>
    <w:rsid w:val="00717C57"/>
    <w:rsid w:val="00717DE1"/>
    <w:rsid w:val="00720325"/>
    <w:rsid w:val="00720AA1"/>
    <w:rsid w:val="007219B1"/>
    <w:rsid w:val="00721B88"/>
    <w:rsid w:val="0072233C"/>
    <w:rsid w:val="00722551"/>
    <w:rsid w:val="0072388D"/>
    <w:rsid w:val="007239C8"/>
    <w:rsid w:val="007242DC"/>
    <w:rsid w:val="0072472F"/>
    <w:rsid w:val="00724F35"/>
    <w:rsid w:val="007256C9"/>
    <w:rsid w:val="0072594E"/>
    <w:rsid w:val="00725E45"/>
    <w:rsid w:val="00725EF5"/>
    <w:rsid w:val="00726A1D"/>
    <w:rsid w:val="0072716B"/>
    <w:rsid w:val="0072798F"/>
    <w:rsid w:val="007279A7"/>
    <w:rsid w:val="00727ADF"/>
    <w:rsid w:val="00730637"/>
    <w:rsid w:val="007306E0"/>
    <w:rsid w:val="00731AAC"/>
    <w:rsid w:val="0073232E"/>
    <w:rsid w:val="007336C4"/>
    <w:rsid w:val="00733C87"/>
    <w:rsid w:val="00734C40"/>
    <w:rsid w:val="00735625"/>
    <w:rsid w:val="00735B2A"/>
    <w:rsid w:val="00735F78"/>
    <w:rsid w:val="00735FB2"/>
    <w:rsid w:val="00735FBB"/>
    <w:rsid w:val="0073629D"/>
    <w:rsid w:val="0073667F"/>
    <w:rsid w:val="0073711F"/>
    <w:rsid w:val="00737639"/>
    <w:rsid w:val="00737E55"/>
    <w:rsid w:val="00740FD5"/>
    <w:rsid w:val="00742BA5"/>
    <w:rsid w:val="00743419"/>
    <w:rsid w:val="00743D0D"/>
    <w:rsid w:val="007447F1"/>
    <w:rsid w:val="007449CD"/>
    <w:rsid w:val="00744D7A"/>
    <w:rsid w:val="00745A5E"/>
    <w:rsid w:val="007464D4"/>
    <w:rsid w:val="0075051B"/>
    <w:rsid w:val="007508C1"/>
    <w:rsid w:val="007518AF"/>
    <w:rsid w:val="0075190D"/>
    <w:rsid w:val="00751A59"/>
    <w:rsid w:val="00751DB9"/>
    <w:rsid w:val="00751EF9"/>
    <w:rsid w:val="00752AD4"/>
    <w:rsid w:val="00753C0B"/>
    <w:rsid w:val="0075439E"/>
    <w:rsid w:val="00754E8A"/>
    <w:rsid w:val="0075588F"/>
    <w:rsid w:val="007568B1"/>
    <w:rsid w:val="00756A89"/>
    <w:rsid w:val="00757947"/>
    <w:rsid w:val="00757AB5"/>
    <w:rsid w:val="00757CBB"/>
    <w:rsid w:val="00760508"/>
    <w:rsid w:val="0076052C"/>
    <w:rsid w:val="0076060D"/>
    <w:rsid w:val="00761F92"/>
    <w:rsid w:val="00762A3A"/>
    <w:rsid w:val="00762D09"/>
    <w:rsid w:val="007635D6"/>
    <w:rsid w:val="007651F2"/>
    <w:rsid w:val="00766085"/>
    <w:rsid w:val="00766E32"/>
    <w:rsid w:val="0076798D"/>
    <w:rsid w:val="00767A06"/>
    <w:rsid w:val="00767E77"/>
    <w:rsid w:val="00767FC8"/>
    <w:rsid w:val="0077110E"/>
    <w:rsid w:val="00771FA5"/>
    <w:rsid w:val="007724C4"/>
    <w:rsid w:val="00772E9B"/>
    <w:rsid w:val="007737E6"/>
    <w:rsid w:val="007747F5"/>
    <w:rsid w:val="00774FDC"/>
    <w:rsid w:val="00776886"/>
    <w:rsid w:val="00777613"/>
    <w:rsid w:val="007777DE"/>
    <w:rsid w:val="00777E86"/>
    <w:rsid w:val="00777EBD"/>
    <w:rsid w:val="00780652"/>
    <w:rsid w:val="0078068F"/>
    <w:rsid w:val="00780933"/>
    <w:rsid w:val="007809EF"/>
    <w:rsid w:val="00782151"/>
    <w:rsid w:val="00782467"/>
    <w:rsid w:val="00782F06"/>
    <w:rsid w:val="0078331E"/>
    <w:rsid w:val="0078536C"/>
    <w:rsid w:val="0078570C"/>
    <w:rsid w:val="00785A71"/>
    <w:rsid w:val="00785DFC"/>
    <w:rsid w:val="0078616D"/>
    <w:rsid w:val="00786247"/>
    <w:rsid w:val="00786966"/>
    <w:rsid w:val="00786AB1"/>
    <w:rsid w:val="00787286"/>
    <w:rsid w:val="007874B9"/>
    <w:rsid w:val="00787656"/>
    <w:rsid w:val="00787B2E"/>
    <w:rsid w:val="00790BBD"/>
    <w:rsid w:val="0079145C"/>
    <w:rsid w:val="0079158D"/>
    <w:rsid w:val="00791884"/>
    <w:rsid w:val="00791AED"/>
    <w:rsid w:val="00792219"/>
    <w:rsid w:val="00792ABD"/>
    <w:rsid w:val="00792DDE"/>
    <w:rsid w:val="00793188"/>
    <w:rsid w:val="00793402"/>
    <w:rsid w:val="00793438"/>
    <w:rsid w:val="00793610"/>
    <w:rsid w:val="007938B1"/>
    <w:rsid w:val="00793CEE"/>
    <w:rsid w:val="00793D01"/>
    <w:rsid w:val="0079429F"/>
    <w:rsid w:val="00794652"/>
    <w:rsid w:val="00794D34"/>
    <w:rsid w:val="00796556"/>
    <w:rsid w:val="00796565"/>
    <w:rsid w:val="007965BF"/>
    <w:rsid w:val="0079677E"/>
    <w:rsid w:val="00796DBC"/>
    <w:rsid w:val="007975C0"/>
    <w:rsid w:val="00797AC7"/>
    <w:rsid w:val="007A08D1"/>
    <w:rsid w:val="007A0AC6"/>
    <w:rsid w:val="007A147C"/>
    <w:rsid w:val="007A185E"/>
    <w:rsid w:val="007A1A14"/>
    <w:rsid w:val="007A1B88"/>
    <w:rsid w:val="007A1CF0"/>
    <w:rsid w:val="007A3760"/>
    <w:rsid w:val="007A3FCD"/>
    <w:rsid w:val="007A46EA"/>
    <w:rsid w:val="007A7B89"/>
    <w:rsid w:val="007B0EA3"/>
    <w:rsid w:val="007B1865"/>
    <w:rsid w:val="007B19CF"/>
    <w:rsid w:val="007B1C83"/>
    <w:rsid w:val="007B2C4E"/>
    <w:rsid w:val="007B307D"/>
    <w:rsid w:val="007B3169"/>
    <w:rsid w:val="007B3288"/>
    <w:rsid w:val="007B4158"/>
    <w:rsid w:val="007B572B"/>
    <w:rsid w:val="007B6B1D"/>
    <w:rsid w:val="007B7639"/>
    <w:rsid w:val="007C004C"/>
    <w:rsid w:val="007C0083"/>
    <w:rsid w:val="007C0573"/>
    <w:rsid w:val="007C0A43"/>
    <w:rsid w:val="007C1E03"/>
    <w:rsid w:val="007C2166"/>
    <w:rsid w:val="007C2317"/>
    <w:rsid w:val="007C2415"/>
    <w:rsid w:val="007C3547"/>
    <w:rsid w:val="007C3E2E"/>
    <w:rsid w:val="007C3F01"/>
    <w:rsid w:val="007C54B6"/>
    <w:rsid w:val="007C5B56"/>
    <w:rsid w:val="007C651A"/>
    <w:rsid w:val="007C67EE"/>
    <w:rsid w:val="007C6F94"/>
    <w:rsid w:val="007C7085"/>
    <w:rsid w:val="007C7560"/>
    <w:rsid w:val="007D01AF"/>
    <w:rsid w:val="007D01FD"/>
    <w:rsid w:val="007D06D4"/>
    <w:rsid w:val="007D09EC"/>
    <w:rsid w:val="007D0B89"/>
    <w:rsid w:val="007D1454"/>
    <w:rsid w:val="007D19BC"/>
    <w:rsid w:val="007D1C45"/>
    <w:rsid w:val="007D1CE9"/>
    <w:rsid w:val="007D204E"/>
    <w:rsid w:val="007D23E0"/>
    <w:rsid w:val="007D2724"/>
    <w:rsid w:val="007D2FD2"/>
    <w:rsid w:val="007D3341"/>
    <w:rsid w:val="007D34A3"/>
    <w:rsid w:val="007D4D34"/>
    <w:rsid w:val="007D5624"/>
    <w:rsid w:val="007D5ADC"/>
    <w:rsid w:val="007D6280"/>
    <w:rsid w:val="007D667E"/>
    <w:rsid w:val="007D7809"/>
    <w:rsid w:val="007D7BF7"/>
    <w:rsid w:val="007D7CC8"/>
    <w:rsid w:val="007D7F4B"/>
    <w:rsid w:val="007E10FD"/>
    <w:rsid w:val="007E1833"/>
    <w:rsid w:val="007E1947"/>
    <w:rsid w:val="007E1F9E"/>
    <w:rsid w:val="007E2746"/>
    <w:rsid w:val="007E39C2"/>
    <w:rsid w:val="007E43CD"/>
    <w:rsid w:val="007E4746"/>
    <w:rsid w:val="007E4E26"/>
    <w:rsid w:val="007E5DA8"/>
    <w:rsid w:val="007E668F"/>
    <w:rsid w:val="007E68EF"/>
    <w:rsid w:val="007F0562"/>
    <w:rsid w:val="007F1545"/>
    <w:rsid w:val="007F17E0"/>
    <w:rsid w:val="007F1F5F"/>
    <w:rsid w:val="007F2595"/>
    <w:rsid w:val="007F2A6A"/>
    <w:rsid w:val="007F3089"/>
    <w:rsid w:val="007F3A52"/>
    <w:rsid w:val="007F3C83"/>
    <w:rsid w:val="007F4386"/>
    <w:rsid w:val="007F4740"/>
    <w:rsid w:val="007F4EEE"/>
    <w:rsid w:val="007F53FB"/>
    <w:rsid w:val="007F594C"/>
    <w:rsid w:val="007F59BD"/>
    <w:rsid w:val="007F6D57"/>
    <w:rsid w:val="007F7893"/>
    <w:rsid w:val="00800002"/>
    <w:rsid w:val="008004DD"/>
    <w:rsid w:val="00800597"/>
    <w:rsid w:val="008006F5"/>
    <w:rsid w:val="00800919"/>
    <w:rsid w:val="00801B98"/>
    <w:rsid w:val="00802197"/>
    <w:rsid w:val="00802EE8"/>
    <w:rsid w:val="00803812"/>
    <w:rsid w:val="00803AEF"/>
    <w:rsid w:val="00804049"/>
    <w:rsid w:val="008040E0"/>
    <w:rsid w:val="00805A37"/>
    <w:rsid w:val="0080690F"/>
    <w:rsid w:val="00807297"/>
    <w:rsid w:val="00807E4D"/>
    <w:rsid w:val="008101B4"/>
    <w:rsid w:val="0081193A"/>
    <w:rsid w:val="00812B59"/>
    <w:rsid w:val="00813762"/>
    <w:rsid w:val="008139D8"/>
    <w:rsid w:val="00813E5E"/>
    <w:rsid w:val="00815501"/>
    <w:rsid w:val="008163A6"/>
    <w:rsid w:val="00816DD6"/>
    <w:rsid w:val="0081732C"/>
    <w:rsid w:val="00817E31"/>
    <w:rsid w:val="00820911"/>
    <w:rsid w:val="0082091B"/>
    <w:rsid w:val="008219EA"/>
    <w:rsid w:val="00822171"/>
    <w:rsid w:val="0082273B"/>
    <w:rsid w:val="008227D6"/>
    <w:rsid w:val="00822A11"/>
    <w:rsid w:val="00822BE2"/>
    <w:rsid w:val="0082349A"/>
    <w:rsid w:val="00823728"/>
    <w:rsid w:val="00823A9D"/>
    <w:rsid w:val="008247A4"/>
    <w:rsid w:val="008256C6"/>
    <w:rsid w:val="008263A2"/>
    <w:rsid w:val="008263E4"/>
    <w:rsid w:val="00826412"/>
    <w:rsid w:val="008269F3"/>
    <w:rsid w:val="008276EC"/>
    <w:rsid w:val="00827757"/>
    <w:rsid w:val="0082786D"/>
    <w:rsid w:val="00827AAF"/>
    <w:rsid w:val="00827C98"/>
    <w:rsid w:val="00830047"/>
    <w:rsid w:val="008301F8"/>
    <w:rsid w:val="008304D8"/>
    <w:rsid w:val="00831066"/>
    <w:rsid w:val="00831737"/>
    <w:rsid w:val="00831861"/>
    <w:rsid w:val="00831D32"/>
    <w:rsid w:val="00832D8D"/>
    <w:rsid w:val="00833477"/>
    <w:rsid w:val="00833837"/>
    <w:rsid w:val="00833FC0"/>
    <w:rsid w:val="00834495"/>
    <w:rsid w:val="00835308"/>
    <w:rsid w:val="0083581B"/>
    <w:rsid w:val="00835A03"/>
    <w:rsid w:val="00835B76"/>
    <w:rsid w:val="008360A3"/>
    <w:rsid w:val="00836281"/>
    <w:rsid w:val="008369AD"/>
    <w:rsid w:val="0083777B"/>
    <w:rsid w:val="00837E1D"/>
    <w:rsid w:val="00840626"/>
    <w:rsid w:val="0084075A"/>
    <w:rsid w:val="00841F72"/>
    <w:rsid w:val="00842727"/>
    <w:rsid w:val="00843788"/>
    <w:rsid w:val="00843872"/>
    <w:rsid w:val="008447C8"/>
    <w:rsid w:val="00844B4A"/>
    <w:rsid w:val="00844C5B"/>
    <w:rsid w:val="0084521B"/>
    <w:rsid w:val="00845F90"/>
    <w:rsid w:val="00846F3D"/>
    <w:rsid w:val="00847FDE"/>
    <w:rsid w:val="00850521"/>
    <w:rsid w:val="008521A7"/>
    <w:rsid w:val="00852479"/>
    <w:rsid w:val="0085288E"/>
    <w:rsid w:val="00853002"/>
    <w:rsid w:val="00853879"/>
    <w:rsid w:val="00853ACA"/>
    <w:rsid w:val="008542FC"/>
    <w:rsid w:val="00854661"/>
    <w:rsid w:val="00854806"/>
    <w:rsid w:val="00854FCA"/>
    <w:rsid w:val="0085642C"/>
    <w:rsid w:val="008565AC"/>
    <w:rsid w:val="0086102C"/>
    <w:rsid w:val="0086113A"/>
    <w:rsid w:val="00861255"/>
    <w:rsid w:val="008626B3"/>
    <w:rsid w:val="00862E7A"/>
    <w:rsid w:val="00862F77"/>
    <w:rsid w:val="00863874"/>
    <w:rsid w:val="00863A48"/>
    <w:rsid w:val="0086444B"/>
    <w:rsid w:val="00864AFF"/>
    <w:rsid w:val="008653DB"/>
    <w:rsid w:val="008655B4"/>
    <w:rsid w:val="008656E3"/>
    <w:rsid w:val="00865925"/>
    <w:rsid w:val="00866B6A"/>
    <w:rsid w:val="00866C1E"/>
    <w:rsid w:val="00867B5E"/>
    <w:rsid w:val="00867F86"/>
    <w:rsid w:val="008712BC"/>
    <w:rsid w:val="008721F7"/>
    <w:rsid w:val="008724F0"/>
    <w:rsid w:val="00872957"/>
    <w:rsid w:val="0087327F"/>
    <w:rsid w:val="00875412"/>
    <w:rsid w:val="008763ED"/>
    <w:rsid w:val="00876DC0"/>
    <w:rsid w:val="008777D4"/>
    <w:rsid w:val="00877B0C"/>
    <w:rsid w:val="00877DA8"/>
    <w:rsid w:val="008801C6"/>
    <w:rsid w:val="0088024B"/>
    <w:rsid w:val="00880A23"/>
    <w:rsid w:val="00881093"/>
    <w:rsid w:val="008818D7"/>
    <w:rsid w:val="0088255B"/>
    <w:rsid w:val="00882AAC"/>
    <w:rsid w:val="00883196"/>
    <w:rsid w:val="00883BB5"/>
    <w:rsid w:val="00883EEF"/>
    <w:rsid w:val="0088412A"/>
    <w:rsid w:val="00884137"/>
    <w:rsid w:val="008848C6"/>
    <w:rsid w:val="00884901"/>
    <w:rsid w:val="00884ED7"/>
    <w:rsid w:val="00885276"/>
    <w:rsid w:val="00885E93"/>
    <w:rsid w:val="008861C6"/>
    <w:rsid w:val="00886586"/>
    <w:rsid w:val="0088664B"/>
    <w:rsid w:val="00886C2B"/>
    <w:rsid w:val="00887783"/>
    <w:rsid w:val="0088799E"/>
    <w:rsid w:val="00887CD9"/>
    <w:rsid w:val="00890291"/>
    <w:rsid w:val="00890615"/>
    <w:rsid w:val="0089410E"/>
    <w:rsid w:val="00894138"/>
    <w:rsid w:val="00895362"/>
    <w:rsid w:val="00895C93"/>
    <w:rsid w:val="00895E4B"/>
    <w:rsid w:val="00895EE4"/>
    <w:rsid w:val="00896881"/>
    <w:rsid w:val="008969C0"/>
    <w:rsid w:val="00896C10"/>
    <w:rsid w:val="00896D66"/>
    <w:rsid w:val="00896D93"/>
    <w:rsid w:val="00897548"/>
    <w:rsid w:val="0089774B"/>
    <w:rsid w:val="008978CB"/>
    <w:rsid w:val="008A0398"/>
    <w:rsid w:val="008A105B"/>
    <w:rsid w:val="008A12FA"/>
    <w:rsid w:val="008A1744"/>
    <w:rsid w:val="008A1D48"/>
    <w:rsid w:val="008A1D60"/>
    <w:rsid w:val="008A26B7"/>
    <w:rsid w:val="008A2DDF"/>
    <w:rsid w:val="008A3E35"/>
    <w:rsid w:val="008A4796"/>
    <w:rsid w:val="008A4806"/>
    <w:rsid w:val="008A5274"/>
    <w:rsid w:val="008A540C"/>
    <w:rsid w:val="008A62F5"/>
    <w:rsid w:val="008A64A5"/>
    <w:rsid w:val="008A6659"/>
    <w:rsid w:val="008A679E"/>
    <w:rsid w:val="008A6D36"/>
    <w:rsid w:val="008A765C"/>
    <w:rsid w:val="008A7AC0"/>
    <w:rsid w:val="008B0A3B"/>
    <w:rsid w:val="008B0EE8"/>
    <w:rsid w:val="008B140E"/>
    <w:rsid w:val="008B17A7"/>
    <w:rsid w:val="008B17FD"/>
    <w:rsid w:val="008B1A3A"/>
    <w:rsid w:val="008B21FA"/>
    <w:rsid w:val="008B2211"/>
    <w:rsid w:val="008B25FB"/>
    <w:rsid w:val="008B2639"/>
    <w:rsid w:val="008B3C98"/>
    <w:rsid w:val="008B4A6A"/>
    <w:rsid w:val="008B5197"/>
    <w:rsid w:val="008B5471"/>
    <w:rsid w:val="008B5CD5"/>
    <w:rsid w:val="008B6274"/>
    <w:rsid w:val="008B6CB5"/>
    <w:rsid w:val="008B6D80"/>
    <w:rsid w:val="008B73DB"/>
    <w:rsid w:val="008B7BBF"/>
    <w:rsid w:val="008C0EEF"/>
    <w:rsid w:val="008C1A0C"/>
    <w:rsid w:val="008C1A57"/>
    <w:rsid w:val="008C1BDA"/>
    <w:rsid w:val="008C2D7C"/>
    <w:rsid w:val="008C30D8"/>
    <w:rsid w:val="008C34E2"/>
    <w:rsid w:val="008C39B0"/>
    <w:rsid w:val="008C49E3"/>
    <w:rsid w:val="008C4D04"/>
    <w:rsid w:val="008C5CE3"/>
    <w:rsid w:val="008C5D81"/>
    <w:rsid w:val="008C6A81"/>
    <w:rsid w:val="008C6C2B"/>
    <w:rsid w:val="008C7595"/>
    <w:rsid w:val="008C7B35"/>
    <w:rsid w:val="008C7D3F"/>
    <w:rsid w:val="008C7E27"/>
    <w:rsid w:val="008D00EE"/>
    <w:rsid w:val="008D0763"/>
    <w:rsid w:val="008D09FB"/>
    <w:rsid w:val="008D0F8C"/>
    <w:rsid w:val="008D14BD"/>
    <w:rsid w:val="008D14C1"/>
    <w:rsid w:val="008D216D"/>
    <w:rsid w:val="008D289E"/>
    <w:rsid w:val="008D314A"/>
    <w:rsid w:val="008D33D3"/>
    <w:rsid w:val="008D34CE"/>
    <w:rsid w:val="008D37AD"/>
    <w:rsid w:val="008D517C"/>
    <w:rsid w:val="008D570F"/>
    <w:rsid w:val="008D5FC8"/>
    <w:rsid w:val="008D6105"/>
    <w:rsid w:val="008D6A60"/>
    <w:rsid w:val="008D6CA5"/>
    <w:rsid w:val="008D796D"/>
    <w:rsid w:val="008D7ADD"/>
    <w:rsid w:val="008D7C11"/>
    <w:rsid w:val="008E005A"/>
    <w:rsid w:val="008E0286"/>
    <w:rsid w:val="008E0AC6"/>
    <w:rsid w:val="008E124D"/>
    <w:rsid w:val="008E138B"/>
    <w:rsid w:val="008E185A"/>
    <w:rsid w:val="008E1EBF"/>
    <w:rsid w:val="008E24BB"/>
    <w:rsid w:val="008E2535"/>
    <w:rsid w:val="008E2A29"/>
    <w:rsid w:val="008E2CD5"/>
    <w:rsid w:val="008E4100"/>
    <w:rsid w:val="008E48CA"/>
    <w:rsid w:val="008E4AB2"/>
    <w:rsid w:val="008E6FF6"/>
    <w:rsid w:val="008E79E2"/>
    <w:rsid w:val="008E7DE2"/>
    <w:rsid w:val="008F0003"/>
    <w:rsid w:val="008F0962"/>
    <w:rsid w:val="008F115C"/>
    <w:rsid w:val="008F158D"/>
    <w:rsid w:val="008F27C2"/>
    <w:rsid w:val="008F3038"/>
    <w:rsid w:val="008F37DB"/>
    <w:rsid w:val="008F3D22"/>
    <w:rsid w:val="008F3F80"/>
    <w:rsid w:val="008F41BC"/>
    <w:rsid w:val="008F52ED"/>
    <w:rsid w:val="008F5C00"/>
    <w:rsid w:val="008F6123"/>
    <w:rsid w:val="008F6551"/>
    <w:rsid w:val="008F7448"/>
    <w:rsid w:val="008F78EB"/>
    <w:rsid w:val="00900A67"/>
    <w:rsid w:val="0090147A"/>
    <w:rsid w:val="00901B64"/>
    <w:rsid w:val="009035A6"/>
    <w:rsid w:val="00903621"/>
    <w:rsid w:val="009040CC"/>
    <w:rsid w:val="00904F80"/>
    <w:rsid w:val="009053D1"/>
    <w:rsid w:val="00905D8E"/>
    <w:rsid w:val="00906689"/>
    <w:rsid w:val="00907507"/>
    <w:rsid w:val="00907EEB"/>
    <w:rsid w:val="00907F15"/>
    <w:rsid w:val="009105A9"/>
    <w:rsid w:val="00910689"/>
    <w:rsid w:val="0091072C"/>
    <w:rsid w:val="009113D0"/>
    <w:rsid w:val="00912A95"/>
    <w:rsid w:val="00912C2E"/>
    <w:rsid w:val="00913665"/>
    <w:rsid w:val="009140B7"/>
    <w:rsid w:val="00914145"/>
    <w:rsid w:val="009142D3"/>
    <w:rsid w:val="0091473E"/>
    <w:rsid w:val="00914918"/>
    <w:rsid w:val="00914B44"/>
    <w:rsid w:val="009159B4"/>
    <w:rsid w:val="00916D16"/>
    <w:rsid w:val="00916E98"/>
    <w:rsid w:val="0091712C"/>
    <w:rsid w:val="009171DB"/>
    <w:rsid w:val="0091735F"/>
    <w:rsid w:val="009173EF"/>
    <w:rsid w:val="00917423"/>
    <w:rsid w:val="009176A0"/>
    <w:rsid w:val="009201CE"/>
    <w:rsid w:val="0092044C"/>
    <w:rsid w:val="00920E31"/>
    <w:rsid w:val="0092150D"/>
    <w:rsid w:val="00921819"/>
    <w:rsid w:val="00922258"/>
    <w:rsid w:val="009238B3"/>
    <w:rsid w:val="00924C8F"/>
    <w:rsid w:val="009253DA"/>
    <w:rsid w:val="00926746"/>
    <w:rsid w:val="009269ED"/>
    <w:rsid w:val="00926A71"/>
    <w:rsid w:val="00927290"/>
    <w:rsid w:val="0092A2B0"/>
    <w:rsid w:val="0093061C"/>
    <w:rsid w:val="00930DFD"/>
    <w:rsid w:val="009319D9"/>
    <w:rsid w:val="00932753"/>
    <w:rsid w:val="00932906"/>
    <w:rsid w:val="00932D06"/>
    <w:rsid w:val="00932FD0"/>
    <w:rsid w:val="0093326B"/>
    <w:rsid w:val="0093346E"/>
    <w:rsid w:val="009345A1"/>
    <w:rsid w:val="00934C99"/>
    <w:rsid w:val="00934D03"/>
    <w:rsid w:val="009359B7"/>
    <w:rsid w:val="00935FE9"/>
    <w:rsid w:val="009362DB"/>
    <w:rsid w:val="00936368"/>
    <w:rsid w:val="00936971"/>
    <w:rsid w:val="00936C91"/>
    <w:rsid w:val="0093733B"/>
    <w:rsid w:val="009379FE"/>
    <w:rsid w:val="00940295"/>
    <w:rsid w:val="00940B72"/>
    <w:rsid w:val="00940B97"/>
    <w:rsid w:val="00941543"/>
    <w:rsid w:val="00941B20"/>
    <w:rsid w:val="0094247B"/>
    <w:rsid w:val="00942CA6"/>
    <w:rsid w:val="00943BC1"/>
    <w:rsid w:val="00943D49"/>
    <w:rsid w:val="00943D8B"/>
    <w:rsid w:val="009445E8"/>
    <w:rsid w:val="009447EA"/>
    <w:rsid w:val="009457DC"/>
    <w:rsid w:val="00945B20"/>
    <w:rsid w:val="00946921"/>
    <w:rsid w:val="009476C5"/>
    <w:rsid w:val="0095049D"/>
    <w:rsid w:val="00950747"/>
    <w:rsid w:val="00950EC9"/>
    <w:rsid w:val="009514CB"/>
    <w:rsid w:val="00952063"/>
    <w:rsid w:val="00953037"/>
    <w:rsid w:val="00953138"/>
    <w:rsid w:val="00953E63"/>
    <w:rsid w:val="009544A8"/>
    <w:rsid w:val="00954CE5"/>
    <w:rsid w:val="00955B12"/>
    <w:rsid w:val="00956392"/>
    <w:rsid w:val="0095660D"/>
    <w:rsid w:val="00956693"/>
    <w:rsid w:val="00956879"/>
    <w:rsid w:val="00956A55"/>
    <w:rsid w:val="009574D4"/>
    <w:rsid w:val="00957C2E"/>
    <w:rsid w:val="00957F47"/>
    <w:rsid w:val="009606F2"/>
    <w:rsid w:val="00960A47"/>
    <w:rsid w:val="00960A4E"/>
    <w:rsid w:val="00961465"/>
    <w:rsid w:val="00961689"/>
    <w:rsid w:val="00961B0B"/>
    <w:rsid w:val="00961E5E"/>
    <w:rsid w:val="00962D33"/>
    <w:rsid w:val="009638A1"/>
    <w:rsid w:val="00963B61"/>
    <w:rsid w:val="00963EC8"/>
    <w:rsid w:val="00964270"/>
    <w:rsid w:val="00964F5F"/>
    <w:rsid w:val="0096543C"/>
    <w:rsid w:val="00965A1E"/>
    <w:rsid w:val="00965AF9"/>
    <w:rsid w:val="00965D16"/>
    <w:rsid w:val="00966047"/>
    <w:rsid w:val="009665DE"/>
    <w:rsid w:val="00970CD8"/>
    <w:rsid w:val="00970F39"/>
    <w:rsid w:val="0097104A"/>
    <w:rsid w:val="00971501"/>
    <w:rsid w:val="00971695"/>
    <w:rsid w:val="00971753"/>
    <w:rsid w:val="00971C36"/>
    <w:rsid w:val="009728FE"/>
    <w:rsid w:val="00972AF7"/>
    <w:rsid w:val="00972E95"/>
    <w:rsid w:val="00973DA6"/>
    <w:rsid w:val="00974194"/>
    <w:rsid w:val="00974300"/>
    <w:rsid w:val="00974483"/>
    <w:rsid w:val="00975910"/>
    <w:rsid w:val="00976446"/>
    <w:rsid w:val="009768E7"/>
    <w:rsid w:val="00977B7D"/>
    <w:rsid w:val="00980050"/>
    <w:rsid w:val="00980411"/>
    <w:rsid w:val="00980712"/>
    <w:rsid w:val="009807FB"/>
    <w:rsid w:val="00980B15"/>
    <w:rsid w:val="00981876"/>
    <w:rsid w:val="00981D59"/>
    <w:rsid w:val="0098219C"/>
    <w:rsid w:val="009821EB"/>
    <w:rsid w:val="009824E5"/>
    <w:rsid w:val="00982BC3"/>
    <w:rsid w:val="0098340A"/>
    <w:rsid w:val="0098372A"/>
    <w:rsid w:val="009839C2"/>
    <w:rsid w:val="00983E96"/>
    <w:rsid w:val="0098475C"/>
    <w:rsid w:val="00984F89"/>
    <w:rsid w:val="00985CF7"/>
    <w:rsid w:val="00985F8C"/>
    <w:rsid w:val="00986204"/>
    <w:rsid w:val="00986D23"/>
    <w:rsid w:val="00987975"/>
    <w:rsid w:val="00990194"/>
    <w:rsid w:val="009905D7"/>
    <w:rsid w:val="0099183F"/>
    <w:rsid w:val="009918C8"/>
    <w:rsid w:val="009918EE"/>
    <w:rsid w:val="009919CA"/>
    <w:rsid w:val="00993A14"/>
    <w:rsid w:val="00993E25"/>
    <w:rsid w:val="009946DA"/>
    <w:rsid w:val="00994812"/>
    <w:rsid w:val="00994C2F"/>
    <w:rsid w:val="00994ED4"/>
    <w:rsid w:val="0099529C"/>
    <w:rsid w:val="009952B3"/>
    <w:rsid w:val="00995447"/>
    <w:rsid w:val="00995D87"/>
    <w:rsid w:val="009964CC"/>
    <w:rsid w:val="009967DF"/>
    <w:rsid w:val="009972F9"/>
    <w:rsid w:val="00997480"/>
    <w:rsid w:val="009975EE"/>
    <w:rsid w:val="009A1C4D"/>
    <w:rsid w:val="009A1F22"/>
    <w:rsid w:val="009A2BF0"/>
    <w:rsid w:val="009A394C"/>
    <w:rsid w:val="009A418A"/>
    <w:rsid w:val="009A4401"/>
    <w:rsid w:val="009A47C9"/>
    <w:rsid w:val="009A5AF6"/>
    <w:rsid w:val="009A62A2"/>
    <w:rsid w:val="009A7893"/>
    <w:rsid w:val="009A7B63"/>
    <w:rsid w:val="009A7EAF"/>
    <w:rsid w:val="009B032A"/>
    <w:rsid w:val="009B08EB"/>
    <w:rsid w:val="009B0B08"/>
    <w:rsid w:val="009B10B6"/>
    <w:rsid w:val="009B2D5B"/>
    <w:rsid w:val="009B37DA"/>
    <w:rsid w:val="009B38C3"/>
    <w:rsid w:val="009B3AA3"/>
    <w:rsid w:val="009B5543"/>
    <w:rsid w:val="009B57AA"/>
    <w:rsid w:val="009B5A38"/>
    <w:rsid w:val="009B5BC4"/>
    <w:rsid w:val="009B69C8"/>
    <w:rsid w:val="009B6C84"/>
    <w:rsid w:val="009B6E0F"/>
    <w:rsid w:val="009C023C"/>
    <w:rsid w:val="009C05B6"/>
    <w:rsid w:val="009C1A56"/>
    <w:rsid w:val="009C3798"/>
    <w:rsid w:val="009C379B"/>
    <w:rsid w:val="009C3AA4"/>
    <w:rsid w:val="009C49BD"/>
    <w:rsid w:val="009C71FC"/>
    <w:rsid w:val="009C73C3"/>
    <w:rsid w:val="009C7DDD"/>
    <w:rsid w:val="009D0899"/>
    <w:rsid w:val="009D0CA4"/>
    <w:rsid w:val="009D24F2"/>
    <w:rsid w:val="009D4486"/>
    <w:rsid w:val="009D48FD"/>
    <w:rsid w:val="009D4E0F"/>
    <w:rsid w:val="009D58AC"/>
    <w:rsid w:val="009D66C5"/>
    <w:rsid w:val="009D68E6"/>
    <w:rsid w:val="009D6D22"/>
    <w:rsid w:val="009D749A"/>
    <w:rsid w:val="009E001B"/>
    <w:rsid w:val="009E1252"/>
    <w:rsid w:val="009E17BD"/>
    <w:rsid w:val="009E1C32"/>
    <w:rsid w:val="009E1EBA"/>
    <w:rsid w:val="009E2603"/>
    <w:rsid w:val="009E2B0F"/>
    <w:rsid w:val="009E2E16"/>
    <w:rsid w:val="009E3B4B"/>
    <w:rsid w:val="009E441B"/>
    <w:rsid w:val="009E485A"/>
    <w:rsid w:val="009E49C1"/>
    <w:rsid w:val="009E4F01"/>
    <w:rsid w:val="009E5F0A"/>
    <w:rsid w:val="009E6458"/>
    <w:rsid w:val="009E6550"/>
    <w:rsid w:val="009E6742"/>
    <w:rsid w:val="009E6DCC"/>
    <w:rsid w:val="009F015D"/>
    <w:rsid w:val="009F0405"/>
    <w:rsid w:val="009F045A"/>
    <w:rsid w:val="009F0593"/>
    <w:rsid w:val="009F071D"/>
    <w:rsid w:val="009F09DF"/>
    <w:rsid w:val="009F0DD0"/>
    <w:rsid w:val="009F2642"/>
    <w:rsid w:val="009F318B"/>
    <w:rsid w:val="009F3A5C"/>
    <w:rsid w:val="009F3F44"/>
    <w:rsid w:val="009F549B"/>
    <w:rsid w:val="009F5CB0"/>
    <w:rsid w:val="009F7221"/>
    <w:rsid w:val="009F73C2"/>
    <w:rsid w:val="009F77B5"/>
    <w:rsid w:val="009F7914"/>
    <w:rsid w:val="009F7EC9"/>
    <w:rsid w:val="00A00075"/>
    <w:rsid w:val="00A00EBD"/>
    <w:rsid w:val="00A01E8A"/>
    <w:rsid w:val="00A022C2"/>
    <w:rsid w:val="00A024D1"/>
    <w:rsid w:val="00A02515"/>
    <w:rsid w:val="00A02A72"/>
    <w:rsid w:val="00A02B07"/>
    <w:rsid w:val="00A02DA6"/>
    <w:rsid w:val="00A03034"/>
    <w:rsid w:val="00A031A5"/>
    <w:rsid w:val="00A033DA"/>
    <w:rsid w:val="00A038A0"/>
    <w:rsid w:val="00A03B90"/>
    <w:rsid w:val="00A04CEC"/>
    <w:rsid w:val="00A04E73"/>
    <w:rsid w:val="00A07607"/>
    <w:rsid w:val="00A07763"/>
    <w:rsid w:val="00A07A0D"/>
    <w:rsid w:val="00A114DA"/>
    <w:rsid w:val="00A12088"/>
    <w:rsid w:val="00A1214A"/>
    <w:rsid w:val="00A126F0"/>
    <w:rsid w:val="00A13586"/>
    <w:rsid w:val="00A13A9D"/>
    <w:rsid w:val="00A13DC9"/>
    <w:rsid w:val="00A1421D"/>
    <w:rsid w:val="00A14657"/>
    <w:rsid w:val="00A1477A"/>
    <w:rsid w:val="00A155BE"/>
    <w:rsid w:val="00A15D94"/>
    <w:rsid w:val="00A16E90"/>
    <w:rsid w:val="00A16F35"/>
    <w:rsid w:val="00A17B9B"/>
    <w:rsid w:val="00A203C5"/>
    <w:rsid w:val="00A2115F"/>
    <w:rsid w:val="00A214D0"/>
    <w:rsid w:val="00A22677"/>
    <w:rsid w:val="00A22CAD"/>
    <w:rsid w:val="00A231DC"/>
    <w:rsid w:val="00A23625"/>
    <w:rsid w:val="00A23BC5"/>
    <w:rsid w:val="00A23C23"/>
    <w:rsid w:val="00A240DB"/>
    <w:rsid w:val="00A25AF7"/>
    <w:rsid w:val="00A264CD"/>
    <w:rsid w:val="00A275B6"/>
    <w:rsid w:val="00A27CD7"/>
    <w:rsid w:val="00A27F92"/>
    <w:rsid w:val="00A27F93"/>
    <w:rsid w:val="00A315B3"/>
    <w:rsid w:val="00A32007"/>
    <w:rsid w:val="00A32257"/>
    <w:rsid w:val="00A323B9"/>
    <w:rsid w:val="00A32E5F"/>
    <w:rsid w:val="00A33298"/>
    <w:rsid w:val="00A337D2"/>
    <w:rsid w:val="00A3392F"/>
    <w:rsid w:val="00A33B92"/>
    <w:rsid w:val="00A3458E"/>
    <w:rsid w:val="00A348EB"/>
    <w:rsid w:val="00A34D51"/>
    <w:rsid w:val="00A36497"/>
    <w:rsid w:val="00A36D20"/>
    <w:rsid w:val="00A36F08"/>
    <w:rsid w:val="00A4049E"/>
    <w:rsid w:val="00A40874"/>
    <w:rsid w:val="00A416F9"/>
    <w:rsid w:val="00A41C90"/>
    <w:rsid w:val="00A41CDF"/>
    <w:rsid w:val="00A41ECD"/>
    <w:rsid w:val="00A42543"/>
    <w:rsid w:val="00A43FF5"/>
    <w:rsid w:val="00A440F4"/>
    <w:rsid w:val="00A44690"/>
    <w:rsid w:val="00A44CAA"/>
    <w:rsid w:val="00A468E7"/>
    <w:rsid w:val="00A46900"/>
    <w:rsid w:val="00A469D7"/>
    <w:rsid w:val="00A4704D"/>
    <w:rsid w:val="00A477EC"/>
    <w:rsid w:val="00A47CD3"/>
    <w:rsid w:val="00A47E4E"/>
    <w:rsid w:val="00A47E76"/>
    <w:rsid w:val="00A47F27"/>
    <w:rsid w:val="00A47F9F"/>
    <w:rsid w:val="00A5146F"/>
    <w:rsid w:val="00A514A4"/>
    <w:rsid w:val="00A53500"/>
    <w:rsid w:val="00A55622"/>
    <w:rsid w:val="00A55C7A"/>
    <w:rsid w:val="00A56932"/>
    <w:rsid w:val="00A57375"/>
    <w:rsid w:val="00A606D2"/>
    <w:rsid w:val="00A610B2"/>
    <w:rsid w:val="00A610FA"/>
    <w:rsid w:val="00A617C3"/>
    <w:rsid w:val="00A617D4"/>
    <w:rsid w:val="00A61CFC"/>
    <w:rsid w:val="00A61E5F"/>
    <w:rsid w:val="00A62298"/>
    <w:rsid w:val="00A62E2B"/>
    <w:rsid w:val="00A62F86"/>
    <w:rsid w:val="00A638FF"/>
    <w:rsid w:val="00A639DA"/>
    <w:rsid w:val="00A63E5A"/>
    <w:rsid w:val="00A641C1"/>
    <w:rsid w:val="00A64FA6"/>
    <w:rsid w:val="00A65D30"/>
    <w:rsid w:val="00A65EC7"/>
    <w:rsid w:val="00A66064"/>
    <w:rsid w:val="00A6638F"/>
    <w:rsid w:val="00A66B34"/>
    <w:rsid w:val="00A67044"/>
    <w:rsid w:val="00A675F7"/>
    <w:rsid w:val="00A70810"/>
    <w:rsid w:val="00A70BE7"/>
    <w:rsid w:val="00A71059"/>
    <w:rsid w:val="00A710BD"/>
    <w:rsid w:val="00A71F1E"/>
    <w:rsid w:val="00A71F81"/>
    <w:rsid w:val="00A72675"/>
    <w:rsid w:val="00A73374"/>
    <w:rsid w:val="00A73FD6"/>
    <w:rsid w:val="00A75AD4"/>
    <w:rsid w:val="00A75C80"/>
    <w:rsid w:val="00A7664C"/>
    <w:rsid w:val="00A8094C"/>
    <w:rsid w:val="00A80B5F"/>
    <w:rsid w:val="00A80D52"/>
    <w:rsid w:val="00A80E51"/>
    <w:rsid w:val="00A81C3F"/>
    <w:rsid w:val="00A82370"/>
    <w:rsid w:val="00A823F1"/>
    <w:rsid w:val="00A82733"/>
    <w:rsid w:val="00A82D8A"/>
    <w:rsid w:val="00A83033"/>
    <w:rsid w:val="00A833EF"/>
    <w:rsid w:val="00A83502"/>
    <w:rsid w:val="00A864FA"/>
    <w:rsid w:val="00A8654B"/>
    <w:rsid w:val="00A8665C"/>
    <w:rsid w:val="00A86C97"/>
    <w:rsid w:val="00A8746F"/>
    <w:rsid w:val="00A879DA"/>
    <w:rsid w:val="00A907CF"/>
    <w:rsid w:val="00A90B77"/>
    <w:rsid w:val="00A90BD9"/>
    <w:rsid w:val="00A91AB2"/>
    <w:rsid w:val="00A92146"/>
    <w:rsid w:val="00A92771"/>
    <w:rsid w:val="00A92E3A"/>
    <w:rsid w:val="00A9302B"/>
    <w:rsid w:val="00A938DE"/>
    <w:rsid w:val="00A93AFD"/>
    <w:rsid w:val="00A93B4E"/>
    <w:rsid w:val="00A93DE8"/>
    <w:rsid w:val="00A93EBE"/>
    <w:rsid w:val="00A94BAB"/>
    <w:rsid w:val="00A9573A"/>
    <w:rsid w:val="00A95746"/>
    <w:rsid w:val="00A95794"/>
    <w:rsid w:val="00A9656D"/>
    <w:rsid w:val="00A96D44"/>
    <w:rsid w:val="00AA0708"/>
    <w:rsid w:val="00AA105F"/>
    <w:rsid w:val="00AA1A7F"/>
    <w:rsid w:val="00AA2B91"/>
    <w:rsid w:val="00AA2D10"/>
    <w:rsid w:val="00AA30B2"/>
    <w:rsid w:val="00AA349A"/>
    <w:rsid w:val="00AA4174"/>
    <w:rsid w:val="00AA488C"/>
    <w:rsid w:val="00AA4A76"/>
    <w:rsid w:val="00AA4E5B"/>
    <w:rsid w:val="00AA5855"/>
    <w:rsid w:val="00AA651D"/>
    <w:rsid w:val="00AA6DDB"/>
    <w:rsid w:val="00AA7D2E"/>
    <w:rsid w:val="00AB040C"/>
    <w:rsid w:val="00AB1000"/>
    <w:rsid w:val="00AB2D11"/>
    <w:rsid w:val="00AB30C4"/>
    <w:rsid w:val="00AB3796"/>
    <w:rsid w:val="00AB4650"/>
    <w:rsid w:val="00AB4ADC"/>
    <w:rsid w:val="00AB57B5"/>
    <w:rsid w:val="00AB5AF4"/>
    <w:rsid w:val="00AB5F67"/>
    <w:rsid w:val="00AB6A26"/>
    <w:rsid w:val="00AB6B6B"/>
    <w:rsid w:val="00AB779F"/>
    <w:rsid w:val="00AC0AD1"/>
    <w:rsid w:val="00AC0C10"/>
    <w:rsid w:val="00AC12EE"/>
    <w:rsid w:val="00AC186C"/>
    <w:rsid w:val="00AC1AC6"/>
    <w:rsid w:val="00AC1F54"/>
    <w:rsid w:val="00AC2083"/>
    <w:rsid w:val="00AC223C"/>
    <w:rsid w:val="00AC2D88"/>
    <w:rsid w:val="00AC38D2"/>
    <w:rsid w:val="00AC4151"/>
    <w:rsid w:val="00AC4DF8"/>
    <w:rsid w:val="00AC538E"/>
    <w:rsid w:val="00AC54E8"/>
    <w:rsid w:val="00AC5F59"/>
    <w:rsid w:val="00AC67BC"/>
    <w:rsid w:val="00AC7831"/>
    <w:rsid w:val="00AD0A23"/>
    <w:rsid w:val="00AD0DB5"/>
    <w:rsid w:val="00AD15B3"/>
    <w:rsid w:val="00AD2AB7"/>
    <w:rsid w:val="00AD2F52"/>
    <w:rsid w:val="00AD2FE2"/>
    <w:rsid w:val="00AD3001"/>
    <w:rsid w:val="00AD3606"/>
    <w:rsid w:val="00AD3D4C"/>
    <w:rsid w:val="00AD414A"/>
    <w:rsid w:val="00AD4A3D"/>
    <w:rsid w:val="00AD5156"/>
    <w:rsid w:val="00AD596F"/>
    <w:rsid w:val="00AD6341"/>
    <w:rsid w:val="00AD670C"/>
    <w:rsid w:val="00AD677D"/>
    <w:rsid w:val="00AD67AC"/>
    <w:rsid w:val="00AD684E"/>
    <w:rsid w:val="00AD754D"/>
    <w:rsid w:val="00AD762F"/>
    <w:rsid w:val="00AE007B"/>
    <w:rsid w:val="00AE0393"/>
    <w:rsid w:val="00AE0B69"/>
    <w:rsid w:val="00AE0DFE"/>
    <w:rsid w:val="00AE1207"/>
    <w:rsid w:val="00AE1636"/>
    <w:rsid w:val="00AE253E"/>
    <w:rsid w:val="00AE2C5C"/>
    <w:rsid w:val="00AE4207"/>
    <w:rsid w:val="00AE43B8"/>
    <w:rsid w:val="00AE4FB7"/>
    <w:rsid w:val="00AE5750"/>
    <w:rsid w:val="00AE692A"/>
    <w:rsid w:val="00AE6DAD"/>
    <w:rsid w:val="00AF0198"/>
    <w:rsid w:val="00AF14AE"/>
    <w:rsid w:val="00AF1A5D"/>
    <w:rsid w:val="00AF1F87"/>
    <w:rsid w:val="00AF2EDF"/>
    <w:rsid w:val="00AF30A2"/>
    <w:rsid w:val="00AF3417"/>
    <w:rsid w:val="00AF3F5B"/>
    <w:rsid w:val="00AF4E1E"/>
    <w:rsid w:val="00AF5DB7"/>
    <w:rsid w:val="00AF63EF"/>
    <w:rsid w:val="00AF6E49"/>
    <w:rsid w:val="00AF6E72"/>
    <w:rsid w:val="00B022A5"/>
    <w:rsid w:val="00B03367"/>
    <w:rsid w:val="00B040A8"/>
    <w:rsid w:val="00B04215"/>
    <w:rsid w:val="00B04A2C"/>
    <w:rsid w:val="00B04A67"/>
    <w:rsid w:val="00B04C55"/>
    <w:rsid w:val="00B04EA1"/>
    <w:rsid w:val="00B054DD"/>
    <w:rsid w:val="00B05551"/>
    <w:rsid w:val="00B0583C"/>
    <w:rsid w:val="00B05EFE"/>
    <w:rsid w:val="00B07E68"/>
    <w:rsid w:val="00B1053B"/>
    <w:rsid w:val="00B115FC"/>
    <w:rsid w:val="00B1196A"/>
    <w:rsid w:val="00B119D8"/>
    <w:rsid w:val="00B12715"/>
    <w:rsid w:val="00B12C89"/>
    <w:rsid w:val="00B13164"/>
    <w:rsid w:val="00B132B0"/>
    <w:rsid w:val="00B13EB5"/>
    <w:rsid w:val="00B140CA"/>
    <w:rsid w:val="00B14A5D"/>
    <w:rsid w:val="00B14B30"/>
    <w:rsid w:val="00B1513C"/>
    <w:rsid w:val="00B17BE5"/>
    <w:rsid w:val="00B17CEF"/>
    <w:rsid w:val="00B20C16"/>
    <w:rsid w:val="00B20C8C"/>
    <w:rsid w:val="00B20D4B"/>
    <w:rsid w:val="00B21B53"/>
    <w:rsid w:val="00B22724"/>
    <w:rsid w:val="00B22B8A"/>
    <w:rsid w:val="00B22D42"/>
    <w:rsid w:val="00B23161"/>
    <w:rsid w:val="00B2341A"/>
    <w:rsid w:val="00B23921"/>
    <w:rsid w:val="00B24026"/>
    <w:rsid w:val="00B25429"/>
    <w:rsid w:val="00B25580"/>
    <w:rsid w:val="00B26217"/>
    <w:rsid w:val="00B2627F"/>
    <w:rsid w:val="00B26400"/>
    <w:rsid w:val="00B27B67"/>
    <w:rsid w:val="00B27E55"/>
    <w:rsid w:val="00B30CA1"/>
    <w:rsid w:val="00B325A2"/>
    <w:rsid w:val="00B345FA"/>
    <w:rsid w:val="00B35712"/>
    <w:rsid w:val="00B35FC8"/>
    <w:rsid w:val="00B36030"/>
    <w:rsid w:val="00B36F09"/>
    <w:rsid w:val="00B370E2"/>
    <w:rsid w:val="00B40A81"/>
    <w:rsid w:val="00B40CD7"/>
    <w:rsid w:val="00B42303"/>
    <w:rsid w:val="00B43224"/>
    <w:rsid w:val="00B43428"/>
    <w:rsid w:val="00B43475"/>
    <w:rsid w:val="00B44440"/>
    <w:rsid w:val="00B44910"/>
    <w:rsid w:val="00B44940"/>
    <w:rsid w:val="00B45038"/>
    <w:rsid w:val="00B45357"/>
    <w:rsid w:val="00B457B1"/>
    <w:rsid w:val="00B45CE2"/>
    <w:rsid w:val="00B4629A"/>
    <w:rsid w:val="00B46C57"/>
    <w:rsid w:val="00B4734D"/>
    <w:rsid w:val="00B50415"/>
    <w:rsid w:val="00B50796"/>
    <w:rsid w:val="00B508F1"/>
    <w:rsid w:val="00B50A05"/>
    <w:rsid w:val="00B50F21"/>
    <w:rsid w:val="00B5162E"/>
    <w:rsid w:val="00B5190B"/>
    <w:rsid w:val="00B51F30"/>
    <w:rsid w:val="00B5301C"/>
    <w:rsid w:val="00B531B4"/>
    <w:rsid w:val="00B53A47"/>
    <w:rsid w:val="00B53D05"/>
    <w:rsid w:val="00B5408D"/>
    <w:rsid w:val="00B54703"/>
    <w:rsid w:val="00B54BA9"/>
    <w:rsid w:val="00B54BE3"/>
    <w:rsid w:val="00B54CC3"/>
    <w:rsid w:val="00B55A83"/>
    <w:rsid w:val="00B560D1"/>
    <w:rsid w:val="00B574B7"/>
    <w:rsid w:val="00B57C72"/>
    <w:rsid w:val="00B57FE5"/>
    <w:rsid w:val="00B60583"/>
    <w:rsid w:val="00B62D18"/>
    <w:rsid w:val="00B62D55"/>
    <w:rsid w:val="00B62EFB"/>
    <w:rsid w:val="00B63D9A"/>
    <w:rsid w:val="00B6413C"/>
    <w:rsid w:val="00B641E5"/>
    <w:rsid w:val="00B656D1"/>
    <w:rsid w:val="00B65AB8"/>
    <w:rsid w:val="00B65C4C"/>
    <w:rsid w:val="00B67783"/>
    <w:rsid w:val="00B67BC5"/>
    <w:rsid w:val="00B70351"/>
    <w:rsid w:val="00B7061C"/>
    <w:rsid w:val="00B70F47"/>
    <w:rsid w:val="00B71A04"/>
    <w:rsid w:val="00B72267"/>
    <w:rsid w:val="00B7245F"/>
    <w:rsid w:val="00B73B15"/>
    <w:rsid w:val="00B747CA"/>
    <w:rsid w:val="00B74CA4"/>
    <w:rsid w:val="00B757E1"/>
    <w:rsid w:val="00B7636D"/>
    <w:rsid w:val="00B76479"/>
    <w:rsid w:val="00B768F6"/>
    <w:rsid w:val="00B76AC0"/>
    <w:rsid w:val="00B76D79"/>
    <w:rsid w:val="00B76EB6"/>
    <w:rsid w:val="00B7737B"/>
    <w:rsid w:val="00B77C39"/>
    <w:rsid w:val="00B77C53"/>
    <w:rsid w:val="00B77D8E"/>
    <w:rsid w:val="00B810D0"/>
    <w:rsid w:val="00B814B7"/>
    <w:rsid w:val="00B81D6D"/>
    <w:rsid w:val="00B81E2B"/>
    <w:rsid w:val="00B824C8"/>
    <w:rsid w:val="00B83676"/>
    <w:rsid w:val="00B83B99"/>
    <w:rsid w:val="00B84236"/>
    <w:rsid w:val="00B845B0"/>
    <w:rsid w:val="00B84AD8"/>
    <w:rsid w:val="00B84B9D"/>
    <w:rsid w:val="00B84F75"/>
    <w:rsid w:val="00B8506D"/>
    <w:rsid w:val="00B85219"/>
    <w:rsid w:val="00B854EA"/>
    <w:rsid w:val="00B8651C"/>
    <w:rsid w:val="00B86DC6"/>
    <w:rsid w:val="00B87482"/>
    <w:rsid w:val="00B87DDC"/>
    <w:rsid w:val="00B907F6"/>
    <w:rsid w:val="00B9131F"/>
    <w:rsid w:val="00B9319D"/>
    <w:rsid w:val="00B9494F"/>
    <w:rsid w:val="00B95489"/>
    <w:rsid w:val="00B9567D"/>
    <w:rsid w:val="00B9636D"/>
    <w:rsid w:val="00B9638D"/>
    <w:rsid w:val="00B97455"/>
    <w:rsid w:val="00B9767F"/>
    <w:rsid w:val="00BA0CAE"/>
    <w:rsid w:val="00BA0F8D"/>
    <w:rsid w:val="00BA10A3"/>
    <w:rsid w:val="00BA1A0A"/>
    <w:rsid w:val="00BA1CD2"/>
    <w:rsid w:val="00BA273B"/>
    <w:rsid w:val="00BA2EBB"/>
    <w:rsid w:val="00BA3821"/>
    <w:rsid w:val="00BA4335"/>
    <w:rsid w:val="00BA4A44"/>
    <w:rsid w:val="00BA4EAF"/>
    <w:rsid w:val="00BA6B1A"/>
    <w:rsid w:val="00BA6FBC"/>
    <w:rsid w:val="00BA7AD1"/>
    <w:rsid w:val="00BB05C6"/>
    <w:rsid w:val="00BB0646"/>
    <w:rsid w:val="00BB07EE"/>
    <w:rsid w:val="00BB0B07"/>
    <w:rsid w:val="00BB0E7D"/>
    <w:rsid w:val="00BB10A0"/>
    <w:rsid w:val="00BB13F1"/>
    <w:rsid w:val="00BB1437"/>
    <w:rsid w:val="00BB1A08"/>
    <w:rsid w:val="00BB1EF8"/>
    <w:rsid w:val="00BB3E50"/>
    <w:rsid w:val="00BB4F73"/>
    <w:rsid w:val="00BB5316"/>
    <w:rsid w:val="00BB5FE6"/>
    <w:rsid w:val="00BB6574"/>
    <w:rsid w:val="00BB6CAC"/>
    <w:rsid w:val="00BC08D7"/>
    <w:rsid w:val="00BC1B9A"/>
    <w:rsid w:val="00BC2044"/>
    <w:rsid w:val="00BC251A"/>
    <w:rsid w:val="00BC25A9"/>
    <w:rsid w:val="00BC2A64"/>
    <w:rsid w:val="00BC2FA1"/>
    <w:rsid w:val="00BC3365"/>
    <w:rsid w:val="00BC3993"/>
    <w:rsid w:val="00BC4929"/>
    <w:rsid w:val="00BC4A27"/>
    <w:rsid w:val="00BC5118"/>
    <w:rsid w:val="00BC53D5"/>
    <w:rsid w:val="00BC58C2"/>
    <w:rsid w:val="00BC5FF3"/>
    <w:rsid w:val="00BC70EC"/>
    <w:rsid w:val="00BC70F8"/>
    <w:rsid w:val="00BC7DA6"/>
    <w:rsid w:val="00BD02CF"/>
    <w:rsid w:val="00BD032B"/>
    <w:rsid w:val="00BD04A6"/>
    <w:rsid w:val="00BD0CD1"/>
    <w:rsid w:val="00BD1585"/>
    <w:rsid w:val="00BD2657"/>
    <w:rsid w:val="00BD2AD6"/>
    <w:rsid w:val="00BD34FB"/>
    <w:rsid w:val="00BD367D"/>
    <w:rsid w:val="00BD398C"/>
    <w:rsid w:val="00BD402A"/>
    <w:rsid w:val="00BD4557"/>
    <w:rsid w:val="00BD4A3D"/>
    <w:rsid w:val="00BD74C9"/>
    <w:rsid w:val="00BD757C"/>
    <w:rsid w:val="00BE01C6"/>
    <w:rsid w:val="00BE0343"/>
    <w:rsid w:val="00BE0546"/>
    <w:rsid w:val="00BE0952"/>
    <w:rsid w:val="00BE144F"/>
    <w:rsid w:val="00BE2313"/>
    <w:rsid w:val="00BE237B"/>
    <w:rsid w:val="00BE2640"/>
    <w:rsid w:val="00BE2DBD"/>
    <w:rsid w:val="00BE3834"/>
    <w:rsid w:val="00BE52B9"/>
    <w:rsid w:val="00BE6887"/>
    <w:rsid w:val="00BE6D69"/>
    <w:rsid w:val="00BE765C"/>
    <w:rsid w:val="00BE7A44"/>
    <w:rsid w:val="00BE7B21"/>
    <w:rsid w:val="00BE7BDE"/>
    <w:rsid w:val="00BF03B6"/>
    <w:rsid w:val="00BF0E5F"/>
    <w:rsid w:val="00BF1414"/>
    <w:rsid w:val="00BF1FDE"/>
    <w:rsid w:val="00BF241F"/>
    <w:rsid w:val="00BF26B5"/>
    <w:rsid w:val="00BF27F1"/>
    <w:rsid w:val="00BF2AA4"/>
    <w:rsid w:val="00BF2C20"/>
    <w:rsid w:val="00BF2C6A"/>
    <w:rsid w:val="00BF32AA"/>
    <w:rsid w:val="00BF3B97"/>
    <w:rsid w:val="00BF413A"/>
    <w:rsid w:val="00BF422C"/>
    <w:rsid w:val="00BF44DC"/>
    <w:rsid w:val="00BF47AE"/>
    <w:rsid w:val="00BF4872"/>
    <w:rsid w:val="00BF5D88"/>
    <w:rsid w:val="00BF5DA3"/>
    <w:rsid w:val="00BF6483"/>
    <w:rsid w:val="00BF68F1"/>
    <w:rsid w:val="00BF6EC0"/>
    <w:rsid w:val="00C0000D"/>
    <w:rsid w:val="00C000D0"/>
    <w:rsid w:val="00C004FD"/>
    <w:rsid w:val="00C01189"/>
    <w:rsid w:val="00C01245"/>
    <w:rsid w:val="00C01D69"/>
    <w:rsid w:val="00C02C74"/>
    <w:rsid w:val="00C02F9D"/>
    <w:rsid w:val="00C03060"/>
    <w:rsid w:val="00C0341D"/>
    <w:rsid w:val="00C035CB"/>
    <w:rsid w:val="00C037CB"/>
    <w:rsid w:val="00C03F29"/>
    <w:rsid w:val="00C04498"/>
    <w:rsid w:val="00C0458D"/>
    <w:rsid w:val="00C04B38"/>
    <w:rsid w:val="00C05686"/>
    <w:rsid w:val="00C0603F"/>
    <w:rsid w:val="00C0683B"/>
    <w:rsid w:val="00C0693F"/>
    <w:rsid w:val="00C07900"/>
    <w:rsid w:val="00C10D7A"/>
    <w:rsid w:val="00C110A6"/>
    <w:rsid w:val="00C1147E"/>
    <w:rsid w:val="00C1148C"/>
    <w:rsid w:val="00C11C1B"/>
    <w:rsid w:val="00C11D01"/>
    <w:rsid w:val="00C11E8C"/>
    <w:rsid w:val="00C13269"/>
    <w:rsid w:val="00C13C0A"/>
    <w:rsid w:val="00C13CC4"/>
    <w:rsid w:val="00C14243"/>
    <w:rsid w:val="00C14DB6"/>
    <w:rsid w:val="00C14F70"/>
    <w:rsid w:val="00C1516E"/>
    <w:rsid w:val="00C154E6"/>
    <w:rsid w:val="00C155CD"/>
    <w:rsid w:val="00C1563E"/>
    <w:rsid w:val="00C15C5C"/>
    <w:rsid w:val="00C16390"/>
    <w:rsid w:val="00C16771"/>
    <w:rsid w:val="00C20845"/>
    <w:rsid w:val="00C21ADF"/>
    <w:rsid w:val="00C222C1"/>
    <w:rsid w:val="00C2283C"/>
    <w:rsid w:val="00C22875"/>
    <w:rsid w:val="00C239AB"/>
    <w:rsid w:val="00C23E11"/>
    <w:rsid w:val="00C24A0C"/>
    <w:rsid w:val="00C24BE8"/>
    <w:rsid w:val="00C2541F"/>
    <w:rsid w:val="00C2557B"/>
    <w:rsid w:val="00C2581A"/>
    <w:rsid w:val="00C26D6C"/>
    <w:rsid w:val="00C2730A"/>
    <w:rsid w:val="00C27837"/>
    <w:rsid w:val="00C27E42"/>
    <w:rsid w:val="00C30269"/>
    <w:rsid w:val="00C30DD0"/>
    <w:rsid w:val="00C31071"/>
    <w:rsid w:val="00C31F5A"/>
    <w:rsid w:val="00C33479"/>
    <w:rsid w:val="00C34B0C"/>
    <w:rsid w:val="00C354D1"/>
    <w:rsid w:val="00C363D3"/>
    <w:rsid w:val="00C3643A"/>
    <w:rsid w:val="00C36A41"/>
    <w:rsid w:val="00C36F23"/>
    <w:rsid w:val="00C374DE"/>
    <w:rsid w:val="00C3755D"/>
    <w:rsid w:val="00C3762D"/>
    <w:rsid w:val="00C37A30"/>
    <w:rsid w:val="00C37D93"/>
    <w:rsid w:val="00C40231"/>
    <w:rsid w:val="00C408D1"/>
    <w:rsid w:val="00C40DE2"/>
    <w:rsid w:val="00C41A90"/>
    <w:rsid w:val="00C42245"/>
    <w:rsid w:val="00C42448"/>
    <w:rsid w:val="00C42721"/>
    <w:rsid w:val="00C4341D"/>
    <w:rsid w:val="00C439FF"/>
    <w:rsid w:val="00C44316"/>
    <w:rsid w:val="00C445F1"/>
    <w:rsid w:val="00C44EC6"/>
    <w:rsid w:val="00C44FE6"/>
    <w:rsid w:val="00C45837"/>
    <w:rsid w:val="00C45C5A"/>
    <w:rsid w:val="00C46AC9"/>
    <w:rsid w:val="00C47AD4"/>
    <w:rsid w:val="00C47CA8"/>
    <w:rsid w:val="00C506D4"/>
    <w:rsid w:val="00C51580"/>
    <w:rsid w:val="00C51D68"/>
    <w:rsid w:val="00C526F7"/>
    <w:rsid w:val="00C52D81"/>
    <w:rsid w:val="00C52FCC"/>
    <w:rsid w:val="00C53499"/>
    <w:rsid w:val="00C5453D"/>
    <w:rsid w:val="00C5462D"/>
    <w:rsid w:val="00C55198"/>
    <w:rsid w:val="00C5570F"/>
    <w:rsid w:val="00C55753"/>
    <w:rsid w:val="00C56612"/>
    <w:rsid w:val="00C56CF8"/>
    <w:rsid w:val="00C56E8D"/>
    <w:rsid w:val="00C60913"/>
    <w:rsid w:val="00C615BF"/>
    <w:rsid w:val="00C62124"/>
    <w:rsid w:val="00C63D23"/>
    <w:rsid w:val="00C64EE1"/>
    <w:rsid w:val="00C6520B"/>
    <w:rsid w:val="00C6546E"/>
    <w:rsid w:val="00C6595B"/>
    <w:rsid w:val="00C65A6C"/>
    <w:rsid w:val="00C662FC"/>
    <w:rsid w:val="00C66FDC"/>
    <w:rsid w:val="00C67197"/>
    <w:rsid w:val="00C6735D"/>
    <w:rsid w:val="00C67FA1"/>
    <w:rsid w:val="00C7026A"/>
    <w:rsid w:val="00C70300"/>
    <w:rsid w:val="00C70ADB"/>
    <w:rsid w:val="00C71741"/>
    <w:rsid w:val="00C71BE9"/>
    <w:rsid w:val="00C7378D"/>
    <w:rsid w:val="00C73965"/>
    <w:rsid w:val="00C74A59"/>
    <w:rsid w:val="00C74FC1"/>
    <w:rsid w:val="00C74FF0"/>
    <w:rsid w:val="00C77047"/>
    <w:rsid w:val="00C775BD"/>
    <w:rsid w:val="00C811DA"/>
    <w:rsid w:val="00C812B7"/>
    <w:rsid w:val="00C8184A"/>
    <w:rsid w:val="00C82168"/>
    <w:rsid w:val="00C82983"/>
    <w:rsid w:val="00C83E23"/>
    <w:rsid w:val="00C84914"/>
    <w:rsid w:val="00C85F82"/>
    <w:rsid w:val="00C8705D"/>
    <w:rsid w:val="00C87230"/>
    <w:rsid w:val="00C87E47"/>
    <w:rsid w:val="00C90B8E"/>
    <w:rsid w:val="00C90E07"/>
    <w:rsid w:val="00C90F89"/>
    <w:rsid w:val="00C910EE"/>
    <w:rsid w:val="00C9129E"/>
    <w:rsid w:val="00C918CA"/>
    <w:rsid w:val="00C92A66"/>
    <w:rsid w:val="00C93A0A"/>
    <w:rsid w:val="00C93DD3"/>
    <w:rsid w:val="00C941F2"/>
    <w:rsid w:val="00C9501B"/>
    <w:rsid w:val="00C95417"/>
    <w:rsid w:val="00C95899"/>
    <w:rsid w:val="00C95F31"/>
    <w:rsid w:val="00C97161"/>
    <w:rsid w:val="00C97498"/>
    <w:rsid w:val="00C97666"/>
    <w:rsid w:val="00C97B00"/>
    <w:rsid w:val="00CA04C9"/>
    <w:rsid w:val="00CA0864"/>
    <w:rsid w:val="00CA133A"/>
    <w:rsid w:val="00CA1A15"/>
    <w:rsid w:val="00CA2CDD"/>
    <w:rsid w:val="00CA3753"/>
    <w:rsid w:val="00CA3B0C"/>
    <w:rsid w:val="00CA486B"/>
    <w:rsid w:val="00CA4EBD"/>
    <w:rsid w:val="00CA54A2"/>
    <w:rsid w:val="00CA6393"/>
    <w:rsid w:val="00CA6A4B"/>
    <w:rsid w:val="00CA7995"/>
    <w:rsid w:val="00CA7B10"/>
    <w:rsid w:val="00CA7D67"/>
    <w:rsid w:val="00CB1416"/>
    <w:rsid w:val="00CB1582"/>
    <w:rsid w:val="00CB18FF"/>
    <w:rsid w:val="00CB4775"/>
    <w:rsid w:val="00CB4DA6"/>
    <w:rsid w:val="00CB54DF"/>
    <w:rsid w:val="00CB6999"/>
    <w:rsid w:val="00CB6C71"/>
    <w:rsid w:val="00CB6C7E"/>
    <w:rsid w:val="00CB6DA1"/>
    <w:rsid w:val="00CB6EFB"/>
    <w:rsid w:val="00CB7F66"/>
    <w:rsid w:val="00CC01C2"/>
    <w:rsid w:val="00CC0288"/>
    <w:rsid w:val="00CC0316"/>
    <w:rsid w:val="00CC22E1"/>
    <w:rsid w:val="00CC2A08"/>
    <w:rsid w:val="00CC39C2"/>
    <w:rsid w:val="00CC3A85"/>
    <w:rsid w:val="00CC4DEA"/>
    <w:rsid w:val="00CC6226"/>
    <w:rsid w:val="00CC690E"/>
    <w:rsid w:val="00CC6F25"/>
    <w:rsid w:val="00CC75EF"/>
    <w:rsid w:val="00CD021F"/>
    <w:rsid w:val="00CD09EB"/>
    <w:rsid w:val="00CD0C08"/>
    <w:rsid w:val="00CD1B75"/>
    <w:rsid w:val="00CD2168"/>
    <w:rsid w:val="00CD3309"/>
    <w:rsid w:val="00CD3CB4"/>
    <w:rsid w:val="00CD4142"/>
    <w:rsid w:val="00CD48A9"/>
    <w:rsid w:val="00CD5219"/>
    <w:rsid w:val="00CD634D"/>
    <w:rsid w:val="00CD6AED"/>
    <w:rsid w:val="00CD73AA"/>
    <w:rsid w:val="00CD7ADD"/>
    <w:rsid w:val="00CE03FB"/>
    <w:rsid w:val="00CE05C8"/>
    <w:rsid w:val="00CE083D"/>
    <w:rsid w:val="00CE2276"/>
    <w:rsid w:val="00CE2496"/>
    <w:rsid w:val="00CE3322"/>
    <w:rsid w:val="00CE3376"/>
    <w:rsid w:val="00CE433C"/>
    <w:rsid w:val="00CE5412"/>
    <w:rsid w:val="00CE5B92"/>
    <w:rsid w:val="00CE6768"/>
    <w:rsid w:val="00CE68D0"/>
    <w:rsid w:val="00CE6CE7"/>
    <w:rsid w:val="00CE7423"/>
    <w:rsid w:val="00CE7439"/>
    <w:rsid w:val="00CF0161"/>
    <w:rsid w:val="00CF0777"/>
    <w:rsid w:val="00CF0877"/>
    <w:rsid w:val="00CF1107"/>
    <w:rsid w:val="00CF1A14"/>
    <w:rsid w:val="00CF211A"/>
    <w:rsid w:val="00CF22B0"/>
    <w:rsid w:val="00CF2390"/>
    <w:rsid w:val="00CF27B0"/>
    <w:rsid w:val="00CF2BAB"/>
    <w:rsid w:val="00CF33F3"/>
    <w:rsid w:val="00CF3FD3"/>
    <w:rsid w:val="00CF44F1"/>
    <w:rsid w:val="00CF47CC"/>
    <w:rsid w:val="00CF4A00"/>
    <w:rsid w:val="00CF4A2B"/>
    <w:rsid w:val="00CF4B47"/>
    <w:rsid w:val="00CF504B"/>
    <w:rsid w:val="00CF5650"/>
    <w:rsid w:val="00CF569A"/>
    <w:rsid w:val="00CF6558"/>
    <w:rsid w:val="00CF6A2F"/>
    <w:rsid w:val="00CF6C94"/>
    <w:rsid w:val="00CF6D27"/>
    <w:rsid w:val="00CF7002"/>
    <w:rsid w:val="00CF7D71"/>
    <w:rsid w:val="00D00B1F"/>
    <w:rsid w:val="00D0140A"/>
    <w:rsid w:val="00D01E2A"/>
    <w:rsid w:val="00D024CA"/>
    <w:rsid w:val="00D02C74"/>
    <w:rsid w:val="00D0322D"/>
    <w:rsid w:val="00D05596"/>
    <w:rsid w:val="00D05774"/>
    <w:rsid w:val="00D05804"/>
    <w:rsid w:val="00D05F18"/>
    <w:rsid w:val="00D06183"/>
    <w:rsid w:val="00D062BF"/>
    <w:rsid w:val="00D070F9"/>
    <w:rsid w:val="00D102BF"/>
    <w:rsid w:val="00D10B70"/>
    <w:rsid w:val="00D111E4"/>
    <w:rsid w:val="00D113CB"/>
    <w:rsid w:val="00D124F0"/>
    <w:rsid w:val="00D12625"/>
    <w:rsid w:val="00D1305A"/>
    <w:rsid w:val="00D1315D"/>
    <w:rsid w:val="00D134B2"/>
    <w:rsid w:val="00D1378B"/>
    <w:rsid w:val="00D14AA9"/>
    <w:rsid w:val="00D14D55"/>
    <w:rsid w:val="00D15121"/>
    <w:rsid w:val="00D17D9B"/>
    <w:rsid w:val="00D20BCD"/>
    <w:rsid w:val="00D20BD1"/>
    <w:rsid w:val="00D20FF1"/>
    <w:rsid w:val="00D21581"/>
    <w:rsid w:val="00D2162E"/>
    <w:rsid w:val="00D22AE9"/>
    <w:rsid w:val="00D22C42"/>
    <w:rsid w:val="00D23377"/>
    <w:rsid w:val="00D2552E"/>
    <w:rsid w:val="00D25E23"/>
    <w:rsid w:val="00D26654"/>
    <w:rsid w:val="00D27D31"/>
    <w:rsid w:val="00D30CBE"/>
    <w:rsid w:val="00D315C7"/>
    <w:rsid w:val="00D31EA5"/>
    <w:rsid w:val="00D3285F"/>
    <w:rsid w:val="00D32B12"/>
    <w:rsid w:val="00D33C63"/>
    <w:rsid w:val="00D3476C"/>
    <w:rsid w:val="00D3483D"/>
    <w:rsid w:val="00D351CB"/>
    <w:rsid w:val="00D35283"/>
    <w:rsid w:val="00D36331"/>
    <w:rsid w:val="00D366ED"/>
    <w:rsid w:val="00D367A1"/>
    <w:rsid w:val="00D37478"/>
    <w:rsid w:val="00D40108"/>
    <w:rsid w:val="00D40F77"/>
    <w:rsid w:val="00D415C3"/>
    <w:rsid w:val="00D41C01"/>
    <w:rsid w:val="00D41FF9"/>
    <w:rsid w:val="00D42047"/>
    <w:rsid w:val="00D42101"/>
    <w:rsid w:val="00D43D9A"/>
    <w:rsid w:val="00D43E99"/>
    <w:rsid w:val="00D443FC"/>
    <w:rsid w:val="00D45350"/>
    <w:rsid w:val="00D47116"/>
    <w:rsid w:val="00D478F2"/>
    <w:rsid w:val="00D47C1C"/>
    <w:rsid w:val="00D47CB7"/>
    <w:rsid w:val="00D47E08"/>
    <w:rsid w:val="00D50C32"/>
    <w:rsid w:val="00D513AE"/>
    <w:rsid w:val="00D51731"/>
    <w:rsid w:val="00D52A30"/>
    <w:rsid w:val="00D52AD9"/>
    <w:rsid w:val="00D52E1D"/>
    <w:rsid w:val="00D53063"/>
    <w:rsid w:val="00D5306D"/>
    <w:rsid w:val="00D55A53"/>
    <w:rsid w:val="00D5632B"/>
    <w:rsid w:val="00D5682C"/>
    <w:rsid w:val="00D578A1"/>
    <w:rsid w:val="00D57F95"/>
    <w:rsid w:val="00D6014A"/>
    <w:rsid w:val="00D60656"/>
    <w:rsid w:val="00D60AED"/>
    <w:rsid w:val="00D61765"/>
    <w:rsid w:val="00D6196E"/>
    <w:rsid w:val="00D6225D"/>
    <w:rsid w:val="00D62C7F"/>
    <w:rsid w:val="00D640BC"/>
    <w:rsid w:val="00D65011"/>
    <w:rsid w:val="00D65041"/>
    <w:rsid w:val="00D66A19"/>
    <w:rsid w:val="00D66A5C"/>
    <w:rsid w:val="00D670F6"/>
    <w:rsid w:val="00D67471"/>
    <w:rsid w:val="00D677D1"/>
    <w:rsid w:val="00D70C67"/>
    <w:rsid w:val="00D70D34"/>
    <w:rsid w:val="00D71EFB"/>
    <w:rsid w:val="00D72A79"/>
    <w:rsid w:val="00D73C75"/>
    <w:rsid w:val="00D73E8E"/>
    <w:rsid w:val="00D73F2C"/>
    <w:rsid w:val="00D746D6"/>
    <w:rsid w:val="00D748DD"/>
    <w:rsid w:val="00D75BBF"/>
    <w:rsid w:val="00D75E7A"/>
    <w:rsid w:val="00D765CC"/>
    <w:rsid w:val="00D76770"/>
    <w:rsid w:val="00D777FB"/>
    <w:rsid w:val="00D807DD"/>
    <w:rsid w:val="00D81E66"/>
    <w:rsid w:val="00D828C0"/>
    <w:rsid w:val="00D83178"/>
    <w:rsid w:val="00D84A1E"/>
    <w:rsid w:val="00D84D33"/>
    <w:rsid w:val="00D85379"/>
    <w:rsid w:val="00D856AE"/>
    <w:rsid w:val="00D858F2"/>
    <w:rsid w:val="00D879F4"/>
    <w:rsid w:val="00D9034C"/>
    <w:rsid w:val="00D91524"/>
    <w:rsid w:val="00D91577"/>
    <w:rsid w:val="00D932F1"/>
    <w:rsid w:val="00D93959"/>
    <w:rsid w:val="00D942A2"/>
    <w:rsid w:val="00D95711"/>
    <w:rsid w:val="00D95B35"/>
    <w:rsid w:val="00D95B86"/>
    <w:rsid w:val="00D95BD3"/>
    <w:rsid w:val="00D95DBE"/>
    <w:rsid w:val="00D96823"/>
    <w:rsid w:val="00D96EE1"/>
    <w:rsid w:val="00D977CC"/>
    <w:rsid w:val="00D97F13"/>
    <w:rsid w:val="00DA0C1E"/>
    <w:rsid w:val="00DA1467"/>
    <w:rsid w:val="00DA1AB9"/>
    <w:rsid w:val="00DA2A67"/>
    <w:rsid w:val="00DA2B84"/>
    <w:rsid w:val="00DA32EC"/>
    <w:rsid w:val="00DA344D"/>
    <w:rsid w:val="00DA4C6B"/>
    <w:rsid w:val="00DA4F74"/>
    <w:rsid w:val="00DA5658"/>
    <w:rsid w:val="00DA57A0"/>
    <w:rsid w:val="00DA76AA"/>
    <w:rsid w:val="00DB0168"/>
    <w:rsid w:val="00DB0339"/>
    <w:rsid w:val="00DB03C5"/>
    <w:rsid w:val="00DB07FC"/>
    <w:rsid w:val="00DB115F"/>
    <w:rsid w:val="00DB1730"/>
    <w:rsid w:val="00DB17FE"/>
    <w:rsid w:val="00DB1936"/>
    <w:rsid w:val="00DB197B"/>
    <w:rsid w:val="00DB2A6B"/>
    <w:rsid w:val="00DB384B"/>
    <w:rsid w:val="00DB38EA"/>
    <w:rsid w:val="00DB3E7C"/>
    <w:rsid w:val="00DB43B7"/>
    <w:rsid w:val="00DB458B"/>
    <w:rsid w:val="00DB5719"/>
    <w:rsid w:val="00DB602B"/>
    <w:rsid w:val="00DB6270"/>
    <w:rsid w:val="00DB63BF"/>
    <w:rsid w:val="00DB736F"/>
    <w:rsid w:val="00DB74A6"/>
    <w:rsid w:val="00DB7938"/>
    <w:rsid w:val="00DC0161"/>
    <w:rsid w:val="00DC12BA"/>
    <w:rsid w:val="00DC224C"/>
    <w:rsid w:val="00DC307F"/>
    <w:rsid w:val="00DC41F7"/>
    <w:rsid w:val="00DC4652"/>
    <w:rsid w:val="00DC508A"/>
    <w:rsid w:val="00DC5AD5"/>
    <w:rsid w:val="00DC5B6C"/>
    <w:rsid w:val="00DC60D8"/>
    <w:rsid w:val="00DC60F3"/>
    <w:rsid w:val="00DC626F"/>
    <w:rsid w:val="00DC65D5"/>
    <w:rsid w:val="00DC65DE"/>
    <w:rsid w:val="00DC6982"/>
    <w:rsid w:val="00DC6B9A"/>
    <w:rsid w:val="00DC7445"/>
    <w:rsid w:val="00DD0663"/>
    <w:rsid w:val="00DD07B2"/>
    <w:rsid w:val="00DD11ED"/>
    <w:rsid w:val="00DD123B"/>
    <w:rsid w:val="00DD1763"/>
    <w:rsid w:val="00DD3215"/>
    <w:rsid w:val="00DD349C"/>
    <w:rsid w:val="00DD440A"/>
    <w:rsid w:val="00DD4E32"/>
    <w:rsid w:val="00DD4FAB"/>
    <w:rsid w:val="00DD52CD"/>
    <w:rsid w:val="00DD594F"/>
    <w:rsid w:val="00DD680A"/>
    <w:rsid w:val="00DD72E9"/>
    <w:rsid w:val="00DD7646"/>
    <w:rsid w:val="00DD78F2"/>
    <w:rsid w:val="00DE0720"/>
    <w:rsid w:val="00DE0928"/>
    <w:rsid w:val="00DE1A9A"/>
    <w:rsid w:val="00DE2D0A"/>
    <w:rsid w:val="00DE2EE7"/>
    <w:rsid w:val="00DE32B1"/>
    <w:rsid w:val="00DE3625"/>
    <w:rsid w:val="00DE5085"/>
    <w:rsid w:val="00DE59D0"/>
    <w:rsid w:val="00DE6527"/>
    <w:rsid w:val="00DE6BC8"/>
    <w:rsid w:val="00DE6FB2"/>
    <w:rsid w:val="00DF0189"/>
    <w:rsid w:val="00DF0729"/>
    <w:rsid w:val="00DF0B26"/>
    <w:rsid w:val="00DF0C34"/>
    <w:rsid w:val="00DF14EC"/>
    <w:rsid w:val="00DF14FD"/>
    <w:rsid w:val="00DF1621"/>
    <w:rsid w:val="00DF26C9"/>
    <w:rsid w:val="00DF283B"/>
    <w:rsid w:val="00DF3D96"/>
    <w:rsid w:val="00DF4F7B"/>
    <w:rsid w:val="00DF6A04"/>
    <w:rsid w:val="00DF7D44"/>
    <w:rsid w:val="00E00A2F"/>
    <w:rsid w:val="00E00A34"/>
    <w:rsid w:val="00E00F71"/>
    <w:rsid w:val="00E011AC"/>
    <w:rsid w:val="00E016FB"/>
    <w:rsid w:val="00E01F12"/>
    <w:rsid w:val="00E02181"/>
    <w:rsid w:val="00E02879"/>
    <w:rsid w:val="00E02FF1"/>
    <w:rsid w:val="00E03FDD"/>
    <w:rsid w:val="00E04042"/>
    <w:rsid w:val="00E05524"/>
    <w:rsid w:val="00E0579C"/>
    <w:rsid w:val="00E05929"/>
    <w:rsid w:val="00E06806"/>
    <w:rsid w:val="00E06C74"/>
    <w:rsid w:val="00E06FD5"/>
    <w:rsid w:val="00E070B7"/>
    <w:rsid w:val="00E0772C"/>
    <w:rsid w:val="00E078EE"/>
    <w:rsid w:val="00E10125"/>
    <w:rsid w:val="00E1019C"/>
    <w:rsid w:val="00E10BA6"/>
    <w:rsid w:val="00E10D0C"/>
    <w:rsid w:val="00E10D45"/>
    <w:rsid w:val="00E10D60"/>
    <w:rsid w:val="00E10E5C"/>
    <w:rsid w:val="00E10E7E"/>
    <w:rsid w:val="00E10E80"/>
    <w:rsid w:val="00E12054"/>
    <w:rsid w:val="00E1248C"/>
    <w:rsid w:val="00E124F0"/>
    <w:rsid w:val="00E127AB"/>
    <w:rsid w:val="00E129A0"/>
    <w:rsid w:val="00E12E27"/>
    <w:rsid w:val="00E1386B"/>
    <w:rsid w:val="00E13F76"/>
    <w:rsid w:val="00E144FE"/>
    <w:rsid w:val="00E147DE"/>
    <w:rsid w:val="00E148A9"/>
    <w:rsid w:val="00E15C80"/>
    <w:rsid w:val="00E15D73"/>
    <w:rsid w:val="00E15D87"/>
    <w:rsid w:val="00E16B52"/>
    <w:rsid w:val="00E1713C"/>
    <w:rsid w:val="00E17EB2"/>
    <w:rsid w:val="00E19F7A"/>
    <w:rsid w:val="00E20332"/>
    <w:rsid w:val="00E205A0"/>
    <w:rsid w:val="00E20E39"/>
    <w:rsid w:val="00E2100B"/>
    <w:rsid w:val="00E2135E"/>
    <w:rsid w:val="00E214C6"/>
    <w:rsid w:val="00E2242A"/>
    <w:rsid w:val="00E227F3"/>
    <w:rsid w:val="00E23D09"/>
    <w:rsid w:val="00E24675"/>
    <w:rsid w:val="00E24788"/>
    <w:rsid w:val="00E25740"/>
    <w:rsid w:val="00E26CC9"/>
    <w:rsid w:val="00E27015"/>
    <w:rsid w:val="00E279BC"/>
    <w:rsid w:val="00E27D90"/>
    <w:rsid w:val="00E27DC1"/>
    <w:rsid w:val="00E27FA8"/>
    <w:rsid w:val="00E30928"/>
    <w:rsid w:val="00E30C84"/>
    <w:rsid w:val="00E31DA9"/>
    <w:rsid w:val="00E31E3C"/>
    <w:rsid w:val="00E32CA2"/>
    <w:rsid w:val="00E32DF8"/>
    <w:rsid w:val="00E32E76"/>
    <w:rsid w:val="00E3342B"/>
    <w:rsid w:val="00E33B53"/>
    <w:rsid w:val="00E347DB"/>
    <w:rsid w:val="00E3554A"/>
    <w:rsid w:val="00E35C6E"/>
    <w:rsid w:val="00E35F41"/>
    <w:rsid w:val="00E362C6"/>
    <w:rsid w:val="00E371DB"/>
    <w:rsid w:val="00E3734F"/>
    <w:rsid w:val="00E37379"/>
    <w:rsid w:val="00E37B64"/>
    <w:rsid w:val="00E41B3D"/>
    <w:rsid w:val="00E41C3A"/>
    <w:rsid w:val="00E4286D"/>
    <w:rsid w:val="00E442CD"/>
    <w:rsid w:val="00E451E7"/>
    <w:rsid w:val="00E463D3"/>
    <w:rsid w:val="00E464B5"/>
    <w:rsid w:val="00E46E8C"/>
    <w:rsid w:val="00E47509"/>
    <w:rsid w:val="00E50A09"/>
    <w:rsid w:val="00E51BD0"/>
    <w:rsid w:val="00E52228"/>
    <w:rsid w:val="00E52A54"/>
    <w:rsid w:val="00E52F01"/>
    <w:rsid w:val="00E530CA"/>
    <w:rsid w:val="00E53C28"/>
    <w:rsid w:val="00E54599"/>
    <w:rsid w:val="00E545B3"/>
    <w:rsid w:val="00E545C6"/>
    <w:rsid w:val="00E55070"/>
    <w:rsid w:val="00E558FB"/>
    <w:rsid w:val="00E55C4C"/>
    <w:rsid w:val="00E55C6A"/>
    <w:rsid w:val="00E56787"/>
    <w:rsid w:val="00E57901"/>
    <w:rsid w:val="00E6024F"/>
    <w:rsid w:val="00E60F04"/>
    <w:rsid w:val="00E60FE6"/>
    <w:rsid w:val="00E613F0"/>
    <w:rsid w:val="00E61869"/>
    <w:rsid w:val="00E61BF2"/>
    <w:rsid w:val="00E62FAD"/>
    <w:rsid w:val="00E63508"/>
    <w:rsid w:val="00E648FB"/>
    <w:rsid w:val="00E64CB2"/>
    <w:rsid w:val="00E64EB7"/>
    <w:rsid w:val="00E65998"/>
    <w:rsid w:val="00E65B24"/>
    <w:rsid w:val="00E669F4"/>
    <w:rsid w:val="00E67019"/>
    <w:rsid w:val="00E6708F"/>
    <w:rsid w:val="00E701D7"/>
    <w:rsid w:val="00E70EDF"/>
    <w:rsid w:val="00E71282"/>
    <w:rsid w:val="00E726BD"/>
    <w:rsid w:val="00E72979"/>
    <w:rsid w:val="00E72A04"/>
    <w:rsid w:val="00E73910"/>
    <w:rsid w:val="00E73F3F"/>
    <w:rsid w:val="00E7462F"/>
    <w:rsid w:val="00E7489C"/>
    <w:rsid w:val="00E74BC2"/>
    <w:rsid w:val="00E75216"/>
    <w:rsid w:val="00E75AB3"/>
    <w:rsid w:val="00E76C9F"/>
    <w:rsid w:val="00E76DF4"/>
    <w:rsid w:val="00E773AF"/>
    <w:rsid w:val="00E7750F"/>
    <w:rsid w:val="00E775E3"/>
    <w:rsid w:val="00E77885"/>
    <w:rsid w:val="00E77A71"/>
    <w:rsid w:val="00E77B3A"/>
    <w:rsid w:val="00E81A94"/>
    <w:rsid w:val="00E81C38"/>
    <w:rsid w:val="00E826AC"/>
    <w:rsid w:val="00E826C5"/>
    <w:rsid w:val="00E83284"/>
    <w:rsid w:val="00E832C5"/>
    <w:rsid w:val="00E83347"/>
    <w:rsid w:val="00E833FA"/>
    <w:rsid w:val="00E83530"/>
    <w:rsid w:val="00E842D9"/>
    <w:rsid w:val="00E849F8"/>
    <w:rsid w:val="00E850B8"/>
    <w:rsid w:val="00E854E4"/>
    <w:rsid w:val="00E85740"/>
    <w:rsid w:val="00E8585E"/>
    <w:rsid w:val="00E85926"/>
    <w:rsid w:val="00E85B04"/>
    <w:rsid w:val="00E86510"/>
    <w:rsid w:val="00E86DBF"/>
    <w:rsid w:val="00E87A22"/>
    <w:rsid w:val="00E87A3B"/>
    <w:rsid w:val="00E902DA"/>
    <w:rsid w:val="00E90307"/>
    <w:rsid w:val="00E90F57"/>
    <w:rsid w:val="00E913CE"/>
    <w:rsid w:val="00E91464"/>
    <w:rsid w:val="00E915CE"/>
    <w:rsid w:val="00E91CAB"/>
    <w:rsid w:val="00E92620"/>
    <w:rsid w:val="00E9353F"/>
    <w:rsid w:val="00E93EFA"/>
    <w:rsid w:val="00E93FC8"/>
    <w:rsid w:val="00E94258"/>
    <w:rsid w:val="00E9476D"/>
    <w:rsid w:val="00E94C2D"/>
    <w:rsid w:val="00E94DAA"/>
    <w:rsid w:val="00E950EB"/>
    <w:rsid w:val="00E9591C"/>
    <w:rsid w:val="00E95FC9"/>
    <w:rsid w:val="00E96380"/>
    <w:rsid w:val="00E96732"/>
    <w:rsid w:val="00E969AF"/>
    <w:rsid w:val="00E974B4"/>
    <w:rsid w:val="00E97AD8"/>
    <w:rsid w:val="00EA00CA"/>
    <w:rsid w:val="00EA0B03"/>
    <w:rsid w:val="00EA10CA"/>
    <w:rsid w:val="00EA18AA"/>
    <w:rsid w:val="00EA4032"/>
    <w:rsid w:val="00EA42D7"/>
    <w:rsid w:val="00EA4C58"/>
    <w:rsid w:val="00EA5452"/>
    <w:rsid w:val="00EA54EF"/>
    <w:rsid w:val="00EA5545"/>
    <w:rsid w:val="00EA6566"/>
    <w:rsid w:val="00EA67BF"/>
    <w:rsid w:val="00EA6F93"/>
    <w:rsid w:val="00EB0D6F"/>
    <w:rsid w:val="00EB18A5"/>
    <w:rsid w:val="00EB1A10"/>
    <w:rsid w:val="00EB2232"/>
    <w:rsid w:val="00EB2B35"/>
    <w:rsid w:val="00EB3850"/>
    <w:rsid w:val="00EB43A6"/>
    <w:rsid w:val="00EB4704"/>
    <w:rsid w:val="00EB4A97"/>
    <w:rsid w:val="00EB54EB"/>
    <w:rsid w:val="00EB56D7"/>
    <w:rsid w:val="00EB6B07"/>
    <w:rsid w:val="00EB6C8A"/>
    <w:rsid w:val="00EB7F9D"/>
    <w:rsid w:val="00EBD4E3"/>
    <w:rsid w:val="00EC0142"/>
    <w:rsid w:val="00EC0A79"/>
    <w:rsid w:val="00EC13CF"/>
    <w:rsid w:val="00EC25AF"/>
    <w:rsid w:val="00EC26A0"/>
    <w:rsid w:val="00EC2A0F"/>
    <w:rsid w:val="00EC3433"/>
    <w:rsid w:val="00EC35AA"/>
    <w:rsid w:val="00EC40EC"/>
    <w:rsid w:val="00EC47BF"/>
    <w:rsid w:val="00EC4A0E"/>
    <w:rsid w:val="00EC5337"/>
    <w:rsid w:val="00EC535D"/>
    <w:rsid w:val="00EC5E1A"/>
    <w:rsid w:val="00EC5F78"/>
    <w:rsid w:val="00EC72A0"/>
    <w:rsid w:val="00EC77CC"/>
    <w:rsid w:val="00EC7E6F"/>
    <w:rsid w:val="00ECC56F"/>
    <w:rsid w:val="00ED035D"/>
    <w:rsid w:val="00ED160D"/>
    <w:rsid w:val="00ED1D3E"/>
    <w:rsid w:val="00ED2673"/>
    <w:rsid w:val="00ED26F7"/>
    <w:rsid w:val="00ED3318"/>
    <w:rsid w:val="00ED36A7"/>
    <w:rsid w:val="00ED3B32"/>
    <w:rsid w:val="00ED3D7B"/>
    <w:rsid w:val="00ED466A"/>
    <w:rsid w:val="00ED54BB"/>
    <w:rsid w:val="00ED5582"/>
    <w:rsid w:val="00ED609F"/>
    <w:rsid w:val="00ED6330"/>
    <w:rsid w:val="00ED70D4"/>
    <w:rsid w:val="00ED70ED"/>
    <w:rsid w:val="00ED7330"/>
    <w:rsid w:val="00EE046C"/>
    <w:rsid w:val="00EE071D"/>
    <w:rsid w:val="00EE0EAE"/>
    <w:rsid w:val="00EE1D3A"/>
    <w:rsid w:val="00EE2349"/>
    <w:rsid w:val="00EE2CF1"/>
    <w:rsid w:val="00EE4578"/>
    <w:rsid w:val="00EE49E8"/>
    <w:rsid w:val="00EE4C07"/>
    <w:rsid w:val="00EE6027"/>
    <w:rsid w:val="00EE6B72"/>
    <w:rsid w:val="00EE7BCA"/>
    <w:rsid w:val="00EF004A"/>
    <w:rsid w:val="00EF20EC"/>
    <w:rsid w:val="00EF2242"/>
    <w:rsid w:val="00EF25F1"/>
    <w:rsid w:val="00EF4540"/>
    <w:rsid w:val="00EF603F"/>
    <w:rsid w:val="00EF6381"/>
    <w:rsid w:val="00EF6C20"/>
    <w:rsid w:val="00EF6EDD"/>
    <w:rsid w:val="00EF7B4E"/>
    <w:rsid w:val="00F00033"/>
    <w:rsid w:val="00F0028E"/>
    <w:rsid w:val="00F00750"/>
    <w:rsid w:val="00F010B6"/>
    <w:rsid w:val="00F01E56"/>
    <w:rsid w:val="00F02A3E"/>
    <w:rsid w:val="00F033D2"/>
    <w:rsid w:val="00F0341F"/>
    <w:rsid w:val="00F0395F"/>
    <w:rsid w:val="00F04514"/>
    <w:rsid w:val="00F04C7E"/>
    <w:rsid w:val="00F054DE"/>
    <w:rsid w:val="00F05F62"/>
    <w:rsid w:val="00F06A58"/>
    <w:rsid w:val="00F07006"/>
    <w:rsid w:val="00F070D9"/>
    <w:rsid w:val="00F07584"/>
    <w:rsid w:val="00F0776F"/>
    <w:rsid w:val="00F07908"/>
    <w:rsid w:val="00F07CF2"/>
    <w:rsid w:val="00F07CF3"/>
    <w:rsid w:val="00F07D62"/>
    <w:rsid w:val="00F1052E"/>
    <w:rsid w:val="00F10C3D"/>
    <w:rsid w:val="00F11989"/>
    <w:rsid w:val="00F120E5"/>
    <w:rsid w:val="00F12C80"/>
    <w:rsid w:val="00F13422"/>
    <w:rsid w:val="00F13BF1"/>
    <w:rsid w:val="00F142ED"/>
    <w:rsid w:val="00F143A2"/>
    <w:rsid w:val="00F1470F"/>
    <w:rsid w:val="00F148B3"/>
    <w:rsid w:val="00F14A9D"/>
    <w:rsid w:val="00F15347"/>
    <w:rsid w:val="00F15459"/>
    <w:rsid w:val="00F15787"/>
    <w:rsid w:val="00F15E4B"/>
    <w:rsid w:val="00F1632C"/>
    <w:rsid w:val="00F16549"/>
    <w:rsid w:val="00F16BAB"/>
    <w:rsid w:val="00F16F3D"/>
    <w:rsid w:val="00F20A6B"/>
    <w:rsid w:val="00F20B90"/>
    <w:rsid w:val="00F21395"/>
    <w:rsid w:val="00F2150A"/>
    <w:rsid w:val="00F21EBD"/>
    <w:rsid w:val="00F22305"/>
    <w:rsid w:val="00F22681"/>
    <w:rsid w:val="00F23172"/>
    <w:rsid w:val="00F231D8"/>
    <w:rsid w:val="00F233D3"/>
    <w:rsid w:val="00F23955"/>
    <w:rsid w:val="00F24C8F"/>
    <w:rsid w:val="00F26373"/>
    <w:rsid w:val="00F26C02"/>
    <w:rsid w:val="00F271B9"/>
    <w:rsid w:val="00F2775A"/>
    <w:rsid w:val="00F27B2B"/>
    <w:rsid w:val="00F300D3"/>
    <w:rsid w:val="00F3036E"/>
    <w:rsid w:val="00F303C9"/>
    <w:rsid w:val="00F303E9"/>
    <w:rsid w:val="00F31022"/>
    <w:rsid w:val="00F31051"/>
    <w:rsid w:val="00F32CCC"/>
    <w:rsid w:val="00F34A2B"/>
    <w:rsid w:val="00F34FCB"/>
    <w:rsid w:val="00F3781C"/>
    <w:rsid w:val="00F37994"/>
    <w:rsid w:val="00F37A39"/>
    <w:rsid w:val="00F40247"/>
    <w:rsid w:val="00F4063E"/>
    <w:rsid w:val="00F408A9"/>
    <w:rsid w:val="00F40E88"/>
    <w:rsid w:val="00F41049"/>
    <w:rsid w:val="00F41209"/>
    <w:rsid w:val="00F41863"/>
    <w:rsid w:val="00F41D01"/>
    <w:rsid w:val="00F41D93"/>
    <w:rsid w:val="00F41E45"/>
    <w:rsid w:val="00F422A0"/>
    <w:rsid w:val="00F424B3"/>
    <w:rsid w:val="00F426C7"/>
    <w:rsid w:val="00F431F8"/>
    <w:rsid w:val="00F43392"/>
    <w:rsid w:val="00F43CDC"/>
    <w:rsid w:val="00F440C8"/>
    <w:rsid w:val="00F44356"/>
    <w:rsid w:val="00F44B80"/>
    <w:rsid w:val="00F44C00"/>
    <w:rsid w:val="00F458EA"/>
    <w:rsid w:val="00F45D2C"/>
    <w:rsid w:val="00F46C5F"/>
    <w:rsid w:val="00F50829"/>
    <w:rsid w:val="00F50D02"/>
    <w:rsid w:val="00F50E11"/>
    <w:rsid w:val="00F51881"/>
    <w:rsid w:val="00F52B4F"/>
    <w:rsid w:val="00F52D3C"/>
    <w:rsid w:val="00F52F71"/>
    <w:rsid w:val="00F538A6"/>
    <w:rsid w:val="00F53B01"/>
    <w:rsid w:val="00F54AF9"/>
    <w:rsid w:val="00F55A42"/>
    <w:rsid w:val="00F55D4C"/>
    <w:rsid w:val="00F55FB8"/>
    <w:rsid w:val="00F56735"/>
    <w:rsid w:val="00F572AB"/>
    <w:rsid w:val="00F576C1"/>
    <w:rsid w:val="00F57741"/>
    <w:rsid w:val="00F6068F"/>
    <w:rsid w:val="00F60CBE"/>
    <w:rsid w:val="00F60FD9"/>
    <w:rsid w:val="00F61103"/>
    <w:rsid w:val="00F6118E"/>
    <w:rsid w:val="00F632C0"/>
    <w:rsid w:val="00F641E1"/>
    <w:rsid w:val="00F643F6"/>
    <w:rsid w:val="00F64918"/>
    <w:rsid w:val="00F66316"/>
    <w:rsid w:val="00F6688B"/>
    <w:rsid w:val="00F668C8"/>
    <w:rsid w:val="00F6698C"/>
    <w:rsid w:val="00F67363"/>
    <w:rsid w:val="00F679BA"/>
    <w:rsid w:val="00F70438"/>
    <w:rsid w:val="00F70684"/>
    <w:rsid w:val="00F70799"/>
    <w:rsid w:val="00F72B9B"/>
    <w:rsid w:val="00F73D52"/>
    <w:rsid w:val="00F744DE"/>
    <w:rsid w:val="00F744DF"/>
    <w:rsid w:val="00F74D0D"/>
    <w:rsid w:val="00F75246"/>
    <w:rsid w:val="00F7564D"/>
    <w:rsid w:val="00F75CFD"/>
    <w:rsid w:val="00F760E9"/>
    <w:rsid w:val="00F77171"/>
    <w:rsid w:val="00F8156B"/>
    <w:rsid w:val="00F8173F"/>
    <w:rsid w:val="00F83077"/>
    <w:rsid w:val="00F836FB"/>
    <w:rsid w:val="00F846FA"/>
    <w:rsid w:val="00F85131"/>
    <w:rsid w:val="00F87240"/>
    <w:rsid w:val="00F87646"/>
    <w:rsid w:val="00F901D9"/>
    <w:rsid w:val="00F91AB2"/>
    <w:rsid w:val="00F92069"/>
    <w:rsid w:val="00F92BA2"/>
    <w:rsid w:val="00F9385C"/>
    <w:rsid w:val="00F93985"/>
    <w:rsid w:val="00F93D04"/>
    <w:rsid w:val="00F94767"/>
    <w:rsid w:val="00F94A63"/>
    <w:rsid w:val="00F962D0"/>
    <w:rsid w:val="00F9663B"/>
    <w:rsid w:val="00F96C4D"/>
    <w:rsid w:val="00F973B2"/>
    <w:rsid w:val="00F9793F"/>
    <w:rsid w:val="00F97D78"/>
    <w:rsid w:val="00FA1C28"/>
    <w:rsid w:val="00FA2042"/>
    <w:rsid w:val="00FA28E7"/>
    <w:rsid w:val="00FA3389"/>
    <w:rsid w:val="00FA4106"/>
    <w:rsid w:val="00FA4261"/>
    <w:rsid w:val="00FA4A0C"/>
    <w:rsid w:val="00FA5285"/>
    <w:rsid w:val="00FA600B"/>
    <w:rsid w:val="00FA6744"/>
    <w:rsid w:val="00FA75C4"/>
    <w:rsid w:val="00FA7D88"/>
    <w:rsid w:val="00FB0387"/>
    <w:rsid w:val="00FB1279"/>
    <w:rsid w:val="00FB2A2C"/>
    <w:rsid w:val="00FB2CCD"/>
    <w:rsid w:val="00FB34D0"/>
    <w:rsid w:val="00FB3E57"/>
    <w:rsid w:val="00FB4A66"/>
    <w:rsid w:val="00FB69DB"/>
    <w:rsid w:val="00FB6B76"/>
    <w:rsid w:val="00FB711B"/>
    <w:rsid w:val="00FB73F6"/>
    <w:rsid w:val="00FB7596"/>
    <w:rsid w:val="00FB7D28"/>
    <w:rsid w:val="00FC10E8"/>
    <w:rsid w:val="00FC3606"/>
    <w:rsid w:val="00FC375F"/>
    <w:rsid w:val="00FC4997"/>
    <w:rsid w:val="00FC51D0"/>
    <w:rsid w:val="00FC53B7"/>
    <w:rsid w:val="00FC629B"/>
    <w:rsid w:val="00FC664F"/>
    <w:rsid w:val="00FC7248"/>
    <w:rsid w:val="00FC734A"/>
    <w:rsid w:val="00FD057F"/>
    <w:rsid w:val="00FD0C50"/>
    <w:rsid w:val="00FD1538"/>
    <w:rsid w:val="00FD1761"/>
    <w:rsid w:val="00FD1EE4"/>
    <w:rsid w:val="00FD2377"/>
    <w:rsid w:val="00FD33B5"/>
    <w:rsid w:val="00FD35A7"/>
    <w:rsid w:val="00FD3662"/>
    <w:rsid w:val="00FD3E03"/>
    <w:rsid w:val="00FD3FB0"/>
    <w:rsid w:val="00FD407A"/>
    <w:rsid w:val="00FD4151"/>
    <w:rsid w:val="00FD43C1"/>
    <w:rsid w:val="00FD4935"/>
    <w:rsid w:val="00FD5719"/>
    <w:rsid w:val="00FD600F"/>
    <w:rsid w:val="00FD660D"/>
    <w:rsid w:val="00FD6B44"/>
    <w:rsid w:val="00FD6CBA"/>
    <w:rsid w:val="00FD7519"/>
    <w:rsid w:val="00FD7D02"/>
    <w:rsid w:val="00FD7F53"/>
    <w:rsid w:val="00FE04A4"/>
    <w:rsid w:val="00FE08F4"/>
    <w:rsid w:val="00FE0B2B"/>
    <w:rsid w:val="00FE12DA"/>
    <w:rsid w:val="00FE1921"/>
    <w:rsid w:val="00FE1B85"/>
    <w:rsid w:val="00FE26F4"/>
    <w:rsid w:val="00FE3406"/>
    <w:rsid w:val="00FE4077"/>
    <w:rsid w:val="00FE478F"/>
    <w:rsid w:val="00FE500D"/>
    <w:rsid w:val="00FE6A29"/>
    <w:rsid w:val="00FE77D2"/>
    <w:rsid w:val="00FE7F55"/>
    <w:rsid w:val="00FF090E"/>
    <w:rsid w:val="00FF113F"/>
    <w:rsid w:val="00FF1A3E"/>
    <w:rsid w:val="00FF2442"/>
    <w:rsid w:val="00FF3383"/>
    <w:rsid w:val="00FF373A"/>
    <w:rsid w:val="00FF39B1"/>
    <w:rsid w:val="00FF3C91"/>
    <w:rsid w:val="01104742"/>
    <w:rsid w:val="011DABFD"/>
    <w:rsid w:val="01294CAB"/>
    <w:rsid w:val="012D8D59"/>
    <w:rsid w:val="0144DDF7"/>
    <w:rsid w:val="014B3618"/>
    <w:rsid w:val="014D57BB"/>
    <w:rsid w:val="01648587"/>
    <w:rsid w:val="016E0193"/>
    <w:rsid w:val="0173528A"/>
    <w:rsid w:val="01A0436C"/>
    <w:rsid w:val="01D209F1"/>
    <w:rsid w:val="01E9CBA8"/>
    <w:rsid w:val="01F4746A"/>
    <w:rsid w:val="01FED5AD"/>
    <w:rsid w:val="02171110"/>
    <w:rsid w:val="022AF746"/>
    <w:rsid w:val="0238200D"/>
    <w:rsid w:val="0243D53C"/>
    <w:rsid w:val="02454728"/>
    <w:rsid w:val="02693EB8"/>
    <w:rsid w:val="02811B1F"/>
    <w:rsid w:val="0285DBA0"/>
    <w:rsid w:val="028B60C4"/>
    <w:rsid w:val="0290F2FF"/>
    <w:rsid w:val="029C8514"/>
    <w:rsid w:val="02AD5426"/>
    <w:rsid w:val="02B9D399"/>
    <w:rsid w:val="02BCEB21"/>
    <w:rsid w:val="02C7D8A6"/>
    <w:rsid w:val="02C7EEE4"/>
    <w:rsid w:val="02C8D328"/>
    <w:rsid w:val="02CAE0D3"/>
    <w:rsid w:val="02CCEB61"/>
    <w:rsid w:val="02D6A316"/>
    <w:rsid w:val="02DD9E1B"/>
    <w:rsid w:val="02F200CD"/>
    <w:rsid w:val="02F5B84F"/>
    <w:rsid w:val="031333DE"/>
    <w:rsid w:val="0371769D"/>
    <w:rsid w:val="0373AE29"/>
    <w:rsid w:val="03839D1C"/>
    <w:rsid w:val="0384638D"/>
    <w:rsid w:val="038CA08F"/>
    <w:rsid w:val="039B6B06"/>
    <w:rsid w:val="039BD596"/>
    <w:rsid w:val="03A51B03"/>
    <w:rsid w:val="03AAA7EC"/>
    <w:rsid w:val="03B459E9"/>
    <w:rsid w:val="03B5095F"/>
    <w:rsid w:val="03C8D76D"/>
    <w:rsid w:val="03EC6511"/>
    <w:rsid w:val="03F46D21"/>
    <w:rsid w:val="03F606CC"/>
    <w:rsid w:val="03F92F82"/>
    <w:rsid w:val="040E462F"/>
    <w:rsid w:val="041B30A6"/>
    <w:rsid w:val="0424E1FF"/>
    <w:rsid w:val="042B1428"/>
    <w:rsid w:val="042E8EAE"/>
    <w:rsid w:val="04302385"/>
    <w:rsid w:val="043512DD"/>
    <w:rsid w:val="04367EAB"/>
    <w:rsid w:val="04471C27"/>
    <w:rsid w:val="044CBDA1"/>
    <w:rsid w:val="04581F1E"/>
    <w:rsid w:val="045F099B"/>
    <w:rsid w:val="049185BC"/>
    <w:rsid w:val="04B24214"/>
    <w:rsid w:val="04C20C7F"/>
    <w:rsid w:val="04CDCA6F"/>
    <w:rsid w:val="04D216A3"/>
    <w:rsid w:val="04F2AD80"/>
    <w:rsid w:val="0501A634"/>
    <w:rsid w:val="0525228D"/>
    <w:rsid w:val="052E544D"/>
    <w:rsid w:val="053A8922"/>
    <w:rsid w:val="054A22DE"/>
    <w:rsid w:val="057557B1"/>
    <w:rsid w:val="0576BC28"/>
    <w:rsid w:val="057CD736"/>
    <w:rsid w:val="0590C06F"/>
    <w:rsid w:val="059278F2"/>
    <w:rsid w:val="05BD39DD"/>
    <w:rsid w:val="05CAF165"/>
    <w:rsid w:val="05E0B5B0"/>
    <w:rsid w:val="05E7ECA4"/>
    <w:rsid w:val="05EAE1B0"/>
    <w:rsid w:val="05EBE9F1"/>
    <w:rsid w:val="05F261F3"/>
    <w:rsid w:val="0611DC10"/>
    <w:rsid w:val="061B6261"/>
    <w:rsid w:val="061F730D"/>
    <w:rsid w:val="0621D4FA"/>
    <w:rsid w:val="0649F969"/>
    <w:rsid w:val="0659F779"/>
    <w:rsid w:val="066EE6E5"/>
    <w:rsid w:val="0673B190"/>
    <w:rsid w:val="069D1F7A"/>
    <w:rsid w:val="06AF4C00"/>
    <w:rsid w:val="06C8DBBD"/>
    <w:rsid w:val="06D56EE1"/>
    <w:rsid w:val="06DDD156"/>
    <w:rsid w:val="06E54231"/>
    <w:rsid w:val="06F58A94"/>
    <w:rsid w:val="06F5B6F4"/>
    <w:rsid w:val="073C55F6"/>
    <w:rsid w:val="073E8BD4"/>
    <w:rsid w:val="07479D60"/>
    <w:rsid w:val="075E3F0E"/>
    <w:rsid w:val="0769A33B"/>
    <w:rsid w:val="076BEBD0"/>
    <w:rsid w:val="07705687"/>
    <w:rsid w:val="07744D6C"/>
    <w:rsid w:val="0784A641"/>
    <w:rsid w:val="07862C14"/>
    <w:rsid w:val="078733E5"/>
    <w:rsid w:val="078C8A19"/>
    <w:rsid w:val="0793D95A"/>
    <w:rsid w:val="07A5BB9C"/>
    <w:rsid w:val="07BD954D"/>
    <w:rsid w:val="07D7B3BB"/>
    <w:rsid w:val="07D90211"/>
    <w:rsid w:val="07EA5EE9"/>
    <w:rsid w:val="07EBA055"/>
    <w:rsid w:val="07F0EF94"/>
    <w:rsid w:val="07FA6D0D"/>
    <w:rsid w:val="08045493"/>
    <w:rsid w:val="080D49D2"/>
    <w:rsid w:val="0833CCE0"/>
    <w:rsid w:val="083580D0"/>
    <w:rsid w:val="08423370"/>
    <w:rsid w:val="084BB268"/>
    <w:rsid w:val="0863D49B"/>
    <w:rsid w:val="0865735D"/>
    <w:rsid w:val="0874E48C"/>
    <w:rsid w:val="0884ECA1"/>
    <w:rsid w:val="0888EFA5"/>
    <w:rsid w:val="0890EC67"/>
    <w:rsid w:val="08929442"/>
    <w:rsid w:val="08A9D469"/>
    <w:rsid w:val="08AE3562"/>
    <w:rsid w:val="08AEE819"/>
    <w:rsid w:val="08BB4C6C"/>
    <w:rsid w:val="08BF267A"/>
    <w:rsid w:val="08DE988E"/>
    <w:rsid w:val="08E39722"/>
    <w:rsid w:val="08FEED9F"/>
    <w:rsid w:val="0901E80D"/>
    <w:rsid w:val="09091132"/>
    <w:rsid w:val="0914B679"/>
    <w:rsid w:val="09185091"/>
    <w:rsid w:val="092C308C"/>
    <w:rsid w:val="0930158E"/>
    <w:rsid w:val="093DC7BF"/>
    <w:rsid w:val="093F072F"/>
    <w:rsid w:val="0942830A"/>
    <w:rsid w:val="0944E07F"/>
    <w:rsid w:val="0953E393"/>
    <w:rsid w:val="0967BE43"/>
    <w:rsid w:val="0974F862"/>
    <w:rsid w:val="097ADA3F"/>
    <w:rsid w:val="098A3F58"/>
    <w:rsid w:val="09963B98"/>
    <w:rsid w:val="09976690"/>
    <w:rsid w:val="09A31C2F"/>
    <w:rsid w:val="09AC5077"/>
    <w:rsid w:val="0A0BD83D"/>
    <w:rsid w:val="0A15BDAB"/>
    <w:rsid w:val="0A3C88DF"/>
    <w:rsid w:val="0A40D787"/>
    <w:rsid w:val="0A473DDA"/>
    <w:rsid w:val="0A551A74"/>
    <w:rsid w:val="0A5FF044"/>
    <w:rsid w:val="0A601165"/>
    <w:rsid w:val="0A64BF37"/>
    <w:rsid w:val="0A709661"/>
    <w:rsid w:val="0A78ED77"/>
    <w:rsid w:val="0A7F3175"/>
    <w:rsid w:val="0A87BC31"/>
    <w:rsid w:val="0A8C6F48"/>
    <w:rsid w:val="0AB67448"/>
    <w:rsid w:val="0AB9FE93"/>
    <w:rsid w:val="0AD7BFDF"/>
    <w:rsid w:val="0AE37AA1"/>
    <w:rsid w:val="0AE7A96E"/>
    <w:rsid w:val="0B15C67B"/>
    <w:rsid w:val="0B2B014D"/>
    <w:rsid w:val="0B435458"/>
    <w:rsid w:val="0B4A7750"/>
    <w:rsid w:val="0B4AB1DF"/>
    <w:rsid w:val="0B5B92D0"/>
    <w:rsid w:val="0B77AC33"/>
    <w:rsid w:val="0B7E4C9D"/>
    <w:rsid w:val="0B80EA22"/>
    <w:rsid w:val="0B8E9758"/>
    <w:rsid w:val="0B9CC975"/>
    <w:rsid w:val="0B9CDDE3"/>
    <w:rsid w:val="0BA3F86D"/>
    <w:rsid w:val="0BA668B3"/>
    <w:rsid w:val="0BA777A2"/>
    <w:rsid w:val="0BABCA6A"/>
    <w:rsid w:val="0BB069B9"/>
    <w:rsid w:val="0BB96EE5"/>
    <w:rsid w:val="0C26D5D9"/>
    <w:rsid w:val="0C320C53"/>
    <w:rsid w:val="0C3EC830"/>
    <w:rsid w:val="0C411896"/>
    <w:rsid w:val="0C6B63A1"/>
    <w:rsid w:val="0C861FAB"/>
    <w:rsid w:val="0C8FA9D5"/>
    <w:rsid w:val="0C925B45"/>
    <w:rsid w:val="0CA08103"/>
    <w:rsid w:val="0CA1649E"/>
    <w:rsid w:val="0CA58384"/>
    <w:rsid w:val="0CA9688D"/>
    <w:rsid w:val="0CB54AE2"/>
    <w:rsid w:val="0CD7C5FB"/>
    <w:rsid w:val="0CEC7228"/>
    <w:rsid w:val="0CEFC076"/>
    <w:rsid w:val="0CFDE1DD"/>
    <w:rsid w:val="0D061794"/>
    <w:rsid w:val="0D0DA05E"/>
    <w:rsid w:val="0D1367F0"/>
    <w:rsid w:val="0D1ACB1E"/>
    <w:rsid w:val="0D213447"/>
    <w:rsid w:val="0D2CFA2C"/>
    <w:rsid w:val="0D2F88C3"/>
    <w:rsid w:val="0D376DE2"/>
    <w:rsid w:val="0D3DBEAA"/>
    <w:rsid w:val="0D4B6728"/>
    <w:rsid w:val="0D54D2DF"/>
    <w:rsid w:val="0D56A104"/>
    <w:rsid w:val="0D56D707"/>
    <w:rsid w:val="0D5C6B5B"/>
    <w:rsid w:val="0D5F57BF"/>
    <w:rsid w:val="0D604C69"/>
    <w:rsid w:val="0D63002F"/>
    <w:rsid w:val="0D699CE8"/>
    <w:rsid w:val="0D9528D6"/>
    <w:rsid w:val="0D9C084F"/>
    <w:rsid w:val="0DA3C4F6"/>
    <w:rsid w:val="0DAA3EA4"/>
    <w:rsid w:val="0DD02487"/>
    <w:rsid w:val="0DD0FAF4"/>
    <w:rsid w:val="0DD70032"/>
    <w:rsid w:val="0DE1BD11"/>
    <w:rsid w:val="0DE3FCA6"/>
    <w:rsid w:val="0DFE48A8"/>
    <w:rsid w:val="0E0A1117"/>
    <w:rsid w:val="0E15D070"/>
    <w:rsid w:val="0E19399D"/>
    <w:rsid w:val="0E2B9052"/>
    <w:rsid w:val="0E300B3E"/>
    <w:rsid w:val="0E386BED"/>
    <w:rsid w:val="0E3E0048"/>
    <w:rsid w:val="0E49811D"/>
    <w:rsid w:val="0E5479C2"/>
    <w:rsid w:val="0E609F68"/>
    <w:rsid w:val="0E698C3C"/>
    <w:rsid w:val="0E6BE0C5"/>
    <w:rsid w:val="0E791807"/>
    <w:rsid w:val="0E9310F6"/>
    <w:rsid w:val="0E97D97A"/>
    <w:rsid w:val="0EBF6CD8"/>
    <w:rsid w:val="0F0BD073"/>
    <w:rsid w:val="0F207ECB"/>
    <w:rsid w:val="0F220C8E"/>
    <w:rsid w:val="0F235DFD"/>
    <w:rsid w:val="0F2473C0"/>
    <w:rsid w:val="0F5E1756"/>
    <w:rsid w:val="0F9F9252"/>
    <w:rsid w:val="0FB32491"/>
    <w:rsid w:val="0FBA0352"/>
    <w:rsid w:val="0FC91712"/>
    <w:rsid w:val="0FCF3688"/>
    <w:rsid w:val="0FF1A1BB"/>
    <w:rsid w:val="1015A702"/>
    <w:rsid w:val="101D68C5"/>
    <w:rsid w:val="10333F44"/>
    <w:rsid w:val="10358DBA"/>
    <w:rsid w:val="1035C440"/>
    <w:rsid w:val="10605501"/>
    <w:rsid w:val="1067826E"/>
    <w:rsid w:val="106A4516"/>
    <w:rsid w:val="106B161C"/>
    <w:rsid w:val="10793E8A"/>
    <w:rsid w:val="107F4F7B"/>
    <w:rsid w:val="108861CF"/>
    <w:rsid w:val="10A96EB7"/>
    <w:rsid w:val="10AD9980"/>
    <w:rsid w:val="10B0F808"/>
    <w:rsid w:val="10B1C48F"/>
    <w:rsid w:val="10B1F2BA"/>
    <w:rsid w:val="10B73A9A"/>
    <w:rsid w:val="10C12DA9"/>
    <w:rsid w:val="10C1D01D"/>
    <w:rsid w:val="10D82817"/>
    <w:rsid w:val="10E38A8F"/>
    <w:rsid w:val="10ED4CF7"/>
    <w:rsid w:val="10FCE1B6"/>
    <w:rsid w:val="110A6621"/>
    <w:rsid w:val="1117CB15"/>
    <w:rsid w:val="1128F6AF"/>
    <w:rsid w:val="112D3F35"/>
    <w:rsid w:val="11359C84"/>
    <w:rsid w:val="113DCEFA"/>
    <w:rsid w:val="11407E78"/>
    <w:rsid w:val="1143824A"/>
    <w:rsid w:val="114ACCB6"/>
    <w:rsid w:val="11598888"/>
    <w:rsid w:val="11627600"/>
    <w:rsid w:val="116353CC"/>
    <w:rsid w:val="1164D36B"/>
    <w:rsid w:val="1168EDF4"/>
    <w:rsid w:val="1186B634"/>
    <w:rsid w:val="1193B8A6"/>
    <w:rsid w:val="119694D3"/>
    <w:rsid w:val="11A34B65"/>
    <w:rsid w:val="11D647E1"/>
    <w:rsid w:val="12033974"/>
    <w:rsid w:val="121E941D"/>
    <w:rsid w:val="122F59F5"/>
    <w:rsid w:val="12452B65"/>
    <w:rsid w:val="124A7C77"/>
    <w:rsid w:val="124FC742"/>
    <w:rsid w:val="12655EDD"/>
    <w:rsid w:val="126A8BDD"/>
    <w:rsid w:val="127F045B"/>
    <w:rsid w:val="12825674"/>
    <w:rsid w:val="12854993"/>
    <w:rsid w:val="12856B6B"/>
    <w:rsid w:val="12950926"/>
    <w:rsid w:val="129DB54E"/>
    <w:rsid w:val="12C28B94"/>
    <w:rsid w:val="12CA6E04"/>
    <w:rsid w:val="12D2F56C"/>
    <w:rsid w:val="12D70A7F"/>
    <w:rsid w:val="12D800C0"/>
    <w:rsid w:val="12DD1F9E"/>
    <w:rsid w:val="12E72B14"/>
    <w:rsid w:val="1311FE88"/>
    <w:rsid w:val="132E1B47"/>
    <w:rsid w:val="132E7421"/>
    <w:rsid w:val="1337F662"/>
    <w:rsid w:val="1339772D"/>
    <w:rsid w:val="135EBC0E"/>
    <w:rsid w:val="136575AB"/>
    <w:rsid w:val="1368AB6F"/>
    <w:rsid w:val="13748B77"/>
    <w:rsid w:val="13755A3C"/>
    <w:rsid w:val="1383B32F"/>
    <w:rsid w:val="139C4DF1"/>
    <w:rsid w:val="13A66C2A"/>
    <w:rsid w:val="13F9E3E0"/>
    <w:rsid w:val="14002449"/>
    <w:rsid w:val="1402900F"/>
    <w:rsid w:val="1413671B"/>
    <w:rsid w:val="142C7D81"/>
    <w:rsid w:val="142E8D96"/>
    <w:rsid w:val="14302DE8"/>
    <w:rsid w:val="143EC022"/>
    <w:rsid w:val="1448F746"/>
    <w:rsid w:val="145BE911"/>
    <w:rsid w:val="146610A7"/>
    <w:rsid w:val="146DDCE3"/>
    <w:rsid w:val="14714BDF"/>
    <w:rsid w:val="148405A5"/>
    <w:rsid w:val="148B286D"/>
    <w:rsid w:val="149A806E"/>
    <w:rsid w:val="14AA20CA"/>
    <w:rsid w:val="14ADC92E"/>
    <w:rsid w:val="14B5130E"/>
    <w:rsid w:val="14C13DD8"/>
    <w:rsid w:val="14C67BB3"/>
    <w:rsid w:val="14D9289D"/>
    <w:rsid w:val="150079A1"/>
    <w:rsid w:val="15350976"/>
    <w:rsid w:val="15649268"/>
    <w:rsid w:val="15672CB6"/>
    <w:rsid w:val="157E3DC0"/>
    <w:rsid w:val="1599FE48"/>
    <w:rsid w:val="15A5B02F"/>
    <w:rsid w:val="15C1777E"/>
    <w:rsid w:val="15C3EDC4"/>
    <w:rsid w:val="15C69EB8"/>
    <w:rsid w:val="15EE6E4A"/>
    <w:rsid w:val="160520B6"/>
    <w:rsid w:val="160A69BB"/>
    <w:rsid w:val="1615338F"/>
    <w:rsid w:val="161BB975"/>
    <w:rsid w:val="16399D9C"/>
    <w:rsid w:val="1643DEC5"/>
    <w:rsid w:val="1655A6D4"/>
    <w:rsid w:val="165F9DBB"/>
    <w:rsid w:val="165FBE2B"/>
    <w:rsid w:val="167808A7"/>
    <w:rsid w:val="16791A92"/>
    <w:rsid w:val="1684C1A5"/>
    <w:rsid w:val="169908B3"/>
    <w:rsid w:val="16A3ED22"/>
    <w:rsid w:val="16ACF6AA"/>
    <w:rsid w:val="16D8737F"/>
    <w:rsid w:val="16F2F0F2"/>
    <w:rsid w:val="170BC084"/>
    <w:rsid w:val="1711C32D"/>
    <w:rsid w:val="171324BC"/>
    <w:rsid w:val="172AD78D"/>
    <w:rsid w:val="173CE4D5"/>
    <w:rsid w:val="1742A342"/>
    <w:rsid w:val="17482D76"/>
    <w:rsid w:val="1753E4E8"/>
    <w:rsid w:val="17544741"/>
    <w:rsid w:val="175D2FA7"/>
    <w:rsid w:val="176C4BCF"/>
    <w:rsid w:val="1777F196"/>
    <w:rsid w:val="17945F03"/>
    <w:rsid w:val="17BD3C08"/>
    <w:rsid w:val="17CDF0CB"/>
    <w:rsid w:val="17CE0C18"/>
    <w:rsid w:val="17DE0CB1"/>
    <w:rsid w:val="17E0B94E"/>
    <w:rsid w:val="17E5BC10"/>
    <w:rsid w:val="1801B71E"/>
    <w:rsid w:val="181907C3"/>
    <w:rsid w:val="182CC983"/>
    <w:rsid w:val="182F4D38"/>
    <w:rsid w:val="184573FE"/>
    <w:rsid w:val="185E8F21"/>
    <w:rsid w:val="1871DB0E"/>
    <w:rsid w:val="1886088B"/>
    <w:rsid w:val="1894A9AD"/>
    <w:rsid w:val="18AD4E6B"/>
    <w:rsid w:val="18C1974E"/>
    <w:rsid w:val="18C59972"/>
    <w:rsid w:val="18C5EDD0"/>
    <w:rsid w:val="18CCF5CD"/>
    <w:rsid w:val="18E4F03D"/>
    <w:rsid w:val="18FD4CF0"/>
    <w:rsid w:val="18FE80C2"/>
    <w:rsid w:val="1906AEB7"/>
    <w:rsid w:val="190F4CB7"/>
    <w:rsid w:val="1922F6AC"/>
    <w:rsid w:val="1925CD76"/>
    <w:rsid w:val="19340C03"/>
    <w:rsid w:val="1942EEAC"/>
    <w:rsid w:val="19532088"/>
    <w:rsid w:val="1969167C"/>
    <w:rsid w:val="1973D2F0"/>
    <w:rsid w:val="1976527F"/>
    <w:rsid w:val="1984BD59"/>
    <w:rsid w:val="198B1384"/>
    <w:rsid w:val="199181C8"/>
    <w:rsid w:val="199691BA"/>
    <w:rsid w:val="19970B3C"/>
    <w:rsid w:val="19A3910D"/>
    <w:rsid w:val="19A7BE40"/>
    <w:rsid w:val="19B9CEA8"/>
    <w:rsid w:val="19D62BEF"/>
    <w:rsid w:val="19E0E17D"/>
    <w:rsid w:val="19EB7617"/>
    <w:rsid w:val="19EC462E"/>
    <w:rsid w:val="19EFFC71"/>
    <w:rsid w:val="19FBC11F"/>
    <w:rsid w:val="19FCC0FE"/>
    <w:rsid w:val="1A016FA9"/>
    <w:rsid w:val="1A0ED9BE"/>
    <w:rsid w:val="1A16B8B8"/>
    <w:rsid w:val="1A313C99"/>
    <w:rsid w:val="1A33D395"/>
    <w:rsid w:val="1A347ABD"/>
    <w:rsid w:val="1A4F546F"/>
    <w:rsid w:val="1A5420FB"/>
    <w:rsid w:val="1A715214"/>
    <w:rsid w:val="1A750A80"/>
    <w:rsid w:val="1A77484B"/>
    <w:rsid w:val="1A7EA8EB"/>
    <w:rsid w:val="1A872AD8"/>
    <w:rsid w:val="1A98C02E"/>
    <w:rsid w:val="1AE02970"/>
    <w:rsid w:val="1AE1B5E9"/>
    <w:rsid w:val="1AE422A4"/>
    <w:rsid w:val="1B106FB4"/>
    <w:rsid w:val="1B2335DF"/>
    <w:rsid w:val="1B28E092"/>
    <w:rsid w:val="1B353F71"/>
    <w:rsid w:val="1B3F8ACA"/>
    <w:rsid w:val="1B4AA4A7"/>
    <w:rsid w:val="1B4C1DE7"/>
    <w:rsid w:val="1B8DFF65"/>
    <w:rsid w:val="1B97EB65"/>
    <w:rsid w:val="1BB4DFB5"/>
    <w:rsid w:val="1BC6A2E6"/>
    <w:rsid w:val="1BC843CA"/>
    <w:rsid w:val="1BCEBF99"/>
    <w:rsid w:val="1BD0AF08"/>
    <w:rsid w:val="1BDC27ED"/>
    <w:rsid w:val="1BE9D7DF"/>
    <w:rsid w:val="1BEF1C02"/>
    <w:rsid w:val="1C2499CE"/>
    <w:rsid w:val="1C4B818C"/>
    <w:rsid w:val="1C523B71"/>
    <w:rsid w:val="1C56CEE2"/>
    <w:rsid w:val="1C5FEDF7"/>
    <w:rsid w:val="1C7349BC"/>
    <w:rsid w:val="1C7A2CA0"/>
    <w:rsid w:val="1C7FFD17"/>
    <w:rsid w:val="1C9028B5"/>
    <w:rsid w:val="1C9BD413"/>
    <w:rsid w:val="1CA057B4"/>
    <w:rsid w:val="1CB7EF8E"/>
    <w:rsid w:val="1CBCC01F"/>
    <w:rsid w:val="1CC58F93"/>
    <w:rsid w:val="1CCD01A7"/>
    <w:rsid w:val="1CDDEA8C"/>
    <w:rsid w:val="1CE26747"/>
    <w:rsid w:val="1CF0C4A1"/>
    <w:rsid w:val="1D0D9AC2"/>
    <w:rsid w:val="1D13D8BA"/>
    <w:rsid w:val="1D277FE7"/>
    <w:rsid w:val="1D362A11"/>
    <w:rsid w:val="1D3673D1"/>
    <w:rsid w:val="1D3C3A6F"/>
    <w:rsid w:val="1D471CDF"/>
    <w:rsid w:val="1D49000D"/>
    <w:rsid w:val="1D550B5C"/>
    <w:rsid w:val="1D55FFB2"/>
    <w:rsid w:val="1D6196C7"/>
    <w:rsid w:val="1D7108DE"/>
    <w:rsid w:val="1D711680"/>
    <w:rsid w:val="1D7BBA8E"/>
    <w:rsid w:val="1D7F0A8D"/>
    <w:rsid w:val="1D847C46"/>
    <w:rsid w:val="1D8BBA42"/>
    <w:rsid w:val="1D9F363D"/>
    <w:rsid w:val="1DDB9E6D"/>
    <w:rsid w:val="1E0D1A47"/>
    <w:rsid w:val="1E102A73"/>
    <w:rsid w:val="1E1FF80B"/>
    <w:rsid w:val="1E3EC296"/>
    <w:rsid w:val="1E552E0F"/>
    <w:rsid w:val="1E70330C"/>
    <w:rsid w:val="1E82B836"/>
    <w:rsid w:val="1E99F097"/>
    <w:rsid w:val="1E9FC675"/>
    <w:rsid w:val="1EABB6B9"/>
    <w:rsid w:val="1EC5DF9F"/>
    <w:rsid w:val="1ED6E9D7"/>
    <w:rsid w:val="1EE658FC"/>
    <w:rsid w:val="1EE940AB"/>
    <w:rsid w:val="1EF05EFD"/>
    <w:rsid w:val="1F05AA06"/>
    <w:rsid w:val="1F05C22B"/>
    <w:rsid w:val="1F197653"/>
    <w:rsid w:val="1F30E28E"/>
    <w:rsid w:val="1F517405"/>
    <w:rsid w:val="1F6D87D9"/>
    <w:rsid w:val="1F875040"/>
    <w:rsid w:val="1F8907A0"/>
    <w:rsid w:val="1FA77E22"/>
    <w:rsid w:val="1FB320B4"/>
    <w:rsid w:val="1FC34918"/>
    <w:rsid w:val="1FCECED8"/>
    <w:rsid w:val="1FD2E19F"/>
    <w:rsid w:val="1FEBCCE8"/>
    <w:rsid w:val="1FEF924E"/>
    <w:rsid w:val="1FF38EC2"/>
    <w:rsid w:val="1FF80908"/>
    <w:rsid w:val="201D8D6A"/>
    <w:rsid w:val="2028FCB5"/>
    <w:rsid w:val="203D1A33"/>
    <w:rsid w:val="204DDAFD"/>
    <w:rsid w:val="205202D1"/>
    <w:rsid w:val="2053F1BD"/>
    <w:rsid w:val="2054092C"/>
    <w:rsid w:val="20565BD1"/>
    <w:rsid w:val="20596F52"/>
    <w:rsid w:val="205AEBD1"/>
    <w:rsid w:val="206773DE"/>
    <w:rsid w:val="2067B64C"/>
    <w:rsid w:val="20896AE5"/>
    <w:rsid w:val="20C3E97D"/>
    <w:rsid w:val="20CD38AB"/>
    <w:rsid w:val="20DB0708"/>
    <w:rsid w:val="20E11D89"/>
    <w:rsid w:val="20E4478E"/>
    <w:rsid w:val="20E60698"/>
    <w:rsid w:val="20EABCAC"/>
    <w:rsid w:val="20EDC5F5"/>
    <w:rsid w:val="20F1A3AF"/>
    <w:rsid w:val="210A0299"/>
    <w:rsid w:val="21162A28"/>
    <w:rsid w:val="21200201"/>
    <w:rsid w:val="21276BA8"/>
    <w:rsid w:val="214B41EF"/>
    <w:rsid w:val="2159AE50"/>
    <w:rsid w:val="21611ED8"/>
    <w:rsid w:val="2167345B"/>
    <w:rsid w:val="2169FA8A"/>
    <w:rsid w:val="217C49CB"/>
    <w:rsid w:val="218C565A"/>
    <w:rsid w:val="21958A31"/>
    <w:rsid w:val="219A62E8"/>
    <w:rsid w:val="21A39D59"/>
    <w:rsid w:val="21ABF121"/>
    <w:rsid w:val="21AE5DAF"/>
    <w:rsid w:val="21B3F827"/>
    <w:rsid w:val="21B48399"/>
    <w:rsid w:val="21C1C276"/>
    <w:rsid w:val="21C219BE"/>
    <w:rsid w:val="21D40252"/>
    <w:rsid w:val="21F5C53A"/>
    <w:rsid w:val="2201D154"/>
    <w:rsid w:val="2202EF52"/>
    <w:rsid w:val="220763F4"/>
    <w:rsid w:val="22081664"/>
    <w:rsid w:val="222D6E99"/>
    <w:rsid w:val="2235615D"/>
    <w:rsid w:val="22563600"/>
    <w:rsid w:val="225B0685"/>
    <w:rsid w:val="227C2360"/>
    <w:rsid w:val="228484F2"/>
    <w:rsid w:val="2297BC96"/>
    <w:rsid w:val="2298677A"/>
    <w:rsid w:val="22B31E89"/>
    <w:rsid w:val="22B9A397"/>
    <w:rsid w:val="22DF833C"/>
    <w:rsid w:val="22E15E8B"/>
    <w:rsid w:val="22E166BC"/>
    <w:rsid w:val="22E613CA"/>
    <w:rsid w:val="22E99916"/>
    <w:rsid w:val="22FFFBBB"/>
    <w:rsid w:val="2312F9A3"/>
    <w:rsid w:val="2319E680"/>
    <w:rsid w:val="23410B0F"/>
    <w:rsid w:val="23485B59"/>
    <w:rsid w:val="2355610B"/>
    <w:rsid w:val="23627E1F"/>
    <w:rsid w:val="239BF0B6"/>
    <w:rsid w:val="239F4288"/>
    <w:rsid w:val="23A26885"/>
    <w:rsid w:val="23C037D7"/>
    <w:rsid w:val="23C52F3E"/>
    <w:rsid w:val="23D3480C"/>
    <w:rsid w:val="23DCC773"/>
    <w:rsid w:val="23F6F4BD"/>
    <w:rsid w:val="2417FED2"/>
    <w:rsid w:val="241816EA"/>
    <w:rsid w:val="241C9F76"/>
    <w:rsid w:val="2434C7CC"/>
    <w:rsid w:val="243556F5"/>
    <w:rsid w:val="2447B1F6"/>
    <w:rsid w:val="244C9D9B"/>
    <w:rsid w:val="246641D9"/>
    <w:rsid w:val="24864761"/>
    <w:rsid w:val="248C54A5"/>
    <w:rsid w:val="24948CD9"/>
    <w:rsid w:val="24970E6D"/>
    <w:rsid w:val="2497A489"/>
    <w:rsid w:val="249DB3FB"/>
    <w:rsid w:val="24AD4633"/>
    <w:rsid w:val="24BC3358"/>
    <w:rsid w:val="24C14324"/>
    <w:rsid w:val="24E0C60B"/>
    <w:rsid w:val="24F41334"/>
    <w:rsid w:val="24F7543E"/>
    <w:rsid w:val="25469415"/>
    <w:rsid w:val="255AB32A"/>
    <w:rsid w:val="255BF9C9"/>
    <w:rsid w:val="255FC7CA"/>
    <w:rsid w:val="25730A8C"/>
    <w:rsid w:val="257EAA57"/>
    <w:rsid w:val="258519B9"/>
    <w:rsid w:val="2589F998"/>
    <w:rsid w:val="25943B6E"/>
    <w:rsid w:val="259B8FAA"/>
    <w:rsid w:val="25A91090"/>
    <w:rsid w:val="25AACB9D"/>
    <w:rsid w:val="25B33943"/>
    <w:rsid w:val="25D52342"/>
    <w:rsid w:val="25E36C66"/>
    <w:rsid w:val="25EDA0F5"/>
    <w:rsid w:val="25EDDB86"/>
    <w:rsid w:val="25F108EB"/>
    <w:rsid w:val="2601026F"/>
    <w:rsid w:val="26456E06"/>
    <w:rsid w:val="2645BFB4"/>
    <w:rsid w:val="265EC0F5"/>
    <w:rsid w:val="26655AD0"/>
    <w:rsid w:val="266A4400"/>
    <w:rsid w:val="2680377C"/>
    <w:rsid w:val="269A9EEB"/>
    <w:rsid w:val="26BCBAC2"/>
    <w:rsid w:val="26D222E2"/>
    <w:rsid w:val="26E284C8"/>
    <w:rsid w:val="26F15631"/>
    <w:rsid w:val="26F5EFE1"/>
    <w:rsid w:val="270833FA"/>
    <w:rsid w:val="27086422"/>
    <w:rsid w:val="270946C1"/>
    <w:rsid w:val="270D2147"/>
    <w:rsid w:val="270E6AFB"/>
    <w:rsid w:val="2711201C"/>
    <w:rsid w:val="271D6308"/>
    <w:rsid w:val="272304C2"/>
    <w:rsid w:val="272F29F2"/>
    <w:rsid w:val="27370760"/>
    <w:rsid w:val="27412F67"/>
    <w:rsid w:val="274EDE07"/>
    <w:rsid w:val="275326A5"/>
    <w:rsid w:val="27580E0E"/>
    <w:rsid w:val="275BECDC"/>
    <w:rsid w:val="2778959D"/>
    <w:rsid w:val="277C2D22"/>
    <w:rsid w:val="2781F7A9"/>
    <w:rsid w:val="279BAEC8"/>
    <w:rsid w:val="27B402D6"/>
    <w:rsid w:val="27C0C6E1"/>
    <w:rsid w:val="27CEC2D8"/>
    <w:rsid w:val="27D4B3D3"/>
    <w:rsid w:val="27DF4CF1"/>
    <w:rsid w:val="27E8F16E"/>
    <w:rsid w:val="27ED68F7"/>
    <w:rsid w:val="28360C7B"/>
    <w:rsid w:val="284975FA"/>
    <w:rsid w:val="284BAC92"/>
    <w:rsid w:val="2862C6F7"/>
    <w:rsid w:val="286DF242"/>
    <w:rsid w:val="286FC2F1"/>
    <w:rsid w:val="28729C32"/>
    <w:rsid w:val="287CE5F4"/>
    <w:rsid w:val="287DF0B2"/>
    <w:rsid w:val="288FD872"/>
    <w:rsid w:val="289085DD"/>
    <w:rsid w:val="289F0C40"/>
    <w:rsid w:val="28BFAF55"/>
    <w:rsid w:val="28C9F6A0"/>
    <w:rsid w:val="28CF1F8F"/>
    <w:rsid w:val="28D576FC"/>
    <w:rsid w:val="28E414F3"/>
    <w:rsid w:val="28F1A962"/>
    <w:rsid w:val="29001B7D"/>
    <w:rsid w:val="2906A895"/>
    <w:rsid w:val="290A858D"/>
    <w:rsid w:val="292CE6C0"/>
    <w:rsid w:val="293E358C"/>
    <w:rsid w:val="29568D71"/>
    <w:rsid w:val="296ADB87"/>
    <w:rsid w:val="296DBE9D"/>
    <w:rsid w:val="296FAA38"/>
    <w:rsid w:val="29749508"/>
    <w:rsid w:val="29846DC7"/>
    <w:rsid w:val="29975BCB"/>
    <w:rsid w:val="299FAC0F"/>
    <w:rsid w:val="29A13A30"/>
    <w:rsid w:val="29A7DBCC"/>
    <w:rsid w:val="29C6A79C"/>
    <w:rsid w:val="29D23A0A"/>
    <w:rsid w:val="29D661A5"/>
    <w:rsid w:val="29E64AC3"/>
    <w:rsid w:val="29ECB6FE"/>
    <w:rsid w:val="29F80459"/>
    <w:rsid w:val="29FDA2D3"/>
    <w:rsid w:val="2A107F8D"/>
    <w:rsid w:val="2A23F8C8"/>
    <w:rsid w:val="2A3E131F"/>
    <w:rsid w:val="2A3E6500"/>
    <w:rsid w:val="2A5C44A4"/>
    <w:rsid w:val="2A6DC2EA"/>
    <w:rsid w:val="2A793C61"/>
    <w:rsid w:val="2A82076C"/>
    <w:rsid w:val="2A8B980F"/>
    <w:rsid w:val="2AA53235"/>
    <w:rsid w:val="2AA7BF40"/>
    <w:rsid w:val="2AD06CCA"/>
    <w:rsid w:val="2AE831F6"/>
    <w:rsid w:val="2AF0A05F"/>
    <w:rsid w:val="2AF3BCA2"/>
    <w:rsid w:val="2B0858BA"/>
    <w:rsid w:val="2B0B3F7C"/>
    <w:rsid w:val="2B2D5D89"/>
    <w:rsid w:val="2B3306D2"/>
    <w:rsid w:val="2B54487C"/>
    <w:rsid w:val="2B6253AC"/>
    <w:rsid w:val="2B683908"/>
    <w:rsid w:val="2B848CFB"/>
    <w:rsid w:val="2B9C4D99"/>
    <w:rsid w:val="2BAF6178"/>
    <w:rsid w:val="2BB62717"/>
    <w:rsid w:val="2BBAECBA"/>
    <w:rsid w:val="2BC5C7B4"/>
    <w:rsid w:val="2BD7A3B2"/>
    <w:rsid w:val="2C0370A6"/>
    <w:rsid w:val="2C07D5BA"/>
    <w:rsid w:val="2C102393"/>
    <w:rsid w:val="2C238CAC"/>
    <w:rsid w:val="2C3CC151"/>
    <w:rsid w:val="2C437EA0"/>
    <w:rsid w:val="2C564591"/>
    <w:rsid w:val="2C8B5C31"/>
    <w:rsid w:val="2C9DECA9"/>
    <w:rsid w:val="2CAB9E9F"/>
    <w:rsid w:val="2CBD610D"/>
    <w:rsid w:val="2CD21009"/>
    <w:rsid w:val="2CD76A0A"/>
    <w:rsid w:val="2CE0218D"/>
    <w:rsid w:val="2CE6D056"/>
    <w:rsid w:val="2CEB4B84"/>
    <w:rsid w:val="2CEBFAD5"/>
    <w:rsid w:val="2CEF91C2"/>
    <w:rsid w:val="2D05C0A9"/>
    <w:rsid w:val="2D0835D9"/>
    <w:rsid w:val="2D311F60"/>
    <w:rsid w:val="2D3F5FAD"/>
    <w:rsid w:val="2D4940CA"/>
    <w:rsid w:val="2D4B3863"/>
    <w:rsid w:val="2D4EAD50"/>
    <w:rsid w:val="2D583357"/>
    <w:rsid w:val="2D6A83C2"/>
    <w:rsid w:val="2D6CB500"/>
    <w:rsid w:val="2D755BD3"/>
    <w:rsid w:val="2D7B238B"/>
    <w:rsid w:val="2D8C5CC1"/>
    <w:rsid w:val="2D928D91"/>
    <w:rsid w:val="2DC8D63A"/>
    <w:rsid w:val="2DD69565"/>
    <w:rsid w:val="2DE60063"/>
    <w:rsid w:val="2DF3952B"/>
    <w:rsid w:val="2E0D1474"/>
    <w:rsid w:val="2E1392FC"/>
    <w:rsid w:val="2E1B5FEE"/>
    <w:rsid w:val="2E207E60"/>
    <w:rsid w:val="2E52A79A"/>
    <w:rsid w:val="2E5759D1"/>
    <w:rsid w:val="2E69A61C"/>
    <w:rsid w:val="2E704107"/>
    <w:rsid w:val="2E8EFD3F"/>
    <w:rsid w:val="2E9041B0"/>
    <w:rsid w:val="2E913846"/>
    <w:rsid w:val="2E9B18FA"/>
    <w:rsid w:val="2E9BAA5E"/>
    <w:rsid w:val="2E9C726D"/>
    <w:rsid w:val="2EAA5564"/>
    <w:rsid w:val="2EBCE8A1"/>
    <w:rsid w:val="2ED02214"/>
    <w:rsid w:val="2EE89100"/>
    <w:rsid w:val="2EF0A548"/>
    <w:rsid w:val="2F07E7D4"/>
    <w:rsid w:val="2F11A659"/>
    <w:rsid w:val="2F16AFB0"/>
    <w:rsid w:val="2F1B523C"/>
    <w:rsid w:val="2F39BC93"/>
    <w:rsid w:val="2F71343C"/>
    <w:rsid w:val="2F778C56"/>
    <w:rsid w:val="2F81B499"/>
    <w:rsid w:val="2F85C755"/>
    <w:rsid w:val="2F940ADF"/>
    <w:rsid w:val="2FC3D14F"/>
    <w:rsid w:val="2FC6CA22"/>
    <w:rsid w:val="2FC7F100"/>
    <w:rsid w:val="2FE1F9F9"/>
    <w:rsid w:val="2FE9A19D"/>
    <w:rsid w:val="2FED716D"/>
    <w:rsid w:val="2FF236D3"/>
    <w:rsid w:val="2FF30D7E"/>
    <w:rsid w:val="2FF3960E"/>
    <w:rsid w:val="2FFD4480"/>
    <w:rsid w:val="3005C0CC"/>
    <w:rsid w:val="300E1ACC"/>
    <w:rsid w:val="300F4025"/>
    <w:rsid w:val="30385566"/>
    <w:rsid w:val="305E3705"/>
    <w:rsid w:val="30792326"/>
    <w:rsid w:val="307ADB6A"/>
    <w:rsid w:val="307CD4E3"/>
    <w:rsid w:val="3087F23D"/>
    <w:rsid w:val="308B8B97"/>
    <w:rsid w:val="30911B40"/>
    <w:rsid w:val="3091D276"/>
    <w:rsid w:val="30D4FDF9"/>
    <w:rsid w:val="30D96285"/>
    <w:rsid w:val="30DD13AF"/>
    <w:rsid w:val="3107A63B"/>
    <w:rsid w:val="3108D179"/>
    <w:rsid w:val="3112CEE3"/>
    <w:rsid w:val="31177942"/>
    <w:rsid w:val="311F3BF6"/>
    <w:rsid w:val="3128A7F0"/>
    <w:rsid w:val="3129EECA"/>
    <w:rsid w:val="313F96D4"/>
    <w:rsid w:val="314304A8"/>
    <w:rsid w:val="3145F0AC"/>
    <w:rsid w:val="3146925F"/>
    <w:rsid w:val="3175C90F"/>
    <w:rsid w:val="3177A675"/>
    <w:rsid w:val="319755F4"/>
    <w:rsid w:val="31AE45F8"/>
    <w:rsid w:val="31B57BA6"/>
    <w:rsid w:val="31B5BCDC"/>
    <w:rsid w:val="31C2CEBC"/>
    <w:rsid w:val="31C3C8DC"/>
    <w:rsid w:val="31FB6A1A"/>
    <w:rsid w:val="3200D98A"/>
    <w:rsid w:val="322A3B58"/>
    <w:rsid w:val="3236F27A"/>
    <w:rsid w:val="323F248A"/>
    <w:rsid w:val="32410E5B"/>
    <w:rsid w:val="32447D95"/>
    <w:rsid w:val="3252AAC3"/>
    <w:rsid w:val="325A47A1"/>
    <w:rsid w:val="326BCACE"/>
    <w:rsid w:val="327E7F8F"/>
    <w:rsid w:val="327FF0B0"/>
    <w:rsid w:val="32B09FBC"/>
    <w:rsid w:val="32BA9074"/>
    <w:rsid w:val="32C6E8CB"/>
    <w:rsid w:val="32C96434"/>
    <w:rsid w:val="32D3C265"/>
    <w:rsid w:val="3311EA0C"/>
    <w:rsid w:val="332A5713"/>
    <w:rsid w:val="333A282D"/>
    <w:rsid w:val="333B933A"/>
    <w:rsid w:val="33425387"/>
    <w:rsid w:val="33469D5B"/>
    <w:rsid w:val="334A65AE"/>
    <w:rsid w:val="33614071"/>
    <w:rsid w:val="3366DBB5"/>
    <w:rsid w:val="33775C97"/>
    <w:rsid w:val="33839A0A"/>
    <w:rsid w:val="3383BE6D"/>
    <w:rsid w:val="338728F0"/>
    <w:rsid w:val="33898E26"/>
    <w:rsid w:val="338B6CF8"/>
    <w:rsid w:val="33929EBA"/>
    <w:rsid w:val="33A654BF"/>
    <w:rsid w:val="33AACC21"/>
    <w:rsid w:val="33B4DD4E"/>
    <w:rsid w:val="33D069DE"/>
    <w:rsid w:val="34092AA1"/>
    <w:rsid w:val="340D2CB3"/>
    <w:rsid w:val="341C2671"/>
    <w:rsid w:val="342A429C"/>
    <w:rsid w:val="3433CE6C"/>
    <w:rsid w:val="34443E07"/>
    <w:rsid w:val="3459BA5B"/>
    <w:rsid w:val="345D48EC"/>
    <w:rsid w:val="345FB8ED"/>
    <w:rsid w:val="3467B8AB"/>
    <w:rsid w:val="346AFD89"/>
    <w:rsid w:val="348A1CCA"/>
    <w:rsid w:val="348A89C0"/>
    <w:rsid w:val="348EC74B"/>
    <w:rsid w:val="3499C979"/>
    <w:rsid w:val="34D2178B"/>
    <w:rsid w:val="34E1B4B8"/>
    <w:rsid w:val="34E5C85C"/>
    <w:rsid w:val="34E8130E"/>
    <w:rsid w:val="34FCC607"/>
    <w:rsid w:val="35214818"/>
    <w:rsid w:val="352A73F2"/>
    <w:rsid w:val="3530C156"/>
    <w:rsid w:val="3543077D"/>
    <w:rsid w:val="35517D04"/>
    <w:rsid w:val="3552A8E3"/>
    <w:rsid w:val="3555041E"/>
    <w:rsid w:val="355B52DF"/>
    <w:rsid w:val="357D9A81"/>
    <w:rsid w:val="35852DFC"/>
    <w:rsid w:val="35920EE2"/>
    <w:rsid w:val="35A660C1"/>
    <w:rsid w:val="35B07C83"/>
    <w:rsid w:val="35C239B2"/>
    <w:rsid w:val="35D65658"/>
    <w:rsid w:val="35DA7537"/>
    <w:rsid w:val="35DD41BA"/>
    <w:rsid w:val="35E0BD7F"/>
    <w:rsid w:val="35F3C9B4"/>
    <w:rsid w:val="36033BBE"/>
    <w:rsid w:val="3618B55D"/>
    <w:rsid w:val="36245170"/>
    <w:rsid w:val="362CA545"/>
    <w:rsid w:val="363D0A4D"/>
    <w:rsid w:val="363FE1E9"/>
    <w:rsid w:val="3643DCB0"/>
    <w:rsid w:val="364A58AF"/>
    <w:rsid w:val="364BF2D1"/>
    <w:rsid w:val="36502E85"/>
    <w:rsid w:val="3655AB13"/>
    <w:rsid w:val="366EBEB9"/>
    <w:rsid w:val="369F4F96"/>
    <w:rsid w:val="36B8050D"/>
    <w:rsid w:val="36C6EC99"/>
    <w:rsid w:val="36D21593"/>
    <w:rsid w:val="36E8C03A"/>
    <w:rsid w:val="37118170"/>
    <w:rsid w:val="37268FD1"/>
    <w:rsid w:val="373D1138"/>
    <w:rsid w:val="3748D581"/>
    <w:rsid w:val="3749D489"/>
    <w:rsid w:val="37692870"/>
    <w:rsid w:val="37744A68"/>
    <w:rsid w:val="377A54D4"/>
    <w:rsid w:val="3781BACC"/>
    <w:rsid w:val="3791F95E"/>
    <w:rsid w:val="37926E14"/>
    <w:rsid w:val="37A2E797"/>
    <w:rsid w:val="37B89669"/>
    <w:rsid w:val="37C67B25"/>
    <w:rsid w:val="37D03C3F"/>
    <w:rsid w:val="37DD2C0D"/>
    <w:rsid w:val="381B1D6B"/>
    <w:rsid w:val="3827340E"/>
    <w:rsid w:val="382F7E71"/>
    <w:rsid w:val="383090A2"/>
    <w:rsid w:val="384212B0"/>
    <w:rsid w:val="384B58B9"/>
    <w:rsid w:val="38564205"/>
    <w:rsid w:val="385B55AF"/>
    <w:rsid w:val="385E3273"/>
    <w:rsid w:val="385E97A9"/>
    <w:rsid w:val="386135E4"/>
    <w:rsid w:val="3862D417"/>
    <w:rsid w:val="3874C00C"/>
    <w:rsid w:val="38A37DE2"/>
    <w:rsid w:val="38B28C67"/>
    <w:rsid w:val="38B31C12"/>
    <w:rsid w:val="38B765B9"/>
    <w:rsid w:val="38D13CDD"/>
    <w:rsid w:val="38D2EBBA"/>
    <w:rsid w:val="38DD7DDE"/>
    <w:rsid w:val="38EF0B4B"/>
    <w:rsid w:val="38EF5E5C"/>
    <w:rsid w:val="38F115AD"/>
    <w:rsid w:val="39277156"/>
    <w:rsid w:val="392A804D"/>
    <w:rsid w:val="392EFE79"/>
    <w:rsid w:val="3933EE3B"/>
    <w:rsid w:val="3945E330"/>
    <w:rsid w:val="3947BC6C"/>
    <w:rsid w:val="3961476B"/>
    <w:rsid w:val="396DE96C"/>
    <w:rsid w:val="397E180D"/>
    <w:rsid w:val="3980889A"/>
    <w:rsid w:val="39D95922"/>
    <w:rsid w:val="39E3AE96"/>
    <w:rsid w:val="39EE2A14"/>
    <w:rsid w:val="39F45723"/>
    <w:rsid w:val="3A03A501"/>
    <w:rsid w:val="3A080B81"/>
    <w:rsid w:val="3A1BCCF2"/>
    <w:rsid w:val="3A30E2D1"/>
    <w:rsid w:val="3A35D6AC"/>
    <w:rsid w:val="3A58C2DC"/>
    <w:rsid w:val="3A593F30"/>
    <w:rsid w:val="3A5A6FFD"/>
    <w:rsid w:val="3A619DF5"/>
    <w:rsid w:val="3A6624E5"/>
    <w:rsid w:val="3A6AA0ED"/>
    <w:rsid w:val="3A6B3CF2"/>
    <w:rsid w:val="3A75C31C"/>
    <w:rsid w:val="3A7A2A3C"/>
    <w:rsid w:val="3A7AF81F"/>
    <w:rsid w:val="3A7B636D"/>
    <w:rsid w:val="3A7ECC64"/>
    <w:rsid w:val="3A99D4C2"/>
    <w:rsid w:val="3A9C0B91"/>
    <w:rsid w:val="3AA492B3"/>
    <w:rsid w:val="3AB16BF2"/>
    <w:rsid w:val="3AB6C76B"/>
    <w:rsid w:val="3ADD5988"/>
    <w:rsid w:val="3ADE177F"/>
    <w:rsid w:val="3ADEEB33"/>
    <w:rsid w:val="3AEDB7BC"/>
    <w:rsid w:val="3B01DA38"/>
    <w:rsid w:val="3B049D3A"/>
    <w:rsid w:val="3B45F9C7"/>
    <w:rsid w:val="3B533847"/>
    <w:rsid w:val="3B65485A"/>
    <w:rsid w:val="3B7D949F"/>
    <w:rsid w:val="3B8DC606"/>
    <w:rsid w:val="3B8F2401"/>
    <w:rsid w:val="3B9B2697"/>
    <w:rsid w:val="3BADBED3"/>
    <w:rsid w:val="3BB77F25"/>
    <w:rsid w:val="3BC9941F"/>
    <w:rsid w:val="3BCECC14"/>
    <w:rsid w:val="3C054B66"/>
    <w:rsid w:val="3C521383"/>
    <w:rsid w:val="3C5EA25F"/>
    <w:rsid w:val="3C8FA560"/>
    <w:rsid w:val="3CA441D0"/>
    <w:rsid w:val="3CBAF3A1"/>
    <w:rsid w:val="3CBAF83E"/>
    <w:rsid w:val="3CCB453D"/>
    <w:rsid w:val="3CF13F2A"/>
    <w:rsid w:val="3D1E9E4D"/>
    <w:rsid w:val="3D3AA55C"/>
    <w:rsid w:val="3D511D91"/>
    <w:rsid w:val="3D5ACA3E"/>
    <w:rsid w:val="3D69CCB6"/>
    <w:rsid w:val="3D7B78E3"/>
    <w:rsid w:val="3D89CEB9"/>
    <w:rsid w:val="3D8EAA27"/>
    <w:rsid w:val="3D96A18F"/>
    <w:rsid w:val="3DA639C4"/>
    <w:rsid w:val="3DBAAF30"/>
    <w:rsid w:val="3DCCFDE6"/>
    <w:rsid w:val="3E082648"/>
    <w:rsid w:val="3E0F3C13"/>
    <w:rsid w:val="3E1C4B1D"/>
    <w:rsid w:val="3E22D6EA"/>
    <w:rsid w:val="3E272342"/>
    <w:rsid w:val="3E36EEC2"/>
    <w:rsid w:val="3E473661"/>
    <w:rsid w:val="3E6442C5"/>
    <w:rsid w:val="3E76C03B"/>
    <w:rsid w:val="3E7E20E4"/>
    <w:rsid w:val="3E8832B1"/>
    <w:rsid w:val="3EBFCCF7"/>
    <w:rsid w:val="3EC05469"/>
    <w:rsid w:val="3EC5EDFC"/>
    <w:rsid w:val="3F05783E"/>
    <w:rsid w:val="3F0C3DE7"/>
    <w:rsid w:val="3F2F87FB"/>
    <w:rsid w:val="3F33B9ED"/>
    <w:rsid w:val="3F3996CA"/>
    <w:rsid w:val="3F421474"/>
    <w:rsid w:val="3F50B3DE"/>
    <w:rsid w:val="3F8E2CFB"/>
    <w:rsid w:val="3F99DE15"/>
    <w:rsid w:val="3FAC639F"/>
    <w:rsid w:val="3FD6037D"/>
    <w:rsid w:val="3FE39FF5"/>
    <w:rsid w:val="3FE86531"/>
    <w:rsid w:val="3FF55D39"/>
    <w:rsid w:val="3FFF9104"/>
    <w:rsid w:val="400AADD2"/>
    <w:rsid w:val="400C6562"/>
    <w:rsid w:val="401DA343"/>
    <w:rsid w:val="401FCF7E"/>
    <w:rsid w:val="4034B640"/>
    <w:rsid w:val="40434690"/>
    <w:rsid w:val="4052F943"/>
    <w:rsid w:val="40537EB9"/>
    <w:rsid w:val="406D7804"/>
    <w:rsid w:val="4070939B"/>
    <w:rsid w:val="4074812F"/>
    <w:rsid w:val="407B0B85"/>
    <w:rsid w:val="407DF644"/>
    <w:rsid w:val="407FEDA8"/>
    <w:rsid w:val="408CD098"/>
    <w:rsid w:val="408D70B1"/>
    <w:rsid w:val="4098F4BA"/>
    <w:rsid w:val="40B284A2"/>
    <w:rsid w:val="40D41B7E"/>
    <w:rsid w:val="40E70E1B"/>
    <w:rsid w:val="40E8D076"/>
    <w:rsid w:val="40EACB5E"/>
    <w:rsid w:val="40ED89ED"/>
    <w:rsid w:val="40F34932"/>
    <w:rsid w:val="4111FDCF"/>
    <w:rsid w:val="41150EEA"/>
    <w:rsid w:val="4134B11E"/>
    <w:rsid w:val="414DF211"/>
    <w:rsid w:val="416DEFD5"/>
    <w:rsid w:val="417095B1"/>
    <w:rsid w:val="41828FD0"/>
    <w:rsid w:val="41896B53"/>
    <w:rsid w:val="418E76F5"/>
    <w:rsid w:val="419E5642"/>
    <w:rsid w:val="41A39994"/>
    <w:rsid w:val="41AFA54C"/>
    <w:rsid w:val="41B5814D"/>
    <w:rsid w:val="41C6A1FA"/>
    <w:rsid w:val="41C7A0EA"/>
    <w:rsid w:val="41CF8FB8"/>
    <w:rsid w:val="41E8801A"/>
    <w:rsid w:val="41EBFEB8"/>
    <w:rsid w:val="41F38CDA"/>
    <w:rsid w:val="4202DE63"/>
    <w:rsid w:val="4223B3A0"/>
    <w:rsid w:val="423E24FB"/>
    <w:rsid w:val="4247D5A6"/>
    <w:rsid w:val="4248D6E5"/>
    <w:rsid w:val="425084EA"/>
    <w:rsid w:val="425A0A7D"/>
    <w:rsid w:val="425D2F00"/>
    <w:rsid w:val="4263DA9D"/>
    <w:rsid w:val="426AB46F"/>
    <w:rsid w:val="42795225"/>
    <w:rsid w:val="428B78CC"/>
    <w:rsid w:val="4298F22B"/>
    <w:rsid w:val="4298F936"/>
    <w:rsid w:val="429E704A"/>
    <w:rsid w:val="42A41740"/>
    <w:rsid w:val="42A4F124"/>
    <w:rsid w:val="42B1FF1F"/>
    <w:rsid w:val="42B611C2"/>
    <w:rsid w:val="42D0AFCA"/>
    <w:rsid w:val="42D16DF1"/>
    <w:rsid w:val="42D34FE4"/>
    <w:rsid w:val="42D500B8"/>
    <w:rsid w:val="42E0C753"/>
    <w:rsid w:val="42F2B83A"/>
    <w:rsid w:val="431476EE"/>
    <w:rsid w:val="431F799B"/>
    <w:rsid w:val="432B2AF6"/>
    <w:rsid w:val="433E0E27"/>
    <w:rsid w:val="433E4A83"/>
    <w:rsid w:val="433EA8DA"/>
    <w:rsid w:val="434B6555"/>
    <w:rsid w:val="43A5E6EB"/>
    <w:rsid w:val="43A75D7D"/>
    <w:rsid w:val="43A7E922"/>
    <w:rsid w:val="43AF0834"/>
    <w:rsid w:val="43B16441"/>
    <w:rsid w:val="43C6D97F"/>
    <w:rsid w:val="43E0689F"/>
    <w:rsid w:val="43EA06A2"/>
    <w:rsid w:val="43EBE298"/>
    <w:rsid w:val="43F13F4E"/>
    <w:rsid w:val="43F76777"/>
    <w:rsid w:val="4405C249"/>
    <w:rsid w:val="440DE2BF"/>
    <w:rsid w:val="4416DE91"/>
    <w:rsid w:val="4430731B"/>
    <w:rsid w:val="443C35D4"/>
    <w:rsid w:val="44487178"/>
    <w:rsid w:val="446047B1"/>
    <w:rsid w:val="448434F7"/>
    <w:rsid w:val="44872B52"/>
    <w:rsid w:val="4498DB5B"/>
    <w:rsid w:val="449CA12C"/>
    <w:rsid w:val="44A84EDA"/>
    <w:rsid w:val="44EED9A2"/>
    <w:rsid w:val="44EF5536"/>
    <w:rsid w:val="44FBCCF3"/>
    <w:rsid w:val="45103229"/>
    <w:rsid w:val="45125F1E"/>
    <w:rsid w:val="451B4562"/>
    <w:rsid w:val="4534F5E1"/>
    <w:rsid w:val="454137EC"/>
    <w:rsid w:val="45459ED5"/>
    <w:rsid w:val="454650FB"/>
    <w:rsid w:val="454F399F"/>
    <w:rsid w:val="4569156B"/>
    <w:rsid w:val="456F600B"/>
    <w:rsid w:val="45824134"/>
    <w:rsid w:val="4583BAF2"/>
    <w:rsid w:val="459AA8DA"/>
    <w:rsid w:val="459EA903"/>
    <w:rsid w:val="45B89852"/>
    <w:rsid w:val="45C9CD79"/>
    <w:rsid w:val="45CC186B"/>
    <w:rsid w:val="45D4BCFF"/>
    <w:rsid w:val="45FE8543"/>
    <w:rsid w:val="462DE853"/>
    <w:rsid w:val="4634A64C"/>
    <w:rsid w:val="463A5F32"/>
    <w:rsid w:val="464ECC01"/>
    <w:rsid w:val="4655EF34"/>
    <w:rsid w:val="46686D86"/>
    <w:rsid w:val="466DD9BE"/>
    <w:rsid w:val="467B1B88"/>
    <w:rsid w:val="467B9369"/>
    <w:rsid w:val="468231A2"/>
    <w:rsid w:val="4686DE9B"/>
    <w:rsid w:val="468F5085"/>
    <w:rsid w:val="46914DD2"/>
    <w:rsid w:val="469E71E4"/>
    <w:rsid w:val="46E9DFC7"/>
    <w:rsid w:val="46F9470D"/>
    <w:rsid w:val="470C9669"/>
    <w:rsid w:val="470D5219"/>
    <w:rsid w:val="471D31AF"/>
    <w:rsid w:val="4740649B"/>
    <w:rsid w:val="4767E42A"/>
    <w:rsid w:val="476832E8"/>
    <w:rsid w:val="47808A26"/>
    <w:rsid w:val="4781DBD9"/>
    <w:rsid w:val="4794911E"/>
    <w:rsid w:val="4798E755"/>
    <w:rsid w:val="47B3B343"/>
    <w:rsid w:val="47BB7BEB"/>
    <w:rsid w:val="47C65BA6"/>
    <w:rsid w:val="47EC88DB"/>
    <w:rsid w:val="47F65384"/>
    <w:rsid w:val="47FE0C76"/>
    <w:rsid w:val="482004C6"/>
    <w:rsid w:val="4837504E"/>
    <w:rsid w:val="4849FEDF"/>
    <w:rsid w:val="485081BB"/>
    <w:rsid w:val="485D9E9B"/>
    <w:rsid w:val="48600E3F"/>
    <w:rsid w:val="48776D2C"/>
    <w:rsid w:val="489C5CDB"/>
    <w:rsid w:val="48B26D20"/>
    <w:rsid w:val="48B8659F"/>
    <w:rsid w:val="48D572EC"/>
    <w:rsid w:val="48E7D700"/>
    <w:rsid w:val="48E882F4"/>
    <w:rsid w:val="4940078B"/>
    <w:rsid w:val="4940AABC"/>
    <w:rsid w:val="494370A2"/>
    <w:rsid w:val="4961EFF1"/>
    <w:rsid w:val="496A65C9"/>
    <w:rsid w:val="497544DF"/>
    <w:rsid w:val="497DBB49"/>
    <w:rsid w:val="4982A46D"/>
    <w:rsid w:val="498A654B"/>
    <w:rsid w:val="499F64A2"/>
    <w:rsid w:val="49C1E0BB"/>
    <w:rsid w:val="49C4F1F4"/>
    <w:rsid w:val="49CBE2AA"/>
    <w:rsid w:val="49D3989D"/>
    <w:rsid w:val="49E93565"/>
    <w:rsid w:val="49EAD3F9"/>
    <w:rsid w:val="49F497C0"/>
    <w:rsid w:val="4A05C455"/>
    <w:rsid w:val="4A177DF4"/>
    <w:rsid w:val="4A1F5019"/>
    <w:rsid w:val="4A270FF2"/>
    <w:rsid w:val="4A32B0F0"/>
    <w:rsid w:val="4A491F92"/>
    <w:rsid w:val="4A55FB96"/>
    <w:rsid w:val="4A6069BB"/>
    <w:rsid w:val="4A8B45DA"/>
    <w:rsid w:val="4A9EABA2"/>
    <w:rsid w:val="4AB19518"/>
    <w:rsid w:val="4AB5BF45"/>
    <w:rsid w:val="4AE11D1D"/>
    <w:rsid w:val="4AF022AB"/>
    <w:rsid w:val="4B05F130"/>
    <w:rsid w:val="4B1483D8"/>
    <w:rsid w:val="4B5971F4"/>
    <w:rsid w:val="4B6CAA75"/>
    <w:rsid w:val="4B7662AB"/>
    <w:rsid w:val="4B78AB3C"/>
    <w:rsid w:val="4B90EA11"/>
    <w:rsid w:val="4B91DAEB"/>
    <w:rsid w:val="4BB7622C"/>
    <w:rsid w:val="4BCE4BD4"/>
    <w:rsid w:val="4BCFD8BA"/>
    <w:rsid w:val="4BDDE0CD"/>
    <w:rsid w:val="4BE2E2AA"/>
    <w:rsid w:val="4C0157DC"/>
    <w:rsid w:val="4C128A3E"/>
    <w:rsid w:val="4C1827CB"/>
    <w:rsid w:val="4C2224AF"/>
    <w:rsid w:val="4C2B2B47"/>
    <w:rsid w:val="4C2EAD69"/>
    <w:rsid w:val="4C47D1CB"/>
    <w:rsid w:val="4C4E990C"/>
    <w:rsid w:val="4C505C9F"/>
    <w:rsid w:val="4C5E90FF"/>
    <w:rsid w:val="4C6C2437"/>
    <w:rsid w:val="4C6E5844"/>
    <w:rsid w:val="4C8131F5"/>
    <w:rsid w:val="4C8899F7"/>
    <w:rsid w:val="4C9673C7"/>
    <w:rsid w:val="4C969326"/>
    <w:rsid w:val="4CC489D7"/>
    <w:rsid w:val="4CD0FFD1"/>
    <w:rsid w:val="4CD4AF5D"/>
    <w:rsid w:val="4CEBA99F"/>
    <w:rsid w:val="4CEF5DAC"/>
    <w:rsid w:val="4CF58448"/>
    <w:rsid w:val="4CF88C0E"/>
    <w:rsid w:val="4D276B13"/>
    <w:rsid w:val="4D27A0CC"/>
    <w:rsid w:val="4D335C4A"/>
    <w:rsid w:val="4D40B271"/>
    <w:rsid w:val="4D416BA2"/>
    <w:rsid w:val="4D442E4B"/>
    <w:rsid w:val="4D54A4EF"/>
    <w:rsid w:val="4D6681A3"/>
    <w:rsid w:val="4D70467F"/>
    <w:rsid w:val="4D78BD27"/>
    <w:rsid w:val="4D957ADB"/>
    <w:rsid w:val="4DAD96B0"/>
    <w:rsid w:val="4DAF7A46"/>
    <w:rsid w:val="4DC375BB"/>
    <w:rsid w:val="4DEB2CE3"/>
    <w:rsid w:val="4DF8BA45"/>
    <w:rsid w:val="4E1B0196"/>
    <w:rsid w:val="4E1C18EB"/>
    <w:rsid w:val="4E1E5898"/>
    <w:rsid w:val="4E440CEE"/>
    <w:rsid w:val="4E447D29"/>
    <w:rsid w:val="4E4DB3C6"/>
    <w:rsid w:val="4E718348"/>
    <w:rsid w:val="4E7E1F36"/>
    <w:rsid w:val="4E8661CE"/>
    <w:rsid w:val="4E94BC11"/>
    <w:rsid w:val="4E94C950"/>
    <w:rsid w:val="4EA1297E"/>
    <w:rsid w:val="4EA9B06F"/>
    <w:rsid w:val="4EB22C55"/>
    <w:rsid w:val="4EB305CC"/>
    <w:rsid w:val="4EC75985"/>
    <w:rsid w:val="4ED52F3F"/>
    <w:rsid w:val="4EF15D7D"/>
    <w:rsid w:val="4EF71B69"/>
    <w:rsid w:val="4EFAC25B"/>
    <w:rsid w:val="4F13AF95"/>
    <w:rsid w:val="4F32C65A"/>
    <w:rsid w:val="4F34A6D7"/>
    <w:rsid w:val="4F39AE8D"/>
    <w:rsid w:val="4F3B1156"/>
    <w:rsid w:val="4F3F486F"/>
    <w:rsid w:val="4F52A4A0"/>
    <w:rsid w:val="4F5386DE"/>
    <w:rsid w:val="4F6896BB"/>
    <w:rsid w:val="4F6F6139"/>
    <w:rsid w:val="4F752A57"/>
    <w:rsid w:val="4F857803"/>
    <w:rsid w:val="4F8AA1E9"/>
    <w:rsid w:val="4F969772"/>
    <w:rsid w:val="4FB3A427"/>
    <w:rsid w:val="4FB86B12"/>
    <w:rsid w:val="4FC58D3A"/>
    <w:rsid w:val="4FD398E5"/>
    <w:rsid w:val="4FD6A047"/>
    <w:rsid w:val="4FD7B437"/>
    <w:rsid w:val="4FF491E7"/>
    <w:rsid w:val="4FF6DD39"/>
    <w:rsid w:val="50004419"/>
    <w:rsid w:val="500F2C09"/>
    <w:rsid w:val="501C1845"/>
    <w:rsid w:val="501FA6D8"/>
    <w:rsid w:val="503EDFE1"/>
    <w:rsid w:val="5043FA0E"/>
    <w:rsid w:val="50595562"/>
    <w:rsid w:val="5063DD2B"/>
    <w:rsid w:val="5070EAE7"/>
    <w:rsid w:val="508AD341"/>
    <w:rsid w:val="508D2CC0"/>
    <w:rsid w:val="509316FC"/>
    <w:rsid w:val="509B973C"/>
    <w:rsid w:val="509F68C6"/>
    <w:rsid w:val="50A16EB6"/>
    <w:rsid w:val="50A22A13"/>
    <w:rsid w:val="50A2B3A6"/>
    <w:rsid w:val="50AB65E8"/>
    <w:rsid w:val="50AF728D"/>
    <w:rsid w:val="50C0B365"/>
    <w:rsid w:val="50CD1A4F"/>
    <w:rsid w:val="50D4362B"/>
    <w:rsid w:val="50DA04BF"/>
    <w:rsid w:val="50FFB7BA"/>
    <w:rsid w:val="511F545A"/>
    <w:rsid w:val="5150C85F"/>
    <w:rsid w:val="5155AAAD"/>
    <w:rsid w:val="515951B3"/>
    <w:rsid w:val="515FE2D9"/>
    <w:rsid w:val="516D3088"/>
    <w:rsid w:val="516DC3E0"/>
    <w:rsid w:val="517F7F8F"/>
    <w:rsid w:val="5189F1DF"/>
    <w:rsid w:val="518BF37D"/>
    <w:rsid w:val="51A14381"/>
    <w:rsid w:val="51A18307"/>
    <w:rsid w:val="51BF1099"/>
    <w:rsid w:val="51C90475"/>
    <w:rsid w:val="51CE8989"/>
    <w:rsid w:val="51F8DD25"/>
    <w:rsid w:val="52099468"/>
    <w:rsid w:val="52349175"/>
    <w:rsid w:val="5257AF02"/>
    <w:rsid w:val="525847E1"/>
    <w:rsid w:val="52792780"/>
    <w:rsid w:val="527E5BBC"/>
    <w:rsid w:val="527F8DF5"/>
    <w:rsid w:val="5288B949"/>
    <w:rsid w:val="52A20A03"/>
    <w:rsid w:val="52C549E8"/>
    <w:rsid w:val="52CB6342"/>
    <w:rsid w:val="52D58175"/>
    <w:rsid w:val="52D61F36"/>
    <w:rsid w:val="52E9FC44"/>
    <w:rsid w:val="52EA530F"/>
    <w:rsid w:val="52EB446D"/>
    <w:rsid w:val="52EC8ED3"/>
    <w:rsid w:val="52F0B6CB"/>
    <w:rsid w:val="52FD1F04"/>
    <w:rsid w:val="53237E3C"/>
    <w:rsid w:val="533B9DD2"/>
    <w:rsid w:val="5348160C"/>
    <w:rsid w:val="5349C1D9"/>
    <w:rsid w:val="534C2B9D"/>
    <w:rsid w:val="535E9A06"/>
    <w:rsid w:val="5365E886"/>
    <w:rsid w:val="5374F492"/>
    <w:rsid w:val="53837026"/>
    <w:rsid w:val="5384973F"/>
    <w:rsid w:val="53C50CD2"/>
    <w:rsid w:val="53D0F863"/>
    <w:rsid w:val="53DE4DDF"/>
    <w:rsid w:val="53FE67F7"/>
    <w:rsid w:val="541B5110"/>
    <w:rsid w:val="541BCFA1"/>
    <w:rsid w:val="543195F1"/>
    <w:rsid w:val="5437A5F6"/>
    <w:rsid w:val="5453F751"/>
    <w:rsid w:val="5484EB23"/>
    <w:rsid w:val="548DD6AD"/>
    <w:rsid w:val="549D4794"/>
    <w:rsid w:val="54B18BDA"/>
    <w:rsid w:val="54B3B58F"/>
    <w:rsid w:val="54B63EE9"/>
    <w:rsid w:val="54D61881"/>
    <w:rsid w:val="54EBB11E"/>
    <w:rsid w:val="54F8C793"/>
    <w:rsid w:val="552794C6"/>
    <w:rsid w:val="552E4FDD"/>
    <w:rsid w:val="55350265"/>
    <w:rsid w:val="55375B1E"/>
    <w:rsid w:val="555A3B8E"/>
    <w:rsid w:val="5560053B"/>
    <w:rsid w:val="55600772"/>
    <w:rsid w:val="55655D43"/>
    <w:rsid w:val="55689E13"/>
    <w:rsid w:val="556FBE19"/>
    <w:rsid w:val="558482D5"/>
    <w:rsid w:val="558C20BF"/>
    <w:rsid w:val="55ADBFF4"/>
    <w:rsid w:val="55AFCAD5"/>
    <w:rsid w:val="55CEB6EE"/>
    <w:rsid w:val="55D1205B"/>
    <w:rsid w:val="55E40655"/>
    <w:rsid w:val="55ECE8D8"/>
    <w:rsid w:val="55F467F6"/>
    <w:rsid w:val="55F8204C"/>
    <w:rsid w:val="55FA625D"/>
    <w:rsid w:val="5603EE7A"/>
    <w:rsid w:val="560CAA1C"/>
    <w:rsid w:val="561274FF"/>
    <w:rsid w:val="562AA5E8"/>
    <w:rsid w:val="562B941B"/>
    <w:rsid w:val="565774A7"/>
    <w:rsid w:val="565AE8E2"/>
    <w:rsid w:val="566426DF"/>
    <w:rsid w:val="56753959"/>
    <w:rsid w:val="567D9640"/>
    <w:rsid w:val="56823D8D"/>
    <w:rsid w:val="5683DBBC"/>
    <w:rsid w:val="56954045"/>
    <w:rsid w:val="56A3FF3A"/>
    <w:rsid w:val="56A6BC6F"/>
    <w:rsid w:val="56BD7E46"/>
    <w:rsid w:val="56C047A3"/>
    <w:rsid w:val="56C35D11"/>
    <w:rsid w:val="56C48B87"/>
    <w:rsid w:val="56C49467"/>
    <w:rsid w:val="56CCFD36"/>
    <w:rsid w:val="56ED8ED9"/>
    <w:rsid w:val="56F3E54F"/>
    <w:rsid w:val="56F55E8D"/>
    <w:rsid w:val="56FF0D2C"/>
    <w:rsid w:val="5703BFF3"/>
    <w:rsid w:val="57072095"/>
    <w:rsid w:val="570A0055"/>
    <w:rsid w:val="570DF890"/>
    <w:rsid w:val="57120634"/>
    <w:rsid w:val="57123DB9"/>
    <w:rsid w:val="5712C29D"/>
    <w:rsid w:val="5718011F"/>
    <w:rsid w:val="5723DD05"/>
    <w:rsid w:val="572C4DF7"/>
    <w:rsid w:val="5737577D"/>
    <w:rsid w:val="5762E6A9"/>
    <w:rsid w:val="57888717"/>
    <w:rsid w:val="5789ABE5"/>
    <w:rsid w:val="57AC7F27"/>
    <w:rsid w:val="57ADC94F"/>
    <w:rsid w:val="57B6EC71"/>
    <w:rsid w:val="57C57711"/>
    <w:rsid w:val="57DCFB23"/>
    <w:rsid w:val="57E13F9E"/>
    <w:rsid w:val="5803D632"/>
    <w:rsid w:val="582B6D2C"/>
    <w:rsid w:val="5832049E"/>
    <w:rsid w:val="58387CCA"/>
    <w:rsid w:val="5846406B"/>
    <w:rsid w:val="5849B688"/>
    <w:rsid w:val="584AC29F"/>
    <w:rsid w:val="584B9ED7"/>
    <w:rsid w:val="58618CEA"/>
    <w:rsid w:val="5864F34A"/>
    <w:rsid w:val="588CB427"/>
    <w:rsid w:val="58913BA0"/>
    <w:rsid w:val="589C07B1"/>
    <w:rsid w:val="58A12D82"/>
    <w:rsid w:val="58A1FDA5"/>
    <w:rsid w:val="58A97B20"/>
    <w:rsid w:val="58B9F1B1"/>
    <w:rsid w:val="58D0999A"/>
    <w:rsid w:val="58DBAB05"/>
    <w:rsid w:val="58DBDA55"/>
    <w:rsid w:val="58E07D8B"/>
    <w:rsid w:val="58F8F8E3"/>
    <w:rsid w:val="59084F0B"/>
    <w:rsid w:val="590BC924"/>
    <w:rsid w:val="5913E7F8"/>
    <w:rsid w:val="59250F3D"/>
    <w:rsid w:val="5928B416"/>
    <w:rsid w:val="592B8E24"/>
    <w:rsid w:val="59321799"/>
    <w:rsid w:val="593B2D5A"/>
    <w:rsid w:val="593DF739"/>
    <w:rsid w:val="5946890F"/>
    <w:rsid w:val="594AF3CB"/>
    <w:rsid w:val="59708749"/>
    <w:rsid w:val="597A64EA"/>
    <w:rsid w:val="59860BFF"/>
    <w:rsid w:val="5986F1B6"/>
    <w:rsid w:val="598ADDF5"/>
    <w:rsid w:val="598C19F1"/>
    <w:rsid w:val="5994A0F7"/>
    <w:rsid w:val="59991304"/>
    <w:rsid w:val="59B26400"/>
    <w:rsid w:val="59BF905F"/>
    <w:rsid w:val="5A2E3D2D"/>
    <w:rsid w:val="5A558D4C"/>
    <w:rsid w:val="5A56459E"/>
    <w:rsid w:val="5A5C3C54"/>
    <w:rsid w:val="5A62FB4F"/>
    <w:rsid w:val="5A648247"/>
    <w:rsid w:val="5A679B5F"/>
    <w:rsid w:val="5A68B642"/>
    <w:rsid w:val="5A75ED0D"/>
    <w:rsid w:val="5A8A8D38"/>
    <w:rsid w:val="5A8B754D"/>
    <w:rsid w:val="5AA345F7"/>
    <w:rsid w:val="5AB2B837"/>
    <w:rsid w:val="5AC4A271"/>
    <w:rsid w:val="5AC71464"/>
    <w:rsid w:val="5ACD9C61"/>
    <w:rsid w:val="5AD70924"/>
    <w:rsid w:val="5AFCE0C5"/>
    <w:rsid w:val="5B146C58"/>
    <w:rsid w:val="5B24553F"/>
    <w:rsid w:val="5B3DBB18"/>
    <w:rsid w:val="5B49CDAB"/>
    <w:rsid w:val="5B4F3A57"/>
    <w:rsid w:val="5B55236C"/>
    <w:rsid w:val="5B671C09"/>
    <w:rsid w:val="5B6DF9B5"/>
    <w:rsid w:val="5B841051"/>
    <w:rsid w:val="5B89E161"/>
    <w:rsid w:val="5B8D7DBE"/>
    <w:rsid w:val="5BA302FB"/>
    <w:rsid w:val="5BCFE07C"/>
    <w:rsid w:val="5BEA4EAF"/>
    <w:rsid w:val="5C168964"/>
    <w:rsid w:val="5C2B9926"/>
    <w:rsid w:val="5C2EA872"/>
    <w:rsid w:val="5C300210"/>
    <w:rsid w:val="5C33C82F"/>
    <w:rsid w:val="5C5780EA"/>
    <w:rsid w:val="5C6FD2B1"/>
    <w:rsid w:val="5C78590E"/>
    <w:rsid w:val="5C7E4F97"/>
    <w:rsid w:val="5C80ACFD"/>
    <w:rsid w:val="5C9156FE"/>
    <w:rsid w:val="5C928C02"/>
    <w:rsid w:val="5CA27DD7"/>
    <w:rsid w:val="5CCFEEB1"/>
    <w:rsid w:val="5CD46939"/>
    <w:rsid w:val="5CD9F23B"/>
    <w:rsid w:val="5CDB5913"/>
    <w:rsid w:val="5CF31FAC"/>
    <w:rsid w:val="5D1C2424"/>
    <w:rsid w:val="5D2BDC66"/>
    <w:rsid w:val="5D3DC75E"/>
    <w:rsid w:val="5D66F353"/>
    <w:rsid w:val="5DC72A02"/>
    <w:rsid w:val="5DC8F70F"/>
    <w:rsid w:val="5DCEB259"/>
    <w:rsid w:val="5DD2E555"/>
    <w:rsid w:val="5DD4347D"/>
    <w:rsid w:val="5DDC5761"/>
    <w:rsid w:val="5DEB7ABD"/>
    <w:rsid w:val="5DF18FD8"/>
    <w:rsid w:val="5DF5DD58"/>
    <w:rsid w:val="5DFDFD50"/>
    <w:rsid w:val="5E01BC7C"/>
    <w:rsid w:val="5E0F0D1A"/>
    <w:rsid w:val="5E12FA91"/>
    <w:rsid w:val="5E186DF9"/>
    <w:rsid w:val="5E195CBA"/>
    <w:rsid w:val="5E1AB4C2"/>
    <w:rsid w:val="5E21462E"/>
    <w:rsid w:val="5E23F5A8"/>
    <w:rsid w:val="5E2B7FEE"/>
    <w:rsid w:val="5E5C7041"/>
    <w:rsid w:val="5E756732"/>
    <w:rsid w:val="5E7E13C2"/>
    <w:rsid w:val="5E994916"/>
    <w:rsid w:val="5EAC3826"/>
    <w:rsid w:val="5EADDE1A"/>
    <w:rsid w:val="5EAFAC13"/>
    <w:rsid w:val="5ED5E82D"/>
    <w:rsid w:val="5EDBC95B"/>
    <w:rsid w:val="5EE4E241"/>
    <w:rsid w:val="5EE84437"/>
    <w:rsid w:val="5EF2F978"/>
    <w:rsid w:val="5F08DFDC"/>
    <w:rsid w:val="5F0A60E7"/>
    <w:rsid w:val="5F0BDEDA"/>
    <w:rsid w:val="5F180D08"/>
    <w:rsid w:val="5F1AE5E5"/>
    <w:rsid w:val="5F1AF562"/>
    <w:rsid w:val="5F309985"/>
    <w:rsid w:val="5F344345"/>
    <w:rsid w:val="5F44C7FC"/>
    <w:rsid w:val="5F4BBC35"/>
    <w:rsid w:val="5F5EB73C"/>
    <w:rsid w:val="5F5FC633"/>
    <w:rsid w:val="5F715FCF"/>
    <w:rsid w:val="5F982312"/>
    <w:rsid w:val="5F9F9DDF"/>
    <w:rsid w:val="5FA57175"/>
    <w:rsid w:val="5FB6A51E"/>
    <w:rsid w:val="5FB9D272"/>
    <w:rsid w:val="5FC1D243"/>
    <w:rsid w:val="5FCE0950"/>
    <w:rsid w:val="5FCE8EF3"/>
    <w:rsid w:val="5FEBD835"/>
    <w:rsid w:val="601F14C1"/>
    <w:rsid w:val="602AAD6C"/>
    <w:rsid w:val="603C9BAD"/>
    <w:rsid w:val="603D7F58"/>
    <w:rsid w:val="6049FF78"/>
    <w:rsid w:val="605753BF"/>
    <w:rsid w:val="6068975F"/>
    <w:rsid w:val="608028FA"/>
    <w:rsid w:val="608F4237"/>
    <w:rsid w:val="6093653C"/>
    <w:rsid w:val="609656FB"/>
    <w:rsid w:val="60A3C1C1"/>
    <w:rsid w:val="60B54BA0"/>
    <w:rsid w:val="60D5D718"/>
    <w:rsid w:val="60E2843D"/>
    <w:rsid w:val="610C52A3"/>
    <w:rsid w:val="611E708F"/>
    <w:rsid w:val="61250B16"/>
    <w:rsid w:val="613E774C"/>
    <w:rsid w:val="6179B4C1"/>
    <w:rsid w:val="619A7350"/>
    <w:rsid w:val="61AB99C7"/>
    <w:rsid w:val="61B010DC"/>
    <w:rsid w:val="61B32926"/>
    <w:rsid w:val="61B5FB23"/>
    <w:rsid w:val="61B68B34"/>
    <w:rsid w:val="61C816ED"/>
    <w:rsid w:val="61CED59E"/>
    <w:rsid w:val="61D077CA"/>
    <w:rsid w:val="61D1BD8E"/>
    <w:rsid w:val="61D2B9BC"/>
    <w:rsid w:val="61EAE62D"/>
    <w:rsid w:val="61F74448"/>
    <w:rsid w:val="62003586"/>
    <w:rsid w:val="6213B1CF"/>
    <w:rsid w:val="622118B9"/>
    <w:rsid w:val="622E53C8"/>
    <w:rsid w:val="623386C2"/>
    <w:rsid w:val="624DE439"/>
    <w:rsid w:val="6268683B"/>
    <w:rsid w:val="626A1E7D"/>
    <w:rsid w:val="62842D3C"/>
    <w:rsid w:val="62904414"/>
    <w:rsid w:val="62A059CC"/>
    <w:rsid w:val="62A46024"/>
    <w:rsid w:val="62E83564"/>
    <w:rsid w:val="62E93AAB"/>
    <w:rsid w:val="62E9CDAE"/>
    <w:rsid w:val="63018EF3"/>
    <w:rsid w:val="63101B23"/>
    <w:rsid w:val="63175DF1"/>
    <w:rsid w:val="6323C308"/>
    <w:rsid w:val="63560DFA"/>
    <w:rsid w:val="6358FA8F"/>
    <w:rsid w:val="6383397B"/>
    <w:rsid w:val="638F870F"/>
    <w:rsid w:val="6398720B"/>
    <w:rsid w:val="63A32304"/>
    <w:rsid w:val="63A6E36B"/>
    <w:rsid w:val="63B56B46"/>
    <w:rsid w:val="63D331B0"/>
    <w:rsid w:val="63D78653"/>
    <w:rsid w:val="63D81B43"/>
    <w:rsid w:val="63E12EA6"/>
    <w:rsid w:val="63EA0821"/>
    <w:rsid w:val="63FE4D9E"/>
    <w:rsid w:val="640F1C93"/>
    <w:rsid w:val="641C624F"/>
    <w:rsid w:val="642D2ED0"/>
    <w:rsid w:val="6441FFDF"/>
    <w:rsid w:val="645834D0"/>
    <w:rsid w:val="6462B952"/>
    <w:rsid w:val="647A18F1"/>
    <w:rsid w:val="647AC314"/>
    <w:rsid w:val="64884C2D"/>
    <w:rsid w:val="648A7DC5"/>
    <w:rsid w:val="64934BD8"/>
    <w:rsid w:val="6499E48D"/>
    <w:rsid w:val="64B9DE77"/>
    <w:rsid w:val="64C7DCEA"/>
    <w:rsid w:val="64D13A59"/>
    <w:rsid w:val="64DE8C78"/>
    <w:rsid w:val="64E886EF"/>
    <w:rsid w:val="64ED8A1B"/>
    <w:rsid w:val="64F02484"/>
    <w:rsid w:val="655222E0"/>
    <w:rsid w:val="6553995C"/>
    <w:rsid w:val="655E9541"/>
    <w:rsid w:val="655EB9F6"/>
    <w:rsid w:val="656619B1"/>
    <w:rsid w:val="6570832E"/>
    <w:rsid w:val="6578AAD8"/>
    <w:rsid w:val="6583B4DD"/>
    <w:rsid w:val="65840A85"/>
    <w:rsid w:val="65915707"/>
    <w:rsid w:val="65A30BE0"/>
    <w:rsid w:val="65A6153E"/>
    <w:rsid w:val="65C31DA2"/>
    <w:rsid w:val="65D37A78"/>
    <w:rsid w:val="65D4EB5E"/>
    <w:rsid w:val="65E8AC78"/>
    <w:rsid w:val="65F08FC7"/>
    <w:rsid w:val="65FCA31C"/>
    <w:rsid w:val="660BC4AF"/>
    <w:rsid w:val="662D4249"/>
    <w:rsid w:val="66315584"/>
    <w:rsid w:val="6657718F"/>
    <w:rsid w:val="6660CDDE"/>
    <w:rsid w:val="6674B035"/>
    <w:rsid w:val="668BFA47"/>
    <w:rsid w:val="66945153"/>
    <w:rsid w:val="6698218B"/>
    <w:rsid w:val="669EC862"/>
    <w:rsid w:val="66A30FFE"/>
    <w:rsid w:val="66BC362A"/>
    <w:rsid w:val="66E8674B"/>
    <w:rsid w:val="66EE6805"/>
    <w:rsid w:val="67016DF8"/>
    <w:rsid w:val="6706BC3A"/>
    <w:rsid w:val="6716BAAB"/>
    <w:rsid w:val="671C4D25"/>
    <w:rsid w:val="6726D251"/>
    <w:rsid w:val="673A938A"/>
    <w:rsid w:val="673E75E5"/>
    <w:rsid w:val="6760EBF7"/>
    <w:rsid w:val="677D820A"/>
    <w:rsid w:val="67893EC9"/>
    <w:rsid w:val="679A2417"/>
    <w:rsid w:val="679AEBBD"/>
    <w:rsid w:val="679F60FA"/>
    <w:rsid w:val="67CF8C8A"/>
    <w:rsid w:val="67EDA26D"/>
    <w:rsid w:val="6802FE09"/>
    <w:rsid w:val="68090215"/>
    <w:rsid w:val="68098A70"/>
    <w:rsid w:val="681C8987"/>
    <w:rsid w:val="682062B0"/>
    <w:rsid w:val="68349861"/>
    <w:rsid w:val="683E43DB"/>
    <w:rsid w:val="68558884"/>
    <w:rsid w:val="6868A464"/>
    <w:rsid w:val="6872C4D0"/>
    <w:rsid w:val="6877FAB1"/>
    <w:rsid w:val="687A7C49"/>
    <w:rsid w:val="68A3379F"/>
    <w:rsid w:val="68B20EA6"/>
    <w:rsid w:val="68BA6515"/>
    <w:rsid w:val="68CA5A55"/>
    <w:rsid w:val="68CF35B7"/>
    <w:rsid w:val="68D6EF97"/>
    <w:rsid w:val="68EFF069"/>
    <w:rsid w:val="68F64E0E"/>
    <w:rsid w:val="68FD06E5"/>
    <w:rsid w:val="690F5698"/>
    <w:rsid w:val="69130A68"/>
    <w:rsid w:val="692ECBDE"/>
    <w:rsid w:val="693E96E3"/>
    <w:rsid w:val="6947AAB1"/>
    <w:rsid w:val="694F3860"/>
    <w:rsid w:val="69511495"/>
    <w:rsid w:val="6957AD2E"/>
    <w:rsid w:val="695F1A25"/>
    <w:rsid w:val="6972E872"/>
    <w:rsid w:val="6990DE61"/>
    <w:rsid w:val="699194DE"/>
    <w:rsid w:val="69A5F588"/>
    <w:rsid w:val="69A97443"/>
    <w:rsid w:val="69C9555B"/>
    <w:rsid w:val="69D10F90"/>
    <w:rsid w:val="69D8ABF9"/>
    <w:rsid w:val="69E6289D"/>
    <w:rsid w:val="69EE25BD"/>
    <w:rsid w:val="69F09237"/>
    <w:rsid w:val="69F4E457"/>
    <w:rsid w:val="69F91BE8"/>
    <w:rsid w:val="69FA85AF"/>
    <w:rsid w:val="6A00ACE0"/>
    <w:rsid w:val="6A02713D"/>
    <w:rsid w:val="6A07BBBA"/>
    <w:rsid w:val="6A0D27AB"/>
    <w:rsid w:val="6A29FE62"/>
    <w:rsid w:val="6A56CFF7"/>
    <w:rsid w:val="6A5A1FD4"/>
    <w:rsid w:val="6A5A6F6A"/>
    <w:rsid w:val="6A698B7D"/>
    <w:rsid w:val="6A78A054"/>
    <w:rsid w:val="6A874779"/>
    <w:rsid w:val="6A994CBC"/>
    <w:rsid w:val="6AA0EB36"/>
    <w:rsid w:val="6AAB3BB8"/>
    <w:rsid w:val="6AB131C1"/>
    <w:rsid w:val="6ABB05A0"/>
    <w:rsid w:val="6AC3F9D1"/>
    <w:rsid w:val="6AD6368E"/>
    <w:rsid w:val="6ADFDEC3"/>
    <w:rsid w:val="6AE03D0A"/>
    <w:rsid w:val="6AE9182C"/>
    <w:rsid w:val="6AEC1FEA"/>
    <w:rsid w:val="6AEE7913"/>
    <w:rsid w:val="6B03DB90"/>
    <w:rsid w:val="6B04D4E2"/>
    <w:rsid w:val="6B058592"/>
    <w:rsid w:val="6B1E0D7E"/>
    <w:rsid w:val="6B206173"/>
    <w:rsid w:val="6B28B28B"/>
    <w:rsid w:val="6B2AC958"/>
    <w:rsid w:val="6B393011"/>
    <w:rsid w:val="6B3FD5CA"/>
    <w:rsid w:val="6B45EE31"/>
    <w:rsid w:val="6B4C9DBA"/>
    <w:rsid w:val="6B740FFA"/>
    <w:rsid w:val="6B7E6298"/>
    <w:rsid w:val="6B9990CE"/>
    <w:rsid w:val="6B9D4420"/>
    <w:rsid w:val="6BC9510F"/>
    <w:rsid w:val="6BD6F585"/>
    <w:rsid w:val="6C031595"/>
    <w:rsid w:val="6C258279"/>
    <w:rsid w:val="6C28B08F"/>
    <w:rsid w:val="6C51727A"/>
    <w:rsid w:val="6C9090E2"/>
    <w:rsid w:val="6C97C357"/>
    <w:rsid w:val="6C98B343"/>
    <w:rsid w:val="6CA3CCFD"/>
    <w:rsid w:val="6CAC180B"/>
    <w:rsid w:val="6CBFFCDF"/>
    <w:rsid w:val="6CC60C5A"/>
    <w:rsid w:val="6CC63681"/>
    <w:rsid w:val="6CD88BD8"/>
    <w:rsid w:val="6CDDB373"/>
    <w:rsid w:val="6CE6F4EE"/>
    <w:rsid w:val="6CEEAF09"/>
    <w:rsid w:val="6CF536E4"/>
    <w:rsid w:val="6CFA3CBF"/>
    <w:rsid w:val="6CFC6DDD"/>
    <w:rsid w:val="6CFFBCD6"/>
    <w:rsid w:val="6D09EC60"/>
    <w:rsid w:val="6D0C7871"/>
    <w:rsid w:val="6D0D0B26"/>
    <w:rsid w:val="6D112944"/>
    <w:rsid w:val="6D1A3A7C"/>
    <w:rsid w:val="6D1B095F"/>
    <w:rsid w:val="6D24F1C8"/>
    <w:rsid w:val="6D2AECC2"/>
    <w:rsid w:val="6D31EE89"/>
    <w:rsid w:val="6D3A922B"/>
    <w:rsid w:val="6D47AF4D"/>
    <w:rsid w:val="6D6FC62F"/>
    <w:rsid w:val="6D72A83A"/>
    <w:rsid w:val="6D9BBC44"/>
    <w:rsid w:val="6DA19F8D"/>
    <w:rsid w:val="6DA29033"/>
    <w:rsid w:val="6DA9A3B3"/>
    <w:rsid w:val="6DB74388"/>
    <w:rsid w:val="6DC2496D"/>
    <w:rsid w:val="6DEC5901"/>
    <w:rsid w:val="6DF0967A"/>
    <w:rsid w:val="6DFDCC50"/>
    <w:rsid w:val="6E0169C7"/>
    <w:rsid w:val="6E1C5489"/>
    <w:rsid w:val="6E2A7FE6"/>
    <w:rsid w:val="6E52DD74"/>
    <w:rsid w:val="6E7A141B"/>
    <w:rsid w:val="6E7B707F"/>
    <w:rsid w:val="6E7DB4B2"/>
    <w:rsid w:val="6E81C809"/>
    <w:rsid w:val="6E82F5DE"/>
    <w:rsid w:val="6E889B1D"/>
    <w:rsid w:val="6E9C79B6"/>
    <w:rsid w:val="6EA879A4"/>
    <w:rsid w:val="6EB04839"/>
    <w:rsid w:val="6EB3A72C"/>
    <w:rsid w:val="6ECABDEC"/>
    <w:rsid w:val="6ECD7000"/>
    <w:rsid w:val="6ED6E6E6"/>
    <w:rsid w:val="6EE9A2C4"/>
    <w:rsid w:val="6F00C1E8"/>
    <w:rsid w:val="6F0614ED"/>
    <w:rsid w:val="6F2271C7"/>
    <w:rsid w:val="6F247591"/>
    <w:rsid w:val="6F5FD077"/>
    <w:rsid w:val="6F682CB0"/>
    <w:rsid w:val="6F707612"/>
    <w:rsid w:val="6F7B4965"/>
    <w:rsid w:val="6F7C3FA7"/>
    <w:rsid w:val="6F8878D3"/>
    <w:rsid w:val="6F897033"/>
    <w:rsid w:val="6F99CC00"/>
    <w:rsid w:val="6F9A83A3"/>
    <w:rsid w:val="6FB98D24"/>
    <w:rsid w:val="6FBDED56"/>
    <w:rsid w:val="6FCE205D"/>
    <w:rsid w:val="6FDFBE3E"/>
    <w:rsid w:val="6FFF0540"/>
    <w:rsid w:val="70048A00"/>
    <w:rsid w:val="7007C17B"/>
    <w:rsid w:val="702E051D"/>
    <w:rsid w:val="70456DCA"/>
    <w:rsid w:val="7045BFBD"/>
    <w:rsid w:val="7052B546"/>
    <w:rsid w:val="70643328"/>
    <w:rsid w:val="708A77B2"/>
    <w:rsid w:val="708C3B3F"/>
    <w:rsid w:val="708EBB08"/>
    <w:rsid w:val="70978F28"/>
    <w:rsid w:val="70A2A853"/>
    <w:rsid w:val="70A2EF91"/>
    <w:rsid w:val="70A87B0D"/>
    <w:rsid w:val="70B9A831"/>
    <w:rsid w:val="70DC07CA"/>
    <w:rsid w:val="70E8DA44"/>
    <w:rsid w:val="70EBAD80"/>
    <w:rsid w:val="70FC0669"/>
    <w:rsid w:val="70FDAEF7"/>
    <w:rsid w:val="710D4BD0"/>
    <w:rsid w:val="71141F99"/>
    <w:rsid w:val="7115EFBD"/>
    <w:rsid w:val="715AE403"/>
    <w:rsid w:val="7160ABD0"/>
    <w:rsid w:val="7162DB89"/>
    <w:rsid w:val="7184EAEB"/>
    <w:rsid w:val="718BD916"/>
    <w:rsid w:val="71C2E386"/>
    <w:rsid w:val="71C52D9E"/>
    <w:rsid w:val="71E936D2"/>
    <w:rsid w:val="71F0D80C"/>
    <w:rsid w:val="71FE2F57"/>
    <w:rsid w:val="722C2665"/>
    <w:rsid w:val="722ECC15"/>
    <w:rsid w:val="72354D17"/>
    <w:rsid w:val="72559DC4"/>
    <w:rsid w:val="726E0756"/>
    <w:rsid w:val="7275AE54"/>
    <w:rsid w:val="727666CB"/>
    <w:rsid w:val="728711E9"/>
    <w:rsid w:val="72AB1600"/>
    <w:rsid w:val="72B2DFB9"/>
    <w:rsid w:val="72B3D0C6"/>
    <w:rsid w:val="72C997A9"/>
    <w:rsid w:val="72E7CFAA"/>
    <w:rsid w:val="72F16E9E"/>
    <w:rsid w:val="7306DA30"/>
    <w:rsid w:val="732A3A5E"/>
    <w:rsid w:val="732E453B"/>
    <w:rsid w:val="733DB0C7"/>
    <w:rsid w:val="73421485"/>
    <w:rsid w:val="73430E7F"/>
    <w:rsid w:val="73450617"/>
    <w:rsid w:val="73913380"/>
    <w:rsid w:val="73931562"/>
    <w:rsid w:val="739945AA"/>
    <w:rsid w:val="73CD721C"/>
    <w:rsid w:val="73E54FD0"/>
    <w:rsid w:val="73EE4981"/>
    <w:rsid w:val="73F394F5"/>
    <w:rsid w:val="73F90A92"/>
    <w:rsid w:val="73FC678F"/>
    <w:rsid w:val="741CD159"/>
    <w:rsid w:val="7433CC50"/>
    <w:rsid w:val="7434FF45"/>
    <w:rsid w:val="74481179"/>
    <w:rsid w:val="7452E98B"/>
    <w:rsid w:val="745764D0"/>
    <w:rsid w:val="74630B7A"/>
    <w:rsid w:val="7475B091"/>
    <w:rsid w:val="7477A98A"/>
    <w:rsid w:val="7488BB95"/>
    <w:rsid w:val="74E3D6D0"/>
    <w:rsid w:val="750163BE"/>
    <w:rsid w:val="750380C3"/>
    <w:rsid w:val="750A3B39"/>
    <w:rsid w:val="750E14A9"/>
    <w:rsid w:val="751410FC"/>
    <w:rsid w:val="751BE2B7"/>
    <w:rsid w:val="752AFAE1"/>
    <w:rsid w:val="753BA80E"/>
    <w:rsid w:val="757C1624"/>
    <w:rsid w:val="758D0B29"/>
    <w:rsid w:val="75A88F4C"/>
    <w:rsid w:val="75B6745D"/>
    <w:rsid w:val="75DF7E1B"/>
    <w:rsid w:val="75F25ACD"/>
    <w:rsid w:val="75F7E33A"/>
    <w:rsid w:val="75FCF8F9"/>
    <w:rsid w:val="7604CC4D"/>
    <w:rsid w:val="760667AD"/>
    <w:rsid w:val="7611A998"/>
    <w:rsid w:val="762DD792"/>
    <w:rsid w:val="763E7239"/>
    <w:rsid w:val="763EC352"/>
    <w:rsid w:val="7652D67F"/>
    <w:rsid w:val="76579076"/>
    <w:rsid w:val="766BF921"/>
    <w:rsid w:val="766F29E2"/>
    <w:rsid w:val="7697A175"/>
    <w:rsid w:val="76A96196"/>
    <w:rsid w:val="76AE07DD"/>
    <w:rsid w:val="76B8653D"/>
    <w:rsid w:val="76D4C10A"/>
    <w:rsid w:val="76D9F655"/>
    <w:rsid w:val="76DA501B"/>
    <w:rsid w:val="76E1E2F4"/>
    <w:rsid w:val="7707CC84"/>
    <w:rsid w:val="7716FCDE"/>
    <w:rsid w:val="77522238"/>
    <w:rsid w:val="775DD508"/>
    <w:rsid w:val="77643072"/>
    <w:rsid w:val="7767C1EC"/>
    <w:rsid w:val="777403FD"/>
    <w:rsid w:val="7781C19C"/>
    <w:rsid w:val="778A9A5A"/>
    <w:rsid w:val="778FD40F"/>
    <w:rsid w:val="779B5AB7"/>
    <w:rsid w:val="779F6391"/>
    <w:rsid w:val="77A184AF"/>
    <w:rsid w:val="77A8814C"/>
    <w:rsid w:val="77AC131C"/>
    <w:rsid w:val="77B34D9C"/>
    <w:rsid w:val="77B66C05"/>
    <w:rsid w:val="77C021A3"/>
    <w:rsid w:val="77C064A2"/>
    <w:rsid w:val="77CA20A0"/>
    <w:rsid w:val="77D108F0"/>
    <w:rsid w:val="781644DA"/>
    <w:rsid w:val="782CE042"/>
    <w:rsid w:val="7836A974"/>
    <w:rsid w:val="784E484F"/>
    <w:rsid w:val="7851B0BF"/>
    <w:rsid w:val="7856AB42"/>
    <w:rsid w:val="7858D9C3"/>
    <w:rsid w:val="785F0F4A"/>
    <w:rsid w:val="78643B1F"/>
    <w:rsid w:val="7877518A"/>
    <w:rsid w:val="788341FB"/>
    <w:rsid w:val="788789DC"/>
    <w:rsid w:val="78954AE1"/>
    <w:rsid w:val="789692F0"/>
    <w:rsid w:val="78B0E387"/>
    <w:rsid w:val="78B379ED"/>
    <w:rsid w:val="78B54560"/>
    <w:rsid w:val="78B59751"/>
    <w:rsid w:val="78C2575B"/>
    <w:rsid w:val="78CB7662"/>
    <w:rsid w:val="78CF982B"/>
    <w:rsid w:val="78E63703"/>
    <w:rsid w:val="78F9C719"/>
    <w:rsid w:val="791ACC7C"/>
    <w:rsid w:val="79214352"/>
    <w:rsid w:val="7925D4B7"/>
    <w:rsid w:val="792804B2"/>
    <w:rsid w:val="7934233B"/>
    <w:rsid w:val="7935BF2C"/>
    <w:rsid w:val="7939EBA6"/>
    <w:rsid w:val="7942CA4F"/>
    <w:rsid w:val="79497546"/>
    <w:rsid w:val="795CF68B"/>
    <w:rsid w:val="796E2B0D"/>
    <w:rsid w:val="796FA95F"/>
    <w:rsid w:val="79802187"/>
    <w:rsid w:val="7985E2C0"/>
    <w:rsid w:val="79A08C79"/>
    <w:rsid w:val="79A35A47"/>
    <w:rsid w:val="79C2A2B3"/>
    <w:rsid w:val="79C2AEE6"/>
    <w:rsid w:val="79D8B49F"/>
    <w:rsid w:val="79E4BA5A"/>
    <w:rsid w:val="79EC3B36"/>
    <w:rsid w:val="79FDB058"/>
    <w:rsid w:val="7A0DACCE"/>
    <w:rsid w:val="7A1512FF"/>
    <w:rsid w:val="7A1CF31B"/>
    <w:rsid w:val="7A58C018"/>
    <w:rsid w:val="7A8364E7"/>
    <w:rsid w:val="7A969B03"/>
    <w:rsid w:val="7AA28107"/>
    <w:rsid w:val="7AA59292"/>
    <w:rsid w:val="7AABF931"/>
    <w:rsid w:val="7AB3BDC1"/>
    <w:rsid w:val="7AB4A928"/>
    <w:rsid w:val="7AC2F213"/>
    <w:rsid w:val="7AD12A1C"/>
    <w:rsid w:val="7AD97CCE"/>
    <w:rsid w:val="7AE8C540"/>
    <w:rsid w:val="7AF19535"/>
    <w:rsid w:val="7AF42784"/>
    <w:rsid w:val="7B013079"/>
    <w:rsid w:val="7B020C4C"/>
    <w:rsid w:val="7B06B1E3"/>
    <w:rsid w:val="7B1537DF"/>
    <w:rsid w:val="7B1726DC"/>
    <w:rsid w:val="7B31AF2F"/>
    <w:rsid w:val="7B351A83"/>
    <w:rsid w:val="7B3FCB94"/>
    <w:rsid w:val="7B42DF8B"/>
    <w:rsid w:val="7B5A6714"/>
    <w:rsid w:val="7B61E852"/>
    <w:rsid w:val="7B647EC4"/>
    <w:rsid w:val="7B6CD035"/>
    <w:rsid w:val="7B735D3F"/>
    <w:rsid w:val="7B8550B1"/>
    <w:rsid w:val="7B8779E6"/>
    <w:rsid w:val="7B89A54F"/>
    <w:rsid w:val="7B8D70D9"/>
    <w:rsid w:val="7BA19C2C"/>
    <w:rsid w:val="7BA1C701"/>
    <w:rsid w:val="7BA86589"/>
    <w:rsid w:val="7BB92E4A"/>
    <w:rsid w:val="7BF1A84E"/>
    <w:rsid w:val="7C010C32"/>
    <w:rsid w:val="7C018B89"/>
    <w:rsid w:val="7C197879"/>
    <w:rsid w:val="7C2D16F1"/>
    <w:rsid w:val="7C793C15"/>
    <w:rsid w:val="7C82CB22"/>
    <w:rsid w:val="7C88E08D"/>
    <w:rsid w:val="7CA992D5"/>
    <w:rsid w:val="7CAF201A"/>
    <w:rsid w:val="7CB0AA6E"/>
    <w:rsid w:val="7CE8F017"/>
    <w:rsid w:val="7D209D10"/>
    <w:rsid w:val="7D26D5FB"/>
    <w:rsid w:val="7D34C494"/>
    <w:rsid w:val="7D46AFCD"/>
    <w:rsid w:val="7D4C9E88"/>
    <w:rsid w:val="7D50F7FD"/>
    <w:rsid w:val="7D52D848"/>
    <w:rsid w:val="7D5F5326"/>
    <w:rsid w:val="7D800858"/>
    <w:rsid w:val="7D83BC46"/>
    <w:rsid w:val="7D972873"/>
    <w:rsid w:val="7D9B1BD4"/>
    <w:rsid w:val="7DA57390"/>
    <w:rsid w:val="7DBBDF6A"/>
    <w:rsid w:val="7DCB5812"/>
    <w:rsid w:val="7DCFEE65"/>
    <w:rsid w:val="7DE7F564"/>
    <w:rsid w:val="7DEB7576"/>
    <w:rsid w:val="7E0283C0"/>
    <w:rsid w:val="7E07781A"/>
    <w:rsid w:val="7E2DC8B6"/>
    <w:rsid w:val="7E4194E6"/>
    <w:rsid w:val="7E4A52D4"/>
    <w:rsid w:val="7E4AF336"/>
    <w:rsid w:val="7E4B01C0"/>
    <w:rsid w:val="7E7F7301"/>
    <w:rsid w:val="7E8077CE"/>
    <w:rsid w:val="7E809E13"/>
    <w:rsid w:val="7E8E1A05"/>
    <w:rsid w:val="7E92734D"/>
    <w:rsid w:val="7E9A6933"/>
    <w:rsid w:val="7EA19E75"/>
    <w:rsid w:val="7ECCC014"/>
    <w:rsid w:val="7ED90274"/>
    <w:rsid w:val="7EEA496B"/>
    <w:rsid w:val="7EF7487C"/>
    <w:rsid w:val="7F0D6274"/>
    <w:rsid w:val="7F1E3D21"/>
    <w:rsid w:val="7F61BBD8"/>
    <w:rsid w:val="7F61C2BF"/>
    <w:rsid w:val="7F65CDFA"/>
    <w:rsid w:val="7F71F4EC"/>
    <w:rsid w:val="7F9148F2"/>
    <w:rsid w:val="7FB4A758"/>
    <w:rsid w:val="7FB84445"/>
    <w:rsid w:val="7FD82519"/>
    <w:rsid w:val="7FDD5ADA"/>
    <w:rsid w:val="7FDF6B78"/>
    <w:rsid w:val="7FF078B7"/>
    <w:rsid w:val="7FFA803E"/>
    <w:rsid w:val="7FFBF77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A048E5"/>
  <w15:docId w15:val="{559B1EC3-B984-43F9-A5F3-A8B1D52E4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0249D1"/>
    <w:pPr>
      <w:keepNext/>
      <w:keepLines/>
      <w:spacing w:before="240"/>
      <w:ind w:left="567" w:hanging="567"/>
      <w:outlineLvl w:val="0"/>
    </w:pPr>
    <w:rPr>
      <w:b/>
      <w:sz w:val="28"/>
    </w:rPr>
  </w:style>
  <w:style w:type="paragraph" w:styleId="Heading2">
    <w:name w:val="heading 2"/>
    <w:basedOn w:val="Heading1"/>
    <w:next w:val="Normal"/>
    <w:qFormat/>
    <w:rsid w:val="000249D1"/>
    <w:pPr>
      <w:spacing w:before="200"/>
      <w:outlineLvl w:val="1"/>
    </w:pPr>
    <w:rPr>
      <w:sz w:val="24"/>
    </w:rPr>
  </w:style>
  <w:style w:type="paragraph" w:styleId="Heading3">
    <w:name w:val="heading 3"/>
    <w:basedOn w:val="Heading1"/>
    <w:next w:val="Normal"/>
    <w:qFormat/>
    <w:rsid w:val="00B9131F"/>
    <w:pPr>
      <w:spacing w:before="200"/>
      <w:outlineLvl w:val="2"/>
    </w:pPr>
    <w:rPr>
      <w:sz w:val="24"/>
    </w:rPr>
  </w:style>
  <w:style w:type="paragraph" w:styleId="Heading4">
    <w:name w:val="heading 4"/>
    <w:basedOn w:val="Heading3"/>
    <w:next w:val="Normal"/>
    <w:qFormat/>
    <w:rsid w:val="00B9131F"/>
    <w:pPr>
      <w:ind w:left="1134" w:hanging="1134"/>
      <w:outlineLvl w:val="3"/>
    </w:pPr>
  </w:style>
  <w:style w:type="paragraph" w:styleId="Heading5">
    <w:name w:val="heading 5"/>
    <w:basedOn w:val="Heading4"/>
    <w:next w:val="Normal"/>
    <w:qFormat/>
    <w:rsid w:val="00B9131F"/>
    <w:pPr>
      <w:outlineLvl w:val="4"/>
    </w:pPr>
  </w:style>
  <w:style w:type="paragraph" w:styleId="Heading6">
    <w:name w:val="heading 6"/>
    <w:basedOn w:val="Heading4"/>
    <w:next w:val="Normal"/>
    <w:qFormat/>
    <w:rsid w:val="00B9131F"/>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B9131F"/>
    <w:pPr>
      <w:ind w:left="1701" w:hanging="1701"/>
      <w:outlineLvl w:val="7"/>
    </w:pPr>
  </w:style>
  <w:style w:type="paragraph" w:styleId="Heading9">
    <w:name w:val="heading 9"/>
    <w:basedOn w:val="Heading4"/>
    <w:next w:val="Normal"/>
    <w:qFormat/>
    <w:rsid w:val="00B9131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B9131F"/>
    <w:rPr>
      <w:rFonts w:asciiTheme="minorHAnsi" w:hAnsiTheme="minorHAnsi"/>
      <w:sz w:val="24"/>
    </w:rPr>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D024CA"/>
    <w:pPr>
      <w:keepLines/>
      <w:tabs>
        <w:tab w:val="left" w:pos="284"/>
      </w:tabs>
      <w:ind w:left="284" w:hanging="284"/>
    </w:pPr>
    <w:rPr>
      <w:sz w:val="22"/>
    </w:rPr>
  </w:style>
  <w:style w:type="paragraph" w:styleId="NormalIndent">
    <w:name w:val="Normal Indent"/>
    <w:basedOn w:val="Normal"/>
    <w:rsid w:val="00813E5E"/>
    <w:pPr>
      <w:ind w:left="567"/>
    </w:pPr>
  </w:style>
  <w:style w:type="paragraph" w:customStyle="1" w:styleId="enumlev1">
    <w:name w:val="enumlev1"/>
    <w:basedOn w:val="Normal"/>
    <w:qFormat/>
    <w:rsid w:val="001A3154"/>
    <w:pPr>
      <w:spacing w:before="80"/>
      <w:ind w:left="567" w:hanging="567"/>
    </w:pPr>
  </w:style>
  <w:style w:type="paragraph" w:customStyle="1" w:styleId="enumlev2">
    <w:name w:val="enumlev2"/>
    <w:basedOn w:val="enumlev1"/>
    <w:qFormat/>
    <w:rsid w:val="001A3154"/>
    <w:pPr>
      <w:ind w:left="1134"/>
    </w:pPr>
  </w:style>
  <w:style w:type="paragraph" w:customStyle="1" w:styleId="enumlev3">
    <w:name w:val="enumlev3"/>
    <w:basedOn w:val="enumlev2"/>
    <w:qFormat/>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0F7289"/>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9131F"/>
    <w:rPr>
      <w:color w:val="4F81BD" w:themeColor="accent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B9131F"/>
    <w:pPr>
      <w:spacing w:before="160"/>
      <w:ind w:left="0" w:firstLine="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qFormat/>
    <w:rsid w:val="00221F46"/>
    <w:pPr>
      <w:keepNext/>
      <w:keepLines/>
      <w:spacing w:before="720"/>
      <w:jc w:val="center"/>
    </w:pPr>
    <w:rPr>
      <w:caps/>
      <w:sz w:val="28"/>
    </w:rPr>
  </w:style>
  <w:style w:type="paragraph" w:customStyle="1" w:styleId="Annextitle">
    <w:name w:val="Annex_title"/>
    <w:basedOn w:val="Normal"/>
    <w:next w:val="Normal"/>
    <w:qFormat/>
    <w:rsid w:val="00221F46"/>
    <w:pPr>
      <w:keepNext/>
      <w:keepLines/>
      <w:spacing w:after="240"/>
      <w:jc w:val="center"/>
    </w:pPr>
    <w:rPr>
      <w:b/>
      <w:sz w:val="28"/>
    </w:rPr>
  </w:style>
  <w:style w:type="paragraph" w:customStyle="1" w:styleId="Annexref">
    <w:name w:val="Annex_ref"/>
    <w:basedOn w:val="Normal"/>
    <w:next w:val="Annextitle"/>
    <w:qFormat/>
    <w:rsid w:val="00221F46"/>
    <w:pPr>
      <w:keepNext/>
      <w:keepLines/>
      <w:jc w:val="center"/>
    </w:pPr>
  </w:style>
  <w:style w:type="paragraph" w:customStyle="1" w:styleId="Call">
    <w:name w:val="Call"/>
    <w:basedOn w:val="Normal"/>
    <w:next w:val="Normal"/>
    <w:qFormat/>
    <w:rsid w:val="00F641E1"/>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qFormat/>
    <w:rsid w:val="001A3154"/>
    <w:pPr>
      <w:spacing w:after="240"/>
      <w:jc w:val="center"/>
    </w:pPr>
  </w:style>
  <w:style w:type="paragraph" w:customStyle="1" w:styleId="Figuretitle">
    <w:name w:val="Figure_title"/>
    <w:basedOn w:val="Tabletitle"/>
    <w:next w:val="Normalaftertitle"/>
    <w:qFormat/>
    <w:rsid w:val="001A3154"/>
    <w:pPr>
      <w:spacing w:before="120" w:after="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qFormat/>
    <w:rsid w:val="00B9131F"/>
    <w:pPr>
      <w:spacing w:before="20" w:after="240"/>
    </w:pPr>
    <w:rPr>
      <w:sz w:val="20"/>
    </w:rPr>
  </w:style>
  <w:style w:type="paragraph" w:customStyle="1" w:styleId="FigureNo">
    <w:name w:val="Figure_No"/>
    <w:basedOn w:val="Normal"/>
    <w:next w:val="Figuretitle"/>
    <w:qFormat/>
    <w:rsid w:val="001A3154"/>
    <w:pPr>
      <w:keepNext/>
      <w:keepLines/>
      <w:spacing w:before="480"/>
      <w:jc w:val="center"/>
    </w:pPr>
    <w:rPr>
      <w:caps/>
    </w:rPr>
  </w:style>
  <w:style w:type="paragraph" w:customStyle="1" w:styleId="Figurewithouttitle">
    <w:name w:val="Figure_without_title"/>
    <w:basedOn w:val="Figure"/>
    <w:next w:val="Normalaftertitle"/>
    <w:rsid w:val="001A3154"/>
  </w:style>
  <w:style w:type="paragraph" w:customStyle="1" w:styleId="Headingi">
    <w:name w:val="Heading_i"/>
    <w:basedOn w:val="Heading3"/>
    <w:next w:val="Normal"/>
    <w:rsid w:val="00B9131F"/>
    <w:pPr>
      <w:spacing w:before="160"/>
      <w:ind w:left="0" w:firstLine="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qFormat/>
    <w:rsid w:val="00F641E1"/>
    <w:pPr>
      <w:keepNext/>
      <w:keepLines/>
      <w:tabs>
        <w:tab w:val="clear" w:pos="567"/>
        <w:tab w:val="clear" w:pos="1134"/>
        <w:tab w:val="clear" w:pos="1701"/>
        <w:tab w:val="clear" w:pos="2268"/>
        <w:tab w:val="clear" w:pos="2835"/>
      </w:tabs>
      <w:spacing w:before="360"/>
      <w:jc w:val="center"/>
    </w:pPr>
    <w:rPr>
      <w:b/>
    </w:rPr>
  </w:style>
  <w:style w:type="paragraph" w:customStyle="1" w:styleId="ArtNo">
    <w:name w:val="Art_No"/>
    <w:basedOn w:val="Normal"/>
    <w:next w:val="Arttitle"/>
    <w:qFormat/>
    <w:rsid w:val="00F641E1"/>
    <w:pPr>
      <w:keepNext/>
      <w:keepLines/>
      <w:tabs>
        <w:tab w:val="clear" w:pos="567"/>
        <w:tab w:val="clear" w:pos="1134"/>
        <w:tab w:val="clear" w:pos="1701"/>
        <w:tab w:val="clear" w:pos="2268"/>
        <w:tab w:val="clear" w:pos="2835"/>
      </w:tabs>
      <w:spacing w:before="480"/>
      <w:jc w:val="center"/>
    </w:pPr>
    <w:rPr>
      <w:caps/>
      <w:sz w:val="28"/>
    </w:rPr>
  </w:style>
  <w:style w:type="paragraph" w:customStyle="1" w:styleId="Arttitle">
    <w:name w:val="Art_title"/>
    <w:basedOn w:val="Normal"/>
    <w:next w:val="Normal"/>
    <w:qFormat/>
    <w:rsid w:val="00F641E1"/>
    <w:pPr>
      <w:keepNext/>
      <w:keepLines/>
      <w:tabs>
        <w:tab w:val="clear" w:pos="567"/>
        <w:tab w:val="clear" w:pos="1134"/>
        <w:tab w:val="clear" w:pos="1701"/>
        <w:tab w:val="clear" w:pos="2268"/>
        <w:tab w:val="clear" w:pos="2835"/>
      </w:tabs>
      <w:spacing w:after="240"/>
      <w:jc w:val="center"/>
    </w:pPr>
    <w:rPr>
      <w:b/>
      <w:sz w:val="28"/>
    </w:rPr>
  </w:style>
  <w:style w:type="paragraph" w:customStyle="1" w:styleId="ChapNo">
    <w:name w:val="Chap_No"/>
    <w:basedOn w:val="ArtNo"/>
    <w:next w:val="Chaptitle"/>
    <w:qFormat/>
    <w:rsid w:val="00813E5E"/>
  </w:style>
  <w:style w:type="paragraph" w:customStyle="1" w:styleId="Chaptitle">
    <w:name w:val="Chap_title"/>
    <w:basedOn w:val="Arttitle"/>
    <w:next w:val="Normal"/>
    <w:qFormat/>
    <w:rsid w:val="001A3154"/>
  </w:style>
  <w:style w:type="character" w:styleId="UnresolvedMention">
    <w:name w:val="Unresolved Mention"/>
    <w:basedOn w:val="DefaultParagraphFont"/>
    <w:uiPriority w:val="99"/>
    <w:semiHidden/>
    <w:unhideWhenUsed/>
    <w:rsid w:val="00BF1FDE"/>
    <w:rPr>
      <w:color w:val="605E5C"/>
      <w:shd w:val="clear" w:color="auto" w:fill="E1DFDD"/>
    </w:rPr>
  </w:style>
  <w:style w:type="character" w:styleId="PlaceholderText">
    <w:name w:val="Placeholder Text"/>
    <w:basedOn w:val="DefaultParagraphFont"/>
    <w:uiPriority w:val="99"/>
    <w:semiHidden/>
    <w:rsid w:val="00CA7995"/>
    <w:rPr>
      <w:color w:val="666666"/>
    </w:rPr>
  </w:style>
  <w:style w:type="paragraph" w:customStyle="1" w:styleId="Reasons">
    <w:name w:val="Reasons"/>
    <w:basedOn w:val="Normal"/>
    <w:qFormat/>
    <w:rsid w:val="007A3FCD"/>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 w:type="paragraph" w:styleId="ListParagraph">
    <w:name w:val="List Paragraph"/>
    <w:basedOn w:val="Normal"/>
    <w:uiPriority w:val="34"/>
    <w:qFormat/>
    <w:rsid w:val="7C793C15"/>
    <w:pPr>
      <w:ind w:left="720"/>
      <w:contextualSpacing/>
    </w:pPr>
  </w:style>
  <w:style w:type="paragraph" w:styleId="CommentText">
    <w:name w:val="annotation text"/>
    <w:basedOn w:val="Normal"/>
    <w:link w:val="CommentTextChar"/>
    <w:unhideWhenUsed/>
    <w:rsid w:val="00B8651C"/>
    <w:rPr>
      <w:sz w:val="20"/>
    </w:rPr>
  </w:style>
  <w:style w:type="character" w:customStyle="1" w:styleId="CommentTextChar">
    <w:name w:val="Comment Text Char"/>
    <w:basedOn w:val="DefaultParagraphFont"/>
    <w:link w:val="CommentText"/>
    <w:rsid w:val="00B8651C"/>
    <w:rPr>
      <w:rFonts w:ascii="Calibri" w:hAnsi="Calibri"/>
      <w:lang w:val="en-GB" w:eastAsia="en-US"/>
    </w:rPr>
  </w:style>
  <w:style w:type="character" w:styleId="CommentReference">
    <w:name w:val="annotation reference"/>
    <w:basedOn w:val="DefaultParagraphFont"/>
    <w:semiHidden/>
    <w:unhideWhenUsed/>
    <w:rsid w:val="00B8651C"/>
    <w:rPr>
      <w:sz w:val="16"/>
      <w:szCs w:val="16"/>
    </w:rPr>
  </w:style>
  <w:style w:type="paragraph" w:styleId="Revision">
    <w:name w:val="Revision"/>
    <w:hidden/>
    <w:uiPriority w:val="99"/>
    <w:semiHidden/>
    <w:rsid w:val="00C40231"/>
    <w:rPr>
      <w:rFonts w:ascii="Calibri" w:hAnsi="Calibri"/>
      <w:sz w:val="24"/>
      <w:lang w:val="en-GB" w:eastAsia="en-US"/>
    </w:rPr>
  </w:style>
  <w:style w:type="paragraph" w:styleId="CommentSubject">
    <w:name w:val="annotation subject"/>
    <w:basedOn w:val="CommentText"/>
    <w:next w:val="CommentText"/>
    <w:link w:val="CommentSubjectChar"/>
    <w:semiHidden/>
    <w:unhideWhenUsed/>
    <w:rsid w:val="00321F42"/>
    <w:rPr>
      <w:b/>
      <w:bCs/>
    </w:rPr>
  </w:style>
  <w:style w:type="character" w:customStyle="1" w:styleId="CommentSubjectChar">
    <w:name w:val="Comment Subject Char"/>
    <w:basedOn w:val="CommentTextChar"/>
    <w:link w:val="CommentSubject"/>
    <w:semiHidden/>
    <w:rsid w:val="00321F42"/>
    <w:rPr>
      <w:rFonts w:ascii="Calibri" w:hAnsi="Calibri"/>
      <w:b/>
      <w:bCs/>
      <w:lang w:val="en-GB" w:eastAsia="en-US"/>
    </w:rPr>
  </w:style>
  <w:style w:type="table" w:styleId="ListTable3">
    <w:name w:val="List Table 3"/>
    <w:basedOn w:val="TableNormal"/>
    <w:uiPriority w:val="4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ableGrid1">
    <w:name w:val="Table Grid1"/>
    <w:basedOn w:val="TableNormal"/>
    <w:next w:val="TableGrid"/>
    <w:uiPriority w:val="39"/>
    <w:rsid w:val="008B25FB"/>
    <w:rPr>
      <w:rFonts w:ascii="Aptos" w:eastAsia="Aptos" w:hAnsi="Aptos"/>
      <w:kern w:val="2"/>
      <w:sz w:val="24"/>
      <w:szCs w:val="24"/>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C26D6C"/>
    <w:rPr>
      <w:color w:val="2B579A"/>
      <w:shd w:val="clear" w:color="auto" w:fill="E1DFDD"/>
    </w:rPr>
  </w:style>
  <w:style w:type="paragraph" w:customStyle="1" w:styleId="Tablefin">
    <w:name w:val="Table_fin"/>
    <w:basedOn w:val="Tabletext"/>
    <w:rsid w:val="0004427F"/>
    <w:pPr>
      <w:spacing w:before="0" w:after="0"/>
    </w:pPr>
    <w:rPr>
      <w:rFonts w:eastAsiaTheme="minorEastAsia"/>
    </w:rPr>
  </w:style>
  <w:style w:type="paragraph" w:customStyle="1" w:styleId="FootnoteReferenceAsianCalibri">
    <w:name w:val="Footnote Reference + (Asian) Calibri"/>
    <w:aliases w:val="(Complex) Calibri,10 pt"/>
    <w:basedOn w:val="FootnoteText"/>
    <w:rsid w:val="00490158"/>
    <w:pPr>
      <w:spacing w:before="60"/>
      <w:ind w:left="0" w:firstLine="0"/>
    </w:pPr>
    <w:rPr>
      <w:rFonts w:eastAsia="Calibri" w:cs="Calibr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27936">
      <w:bodyDiv w:val="1"/>
      <w:marLeft w:val="0"/>
      <w:marRight w:val="0"/>
      <w:marTop w:val="0"/>
      <w:marBottom w:val="0"/>
      <w:divBdr>
        <w:top w:val="none" w:sz="0" w:space="0" w:color="auto"/>
        <w:left w:val="none" w:sz="0" w:space="0" w:color="auto"/>
        <w:bottom w:val="none" w:sz="0" w:space="0" w:color="auto"/>
        <w:right w:val="none" w:sz="0" w:space="0" w:color="auto"/>
      </w:divBdr>
      <w:divsChild>
        <w:div w:id="1282108967">
          <w:marLeft w:val="0"/>
          <w:marRight w:val="0"/>
          <w:marTop w:val="0"/>
          <w:marBottom w:val="0"/>
          <w:divBdr>
            <w:top w:val="none" w:sz="0" w:space="0" w:color="auto"/>
            <w:left w:val="none" w:sz="0" w:space="0" w:color="auto"/>
            <w:bottom w:val="none" w:sz="0" w:space="0" w:color="auto"/>
            <w:right w:val="none" w:sz="0" w:space="0" w:color="auto"/>
          </w:divBdr>
          <w:divsChild>
            <w:div w:id="361519212">
              <w:marLeft w:val="0"/>
              <w:marRight w:val="0"/>
              <w:marTop w:val="0"/>
              <w:marBottom w:val="0"/>
              <w:divBdr>
                <w:top w:val="none" w:sz="0" w:space="0" w:color="auto"/>
                <w:left w:val="none" w:sz="0" w:space="0" w:color="auto"/>
                <w:bottom w:val="none" w:sz="0" w:space="0" w:color="auto"/>
                <w:right w:val="none" w:sz="0" w:space="0" w:color="auto"/>
              </w:divBdr>
            </w:div>
            <w:div w:id="646014498">
              <w:marLeft w:val="0"/>
              <w:marRight w:val="0"/>
              <w:marTop w:val="0"/>
              <w:marBottom w:val="0"/>
              <w:divBdr>
                <w:top w:val="none" w:sz="0" w:space="0" w:color="auto"/>
                <w:left w:val="none" w:sz="0" w:space="0" w:color="auto"/>
                <w:bottom w:val="none" w:sz="0" w:space="0" w:color="auto"/>
                <w:right w:val="none" w:sz="0" w:space="0" w:color="auto"/>
              </w:divBdr>
            </w:div>
            <w:div w:id="934478095">
              <w:marLeft w:val="0"/>
              <w:marRight w:val="0"/>
              <w:marTop w:val="0"/>
              <w:marBottom w:val="0"/>
              <w:divBdr>
                <w:top w:val="none" w:sz="0" w:space="0" w:color="auto"/>
                <w:left w:val="none" w:sz="0" w:space="0" w:color="auto"/>
                <w:bottom w:val="none" w:sz="0" w:space="0" w:color="auto"/>
                <w:right w:val="none" w:sz="0" w:space="0" w:color="auto"/>
              </w:divBdr>
            </w:div>
            <w:div w:id="1229027085">
              <w:marLeft w:val="0"/>
              <w:marRight w:val="0"/>
              <w:marTop w:val="0"/>
              <w:marBottom w:val="0"/>
              <w:divBdr>
                <w:top w:val="none" w:sz="0" w:space="0" w:color="auto"/>
                <w:left w:val="none" w:sz="0" w:space="0" w:color="auto"/>
                <w:bottom w:val="none" w:sz="0" w:space="0" w:color="auto"/>
                <w:right w:val="none" w:sz="0" w:space="0" w:color="auto"/>
              </w:divBdr>
            </w:div>
          </w:divsChild>
        </w:div>
        <w:div w:id="1392002698">
          <w:marLeft w:val="0"/>
          <w:marRight w:val="0"/>
          <w:marTop w:val="0"/>
          <w:marBottom w:val="0"/>
          <w:divBdr>
            <w:top w:val="none" w:sz="0" w:space="0" w:color="auto"/>
            <w:left w:val="none" w:sz="0" w:space="0" w:color="auto"/>
            <w:bottom w:val="none" w:sz="0" w:space="0" w:color="auto"/>
            <w:right w:val="none" w:sz="0" w:space="0" w:color="auto"/>
          </w:divBdr>
        </w:div>
      </w:divsChild>
    </w:div>
    <w:div w:id="200746654">
      <w:bodyDiv w:val="1"/>
      <w:marLeft w:val="0"/>
      <w:marRight w:val="0"/>
      <w:marTop w:val="0"/>
      <w:marBottom w:val="0"/>
      <w:divBdr>
        <w:top w:val="none" w:sz="0" w:space="0" w:color="auto"/>
        <w:left w:val="none" w:sz="0" w:space="0" w:color="auto"/>
        <w:bottom w:val="none" w:sz="0" w:space="0" w:color="auto"/>
        <w:right w:val="none" w:sz="0" w:space="0" w:color="auto"/>
      </w:divBdr>
      <w:divsChild>
        <w:div w:id="190454599">
          <w:marLeft w:val="0"/>
          <w:marRight w:val="0"/>
          <w:marTop w:val="0"/>
          <w:marBottom w:val="0"/>
          <w:divBdr>
            <w:top w:val="none" w:sz="0" w:space="0" w:color="auto"/>
            <w:left w:val="none" w:sz="0" w:space="0" w:color="auto"/>
            <w:bottom w:val="none" w:sz="0" w:space="0" w:color="auto"/>
            <w:right w:val="none" w:sz="0" w:space="0" w:color="auto"/>
          </w:divBdr>
        </w:div>
        <w:div w:id="2101753913">
          <w:marLeft w:val="0"/>
          <w:marRight w:val="0"/>
          <w:marTop w:val="0"/>
          <w:marBottom w:val="0"/>
          <w:divBdr>
            <w:top w:val="none" w:sz="0" w:space="0" w:color="auto"/>
            <w:left w:val="none" w:sz="0" w:space="0" w:color="auto"/>
            <w:bottom w:val="none" w:sz="0" w:space="0" w:color="auto"/>
            <w:right w:val="none" w:sz="0" w:space="0" w:color="auto"/>
          </w:divBdr>
        </w:div>
      </w:divsChild>
    </w:div>
    <w:div w:id="307134386">
      <w:bodyDiv w:val="1"/>
      <w:marLeft w:val="0"/>
      <w:marRight w:val="0"/>
      <w:marTop w:val="0"/>
      <w:marBottom w:val="0"/>
      <w:divBdr>
        <w:top w:val="none" w:sz="0" w:space="0" w:color="auto"/>
        <w:left w:val="none" w:sz="0" w:space="0" w:color="auto"/>
        <w:bottom w:val="none" w:sz="0" w:space="0" w:color="auto"/>
        <w:right w:val="none" w:sz="0" w:space="0" w:color="auto"/>
      </w:divBdr>
      <w:divsChild>
        <w:div w:id="93987439">
          <w:marLeft w:val="0"/>
          <w:marRight w:val="0"/>
          <w:marTop w:val="0"/>
          <w:marBottom w:val="0"/>
          <w:divBdr>
            <w:top w:val="none" w:sz="0" w:space="0" w:color="auto"/>
            <w:left w:val="none" w:sz="0" w:space="0" w:color="auto"/>
            <w:bottom w:val="none" w:sz="0" w:space="0" w:color="auto"/>
            <w:right w:val="none" w:sz="0" w:space="0" w:color="auto"/>
          </w:divBdr>
        </w:div>
        <w:div w:id="882326538">
          <w:marLeft w:val="0"/>
          <w:marRight w:val="0"/>
          <w:marTop w:val="0"/>
          <w:marBottom w:val="0"/>
          <w:divBdr>
            <w:top w:val="none" w:sz="0" w:space="0" w:color="auto"/>
            <w:left w:val="none" w:sz="0" w:space="0" w:color="auto"/>
            <w:bottom w:val="none" w:sz="0" w:space="0" w:color="auto"/>
            <w:right w:val="none" w:sz="0" w:space="0" w:color="auto"/>
          </w:divBdr>
        </w:div>
        <w:div w:id="1403681220">
          <w:marLeft w:val="0"/>
          <w:marRight w:val="0"/>
          <w:marTop w:val="0"/>
          <w:marBottom w:val="0"/>
          <w:divBdr>
            <w:top w:val="none" w:sz="0" w:space="0" w:color="auto"/>
            <w:left w:val="none" w:sz="0" w:space="0" w:color="auto"/>
            <w:bottom w:val="none" w:sz="0" w:space="0" w:color="auto"/>
            <w:right w:val="none" w:sz="0" w:space="0" w:color="auto"/>
          </w:divBdr>
        </w:div>
        <w:div w:id="1677226957">
          <w:marLeft w:val="0"/>
          <w:marRight w:val="0"/>
          <w:marTop w:val="0"/>
          <w:marBottom w:val="0"/>
          <w:divBdr>
            <w:top w:val="none" w:sz="0" w:space="0" w:color="auto"/>
            <w:left w:val="none" w:sz="0" w:space="0" w:color="auto"/>
            <w:bottom w:val="none" w:sz="0" w:space="0" w:color="auto"/>
            <w:right w:val="none" w:sz="0" w:space="0" w:color="auto"/>
          </w:divBdr>
        </w:div>
        <w:div w:id="1683429067">
          <w:marLeft w:val="0"/>
          <w:marRight w:val="0"/>
          <w:marTop w:val="0"/>
          <w:marBottom w:val="0"/>
          <w:divBdr>
            <w:top w:val="none" w:sz="0" w:space="0" w:color="auto"/>
            <w:left w:val="none" w:sz="0" w:space="0" w:color="auto"/>
            <w:bottom w:val="none" w:sz="0" w:space="0" w:color="auto"/>
            <w:right w:val="none" w:sz="0" w:space="0" w:color="auto"/>
          </w:divBdr>
        </w:div>
        <w:div w:id="1945306813">
          <w:marLeft w:val="0"/>
          <w:marRight w:val="0"/>
          <w:marTop w:val="0"/>
          <w:marBottom w:val="0"/>
          <w:divBdr>
            <w:top w:val="none" w:sz="0" w:space="0" w:color="auto"/>
            <w:left w:val="none" w:sz="0" w:space="0" w:color="auto"/>
            <w:bottom w:val="none" w:sz="0" w:space="0" w:color="auto"/>
            <w:right w:val="none" w:sz="0" w:space="0" w:color="auto"/>
          </w:divBdr>
        </w:div>
      </w:divsChild>
    </w:div>
    <w:div w:id="379324185">
      <w:bodyDiv w:val="1"/>
      <w:marLeft w:val="0"/>
      <w:marRight w:val="0"/>
      <w:marTop w:val="0"/>
      <w:marBottom w:val="0"/>
      <w:divBdr>
        <w:top w:val="none" w:sz="0" w:space="0" w:color="auto"/>
        <w:left w:val="none" w:sz="0" w:space="0" w:color="auto"/>
        <w:bottom w:val="none" w:sz="0" w:space="0" w:color="auto"/>
        <w:right w:val="none" w:sz="0" w:space="0" w:color="auto"/>
      </w:divBdr>
      <w:divsChild>
        <w:div w:id="1369602084">
          <w:marLeft w:val="0"/>
          <w:marRight w:val="0"/>
          <w:marTop w:val="0"/>
          <w:marBottom w:val="0"/>
          <w:divBdr>
            <w:top w:val="none" w:sz="0" w:space="0" w:color="auto"/>
            <w:left w:val="none" w:sz="0" w:space="0" w:color="auto"/>
            <w:bottom w:val="none" w:sz="0" w:space="0" w:color="auto"/>
            <w:right w:val="none" w:sz="0" w:space="0" w:color="auto"/>
          </w:divBdr>
        </w:div>
        <w:div w:id="1656256996">
          <w:marLeft w:val="0"/>
          <w:marRight w:val="0"/>
          <w:marTop w:val="0"/>
          <w:marBottom w:val="0"/>
          <w:divBdr>
            <w:top w:val="none" w:sz="0" w:space="0" w:color="auto"/>
            <w:left w:val="none" w:sz="0" w:space="0" w:color="auto"/>
            <w:bottom w:val="none" w:sz="0" w:space="0" w:color="auto"/>
            <w:right w:val="none" w:sz="0" w:space="0" w:color="auto"/>
          </w:divBdr>
        </w:div>
      </w:divsChild>
    </w:div>
    <w:div w:id="447745147">
      <w:bodyDiv w:val="1"/>
      <w:marLeft w:val="0"/>
      <w:marRight w:val="0"/>
      <w:marTop w:val="0"/>
      <w:marBottom w:val="0"/>
      <w:divBdr>
        <w:top w:val="none" w:sz="0" w:space="0" w:color="auto"/>
        <w:left w:val="none" w:sz="0" w:space="0" w:color="auto"/>
        <w:bottom w:val="none" w:sz="0" w:space="0" w:color="auto"/>
        <w:right w:val="none" w:sz="0" w:space="0" w:color="auto"/>
      </w:divBdr>
    </w:div>
    <w:div w:id="667832306">
      <w:bodyDiv w:val="1"/>
      <w:marLeft w:val="0"/>
      <w:marRight w:val="0"/>
      <w:marTop w:val="0"/>
      <w:marBottom w:val="0"/>
      <w:divBdr>
        <w:top w:val="none" w:sz="0" w:space="0" w:color="auto"/>
        <w:left w:val="none" w:sz="0" w:space="0" w:color="auto"/>
        <w:bottom w:val="none" w:sz="0" w:space="0" w:color="auto"/>
        <w:right w:val="none" w:sz="0" w:space="0" w:color="auto"/>
      </w:divBdr>
      <w:divsChild>
        <w:div w:id="82535863">
          <w:marLeft w:val="0"/>
          <w:marRight w:val="0"/>
          <w:marTop w:val="0"/>
          <w:marBottom w:val="0"/>
          <w:divBdr>
            <w:top w:val="none" w:sz="0" w:space="0" w:color="auto"/>
            <w:left w:val="none" w:sz="0" w:space="0" w:color="auto"/>
            <w:bottom w:val="none" w:sz="0" w:space="0" w:color="auto"/>
            <w:right w:val="none" w:sz="0" w:space="0" w:color="auto"/>
          </w:divBdr>
        </w:div>
        <w:div w:id="246307547">
          <w:marLeft w:val="0"/>
          <w:marRight w:val="0"/>
          <w:marTop w:val="0"/>
          <w:marBottom w:val="0"/>
          <w:divBdr>
            <w:top w:val="none" w:sz="0" w:space="0" w:color="auto"/>
            <w:left w:val="none" w:sz="0" w:space="0" w:color="auto"/>
            <w:bottom w:val="none" w:sz="0" w:space="0" w:color="auto"/>
            <w:right w:val="none" w:sz="0" w:space="0" w:color="auto"/>
          </w:divBdr>
        </w:div>
        <w:div w:id="848954613">
          <w:marLeft w:val="0"/>
          <w:marRight w:val="0"/>
          <w:marTop w:val="0"/>
          <w:marBottom w:val="0"/>
          <w:divBdr>
            <w:top w:val="none" w:sz="0" w:space="0" w:color="auto"/>
            <w:left w:val="none" w:sz="0" w:space="0" w:color="auto"/>
            <w:bottom w:val="none" w:sz="0" w:space="0" w:color="auto"/>
            <w:right w:val="none" w:sz="0" w:space="0" w:color="auto"/>
          </w:divBdr>
        </w:div>
        <w:div w:id="860245338">
          <w:marLeft w:val="0"/>
          <w:marRight w:val="0"/>
          <w:marTop w:val="0"/>
          <w:marBottom w:val="0"/>
          <w:divBdr>
            <w:top w:val="none" w:sz="0" w:space="0" w:color="auto"/>
            <w:left w:val="none" w:sz="0" w:space="0" w:color="auto"/>
            <w:bottom w:val="none" w:sz="0" w:space="0" w:color="auto"/>
            <w:right w:val="none" w:sz="0" w:space="0" w:color="auto"/>
          </w:divBdr>
        </w:div>
        <w:div w:id="1329333531">
          <w:marLeft w:val="0"/>
          <w:marRight w:val="0"/>
          <w:marTop w:val="0"/>
          <w:marBottom w:val="0"/>
          <w:divBdr>
            <w:top w:val="none" w:sz="0" w:space="0" w:color="auto"/>
            <w:left w:val="none" w:sz="0" w:space="0" w:color="auto"/>
            <w:bottom w:val="none" w:sz="0" w:space="0" w:color="auto"/>
            <w:right w:val="none" w:sz="0" w:space="0" w:color="auto"/>
          </w:divBdr>
        </w:div>
      </w:divsChild>
    </w:div>
    <w:div w:id="688261042">
      <w:bodyDiv w:val="1"/>
      <w:marLeft w:val="0"/>
      <w:marRight w:val="0"/>
      <w:marTop w:val="0"/>
      <w:marBottom w:val="0"/>
      <w:divBdr>
        <w:top w:val="none" w:sz="0" w:space="0" w:color="auto"/>
        <w:left w:val="none" w:sz="0" w:space="0" w:color="auto"/>
        <w:bottom w:val="none" w:sz="0" w:space="0" w:color="auto"/>
        <w:right w:val="none" w:sz="0" w:space="0" w:color="auto"/>
      </w:divBdr>
      <w:divsChild>
        <w:div w:id="959337239">
          <w:marLeft w:val="0"/>
          <w:marRight w:val="0"/>
          <w:marTop w:val="0"/>
          <w:marBottom w:val="0"/>
          <w:divBdr>
            <w:top w:val="none" w:sz="0" w:space="0" w:color="auto"/>
            <w:left w:val="none" w:sz="0" w:space="0" w:color="auto"/>
            <w:bottom w:val="none" w:sz="0" w:space="0" w:color="auto"/>
            <w:right w:val="none" w:sz="0" w:space="0" w:color="auto"/>
          </w:divBdr>
        </w:div>
        <w:div w:id="1581208978">
          <w:marLeft w:val="0"/>
          <w:marRight w:val="0"/>
          <w:marTop w:val="0"/>
          <w:marBottom w:val="0"/>
          <w:divBdr>
            <w:top w:val="none" w:sz="0" w:space="0" w:color="auto"/>
            <w:left w:val="none" w:sz="0" w:space="0" w:color="auto"/>
            <w:bottom w:val="none" w:sz="0" w:space="0" w:color="auto"/>
            <w:right w:val="none" w:sz="0" w:space="0" w:color="auto"/>
          </w:divBdr>
        </w:div>
      </w:divsChild>
    </w:div>
    <w:div w:id="787698725">
      <w:bodyDiv w:val="1"/>
      <w:marLeft w:val="0"/>
      <w:marRight w:val="0"/>
      <w:marTop w:val="0"/>
      <w:marBottom w:val="0"/>
      <w:divBdr>
        <w:top w:val="none" w:sz="0" w:space="0" w:color="auto"/>
        <w:left w:val="none" w:sz="0" w:space="0" w:color="auto"/>
        <w:bottom w:val="none" w:sz="0" w:space="0" w:color="auto"/>
        <w:right w:val="none" w:sz="0" w:space="0" w:color="auto"/>
      </w:divBdr>
      <w:divsChild>
        <w:div w:id="334504618">
          <w:marLeft w:val="0"/>
          <w:marRight w:val="0"/>
          <w:marTop w:val="0"/>
          <w:marBottom w:val="0"/>
          <w:divBdr>
            <w:top w:val="none" w:sz="0" w:space="0" w:color="auto"/>
            <w:left w:val="none" w:sz="0" w:space="0" w:color="auto"/>
            <w:bottom w:val="none" w:sz="0" w:space="0" w:color="auto"/>
            <w:right w:val="none" w:sz="0" w:space="0" w:color="auto"/>
          </w:divBdr>
        </w:div>
        <w:div w:id="558519556">
          <w:marLeft w:val="0"/>
          <w:marRight w:val="0"/>
          <w:marTop w:val="0"/>
          <w:marBottom w:val="0"/>
          <w:divBdr>
            <w:top w:val="none" w:sz="0" w:space="0" w:color="auto"/>
            <w:left w:val="none" w:sz="0" w:space="0" w:color="auto"/>
            <w:bottom w:val="none" w:sz="0" w:space="0" w:color="auto"/>
            <w:right w:val="none" w:sz="0" w:space="0" w:color="auto"/>
          </w:divBdr>
        </w:div>
        <w:div w:id="883562218">
          <w:marLeft w:val="0"/>
          <w:marRight w:val="0"/>
          <w:marTop w:val="0"/>
          <w:marBottom w:val="0"/>
          <w:divBdr>
            <w:top w:val="none" w:sz="0" w:space="0" w:color="auto"/>
            <w:left w:val="none" w:sz="0" w:space="0" w:color="auto"/>
            <w:bottom w:val="none" w:sz="0" w:space="0" w:color="auto"/>
            <w:right w:val="none" w:sz="0" w:space="0" w:color="auto"/>
          </w:divBdr>
        </w:div>
        <w:div w:id="1161774953">
          <w:marLeft w:val="0"/>
          <w:marRight w:val="0"/>
          <w:marTop w:val="0"/>
          <w:marBottom w:val="0"/>
          <w:divBdr>
            <w:top w:val="none" w:sz="0" w:space="0" w:color="auto"/>
            <w:left w:val="none" w:sz="0" w:space="0" w:color="auto"/>
            <w:bottom w:val="none" w:sz="0" w:space="0" w:color="auto"/>
            <w:right w:val="none" w:sz="0" w:space="0" w:color="auto"/>
          </w:divBdr>
        </w:div>
        <w:div w:id="1656109392">
          <w:marLeft w:val="0"/>
          <w:marRight w:val="0"/>
          <w:marTop w:val="0"/>
          <w:marBottom w:val="0"/>
          <w:divBdr>
            <w:top w:val="none" w:sz="0" w:space="0" w:color="auto"/>
            <w:left w:val="none" w:sz="0" w:space="0" w:color="auto"/>
            <w:bottom w:val="none" w:sz="0" w:space="0" w:color="auto"/>
            <w:right w:val="none" w:sz="0" w:space="0" w:color="auto"/>
          </w:divBdr>
        </w:div>
        <w:div w:id="1938320758">
          <w:marLeft w:val="0"/>
          <w:marRight w:val="0"/>
          <w:marTop w:val="0"/>
          <w:marBottom w:val="0"/>
          <w:divBdr>
            <w:top w:val="none" w:sz="0" w:space="0" w:color="auto"/>
            <w:left w:val="none" w:sz="0" w:space="0" w:color="auto"/>
            <w:bottom w:val="none" w:sz="0" w:space="0" w:color="auto"/>
            <w:right w:val="none" w:sz="0" w:space="0" w:color="auto"/>
          </w:divBdr>
        </w:div>
        <w:div w:id="1985163758">
          <w:marLeft w:val="0"/>
          <w:marRight w:val="0"/>
          <w:marTop w:val="0"/>
          <w:marBottom w:val="0"/>
          <w:divBdr>
            <w:top w:val="none" w:sz="0" w:space="0" w:color="auto"/>
            <w:left w:val="none" w:sz="0" w:space="0" w:color="auto"/>
            <w:bottom w:val="none" w:sz="0" w:space="0" w:color="auto"/>
            <w:right w:val="none" w:sz="0" w:space="0" w:color="auto"/>
          </w:divBdr>
        </w:div>
      </w:divsChild>
    </w:div>
    <w:div w:id="793838690">
      <w:bodyDiv w:val="1"/>
      <w:marLeft w:val="0"/>
      <w:marRight w:val="0"/>
      <w:marTop w:val="0"/>
      <w:marBottom w:val="0"/>
      <w:divBdr>
        <w:top w:val="none" w:sz="0" w:space="0" w:color="auto"/>
        <w:left w:val="none" w:sz="0" w:space="0" w:color="auto"/>
        <w:bottom w:val="none" w:sz="0" w:space="0" w:color="auto"/>
        <w:right w:val="none" w:sz="0" w:space="0" w:color="auto"/>
      </w:divBdr>
      <w:divsChild>
        <w:div w:id="461773653">
          <w:marLeft w:val="0"/>
          <w:marRight w:val="0"/>
          <w:marTop w:val="0"/>
          <w:marBottom w:val="0"/>
          <w:divBdr>
            <w:top w:val="none" w:sz="0" w:space="0" w:color="auto"/>
            <w:left w:val="none" w:sz="0" w:space="0" w:color="auto"/>
            <w:bottom w:val="none" w:sz="0" w:space="0" w:color="auto"/>
            <w:right w:val="none" w:sz="0" w:space="0" w:color="auto"/>
          </w:divBdr>
        </w:div>
        <w:div w:id="690106196">
          <w:marLeft w:val="0"/>
          <w:marRight w:val="0"/>
          <w:marTop w:val="0"/>
          <w:marBottom w:val="0"/>
          <w:divBdr>
            <w:top w:val="none" w:sz="0" w:space="0" w:color="auto"/>
            <w:left w:val="none" w:sz="0" w:space="0" w:color="auto"/>
            <w:bottom w:val="none" w:sz="0" w:space="0" w:color="auto"/>
            <w:right w:val="none" w:sz="0" w:space="0" w:color="auto"/>
          </w:divBdr>
        </w:div>
        <w:div w:id="1082097342">
          <w:marLeft w:val="0"/>
          <w:marRight w:val="0"/>
          <w:marTop w:val="0"/>
          <w:marBottom w:val="0"/>
          <w:divBdr>
            <w:top w:val="none" w:sz="0" w:space="0" w:color="auto"/>
            <w:left w:val="none" w:sz="0" w:space="0" w:color="auto"/>
            <w:bottom w:val="none" w:sz="0" w:space="0" w:color="auto"/>
            <w:right w:val="none" w:sz="0" w:space="0" w:color="auto"/>
          </w:divBdr>
        </w:div>
        <w:div w:id="1122267796">
          <w:marLeft w:val="0"/>
          <w:marRight w:val="0"/>
          <w:marTop w:val="0"/>
          <w:marBottom w:val="0"/>
          <w:divBdr>
            <w:top w:val="none" w:sz="0" w:space="0" w:color="auto"/>
            <w:left w:val="none" w:sz="0" w:space="0" w:color="auto"/>
            <w:bottom w:val="none" w:sz="0" w:space="0" w:color="auto"/>
            <w:right w:val="none" w:sz="0" w:space="0" w:color="auto"/>
          </w:divBdr>
        </w:div>
        <w:div w:id="1471897361">
          <w:marLeft w:val="0"/>
          <w:marRight w:val="0"/>
          <w:marTop w:val="0"/>
          <w:marBottom w:val="0"/>
          <w:divBdr>
            <w:top w:val="none" w:sz="0" w:space="0" w:color="auto"/>
            <w:left w:val="none" w:sz="0" w:space="0" w:color="auto"/>
            <w:bottom w:val="none" w:sz="0" w:space="0" w:color="auto"/>
            <w:right w:val="none" w:sz="0" w:space="0" w:color="auto"/>
          </w:divBdr>
        </w:div>
        <w:div w:id="1839543552">
          <w:marLeft w:val="0"/>
          <w:marRight w:val="0"/>
          <w:marTop w:val="0"/>
          <w:marBottom w:val="0"/>
          <w:divBdr>
            <w:top w:val="none" w:sz="0" w:space="0" w:color="auto"/>
            <w:left w:val="none" w:sz="0" w:space="0" w:color="auto"/>
            <w:bottom w:val="none" w:sz="0" w:space="0" w:color="auto"/>
            <w:right w:val="none" w:sz="0" w:space="0" w:color="auto"/>
          </w:divBdr>
        </w:div>
      </w:divsChild>
    </w:div>
    <w:div w:id="867645040">
      <w:bodyDiv w:val="1"/>
      <w:marLeft w:val="0"/>
      <w:marRight w:val="0"/>
      <w:marTop w:val="0"/>
      <w:marBottom w:val="0"/>
      <w:divBdr>
        <w:top w:val="none" w:sz="0" w:space="0" w:color="auto"/>
        <w:left w:val="none" w:sz="0" w:space="0" w:color="auto"/>
        <w:bottom w:val="none" w:sz="0" w:space="0" w:color="auto"/>
        <w:right w:val="none" w:sz="0" w:space="0" w:color="auto"/>
      </w:divBdr>
    </w:div>
    <w:div w:id="1023361467">
      <w:bodyDiv w:val="1"/>
      <w:marLeft w:val="0"/>
      <w:marRight w:val="0"/>
      <w:marTop w:val="0"/>
      <w:marBottom w:val="0"/>
      <w:divBdr>
        <w:top w:val="none" w:sz="0" w:space="0" w:color="auto"/>
        <w:left w:val="none" w:sz="0" w:space="0" w:color="auto"/>
        <w:bottom w:val="none" w:sz="0" w:space="0" w:color="auto"/>
        <w:right w:val="none" w:sz="0" w:space="0" w:color="auto"/>
      </w:divBdr>
      <w:divsChild>
        <w:div w:id="44332287">
          <w:marLeft w:val="0"/>
          <w:marRight w:val="0"/>
          <w:marTop w:val="0"/>
          <w:marBottom w:val="0"/>
          <w:divBdr>
            <w:top w:val="none" w:sz="0" w:space="0" w:color="auto"/>
            <w:left w:val="none" w:sz="0" w:space="0" w:color="auto"/>
            <w:bottom w:val="none" w:sz="0" w:space="0" w:color="auto"/>
            <w:right w:val="none" w:sz="0" w:space="0" w:color="auto"/>
          </w:divBdr>
        </w:div>
        <w:div w:id="750196622">
          <w:marLeft w:val="0"/>
          <w:marRight w:val="0"/>
          <w:marTop w:val="0"/>
          <w:marBottom w:val="0"/>
          <w:divBdr>
            <w:top w:val="none" w:sz="0" w:space="0" w:color="auto"/>
            <w:left w:val="none" w:sz="0" w:space="0" w:color="auto"/>
            <w:bottom w:val="none" w:sz="0" w:space="0" w:color="auto"/>
            <w:right w:val="none" w:sz="0" w:space="0" w:color="auto"/>
          </w:divBdr>
        </w:div>
      </w:divsChild>
    </w:div>
    <w:div w:id="1365982084">
      <w:bodyDiv w:val="1"/>
      <w:marLeft w:val="0"/>
      <w:marRight w:val="0"/>
      <w:marTop w:val="0"/>
      <w:marBottom w:val="0"/>
      <w:divBdr>
        <w:top w:val="none" w:sz="0" w:space="0" w:color="auto"/>
        <w:left w:val="none" w:sz="0" w:space="0" w:color="auto"/>
        <w:bottom w:val="none" w:sz="0" w:space="0" w:color="auto"/>
        <w:right w:val="none" w:sz="0" w:space="0" w:color="auto"/>
      </w:divBdr>
    </w:div>
    <w:div w:id="1407797106">
      <w:bodyDiv w:val="1"/>
      <w:marLeft w:val="0"/>
      <w:marRight w:val="0"/>
      <w:marTop w:val="0"/>
      <w:marBottom w:val="0"/>
      <w:divBdr>
        <w:top w:val="none" w:sz="0" w:space="0" w:color="auto"/>
        <w:left w:val="none" w:sz="0" w:space="0" w:color="auto"/>
        <w:bottom w:val="none" w:sz="0" w:space="0" w:color="auto"/>
        <w:right w:val="none" w:sz="0" w:space="0" w:color="auto"/>
      </w:divBdr>
    </w:div>
    <w:div w:id="1608349656">
      <w:bodyDiv w:val="1"/>
      <w:marLeft w:val="0"/>
      <w:marRight w:val="0"/>
      <w:marTop w:val="0"/>
      <w:marBottom w:val="0"/>
      <w:divBdr>
        <w:top w:val="none" w:sz="0" w:space="0" w:color="auto"/>
        <w:left w:val="none" w:sz="0" w:space="0" w:color="auto"/>
        <w:bottom w:val="none" w:sz="0" w:space="0" w:color="auto"/>
        <w:right w:val="none" w:sz="0" w:space="0" w:color="auto"/>
      </w:divBdr>
      <w:divsChild>
        <w:div w:id="830759497">
          <w:marLeft w:val="0"/>
          <w:marRight w:val="0"/>
          <w:marTop w:val="0"/>
          <w:marBottom w:val="0"/>
          <w:divBdr>
            <w:top w:val="none" w:sz="0" w:space="0" w:color="auto"/>
            <w:left w:val="none" w:sz="0" w:space="0" w:color="auto"/>
            <w:bottom w:val="none" w:sz="0" w:space="0" w:color="auto"/>
            <w:right w:val="none" w:sz="0" w:space="0" w:color="auto"/>
          </w:divBdr>
        </w:div>
        <w:div w:id="1214074514">
          <w:marLeft w:val="0"/>
          <w:marRight w:val="0"/>
          <w:marTop w:val="0"/>
          <w:marBottom w:val="0"/>
          <w:divBdr>
            <w:top w:val="none" w:sz="0" w:space="0" w:color="auto"/>
            <w:left w:val="none" w:sz="0" w:space="0" w:color="auto"/>
            <w:bottom w:val="none" w:sz="0" w:space="0" w:color="auto"/>
            <w:right w:val="none" w:sz="0" w:space="0" w:color="auto"/>
          </w:divBdr>
        </w:div>
        <w:div w:id="1351419876">
          <w:marLeft w:val="0"/>
          <w:marRight w:val="0"/>
          <w:marTop w:val="0"/>
          <w:marBottom w:val="0"/>
          <w:divBdr>
            <w:top w:val="none" w:sz="0" w:space="0" w:color="auto"/>
            <w:left w:val="none" w:sz="0" w:space="0" w:color="auto"/>
            <w:bottom w:val="none" w:sz="0" w:space="0" w:color="auto"/>
            <w:right w:val="none" w:sz="0" w:space="0" w:color="auto"/>
          </w:divBdr>
        </w:div>
        <w:div w:id="2061130447">
          <w:marLeft w:val="0"/>
          <w:marRight w:val="0"/>
          <w:marTop w:val="0"/>
          <w:marBottom w:val="0"/>
          <w:divBdr>
            <w:top w:val="none" w:sz="0" w:space="0" w:color="auto"/>
            <w:left w:val="none" w:sz="0" w:space="0" w:color="auto"/>
            <w:bottom w:val="none" w:sz="0" w:space="0" w:color="auto"/>
            <w:right w:val="none" w:sz="0" w:space="0" w:color="auto"/>
          </w:divBdr>
        </w:div>
        <w:div w:id="2095277745">
          <w:marLeft w:val="0"/>
          <w:marRight w:val="0"/>
          <w:marTop w:val="0"/>
          <w:marBottom w:val="0"/>
          <w:divBdr>
            <w:top w:val="none" w:sz="0" w:space="0" w:color="auto"/>
            <w:left w:val="none" w:sz="0" w:space="0" w:color="auto"/>
            <w:bottom w:val="none" w:sz="0" w:space="0" w:color="auto"/>
            <w:right w:val="none" w:sz="0" w:space="0" w:color="auto"/>
          </w:divBdr>
        </w:div>
      </w:divsChild>
    </w:div>
    <w:div w:id="1635721727">
      <w:bodyDiv w:val="1"/>
      <w:marLeft w:val="0"/>
      <w:marRight w:val="0"/>
      <w:marTop w:val="0"/>
      <w:marBottom w:val="0"/>
      <w:divBdr>
        <w:top w:val="none" w:sz="0" w:space="0" w:color="auto"/>
        <w:left w:val="none" w:sz="0" w:space="0" w:color="auto"/>
        <w:bottom w:val="none" w:sz="0" w:space="0" w:color="auto"/>
        <w:right w:val="none" w:sz="0" w:space="0" w:color="auto"/>
      </w:divBdr>
      <w:divsChild>
        <w:div w:id="1181816703">
          <w:marLeft w:val="0"/>
          <w:marRight w:val="0"/>
          <w:marTop w:val="0"/>
          <w:marBottom w:val="0"/>
          <w:divBdr>
            <w:top w:val="none" w:sz="0" w:space="0" w:color="auto"/>
            <w:left w:val="none" w:sz="0" w:space="0" w:color="auto"/>
            <w:bottom w:val="none" w:sz="0" w:space="0" w:color="auto"/>
            <w:right w:val="none" w:sz="0" w:space="0" w:color="auto"/>
          </w:divBdr>
        </w:div>
        <w:div w:id="2142920593">
          <w:marLeft w:val="0"/>
          <w:marRight w:val="0"/>
          <w:marTop w:val="0"/>
          <w:marBottom w:val="0"/>
          <w:divBdr>
            <w:top w:val="none" w:sz="0" w:space="0" w:color="auto"/>
            <w:left w:val="none" w:sz="0" w:space="0" w:color="auto"/>
            <w:bottom w:val="none" w:sz="0" w:space="0" w:color="auto"/>
            <w:right w:val="none" w:sz="0" w:space="0" w:color="auto"/>
          </w:divBdr>
        </w:div>
      </w:divsChild>
    </w:div>
    <w:div w:id="1793209818">
      <w:bodyDiv w:val="1"/>
      <w:marLeft w:val="0"/>
      <w:marRight w:val="0"/>
      <w:marTop w:val="0"/>
      <w:marBottom w:val="0"/>
      <w:divBdr>
        <w:top w:val="none" w:sz="0" w:space="0" w:color="auto"/>
        <w:left w:val="none" w:sz="0" w:space="0" w:color="auto"/>
        <w:bottom w:val="none" w:sz="0" w:space="0" w:color="auto"/>
        <w:right w:val="none" w:sz="0" w:space="0" w:color="auto"/>
      </w:divBdr>
      <w:divsChild>
        <w:div w:id="1021929112">
          <w:marLeft w:val="0"/>
          <w:marRight w:val="0"/>
          <w:marTop w:val="0"/>
          <w:marBottom w:val="0"/>
          <w:divBdr>
            <w:top w:val="none" w:sz="0" w:space="0" w:color="auto"/>
            <w:left w:val="none" w:sz="0" w:space="0" w:color="auto"/>
            <w:bottom w:val="none" w:sz="0" w:space="0" w:color="auto"/>
            <w:right w:val="none" w:sz="0" w:space="0" w:color="auto"/>
          </w:divBdr>
        </w:div>
        <w:div w:id="1467427102">
          <w:marLeft w:val="0"/>
          <w:marRight w:val="0"/>
          <w:marTop w:val="0"/>
          <w:marBottom w:val="0"/>
          <w:divBdr>
            <w:top w:val="none" w:sz="0" w:space="0" w:color="auto"/>
            <w:left w:val="none" w:sz="0" w:space="0" w:color="auto"/>
            <w:bottom w:val="none" w:sz="0" w:space="0" w:color="auto"/>
            <w:right w:val="none" w:sz="0" w:space="0" w:color="auto"/>
          </w:divBdr>
        </w:div>
      </w:divsChild>
    </w:div>
    <w:div w:id="2003852605">
      <w:bodyDiv w:val="1"/>
      <w:marLeft w:val="0"/>
      <w:marRight w:val="0"/>
      <w:marTop w:val="0"/>
      <w:marBottom w:val="0"/>
      <w:divBdr>
        <w:top w:val="none" w:sz="0" w:space="0" w:color="auto"/>
        <w:left w:val="none" w:sz="0" w:space="0" w:color="auto"/>
        <w:bottom w:val="none" w:sz="0" w:space="0" w:color="auto"/>
        <w:right w:val="none" w:sz="0" w:space="0" w:color="auto"/>
      </w:divBdr>
      <w:divsChild>
        <w:div w:id="436871742">
          <w:marLeft w:val="0"/>
          <w:marRight w:val="0"/>
          <w:marTop w:val="0"/>
          <w:marBottom w:val="0"/>
          <w:divBdr>
            <w:top w:val="none" w:sz="0" w:space="0" w:color="auto"/>
            <w:left w:val="none" w:sz="0" w:space="0" w:color="auto"/>
            <w:bottom w:val="none" w:sz="0" w:space="0" w:color="auto"/>
            <w:right w:val="none" w:sz="0" w:space="0" w:color="auto"/>
          </w:divBdr>
        </w:div>
        <w:div w:id="1611743480">
          <w:marLeft w:val="0"/>
          <w:marRight w:val="0"/>
          <w:marTop w:val="0"/>
          <w:marBottom w:val="0"/>
          <w:divBdr>
            <w:top w:val="none" w:sz="0" w:space="0" w:color="auto"/>
            <w:left w:val="none" w:sz="0" w:space="0" w:color="auto"/>
            <w:bottom w:val="none" w:sz="0" w:space="0" w:color="auto"/>
            <w:right w:val="none" w:sz="0" w:space="0" w:color="auto"/>
          </w:divBdr>
          <w:divsChild>
            <w:div w:id="17705099">
              <w:marLeft w:val="0"/>
              <w:marRight w:val="0"/>
              <w:marTop w:val="0"/>
              <w:marBottom w:val="0"/>
              <w:divBdr>
                <w:top w:val="none" w:sz="0" w:space="0" w:color="auto"/>
                <w:left w:val="none" w:sz="0" w:space="0" w:color="auto"/>
                <w:bottom w:val="none" w:sz="0" w:space="0" w:color="auto"/>
                <w:right w:val="none" w:sz="0" w:space="0" w:color="auto"/>
              </w:divBdr>
            </w:div>
            <w:div w:id="228810985">
              <w:marLeft w:val="0"/>
              <w:marRight w:val="0"/>
              <w:marTop w:val="0"/>
              <w:marBottom w:val="0"/>
              <w:divBdr>
                <w:top w:val="none" w:sz="0" w:space="0" w:color="auto"/>
                <w:left w:val="none" w:sz="0" w:space="0" w:color="auto"/>
                <w:bottom w:val="none" w:sz="0" w:space="0" w:color="auto"/>
                <w:right w:val="none" w:sz="0" w:space="0" w:color="auto"/>
              </w:divBdr>
            </w:div>
            <w:div w:id="644629128">
              <w:marLeft w:val="0"/>
              <w:marRight w:val="0"/>
              <w:marTop w:val="0"/>
              <w:marBottom w:val="0"/>
              <w:divBdr>
                <w:top w:val="none" w:sz="0" w:space="0" w:color="auto"/>
                <w:left w:val="none" w:sz="0" w:space="0" w:color="auto"/>
                <w:bottom w:val="none" w:sz="0" w:space="0" w:color="auto"/>
                <w:right w:val="none" w:sz="0" w:space="0" w:color="auto"/>
              </w:divBdr>
            </w:div>
            <w:div w:id="113104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0-CL-C-0074/en" TargetMode="External"/><Relationship Id="rId18" Type="http://schemas.openxmlformats.org/officeDocument/2006/relationships/hyperlink" Target="https://www.itu.int/md/S23-CL-C-0036/en" TargetMode="External"/><Relationship Id="rId26" Type="http://schemas.openxmlformats.org/officeDocument/2006/relationships/hyperlink" Target="https://www.itu.int/md/S25-CL-C-0050/en" TargetMode="External"/><Relationship Id="rId39" Type="http://schemas.openxmlformats.org/officeDocument/2006/relationships/fontTable" Target="fontTable.xml"/><Relationship Id="rId21" Type="http://schemas.openxmlformats.org/officeDocument/2006/relationships/hyperlink" Target="https://www.itu.int/md/S23-CL-INF-0011/en" TargetMode="External"/><Relationship Id="rId34" Type="http://schemas.openxmlformats.org/officeDocument/2006/relationships/hyperlink" Target="https://www.itu.int/md/S25-CL-C-0043/en"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S22-CL-C-0040/en" TargetMode="External"/><Relationship Id="rId20" Type="http://schemas.openxmlformats.org/officeDocument/2006/relationships/hyperlink" Target="https://www.itu.int/md/S23-CL-C-0063/en" TargetMode="External"/><Relationship Id="rId29" Type="http://schemas.openxmlformats.org/officeDocument/2006/relationships/hyperlink" Target="https://app.powerbi.com/view?r=eyJrIjoiMGNjYTlkZmEtZGNkOC00ZjA5LTgzOTgtOGM2ZjE1OWIzYTU2IiwidCI6IjIzZTQ2NGQ3LTA0ZTYtNGI4Ny05MTNjLTI0YmQ4OTIxOWZkMyIsImMiOjl9" TargetMode="External"/><Relationship Id="rId41"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S25-CL-C-0043/en" TargetMode="External"/><Relationship Id="rId24" Type="http://schemas.openxmlformats.org/officeDocument/2006/relationships/hyperlink" Target="https://www.itu.int/md/S24-CL-C-0053/en" TargetMode="External"/><Relationship Id="rId32" Type="http://schemas.openxmlformats.org/officeDocument/2006/relationships/hyperlink" Target="https://www.itu.int/md/S25-CWGFHR20-C-0021/en"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md/S22-CL-INF-0013/en" TargetMode="External"/><Relationship Id="rId23" Type="http://schemas.openxmlformats.org/officeDocument/2006/relationships/hyperlink" Target="https://www.itu.int/md/S24-CL-C-0019/en" TargetMode="External"/><Relationship Id="rId28" Type="http://schemas.openxmlformats.org/officeDocument/2006/relationships/hyperlink" Target="https://www.itu.int/md/S25-CL-C-0050/en"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itu.int/md/S23-CL-C-0050/en" TargetMode="External"/><Relationship Id="rId31" Type="http://schemas.openxmlformats.org/officeDocument/2006/relationships/hyperlink" Target="https://www.itu.int/md/S24-CL-C-0053/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1-CL-INF-0015/en" TargetMode="External"/><Relationship Id="rId22" Type="http://schemas.openxmlformats.org/officeDocument/2006/relationships/hyperlink" Target="https://www.itu.int/md/S23-CL-INF-0013/en" TargetMode="External"/><Relationship Id="rId27" Type="http://schemas.openxmlformats.org/officeDocument/2006/relationships/hyperlink" Target="https://www.itu.int/md/S25-CL-C-0066/en" TargetMode="External"/><Relationship Id="rId30" Type="http://schemas.openxmlformats.org/officeDocument/2006/relationships/image" Target="media/image1.png"/><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itu.int/md/S20-CL-C-0061/en" TargetMode="External"/><Relationship Id="rId17" Type="http://schemas.openxmlformats.org/officeDocument/2006/relationships/hyperlink" Target="https://www.itu.int/md/S22-CL-C-0057/en" TargetMode="External"/><Relationship Id="rId25" Type="http://schemas.openxmlformats.org/officeDocument/2006/relationships/hyperlink" Target="https://www.itu.int/md/S24-CL-C-0031/en" TargetMode="External"/><Relationship Id="rId33" Type="http://schemas.openxmlformats.org/officeDocument/2006/relationships/image" Target="media/image2.png"/><Relationship Id="rId38"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tu.int/md/S25-CL-C-0044/en" TargetMode="External"/><Relationship Id="rId1" Type="http://schemas.openxmlformats.org/officeDocument/2006/relationships/hyperlink" Target="https://www.itu.int/md/S25-CL-C-0066/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documenttasks/documenttasks1.xml><?xml version="1.0" encoding="utf-8"?>
<t:Tasks xmlns:t="http://schemas.microsoft.com/office/tasks/2019/documenttasks" xmlns:oel="http://schemas.microsoft.com/office/2019/extlst">
  <t:Task id="{202B6B0C-2324-4898-BDD7-60231EE82D9D}">
    <t:Anchor>
      <t:Comment id="1221541932"/>
    </t:Anchor>
    <t:History>
      <t:Event id="{4C47A1F9-ACF9-4EAC-A8B4-34CDA10EAD3A}" time="2025-05-19T07:20:29.978Z">
        <t:Attribution userId="S::ricarda.brouard@itu.int::886417f6-4fe6-47f8-93fa-a541586b3990" userProvider="AD" userName="Brouard, Ricarda"/>
        <t:Anchor>
          <t:Comment id="385352092"/>
        </t:Anchor>
        <t:Create/>
      </t:Event>
      <t:Event id="{2509E129-6345-4C82-8636-A3E78215AABC}" time="2025-05-19T07:20:29.978Z">
        <t:Attribution userId="S::ricarda.brouard@itu.int::886417f6-4fe6-47f8-93fa-a541586b3990" userProvider="AD" userName="Brouard, Ricarda"/>
        <t:Anchor>
          <t:Comment id="385352092"/>
        </t:Anchor>
        <t:Assign userId="S::claribelle.poujol@itu.int::c458660e-fafc-49e5-bbf8-2109db68aab6" userProvider="AD" userName="Poujol, Claribelle"/>
      </t:Event>
      <t:Event id="{EEFD22D7-9E0A-41F3-8D29-B1C7BEF138B5}" time="2025-05-19T07:20:29.978Z">
        <t:Attribution userId="S::ricarda.brouard@itu.int::886417f6-4fe6-47f8-93fa-a541586b3990" userProvider="AD" userName="Brouard, Ricarda"/>
        <t:Anchor>
          <t:Comment id="385352092"/>
        </t:Anchor>
        <t:SetTitle title="@Poujol, Claribelle "/>
      </t:Event>
    </t:History>
  </t:Task>
  <t:Task id="{B593DB4F-241A-4D94-85F4-5A96A56E690D}">
    <t:Anchor>
      <t:Comment id="1362503095"/>
    </t:Anchor>
    <t:History>
      <t:Event id="{3024CBCB-BEC5-4757-A895-405AE7D97088}" time="2025-05-19T07:19:54.756Z">
        <t:Attribution userId="S::ricarda.brouard@itu.int::886417f6-4fe6-47f8-93fa-a541586b3990" userProvider="AD" userName="Brouard, Ricarda"/>
        <t:Anchor>
          <t:Comment id="1832401101"/>
        </t:Anchor>
        <t:Create/>
      </t:Event>
      <t:Event id="{9E0FCF83-7E6D-4452-9878-3707DCCDE4DE}" time="2025-05-19T07:19:54.756Z">
        <t:Attribution userId="S::ricarda.brouard@itu.int::886417f6-4fe6-47f8-93fa-a541586b3990" userProvider="AD" userName="Brouard, Ricarda"/>
        <t:Anchor>
          <t:Comment id="1832401101"/>
        </t:Anchor>
        <t:Assign userId="S::claribelle.poujol@itu.int::c458660e-fafc-49e5-bbf8-2109db68aab6" userProvider="AD" userName="Poujol, Claribelle"/>
      </t:Event>
      <t:Event id="{96633C5D-2A36-4F17-B7A5-F8783D358214}" time="2025-05-19T07:19:54.756Z">
        <t:Attribution userId="S::ricarda.brouard@itu.int::886417f6-4fe6-47f8-93fa-a541586b3990" userProvider="AD" userName="Brouard, Ricarda"/>
        <t:Anchor>
          <t:Comment id="1832401101"/>
        </t:Anchor>
        <t:SetTitle title="@Poujol, Claribelle Dear Claribelle, kindly also see this comment. Many thanks and kind regards, Ricarda"/>
      </t:Event>
    </t:History>
  </t:Task>
  <t:Task id="{55F9AB60-CB64-49AD-9BFF-2CD8A86A5CC2}">
    <t:Anchor>
      <t:Comment id="520157782"/>
    </t:Anchor>
    <t:History>
      <t:Event id="{BED3A4D2-C6C0-4681-9B90-5DD8847FEECD}" time="2025-05-19T07:20:15.781Z">
        <t:Attribution userId="S::ricarda.brouard@itu.int::886417f6-4fe6-47f8-93fa-a541586b3990" userProvider="AD" userName="Brouard, Ricarda"/>
        <t:Anchor>
          <t:Comment id="1979935634"/>
        </t:Anchor>
        <t:Create/>
      </t:Event>
      <t:Event id="{D0294275-0AC3-4258-AA1C-1B29559AD7BD}" time="2025-05-19T07:20:15.781Z">
        <t:Attribution userId="S::ricarda.brouard@itu.int::886417f6-4fe6-47f8-93fa-a541586b3990" userProvider="AD" userName="Brouard, Ricarda"/>
        <t:Anchor>
          <t:Comment id="1979935634"/>
        </t:Anchor>
        <t:Assign userId="S::claribelle.poujol@itu.int::c458660e-fafc-49e5-bbf8-2109db68aab6" userProvider="AD" userName="Poujol, Claribelle"/>
      </t:Event>
      <t:Event id="{8AD3100A-4E88-43C9-86C3-7EB79AC1C709}" time="2025-05-19T07:20:15.781Z">
        <t:Attribution userId="S::ricarda.brouard@itu.int::886417f6-4fe6-47f8-93fa-a541586b3990" userProvider="AD" userName="Brouard, Ricarda"/>
        <t:Anchor>
          <t:Comment id="1979935634"/>
        </t:Anchor>
        <t:SetTitle title="@Poujol, Claribelle "/>
      </t:Event>
    </t:History>
  </t:Task>
  <t:Task id="{612E10CF-655A-4C17-9823-8FEE4F868602}">
    <t:Anchor>
      <t:Comment id="106189099"/>
    </t:Anchor>
    <t:History>
      <t:Event id="{BE7FAA13-72FF-4490-839B-AA95F3F795FD}" time="2025-05-19T07:23:57.396Z">
        <t:Attribution userId="S::ricarda.brouard@itu.int::886417f6-4fe6-47f8-93fa-a541586b3990" userProvider="AD" userName="Brouard, Ricarda"/>
        <t:Anchor>
          <t:Comment id="1739295786"/>
        </t:Anchor>
        <t:Create/>
      </t:Event>
      <t:Event id="{901AD005-6D1F-4869-B98C-B128E23BD8E0}" time="2025-05-19T07:23:57.396Z">
        <t:Attribution userId="S::ricarda.brouard@itu.int::886417f6-4fe6-47f8-93fa-a541586b3990" userProvider="AD" userName="Brouard, Ricarda"/>
        <t:Anchor>
          <t:Comment id="1739295786"/>
        </t:Anchor>
        <t:Assign userId="S::claribelle.poujol@itu.int::c458660e-fafc-49e5-bbf8-2109db68aab6" userProvider="AD" userName="Poujol, Claribelle"/>
      </t:Event>
      <t:Event id="{17D3F8D8-CDF9-4F00-AD6E-96D38CEE38B9}" time="2025-05-19T07:23:57.396Z">
        <t:Attribution userId="S::ricarda.brouard@itu.int::886417f6-4fe6-47f8-93fa-a541586b3990" userProvider="AD" userName="Brouard, Ricarda"/>
        <t:Anchor>
          <t:Comment id="1739295786"/>
        </t:Anchor>
        <t:SetTitle title="@Poujol, Claribelle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96B2CC4DF5F10149B2E37F08EDC3AC3A" ma:contentTypeVersion="8" ma:contentTypeDescription="Crear nuevo documento." ma:contentTypeScope="" ma:versionID="c2c2f485b5c056a560ec1111beebbd3b">
  <xsd:schema xmlns:xsd="http://www.w3.org/2001/XMLSchema" xmlns:xs="http://www.w3.org/2001/XMLSchema" xmlns:p="http://schemas.microsoft.com/office/2006/metadata/properties" xmlns:ns2="a1cf676c-2816-4389-ad5d-0f2e7c7e67c4" targetNamespace="http://schemas.microsoft.com/office/2006/metadata/properties" ma:root="true" ma:fieldsID="5236e9d7d5fcf3dc960c2645a60fa077" ns2:_="">
    <xsd:import namespace="a1cf676c-2816-4389-ad5d-0f2e7c7e67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f676c-2816-4389-ad5d-0f2e7c7e6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2.xml><?xml version="1.0" encoding="utf-8"?>
<ds:datastoreItem xmlns:ds="http://schemas.openxmlformats.org/officeDocument/2006/customXml" ds:itemID="{790F45B0-D966-4941-89F2-0ACFB3A666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f676c-2816-4389-ad5d-0f2e7c7e6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E2F2AC-2255-4DBF-9278-6619577B450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BCB52BA-7AEF-42D4-AF59-959012BFA9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2889</Words>
  <Characters>19347</Characters>
  <Application>Microsoft Office Word</Application>
  <DocSecurity>0</DocSecurity>
  <Lines>161</Lines>
  <Paragraphs>44</Paragraphs>
  <ScaleCrop>false</ScaleCrop>
  <HeadingPairs>
    <vt:vector size="2" baseType="variant">
      <vt:variant>
        <vt:lpstr>Title</vt:lpstr>
      </vt:variant>
      <vt:variant>
        <vt:i4>1</vt:i4>
      </vt:variant>
    </vt:vector>
  </HeadingPairs>
  <TitlesOfParts>
    <vt:vector size="1" baseType="lpstr">
      <vt:lpstr>Council 2025</vt:lpstr>
    </vt:vector>
  </TitlesOfParts>
  <Manager>General Secretariat</Manager>
  <Company>International Telecommunication Union (ITU)</Company>
  <LinksUpToDate>false</LinksUpToDate>
  <CharactersWithSpaces>22192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 on ITU Transformation process and roadmap</dc:title>
  <dc:subject>Council 2025</dc:subject>
  <dc:creator>Brouard, Ricarda</dc:creator>
  <cp:keywords>C25; C2025; Council 2025; ITU160</cp:keywords>
  <dc:description/>
  <cp:lastModifiedBy>GBS</cp:lastModifiedBy>
  <cp:revision>2</cp:revision>
  <cp:lastPrinted>2000-07-20T19:30:00Z</cp:lastPrinted>
  <dcterms:created xsi:type="dcterms:W3CDTF">2025-05-30T07:03:00Z</dcterms:created>
  <dcterms:modified xsi:type="dcterms:W3CDTF">2025-05-30T07:03:00Z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caebc3b039d2086fae139bdca98a6c61c028c4ec16ce6ef236d196610d84ef77</vt:lpwstr>
  </property>
  <property fmtid="{D5CDD505-2E9C-101B-9397-08002B2CF9AE}" pid="9" name="ContentTypeId">
    <vt:lpwstr>0x01010096B2CC4DF5F10149B2E37F08EDC3AC3A</vt:lpwstr>
  </property>
  <property fmtid="{D5CDD505-2E9C-101B-9397-08002B2CF9AE}" pid="10" name="Order">
    <vt:r8>65300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ies>
</file>