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8701242" w14:textId="77777777" w:rsidTr="00E31DCE">
        <w:trPr>
          <w:cantSplit/>
          <w:trHeight w:val="23"/>
        </w:trPr>
        <w:tc>
          <w:tcPr>
            <w:tcW w:w="3969" w:type="dxa"/>
            <w:vMerge w:val="restart"/>
            <w:tcMar>
              <w:left w:w="0" w:type="dxa"/>
            </w:tcMar>
          </w:tcPr>
          <w:p w14:paraId="6595C33A" w14:textId="6EB00F0F"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7C0FBB" w:rsidRPr="001A4FF7">
              <w:rPr>
                <w:b/>
              </w:rPr>
              <w:t>ADM</w:t>
            </w:r>
            <w:r w:rsidR="00472736">
              <w:rPr>
                <w:rFonts w:hint="eastAsia"/>
                <w:b/>
                <w:lang w:eastAsia="zh-CN"/>
              </w:rPr>
              <w:t xml:space="preserve"> </w:t>
            </w:r>
            <w:r w:rsidR="007C0FBB" w:rsidRPr="001A4FF7">
              <w:rPr>
                <w:b/>
              </w:rPr>
              <w:t>2</w:t>
            </w:r>
          </w:p>
        </w:tc>
        <w:tc>
          <w:tcPr>
            <w:tcW w:w="5245" w:type="dxa"/>
          </w:tcPr>
          <w:p w14:paraId="3D6F788A" w14:textId="46B1C9EA"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sidR="00472736">
              <w:rPr>
                <w:rFonts w:cstheme="minorHAnsi" w:hint="eastAsia"/>
                <w:b/>
                <w:bCs/>
                <w:lang w:val="ru-RU" w:eastAsia="zh-CN"/>
              </w:rPr>
              <w:t xml:space="preserve"> </w:t>
            </w:r>
            <w:r w:rsidRPr="00E24D59">
              <w:rPr>
                <w:b/>
                <w:lang w:val="fr-CH"/>
              </w:rPr>
              <w:t>C2</w:t>
            </w:r>
            <w:r w:rsidR="0072138B">
              <w:rPr>
                <w:b/>
                <w:lang w:val="fr-CH"/>
              </w:rPr>
              <w:t>5</w:t>
            </w:r>
            <w:r w:rsidRPr="00E24D59">
              <w:rPr>
                <w:b/>
                <w:lang w:val="fr-CH"/>
              </w:rPr>
              <w:t>/</w:t>
            </w:r>
            <w:r w:rsidR="007C0FBB">
              <w:rPr>
                <w:rFonts w:hint="eastAsia"/>
                <w:b/>
                <w:lang w:val="fr-CH" w:eastAsia="zh-CN"/>
              </w:rPr>
              <w:t>40</w:t>
            </w:r>
            <w:r w:rsidRPr="00E24D59">
              <w:rPr>
                <w:b/>
                <w:lang w:val="fr-CH"/>
              </w:rPr>
              <w:t>-C</w:t>
            </w:r>
          </w:p>
        </w:tc>
      </w:tr>
      <w:tr w:rsidR="00E24D59" w:rsidRPr="00813E5E" w14:paraId="7408EE4D" w14:textId="77777777" w:rsidTr="00E31DCE">
        <w:trPr>
          <w:cantSplit/>
        </w:trPr>
        <w:tc>
          <w:tcPr>
            <w:tcW w:w="3969" w:type="dxa"/>
            <w:vMerge/>
          </w:tcPr>
          <w:p w14:paraId="7E795CC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0E9CA77" w14:textId="4CEC067B" w:rsidR="00E24D59" w:rsidRPr="00E85629" w:rsidRDefault="007C0FBB"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2</w:t>
            </w:r>
            <w:r w:rsidR="00F86832">
              <w:rPr>
                <w:rFonts w:hint="eastAsia"/>
                <w:b/>
                <w:lang w:eastAsia="zh-CN"/>
              </w:rPr>
              <w:t>9</w:t>
            </w:r>
            <w:r>
              <w:rPr>
                <w:rFonts w:hint="eastAsia"/>
                <w:b/>
                <w:lang w:eastAsia="zh-CN"/>
              </w:rPr>
              <w:t>日</w:t>
            </w:r>
          </w:p>
        </w:tc>
      </w:tr>
      <w:tr w:rsidR="00E24D59" w:rsidRPr="00813E5E" w14:paraId="1F3B029D" w14:textId="77777777" w:rsidTr="00E31DCE">
        <w:trPr>
          <w:cantSplit/>
          <w:trHeight w:val="23"/>
        </w:trPr>
        <w:tc>
          <w:tcPr>
            <w:tcW w:w="3969" w:type="dxa"/>
            <w:vMerge/>
          </w:tcPr>
          <w:p w14:paraId="15AAED3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95B50E3" w14:textId="397E5839"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7C0FBB">
              <w:rPr>
                <w:rFonts w:cstheme="minorHAnsi" w:hint="eastAsia"/>
                <w:b/>
                <w:bCs/>
                <w:lang w:val="ru-RU" w:eastAsia="zh-CN"/>
              </w:rPr>
              <w:t>英文</w:t>
            </w:r>
          </w:p>
        </w:tc>
      </w:tr>
      <w:tr w:rsidR="00E24D59" w:rsidRPr="00813E5E" w14:paraId="0C93BA14" w14:textId="77777777" w:rsidTr="00E31DCE">
        <w:trPr>
          <w:cantSplit/>
          <w:trHeight w:val="23"/>
        </w:trPr>
        <w:tc>
          <w:tcPr>
            <w:tcW w:w="3969" w:type="dxa"/>
          </w:tcPr>
          <w:p w14:paraId="35DFF4F6" w14:textId="77777777" w:rsidR="00E24D59" w:rsidRPr="00813E5E" w:rsidRDefault="00E24D59" w:rsidP="00E31DCE">
            <w:pPr>
              <w:tabs>
                <w:tab w:val="left" w:pos="851"/>
              </w:tabs>
              <w:spacing w:line="240" w:lineRule="atLeast"/>
              <w:rPr>
                <w:b/>
              </w:rPr>
            </w:pPr>
          </w:p>
        </w:tc>
        <w:tc>
          <w:tcPr>
            <w:tcW w:w="5245" w:type="dxa"/>
          </w:tcPr>
          <w:p w14:paraId="6BC5567C" w14:textId="77777777" w:rsidR="00E24D59" w:rsidRDefault="00E24D59" w:rsidP="00E31DCE">
            <w:pPr>
              <w:tabs>
                <w:tab w:val="left" w:pos="851"/>
              </w:tabs>
              <w:spacing w:before="0" w:line="240" w:lineRule="atLeast"/>
              <w:jc w:val="right"/>
              <w:rPr>
                <w:b/>
              </w:rPr>
            </w:pPr>
          </w:p>
        </w:tc>
      </w:tr>
      <w:tr w:rsidR="007C0FBB" w:rsidRPr="00813E5E" w14:paraId="79338EBB" w14:textId="77777777" w:rsidTr="00E31DCE">
        <w:trPr>
          <w:cantSplit/>
        </w:trPr>
        <w:tc>
          <w:tcPr>
            <w:tcW w:w="9214" w:type="dxa"/>
            <w:gridSpan w:val="2"/>
            <w:tcMar>
              <w:left w:w="0" w:type="dxa"/>
            </w:tcMar>
          </w:tcPr>
          <w:p w14:paraId="1A563B74" w14:textId="2734088A" w:rsidR="007C0FBB" w:rsidRPr="00E24D59" w:rsidRDefault="007C0FBB" w:rsidP="007C0FBB">
            <w:pPr>
              <w:pStyle w:val="Source"/>
              <w:spacing w:before="840"/>
              <w:jc w:val="left"/>
              <w:rPr>
                <w:sz w:val="34"/>
                <w:szCs w:val="34"/>
                <w:lang w:eastAsia="zh-CN"/>
              </w:rPr>
            </w:pPr>
            <w:bookmarkStart w:id="5" w:name="dsource" w:colFirst="0" w:colLast="0"/>
            <w:bookmarkEnd w:id="4"/>
            <w:r w:rsidRPr="009E4CC3">
              <w:rPr>
                <w:rFonts w:cstheme="minorHAnsi" w:hint="eastAsia"/>
                <w:sz w:val="34"/>
                <w:szCs w:val="34"/>
                <w:lang w:val="ru-RU" w:eastAsia="zh-CN"/>
              </w:rPr>
              <w:t>秘书长的报告</w:t>
            </w:r>
          </w:p>
        </w:tc>
      </w:tr>
      <w:bookmarkEnd w:id="5"/>
      <w:tr w:rsidR="007C0FBB" w:rsidRPr="00813E5E" w14:paraId="37342A3E" w14:textId="77777777" w:rsidTr="00E31DCE">
        <w:trPr>
          <w:cantSplit/>
        </w:trPr>
        <w:tc>
          <w:tcPr>
            <w:tcW w:w="9214" w:type="dxa"/>
            <w:gridSpan w:val="2"/>
            <w:tcMar>
              <w:left w:w="0" w:type="dxa"/>
            </w:tcMar>
          </w:tcPr>
          <w:p w14:paraId="49F7819C" w14:textId="378BAC37" w:rsidR="007C0FBB" w:rsidRPr="00477D57" w:rsidRDefault="007C0FBB" w:rsidP="007C0FBB">
            <w:pPr>
              <w:pStyle w:val="Subtitle"/>
              <w:framePr w:hSpace="0" w:wrap="auto" w:hAnchor="text" w:xAlign="left" w:yAlign="inline"/>
              <w:rPr>
                <w:rFonts w:eastAsia="SimSun"/>
                <w:lang w:eastAsia="zh-CN"/>
              </w:rPr>
            </w:pPr>
            <w:r w:rsidRPr="009E4CC3">
              <w:rPr>
                <w:rFonts w:asciiTheme="minorHAnsi" w:eastAsia="SimSun" w:hAnsiTheme="minorHAnsi" w:cstheme="minorHAnsi" w:hint="eastAsia"/>
                <w:lang w:eastAsia="zh-CN"/>
              </w:rPr>
              <w:t>20</w:t>
            </w:r>
            <w:r>
              <w:rPr>
                <w:rFonts w:asciiTheme="minorHAnsi" w:eastAsia="SimSun" w:hAnsiTheme="minorHAnsi" w:cstheme="minorHAnsi"/>
                <w:lang w:eastAsia="zh-CN"/>
              </w:rPr>
              <w:t>2</w:t>
            </w:r>
            <w:r w:rsidR="00D56799">
              <w:rPr>
                <w:rFonts w:asciiTheme="minorHAnsi" w:eastAsia="SimSun" w:hAnsiTheme="minorHAnsi" w:cstheme="minorHAnsi" w:hint="eastAsia"/>
                <w:lang w:eastAsia="zh-CN"/>
              </w:rPr>
              <w:t>4</w:t>
            </w:r>
            <w:r w:rsidRPr="009E4CC3">
              <w:rPr>
                <w:rFonts w:asciiTheme="minorHAnsi" w:eastAsia="SimSun" w:hAnsiTheme="minorHAnsi" w:cstheme="minorHAnsi" w:hint="eastAsia"/>
                <w:lang w:eastAsia="zh-CN"/>
              </w:rPr>
              <w:t>财年财务工作报告</w:t>
            </w:r>
            <w:r w:rsidR="00D56799" w:rsidRPr="00D56799">
              <w:rPr>
                <w:rFonts w:asciiTheme="minorHAnsi" w:eastAsia="SimSun" w:hAnsiTheme="minorHAnsi" w:cstheme="minorHAnsi" w:hint="eastAsia"/>
                <w:lang w:eastAsia="zh-CN"/>
              </w:rPr>
              <w:t>和经审计的财务报表</w:t>
            </w:r>
          </w:p>
        </w:tc>
      </w:tr>
      <w:tr w:rsidR="00E24D59" w:rsidRPr="00813E5E" w14:paraId="28138A16" w14:textId="77777777" w:rsidTr="00E31DCE">
        <w:trPr>
          <w:cantSplit/>
        </w:trPr>
        <w:tc>
          <w:tcPr>
            <w:tcW w:w="9214" w:type="dxa"/>
            <w:gridSpan w:val="2"/>
            <w:tcBorders>
              <w:top w:val="single" w:sz="4" w:space="0" w:color="auto"/>
              <w:bottom w:val="single" w:sz="4" w:space="0" w:color="auto"/>
            </w:tcBorders>
            <w:tcMar>
              <w:left w:w="0" w:type="dxa"/>
            </w:tcMar>
          </w:tcPr>
          <w:p w14:paraId="67456DEE" w14:textId="7F9E9E87" w:rsidR="003F086E" w:rsidRPr="00477D57" w:rsidRDefault="003F086E" w:rsidP="00477D57">
            <w:pPr>
              <w:rPr>
                <w:b/>
                <w:bCs/>
                <w:lang w:eastAsia="zh-CN"/>
              </w:rPr>
            </w:pPr>
            <w:bookmarkStart w:id="6" w:name="dtitle1" w:colFirst="0" w:colLast="0"/>
            <w:r w:rsidRPr="00477D57">
              <w:rPr>
                <w:b/>
                <w:bCs/>
                <w:lang w:eastAsia="zh-CN"/>
              </w:rPr>
              <w:t>目的</w:t>
            </w:r>
          </w:p>
          <w:p w14:paraId="04189361" w14:textId="27D5FBF0" w:rsidR="007C0FBB" w:rsidRDefault="007C0FBB" w:rsidP="007C0FBB">
            <w:pPr>
              <w:ind w:firstLineChars="200" w:firstLine="480"/>
              <w:rPr>
                <w:rFonts w:asciiTheme="minorHAnsi" w:hAnsiTheme="minorHAnsi" w:cstheme="minorBidi"/>
                <w:lang w:eastAsia="zh-CN"/>
              </w:rPr>
            </w:pPr>
            <w:r w:rsidRPr="009E4CC3">
              <w:rPr>
                <w:rFonts w:hint="eastAsia"/>
                <w:lang w:val="zh-CN" w:eastAsia="zh-CN"/>
              </w:rPr>
              <w:t>根据国际电信联盟《公约》第</w:t>
            </w:r>
            <w:r w:rsidRPr="007C0FBB">
              <w:rPr>
                <w:rFonts w:hint="eastAsia"/>
                <w:lang w:eastAsia="zh-CN"/>
              </w:rPr>
              <w:t>101</w:t>
            </w:r>
            <w:r w:rsidRPr="009E4CC3">
              <w:rPr>
                <w:rFonts w:hint="eastAsia"/>
                <w:lang w:val="zh-CN" w:eastAsia="zh-CN"/>
              </w:rPr>
              <w:t>款和国际电联《财务规则》第</w:t>
            </w:r>
            <w:r w:rsidRPr="007C0FBB">
              <w:rPr>
                <w:rFonts w:hint="eastAsia"/>
                <w:lang w:eastAsia="zh-CN"/>
              </w:rPr>
              <w:t>30</w:t>
            </w:r>
            <w:r w:rsidRPr="009E4CC3">
              <w:rPr>
                <w:rFonts w:hint="eastAsia"/>
                <w:lang w:val="zh-CN" w:eastAsia="zh-CN"/>
              </w:rPr>
              <w:t>条</w:t>
            </w:r>
            <w:r w:rsidRPr="007C0FBB">
              <w:rPr>
                <w:rFonts w:hint="eastAsia"/>
                <w:lang w:eastAsia="zh-CN"/>
              </w:rPr>
              <w:t>，</w:t>
            </w:r>
            <w:r w:rsidRPr="009E4CC3">
              <w:rPr>
                <w:rFonts w:hint="eastAsia"/>
                <w:lang w:val="zh-CN" w:eastAsia="zh-CN"/>
              </w:rPr>
              <w:t>秘书长需每年向理事会提交</w:t>
            </w:r>
            <w:r w:rsidR="00D56799">
              <w:rPr>
                <w:rFonts w:hint="eastAsia"/>
                <w:lang w:val="zh-CN" w:eastAsia="zh-CN"/>
              </w:rPr>
              <w:t>《</w:t>
            </w:r>
            <w:r w:rsidRPr="009E4CC3">
              <w:rPr>
                <w:rFonts w:hint="eastAsia"/>
                <w:lang w:val="zh-CN" w:eastAsia="zh-CN"/>
              </w:rPr>
              <w:t>财务工作报告</w:t>
            </w:r>
            <w:r w:rsidR="00D56799">
              <w:rPr>
                <w:rFonts w:hint="eastAsia"/>
                <w:lang w:val="zh-CN" w:eastAsia="zh-CN"/>
              </w:rPr>
              <w:t>》。</w:t>
            </w:r>
          </w:p>
          <w:p w14:paraId="3DDAA8F6" w14:textId="3E18C122" w:rsidR="007C0FBB" w:rsidRPr="00EF71AC" w:rsidRDefault="007C0FBB" w:rsidP="007C0FBB">
            <w:pPr>
              <w:ind w:firstLineChars="200" w:firstLine="480"/>
              <w:rPr>
                <w:rFonts w:asciiTheme="minorHAnsi" w:hAnsiTheme="minorHAnsi" w:cstheme="minorBidi"/>
                <w:lang w:eastAsia="zh-CN"/>
              </w:rPr>
            </w:pPr>
            <w:r w:rsidRPr="009E4CC3">
              <w:rPr>
                <w:rFonts w:hint="eastAsia"/>
                <w:lang w:val="zh-CN" w:eastAsia="zh-CN"/>
              </w:rPr>
              <w:t>20</w:t>
            </w:r>
            <w:r>
              <w:rPr>
                <w:lang w:val="zh-CN" w:eastAsia="zh-CN"/>
              </w:rPr>
              <w:t>2</w:t>
            </w:r>
            <w:r>
              <w:rPr>
                <w:rFonts w:hint="eastAsia"/>
                <w:lang w:val="zh-CN" w:eastAsia="zh-CN"/>
              </w:rPr>
              <w:t>4</w:t>
            </w:r>
            <w:r w:rsidRPr="009E4CC3">
              <w:rPr>
                <w:rFonts w:hint="eastAsia"/>
                <w:lang w:val="zh-CN" w:eastAsia="zh-CN"/>
              </w:rPr>
              <w:t>财年</w:t>
            </w:r>
            <w:r w:rsidR="00D56799">
              <w:rPr>
                <w:rFonts w:hint="eastAsia"/>
                <w:lang w:val="zh-CN" w:eastAsia="zh-CN"/>
              </w:rPr>
              <w:t>《</w:t>
            </w:r>
            <w:r w:rsidRPr="009E4CC3">
              <w:rPr>
                <w:rFonts w:hint="eastAsia"/>
                <w:lang w:val="zh-CN" w:eastAsia="zh-CN"/>
              </w:rPr>
              <w:t>财务工作报告</w:t>
            </w:r>
            <w:r w:rsidR="00D56799">
              <w:rPr>
                <w:rFonts w:hint="eastAsia"/>
                <w:lang w:val="zh-CN" w:eastAsia="zh-CN"/>
              </w:rPr>
              <w:t>》</w:t>
            </w:r>
            <w:r w:rsidRPr="009E4CC3">
              <w:rPr>
                <w:rFonts w:hint="eastAsia"/>
                <w:lang w:val="zh-CN" w:eastAsia="zh-CN"/>
              </w:rPr>
              <w:t>包括：</w:t>
            </w:r>
          </w:p>
          <w:p w14:paraId="6D972265" w14:textId="56B60EE4" w:rsidR="003F086E" w:rsidRPr="007C0FBB" w:rsidRDefault="007C0FBB" w:rsidP="007C0FBB">
            <w:pPr>
              <w:rPr>
                <w:lang w:eastAsia="zh-CN"/>
              </w:rPr>
            </w:pPr>
            <w:bookmarkStart w:id="7" w:name="lt_pId016"/>
            <w:r>
              <w:rPr>
                <w:lang w:eastAsia="zh-CN"/>
              </w:rPr>
              <w:t>•</w:t>
            </w:r>
            <w:r w:rsidRPr="00E91DFA">
              <w:rPr>
                <w:rFonts w:cs="Calibri"/>
                <w:szCs w:val="32"/>
                <w:lang w:val="en-US" w:eastAsia="zh-CN"/>
              </w:rPr>
              <w:tab/>
            </w:r>
            <w:bookmarkEnd w:id="7"/>
            <w:r w:rsidRPr="00E91DFA">
              <w:rPr>
                <w:rFonts w:hint="eastAsia"/>
                <w:lang w:eastAsia="zh-CN"/>
              </w:rPr>
              <w:t>经审计的国际电联</w:t>
            </w:r>
            <w:r w:rsidRPr="00E91DFA">
              <w:rPr>
                <w:rFonts w:hint="eastAsia"/>
                <w:lang w:eastAsia="zh-CN"/>
              </w:rPr>
              <w:t>202</w:t>
            </w:r>
            <w:r>
              <w:rPr>
                <w:rFonts w:hint="eastAsia"/>
                <w:lang w:eastAsia="zh-CN"/>
              </w:rPr>
              <w:t>4</w:t>
            </w:r>
            <w:r w:rsidRPr="00E91DFA">
              <w:rPr>
                <w:rFonts w:hint="eastAsia"/>
                <w:lang w:eastAsia="zh-CN"/>
              </w:rPr>
              <w:t>财年预算和预算外资金账目。</w:t>
            </w:r>
          </w:p>
          <w:p w14:paraId="5A0F5BD9" w14:textId="77777777" w:rsidR="003F086E" w:rsidRPr="00477D57" w:rsidRDefault="003F086E" w:rsidP="00477D57">
            <w:pPr>
              <w:rPr>
                <w:b/>
                <w:bCs/>
                <w:lang w:eastAsia="zh-CN"/>
              </w:rPr>
            </w:pPr>
            <w:r w:rsidRPr="00477D57">
              <w:rPr>
                <w:b/>
                <w:bCs/>
                <w:lang w:eastAsia="zh-CN"/>
              </w:rPr>
              <w:t>理事会需采取的行动</w:t>
            </w:r>
          </w:p>
          <w:p w14:paraId="3900C106" w14:textId="4B96B065" w:rsidR="007C0FBB" w:rsidRPr="00484009" w:rsidRDefault="00D56799" w:rsidP="007C0FBB">
            <w:pPr>
              <w:ind w:firstLineChars="200" w:firstLine="480"/>
              <w:rPr>
                <w:lang w:eastAsia="zh-CN"/>
              </w:rPr>
            </w:pPr>
            <w:r w:rsidRPr="00014C3B">
              <w:rPr>
                <w:rFonts w:hint="eastAsia"/>
                <w:lang w:val="en-US" w:eastAsia="zh-CN"/>
              </w:rPr>
              <w:t>现将有关</w:t>
            </w:r>
            <w:r>
              <w:rPr>
                <w:rFonts w:hint="eastAsia"/>
                <w:lang w:val="en-US" w:eastAsia="zh-CN"/>
              </w:rPr>
              <w:t>经审计的账目</w:t>
            </w:r>
            <w:r w:rsidRPr="00014C3B">
              <w:rPr>
                <w:rFonts w:hint="eastAsia"/>
                <w:lang w:val="en-US" w:eastAsia="zh-CN"/>
              </w:rPr>
              <w:t>的财务工作报告</w:t>
            </w:r>
            <w:r>
              <w:rPr>
                <w:rFonts w:hint="eastAsia"/>
                <w:lang w:val="en-US" w:eastAsia="zh-CN"/>
              </w:rPr>
              <w:t>和</w:t>
            </w:r>
            <w:hyperlink w:anchor="Annex_A" w:history="1">
              <w:r w:rsidRPr="00BD4EE5">
                <w:rPr>
                  <w:rStyle w:val="Hyperlink"/>
                  <w:rFonts w:eastAsia="SimSun"/>
                  <w:color w:val="4F81BD"/>
                  <w:u w:val="single"/>
                  <w:lang w:eastAsia="zh-CN"/>
                </w:rPr>
                <w:t>附件</w:t>
              </w:r>
              <w:r w:rsidRPr="00BD4EE5">
                <w:rPr>
                  <w:rStyle w:val="Hyperlink"/>
                  <w:rFonts w:eastAsia="SimSun"/>
                  <w:color w:val="4F81BD"/>
                  <w:u w:val="single"/>
                  <w:lang w:eastAsia="zh-CN"/>
                </w:rPr>
                <w:t>A</w:t>
              </w:r>
            </w:hyperlink>
            <w:r w:rsidRPr="00014C3B">
              <w:rPr>
                <w:rFonts w:hint="eastAsia"/>
                <w:lang w:val="en-US" w:eastAsia="zh-CN"/>
              </w:rPr>
              <w:t>中的决议草案提交理事会</w:t>
            </w:r>
            <w:r w:rsidRPr="009E6A2C">
              <w:rPr>
                <w:rFonts w:hint="eastAsia"/>
                <w:b/>
                <w:bCs/>
                <w:lang w:val="en-US" w:eastAsia="zh-CN"/>
              </w:rPr>
              <w:t>审议</w:t>
            </w:r>
            <w:r>
              <w:rPr>
                <w:rFonts w:hint="eastAsia"/>
                <w:lang w:val="en-US" w:eastAsia="zh-CN"/>
              </w:rPr>
              <w:t>和</w:t>
            </w:r>
            <w:r w:rsidRPr="009E6A2C">
              <w:rPr>
                <w:rFonts w:hint="eastAsia"/>
                <w:b/>
                <w:bCs/>
                <w:lang w:val="en-US" w:eastAsia="zh-CN"/>
              </w:rPr>
              <w:t>批准</w:t>
            </w:r>
            <w:r>
              <w:rPr>
                <w:rFonts w:hint="eastAsia"/>
                <w:b/>
                <w:bCs/>
                <w:lang w:val="en-US" w:eastAsia="zh-CN"/>
              </w:rPr>
              <w:t>。</w:t>
            </w:r>
          </w:p>
          <w:p w14:paraId="1A43880C" w14:textId="138821F8" w:rsidR="003F086E" w:rsidRPr="00477D57" w:rsidRDefault="007C0FBB" w:rsidP="007C0FBB">
            <w:pPr>
              <w:ind w:firstLineChars="200" w:firstLine="480"/>
              <w:rPr>
                <w:rFonts w:asciiTheme="majorEastAsia" w:eastAsiaTheme="majorEastAsia" w:hAnsiTheme="majorEastAsia"/>
                <w:lang w:eastAsia="zh-CN"/>
              </w:rPr>
            </w:pPr>
            <w:r w:rsidRPr="009E4CC3">
              <w:rPr>
                <w:rFonts w:hint="eastAsia"/>
                <w:lang w:val="zh-CN" w:eastAsia="zh-CN"/>
              </w:rPr>
              <w:t>在经理事会</w:t>
            </w:r>
            <w:r w:rsidR="00D56799">
              <w:rPr>
                <w:rFonts w:hint="eastAsia"/>
                <w:lang w:val="zh-CN" w:eastAsia="zh-CN"/>
              </w:rPr>
              <w:t>审议和</w:t>
            </w:r>
            <w:r w:rsidRPr="009E4CC3">
              <w:rPr>
                <w:rFonts w:hint="eastAsia"/>
                <w:lang w:val="zh-CN" w:eastAsia="zh-CN"/>
              </w:rPr>
              <w:t>批准后</w:t>
            </w:r>
            <w:r w:rsidRPr="007C0FBB">
              <w:rPr>
                <w:rFonts w:hint="eastAsia"/>
                <w:lang w:eastAsia="zh-CN"/>
              </w:rPr>
              <w:t>，</w:t>
            </w:r>
            <w:r w:rsidRPr="009E4CC3">
              <w:rPr>
                <w:rFonts w:hint="eastAsia"/>
                <w:lang w:val="zh-CN" w:eastAsia="zh-CN"/>
              </w:rPr>
              <w:t>报告将通报给国际电联</w:t>
            </w:r>
            <w:r w:rsidR="00D56799">
              <w:rPr>
                <w:rFonts w:hint="eastAsia"/>
                <w:lang w:val="zh-CN" w:eastAsia="zh-CN"/>
              </w:rPr>
              <w:t>各</w:t>
            </w:r>
            <w:r w:rsidRPr="009E4CC3">
              <w:rPr>
                <w:rFonts w:hint="eastAsia"/>
                <w:lang w:val="zh-CN" w:eastAsia="zh-CN"/>
              </w:rPr>
              <w:t>成员国和部门成员。</w:t>
            </w:r>
          </w:p>
          <w:p w14:paraId="75D6CC4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4C68B490" w14:textId="77777777" w:rsidR="00E24D59" w:rsidRPr="00477D57" w:rsidRDefault="00E24D59" w:rsidP="00477D57">
            <w:pPr>
              <w:rPr>
                <w:b/>
                <w:bCs/>
                <w:lang w:eastAsia="zh-CN"/>
              </w:rPr>
            </w:pPr>
            <w:r w:rsidRPr="00477D57">
              <w:rPr>
                <w:rFonts w:hint="eastAsia"/>
                <w:b/>
                <w:bCs/>
                <w:lang w:eastAsia="zh-CN"/>
              </w:rPr>
              <w:t>参考文件</w:t>
            </w:r>
          </w:p>
          <w:p w14:paraId="68D17F3F" w14:textId="77777777" w:rsidR="007C0FBB" w:rsidRPr="000C156A" w:rsidRDefault="007C0FBB" w:rsidP="007C0FBB">
            <w:pPr>
              <w:rPr>
                <w:rFonts w:eastAsia="STKaiti" w:cs="Calibri"/>
                <w:szCs w:val="24"/>
                <w:lang w:eastAsia="zh-CN"/>
              </w:rPr>
            </w:pPr>
            <w:r w:rsidRPr="000C156A">
              <w:rPr>
                <w:rFonts w:eastAsia="STKaiti" w:cs="Calibri" w:hint="eastAsia"/>
                <w:szCs w:val="24"/>
                <w:lang w:eastAsia="zh-CN"/>
              </w:rPr>
              <w:t>《公约》：</w:t>
            </w:r>
            <w:r>
              <w:fldChar w:fldCharType="begin"/>
            </w:r>
            <w:r>
              <w:rPr>
                <w:lang w:eastAsia="zh-CN"/>
              </w:rPr>
              <w:instrText>HYPERLINK "https://www.itu.int/en/council/Documents/basic-texts/Convention-C.pdf"</w:instrText>
            </w:r>
            <w:r>
              <w:fldChar w:fldCharType="separate"/>
            </w:r>
            <w:r w:rsidRPr="007C0FBB">
              <w:rPr>
                <w:rStyle w:val="StyleHyperlinkStyle58221CEOHyperl"/>
                <w:rFonts w:hint="eastAsia"/>
                <w:lang w:eastAsia="zh-CN"/>
              </w:rPr>
              <w:t>第</w:t>
            </w:r>
            <w:r w:rsidRPr="007C0FBB">
              <w:rPr>
                <w:rStyle w:val="StyleHyperlinkStyle58221CEOHyperl"/>
                <w:lang w:eastAsia="zh-CN"/>
              </w:rPr>
              <w:t>101</w:t>
            </w:r>
            <w:r w:rsidRPr="007C0FBB">
              <w:rPr>
                <w:rStyle w:val="StyleHyperlinkStyle58221CEOHyperl"/>
                <w:rFonts w:hint="eastAsia"/>
                <w:lang w:eastAsia="zh-CN"/>
              </w:rPr>
              <w:t>款</w:t>
            </w:r>
            <w:r>
              <w:fldChar w:fldCharType="end"/>
            </w:r>
          </w:p>
          <w:p w14:paraId="67E3C543" w14:textId="383AFC83" w:rsidR="00E24D59" w:rsidRPr="00477D57" w:rsidRDefault="007C0FBB" w:rsidP="007C0FBB">
            <w:pPr>
              <w:spacing w:after="120"/>
              <w:rPr>
                <w:rFonts w:asciiTheme="majorEastAsia" w:eastAsiaTheme="majorEastAsia" w:hAnsiTheme="majorEastAsia"/>
                <w:i/>
                <w:iCs/>
                <w:sz w:val="22"/>
                <w:szCs w:val="22"/>
                <w:lang w:eastAsia="zh-CN"/>
              </w:rPr>
            </w:pPr>
            <w:r w:rsidRPr="000C156A">
              <w:rPr>
                <w:rFonts w:eastAsia="STKaiti" w:cs="Calibri" w:hint="eastAsia"/>
                <w:szCs w:val="24"/>
                <w:lang w:eastAsia="zh-CN"/>
              </w:rPr>
              <w:t>国际电联《财务规则》：</w:t>
            </w:r>
            <w:hyperlink r:id="rId8" w:history="1">
              <w:r w:rsidRPr="007C0FBB">
                <w:rPr>
                  <w:rStyle w:val="StyleHyperlinkStyle58221CEOHyperl"/>
                  <w:rFonts w:hint="eastAsia"/>
                  <w:lang w:eastAsia="zh-CN"/>
                </w:rPr>
                <w:t>第</w:t>
              </w:r>
              <w:r w:rsidRPr="007C0FBB">
                <w:rPr>
                  <w:rStyle w:val="StyleHyperlinkStyle58221CEOHyperl"/>
                  <w:lang w:eastAsia="zh-CN"/>
                </w:rPr>
                <w:t>30</w:t>
              </w:r>
              <w:r w:rsidRPr="007C0FBB">
                <w:rPr>
                  <w:rStyle w:val="StyleHyperlinkStyle58221CEOHyperl"/>
                  <w:rFonts w:hint="eastAsia"/>
                  <w:lang w:eastAsia="zh-CN"/>
                </w:rPr>
                <w:t>条</w:t>
              </w:r>
            </w:hyperlink>
          </w:p>
        </w:tc>
      </w:tr>
      <w:bookmarkEnd w:id="2"/>
      <w:bookmarkEnd w:id="6"/>
    </w:tbl>
    <w:p w14:paraId="10A5334E"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ADEB7D"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F7883EE" w14:textId="77777777" w:rsidR="007C0FBB" w:rsidRPr="00187F43" w:rsidRDefault="007C0FBB" w:rsidP="007C0FBB">
      <w:pPr>
        <w:pStyle w:val="Title3"/>
        <w:rPr>
          <w:b/>
          <w:bCs/>
          <w:lang w:eastAsia="zh-CN"/>
        </w:rPr>
      </w:pPr>
      <w:bookmarkStart w:id="8" w:name="lt_pId004"/>
      <w:r w:rsidRPr="00187F43">
        <w:rPr>
          <w:rFonts w:hint="eastAsia"/>
          <w:b/>
          <w:bCs/>
          <w:lang w:eastAsia="zh-CN"/>
        </w:rPr>
        <w:lastRenderedPageBreak/>
        <w:t>财务工作报告</w:t>
      </w:r>
      <w:bookmarkEnd w:id="8"/>
    </w:p>
    <w:p w14:paraId="6D69F2D6" w14:textId="77777777" w:rsidR="007C0FBB" w:rsidRDefault="007C0FBB" w:rsidP="007C0FBB">
      <w:pPr>
        <w:jc w:val="center"/>
        <w:rPr>
          <w:lang w:eastAsia="zh-CN"/>
        </w:rPr>
      </w:pPr>
      <w:bookmarkStart w:id="9" w:name="lt_pId005"/>
      <w:r w:rsidRPr="00390AE4">
        <w:rPr>
          <w:rFonts w:hint="eastAsia"/>
          <w:lang w:eastAsia="zh-CN"/>
        </w:rPr>
        <w:t>目录</w:t>
      </w:r>
      <w:bookmarkEnd w:id="9"/>
    </w:p>
    <w:p w14:paraId="4AC484BA" w14:textId="42F614A9" w:rsidR="0027507B" w:rsidRDefault="007C0FBB" w:rsidP="00395FBE">
      <w:pPr>
        <w:pStyle w:val="TOC1"/>
        <w:tabs>
          <w:tab w:val="clear" w:pos="7938"/>
          <w:tab w:val="left" w:leader="dot" w:pos="8647"/>
        </w:tabs>
        <w:spacing w:before="60" w:after="60"/>
        <w:rPr>
          <w:rFonts w:asciiTheme="minorHAnsi" w:eastAsiaTheme="minorEastAsia" w:hAnsiTheme="minorHAnsi" w:cstheme="minorBidi"/>
          <w:noProof/>
          <w:kern w:val="2"/>
          <w:szCs w:val="24"/>
          <w:lang w:eastAsia="zh-CN"/>
          <w14:ligatures w14:val="standardContextual"/>
        </w:rPr>
      </w:pPr>
      <w:r w:rsidRPr="00A072DC">
        <w:fldChar w:fldCharType="begin"/>
      </w:r>
      <w:r w:rsidRPr="00A072DC">
        <w:instrText>TOC \h \z \u</w:instrText>
      </w:r>
      <w:r w:rsidRPr="00A072DC">
        <w:fldChar w:fldCharType="separate"/>
      </w:r>
      <w:hyperlink w:anchor="_Toc200034965" w:history="1">
        <w:r w:rsidR="0027507B" w:rsidRPr="00D57D51">
          <w:rPr>
            <w:rStyle w:val="Hyperlink"/>
            <w:rFonts w:eastAsia="SimSun"/>
            <w:w w:val="105"/>
            <w:lang w:eastAsia="zh-CN"/>
          </w:rPr>
          <w:t>2024</w:t>
        </w:r>
        <w:r w:rsidR="0027507B" w:rsidRPr="00D57D51">
          <w:rPr>
            <w:rStyle w:val="Hyperlink"/>
            <w:rFonts w:eastAsia="SimSun" w:hint="eastAsia"/>
            <w:w w:val="105"/>
            <w:lang w:eastAsia="zh-CN"/>
          </w:rPr>
          <w:t>年财务报表前言</w:t>
        </w:r>
        <w:r w:rsidR="0027507B">
          <w:rPr>
            <w:noProof/>
            <w:webHidden/>
          </w:rPr>
          <w:tab/>
        </w:r>
        <w:r w:rsidR="0027507B">
          <w:rPr>
            <w:noProof/>
            <w:webHidden/>
          </w:rPr>
          <w:fldChar w:fldCharType="begin"/>
        </w:r>
        <w:r w:rsidR="0027507B">
          <w:rPr>
            <w:noProof/>
            <w:webHidden/>
          </w:rPr>
          <w:instrText xml:space="preserve"> PAGEREF _Toc200034965 \h </w:instrText>
        </w:r>
        <w:r w:rsidR="0027507B">
          <w:rPr>
            <w:noProof/>
            <w:webHidden/>
          </w:rPr>
        </w:r>
        <w:r w:rsidR="0027507B">
          <w:rPr>
            <w:noProof/>
            <w:webHidden/>
          </w:rPr>
          <w:fldChar w:fldCharType="separate"/>
        </w:r>
        <w:r w:rsidR="00E74CB6">
          <w:rPr>
            <w:noProof/>
            <w:webHidden/>
          </w:rPr>
          <w:t>3</w:t>
        </w:r>
        <w:r w:rsidR="0027507B">
          <w:rPr>
            <w:noProof/>
            <w:webHidden/>
          </w:rPr>
          <w:fldChar w:fldCharType="end"/>
        </w:r>
      </w:hyperlink>
    </w:p>
    <w:p w14:paraId="7024A551" w14:textId="50060C2C" w:rsidR="0027507B" w:rsidRDefault="0027507B" w:rsidP="00395FBE">
      <w:pPr>
        <w:pStyle w:val="TOC1"/>
        <w:tabs>
          <w:tab w:val="clear" w:pos="7938"/>
          <w:tab w:val="left" w:leader="dot" w:pos="8647"/>
        </w:tabs>
        <w:spacing w:before="60" w:after="60"/>
        <w:rPr>
          <w:rFonts w:asciiTheme="minorHAnsi" w:eastAsiaTheme="minorEastAsia" w:hAnsiTheme="minorHAnsi" w:cstheme="minorBidi"/>
          <w:noProof/>
          <w:kern w:val="2"/>
          <w:szCs w:val="24"/>
          <w:lang w:eastAsia="zh-CN"/>
          <w14:ligatures w14:val="standardContextual"/>
        </w:rPr>
      </w:pPr>
      <w:hyperlink w:anchor="_Toc200034966" w:history="1">
        <w:r w:rsidRPr="00D57D51">
          <w:rPr>
            <w:rStyle w:val="Hyperlink"/>
            <w:rFonts w:eastAsia="SimSun" w:hint="eastAsia"/>
            <w:lang w:eastAsia="zh-CN"/>
          </w:rPr>
          <w:t>引言</w:t>
        </w:r>
        <w:r>
          <w:rPr>
            <w:noProof/>
            <w:webHidden/>
          </w:rPr>
          <w:tab/>
        </w:r>
        <w:r w:rsidR="00395FBE">
          <w:rPr>
            <w:noProof/>
            <w:webHidden/>
          </w:rPr>
          <w:tab/>
        </w:r>
        <w:r>
          <w:rPr>
            <w:noProof/>
            <w:webHidden/>
          </w:rPr>
          <w:fldChar w:fldCharType="begin"/>
        </w:r>
        <w:r>
          <w:rPr>
            <w:noProof/>
            <w:webHidden/>
          </w:rPr>
          <w:instrText xml:space="preserve"> PAGEREF _Toc200034966 \h </w:instrText>
        </w:r>
        <w:r>
          <w:rPr>
            <w:noProof/>
            <w:webHidden/>
          </w:rPr>
        </w:r>
        <w:r>
          <w:rPr>
            <w:noProof/>
            <w:webHidden/>
          </w:rPr>
          <w:fldChar w:fldCharType="separate"/>
        </w:r>
        <w:r w:rsidR="00E74CB6">
          <w:rPr>
            <w:noProof/>
            <w:webHidden/>
          </w:rPr>
          <w:t>5</w:t>
        </w:r>
        <w:r>
          <w:rPr>
            <w:noProof/>
            <w:webHidden/>
          </w:rPr>
          <w:fldChar w:fldCharType="end"/>
        </w:r>
      </w:hyperlink>
    </w:p>
    <w:p w14:paraId="5F498D46" w14:textId="1638CB53" w:rsidR="0027507B" w:rsidRDefault="0027507B" w:rsidP="00395FBE">
      <w:pPr>
        <w:pStyle w:val="TOC1"/>
        <w:tabs>
          <w:tab w:val="clear" w:pos="7938"/>
          <w:tab w:val="left" w:leader="dot" w:pos="8647"/>
        </w:tabs>
        <w:spacing w:before="60" w:after="60"/>
        <w:rPr>
          <w:rFonts w:asciiTheme="minorHAnsi" w:eastAsiaTheme="minorEastAsia" w:hAnsiTheme="minorHAnsi" w:cstheme="minorBidi"/>
          <w:noProof/>
          <w:kern w:val="2"/>
          <w:szCs w:val="24"/>
          <w:lang w:eastAsia="zh-CN"/>
          <w14:ligatures w14:val="standardContextual"/>
        </w:rPr>
      </w:pPr>
      <w:hyperlink w:anchor="_Toc200034967" w:history="1">
        <w:r w:rsidRPr="00D57D51">
          <w:rPr>
            <w:rStyle w:val="Hyperlink"/>
            <w:rFonts w:eastAsia="SimSun"/>
            <w:lang w:eastAsia="zh-CN"/>
          </w:rPr>
          <w:t>2024</w:t>
        </w:r>
        <w:r w:rsidRPr="00D57D51">
          <w:rPr>
            <w:rStyle w:val="Hyperlink"/>
            <w:rFonts w:eastAsia="SimSun" w:hint="eastAsia"/>
            <w:lang w:eastAsia="zh-CN"/>
          </w:rPr>
          <w:t>年财务工作报告要点</w:t>
        </w:r>
        <w:r>
          <w:rPr>
            <w:noProof/>
            <w:webHidden/>
          </w:rPr>
          <w:tab/>
        </w:r>
        <w:r>
          <w:rPr>
            <w:noProof/>
            <w:webHidden/>
          </w:rPr>
          <w:fldChar w:fldCharType="begin"/>
        </w:r>
        <w:r>
          <w:rPr>
            <w:noProof/>
            <w:webHidden/>
          </w:rPr>
          <w:instrText xml:space="preserve"> PAGEREF _Toc200034967 \h </w:instrText>
        </w:r>
        <w:r>
          <w:rPr>
            <w:noProof/>
            <w:webHidden/>
          </w:rPr>
        </w:r>
        <w:r>
          <w:rPr>
            <w:noProof/>
            <w:webHidden/>
          </w:rPr>
          <w:fldChar w:fldCharType="separate"/>
        </w:r>
        <w:r w:rsidR="00E74CB6">
          <w:rPr>
            <w:noProof/>
            <w:webHidden/>
          </w:rPr>
          <w:t>5</w:t>
        </w:r>
        <w:r>
          <w:rPr>
            <w:noProof/>
            <w:webHidden/>
          </w:rPr>
          <w:fldChar w:fldCharType="end"/>
        </w:r>
      </w:hyperlink>
    </w:p>
    <w:p w14:paraId="23BD907F" w14:textId="0450C7C4" w:rsidR="0027507B" w:rsidRPr="00395FBE" w:rsidRDefault="0027507B" w:rsidP="00395FBE">
      <w:pPr>
        <w:pStyle w:val="TOC1"/>
        <w:tabs>
          <w:tab w:val="clear" w:pos="7938"/>
          <w:tab w:val="left" w:leader="dot" w:pos="8505"/>
        </w:tabs>
        <w:spacing w:before="60" w:after="60"/>
        <w:rPr>
          <w:rFonts w:asciiTheme="minorHAnsi" w:eastAsiaTheme="minorEastAsia" w:hAnsiTheme="minorHAnsi" w:cstheme="minorBidi"/>
          <w:noProof/>
          <w:kern w:val="2"/>
          <w:szCs w:val="24"/>
          <w:lang w:eastAsia="zh-CN"/>
          <w14:ligatures w14:val="standardContextual"/>
        </w:rPr>
      </w:pPr>
      <w:hyperlink w:anchor="_Toc200034969" w:history="1">
        <w:r w:rsidRPr="00395FBE">
          <w:rPr>
            <w:rStyle w:val="Hyperlink"/>
            <w:rFonts w:eastAsia="SimSun"/>
            <w:lang w:eastAsia="zh-CN"/>
          </w:rPr>
          <w:t>2024</w:t>
        </w:r>
        <w:r w:rsidRPr="00395FBE">
          <w:rPr>
            <w:rStyle w:val="Hyperlink"/>
            <w:rFonts w:eastAsia="SimSun" w:hint="eastAsia"/>
            <w:lang w:eastAsia="zh-CN"/>
          </w:rPr>
          <w:t>年内部控制声明</w:t>
        </w:r>
        <w:r w:rsidRPr="00395FBE">
          <w:rPr>
            <w:noProof/>
            <w:webHidden/>
          </w:rPr>
          <w:tab/>
        </w:r>
        <w:r w:rsidRPr="00395FBE">
          <w:rPr>
            <w:noProof/>
            <w:webHidden/>
          </w:rPr>
          <w:fldChar w:fldCharType="begin"/>
        </w:r>
        <w:r w:rsidRPr="00395FBE">
          <w:rPr>
            <w:noProof/>
            <w:webHidden/>
          </w:rPr>
          <w:instrText xml:space="preserve"> PAGEREF _Toc200034969 \h </w:instrText>
        </w:r>
        <w:r w:rsidRPr="00395FBE">
          <w:rPr>
            <w:noProof/>
            <w:webHidden/>
          </w:rPr>
        </w:r>
        <w:r w:rsidRPr="00395FBE">
          <w:rPr>
            <w:noProof/>
            <w:webHidden/>
          </w:rPr>
          <w:fldChar w:fldCharType="separate"/>
        </w:r>
        <w:r w:rsidR="00E74CB6">
          <w:rPr>
            <w:noProof/>
            <w:webHidden/>
          </w:rPr>
          <w:t>12</w:t>
        </w:r>
        <w:r w:rsidRPr="00395FBE">
          <w:rPr>
            <w:noProof/>
            <w:webHidden/>
          </w:rPr>
          <w:fldChar w:fldCharType="end"/>
        </w:r>
      </w:hyperlink>
    </w:p>
    <w:p w14:paraId="3A5D185A" w14:textId="396117A4" w:rsidR="0027507B" w:rsidRDefault="0027507B" w:rsidP="00395FBE">
      <w:pPr>
        <w:pStyle w:val="TOC1"/>
        <w:tabs>
          <w:tab w:val="clear" w:pos="7938"/>
          <w:tab w:val="left" w:leader="dot" w:pos="8505"/>
        </w:tabs>
        <w:spacing w:before="60" w:after="60"/>
        <w:rPr>
          <w:rFonts w:asciiTheme="minorHAnsi" w:eastAsiaTheme="minorEastAsia" w:hAnsiTheme="minorHAnsi" w:cstheme="minorBidi"/>
          <w:noProof/>
          <w:kern w:val="2"/>
          <w:szCs w:val="24"/>
          <w:lang w:eastAsia="zh-CN"/>
          <w14:ligatures w14:val="standardContextual"/>
        </w:rPr>
      </w:pPr>
      <w:hyperlink w:anchor="_Toc200034970" w:history="1">
        <w:r w:rsidRPr="00D57D51">
          <w:rPr>
            <w:rStyle w:val="Hyperlink"/>
            <w:rFonts w:eastAsia="SimSun" w:hint="eastAsia"/>
            <w:bCs/>
            <w:w w:val="105"/>
            <w:lang w:val="en-US" w:eastAsia="zh-CN"/>
          </w:rPr>
          <w:t>外部审计意见</w:t>
        </w:r>
        <w:r>
          <w:rPr>
            <w:noProof/>
            <w:webHidden/>
          </w:rPr>
          <w:tab/>
        </w:r>
        <w:r>
          <w:rPr>
            <w:noProof/>
            <w:webHidden/>
          </w:rPr>
          <w:fldChar w:fldCharType="begin"/>
        </w:r>
        <w:r>
          <w:rPr>
            <w:noProof/>
            <w:webHidden/>
          </w:rPr>
          <w:instrText xml:space="preserve"> PAGEREF _Toc200034970 \h </w:instrText>
        </w:r>
        <w:r>
          <w:rPr>
            <w:noProof/>
            <w:webHidden/>
          </w:rPr>
        </w:r>
        <w:r>
          <w:rPr>
            <w:noProof/>
            <w:webHidden/>
          </w:rPr>
          <w:fldChar w:fldCharType="separate"/>
        </w:r>
        <w:r w:rsidR="00E74CB6">
          <w:rPr>
            <w:noProof/>
            <w:webHidden/>
          </w:rPr>
          <w:t>20</w:t>
        </w:r>
        <w:r>
          <w:rPr>
            <w:noProof/>
            <w:webHidden/>
          </w:rPr>
          <w:fldChar w:fldCharType="end"/>
        </w:r>
      </w:hyperlink>
    </w:p>
    <w:p w14:paraId="207C01B9" w14:textId="674AE2DF" w:rsidR="0027507B" w:rsidRDefault="0027507B" w:rsidP="00395FBE">
      <w:pPr>
        <w:pStyle w:val="TOC1"/>
        <w:tabs>
          <w:tab w:val="clear" w:pos="7938"/>
          <w:tab w:val="left" w:leader="dot" w:pos="8505"/>
        </w:tabs>
        <w:spacing w:before="60" w:after="60"/>
        <w:rPr>
          <w:rFonts w:asciiTheme="minorHAnsi" w:eastAsiaTheme="minorEastAsia" w:hAnsiTheme="minorHAnsi" w:cstheme="minorBidi"/>
          <w:noProof/>
          <w:kern w:val="2"/>
          <w:szCs w:val="24"/>
          <w:lang w:eastAsia="zh-CN"/>
          <w14:ligatures w14:val="standardContextual"/>
        </w:rPr>
      </w:pPr>
      <w:hyperlink w:anchor="_Toc200034971" w:history="1">
        <w:r w:rsidRPr="00D57D51">
          <w:rPr>
            <w:rStyle w:val="Hyperlink"/>
            <w:rFonts w:eastAsia="SimSun" w:hint="eastAsia"/>
            <w:lang w:val="en-US" w:eastAsia="zh-CN"/>
          </w:rPr>
          <w:t>财务报表</w:t>
        </w:r>
        <w:r>
          <w:rPr>
            <w:noProof/>
            <w:webHidden/>
          </w:rPr>
          <w:tab/>
        </w:r>
        <w:r>
          <w:rPr>
            <w:noProof/>
            <w:webHidden/>
          </w:rPr>
          <w:fldChar w:fldCharType="begin"/>
        </w:r>
        <w:r>
          <w:rPr>
            <w:noProof/>
            <w:webHidden/>
          </w:rPr>
          <w:instrText xml:space="preserve"> PAGEREF _Toc200034971 \h </w:instrText>
        </w:r>
        <w:r>
          <w:rPr>
            <w:noProof/>
            <w:webHidden/>
          </w:rPr>
        </w:r>
        <w:r>
          <w:rPr>
            <w:noProof/>
            <w:webHidden/>
          </w:rPr>
          <w:fldChar w:fldCharType="separate"/>
        </w:r>
        <w:r w:rsidR="00E74CB6">
          <w:rPr>
            <w:noProof/>
            <w:webHidden/>
          </w:rPr>
          <w:t>23</w:t>
        </w:r>
        <w:r>
          <w:rPr>
            <w:noProof/>
            <w:webHidden/>
          </w:rPr>
          <w:fldChar w:fldCharType="end"/>
        </w:r>
      </w:hyperlink>
    </w:p>
    <w:p w14:paraId="505AE58E" w14:textId="5E936AFF" w:rsidR="0027507B" w:rsidRDefault="0027507B" w:rsidP="00395FBE">
      <w:pPr>
        <w:pStyle w:val="TOC1"/>
        <w:tabs>
          <w:tab w:val="clear" w:pos="7938"/>
          <w:tab w:val="left" w:leader="dot" w:pos="8505"/>
        </w:tabs>
        <w:spacing w:before="60" w:after="60"/>
        <w:rPr>
          <w:rFonts w:asciiTheme="minorHAnsi" w:eastAsiaTheme="minorEastAsia" w:hAnsiTheme="minorHAnsi" w:cstheme="minorBidi"/>
          <w:noProof/>
          <w:kern w:val="2"/>
          <w:szCs w:val="24"/>
          <w:lang w:eastAsia="zh-CN"/>
          <w14:ligatures w14:val="standardContextual"/>
        </w:rPr>
      </w:pPr>
      <w:hyperlink w:anchor="_Toc200034972" w:history="1">
        <w:r w:rsidRPr="00D57D51">
          <w:rPr>
            <w:rStyle w:val="Hyperlink"/>
            <w:rFonts w:eastAsia="SimSun" w:hint="eastAsia"/>
            <w:lang w:eastAsia="zh-CN"/>
          </w:rPr>
          <w:t>财务报表附注</w:t>
        </w:r>
        <w:r>
          <w:rPr>
            <w:noProof/>
            <w:webHidden/>
          </w:rPr>
          <w:tab/>
        </w:r>
        <w:r>
          <w:rPr>
            <w:noProof/>
            <w:webHidden/>
          </w:rPr>
          <w:fldChar w:fldCharType="begin"/>
        </w:r>
        <w:r>
          <w:rPr>
            <w:noProof/>
            <w:webHidden/>
          </w:rPr>
          <w:instrText xml:space="preserve"> PAGEREF _Toc200034972 \h </w:instrText>
        </w:r>
        <w:r>
          <w:rPr>
            <w:noProof/>
            <w:webHidden/>
          </w:rPr>
        </w:r>
        <w:r>
          <w:rPr>
            <w:noProof/>
            <w:webHidden/>
          </w:rPr>
          <w:fldChar w:fldCharType="separate"/>
        </w:r>
        <w:r w:rsidR="00E74CB6">
          <w:rPr>
            <w:noProof/>
            <w:webHidden/>
          </w:rPr>
          <w:t>28</w:t>
        </w:r>
        <w:r>
          <w:rPr>
            <w:noProof/>
            <w:webHidden/>
          </w:rPr>
          <w:fldChar w:fldCharType="end"/>
        </w:r>
      </w:hyperlink>
    </w:p>
    <w:p w14:paraId="4A256023" w14:textId="4164BD74"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73" w:history="1">
        <w:r w:rsidRPr="00D57D51">
          <w:rPr>
            <w:rStyle w:val="Hyperlink"/>
            <w:rFonts w:eastAsia="SimSun" w:hint="eastAsia"/>
            <w:lang w:eastAsia="zh-CN"/>
          </w:rPr>
          <w:t>附注</w:t>
        </w:r>
        <w:r w:rsidRPr="00D57D51">
          <w:rPr>
            <w:rStyle w:val="Hyperlink"/>
            <w:rFonts w:eastAsia="SimSun"/>
            <w:lang w:eastAsia="zh-CN"/>
          </w:rPr>
          <w:t>1</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国际电联的目标</w:t>
        </w:r>
        <w:r>
          <w:rPr>
            <w:noProof/>
            <w:webHidden/>
          </w:rPr>
          <w:tab/>
        </w:r>
        <w:r>
          <w:rPr>
            <w:noProof/>
            <w:webHidden/>
          </w:rPr>
          <w:fldChar w:fldCharType="begin"/>
        </w:r>
        <w:r>
          <w:rPr>
            <w:noProof/>
            <w:webHidden/>
          </w:rPr>
          <w:instrText xml:space="preserve"> PAGEREF _Toc200034973 \h </w:instrText>
        </w:r>
        <w:r>
          <w:rPr>
            <w:noProof/>
            <w:webHidden/>
          </w:rPr>
        </w:r>
        <w:r>
          <w:rPr>
            <w:noProof/>
            <w:webHidden/>
          </w:rPr>
          <w:fldChar w:fldCharType="separate"/>
        </w:r>
        <w:r w:rsidR="00E74CB6">
          <w:rPr>
            <w:noProof/>
            <w:webHidden/>
          </w:rPr>
          <w:t>28</w:t>
        </w:r>
        <w:r>
          <w:rPr>
            <w:noProof/>
            <w:webHidden/>
          </w:rPr>
          <w:fldChar w:fldCharType="end"/>
        </w:r>
      </w:hyperlink>
    </w:p>
    <w:p w14:paraId="16E5F99B" w14:textId="2C6EC469"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74" w:history="1">
        <w:r w:rsidRPr="00D57D51">
          <w:rPr>
            <w:rStyle w:val="Hyperlink"/>
            <w:rFonts w:eastAsia="SimSun" w:hint="eastAsia"/>
            <w:lang w:eastAsia="zh-CN"/>
          </w:rPr>
          <w:t>附注</w:t>
        </w:r>
        <w:r w:rsidRPr="00D57D51">
          <w:rPr>
            <w:rStyle w:val="Hyperlink"/>
            <w:rFonts w:eastAsia="SimSun"/>
            <w:lang w:eastAsia="zh-CN"/>
          </w:rPr>
          <w:t>2</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编写和列报的基础</w:t>
        </w:r>
        <w:r>
          <w:rPr>
            <w:noProof/>
            <w:webHidden/>
          </w:rPr>
          <w:tab/>
        </w:r>
        <w:r>
          <w:rPr>
            <w:noProof/>
            <w:webHidden/>
          </w:rPr>
          <w:fldChar w:fldCharType="begin"/>
        </w:r>
        <w:r>
          <w:rPr>
            <w:noProof/>
            <w:webHidden/>
          </w:rPr>
          <w:instrText xml:space="preserve"> PAGEREF _Toc200034974 \h </w:instrText>
        </w:r>
        <w:r>
          <w:rPr>
            <w:noProof/>
            <w:webHidden/>
          </w:rPr>
        </w:r>
        <w:r>
          <w:rPr>
            <w:noProof/>
            <w:webHidden/>
          </w:rPr>
          <w:fldChar w:fldCharType="separate"/>
        </w:r>
        <w:r w:rsidR="00E74CB6">
          <w:rPr>
            <w:noProof/>
            <w:webHidden/>
          </w:rPr>
          <w:t>29</w:t>
        </w:r>
        <w:r>
          <w:rPr>
            <w:noProof/>
            <w:webHidden/>
          </w:rPr>
          <w:fldChar w:fldCharType="end"/>
        </w:r>
      </w:hyperlink>
    </w:p>
    <w:p w14:paraId="0FA56F73" w14:textId="14370A13"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75" w:history="1">
        <w:r w:rsidRPr="00D57D51">
          <w:rPr>
            <w:rStyle w:val="Hyperlink"/>
            <w:rFonts w:eastAsia="SimSun" w:hint="eastAsia"/>
            <w:lang w:eastAsia="zh-CN"/>
          </w:rPr>
          <w:t>附注</w:t>
        </w:r>
        <w:r w:rsidRPr="00D57D51">
          <w:rPr>
            <w:rStyle w:val="Hyperlink"/>
            <w:rFonts w:eastAsia="SimSun"/>
            <w:lang w:eastAsia="zh-CN"/>
          </w:rPr>
          <w:t>3</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重要的会计政策</w:t>
        </w:r>
        <w:r>
          <w:rPr>
            <w:noProof/>
            <w:webHidden/>
          </w:rPr>
          <w:tab/>
        </w:r>
        <w:r>
          <w:rPr>
            <w:noProof/>
            <w:webHidden/>
          </w:rPr>
          <w:fldChar w:fldCharType="begin"/>
        </w:r>
        <w:r>
          <w:rPr>
            <w:noProof/>
            <w:webHidden/>
          </w:rPr>
          <w:instrText xml:space="preserve"> PAGEREF _Toc200034975 \h </w:instrText>
        </w:r>
        <w:r>
          <w:rPr>
            <w:noProof/>
            <w:webHidden/>
          </w:rPr>
        </w:r>
        <w:r>
          <w:rPr>
            <w:noProof/>
            <w:webHidden/>
          </w:rPr>
          <w:fldChar w:fldCharType="separate"/>
        </w:r>
        <w:r w:rsidR="00E74CB6">
          <w:rPr>
            <w:noProof/>
            <w:webHidden/>
          </w:rPr>
          <w:t>30</w:t>
        </w:r>
        <w:r>
          <w:rPr>
            <w:noProof/>
            <w:webHidden/>
          </w:rPr>
          <w:fldChar w:fldCharType="end"/>
        </w:r>
      </w:hyperlink>
    </w:p>
    <w:p w14:paraId="52B6F080" w14:textId="349B2280"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87" w:history="1">
        <w:r w:rsidRPr="00D57D51">
          <w:rPr>
            <w:rStyle w:val="Hyperlink"/>
            <w:rFonts w:eastAsia="SimSun" w:hint="eastAsia"/>
            <w:lang w:val="en-US" w:eastAsia="zh-CN"/>
          </w:rPr>
          <w:t>附注</w:t>
        </w:r>
        <w:r w:rsidRPr="00D57D51">
          <w:rPr>
            <w:rStyle w:val="Hyperlink"/>
            <w:rFonts w:eastAsia="SimSun" w:cs="Calibri"/>
            <w:lang w:val="en-US" w:eastAsia="zh-CN"/>
          </w:rPr>
          <w:t>4</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val="en-US" w:eastAsia="zh-CN"/>
          </w:rPr>
          <w:t>净资产的管理</w:t>
        </w:r>
        <w:r>
          <w:rPr>
            <w:noProof/>
            <w:webHidden/>
          </w:rPr>
          <w:tab/>
        </w:r>
        <w:r>
          <w:rPr>
            <w:noProof/>
            <w:webHidden/>
          </w:rPr>
          <w:fldChar w:fldCharType="begin"/>
        </w:r>
        <w:r>
          <w:rPr>
            <w:noProof/>
            <w:webHidden/>
          </w:rPr>
          <w:instrText xml:space="preserve"> PAGEREF _Toc200034987 \h </w:instrText>
        </w:r>
        <w:r>
          <w:rPr>
            <w:noProof/>
            <w:webHidden/>
          </w:rPr>
        </w:r>
        <w:r>
          <w:rPr>
            <w:noProof/>
            <w:webHidden/>
          </w:rPr>
          <w:fldChar w:fldCharType="separate"/>
        </w:r>
        <w:r w:rsidR="00E74CB6">
          <w:rPr>
            <w:noProof/>
            <w:webHidden/>
          </w:rPr>
          <w:t>36</w:t>
        </w:r>
        <w:r>
          <w:rPr>
            <w:noProof/>
            <w:webHidden/>
          </w:rPr>
          <w:fldChar w:fldCharType="end"/>
        </w:r>
      </w:hyperlink>
    </w:p>
    <w:p w14:paraId="4F3552CA" w14:textId="68844FEB"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88" w:history="1">
        <w:r w:rsidRPr="00D57D51">
          <w:rPr>
            <w:rStyle w:val="Hyperlink"/>
            <w:rFonts w:eastAsia="SimSun" w:hint="eastAsia"/>
            <w:lang w:eastAsia="zh-CN"/>
          </w:rPr>
          <w:t>附注</w:t>
        </w:r>
        <w:r w:rsidRPr="00D57D51">
          <w:rPr>
            <w:rStyle w:val="Hyperlink"/>
            <w:rFonts w:eastAsia="SimSun"/>
            <w:lang w:eastAsia="zh-CN"/>
          </w:rPr>
          <w:t>5</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财务风险</w:t>
        </w:r>
        <w:r>
          <w:rPr>
            <w:noProof/>
            <w:webHidden/>
          </w:rPr>
          <w:tab/>
        </w:r>
        <w:r>
          <w:rPr>
            <w:noProof/>
            <w:webHidden/>
          </w:rPr>
          <w:fldChar w:fldCharType="begin"/>
        </w:r>
        <w:r>
          <w:rPr>
            <w:noProof/>
            <w:webHidden/>
          </w:rPr>
          <w:instrText xml:space="preserve"> PAGEREF _Toc200034988 \h </w:instrText>
        </w:r>
        <w:r>
          <w:rPr>
            <w:noProof/>
            <w:webHidden/>
          </w:rPr>
        </w:r>
        <w:r>
          <w:rPr>
            <w:noProof/>
            <w:webHidden/>
          </w:rPr>
          <w:fldChar w:fldCharType="separate"/>
        </w:r>
        <w:r w:rsidR="00E74CB6">
          <w:rPr>
            <w:noProof/>
            <w:webHidden/>
          </w:rPr>
          <w:t>39</w:t>
        </w:r>
        <w:r>
          <w:rPr>
            <w:noProof/>
            <w:webHidden/>
          </w:rPr>
          <w:fldChar w:fldCharType="end"/>
        </w:r>
      </w:hyperlink>
    </w:p>
    <w:p w14:paraId="4BB5E5A0" w14:textId="4DF29587"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89" w:history="1">
        <w:r w:rsidRPr="00D57D51">
          <w:rPr>
            <w:rStyle w:val="Hyperlink"/>
            <w:rFonts w:eastAsia="SimSun" w:hint="eastAsia"/>
            <w:lang w:eastAsia="zh-CN"/>
          </w:rPr>
          <w:t>附注</w:t>
        </w:r>
        <w:r w:rsidRPr="00D57D51">
          <w:rPr>
            <w:rStyle w:val="Hyperlink"/>
            <w:rFonts w:eastAsia="SimSun"/>
            <w:lang w:eastAsia="zh-CN"/>
          </w:rPr>
          <w:t>6</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现金和现金等价物</w:t>
        </w:r>
        <w:r>
          <w:rPr>
            <w:noProof/>
            <w:webHidden/>
          </w:rPr>
          <w:tab/>
        </w:r>
        <w:r>
          <w:rPr>
            <w:noProof/>
            <w:webHidden/>
          </w:rPr>
          <w:fldChar w:fldCharType="begin"/>
        </w:r>
        <w:r>
          <w:rPr>
            <w:noProof/>
            <w:webHidden/>
          </w:rPr>
          <w:instrText xml:space="preserve"> PAGEREF _Toc200034989 \h </w:instrText>
        </w:r>
        <w:r>
          <w:rPr>
            <w:noProof/>
            <w:webHidden/>
          </w:rPr>
        </w:r>
        <w:r>
          <w:rPr>
            <w:noProof/>
            <w:webHidden/>
          </w:rPr>
          <w:fldChar w:fldCharType="separate"/>
        </w:r>
        <w:r w:rsidR="00E74CB6">
          <w:rPr>
            <w:noProof/>
            <w:webHidden/>
          </w:rPr>
          <w:t>42</w:t>
        </w:r>
        <w:r>
          <w:rPr>
            <w:noProof/>
            <w:webHidden/>
          </w:rPr>
          <w:fldChar w:fldCharType="end"/>
        </w:r>
      </w:hyperlink>
    </w:p>
    <w:p w14:paraId="1C370797" w14:textId="58C20CD2"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0" w:history="1">
        <w:r w:rsidRPr="00D57D51">
          <w:rPr>
            <w:rStyle w:val="Hyperlink"/>
            <w:rFonts w:eastAsia="SimSun" w:hint="eastAsia"/>
            <w:lang w:eastAsia="zh-CN"/>
          </w:rPr>
          <w:t>附注</w:t>
        </w:r>
        <w:r w:rsidRPr="00D57D51">
          <w:rPr>
            <w:rStyle w:val="Hyperlink"/>
            <w:rFonts w:eastAsia="SimSun"/>
            <w:lang w:eastAsia="zh-CN"/>
          </w:rPr>
          <w:t>7</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投资</w:t>
        </w:r>
        <w:r>
          <w:rPr>
            <w:noProof/>
            <w:webHidden/>
          </w:rPr>
          <w:tab/>
        </w:r>
        <w:r>
          <w:rPr>
            <w:noProof/>
            <w:webHidden/>
          </w:rPr>
          <w:fldChar w:fldCharType="begin"/>
        </w:r>
        <w:r>
          <w:rPr>
            <w:noProof/>
            <w:webHidden/>
          </w:rPr>
          <w:instrText xml:space="preserve"> PAGEREF _Toc200034990 \h </w:instrText>
        </w:r>
        <w:r>
          <w:rPr>
            <w:noProof/>
            <w:webHidden/>
          </w:rPr>
        </w:r>
        <w:r>
          <w:rPr>
            <w:noProof/>
            <w:webHidden/>
          </w:rPr>
          <w:fldChar w:fldCharType="separate"/>
        </w:r>
        <w:r w:rsidR="00E74CB6">
          <w:rPr>
            <w:noProof/>
            <w:webHidden/>
          </w:rPr>
          <w:t>42</w:t>
        </w:r>
        <w:r>
          <w:rPr>
            <w:noProof/>
            <w:webHidden/>
          </w:rPr>
          <w:fldChar w:fldCharType="end"/>
        </w:r>
      </w:hyperlink>
    </w:p>
    <w:p w14:paraId="062AE4E1" w14:textId="7646F161"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1" w:history="1">
        <w:r w:rsidRPr="00D57D51">
          <w:rPr>
            <w:rStyle w:val="Hyperlink"/>
            <w:rFonts w:eastAsia="SimSun" w:hint="eastAsia"/>
            <w:lang w:eastAsia="zh-CN"/>
          </w:rPr>
          <w:t>附注</w:t>
        </w:r>
        <w:r w:rsidRPr="00D57D51">
          <w:rPr>
            <w:rStyle w:val="Hyperlink"/>
            <w:rFonts w:eastAsia="SimSun"/>
            <w:lang w:eastAsia="zh-CN"/>
          </w:rPr>
          <w:t>8</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应收账款</w:t>
        </w:r>
        <w:r>
          <w:rPr>
            <w:noProof/>
            <w:webHidden/>
          </w:rPr>
          <w:tab/>
        </w:r>
        <w:r>
          <w:rPr>
            <w:noProof/>
            <w:webHidden/>
          </w:rPr>
          <w:fldChar w:fldCharType="begin"/>
        </w:r>
        <w:r>
          <w:rPr>
            <w:noProof/>
            <w:webHidden/>
          </w:rPr>
          <w:instrText xml:space="preserve"> PAGEREF _Toc200034991 \h </w:instrText>
        </w:r>
        <w:r>
          <w:rPr>
            <w:noProof/>
            <w:webHidden/>
          </w:rPr>
        </w:r>
        <w:r>
          <w:rPr>
            <w:noProof/>
            <w:webHidden/>
          </w:rPr>
          <w:fldChar w:fldCharType="separate"/>
        </w:r>
        <w:r w:rsidR="00E74CB6">
          <w:rPr>
            <w:noProof/>
            <w:webHidden/>
          </w:rPr>
          <w:t>43</w:t>
        </w:r>
        <w:r>
          <w:rPr>
            <w:noProof/>
            <w:webHidden/>
          </w:rPr>
          <w:fldChar w:fldCharType="end"/>
        </w:r>
      </w:hyperlink>
    </w:p>
    <w:p w14:paraId="369B47FB" w14:textId="17BB774D"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2" w:history="1">
        <w:r w:rsidRPr="00D57D51">
          <w:rPr>
            <w:rStyle w:val="Hyperlink"/>
            <w:rFonts w:eastAsia="SimSun" w:hint="eastAsia"/>
            <w:lang w:eastAsia="zh-CN"/>
          </w:rPr>
          <w:t>附注</w:t>
        </w:r>
        <w:r w:rsidRPr="00D57D51">
          <w:rPr>
            <w:rStyle w:val="Hyperlink"/>
            <w:rFonts w:eastAsia="SimSun"/>
            <w:lang w:eastAsia="zh-CN"/>
          </w:rPr>
          <w:t>9</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其它应收账款</w:t>
        </w:r>
        <w:r>
          <w:rPr>
            <w:noProof/>
            <w:webHidden/>
          </w:rPr>
          <w:tab/>
        </w:r>
        <w:r>
          <w:rPr>
            <w:noProof/>
            <w:webHidden/>
          </w:rPr>
          <w:fldChar w:fldCharType="begin"/>
        </w:r>
        <w:r>
          <w:rPr>
            <w:noProof/>
            <w:webHidden/>
          </w:rPr>
          <w:instrText xml:space="preserve"> PAGEREF _Toc200034992 \h </w:instrText>
        </w:r>
        <w:r>
          <w:rPr>
            <w:noProof/>
            <w:webHidden/>
          </w:rPr>
        </w:r>
        <w:r>
          <w:rPr>
            <w:noProof/>
            <w:webHidden/>
          </w:rPr>
          <w:fldChar w:fldCharType="separate"/>
        </w:r>
        <w:r w:rsidR="00E74CB6">
          <w:rPr>
            <w:noProof/>
            <w:webHidden/>
          </w:rPr>
          <w:t>43</w:t>
        </w:r>
        <w:r>
          <w:rPr>
            <w:noProof/>
            <w:webHidden/>
          </w:rPr>
          <w:fldChar w:fldCharType="end"/>
        </w:r>
      </w:hyperlink>
    </w:p>
    <w:p w14:paraId="7E254385" w14:textId="5DAC8975"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3" w:history="1">
        <w:r w:rsidRPr="00D57D51">
          <w:rPr>
            <w:rStyle w:val="Hyperlink"/>
            <w:rFonts w:eastAsia="SimSun" w:hint="eastAsia"/>
            <w:lang w:eastAsia="zh-CN"/>
          </w:rPr>
          <w:t>附注</w:t>
        </w:r>
        <w:r w:rsidRPr="00D57D51">
          <w:rPr>
            <w:rStyle w:val="Hyperlink"/>
            <w:rFonts w:eastAsia="SimSun"/>
            <w:lang w:eastAsia="zh-CN"/>
          </w:rPr>
          <w:t>10</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不动产、厂房和设备</w:t>
        </w:r>
        <w:r>
          <w:rPr>
            <w:noProof/>
            <w:webHidden/>
          </w:rPr>
          <w:tab/>
        </w:r>
        <w:r>
          <w:rPr>
            <w:noProof/>
            <w:webHidden/>
          </w:rPr>
          <w:fldChar w:fldCharType="begin"/>
        </w:r>
        <w:r>
          <w:rPr>
            <w:noProof/>
            <w:webHidden/>
          </w:rPr>
          <w:instrText xml:space="preserve"> PAGEREF _Toc200034993 \h </w:instrText>
        </w:r>
        <w:r>
          <w:rPr>
            <w:noProof/>
            <w:webHidden/>
          </w:rPr>
        </w:r>
        <w:r>
          <w:rPr>
            <w:noProof/>
            <w:webHidden/>
          </w:rPr>
          <w:fldChar w:fldCharType="separate"/>
        </w:r>
        <w:r w:rsidR="00E74CB6">
          <w:rPr>
            <w:noProof/>
            <w:webHidden/>
          </w:rPr>
          <w:t>44</w:t>
        </w:r>
        <w:r>
          <w:rPr>
            <w:noProof/>
            <w:webHidden/>
          </w:rPr>
          <w:fldChar w:fldCharType="end"/>
        </w:r>
      </w:hyperlink>
    </w:p>
    <w:p w14:paraId="769C2F43" w14:textId="1E20B790"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4" w:history="1">
        <w:r w:rsidRPr="00D57D51">
          <w:rPr>
            <w:rStyle w:val="Hyperlink"/>
            <w:rFonts w:eastAsia="SimSun" w:hint="eastAsia"/>
            <w:lang w:eastAsia="zh-CN"/>
          </w:rPr>
          <w:t>附注</w:t>
        </w:r>
        <w:r w:rsidRPr="00D57D51">
          <w:rPr>
            <w:rStyle w:val="Hyperlink"/>
            <w:rFonts w:eastAsia="SimSun"/>
            <w:lang w:eastAsia="zh-CN"/>
          </w:rPr>
          <w:t>11</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无形资产</w:t>
        </w:r>
        <w:r>
          <w:rPr>
            <w:noProof/>
            <w:webHidden/>
          </w:rPr>
          <w:tab/>
        </w:r>
        <w:r>
          <w:rPr>
            <w:noProof/>
            <w:webHidden/>
          </w:rPr>
          <w:fldChar w:fldCharType="begin"/>
        </w:r>
        <w:r>
          <w:rPr>
            <w:noProof/>
            <w:webHidden/>
          </w:rPr>
          <w:instrText xml:space="preserve"> PAGEREF _Toc200034994 \h </w:instrText>
        </w:r>
        <w:r>
          <w:rPr>
            <w:noProof/>
            <w:webHidden/>
          </w:rPr>
        </w:r>
        <w:r>
          <w:rPr>
            <w:noProof/>
            <w:webHidden/>
          </w:rPr>
          <w:fldChar w:fldCharType="separate"/>
        </w:r>
        <w:r w:rsidR="00E74CB6">
          <w:rPr>
            <w:noProof/>
            <w:webHidden/>
          </w:rPr>
          <w:t>46</w:t>
        </w:r>
        <w:r>
          <w:rPr>
            <w:noProof/>
            <w:webHidden/>
          </w:rPr>
          <w:fldChar w:fldCharType="end"/>
        </w:r>
      </w:hyperlink>
    </w:p>
    <w:p w14:paraId="60CE178C" w14:textId="67B3D15E"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5" w:history="1">
        <w:r w:rsidRPr="00D57D51">
          <w:rPr>
            <w:rStyle w:val="Hyperlink"/>
            <w:rFonts w:eastAsia="SimSun" w:hint="eastAsia"/>
            <w:lang w:eastAsia="zh-CN"/>
          </w:rPr>
          <w:t>附注</w:t>
        </w:r>
        <w:r w:rsidRPr="00D57D51">
          <w:rPr>
            <w:rStyle w:val="Hyperlink"/>
            <w:rFonts w:eastAsia="SimSun"/>
            <w:lang w:eastAsia="zh-CN"/>
          </w:rPr>
          <w:t>12</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在建资产</w:t>
        </w:r>
        <w:r>
          <w:rPr>
            <w:noProof/>
            <w:webHidden/>
          </w:rPr>
          <w:tab/>
        </w:r>
        <w:r>
          <w:rPr>
            <w:noProof/>
            <w:webHidden/>
          </w:rPr>
          <w:fldChar w:fldCharType="begin"/>
        </w:r>
        <w:r>
          <w:rPr>
            <w:noProof/>
            <w:webHidden/>
          </w:rPr>
          <w:instrText xml:space="preserve"> PAGEREF _Toc200034995 \h </w:instrText>
        </w:r>
        <w:r>
          <w:rPr>
            <w:noProof/>
            <w:webHidden/>
          </w:rPr>
        </w:r>
        <w:r>
          <w:rPr>
            <w:noProof/>
            <w:webHidden/>
          </w:rPr>
          <w:fldChar w:fldCharType="separate"/>
        </w:r>
        <w:r w:rsidR="00E74CB6">
          <w:rPr>
            <w:noProof/>
            <w:webHidden/>
          </w:rPr>
          <w:t>46</w:t>
        </w:r>
        <w:r>
          <w:rPr>
            <w:noProof/>
            <w:webHidden/>
          </w:rPr>
          <w:fldChar w:fldCharType="end"/>
        </w:r>
      </w:hyperlink>
    </w:p>
    <w:p w14:paraId="5D6A3996" w14:textId="13CB9B3A"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6" w:history="1">
        <w:r w:rsidRPr="00D57D51">
          <w:rPr>
            <w:rStyle w:val="Hyperlink"/>
            <w:rFonts w:eastAsia="SimSun" w:hint="eastAsia"/>
            <w:lang w:eastAsia="zh-CN"/>
          </w:rPr>
          <w:t>附注</w:t>
        </w:r>
        <w:r w:rsidRPr="00D57D51">
          <w:rPr>
            <w:rStyle w:val="Hyperlink"/>
            <w:rFonts w:eastAsia="SimSun"/>
            <w:lang w:eastAsia="zh-CN"/>
          </w:rPr>
          <w:t>13</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应付账款</w:t>
        </w:r>
        <w:r>
          <w:rPr>
            <w:noProof/>
            <w:webHidden/>
          </w:rPr>
          <w:tab/>
        </w:r>
        <w:r>
          <w:rPr>
            <w:noProof/>
            <w:webHidden/>
          </w:rPr>
          <w:fldChar w:fldCharType="begin"/>
        </w:r>
        <w:r>
          <w:rPr>
            <w:noProof/>
            <w:webHidden/>
          </w:rPr>
          <w:instrText xml:space="preserve"> PAGEREF _Toc200034996 \h </w:instrText>
        </w:r>
        <w:r>
          <w:rPr>
            <w:noProof/>
            <w:webHidden/>
          </w:rPr>
        </w:r>
        <w:r>
          <w:rPr>
            <w:noProof/>
            <w:webHidden/>
          </w:rPr>
          <w:fldChar w:fldCharType="separate"/>
        </w:r>
        <w:r w:rsidR="00E74CB6">
          <w:rPr>
            <w:noProof/>
            <w:webHidden/>
          </w:rPr>
          <w:t>47</w:t>
        </w:r>
        <w:r>
          <w:rPr>
            <w:noProof/>
            <w:webHidden/>
          </w:rPr>
          <w:fldChar w:fldCharType="end"/>
        </w:r>
      </w:hyperlink>
    </w:p>
    <w:p w14:paraId="4F3026A1" w14:textId="20DF89F7"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7" w:history="1">
        <w:r w:rsidRPr="00D57D51">
          <w:rPr>
            <w:rStyle w:val="Hyperlink"/>
            <w:rFonts w:eastAsia="SimSun" w:hint="eastAsia"/>
            <w:lang w:eastAsia="zh-CN"/>
          </w:rPr>
          <w:t>附注</w:t>
        </w:r>
        <w:r w:rsidRPr="00D57D51">
          <w:rPr>
            <w:rStyle w:val="Hyperlink"/>
            <w:rFonts w:eastAsia="SimSun"/>
            <w:lang w:eastAsia="zh-CN"/>
          </w:rPr>
          <w:t>14</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递延收入</w:t>
        </w:r>
        <w:r>
          <w:rPr>
            <w:noProof/>
            <w:webHidden/>
          </w:rPr>
          <w:tab/>
        </w:r>
        <w:r>
          <w:rPr>
            <w:noProof/>
            <w:webHidden/>
          </w:rPr>
          <w:fldChar w:fldCharType="begin"/>
        </w:r>
        <w:r>
          <w:rPr>
            <w:noProof/>
            <w:webHidden/>
          </w:rPr>
          <w:instrText xml:space="preserve"> PAGEREF _Toc200034997 \h </w:instrText>
        </w:r>
        <w:r>
          <w:rPr>
            <w:noProof/>
            <w:webHidden/>
          </w:rPr>
        </w:r>
        <w:r>
          <w:rPr>
            <w:noProof/>
            <w:webHidden/>
          </w:rPr>
          <w:fldChar w:fldCharType="separate"/>
        </w:r>
        <w:r w:rsidR="00E74CB6">
          <w:rPr>
            <w:noProof/>
            <w:webHidden/>
          </w:rPr>
          <w:t>47</w:t>
        </w:r>
        <w:r>
          <w:rPr>
            <w:noProof/>
            <w:webHidden/>
          </w:rPr>
          <w:fldChar w:fldCharType="end"/>
        </w:r>
      </w:hyperlink>
    </w:p>
    <w:p w14:paraId="0546C0FD" w14:textId="6C2F4C56"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8" w:history="1">
        <w:r w:rsidRPr="00D57D51">
          <w:rPr>
            <w:rStyle w:val="Hyperlink"/>
            <w:rFonts w:eastAsia="SimSun" w:hint="eastAsia"/>
            <w:lang w:eastAsia="zh-CN"/>
          </w:rPr>
          <w:t>附注</w:t>
        </w:r>
        <w:r w:rsidRPr="00D57D51">
          <w:rPr>
            <w:rStyle w:val="Hyperlink"/>
            <w:rFonts w:eastAsia="SimSun"/>
            <w:lang w:eastAsia="zh-CN"/>
          </w:rPr>
          <w:t>15</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借款和其它财务债务</w:t>
        </w:r>
        <w:r>
          <w:rPr>
            <w:noProof/>
            <w:webHidden/>
          </w:rPr>
          <w:tab/>
        </w:r>
        <w:r>
          <w:rPr>
            <w:noProof/>
            <w:webHidden/>
          </w:rPr>
          <w:fldChar w:fldCharType="begin"/>
        </w:r>
        <w:r>
          <w:rPr>
            <w:noProof/>
            <w:webHidden/>
          </w:rPr>
          <w:instrText xml:space="preserve"> PAGEREF _Toc200034998 \h </w:instrText>
        </w:r>
        <w:r>
          <w:rPr>
            <w:noProof/>
            <w:webHidden/>
          </w:rPr>
        </w:r>
        <w:r>
          <w:rPr>
            <w:noProof/>
            <w:webHidden/>
          </w:rPr>
          <w:fldChar w:fldCharType="separate"/>
        </w:r>
        <w:r w:rsidR="00E74CB6">
          <w:rPr>
            <w:noProof/>
            <w:webHidden/>
          </w:rPr>
          <w:t>48</w:t>
        </w:r>
        <w:r>
          <w:rPr>
            <w:noProof/>
            <w:webHidden/>
          </w:rPr>
          <w:fldChar w:fldCharType="end"/>
        </w:r>
      </w:hyperlink>
    </w:p>
    <w:p w14:paraId="06665CDE" w14:textId="5A8A54C4"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4999" w:history="1">
        <w:r w:rsidRPr="00D57D51">
          <w:rPr>
            <w:rStyle w:val="Hyperlink"/>
            <w:rFonts w:eastAsia="SimSun" w:hint="eastAsia"/>
            <w:lang w:eastAsia="zh-CN"/>
          </w:rPr>
          <w:t>附注</w:t>
        </w:r>
        <w:r w:rsidRPr="00D57D51">
          <w:rPr>
            <w:rStyle w:val="Hyperlink"/>
            <w:rFonts w:eastAsia="SimSun"/>
            <w:lang w:eastAsia="zh-CN"/>
          </w:rPr>
          <w:t>16</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eastAsia="zh-CN"/>
          </w:rPr>
          <w:t>职员福利</w:t>
        </w:r>
        <w:r>
          <w:rPr>
            <w:noProof/>
            <w:webHidden/>
          </w:rPr>
          <w:tab/>
        </w:r>
        <w:r>
          <w:rPr>
            <w:noProof/>
            <w:webHidden/>
          </w:rPr>
          <w:fldChar w:fldCharType="begin"/>
        </w:r>
        <w:r>
          <w:rPr>
            <w:noProof/>
            <w:webHidden/>
          </w:rPr>
          <w:instrText xml:space="preserve"> PAGEREF _Toc200034999 \h </w:instrText>
        </w:r>
        <w:r>
          <w:rPr>
            <w:noProof/>
            <w:webHidden/>
          </w:rPr>
        </w:r>
        <w:r>
          <w:rPr>
            <w:noProof/>
            <w:webHidden/>
          </w:rPr>
          <w:fldChar w:fldCharType="separate"/>
        </w:r>
        <w:r w:rsidR="00E74CB6">
          <w:rPr>
            <w:noProof/>
            <w:webHidden/>
          </w:rPr>
          <w:t>49</w:t>
        </w:r>
        <w:r>
          <w:rPr>
            <w:noProof/>
            <w:webHidden/>
          </w:rPr>
          <w:fldChar w:fldCharType="end"/>
        </w:r>
      </w:hyperlink>
    </w:p>
    <w:p w14:paraId="029055D6" w14:textId="205E61F7"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5005" w:history="1">
        <w:r w:rsidRPr="00D57D51">
          <w:rPr>
            <w:rStyle w:val="Hyperlink"/>
            <w:rFonts w:eastAsia="SimSun" w:hint="eastAsia"/>
            <w:lang w:val="en-US" w:eastAsia="zh-CN"/>
          </w:rPr>
          <w:t>附注</w:t>
        </w:r>
        <w:r w:rsidRPr="00D57D51">
          <w:rPr>
            <w:rStyle w:val="Hyperlink"/>
            <w:rFonts w:eastAsia="SimSun"/>
            <w:lang w:val="en-US" w:eastAsia="zh-CN"/>
          </w:rPr>
          <w:t>17</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val="en-US" w:eastAsia="zh-CN"/>
          </w:rPr>
          <w:t>其它负债</w:t>
        </w:r>
        <w:r>
          <w:rPr>
            <w:noProof/>
            <w:webHidden/>
          </w:rPr>
          <w:tab/>
        </w:r>
        <w:r>
          <w:rPr>
            <w:noProof/>
            <w:webHidden/>
          </w:rPr>
          <w:fldChar w:fldCharType="begin"/>
        </w:r>
        <w:r>
          <w:rPr>
            <w:noProof/>
            <w:webHidden/>
          </w:rPr>
          <w:instrText xml:space="preserve"> PAGEREF _Toc200035005 \h </w:instrText>
        </w:r>
        <w:r>
          <w:rPr>
            <w:noProof/>
            <w:webHidden/>
          </w:rPr>
        </w:r>
        <w:r>
          <w:rPr>
            <w:noProof/>
            <w:webHidden/>
          </w:rPr>
          <w:fldChar w:fldCharType="separate"/>
        </w:r>
        <w:r w:rsidR="00E74CB6">
          <w:rPr>
            <w:noProof/>
            <w:webHidden/>
          </w:rPr>
          <w:t>56</w:t>
        </w:r>
        <w:r>
          <w:rPr>
            <w:noProof/>
            <w:webHidden/>
          </w:rPr>
          <w:fldChar w:fldCharType="end"/>
        </w:r>
      </w:hyperlink>
    </w:p>
    <w:p w14:paraId="7639B490" w14:textId="546162C9"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5006" w:history="1">
        <w:r w:rsidRPr="00D57D51">
          <w:rPr>
            <w:rStyle w:val="Hyperlink"/>
            <w:rFonts w:eastAsia="SimSun" w:hint="eastAsia"/>
            <w:lang w:val="en-US" w:eastAsia="zh-CN"/>
          </w:rPr>
          <w:t>附注</w:t>
        </w:r>
        <w:r w:rsidRPr="00D57D51">
          <w:rPr>
            <w:rStyle w:val="Hyperlink"/>
            <w:rFonts w:eastAsia="SimSun"/>
            <w:lang w:val="en-US" w:eastAsia="zh-CN"/>
          </w:rPr>
          <w:t>18</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val="en-US" w:eastAsia="zh-CN"/>
          </w:rPr>
          <w:t>收入</w:t>
        </w:r>
        <w:r>
          <w:rPr>
            <w:noProof/>
            <w:webHidden/>
          </w:rPr>
          <w:tab/>
        </w:r>
        <w:r>
          <w:rPr>
            <w:noProof/>
            <w:webHidden/>
          </w:rPr>
          <w:fldChar w:fldCharType="begin"/>
        </w:r>
        <w:r>
          <w:rPr>
            <w:noProof/>
            <w:webHidden/>
          </w:rPr>
          <w:instrText xml:space="preserve"> PAGEREF _Toc200035006 \h </w:instrText>
        </w:r>
        <w:r>
          <w:rPr>
            <w:noProof/>
            <w:webHidden/>
          </w:rPr>
        </w:r>
        <w:r>
          <w:rPr>
            <w:noProof/>
            <w:webHidden/>
          </w:rPr>
          <w:fldChar w:fldCharType="separate"/>
        </w:r>
        <w:r w:rsidR="00E74CB6">
          <w:rPr>
            <w:noProof/>
            <w:webHidden/>
          </w:rPr>
          <w:t>57</w:t>
        </w:r>
        <w:r>
          <w:rPr>
            <w:noProof/>
            <w:webHidden/>
          </w:rPr>
          <w:fldChar w:fldCharType="end"/>
        </w:r>
      </w:hyperlink>
    </w:p>
    <w:p w14:paraId="1ED0FB41" w14:textId="21946F20"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5007" w:history="1">
        <w:r w:rsidRPr="00D57D51">
          <w:rPr>
            <w:rStyle w:val="Hyperlink"/>
            <w:rFonts w:eastAsia="SimSun" w:hint="eastAsia"/>
            <w:lang w:val="en-US" w:eastAsia="zh-CN"/>
          </w:rPr>
          <w:t>附注</w:t>
        </w:r>
        <w:r w:rsidRPr="00D57D51">
          <w:rPr>
            <w:rStyle w:val="Hyperlink"/>
            <w:rFonts w:eastAsia="SimSun"/>
            <w:lang w:val="en-US" w:eastAsia="zh-CN"/>
          </w:rPr>
          <w:t>19</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val="en-US" w:eastAsia="zh-CN"/>
          </w:rPr>
          <w:t>支出</w:t>
        </w:r>
        <w:r>
          <w:rPr>
            <w:noProof/>
            <w:webHidden/>
          </w:rPr>
          <w:tab/>
        </w:r>
        <w:r>
          <w:rPr>
            <w:noProof/>
            <w:webHidden/>
          </w:rPr>
          <w:fldChar w:fldCharType="begin"/>
        </w:r>
        <w:r>
          <w:rPr>
            <w:noProof/>
            <w:webHidden/>
          </w:rPr>
          <w:instrText xml:space="preserve"> PAGEREF _Toc200035007 \h </w:instrText>
        </w:r>
        <w:r>
          <w:rPr>
            <w:noProof/>
            <w:webHidden/>
          </w:rPr>
        </w:r>
        <w:r>
          <w:rPr>
            <w:noProof/>
            <w:webHidden/>
          </w:rPr>
          <w:fldChar w:fldCharType="separate"/>
        </w:r>
        <w:r w:rsidR="00E74CB6">
          <w:rPr>
            <w:noProof/>
            <w:webHidden/>
          </w:rPr>
          <w:t>59</w:t>
        </w:r>
        <w:r>
          <w:rPr>
            <w:noProof/>
            <w:webHidden/>
          </w:rPr>
          <w:fldChar w:fldCharType="end"/>
        </w:r>
      </w:hyperlink>
    </w:p>
    <w:p w14:paraId="106B936A" w14:textId="51C35314"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5013" w:history="1">
        <w:r w:rsidRPr="00D57D51">
          <w:rPr>
            <w:rStyle w:val="Hyperlink"/>
            <w:rFonts w:eastAsia="SimSun" w:hint="eastAsia"/>
            <w:lang w:val="en-US" w:eastAsia="zh-CN"/>
          </w:rPr>
          <w:t>附注</w:t>
        </w:r>
        <w:r w:rsidRPr="00D57D51">
          <w:rPr>
            <w:rStyle w:val="Hyperlink"/>
            <w:rFonts w:eastAsia="SimSun"/>
            <w:lang w:val="en-US" w:eastAsia="zh-CN"/>
          </w:rPr>
          <w:t>20</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val="en-US" w:eastAsia="zh-CN"/>
          </w:rPr>
          <w:t>分部报告</w:t>
        </w:r>
        <w:r w:rsidR="00E43B48">
          <w:rPr>
            <w:rStyle w:val="Hyperlink"/>
            <w:rFonts w:eastAsia="SimSun"/>
            <w:lang w:val="en-US" w:eastAsia="zh-CN"/>
          </w:rPr>
          <w:t xml:space="preserve"> </w:t>
        </w:r>
        <w:r w:rsidRPr="00D57D51">
          <w:rPr>
            <w:rStyle w:val="Hyperlink"/>
            <w:rFonts w:eastAsia="SimSun"/>
            <w:lang w:val="en-US" w:eastAsia="zh-CN"/>
          </w:rPr>
          <w:t>–</w:t>
        </w:r>
        <w:r w:rsidR="00E43B48">
          <w:rPr>
            <w:rStyle w:val="Hyperlink"/>
            <w:rFonts w:eastAsia="SimSun"/>
            <w:lang w:val="en-US" w:eastAsia="zh-CN"/>
          </w:rPr>
          <w:t xml:space="preserve"> </w:t>
        </w:r>
        <w:r w:rsidRPr="00D57D51">
          <w:rPr>
            <w:rStyle w:val="Hyperlink"/>
            <w:rFonts w:eastAsia="SimSun"/>
            <w:lang w:val="en-US" w:eastAsia="zh-CN"/>
          </w:rPr>
          <w:t>2024</w:t>
        </w:r>
        <w:r w:rsidRPr="00D57D51">
          <w:rPr>
            <w:rStyle w:val="Hyperlink"/>
            <w:rFonts w:eastAsia="SimSun" w:hint="eastAsia"/>
            <w:lang w:val="en-US" w:eastAsia="zh-CN"/>
          </w:rPr>
          <w:t>年财务业绩表</w:t>
        </w:r>
        <w:r>
          <w:rPr>
            <w:noProof/>
            <w:webHidden/>
          </w:rPr>
          <w:tab/>
        </w:r>
        <w:r>
          <w:rPr>
            <w:noProof/>
            <w:webHidden/>
          </w:rPr>
          <w:fldChar w:fldCharType="begin"/>
        </w:r>
        <w:r>
          <w:rPr>
            <w:noProof/>
            <w:webHidden/>
          </w:rPr>
          <w:instrText xml:space="preserve"> PAGEREF _Toc200035013 \h </w:instrText>
        </w:r>
        <w:r>
          <w:rPr>
            <w:noProof/>
            <w:webHidden/>
          </w:rPr>
        </w:r>
        <w:r>
          <w:rPr>
            <w:noProof/>
            <w:webHidden/>
          </w:rPr>
          <w:fldChar w:fldCharType="separate"/>
        </w:r>
        <w:r w:rsidR="00E74CB6">
          <w:rPr>
            <w:noProof/>
            <w:webHidden/>
          </w:rPr>
          <w:t>61</w:t>
        </w:r>
        <w:r>
          <w:rPr>
            <w:noProof/>
            <w:webHidden/>
          </w:rPr>
          <w:fldChar w:fldCharType="end"/>
        </w:r>
      </w:hyperlink>
    </w:p>
    <w:p w14:paraId="0A030395" w14:textId="1C362E4C"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5014" w:history="1">
        <w:r w:rsidRPr="00D57D51">
          <w:rPr>
            <w:rStyle w:val="Hyperlink"/>
            <w:rFonts w:eastAsia="SimSun" w:hint="eastAsia"/>
            <w:lang w:val="en-US" w:eastAsia="zh-CN"/>
          </w:rPr>
          <w:t>附注</w:t>
        </w:r>
        <w:r w:rsidRPr="00D57D51">
          <w:rPr>
            <w:rStyle w:val="Hyperlink"/>
            <w:rFonts w:eastAsia="SimSun"/>
            <w:lang w:val="en-US" w:eastAsia="zh-CN"/>
          </w:rPr>
          <w:t>21</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val="en-US" w:eastAsia="zh-CN"/>
          </w:rPr>
          <w:t>预算金额与实际发生金额的核对</w:t>
        </w:r>
        <w:r>
          <w:rPr>
            <w:noProof/>
            <w:webHidden/>
          </w:rPr>
          <w:tab/>
        </w:r>
        <w:r>
          <w:rPr>
            <w:noProof/>
            <w:webHidden/>
          </w:rPr>
          <w:fldChar w:fldCharType="begin"/>
        </w:r>
        <w:r>
          <w:rPr>
            <w:noProof/>
            <w:webHidden/>
          </w:rPr>
          <w:instrText xml:space="preserve"> PAGEREF _Toc200035014 \h </w:instrText>
        </w:r>
        <w:r>
          <w:rPr>
            <w:noProof/>
            <w:webHidden/>
          </w:rPr>
        </w:r>
        <w:r>
          <w:rPr>
            <w:noProof/>
            <w:webHidden/>
          </w:rPr>
          <w:fldChar w:fldCharType="separate"/>
        </w:r>
        <w:r w:rsidR="00E74CB6">
          <w:rPr>
            <w:noProof/>
            <w:webHidden/>
          </w:rPr>
          <w:t>63</w:t>
        </w:r>
        <w:r>
          <w:rPr>
            <w:noProof/>
            <w:webHidden/>
          </w:rPr>
          <w:fldChar w:fldCharType="end"/>
        </w:r>
      </w:hyperlink>
    </w:p>
    <w:p w14:paraId="26583A12" w14:textId="7E7599C4"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5019" w:history="1">
        <w:r w:rsidRPr="00D57D51">
          <w:rPr>
            <w:rStyle w:val="Hyperlink"/>
            <w:rFonts w:eastAsia="SimSun" w:hint="eastAsia"/>
            <w:lang w:val="en-US" w:eastAsia="zh-CN"/>
          </w:rPr>
          <w:t>附注</w:t>
        </w:r>
        <w:r w:rsidRPr="00D57D51">
          <w:rPr>
            <w:rStyle w:val="Hyperlink"/>
            <w:rFonts w:eastAsia="SimSun"/>
            <w:lang w:val="en-US" w:eastAsia="zh-CN"/>
          </w:rPr>
          <w:t>22</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val="en-US" w:eastAsia="zh-CN"/>
          </w:rPr>
          <w:t>相关方的披露</w:t>
        </w:r>
        <w:r>
          <w:rPr>
            <w:noProof/>
            <w:webHidden/>
          </w:rPr>
          <w:tab/>
        </w:r>
        <w:r>
          <w:rPr>
            <w:noProof/>
            <w:webHidden/>
          </w:rPr>
          <w:fldChar w:fldCharType="begin"/>
        </w:r>
        <w:r>
          <w:rPr>
            <w:noProof/>
            <w:webHidden/>
          </w:rPr>
          <w:instrText xml:space="preserve"> PAGEREF _Toc200035019 \h </w:instrText>
        </w:r>
        <w:r>
          <w:rPr>
            <w:noProof/>
            <w:webHidden/>
          </w:rPr>
        </w:r>
        <w:r>
          <w:rPr>
            <w:noProof/>
            <w:webHidden/>
          </w:rPr>
          <w:fldChar w:fldCharType="separate"/>
        </w:r>
        <w:r w:rsidR="00E74CB6">
          <w:rPr>
            <w:noProof/>
            <w:webHidden/>
          </w:rPr>
          <w:t>65</w:t>
        </w:r>
        <w:r>
          <w:rPr>
            <w:noProof/>
            <w:webHidden/>
          </w:rPr>
          <w:fldChar w:fldCharType="end"/>
        </w:r>
      </w:hyperlink>
    </w:p>
    <w:p w14:paraId="21B88A73" w14:textId="0466E83E"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5020" w:history="1">
        <w:r w:rsidRPr="00D57D51">
          <w:rPr>
            <w:rStyle w:val="Hyperlink"/>
            <w:rFonts w:eastAsia="SimSun" w:hint="eastAsia"/>
            <w:lang w:val="en-US" w:eastAsia="zh-CN"/>
          </w:rPr>
          <w:t>附注</w:t>
        </w:r>
        <w:r w:rsidRPr="00D57D51">
          <w:rPr>
            <w:rStyle w:val="Hyperlink"/>
            <w:rFonts w:eastAsia="SimSun"/>
            <w:lang w:val="en-US" w:eastAsia="zh-CN"/>
          </w:rPr>
          <w:t>23</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val="en-US" w:eastAsia="zh-CN"/>
          </w:rPr>
          <w:t>未来承诺</w:t>
        </w:r>
        <w:r>
          <w:rPr>
            <w:noProof/>
            <w:webHidden/>
          </w:rPr>
          <w:tab/>
        </w:r>
        <w:r>
          <w:rPr>
            <w:noProof/>
            <w:webHidden/>
          </w:rPr>
          <w:fldChar w:fldCharType="begin"/>
        </w:r>
        <w:r>
          <w:rPr>
            <w:noProof/>
            <w:webHidden/>
          </w:rPr>
          <w:instrText xml:space="preserve"> PAGEREF _Toc200035020 \h </w:instrText>
        </w:r>
        <w:r>
          <w:rPr>
            <w:noProof/>
            <w:webHidden/>
          </w:rPr>
        </w:r>
        <w:r>
          <w:rPr>
            <w:noProof/>
            <w:webHidden/>
          </w:rPr>
          <w:fldChar w:fldCharType="separate"/>
        </w:r>
        <w:r w:rsidR="00E74CB6">
          <w:rPr>
            <w:noProof/>
            <w:webHidden/>
          </w:rPr>
          <w:t>65</w:t>
        </w:r>
        <w:r>
          <w:rPr>
            <w:noProof/>
            <w:webHidden/>
          </w:rPr>
          <w:fldChar w:fldCharType="end"/>
        </w:r>
      </w:hyperlink>
    </w:p>
    <w:p w14:paraId="3FA42350" w14:textId="3BEC2A01" w:rsidR="0027507B" w:rsidRDefault="0027507B" w:rsidP="00395FBE">
      <w:pPr>
        <w:pStyle w:val="TOC5"/>
        <w:tabs>
          <w:tab w:val="clear" w:pos="7938"/>
          <w:tab w:val="left" w:leader="dot" w:pos="8505"/>
        </w:tabs>
        <w:spacing w:before="60" w:after="60"/>
        <w:ind w:left="851" w:hanging="851"/>
        <w:rPr>
          <w:rFonts w:asciiTheme="minorHAnsi" w:eastAsiaTheme="minorEastAsia" w:hAnsiTheme="minorHAnsi" w:cstheme="minorBidi"/>
          <w:noProof/>
          <w:kern w:val="2"/>
          <w:szCs w:val="24"/>
          <w:lang w:eastAsia="zh-CN"/>
          <w14:ligatures w14:val="standardContextual"/>
        </w:rPr>
      </w:pPr>
      <w:hyperlink w:anchor="_Toc200035021" w:history="1">
        <w:r w:rsidRPr="00D57D51">
          <w:rPr>
            <w:rStyle w:val="Hyperlink"/>
            <w:rFonts w:eastAsia="SimSun" w:hint="eastAsia"/>
            <w:lang w:val="en-US" w:eastAsia="zh-CN"/>
          </w:rPr>
          <w:t>附注</w:t>
        </w:r>
        <w:r w:rsidRPr="00D57D51">
          <w:rPr>
            <w:rStyle w:val="Hyperlink"/>
            <w:rFonts w:eastAsia="SimSun"/>
            <w:lang w:val="en-US" w:eastAsia="zh-CN"/>
          </w:rPr>
          <w:t>24</w:t>
        </w:r>
        <w:r>
          <w:rPr>
            <w:rFonts w:asciiTheme="minorHAnsi" w:eastAsiaTheme="minorEastAsia" w:hAnsiTheme="minorHAnsi" w:cstheme="minorBidi"/>
            <w:noProof/>
            <w:kern w:val="2"/>
            <w:szCs w:val="24"/>
            <w:lang w:eastAsia="zh-CN"/>
            <w14:ligatures w14:val="standardContextual"/>
          </w:rPr>
          <w:tab/>
        </w:r>
        <w:r w:rsidRPr="00D57D51">
          <w:rPr>
            <w:rStyle w:val="Hyperlink"/>
            <w:rFonts w:eastAsia="SimSun" w:hint="eastAsia"/>
            <w:lang w:val="en-US" w:eastAsia="zh-CN"/>
          </w:rPr>
          <w:t>报告日期之后的活动</w:t>
        </w:r>
        <w:r>
          <w:rPr>
            <w:noProof/>
            <w:webHidden/>
          </w:rPr>
          <w:tab/>
        </w:r>
        <w:r>
          <w:rPr>
            <w:noProof/>
            <w:webHidden/>
          </w:rPr>
          <w:fldChar w:fldCharType="begin"/>
        </w:r>
        <w:r>
          <w:rPr>
            <w:noProof/>
            <w:webHidden/>
          </w:rPr>
          <w:instrText xml:space="preserve"> PAGEREF _Toc200035021 \h </w:instrText>
        </w:r>
        <w:r>
          <w:rPr>
            <w:noProof/>
            <w:webHidden/>
          </w:rPr>
        </w:r>
        <w:r>
          <w:rPr>
            <w:noProof/>
            <w:webHidden/>
          </w:rPr>
          <w:fldChar w:fldCharType="separate"/>
        </w:r>
        <w:r w:rsidR="00E74CB6">
          <w:rPr>
            <w:noProof/>
            <w:webHidden/>
          </w:rPr>
          <w:t>65</w:t>
        </w:r>
        <w:r>
          <w:rPr>
            <w:noProof/>
            <w:webHidden/>
          </w:rPr>
          <w:fldChar w:fldCharType="end"/>
        </w:r>
      </w:hyperlink>
    </w:p>
    <w:p w14:paraId="6FD46C4F" w14:textId="520FFF0E" w:rsidR="00F770D0" w:rsidRDefault="007C0FBB" w:rsidP="00395FBE">
      <w:pPr>
        <w:pStyle w:val="TOC3"/>
        <w:tabs>
          <w:tab w:val="clear" w:pos="7938"/>
          <w:tab w:val="left" w:leader="dot" w:pos="8505"/>
        </w:tabs>
        <w:spacing w:before="60" w:after="60"/>
        <w:rPr>
          <w:rFonts w:eastAsiaTheme="minorEastAsia" w:cstheme="minorBidi"/>
          <w:noProof/>
          <w:szCs w:val="24"/>
          <w:lang w:eastAsia="zh-CN"/>
          <w14:ligatures w14:val="standardContextual"/>
        </w:rPr>
      </w:pPr>
      <w:r w:rsidRPr="00A072DC">
        <w:fldChar w:fldCharType="end"/>
      </w:r>
      <w:hyperlink w:anchor="Annex_A" w:history="1">
        <w:r w:rsidR="00BD4EE5">
          <w:rPr>
            <w:rStyle w:val="Hyperlink"/>
            <w:rFonts w:asciiTheme="minorHAnsi" w:eastAsia="SimSun" w:hAnsiTheme="minorHAnsi" w:hint="eastAsia"/>
            <w:color w:val="auto"/>
            <w:kern w:val="2"/>
            <w:lang w:val="en-US" w:eastAsia="zh-CN"/>
          </w:rPr>
          <w:t>附件</w:t>
        </w:r>
        <w:r w:rsidR="00F770D0" w:rsidRPr="00EA39C0">
          <w:rPr>
            <w:rStyle w:val="Hyperlink"/>
            <w:rFonts w:asciiTheme="minorHAnsi" w:eastAsia="SimSun" w:hAnsiTheme="minorHAnsi"/>
            <w:color w:val="auto"/>
            <w:kern w:val="2"/>
            <w:lang w:val="en-US" w:eastAsia="zh-CN"/>
          </w:rPr>
          <w:t>A</w:t>
        </w:r>
        <w:r w:rsidR="00472736">
          <w:rPr>
            <w:rStyle w:val="Hyperlink"/>
            <w:rFonts w:asciiTheme="minorHAnsi" w:eastAsia="SimSun" w:hAnsiTheme="minorHAnsi" w:hint="eastAsia"/>
            <w:color w:val="auto"/>
            <w:kern w:val="2"/>
            <w:lang w:val="en-US" w:eastAsia="zh-CN"/>
          </w:rPr>
          <w:t xml:space="preserve"> </w:t>
        </w:r>
        <w:r w:rsidR="00F770D0" w:rsidRPr="00EA39C0">
          <w:rPr>
            <w:rStyle w:val="Hyperlink"/>
            <w:rFonts w:asciiTheme="minorHAnsi" w:eastAsia="SimSun" w:hAnsiTheme="minorHAnsi"/>
            <w:color w:val="auto"/>
            <w:kern w:val="2"/>
            <w:lang w:val="en-US" w:eastAsia="zh-CN"/>
          </w:rPr>
          <w:t>–</w:t>
        </w:r>
        <w:r w:rsidR="00472736">
          <w:rPr>
            <w:rStyle w:val="Hyperlink"/>
            <w:rFonts w:asciiTheme="minorHAnsi" w:eastAsia="SimSun" w:hAnsiTheme="minorHAnsi" w:hint="eastAsia"/>
            <w:color w:val="auto"/>
            <w:kern w:val="2"/>
            <w:lang w:val="en-US" w:eastAsia="zh-CN"/>
          </w:rPr>
          <w:t xml:space="preserve"> </w:t>
        </w:r>
        <w:r w:rsidR="00BD4EE5" w:rsidRPr="00BD4EE5">
          <w:rPr>
            <w:rStyle w:val="Hyperlink"/>
            <w:rFonts w:asciiTheme="minorHAnsi" w:eastAsia="SimSun" w:hAnsiTheme="minorHAnsi" w:hint="eastAsia"/>
            <w:color w:val="auto"/>
            <w:kern w:val="2"/>
            <w:lang w:val="en-US" w:eastAsia="zh-CN"/>
          </w:rPr>
          <w:t>经审计的</w:t>
        </w:r>
        <w:r w:rsidR="00BD4EE5" w:rsidRPr="00BD4EE5">
          <w:rPr>
            <w:rStyle w:val="Hyperlink"/>
            <w:rFonts w:asciiTheme="minorHAnsi" w:eastAsia="SimSun" w:hAnsiTheme="minorHAnsi" w:hint="eastAsia"/>
            <w:color w:val="auto"/>
            <w:kern w:val="2"/>
            <w:lang w:val="en-US" w:eastAsia="zh-CN"/>
          </w:rPr>
          <w:t>2024</w:t>
        </w:r>
        <w:r w:rsidR="00BD4EE5" w:rsidRPr="00BD4EE5">
          <w:rPr>
            <w:rStyle w:val="Hyperlink"/>
            <w:rFonts w:asciiTheme="minorHAnsi" w:eastAsia="SimSun" w:hAnsiTheme="minorHAnsi" w:hint="eastAsia"/>
            <w:color w:val="auto"/>
            <w:kern w:val="2"/>
            <w:lang w:val="en-US" w:eastAsia="zh-CN"/>
          </w:rPr>
          <w:t>年财务工作报告</w:t>
        </w:r>
        <w:r w:rsidR="00F770D0" w:rsidRPr="00EA39C0">
          <w:rPr>
            <w:rStyle w:val="Hyperlink"/>
            <w:rFonts w:eastAsia="SimSun"/>
            <w:webHidden/>
            <w:color w:val="auto"/>
            <w:lang w:eastAsia="zh-CN"/>
          </w:rPr>
          <w:tab/>
        </w:r>
        <w:r w:rsidR="00F770D0">
          <w:rPr>
            <w:rStyle w:val="Hyperlink"/>
            <w:rFonts w:eastAsia="SimSun"/>
            <w:webHidden/>
          </w:rPr>
          <w:fldChar w:fldCharType="begin"/>
        </w:r>
        <w:r w:rsidR="00F770D0">
          <w:rPr>
            <w:rStyle w:val="Hyperlink"/>
            <w:rFonts w:eastAsia="SimSun"/>
            <w:webHidden/>
            <w:lang w:eastAsia="zh-CN"/>
          </w:rPr>
          <w:instrText xml:space="preserve"> PAGEREF _Toc196292797 \h </w:instrText>
        </w:r>
        <w:r w:rsidR="00F770D0">
          <w:rPr>
            <w:rStyle w:val="Hyperlink"/>
            <w:rFonts w:eastAsia="SimSun"/>
            <w:webHidden/>
          </w:rPr>
        </w:r>
        <w:r w:rsidR="00F770D0">
          <w:rPr>
            <w:rStyle w:val="Hyperlink"/>
            <w:rFonts w:eastAsia="SimSun"/>
            <w:webHidden/>
          </w:rPr>
          <w:fldChar w:fldCharType="separate"/>
        </w:r>
        <w:r w:rsidR="00F770D0">
          <w:rPr>
            <w:rStyle w:val="Hyperlink"/>
            <w:rFonts w:eastAsia="SimSun"/>
            <w:webHidden/>
            <w:lang w:eastAsia="zh-CN"/>
          </w:rPr>
          <w:t>6</w:t>
        </w:r>
        <w:r w:rsidR="00A90BC6">
          <w:rPr>
            <w:rStyle w:val="Hyperlink"/>
            <w:rFonts w:eastAsia="SimSun" w:hint="eastAsia"/>
            <w:webHidden/>
            <w:lang w:eastAsia="zh-CN"/>
          </w:rPr>
          <w:t>7</w:t>
        </w:r>
        <w:r w:rsidR="00F770D0">
          <w:rPr>
            <w:rStyle w:val="Hyperlink"/>
            <w:rFonts w:eastAsia="SimSun"/>
            <w:webHidden/>
          </w:rPr>
          <w:fldChar w:fldCharType="end"/>
        </w:r>
      </w:hyperlink>
    </w:p>
    <w:p w14:paraId="7C24237C" w14:textId="4B3C9013" w:rsidR="007C0FBB" w:rsidRDefault="007C0FB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9886D54" w14:textId="21F0B3A8" w:rsidR="007C0FBB" w:rsidRPr="00662CB0" w:rsidRDefault="007C0FBB" w:rsidP="007C0FBB">
      <w:pPr>
        <w:pStyle w:val="Heading1"/>
        <w:spacing w:line="259" w:lineRule="auto"/>
        <w:jc w:val="both"/>
        <w:rPr>
          <w:rFonts w:asciiTheme="minorHAnsi" w:hAnsiTheme="minorHAnsi" w:cstheme="minorBidi"/>
          <w:lang w:val="en-US" w:eastAsia="zh-CN"/>
        </w:rPr>
      </w:pPr>
      <w:bookmarkStart w:id="10" w:name="_Toc200034965"/>
      <w:r w:rsidRPr="003B2A1E">
        <w:rPr>
          <w:rFonts w:asciiTheme="minorHAnsi" w:hAnsiTheme="minorHAnsi" w:cstheme="minorBidi" w:hint="eastAsia"/>
          <w:w w:val="105"/>
          <w:lang w:eastAsia="zh-CN"/>
        </w:rPr>
        <w:lastRenderedPageBreak/>
        <w:t>202</w:t>
      </w:r>
      <w:r>
        <w:rPr>
          <w:rFonts w:asciiTheme="minorHAnsi" w:hAnsiTheme="minorHAnsi" w:cstheme="minorBidi" w:hint="eastAsia"/>
          <w:w w:val="105"/>
          <w:lang w:eastAsia="zh-CN"/>
        </w:rPr>
        <w:t>4</w:t>
      </w:r>
      <w:r w:rsidRPr="003B2A1E">
        <w:rPr>
          <w:rFonts w:asciiTheme="minorHAnsi" w:hAnsiTheme="minorHAnsi" w:cstheme="minorBidi" w:hint="eastAsia"/>
          <w:w w:val="105"/>
          <w:lang w:eastAsia="zh-CN"/>
        </w:rPr>
        <w:t>年财务报表前言</w:t>
      </w:r>
      <w:bookmarkEnd w:id="10"/>
    </w:p>
    <w:p w14:paraId="444E9FAD" w14:textId="4BA25BBC" w:rsidR="007C0FBB" w:rsidRDefault="00D56799" w:rsidP="00BD4EE5">
      <w:pPr>
        <w:spacing w:after="120"/>
        <w:ind w:firstLineChars="200" w:firstLine="480"/>
        <w:jc w:val="both"/>
        <w:rPr>
          <w:rFonts w:cs="Calibri"/>
          <w:lang w:eastAsia="zh-CN"/>
        </w:rPr>
      </w:pPr>
      <w:r w:rsidRPr="00D56799">
        <w:rPr>
          <w:rFonts w:cs="Calibri" w:hint="eastAsia"/>
          <w:lang w:eastAsia="zh-CN"/>
        </w:rPr>
        <w:t>国际电信联盟（国际电联）致力于以有意义的方式连接世界各地的每一个人。</w:t>
      </w:r>
    </w:p>
    <w:p w14:paraId="1750912F" w14:textId="6B4F89BA" w:rsidR="007C0FBB" w:rsidRDefault="00D56799" w:rsidP="00BD4EE5">
      <w:pPr>
        <w:spacing w:after="120"/>
        <w:ind w:firstLineChars="200" w:firstLine="480"/>
        <w:jc w:val="both"/>
        <w:rPr>
          <w:rFonts w:cs="Calibri"/>
          <w:lang w:eastAsia="zh-CN"/>
        </w:rPr>
      </w:pPr>
      <w:r w:rsidRPr="00D56799">
        <w:rPr>
          <w:rFonts w:cs="Calibri" w:hint="eastAsia"/>
          <w:lang w:eastAsia="zh-CN"/>
        </w:rPr>
        <w:t>作为联合国负责数字技术的机构，我们促进技术合作、动员关键伙伴关系，使数字技术为全人类服务。</w:t>
      </w:r>
    </w:p>
    <w:p w14:paraId="08DE69AE" w14:textId="07DCDA3E" w:rsidR="007C0FBB" w:rsidRDefault="00D56799" w:rsidP="00BD4EE5">
      <w:pPr>
        <w:spacing w:after="120"/>
        <w:ind w:firstLineChars="200" w:firstLine="480"/>
        <w:jc w:val="both"/>
        <w:rPr>
          <w:rFonts w:cs="Calibri"/>
          <w:lang w:eastAsia="zh-CN"/>
        </w:rPr>
      </w:pPr>
      <w:r w:rsidRPr="00D56799">
        <w:rPr>
          <w:rFonts w:cs="Calibri" w:hint="eastAsia"/>
          <w:lang w:eastAsia="zh-CN"/>
        </w:rPr>
        <w:t>我们的</w:t>
      </w:r>
      <w:r w:rsidRPr="00D56799">
        <w:rPr>
          <w:rFonts w:cs="Calibri" w:hint="eastAsia"/>
          <w:lang w:eastAsia="zh-CN"/>
        </w:rPr>
        <w:t>2024-2027</w:t>
      </w:r>
      <w:r w:rsidRPr="00D56799">
        <w:rPr>
          <w:rFonts w:cs="Calibri" w:hint="eastAsia"/>
          <w:lang w:eastAsia="zh-CN"/>
        </w:rPr>
        <w:t>年战略规划围绕两个总体目标展开：普遍连接和</w:t>
      </w:r>
      <w:proofErr w:type="gramStart"/>
      <w:r w:rsidRPr="00D56799">
        <w:rPr>
          <w:rFonts w:cs="Calibri" w:hint="eastAsia"/>
          <w:lang w:eastAsia="zh-CN"/>
        </w:rPr>
        <w:t>可</w:t>
      </w:r>
      <w:proofErr w:type="gramEnd"/>
      <w:r w:rsidRPr="00D56799">
        <w:rPr>
          <w:rFonts w:cs="Calibri" w:hint="eastAsia"/>
          <w:lang w:eastAsia="zh-CN"/>
        </w:rPr>
        <w:t>持续数字化转型。国际电联的工作惠及所有连接数字网络的人，为尚未接入网络的</w:t>
      </w:r>
      <w:r w:rsidRPr="00D56799">
        <w:rPr>
          <w:rFonts w:cs="Calibri" w:hint="eastAsia"/>
          <w:lang w:eastAsia="zh-CN"/>
        </w:rPr>
        <w:t>26</w:t>
      </w:r>
      <w:r w:rsidRPr="00D56799">
        <w:rPr>
          <w:rFonts w:cs="Calibri" w:hint="eastAsia"/>
          <w:lang w:eastAsia="zh-CN"/>
        </w:rPr>
        <w:t>亿人拉近与数字世界的距离，并为几十亿面临接入不足或服务负担不起境地的人提供支持。</w:t>
      </w:r>
    </w:p>
    <w:p w14:paraId="5788F520" w14:textId="705CCBEB" w:rsidR="007C0FBB" w:rsidRPr="00743EC8" w:rsidRDefault="00D56799" w:rsidP="00BD4EE5">
      <w:pPr>
        <w:spacing w:after="120"/>
        <w:ind w:firstLineChars="200" w:firstLine="480"/>
        <w:jc w:val="both"/>
        <w:rPr>
          <w:rFonts w:cs="Calibri"/>
          <w:lang w:eastAsia="zh-CN"/>
        </w:rPr>
      </w:pPr>
      <w:r w:rsidRPr="00D56799">
        <w:rPr>
          <w:rFonts w:cs="Calibri" w:hint="eastAsia"/>
          <w:lang w:eastAsia="zh-CN"/>
        </w:rPr>
        <w:t>2024</w:t>
      </w:r>
      <w:r w:rsidRPr="00D56799">
        <w:rPr>
          <w:rFonts w:cs="Calibri" w:hint="eastAsia"/>
          <w:lang w:eastAsia="zh-CN"/>
        </w:rPr>
        <w:t>年，国际电联为《全球数字契约》做出了重要贡献、提供了专业支持，该《契约》与《未来公约》一起在</w:t>
      </w:r>
      <w:r w:rsidRPr="00D56799">
        <w:rPr>
          <w:rFonts w:cs="Calibri" w:hint="eastAsia"/>
          <w:lang w:eastAsia="zh-CN"/>
        </w:rPr>
        <w:t>2024</w:t>
      </w:r>
      <w:r w:rsidRPr="00D56799">
        <w:rPr>
          <w:rFonts w:cs="Calibri" w:hint="eastAsia"/>
          <w:lang w:eastAsia="zh-CN"/>
        </w:rPr>
        <w:t>年联合国大会上获得通过。国际电联现在与联合国数字和新兴技术办公室、联合国数字技术工作组共同领导相关工作，在联合国系统内外为《全球数字契约》的落实发挥关键作用。</w:t>
      </w:r>
    </w:p>
    <w:p w14:paraId="3C30C051" w14:textId="79D77FE7" w:rsidR="007C0FBB" w:rsidRPr="008605B3" w:rsidRDefault="00D56799" w:rsidP="00BD4EE5">
      <w:pPr>
        <w:pStyle w:val="Headingb"/>
        <w:rPr>
          <w:lang w:eastAsia="zh-CN"/>
        </w:rPr>
      </w:pPr>
      <w:r w:rsidRPr="00D56799">
        <w:rPr>
          <w:rFonts w:hint="eastAsia"/>
          <w:lang w:eastAsia="zh-CN"/>
        </w:rPr>
        <w:t>为建设更美好的未来制定标准</w:t>
      </w:r>
    </w:p>
    <w:p w14:paraId="354EA849" w14:textId="64471F6E" w:rsidR="007C0FBB" w:rsidRDefault="00D56799" w:rsidP="00BD4EE5">
      <w:pPr>
        <w:spacing w:after="120"/>
        <w:ind w:firstLineChars="200" w:firstLine="480"/>
        <w:jc w:val="both"/>
        <w:rPr>
          <w:rFonts w:cs="Calibri"/>
          <w:lang w:eastAsia="zh-CN"/>
        </w:rPr>
      </w:pPr>
      <w:r w:rsidRPr="00D56799">
        <w:rPr>
          <w:rFonts w:cs="Calibri" w:hint="eastAsia"/>
          <w:lang w:eastAsia="zh-CN"/>
        </w:rPr>
        <w:t>我们在</w:t>
      </w:r>
      <w:r w:rsidRPr="00D56799">
        <w:rPr>
          <w:rFonts w:cs="Calibri" w:hint="eastAsia"/>
          <w:lang w:eastAsia="zh-CN"/>
        </w:rPr>
        <w:t>2024</w:t>
      </w:r>
      <w:r w:rsidRPr="00D56799">
        <w:rPr>
          <w:rFonts w:cs="Calibri" w:hint="eastAsia"/>
          <w:lang w:eastAsia="zh-CN"/>
        </w:rPr>
        <w:t>年全年持续开展建设更美好的数字未来所需的关键技术标准制定工作，应对人工智能（</w:t>
      </w:r>
      <w:r w:rsidRPr="00D56799">
        <w:rPr>
          <w:rFonts w:cs="Calibri" w:hint="eastAsia"/>
          <w:lang w:eastAsia="zh-CN"/>
        </w:rPr>
        <w:t>AI</w:t>
      </w:r>
      <w:r w:rsidRPr="00D56799">
        <w:rPr>
          <w:rFonts w:cs="Calibri" w:hint="eastAsia"/>
          <w:lang w:eastAsia="zh-CN"/>
        </w:rPr>
        <w:t>）相关的关键问题和机遇，并就响应迅速、以公民为中心的数字服务向各国提供指导。国际电</w:t>
      </w:r>
      <w:proofErr w:type="gramStart"/>
      <w:r w:rsidRPr="00D56799">
        <w:rPr>
          <w:rFonts w:cs="Calibri" w:hint="eastAsia"/>
          <w:lang w:eastAsia="zh-CN"/>
        </w:rPr>
        <w:t>联标准</w:t>
      </w:r>
      <w:proofErr w:type="gramEnd"/>
      <w:r w:rsidRPr="00D56799">
        <w:rPr>
          <w:rFonts w:cs="Calibri" w:hint="eastAsia"/>
          <w:lang w:eastAsia="zh-CN"/>
        </w:rPr>
        <w:t>阐明了如何提高技术的高效性、可负担性、安全性和</w:t>
      </w:r>
      <w:proofErr w:type="gramStart"/>
      <w:r w:rsidRPr="00D56799">
        <w:rPr>
          <w:rFonts w:cs="Calibri" w:hint="eastAsia"/>
          <w:lang w:eastAsia="zh-CN"/>
        </w:rPr>
        <w:t>可</w:t>
      </w:r>
      <w:proofErr w:type="gramEnd"/>
      <w:r w:rsidRPr="00D56799">
        <w:rPr>
          <w:rFonts w:cs="Calibri" w:hint="eastAsia"/>
          <w:lang w:eastAsia="zh-CN"/>
        </w:rPr>
        <w:t>获取性，以及如何减少对环境的影响。</w:t>
      </w:r>
    </w:p>
    <w:p w14:paraId="259ACF97" w14:textId="4D9789B1" w:rsidR="007C0FBB" w:rsidRDefault="00D56799" w:rsidP="00BD4EE5">
      <w:pPr>
        <w:spacing w:after="120"/>
        <w:ind w:firstLineChars="200" w:firstLine="480"/>
        <w:jc w:val="both"/>
        <w:rPr>
          <w:rFonts w:cs="Calibri"/>
          <w:lang w:eastAsia="zh-CN"/>
        </w:rPr>
      </w:pPr>
      <w:r w:rsidRPr="00D56799">
        <w:rPr>
          <w:rFonts w:cs="Calibri" w:hint="eastAsia"/>
          <w:lang w:eastAsia="zh-CN"/>
        </w:rPr>
        <w:t>在印度新德里举行的世界电信标准化全会（</w:t>
      </w:r>
      <w:r w:rsidRPr="00D56799">
        <w:rPr>
          <w:rFonts w:cs="Calibri" w:hint="eastAsia"/>
          <w:lang w:eastAsia="zh-CN"/>
        </w:rPr>
        <w:t>WTSA-24</w:t>
      </w:r>
      <w:r w:rsidRPr="00D56799">
        <w:rPr>
          <w:rFonts w:cs="Calibri" w:hint="eastAsia"/>
          <w:lang w:eastAsia="zh-CN"/>
        </w:rPr>
        <w:t>）通过了关于负责任的人工智能、可信且可互操作的元宇宙应用、应急通信、智能交通、数字公共基础设施、可持续性等方面的新决议。</w:t>
      </w:r>
    </w:p>
    <w:p w14:paraId="3F1A89E1" w14:textId="70576BF9" w:rsidR="007C0FBB" w:rsidRDefault="00D56799" w:rsidP="00BD4EE5">
      <w:pPr>
        <w:pStyle w:val="Headingb"/>
        <w:rPr>
          <w:lang w:eastAsia="zh-CN"/>
        </w:rPr>
      </w:pPr>
      <w:r w:rsidRPr="00D56799">
        <w:rPr>
          <w:rFonts w:hint="eastAsia"/>
          <w:lang w:eastAsia="zh-CN"/>
        </w:rPr>
        <w:t>解决数字不平等问题</w:t>
      </w:r>
    </w:p>
    <w:p w14:paraId="2464F2F4" w14:textId="153EEF26" w:rsidR="00D56799" w:rsidRPr="00D56799" w:rsidRDefault="00D56799" w:rsidP="00472736">
      <w:pPr>
        <w:spacing w:after="120"/>
        <w:ind w:firstLineChars="200" w:firstLine="480"/>
        <w:jc w:val="both"/>
        <w:rPr>
          <w:rFonts w:cs="Calibri"/>
          <w:lang w:eastAsia="zh-CN"/>
        </w:rPr>
      </w:pPr>
      <w:r w:rsidRPr="00D56799">
        <w:rPr>
          <w:rFonts w:cs="Calibri" w:hint="eastAsia"/>
          <w:lang w:eastAsia="zh-CN"/>
        </w:rPr>
        <w:t>随着</w:t>
      </w:r>
      <w:r w:rsidRPr="00D56799">
        <w:rPr>
          <w:rFonts w:cs="Calibri" w:hint="eastAsia"/>
          <w:lang w:eastAsia="zh-CN"/>
        </w:rPr>
        <w:t>5G</w:t>
      </w:r>
      <w:r w:rsidRPr="00D56799">
        <w:rPr>
          <w:rFonts w:cs="Calibri" w:hint="eastAsia"/>
          <w:lang w:eastAsia="zh-CN"/>
        </w:rPr>
        <w:t>等新技术的采用，数字贫富差距扩大，国际电联推动建立相关伙伴关系，弥合全球数字鸿沟。</w:t>
      </w:r>
    </w:p>
    <w:p w14:paraId="4FC9500F" w14:textId="77777777" w:rsidR="00D56799" w:rsidRPr="00D56799" w:rsidRDefault="00D56799" w:rsidP="00472736">
      <w:pPr>
        <w:spacing w:after="120"/>
        <w:ind w:firstLineChars="200" w:firstLine="480"/>
        <w:jc w:val="both"/>
        <w:rPr>
          <w:rFonts w:cs="Calibri"/>
          <w:lang w:eastAsia="zh-CN"/>
        </w:rPr>
      </w:pPr>
      <w:r w:rsidRPr="00D56799">
        <w:rPr>
          <w:rFonts w:cs="Calibri" w:hint="eastAsia"/>
          <w:lang w:eastAsia="zh-CN"/>
        </w:rPr>
        <w:t>我们的“数字基础设施投资举措”于</w:t>
      </w:r>
      <w:r w:rsidRPr="00D56799">
        <w:rPr>
          <w:rFonts w:cs="Calibri" w:hint="eastAsia"/>
          <w:lang w:eastAsia="zh-CN"/>
        </w:rPr>
        <w:t>2024</w:t>
      </w:r>
      <w:r w:rsidRPr="00D56799">
        <w:rPr>
          <w:rFonts w:cs="Calibri" w:hint="eastAsia"/>
          <w:lang w:eastAsia="zh-CN"/>
        </w:rPr>
        <w:t>年启动，获得了</w:t>
      </w:r>
      <w:r w:rsidRPr="00D56799">
        <w:rPr>
          <w:rFonts w:cs="Calibri" w:hint="eastAsia"/>
          <w:lang w:eastAsia="zh-CN"/>
        </w:rPr>
        <w:t>20</w:t>
      </w:r>
      <w:r w:rsidRPr="00D56799">
        <w:rPr>
          <w:rFonts w:cs="Calibri" w:hint="eastAsia"/>
          <w:lang w:eastAsia="zh-CN"/>
        </w:rPr>
        <w:t>国集团轮值主席国巴西的支持，汇聚了六家主要开发金融机构的力量，旨在动员资金和政策，在</w:t>
      </w:r>
      <w:r w:rsidRPr="00D56799">
        <w:rPr>
          <w:rFonts w:cs="Calibri" w:hint="eastAsia"/>
          <w:lang w:eastAsia="zh-CN"/>
        </w:rPr>
        <w:t>2030</w:t>
      </w:r>
      <w:r w:rsidRPr="00D56799">
        <w:rPr>
          <w:rFonts w:cs="Calibri" w:hint="eastAsia"/>
          <w:lang w:eastAsia="zh-CN"/>
        </w:rPr>
        <w:t>年前实现有意义的全民连接。</w:t>
      </w:r>
    </w:p>
    <w:p w14:paraId="79112BFC" w14:textId="77777777" w:rsidR="00D56799" w:rsidRPr="00D56799" w:rsidRDefault="00D56799" w:rsidP="00472736">
      <w:pPr>
        <w:spacing w:after="120"/>
        <w:ind w:firstLineChars="200" w:firstLine="480"/>
        <w:jc w:val="both"/>
        <w:rPr>
          <w:rFonts w:cs="Calibri"/>
          <w:lang w:eastAsia="zh-CN"/>
        </w:rPr>
      </w:pPr>
      <w:r w:rsidRPr="00D56799">
        <w:rPr>
          <w:rFonts w:cs="Calibri" w:hint="eastAsia"/>
          <w:lang w:eastAsia="zh-CN"/>
        </w:rPr>
        <w:t>我们还通过</w:t>
      </w:r>
      <w:r w:rsidRPr="00D56799">
        <w:rPr>
          <w:rFonts w:cs="Calibri" w:hint="eastAsia"/>
          <w:lang w:eastAsia="zh-CN"/>
        </w:rPr>
        <w:t>Giga</w:t>
      </w:r>
      <w:r w:rsidRPr="00D56799">
        <w:rPr>
          <w:rFonts w:cs="Calibri" w:hint="eastAsia"/>
          <w:lang w:eastAsia="zh-CN"/>
        </w:rPr>
        <w:t>和伙伴关系促进互联互通（</w:t>
      </w:r>
      <w:r w:rsidRPr="00D56799">
        <w:rPr>
          <w:rFonts w:cs="Calibri" w:hint="eastAsia"/>
          <w:lang w:eastAsia="zh-CN"/>
        </w:rPr>
        <w:t>Partner2Connect</w:t>
      </w:r>
      <w:r w:rsidRPr="00D56799">
        <w:rPr>
          <w:rFonts w:cs="Calibri" w:hint="eastAsia"/>
          <w:lang w:eastAsia="zh-CN"/>
        </w:rPr>
        <w:t>）持续开展开创性活动。</w:t>
      </w:r>
      <w:r w:rsidRPr="00D56799">
        <w:rPr>
          <w:rFonts w:cs="Calibri" w:hint="eastAsia"/>
          <w:lang w:eastAsia="zh-CN"/>
        </w:rPr>
        <w:t>Giga</w:t>
      </w:r>
      <w:r w:rsidRPr="00D56799">
        <w:rPr>
          <w:rFonts w:cs="Calibri" w:hint="eastAsia"/>
          <w:lang w:eastAsia="zh-CN"/>
        </w:rPr>
        <w:t>是我们与联合国儿童基金会（</w:t>
      </w:r>
      <w:r w:rsidRPr="00D56799">
        <w:rPr>
          <w:rFonts w:cs="Calibri" w:hint="eastAsia"/>
          <w:lang w:eastAsia="zh-CN"/>
        </w:rPr>
        <w:t>UNICEF</w:t>
      </w:r>
      <w:r w:rsidRPr="00D56799">
        <w:rPr>
          <w:rFonts w:cs="Calibri" w:hint="eastAsia"/>
          <w:lang w:eastAsia="zh-CN"/>
        </w:rPr>
        <w:t>）联合开展的举措，旨在连接全球每所学校；</w:t>
      </w:r>
      <w:r w:rsidRPr="00D56799">
        <w:rPr>
          <w:rFonts w:cs="Calibri" w:hint="eastAsia"/>
          <w:lang w:eastAsia="zh-CN"/>
        </w:rPr>
        <w:t>Partner2Connect</w:t>
      </w:r>
      <w:r w:rsidRPr="00D56799">
        <w:rPr>
          <w:rFonts w:cs="Calibri" w:hint="eastAsia"/>
          <w:lang w:eastAsia="zh-CN"/>
        </w:rPr>
        <w:t>是我们为履行变革性项目承诺而开展的全球认捐活动。</w:t>
      </w:r>
    </w:p>
    <w:p w14:paraId="3FEF7882" w14:textId="214AB7B6" w:rsidR="007C0FBB" w:rsidRDefault="00D56799" w:rsidP="00472736">
      <w:pPr>
        <w:spacing w:after="120"/>
        <w:ind w:firstLineChars="200" w:firstLine="480"/>
        <w:jc w:val="both"/>
        <w:rPr>
          <w:rFonts w:cs="Calibri"/>
          <w:lang w:eastAsia="zh-CN"/>
        </w:rPr>
      </w:pPr>
      <w:r w:rsidRPr="00D56799">
        <w:rPr>
          <w:rFonts w:cs="Calibri" w:hint="eastAsia"/>
          <w:lang w:eastAsia="zh-CN"/>
        </w:rPr>
        <w:t>与此同时，我们新成立的国际海底光缆韧性建设咨询机构致力于加强海底电缆基础设施合作，强化全球数字骨干网。</w:t>
      </w:r>
    </w:p>
    <w:p w14:paraId="60EEF767" w14:textId="47A3296C" w:rsidR="007C0FBB" w:rsidRDefault="00D56799" w:rsidP="00BD4EE5">
      <w:pPr>
        <w:pStyle w:val="Headingb"/>
        <w:rPr>
          <w:lang w:eastAsia="zh-CN"/>
        </w:rPr>
      </w:pPr>
      <w:r w:rsidRPr="00D56799">
        <w:rPr>
          <w:rFonts w:hint="eastAsia"/>
          <w:lang w:eastAsia="zh-CN"/>
        </w:rPr>
        <w:t>优化频谱和轨道资源的使用</w:t>
      </w:r>
    </w:p>
    <w:p w14:paraId="4A962500" w14:textId="22225821" w:rsidR="007C0FBB" w:rsidRPr="008605B3" w:rsidRDefault="00D56799" w:rsidP="00472736">
      <w:pPr>
        <w:spacing w:after="120"/>
        <w:ind w:firstLineChars="200" w:firstLine="480"/>
        <w:jc w:val="both"/>
        <w:rPr>
          <w:rFonts w:cs="Calibri"/>
          <w:lang w:eastAsia="zh-CN"/>
        </w:rPr>
      </w:pPr>
      <w:r w:rsidRPr="00D56799">
        <w:rPr>
          <w:rFonts w:cs="Calibri" w:hint="eastAsia"/>
          <w:lang w:eastAsia="zh-CN"/>
        </w:rPr>
        <w:t>国际电联负责协调世界各国和各地区的无线电频率和卫星轨道，助力数百万美元投资的服务交付，并将有害干扰将至最低。</w:t>
      </w:r>
    </w:p>
    <w:p w14:paraId="7D165121" w14:textId="1C547E16" w:rsidR="007C0FBB" w:rsidRDefault="00D56799" w:rsidP="00472736">
      <w:pPr>
        <w:spacing w:after="120"/>
        <w:ind w:firstLineChars="200" w:firstLine="480"/>
        <w:jc w:val="both"/>
        <w:rPr>
          <w:rFonts w:cs="Calibri"/>
          <w:lang w:eastAsia="zh-CN"/>
        </w:rPr>
      </w:pPr>
      <w:r w:rsidRPr="00D56799">
        <w:rPr>
          <w:rFonts w:cs="Calibri" w:hint="eastAsia"/>
          <w:lang w:eastAsia="zh-CN"/>
        </w:rPr>
        <w:t>2024</w:t>
      </w:r>
      <w:r w:rsidRPr="00D56799">
        <w:rPr>
          <w:rFonts w:cs="Calibri" w:hint="eastAsia"/>
          <w:lang w:eastAsia="zh-CN"/>
        </w:rPr>
        <w:t>年版国际电联《无线电规则》在保障现有频谱的广泛使用的同时，促进了技术的加速创新。</w:t>
      </w:r>
      <w:r w:rsidRPr="00D56799">
        <w:rPr>
          <w:rFonts w:cs="Calibri" w:hint="eastAsia"/>
          <w:lang w:eastAsia="zh-CN"/>
        </w:rPr>
        <w:t>2024</w:t>
      </w:r>
      <w:r w:rsidRPr="00D56799">
        <w:rPr>
          <w:rFonts w:cs="Calibri" w:hint="eastAsia"/>
          <w:lang w:eastAsia="zh-CN"/>
        </w:rPr>
        <w:t>年末，国际电联召集各国政府、空间机构、私营部门、民间社会团体和其他联合国组织，</w:t>
      </w:r>
      <w:proofErr w:type="gramStart"/>
      <w:r w:rsidRPr="00D56799">
        <w:rPr>
          <w:rFonts w:cs="Calibri" w:hint="eastAsia"/>
          <w:lang w:eastAsia="zh-CN"/>
        </w:rPr>
        <w:t>举办了首届“空间可持续性论坛”，</w:t>
      </w:r>
      <w:proofErr w:type="gramEnd"/>
      <w:r w:rsidRPr="00D56799">
        <w:rPr>
          <w:rFonts w:cs="Calibri" w:hint="eastAsia"/>
          <w:lang w:eastAsia="zh-CN"/>
        </w:rPr>
        <w:t>旨在确保负责任地利用外层空间，维护其可持续性以供后代利用。</w:t>
      </w:r>
    </w:p>
    <w:p w14:paraId="5C3360EA" w14:textId="087F3866" w:rsidR="007C0FBB" w:rsidRPr="008605B3" w:rsidRDefault="00D56799" w:rsidP="00BD4EE5">
      <w:pPr>
        <w:pStyle w:val="Headingb"/>
        <w:rPr>
          <w:lang w:eastAsia="zh-CN"/>
        </w:rPr>
      </w:pPr>
      <w:r w:rsidRPr="00D56799">
        <w:rPr>
          <w:rFonts w:hint="eastAsia"/>
          <w:lang w:eastAsia="zh-CN"/>
        </w:rPr>
        <w:lastRenderedPageBreak/>
        <w:t>利用新兴技术造福人类</w:t>
      </w:r>
    </w:p>
    <w:p w14:paraId="3A19C9A6" w14:textId="21B1F818" w:rsidR="007C0FBB" w:rsidRPr="009D263B" w:rsidRDefault="00D56799" w:rsidP="00472736">
      <w:pPr>
        <w:ind w:firstLineChars="200" w:firstLine="480"/>
        <w:rPr>
          <w:rFonts w:cs="Calibri"/>
          <w:lang w:eastAsia="zh-CN"/>
        </w:rPr>
      </w:pPr>
      <w:r w:rsidRPr="00D56799">
        <w:rPr>
          <w:rFonts w:cs="Calibri" w:hint="eastAsia"/>
          <w:lang w:eastAsia="zh-CN"/>
        </w:rPr>
        <w:t>从农业和制造业到教育和卫生，新的和新兴技术可以推动几乎所有社会经济发展领域的进步。这一点从国际电联与联合国系统其他实体以及其他标准制定组织和行业合作伙伴协作开展的广泛人工智能标准制定工作中可见一斑。</w:t>
      </w:r>
    </w:p>
    <w:p w14:paraId="127CBF95" w14:textId="6E593797" w:rsidR="00D56799" w:rsidRPr="00D56799" w:rsidRDefault="00D56799" w:rsidP="00472736">
      <w:pPr>
        <w:spacing w:after="120"/>
        <w:ind w:firstLineChars="200" w:firstLine="480"/>
        <w:jc w:val="both"/>
        <w:rPr>
          <w:rFonts w:cs="Calibri"/>
          <w:lang w:eastAsia="zh-CN"/>
        </w:rPr>
      </w:pPr>
      <w:r w:rsidRPr="00D56799">
        <w:rPr>
          <w:rFonts w:cs="Calibri" w:hint="eastAsia"/>
          <w:lang w:eastAsia="zh-CN"/>
        </w:rPr>
        <w:t>国际电联与</w:t>
      </w:r>
      <w:r w:rsidRPr="00D56799">
        <w:rPr>
          <w:rFonts w:cs="Calibri" w:hint="eastAsia"/>
          <w:lang w:eastAsia="zh-CN"/>
        </w:rPr>
        <w:t>40</w:t>
      </w:r>
      <w:r w:rsidRPr="00D56799">
        <w:rPr>
          <w:rFonts w:cs="Calibri" w:hint="eastAsia"/>
          <w:lang w:eastAsia="zh-CN"/>
        </w:rPr>
        <w:t>多家联合国合作伙伴共同维护的“人工智能向善”计划已有八年历史，成为助力实现联合国可持续发展目标的人工智能解决方案的全球展示平台。它亦已成为讨论人工智能的负责任采用的重要论坛，特别是自</w:t>
      </w:r>
      <w:r w:rsidRPr="00D56799">
        <w:rPr>
          <w:rFonts w:cs="Calibri" w:hint="eastAsia"/>
          <w:lang w:eastAsia="zh-CN"/>
        </w:rPr>
        <w:t>2024</w:t>
      </w:r>
      <w:r w:rsidRPr="00D56799">
        <w:rPr>
          <w:rFonts w:cs="Calibri" w:hint="eastAsia"/>
          <w:lang w:eastAsia="zh-CN"/>
        </w:rPr>
        <w:t>年</w:t>
      </w:r>
      <w:r w:rsidRPr="00D56799">
        <w:rPr>
          <w:rFonts w:cs="Calibri" w:hint="eastAsia"/>
          <w:lang w:eastAsia="zh-CN"/>
        </w:rPr>
        <w:t>5</w:t>
      </w:r>
      <w:r w:rsidRPr="00D56799">
        <w:rPr>
          <w:rFonts w:cs="Calibri" w:hint="eastAsia"/>
          <w:lang w:eastAsia="zh-CN"/>
        </w:rPr>
        <w:t>月我们首次举办“人工智能治理日”活动以来。</w:t>
      </w:r>
      <w:r w:rsidRPr="00D56799">
        <w:rPr>
          <w:rFonts w:cs="Calibri" w:hint="eastAsia"/>
          <w:lang w:eastAsia="zh-CN"/>
        </w:rPr>
        <w:t>2024</w:t>
      </w:r>
      <w:r w:rsidRPr="00D56799">
        <w:rPr>
          <w:rFonts w:cs="Calibri" w:hint="eastAsia"/>
          <w:lang w:eastAsia="zh-CN"/>
        </w:rPr>
        <w:t>年，</w:t>
      </w:r>
      <w:proofErr w:type="gramStart"/>
      <w:r w:rsidRPr="00D56799">
        <w:rPr>
          <w:rFonts w:cs="Calibri" w:hint="eastAsia"/>
          <w:lang w:eastAsia="zh-CN"/>
        </w:rPr>
        <w:t>国际电联启动了“人工智能技能联盟”，</w:t>
      </w:r>
      <w:proofErr w:type="gramEnd"/>
      <w:r w:rsidRPr="00D56799">
        <w:rPr>
          <w:rFonts w:cs="Calibri" w:hint="eastAsia"/>
          <w:lang w:eastAsia="zh-CN"/>
        </w:rPr>
        <w:t>确保所有国家和社区都能获得必要的技能培训。</w:t>
      </w:r>
    </w:p>
    <w:p w14:paraId="0A59BA94" w14:textId="56CE83DB" w:rsidR="007C0FBB" w:rsidRPr="009D263B" w:rsidRDefault="00D56799" w:rsidP="00472736">
      <w:pPr>
        <w:spacing w:after="120"/>
        <w:ind w:firstLineChars="200" w:firstLine="480"/>
        <w:jc w:val="both"/>
        <w:rPr>
          <w:rFonts w:cs="Calibri"/>
          <w:lang w:eastAsia="zh-CN"/>
        </w:rPr>
      </w:pPr>
      <w:r w:rsidRPr="00D56799">
        <w:rPr>
          <w:rFonts w:cs="Calibri" w:hint="eastAsia"/>
          <w:lang w:eastAsia="zh-CN"/>
        </w:rPr>
        <w:t>此外，我们在量子信息技术方面促成了更广泛的伙伴关系，并持续推动网络和安全标准方面的合作。我们预计未来计算能力将得到大幅提升，因此在着手利用量子技术造福人类。</w:t>
      </w:r>
    </w:p>
    <w:p w14:paraId="473DB698" w14:textId="077AC7A7" w:rsidR="007C0FBB" w:rsidRDefault="00D56799" w:rsidP="00BD4EE5">
      <w:pPr>
        <w:pStyle w:val="Headingb"/>
        <w:rPr>
          <w:lang w:eastAsia="zh-CN"/>
        </w:rPr>
      </w:pPr>
      <w:r w:rsidRPr="00D56799">
        <w:rPr>
          <w:rFonts w:hint="eastAsia"/>
          <w:lang w:eastAsia="zh-CN"/>
        </w:rPr>
        <w:t>绿色数字技术</w:t>
      </w:r>
    </w:p>
    <w:p w14:paraId="3B62B61D" w14:textId="0C24CB9A" w:rsidR="00D56799" w:rsidRPr="00D56799" w:rsidRDefault="00D56799" w:rsidP="00472736">
      <w:pPr>
        <w:spacing w:after="120"/>
        <w:ind w:firstLineChars="200" w:firstLine="480"/>
        <w:jc w:val="both"/>
        <w:rPr>
          <w:rFonts w:cs="Calibri"/>
          <w:lang w:eastAsia="zh-CN"/>
        </w:rPr>
      </w:pPr>
      <w:r w:rsidRPr="00D56799">
        <w:rPr>
          <w:rFonts w:cs="Calibri" w:hint="eastAsia"/>
          <w:lang w:eastAsia="zh-CN"/>
        </w:rPr>
        <w:t>在由国际电联牵头、与全球合作伙伴共同发起的“绿色数字行动”举措启发下，联合国气候变化大会</w:t>
      </w:r>
      <w:r w:rsidRPr="00D56799">
        <w:rPr>
          <w:rFonts w:cs="Calibri" w:hint="eastAsia"/>
          <w:lang w:eastAsia="zh-CN"/>
        </w:rPr>
        <w:t>COP29</w:t>
      </w:r>
      <w:r w:rsidRPr="00D56799">
        <w:rPr>
          <w:rFonts w:cs="Calibri" w:hint="eastAsia"/>
          <w:lang w:eastAsia="zh-CN"/>
        </w:rPr>
        <w:t>产生了一项得到广泛认可的《绿色数字行动宣言》。这一年坚定了我们的使命：应对数字技术的环境影响、推广可持续发展标准，以及引领全球科技行业站在历史正确的一边。</w:t>
      </w:r>
    </w:p>
    <w:p w14:paraId="2592C2F5" w14:textId="0C49F410" w:rsidR="007C0FBB" w:rsidRPr="003E7E4A" w:rsidRDefault="00D56799" w:rsidP="00472736">
      <w:pPr>
        <w:spacing w:after="120"/>
        <w:ind w:firstLineChars="200" w:firstLine="480"/>
        <w:jc w:val="both"/>
        <w:rPr>
          <w:rFonts w:cs="Calibri"/>
          <w:lang w:eastAsia="zh-CN"/>
        </w:rPr>
      </w:pPr>
      <w:r w:rsidRPr="00D56799">
        <w:rPr>
          <w:rFonts w:cs="Calibri" w:hint="eastAsia"/>
          <w:lang w:eastAsia="zh-CN"/>
        </w:rPr>
        <w:t>随着气候变化的现实影响逐渐显现，国际电联牵头联合国秘书长“全民早期预警”举措支柱</w:t>
      </w:r>
      <w:r w:rsidRPr="00D56799">
        <w:rPr>
          <w:rFonts w:cs="Calibri" w:hint="eastAsia"/>
          <w:lang w:eastAsia="zh-CN"/>
        </w:rPr>
        <w:t>3</w:t>
      </w:r>
      <w:r w:rsidRPr="00D56799">
        <w:rPr>
          <w:rFonts w:cs="Calibri" w:hint="eastAsia"/>
          <w:lang w:eastAsia="zh-CN"/>
        </w:rPr>
        <w:t>的工作，该举措旨在通过及时的灾害预警保护世界上的每一个人。还与联合国其他机构开展了一项新举措，通过人工智能解决方案提高抗灾能力。</w:t>
      </w:r>
    </w:p>
    <w:p w14:paraId="6A9924F7" w14:textId="7AA398DA" w:rsidR="007C0FBB" w:rsidRPr="008605B3" w:rsidRDefault="00D56799" w:rsidP="00BD4EE5">
      <w:pPr>
        <w:pStyle w:val="Headingb"/>
        <w:rPr>
          <w:lang w:eastAsia="zh-CN"/>
        </w:rPr>
      </w:pPr>
      <w:r w:rsidRPr="00D56799">
        <w:rPr>
          <w:rFonts w:hint="eastAsia"/>
          <w:lang w:eastAsia="zh-CN"/>
        </w:rPr>
        <w:t>促进全球数字合作</w:t>
      </w:r>
    </w:p>
    <w:p w14:paraId="102BF971" w14:textId="3B3D4521" w:rsidR="007C0FBB" w:rsidRDefault="00D56799" w:rsidP="00472736">
      <w:pPr>
        <w:spacing w:after="120"/>
        <w:ind w:firstLineChars="200" w:firstLine="480"/>
        <w:jc w:val="both"/>
        <w:rPr>
          <w:rFonts w:cs="Calibri"/>
          <w:lang w:eastAsia="zh-CN"/>
        </w:rPr>
      </w:pPr>
      <w:r w:rsidRPr="00D56799">
        <w:rPr>
          <w:rFonts w:cs="Calibri" w:hint="eastAsia"/>
          <w:lang w:eastAsia="zh-CN"/>
        </w:rPr>
        <w:t>20</w:t>
      </w:r>
      <w:r w:rsidRPr="00D56799">
        <w:rPr>
          <w:rFonts w:cs="Calibri" w:hint="eastAsia"/>
          <w:lang w:eastAsia="zh-CN"/>
        </w:rPr>
        <w:t>多年来，国际电联一直在基于</w:t>
      </w:r>
      <w:r w:rsidRPr="00D56799">
        <w:rPr>
          <w:rFonts w:cs="Calibri" w:hint="eastAsia"/>
          <w:lang w:eastAsia="zh-CN"/>
        </w:rPr>
        <w:t>2003-2005</w:t>
      </w:r>
      <w:r w:rsidRPr="00D56799">
        <w:rPr>
          <w:rFonts w:cs="Calibri" w:hint="eastAsia"/>
          <w:lang w:eastAsia="zh-CN"/>
        </w:rPr>
        <w:t>年信息社会世界峰会（</w:t>
      </w:r>
      <w:r w:rsidRPr="00D56799">
        <w:rPr>
          <w:rFonts w:cs="Calibri" w:hint="eastAsia"/>
          <w:lang w:eastAsia="zh-CN"/>
        </w:rPr>
        <w:t>WSIS</w:t>
      </w:r>
      <w:r w:rsidRPr="00D56799">
        <w:rPr>
          <w:rFonts w:cs="Calibri" w:hint="eastAsia"/>
          <w:lang w:eastAsia="zh-CN"/>
        </w:rPr>
        <w:t>）确定的行动方面，帮助指导数字合作与发展。正在进行的</w:t>
      </w:r>
      <w:r w:rsidRPr="00D56799">
        <w:rPr>
          <w:rFonts w:cs="Calibri" w:hint="eastAsia"/>
          <w:lang w:eastAsia="zh-CN"/>
        </w:rPr>
        <w:t>WSIS</w:t>
      </w:r>
      <w:r w:rsidRPr="00D56799">
        <w:rPr>
          <w:rFonts w:cs="Calibri" w:hint="eastAsia"/>
          <w:lang w:eastAsia="zh-CN"/>
        </w:rPr>
        <w:t>利益攸关多方磋商进程将审查已取得的进展并找出仍然存在的差距。它还将成为通过以发展为导向的全民解决方案，实施《全球数字契约》的重要机制。在技术和政策格局快速演变的背景下，</w:t>
      </w:r>
      <w:r w:rsidRPr="00D56799">
        <w:rPr>
          <w:rFonts w:cs="Calibri" w:hint="eastAsia"/>
          <w:lang w:eastAsia="zh-CN"/>
        </w:rPr>
        <w:t>WSIS+20</w:t>
      </w:r>
      <w:r w:rsidRPr="00D56799">
        <w:rPr>
          <w:rFonts w:cs="Calibri" w:hint="eastAsia"/>
          <w:lang w:eastAsia="zh-CN"/>
        </w:rPr>
        <w:t>审查将为</w:t>
      </w:r>
      <w:r w:rsidRPr="00D56799">
        <w:rPr>
          <w:rFonts w:cs="Calibri" w:hint="eastAsia"/>
          <w:lang w:eastAsia="zh-CN"/>
        </w:rPr>
        <w:t>2025</w:t>
      </w:r>
      <w:r w:rsidRPr="00D56799">
        <w:rPr>
          <w:rFonts w:cs="Calibri" w:hint="eastAsia"/>
          <w:lang w:eastAsia="zh-CN"/>
        </w:rPr>
        <w:t>年以后的工作确定前进方向。</w:t>
      </w:r>
    </w:p>
    <w:p w14:paraId="020D1223" w14:textId="6CFCB974" w:rsidR="007C0FBB" w:rsidRPr="007063FD" w:rsidRDefault="00D56799" w:rsidP="00BD4EE5">
      <w:pPr>
        <w:pStyle w:val="Headingb"/>
        <w:rPr>
          <w:lang w:eastAsia="zh-CN"/>
        </w:rPr>
      </w:pPr>
      <w:r w:rsidRPr="00D56799">
        <w:rPr>
          <w:rFonts w:hint="eastAsia"/>
          <w:lang w:eastAsia="zh-CN"/>
        </w:rPr>
        <w:t>坚定不移的承诺</w:t>
      </w:r>
    </w:p>
    <w:p w14:paraId="4A7D7107" w14:textId="38B494C6" w:rsidR="007C0FBB" w:rsidRDefault="00D56799" w:rsidP="00472736">
      <w:pPr>
        <w:spacing w:after="120"/>
        <w:ind w:firstLineChars="200" w:firstLine="480"/>
        <w:jc w:val="both"/>
        <w:rPr>
          <w:rFonts w:cs="Calibri"/>
          <w:lang w:eastAsia="zh-CN"/>
        </w:rPr>
      </w:pPr>
      <w:r w:rsidRPr="00D56799">
        <w:rPr>
          <w:rFonts w:cs="Calibri" w:hint="eastAsia"/>
          <w:lang w:eastAsia="zh-CN"/>
        </w:rPr>
        <w:t>国际电联在数字问题上的专业技术协调和积极参与取决于机构的灵活性、受托人的信任和坚实的预算基础。在后续章节中，我们的《</w:t>
      </w:r>
      <w:r w:rsidRPr="00D56799">
        <w:rPr>
          <w:rFonts w:cs="Calibri" w:hint="eastAsia"/>
          <w:lang w:eastAsia="zh-CN"/>
        </w:rPr>
        <w:t>2024</w:t>
      </w:r>
      <w:r w:rsidRPr="00D56799">
        <w:rPr>
          <w:rFonts w:cs="Calibri" w:hint="eastAsia"/>
          <w:lang w:eastAsia="zh-CN"/>
        </w:rPr>
        <w:t>年财务工作报告》概述了保障国际电联在该年顺利开展工作的拨款和支出情况。</w:t>
      </w:r>
    </w:p>
    <w:p w14:paraId="4965E8BF" w14:textId="1954755A" w:rsidR="007C0FBB" w:rsidRPr="00843ED7" w:rsidRDefault="00D56799" w:rsidP="00472736">
      <w:pPr>
        <w:spacing w:after="120"/>
        <w:ind w:firstLineChars="200" w:firstLine="480"/>
        <w:jc w:val="both"/>
        <w:rPr>
          <w:rFonts w:cs="Calibri"/>
          <w:lang w:eastAsia="zh-CN"/>
        </w:rPr>
      </w:pPr>
      <w:r w:rsidRPr="00933367">
        <w:rPr>
          <w:rFonts w:cs="Calibri" w:hint="eastAsia"/>
          <w:lang w:eastAsia="zh-CN"/>
        </w:rPr>
        <w:t>国际电联</w:t>
      </w:r>
      <w:r>
        <w:rPr>
          <w:rFonts w:cs="Calibri" w:hint="eastAsia"/>
          <w:lang w:eastAsia="zh-CN"/>
        </w:rPr>
        <w:t>《</w:t>
      </w:r>
      <w:r w:rsidRPr="00933367">
        <w:rPr>
          <w:rFonts w:cs="Calibri" w:hint="eastAsia"/>
          <w:lang w:eastAsia="zh-CN"/>
        </w:rPr>
        <w:t>年度报告</w:t>
      </w:r>
      <w:r>
        <w:rPr>
          <w:rFonts w:cs="Calibri" w:hint="eastAsia"/>
          <w:lang w:eastAsia="zh-CN"/>
        </w:rPr>
        <w:t>》</w:t>
      </w:r>
      <w:r w:rsidRPr="00933367">
        <w:rPr>
          <w:rFonts w:cs="Calibri" w:hint="eastAsia"/>
          <w:lang w:eastAsia="zh-CN"/>
        </w:rPr>
        <w:t>（</w:t>
      </w:r>
      <w:hyperlink r:id="rId9" w:history="1">
        <w:r w:rsidRPr="00F24459">
          <w:rPr>
            <w:rStyle w:val="Hyperlink"/>
            <w:rFonts w:eastAsia="SimSun" w:cs="Calibri"/>
            <w:color w:val="4F81BD"/>
            <w:u w:val="single"/>
            <w:lang w:eastAsia="zh-CN"/>
          </w:rPr>
          <w:t>C25/35</w:t>
        </w:r>
      </w:hyperlink>
      <w:r w:rsidRPr="00933367">
        <w:rPr>
          <w:rFonts w:cs="Calibri" w:hint="eastAsia"/>
          <w:lang w:eastAsia="zh-CN"/>
        </w:rPr>
        <w:t>号文件）将</w:t>
      </w:r>
      <w:r>
        <w:rPr>
          <w:rFonts w:cs="Calibri" w:hint="eastAsia"/>
          <w:lang w:eastAsia="zh-CN"/>
        </w:rPr>
        <w:t>提供</w:t>
      </w:r>
      <w:r w:rsidRPr="00933367">
        <w:rPr>
          <w:rFonts w:cs="Calibri" w:hint="eastAsia"/>
          <w:lang w:eastAsia="zh-CN"/>
        </w:rPr>
        <w:t>更多运作细节，反映本组织对数据驱动</w:t>
      </w:r>
      <w:r>
        <w:rPr>
          <w:rFonts w:cs="Calibri" w:hint="eastAsia"/>
          <w:lang w:eastAsia="zh-CN"/>
        </w:rPr>
        <w:t>型</w:t>
      </w:r>
      <w:r w:rsidRPr="00933367">
        <w:rPr>
          <w:rFonts w:cs="Calibri" w:hint="eastAsia"/>
          <w:lang w:eastAsia="zh-CN"/>
        </w:rPr>
        <w:t>洞察和结果</w:t>
      </w:r>
      <w:r>
        <w:rPr>
          <w:rFonts w:cs="Calibri" w:hint="eastAsia"/>
          <w:lang w:eastAsia="zh-CN"/>
        </w:rPr>
        <w:t>导向型</w:t>
      </w:r>
      <w:r w:rsidRPr="00933367">
        <w:rPr>
          <w:rFonts w:cs="Calibri" w:hint="eastAsia"/>
          <w:lang w:eastAsia="zh-CN"/>
        </w:rPr>
        <w:t>战略的坚定承诺。</w:t>
      </w:r>
    </w:p>
    <w:p w14:paraId="659EB1A4" w14:textId="77777777" w:rsidR="007C0FBB" w:rsidRPr="00F770D0" w:rsidRDefault="007C0FBB" w:rsidP="007C0FBB">
      <w:pPr>
        <w:overflowPunct/>
        <w:autoSpaceDE/>
        <w:autoSpaceDN/>
        <w:adjustRightInd/>
        <w:spacing w:after="120"/>
        <w:textAlignment w:val="auto"/>
        <w:rPr>
          <w:rFonts w:asciiTheme="minorHAnsi" w:hAnsiTheme="minorHAnsi" w:cstheme="minorHAnsi"/>
          <w:b/>
          <w:w w:val="105"/>
          <w:sz w:val="28"/>
          <w:lang w:val="en-US" w:eastAsia="zh-CN"/>
        </w:rPr>
      </w:pPr>
      <w:r w:rsidRPr="00F770D0">
        <w:rPr>
          <w:rFonts w:asciiTheme="minorHAnsi" w:hAnsiTheme="minorHAnsi" w:cstheme="minorHAnsi"/>
          <w:w w:val="105"/>
          <w:lang w:val="en-US" w:eastAsia="zh-CN"/>
        </w:rPr>
        <w:br w:type="page"/>
      </w:r>
    </w:p>
    <w:p w14:paraId="2DE1A963" w14:textId="77777777" w:rsidR="007C0FBB" w:rsidRPr="00AA2E30" w:rsidRDefault="007C0FBB" w:rsidP="007C0FBB">
      <w:pPr>
        <w:pStyle w:val="Heading1"/>
        <w:rPr>
          <w:rFonts w:asciiTheme="minorHAnsi" w:hAnsiTheme="minorHAnsi"/>
          <w:bCs/>
          <w:w w:val="105"/>
          <w:lang w:eastAsia="zh-CN"/>
        </w:rPr>
      </w:pPr>
      <w:bookmarkStart w:id="11" w:name="_Toc200034966"/>
      <w:bookmarkStart w:id="12" w:name="_Toc130976541"/>
      <w:bookmarkStart w:id="13" w:name="_Toc131078174"/>
      <w:bookmarkStart w:id="14" w:name="_Toc131156408"/>
      <w:bookmarkStart w:id="15" w:name="_Toc2017588476"/>
      <w:r w:rsidRPr="00390AE4">
        <w:rPr>
          <w:rFonts w:hint="eastAsia"/>
          <w:lang w:eastAsia="zh-CN"/>
        </w:rPr>
        <w:lastRenderedPageBreak/>
        <w:t>引言</w:t>
      </w:r>
      <w:bookmarkEnd w:id="11"/>
    </w:p>
    <w:p w14:paraId="452C18B3" w14:textId="67BE0FD6" w:rsidR="007C0FBB" w:rsidRPr="00390AE4" w:rsidRDefault="007C0FBB" w:rsidP="007C0FBB">
      <w:pPr>
        <w:rPr>
          <w:lang w:eastAsia="zh-CN"/>
        </w:rPr>
      </w:pPr>
      <w:r w:rsidRPr="00390AE4">
        <w:rPr>
          <w:rFonts w:hint="eastAsia"/>
          <w:lang w:eastAsia="zh-CN"/>
        </w:rPr>
        <w:t>1</w:t>
      </w:r>
      <w:r w:rsidRPr="00390AE4">
        <w:rPr>
          <w:lang w:eastAsia="zh-CN"/>
        </w:rPr>
        <w:tab/>
      </w:r>
      <w:r w:rsidR="00D56799" w:rsidRPr="00D56799">
        <w:rPr>
          <w:rFonts w:hint="eastAsia"/>
          <w:lang w:eastAsia="zh-CN"/>
        </w:rPr>
        <w:t>现根据</w:t>
      </w:r>
      <w:r w:rsidR="00D56799" w:rsidRPr="00F86832">
        <w:rPr>
          <w:rFonts w:hint="eastAsia"/>
          <w:lang w:eastAsia="zh-CN"/>
        </w:rPr>
        <w:t>2024</w:t>
      </w:r>
      <w:r w:rsidR="00D56799" w:rsidRPr="00F86832">
        <w:rPr>
          <w:rFonts w:hint="eastAsia"/>
          <w:lang w:eastAsia="zh-CN"/>
        </w:rPr>
        <w:t>年版</w:t>
      </w:r>
      <w:r w:rsidR="00D56799" w:rsidRPr="00D56799">
        <w:rPr>
          <w:rFonts w:hint="eastAsia"/>
          <w:lang w:eastAsia="zh-CN"/>
        </w:rPr>
        <w:t>国际电联《财务规则》第</w:t>
      </w:r>
      <w:r w:rsidR="00D56799" w:rsidRPr="00D56799">
        <w:rPr>
          <w:rFonts w:hint="eastAsia"/>
          <w:lang w:eastAsia="zh-CN"/>
        </w:rPr>
        <w:t>30</w:t>
      </w:r>
      <w:r w:rsidR="00D56799" w:rsidRPr="00D56799">
        <w:rPr>
          <w:rFonts w:hint="eastAsia"/>
          <w:lang w:eastAsia="zh-CN"/>
        </w:rPr>
        <w:t>条，提交截至</w:t>
      </w:r>
      <w:r w:rsidR="00D56799" w:rsidRPr="00D56799">
        <w:rPr>
          <w:rFonts w:hint="eastAsia"/>
          <w:lang w:eastAsia="zh-CN"/>
        </w:rPr>
        <w:t>2024</w:t>
      </w:r>
      <w:r w:rsidR="00D56799" w:rsidRPr="00D56799">
        <w:rPr>
          <w:rFonts w:hint="eastAsia"/>
          <w:lang w:eastAsia="zh-CN"/>
        </w:rPr>
        <w:t>年</w:t>
      </w:r>
      <w:r w:rsidR="00D56799" w:rsidRPr="00D56799">
        <w:rPr>
          <w:rFonts w:hint="eastAsia"/>
          <w:lang w:eastAsia="zh-CN"/>
        </w:rPr>
        <w:t>12</w:t>
      </w:r>
      <w:r w:rsidR="00D56799" w:rsidRPr="00D56799">
        <w:rPr>
          <w:rFonts w:hint="eastAsia"/>
          <w:lang w:eastAsia="zh-CN"/>
        </w:rPr>
        <w:t>月</w:t>
      </w:r>
      <w:r w:rsidR="00D56799" w:rsidRPr="00D56799">
        <w:rPr>
          <w:rFonts w:hint="eastAsia"/>
          <w:lang w:eastAsia="zh-CN"/>
        </w:rPr>
        <w:t>31</w:t>
      </w:r>
      <w:r w:rsidR="00D56799" w:rsidRPr="00D56799">
        <w:rPr>
          <w:rFonts w:hint="eastAsia"/>
          <w:lang w:eastAsia="zh-CN"/>
        </w:rPr>
        <w:t>日的年度财务报表和财务工作报告。</w:t>
      </w:r>
    </w:p>
    <w:p w14:paraId="47BC6DC8" w14:textId="2E208F21" w:rsidR="007C0FBB" w:rsidRDefault="007C0FBB" w:rsidP="007C0FBB">
      <w:pPr>
        <w:rPr>
          <w:lang w:eastAsia="zh-CN"/>
        </w:rPr>
      </w:pPr>
      <w:r w:rsidRPr="00390AE4">
        <w:rPr>
          <w:rFonts w:hint="eastAsia"/>
          <w:lang w:eastAsia="zh-CN"/>
        </w:rPr>
        <w:t>2</w:t>
      </w:r>
      <w:r w:rsidRPr="00390AE4">
        <w:rPr>
          <w:lang w:eastAsia="zh-CN"/>
        </w:rPr>
        <w:tab/>
      </w:r>
      <w:r w:rsidRPr="00390AE4">
        <w:rPr>
          <w:rFonts w:hint="eastAsia"/>
          <w:lang w:eastAsia="zh-CN"/>
        </w:rPr>
        <w:t>财务报表根据</w:t>
      </w:r>
      <w:r>
        <w:rPr>
          <w:rFonts w:hint="eastAsia"/>
          <w:lang w:eastAsia="zh-CN"/>
        </w:rPr>
        <w:t>《</w:t>
      </w:r>
      <w:r w:rsidRPr="00390AE4">
        <w:rPr>
          <w:rFonts w:hint="eastAsia"/>
          <w:lang w:eastAsia="zh-CN"/>
        </w:rPr>
        <w:t>国际公共部门会计准则</w:t>
      </w:r>
      <w:r>
        <w:rPr>
          <w:rFonts w:hint="eastAsia"/>
          <w:lang w:eastAsia="zh-CN"/>
        </w:rPr>
        <w:t>》</w:t>
      </w:r>
      <w:r w:rsidRPr="00390AE4">
        <w:rPr>
          <w:rFonts w:hint="eastAsia"/>
          <w:lang w:eastAsia="zh-CN"/>
        </w:rPr>
        <w:t>（</w:t>
      </w:r>
      <w:r w:rsidRPr="00390AE4">
        <w:rPr>
          <w:rFonts w:hint="eastAsia"/>
          <w:lang w:eastAsia="zh-CN"/>
        </w:rPr>
        <w:t>IPSAS</w:t>
      </w:r>
      <w:r w:rsidRPr="00390AE4">
        <w:rPr>
          <w:rFonts w:hint="eastAsia"/>
          <w:lang w:eastAsia="zh-CN"/>
        </w:rPr>
        <w:t>）制定，涵盖本组织的所有运作，包括由正常预算、预算外</w:t>
      </w:r>
      <w:r w:rsidR="00D56799">
        <w:rPr>
          <w:rFonts w:hint="eastAsia"/>
          <w:lang w:eastAsia="zh-CN"/>
        </w:rPr>
        <w:t>资金</w:t>
      </w:r>
      <w:r w:rsidRPr="00390AE4">
        <w:rPr>
          <w:rFonts w:hint="eastAsia"/>
          <w:lang w:eastAsia="zh-CN"/>
        </w:rPr>
        <w:t>、营</w:t>
      </w:r>
      <w:r w:rsidR="00F24459">
        <w:rPr>
          <w:rFonts w:hint="eastAsia"/>
          <w:lang w:eastAsia="zh-CN"/>
        </w:rPr>
        <w:t>运</w:t>
      </w:r>
      <w:r w:rsidRPr="00390AE4">
        <w:rPr>
          <w:rFonts w:hint="eastAsia"/>
          <w:lang w:eastAsia="zh-CN"/>
        </w:rPr>
        <w:t>和财务收入提供资金的</w:t>
      </w:r>
      <w:r>
        <w:rPr>
          <w:rFonts w:hint="eastAsia"/>
          <w:lang w:eastAsia="zh-CN"/>
        </w:rPr>
        <w:t>运作活动</w:t>
      </w:r>
      <w:r w:rsidRPr="00390AE4">
        <w:rPr>
          <w:rFonts w:hint="eastAsia"/>
          <w:lang w:eastAsia="zh-CN"/>
        </w:rPr>
        <w:t>。</w:t>
      </w:r>
    </w:p>
    <w:p w14:paraId="22CC7AEF" w14:textId="3745A318" w:rsidR="007C0FBB" w:rsidRPr="00390AE4" w:rsidRDefault="007C0FBB" w:rsidP="007C0FBB">
      <w:pPr>
        <w:pStyle w:val="enumlev1"/>
        <w:rPr>
          <w:lang w:eastAsia="zh-CN"/>
        </w:rPr>
      </w:pPr>
      <w:r w:rsidRPr="00390AE4">
        <w:rPr>
          <w:rFonts w:hint="eastAsia"/>
          <w:lang w:eastAsia="zh-CN"/>
        </w:rPr>
        <w:t>a</w:t>
      </w:r>
      <w:r>
        <w:rPr>
          <w:lang w:eastAsia="zh-CN"/>
        </w:rPr>
        <w:t>)</w:t>
      </w:r>
      <w:r w:rsidRPr="00390AE4">
        <w:rPr>
          <w:lang w:eastAsia="zh-CN"/>
        </w:rPr>
        <w:tab/>
      </w:r>
      <w:r w:rsidR="00D56799" w:rsidRPr="00D56799">
        <w:rPr>
          <w:rFonts w:hint="eastAsia"/>
          <w:lang w:eastAsia="zh-CN"/>
        </w:rPr>
        <w:t>《财务规则》规定了双年度财务周期；但是，根据</w:t>
      </w:r>
      <w:r w:rsidR="00D56799" w:rsidRPr="00D56799">
        <w:rPr>
          <w:rFonts w:hint="eastAsia"/>
          <w:lang w:eastAsia="zh-CN"/>
        </w:rPr>
        <w:t>IPSAS</w:t>
      </w:r>
      <w:r w:rsidR="00D56799" w:rsidRPr="00D56799">
        <w:rPr>
          <w:rFonts w:hint="eastAsia"/>
          <w:lang w:eastAsia="zh-CN"/>
        </w:rPr>
        <w:t>，需要提交年度财务报表。国际电联双年度预算是根据以结果为导向的预算格式编制的，其范围包括：</w:t>
      </w:r>
    </w:p>
    <w:p w14:paraId="1994DE2C" w14:textId="4CBE081D" w:rsidR="007C0FBB" w:rsidRPr="00390AE4" w:rsidRDefault="007C0FBB" w:rsidP="007C0FBB">
      <w:pPr>
        <w:pStyle w:val="enumlev2"/>
        <w:rPr>
          <w:lang w:eastAsia="zh-CN"/>
        </w:rPr>
      </w:pPr>
      <w:bookmarkStart w:id="16" w:name="lt_pId012"/>
      <w:r w:rsidRPr="00390AE4">
        <w:rPr>
          <w:rFonts w:hint="eastAsia"/>
          <w:lang w:eastAsia="zh-CN"/>
        </w:rPr>
        <w:t>i</w:t>
      </w:r>
      <w:r>
        <w:rPr>
          <w:lang w:eastAsia="zh-CN"/>
        </w:rPr>
        <w:t>)</w:t>
      </w:r>
      <w:r w:rsidRPr="00390AE4">
        <w:rPr>
          <w:lang w:eastAsia="zh-CN"/>
        </w:rPr>
        <w:tab/>
      </w:r>
      <w:r w:rsidRPr="00390AE4">
        <w:rPr>
          <w:rFonts w:hint="eastAsia"/>
          <w:lang w:eastAsia="zh-CN"/>
        </w:rPr>
        <w:t>成员国以及部门成员</w:t>
      </w:r>
      <w:r>
        <w:rPr>
          <w:rFonts w:hint="eastAsia"/>
          <w:lang w:eastAsia="zh-CN"/>
        </w:rPr>
        <w:t>、</w:t>
      </w:r>
      <w:proofErr w:type="gramStart"/>
      <w:r w:rsidRPr="00390AE4">
        <w:rPr>
          <w:rFonts w:hint="eastAsia"/>
          <w:lang w:eastAsia="zh-CN"/>
        </w:rPr>
        <w:t>部门准成员</w:t>
      </w:r>
      <w:r>
        <w:rPr>
          <w:rFonts w:hint="eastAsia"/>
          <w:lang w:eastAsia="zh-CN"/>
        </w:rPr>
        <w:t>和学术成员</w:t>
      </w:r>
      <w:r w:rsidRPr="00390AE4">
        <w:rPr>
          <w:rFonts w:hint="eastAsia"/>
          <w:lang w:eastAsia="zh-CN"/>
        </w:rPr>
        <w:t>缴纳的会费；</w:t>
      </w:r>
      <w:bookmarkEnd w:id="16"/>
      <w:proofErr w:type="gramEnd"/>
    </w:p>
    <w:p w14:paraId="7F1BEC10" w14:textId="3D91A49B" w:rsidR="007C0FBB" w:rsidRDefault="007C0FBB" w:rsidP="007C0FBB">
      <w:pPr>
        <w:pStyle w:val="enumlev2"/>
        <w:rPr>
          <w:lang w:eastAsia="zh-CN"/>
        </w:rPr>
      </w:pPr>
      <w:r w:rsidRPr="00390AE4">
        <w:rPr>
          <w:rFonts w:hint="eastAsia"/>
          <w:lang w:eastAsia="zh-CN"/>
        </w:rPr>
        <w:t>i</w:t>
      </w:r>
      <w:r w:rsidRPr="00390AE4">
        <w:rPr>
          <w:lang w:eastAsia="zh-CN"/>
        </w:rPr>
        <w:t>i</w:t>
      </w:r>
      <w:r>
        <w:rPr>
          <w:lang w:eastAsia="zh-CN"/>
        </w:rPr>
        <w:t>)</w:t>
      </w:r>
      <w:r w:rsidRPr="00390AE4">
        <w:rPr>
          <w:lang w:eastAsia="zh-CN"/>
        </w:rPr>
        <w:tab/>
      </w:r>
      <w:r>
        <w:rPr>
          <w:rFonts w:hint="eastAsia"/>
          <w:lang w:eastAsia="zh-CN"/>
        </w:rPr>
        <w:t>其它</w:t>
      </w:r>
      <w:r w:rsidR="00F24459">
        <w:rPr>
          <w:rFonts w:hint="eastAsia"/>
          <w:lang w:eastAsia="zh-CN"/>
        </w:rPr>
        <w:t>营运</w:t>
      </w:r>
      <w:r>
        <w:rPr>
          <w:rFonts w:hint="eastAsia"/>
          <w:lang w:eastAsia="zh-CN"/>
        </w:rPr>
        <w:t>收入，包括</w:t>
      </w:r>
      <w:r w:rsidRPr="00390AE4">
        <w:rPr>
          <w:rFonts w:hint="eastAsia"/>
          <w:lang w:eastAsia="zh-CN"/>
        </w:rPr>
        <w:t>成本回收收入（包括出版物、卫星网络申报</w:t>
      </w:r>
      <w:r w:rsidR="00D56799">
        <w:rPr>
          <w:rFonts w:hint="eastAsia"/>
          <w:lang w:eastAsia="zh-CN"/>
        </w:rPr>
        <w:t>和预算外资金</w:t>
      </w:r>
      <w:r>
        <w:rPr>
          <w:rFonts w:hint="eastAsia"/>
          <w:lang w:eastAsia="zh-CN"/>
        </w:rPr>
        <w:t>）</w:t>
      </w:r>
      <w:r w:rsidRPr="00390AE4">
        <w:rPr>
          <w:rFonts w:hint="eastAsia"/>
          <w:lang w:eastAsia="zh-CN"/>
        </w:rPr>
        <w:t>、利息收入</w:t>
      </w:r>
      <w:r>
        <w:rPr>
          <w:rFonts w:hint="eastAsia"/>
          <w:lang w:eastAsia="zh-CN"/>
        </w:rPr>
        <w:t>和</w:t>
      </w:r>
      <w:r w:rsidRPr="00390AE4">
        <w:rPr>
          <w:rFonts w:hint="eastAsia"/>
          <w:lang w:eastAsia="zh-CN"/>
        </w:rPr>
        <w:t>其</w:t>
      </w:r>
      <w:r>
        <w:rPr>
          <w:rFonts w:hint="eastAsia"/>
          <w:lang w:eastAsia="zh-CN"/>
        </w:rPr>
        <w:t>它</w:t>
      </w:r>
      <w:r w:rsidRPr="00390AE4">
        <w:rPr>
          <w:rFonts w:hint="eastAsia"/>
          <w:lang w:eastAsia="zh-CN"/>
        </w:rPr>
        <w:t>创收活动</w:t>
      </w:r>
      <w:r w:rsidR="00D56799">
        <w:rPr>
          <w:rFonts w:hint="eastAsia"/>
          <w:lang w:eastAsia="zh-CN"/>
        </w:rPr>
        <w:t>；</w:t>
      </w:r>
      <w:r>
        <w:rPr>
          <w:rFonts w:hint="eastAsia"/>
          <w:lang w:eastAsia="zh-CN"/>
        </w:rPr>
        <w:t>以及，</w:t>
      </w:r>
    </w:p>
    <w:p w14:paraId="6D3C16D9" w14:textId="77777777" w:rsidR="007C0FBB" w:rsidRPr="00390AE4" w:rsidRDefault="007C0FBB" w:rsidP="007C0FBB">
      <w:pPr>
        <w:pStyle w:val="enumlev2"/>
        <w:rPr>
          <w:lang w:eastAsia="zh-CN"/>
        </w:rPr>
      </w:pPr>
      <w:r>
        <w:rPr>
          <w:lang w:eastAsia="zh-CN"/>
        </w:rPr>
        <w:t>iii)</w:t>
      </w:r>
      <w:r>
        <w:rPr>
          <w:lang w:eastAsia="zh-CN"/>
        </w:rPr>
        <w:tab/>
      </w:r>
      <w:r w:rsidRPr="00390AE4">
        <w:rPr>
          <w:rFonts w:hint="eastAsia"/>
          <w:lang w:eastAsia="zh-CN"/>
        </w:rPr>
        <w:t>如有必要，从储备金账目中提款。</w:t>
      </w:r>
    </w:p>
    <w:p w14:paraId="3545788C" w14:textId="77777777" w:rsidR="007C0FBB" w:rsidRDefault="007C0FBB" w:rsidP="007C0FBB">
      <w:pPr>
        <w:pStyle w:val="enumlev1"/>
        <w:rPr>
          <w:lang w:eastAsia="zh-CN"/>
        </w:rPr>
      </w:pPr>
      <w:r w:rsidRPr="00390AE4">
        <w:rPr>
          <w:rFonts w:hint="eastAsia"/>
          <w:lang w:eastAsia="zh-CN"/>
        </w:rPr>
        <w:t>b</w:t>
      </w:r>
      <w:r>
        <w:rPr>
          <w:lang w:eastAsia="zh-CN"/>
        </w:rPr>
        <w:t>)</w:t>
      </w:r>
      <w:r w:rsidRPr="00390AE4">
        <w:rPr>
          <w:lang w:eastAsia="zh-CN"/>
        </w:rPr>
        <w:tab/>
      </w:r>
      <w:r w:rsidRPr="00390AE4">
        <w:rPr>
          <w:rFonts w:hint="eastAsia"/>
          <w:lang w:eastAsia="zh-CN"/>
        </w:rPr>
        <w:t>包括预算外资金在内的所有其</w:t>
      </w:r>
      <w:r>
        <w:rPr>
          <w:rFonts w:hint="eastAsia"/>
          <w:lang w:eastAsia="zh-CN"/>
        </w:rPr>
        <w:t>它</w:t>
      </w:r>
      <w:r w:rsidRPr="00390AE4">
        <w:rPr>
          <w:rFonts w:hint="eastAsia"/>
          <w:lang w:eastAsia="zh-CN"/>
        </w:rPr>
        <w:t>收入均不在国际电联预算项下报告。</w:t>
      </w:r>
    </w:p>
    <w:p w14:paraId="452E541F" w14:textId="1E99980E" w:rsidR="007C0FBB" w:rsidRPr="00390AE4" w:rsidRDefault="007C0FBB" w:rsidP="007C0FBB">
      <w:pPr>
        <w:rPr>
          <w:lang w:eastAsia="zh-CN"/>
        </w:rPr>
      </w:pPr>
      <w:bookmarkStart w:id="17" w:name="lt_pId015"/>
      <w:r w:rsidRPr="00390AE4">
        <w:rPr>
          <w:rFonts w:hint="eastAsia"/>
          <w:lang w:eastAsia="zh-CN"/>
        </w:rPr>
        <w:t>3</w:t>
      </w:r>
      <w:r w:rsidRPr="00390AE4">
        <w:rPr>
          <w:lang w:eastAsia="zh-CN"/>
        </w:rPr>
        <w:tab/>
      </w:r>
      <w:r w:rsidRPr="00390AE4">
        <w:rPr>
          <w:rFonts w:hint="eastAsia"/>
          <w:lang w:eastAsia="zh-CN"/>
        </w:rPr>
        <w:t>根据</w:t>
      </w:r>
      <w:r w:rsidRPr="00390AE4">
        <w:rPr>
          <w:rFonts w:hint="eastAsia"/>
          <w:lang w:eastAsia="zh-CN"/>
        </w:rPr>
        <w:t>IPSAS</w:t>
      </w:r>
      <w:r w:rsidRPr="00390AE4">
        <w:rPr>
          <w:rFonts w:hint="eastAsia"/>
          <w:lang w:eastAsia="zh-CN"/>
        </w:rPr>
        <w:t>报告财务报表对国际电联基于结果的预算的编制或报告没有影响，后者继续以经修改的现金制列报。由于预算和财务报表的基础不同，因此</w:t>
      </w:r>
      <w:proofErr w:type="gramStart"/>
      <w:r w:rsidRPr="00390AE4">
        <w:rPr>
          <w:rFonts w:hint="eastAsia"/>
          <w:lang w:eastAsia="zh-CN"/>
        </w:rPr>
        <w:t>，</w:t>
      </w:r>
      <w:r>
        <w:rPr>
          <w:rFonts w:hint="eastAsia"/>
          <w:lang w:eastAsia="zh-CN"/>
        </w:rPr>
        <w:t>“</w:t>
      </w:r>
      <w:proofErr w:type="gramEnd"/>
      <w:r w:rsidRPr="00390AE4">
        <w:rPr>
          <w:rFonts w:hint="eastAsia"/>
          <w:lang w:eastAsia="zh-CN"/>
        </w:rPr>
        <w:t>报表五</w:t>
      </w:r>
      <w:r>
        <w:rPr>
          <w:rFonts w:hint="eastAsia"/>
          <w:lang w:eastAsia="zh-CN"/>
        </w:rPr>
        <w:t>：</w:t>
      </w:r>
      <w:proofErr w:type="gramStart"/>
      <w:r w:rsidRPr="00BB68FA">
        <w:rPr>
          <w:rFonts w:hint="eastAsia"/>
          <w:lang w:eastAsia="zh-CN"/>
        </w:rPr>
        <w:t>预算金额与实际发生金额的对比表</w:t>
      </w:r>
      <w:r>
        <w:rPr>
          <w:rFonts w:hint="eastAsia"/>
          <w:lang w:eastAsia="zh-CN"/>
        </w:rPr>
        <w:t>”和</w:t>
      </w:r>
      <w:r w:rsidRPr="00390AE4">
        <w:rPr>
          <w:rFonts w:hint="eastAsia"/>
          <w:lang w:eastAsia="zh-CN"/>
        </w:rPr>
        <w:t>财务报表</w:t>
      </w:r>
      <w:r>
        <w:rPr>
          <w:rFonts w:hint="eastAsia"/>
          <w:lang w:eastAsia="zh-CN"/>
        </w:rPr>
        <w:t>附注</w:t>
      </w:r>
      <w:proofErr w:type="gramEnd"/>
      <w:r w:rsidRPr="00390AE4">
        <w:rPr>
          <w:rFonts w:hint="eastAsia"/>
          <w:lang w:eastAsia="zh-CN"/>
        </w:rPr>
        <w:t>2</w:t>
      </w:r>
      <w:r>
        <w:rPr>
          <w:rFonts w:hint="eastAsia"/>
          <w:lang w:eastAsia="zh-CN"/>
        </w:rPr>
        <w:t>1</w:t>
      </w:r>
      <w:r>
        <w:rPr>
          <w:rFonts w:hint="eastAsia"/>
          <w:lang w:eastAsia="zh-CN"/>
        </w:rPr>
        <w:t>列出了</w:t>
      </w:r>
      <w:r w:rsidRPr="00390AE4">
        <w:rPr>
          <w:rFonts w:hint="eastAsia"/>
          <w:lang w:eastAsia="zh-CN"/>
        </w:rPr>
        <w:t>预算与</w:t>
      </w:r>
      <w:r w:rsidRPr="00390AE4">
        <w:rPr>
          <w:rFonts w:hint="eastAsia"/>
          <w:lang w:eastAsia="zh-CN"/>
        </w:rPr>
        <w:t>IPSAS</w:t>
      </w:r>
      <w:r w:rsidRPr="00390AE4">
        <w:rPr>
          <w:rFonts w:hint="eastAsia"/>
          <w:lang w:eastAsia="zh-CN"/>
        </w:rPr>
        <w:t>财务业绩报表之间的</w:t>
      </w:r>
      <w:r>
        <w:rPr>
          <w:rFonts w:hint="eastAsia"/>
          <w:lang w:eastAsia="zh-CN"/>
        </w:rPr>
        <w:t>对账</w:t>
      </w:r>
      <w:r w:rsidRPr="00390AE4">
        <w:rPr>
          <w:rFonts w:hint="eastAsia"/>
          <w:lang w:eastAsia="zh-CN"/>
        </w:rPr>
        <w:t>情况。</w:t>
      </w:r>
      <w:bookmarkEnd w:id="17"/>
    </w:p>
    <w:p w14:paraId="1D5E0B1F" w14:textId="7A6EE25F" w:rsidR="007C0FBB" w:rsidRPr="00F527D4" w:rsidRDefault="007C0FBB" w:rsidP="007C0FBB">
      <w:pPr>
        <w:pStyle w:val="Heading1"/>
        <w:rPr>
          <w:lang w:eastAsia="zh-CN"/>
        </w:rPr>
      </w:pPr>
      <w:bookmarkStart w:id="18" w:name="lt_pId017"/>
      <w:bookmarkStart w:id="19" w:name="_Toc200034967"/>
      <w:bookmarkEnd w:id="12"/>
      <w:bookmarkEnd w:id="13"/>
      <w:bookmarkEnd w:id="14"/>
      <w:bookmarkEnd w:id="15"/>
      <w:r w:rsidRPr="00390AE4">
        <w:rPr>
          <w:lang w:eastAsia="zh-CN"/>
        </w:rPr>
        <w:t>202</w:t>
      </w:r>
      <w:bookmarkStart w:id="20" w:name="_Toc72744915"/>
      <w:bookmarkStart w:id="21" w:name="_Toc72747199"/>
      <w:bookmarkStart w:id="22" w:name="_Toc73460996"/>
      <w:bookmarkStart w:id="23" w:name="_Toc73518643"/>
      <w:bookmarkStart w:id="24" w:name="_Toc73519190"/>
      <w:bookmarkStart w:id="25" w:name="_Toc73636072"/>
      <w:bookmarkStart w:id="26" w:name="_Toc73636214"/>
      <w:bookmarkEnd w:id="18"/>
      <w:r>
        <w:rPr>
          <w:rFonts w:hint="eastAsia"/>
          <w:lang w:eastAsia="zh-CN"/>
        </w:rPr>
        <w:t>4</w:t>
      </w:r>
      <w:r w:rsidRPr="00390AE4">
        <w:rPr>
          <w:rFonts w:hint="eastAsia"/>
          <w:lang w:eastAsia="zh-CN"/>
        </w:rPr>
        <w:t>年财务工作报告要点</w:t>
      </w:r>
      <w:bookmarkEnd w:id="19"/>
      <w:bookmarkEnd w:id="20"/>
      <w:bookmarkEnd w:id="21"/>
      <w:bookmarkEnd w:id="22"/>
      <w:bookmarkEnd w:id="23"/>
      <w:bookmarkEnd w:id="24"/>
      <w:bookmarkEnd w:id="25"/>
      <w:bookmarkEnd w:id="26"/>
    </w:p>
    <w:p w14:paraId="3BDD6048" w14:textId="77777777" w:rsidR="007C0FBB" w:rsidRPr="00390AE4" w:rsidRDefault="007C0FBB" w:rsidP="007C0FBB">
      <w:pPr>
        <w:rPr>
          <w:lang w:eastAsia="zh-CN"/>
        </w:rPr>
      </w:pPr>
      <w:r w:rsidRPr="00390AE4">
        <w:rPr>
          <w:lang w:eastAsia="zh-CN"/>
        </w:rPr>
        <w:t>4</w:t>
      </w:r>
      <w:r w:rsidRPr="00390AE4">
        <w:rPr>
          <w:lang w:eastAsia="zh-CN"/>
        </w:rPr>
        <w:tab/>
      </w:r>
      <w:r w:rsidRPr="00390AE4">
        <w:rPr>
          <w:rFonts w:hint="eastAsia"/>
          <w:lang w:eastAsia="zh-CN"/>
        </w:rPr>
        <w:t>国际电联账目以瑞郎为单位，提交的财务报表包含</w:t>
      </w:r>
      <w:r w:rsidRPr="00245A90">
        <w:rPr>
          <w:rFonts w:hint="eastAsia"/>
          <w:lang w:eastAsia="zh-CN"/>
        </w:rPr>
        <w:t>国际电联的所有资金来源，包括</w:t>
      </w:r>
      <w:r>
        <w:rPr>
          <w:rFonts w:hint="eastAsia"/>
          <w:lang w:eastAsia="zh-CN"/>
        </w:rPr>
        <w:t>正</w:t>
      </w:r>
      <w:r w:rsidRPr="00245A90">
        <w:rPr>
          <w:rFonts w:hint="eastAsia"/>
          <w:lang w:eastAsia="zh-CN"/>
        </w:rPr>
        <w:t>常预算和预算外资金。</w:t>
      </w:r>
    </w:p>
    <w:p w14:paraId="36C37097" w14:textId="5B2CE0B7" w:rsidR="007C0FBB" w:rsidRPr="00390AE4" w:rsidRDefault="007C0FBB" w:rsidP="00472736">
      <w:pPr>
        <w:spacing w:after="120"/>
        <w:rPr>
          <w:highlight w:val="cyan"/>
          <w:lang w:eastAsia="zh-CN"/>
        </w:rPr>
      </w:pPr>
      <w:r w:rsidRPr="00390AE4">
        <w:rPr>
          <w:rFonts w:hint="eastAsia"/>
          <w:lang w:eastAsia="zh-CN"/>
        </w:rPr>
        <w:t>5</w:t>
      </w:r>
      <w:r w:rsidRPr="00390AE4">
        <w:rPr>
          <w:lang w:eastAsia="zh-CN"/>
        </w:rPr>
        <w:tab/>
      </w:r>
      <w:r w:rsidRPr="00390AE4">
        <w:rPr>
          <w:rFonts w:hint="eastAsia"/>
          <w:lang w:eastAsia="zh-CN"/>
        </w:rPr>
        <w:t>下</w:t>
      </w:r>
      <w:r>
        <w:rPr>
          <w:rFonts w:hint="eastAsia"/>
          <w:lang w:eastAsia="zh-CN"/>
        </w:rPr>
        <w:t>文图</w:t>
      </w:r>
      <w:r w:rsidRPr="00390AE4">
        <w:rPr>
          <w:lang w:eastAsia="zh-CN"/>
        </w:rPr>
        <w:t>1</w:t>
      </w:r>
      <w:r w:rsidRPr="00390AE4">
        <w:rPr>
          <w:rFonts w:hint="eastAsia"/>
          <w:lang w:eastAsia="zh-CN"/>
        </w:rPr>
        <w:t>归纳了国际电联</w:t>
      </w:r>
      <w:r>
        <w:rPr>
          <w:rFonts w:hint="eastAsia"/>
          <w:lang w:eastAsia="zh-CN"/>
        </w:rPr>
        <w:t>2</w:t>
      </w:r>
      <w:r>
        <w:rPr>
          <w:lang w:eastAsia="zh-CN"/>
        </w:rPr>
        <w:t>02</w:t>
      </w:r>
      <w:r w:rsidR="00595C5B">
        <w:rPr>
          <w:rFonts w:hint="eastAsia"/>
          <w:lang w:eastAsia="zh-CN"/>
        </w:rPr>
        <w:t>3</w:t>
      </w:r>
      <w:r>
        <w:rPr>
          <w:rFonts w:hint="eastAsia"/>
          <w:lang w:eastAsia="zh-CN"/>
        </w:rPr>
        <w:t>年和</w:t>
      </w:r>
      <w:r w:rsidRPr="00390AE4">
        <w:rPr>
          <w:lang w:eastAsia="zh-CN"/>
        </w:rPr>
        <w:t>202</w:t>
      </w:r>
      <w:r w:rsidR="00595C5B">
        <w:rPr>
          <w:rFonts w:hint="eastAsia"/>
          <w:lang w:eastAsia="zh-CN"/>
        </w:rPr>
        <w:t>4</w:t>
      </w:r>
      <w:r w:rsidRPr="00390AE4">
        <w:rPr>
          <w:rFonts w:hint="eastAsia"/>
          <w:lang w:eastAsia="zh-CN"/>
        </w:rPr>
        <w:t>年</w:t>
      </w:r>
      <w:r>
        <w:rPr>
          <w:rFonts w:hint="eastAsia"/>
          <w:lang w:eastAsia="zh-CN"/>
        </w:rPr>
        <w:t>的</w:t>
      </w:r>
      <w:r w:rsidRPr="00390AE4">
        <w:rPr>
          <w:rFonts w:hint="eastAsia"/>
          <w:lang w:eastAsia="zh-CN"/>
        </w:rPr>
        <w:t>财务状况</w:t>
      </w:r>
      <w:r>
        <w:rPr>
          <w:rFonts w:hint="eastAsia"/>
          <w:lang w:eastAsia="zh-CN"/>
        </w:rPr>
        <w:t>对比</w:t>
      </w:r>
      <w:r w:rsidRPr="00390AE4">
        <w:rPr>
          <w:rFonts w:hint="eastAsia"/>
          <w:lang w:eastAsia="zh-CN"/>
        </w:rPr>
        <w:t>。</w:t>
      </w:r>
    </w:p>
    <w:p w14:paraId="02C320CF" w14:textId="15FC5A57" w:rsidR="007C0FBB" w:rsidRDefault="007C0FBB" w:rsidP="007C0FBB">
      <w:pPr>
        <w:pStyle w:val="Tabletitle"/>
        <w:rPr>
          <w:rFonts w:cstheme="minorHAnsi"/>
          <w:lang w:eastAsia="zh-CN"/>
        </w:rPr>
      </w:pPr>
      <w:r w:rsidRPr="007C0FBB">
        <w:rPr>
          <w:rFonts w:cstheme="minorHAnsi"/>
          <w:lang w:eastAsia="zh-CN"/>
        </w:rPr>
        <w:t>图</w:t>
      </w:r>
      <w:r w:rsidRPr="007C0FBB">
        <w:rPr>
          <w:rFonts w:cstheme="minorHAnsi"/>
          <w:lang w:eastAsia="zh-CN"/>
        </w:rPr>
        <w:t>1</w:t>
      </w:r>
      <w:r w:rsidRPr="007C0FBB">
        <w:rPr>
          <w:rFonts w:cstheme="minorHAnsi"/>
          <w:lang w:eastAsia="zh-CN"/>
        </w:rPr>
        <w:t>：</w:t>
      </w:r>
      <w:r w:rsidRPr="007C0FBB">
        <w:rPr>
          <w:rFonts w:cstheme="minorHAnsi"/>
          <w:lang w:eastAsia="zh-CN"/>
        </w:rPr>
        <w:t>2023</w:t>
      </w:r>
      <w:r w:rsidRPr="007C0FBB">
        <w:rPr>
          <w:rFonts w:cstheme="minorHAnsi"/>
          <w:lang w:eastAsia="zh-CN"/>
        </w:rPr>
        <w:t>年和</w:t>
      </w:r>
      <w:r w:rsidRPr="007C0FBB">
        <w:rPr>
          <w:rFonts w:cstheme="minorHAnsi"/>
          <w:lang w:eastAsia="zh-CN"/>
        </w:rPr>
        <w:t>2024</w:t>
      </w:r>
      <w:r w:rsidRPr="007C0FBB">
        <w:rPr>
          <w:rFonts w:cstheme="minorHAnsi"/>
          <w:lang w:eastAsia="zh-CN"/>
        </w:rPr>
        <w:t>年的财务状况</w:t>
      </w:r>
    </w:p>
    <w:p w14:paraId="4EB11BCF" w14:textId="64950EF9" w:rsidR="00595C5B" w:rsidRPr="00595C5B" w:rsidRDefault="00595C5B" w:rsidP="00595C5B">
      <w:pPr>
        <w:pStyle w:val="Tabletext"/>
        <w:jc w:val="center"/>
        <w:rPr>
          <w:lang w:eastAsia="zh-CN"/>
        </w:rPr>
      </w:pPr>
      <w:r w:rsidRPr="002E261C">
        <w:rPr>
          <w:rFonts w:ascii="STKaiti" w:eastAsia="STKaiti" w:hAnsi="STKaiti" w:cs="Calibri"/>
          <w:lang w:eastAsia="zh-CN"/>
        </w:rPr>
        <w:t>（单位：百</w:t>
      </w:r>
      <w:proofErr w:type="gramStart"/>
      <w:r w:rsidRPr="002E261C">
        <w:rPr>
          <w:rFonts w:ascii="STKaiti" w:eastAsia="STKaiti" w:hAnsi="STKaiti" w:cs="Calibri"/>
          <w:lang w:eastAsia="zh-CN"/>
        </w:rPr>
        <w:t>万瑞</w:t>
      </w:r>
      <w:proofErr w:type="gramEnd"/>
      <w:r w:rsidRPr="002E261C">
        <w:rPr>
          <w:rFonts w:ascii="STKaiti" w:eastAsia="STKaiti" w:hAnsi="STKaiti" w:cs="Calibri"/>
          <w:lang w:eastAsia="zh-CN"/>
        </w:rPr>
        <w:t>郎）</w:t>
      </w:r>
    </w:p>
    <w:p w14:paraId="5A85BC31" w14:textId="08D6722E" w:rsidR="004E1A02" w:rsidRDefault="004E1A02" w:rsidP="00F770D0">
      <w:pPr>
        <w:jc w:val="center"/>
        <w:rPr>
          <w:lang w:eastAsia="zh-CN"/>
        </w:rPr>
      </w:pPr>
      <w:r>
        <w:rPr>
          <w:noProof/>
          <w:lang w:eastAsia="zh-CN"/>
        </w:rPr>
        <w:drawing>
          <wp:inline distT="0" distB="0" distL="0" distR="0" wp14:anchorId="18DF5719" wp14:editId="77B9945F">
            <wp:extent cx="4668982" cy="2890815"/>
            <wp:effectExtent l="0" t="0" r="0" b="5080"/>
            <wp:docPr id="620500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0906" cy="2904389"/>
                    </a:xfrm>
                    <a:prstGeom prst="rect">
                      <a:avLst/>
                    </a:prstGeom>
                    <a:noFill/>
                  </pic:spPr>
                </pic:pic>
              </a:graphicData>
            </a:graphic>
          </wp:inline>
        </w:drawing>
      </w:r>
    </w:p>
    <w:p w14:paraId="6A1A2B95" w14:textId="1D93680A" w:rsidR="007C0FBB" w:rsidRDefault="007C0FBB" w:rsidP="007C0FBB">
      <w:pPr>
        <w:rPr>
          <w:lang w:eastAsia="zh-CN"/>
        </w:rPr>
      </w:pPr>
      <w:r>
        <w:rPr>
          <w:rFonts w:hint="eastAsia"/>
          <w:lang w:eastAsia="zh-CN"/>
        </w:rPr>
        <w:lastRenderedPageBreak/>
        <w:t>6</w:t>
      </w:r>
      <w:r>
        <w:rPr>
          <w:lang w:eastAsia="zh-CN"/>
        </w:rPr>
        <w:tab/>
      </w:r>
      <w:r w:rsidR="00595C5B" w:rsidRPr="00595C5B">
        <w:rPr>
          <w:rFonts w:hint="eastAsia"/>
          <w:lang w:eastAsia="zh-CN"/>
        </w:rPr>
        <w:t>如上</w:t>
      </w:r>
      <w:r w:rsidR="007A2F0D">
        <w:rPr>
          <w:rFonts w:hint="eastAsia"/>
          <w:lang w:eastAsia="zh-CN"/>
        </w:rPr>
        <w:t>文</w:t>
      </w:r>
      <w:r w:rsidR="00595C5B" w:rsidRPr="00595C5B">
        <w:rPr>
          <w:rFonts w:hint="eastAsia"/>
          <w:lang w:eastAsia="zh-CN"/>
        </w:rPr>
        <w:t>图</w:t>
      </w:r>
      <w:r w:rsidR="00595C5B" w:rsidRPr="00595C5B">
        <w:rPr>
          <w:rFonts w:hint="eastAsia"/>
          <w:lang w:eastAsia="zh-CN"/>
        </w:rPr>
        <w:t>1</w:t>
      </w:r>
      <w:r w:rsidR="00595C5B" w:rsidRPr="00595C5B">
        <w:rPr>
          <w:rFonts w:hint="eastAsia"/>
          <w:lang w:eastAsia="zh-CN"/>
        </w:rPr>
        <w:t>所示，与</w:t>
      </w:r>
      <w:r w:rsidR="00595C5B" w:rsidRPr="00595C5B">
        <w:rPr>
          <w:rFonts w:hint="eastAsia"/>
          <w:lang w:eastAsia="zh-CN"/>
        </w:rPr>
        <w:t>2023</w:t>
      </w:r>
      <w:r w:rsidR="00595C5B" w:rsidRPr="00595C5B">
        <w:rPr>
          <w:rFonts w:hint="eastAsia"/>
          <w:lang w:eastAsia="zh-CN"/>
        </w:rPr>
        <w:t>年相比，</w:t>
      </w:r>
      <w:r w:rsidR="00595C5B" w:rsidRPr="00595C5B">
        <w:rPr>
          <w:rFonts w:hint="eastAsia"/>
          <w:lang w:eastAsia="zh-CN"/>
        </w:rPr>
        <w:t>2024</w:t>
      </w:r>
      <w:r w:rsidR="00595C5B" w:rsidRPr="00595C5B">
        <w:rPr>
          <w:rFonts w:hint="eastAsia"/>
          <w:lang w:eastAsia="zh-CN"/>
        </w:rPr>
        <w:t>年的总收入增加了</w:t>
      </w:r>
      <w:r w:rsidR="00595C5B" w:rsidRPr="00595C5B">
        <w:rPr>
          <w:rFonts w:hint="eastAsia"/>
          <w:lang w:eastAsia="zh-CN"/>
        </w:rPr>
        <w:t>400</w:t>
      </w:r>
      <w:r w:rsidR="00595C5B" w:rsidRPr="00595C5B">
        <w:rPr>
          <w:rFonts w:hint="eastAsia"/>
          <w:lang w:eastAsia="zh-CN"/>
        </w:rPr>
        <w:t>万瑞郎，主要归因于分摊会费的增加（</w:t>
      </w:r>
      <w:r w:rsidR="00595C5B" w:rsidRPr="00595C5B">
        <w:rPr>
          <w:rFonts w:hint="eastAsia"/>
          <w:lang w:eastAsia="zh-CN"/>
        </w:rPr>
        <w:t>330</w:t>
      </w:r>
      <w:r w:rsidR="00595C5B" w:rsidRPr="00595C5B">
        <w:rPr>
          <w:rFonts w:hint="eastAsia"/>
          <w:lang w:eastAsia="zh-CN"/>
        </w:rPr>
        <w:t>万瑞郎）。分摊会费之所以会增加，是因为国际电联按照上届全权代表大会批准的《</w:t>
      </w:r>
      <w:r w:rsidR="00595C5B" w:rsidRPr="00595C5B">
        <w:rPr>
          <w:rFonts w:hint="eastAsia"/>
          <w:lang w:eastAsia="zh-CN"/>
        </w:rPr>
        <w:t>2024-2027</w:t>
      </w:r>
      <w:r w:rsidR="00595C5B" w:rsidRPr="00595C5B">
        <w:rPr>
          <w:rFonts w:hint="eastAsia"/>
          <w:lang w:eastAsia="zh-CN"/>
        </w:rPr>
        <w:t>年财务规划》开始了一个新的预算周期，部分成员国提高了会费缴纳水平。出版物收入增加了</w:t>
      </w:r>
      <w:r w:rsidR="00595C5B" w:rsidRPr="00595C5B">
        <w:rPr>
          <w:rFonts w:hint="eastAsia"/>
          <w:lang w:eastAsia="zh-CN"/>
        </w:rPr>
        <w:t>250</w:t>
      </w:r>
      <w:r w:rsidR="00595C5B" w:rsidRPr="00595C5B">
        <w:rPr>
          <w:rFonts w:hint="eastAsia"/>
          <w:lang w:eastAsia="zh-CN"/>
        </w:rPr>
        <w:t>万瑞郎，预算外资金收入增加了</w:t>
      </w:r>
      <w:r w:rsidR="00595C5B" w:rsidRPr="00595C5B">
        <w:rPr>
          <w:rFonts w:hint="eastAsia"/>
          <w:lang w:eastAsia="zh-CN"/>
        </w:rPr>
        <w:t>230</w:t>
      </w:r>
      <w:r w:rsidR="00595C5B" w:rsidRPr="00595C5B">
        <w:rPr>
          <w:rFonts w:hint="eastAsia"/>
          <w:lang w:eastAsia="zh-CN"/>
        </w:rPr>
        <w:t>万瑞郎，但这两项被其他收入来源（包括卫星网络申报（</w:t>
      </w:r>
      <w:r w:rsidR="00595C5B" w:rsidRPr="00595C5B">
        <w:rPr>
          <w:rFonts w:hint="eastAsia"/>
          <w:lang w:eastAsia="zh-CN"/>
        </w:rPr>
        <w:t>SNF</w:t>
      </w:r>
      <w:r w:rsidR="00595C5B" w:rsidRPr="00595C5B">
        <w:rPr>
          <w:rFonts w:hint="eastAsia"/>
          <w:lang w:eastAsia="zh-CN"/>
        </w:rPr>
        <w:t>））减少的</w:t>
      </w:r>
      <w:r w:rsidR="00595C5B" w:rsidRPr="00595C5B">
        <w:rPr>
          <w:rFonts w:hint="eastAsia"/>
          <w:lang w:eastAsia="zh-CN"/>
        </w:rPr>
        <w:t>410</w:t>
      </w:r>
      <w:r w:rsidR="00595C5B" w:rsidRPr="00595C5B">
        <w:rPr>
          <w:rFonts w:hint="eastAsia"/>
          <w:lang w:eastAsia="zh-CN"/>
        </w:rPr>
        <w:t>万瑞郎所抵消。总体而言，</w:t>
      </w:r>
      <w:r w:rsidR="00595C5B" w:rsidRPr="00595C5B">
        <w:rPr>
          <w:rFonts w:hint="eastAsia"/>
          <w:lang w:eastAsia="zh-CN"/>
        </w:rPr>
        <w:t>2024</w:t>
      </w:r>
      <w:r w:rsidR="00595C5B" w:rsidRPr="00595C5B">
        <w:rPr>
          <w:rFonts w:hint="eastAsia"/>
          <w:lang w:eastAsia="zh-CN"/>
        </w:rPr>
        <w:t>年的支出从</w:t>
      </w:r>
      <w:r w:rsidR="00595C5B" w:rsidRPr="00595C5B">
        <w:rPr>
          <w:rFonts w:hint="eastAsia"/>
          <w:lang w:eastAsia="zh-CN"/>
        </w:rPr>
        <w:t>1.972</w:t>
      </w:r>
      <w:r w:rsidR="00595C5B" w:rsidRPr="00595C5B">
        <w:rPr>
          <w:rFonts w:hint="eastAsia"/>
          <w:lang w:eastAsia="zh-CN"/>
        </w:rPr>
        <w:t>亿瑞郎增加到</w:t>
      </w:r>
      <w:r w:rsidR="00595C5B" w:rsidRPr="00595C5B">
        <w:rPr>
          <w:rFonts w:hint="eastAsia"/>
          <w:lang w:eastAsia="zh-CN"/>
        </w:rPr>
        <w:t>2.22</w:t>
      </w:r>
      <w:r w:rsidR="00595C5B" w:rsidRPr="00595C5B">
        <w:rPr>
          <w:rFonts w:hint="eastAsia"/>
          <w:lang w:eastAsia="zh-CN"/>
        </w:rPr>
        <w:t>亿瑞郎，增加了</w:t>
      </w:r>
      <w:r w:rsidR="00595C5B" w:rsidRPr="00595C5B">
        <w:rPr>
          <w:rFonts w:hint="eastAsia"/>
          <w:lang w:eastAsia="zh-CN"/>
        </w:rPr>
        <w:t>2</w:t>
      </w:r>
      <w:r w:rsidR="00472736">
        <w:rPr>
          <w:lang w:eastAsia="zh-CN"/>
        </w:rPr>
        <w:t> </w:t>
      </w:r>
      <w:r w:rsidR="00595C5B" w:rsidRPr="00595C5B">
        <w:rPr>
          <w:rFonts w:hint="eastAsia"/>
          <w:lang w:eastAsia="zh-CN"/>
        </w:rPr>
        <w:t>480</w:t>
      </w:r>
      <w:r w:rsidR="00595C5B" w:rsidRPr="00595C5B">
        <w:rPr>
          <w:rFonts w:hint="eastAsia"/>
          <w:lang w:eastAsia="zh-CN"/>
        </w:rPr>
        <w:t>万瑞郎，主要归因于：新办公楼项目减值</w:t>
      </w:r>
      <w:r w:rsidR="00595C5B" w:rsidRPr="00595C5B">
        <w:rPr>
          <w:rFonts w:hint="eastAsia"/>
          <w:lang w:eastAsia="zh-CN"/>
        </w:rPr>
        <w:t>2</w:t>
      </w:r>
      <w:r w:rsidR="00472736">
        <w:rPr>
          <w:lang w:eastAsia="zh-CN"/>
        </w:rPr>
        <w:t> </w:t>
      </w:r>
      <w:r w:rsidR="00595C5B" w:rsidRPr="00595C5B">
        <w:rPr>
          <w:rFonts w:hint="eastAsia"/>
          <w:lang w:eastAsia="zh-CN"/>
        </w:rPr>
        <w:t>100</w:t>
      </w:r>
      <w:r w:rsidR="00595C5B" w:rsidRPr="00595C5B">
        <w:rPr>
          <w:rFonts w:hint="eastAsia"/>
          <w:lang w:eastAsia="zh-CN"/>
        </w:rPr>
        <w:t>万瑞郎，确认了一笔</w:t>
      </w:r>
      <w:r w:rsidR="00595C5B" w:rsidRPr="00595C5B">
        <w:rPr>
          <w:rFonts w:hint="eastAsia"/>
          <w:lang w:eastAsia="zh-CN"/>
        </w:rPr>
        <w:t>640</w:t>
      </w:r>
      <w:r w:rsidR="00595C5B" w:rsidRPr="00595C5B">
        <w:rPr>
          <w:rFonts w:hint="eastAsia"/>
          <w:lang w:eastAsia="zh-CN"/>
        </w:rPr>
        <w:t>万瑞郎的分摊会费准备金，以及一笔因新办公楼项目修订而终止</w:t>
      </w:r>
      <w:r w:rsidR="00595C5B" w:rsidRPr="00595C5B">
        <w:rPr>
          <w:rFonts w:hint="eastAsia"/>
          <w:lang w:eastAsia="zh-CN"/>
        </w:rPr>
        <w:t>500</w:t>
      </w:r>
      <w:r w:rsidR="00595C5B" w:rsidRPr="00595C5B">
        <w:rPr>
          <w:rFonts w:hint="eastAsia"/>
          <w:lang w:eastAsia="zh-CN"/>
        </w:rPr>
        <w:t>万瑞郎赞助协议的准备金。这在很大程度上被人员费用减少的</w:t>
      </w:r>
      <w:r w:rsidR="00595C5B" w:rsidRPr="00595C5B">
        <w:rPr>
          <w:rFonts w:hint="eastAsia"/>
          <w:lang w:eastAsia="zh-CN"/>
        </w:rPr>
        <w:t>820</w:t>
      </w:r>
      <w:r w:rsidR="00595C5B" w:rsidRPr="00595C5B">
        <w:rPr>
          <w:rFonts w:hint="eastAsia"/>
          <w:lang w:eastAsia="zh-CN"/>
        </w:rPr>
        <w:t>万瑞郎所抵消。</w:t>
      </w:r>
    </w:p>
    <w:p w14:paraId="0906E027" w14:textId="50D649B1" w:rsidR="007C0FBB" w:rsidRPr="00DE55B6" w:rsidRDefault="007C0FBB" w:rsidP="007C0FBB">
      <w:pPr>
        <w:rPr>
          <w:lang w:eastAsia="zh-CN"/>
        </w:rPr>
      </w:pPr>
      <w:r>
        <w:rPr>
          <w:rFonts w:hint="eastAsia"/>
          <w:lang w:eastAsia="zh-CN"/>
        </w:rPr>
        <w:t>7</w:t>
      </w:r>
      <w:r>
        <w:rPr>
          <w:lang w:eastAsia="zh-CN"/>
        </w:rPr>
        <w:tab/>
      </w:r>
      <w:r w:rsidR="00595C5B" w:rsidRPr="00595C5B">
        <w:rPr>
          <w:rFonts w:hint="eastAsia"/>
          <w:lang w:eastAsia="zh-CN"/>
        </w:rPr>
        <w:t>财务收入</w:t>
      </w:r>
      <w:r w:rsidR="00595C5B" w:rsidRPr="00595C5B">
        <w:rPr>
          <w:rFonts w:hint="eastAsia"/>
          <w:lang w:eastAsia="zh-CN"/>
        </w:rPr>
        <w:t>/</w:t>
      </w:r>
      <w:r w:rsidR="00595C5B" w:rsidRPr="00595C5B">
        <w:rPr>
          <w:rFonts w:hint="eastAsia"/>
          <w:lang w:eastAsia="zh-CN"/>
        </w:rPr>
        <w:t>成本从</w:t>
      </w:r>
      <w:r w:rsidR="00595C5B" w:rsidRPr="00595C5B">
        <w:rPr>
          <w:rFonts w:hint="eastAsia"/>
          <w:lang w:eastAsia="zh-CN"/>
        </w:rPr>
        <w:t>2023</w:t>
      </w:r>
      <w:r w:rsidR="00595C5B" w:rsidRPr="00595C5B">
        <w:rPr>
          <w:rFonts w:hint="eastAsia"/>
          <w:lang w:eastAsia="zh-CN"/>
        </w:rPr>
        <w:t>年亏损</w:t>
      </w:r>
      <w:r w:rsidR="00595C5B" w:rsidRPr="00595C5B">
        <w:rPr>
          <w:rFonts w:hint="eastAsia"/>
          <w:lang w:eastAsia="zh-CN"/>
        </w:rPr>
        <w:t>830</w:t>
      </w:r>
      <w:r w:rsidR="00595C5B" w:rsidRPr="00595C5B">
        <w:rPr>
          <w:rFonts w:hint="eastAsia"/>
          <w:lang w:eastAsia="zh-CN"/>
        </w:rPr>
        <w:t>万瑞郎转为</w:t>
      </w:r>
      <w:r w:rsidR="00595C5B" w:rsidRPr="00595C5B">
        <w:rPr>
          <w:rFonts w:hint="eastAsia"/>
          <w:lang w:eastAsia="zh-CN"/>
        </w:rPr>
        <w:t>2024</w:t>
      </w:r>
      <w:r w:rsidR="00595C5B" w:rsidRPr="00595C5B">
        <w:rPr>
          <w:rFonts w:hint="eastAsia"/>
          <w:lang w:eastAsia="zh-CN"/>
        </w:rPr>
        <w:t>年收益</w:t>
      </w:r>
      <w:r w:rsidR="00595C5B" w:rsidRPr="00595C5B">
        <w:rPr>
          <w:rFonts w:hint="eastAsia"/>
          <w:lang w:eastAsia="zh-CN"/>
        </w:rPr>
        <w:t>950</w:t>
      </w:r>
      <w:r w:rsidR="00595C5B" w:rsidRPr="00595C5B">
        <w:rPr>
          <w:rFonts w:hint="eastAsia"/>
          <w:lang w:eastAsia="zh-CN"/>
        </w:rPr>
        <w:t>万瑞郎。这</w:t>
      </w:r>
      <w:r w:rsidR="00595C5B" w:rsidRPr="00595C5B">
        <w:rPr>
          <w:rFonts w:hint="eastAsia"/>
          <w:lang w:eastAsia="zh-CN"/>
        </w:rPr>
        <w:t>1</w:t>
      </w:r>
      <w:r w:rsidR="00472736">
        <w:rPr>
          <w:lang w:eastAsia="zh-CN"/>
        </w:rPr>
        <w:t> </w:t>
      </w:r>
      <w:r w:rsidR="00595C5B" w:rsidRPr="00595C5B">
        <w:rPr>
          <w:rFonts w:hint="eastAsia"/>
          <w:lang w:eastAsia="zh-CN"/>
        </w:rPr>
        <w:t>780</w:t>
      </w:r>
      <w:r w:rsidR="00595C5B" w:rsidRPr="00595C5B">
        <w:rPr>
          <w:rFonts w:hint="eastAsia"/>
          <w:lang w:eastAsia="zh-CN"/>
        </w:rPr>
        <w:t>万瑞郎的变动主要归因于外汇汇率走势趋好，特别是美元兑瑞郎，汇率收益大幅增加</w:t>
      </w:r>
      <w:r w:rsidR="00595C5B" w:rsidRPr="00595C5B">
        <w:rPr>
          <w:rFonts w:hint="eastAsia"/>
          <w:lang w:eastAsia="zh-CN"/>
        </w:rPr>
        <w:t>1</w:t>
      </w:r>
      <w:r w:rsidR="00472736">
        <w:rPr>
          <w:lang w:eastAsia="zh-CN"/>
        </w:rPr>
        <w:t> </w:t>
      </w:r>
      <w:r w:rsidR="00595C5B" w:rsidRPr="00595C5B">
        <w:rPr>
          <w:rFonts w:hint="eastAsia"/>
          <w:lang w:eastAsia="zh-CN"/>
        </w:rPr>
        <w:t>430</w:t>
      </w:r>
      <w:r w:rsidR="00595C5B" w:rsidRPr="00595C5B">
        <w:rPr>
          <w:rFonts w:hint="eastAsia"/>
          <w:lang w:eastAsia="zh-CN"/>
        </w:rPr>
        <w:t>万瑞郎。此外，由于利率下降，国际组织不动产基金会（</w:t>
      </w:r>
      <w:r w:rsidR="00595C5B" w:rsidRPr="00595C5B">
        <w:rPr>
          <w:rFonts w:hint="eastAsia"/>
          <w:lang w:eastAsia="zh-CN"/>
        </w:rPr>
        <w:t>FIPOI</w:t>
      </w:r>
      <w:r w:rsidR="00595C5B" w:rsidRPr="00595C5B">
        <w:rPr>
          <w:rFonts w:hint="eastAsia"/>
          <w:lang w:eastAsia="zh-CN"/>
        </w:rPr>
        <w:t>）贷款的净现值减少了</w:t>
      </w:r>
      <w:r w:rsidR="00595C5B" w:rsidRPr="00595C5B">
        <w:rPr>
          <w:rFonts w:hint="eastAsia"/>
          <w:lang w:eastAsia="zh-CN"/>
        </w:rPr>
        <w:t>340</w:t>
      </w:r>
      <w:r w:rsidR="00595C5B" w:rsidRPr="00595C5B">
        <w:rPr>
          <w:rFonts w:hint="eastAsia"/>
          <w:lang w:eastAsia="zh-CN"/>
        </w:rPr>
        <w:t>万瑞郎。投资方面，美元是国际电联的主要投资货币，以美元计价的利率保持稳定，实现了</w:t>
      </w:r>
      <w:r w:rsidR="00595C5B" w:rsidRPr="00595C5B">
        <w:rPr>
          <w:rFonts w:hint="eastAsia"/>
          <w:lang w:eastAsia="zh-CN"/>
        </w:rPr>
        <w:t>460</w:t>
      </w:r>
      <w:r w:rsidR="00595C5B" w:rsidRPr="00595C5B">
        <w:rPr>
          <w:rFonts w:hint="eastAsia"/>
          <w:lang w:eastAsia="zh-CN"/>
        </w:rPr>
        <w:t>万瑞郎收入，与上年持平。然而，国际电联正在加强其外币管理做法，以使其外币投资更贴合其功能货币（瑞郎），从而减少汇率波动风险，确保财务成果具有更大的可预测性和稳定性。</w:t>
      </w:r>
    </w:p>
    <w:p w14:paraId="67D1F6A8" w14:textId="7ECD1F2A" w:rsidR="007C0FBB" w:rsidRPr="00DE55B6" w:rsidRDefault="007C0FBB" w:rsidP="007C0FBB">
      <w:pPr>
        <w:rPr>
          <w:lang w:eastAsia="zh-CN"/>
        </w:rPr>
      </w:pPr>
      <w:r>
        <w:rPr>
          <w:rFonts w:hint="eastAsia"/>
          <w:lang w:eastAsia="zh-CN"/>
        </w:rPr>
        <w:t>8</w:t>
      </w:r>
      <w:r>
        <w:rPr>
          <w:lang w:eastAsia="zh-CN"/>
        </w:rPr>
        <w:tab/>
      </w:r>
      <w:r w:rsidR="00595C5B" w:rsidRPr="00595C5B">
        <w:rPr>
          <w:rFonts w:hint="eastAsia"/>
          <w:lang w:eastAsia="zh-CN"/>
        </w:rPr>
        <w:t>国际电联资产增加了</w:t>
      </w:r>
      <w:r w:rsidR="00595C5B" w:rsidRPr="00595C5B">
        <w:rPr>
          <w:rFonts w:hint="eastAsia"/>
          <w:lang w:eastAsia="zh-CN"/>
        </w:rPr>
        <w:t>1</w:t>
      </w:r>
      <w:r w:rsidR="00472736">
        <w:rPr>
          <w:lang w:eastAsia="zh-CN"/>
        </w:rPr>
        <w:t> </w:t>
      </w:r>
      <w:r w:rsidR="00595C5B" w:rsidRPr="00595C5B">
        <w:rPr>
          <w:rFonts w:hint="eastAsia"/>
          <w:lang w:eastAsia="zh-CN"/>
        </w:rPr>
        <w:t>470</w:t>
      </w:r>
      <w:r w:rsidR="00595C5B" w:rsidRPr="00595C5B">
        <w:rPr>
          <w:rFonts w:hint="eastAsia"/>
          <w:lang w:eastAsia="zh-CN"/>
        </w:rPr>
        <w:t>万瑞郎，主要得益于现金和现金等价物及应收账款的增加，但部分被投资和在建资产的减少抵消。负债增加了</w:t>
      </w:r>
      <w:r w:rsidR="00595C5B" w:rsidRPr="00595C5B">
        <w:rPr>
          <w:rFonts w:hint="eastAsia"/>
          <w:lang w:eastAsia="zh-CN"/>
        </w:rPr>
        <w:t>7</w:t>
      </w:r>
      <w:r w:rsidR="00472736">
        <w:rPr>
          <w:lang w:eastAsia="zh-CN"/>
        </w:rPr>
        <w:t> </w:t>
      </w:r>
      <w:r w:rsidR="00595C5B" w:rsidRPr="00595C5B">
        <w:rPr>
          <w:rFonts w:hint="eastAsia"/>
          <w:lang w:eastAsia="zh-CN"/>
        </w:rPr>
        <w:t>480</w:t>
      </w:r>
      <w:r w:rsidR="00595C5B" w:rsidRPr="00595C5B">
        <w:rPr>
          <w:rFonts w:hint="eastAsia"/>
          <w:lang w:eastAsia="zh-CN"/>
        </w:rPr>
        <w:t>万瑞郎，主要原因是离职后健康保险（</w:t>
      </w:r>
      <w:r w:rsidR="00595C5B" w:rsidRPr="00595C5B">
        <w:rPr>
          <w:rFonts w:hint="eastAsia"/>
          <w:lang w:eastAsia="zh-CN"/>
        </w:rPr>
        <w:t>ASHI</w:t>
      </w:r>
      <w:r w:rsidR="00595C5B" w:rsidRPr="00595C5B">
        <w:rPr>
          <w:rFonts w:hint="eastAsia"/>
          <w:lang w:eastAsia="zh-CN"/>
        </w:rPr>
        <w:t>）基金负债增加，以及与预算外协议有关的递延收入增加。</w:t>
      </w:r>
    </w:p>
    <w:p w14:paraId="7CF07799" w14:textId="43484308" w:rsidR="007C0FBB" w:rsidRPr="00D666EC" w:rsidRDefault="007C0FBB" w:rsidP="007C0FBB">
      <w:pPr>
        <w:rPr>
          <w:lang w:eastAsia="zh-CN"/>
        </w:rPr>
      </w:pPr>
      <w:r>
        <w:rPr>
          <w:rFonts w:hint="eastAsia"/>
          <w:lang w:eastAsia="zh-CN"/>
        </w:rPr>
        <w:t>9</w:t>
      </w:r>
      <w:r>
        <w:rPr>
          <w:lang w:eastAsia="zh-CN"/>
        </w:rPr>
        <w:tab/>
      </w:r>
      <w:r w:rsidR="00595C5B" w:rsidRPr="00595C5B">
        <w:rPr>
          <w:rFonts w:hint="eastAsia"/>
          <w:lang w:eastAsia="zh-CN"/>
        </w:rPr>
        <w:t>2024</w:t>
      </w:r>
      <w:r w:rsidR="00595C5B" w:rsidRPr="00595C5B">
        <w:rPr>
          <w:rFonts w:hint="eastAsia"/>
          <w:lang w:eastAsia="zh-CN"/>
        </w:rPr>
        <w:t>年的赤字为</w:t>
      </w:r>
      <w:r w:rsidR="00595C5B" w:rsidRPr="00595C5B">
        <w:rPr>
          <w:rFonts w:hint="eastAsia"/>
          <w:lang w:eastAsia="zh-CN"/>
        </w:rPr>
        <w:t>2</w:t>
      </w:r>
      <w:r w:rsidR="00472736">
        <w:rPr>
          <w:lang w:eastAsia="zh-CN"/>
        </w:rPr>
        <w:t> </w:t>
      </w:r>
      <w:r w:rsidR="00595C5B" w:rsidRPr="00595C5B">
        <w:rPr>
          <w:rFonts w:hint="eastAsia"/>
          <w:lang w:eastAsia="zh-CN"/>
        </w:rPr>
        <w:t>780</w:t>
      </w:r>
      <w:r w:rsidR="00595C5B" w:rsidRPr="00595C5B">
        <w:rPr>
          <w:rFonts w:hint="eastAsia"/>
          <w:lang w:eastAsia="zh-CN"/>
        </w:rPr>
        <w:t>万瑞郎（报表二）（</w:t>
      </w:r>
      <w:r w:rsidR="00595C5B" w:rsidRPr="00595C5B">
        <w:rPr>
          <w:rFonts w:hint="eastAsia"/>
          <w:lang w:eastAsia="zh-CN"/>
        </w:rPr>
        <w:t>2023</w:t>
      </w:r>
      <w:r w:rsidR="00595C5B" w:rsidRPr="00595C5B">
        <w:rPr>
          <w:rFonts w:hint="eastAsia"/>
          <w:lang w:eastAsia="zh-CN"/>
        </w:rPr>
        <w:t>年的赤字为</w:t>
      </w:r>
      <w:r w:rsidR="00595C5B" w:rsidRPr="00595C5B">
        <w:rPr>
          <w:rFonts w:hint="eastAsia"/>
          <w:lang w:eastAsia="zh-CN"/>
        </w:rPr>
        <w:t>2</w:t>
      </w:r>
      <w:r w:rsidR="00472736">
        <w:rPr>
          <w:lang w:eastAsia="zh-CN"/>
        </w:rPr>
        <w:t> </w:t>
      </w:r>
      <w:r w:rsidR="00595C5B" w:rsidRPr="00595C5B">
        <w:rPr>
          <w:rFonts w:hint="eastAsia"/>
          <w:lang w:eastAsia="zh-CN"/>
        </w:rPr>
        <w:t>480</w:t>
      </w:r>
      <w:r w:rsidR="00595C5B" w:rsidRPr="00595C5B">
        <w:rPr>
          <w:rFonts w:hint="eastAsia"/>
          <w:lang w:eastAsia="zh-CN"/>
        </w:rPr>
        <w:t>万瑞郎），系国际电联该年总支出超过收入形成的净结果。但值得注意的是，国际电联的项目预算盈余为</w:t>
      </w:r>
      <w:r w:rsidR="00595C5B" w:rsidRPr="00595C5B">
        <w:rPr>
          <w:rFonts w:hint="eastAsia"/>
          <w:lang w:eastAsia="zh-CN"/>
        </w:rPr>
        <w:t>570</w:t>
      </w:r>
      <w:r w:rsidR="00595C5B" w:rsidRPr="00595C5B">
        <w:rPr>
          <w:rFonts w:hint="eastAsia"/>
          <w:lang w:eastAsia="zh-CN"/>
        </w:rPr>
        <w:t>万瑞郎（报表五）。报表五和报表二之间的主要差异主要归因于新办公楼减值（</w:t>
      </w:r>
      <w:r w:rsidR="00595C5B" w:rsidRPr="00595C5B">
        <w:rPr>
          <w:rFonts w:hint="eastAsia"/>
          <w:lang w:eastAsia="zh-CN"/>
        </w:rPr>
        <w:t>2</w:t>
      </w:r>
      <w:r w:rsidR="00472736">
        <w:rPr>
          <w:lang w:eastAsia="zh-CN"/>
        </w:rPr>
        <w:t> </w:t>
      </w:r>
      <w:r w:rsidR="00595C5B" w:rsidRPr="00595C5B">
        <w:rPr>
          <w:rFonts w:hint="eastAsia"/>
          <w:lang w:eastAsia="zh-CN"/>
        </w:rPr>
        <w:t>100</w:t>
      </w:r>
      <w:r w:rsidR="00595C5B" w:rsidRPr="00595C5B">
        <w:rPr>
          <w:rFonts w:hint="eastAsia"/>
          <w:lang w:eastAsia="zh-CN"/>
        </w:rPr>
        <w:t>万瑞郎）、</w:t>
      </w:r>
      <w:r w:rsidR="00595C5B" w:rsidRPr="00595C5B">
        <w:rPr>
          <w:rFonts w:hint="eastAsia"/>
          <w:lang w:eastAsia="zh-CN"/>
        </w:rPr>
        <w:t>ASHI</w:t>
      </w:r>
      <w:r w:rsidR="00595C5B" w:rsidRPr="00595C5B">
        <w:rPr>
          <w:rFonts w:hint="eastAsia"/>
          <w:lang w:eastAsia="zh-CN"/>
        </w:rPr>
        <w:t>费用（</w:t>
      </w:r>
      <w:r w:rsidR="00595C5B" w:rsidRPr="00595C5B">
        <w:rPr>
          <w:rFonts w:hint="eastAsia"/>
          <w:lang w:eastAsia="zh-CN"/>
        </w:rPr>
        <w:t>780</w:t>
      </w:r>
      <w:r w:rsidR="00595C5B" w:rsidRPr="00595C5B">
        <w:rPr>
          <w:rFonts w:hint="eastAsia"/>
          <w:lang w:eastAsia="zh-CN"/>
        </w:rPr>
        <w:t>万瑞郎）、可疑债务准备金（</w:t>
      </w:r>
      <w:r w:rsidR="00595C5B" w:rsidRPr="00595C5B">
        <w:rPr>
          <w:rFonts w:hint="eastAsia"/>
          <w:lang w:eastAsia="zh-CN"/>
        </w:rPr>
        <w:t>640</w:t>
      </w:r>
      <w:r w:rsidR="00595C5B" w:rsidRPr="00595C5B">
        <w:rPr>
          <w:rFonts w:hint="eastAsia"/>
          <w:lang w:eastAsia="zh-CN"/>
        </w:rPr>
        <w:t>万瑞郎）和新办公楼项目相关的赞助终止准备金（</w:t>
      </w:r>
      <w:r w:rsidR="00595C5B" w:rsidRPr="00595C5B">
        <w:rPr>
          <w:rFonts w:hint="eastAsia"/>
          <w:lang w:eastAsia="zh-CN"/>
        </w:rPr>
        <w:t>500</w:t>
      </w:r>
      <w:r w:rsidR="00595C5B" w:rsidRPr="00595C5B">
        <w:rPr>
          <w:rFonts w:hint="eastAsia"/>
          <w:lang w:eastAsia="zh-CN"/>
        </w:rPr>
        <w:t>万瑞郎），并部分被固定资产资本化、投资和运营汇兑收益以及</w:t>
      </w:r>
      <w:r w:rsidR="00595C5B" w:rsidRPr="00595C5B">
        <w:rPr>
          <w:rFonts w:hint="eastAsia"/>
          <w:lang w:eastAsia="zh-CN"/>
        </w:rPr>
        <w:t>FIPOI</w:t>
      </w:r>
      <w:r w:rsidR="00595C5B" w:rsidRPr="00595C5B">
        <w:rPr>
          <w:rFonts w:hint="eastAsia"/>
          <w:lang w:eastAsia="zh-CN"/>
        </w:rPr>
        <w:t>贷款调整抵消。《财务报表》报表五对此做了进一步详细说明，附注</w:t>
      </w:r>
      <w:r w:rsidR="00595C5B" w:rsidRPr="00595C5B">
        <w:rPr>
          <w:rFonts w:hint="eastAsia"/>
          <w:lang w:eastAsia="zh-CN"/>
        </w:rPr>
        <w:t>21</w:t>
      </w:r>
      <w:r w:rsidR="00595C5B" w:rsidRPr="00595C5B">
        <w:rPr>
          <w:rFonts w:hint="eastAsia"/>
          <w:lang w:eastAsia="zh-CN"/>
        </w:rPr>
        <w:t>同时对此进行了描述。秘书长将介绍一份文件，</w:t>
      </w:r>
      <w:r w:rsidR="00595C5B">
        <w:rPr>
          <w:rFonts w:hint="eastAsia"/>
          <w:lang w:eastAsia="zh-CN"/>
        </w:rPr>
        <w:t>其中将</w:t>
      </w:r>
      <w:r w:rsidR="00595C5B" w:rsidRPr="00595C5B">
        <w:rPr>
          <w:rFonts w:hint="eastAsia"/>
          <w:lang w:eastAsia="zh-CN"/>
        </w:rPr>
        <w:t>提出建议供理事会批准</w:t>
      </w:r>
      <w:r w:rsidR="00595C5B">
        <w:rPr>
          <w:rFonts w:hint="eastAsia"/>
          <w:lang w:eastAsia="zh-CN"/>
        </w:rPr>
        <w:t>，以便</w:t>
      </w:r>
      <w:r w:rsidR="00595C5B" w:rsidRPr="00595C5B">
        <w:rPr>
          <w:rFonts w:hint="eastAsia"/>
          <w:lang w:eastAsia="zh-CN"/>
        </w:rPr>
        <w:t>为</w:t>
      </w:r>
      <w:r w:rsidR="00595C5B" w:rsidRPr="00595C5B">
        <w:rPr>
          <w:rFonts w:hint="eastAsia"/>
          <w:lang w:eastAsia="zh-CN"/>
        </w:rPr>
        <w:t>2025</w:t>
      </w:r>
      <w:r w:rsidR="00595C5B" w:rsidRPr="00595C5B">
        <w:rPr>
          <w:rFonts w:hint="eastAsia"/>
          <w:lang w:eastAsia="zh-CN"/>
        </w:rPr>
        <w:t>年的优先活动提供资金。</w:t>
      </w:r>
    </w:p>
    <w:p w14:paraId="6E334C2E" w14:textId="77777777" w:rsidR="007C0FBB" w:rsidRPr="00472736" w:rsidRDefault="007C0FBB" w:rsidP="00472736">
      <w:pPr>
        <w:pStyle w:val="Heading1"/>
        <w:rPr>
          <w:lang w:eastAsia="zh-CN"/>
        </w:rPr>
      </w:pPr>
      <w:bookmarkStart w:id="27" w:name="_Toc200034968"/>
      <w:bookmarkStart w:id="28" w:name="_Hlk130992369"/>
      <w:r w:rsidRPr="00472736">
        <w:rPr>
          <w:rFonts w:hint="eastAsia"/>
          <w:lang w:eastAsia="zh-CN"/>
        </w:rPr>
        <w:t>财务业绩</w:t>
      </w:r>
      <w:bookmarkEnd w:id="27"/>
    </w:p>
    <w:bookmarkEnd w:id="28"/>
    <w:p w14:paraId="40FE65A4" w14:textId="77777777" w:rsidR="007C0FBB" w:rsidRPr="00472736" w:rsidRDefault="007C0FBB" w:rsidP="00472736">
      <w:pPr>
        <w:pStyle w:val="Headingb"/>
        <w:rPr>
          <w:lang w:eastAsia="zh-CN"/>
        </w:rPr>
      </w:pPr>
      <w:r w:rsidRPr="00472736">
        <w:rPr>
          <w:rFonts w:hint="eastAsia"/>
          <w:lang w:eastAsia="zh-CN"/>
        </w:rPr>
        <w:t>收入</w:t>
      </w:r>
    </w:p>
    <w:p w14:paraId="0E2CA04F" w14:textId="19A53B3E" w:rsidR="007C0FBB" w:rsidRDefault="007C0FBB" w:rsidP="007C0FBB">
      <w:pPr>
        <w:rPr>
          <w:lang w:eastAsia="zh-CN"/>
        </w:rPr>
      </w:pPr>
      <w:r>
        <w:rPr>
          <w:rFonts w:hint="eastAsia"/>
          <w:lang w:eastAsia="zh-CN"/>
        </w:rPr>
        <w:t>10</w:t>
      </w:r>
      <w:r w:rsidRPr="007C39CB">
        <w:rPr>
          <w:lang w:eastAsia="zh-CN"/>
        </w:rPr>
        <w:tab/>
      </w:r>
      <w:r w:rsidR="00595C5B" w:rsidRPr="00595C5B">
        <w:rPr>
          <w:rFonts w:asciiTheme="minorHAnsi" w:hAnsiTheme="minorHAnsi" w:cstheme="minorBidi" w:hint="eastAsia"/>
          <w:lang w:eastAsia="zh-CN"/>
        </w:rPr>
        <w:t>国际电联</w:t>
      </w:r>
      <w:r w:rsidR="00595C5B" w:rsidRPr="00595C5B">
        <w:rPr>
          <w:rFonts w:asciiTheme="minorHAnsi" w:hAnsiTheme="minorHAnsi" w:cstheme="minorBidi" w:hint="eastAsia"/>
          <w:lang w:eastAsia="zh-CN"/>
        </w:rPr>
        <w:t>2024</w:t>
      </w:r>
      <w:r w:rsidR="00595C5B" w:rsidRPr="00595C5B">
        <w:rPr>
          <w:rFonts w:asciiTheme="minorHAnsi" w:hAnsiTheme="minorHAnsi" w:cstheme="minorBidi" w:hint="eastAsia"/>
          <w:lang w:eastAsia="zh-CN"/>
        </w:rPr>
        <w:t>年的收入为</w:t>
      </w:r>
      <w:r w:rsidR="00595C5B" w:rsidRPr="00595C5B">
        <w:rPr>
          <w:rFonts w:asciiTheme="minorHAnsi" w:hAnsiTheme="minorHAnsi" w:cstheme="minorBidi" w:hint="eastAsia"/>
          <w:lang w:eastAsia="zh-CN"/>
        </w:rPr>
        <w:t>1.846</w:t>
      </w:r>
      <w:r w:rsidR="00595C5B" w:rsidRPr="00595C5B">
        <w:rPr>
          <w:rFonts w:asciiTheme="minorHAnsi" w:hAnsiTheme="minorHAnsi" w:cstheme="minorBidi" w:hint="eastAsia"/>
          <w:lang w:eastAsia="zh-CN"/>
        </w:rPr>
        <w:t>亿瑞郎，而</w:t>
      </w:r>
      <w:r w:rsidR="00595C5B" w:rsidRPr="00595C5B">
        <w:rPr>
          <w:rFonts w:asciiTheme="minorHAnsi" w:hAnsiTheme="minorHAnsi" w:cstheme="minorBidi" w:hint="eastAsia"/>
          <w:lang w:eastAsia="zh-CN"/>
        </w:rPr>
        <w:t>2023</w:t>
      </w:r>
      <w:r w:rsidR="00595C5B" w:rsidRPr="00595C5B">
        <w:rPr>
          <w:rFonts w:asciiTheme="minorHAnsi" w:hAnsiTheme="minorHAnsi" w:cstheme="minorBidi" w:hint="eastAsia"/>
          <w:lang w:eastAsia="zh-CN"/>
        </w:rPr>
        <w:t>年为</w:t>
      </w:r>
      <w:proofErr w:type="gramStart"/>
      <w:r w:rsidR="00595C5B" w:rsidRPr="00595C5B">
        <w:rPr>
          <w:rFonts w:asciiTheme="minorHAnsi" w:hAnsiTheme="minorHAnsi" w:cstheme="minorBidi" w:hint="eastAsia"/>
          <w:lang w:eastAsia="zh-CN"/>
        </w:rPr>
        <w:t>1.807</w:t>
      </w:r>
      <w:r w:rsidR="00595C5B" w:rsidRPr="00595C5B">
        <w:rPr>
          <w:rFonts w:asciiTheme="minorHAnsi" w:hAnsiTheme="minorHAnsi" w:cstheme="minorBidi" w:hint="eastAsia"/>
          <w:lang w:eastAsia="zh-CN"/>
        </w:rPr>
        <w:t>亿瑞郎。下</w:t>
      </w:r>
      <w:r w:rsidR="00A67D20">
        <w:rPr>
          <w:rFonts w:asciiTheme="minorHAnsi" w:hAnsiTheme="minorHAnsi" w:cstheme="minorBidi" w:hint="eastAsia"/>
          <w:lang w:eastAsia="zh-CN"/>
        </w:rPr>
        <w:t>文</w:t>
      </w:r>
      <w:r w:rsidR="00595C5B" w:rsidRPr="00595C5B">
        <w:rPr>
          <w:rFonts w:asciiTheme="minorHAnsi" w:hAnsiTheme="minorHAnsi" w:cstheme="minorBidi" w:hint="eastAsia"/>
          <w:lang w:eastAsia="zh-CN"/>
        </w:rPr>
        <w:t>表</w:t>
      </w:r>
      <w:proofErr w:type="gramEnd"/>
      <w:r w:rsidR="00595C5B" w:rsidRPr="00595C5B">
        <w:rPr>
          <w:rFonts w:asciiTheme="minorHAnsi" w:hAnsiTheme="minorHAnsi" w:cstheme="minorBidi" w:hint="eastAsia"/>
          <w:lang w:eastAsia="zh-CN"/>
        </w:rPr>
        <w:t>1</w:t>
      </w:r>
      <w:r w:rsidR="00595C5B" w:rsidRPr="00595C5B">
        <w:rPr>
          <w:rFonts w:asciiTheme="minorHAnsi" w:hAnsiTheme="minorHAnsi" w:cstheme="minorBidi" w:hint="eastAsia"/>
          <w:lang w:eastAsia="zh-CN"/>
        </w:rPr>
        <w:t>显示了</w:t>
      </w:r>
      <w:r w:rsidR="00595C5B" w:rsidRPr="00595C5B">
        <w:rPr>
          <w:rFonts w:asciiTheme="minorHAnsi" w:hAnsiTheme="minorHAnsi" w:cstheme="minorBidi" w:hint="eastAsia"/>
          <w:lang w:eastAsia="zh-CN"/>
        </w:rPr>
        <w:t>2024</w:t>
      </w:r>
      <w:r w:rsidR="00595C5B" w:rsidRPr="00595C5B">
        <w:rPr>
          <w:rFonts w:asciiTheme="minorHAnsi" w:hAnsiTheme="minorHAnsi" w:cstheme="minorBidi" w:hint="eastAsia"/>
          <w:lang w:eastAsia="zh-CN"/>
        </w:rPr>
        <w:t>年和</w:t>
      </w:r>
      <w:r w:rsidR="00595C5B" w:rsidRPr="00595C5B">
        <w:rPr>
          <w:rFonts w:asciiTheme="minorHAnsi" w:hAnsiTheme="minorHAnsi" w:cstheme="minorBidi" w:hint="eastAsia"/>
          <w:lang w:eastAsia="zh-CN"/>
        </w:rPr>
        <w:t>2023</w:t>
      </w:r>
      <w:r w:rsidR="00595C5B" w:rsidRPr="00595C5B">
        <w:rPr>
          <w:rFonts w:asciiTheme="minorHAnsi" w:hAnsiTheme="minorHAnsi" w:cstheme="minorBidi" w:hint="eastAsia"/>
          <w:lang w:eastAsia="zh-CN"/>
        </w:rPr>
        <w:t>年的主要收入来源。</w:t>
      </w:r>
      <w:r w:rsidR="00A67D20">
        <w:rPr>
          <w:rFonts w:asciiTheme="minorHAnsi" w:hAnsiTheme="minorHAnsi" w:cstheme="minorBidi" w:hint="eastAsia"/>
          <w:lang w:eastAsia="zh-CN"/>
        </w:rPr>
        <w:t>来自</w:t>
      </w:r>
      <w:r w:rsidR="00595C5B" w:rsidRPr="00595C5B">
        <w:rPr>
          <w:rFonts w:asciiTheme="minorHAnsi" w:hAnsiTheme="minorHAnsi" w:cstheme="minorBidi" w:hint="eastAsia"/>
          <w:lang w:eastAsia="zh-CN"/>
        </w:rPr>
        <w:t>分摊会费和预算外</w:t>
      </w:r>
      <w:r w:rsidR="00EF4961">
        <w:rPr>
          <w:rFonts w:asciiTheme="minorHAnsi" w:hAnsiTheme="minorHAnsi" w:cstheme="minorBidi" w:hint="eastAsia"/>
          <w:lang w:eastAsia="zh-CN"/>
        </w:rPr>
        <w:t>捐款</w:t>
      </w:r>
      <w:r w:rsidR="00A67D20">
        <w:rPr>
          <w:rFonts w:asciiTheme="minorHAnsi" w:hAnsiTheme="minorHAnsi" w:cstheme="minorBidi" w:hint="eastAsia"/>
          <w:lang w:eastAsia="zh-CN"/>
        </w:rPr>
        <w:t>的</w:t>
      </w:r>
      <w:r w:rsidR="00595C5B" w:rsidRPr="00595C5B">
        <w:rPr>
          <w:rFonts w:asciiTheme="minorHAnsi" w:hAnsiTheme="minorHAnsi" w:cstheme="minorBidi" w:hint="eastAsia"/>
          <w:lang w:eastAsia="zh-CN"/>
        </w:rPr>
        <w:t>收入增加了</w:t>
      </w:r>
      <w:r w:rsidR="00595C5B" w:rsidRPr="00595C5B">
        <w:rPr>
          <w:rFonts w:asciiTheme="minorHAnsi" w:hAnsiTheme="minorHAnsi" w:cstheme="minorBidi" w:hint="eastAsia"/>
          <w:lang w:eastAsia="zh-CN"/>
        </w:rPr>
        <w:t>560</w:t>
      </w:r>
      <w:r w:rsidR="00595C5B" w:rsidRPr="00595C5B">
        <w:rPr>
          <w:rFonts w:asciiTheme="minorHAnsi" w:hAnsiTheme="minorHAnsi" w:cstheme="minorBidi" w:hint="eastAsia"/>
          <w:lang w:eastAsia="zh-CN"/>
        </w:rPr>
        <w:t>万瑞郎。</w:t>
      </w:r>
      <w:r w:rsidR="00A67D20">
        <w:rPr>
          <w:rFonts w:asciiTheme="minorHAnsi" w:hAnsiTheme="minorHAnsi" w:cstheme="minorBidi" w:hint="eastAsia"/>
          <w:lang w:eastAsia="zh-CN"/>
        </w:rPr>
        <w:t>来自</w:t>
      </w:r>
      <w:r w:rsidR="00595C5B" w:rsidRPr="00595C5B">
        <w:rPr>
          <w:rFonts w:asciiTheme="minorHAnsi" w:hAnsiTheme="minorHAnsi" w:cstheme="minorBidi" w:hint="eastAsia"/>
          <w:lang w:eastAsia="zh-CN"/>
        </w:rPr>
        <w:t>出版物和卫星网络申报</w:t>
      </w:r>
      <w:r w:rsidR="00A67D20">
        <w:rPr>
          <w:rFonts w:asciiTheme="minorHAnsi" w:hAnsiTheme="minorHAnsi" w:cstheme="minorBidi" w:hint="eastAsia"/>
          <w:lang w:eastAsia="zh-CN"/>
        </w:rPr>
        <w:t>的</w:t>
      </w:r>
      <w:r w:rsidR="00595C5B" w:rsidRPr="00595C5B">
        <w:rPr>
          <w:rFonts w:asciiTheme="minorHAnsi" w:hAnsiTheme="minorHAnsi" w:cstheme="minorBidi" w:hint="eastAsia"/>
          <w:lang w:eastAsia="zh-CN"/>
        </w:rPr>
        <w:t>收入减少了</w:t>
      </w:r>
      <w:r w:rsidR="00595C5B" w:rsidRPr="00595C5B">
        <w:rPr>
          <w:rFonts w:asciiTheme="minorHAnsi" w:hAnsiTheme="minorHAnsi" w:cstheme="minorBidi" w:hint="eastAsia"/>
          <w:lang w:eastAsia="zh-CN"/>
        </w:rPr>
        <w:t>50</w:t>
      </w:r>
      <w:r w:rsidR="00595C5B" w:rsidRPr="00595C5B">
        <w:rPr>
          <w:rFonts w:asciiTheme="minorHAnsi" w:hAnsiTheme="minorHAnsi" w:cstheme="minorBidi" w:hint="eastAsia"/>
          <w:lang w:eastAsia="zh-CN"/>
        </w:rPr>
        <w:t>万瑞郎。其它收入减少</w:t>
      </w:r>
      <w:r w:rsidR="00A67D20">
        <w:rPr>
          <w:rFonts w:asciiTheme="minorHAnsi" w:hAnsiTheme="minorHAnsi" w:cstheme="minorBidi" w:hint="eastAsia"/>
          <w:lang w:eastAsia="zh-CN"/>
        </w:rPr>
        <w:t>了</w:t>
      </w:r>
      <w:r w:rsidR="00595C5B" w:rsidRPr="00595C5B">
        <w:rPr>
          <w:rFonts w:asciiTheme="minorHAnsi" w:hAnsiTheme="minorHAnsi" w:cstheme="minorBidi" w:hint="eastAsia"/>
          <w:lang w:eastAsia="zh-CN"/>
        </w:rPr>
        <w:t>110</w:t>
      </w:r>
      <w:r w:rsidR="00595C5B" w:rsidRPr="00595C5B">
        <w:rPr>
          <w:rFonts w:asciiTheme="minorHAnsi" w:hAnsiTheme="minorHAnsi" w:cstheme="minorBidi" w:hint="eastAsia"/>
          <w:lang w:eastAsia="zh-CN"/>
        </w:rPr>
        <w:t>万瑞郎。</w:t>
      </w:r>
    </w:p>
    <w:p w14:paraId="7A8E11D3" w14:textId="3381B15C" w:rsidR="007C0FBB" w:rsidRPr="007C39CB" w:rsidRDefault="007C0FBB" w:rsidP="00595C5B">
      <w:pPr>
        <w:tabs>
          <w:tab w:val="clear" w:pos="1985"/>
        </w:tabs>
        <w:rPr>
          <w:lang w:eastAsia="zh-CN"/>
        </w:rPr>
      </w:pPr>
      <w:r>
        <w:rPr>
          <w:rFonts w:asciiTheme="minorHAnsi" w:hAnsiTheme="minorHAnsi" w:cstheme="minorBidi" w:hint="eastAsia"/>
          <w:lang w:eastAsia="zh-CN"/>
        </w:rPr>
        <w:t>11</w:t>
      </w:r>
      <w:r>
        <w:rPr>
          <w:rFonts w:asciiTheme="minorHAnsi" w:hAnsiTheme="minorHAnsi" w:cstheme="minorBidi"/>
          <w:lang w:eastAsia="zh-CN"/>
        </w:rPr>
        <w:tab/>
      </w:r>
      <w:r w:rsidR="00595C5B" w:rsidRPr="00595C5B">
        <w:rPr>
          <w:rFonts w:asciiTheme="minorHAnsi" w:hAnsiTheme="minorHAnsi" w:cstheme="minorBidi" w:hint="eastAsia"/>
          <w:lang w:eastAsia="zh-CN"/>
        </w:rPr>
        <w:t>与上一年相比，本组织的整体财务收入有了显著改善，从</w:t>
      </w:r>
      <w:r w:rsidR="00595C5B" w:rsidRPr="00595C5B">
        <w:rPr>
          <w:rFonts w:asciiTheme="minorHAnsi" w:hAnsiTheme="minorHAnsi" w:cstheme="minorBidi" w:hint="eastAsia"/>
          <w:lang w:eastAsia="zh-CN"/>
        </w:rPr>
        <w:t>2023</w:t>
      </w:r>
      <w:r w:rsidR="00595C5B" w:rsidRPr="00595C5B">
        <w:rPr>
          <w:rFonts w:asciiTheme="minorHAnsi" w:hAnsiTheme="minorHAnsi" w:cstheme="minorBidi" w:hint="eastAsia"/>
          <w:lang w:eastAsia="zh-CN"/>
        </w:rPr>
        <w:t>年</w:t>
      </w:r>
      <w:r w:rsidR="00821C27" w:rsidRPr="00595C5B">
        <w:rPr>
          <w:rFonts w:asciiTheme="minorHAnsi" w:hAnsiTheme="minorHAnsi" w:cstheme="minorBidi" w:hint="eastAsia"/>
          <w:lang w:eastAsia="zh-CN"/>
        </w:rPr>
        <w:t>830</w:t>
      </w:r>
      <w:r w:rsidR="00821C27" w:rsidRPr="00595C5B">
        <w:rPr>
          <w:rFonts w:asciiTheme="minorHAnsi" w:hAnsiTheme="minorHAnsi" w:cstheme="minorBidi" w:hint="eastAsia"/>
          <w:lang w:eastAsia="zh-CN"/>
        </w:rPr>
        <w:t>万瑞郎</w:t>
      </w:r>
      <w:r w:rsidR="00595C5B" w:rsidRPr="00595C5B">
        <w:rPr>
          <w:rFonts w:asciiTheme="minorHAnsi" w:hAnsiTheme="minorHAnsi" w:cstheme="minorBidi" w:hint="eastAsia"/>
          <w:lang w:eastAsia="zh-CN"/>
        </w:rPr>
        <w:t>的财务</w:t>
      </w:r>
      <w:r w:rsidR="00821C27">
        <w:rPr>
          <w:rFonts w:asciiTheme="minorHAnsi" w:hAnsiTheme="minorHAnsi" w:cstheme="minorBidi" w:hint="eastAsia"/>
          <w:lang w:eastAsia="zh-CN"/>
        </w:rPr>
        <w:t>成本转变为</w:t>
      </w:r>
      <w:r w:rsidR="00595C5B" w:rsidRPr="00595C5B">
        <w:rPr>
          <w:rFonts w:asciiTheme="minorHAnsi" w:hAnsiTheme="minorHAnsi" w:cstheme="minorBidi" w:hint="eastAsia"/>
          <w:lang w:eastAsia="zh-CN"/>
        </w:rPr>
        <w:t>2024</w:t>
      </w:r>
      <w:r w:rsidR="00595C5B" w:rsidRPr="00595C5B">
        <w:rPr>
          <w:rFonts w:asciiTheme="minorHAnsi" w:hAnsiTheme="minorHAnsi" w:cstheme="minorBidi" w:hint="eastAsia"/>
          <w:lang w:eastAsia="zh-CN"/>
        </w:rPr>
        <w:t>年的</w:t>
      </w:r>
      <w:r w:rsidR="00595C5B" w:rsidRPr="00595C5B">
        <w:rPr>
          <w:rFonts w:asciiTheme="minorHAnsi" w:hAnsiTheme="minorHAnsi" w:cstheme="minorBidi" w:hint="eastAsia"/>
          <w:lang w:eastAsia="zh-CN"/>
        </w:rPr>
        <w:t>950</w:t>
      </w:r>
      <w:r w:rsidR="00595C5B" w:rsidRPr="00595C5B">
        <w:rPr>
          <w:rFonts w:asciiTheme="minorHAnsi" w:hAnsiTheme="minorHAnsi" w:cstheme="minorBidi" w:hint="eastAsia"/>
          <w:lang w:eastAsia="zh-CN"/>
        </w:rPr>
        <w:t>万瑞郎</w:t>
      </w:r>
      <w:r w:rsidR="00821C27">
        <w:rPr>
          <w:rFonts w:asciiTheme="minorHAnsi" w:hAnsiTheme="minorHAnsi" w:cstheme="minorBidi" w:hint="eastAsia"/>
          <w:lang w:eastAsia="zh-CN"/>
        </w:rPr>
        <w:t>财务收入</w:t>
      </w:r>
      <w:r w:rsidR="00595C5B" w:rsidRPr="00595C5B">
        <w:rPr>
          <w:rFonts w:asciiTheme="minorHAnsi" w:hAnsiTheme="minorHAnsi" w:cstheme="minorBidi" w:hint="eastAsia"/>
          <w:lang w:eastAsia="zh-CN"/>
        </w:rPr>
        <w:t>。这是美元和欧元兑瑞郎汇率走势</w:t>
      </w:r>
      <w:r w:rsidR="00821C27">
        <w:rPr>
          <w:rFonts w:asciiTheme="minorHAnsi" w:hAnsiTheme="minorHAnsi" w:cstheme="minorBidi" w:hint="eastAsia"/>
          <w:lang w:eastAsia="zh-CN"/>
        </w:rPr>
        <w:t>趋好</w:t>
      </w:r>
      <w:r w:rsidR="00595C5B" w:rsidRPr="00595C5B">
        <w:rPr>
          <w:rFonts w:asciiTheme="minorHAnsi" w:hAnsiTheme="minorHAnsi" w:cstheme="minorBidi" w:hint="eastAsia"/>
          <w:lang w:eastAsia="zh-CN"/>
        </w:rPr>
        <w:t>的直接结果。此外，与</w:t>
      </w:r>
      <w:r w:rsidR="00595C5B" w:rsidRPr="00595C5B">
        <w:rPr>
          <w:rFonts w:asciiTheme="minorHAnsi" w:hAnsiTheme="minorHAnsi" w:cstheme="minorBidi" w:hint="eastAsia"/>
          <w:lang w:eastAsia="zh-CN"/>
        </w:rPr>
        <w:t>2023</w:t>
      </w:r>
      <w:r w:rsidR="00595C5B" w:rsidRPr="00595C5B">
        <w:rPr>
          <w:rFonts w:asciiTheme="minorHAnsi" w:hAnsiTheme="minorHAnsi" w:cstheme="minorBidi" w:hint="eastAsia"/>
          <w:lang w:eastAsia="zh-CN"/>
        </w:rPr>
        <w:t>年相比，用于估算</w:t>
      </w:r>
      <w:r w:rsidR="00595C5B" w:rsidRPr="00595C5B">
        <w:rPr>
          <w:rFonts w:asciiTheme="minorHAnsi" w:hAnsiTheme="minorHAnsi" w:cstheme="minorBidi" w:hint="eastAsia"/>
          <w:lang w:eastAsia="zh-CN"/>
        </w:rPr>
        <w:t>FIPOI</w:t>
      </w:r>
      <w:r w:rsidR="00595C5B" w:rsidRPr="00595C5B">
        <w:rPr>
          <w:rFonts w:asciiTheme="minorHAnsi" w:hAnsiTheme="minorHAnsi" w:cstheme="minorBidi" w:hint="eastAsia"/>
          <w:lang w:eastAsia="zh-CN"/>
        </w:rPr>
        <w:t>贷款净现值的利率下调</w:t>
      </w:r>
      <w:r w:rsidR="00821C27">
        <w:rPr>
          <w:rFonts w:asciiTheme="minorHAnsi" w:hAnsiTheme="minorHAnsi" w:cstheme="minorBidi" w:hint="eastAsia"/>
          <w:lang w:eastAsia="zh-CN"/>
        </w:rPr>
        <w:t>，产生了</w:t>
      </w:r>
      <w:r w:rsidR="00595C5B" w:rsidRPr="00595C5B">
        <w:rPr>
          <w:rFonts w:asciiTheme="minorHAnsi" w:hAnsiTheme="minorHAnsi" w:cstheme="minorBidi" w:hint="eastAsia"/>
          <w:lang w:eastAsia="zh-CN"/>
        </w:rPr>
        <w:t>有利的</w:t>
      </w:r>
      <w:r w:rsidR="00821C27">
        <w:rPr>
          <w:rFonts w:asciiTheme="minorHAnsi" w:hAnsiTheme="minorHAnsi" w:cstheme="minorBidi" w:hint="eastAsia"/>
          <w:lang w:eastAsia="zh-CN"/>
        </w:rPr>
        <w:t>影响</w:t>
      </w:r>
      <w:r w:rsidR="00595C5B" w:rsidRPr="00595C5B">
        <w:rPr>
          <w:rFonts w:asciiTheme="minorHAnsi" w:hAnsiTheme="minorHAnsi" w:cstheme="minorBidi" w:hint="eastAsia"/>
          <w:lang w:eastAsia="zh-CN"/>
        </w:rPr>
        <w:t>（</w:t>
      </w:r>
      <w:r w:rsidR="00595C5B" w:rsidRPr="00595C5B">
        <w:rPr>
          <w:rFonts w:asciiTheme="minorHAnsi" w:hAnsiTheme="minorHAnsi" w:cstheme="minorBidi" w:hint="eastAsia"/>
          <w:lang w:eastAsia="zh-CN"/>
        </w:rPr>
        <w:t>340</w:t>
      </w:r>
      <w:r w:rsidR="00595C5B" w:rsidRPr="00595C5B">
        <w:rPr>
          <w:rFonts w:asciiTheme="minorHAnsi" w:hAnsiTheme="minorHAnsi" w:cstheme="minorBidi" w:hint="eastAsia"/>
          <w:lang w:eastAsia="zh-CN"/>
        </w:rPr>
        <w:t>万瑞郎的正增长）。年内投资利率相对稳定，实现</w:t>
      </w:r>
      <w:r w:rsidR="00821C27">
        <w:rPr>
          <w:rFonts w:asciiTheme="minorHAnsi" w:hAnsiTheme="minorHAnsi" w:cstheme="minorBidi" w:hint="eastAsia"/>
          <w:lang w:eastAsia="zh-CN"/>
        </w:rPr>
        <w:t>了</w:t>
      </w:r>
      <w:r w:rsidR="00595C5B" w:rsidRPr="00595C5B">
        <w:rPr>
          <w:rFonts w:asciiTheme="minorHAnsi" w:hAnsiTheme="minorHAnsi" w:cstheme="minorBidi" w:hint="eastAsia"/>
          <w:lang w:eastAsia="zh-CN"/>
        </w:rPr>
        <w:t>460</w:t>
      </w:r>
      <w:r w:rsidR="00595C5B" w:rsidRPr="00595C5B">
        <w:rPr>
          <w:rFonts w:asciiTheme="minorHAnsi" w:hAnsiTheme="minorHAnsi" w:cstheme="minorBidi" w:hint="eastAsia"/>
          <w:lang w:eastAsia="zh-CN"/>
        </w:rPr>
        <w:t>万瑞郎的收入，与上一年持平。</w:t>
      </w:r>
    </w:p>
    <w:p w14:paraId="374ED645" w14:textId="7D91231A" w:rsidR="007C0FBB" w:rsidRPr="00390AE4" w:rsidRDefault="007C0FBB" w:rsidP="007C0FBB">
      <w:pPr>
        <w:pStyle w:val="Tabletitle"/>
        <w:ind w:left="570"/>
        <w:rPr>
          <w:lang w:eastAsia="zh-CN"/>
        </w:rPr>
      </w:pPr>
      <w:r w:rsidRPr="00390AE4">
        <w:rPr>
          <w:rFonts w:hint="eastAsia"/>
          <w:lang w:eastAsia="zh-CN"/>
        </w:rPr>
        <w:lastRenderedPageBreak/>
        <w:t>表</w:t>
      </w:r>
      <w:r>
        <w:rPr>
          <w:rFonts w:hint="eastAsia"/>
          <w:lang w:eastAsia="zh-CN"/>
        </w:rPr>
        <w:t>1</w:t>
      </w:r>
      <w:r w:rsidR="00472736">
        <w:rPr>
          <w:lang w:eastAsia="zh-CN"/>
        </w:rPr>
        <w:t> </w:t>
      </w:r>
      <w:r w:rsidRPr="00390AE4">
        <w:rPr>
          <w:lang w:eastAsia="zh-CN"/>
        </w:rPr>
        <w:t>–</w:t>
      </w:r>
      <w:r w:rsidR="00472736">
        <w:rPr>
          <w:lang w:eastAsia="zh-CN"/>
        </w:rPr>
        <w:t> </w:t>
      </w:r>
      <w:r w:rsidRPr="00390AE4">
        <w:rPr>
          <w:rFonts w:hint="eastAsia"/>
          <w:lang w:eastAsia="zh-CN"/>
        </w:rPr>
        <w:t>202</w:t>
      </w:r>
      <w:r w:rsidR="00595C5B">
        <w:rPr>
          <w:rFonts w:hint="eastAsia"/>
          <w:lang w:eastAsia="zh-CN"/>
        </w:rPr>
        <w:t>4</w:t>
      </w:r>
      <w:r w:rsidRPr="00390AE4">
        <w:rPr>
          <w:rFonts w:hint="eastAsia"/>
          <w:lang w:eastAsia="zh-CN"/>
        </w:rPr>
        <w:t>年和</w:t>
      </w:r>
      <w:r w:rsidRPr="00390AE4">
        <w:rPr>
          <w:rFonts w:hint="eastAsia"/>
          <w:lang w:eastAsia="zh-CN"/>
        </w:rPr>
        <w:t>202</w:t>
      </w:r>
      <w:r w:rsidR="00595C5B">
        <w:rPr>
          <w:rFonts w:hint="eastAsia"/>
          <w:lang w:eastAsia="zh-CN"/>
        </w:rPr>
        <w:t>3</w:t>
      </w:r>
      <w:r w:rsidRPr="00390AE4">
        <w:rPr>
          <w:rFonts w:hint="eastAsia"/>
          <w:lang w:eastAsia="zh-CN"/>
        </w:rPr>
        <w:t>年的收入来源</w:t>
      </w:r>
    </w:p>
    <w:p w14:paraId="27CC9DA9" w14:textId="187988F8" w:rsidR="007C0FBB" w:rsidRDefault="00472736" w:rsidP="004E1A02">
      <w:pPr>
        <w:jc w:val="center"/>
        <w:rPr>
          <w:lang w:eastAsia="zh-CN"/>
        </w:rPr>
      </w:pPr>
      <w:r w:rsidRPr="00472736">
        <w:rPr>
          <w:noProof/>
        </w:rPr>
        <w:drawing>
          <wp:inline distT="0" distB="0" distL="0" distR="0" wp14:anchorId="2DB3E11F" wp14:editId="6BBEF994">
            <wp:extent cx="4003675" cy="2403475"/>
            <wp:effectExtent l="0" t="0" r="0" b="0"/>
            <wp:docPr id="33078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3675" cy="2403475"/>
                    </a:xfrm>
                    <a:prstGeom prst="rect">
                      <a:avLst/>
                    </a:prstGeom>
                    <a:noFill/>
                    <a:ln>
                      <a:noFill/>
                    </a:ln>
                  </pic:spPr>
                </pic:pic>
              </a:graphicData>
            </a:graphic>
          </wp:inline>
        </w:drawing>
      </w:r>
    </w:p>
    <w:p w14:paraId="0F603A2A" w14:textId="098862A5" w:rsidR="00971647" w:rsidRPr="007C0FBB" w:rsidRDefault="00971647" w:rsidP="00971647">
      <w:pPr>
        <w:jc w:val="both"/>
        <w:rPr>
          <w:lang w:eastAsia="zh-CN"/>
        </w:rPr>
      </w:pPr>
    </w:p>
    <w:p w14:paraId="44C31423" w14:textId="38016613" w:rsidR="007C0FBB" w:rsidRPr="007C39CB" w:rsidRDefault="007C0FBB" w:rsidP="007C0FBB">
      <w:pPr>
        <w:pStyle w:val="Figuretitle"/>
        <w:spacing w:after="0"/>
        <w:rPr>
          <w:rFonts w:asciiTheme="minorHAnsi" w:hAnsiTheme="minorHAnsi" w:cstheme="minorBidi"/>
          <w:lang w:eastAsia="zh-CN"/>
        </w:rPr>
      </w:pPr>
      <w:r w:rsidRPr="007C39CB">
        <w:rPr>
          <w:rFonts w:hint="eastAsia"/>
          <w:lang w:eastAsia="zh-CN"/>
        </w:rPr>
        <w:t>图</w:t>
      </w:r>
      <w:r>
        <w:rPr>
          <w:rFonts w:hint="eastAsia"/>
          <w:lang w:eastAsia="zh-CN"/>
        </w:rPr>
        <w:t>2</w:t>
      </w:r>
      <w:r w:rsidR="00472736">
        <w:rPr>
          <w:rFonts w:asciiTheme="minorHAnsi" w:hAnsiTheme="minorHAnsi" w:cstheme="minorHAnsi"/>
          <w:lang w:eastAsia="zh-CN"/>
        </w:rPr>
        <w:t> </w:t>
      </w:r>
      <w:r w:rsidRPr="007C39CB">
        <w:rPr>
          <w:rFonts w:asciiTheme="minorHAnsi" w:hAnsiTheme="minorHAnsi" w:cstheme="minorHAnsi"/>
          <w:lang w:eastAsia="zh-CN"/>
        </w:rPr>
        <w:t>–</w:t>
      </w:r>
      <w:r w:rsidR="00472736">
        <w:rPr>
          <w:lang w:eastAsia="zh-CN"/>
        </w:rPr>
        <w:t> </w:t>
      </w:r>
      <w:r w:rsidRPr="007C39CB">
        <w:rPr>
          <w:rFonts w:hint="eastAsia"/>
          <w:lang w:eastAsia="zh-CN"/>
        </w:rPr>
        <w:t>202</w:t>
      </w:r>
      <w:r>
        <w:rPr>
          <w:rFonts w:hint="eastAsia"/>
          <w:lang w:eastAsia="zh-CN"/>
        </w:rPr>
        <w:t>4</w:t>
      </w:r>
      <w:r w:rsidRPr="007C39CB">
        <w:rPr>
          <w:rFonts w:hint="eastAsia"/>
          <w:lang w:eastAsia="zh-CN"/>
        </w:rPr>
        <w:t>年收入分析细分</w:t>
      </w:r>
    </w:p>
    <w:p w14:paraId="68B76B9F" w14:textId="7DDD94B4" w:rsidR="00764018" w:rsidRDefault="00764018" w:rsidP="007C0FBB">
      <w:pPr>
        <w:rPr>
          <w:noProof/>
        </w:rPr>
      </w:pPr>
      <w:r>
        <w:rPr>
          <w:noProof/>
        </w:rPr>
        <w:drawing>
          <wp:inline distT="0" distB="0" distL="0" distR="0" wp14:anchorId="502E02F2" wp14:editId="040CE5EE">
            <wp:extent cx="6200140" cy="3389630"/>
            <wp:effectExtent l="0" t="0" r="0" b="1270"/>
            <wp:docPr id="5349596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140" cy="3389630"/>
                    </a:xfrm>
                    <a:prstGeom prst="rect">
                      <a:avLst/>
                    </a:prstGeom>
                    <a:noFill/>
                  </pic:spPr>
                </pic:pic>
              </a:graphicData>
            </a:graphic>
          </wp:inline>
        </w:drawing>
      </w:r>
    </w:p>
    <w:p w14:paraId="3E274693" w14:textId="715DA9ED" w:rsidR="007C0FBB" w:rsidRPr="007C39CB" w:rsidRDefault="007C0FBB" w:rsidP="007C0FBB">
      <w:pPr>
        <w:rPr>
          <w:lang w:eastAsia="zh-CN"/>
        </w:rPr>
      </w:pPr>
      <w:r w:rsidRPr="007C39CB">
        <w:rPr>
          <w:lang w:eastAsia="zh-CN"/>
        </w:rPr>
        <w:t>1</w:t>
      </w:r>
      <w:r>
        <w:rPr>
          <w:rFonts w:hint="eastAsia"/>
          <w:lang w:eastAsia="zh-CN"/>
        </w:rPr>
        <w:t>2</w:t>
      </w:r>
      <w:r w:rsidRPr="007C39CB">
        <w:rPr>
          <w:lang w:eastAsia="zh-CN"/>
        </w:rPr>
        <w:tab/>
      </w:r>
      <w:r w:rsidRPr="003B2A1E">
        <w:rPr>
          <w:rFonts w:hint="eastAsia"/>
          <w:lang w:eastAsia="zh-CN"/>
        </w:rPr>
        <w:t>从上</w:t>
      </w:r>
      <w:r>
        <w:rPr>
          <w:rFonts w:hint="eastAsia"/>
          <w:lang w:eastAsia="zh-CN"/>
        </w:rPr>
        <w:t>文</w:t>
      </w:r>
      <w:r w:rsidRPr="003B2A1E">
        <w:rPr>
          <w:rFonts w:hint="eastAsia"/>
          <w:lang w:eastAsia="zh-CN"/>
        </w:rPr>
        <w:t>图</w:t>
      </w:r>
      <w:r w:rsidRPr="003B2A1E">
        <w:rPr>
          <w:rFonts w:hint="eastAsia"/>
          <w:lang w:eastAsia="zh-CN"/>
        </w:rPr>
        <w:t>2</w:t>
      </w:r>
      <w:r w:rsidRPr="003B2A1E">
        <w:rPr>
          <w:rFonts w:hint="eastAsia"/>
          <w:lang w:eastAsia="zh-CN"/>
        </w:rPr>
        <w:t>可以看出，国际电联的主要收入来源是分摊会费，占</w:t>
      </w:r>
      <w:r w:rsidR="003C6B69">
        <w:rPr>
          <w:rFonts w:hint="eastAsia"/>
          <w:lang w:eastAsia="zh-CN"/>
        </w:rPr>
        <w:t>6</w:t>
      </w:r>
      <w:r w:rsidRPr="003B2A1E">
        <w:rPr>
          <w:rFonts w:hint="eastAsia"/>
          <w:lang w:eastAsia="zh-CN"/>
        </w:rPr>
        <w:t>7%</w:t>
      </w:r>
      <w:r w:rsidRPr="003B2A1E">
        <w:rPr>
          <w:rFonts w:hint="eastAsia"/>
          <w:lang w:eastAsia="zh-CN"/>
        </w:rPr>
        <w:t>，其次是</w:t>
      </w:r>
      <w:r w:rsidR="003C6B69" w:rsidRPr="003B2A1E">
        <w:rPr>
          <w:rFonts w:hint="eastAsia"/>
          <w:lang w:eastAsia="zh-CN"/>
        </w:rPr>
        <w:t>其它</w:t>
      </w:r>
      <w:r w:rsidR="00971647">
        <w:rPr>
          <w:rFonts w:hint="eastAsia"/>
          <w:lang w:eastAsia="zh-CN"/>
        </w:rPr>
        <w:t>营运</w:t>
      </w:r>
      <w:r w:rsidR="003C6B69" w:rsidRPr="003B2A1E">
        <w:rPr>
          <w:rFonts w:hint="eastAsia"/>
          <w:lang w:eastAsia="zh-CN"/>
        </w:rPr>
        <w:t>收入</w:t>
      </w:r>
      <w:r w:rsidR="003C6B69">
        <w:rPr>
          <w:rFonts w:hint="eastAsia"/>
          <w:lang w:eastAsia="zh-CN"/>
        </w:rPr>
        <w:t>，</w:t>
      </w:r>
      <w:r w:rsidRPr="003B2A1E">
        <w:rPr>
          <w:rFonts w:hint="eastAsia"/>
          <w:lang w:eastAsia="zh-CN"/>
        </w:rPr>
        <w:t>占比</w:t>
      </w:r>
      <w:r w:rsidRPr="003B2A1E">
        <w:rPr>
          <w:rFonts w:hint="eastAsia"/>
          <w:lang w:eastAsia="zh-CN"/>
        </w:rPr>
        <w:t>1</w:t>
      </w:r>
      <w:r w:rsidR="003C6B69">
        <w:rPr>
          <w:rFonts w:hint="eastAsia"/>
          <w:lang w:eastAsia="zh-CN"/>
        </w:rPr>
        <w:t>6</w:t>
      </w:r>
      <w:r w:rsidRPr="003B2A1E">
        <w:rPr>
          <w:rFonts w:hint="eastAsia"/>
          <w:lang w:eastAsia="zh-CN"/>
        </w:rPr>
        <w:t>%</w:t>
      </w:r>
      <w:r w:rsidRPr="003B2A1E">
        <w:rPr>
          <w:rFonts w:hint="eastAsia"/>
          <w:lang w:eastAsia="zh-CN"/>
        </w:rPr>
        <w:t>，其中包括出版物销售</w:t>
      </w:r>
      <w:r w:rsidR="003C6B69">
        <w:rPr>
          <w:rFonts w:hint="eastAsia"/>
          <w:lang w:eastAsia="zh-CN"/>
        </w:rPr>
        <w:t>、</w:t>
      </w:r>
      <w:r w:rsidRPr="003B2A1E">
        <w:rPr>
          <w:rFonts w:hint="eastAsia"/>
          <w:lang w:eastAsia="zh-CN"/>
        </w:rPr>
        <w:t>卫星网络申报（</w:t>
      </w:r>
      <w:r w:rsidRPr="003B2A1E">
        <w:rPr>
          <w:rFonts w:hint="eastAsia"/>
          <w:lang w:eastAsia="zh-CN"/>
        </w:rPr>
        <w:t>SNF</w:t>
      </w:r>
      <w:r w:rsidRPr="003B2A1E">
        <w:rPr>
          <w:rFonts w:hint="eastAsia"/>
          <w:lang w:eastAsia="zh-CN"/>
        </w:rPr>
        <w:t>）</w:t>
      </w:r>
      <w:r w:rsidR="00595C5B" w:rsidRPr="00595C5B">
        <w:rPr>
          <w:rFonts w:hint="eastAsia"/>
          <w:lang w:eastAsia="zh-CN"/>
        </w:rPr>
        <w:t>和其</w:t>
      </w:r>
      <w:r w:rsidR="003C6B69">
        <w:rPr>
          <w:rFonts w:hint="eastAsia"/>
          <w:lang w:eastAsia="zh-CN"/>
        </w:rPr>
        <w:t>它</w:t>
      </w:r>
      <w:r w:rsidR="00595C5B" w:rsidRPr="00595C5B">
        <w:rPr>
          <w:rFonts w:hint="eastAsia"/>
          <w:lang w:eastAsia="zh-CN"/>
        </w:rPr>
        <w:t>收入。</w:t>
      </w:r>
    </w:p>
    <w:p w14:paraId="03CB4DD2" w14:textId="49BA7D1E" w:rsidR="007C0FBB" w:rsidRPr="007C39CB" w:rsidRDefault="007C0FBB" w:rsidP="007C0FBB">
      <w:pPr>
        <w:rPr>
          <w:lang w:eastAsia="zh-CN"/>
        </w:rPr>
      </w:pPr>
      <w:r w:rsidRPr="007C39CB">
        <w:rPr>
          <w:lang w:eastAsia="zh-CN"/>
        </w:rPr>
        <w:t>1</w:t>
      </w:r>
      <w:r>
        <w:rPr>
          <w:rFonts w:hint="eastAsia"/>
          <w:lang w:eastAsia="zh-CN"/>
        </w:rPr>
        <w:t>3</w:t>
      </w:r>
      <w:r w:rsidRPr="007C39CB">
        <w:rPr>
          <w:lang w:eastAsia="zh-CN"/>
        </w:rPr>
        <w:tab/>
      </w:r>
      <w:r w:rsidRPr="003B2A1E">
        <w:rPr>
          <w:rFonts w:hint="eastAsia"/>
          <w:lang w:eastAsia="zh-CN"/>
        </w:rPr>
        <w:t>202</w:t>
      </w:r>
      <w:r w:rsidR="003C6B69">
        <w:rPr>
          <w:rFonts w:hint="eastAsia"/>
          <w:lang w:eastAsia="zh-CN"/>
        </w:rPr>
        <w:t>4</w:t>
      </w:r>
      <w:r w:rsidRPr="003B2A1E">
        <w:rPr>
          <w:rFonts w:hint="eastAsia"/>
          <w:lang w:eastAsia="zh-CN"/>
        </w:rPr>
        <w:t>年确认的预算外捐款占</w:t>
      </w:r>
      <w:r w:rsidR="003C6B69">
        <w:rPr>
          <w:rFonts w:hint="eastAsia"/>
          <w:lang w:eastAsia="zh-CN"/>
        </w:rPr>
        <w:t>2024</w:t>
      </w:r>
      <w:r w:rsidR="003C6B69">
        <w:rPr>
          <w:rFonts w:hint="eastAsia"/>
          <w:lang w:eastAsia="zh-CN"/>
        </w:rPr>
        <w:t>年</w:t>
      </w:r>
      <w:r w:rsidRPr="003B2A1E">
        <w:rPr>
          <w:rFonts w:hint="eastAsia"/>
          <w:lang w:eastAsia="zh-CN"/>
        </w:rPr>
        <w:t>总收入（</w:t>
      </w:r>
      <w:r w:rsidR="003C6B69">
        <w:rPr>
          <w:rFonts w:hint="eastAsia"/>
          <w:lang w:eastAsia="zh-CN"/>
        </w:rPr>
        <w:t>2</w:t>
      </w:r>
      <w:r w:rsidR="00472736">
        <w:rPr>
          <w:lang w:eastAsia="zh-CN"/>
        </w:rPr>
        <w:t> </w:t>
      </w:r>
      <w:r w:rsidR="003C6B69">
        <w:rPr>
          <w:rFonts w:hint="eastAsia"/>
          <w:lang w:eastAsia="zh-CN"/>
        </w:rPr>
        <w:t>13</w:t>
      </w:r>
      <w:r w:rsidRPr="003B2A1E">
        <w:rPr>
          <w:rFonts w:hint="eastAsia"/>
          <w:lang w:eastAsia="zh-CN"/>
        </w:rPr>
        <w:t>0</w:t>
      </w:r>
      <w:r w:rsidRPr="003B2A1E">
        <w:rPr>
          <w:rFonts w:hint="eastAsia"/>
          <w:lang w:eastAsia="zh-CN"/>
        </w:rPr>
        <w:t>万瑞郎）（</w:t>
      </w:r>
      <w:r w:rsidRPr="003B2A1E">
        <w:rPr>
          <w:rFonts w:hint="eastAsia"/>
          <w:lang w:eastAsia="zh-CN"/>
        </w:rPr>
        <w:t>202</w:t>
      </w:r>
      <w:r w:rsidR="003C6B69">
        <w:rPr>
          <w:rFonts w:hint="eastAsia"/>
          <w:lang w:eastAsia="zh-CN"/>
        </w:rPr>
        <w:t>3</w:t>
      </w:r>
      <w:r w:rsidRPr="003B2A1E">
        <w:rPr>
          <w:rFonts w:hint="eastAsia"/>
          <w:lang w:eastAsia="zh-CN"/>
        </w:rPr>
        <w:t>年为</w:t>
      </w:r>
      <w:r w:rsidRPr="003B2A1E">
        <w:rPr>
          <w:rFonts w:hint="eastAsia"/>
          <w:lang w:eastAsia="zh-CN"/>
        </w:rPr>
        <w:t>1</w:t>
      </w:r>
      <w:r w:rsidR="00472736">
        <w:rPr>
          <w:lang w:eastAsia="zh-CN"/>
        </w:rPr>
        <w:t> </w:t>
      </w:r>
      <w:r w:rsidRPr="003B2A1E">
        <w:rPr>
          <w:rFonts w:hint="eastAsia"/>
          <w:lang w:eastAsia="zh-CN"/>
        </w:rPr>
        <w:t>9</w:t>
      </w:r>
      <w:r w:rsidR="003C6B69">
        <w:rPr>
          <w:rFonts w:hint="eastAsia"/>
          <w:lang w:eastAsia="zh-CN"/>
        </w:rPr>
        <w:t>0</w:t>
      </w:r>
      <w:r w:rsidRPr="003B2A1E">
        <w:rPr>
          <w:rFonts w:hint="eastAsia"/>
          <w:lang w:eastAsia="zh-CN"/>
        </w:rPr>
        <w:t>0</w:t>
      </w:r>
      <w:r w:rsidRPr="003B2A1E">
        <w:rPr>
          <w:rFonts w:hint="eastAsia"/>
          <w:lang w:eastAsia="zh-CN"/>
        </w:rPr>
        <w:t>万瑞郎）的</w:t>
      </w:r>
      <w:r w:rsidRPr="003B2A1E">
        <w:rPr>
          <w:rFonts w:hint="eastAsia"/>
          <w:lang w:eastAsia="zh-CN"/>
        </w:rPr>
        <w:t>11%</w:t>
      </w:r>
      <w:r w:rsidRPr="003B2A1E">
        <w:rPr>
          <w:rFonts w:hint="eastAsia"/>
          <w:lang w:eastAsia="zh-CN"/>
        </w:rPr>
        <w:t>。增加的原因是与</w:t>
      </w:r>
      <w:r w:rsidRPr="003B2A1E">
        <w:rPr>
          <w:rFonts w:hint="eastAsia"/>
          <w:lang w:eastAsia="zh-CN"/>
        </w:rPr>
        <w:t>202</w:t>
      </w:r>
      <w:r w:rsidR="003C6B69">
        <w:rPr>
          <w:rFonts w:hint="eastAsia"/>
          <w:lang w:eastAsia="zh-CN"/>
        </w:rPr>
        <w:t>3</w:t>
      </w:r>
      <w:r w:rsidRPr="003B2A1E">
        <w:rPr>
          <w:rFonts w:hint="eastAsia"/>
          <w:lang w:eastAsia="zh-CN"/>
        </w:rPr>
        <w:t>年相比，</w:t>
      </w:r>
      <w:r w:rsidRPr="003B2A1E">
        <w:rPr>
          <w:rFonts w:hint="eastAsia"/>
          <w:lang w:eastAsia="zh-CN"/>
        </w:rPr>
        <w:t>202</w:t>
      </w:r>
      <w:r w:rsidR="003C6B69">
        <w:rPr>
          <w:rFonts w:hint="eastAsia"/>
          <w:lang w:eastAsia="zh-CN"/>
        </w:rPr>
        <w:t>4</w:t>
      </w:r>
      <w:r w:rsidRPr="003B2A1E">
        <w:rPr>
          <w:rFonts w:hint="eastAsia"/>
          <w:lang w:eastAsia="zh-CN"/>
        </w:rPr>
        <w:t>年的实施率有所提高</w:t>
      </w:r>
      <w:r w:rsidR="00595C5B" w:rsidRPr="00595C5B">
        <w:rPr>
          <w:rFonts w:hint="eastAsia"/>
          <w:lang w:eastAsia="zh-CN"/>
        </w:rPr>
        <w:t>，并签署了新的协议。</w:t>
      </w:r>
    </w:p>
    <w:p w14:paraId="5A4F0FCB" w14:textId="2CA04D65" w:rsidR="007C0FBB" w:rsidRDefault="007C0FBB" w:rsidP="007C0FBB">
      <w:pPr>
        <w:rPr>
          <w:lang w:eastAsia="zh-CN"/>
        </w:rPr>
      </w:pPr>
      <w:r w:rsidRPr="007C39CB">
        <w:rPr>
          <w:lang w:eastAsia="zh-CN"/>
        </w:rPr>
        <w:t>1</w:t>
      </w:r>
      <w:r>
        <w:rPr>
          <w:rFonts w:hint="eastAsia"/>
          <w:lang w:eastAsia="zh-CN"/>
        </w:rPr>
        <w:t>4</w:t>
      </w:r>
      <w:r w:rsidRPr="007C39CB">
        <w:rPr>
          <w:lang w:eastAsia="zh-CN"/>
        </w:rPr>
        <w:tab/>
      </w:r>
      <w:r w:rsidR="00595C5B" w:rsidRPr="00595C5B">
        <w:rPr>
          <w:rFonts w:hint="eastAsia"/>
          <w:lang w:eastAsia="zh-CN"/>
        </w:rPr>
        <w:t>预算外捐款的实施在</w:t>
      </w:r>
      <w:r w:rsidR="00595C5B" w:rsidRPr="00595C5B">
        <w:rPr>
          <w:rFonts w:hint="eastAsia"/>
          <w:lang w:eastAsia="zh-CN"/>
        </w:rPr>
        <w:t>2024</w:t>
      </w:r>
      <w:r w:rsidR="00595C5B" w:rsidRPr="00595C5B">
        <w:rPr>
          <w:rFonts w:hint="eastAsia"/>
          <w:lang w:eastAsia="zh-CN"/>
        </w:rPr>
        <w:t>年产生了</w:t>
      </w:r>
      <w:r w:rsidR="00595C5B" w:rsidRPr="00595C5B">
        <w:rPr>
          <w:rFonts w:hint="eastAsia"/>
          <w:lang w:eastAsia="zh-CN"/>
        </w:rPr>
        <w:t>120</w:t>
      </w:r>
      <w:r w:rsidR="00595C5B" w:rsidRPr="00595C5B">
        <w:rPr>
          <w:rFonts w:hint="eastAsia"/>
          <w:lang w:eastAsia="zh-CN"/>
        </w:rPr>
        <w:t>万瑞郎的收入（</w:t>
      </w:r>
      <w:r w:rsidR="00595C5B" w:rsidRPr="00595C5B">
        <w:rPr>
          <w:rFonts w:hint="eastAsia"/>
          <w:lang w:eastAsia="zh-CN"/>
        </w:rPr>
        <w:t>2023</w:t>
      </w:r>
      <w:r w:rsidR="00595C5B" w:rsidRPr="00595C5B">
        <w:rPr>
          <w:rFonts w:hint="eastAsia"/>
          <w:lang w:eastAsia="zh-CN"/>
        </w:rPr>
        <w:t>年为</w:t>
      </w:r>
      <w:r w:rsidR="00595C5B" w:rsidRPr="00595C5B">
        <w:rPr>
          <w:rFonts w:hint="eastAsia"/>
          <w:lang w:eastAsia="zh-CN"/>
        </w:rPr>
        <w:t>100</w:t>
      </w:r>
      <w:r w:rsidR="00595C5B" w:rsidRPr="00595C5B">
        <w:rPr>
          <w:rFonts w:hint="eastAsia"/>
          <w:lang w:eastAsia="zh-CN"/>
        </w:rPr>
        <w:t>万瑞郎）</w:t>
      </w:r>
      <w:r w:rsidR="002C52A4">
        <w:rPr>
          <w:rFonts w:hint="eastAsia"/>
          <w:lang w:eastAsia="zh-CN"/>
        </w:rPr>
        <w:t>作为</w:t>
      </w:r>
      <w:r w:rsidR="002C52A4" w:rsidRPr="00595C5B">
        <w:rPr>
          <w:rFonts w:hint="eastAsia"/>
          <w:lang w:eastAsia="zh-CN"/>
        </w:rPr>
        <w:t>支持</w:t>
      </w:r>
      <w:r w:rsidR="002C52A4">
        <w:rPr>
          <w:rFonts w:hint="eastAsia"/>
          <w:lang w:eastAsia="zh-CN"/>
        </w:rPr>
        <w:t>成本</w:t>
      </w:r>
      <w:r w:rsidR="00595C5B" w:rsidRPr="00595C5B">
        <w:rPr>
          <w:rFonts w:hint="eastAsia"/>
          <w:lang w:eastAsia="zh-CN"/>
        </w:rPr>
        <w:t>。</w:t>
      </w:r>
    </w:p>
    <w:p w14:paraId="5A7312D8" w14:textId="6294A9E3" w:rsidR="007C0FBB" w:rsidRPr="00F25A99" w:rsidRDefault="00595C5B" w:rsidP="00472736">
      <w:pPr>
        <w:pStyle w:val="Headingb"/>
        <w:rPr>
          <w:sz w:val="28"/>
          <w:szCs w:val="22"/>
          <w:lang w:eastAsia="zh-CN"/>
        </w:rPr>
      </w:pPr>
      <w:r>
        <w:rPr>
          <w:rFonts w:hint="eastAsia"/>
          <w:lang w:eastAsia="zh-CN"/>
        </w:rPr>
        <w:lastRenderedPageBreak/>
        <w:t>成本回收</w:t>
      </w:r>
    </w:p>
    <w:p w14:paraId="0BA6C349" w14:textId="7845C9EE" w:rsidR="007C0FBB" w:rsidRDefault="007C0FBB" w:rsidP="007C0FBB">
      <w:pPr>
        <w:rPr>
          <w:rFonts w:asciiTheme="minorHAnsi" w:hAnsiTheme="minorHAnsi" w:cstheme="minorBidi"/>
          <w:lang w:eastAsia="zh-CN"/>
        </w:rPr>
      </w:pPr>
      <w:r>
        <w:rPr>
          <w:rFonts w:asciiTheme="minorHAnsi" w:hAnsiTheme="minorHAnsi" w:cstheme="minorBidi" w:hint="eastAsia"/>
          <w:lang w:eastAsia="zh-CN"/>
        </w:rPr>
        <w:t>15</w:t>
      </w:r>
      <w:r>
        <w:rPr>
          <w:rFonts w:asciiTheme="minorHAnsi" w:hAnsiTheme="minorHAnsi" w:cstheme="minorBidi"/>
          <w:lang w:eastAsia="zh-CN"/>
        </w:rPr>
        <w:tab/>
      </w:r>
      <w:r w:rsidR="00595C5B" w:rsidRPr="00595C5B">
        <w:rPr>
          <w:rFonts w:asciiTheme="minorHAnsi" w:hAnsiTheme="minorHAnsi" w:cstheme="minorBidi" w:hint="eastAsia"/>
          <w:lang w:eastAsia="zh-CN"/>
        </w:rPr>
        <w:t>国际电联通过收取预算外</w:t>
      </w:r>
      <w:r w:rsidR="002C52A4">
        <w:rPr>
          <w:rFonts w:asciiTheme="minorHAnsi" w:hAnsiTheme="minorHAnsi" w:cstheme="minorBidi" w:hint="eastAsia"/>
          <w:lang w:eastAsia="zh-CN"/>
        </w:rPr>
        <w:t>捐款费用，全力</w:t>
      </w:r>
      <w:r w:rsidR="00595C5B" w:rsidRPr="00595C5B">
        <w:rPr>
          <w:rFonts w:asciiTheme="minorHAnsi" w:hAnsiTheme="minorHAnsi" w:cstheme="minorBidi" w:hint="eastAsia"/>
          <w:lang w:eastAsia="zh-CN"/>
        </w:rPr>
        <w:t>回收服务活动的支持成本。</w:t>
      </w:r>
      <w:r w:rsidR="00595C5B" w:rsidRPr="00595C5B">
        <w:rPr>
          <w:rFonts w:asciiTheme="minorHAnsi" w:hAnsiTheme="minorHAnsi" w:cstheme="minorBidi" w:hint="eastAsia"/>
          <w:lang w:eastAsia="zh-CN"/>
        </w:rPr>
        <w:t>2024</w:t>
      </w:r>
      <w:r w:rsidR="00595C5B" w:rsidRPr="00595C5B">
        <w:rPr>
          <w:rFonts w:asciiTheme="minorHAnsi" w:hAnsiTheme="minorHAnsi" w:cstheme="minorBidi" w:hint="eastAsia"/>
          <w:lang w:eastAsia="zh-CN"/>
        </w:rPr>
        <w:t>年，国际电联从项目支出中回</w:t>
      </w:r>
      <w:r w:rsidR="002C52A4" w:rsidRPr="00595C5B">
        <w:rPr>
          <w:rFonts w:asciiTheme="minorHAnsi" w:hAnsiTheme="minorHAnsi" w:cstheme="minorBidi" w:hint="eastAsia"/>
          <w:lang w:eastAsia="zh-CN"/>
        </w:rPr>
        <w:t>收</w:t>
      </w:r>
      <w:r w:rsidR="00595C5B" w:rsidRPr="00595C5B">
        <w:rPr>
          <w:rFonts w:asciiTheme="minorHAnsi" w:hAnsiTheme="minorHAnsi" w:cstheme="minorBidi" w:hint="eastAsia"/>
          <w:lang w:eastAsia="zh-CN"/>
        </w:rPr>
        <w:t>了</w:t>
      </w:r>
      <w:r w:rsidR="00595C5B" w:rsidRPr="00595C5B">
        <w:rPr>
          <w:rFonts w:asciiTheme="minorHAnsi" w:hAnsiTheme="minorHAnsi" w:cstheme="minorBidi" w:hint="eastAsia"/>
          <w:lang w:eastAsia="zh-CN"/>
        </w:rPr>
        <w:t>120</w:t>
      </w:r>
      <w:r w:rsidR="00595C5B" w:rsidRPr="00595C5B">
        <w:rPr>
          <w:rFonts w:asciiTheme="minorHAnsi" w:hAnsiTheme="minorHAnsi" w:cstheme="minorBidi" w:hint="eastAsia"/>
          <w:lang w:eastAsia="zh-CN"/>
        </w:rPr>
        <w:t>万瑞郎的支持成本收入，使项目支持成本平均</w:t>
      </w:r>
      <w:r w:rsidR="002C52A4">
        <w:rPr>
          <w:rFonts w:asciiTheme="minorHAnsi" w:hAnsiTheme="minorHAnsi" w:cstheme="minorBidi" w:hint="eastAsia"/>
          <w:lang w:eastAsia="zh-CN"/>
        </w:rPr>
        <w:t>费</w:t>
      </w:r>
      <w:r w:rsidR="00595C5B" w:rsidRPr="00595C5B">
        <w:rPr>
          <w:rFonts w:asciiTheme="minorHAnsi" w:hAnsiTheme="minorHAnsi" w:cstheme="minorBidi" w:hint="eastAsia"/>
          <w:lang w:eastAsia="zh-CN"/>
        </w:rPr>
        <w:t>率</w:t>
      </w:r>
      <w:r w:rsidR="002C52A4">
        <w:rPr>
          <w:rFonts w:asciiTheme="minorHAnsi" w:hAnsiTheme="minorHAnsi" w:cstheme="minorBidi" w:hint="eastAsia"/>
          <w:lang w:eastAsia="zh-CN"/>
        </w:rPr>
        <w:t>达到</w:t>
      </w:r>
      <w:r w:rsidR="00595C5B" w:rsidRPr="00595C5B">
        <w:rPr>
          <w:rFonts w:asciiTheme="minorHAnsi" w:hAnsiTheme="minorHAnsi" w:cstheme="minorBidi" w:hint="eastAsia"/>
          <w:lang w:eastAsia="zh-CN"/>
        </w:rPr>
        <w:t>7%</w:t>
      </w:r>
      <w:r w:rsidR="00595C5B" w:rsidRPr="00595C5B">
        <w:rPr>
          <w:rFonts w:asciiTheme="minorHAnsi" w:hAnsiTheme="minorHAnsi" w:cstheme="minorBidi" w:hint="eastAsia"/>
          <w:lang w:eastAsia="zh-CN"/>
        </w:rPr>
        <w:t>（</w:t>
      </w:r>
      <w:r w:rsidR="002C52A4" w:rsidRPr="00595C5B">
        <w:rPr>
          <w:rFonts w:asciiTheme="minorHAnsi" w:hAnsiTheme="minorHAnsi" w:cstheme="minorBidi" w:hint="eastAsia"/>
          <w:lang w:eastAsia="zh-CN"/>
        </w:rPr>
        <w:t>2023</w:t>
      </w:r>
      <w:r w:rsidR="002C52A4" w:rsidRPr="00595C5B">
        <w:rPr>
          <w:rFonts w:asciiTheme="minorHAnsi" w:hAnsiTheme="minorHAnsi" w:cstheme="minorBidi" w:hint="eastAsia"/>
          <w:lang w:eastAsia="zh-CN"/>
        </w:rPr>
        <w:t>年为</w:t>
      </w:r>
      <w:r w:rsidR="00595C5B" w:rsidRPr="00595C5B">
        <w:rPr>
          <w:rFonts w:asciiTheme="minorHAnsi" w:hAnsiTheme="minorHAnsi" w:cstheme="minorBidi" w:hint="eastAsia"/>
          <w:lang w:eastAsia="zh-CN"/>
        </w:rPr>
        <w:t>100</w:t>
      </w:r>
      <w:r w:rsidR="00595C5B" w:rsidRPr="00595C5B">
        <w:rPr>
          <w:rFonts w:asciiTheme="minorHAnsi" w:hAnsiTheme="minorHAnsi" w:cstheme="minorBidi" w:hint="eastAsia"/>
          <w:lang w:eastAsia="zh-CN"/>
        </w:rPr>
        <w:t>万瑞郎，</w:t>
      </w:r>
      <w:r w:rsidR="002C52A4">
        <w:rPr>
          <w:rFonts w:asciiTheme="minorHAnsi" w:hAnsiTheme="minorHAnsi" w:cstheme="minorBidi" w:hint="eastAsia"/>
          <w:lang w:eastAsia="zh-CN"/>
        </w:rPr>
        <w:t>或</w:t>
      </w:r>
      <w:r w:rsidR="00595C5B" w:rsidRPr="00595C5B">
        <w:rPr>
          <w:rFonts w:asciiTheme="minorHAnsi" w:hAnsiTheme="minorHAnsi" w:cstheme="minorBidi" w:hint="eastAsia"/>
          <w:lang w:eastAsia="zh-CN"/>
        </w:rPr>
        <w:t>7%</w:t>
      </w:r>
      <w:r w:rsidR="00595C5B" w:rsidRPr="00595C5B">
        <w:rPr>
          <w:rFonts w:asciiTheme="minorHAnsi" w:hAnsiTheme="minorHAnsi" w:cstheme="minorBidi" w:hint="eastAsia"/>
          <w:lang w:eastAsia="zh-CN"/>
        </w:rPr>
        <w:t>）。这一小幅</w:t>
      </w:r>
      <w:r w:rsidR="002C52A4">
        <w:rPr>
          <w:rFonts w:asciiTheme="minorHAnsi" w:hAnsiTheme="minorHAnsi" w:cstheme="minorBidi" w:hint="eastAsia"/>
          <w:lang w:eastAsia="zh-CN"/>
        </w:rPr>
        <w:t>增长</w:t>
      </w:r>
      <w:r w:rsidR="00595C5B" w:rsidRPr="00595C5B">
        <w:rPr>
          <w:rFonts w:asciiTheme="minorHAnsi" w:hAnsiTheme="minorHAnsi" w:cstheme="minorBidi" w:hint="eastAsia"/>
          <w:lang w:eastAsia="zh-CN"/>
        </w:rPr>
        <w:t>反映了项目</w:t>
      </w:r>
      <w:r w:rsidR="002C52A4">
        <w:rPr>
          <w:rFonts w:asciiTheme="minorHAnsi" w:hAnsiTheme="minorHAnsi" w:cstheme="minorBidi" w:hint="eastAsia"/>
          <w:lang w:eastAsia="zh-CN"/>
        </w:rPr>
        <w:t>支出</w:t>
      </w:r>
      <w:r w:rsidR="00595C5B" w:rsidRPr="00595C5B">
        <w:rPr>
          <w:rFonts w:asciiTheme="minorHAnsi" w:hAnsiTheme="minorHAnsi" w:cstheme="minorBidi" w:hint="eastAsia"/>
          <w:lang w:eastAsia="zh-CN"/>
        </w:rPr>
        <w:t>的增加以及资源</w:t>
      </w:r>
      <w:r w:rsidR="002C52A4">
        <w:rPr>
          <w:rFonts w:asciiTheme="minorHAnsi" w:hAnsiTheme="minorHAnsi" w:cstheme="minorBidi" w:hint="eastAsia"/>
          <w:lang w:eastAsia="zh-CN"/>
        </w:rPr>
        <w:t>构成向缴费协议倾斜</w:t>
      </w:r>
      <w:r w:rsidR="00595C5B" w:rsidRPr="00595C5B">
        <w:rPr>
          <w:rFonts w:asciiTheme="minorHAnsi" w:hAnsiTheme="minorHAnsi" w:cstheme="minorBidi" w:hint="eastAsia"/>
          <w:lang w:eastAsia="zh-CN"/>
        </w:rPr>
        <w:t>的变化。目前，</w:t>
      </w:r>
      <w:r w:rsidR="00EA2BA0" w:rsidRPr="00EA2BA0">
        <w:rPr>
          <w:rFonts w:asciiTheme="minorHAnsi" w:hAnsiTheme="minorHAnsi" w:cstheme="minorBidi" w:hint="eastAsia"/>
          <w:lang w:eastAsia="zh-CN"/>
        </w:rPr>
        <w:t>针对自愿捐款和</w:t>
      </w:r>
      <w:r w:rsidR="00EA2BA0">
        <w:rPr>
          <w:rFonts w:asciiTheme="minorHAnsi" w:hAnsiTheme="minorHAnsi" w:cstheme="minorBidi" w:hint="eastAsia"/>
          <w:lang w:eastAsia="zh-CN"/>
        </w:rPr>
        <w:t>供资</w:t>
      </w:r>
      <w:r w:rsidR="00EA2BA0" w:rsidRPr="00EA2BA0">
        <w:rPr>
          <w:rFonts w:asciiTheme="minorHAnsi" w:hAnsiTheme="minorHAnsi" w:cstheme="minorBidi" w:hint="eastAsia"/>
          <w:lang w:eastAsia="zh-CN"/>
        </w:rPr>
        <w:t>伙伴的请求，</w:t>
      </w:r>
      <w:r w:rsidR="00595C5B" w:rsidRPr="00595C5B">
        <w:rPr>
          <w:rFonts w:asciiTheme="minorHAnsi" w:hAnsiTheme="minorHAnsi" w:cstheme="minorBidi" w:hint="eastAsia"/>
          <w:lang w:eastAsia="zh-CN"/>
        </w:rPr>
        <w:t>支持</w:t>
      </w:r>
      <w:r w:rsidR="002C52A4">
        <w:rPr>
          <w:rFonts w:asciiTheme="minorHAnsi" w:hAnsiTheme="minorHAnsi" w:cstheme="minorBidi" w:hint="eastAsia"/>
          <w:lang w:eastAsia="zh-CN"/>
        </w:rPr>
        <w:t>成本</w:t>
      </w:r>
      <w:r w:rsidR="00595C5B" w:rsidRPr="00595C5B">
        <w:rPr>
          <w:rFonts w:asciiTheme="minorHAnsi" w:hAnsiTheme="minorHAnsi" w:cstheme="minorBidi" w:hint="eastAsia"/>
          <w:lang w:eastAsia="zh-CN"/>
        </w:rPr>
        <w:t>豁免</w:t>
      </w:r>
      <w:r w:rsidR="00EA2BA0">
        <w:rPr>
          <w:rFonts w:asciiTheme="minorHAnsi" w:hAnsiTheme="minorHAnsi" w:cstheme="minorBidi" w:hint="eastAsia"/>
          <w:lang w:eastAsia="zh-CN"/>
        </w:rPr>
        <w:t>政策</w:t>
      </w:r>
      <w:r w:rsidR="00EA2BA0" w:rsidRPr="00EA2BA0">
        <w:rPr>
          <w:rFonts w:asciiTheme="minorHAnsi" w:hAnsiTheme="minorHAnsi" w:cstheme="minorBidi" w:hint="eastAsia"/>
          <w:lang w:eastAsia="zh-CN"/>
        </w:rPr>
        <w:t>仍在</w:t>
      </w:r>
      <w:r w:rsidR="00EA2BA0">
        <w:rPr>
          <w:rFonts w:asciiTheme="minorHAnsi" w:hAnsiTheme="minorHAnsi" w:cstheme="minorBidi" w:hint="eastAsia"/>
          <w:lang w:eastAsia="zh-CN"/>
        </w:rPr>
        <w:t>继续延伸</w:t>
      </w:r>
      <w:r w:rsidR="00EA2BA0" w:rsidRPr="00EA2BA0">
        <w:rPr>
          <w:rFonts w:asciiTheme="minorHAnsi" w:hAnsiTheme="minorHAnsi" w:cstheme="minorBidi" w:hint="eastAsia"/>
          <w:lang w:eastAsia="zh-CN"/>
        </w:rPr>
        <w:t>。</w:t>
      </w:r>
    </w:p>
    <w:p w14:paraId="10D38116" w14:textId="77777777" w:rsidR="009E6AFF" w:rsidRPr="00035951" w:rsidRDefault="009E6AFF" w:rsidP="00472736">
      <w:pPr>
        <w:pStyle w:val="Headingb"/>
        <w:rPr>
          <w:sz w:val="28"/>
          <w:szCs w:val="22"/>
          <w:lang w:eastAsia="zh-CN"/>
        </w:rPr>
      </w:pPr>
      <w:r w:rsidRPr="00472736">
        <w:rPr>
          <w:rFonts w:hint="eastAsia"/>
          <w:lang w:eastAsia="zh-CN"/>
        </w:rPr>
        <w:t>支出</w:t>
      </w:r>
    </w:p>
    <w:p w14:paraId="67041EC4" w14:textId="59075826" w:rsidR="007C0FBB" w:rsidRPr="00E678F9" w:rsidRDefault="007C0FBB" w:rsidP="00FC096C">
      <w:pPr>
        <w:spacing w:after="360"/>
        <w:rPr>
          <w:rFonts w:asciiTheme="minorHAnsi" w:hAnsiTheme="minorHAnsi" w:cstheme="minorBidi"/>
          <w:lang w:eastAsia="zh-CN"/>
        </w:rPr>
      </w:pPr>
      <w:r>
        <w:rPr>
          <w:rFonts w:asciiTheme="minorHAnsi" w:hAnsiTheme="minorHAnsi" w:cstheme="minorBidi"/>
          <w:lang w:eastAsia="zh-CN"/>
        </w:rPr>
        <w:t>1</w:t>
      </w:r>
      <w:r>
        <w:rPr>
          <w:rFonts w:asciiTheme="minorHAnsi" w:hAnsiTheme="minorHAnsi" w:cstheme="minorBidi" w:hint="eastAsia"/>
          <w:lang w:eastAsia="zh-CN"/>
        </w:rPr>
        <w:t>6</w:t>
      </w:r>
      <w:r>
        <w:rPr>
          <w:rFonts w:asciiTheme="minorHAnsi" w:hAnsiTheme="minorHAnsi" w:cstheme="minorBidi"/>
          <w:lang w:eastAsia="zh-CN"/>
        </w:rPr>
        <w:tab/>
      </w:r>
      <w:r w:rsidRPr="00980701">
        <w:rPr>
          <w:rFonts w:hint="eastAsia"/>
          <w:lang w:eastAsia="zh-CN"/>
        </w:rPr>
        <w:t>202</w:t>
      </w:r>
      <w:r w:rsidR="00EA2BA0">
        <w:rPr>
          <w:rFonts w:hint="eastAsia"/>
          <w:lang w:eastAsia="zh-CN"/>
        </w:rPr>
        <w:t>4</w:t>
      </w:r>
      <w:r w:rsidRPr="00980701">
        <w:rPr>
          <w:rFonts w:hint="eastAsia"/>
          <w:lang w:eastAsia="zh-CN"/>
        </w:rPr>
        <w:t>年，国际电联的支出达</w:t>
      </w:r>
      <w:r w:rsidRPr="00980701">
        <w:rPr>
          <w:rFonts w:hint="eastAsia"/>
          <w:lang w:eastAsia="zh-CN"/>
        </w:rPr>
        <w:t>2</w:t>
      </w:r>
      <w:r w:rsidR="00EA2BA0">
        <w:rPr>
          <w:rFonts w:hint="eastAsia"/>
          <w:lang w:eastAsia="zh-CN"/>
        </w:rPr>
        <w:t>.22</w:t>
      </w:r>
      <w:r w:rsidRPr="00980701">
        <w:rPr>
          <w:rFonts w:hint="eastAsia"/>
          <w:lang w:eastAsia="zh-CN"/>
        </w:rPr>
        <w:t>亿瑞郎</w:t>
      </w:r>
      <w:r>
        <w:rPr>
          <w:rFonts w:hint="eastAsia"/>
          <w:lang w:eastAsia="zh-CN"/>
        </w:rPr>
        <w:t>（</w:t>
      </w:r>
      <w:r w:rsidRPr="00980701">
        <w:rPr>
          <w:rFonts w:hint="eastAsia"/>
          <w:lang w:eastAsia="zh-CN"/>
        </w:rPr>
        <w:t>202</w:t>
      </w:r>
      <w:r w:rsidR="00EA2BA0">
        <w:rPr>
          <w:rFonts w:hint="eastAsia"/>
          <w:lang w:eastAsia="zh-CN"/>
        </w:rPr>
        <w:t>3</w:t>
      </w:r>
      <w:r w:rsidRPr="00980701">
        <w:rPr>
          <w:rFonts w:hint="eastAsia"/>
          <w:lang w:eastAsia="zh-CN"/>
        </w:rPr>
        <w:t>年为</w:t>
      </w:r>
      <w:r w:rsidRPr="00980701">
        <w:rPr>
          <w:rFonts w:hint="eastAsia"/>
          <w:lang w:eastAsia="zh-CN"/>
        </w:rPr>
        <w:t>1.9</w:t>
      </w:r>
      <w:r w:rsidR="00EA2BA0">
        <w:rPr>
          <w:rFonts w:hint="eastAsia"/>
          <w:lang w:eastAsia="zh-CN"/>
        </w:rPr>
        <w:t>72</w:t>
      </w:r>
      <w:r w:rsidRPr="00980701">
        <w:rPr>
          <w:rFonts w:hint="eastAsia"/>
          <w:lang w:eastAsia="zh-CN"/>
        </w:rPr>
        <w:t>亿瑞郎</w:t>
      </w:r>
      <w:r>
        <w:rPr>
          <w:rFonts w:hint="eastAsia"/>
          <w:lang w:eastAsia="zh-CN"/>
        </w:rPr>
        <w:t>）</w:t>
      </w:r>
      <w:r w:rsidRPr="00980701">
        <w:rPr>
          <w:rFonts w:hint="eastAsia"/>
          <w:lang w:eastAsia="zh-CN"/>
        </w:rPr>
        <w:t>，较</w:t>
      </w:r>
      <w:r w:rsidRPr="00980701">
        <w:rPr>
          <w:rFonts w:hint="eastAsia"/>
          <w:lang w:eastAsia="zh-CN"/>
        </w:rPr>
        <w:t>202</w:t>
      </w:r>
      <w:r w:rsidR="00EA2BA0">
        <w:rPr>
          <w:rFonts w:hint="eastAsia"/>
          <w:lang w:eastAsia="zh-CN"/>
        </w:rPr>
        <w:t>3</w:t>
      </w:r>
      <w:r w:rsidRPr="00980701">
        <w:rPr>
          <w:rFonts w:hint="eastAsia"/>
          <w:lang w:eastAsia="zh-CN"/>
        </w:rPr>
        <w:t>年增长</w:t>
      </w:r>
      <w:r w:rsidR="00EA2BA0">
        <w:rPr>
          <w:rFonts w:hint="eastAsia"/>
          <w:lang w:eastAsia="zh-CN"/>
        </w:rPr>
        <w:t>12.6</w:t>
      </w:r>
      <w:r w:rsidRPr="00980701">
        <w:rPr>
          <w:rFonts w:hint="eastAsia"/>
          <w:lang w:eastAsia="zh-CN"/>
        </w:rPr>
        <w:t>%</w:t>
      </w:r>
      <w:r w:rsidRPr="00980701">
        <w:rPr>
          <w:rFonts w:hint="eastAsia"/>
          <w:lang w:eastAsia="zh-CN"/>
        </w:rPr>
        <w:t>。表</w:t>
      </w:r>
      <w:r w:rsidRPr="00980701">
        <w:rPr>
          <w:rFonts w:hint="eastAsia"/>
          <w:lang w:eastAsia="zh-CN"/>
        </w:rPr>
        <w:t>2</w:t>
      </w:r>
      <w:r w:rsidRPr="00980701">
        <w:rPr>
          <w:rFonts w:hint="eastAsia"/>
          <w:lang w:eastAsia="zh-CN"/>
        </w:rPr>
        <w:t>显示了</w:t>
      </w:r>
      <w:r w:rsidRPr="00980701">
        <w:rPr>
          <w:rFonts w:hint="eastAsia"/>
          <w:lang w:eastAsia="zh-CN"/>
        </w:rPr>
        <w:t>202</w:t>
      </w:r>
      <w:r w:rsidR="00EA2BA0">
        <w:rPr>
          <w:rFonts w:hint="eastAsia"/>
          <w:lang w:eastAsia="zh-CN"/>
        </w:rPr>
        <w:t>4</w:t>
      </w:r>
      <w:r w:rsidRPr="00980701">
        <w:rPr>
          <w:rFonts w:hint="eastAsia"/>
          <w:lang w:eastAsia="zh-CN"/>
        </w:rPr>
        <w:t>年与</w:t>
      </w:r>
      <w:r w:rsidRPr="00980701">
        <w:rPr>
          <w:rFonts w:hint="eastAsia"/>
          <w:lang w:eastAsia="zh-CN"/>
        </w:rPr>
        <w:t>202</w:t>
      </w:r>
      <w:r w:rsidR="00EA2BA0">
        <w:rPr>
          <w:rFonts w:hint="eastAsia"/>
          <w:lang w:eastAsia="zh-CN"/>
        </w:rPr>
        <w:t>3</w:t>
      </w:r>
      <w:r w:rsidRPr="00980701">
        <w:rPr>
          <w:rFonts w:hint="eastAsia"/>
          <w:lang w:eastAsia="zh-CN"/>
        </w:rPr>
        <w:t>年的支出对比。</w:t>
      </w:r>
      <w:r w:rsidRPr="00D9001B">
        <w:rPr>
          <w:rFonts w:asciiTheme="minorHAnsi" w:hAnsiTheme="minorHAnsi" w:cstheme="minorBidi" w:hint="eastAsia"/>
          <w:lang w:eastAsia="zh-CN"/>
        </w:rPr>
        <w:t>值得注意的是，</w:t>
      </w:r>
      <w:r w:rsidRPr="00D9001B">
        <w:rPr>
          <w:rFonts w:asciiTheme="minorHAnsi" w:hAnsiTheme="minorHAnsi" w:cstheme="minorBidi" w:hint="eastAsia"/>
          <w:lang w:eastAsia="zh-CN"/>
        </w:rPr>
        <w:t>202</w:t>
      </w:r>
      <w:r w:rsidR="00EA2BA0">
        <w:rPr>
          <w:rFonts w:asciiTheme="minorHAnsi" w:hAnsiTheme="minorHAnsi" w:cstheme="minorBidi" w:hint="eastAsia"/>
          <w:lang w:eastAsia="zh-CN"/>
        </w:rPr>
        <w:t>4</w:t>
      </w:r>
      <w:r w:rsidRPr="00D9001B">
        <w:rPr>
          <w:rFonts w:asciiTheme="minorHAnsi" w:hAnsiTheme="minorHAnsi" w:cstheme="minorBidi" w:hint="eastAsia"/>
          <w:lang w:eastAsia="zh-CN"/>
        </w:rPr>
        <w:t>年最大的支出是</w:t>
      </w:r>
      <w:r>
        <w:rPr>
          <w:rFonts w:asciiTheme="minorHAnsi" w:hAnsiTheme="minorHAnsi" w:cstheme="minorBidi" w:hint="eastAsia"/>
          <w:lang w:eastAsia="zh-CN"/>
        </w:rPr>
        <w:t>员工支出</w:t>
      </w:r>
      <w:r w:rsidR="00EA2BA0" w:rsidRPr="00595C5B">
        <w:rPr>
          <w:rFonts w:asciiTheme="minorHAnsi" w:hAnsiTheme="minorHAnsi" w:cstheme="minorBidi" w:hint="eastAsia"/>
          <w:lang w:eastAsia="zh-CN"/>
        </w:rPr>
        <w:t>（比</w:t>
      </w:r>
      <w:r w:rsidR="00EA2BA0" w:rsidRPr="00595C5B">
        <w:rPr>
          <w:rFonts w:asciiTheme="minorHAnsi" w:hAnsiTheme="minorHAnsi" w:cstheme="minorBidi" w:hint="eastAsia"/>
          <w:lang w:eastAsia="zh-CN"/>
        </w:rPr>
        <w:t>2023</w:t>
      </w:r>
      <w:r w:rsidR="00EA2BA0" w:rsidRPr="00595C5B">
        <w:rPr>
          <w:rFonts w:asciiTheme="minorHAnsi" w:hAnsiTheme="minorHAnsi" w:cstheme="minorBidi" w:hint="eastAsia"/>
          <w:lang w:eastAsia="zh-CN"/>
        </w:rPr>
        <w:t>年减少</w:t>
      </w:r>
      <w:r w:rsidR="00EA2BA0" w:rsidRPr="00595C5B">
        <w:rPr>
          <w:rFonts w:asciiTheme="minorHAnsi" w:hAnsiTheme="minorHAnsi" w:cstheme="minorBidi" w:hint="eastAsia"/>
          <w:lang w:eastAsia="zh-CN"/>
        </w:rPr>
        <w:t>820</w:t>
      </w:r>
      <w:r w:rsidR="00EA2BA0" w:rsidRPr="00595C5B">
        <w:rPr>
          <w:rFonts w:asciiTheme="minorHAnsi" w:hAnsiTheme="minorHAnsi" w:cstheme="minorBidi" w:hint="eastAsia"/>
          <w:lang w:eastAsia="zh-CN"/>
        </w:rPr>
        <w:t>万瑞郎）</w:t>
      </w:r>
      <w:r w:rsidRPr="00D9001B">
        <w:rPr>
          <w:rFonts w:asciiTheme="minorHAnsi" w:hAnsiTheme="minorHAnsi" w:cstheme="minorBidi" w:hint="eastAsia"/>
          <w:lang w:eastAsia="zh-CN"/>
        </w:rPr>
        <w:t>。</w:t>
      </w:r>
      <w:r w:rsidR="00595C5B" w:rsidRPr="00595C5B">
        <w:rPr>
          <w:rFonts w:asciiTheme="minorHAnsi" w:hAnsiTheme="minorHAnsi" w:cstheme="minorBidi" w:hint="eastAsia"/>
          <w:lang w:eastAsia="zh-CN"/>
        </w:rPr>
        <w:t>2024</w:t>
      </w:r>
      <w:r w:rsidR="00595C5B" w:rsidRPr="00595C5B">
        <w:rPr>
          <w:rFonts w:asciiTheme="minorHAnsi" w:hAnsiTheme="minorHAnsi" w:cstheme="minorBidi" w:hint="eastAsia"/>
          <w:lang w:eastAsia="zh-CN"/>
        </w:rPr>
        <w:t>年的增长</w:t>
      </w:r>
      <w:r w:rsidR="00EA2BA0" w:rsidRPr="00595C5B">
        <w:rPr>
          <w:rFonts w:asciiTheme="minorHAnsi" w:hAnsiTheme="minorHAnsi" w:cstheme="minorBidi" w:hint="eastAsia"/>
          <w:lang w:eastAsia="zh-CN"/>
        </w:rPr>
        <w:t>主要</w:t>
      </w:r>
      <w:r w:rsidR="00595C5B" w:rsidRPr="00595C5B">
        <w:rPr>
          <w:rFonts w:asciiTheme="minorHAnsi" w:hAnsiTheme="minorHAnsi" w:cstheme="minorBidi" w:hint="eastAsia"/>
          <w:lang w:eastAsia="zh-CN"/>
        </w:rPr>
        <w:t>与理事会</w:t>
      </w:r>
      <w:r w:rsidR="00F04D8B">
        <w:rPr>
          <w:rFonts w:asciiTheme="minorHAnsi" w:hAnsiTheme="minorHAnsi" w:cstheme="minorBidi" w:hint="eastAsia"/>
          <w:lang w:eastAsia="zh-CN"/>
        </w:rPr>
        <w:t>做出的</w:t>
      </w:r>
      <w:r w:rsidR="00595C5B" w:rsidRPr="00595C5B">
        <w:rPr>
          <w:rFonts w:asciiTheme="minorHAnsi" w:hAnsiTheme="minorHAnsi" w:cstheme="minorBidi" w:hint="eastAsia"/>
          <w:lang w:eastAsia="zh-CN"/>
        </w:rPr>
        <w:t>继续进行重新评估的办公楼项目</w:t>
      </w:r>
      <w:r w:rsidR="00F04D8B" w:rsidRPr="00595C5B">
        <w:rPr>
          <w:rFonts w:asciiTheme="minorHAnsi" w:hAnsiTheme="minorHAnsi" w:cstheme="minorBidi" w:hint="eastAsia"/>
          <w:lang w:eastAsia="zh-CN"/>
        </w:rPr>
        <w:t>决定</w:t>
      </w:r>
      <w:r w:rsidR="00F04D8B">
        <w:rPr>
          <w:rFonts w:asciiTheme="minorHAnsi" w:hAnsiTheme="minorHAnsi" w:cstheme="minorBidi" w:hint="eastAsia"/>
          <w:lang w:eastAsia="zh-CN"/>
        </w:rPr>
        <w:t>有关</w:t>
      </w:r>
      <w:r w:rsidR="00595C5B" w:rsidRPr="00595C5B">
        <w:rPr>
          <w:rFonts w:asciiTheme="minorHAnsi" w:hAnsiTheme="minorHAnsi" w:cstheme="minorBidi" w:hint="eastAsia"/>
          <w:lang w:eastAsia="zh-CN"/>
        </w:rPr>
        <w:t>，导致新办公楼</w:t>
      </w:r>
      <w:r w:rsidR="00F04D8B">
        <w:rPr>
          <w:rFonts w:asciiTheme="minorHAnsi" w:hAnsiTheme="minorHAnsi" w:cstheme="minorBidi" w:hint="eastAsia"/>
          <w:lang w:eastAsia="zh-CN"/>
        </w:rPr>
        <w:t>减值</w:t>
      </w:r>
      <w:r w:rsidR="00595C5B" w:rsidRPr="00595C5B">
        <w:rPr>
          <w:rFonts w:asciiTheme="minorHAnsi" w:hAnsiTheme="minorHAnsi" w:cstheme="minorBidi" w:hint="eastAsia"/>
          <w:lang w:eastAsia="zh-CN"/>
        </w:rPr>
        <w:t>2</w:t>
      </w:r>
      <w:r w:rsidR="00472736">
        <w:rPr>
          <w:rFonts w:asciiTheme="minorHAnsi" w:hAnsiTheme="minorHAnsi" w:cstheme="minorBidi"/>
          <w:lang w:eastAsia="zh-CN"/>
        </w:rPr>
        <w:t> </w:t>
      </w:r>
      <w:r w:rsidR="00595C5B" w:rsidRPr="00595C5B">
        <w:rPr>
          <w:rFonts w:asciiTheme="minorHAnsi" w:hAnsiTheme="minorHAnsi" w:cstheme="minorBidi" w:hint="eastAsia"/>
          <w:lang w:eastAsia="zh-CN"/>
        </w:rPr>
        <w:t>100</w:t>
      </w:r>
      <w:r w:rsidR="00595C5B" w:rsidRPr="00595C5B">
        <w:rPr>
          <w:rFonts w:asciiTheme="minorHAnsi" w:hAnsiTheme="minorHAnsi" w:cstheme="minorBidi" w:hint="eastAsia"/>
          <w:lang w:eastAsia="zh-CN"/>
        </w:rPr>
        <w:t>万瑞郎。此外，由于成员国未</w:t>
      </w:r>
      <w:r w:rsidR="00F04D8B">
        <w:rPr>
          <w:rFonts w:asciiTheme="minorHAnsi" w:hAnsiTheme="minorHAnsi" w:cstheme="minorBidi" w:hint="eastAsia"/>
          <w:lang w:eastAsia="zh-CN"/>
        </w:rPr>
        <w:t>缴纳会费</w:t>
      </w:r>
      <w:r w:rsidR="00595C5B" w:rsidRPr="00595C5B">
        <w:rPr>
          <w:rFonts w:asciiTheme="minorHAnsi" w:hAnsiTheme="minorHAnsi" w:cstheme="minorBidi" w:hint="eastAsia"/>
          <w:lang w:eastAsia="zh-CN"/>
        </w:rPr>
        <w:t>，国际电联不得不将</w:t>
      </w:r>
      <w:r w:rsidR="00595C5B" w:rsidRPr="00595C5B">
        <w:rPr>
          <w:rFonts w:asciiTheme="minorHAnsi" w:hAnsiTheme="minorHAnsi" w:cstheme="minorBidi" w:hint="eastAsia"/>
          <w:lang w:eastAsia="zh-CN"/>
        </w:rPr>
        <w:t>2024</w:t>
      </w:r>
      <w:r w:rsidR="00595C5B" w:rsidRPr="00595C5B">
        <w:rPr>
          <w:rFonts w:asciiTheme="minorHAnsi" w:hAnsiTheme="minorHAnsi" w:cstheme="minorBidi" w:hint="eastAsia"/>
          <w:lang w:eastAsia="zh-CN"/>
        </w:rPr>
        <w:t>年的分摊会费准备金增加到</w:t>
      </w:r>
      <w:r w:rsidR="00595C5B" w:rsidRPr="00595C5B">
        <w:rPr>
          <w:rFonts w:asciiTheme="minorHAnsi" w:hAnsiTheme="minorHAnsi" w:cstheme="minorBidi" w:hint="eastAsia"/>
          <w:lang w:eastAsia="zh-CN"/>
        </w:rPr>
        <w:t>640</w:t>
      </w:r>
      <w:r w:rsidR="00595C5B" w:rsidRPr="00595C5B">
        <w:rPr>
          <w:rFonts w:asciiTheme="minorHAnsi" w:hAnsiTheme="minorHAnsi" w:cstheme="minorBidi" w:hint="eastAsia"/>
          <w:lang w:eastAsia="zh-CN"/>
        </w:rPr>
        <w:t>万瑞郎，</w:t>
      </w:r>
      <w:r w:rsidR="00F04D8B">
        <w:rPr>
          <w:rFonts w:asciiTheme="minorHAnsi" w:hAnsiTheme="minorHAnsi" w:cstheme="minorBidi" w:hint="eastAsia"/>
          <w:lang w:eastAsia="zh-CN"/>
        </w:rPr>
        <w:t>还有一笔</w:t>
      </w:r>
      <w:r w:rsidR="00595C5B" w:rsidRPr="00595C5B">
        <w:rPr>
          <w:rFonts w:asciiTheme="minorHAnsi" w:hAnsiTheme="minorHAnsi" w:cstheme="minorBidi" w:hint="eastAsia"/>
          <w:lang w:eastAsia="zh-CN"/>
        </w:rPr>
        <w:t>由于新办公楼项目</w:t>
      </w:r>
      <w:r w:rsidR="00F04D8B">
        <w:rPr>
          <w:rFonts w:asciiTheme="minorHAnsi" w:hAnsiTheme="minorHAnsi" w:cstheme="minorBidi" w:hint="eastAsia"/>
          <w:lang w:eastAsia="zh-CN"/>
        </w:rPr>
        <w:t>修订</w:t>
      </w:r>
      <w:r w:rsidR="00595C5B" w:rsidRPr="00595C5B">
        <w:rPr>
          <w:rFonts w:asciiTheme="minorHAnsi" w:hAnsiTheme="minorHAnsi" w:cstheme="minorBidi" w:hint="eastAsia"/>
          <w:lang w:eastAsia="zh-CN"/>
        </w:rPr>
        <w:t>而终止赞助协议</w:t>
      </w:r>
      <w:r w:rsidR="00F04D8B">
        <w:rPr>
          <w:rFonts w:asciiTheme="minorHAnsi" w:hAnsiTheme="minorHAnsi" w:cstheme="minorBidi" w:hint="eastAsia"/>
          <w:lang w:eastAsia="zh-CN"/>
        </w:rPr>
        <w:t>产生</w:t>
      </w:r>
      <w:r w:rsidR="00595C5B" w:rsidRPr="00595C5B">
        <w:rPr>
          <w:rFonts w:asciiTheme="minorHAnsi" w:hAnsiTheme="minorHAnsi" w:cstheme="minorBidi" w:hint="eastAsia"/>
          <w:lang w:eastAsia="zh-CN"/>
        </w:rPr>
        <w:t>的</w:t>
      </w:r>
      <w:r w:rsidR="00595C5B" w:rsidRPr="00595C5B">
        <w:rPr>
          <w:rFonts w:asciiTheme="minorHAnsi" w:hAnsiTheme="minorHAnsi" w:cstheme="minorBidi" w:hint="eastAsia"/>
          <w:lang w:eastAsia="zh-CN"/>
        </w:rPr>
        <w:t>500</w:t>
      </w:r>
      <w:r w:rsidR="00595C5B" w:rsidRPr="00595C5B">
        <w:rPr>
          <w:rFonts w:asciiTheme="minorHAnsi" w:hAnsiTheme="minorHAnsi" w:cstheme="minorBidi" w:hint="eastAsia"/>
          <w:lang w:eastAsia="zh-CN"/>
        </w:rPr>
        <w:t>万瑞郎准备金。</w:t>
      </w:r>
    </w:p>
    <w:p w14:paraId="553979F3" w14:textId="5678CC53" w:rsidR="007C0FBB" w:rsidRPr="00390AE4" w:rsidRDefault="007C0FBB" w:rsidP="009E6AFF">
      <w:pPr>
        <w:pStyle w:val="Tabletitle"/>
        <w:spacing w:before="120"/>
        <w:rPr>
          <w:lang w:eastAsia="zh-CN"/>
        </w:rPr>
      </w:pPr>
      <w:r w:rsidRPr="00390AE4">
        <w:rPr>
          <w:rFonts w:hint="eastAsia"/>
          <w:lang w:eastAsia="zh-CN"/>
        </w:rPr>
        <w:t>表</w:t>
      </w:r>
      <w:r>
        <w:rPr>
          <w:rFonts w:hint="eastAsia"/>
          <w:lang w:eastAsia="zh-CN"/>
        </w:rPr>
        <w:t>2</w:t>
      </w:r>
      <w:r w:rsidR="00472736">
        <w:rPr>
          <w:rFonts w:cstheme="minorHAnsi"/>
          <w:lang w:eastAsia="zh-CN"/>
        </w:rPr>
        <w:t> </w:t>
      </w:r>
      <w:r w:rsidRPr="006F051D">
        <w:rPr>
          <w:rFonts w:cstheme="minorHAnsi"/>
          <w:lang w:eastAsia="zh-CN"/>
        </w:rPr>
        <w:t>–</w:t>
      </w:r>
      <w:r w:rsidR="00472736">
        <w:rPr>
          <w:lang w:eastAsia="zh-CN"/>
        </w:rPr>
        <w:t> </w:t>
      </w:r>
      <w:r w:rsidRPr="00390AE4">
        <w:rPr>
          <w:rFonts w:hint="eastAsia"/>
          <w:lang w:eastAsia="zh-CN"/>
        </w:rPr>
        <w:t>202</w:t>
      </w:r>
      <w:r w:rsidR="00F04D8B">
        <w:rPr>
          <w:rFonts w:hint="eastAsia"/>
          <w:lang w:eastAsia="zh-CN"/>
        </w:rPr>
        <w:t>4</w:t>
      </w:r>
      <w:r w:rsidRPr="00390AE4">
        <w:rPr>
          <w:rFonts w:hint="eastAsia"/>
          <w:lang w:eastAsia="zh-CN"/>
        </w:rPr>
        <w:t>年</w:t>
      </w:r>
      <w:r>
        <w:rPr>
          <w:rFonts w:hint="eastAsia"/>
          <w:lang w:eastAsia="zh-CN"/>
        </w:rPr>
        <w:t>与</w:t>
      </w:r>
      <w:r w:rsidRPr="00390AE4">
        <w:rPr>
          <w:rFonts w:hint="eastAsia"/>
          <w:lang w:eastAsia="zh-CN"/>
        </w:rPr>
        <w:t>202</w:t>
      </w:r>
      <w:r w:rsidR="00F04D8B">
        <w:rPr>
          <w:rFonts w:hint="eastAsia"/>
          <w:lang w:eastAsia="zh-CN"/>
        </w:rPr>
        <w:t>3</w:t>
      </w:r>
      <w:r w:rsidRPr="00390AE4">
        <w:rPr>
          <w:rFonts w:hint="eastAsia"/>
          <w:lang w:eastAsia="zh-CN"/>
        </w:rPr>
        <w:t>年的支出比较</w:t>
      </w:r>
    </w:p>
    <w:p w14:paraId="047977BF" w14:textId="019F4723" w:rsidR="007C0FBB" w:rsidRDefault="00FC096C" w:rsidP="007C0FBB">
      <w:pPr>
        <w:jc w:val="center"/>
        <w:rPr>
          <w:rFonts w:asciiTheme="minorHAnsi" w:hAnsiTheme="minorHAnsi" w:cstheme="minorBidi"/>
          <w:lang w:eastAsia="zh-CN"/>
        </w:rPr>
      </w:pPr>
      <w:r w:rsidRPr="00FC096C">
        <w:rPr>
          <w:noProof/>
        </w:rPr>
        <w:drawing>
          <wp:inline distT="0" distB="0" distL="0" distR="0" wp14:anchorId="70B25B0D" wp14:editId="2A5B0A1A">
            <wp:extent cx="4828540" cy="2195830"/>
            <wp:effectExtent l="0" t="0" r="0" b="0"/>
            <wp:docPr id="939634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8540" cy="2195830"/>
                    </a:xfrm>
                    <a:prstGeom prst="rect">
                      <a:avLst/>
                    </a:prstGeom>
                    <a:noFill/>
                    <a:ln>
                      <a:noFill/>
                    </a:ln>
                  </pic:spPr>
                </pic:pic>
              </a:graphicData>
            </a:graphic>
          </wp:inline>
        </w:drawing>
      </w:r>
    </w:p>
    <w:p w14:paraId="6F413A81" w14:textId="6B6A13D2" w:rsidR="007C0FBB" w:rsidRPr="00E678F9" w:rsidRDefault="007C0FBB" w:rsidP="00FC096C">
      <w:pPr>
        <w:spacing w:before="360"/>
        <w:rPr>
          <w:rFonts w:asciiTheme="minorHAnsi" w:hAnsiTheme="minorHAnsi" w:cstheme="minorBidi"/>
          <w:lang w:eastAsia="zh-CN"/>
        </w:rPr>
      </w:pPr>
      <w:r>
        <w:rPr>
          <w:rFonts w:asciiTheme="minorHAnsi" w:hAnsiTheme="minorHAnsi" w:cstheme="minorBidi"/>
          <w:lang w:eastAsia="zh-CN"/>
        </w:rPr>
        <w:t>1</w:t>
      </w:r>
      <w:r>
        <w:rPr>
          <w:rFonts w:asciiTheme="minorHAnsi" w:hAnsiTheme="minorHAnsi" w:cstheme="minorBidi" w:hint="eastAsia"/>
          <w:lang w:eastAsia="zh-CN"/>
        </w:rPr>
        <w:t>7</w:t>
      </w:r>
      <w:r>
        <w:rPr>
          <w:rFonts w:asciiTheme="minorHAnsi" w:hAnsiTheme="minorHAnsi" w:cstheme="minorBidi"/>
          <w:lang w:eastAsia="zh-CN"/>
        </w:rPr>
        <w:tab/>
      </w:r>
      <w:r w:rsidRPr="00D9001B">
        <w:rPr>
          <w:rFonts w:asciiTheme="minorHAnsi" w:hAnsiTheme="minorHAnsi" w:cstheme="minorBidi" w:hint="eastAsia"/>
          <w:lang w:eastAsia="zh-CN"/>
        </w:rPr>
        <w:t>图</w:t>
      </w:r>
      <w:r w:rsidRPr="00D9001B">
        <w:rPr>
          <w:rFonts w:asciiTheme="minorHAnsi" w:hAnsiTheme="minorHAnsi" w:cstheme="minorBidi" w:hint="eastAsia"/>
          <w:lang w:eastAsia="zh-CN"/>
        </w:rPr>
        <w:t>3</w:t>
      </w:r>
      <w:r w:rsidRPr="00D9001B">
        <w:rPr>
          <w:rFonts w:asciiTheme="minorHAnsi" w:hAnsiTheme="minorHAnsi" w:cstheme="minorBidi" w:hint="eastAsia"/>
          <w:lang w:eastAsia="zh-CN"/>
        </w:rPr>
        <w:t>（</w:t>
      </w:r>
      <w:r w:rsidRPr="00D9001B">
        <w:rPr>
          <w:rFonts w:asciiTheme="minorHAnsi" w:hAnsiTheme="minorHAnsi" w:cstheme="minorBidi" w:hint="eastAsia"/>
          <w:lang w:eastAsia="zh-CN"/>
        </w:rPr>
        <w:t>202</w:t>
      </w:r>
      <w:r w:rsidR="004E25A9">
        <w:rPr>
          <w:rFonts w:asciiTheme="minorHAnsi" w:hAnsiTheme="minorHAnsi" w:cstheme="minorBidi" w:hint="eastAsia"/>
          <w:lang w:eastAsia="zh-CN"/>
        </w:rPr>
        <w:t>4</w:t>
      </w:r>
      <w:r w:rsidRPr="00D9001B">
        <w:rPr>
          <w:rFonts w:asciiTheme="minorHAnsi" w:hAnsiTheme="minorHAnsi" w:cstheme="minorBidi" w:hint="eastAsia"/>
          <w:lang w:eastAsia="zh-CN"/>
        </w:rPr>
        <w:t>年</w:t>
      </w:r>
      <w:r>
        <w:rPr>
          <w:rFonts w:asciiTheme="minorHAnsi" w:hAnsiTheme="minorHAnsi" w:cstheme="minorBidi" w:hint="eastAsia"/>
          <w:lang w:eastAsia="zh-CN"/>
        </w:rPr>
        <w:t>支出</w:t>
      </w:r>
      <w:r w:rsidRPr="00D9001B">
        <w:rPr>
          <w:rFonts w:asciiTheme="minorHAnsi" w:hAnsiTheme="minorHAnsi" w:cstheme="minorBidi" w:hint="eastAsia"/>
          <w:lang w:eastAsia="zh-CN"/>
        </w:rPr>
        <w:t>对比）显示了按性质分列的</w:t>
      </w:r>
      <w:r>
        <w:rPr>
          <w:rFonts w:asciiTheme="minorHAnsi" w:hAnsiTheme="minorHAnsi" w:cstheme="minorBidi" w:hint="eastAsia"/>
          <w:lang w:eastAsia="zh-CN"/>
        </w:rPr>
        <w:t>支出</w:t>
      </w:r>
      <w:r w:rsidRPr="00D9001B">
        <w:rPr>
          <w:rFonts w:asciiTheme="minorHAnsi" w:hAnsiTheme="minorHAnsi" w:cstheme="minorBidi" w:hint="eastAsia"/>
          <w:lang w:eastAsia="zh-CN"/>
        </w:rPr>
        <w:t>细目，这突出表明国际电联的</w:t>
      </w:r>
      <w:r>
        <w:rPr>
          <w:rFonts w:asciiTheme="minorHAnsi" w:hAnsiTheme="minorHAnsi" w:cstheme="minorBidi" w:hint="eastAsia"/>
          <w:lang w:eastAsia="zh-CN"/>
        </w:rPr>
        <w:t>员工</w:t>
      </w:r>
      <w:r w:rsidR="004E25A9">
        <w:rPr>
          <w:rFonts w:asciiTheme="minorHAnsi" w:hAnsiTheme="minorHAnsi" w:cstheme="minorBidi" w:hint="eastAsia"/>
          <w:lang w:eastAsia="zh-CN"/>
        </w:rPr>
        <w:t>成本</w:t>
      </w:r>
      <w:r w:rsidRPr="00D9001B">
        <w:rPr>
          <w:rFonts w:asciiTheme="minorHAnsi" w:hAnsiTheme="minorHAnsi" w:cstheme="minorBidi" w:hint="eastAsia"/>
          <w:lang w:eastAsia="zh-CN"/>
        </w:rPr>
        <w:t>很高，占所有</w:t>
      </w:r>
      <w:r w:rsidR="004E25A9">
        <w:rPr>
          <w:rFonts w:asciiTheme="minorHAnsi" w:hAnsiTheme="minorHAnsi" w:cstheme="minorBidi" w:hint="eastAsia"/>
          <w:lang w:eastAsia="zh-CN"/>
        </w:rPr>
        <w:t>成本</w:t>
      </w:r>
      <w:r w:rsidRPr="00D9001B">
        <w:rPr>
          <w:rFonts w:asciiTheme="minorHAnsi" w:hAnsiTheme="minorHAnsi" w:cstheme="minorBidi" w:hint="eastAsia"/>
          <w:lang w:eastAsia="zh-CN"/>
        </w:rPr>
        <w:t>的</w:t>
      </w:r>
      <w:r w:rsidRPr="00D9001B">
        <w:rPr>
          <w:rFonts w:asciiTheme="minorHAnsi" w:hAnsiTheme="minorHAnsi" w:cstheme="minorBidi" w:hint="eastAsia"/>
          <w:lang w:eastAsia="zh-CN"/>
        </w:rPr>
        <w:t>6</w:t>
      </w:r>
      <w:r w:rsidR="004E25A9">
        <w:rPr>
          <w:rFonts w:asciiTheme="minorHAnsi" w:hAnsiTheme="minorHAnsi" w:cstheme="minorBidi" w:hint="eastAsia"/>
          <w:lang w:eastAsia="zh-CN"/>
        </w:rPr>
        <w:t>4.2</w:t>
      </w:r>
      <w:r w:rsidRPr="00D9001B">
        <w:rPr>
          <w:rFonts w:asciiTheme="minorHAnsi" w:hAnsiTheme="minorHAnsi" w:cstheme="minorBidi" w:hint="eastAsia"/>
          <w:lang w:eastAsia="zh-CN"/>
        </w:rPr>
        <w:t>%</w:t>
      </w:r>
      <w:r w:rsidRPr="00D9001B">
        <w:rPr>
          <w:rFonts w:asciiTheme="minorHAnsi" w:hAnsiTheme="minorHAnsi" w:cstheme="minorBidi" w:hint="eastAsia"/>
          <w:lang w:eastAsia="zh-CN"/>
        </w:rPr>
        <w:t>。</w:t>
      </w:r>
      <w:r w:rsidR="004E25A9" w:rsidRPr="00B04C0E">
        <w:rPr>
          <w:rFonts w:asciiTheme="minorHAnsi" w:hAnsiTheme="minorHAnsi" w:cstheme="minorBidi" w:hint="eastAsia"/>
          <w:lang w:eastAsia="zh-CN"/>
        </w:rPr>
        <w:t>然而，与</w:t>
      </w:r>
      <w:r w:rsidR="004E25A9" w:rsidRPr="00B04C0E">
        <w:rPr>
          <w:rFonts w:asciiTheme="minorHAnsi" w:hAnsiTheme="minorHAnsi" w:cstheme="minorBidi" w:hint="eastAsia"/>
          <w:lang w:eastAsia="zh-CN"/>
        </w:rPr>
        <w:t>2023</w:t>
      </w:r>
      <w:r w:rsidR="004E25A9" w:rsidRPr="00B04C0E">
        <w:rPr>
          <w:rFonts w:asciiTheme="minorHAnsi" w:hAnsiTheme="minorHAnsi" w:cstheme="minorBidi" w:hint="eastAsia"/>
          <w:lang w:eastAsia="zh-CN"/>
        </w:rPr>
        <w:t>年相比，这一数额下降了</w:t>
      </w:r>
      <w:r w:rsidR="004E25A9" w:rsidRPr="00B04C0E">
        <w:rPr>
          <w:rFonts w:asciiTheme="minorHAnsi" w:hAnsiTheme="minorHAnsi" w:cstheme="minorBidi" w:hint="eastAsia"/>
          <w:lang w:eastAsia="zh-CN"/>
        </w:rPr>
        <w:t>6%</w:t>
      </w:r>
      <w:r w:rsidR="004E25A9" w:rsidRPr="00B04C0E">
        <w:rPr>
          <w:rFonts w:asciiTheme="minorHAnsi" w:hAnsiTheme="minorHAnsi" w:cstheme="minorBidi" w:hint="eastAsia"/>
          <w:lang w:eastAsia="zh-CN"/>
        </w:rPr>
        <w:t>，原因是</w:t>
      </w:r>
      <w:r w:rsidR="004E25A9" w:rsidRPr="00B04C0E">
        <w:rPr>
          <w:rFonts w:asciiTheme="minorHAnsi" w:hAnsiTheme="minorHAnsi" w:cstheme="minorBidi" w:hint="eastAsia"/>
          <w:lang w:eastAsia="zh-CN"/>
        </w:rPr>
        <w:t>ASHI</w:t>
      </w:r>
      <w:r w:rsidR="004E25A9" w:rsidRPr="00B04C0E">
        <w:rPr>
          <w:rFonts w:asciiTheme="minorHAnsi" w:hAnsiTheme="minorHAnsi" w:cstheme="minorBidi" w:hint="eastAsia"/>
          <w:lang w:eastAsia="zh-CN"/>
        </w:rPr>
        <w:t>净服务费减少了</w:t>
      </w:r>
      <w:r w:rsidR="004E25A9" w:rsidRPr="00B04C0E">
        <w:rPr>
          <w:rFonts w:asciiTheme="minorHAnsi" w:hAnsiTheme="minorHAnsi" w:cstheme="minorBidi" w:hint="eastAsia"/>
          <w:lang w:eastAsia="zh-CN"/>
        </w:rPr>
        <w:t>380</w:t>
      </w:r>
      <w:r w:rsidR="004E25A9" w:rsidRPr="00B04C0E">
        <w:rPr>
          <w:rFonts w:asciiTheme="minorHAnsi" w:hAnsiTheme="minorHAnsi" w:cstheme="minorBidi" w:hint="eastAsia"/>
          <w:lang w:eastAsia="zh-CN"/>
        </w:rPr>
        <w:t>万瑞郎，以及自愿离职计划的影响（</w:t>
      </w:r>
      <w:r w:rsidR="004E25A9" w:rsidRPr="00B04C0E">
        <w:rPr>
          <w:rFonts w:asciiTheme="minorHAnsi" w:hAnsiTheme="minorHAnsi" w:cstheme="minorBidi" w:hint="eastAsia"/>
          <w:lang w:eastAsia="zh-CN"/>
        </w:rPr>
        <w:t>2023</w:t>
      </w:r>
      <w:r w:rsidR="004E25A9" w:rsidRPr="00B04C0E">
        <w:rPr>
          <w:rFonts w:asciiTheme="minorHAnsi" w:hAnsiTheme="minorHAnsi" w:cstheme="minorBidi" w:hint="eastAsia"/>
          <w:lang w:eastAsia="zh-CN"/>
        </w:rPr>
        <w:t>年为</w:t>
      </w:r>
      <w:r w:rsidR="004E25A9" w:rsidRPr="00B04C0E">
        <w:rPr>
          <w:rFonts w:asciiTheme="minorHAnsi" w:hAnsiTheme="minorHAnsi" w:cstheme="minorBidi" w:hint="eastAsia"/>
          <w:lang w:eastAsia="zh-CN"/>
        </w:rPr>
        <w:t>300</w:t>
      </w:r>
      <w:r w:rsidR="004E25A9" w:rsidRPr="00B04C0E">
        <w:rPr>
          <w:rFonts w:asciiTheme="minorHAnsi" w:hAnsiTheme="minorHAnsi" w:cstheme="minorBidi" w:hint="eastAsia"/>
          <w:lang w:eastAsia="zh-CN"/>
        </w:rPr>
        <w:t>万瑞郎），导致</w:t>
      </w:r>
      <w:r w:rsidR="004E25A9" w:rsidRPr="00B04C0E">
        <w:rPr>
          <w:rFonts w:asciiTheme="minorHAnsi" w:hAnsiTheme="minorHAnsi" w:cstheme="minorBidi" w:hint="eastAsia"/>
          <w:lang w:eastAsia="zh-CN"/>
        </w:rPr>
        <w:t>2024</w:t>
      </w:r>
      <w:r w:rsidR="004E25A9" w:rsidRPr="00B04C0E">
        <w:rPr>
          <w:rFonts w:asciiTheme="minorHAnsi" w:hAnsiTheme="minorHAnsi" w:cstheme="minorBidi" w:hint="eastAsia"/>
          <w:lang w:eastAsia="zh-CN"/>
        </w:rPr>
        <w:t>年的</w:t>
      </w:r>
      <w:r w:rsidR="004E25A9">
        <w:rPr>
          <w:rFonts w:asciiTheme="minorHAnsi" w:hAnsiTheme="minorHAnsi" w:cstheme="minorBidi" w:hint="eastAsia"/>
          <w:lang w:eastAsia="zh-CN"/>
        </w:rPr>
        <w:t>全职等量</w:t>
      </w:r>
      <w:r w:rsidR="001C2EEA">
        <w:rPr>
          <w:rFonts w:asciiTheme="minorHAnsi" w:hAnsiTheme="minorHAnsi" w:cstheme="minorBidi" w:hint="eastAsia"/>
          <w:lang w:eastAsia="zh-CN"/>
        </w:rPr>
        <w:t>职员</w:t>
      </w:r>
      <w:r w:rsidR="004E25A9" w:rsidRPr="00B04C0E">
        <w:rPr>
          <w:rFonts w:asciiTheme="minorHAnsi" w:hAnsiTheme="minorHAnsi" w:cstheme="minorBidi" w:hint="eastAsia"/>
          <w:lang w:eastAsia="zh-CN"/>
        </w:rPr>
        <w:t>数量比</w:t>
      </w:r>
      <w:r w:rsidR="004E25A9" w:rsidRPr="00B04C0E">
        <w:rPr>
          <w:rFonts w:asciiTheme="minorHAnsi" w:hAnsiTheme="minorHAnsi" w:cstheme="minorBidi" w:hint="eastAsia"/>
          <w:lang w:eastAsia="zh-CN"/>
        </w:rPr>
        <w:t>2023</w:t>
      </w:r>
      <w:r w:rsidR="004E25A9" w:rsidRPr="00B04C0E">
        <w:rPr>
          <w:rFonts w:asciiTheme="minorHAnsi" w:hAnsiTheme="minorHAnsi" w:cstheme="minorBidi" w:hint="eastAsia"/>
          <w:lang w:eastAsia="zh-CN"/>
        </w:rPr>
        <w:t>年有所减少。</w:t>
      </w:r>
      <w:r w:rsidRPr="00D9001B">
        <w:rPr>
          <w:rFonts w:asciiTheme="minorHAnsi" w:hAnsiTheme="minorHAnsi" w:cstheme="minorBidi" w:hint="eastAsia"/>
          <w:lang w:eastAsia="zh-CN"/>
        </w:rPr>
        <w:t>合同服务是第二大支出类别，占</w:t>
      </w:r>
      <w:r w:rsidR="001C2EEA">
        <w:rPr>
          <w:rFonts w:asciiTheme="minorHAnsi" w:hAnsiTheme="minorHAnsi" w:cstheme="minorBidi" w:hint="eastAsia"/>
          <w:lang w:eastAsia="zh-CN"/>
        </w:rPr>
        <w:t>9.3</w:t>
      </w:r>
      <w:r w:rsidRPr="00D9001B">
        <w:rPr>
          <w:rFonts w:asciiTheme="minorHAnsi" w:hAnsiTheme="minorHAnsi" w:cstheme="minorBidi" w:hint="eastAsia"/>
          <w:lang w:eastAsia="zh-CN"/>
        </w:rPr>
        <w:t>%</w:t>
      </w:r>
      <w:r w:rsidRPr="00D9001B">
        <w:rPr>
          <w:rFonts w:asciiTheme="minorHAnsi" w:hAnsiTheme="minorHAnsi" w:cstheme="minorBidi" w:hint="eastAsia"/>
          <w:lang w:eastAsia="zh-CN"/>
        </w:rPr>
        <w:t>，与</w:t>
      </w:r>
      <w:r w:rsidRPr="00D9001B">
        <w:rPr>
          <w:rFonts w:asciiTheme="minorHAnsi" w:hAnsiTheme="minorHAnsi" w:cstheme="minorBidi" w:hint="eastAsia"/>
          <w:lang w:eastAsia="zh-CN"/>
        </w:rPr>
        <w:t>202</w:t>
      </w:r>
      <w:r w:rsidR="001C2EEA">
        <w:rPr>
          <w:rFonts w:asciiTheme="minorHAnsi" w:hAnsiTheme="minorHAnsi" w:cstheme="minorBidi" w:hint="eastAsia"/>
          <w:lang w:eastAsia="zh-CN"/>
        </w:rPr>
        <w:t>3</w:t>
      </w:r>
      <w:r w:rsidRPr="00D9001B">
        <w:rPr>
          <w:rFonts w:asciiTheme="minorHAnsi" w:hAnsiTheme="minorHAnsi" w:cstheme="minorBidi" w:hint="eastAsia"/>
          <w:lang w:eastAsia="zh-CN"/>
        </w:rPr>
        <w:t>年</w:t>
      </w:r>
      <w:r>
        <w:rPr>
          <w:rFonts w:asciiTheme="minorHAnsi" w:hAnsiTheme="minorHAnsi" w:cstheme="minorBidi" w:hint="eastAsia"/>
          <w:lang w:eastAsia="zh-CN"/>
        </w:rPr>
        <w:t>情况</w:t>
      </w:r>
      <w:r w:rsidRPr="00D9001B">
        <w:rPr>
          <w:rFonts w:asciiTheme="minorHAnsi" w:hAnsiTheme="minorHAnsi" w:cstheme="minorBidi" w:hint="eastAsia"/>
          <w:lang w:eastAsia="zh-CN"/>
        </w:rPr>
        <w:t>相当。</w:t>
      </w:r>
      <w:r w:rsidRPr="00D9001B">
        <w:rPr>
          <w:rFonts w:asciiTheme="minorHAnsi" w:hAnsiTheme="minorHAnsi" w:cstheme="minorBidi" w:hint="eastAsia"/>
          <w:lang w:eastAsia="zh-CN"/>
        </w:rPr>
        <w:t>202</w:t>
      </w:r>
      <w:r w:rsidR="001C2EEA">
        <w:rPr>
          <w:rFonts w:asciiTheme="minorHAnsi" w:hAnsiTheme="minorHAnsi" w:cstheme="minorBidi" w:hint="eastAsia"/>
          <w:lang w:eastAsia="zh-CN"/>
        </w:rPr>
        <w:t>4</w:t>
      </w:r>
      <w:r w:rsidRPr="00D9001B">
        <w:rPr>
          <w:rFonts w:asciiTheme="minorHAnsi" w:hAnsiTheme="minorHAnsi" w:cstheme="minorBidi" w:hint="eastAsia"/>
          <w:lang w:eastAsia="zh-CN"/>
        </w:rPr>
        <w:t>年，由于可疑应收账款准备金的增加</w:t>
      </w:r>
      <w:r w:rsidR="001C2EEA" w:rsidRPr="00B04C0E">
        <w:rPr>
          <w:rFonts w:asciiTheme="minorHAnsi" w:hAnsiTheme="minorHAnsi" w:cstheme="minorBidi" w:hint="eastAsia"/>
          <w:lang w:eastAsia="zh-CN"/>
        </w:rPr>
        <w:t>以及新办公楼</w:t>
      </w:r>
      <w:r w:rsidR="001C2EEA">
        <w:rPr>
          <w:rFonts w:asciiTheme="minorHAnsi" w:hAnsiTheme="minorHAnsi" w:cstheme="minorBidi" w:hint="eastAsia"/>
          <w:lang w:eastAsia="zh-CN"/>
        </w:rPr>
        <w:t>相关</w:t>
      </w:r>
      <w:r w:rsidR="001C2EEA" w:rsidRPr="00B04C0E">
        <w:rPr>
          <w:rFonts w:asciiTheme="minorHAnsi" w:hAnsiTheme="minorHAnsi" w:cstheme="minorBidi" w:hint="eastAsia"/>
          <w:lang w:eastAsia="zh-CN"/>
        </w:rPr>
        <w:t>赞助协议的终止</w:t>
      </w:r>
      <w:r w:rsidRPr="00D9001B">
        <w:rPr>
          <w:rFonts w:asciiTheme="minorHAnsi" w:hAnsiTheme="minorHAnsi" w:cstheme="minorBidi" w:hint="eastAsia"/>
          <w:lang w:eastAsia="zh-CN"/>
        </w:rPr>
        <w:t>，其</w:t>
      </w:r>
      <w:r>
        <w:rPr>
          <w:rFonts w:asciiTheme="minorHAnsi" w:hAnsiTheme="minorHAnsi" w:cstheme="minorBidi" w:hint="eastAsia"/>
          <w:lang w:eastAsia="zh-CN"/>
        </w:rPr>
        <w:t>它支出</w:t>
      </w:r>
      <w:r w:rsidRPr="00D9001B">
        <w:rPr>
          <w:rFonts w:asciiTheme="minorHAnsi" w:hAnsiTheme="minorHAnsi" w:cstheme="minorBidi" w:hint="eastAsia"/>
          <w:lang w:eastAsia="zh-CN"/>
        </w:rPr>
        <w:t>有所增加。</w:t>
      </w:r>
    </w:p>
    <w:p w14:paraId="346E4905" w14:textId="2A7FEFE2" w:rsidR="007C0FBB" w:rsidRPr="00517D78" w:rsidRDefault="007C0FBB" w:rsidP="007C0FBB">
      <w:pPr>
        <w:pStyle w:val="Tabletitle"/>
        <w:spacing w:before="120"/>
        <w:rPr>
          <w:rFonts w:cstheme="minorHAnsi"/>
          <w:lang w:eastAsia="zh-CN"/>
        </w:rPr>
      </w:pPr>
      <w:r>
        <w:rPr>
          <w:rFonts w:hint="eastAsia"/>
          <w:lang w:eastAsia="zh-CN"/>
        </w:rPr>
        <w:lastRenderedPageBreak/>
        <w:t>图</w:t>
      </w:r>
      <w:r>
        <w:rPr>
          <w:rFonts w:cstheme="minorHAnsi"/>
          <w:lang w:eastAsia="zh-CN"/>
        </w:rPr>
        <w:t>3</w:t>
      </w:r>
      <w:r w:rsidR="00472736">
        <w:rPr>
          <w:rFonts w:cstheme="minorHAnsi"/>
          <w:lang w:eastAsia="zh-CN"/>
        </w:rPr>
        <w:t> </w:t>
      </w:r>
      <w:r w:rsidRPr="00517D78">
        <w:rPr>
          <w:rFonts w:cstheme="minorHAnsi"/>
          <w:lang w:eastAsia="zh-CN"/>
        </w:rPr>
        <w:t>–</w:t>
      </w:r>
      <w:r w:rsidR="00472736">
        <w:rPr>
          <w:rFonts w:cstheme="minorHAnsi"/>
          <w:lang w:eastAsia="zh-CN"/>
        </w:rPr>
        <w:t> </w:t>
      </w:r>
      <w:r w:rsidRPr="00517D78">
        <w:rPr>
          <w:rFonts w:cstheme="minorHAnsi"/>
          <w:lang w:eastAsia="zh-CN"/>
        </w:rPr>
        <w:t>202</w:t>
      </w:r>
      <w:r w:rsidR="001C2EEA">
        <w:rPr>
          <w:rFonts w:cstheme="minorHAnsi" w:hint="eastAsia"/>
          <w:lang w:eastAsia="zh-CN"/>
        </w:rPr>
        <w:t>4</w:t>
      </w:r>
      <w:r>
        <w:rPr>
          <w:rFonts w:hint="eastAsia"/>
          <w:lang w:eastAsia="zh-CN"/>
        </w:rPr>
        <w:t>年的支出构成（</w:t>
      </w:r>
      <w:r w:rsidR="001C2EEA">
        <w:rPr>
          <w:rFonts w:cs="Calibri" w:hint="eastAsia"/>
          <w:lang w:eastAsia="zh-CN"/>
        </w:rPr>
        <w:t>2</w:t>
      </w:r>
      <w:r w:rsidRPr="00D9001B">
        <w:rPr>
          <w:rFonts w:cs="Calibri"/>
          <w:lang w:eastAsia="zh-CN"/>
        </w:rPr>
        <w:t>.</w:t>
      </w:r>
      <w:r w:rsidR="001C2EEA">
        <w:rPr>
          <w:rFonts w:cs="Calibri" w:hint="eastAsia"/>
          <w:lang w:eastAsia="zh-CN"/>
        </w:rPr>
        <w:t>2</w:t>
      </w:r>
      <w:r w:rsidRPr="00D9001B">
        <w:rPr>
          <w:rFonts w:cs="Calibri"/>
          <w:lang w:eastAsia="zh-CN"/>
        </w:rPr>
        <w:t>2</w:t>
      </w:r>
      <w:r>
        <w:rPr>
          <w:rFonts w:hint="eastAsia"/>
          <w:lang w:eastAsia="zh-CN"/>
        </w:rPr>
        <w:t>亿瑞郎）</w:t>
      </w:r>
    </w:p>
    <w:p w14:paraId="6CB262A7" w14:textId="33C3C93A" w:rsidR="007C0FBB" w:rsidRDefault="00FC096C" w:rsidP="009E6AFF">
      <w:pPr>
        <w:overflowPunct/>
        <w:autoSpaceDE/>
        <w:autoSpaceDN/>
        <w:adjustRightInd/>
        <w:spacing w:before="0"/>
        <w:jc w:val="center"/>
        <w:textAlignment w:val="auto"/>
        <w:rPr>
          <w:rFonts w:asciiTheme="minorHAnsi" w:hAnsiTheme="minorHAnsi" w:cstheme="minorHAnsi"/>
          <w:b/>
          <w:sz w:val="32"/>
          <w:szCs w:val="32"/>
        </w:rPr>
      </w:pPr>
      <w:r>
        <w:rPr>
          <w:rFonts w:asciiTheme="minorHAnsi" w:hAnsiTheme="minorHAnsi" w:cstheme="minorHAnsi"/>
          <w:b/>
          <w:noProof/>
          <w:sz w:val="32"/>
          <w:szCs w:val="32"/>
        </w:rPr>
        <w:drawing>
          <wp:inline distT="0" distB="0" distL="0" distR="0" wp14:anchorId="0E2F1827" wp14:editId="64092963">
            <wp:extent cx="6439650" cy="3301133"/>
            <wp:effectExtent l="0" t="0" r="0" b="0"/>
            <wp:docPr id="486042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5857" cy="3324820"/>
                    </a:xfrm>
                    <a:prstGeom prst="rect">
                      <a:avLst/>
                    </a:prstGeom>
                    <a:noFill/>
                  </pic:spPr>
                </pic:pic>
              </a:graphicData>
            </a:graphic>
          </wp:inline>
        </w:drawing>
      </w:r>
    </w:p>
    <w:p w14:paraId="0DE0B968" w14:textId="77777777" w:rsidR="007C0FBB" w:rsidRPr="00FC096C" w:rsidRDefault="007C0FBB" w:rsidP="00FC096C">
      <w:pPr>
        <w:pStyle w:val="Headingb"/>
        <w:rPr>
          <w:lang w:eastAsia="zh-CN"/>
        </w:rPr>
      </w:pPr>
      <w:r w:rsidRPr="00FC096C">
        <w:rPr>
          <w:rFonts w:hint="eastAsia"/>
          <w:lang w:eastAsia="zh-CN"/>
        </w:rPr>
        <w:t>财务状况</w:t>
      </w:r>
    </w:p>
    <w:p w14:paraId="01359005" w14:textId="36FB057F" w:rsidR="007C0FBB" w:rsidRPr="003D6360" w:rsidRDefault="007C0FBB" w:rsidP="007C0FBB">
      <w:pPr>
        <w:rPr>
          <w:rFonts w:asciiTheme="minorHAnsi" w:hAnsiTheme="minorHAnsi" w:cstheme="minorBidi"/>
          <w:lang w:eastAsia="zh-CN"/>
        </w:rPr>
      </w:pPr>
      <w:r>
        <w:rPr>
          <w:rFonts w:asciiTheme="minorHAnsi" w:hAnsiTheme="minorHAnsi" w:cstheme="minorBidi"/>
          <w:lang w:eastAsia="zh-CN"/>
        </w:rPr>
        <w:t>1</w:t>
      </w:r>
      <w:r>
        <w:rPr>
          <w:rFonts w:asciiTheme="minorHAnsi" w:hAnsiTheme="minorHAnsi" w:cstheme="minorBidi" w:hint="eastAsia"/>
          <w:lang w:eastAsia="zh-CN"/>
        </w:rPr>
        <w:t>8</w:t>
      </w:r>
      <w:r>
        <w:rPr>
          <w:rFonts w:asciiTheme="minorHAnsi" w:hAnsiTheme="minorHAnsi" w:cstheme="minorBidi"/>
          <w:lang w:eastAsia="zh-CN"/>
        </w:rPr>
        <w:tab/>
      </w:r>
      <w:r w:rsidRPr="00D9001B">
        <w:rPr>
          <w:rFonts w:asciiTheme="minorHAnsi" w:hAnsiTheme="minorHAnsi" w:cstheme="minorBidi" w:hint="eastAsia"/>
          <w:lang w:eastAsia="zh-CN"/>
        </w:rPr>
        <w:t>如下文表</w:t>
      </w:r>
      <w:r w:rsidRPr="00D9001B">
        <w:rPr>
          <w:rFonts w:asciiTheme="minorHAnsi" w:hAnsiTheme="minorHAnsi" w:cstheme="minorBidi" w:hint="eastAsia"/>
          <w:lang w:eastAsia="zh-CN"/>
        </w:rPr>
        <w:t>3</w:t>
      </w:r>
      <w:r w:rsidRPr="00D9001B">
        <w:rPr>
          <w:rFonts w:asciiTheme="minorHAnsi" w:hAnsiTheme="minorHAnsi" w:cstheme="minorBidi" w:hint="eastAsia"/>
          <w:lang w:eastAsia="zh-CN"/>
        </w:rPr>
        <w:t>所示，截至</w:t>
      </w:r>
      <w:r w:rsidRPr="00D9001B">
        <w:rPr>
          <w:rFonts w:asciiTheme="minorHAnsi" w:hAnsiTheme="minorHAnsi" w:cstheme="minorBidi" w:hint="eastAsia"/>
          <w:lang w:eastAsia="zh-CN"/>
        </w:rPr>
        <w:t>202</w:t>
      </w:r>
      <w:r w:rsidR="00EF214C">
        <w:rPr>
          <w:rFonts w:asciiTheme="minorHAnsi" w:hAnsiTheme="minorHAnsi" w:cstheme="minorBidi" w:hint="eastAsia"/>
          <w:lang w:eastAsia="zh-CN"/>
        </w:rPr>
        <w:t>4</w:t>
      </w:r>
      <w:r w:rsidRPr="00D9001B">
        <w:rPr>
          <w:rFonts w:asciiTheme="minorHAnsi" w:hAnsiTheme="minorHAnsi" w:cstheme="minorBidi" w:hint="eastAsia"/>
          <w:lang w:eastAsia="zh-CN"/>
        </w:rPr>
        <w:t>年</w:t>
      </w:r>
      <w:r w:rsidRPr="00D9001B">
        <w:rPr>
          <w:rFonts w:asciiTheme="minorHAnsi" w:hAnsiTheme="minorHAnsi" w:cstheme="minorBidi" w:hint="eastAsia"/>
          <w:lang w:eastAsia="zh-CN"/>
        </w:rPr>
        <w:t>12</w:t>
      </w:r>
      <w:r w:rsidRPr="00D9001B">
        <w:rPr>
          <w:rFonts w:asciiTheme="minorHAnsi" w:hAnsiTheme="minorHAnsi" w:cstheme="minorBidi" w:hint="eastAsia"/>
          <w:lang w:eastAsia="zh-CN"/>
        </w:rPr>
        <w:t>月</w:t>
      </w:r>
      <w:r w:rsidRPr="00D9001B">
        <w:rPr>
          <w:rFonts w:asciiTheme="minorHAnsi" w:hAnsiTheme="minorHAnsi" w:cstheme="minorBidi" w:hint="eastAsia"/>
          <w:lang w:eastAsia="zh-CN"/>
        </w:rPr>
        <w:t>31</w:t>
      </w:r>
      <w:r w:rsidRPr="00D9001B">
        <w:rPr>
          <w:rFonts w:asciiTheme="minorHAnsi" w:hAnsiTheme="minorHAnsi" w:cstheme="minorBidi" w:hint="eastAsia"/>
          <w:lang w:eastAsia="zh-CN"/>
        </w:rPr>
        <w:t>日，</w:t>
      </w:r>
      <w:r>
        <w:rPr>
          <w:rFonts w:asciiTheme="minorHAnsi" w:hAnsiTheme="minorHAnsi" w:cstheme="minorBidi" w:hint="eastAsia"/>
          <w:lang w:eastAsia="zh-CN"/>
        </w:rPr>
        <w:t>国际电联</w:t>
      </w:r>
      <w:r w:rsidRPr="00D9001B">
        <w:rPr>
          <w:rFonts w:asciiTheme="minorHAnsi" w:hAnsiTheme="minorHAnsi" w:cstheme="minorBidi" w:hint="eastAsia"/>
          <w:lang w:eastAsia="zh-CN"/>
        </w:rPr>
        <w:t>的净资产为负</w:t>
      </w:r>
      <w:r w:rsidR="00EF214C">
        <w:rPr>
          <w:rFonts w:asciiTheme="minorHAnsi" w:hAnsiTheme="minorHAnsi" w:cstheme="minorBidi" w:hint="eastAsia"/>
          <w:lang w:eastAsia="zh-CN"/>
        </w:rPr>
        <w:t>3.18</w:t>
      </w:r>
      <w:r w:rsidRPr="00D9001B">
        <w:rPr>
          <w:rFonts w:asciiTheme="minorHAnsi" w:hAnsiTheme="minorHAnsi" w:cstheme="minorBidi" w:hint="eastAsia"/>
          <w:lang w:eastAsia="zh-CN"/>
        </w:rPr>
        <w:t>亿瑞郎，总资产为</w:t>
      </w:r>
      <w:r w:rsidRPr="00D9001B">
        <w:rPr>
          <w:rFonts w:asciiTheme="minorHAnsi" w:hAnsiTheme="minorHAnsi" w:cstheme="minorBidi" w:hint="eastAsia"/>
          <w:lang w:eastAsia="zh-CN"/>
        </w:rPr>
        <w:t>3</w:t>
      </w:r>
      <w:r>
        <w:rPr>
          <w:rFonts w:asciiTheme="minorHAnsi" w:hAnsiTheme="minorHAnsi" w:cstheme="minorBidi"/>
          <w:lang w:eastAsia="zh-CN"/>
        </w:rPr>
        <w:t>.</w:t>
      </w:r>
      <w:r w:rsidR="00EF214C">
        <w:rPr>
          <w:rFonts w:asciiTheme="minorHAnsi" w:hAnsiTheme="minorHAnsi" w:cstheme="minorBidi" w:hint="eastAsia"/>
          <w:lang w:eastAsia="zh-CN"/>
        </w:rPr>
        <w:t>227</w:t>
      </w:r>
      <w:r w:rsidRPr="00D9001B">
        <w:rPr>
          <w:rFonts w:asciiTheme="minorHAnsi" w:hAnsiTheme="minorHAnsi" w:cstheme="minorBidi" w:hint="eastAsia"/>
          <w:lang w:eastAsia="zh-CN"/>
        </w:rPr>
        <w:t>亿瑞郎，</w:t>
      </w:r>
      <w:r>
        <w:rPr>
          <w:rFonts w:asciiTheme="minorHAnsi" w:hAnsiTheme="minorHAnsi" w:cstheme="minorBidi" w:hint="eastAsia"/>
          <w:lang w:eastAsia="zh-CN"/>
        </w:rPr>
        <w:t>而</w:t>
      </w:r>
      <w:r w:rsidRPr="00D9001B">
        <w:rPr>
          <w:rFonts w:asciiTheme="minorHAnsi" w:hAnsiTheme="minorHAnsi" w:cstheme="minorBidi" w:hint="eastAsia"/>
          <w:lang w:eastAsia="zh-CN"/>
        </w:rPr>
        <w:t>总负债为</w:t>
      </w:r>
      <w:proofErr w:type="gramStart"/>
      <w:r w:rsidR="00487ABE">
        <w:rPr>
          <w:rFonts w:asciiTheme="minorHAnsi" w:hAnsiTheme="minorHAnsi" w:cstheme="minorBidi" w:hint="eastAsia"/>
          <w:lang w:eastAsia="zh-CN"/>
        </w:rPr>
        <w:t>6.407</w:t>
      </w:r>
      <w:r w:rsidRPr="00D9001B">
        <w:rPr>
          <w:rFonts w:asciiTheme="minorHAnsi" w:hAnsiTheme="minorHAnsi" w:cstheme="minorBidi" w:hint="eastAsia"/>
          <w:lang w:eastAsia="zh-CN"/>
        </w:rPr>
        <w:t>亿瑞郎。与</w:t>
      </w:r>
      <w:proofErr w:type="gramEnd"/>
      <w:r w:rsidRPr="00D9001B">
        <w:rPr>
          <w:rFonts w:asciiTheme="minorHAnsi" w:hAnsiTheme="minorHAnsi" w:cstheme="minorBidi" w:hint="eastAsia"/>
          <w:lang w:eastAsia="zh-CN"/>
        </w:rPr>
        <w:t>202</w:t>
      </w:r>
      <w:r w:rsidR="00487ABE">
        <w:rPr>
          <w:rFonts w:asciiTheme="minorHAnsi" w:hAnsiTheme="minorHAnsi" w:cstheme="minorBidi" w:hint="eastAsia"/>
          <w:lang w:eastAsia="zh-CN"/>
        </w:rPr>
        <w:t>3</w:t>
      </w:r>
      <w:r w:rsidRPr="00D9001B">
        <w:rPr>
          <w:rFonts w:asciiTheme="minorHAnsi" w:hAnsiTheme="minorHAnsi" w:cstheme="minorBidi" w:hint="eastAsia"/>
          <w:lang w:eastAsia="zh-CN"/>
        </w:rPr>
        <w:t>年相比，净资产</w:t>
      </w:r>
      <w:r w:rsidR="00487ABE">
        <w:rPr>
          <w:rFonts w:asciiTheme="minorHAnsi" w:hAnsiTheme="minorHAnsi" w:cstheme="minorBidi" w:hint="eastAsia"/>
          <w:lang w:eastAsia="zh-CN"/>
        </w:rPr>
        <w:t>负值扩大</w:t>
      </w:r>
      <w:r w:rsidRPr="00D9001B">
        <w:rPr>
          <w:rFonts w:asciiTheme="minorHAnsi" w:hAnsiTheme="minorHAnsi" w:cstheme="minorBidi" w:hint="eastAsia"/>
          <w:lang w:eastAsia="zh-CN"/>
        </w:rPr>
        <w:t>了</w:t>
      </w:r>
      <w:r w:rsidR="00487ABE">
        <w:rPr>
          <w:rFonts w:asciiTheme="minorHAnsi" w:hAnsiTheme="minorHAnsi" w:cstheme="minorBidi" w:hint="eastAsia"/>
          <w:lang w:eastAsia="zh-CN"/>
        </w:rPr>
        <w:t>6</w:t>
      </w:r>
      <w:r w:rsidR="00472736">
        <w:rPr>
          <w:rFonts w:asciiTheme="minorHAnsi" w:hAnsiTheme="minorHAnsi" w:cstheme="minorBidi"/>
          <w:lang w:eastAsia="zh-CN"/>
        </w:rPr>
        <w:t> </w:t>
      </w:r>
      <w:r w:rsidRPr="00D9001B">
        <w:rPr>
          <w:rFonts w:asciiTheme="minorHAnsi" w:hAnsiTheme="minorHAnsi" w:cstheme="minorBidi" w:hint="eastAsia"/>
          <w:lang w:eastAsia="zh-CN"/>
        </w:rPr>
        <w:t>0</w:t>
      </w:r>
      <w:r w:rsidR="00487ABE">
        <w:rPr>
          <w:rFonts w:asciiTheme="minorHAnsi" w:hAnsiTheme="minorHAnsi" w:cstheme="minorBidi" w:hint="eastAsia"/>
          <w:lang w:eastAsia="zh-CN"/>
        </w:rPr>
        <w:t>60</w:t>
      </w:r>
      <w:r w:rsidRPr="00D9001B">
        <w:rPr>
          <w:rFonts w:asciiTheme="minorHAnsi" w:hAnsiTheme="minorHAnsi" w:cstheme="minorBidi" w:hint="eastAsia"/>
          <w:lang w:eastAsia="zh-CN"/>
        </w:rPr>
        <w:t>万瑞郎。这</w:t>
      </w:r>
      <w:r w:rsidR="00952CB0">
        <w:rPr>
          <w:rFonts w:asciiTheme="minorHAnsi" w:hAnsiTheme="minorHAnsi" w:cstheme="minorBidi" w:hint="eastAsia"/>
          <w:lang w:eastAsia="zh-CN"/>
        </w:rPr>
        <w:t>一负向变动主要</w:t>
      </w:r>
      <w:r w:rsidR="00952CB0" w:rsidRPr="00952CB0">
        <w:rPr>
          <w:rFonts w:asciiTheme="minorHAnsi" w:hAnsiTheme="minorHAnsi" w:cstheme="minorBidi" w:hint="eastAsia"/>
          <w:lang w:eastAsia="zh-CN"/>
        </w:rPr>
        <w:t>源于</w:t>
      </w:r>
      <w:r w:rsidR="00952CB0" w:rsidRPr="00952CB0">
        <w:rPr>
          <w:rFonts w:asciiTheme="minorHAnsi" w:hAnsiTheme="minorHAnsi" w:cstheme="minorBidi" w:hint="eastAsia"/>
          <w:lang w:eastAsia="zh-CN"/>
        </w:rPr>
        <w:t>2024</w:t>
      </w:r>
      <w:r w:rsidR="00952CB0" w:rsidRPr="00952CB0">
        <w:rPr>
          <w:rFonts w:asciiTheme="minorHAnsi" w:hAnsiTheme="minorHAnsi" w:cstheme="minorBidi" w:hint="eastAsia"/>
          <w:lang w:eastAsia="zh-CN"/>
        </w:rPr>
        <w:t>年</w:t>
      </w:r>
      <w:r w:rsidR="00952CB0" w:rsidRPr="00952CB0">
        <w:rPr>
          <w:rFonts w:asciiTheme="minorHAnsi" w:hAnsiTheme="minorHAnsi" w:cstheme="minorBidi" w:hint="eastAsia"/>
          <w:lang w:eastAsia="zh-CN"/>
        </w:rPr>
        <w:t>ASHI</w:t>
      </w:r>
      <w:r w:rsidR="00952CB0" w:rsidRPr="00952CB0">
        <w:rPr>
          <w:rFonts w:asciiTheme="minorHAnsi" w:hAnsiTheme="minorHAnsi" w:cstheme="minorBidi" w:hint="eastAsia"/>
          <w:lang w:eastAsia="zh-CN"/>
        </w:rPr>
        <w:t>估值中采用的</w:t>
      </w:r>
      <w:r w:rsidR="00952CB0">
        <w:rPr>
          <w:rFonts w:asciiTheme="minorHAnsi" w:hAnsiTheme="minorHAnsi" w:cstheme="minorBidi" w:hint="eastAsia"/>
          <w:lang w:eastAsia="zh-CN"/>
        </w:rPr>
        <w:t>贴</w:t>
      </w:r>
      <w:r w:rsidR="00952CB0" w:rsidRPr="00952CB0">
        <w:rPr>
          <w:rFonts w:asciiTheme="minorHAnsi" w:hAnsiTheme="minorHAnsi" w:cstheme="minorBidi" w:hint="eastAsia"/>
          <w:lang w:eastAsia="zh-CN"/>
        </w:rPr>
        <w:t>现率和假设条件的变</w:t>
      </w:r>
      <w:r w:rsidR="00952CB0">
        <w:rPr>
          <w:rFonts w:asciiTheme="minorHAnsi" w:hAnsiTheme="minorHAnsi" w:cstheme="minorBidi" w:hint="eastAsia"/>
          <w:lang w:eastAsia="zh-CN"/>
        </w:rPr>
        <w:t>化</w:t>
      </w:r>
      <w:r w:rsidR="00952CB0" w:rsidRPr="00952CB0">
        <w:rPr>
          <w:rFonts w:asciiTheme="minorHAnsi" w:hAnsiTheme="minorHAnsi" w:cstheme="minorBidi" w:hint="eastAsia"/>
          <w:lang w:eastAsia="zh-CN"/>
        </w:rPr>
        <w:t>（</w:t>
      </w:r>
      <w:r w:rsidR="00952CB0">
        <w:rPr>
          <w:rFonts w:asciiTheme="minorHAnsi" w:hAnsiTheme="minorHAnsi" w:cstheme="minorBidi" w:hint="eastAsia"/>
          <w:lang w:eastAsia="zh-CN"/>
        </w:rPr>
        <w:t>2024</w:t>
      </w:r>
      <w:r w:rsidR="00952CB0">
        <w:rPr>
          <w:rFonts w:asciiTheme="minorHAnsi" w:hAnsiTheme="minorHAnsi" w:cstheme="minorBidi" w:hint="eastAsia"/>
          <w:lang w:eastAsia="zh-CN"/>
        </w:rPr>
        <w:t>年的贴现率为</w:t>
      </w:r>
      <w:r w:rsidR="00952CB0">
        <w:rPr>
          <w:rFonts w:asciiTheme="minorHAnsi" w:hAnsiTheme="minorHAnsi" w:cstheme="minorBidi" w:hint="eastAsia"/>
          <w:lang w:eastAsia="zh-CN"/>
        </w:rPr>
        <w:t>1.40%</w:t>
      </w:r>
      <w:r w:rsidR="00952CB0">
        <w:rPr>
          <w:rFonts w:asciiTheme="minorHAnsi" w:hAnsiTheme="minorHAnsi" w:cstheme="minorBidi" w:hint="eastAsia"/>
          <w:lang w:eastAsia="zh-CN"/>
        </w:rPr>
        <w:t>，</w:t>
      </w:r>
      <w:r w:rsidR="00952CB0" w:rsidRPr="00952CB0">
        <w:rPr>
          <w:rFonts w:asciiTheme="minorHAnsi" w:hAnsiTheme="minorHAnsi" w:cstheme="minorBidi" w:hint="eastAsia"/>
          <w:lang w:eastAsia="zh-CN"/>
        </w:rPr>
        <w:t>2023</w:t>
      </w:r>
      <w:r w:rsidR="00952CB0" w:rsidRPr="00952CB0">
        <w:rPr>
          <w:rFonts w:asciiTheme="minorHAnsi" w:hAnsiTheme="minorHAnsi" w:cstheme="minorBidi" w:hint="eastAsia"/>
          <w:lang w:eastAsia="zh-CN"/>
        </w:rPr>
        <w:t>年</w:t>
      </w:r>
      <w:r w:rsidR="00952CB0">
        <w:rPr>
          <w:rFonts w:asciiTheme="minorHAnsi" w:hAnsiTheme="minorHAnsi" w:cstheme="minorBidi" w:hint="eastAsia"/>
          <w:lang w:eastAsia="zh-CN"/>
        </w:rPr>
        <w:t>为</w:t>
      </w:r>
      <w:r w:rsidR="00952CB0">
        <w:rPr>
          <w:rFonts w:asciiTheme="minorHAnsi" w:hAnsiTheme="minorHAnsi" w:cstheme="minorBidi" w:hint="eastAsia"/>
          <w:lang w:eastAsia="zh-CN"/>
        </w:rPr>
        <w:t>1.90%</w:t>
      </w:r>
      <w:r w:rsidR="00952CB0" w:rsidRPr="00952CB0">
        <w:rPr>
          <w:rFonts w:asciiTheme="minorHAnsi" w:hAnsiTheme="minorHAnsi" w:cstheme="minorBidi" w:hint="eastAsia"/>
          <w:lang w:eastAsia="zh-CN"/>
        </w:rPr>
        <w:t>），以及人口统计研究的影响。</w:t>
      </w:r>
      <w:r w:rsidRPr="00D9001B">
        <w:rPr>
          <w:rFonts w:asciiTheme="minorHAnsi" w:hAnsiTheme="minorHAnsi" w:cstheme="minorBidi" w:hint="eastAsia"/>
          <w:lang w:eastAsia="zh-CN"/>
        </w:rPr>
        <w:t>这些变化使离职后健康保险（</w:t>
      </w:r>
      <w:r w:rsidRPr="00D9001B">
        <w:rPr>
          <w:rFonts w:asciiTheme="minorHAnsi" w:hAnsiTheme="minorHAnsi" w:cstheme="minorBidi" w:hint="eastAsia"/>
          <w:lang w:eastAsia="zh-CN"/>
        </w:rPr>
        <w:t>ASHI</w:t>
      </w:r>
      <w:r w:rsidRPr="00D9001B">
        <w:rPr>
          <w:rFonts w:asciiTheme="minorHAnsi" w:hAnsiTheme="minorHAnsi" w:cstheme="minorBidi" w:hint="eastAsia"/>
          <w:lang w:eastAsia="zh-CN"/>
        </w:rPr>
        <w:t>）负债从</w:t>
      </w:r>
      <w:r w:rsidRPr="00D9001B">
        <w:rPr>
          <w:rFonts w:asciiTheme="minorHAnsi" w:hAnsiTheme="minorHAnsi" w:cstheme="minorBidi" w:hint="eastAsia"/>
          <w:lang w:eastAsia="zh-CN"/>
        </w:rPr>
        <w:t>3</w:t>
      </w:r>
      <w:r>
        <w:rPr>
          <w:rFonts w:asciiTheme="minorHAnsi" w:hAnsiTheme="minorHAnsi" w:cstheme="minorBidi"/>
          <w:lang w:eastAsia="zh-CN"/>
        </w:rPr>
        <w:t>.</w:t>
      </w:r>
      <w:r w:rsidR="00952CB0">
        <w:rPr>
          <w:rFonts w:asciiTheme="minorHAnsi" w:hAnsiTheme="minorHAnsi" w:cstheme="minorBidi" w:hint="eastAsia"/>
          <w:lang w:eastAsia="zh-CN"/>
        </w:rPr>
        <w:t>753</w:t>
      </w:r>
      <w:r w:rsidRPr="00D9001B">
        <w:rPr>
          <w:rFonts w:asciiTheme="minorHAnsi" w:hAnsiTheme="minorHAnsi" w:cstheme="minorBidi" w:hint="eastAsia"/>
          <w:lang w:eastAsia="zh-CN"/>
        </w:rPr>
        <w:t>亿瑞郎增加到</w:t>
      </w:r>
      <w:r w:rsidR="00952CB0">
        <w:rPr>
          <w:rFonts w:asciiTheme="minorHAnsi" w:hAnsiTheme="minorHAnsi" w:cstheme="minorBidi" w:hint="eastAsia"/>
          <w:lang w:eastAsia="zh-CN"/>
        </w:rPr>
        <w:t>4</w:t>
      </w:r>
      <w:r>
        <w:rPr>
          <w:rFonts w:asciiTheme="minorHAnsi" w:hAnsiTheme="minorHAnsi" w:cstheme="minorBidi"/>
          <w:lang w:eastAsia="zh-CN"/>
        </w:rPr>
        <w:t>.</w:t>
      </w:r>
      <w:r w:rsidR="00952CB0">
        <w:rPr>
          <w:rFonts w:asciiTheme="minorHAnsi" w:hAnsiTheme="minorHAnsi" w:cstheme="minorBidi" w:hint="eastAsia"/>
          <w:lang w:eastAsia="zh-CN"/>
        </w:rPr>
        <w:t>158</w:t>
      </w:r>
      <w:r w:rsidRPr="00D9001B">
        <w:rPr>
          <w:rFonts w:asciiTheme="minorHAnsi" w:hAnsiTheme="minorHAnsi" w:cstheme="minorBidi" w:hint="eastAsia"/>
          <w:lang w:eastAsia="zh-CN"/>
        </w:rPr>
        <w:t>亿瑞郎，增</w:t>
      </w:r>
      <w:r>
        <w:rPr>
          <w:rFonts w:asciiTheme="minorHAnsi" w:hAnsiTheme="minorHAnsi" w:cstheme="minorBidi" w:hint="eastAsia"/>
          <w:lang w:eastAsia="zh-CN"/>
        </w:rPr>
        <w:t>加了</w:t>
      </w:r>
      <w:r w:rsidR="00952CB0">
        <w:rPr>
          <w:rFonts w:asciiTheme="minorHAnsi" w:hAnsiTheme="minorHAnsi" w:cstheme="minorBidi" w:hint="eastAsia"/>
          <w:lang w:eastAsia="zh-CN"/>
        </w:rPr>
        <w:t>4</w:t>
      </w:r>
      <w:r w:rsidR="00472736">
        <w:rPr>
          <w:rFonts w:asciiTheme="minorHAnsi" w:hAnsiTheme="minorHAnsi" w:cstheme="minorBidi"/>
          <w:lang w:eastAsia="zh-CN"/>
        </w:rPr>
        <w:t> </w:t>
      </w:r>
      <w:r w:rsidRPr="00D9001B">
        <w:rPr>
          <w:rFonts w:asciiTheme="minorHAnsi" w:hAnsiTheme="minorHAnsi" w:cstheme="minorBidi" w:hint="eastAsia"/>
          <w:lang w:eastAsia="zh-CN"/>
        </w:rPr>
        <w:t>0</w:t>
      </w:r>
      <w:r w:rsidR="00952CB0">
        <w:rPr>
          <w:rFonts w:asciiTheme="minorHAnsi" w:hAnsiTheme="minorHAnsi" w:cstheme="minorBidi" w:hint="eastAsia"/>
          <w:lang w:eastAsia="zh-CN"/>
        </w:rPr>
        <w:t>50</w:t>
      </w:r>
      <w:r w:rsidRPr="00D9001B">
        <w:rPr>
          <w:rFonts w:asciiTheme="minorHAnsi" w:hAnsiTheme="minorHAnsi" w:cstheme="minorBidi" w:hint="eastAsia"/>
          <w:lang w:eastAsia="zh-CN"/>
        </w:rPr>
        <w:t>万瑞郎。</w:t>
      </w:r>
    </w:p>
    <w:p w14:paraId="7EE2C87F" w14:textId="0A5B75C1" w:rsidR="007C0FBB" w:rsidRPr="00390AE4" w:rsidRDefault="007C0FBB" w:rsidP="007C0FBB">
      <w:pPr>
        <w:pStyle w:val="Tabletitle"/>
        <w:spacing w:before="120"/>
        <w:rPr>
          <w:lang w:eastAsia="zh-CN"/>
        </w:rPr>
      </w:pPr>
      <w:r w:rsidRPr="00390AE4">
        <w:rPr>
          <w:rFonts w:hint="eastAsia"/>
          <w:lang w:eastAsia="zh-CN"/>
        </w:rPr>
        <w:t>表</w:t>
      </w:r>
      <w:r>
        <w:rPr>
          <w:rFonts w:hint="eastAsia"/>
          <w:lang w:eastAsia="zh-CN"/>
        </w:rPr>
        <w:t>3</w:t>
      </w:r>
      <w:r w:rsidR="00472736">
        <w:rPr>
          <w:lang w:eastAsia="zh-CN"/>
        </w:rPr>
        <w:t> </w:t>
      </w:r>
      <w:r w:rsidRPr="00390AE4">
        <w:rPr>
          <w:lang w:eastAsia="zh-CN"/>
        </w:rPr>
        <w:t>–</w:t>
      </w:r>
      <w:r w:rsidR="00472736">
        <w:rPr>
          <w:lang w:eastAsia="zh-CN"/>
        </w:rPr>
        <w:t> </w:t>
      </w:r>
      <w:r w:rsidRPr="00390AE4">
        <w:rPr>
          <w:rFonts w:hint="eastAsia"/>
          <w:lang w:eastAsia="zh-CN"/>
        </w:rPr>
        <w:t>资产、负债、净资产汇总表</w:t>
      </w:r>
    </w:p>
    <w:p w14:paraId="2F411880" w14:textId="57F4F883" w:rsidR="000B7834" w:rsidRDefault="00FC096C" w:rsidP="000B7834">
      <w:pPr>
        <w:rPr>
          <w:lang w:eastAsia="zh-CN"/>
        </w:rPr>
      </w:pPr>
      <w:r w:rsidRPr="00FC096C">
        <w:rPr>
          <w:noProof/>
        </w:rPr>
        <w:drawing>
          <wp:inline distT="0" distB="0" distL="0" distR="0" wp14:anchorId="4C826545" wp14:editId="0BC321D1">
            <wp:extent cx="5521325" cy="1254125"/>
            <wp:effectExtent l="0" t="0" r="3175" b="3175"/>
            <wp:docPr id="118931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1325" cy="1254125"/>
                    </a:xfrm>
                    <a:prstGeom prst="rect">
                      <a:avLst/>
                    </a:prstGeom>
                    <a:noFill/>
                    <a:ln>
                      <a:noFill/>
                    </a:ln>
                  </pic:spPr>
                </pic:pic>
              </a:graphicData>
            </a:graphic>
          </wp:inline>
        </w:drawing>
      </w:r>
    </w:p>
    <w:p w14:paraId="6E48C499" w14:textId="77777777" w:rsidR="00971647" w:rsidRPr="000B7834" w:rsidRDefault="00971647" w:rsidP="000B7834">
      <w:pPr>
        <w:rPr>
          <w:lang w:eastAsia="zh-CN"/>
        </w:rPr>
      </w:pPr>
    </w:p>
    <w:p w14:paraId="7C210CBC" w14:textId="24F39252" w:rsidR="007C0FBB" w:rsidRPr="00FC096C" w:rsidRDefault="007C0FBB" w:rsidP="00FC096C">
      <w:pPr>
        <w:pStyle w:val="Headingb"/>
        <w:rPr>
          <w:lang w:eastAsia="zh-CN"/>
        </w:rPr>
      </w:pPr>
      <w:r w:rsidRPr="00FC096C">
        <w:rPr>
          <w:rFonts w:hint="eastAsia"/>
          <w:lang w:eastAsia="zh-CN"/>
        </w:rPr>
        <w:t>资产</w:t>
      </w:r>
    </w:p>
    <w:p w14:paraId="1AF2862E" w14:textId="146269FB" w:rsidR="007C0FBB" w:rsidRPr="00B77D7E" w:rsidRDefault="007C0FBB" w:rsidP="007C0FBB">
      <w:pPr>
        <w:rPr>
          <w:rFonts w:asciiTheme="minorHAnsi" w:hAnsiTheme="minorHAnsi" w:cstheme="minorBidi"/>
          <w:lang w:eastAsia="zh-CN"/>
        </w:rPr>
      </w:pPr>
      <w:r>
        <w:rPr>
          <w:rFonts w:asciiTheme="minorHAnsi" w:hAnsiTheme="minorHAnsi" w:cstheme="minorBidi"/>
          <w:lang w:eastAsia="zh-CN"/>
        </w:rPr>
        <w:t>1</w:t>
      </w:r>
      <w:r>
        <w:rPr>
          <w:rFonts w:asciiTheme="minorHAnsi" w:hAnsiTheme="minorHAnsi" w:cstheme="minorBidi" w:hint="eastAsia"/>
          <w:lang w:eastAsia="zh-CN"/>
        </w:rPr>
        <w:t>9</w:t>
      </w:r>
      <w:r>
        <w:rPr>
          <w:rFonts w:asciiTheme="minorHAnsi" w:hAnsiTheme="minorHAnsi" w:cstheme="minorBidi"/>
          <w:lang w:eastAsia="zh-CN"/>
        </w:rPr>
        <w:tab/>
      </w:r>
      <w:r w:rsidRPr="00D9001B">
        <w:rPr>
          <w:rFonts w:asciiTheme="minorHAnsi" w:hAnsiTheme="minorHAnsi" w:cstheme="minorBidi" w:hint="eastAsia"/>
          <w:lang w:eastAsia="zh-CN"/>
        </w:rPr>
        <w:t>流动资产超过流动负债</w:t>
      </w:r>
      <w:r w:rsidRPr="00D9001B">
        <w:rPr>
          <w:rFonts w:asciiTheme="minorHAnsi" w:hAnsiTheme="minorHAnsi" w:cstheme="minorBidi" w:hint="eastAsia"/>
          <w:lang w:eastAsia="zh-CN"/>
        </w:rPr>
        <w:t>1</w:t>
      </w:r>
      <w:r>
        <w:rPr>
          <w:rFonts w:asciiTheme="minorHAnsi" w:hAnsiTheme="minorHAnsi" w:cstheme="minorBidi"/>
          <w:lang w:eastAsia="zh-CN"/>
        </w:rPr>
        <w:t>.</w:t>
      </w:r>
      <w:r w:rsidR="00952CB0">
        <w:rPr>
          <w:rFonts w:asciiTheme="minorHAnsi" w:hAnsiTheme="minorHAnsi" w:cstheme="minorBidi" w:hint="eastAsia"/>
          <w:lang w:eastAsia="zh-CN"/>
        </w:rPr>
        <w:t>303</w:t>
      </w:r>
      <w:r w:rsidRPr="00D9001B">
        <w:rPr>
          <w:rFonts w:asciiTheme="minorHAnsi" w:hAnsiTheme="minorHAnsi" w:cstheme="minorBidi" w:hint="eastAsia"/>
          <w:lang w:eastAsia="zh-CN"/>
        </w:rPr>
        <w:t>亿瑞郎（</w:t>
      </w:r>
      <w:r w:rsidRPr="00D9001B">
        <w:rPr>
          <w:rFonts w:asciiTheme="minorHAnsi" w:hAnsiTheme="minorHAnsi" w:cstheme="minorBidi" w:hint="eastAsia"/>
          <w:lang w:eastAsia="zh-CN"/>
        </w:rPr>
        <w:t>202</w:t>
      </w:r>
      <w:r w:rsidR="00952CB0">
        <w:rPr>
          <w:rFonts w:asciiTheme="minorHAnsi" w:hAnsiTheme="minorHAnsi" w:cstheme="minorBidi" w:hint="eastAsia"/>
          <w:lang w:eastAsia="zh-CN"/>
        </w:rPr>
        <w:t>3</w:t>
      </w:r>
      <w:r w:rsidRPr="00D9001B">
        <w:rPr>
          <w:rFonts w:asciiTheme="minorHAnsi" w:hAnsiTheme="minorHAnsi" w:cstheme="minorBidi" w:hint="eastAsia"/>
          <w:lang w:eastAsia="zh-CN"/>
        </w:rPr>
        <w:t>年为</w:t>
      </w:r>
      <w:r w:rsidRPr="00D9001B">
        <w:rPr>
          <w:rFonts w:asciiTheme="minorHAnsi" w:hAnsiTheme="minorHAnsi" w:cstheme="minorBidi" w:hint="eastAsia"/>
          <w:lang w:eastAsia="zh-CN"/>
        </w:rPr>
        <w:t>1</w:t>
      </w:r>
      <w:r>
        <w:rPr>
          <w:rFonts w:asciiTheme="minorHAnsi" w:hAnsiTheme="minorHAnsi" w:cstheme="minorBidi"/>
          <w:lang w:eastAsia="zh-CN"/>
        </w:rPr>
        <w:t>.</w:t>
      </w:r>
      <w:r w:rsidR="00952CB0">
        <w:rPr>
          <w:rFonts w:asciiTheme="minorHAnsi" w:hAnsiTheme="minorHAnsi" w:cstheme="minorBidi" w:hint="eastAsia"/>
          <w:lang w:eastAsia="zh-CN"/>
        </w:rPr>
        <w:t>1</w:t>
      </w:r>
      <w:r w:rsidRPr="00D9001B">
        <w:rPr>
          <w:rFonts w:asciiTheme="minorHAnsi" w:hAnsiTheme="minorHAnsi" w:cstheme="minorBidi" w:hint="eastAsia"/>
          <w:lang w:eastAsia="zh-CN"/>
        </w:rPr>
        <w:t>8</w:t>
      </w:r>
      <w:r w:rsidR="00952CB0">
        <w:rPr>
          <w:rFonts w:asciiTheme="minorHAnsi" w:hAnsiTheme="minorHAnsi" w:cstheme="minorBidi" w:hint="eastAsia"/>
          <w:lang w:eastAsia="zh-CN"/>
        </w:rPr>
        <w:t>5</w:t>
      </w:r>
      <w:r w:rsidRPr="00D9001B">
        <w:rPr>
          <w:rFonts w:asciiTheme="minorHAnsi" w:hAnsiTheme="minorHAnsi" w:cstheme="minorBidi" w:hint="eastAsia"/>
          <w:lang w:eastAsia="zh-CN"/>
        </w:rPr>
        <w:t>亿瑞郎），主要</w:t>
      </w:r>
      <w:r w:rsidR="00952CB0">
        <w:rPr>
          <w:rFonts w:asciiTheme="minorHAnsi" w:hAnsiTheme="minorHAnsi" w:cstheme="minorBidi" w:hint="eastAsia"/>
          <w:lang w:eastAsia="zh-CN"/>
        </w:rPr>
        <w:t>归因于</w:t>
      </w:r>
      <w:r w:rsidR="00B04C0E" w:rsidRPr="00B04C0E">
        <w:rPr>
          <w:rFonts w:asciiTheme="minorHAnsi" w:hAnsiTheme="minorHAnsi" w:cstheme="minorBidi" w:hint="eastAsia"/>
          <w:lang w:eastAsia="zh-CN"/>
        </w:rPr>
        <w:t>2024</w:t>
      </w:r>
      <w:r w:rsidR="00B04C0E" w:rsidRPr="00B04C0E">
        <w:rPr>
          <w:rFonts w:asciiTheme="minorHAnsi" w:hAnsiTheme="minorHAnsi" w:cstheme="minorBidi" w:hint="eastAsia"/>
          <w:lang w:eastAsia="zh-CN"/>
        </w:rPr>
        <w:t>年收到</w:t>
      </w:r>
      <w:r w:rsidR="00952CB0">
        <w:rPr>
          <w:rFonts w:asciiTheme="minorHAnsi" w:hAnsiTheme="minorHAnsi" w:cstheme="minorBidi" w:hint="eastAsia"/>
          <w:lang w:eastAsia="zh-CN"/>
        </w:rPr>
        <w:t>了</w:t>
      </w:r>
      <w:r w:rsidR="00952CB0" w:rsidRPr="00B04C0E">
        <w:rPr>
          <w:rFonts w:asciiTheme="minorHAnsi" w:hAnsiTheme="minorHAnsi" w:cstheme="minorBidi" w:hint="eastAsia"/>
          <w:lang w:eastAsia="zh-CN"/>
        </w:rPr>
        <w:t>3</w:t>
      </w:r>
      <w:r w:rsidR="00472736">
        <w:rPr>
          <w:rFonts w:asciiTheme="minorHAnsi" w:hAnsiTheme="minorHAnsi" w:cstheme="minorBidi"/>
          <w:lang w:eastAsia="zh-CN"/>
        </w:rPr>
        <w:t> </w:t>
      </w:r>
      <w:r w:rsidR="00952CB0" w:rsidRPr="00B04C0E">
        <w:rPr>
          <w:rFonts w:asciiTheme="minorHAnsi" w:hAnsiTheme="minorHAnsi" w:cstheme="minorBidi" w:hint="eastAsia"/>
          <w:lang w:eastAsia="zh-CN"/>
        </w:rPr>
        <w:t>300</w:t>
      </w:r>
      <w:r w:rsidR="00952CB0" w:rsidRPr="00B04C0E">
        <w:rPr>
          <w:rFonts w:asciiTheme="minorHAnsi" w:hAnsiTheme="minorHAnsi" w:cstheme="minorBidi" w:hint="eastAsia"/>
          <w:lang w:eastAsia="zh-CN"/>
        </w:rPr>
        <w:t>万瑞郎</w:t>
      </w:r>
      <w:r w:rsidR="00952CB0">
        <w:rPr>
          <w:rFonts w:asciiTheme="minorHAnsi" w:hAnsiTheme="minorHAnsi" w:cstheme="minorBidi" w:hint="eastAsia"/>
          <w:lang w:eastAsia="zh-CN"/>
        </w:rPr>
        <w:t>的</w:t>
      </w:r>
      <w:r w:rsidR="00B04C0E" w:rsidRPr="00B04C0E">
        <w:rPr>
          <w:rFonts w:asciiTheme="minorHAnsi" w:hAnsiTheme="minorHAnsi" w:cstheme="minorBidi" w:hint="eastAsia"/>
          <w:lang w:eastAsia="zh-CN"/>
        </w:rPr>
        <w:t>预算外捐款（</w:t>
      </w:r>
      <w:r w:rsidR="00B04C0E" w:rsidRPr="00B04C0E">
        <w:rPr>
          <w:rFonts w:asciiTheme="minorHAnsi" w:hAnsiTheme="minorHAnsi" w:cstheme="minorBidi" w:hint="eastAsia"/>
          <w:lang w:eastAsia="zh-CN"/>
        </w:rPr>
        <w:t>2023</w:t>
      </w:r>
      <w:r w:rsidR="00B04C0E" w:rsidRPr="00B04C0E">
        <w:rPr>
          <w:rFonts w:asciiTheme="minorHAnsi" w:hAnsiTheme="minorHAnsi" w:cstheme="minorBidi" w:hint="eastAsia"/>
          <w:lang w:eastAsia="zh-CN"/>
        </w:rPr>
        <w:t>年为</w:t>
      </w:r>
      <w:r w:rsidR="00B04C0E" w:rsidRPr="00B04C0E">
        <w:rPr>
          <w:rFonts w:asciiTheme="minorHAnsi" w:hAnsiTheme="minorHAnsi" w:cstheme="minorBidi" w:hint="eastAsia"/>
          <w:lang w:eastAsia="zh-CN"/>
        </w:rPr>
        <w:t>2</w:t>
      </w:r>
      <w:r w:rsidR="00472736">
        <w:rPr>
          <w:rFonts w:asciiTheme="minorHAnsi" w:hAnsiTheme="minorHAnsi" w:cstheme="minorBidi"/>
          <w:lang w:eastAsia="zh-CN"/>
        </w:rPr>
        <w:t> </w:t>
      </w:r>
      <w:r w:rsidR="00B04C0E" w:rsidRPr="00B04C0E">
        <w:rPr>
          <w:rFonts w:asciiTheme="minorHAnsi" w:hAnsiTheme="minorHAnsi" w:cstheme="minorBidi" w:hint="eastAsia"/>
          <w:lang w:eastAsia="zh-CN"/>
        </w:rPr>
        <w:t>500</w:t>
      </w:r>
      <w:r w:rsidR="00B04C0E" w:rsidRPr="00B04C0E">
        <w:rPr>
          <w:rFonts w:asciiTheme="minorHAnsi" w:hAnsiTheme="minorHAnsi" w:cstheme="minorBidi" w:hint="eastAsia"/>
          <w:lang w:eastAsia="zh-CN"/>
        </w:rPr>
        <w:t>万瑞郎）。</w:t>
      </w:r>
    </w:p>
    <w:p w14:paraId="65124C2E" w14:textId="77777777" w:rsidR="007C0FBB" w:rsidRPr="001D332C" w:rsidRDefault="007C0FBB" w:rsidP="00FC096C">
      <w:pPr>
        <w:pStyle w:val="Headingb"/>
        <w:rPr>
          <w:lang w:eastAsia="zh-CN"/>
        </w:rPr>
      </w:pPr>
      <w:r w:rsidRPr="00390AE4">
        <w:rPr>
          <w:rFonts w:hint="eastAsia"/>
          <w:lang w:eastAsia="zh-CN"/>
        </w:rPr>
        <w:lastRenderedPageBreak/>
        <w:t>应收分摊会费</w:t>
      </w:r>
    </w:p>
    <w:p w14:paraId="0A0166C4" w14:textId="148A91A3" w:rsidR="007C0FBB" w:rsidRPr="00390AE4" w:rsidRDefault="007C0FBB" w:rsidP="00FC096C">
      <w:pPr>
        <w:keepNext/>
        <w:keepLines/>
        <w:rPr>
          <w:lang w:eastAsia="zh-CN"/>
        </w:rPr>
      </w:pPr>
      <w:r>
        <w:rPr>
          <w:rFonts w:hint="eastAsia"/>
          <w:lang w:eastAsia="zh-CN"/>
        </w:rPr>
        <w:t>20</w:t>
      </w:r>
      <w:r>
        <w:rPr>
          <w:lang w:eastAsia="zh-CN"/>
        </w:rPr>
        <w:tab/>
      </w:r>
      <w:r w:rsidRPr="00390AE4">
        <w:rPr>
          <w:rFonts w:hint="eastAsia"/>
          <w:lang w:eastAsia="zh-CN"/>
        </w:rPr>
        <w:t>分摊会费的收缴对</w:t>
      </w:r>
      <w:r>
        <w:rPr>
          <w:rFonts w:hint="eastAsia"/>
          <w:lang w:eastAsia="zh-CN"/>
        </w:rPr>
        <w:t>国际电联的</w:t>
      </w:r>
      <w:r w:rsidRPr="00390AE4">
        <w:rPr>
          <w:rFonts w:hint="eastAsia"/>
          <w:lang w:eastAsia="zh-CN"/>
        </w:rPr>
        <w:t>流动资金状况有直接影响，因此对顺利执行</w:t>
      </w:r>
      <w:r>
        <w:rPr>
          <w:rFonts w:hint="eastAsia"/>
          <w:lang w:eastAsia="zh-CN"/>
        </w:rPr>
        <w:t>国际电联</w:t>
      </w:r>
      <w:r w:rsidR="004C0FDC">
        <w:rPr>
          <w:rFonts w:hint="eastAsia"/>
          <w:lang w:eastAsia="zh-CN"/>
        </w:rPr>
        <w:t>划拨</w:t>
      </w:r>
      <w:r>
        <w:rPr>
          <w:rFonts w:hint="eastAsia"/>
          <w:lang w:eastAsia="zh-CN"/>
        </w:rPr>
        <w:t>的</w:t>
      </w:r>
      <w:r w:rsidRPr="00390AE4">
        <w:rPr>
          <w:rFonts w:hint="eastAsia"/>
          <w:lang w:eastAsia="zh-CN"/>
        </w:rPr>
        <w:t>正常</w:t>
      </w:r>
      <w:r w:rsidR="004C0FDC">
        <w:rPr>
          <w:rFonts w:hint="eastAsia"/>
          <w:lang w:eastAsia="zh-CN"/>
        </w:rPr>
        <w:t>项目</w:t>
      </w:r>
      <w:r>
        <w:rPr>
          <w:rFonts w:hint="eastAsia"/>
          <w:lang w:eastAsia="zh-CN"/>
        </w:rPr>
        <w:t>预算</w:t>
      </w:r>
      <w:r w:rsidRPr="00390AE4">
        <w:rPr>
          <w:rFonts w:hint="eastAsia"/>
          <w:lang w:eastAsia="zh-CN"/>
        </w:rPr>
        <w:t>极其重要。虽然全权代表大会批准储备金最低</w:t>
      </w:r>
      <w:r w:rsidR="004C0FDC" w:rsidRPr="00390AE4">
        <w:rPr>
          <w:rFonts w:hint="eastAsia"/>
          <w:lang w:eastAsia="zh-CN"/>
        </w:rPr>
        <w:t>运作</w:t>
      </w:r>
      <w:r w:rsidRPr="00390AE4">
        <w:rPr>
          <w:rFonts w:hint="eastAsia"/>
          <w:lang w:eastAsia="zh-CN"/>
        </w:rPr>
        <w:t>标准为</w:t>
      </w:r>
      <w:r w:rsidRPr="00390AE4">
        <w:rPr>
          <w:rFonts w:hint="eastAsia"/>
          <w:lang w:eastAsia="zh-CN"/>
        </w:rPr>
        <w:t>6%</w:t>
      </w:r>
      <w:r w:rsidRPr="00390AE4">
        <w:rPr>
          <w:rFonts w:hint="eastAsia"/>
          <w:lang w:eastAsia="zh-CN"/>
        </w:rPr>
        <w:t>（</w:t>
      </w:r>
      <w:r w:rsidRPr="00390AE4">
        <w:rPr>
          <w:rFonts w:hint="eastAsia"/>
          <w:lang w:eastAsia="zh-CN"/>
        </w:rPr>
        <w:t>1</w:t>
      </w:r>
      <w:r w:rsidR="00472736">
        <w:rPr>
          <w:lang w:eastAsia="zh-CN"/>
        </w:rPr>
        <w:t> </w:t>
      </w:r>
      <w:r w:rsidRPr="00390AE4">
        <w:rPr>
          <w:rFonts w:hint="eastAsia"/>
          <w:lang w:eastAsia="zh-CN"/>
        </w:rPr>
        <w:t>000</w:t>
      </w:r>
      <w:r w:rsidRPr="00390AE4">
        <w:rPr>
          <w:rFonts w:hint="eastAsia"/>
          <w:lang w:eastAsia="zh-CN"/>
        </w:rPr>
        <w:t>万瑞郎），</w:t>
      </w:r>
      <w:r w:rsidR="004C0FDC" w:rsidRPr="004C0FDC">
        <w:rPr>
          <w:rFonts w:hint="eastAsia"/>
          <w:lang w:eastAsia="zh-CN"/>
        </w:rPr>
        <w:t>但这只相当于三周的开支</w:t>
      </w:r>
      <w:r>
        <w:rPr>
          <w:rFonts w:hint="eastAsia"/>
          <w:lang w:eastAsia="zh-CN"/>
        </w:rPr>
        <w:t>，</w:t>
      </w:r>
      <w:r w:rsidRPr="00390AE4">
        <w:rPr>
          <w:rFonts w:hint="eastAsia"/>
          <w:lang w:eastAsia="zh-CN"/>
        </w:rPr>
        <w:t>对于维持本组织的可运作性至关重要。目前储备金余额为</w:t>
      </w:r>
      <w:r w:rsidR="004C0FDC" w:rsidRPr="00B04C0E">
        <w:rPr>
          <w:rFonts w:hint="eastAsia"/>
          <w:lang w:eastAsia="zh-CN"/>
        </w:rPr>
        <w:t>3</w:t>
      </w:r>
      <w:r w:rsidR="00472736">
        <w:rPr>
          <w:lang w:eastAsia="zh-CN"/>
        </w:rPr>
        <w:t> </w:t>
      </w:r>
      <w:r w:rsidR="004C0FDC" w:rsidRPr="00B04C0E">
        <w:rPr>
          <w:rFonts w:hint="eastAsia"/>
          <w:lang w:eastAsia="zh-CN"/>
        </w:rPr>
        <w:t>070</w:t>
      </w:r>
      <w:r w:rsidRPr="00390AE4">
        <w:rPr>
          <w:rFonts w:hint="eastAsia"/>
          <w:lang w:eastAsia="zh-CN"/>
        </w:rPr>
        <w:t>万瑞郎，</w:t>
      </w:r>
      <w:r w:rsidR="004C0FDC" w:rsidRPr="004C0FDC">
        <w:rPr>
          <w:rFonts w:hint="eastAsia"/>
          <w:lang w:eastAsia="zh-CN"/>
        </w:rPr>
        <w:t>根据</w:t>
      </w:r>
      <w:r w:rsidR="004C0FDC" w:rsidRPr="004C0FDC">
        <w:rPr>
          <w:rFonts w:hint="eastAsia"/>
          <w:lang w:eastAsia="zh-CN"/>
        </w:rPr>
        <w:t>2024</w:t>
      </w:r>
      <w:r w:rsidR="004C0FDC" w:rsidRPr="004C0FDC">
        <w:rPr>
          <w:rFonts w:hint="eastAsia"/>
          <w:lang w:eastAsia="zh-CN"/>
        </w:rPr>
        <w:t>年预算</w:t>
      </w:r>
      <w:r w:rsidR="004C0FDC">
        <w:rPr>
          <w:rFonts w:hint="eastAsia"/>
          <w:lang w:eastAsia="zh-CN"/>
        </w:rPr>
        <w:t>情况</w:t>
      </w:r>
      <w:r w:rsidR="004C0FDC" w:rsidRPr="004C0FDC">
        <w:rPr>
          <w:rFonts w:hint="eastAsia"/>
          <w:lang w:eastAsia="zh-CN"/>
        </w:rPr>
        <w:t>，相当于</w:t>
      </w:r>
      <w:r w:rsidR="004C0FDC" w:rsidRPr="004C0FDC">
        <w:rPr>
          <w:rFonts w:hint="eastAsia"/>
          <w:lang w:eastAsia="zh-CN"/>
        </w:rPr>
        <w:t>10</w:t>
      </w:r>
      <w:r w:rsidR="004C0FDC" w:rsidRPr="004C0FDC">
        <w:rPr>
          <w:rFonts w:hint="eastAsia"/>
          <w:lang w:eastAsia="zh-CN"/>
        </w:rPr>
        <w:t>周的项目预算执行</w:t>
      </w:r>
      <w:r w:rsidR="004C0FDC">
        <w:rPr>
          <w:rFonts w:hint="eastAsia"/>
          <w:lang w:eastAsia="zh-CN"/>
        </w:rPr>
        <w:t>。</w:t>
      </w:r>
      <w:r w:rsidRPr="00390AE4">
        <w:rPr>
          <w:rFonts w:hint="eastAsia"/>
          <w:lang w:eastAsia="zh-CN"/>
        </w:rPr>
        <w:t>截至</w:t>
      </w:r>
      <w:r w:rsidRPr="00390AE4">
        <w:rPr>
          <w:rFonts w:hint="eastAsia"/>
          <w:lang w:eastAsia="zh-CN"/>
        </w:rPr>
        <w:t>202</w:t>
      </w:r>
      <w:r w:rsidR="004C0FDC">
        <w:rPr>
          <w:rFonts w:hint="eastAsia"/>
          <w:lang w:eastAsia="zh-CN"/>
        </w:rPr>
        <w:t>4</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日，本年度的收款率约为</w:t>
      </w:r>
      <w:r w:rsidRPr="00390AE4">
        <w:rPr>
          <w:rFonts w:hint="eastAsia"/>
          <w:lang w:eastAsia="zh-CN"/>
        </w:rPr>
        <w:t>9</w:t>
      </w:r>
      <w:r w:rsidR="004C0FDC">
        <w:rPr>
          <w:rFonts w:hint="eastAsia"/>
          <w:lang w:eastAsia="zh-CN"/>
        </w:rPr>
        <w:t>3</w:t>
      </w:r>
      <w:r w:rsidRPr="00390AE4">
        <w:rPr>
          <w:rFonts w:hint="eastAsia"/>
          <w:lang w:eastAsia="zh-CN"/>
        </w:rPr>
        <w:t>%</w:t>
      </w:r>
      <w:r w:rsidRPr="00390AE4">
        <w:rPr>
          <w:rFonts w:hint="eastAsia"/>
          <w:lang w:eastAsia="zh-CN"/>
        </w:rPr>
        <w:t>，而</w:t>
      </w:r>
      <w:r w:rsidRPr="00390AE4">
        <w:rPr>
          <w:rFonts w:hint="eastAsia"/>
          <w:lang w:eastAsia="zh-CN"/>
        </w:rPr>
        <w:t>202</w:t>
      </w:r>
      <w:r w:rsidR="004C0FDC">
        <w:rPr>
          <w:rFonts w:hint="eastAsia"/>
          <w:lang w:eastAsia="zh-CN"/>
        </w:rPr>
        <w:t>3</w:t>
      </w:r>
      <w:r w:rsidRPr="00390AE4">
        <w:rPr>
          <w:rFonts w:hint="eastAsia"/>
          <w:lang w:eastAsia="zh-CN"/>
        </w:rPr>
        <w:t>年</w:t>
      </w:r>
      <w:r w:rsidRPr="00390AE4">
        <w:rPr>
          <w:rFonts w:hint="eastAsia"/>
          <w:lang w:eastAsia="zh-CN"/>
        </w:rPr>
        <w:t>12</w:t>
      </w:r>
      <w:r w:rsidRPr="00390AE4">
        <w:rPr>
          <w:rFonts w:hint="eastAsia"/>
          <w:lang w:eastAsia="zh-CN"/>
        </w:rPr>
        <w:t>月为</w:t>
      </w:r>
      <w:r w:rsidRPr="00390AE4">
        <w:rPr>
          <w:rFonts w:hint="eastAsia"/>
          <w:lang w:eastAsia="zh-CN"/>
        </w:rPr>
        <w:t>9</w:t>
      </w:r>
      <w:r w:rsidR="004C0FDC">
        <w:rPr>
          <w:rFonts w:hint="eastAsia"/>
          <w:lang w:eastAsia="zh-CN"/>
        </w:rPr>
        <w:t>2</w:t>
      </w:r>
      <w:r w:rsidRPr="00390AE4">
        <w:rPr>
          <w:rFonts w:hint="eastAsia"/>
          <w:lang w:eastAsia="zh-CN"/>
        </w:rPr>
        <w:t>%</w:t>
      </w:r>
      <w:r w:rsidRPr="00390AE4">
        <w:rPr>
          <w:rFonts w:hint="eastAsia"/>
          <w:lang w:eastAsia="zh-CN"/>
        </w:rPr>
        <w:t>。</w:t>
      </w:r>
    </w:p>
    <w:p w14:paraId="72D02FD0" w14:textId="42D39273" w:rsidR="007C0FBB" w:rsidRPr="00390AE4" w:rsidRDefault="007C0FBB" w:rsidP="007C0FBB">
      <w:pPr>
        <w:rPr>
          <w:lang w:eastAsia="zh-CN"/>
        </w:rPr>
      </w:pPr>
      <w:r>
        <w:rPr>
          <w:rFonts w:hint="eastAsia"/>
          <w:lang w:eastAsia="zh-CN"/>
        </w:rPr>
        <w:t>21</w:t>
      </w:r>
      <w:r>
        <w:rPr>
          <w:lang w:eastAsia="zh-CN"/>
        </w:rPr>
        <w:tab/>
      </w:r>
      <w:r w:rsidRPr="00390AE4">
        <w:rPr>
          <w:rFonts w:hint="eastAsia"/>
          <w:lang w:eastAsia="zh-CN"/>
        </w:rPr>
        <w:t>应缴纳的分摊会费毛额应根据</w:t>
      </w:r>
      <w:r>
        <w:rPr>
          <w:rFonts w:hint="eastAsia"/>
          <w:lang w:eastAsia="zh-CN"/>
        </w:rPr>
        <w:t>国际电联</w:t>
      </w:r>
      <w:r w:rsidRPr="00390AE4">
        <w:rPr>
          <w:rFonts w:hint="eastAsia"/>
          <w:lang w:eastAsia="zh-CN"/>
        </w:rPr>
        <w:t>《组织法》和《财务规则》支付给</w:t>
      </w:r>
      <w:r>
        <w:rPr>
          <w:rFonts w:hint="eastAsia"/>
          <w:lang w:eastAsia="zh-CN"/>
        </w:rPr>
        <w:t>国际电联</w:t>
      </w:r>
      <w:r w:rsidRPr="00390AE4">
        <w:rPr>
          <w:rFonts w:hint="eastAsia"/>
          <w:lang w:eastAsia="zh-CN"/>
        </w:rPr>
        <w:t>。但是，按照</w:t>
      </w:r>
      <w:r w:rsidRPr="00390AE4">
        <w:rPr>
          <w:rFonts w:hint="eastAsia"/>
          <w:lang w:eastAsia="zh-CN"/>
        </w:rPr>
        <w:t>IPSAS</w:t>
      </w:r>
      <w:r w:rsidRPr="00390AE4">
        <w:rPr>
          <w:rFonts w:hint="eastAsia"/>
          <w:lang w:eastAsia="zh-CN"/>
        </w:rPr>
        <w:t>的要求，当预计不会缴纳会费时，则根据《财务规则和财务细则》留出一笔备抵。</w:t>
      </w:r>
    </w:p>
    <w:p w14:paraId="37C72AC3" w14:textId="77777777" w:rsidR="007C0FBB" w:rsidRPr="00FC096C" w:rsidRDefault="007C0FBB" w:rsidP="00FC096C">
      <w:pPr>
        <w:pStyle w:val="Headingb"/>
        <w:rPr>
          <w:lang w:eastAsia="zh-CN"/>
        </w:rPr>
      </w:pPr>
      <w:r w:rsidRPr="00FC096C">
        <w:rPr>
          <w:rFonts w:hint="eastAsia"/>
          <w:lang w:eastAsia="zh-CN"/>
        </w:rPr>
        <w:t>负债</w:t>
      </w:r>
    </w:p>
    <w:p w14:paraId="6EC03967" w14:textId="688BB82E" w:rsidR="007C0FBB" w:rsidRPr="00390AE4" w:rsidRDefault="007C0FBB" w:rsidP="007C0FBB">
      <w:pPr>
        <w:rPr>
          <w:lang w:eastAsia="zh-CN"/>
        </w:rPr>
      </w:pPr>
      <w:r>
        <w:rPr>
          <w:rFonts w:hint="eastAsia"/>
          <w:lang w:eastAsia="zh-CN"/>
        </w:rPr>
        <w:t>22</w:t>
      </w:r>
      <w:r>
        <w:rPr>
          <w:lang w:eastAsia="zh-CN"/>
        </w:rPr>
        <w:tab/>
      </w:r>
      <w:r w:rsidR="00B04C0E" w:rsidRPr="00B04C0E">
        <w:rPr>
          <w:rFonts w:hint="eastAsia"/>
          <w:lang w:eastAsia="zh-CN"/>
        </w:rPr>
        <w:t>截至</w:t>
      </w:r>
      <w:r w:rsidR="00B04C0E" w:rsidRPr="00B04C0E">
        <w:rPr>
          <w:rFonts w:hint="eastAsia"/>
          <w:lang w:eastAsia="zh-CN"/>
        </w:rPr>
        <w:t>2024</w:t>
      </w:r>
      <w:r w:rsidR="00B04C0E" w:rsidRPr="00B04C0E">
        <w:rPr>
          <w:rFonts w:hint="eastAsia"/>
          <w:lang w:eastAsia="zh-CN"/>
        </w:rPr>
        <w:t>年</w:t>
      </w:r>
      <w:r w:rsidR="00B04C0E" w:rsidRPr="00B04C0E">
        <w:rPr>
          <w:rFonts w:hint="eastAsia"/>
          <w:lang w:eastAsia="zh-CN"/>
        </w:rPr>
        <w:t>12</w:t>
      </w:r>
      <w:r w:rsidR="00B04C0E" w:rsidRPr="00B04C0E">
        <w:rPr>
          <w:rFonts w:hint="eastAsia"/>
          <w:lang w:eastAsia="zh-CN"/>
        </w:rPr>
        <w:t>月</w:t>
      </w:r>
      <w:r w:rsidR="00B04C0E" w:rsidRPr="00B04C0E">
        <w:rPr>
          <w:rFonts w:hint="eastAsia"/>
          <w:lang w:eastAsia="zh-CN"/>
        </w:rPr>
        <w:t>31</w:t>
      </w:r>
      <w:r w:rsidR="00B04C0E" w:rsidRPr="00B04C0E">
        <w:rPr>
          <w:rFonts w:hint="eastAsia"/>
          <w:lang w:eastAsia="zh-CN"/>
        </w:rPr>
        <w:t>日，</w:t>
      </w:r>
      <w:r w:rsidR="00826D21" w:rsidRPr="00B04C0E">
        <w:rPr>
          <w:rFonts w:hint="eastAsia"/>
          <w:lang w:eastAsia="zh-CN"/>
        </w:rPr>
        <w:t>总</w:t>
      </w:r>
      <w:r w:rsidR="00B04C0E" w:rsidRPr="00B04C0E">
        <w:rPr>
          <w:rFonts w:hint="eastAsia"/>
          <w:lang w:eastAsia="zh-CN"/>
        </w:rPr>
        <w:t>负债为</w:t>
      </w:r>
      <w:r w:rsidR="00B04C0E" w:rsidRPr="00B04C0E">
        <w:rPr>
          <w:rFonts w:hint="eastAsia"/>
          <w:lang w:eastAsia="zh-CN"/>
        </w:rPr>
        <w:t>6.407</w:t>
      </w:r>
      <w:r w:rsidR="00B04C0E" w:rsidRPr="00B04C0E">
        <w:rPr>
          <w:rFonts w:hint="eastAsia"/>
          <w:lang w:eastAsia="zh-CN"/>
        </w:rPr>
        <w:t>亿瑞郎（</w:t>
      </w:r>
      <w:r w:rsidR="00826D21">
        <w:rPr>
          <w:rFonts w:hint="eastAsia"/>
          <w:lang w:eastAsia="zh-CN"/>
        </w:rPr>
        <w:t>截至</w:t>
      </w:r>
      <w:r w:rsidR="00B04C0E" w:rsidRPr="00B04C0E">
        <w:rPr>
          <w:rFonts w:hint="eastAsia"/>
          <w:lang w:eastAsia="zh-CN"/>
        </w:rPr>
        <w:t>2023</w:t>
      </w:r>
      <w:r w:rsidR="00B04C0E" w:rsidRPr="00B04C0E">
        <w:rPr>
          <w:rFonts w:hint="eastAsia"/>
          <w:lang w:eastAsia="zh-CN"/>
        </w:rPr>
        <w:t>年</w:t>
      </w:r>
      <w:r w:rsidR="00B04C0E" w:rsidRPr="00B04C0E">
        <w:rPr>
          <w:rFonts w:hint="eastAsia"/>
          <w:lang w:eastAsia="zh-CN"/>
        </w:rPr>
        <w:t>12</w:t>
      </w:r>
      <w:r w:rsidR="00B04C0E" w:rsidRPr="00B04C0E">
        <w:rPr>
          <w:rFonts w:hint="eastAsia"/>
          <w:lang w:eastAsia="zh-CN"/>
        </w:rPr>
        <w:t>月</w:t>
      </w:r>
      <w:r w:rsidR="00B04C0E" w:rsidRPr="00B04C0E">
        <w:rPr>
          <w:rFonts w:hint="eastAsia"/>
          <w:lang w:eastAsia="zh-CN"/>
        </w:rPr>
        <w:t>31</w:t>
      </w:r>
      <w:r w:rsidR="00B04C0E" w:rsidRPr="00B04C0E">
        <w:rPr>
          <w:rFonts w:hint="eastAsia"/>
          <w:lang w:eastAsia="zh-CN"/>
        </w:rPr>
        <w:t>日为</w:t>
      </w:r>
      <w:r w:rsidR="00B04C0E" w:rsidRPr="00B04C0E">
        <w:rPr>
          <w:rFonts w:hint="eastAsia"/>
          <w:lang w:eastAsia="zh-CN"/>
        </w:rPr>
        <w:t>5.659</w:t>
      </w:r>
      <w:r w:rsidR="00B04C0E" w:rsidRPr="00B04C0E">
        <w:rPr>
          <w:rFonts w:hint="eastAsia"/>
          <w:lang w:eastAsia="zh-CN"/>
        </w:rPr>
        <w:t>亿瑞郎）。负债包括与</w:t>
      </w:r>
      <w:r w:rsidR="00B04C0E" w:rsidRPr="00B04C0E">
        <w:rPr>
          <w:rFonts w:hint="eastAsia"/>
          <w:lang w:eastAsia="zh-CN"/>
        </w:rPr>
        <w:t>7</w:t>
      </w:r>
      <w:r w:rsidR="00826D21">
        <w:rPr>
          <w:rFonts w:hint="eastAsia"/>
          <w:lang w:eastAsia="zh-CN"/>
        </w:rPr>
        <w:t>起</w:t>
      </w:r>
      <w:r w:rsidR="00826D21" w:rsidRPr="00826D21">
        <w:rPr>
          <w:rFonts w:hint="eastAsia"/>
          <w:lang w:eastAsia="zh-CN"/>
        </w:rPr>
        <w:t>国际劳工组织行政法庭（</w:t>
      </w:r>
      <w:r w:rsidR="00826D21" w:rsidRPr="00826D21">
        <w:rPr>
          <w:rFonts w:hint="eastAsia"/>
          <w:lang w:eastAsia="zh-CN"/>
        </w:rPr>
        <w:t>ILOAT</w:t>
      </w:r>
      <w:r w:rsidR="00826D21" w:rsidRPr="00826D21">
        <w:rPr>
          <w:rFonts w:hint="eastAsia"/>
          <w:lang w:eastAsia="zh-CN"/>
        </w:rPr>
        <w:t>）</w:t>
      </w:r>
      <w:r w:rsidR="00B04C0E" w:rsidRPr="00B04C0E">
        <w:rPr>
          <w:rFonts w:hint="eastAsia"/>
          <w:lang w:eastAsia="zh-CN"/>
        </w:rPr>
        <w:t>未决案件相关的</w:t>
      </w:r>
      <w:r w:rsidR="00B04C0E" w:rsidRPr="00B04C0E">
        <w:rPr>
          <w:rFonts w:hint="eastAsia"/>
          <w:lang w:eastAsia="zh-CN"/>
        </w:rPr>
        <w:t>80</w:t>
      </w:r>
      <w:r w:rsidR="00B04C0E" w:rsidRPr="00B04C0E">
        <w:rPr>
          <w:rFonts w:hint="eastAsia"/>
          <w:lang w:eastAsia="zh-CN"/>
        </w:rPr>
        <w:t>万瑞郎准备金和相关法律费用。</w:t>
      </w:r>
      <w:r w:rsidR="00B04C0E" w:rsidRPr="00B04C0E">
        <w:rPr>
          <w:rFonts w:hint="eastAsia"/>
          <w:lang w:eastAsia="zh-CN"/>
        </w:rPr>
        <w:t>2024</w:t>
      </w:r>
      <w:r w:rsidR="00B04C0E" w:rsidRPr="00B04C0E">
        <w:rPr>
          <w:rFonts w:hint="eastAsia"/>
          <w:lang w:eastAsia="zh-CN"/>
        </w:rPr>
        <w:t>年，</w:t>
      </w:r>
      <w:r w:rsidR="00B04C0E" w:rsidRPr="00B04C0E">
        <w:rPr>
          <w:rFonts w:hint="eastAsia"/>
          <w:lang w:eastAsia="zh-CN"/>
        </w:rPr>
        <w:t>ILOAT</w:t>
      </w:r>
      <w:r w:rsidR="00B04C0E" w:rsidRPr="00B04C0E">
        <w:rPr>
          <w:rFonts w:hint="eastAsia"/>
          <w:lang w:eastAsia="zh-CN"/>
        </w:rPr>
        <w:t>对</w:t>
      </w:r>
      <w:r w:rsidR="00B04C0E" w:rsidRPr="00B04C0E">
        <w:rPr>
          <w:rFonts w:hint="eastAsia"/>
          <w:lang w:eastAsia="zh-CN"/>
        </w:rPr>
        <w:t>4</w:t>
      </w:r>
      <w:r w:rsidR="00B04C0E" w:rsidRPr="00B04C0E">
        <w:rPr>
          <w:rFonts w:hint="eastAsia"/>
          <w:lang w:eastAsia="zh-CN"/>
        </w:rPr>
        <w:t>起案件作出判决，国际电联支付了</w:t>
      </w:r>
      <w:r w:rsidR="00B04C0E" w:rsidRPr="00B04C0E">
        <w:rPr>
          <w:rFonts w:hint="eastAsia"/>
          <w:lang w:eastAsia="zh-CN"/>
        </w:rPr>
        <w:t>20</w:t>
      </w:r>
      <w:r w:rsidR="00B04C0E" w:rsidRPr="00B04C0E">
        <w:rPr>
          <w:rFonts w:hint="eastAsia"/>
          <w:lang w:eastAsia="zh-CN"/>
        </w:rPr>
        <w:t>万瑞郎，并减少了</w:t>
      </w:r>
      <w:r w:rsidR="00B04C0E" w:rsidRPr="00B04C0E">
        <w:rPr>
          <w:rFonts w:hint="eastAsia"/>
          <w:lang w:eastAsia="zh-CN"/>
        </w:rPr>
        <w:t>10</w:t>
      </w:r>
      <w:r w:rsidR="00B04C0E" w:rsidRPr="00B04C0E">
        <w:rPr>
          <w:rFonts w:hint="eastAsia"/>
          <w:lang w:eastAsia="zh-CN"/>
        </w:rPr>
        <w:t>万瑞郎的准备金。该年，在对前一次估算进行修订后，</w:t>
      </w:r>
      <w:r w:rsidR="00826D21" w:rsidRPr="00B04C0E">
        <w:rPr>
          <w:rFonts w:hint="eastAsia"/>
          <w:lang w:eastAsia="zh-CN"/>
        </w:rPr>
        <w:t>国际电联</w:t>
      </w:r>
      <w:r w:rsidR="00B04C0E" w:rsidRPr="00B04C0E">
        <w:rPr>
          <w:rFonts w:hint="eastAsia"/>
          <w:lang w:eastAsia="zh-CN"/>
        </w:rPr>
        <w:t>将准备金增加到</w:t>
      </w:r>
      <w:r w:rsidR="00B04C0E" w:rsidRPr="00B04C0E">
        <w:rPr>
          <w:rFonts w:hint="eastAsia"/>
          <w:lang w:eastAsia="zh-CN"/>
        </w:rPr>
        <w:t>2</w:t>
      </w:r>
      <w:r w:rsidR="00B04C0E" w:rsidRPr="00B04C0E">
        <w:rPr>
          <w:rFonts w:hint="eastAsia"/>
          <w:lang w:eastAsia="zh-CN"/>
        </w:rPr>
        <w:t>万瑞郎，以支付另一起</w:t>
      </w:r>
      <w:r w:rsidR="00826D21">
        <w:rPr>
          <w:rFonts w:hint="eastAsia"/>
          <w:lang w:eastAsia="zh-CN"/>
        </w:rPr>
        <w:t>诉讼</w:t>
      </w:r>
      <w:r w:rsidR="00B04C0E" w:rsidRPr="00B04C0E">
        <w:rPr>
          <w:rFonts w:hint="eastAsia"/>
          <w:lang w:eastAsia="zh-CN"/>
        </w:rPr>
        <w:t>案件。</w:t>
      </w:r>
    </w:p>
    <w:p w14:paraId="5F6717F5" w14:textId="77777777" w:rsidR="007C0FBB" w:rsidRPr="00390AE4" w:rsidRDefault="007C0FBB" w:rsidP="007C0FBB">
      <w:pPr>
        <w:pStyle w:val="Headingb"/>
        <w:rPr>
          <w:lang w:eastAsia="zh-CN"/>
        </w:rPr>
      </w:pPr>
      <w:r w:rsidRPr="00390AE4">
        <w:rPr>
          <w:rFonts w:hint="eastAsia"/>
          <w:lang w:eastAsia="zh-CN"/>
        </w:rPr>
        <w:t>员工福利</w:t>
      </w:r>
    </w:p>
    <w:p w14:paraId="110EEF71" w14:textId="1A8CCAD3" w:rsidR="007C0FBB" w:rsidRPr="00390AE4" w:rsidRDefault="00E145D2" w:rsidP="007C0FBB">
      <w:pPr>
        <w:rPr>
          <w:lang w:eastAsia="zh-CN"/>
        </w:rPr>
      </w:pPr>
      <w:bookmarkStart w:id="29" w:name="lt_pId079"/>
      <w:r>
        <w:rPr>
          <w:rFonts w:hint="eastAsia"/>
          <w:lang w:eastAsia="zh-CN"/>
        </w:rPr>
        <w:t>23</w:t>
      </w:r>
      <w:r w:rsidR="007C0FBB">
        <w:rPr>
          <w:lang w:eastAsia="zh-CN"/>
        </w:rPr>
        <w:tab/>
      </w:r>
      <w:r w:rsidR="007C0FBB" w:rsidRPr="00390AE4">
        <w:rPr>
          <w:rFonts w:hint="eastAsia"/>
          <w:lang w:eastAsia="zh-CN"/>
        </w:rPr>
        <w:t>最大的负债是职员和退休人员累积的未来</w:t>
      </w:r>
      <w:r w:rsidR="007C0FBB">
        <w:rPr>
          <w:rFonts w:hint="eastAsia"/>
          <w:lang w:eastAsia="zh-CN"/>
        </w:rPr>
        <w:t>员工</w:t>
      </w:r>
      <w:r w:rsidR="007C0FBB" w:rsidRPr="00390AE4">
        <w:rPr>
          <w:rFonts w:hint="eastAsia"/>
          <w:lang w:eastAsia="zh-CN"/>
        </w:rPr>
        <w:t>福利。</w:t>
      </w:r>
      <w:bookmarkEnd w:id="29"/>
      <w:r w:rsidR="007C0FBB" w:rsidRPr="00390AE4">
        <w:rPr>
          <w:rFonts w:hint="eastAsia"/>
          <w:lang w:eastAsia="zh-CN"/>
        </w:rPr>
        <w:t>截至</w:t>
      </w:r>
      <w:r w:rsidR="007C0FBB" w:rsidRPr="00390AE4">
        <w:rPr>
          <w:rFonts w:hint="eastAsia"/>
          <w:lang w:eastAsia="zh-CN"/>
        </w:rPr>
        <w:t>202</w:t>
      </w:r>
      <w:r w:rsidR="00826D21">
        <w:rPr>
          <w:rFonts w:hint="eastAsia"/>
          <w:lang w:eastAsia="zh-CN"/>
        </w:rPr>
        <w:t>4</w:t>
      </w:r>
      <w:r w:rsidR="007C0FBB" w:rsidRPr="00390AE4">
        <w:rPr>
          <w:rFonts w:hint="eastAsia"/>
          <w:lang w:eastAsia="zh-CN"/>
        </w:rPr>
        <w:t>年</w:t>
      </w:r>
      <w:r w:rsidR="007C0FBB" w:rsidRPr="00390AE4">
        <w:rPr>
          <w:rFonts w:hint="eastAsia"/>
          <w:lang w:eastAsia="zh-CN"/>
        </w:rPr>
        <w:t>12</w:t>
      </w:r>
      <w:r w:rsidR="007C0FBB" w:rsidRPr="00390AE4">
        <w:rPr>
          <w:rFonts w:hint="eastAsia"/>
          <w:lang w:eastAsia="zh-CN"/>
        </w:rPr>
        <w:t>月</w:t>
      </w:r>
      <w:r w:rsidR="007C0FBB" w:rsidRPr="00390AE4">
        <w:rPr>
          <w:rFonts w:hint="eastAsia"/>
          <w:lang w:eastAsia="zh-CN"/>
        </w:rPr>
        <w:t>31</w:t>
      </w:r>
      <w:r w:rsidR="007C0FBB" w:rsidRPr="00390AE4">
        <w:rPr>
          <w:rFonts w:hint="eastAsia"/>
          <w:lang w:eastAsia="zh-CN"/>
        </w:rPr>
        <w:t>日，仅离职后健康保险（</w:t>
      </w:r>
      <w:r w:rsidR="007C0FBB" w:rsidRPr="00390AE4">
        <w:rPr>
          <w:rFonts w:hint="eastAsia"/>
          <w:lang w:eastAsia="zh-CN"/>
        </w:rPr>
        <w:t>ASHI</w:t>
      </w:r>
      <w:r w:rsidR="007C0FBB" w:rsidRPr="00390AE4">
        <w:rPr>
          <w:rFonts w:hint="eastAsia"/>
          <w:lang w:eastAsia="zh-CN"/>
        </w:rPr>
        <w:t>）一项就占国际电联总负债的</w:t>
      </w:r>
      <w:r w:rsidR="00826D21">
        <w:rPr>
          <w:rFonts w:hint="eastAsia"/>
          <w:lang w:eastAsia="zh-CN"/>
        </w:rPr>
        <w:t>65</w:t>
      </w:r>
      <w:r w:rsidR="007C0FBB" w:rsidRPr="00390AE4">
        <w:rPr>
          <w:rFonts w:hint="eastAsia"/>
          <w:lang w:eastAsia="zh-CN"/>
        </w:rPr>
        <w:t>%</w:t>
      </w:r>
      <w:r w:rsidR="007C0FBB" w:rsidRPr="00390AE4">
        <w:rPr>
          <w:rFonts w:hint="eastAsia"/>
          <w:lang w:eastAsia="zh-CN"/>
        </w:rPr>
        <w:t>。与</w:t>
      </w:r>
      <w:r w:rsidR="007C0FBB" w:rsidRPr="00390AE4">
        <w:rPr>
          <w:rFonts w:hint="eastAsia"/>
          <w:lang w:eastAsia="zh-CN"/>
        </w:rPr>
        <w:t>202</w:t>
      </w:r>
      <w:r w:rsidR="00826D21">
        <w:rPr>
          <w:rFonts w:hint="eastAsia"/>
          <w:lang w:eastAsia="zh-CN"/>
        </w:rPr>
        <w:t>3</w:t>
      </w:r>
      <w:r w:rsidR="007C0FBB" w:rsidRPr="00390AE4">
        <w:rPr>
          <w:rFonts w:hint="eastAsia"/>
          <w:lang w:eastAsia="zh-CN"/>
        </w:rPr>
        <w:t>年相比，</w:t>
      </w:r>
      <w:r w:rsidR="007C0FBB" w:rsidRPr="00390AE4">
        <w:rPr>
          <w:rFonts w:hint="eastAsia"/>
          <w:lang w:eastAsia="zh-CN"/>
        </w:rPr>
        <w:t>202</w:t>
      </w:r>
      <w:r w:rsidR="00826D21">
        <w:rPr>
          <w:rFonts w:hint="eastAsia"/>
          <w:lang w:eastAsia="zh-CN"/>
        </w:rPr>
        <w:t>4</w:t>
      </w:r>
      <w:r w:rsidR="007C0FBB" w:rsidRPr="00390AE4">
        <w:rPr>
          <w:rFonts w:hint="eastAsia"/>
          <w:lang w:eastAsia="zh-CN"/>
        </w:rPr>
        <w:t>年的</w:t>
      </w:r>
      <w:r w:rsidR="007C0FBB" w:rsidRPr="00390AE4">
        <w:rPr>
          <w:rFonts w:hint="eastAsia"/>
          <w:lang w:eastAsia="zh-CN"/>
        </w:rPr>
        <w:t>ASHI</w:t>
      </w:r>
      <w:r w:rsidR="007C0FBB" w:rsidRPr="00390AE4">
        <w:rPr>
          <w:rFonts w:hint="eastAsia"/>
          <w:lang w:eastAsia="zh-CN"/>
        </w:rPr>
        <w:t>负债</w:t>
      </w:r>
      <w:r w:rsidR="007C0FBB">
        <w:rPr>
          <w:rFonts w:hint="eastAsia"/>
          <w:lang w:eastAsia="zh-CN"/>
        </w:rPr>
        <w:t>增加</w:t>
      </w:r>
      <w:r w:rsidR="007C0FBB" w:rsidRPr="00390AE4">
        <w:rPr>
          <w:rFonts w:hint="eastAsia"/>
          <w:lang w:eastAsia="zh-CN"/>
        </w:rPr>
        <w:t>了</w:t>
      </w:r>
      <w:r w:rsidR="00826D21" w:rsidRPr="00B04C0E">
        <w:rPr>
          <w:rFonts w:hint="eastAsia"/>
          <w:lang w:eastAsia="zh-CN"/>
        </w:rPr>
        <w:t>4</w:t>
      </w:r>
      <w:r w:rsidR="00472736">
        <w:rPr>
          <w:lang w:eastAsia="zh-CN"/>
        </w:rPr>
        <w:t> </w:t>
      </w:r>
      <w:r w:rsidR="00826D21" w:rsidRPr="00B04C0E">
        <w:rPr>
          <w:rFonts w:hint="eastAsia"/>
          <w:lang w:eastAsia="zh-CN"/>
        </w:rPr>
        <w:t>050</w:t>
      </w:r>
      <w:r w:rsidR="007C0FBB">
        <w:rPr>
          <w:rFonts w:hint="eastAsia"/>
          <w:lang w:eastAsia="zh-CN"/>
        </w:rPr>
        <w:t>万</w:t>
      </w:r>
      <w:r w:rsidR="007C0FBB" w:rsidRPr="00390AE4">
        <w:rPr>
          <w:rFonts w:hint="eastAsia"/>
          <w:lang w:eastAsia="zh-CN"/>
        </w:rPr>
        <w:t>瑞郎。这主要</w:t>
      </w:r>
      <w:r w:rsidR="00735A0F">
        <w:rPr>
          <w:rFonts w:hint="eastAsia"/>
          <w:lang w:eastAsia="zh-CN"/>
        </w:rPr>
        <w:t>受</w:t>
      </w:r>
      <w:r w:rsidR="00826D21" w:rsidRPr="00826D21">
        <w:rPr>
          <w:rFonts w:hint="eastAsia"/>
          <w:lang w:eastAsia="zh-CN"/>
        </w:rPr>
        <w:t>人口统计假设</w:t>
      </w:r>
      <w:r w:rsidR="00735A0F">
        <w:rPr>
          <w:rFonts w:hint="eastAsia"/>
          <w:lang w:eastAsia="zh-CN"/>
        </w:rPr>
        <w:t>调整</w:t>
      </w:r>
      <w:r w:rsidR="00826D21" w:rsidRPr="00826D21">
        <w:rPr>
          <w:rFonts w:hint="eastAsia"/>
          <w:lang w:eastAsia="zh-CN"/>
        </w:rPr>
        <w:t>和开展</w:t>
      </w:r>
      <w:r w:rsidR="00735A0F">
        <w:rPr>
          <w:rFonts w:hint="eastAsia"/>
          <w:lang w:eastAsia="zh-CN"/>
        </w:rPr>
        <w:t>的</w:t>
      </w:r>
      <w:r w:rsidR="00735A0F" w:rsidRPr="00826D21">
        <w:rPr>
          <w:rFonts w:hint="eastAsia"/>
          <w:lang w:eastAsia="zh-CN"/>
        </w:rPr>
        <w:t>经验</w:t>
      </w:r>
      <w:r w:rsidR="00826D21" w:rsidRPr="00826D21">
        <w:rPr>
          <w:rFonts w:hint="eastAsia"/>
          <w:lang w:eastAsia="zh-CN"/>
        </w:rPr>
        <w:t>研究</w:t>
      </w:r>
      <w:r w:rsidR="00735A0F">
        <w:rPr>
          <w:rFonts w:hint="eastAsia"/>
          <w:lang w:eastAsia="zh-CN"/>
        </w:rPr>
        <w:t>影响</w:t>
      </w:r>
      <w:r w:rsidR="007C0FBB" w:rsidRPr="00390AE4">
        <w:rPr>
          <w:rFonts w:hint="eastAsia"/>
          <w:lang w:eastAsia="zh-CN"/>
        </w:rPr>
        <w:t>。</w:t>
      </w:r>
    </w:p>
    <w:p w14:paraId="050488F0" w14:textId="0FBBF3E0" w:rsidR="007C0FBB" w:rsidRDefault="00E145D2" w:rsidP="007C0FBB">
      <w:pPr>
        <w:rPr>
          <w:lang w:eastAsia="zh-CN"/>
        </w:rPr>
      </w:pPr>
      <w:r>
        <w:rPr>
          <w:rFonts w:hint="eastAsia"/>
          <w:lang w:eastAsia="zh-CN"/>
        </w:rPr>
        <w:t>24</w:t>
      </w:r>
      <w:r w:rsidR="007C0FBB">
        <w:rPr>
          <w:lang w:eastAsia="zh-CN"/>
        </w:rPr>
        <w:tab/>
      </w:r>
      <w:r w:rsidR="007C0FBB" w:rsidRPr="00390AE4">
        <w:rPr>
          <w:rFonts w:hint="eastAsia"/>
          <w:lang w:eastAsia="zh-CN"/>
        </w:rPr>
        <w:t>国际电联以现收现付法为</w:t>
      </w:r>
      <w:r w:rsidR="007C0FBB" w:rsidRPr="00390AE4">
        <w:rPr>
          <w:rFonts w:hint="eastAsia"/>
          <w:lang w:eastAsia="zh-CN"/>
        </w:rPr>
        <w:t>ASHI</w:t>
      </w:r>
      <w:r w:rsidR="007C0FBB" w:rsidRPr="00390AE4">
        <w:rPr>
          <w:rFonts w:hint="eastAsia"/>
          <w:lang w:eastAsia="zh-CN"/>
        </w:rPr>
        <w:t>负债到期的付款提供资金。</w:t>
      </w:r>
      <w:r w:rsidR="00735A0F">
        <w:rPr>
          <w:rFonts w:hint="eastAsia"/>
          <w:lang w:eastAsia="zh-CN"/>
        </w:rPr>
        <w:t>关于</w:t>
      </w:r>
      <w:r w:rsidR="007C0FBB" w:rsidRPr="00390AE4">
        <w:rPr>
          <w:rFonts w:hint="eastAsia"/>
          <w:lang w:eastAsia="zh-CN"/>
        </w:rPr>
        <w:t>202</w:t>
      </w:r>
      <w:r w:rsidR="00735A0F">
        <w:rPr>
          <w:rFonts w:hint="eastAsia"/>
          <w:lang w:eastAsia="zh-CN"/>
        </w:rPr>
        <w:t>4</w:t>
      </w:r>
      <w:r w:rsidR="007C0FBB" w:rsidRPr="00390AE4">
        <w:rPr>
          <w:rFonts w:hint="eastAsia"/>
          <w:lang w:eastAsia="zh-CN"/>
        </w:rPr>
        <w:t>-202</w:t>
      </w:r>
      <w:r w:rsidR="00735A0F">
        <w:rPr>
          <w:rFonts w:hint="eastAsia"/>
          <w:lang w:eastAsia="zh-CN"/>
        </w:rPr>
        <w:t>5</w:t>
      </w:r>
      <w:r w:rsidR="007C0FBB" w:rsidRPr="00390AE4">
        <w:rPr>
          <w:rFonts w:hint="eastAsia"/>
          <w:lang w:eastAsia="zh-CN"/>
        </w:rPr>
        <w:t>年预算</w:t>
      </w:r>
      <w:r w:rsidR="00735A0F">
        <w:rPr>
          <w:rFonts w:hint="eastAsia"/>
          <w:lang w:eastAsia="zh-CN"/>
        </w:rPr>
        <w:t>的</w:t>
      </w:r>
      <w:r w:rsidR="007C0FBB" w:rsidRPr="00390AE4">
        <w:rPr>
          <w:rFonts w:hint="eastAsia"/>
          <w:lang w:eastAsia="zh-CN"/>
        </w:rPr>
        <w:t>第</w:t>
      </w:r>
      <w:r w:rsidR="007C0FBB" w:rsidRPr="00390AE4">
        <w:rPr>
          <w:rFonts w:hint="eastAsia"/>
          <w:lang w:eastAsia="zh-CN"/>
        </w:rPr>
        <w:t>14</w:t>
      </w:r>
      <w:r w:rsidR="00735A0F">
        <w:rPr>
          <w:rFonts w:hint="eastAsia"/>
          <w:lang w:eastAsia="zh-CN"/>
        </w:rPr>
        <w:t>17</w:t>
      </w:r>
      <w:r w:rsidR="007C0FBB" w:rsidRPr="00390AE4">
        <w:rPr>
          <w:rFonts w:hint="eastAsia"/>
          <w:lang w:eastAsia="zh-CN"/>
        </w:rPr>
        <w:t>号决议规定</w:t>
      </w:r>
      <w:r w:rsidR="00735A0F">
        <w:rPr>
          <w:rFonts w:hint="eastAsia"/>
          <w:lang w:eastAsia="zh-CN"/>
        </w:rPr>
        <w:t>，</w:t>
      </w:r>
      <w:r w:rsidR="007C0FBB" w:rsidRPr="00390AE4">
        <w:rPr>
          <w:rFonts w:hint="eastAsia"/>
          <w:lang w:eastAsia="zh-CN"/>
        </w:rPr>
        <w:t>每</w:t>
      </w:r>
      <w:r w:rsidR="007C0FBB">
        <w:rPr>
          <w:rFonts w:hint="eastAsia"/>
          <w:lang w:eastAsia="zh-CN"/>
        </w:rPr>
        <w:t>两</w:t>
      </w:r>
      <w:r w:rsidR="007C0FBB" w:rsidRPr="00390AE4">
        <w:rPr>
          <w:rFonts w:hint="eastAsia"/>
          <w:lang w:eastAsia="zh-CN"/>
        </w:rPr>
        <w:t>年从储备金账目中提取</w:t>
      </w:r>
      <w:r w:rsidR="007C0FBB" w:rsidRPr="00390AE4">
        <w:rPr>
          <w:rFonts w:hint="eastAsia"/>
          <w:lang w:eastAsia="zh-CN"/>
        </w:rPr>
        <w:t>100</w:t>
      </w:r>
      <w:r w:rsidR="007C0FBB" w:rsidRPr="00390AE4">
        <w:rPr>
          <w:rFonts w:hint="eastAsia"/>
          <w:lang w:eastAsia="zh-CN"/>
        </w:rPr>
        <w:t>万瑞郎，为</w:t>
      </w:r>
      <w:r w:rsidR="007C0FBB">
        <w:rPr>
          <w:rFonts w:hint="eastAsia"/>
          <w:lang w:eastAsia="zh-CN"/>
        </w:rPr>
        <w:t>这一</w:t>
      </w:r>
      <w:r w:rsidR="007C0FBB" w:rsidRPr="00390AE4">
        <w:rPr>
          <w:rFonts w:hint="eastAsia"/>
          <w:lang w:eastAsia="zh-CN"/>
        </w:rPr>
        <w:t>长期债务提供资金。按照</w:t>
      </w:r>
      <w:r w:rsidR="007C0FBB" w:rsidRPr="00390AE4">
        <w:rPr>
          <w:rFonts w:hint="eastAsia"/>
          <w:lang w:eastAsia="zh-CN"/>
        </w:rPr>
        <w:t>IPSAS</w:t>
      </w:r>
      <w:r w:rsidR="00412E46">
        <w:rPr>
          <w:rFonts w:hint="eastAsia"/>
          <w:lang w:eastAsia="zh-CN"/>
        </w:rPr>
        <w:t>第</w:t>
      </w:r>
      <w:r w:rsidR="007C0FBB" w:rsidRPr="00390AE4">
        <w:rPr>
          <w:rFonts w:hint="eastAsia"/>
          <w:lang w:eastAsia="zh-CN"/>
        </w:rPr>
        <w:t>39</w:t>
      </w:r>
      <w:r w:rsidR="00412E46">
        <w:rPr>
          <w:rFonts w:hint="eastAsia"/>
          <w:lang w:eastAsia="zh-CN"/>
        </w:rPr>
        <w:t>号准则</w:t>
      </w:r>
      <w:r w:rsidR="007C0FBB" w:rsidRPr="00390AE4">
        <w:rPr>
          <w:rFonts w:hint="eastAsia"/>
          <w:lang w:eastAsia="zh-CN"/>
        </w:rPr>
        <w:t>的规定，没有</w:t>
      </w:r>
      <w:r w:rsidR="007C0FBB">
        <w:rPr>
          <w:rFonts w:hint="eastAsia"/>
          <w:lang w:eastAsia="zh-CN"/>
        </w:rPr>
        <w:t>用</w:t>
      </w:r>
      <w:r w:rsidR="00735A0F">
        <w:rPr>
          <w:rFonts w:hint="eastAsia"/>
          <w:lang w:eastAsia="zh-CN"/>
        </w:rPr>
        <w:t>任何</w:t>
      </w:r>
      <w:r w:rsidR="007C0FBB" w:rsidRPr="00390AE4">
        <w:rPr>
          <w:rFonts w:hint="eastAsia"/>
          <w:lang w:eastAsia="zh-CN"/>
        </w:rPr>
        <w:t>计划资产抵消</w:t>
      </w:r>
      <w:r w:rsidR="00735A0F">
        <w:rPr>
          <w:rFonts w:hint="eastAsia"/>
          <w:lang w:eastAsia="zh-CN"/>
        </w:rPr>
        <w:t>此</w:t>
      </w:r>
      <w:r w:rsidR="007C0FBB" w:rsidRPr="00390AE4">
        <w:rPr>
          <w:rFonts w:hint="eastAsia"/>
          <w:lang w:eastAsia="zh-CN"/>
        </w:rPr>
        <w:t>负债</w:t>
      </w:r>
      <w:r w:rsidR="00735A0F">
        <w:rPr>
          <w:rFonts w:hint="eastAsia"/>
          <w:lang w:eastAsia="zh-CN"/>
        </w:rPr>
        <w:t>。</w:t>
      </w:r>
      <w:r w:rsidR="007C0FBB" w:rsidRPr="00390AE4">
        <w:rPr>
          <w:rFonts w:hint="eastAsia"/>
          <w:lang w:eastAsia="zh-CN"/>
        </w:rPr>
        <w:t>然而，截至</w:t>
      </w:r>
      <w:r w:rsidR="007C0FBB" w:rsidRPr="00390AE4">
        <w:rPr>
          <w:rFonts w:hint="eastAsia"/>
          <w:lang w:eastAsia="zh-CN"/>
        </w:rPr>
        <w:t>202</w:t>
      </w:r>
      <w:r w:rsidR="00735A0F">
        <w:rPr>
          <w:rFonts w:hint="eastAsia"/>
          <w:lang w:eastAsia="zh-CN"/>
        </w:rPr>
        <w:t>4</w:t>
      </w:r>
      <w:r w:rsidR="007C0FBB" w:rsidRPr="00390AE4">
        <w:rPr>
          <w:rFonts w:hint="eastAsia"/>
          <w:lang w:eastAsia="zh-CN"/>
        </w:rPr>
        <w:t>年</w:t>
      </w:r>
      <w:r w:rsidR="007C0FBB" w:rsidRPr="00390AE4">
        <w:rPr>
          <w:rFonts w:hint="eastAsia"/>
          <w:lang w:eastAsia="zh-CN"/>
        </w:rPr>
        <w:t>12</w:t>
      </w:r>
      <w:r w:rsidR="007C0FBB" w:rsidRPr="00390AE4">
        <w:rPr>
          <w:rFonts w:hint="eastAsia"/>
          <w:lang w:eastAsia="zh-CN"/>
        </w:rPr>
        <w:t>月</w:t>
      </w:r>
      <w:r w:rsidR="007C0FBB" w:rsidRPr="00390AE4">
        <w:rPr>
          <w:rFonts w:hint="eastAsia"/>
          <w:lang w:eastAsia="zh-CN"/>
        </w:rPr>
        <w:t>31</w:t>
      </w:r>
      <w:r w:rsidR="007C0FBB" w:rsidRPr="00390AE4">
        <w:rPr>
          <w:rFonts w:hint="eastAsia"/>
          <w:lang w:eastAsia="zh-CN"/>
        </w:rPr>
        <w:t>日，</w:t>
      </w:r>
      <w:r w:rsidR="007C0FBB" w:rsidRPr="00390AE4">
        <w:rPr>
          <w:rFonts w:hint="eastAsia"/>
          <w:lang w:eastAsia="zh-CN"/>
        </w:rPr>
        <w:t>ASHI</w:t>
      </w:r>
      <w:r w:rsidR="007C0FBB" w:rsidRPr="00390AE4">
        <w:rPr>
          <w:rFonts w:hint="eastAsia"/>
          <w:lang w:eastAsia="zh-CN"/>
        </w:rPr>
        <w:t>专账中已累积了</w:t>
      </w:r>
      <w:r w:rsidR="007C0FBB" w:rsidRPr="00390AE4">
        <w:rPr>
          <w:rFonts w:hint="eastAsia"/>
          <w:lang w:eastAsia="zh-CN"/>
        </w:rPr>
        <w:t>1</w:t>
      </w:r>
      <w:r w:rsidR="00472736">
        <w:rPr>
          <w:lang w:eastAsia="zh-CN"/>
        </w:rPr>
        <w:t> </w:t>
      </w:r>
      <w:r w:rsidR="00735A0F">
        <w:rPr>
          <w:rFonts w:hint="eastAsia"/>
          <w:lang w:eastAsia="zh-CN"/>
        </w:rPr>
        <w:t>5</w:t>
      </w:r>
      <w:r w:rsidR="007C0FBB" w:rsidRPr="00390AE4">
        <w:rPr>
          <w:lang w:eastAsia="zh-CN"/>
        </w:rPr>
        <w:t>00</w:t>
      </w:r>
      <w:r w:rsidR="007C0FBB" w:rsidRPr="00390AE4">
        <w:rPr>
          <w:rFonts w:hint="eastAsia"/>
          <w:lang w:eastAsia="zh-CN"/>
        </w:rPr>
        <w:t>万瑞郎用于支付未来负债。</w:t>
      </w:r>
    </w:p>
    <w:p w14:paraId="750FA08C" w14:textId="77777777" w:rsidR="007C0FBB" w:rsidRPr="00390AE4" w:rsidRDefault="007C0FBB" w:rsidP="007C0FBB">
      <w:pPr>
        <w:pStyle w:val="Headingb"/>
        <w:rPr>
          <w:lang w:eastAsia="zh-CN"/>
        </w:rPr>
      </w:pPr>
      <w:r w:rsidRPr="00390AE4">
        <w:rPr>
          <w:rFonts w:hint="eastAsia"/>
          <w:lang w:eastAsia="zh-CN"/>
        </w:rPr>
        <w:t>长期借款</w:t>
      </w:r>
    </w:p>
    <w:p w14:paraId="738F23C0" w14:textId="55DC71DA" w:rsidR="007C0FBB" w:rsidRPr="00390AE4" w:rsidRDefault="00E145D2" w:rsidP="007C0FBB">
      <w:pPr>
        <w:rPr>
          <w:lang w:eastAsia="zh-CN"/>
        </w:rPr>
      </w:pPr>
      <w:r>
        <w:rPr>
          <w:rFonts w:hint="eastAsia"/>
          <w:lang w:eastAsia="zh-CN"/>
        </w:rPr>
        <w:t>25</w:t>
      </w:r>
      <w:r w:rsidR="007C0FBB">
        <w:rPr>
          <w:lang w:eastAsia="zh-CN"/>
        </w:rPr>
        <w:tab/>
      </w:r>
      <w:r w:rsidR="007C0FBB" w:rsidRPr="00390AE4">
        <w:rPr>
          <w:rFonts w:hint="eastAsia"/>
          <w:lang w:eastAsia="zh-CN"/>
        </w:rPr>
        <w:t>目前，国际电联从国际组织不动产基金会（</w:t>
      </w:r>
      <w:r w:rsidR="007C0FBB" w:rsidRPr="00390AE4">
        <w:rPr>
          <w:rFonts w:hint="eastAsia"/>
          <w:lang w:eastAsia="zh-CN"/>
        </w:rPr>
        <w:t>FIPOI</w:t>
      </w:r>
      <w:r w:rsidR="007C0FBB" w:rsidRPr="00390AE4">
        <w:rPr>
          <w:rFonts w:hint="eastAsia"/>
          <w:lang w:eastAsia="zh-CN"/>
        </w:rPr>
        <w:t>）获得了四笔无息贷款。截至</w:t>
      </w:r>
      <w:r w:rsidR="007C0FBB" w:rsidRPr="00390AE4">
        <w:rPr>
          <w:rFonts w:hint="eastAsia"/>
          <w:lang w:eastAsia="zh-CN"/>
        </w:rPr>
        <w:t>202</w:t>
      </w:r>
      <w:r w:rsidR="00735A0F">
        <w:rPr>
          <w:rFonts w:hint="eastAsia"/>
          <w:lang w:eastAsia="zh-CN"/>
        </w:rPr>
        <w:t>4</w:t>
      </w:r>
      <w:r w:rsidR="007C0FBB" w:rsidRPr="00390AE4">
        <w:rPr>
          <w:rFonts w:hint="eastAsia"/>
          <w:lang w:eastAsia="zh-CN"/>
        </w:rPr>
        <w:t>年</w:t>
      </w:r>
      <w:r w:rsidR="007C0FBB" w:rsidRPr="00390AE4">
        <w:rPr>
          <w:rFonts w:hint="eastAsia"/>
          <w:lang w:eastAsia="zh-CN"/>
        </w:rPr>
        <w:t>12</w:t>
      </w:r>
      <w:r w:rsidR="007C0FBB" w:rsidRPr="00390AE4">
        <w:rPr>
          <w:rFonts w:hint="eastAsia"/>
          <w:lang w:eastAsia="zh-CN"/>
        </w:rPr>
        <w:t>月</w:t>
      </w:r>
      <w:r w:rsidR="007C0FBB" w:rsidRPr="00390AE4">
        <w:rPr>
          <w:rFonts w:hint="eastAsia"/>
          <w:lang w:eastAsia="zh-CN"/>
        </w:rPr>
        <w:t>31</w:t>
      </w:r>
      <w:r w:rsidR="007C0FBB" w:rsidRPr="00390AE4">
        <w:rPr>
          <w:rFonts w:hint="eastAsia"/>
          <w:lang w:eastAsia="zh-CN"/>
        </w:rPr>
        <w:t>日，其中三笔贷款按公允价值反映在财务报表中。第四笔贷款尚未确定还款时间表，因此在开始偿还该贷款之前按</w:t>
      </w:r>
      <w:r w:rsidR="007C0FBB">
        <w:rPr>
          <w:rFonts w:hint="eastAsia"/>
          <w:lang w:eastAsia="zh-CN"/>
        </w:rPr>
        <w:t>摊余成本</w:t>
      </w:r>
      <w:r w:rsidR="00735A0F">
        <w:rPr>
          <w:rFonts w:hint="eastAsia"/>
          <w:lang w:eastAsia="zh-CN"/>
        </w:rPr>
        <w:t>计量</w:t>
      </w:r>
      <w:r w:rsidR="007C0FBB" w:rsidRPr="00390AE4">
        <w:rPr>
          <w:rFonts w:hint="eastAsia"/>
          <w:lang w:eastAsia="zh-CN"/>
        </w:rPr>
        <w:t>。</w:t>
      </w:r>
      <w:r w:rsidR="007C0FBB">
        <w:rPr>
          <w:rFonts w:hint="eastAsia"/>
          <w:lang w:eastAsia="zh-CN"/>
        </w:rPr>
        <w:t>附注</w:t>
      </w:r>
      <w:r w:rsidR="007C0FBB">
        <w:rPr>
          <w:rFonts w:hint="eastAsia"/>
          <w:lang w:eastAsia="zh-CN"/>
        </w:rPr>
        <w:t>1</w:t>
      </w:r>
      <w:r w:rsidR="00735A0F">
        <w:rPr>
          <w:rFonts w:hint="eastAsia"/>
          <w:lang w:eastAsia="zh-CN"/>
        </w:rPr>
        <w:t>5</w:t>
      </w:r>
      <w:r w:rsidR="007C0FBB">
        <w:rPr>
          <w:rFonts w:hint="eastAsia"/>
          <w:lang w:eastAsia="zh-CN"/>
        </w:rPr>
        <w:t>提供了更多信息。</w:t>
      </w:r>
    </w:p>
    <w:p w14:paraId="555B778E" w14:textId="77777777" w:rsidR="007C0FBB" w:rsidRPr="00390AE4" w:rsidRDefault="007C0FBB" w:rsidP="007C0FBB">
      <w:pPr>
        <w:pStyle w:val="Headingb"/>
        <w:rPr>
          <w:lang w:eastAsia="zh-CN"/>
        </w:rPr>
      </w:pPr>
      <w:r w:rsidRPr="00390AE4">
        <w:rPr>
          <w:rFonts w:hint="eastAsia"/>
          <w:lang w:eastAsia="zh-CN"/>
        </w:rPr>
        <w:t>预算结果与</w:t>
      </w:r>
      <w:r w:rsidRPr="00390AE4">
        <w:rPr>
          <w:rFonts w:hint="eastAsia"/>
          <w:lang w:eastAsia="zh-CN"/>
        </w:rPr>
        <w:t>IPSAS</w:t>
      </w:r>
      <w:r w:rsidRPr="00390AE4">
        <w:rPr>
          <w:rFonts w:hint="eastAsia"/>
          <w:lang w:eastAsia="zh-CN"/>
        </w:rPr>
        <w:t>结果</w:t>
      </w:r>
    </w:p>
    <w:p w14:paraId="310677B3" w14:textId="7712B345" w:rsidR="007C0FBB" w:rsidRPr="00390AE4" w:rsidRDefault="00E145D2" w:rsidP="007C0FBB">
      <w:pPr>
        <w:rPr>
          <w:lang w:eastAsia="zh-CN"/>
        </w:rPr>
      </w:pPr>
      <w:r>
        <w:rPr>
          <w:rFonts w:hint="eastAsia"/>
          <w:lang w:eastAsia="zh-CN"/>
        </w:rPr>
        <w:t>26</w:t>
      </w:r>
      <w:r w:rsidR="007C0FBB">
        <w:rPr>
          <w:lang w:eastAsia="zh-CN"/>
        </w:rPr>
        <w:tab/>
      </w:r>
      <w:r w:rsidR="007C0FBB" w:rsidRPr="00390AE4">
        <w:rPr>
          <w:rFonts w:hint="eastAsia"/>
          <w:lang w:eastAsia="zh-CN"/>
        </w:rPr>
        <w:t>财务报表</w:t>
      </w:r>
      <w:r w:rsidR="005823F2">
        <w:rPr>
          <w:rFonts w:hint="eastAsia"/>
          <w:lang w:eastAsia="zh-CN"/>
        </w:rPr>
        <w:t>的</w:t>
      </w:r>
      <w:r w:rsidR="007C0FBB" w:rsidRPr="00390AE4">
        <w:rPr>
          <w:rFonts w:hint="eastAsia"/>
          <w:lang w:eastAsia="zh-CN"/>
        </w:rPr>
        <w:t>报表五是根据国际电联</w:t>
      </w:r>
      <w:r w:rsidR="006028FB">
        <w:rPr>
          <w:rFonts w:hint="eastAsia"/>
          <w:lang w:eastAsia="zh-CN"/>
        </w:rPr>
        <w:t>《</w:t>
      </w:r>
      <w:r w:rsidR="007C0FBB" w:rsidRPr="00390AE4">
        <w:rPr>
          <w:rFonts w:hint="eastAsia"/>
          <w:lang w:eastAsia="zh-CN"/>
        </w:rPr>
        <w:t>预算框架</w:t>
      </w:r>
      <w:r w:rsidR="006028FB">
        <w:rPr>
          <w:rFonts w:hint="eastAsia"/>
          <w:lang w:eastAsia="zh-CN"/>
        </w:rPr>
        <w:t>》</w:t>
      </w:r>
      <w:r w:rsidR="007C0FBB" w:rsidRPr="00390AE4">
        <w:rPr>
          <w:rFonts w:hint="eastAsia"/>
          <w:lang w:eastAsia="zh-CN"/>
        </w:rPr>
        <w:t>的正常预算编制的，</w:t>
      </w:r>
      <w:r w:rsidR="006028FB" w:rsidRPr="006028FB">
        <w:rPr>
          <w:rFonts w:hint="eastAsia"/>
          <w:lang w:eastAsia="zh-CN"/>
        </w:rPr>
        <w:t>以修</w:t>
      </w:r>
      <w:r w:rsidR="006028FB">
        <w:rPr>
          <w:rFonts w:hint="eastAsia"/>
          <w:lang w:eastAsia="zh-CN"/>
        </w:rPr>
        <w:t>订</w:t>
      </w:r>
      <w:r w:rsidR="006028FB" w:rsidRPr="006028FB">
        <w:rPr>
          <w:rFonts w:hint="eastAsia"/>
          <w:lang w:eastAsia="zh-CN"/>
        </w:rPr>
        <w:t>现金收付制</w:t>
      </w:r>
      <w:r w:rsidR="006028FB">
        <w:rPr>
          <w:rFonts w:hint="eastAsia"/>
          <w:lang w:eastAsia="zh-CN"/>
        </w:rPr>
        <w:t>反映了获得批准的正</w:t>
      </w:r>
      <w:r w:rsidR="006028FB" w:rsidRPr="006028FB">
        <w:rPr>
          <w:rFonts w:hint="eastAsia"/>
          <w:lang w:eastAsia="zh-CN"/>
        </w:rPr>
        <w:t>常预算的使用情况</w:t>
      </w:r>
      <w:r w:rsidR="007C0FBB" w:rsidRPr="00390AE4">
        <w:rPr>
          <w:rFonts w:hint="eastAsia"/>
          <w:lang w:eastAsia="zh-CN"/>
        </w:rPr>
        <w:t>。在此基础上，</w:t>
      </w:r>
      <w:r w:rsidR="007C0FBB" w:rsidRPr="00E0456C">
        <w:rPr>
          <w:rFonts w:hint="eastAsia"/>
          <w:lang w:eastAsia="zh-CN"/>
        </w:rPr>
        <w:t>本组织</w:t>
      </w:r>
      <w:r w:rsidR="006028FB" w:rsidRPr="006028FB">
        <w:rPr>
          <w:rFonts w:hint="eastAsia"/>
          <w:lang w:eastAsia="zh-CN"/>
        </w:rPr>
        <w:t>较</w:t>
      </w:r>
      <w:r w:rsidR="006028FB">
        <w:rPr>
          <w:rFonts w:hint="eastAsia"/>
          <w:lang w:eastAsia="zh-CN"/>
        </w:rPr>
        <w:t>获得批准的正</w:t>
      </w:r>
      <w:r w:rsidR="006028FB" w:rsidRPr="006028FB">
        <w:rPr>
          <w:rFonts w:hint="eastAsia"/>
          <w:lang w:eastAsia="zh-CN"/>
        </w:rPr>
        <w:t>常预算</w:t>
      </w:r>
      <w:r w:rsidR="006028FB" w:rsidRPr="00E0456C">
        <w:rPr>
          <w:rFonts w:hint="eastAsia"/>
          <w:lang w:eastAsia="zh-CN"/>
        </w:rPr>
        <w:t>实现了</w:t>
      </w:r>
      <w:r w:rsidR="006028FB">
        <w:rPr>
          <w:rFonts w:hint="eastAsia"/>
          <w:lang w:eastAsia="zh-CN"/>
        </w:rPr>
        <w:t>57</w:t>
      </w:r>
      <w:r w:rsidR="006028FB" w:rsidRPr="00E0456C">
        <w:rPr>
          <w:rFonts w:hint="eastAsia"/>
          <w:lang w:eastAsia="zh-CN"/>
        </w:rPr>
        <w:t>0</w:t>
      </w:r>
      <w:r w:rsidR="006028FB" w:rsidRPr="00E0456C">
        <w:rPr>
          <w:rFonts w:hint="eastAsia"/>
          <w:lang w:eastAsia="zh-CN"/>
        </w:rPr>
        <w:t>万瑞郎的</w:t>
      </w:r>
      <w:r w:rsidR="006028FB">
        <w:rPr>
          <w:rFonts w:hint="eastAsia"/>
          <w:lang w:eastAsia="zh-CN"/>
        </w:rPr>
        <w:t>盈余</w:t>
      </w:r>
      <w:r w:rsidR="007C0FBB" w:rsidRPr="00E0456C">
        <w:rPr>
          <w:rFonts w:hint="eastAsia"/>
          <w:lang w:eastAsia="zh-CN"/>
        </w:rPr>
        <w:t>。</w:t>
      </w:r>
    </w:p>
    <w:p w14:paraId="602AE431" w14:textId="50F30828" w:rsidR="007C0FBB" w:rsidRPr="00A67D20" w:rsidRDefault="00E145D2" w:rsidP="007C0FBB">
      <w:pPr>
        <w:rPr>
          <w:lang w:val="en-US" w:eastAsia="zh-CN"/>
        </w:rPr>
      </w:pPr>
      <w:r>
        <w:rPr>
          <w:rFonts w:hint="eastAsia"/>
          <w:lang w:eastAsia="zh-CN"/>
        </w:rPr>
        <w:t>27</w:t>
      </w:r>
      <w:r w:rsidR="007C0FBB">
        <w:rPr>
          <w:lang w:eastAsia="zh-CN"/>
        </w:rPr>
        <w:tab/>
      </w:r>
      <w:r w:rsidR="007C0FBB" w:rsidRPr="00390AE4">
        <w:rPr>
          <w:rFonts w:hint="eastAsia"/>
          <w:lang w:eastAsia="zh-CN"/>
        </w:rPr>
        <w:t>财务报表（报表五）包含</w:t>
      </w:r>
      <w:r w:rsidR="005823F2">
        <w:rPr>
          <w:rFonts w:hint="eastAsia"/>
          <w:lang w:eastAsia="zh-CN"/>
        </w:rPr>
        <w:t>了</w:t>
      </w:r>
      <w:r w:rsidR="007C0FBB" w:rsidRPr="00390AE4">
        <w:rPr>
          <w:rFonts w:hint="eastAsia"/>
          <w:lang w:eastAsia="zh-CN"/>
        </w:rPr>
        <w:t>预算结果与</w:t>
      </w:r>
      <w:r w:rsidR="007C0FBB" w:rsidRPr="00390AE4">
        <w:rPr>
          <w:rFonts w:hint="eastAsia"/>
          <w:lang w:eastAsia="zh-CN"/>
        </w:rPr>
        <w:t>IPSAS</w:t>
      </w:r>
      <w:r w:rsidR="007C0FBB" w:rsidRPr="00390AE4">
        <w:rPr>
          <w:rFonts w:hint="eastAsia"/>
          <w:lang w:eastAsia="zh-CN"/>
        </w:rPr>
        <w:t>结果之间的核对。值得注意的是，财务业绩报表（报表二）包括预算未包含的其它</w:t>
      </w:r>
      <w:r w:rsidR="007C0FBB">
        <w:rPr>
          <w:rFonts w:hint="eastAsia"/>
          <w:lang w:eastAsia="zh-CN"/>
        </w:rPr>
        <w:t>方面</w:t>
      </w:r>
      <w:r w:rsidR="007C0FBB" w:rsidRPr="00390AE4">
        <w:rPr>
          <w:rFonts w:hint="eastAsia"/>
          <w:lang w:eastAsia="zh-CN"/>
        </w:rPr>
        <w:t>，如</w:t>
      </w:r>
      <w:r w:rsidR="007C0FBB">
        <w:rPr>
          <w:rFonts w:hint="eastAsia"/>
          <w:lang w:eastAsia="zh-CN"/>
        </w:rPr>
        <w:t>预算外</w:t>
      </w:r>
      <w:r w:rsidR="007C0FBB" w:rsidRPr="00390AE4">
        <w:rPr>
          <w:rFonts w:hint="eastAsia"/>
          <w:lang w:eastAsia="zh-CN"/>
        </w:rPr>
        <w:t>捐款、折旧和其它实体差异。报表五突出显示了</w:t>
      </w:r>
      <w:r w:rsidR="007C0FBB">
        <w:rPr>
          <w:rFonts w:hint="eastAsia"/>
          <w:lang w:eastAsia="zh-CN"/>
        </w:rPr>
        <w:t>本</w:t>
      </w:r>
      <w:r w:rsidR="007C0FBB" w:rsidRPr="00390AE4">
        <w:rPr>
          <w:rFonts w:hint="eastAsia"/>
          <w:lang w:eastAsia="zh-CN"/>
        </w:rPr>
        <w:t>组织预算与总体收支之间的重大差异。</w:t>
      </w:r>
      <w:r w:rsidR="005F5290">
        <w:rPr>
          <w:rFonts w:hint="eastAsia"/>
          <w:lang w:eastAsia="zh-CN"/>
        </w:rPr>
        <w:t>附注</w:t>
      </w:r>
      <w:r w:rsidR="00B04C0E" w:rsidRPr="00B04C0E">
        <w:rPr>
          <w:rFonts w:hint="eastAsia"/>
          <w:lang w:eastAsia="zh-CN"/>
        </w:rPr>
        <w:t>21</w:t>
      </w:r>
      <w:r w:rsidR="005F5290">
        <w:rPr>
          <w:rFonts w:hint="eastAsia"/>
          <w:lang w:eastAsia="zh-CN"/>
        </w:rPr>
        <w:t>“</w:t>
      </w:r>
      <w:proofErr w:type="gramStart"/>
      <w:r w:rsidR="00B04C0E" w:rsidRPr="00B04C0E">
        <w:rPr>
          <w:rFonts w:hint="eastAsia"/>
          <w:lang w:eastAsia="zh-CN"/>
        </w:rPr>
        <w:t>预算金额与实际</w:t>
      </w:r>
      <w:r w:rsidR="005F5290">
        <w:rPr>
          <w:rFonts w:hint="eastAsia"/>
          <w:lang w:eastAsia="zh-CN"/>
        </w:rPr>
        <w:t>发生</w:t>
      </w:r>
      <w:r w:rsidR="00B04C0E" w:rsidRPr="00B04C0E">
        <w:rPr>
          <w:rFonts w:hint="eastAsia"/>
          <w:lang w:eastAsia="zh-CN"/>
        </w:rPr>
        <w:t>金额的核对</w:t>
      </w:r>
      <w:r w:rsidR="005F5290">
        <w:rPr>
          <w:rFonts w:hint="eastAsia"/>
          <w:lang w:eastAsia="zh-CN"/>
        </w:rPr>
        <w:t>”</w:t>
      </w:r>
      <w:r w:rsidR="00B04C0E" w:rsidRPr="00B04C0E">
        <w:rPr>
          <w:rFonts w:hint="eastAsia"/>
          <w:lang w:eastAsia="zh-CN"/>
        </w:rPr>
        <w:t>提供了更多细节</w:t>
      </w:r>
      <w:proofErr w:type="gramEnd"/>
      <w:r w:rsidR="00B04C0E" w:rsidRPr="00B04C0E">
        <w:rPr>
          <w:rFonts w:hint="eastAsia"/>
          <w:lang w:eastAsia="zh-CN"/>
        </w:rPr>
        <w:t>。</w:t>
      </w:r>
    </w:p>
    <w:p w14:paraId="688127A8" w14:textId="77777777" w:rsidR="007C0FBB" w:rsidRPr="00390AE4" w:rsidRDefault="007C0FBB" w:rsidP="007C0FBB">
      <w:pPr>
        <w:pStyle w:val="Headingb"/>
        <w:rPr>
          <w:lang w:eastAsia="zh-CN"/>
        </w:rPr>
      </w:pPr>
      <w:bookmarkStart w:id="30" w:name="_Toc72744921"/>
      <w:bookmarkStart w:id="31" w:name="_Toc72747205"/>
      <w:bookmarkStart w:id="32" w:name="_Toc73461007"/>
      <w:bookmarkStart w:id="33" w:name="_Toc73518654"/>
      <w:bookmarkStart w:id="34" w:name="_Toc73518801"/>
      <w:bookmarkStart w:id="35" w:name="_Toc73519201"/>
      <w:bookmarkStart w:id="36" w:name="_Toc73636083"/>
      <w:bookmarkStart w:id="37" w:name="_Toc73636225"/>
      <w:bookmarkStart w:id="38" w:name="lt_pId100"/>
      <w:r w:rsidRPr="00390AE4">
        <w:rPr>
          <w:rFonts w:hint="eastAsia"/>
          <w:lang w:eastAsia="zh-CN"/>
        </w:rPr>
        <w:lastRenderedPageBreak/>
        <w:t>责任</w:t>
      </w:r>
      <w:bookmarkEnd w:id="30"/>
      <w:bookmarkEnd w:id="31"/>
      <w:bookmarkEnd w:id="32"/>
      <w:bookmarkEnd w:id="33"/>
      <w:bookmarkEnd w:id="34"/>
      <w:bookmarkEnd w:id="35"/>
      <w:bookmarkEnd w:id="36"/>
      <w:bookmarkEnd w:id="37"/>
    </w:p>
    <w:bookmarkEnd w:id="38"/>
    <w:p w14:paraId="3DDB3B89" w14:textId="68E66A77" w:rsidR="007C0FBB" w:rsidRPr="00390AE4" w:rsidRDefault="00E145D2" w:rsidP="007C0FBB">
      <w:pPr>
        <w:rPr>
          <w:lang w:eastAsia="zh-CN"/>
        </w:rPr>
      </w:pPr>
      <w:r>
        <w:rPr>
          <w:rFonts w:hint="eastAsia"/>
          <w:lang w:eastAsia="zh-CN"/>
        </w:rPr>
        <w:t>28</w:t>
      </w:r>
      <w:r w:rsidR="007C0FBB">
        <w:rPr>
          <w:lang w:eastAsia="zh-CN"/>
        </w:rPr>
        <w:tab/>
      </w:r>
      <w:r w:rsidR="007C0FBB" w:rsidRPr="00390AE4">
        <w:rPr>
          <w:rFonts w:hint="eastAsia"/>
          <w:lang w:eastAsia="zh-CN"/>
        </w:rPr>
        <w:t>根据国际电联《财务规则》第</w:t>
      </w:r>
      <w:r w:rsidR="007C0FBB" w:rsidRPr="00390AE4">
        <w:rPr>
          <w:lang w:eastAsia="zh-CN"/>
        </w:rPr>
        <w:t>30</w:t>
      </w:r>
      <w:r w:rsidR="007C0FBB" w:rsidRPr="00390AE4">
        <w:rPr>
          <w:rFonts w:hint="eastAsia"/>
          <w:lang w:eastAsia="zh-CN"/>
        </w:rPr>
        <w:t>条的规定，</w:t>
      </w:r>
      <w:r w:rsidR="007C0FBB">
        <w:rPr>
          <w:rFonts w:hint="eastAsia"/>
          <w:lang w:eastAsia="zh-CN"/>
        </w:rPr>
        <w:t>依</w:t>
      </w:r>
      <w:r w:rsidR="007C0FBB" w:rsidRPr="00390AE4">
        <w:rPr>
          <w:rFonts w:hint="eastAsia"/>
          <w:lang w:eastAsia="zh-CN"/>
        </w:rPr>
        <w:t>据</w:t>
      </w:r>
      <w:r w:rsidR="007C0FBB" w:rsidRPr="00390AE4">
        <w:rPr>
          <w:lang w:eastAsia="zh-CN"/>
        </w:rPr>
        <w:t>IPSAS</w:t>
      </w:r>
      <w:r w:rsidR="007C0FBB" w:rsidRPr="00390AE4">
        <w:rPr>
          <w:rFonts w:hint="eastAsia"/>
          <w:lang w:eastAsia="zh-CN"/>
        </w:rPr>
        <w:t>编制以下财务报表。这些财务报表及其</w:t>
      </w:r>
      <w:r w:rsidR="007C0FBB">
        <w:rPr>
          <w:rFonts w:hint="eastAsia"/>
          <w:lang w:eastAsia="zh-CN"/>
        </w:rPr>
        <w:t>附注</w:t>
      </w:r>
      <w:r w:rsidR="007C0FBB" w:rsidRPr="00390AE4">
        <w:rPr>
          <w:rFonts w:hint="eastAsia"/>
          <w:lang w:eastAsia="zh-CN"/>
        </w:rPr>
        <w:t>构成本文件不可分割的</w:t>
      </w:r>
      <w:r w:rsidR="007C0FBB">
        <w:rPr>
          <w:rFonts w:hint="eastAsia"/>
          <w:lang w:eastAsia="zh-CN"/>
        </w:rPr>
        <w:t>一</w:t>
      </w:r>
      <w:r w:rsidR="007C0FBB" w:rsidRPr="00390AE4">
        <w:rPr>
          <w:rFonts w:hint="eastAsia"/>
          <w:lang w:eastAsia="zh-CN"/>
        </w:rPr>
        <w:t>部分，准确反映了国际电联截至</w:t>
      </w:r>
      <w:r w:rsidR="007C0FBB" w:rsidRPr="00390AE4">
        <w:rPr>
          <w:lang w:eastAsia="zh-CN"/>
        </w:rPr>
        <w:t>202</w:t>
      </w:r>
      <w:r>
        <w:rPr>
          <w:rFonts w:hint="eastAsia"/>
          <w:lang w:eastAsia="zh-CN"/>
        </w:rPr>
        <w:t>4</w:t>
      </w:r>
      <w:r w:rsidR="007C0FBB" w:rsidRPr="00390AE4">
        <w:rPr>
          <w:rFonts w:hint="eastAsia"/>
          <w:lang w:eastAsia="zh-CN"/>
        </w:rPr>
        <w:t>年</w:t>
      </w:r>
      <w:r w:rsidR="007C0FBB" w:rsidRPr="00390AE4">
        <w:rPr>
          <w:lang w:eastAsia="zh-CN"/>
        </w:rPr>
        <w:t>12</w:t>
      </w:r>
      <w:r w:rsidR="007C0FBB" w:rsidRPr="00390AE4">
        <w:rPr>
          <w:rFonts w:hint="eastAsia"/>
          <w:lang w:eastAsia="zh-CN"/>
        </w:rPr>
        <w:t>月</w:t>
      </w:r>
      <w:r w:rsidR="007C0FBB" w:rsidRPr="00390AE4">
        <w:rPr>
          <w:lang w:eastAsia="zh-CN"/>
        </w:rPr>
        <w:t>31</w:t>
      </w:r>
      <w:r w:rsidR="007C0FBB" w:rsidRPr="00390AE4">
        <w:rPr>
          <w:rFonts w:hint="eastAsia"/>
          <w:lang w:eastAsia="zh-CN"/>
        </w:rPr>
        <w:t>日的财务状况。</w:t>
      </w:r>
    </w:p>
    <w:p w14:paraId="1E87D901" w14:textId="15A76B31" w:rsidR="007C0FBB" w:rsidRPr="00390AE4" w:rsidRDefault="007C0FBB" w:rsidP="007C0FBB">
      <w:pPr>
        <w:rPr>
          <w:highlight w:val="green"/>
          <w:lang w:eastAsia="zh-CN"/>
        </w:rPr>
      </w:pPr>
      <w:proofErr w:type="gramStart"/>
      <w:r w:rsidRPr="00390AE4">
        <w:rPr>
          <w:rFonts w:hint="eastAsia"/>
          <w:lang w:eastAsia="zh-CN"/>
        </w:rPr>
        <w:t>一</w:t>
      </w:r>
      <w:proofErr w:type="gramEnd"/>
      <w:r w:rsidRPr="00390AE4">
        <w:rPr>
          <w:lang w:eastAsia="zh-CN"/>
        </w:rPr>
        <w:tab/>
      </w:r>
      <w:r w:rsidRPr="00390AE4">
        <w:rPr>
          <w:rFonts w:hint="eastAsia"/>
          <w:lang w:eastAsia="zh-CN"/>
        </w:rPr>
        <w:t>截至</w:t>
      </w:r>
      <w:r w:rsidRPr="00390AE4">
        <w:rPr>
          <w:lang w:eastAsia="zh-CN"/>
        </w:rPr>
        <w:t>202</w:t>
      </w:r>
      <w:r w:rsidR="00E145D2">
        <w:rPr>
          <w:rFonts w:hint="eastAsia"/>
          <w:lang w:eastAsia="zh-CN"/>
        </w:rPr>
        <w:t>4</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Pr>
          <w:rFonts w:hint="eastAsia"/>
          <w:lang w:eastAsia="zh-CN"/>
        </w:rPr>
        <w:t>日的</w:t>
      </w:r>
      <w:r w:rsidRPr="00390AE4">
        <w:rPr>
          <w:rFonts w:hint="eastAsia"/>
          <w:lang w:eastAsia="zh-CN"/>
        </w:rPr>
        <w:t>财务状况表</w:t>
      </w:r>
    </w:p>
    <w:p w14:paraId="5C9CB3DC" w14:textId="5CC95C90" w:rsidR="007C0FBB" w:rsidRPr="00390AE4" w:rsidRDefault="007C0FBB" w:rsidP="007C0FBB">
      <w:pPr>
        <w:rPr>
          <w:highlight w:val="green"/>
          <w:lang w:eastAsia="zh-CN"/>
        </w:rPr>
      </w:pPr>
      <w:r w:rsidRPr="00390AE4">
        <w:rPr>
          <w:rFonts w:hint="eastAsia"/>
          <w:lang w:eastAsia="zh-CN"/>
        </w:rPr>
        <w:t>二</w:t>
      </w:r>
      <w:r w:rsidRPr="00390AE4">
        <w:rPr>
          <w:lang w:eastAsia="zh-CN"/>
        </w:rPr>
        <w:tab/>
      </w:r>
      <w:r>
        <w:rPr>
          <w:rFonts w:hint="eastAsia"/>
          <w:lang w:eastAsia="zh-CN"/>
        </w:rPr>
        <w:t>截至</w:t>
      </w:r>
      <w:r w:rsidRPr="00390AE4">
        <w:rPr>
          <w:lang w:eastAsia="zh-CN"/>
        </w:rPr>
        <w:t>202</w:t>
      </w:r>
      <w:r w:rsidR="00E145D2">
        <w:rPr>
          <w:rFonts w:hint="eastAsia"/>
          <w:lang w:eastAsia="zh-CN"/>
        </w:rPr>
        <w:t>4</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日的</w:t>
      </w:r>
      <w:r>
        <w:rPr>
          <w:rFonts w:hint="eastAsia"/>
          <w:lang w:eastAsia="zh-CN"/>
        </w:rPr>
        <w:t>当</w:t>
      </w:r>
      <w:r w:rsidRPr="00390AE4">
        <w:rPr>
          <w:rFonts w:hint="eastAsia"/>
          <w:lang w:eastAsia="zh-CN"/>
        </w:rPr>
        <w:t>年财务业绩表</w:t>
      </w:r>
    </w:p>
    <w:p w14:paraId="02ACD71E" w14:textId="3DA2712A" w:rsidR="007C0FBB" w:rsidRPr="00390AE4" w:rsidRDefault="007C0FBB" w:rsidP="007C0FBB">
      <w:pPr>
        <w:rPr>
          <w:highlight w:val="green"/>
          <w:lang w:eastAsia="zh-CN"/>
        </w:rPr>
      </w:pPr>
      <w:r w:rsidRPr="00390AE4">
        <w:rPr>
          <w:rFonts w:hint="eastAsia"/>
          <w:lang w:eastAsia="zh-CN"/>
        </w:rPr>
        <w:t>三</w:t>
      </w:r>
      <w:r w:rsidRPr="00390AE4">
        <w:rPr>
          <w:lang w:eastAsia="zh-CN"/>
        </w:rPr>
        <w:tab/>
      </w:r>
      <w:r>
        <w:rPr>
          <w:rFonts w:hint="eastAsia"/>
          <w:lang w:eastAsia="zh-CN"/>
        </w:rPr>
        <w:t>截至</w:t>
      </w:r>
      <w:r w:rsidRPr="00390AE4">
        <w:rPr>
          <w:lang w:eastAsia="zh-CN"/>
        </w:rPr>
        <w:t>202</w:t>
      </w:r>
      <w:r w:rsidR="00E145D2">
        <w:rPr>
          <w:rFonts w:hint="eastAsia"/>
          <w:lang w:eastAsia="zh-CN"/>
        </w:rPr>
        <w:t>4</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日的</w:t>
      </w:r>
      <w:r>
        <w:rPr>
          <w:rFonts w:hint="eastAsia"/>
          <w:lang w:eastAsia="zh-CN"/>
        </w:rPr>
        <w:t>当</w:t>
      </w:r>
      <w:r w:rsidRPr="00390AE4">
        <w:rPr>
          <w:rFonts w:hint="eastAsia"/>
          <w:lang w:eastAsia="zh-CN"/>
        </w:rPr>
        <w:t>年资产净值变化表</w:t>
      </w:r>
    </w:p>
    <w:p w14:paraId="3BC5455C" w14:textId="66D45946" w:rsidR="007C0FBB" w:rsidRPr="00390AE4" w:rsidRDefault="007C0FBB" w:rsidP="007C0FBB">
      <w:pPr>
        <w:rPr>
          <w:highlight w:val="green"/>
          <w:lang w:eastAsia="zh-CN"/>
        </w:rPr>
      </w:pPr>
      <w:r w:rsidRPr="00390AE4">
        <w:rPr>
          <w:rFonts w:hint="eastAsia"/>
          <w:lang w:eastAsia="zh-CN"/>
        </w:rPr>
        <w:t>四</w:t>
      </w:r>
      <w:r w:rsidRPr="00390AE4">
        <w:rPr>
          <w:lang w:eastAsia="zh-CN"/>
        </w:rPr>
        <w:tab/>
      </w:r>
      <w:r>
        <w:rPr>
          <w:rFonts w:hint="eastAsia"/>
          <w:lang w:eastAsia="zh-CN"/>
        </w:rPr>
        <w:t>截至</w:t>
      </w:r>
      <w:r w:rsidRPr="00390AE4">
        <w:rPr>
          <w:lang w:eastAsia="zh-CN"/>
        </w:rPr>
        <w:t>202</w:t>
      </w:r>
      <w:r w:rsidR="00E145D2">
        <w:rPr>
          <w:rFonts w:hint="eastAsia"/>
          <w:lang w:eastAsia="zh-CN"/>
        </w:rPr>
        <w:t>4</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日的</w:t>
      </w:r>
      <w:r>
        <w:rPr>
          <w:rFonts w:hint="eastAsia"/>
          <w:lang w:eastAsia="zh-CN"/>
        </w:rPr>
        <w:t>当</w:t>
      </w:r>
      <w:r w:rsidRPr="00390AE4">
        <w:rPr>
          <w:rFonts w:hint="eastAsia"/>
          <w:lang w:eastAsia="zh-CN"/>
        </w:rPr>
        <w:t>年现金流表</w:t>
      </w:r>
    </w:p>
    <w:p w14:paraId="1A029B64" w14:textId="54DECE3C" w:rsidR="007C0FBB" w:rsidRPr="00113660" w:rsidRDefault="007C0FBB" w:rsidP="007C0FBB">
      <w:pPr>
        <w:rPr>
          <w:highlight w:val="green"/>
          <w:lang w:eastAsia="zh-CN"/>
        </w:rPr>
      </w:pPr>
      <w:r w:rsidRPr="00390AE4">
        <w:rPr>
          <w:rFonts w:hint="eastAsia"/>
          <w:lang w:eastAsia="zh-CN"/>
        </w:rPr>
        <w:t>五</w:t>
      </w:r>
      <w:r w:rsidRPr="00390AE4">
        <w:rPr>
          <w:lang w:eastAsia="zh-CN"/>
        </w:rPr>
        <w:tab/>
      </w:r>
      <w:r>
        <w:rPr>
          <w:rFonts w:hint="eastAsia"/>
          <w:lang w:eastAsia="zh-CN"/>
        </w:rPr>
        <w:t>截至</w:t>
      </w:r>
      <w:r w:rsidRPr="00390AE4">
        <w:rPr>
          <w:lang w:eastAsia="zh-CN"/>
        </w:rPr>
        <w:t>202</w:t>
      </w:r>
      <w:r w:rsidR="00E145D2">
        <w:rPr>
          <w:rFonts w:hint="eastAsia"/>
          <w:lang w:eastAsia="zh-CN"/>
        </w:rPr>
        <w:t>4</w:t>
      </w:r>
      <w:r w:rsidRPr="00390AE4">
        <w:rPr>
          <w:rFonts w:hint="eastAsia"/>
          <w:lang w:eastAsia="zh-CN"/>
        </w:rPr>
        <w:t>年</w:t>
      </w:r>
      <w:r w:rsidRPr="00390AE4">
        <w:rPr>
          <w:lang w:eastAsia="zh-CN"/>
        </w:rPr>
        <w:t>12</w:t>
      </w:r>
      <w:r w:rsidRPr="00390AE4">
        <w:rPr>
          <w:rFonts w:hint="eastAsia"/>
          <w:lang w:eastAsia="zh-CN"/>
        </w:rPr>
        <w:t>月</w:t>
      </w:r>
      <w:r w:rsidRPr="00390AE4">
        <w:rPr>
          <w:lang w:eastAsia="zh-CN"/>
        </w:rPr>
        <w:t>31</w:t>
      </w:r>
      <w:r w:rsidRPr="00390AE4">
        <w:rPr>
          <w:rFonts w:hint="eastAsia"/>
          <w:lang w:eastAsia="zh-CN"/>
        </w:rPr>
        <w:t>日的</w:t>
      </w:r>
      <w:r>
        <w:rPr>
          <w:rFonts w:hint="eastAsia"/>
          <w:lang w:eastAsia="zh-CN"/>
        </w:rPr>
        <w:t>当</w:t>
      </w:r>
      <w:r w:rsidRPr="00390AE4">
        <w:rPr>
          <w:rFonts w:hint="eastAsia"/>
          <w:lang w:eastAsia="zh-CN"/>
        </w:rPr>
        <w:t>年预算金额与实际发生金额的对比表</w:t>
      </w:r>
    </w:p>
    <w:p w14:paraId="711001F3" w14:textId="77777777" w:rsidR="007C0FBB" w:rsidRPr="00390AE4" w:rsidRDefault="007C0FBB" w:rsidP="007C0FBB">
      <w:pPr>
        <w:pStyle w:val="Headingb"/>
        <w:rPr>
          <w:lang w:eastAsia="zh-CN"/>
        </w:rPr>
      </w:pPr>
      <w:r w:rsidRPr="00390AE4">
        <w:rPr>
          <w:rFonts w:hint="eastAsia"/>
          <w:lang w:eastAsia="zh-CN"/>
        </w:rPr>
        <w:t>国际电联的外部审计</w:t>
      </w:r>
    </w:p>
    <w:p w14:paraId="0E27B114" w14:textId="345ED508" w:rsidR="007C0FBB" w:rsidRPr="00390AE4" w:rsidRDefault="00E145D2" w:rsidP="007C0FBB">
      <w:pPr>
        <w:rPr>
          <w:lang w:eastAsia="zh-CN"/>
        </w:rPr>
      </w:pPr>
      <w:r>
        <w:rPr>
          <w:rFonts w:hint="eastAsia"/>
          <w:lang w:eastAsia="zh-CN"/>
        </w:rPr>
        <w:t>29</w:t>
      </w:r>
      <w:r w:rsidR="007C0FBB">
        <w:rPr>
          <w:lang w:eastAsia="zh-CN"/>
        </w:rPr>
        <w:tab/>
      </w:r>
      <w:r w:rsidR="007C0FBB" w:rsidRPr="00390AE4">
        <w:rPr>
          <w:rFonts w:hint="eastAsia"/>
          <w:lang w:eastAsia="zh-CN"/>
        </w:rPr>
        <w:t>根据《财务规则和财务细则》第</w:t>
      </w:r>
      <w:r w:rsidR="007C0FBB" w:rsidRPr="00390AE4">
        <w:rPr>
          <w:rFonts w:hint="eastAsia"/>
          <w:lang w:eastAsia="zh-CN"/>
        </w:rPr>
        <w:t>28</w:t>
      </w:r>
      <w:r w:rsidR="007C0FBB" w:rsidRPr="00390AE4">
        <w:rPr>
          <w:rFonts w:hint="eastAsia"/>
          <w:lang w:eastAsia="zh-CN"/>
        </w:rPr>
        <w:t>条以及理事会</w:t>
      </w:r>
      <w:r w:rsidR="007C0FBB" w:rsidRPr="00390AE4">
        <w:rPr>
          <w:rFonts w:hint="eastAsia"/>
          <w:lang w:eastAsia="zh-CN"/>
        </w:rPr>
        <w:t>2020</w:t>
      </w:r>
      <w:r w:rsidR="007C0FBB" w:rsidRPr="00390AE4">
        <w:rPr>
          <w:rFonts w:hint="eastAsia"/>
          <w:lang w:eastAsia="zh-CN"/>
        </w:rPr>
        <w:t>年会议做出的第</w:t>
      </w:r>
      <w:r w:rsidR="007C0FBB" w:rsidRPr="00390AE4">
        <w:rPr>
          <w:rFonts w:hint="eastAsia"/>
          <w:lang w:eastAsia="zh-CN"/>
        </w:rPr>
        <w:t>621</w:t>
      </w:r>
      <w:r w:rsidR="007C0FBB" w:rsidRPr="00390AE4">
        <w:rPr>
          <w:rFonts w:hint="eastAsia"/>
          <w:lang w:eastAsia="zh-CN"/>
        </w:rPr>
        <w:t>号决定，大不列颠及北爱尔兰联合王国国家审计署按照</w:t>
      </w:r>
      <w:r w:rsidR="007C0FBB">
        <w:rPr>
          <w:rFonts w:hint="eastAsia"/>
          <w:lang w:eastAsia="zh-CN"/>
        </w:rPr>
        <w:t>国际电联</w:t>
      </w:r>
      <w:r w:rsidR="007C0FBB" w:rsidRPr="00390AE4">
        <w:rPr>
          <w:rFonts w:hint="eastAsia"/>
          <w:lang w:eastAsia="zh-CN"/>
        </w:rPr>
        <w:t>全权代表大会决定的方式被任命为国际电联账目的外部审计员，任期四年。</w:t>
      </w:r>
    </w:p>
    <w:p w14:paraId="23C11207" w14:textId="77777777" w:rsidR="007C0FBB" w:rsidRDefault="007C0FBB" w:rsidP="007C0FBB">
      <w:pPr>
        <w:overflowPunct/>
        <w:autoSpaceDE/>
        <w:autoSpaceDN/>
        <w:adjustRightInd/>
        <w:spacing w:before="0"/>
        <w:textAlignment w:val="auto"/>
        <w:rPr>
          <w:lang w:val="en-US" w:eastAsia="zh-CN"/>
        </w:rPr>
      </w:pPr>
      <w:r>
        <w:rPr>
          <w:lang w:val="en-US" w:eastAsia="zh-CN"/>
        </w:rPr>
        <w:br w:type="page"/>
      </w:r>
    </w:p>
    <w:p w14:paraId="40DD4E24" w14:textId="77777777" w:rsidR="007C0FBB" w:rsidRPr="00805EBD" w:rsidRDefault="007C0FBB" w:rsidP="007C0FBB">
      <w:pPr>
        <w:jc w:val="both"/>
        <w:rPr>
          <w:lang w:val="en-US" w:eastAsia="zh-CN"/>
        </w:rPr>
      </w:pPr>
    </w:p>
    <w:p w14:paraId="050B8C61" w14:textId="77777777" w:rsidR="007C0FBB" w:rsidRDefault="007C0FBB" w:rsidP="007C0FBB">
      <w:pPr>
        <w:pStyle w:val="Title"/>
        <w:snapToGrid w:val="0"/>
        <w:rPr>
          <w:rFonts w:asciiTheme="minorHAnsi" w:hAnsiTheme="minorHAnsi" w:cs="Arial"/>
          <w:sz w:val="28"/>
          <w:szCs w:val="28"/>
        </w:rPr>
      </w:pPr>
      <w:bookmarkStart w:id="39" w:name="CurrentLocation"/>
      <w:bookmarkEnd w:id="39"/>
    </w:p>
    <w:p w14:paraId="27151BCA" w14:textId="77777777" w:rsidR="007C0FBB" w:rsidRDefault="007C0FBB" w:rsidP="007C0FBB">
      <w:pPr>
        <w:tabs>
          <w:tab w:val="left" w:pos="284"/>
          <w:tab w:val="right" w:pos="5670"/>
          <w:tab w:val="right" w:pos="7655"/>
          <w:tab w:val="left" w:pos="8789"/>
        </w:tabs>
        <w:jc w:val="center"/>
        <w:rPr>
          <w:b/>
        </w:rPr>
      </w:pPr>
      <w:r>
        <w:rPr>
          <w:noProof/>
          <w:lang w:eastAsia="zh-CN"/>
        </w:rPr>
        <w:drawing>
          <wp:inline distT="0" distB="0" distL="0" distR="0" wp14:anchorId="0E459C68" wp14:editId="1F8E012C">
            <wp:extent cx="682402" cy="720000"/>
            <wp:effectExtent l="0" t="0" r="381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p w14:paraId="6FD7D0D9" w14:textId="505339E7" w:rsidR="007C0FBB" w:rsidRPr="00113660" w:rsidRDefault="007C0FBB" w:rsidP="009E6AFF">
      <w:pPr>
        <w:spacing w:before="2880"/>
        <w:jc w:val="center"/>
        <w:outlineLvl w:val="0"/>
        <w:rPr>
          <w:b/>
          <w:bCs/>
          <w:sz w:val="28"/>
          <w:szCs w:val="28"/>
          <w:highlight w:val="green"/>
          <w:lang w:eastAsia="zh-CN"/>
        </w:rPr>
      </w:pPr>
      <w:bookmarkStart w:id="40" w:name="_Toc482892533"/>
      <w:bookmarkStart w:id="41" w:name="_Toc358364826"/>
      <w:bookmarkStart w:id="42" w:name="_Toc511116004"/>
      <w:bookmarkStart w:id="43" w:name="_Toc41905283"/>
      <w:bookmarkStart w:id="44" w:name="_Toc41905746"/>
      <w:bookmarkStart w:id="45" w:name="_Toc41905834"/>
      <w:bookmarkStart w:id="46" w:name="_Toc41907963"/>
      <w:bookmarkStart w:id="47" w:name="_Toc72747208"/>
      <w:bookmarkStart w:id="48" w:name="_Toc73356638"/>
      <w:bookmarkStart w:id="49" w:name="_Toc73461010"/>
      <w:bookmarkStart w:id="50" w:name="_Toc73518657"/>
      <w:bookmarkStart w:id="51" w:name="_Toc73518804"/>
      <w:bookmarkStart w:id="52" w:name="_Toc73519204"/>
      <w:bookmarkStart w:id="53" w:name="_Toc73636086"/>
      <w:bookmarkStart w:id="54" w:name="_Toc73636228"/>
      <w:bookmarkStart w:id="55" w:name="_Toc110264992"/>
      <w:bookmarkStart w:id="56" w:name="_Toc110265211"/>
      <w:bookmarkStart w:id="57" w:name="_Toc110265677"/>
      <w:bookmarkStart w:id="58" w:name="_Toc110330231"/>
      <w:bookmarkStart w:id="59" w:name="_Toc200034969"/>
      <w:r w:rsidRPr="00113660">
        <w:rPr>
          <w:b/>
          <w:bCs/>
          <w:sz w:val="28"/>
          <w:szCs w:val="28"/>
          <w:lang w:eastAsia="zh-CN"/>
        </w:rPr>
        <w:t>202</w:t>
      </w:r>
      <w:r w:rsidR="00E145D2">
        <w:rPr>
          <w:rFonts w:hint="eastAsia"/>
          <w:b/>
          <w:bCs/>
          <w:sz w:val="28"/>
          <w:szCs w:val="28"/>
          <w:lang w:eastAsia="zh-CN"/>
        </w:rPr>
        <w:t>4</w:t>
      </w:r>
      <w:r w:rsidRPr="00113660">
        <w:rPr>
          <w:rFonts w:hint="eastAsia"/>
          <w:b/>
          <w:bCs/>
          <w:sz w:val="28"/>
          <w:szCs w:val="28"/>
          <w:lang w:eastAsia="zh-CN"/>
        </w:rPr>
        <w:t>年内部控制声明</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5740513" w14:textId="77777777" w:rsidR="007C0FBB" w:rsidRPr="00322D62" w:rsidRDefault="007C0FBB" w:rsidP="007C0FBB">
      <w:pPr>
        <w:spacing w:before="600"/>
        <w:jc w:val="center"/>
        <w:rPr>
          <w:b/>
          <w:bCs/>
          <w:szCs w:val="24"/>
          <w:lang w:eastAsia="zh-CN"/>
        </w:rPr>
      </w:pPr>
      <w:bookmarkStart w:id="60" w:name="lt_pId115"/>
      <w:r w:rsidRPr="00322D62">
        <w:rPr>
          <w:rFonts w:hint="eastAsia"/>
          <w:b/>
          <w:bCs/>
          <w:szCs w:val="24"/>
          <w:lang w:eastAsia="zh-CN"/>
        </w:rPr>
        <w:t>国际电信联盟，日内瓦</w:t>
      </w:r>
      <w:bookmarkEnd w:id="60"/>
    </w:p>
    <w:p w14:paraId="0EF387A4" w14:textId="77777777" w:rsidR="007C0FBB" w:rsidRDefault="007C0FBB" w:rsidP="007C0FBB">
      <w:pPr>
        <w:overflowPunct/>
        <w:autoSpaceDE/>
        <w:autoSpaceDN/>
        <w:adjustRightInd/>
        <w:spacing w:before="0"/>
        <w:textAlignment w:val="auto"/>
        <w:rPr>
          <w:b/>
          <w:sz w:val="28"/>
          <w:lang w:val="en-US" w:eastAsia="zh-CN"/>
        </w:rPr>
      </w:pPr>
      <w:r>
        <w:rPr>
          <w:lang w:val="en-US" w:eastAsia="zh-CN"/>
        </w:rPr>
        <w:br w:type="page"/>
      </w:r>
    </w:p>
    <w:p w14:paraId="2FA75AF9" w14:textId="12298568" w:rsidR="007C0FBB" w:rsidRPr="00854535" w:rsidRDefault="007C0FBB" w:rsidP="007C0FBB">
      <w:pPr>
        <w:pStyle w:val="Title4"/>
        <w:rPr>
          <w:lang w:val="en-US" w:eastAsia="zh-CN"/>
        </w:rPr>
      </w:pPr>
      <w:r w:rsidRPr="00854535">
        <w:rPr>
          <w:rFonts w:hint="eastAsia"/>
          <w:lang w:val="en-US" w:eastAsia="zh-CN"/>
        </w:rPr>
        <w:lastRenderedPageBreak/>
        <w:t>202</w:t>
      </w:r>
      <w:r w:rsidR="005F5290">
        <w:rPr>
          <w:rFonts w:hint="eastAsia"/>
          <w:lang w:val="en-US" w:eastAsia="zh-CN"/>
        </w:rPr>
        <w:t>4</w:t>
      </w:r>
      <w:r w:rsidRPr="00854535">
        <w:rPr>
          <w:rFonts w:hint="eastAsia"/>
          <w:lang w:val="en-US" w:eastAsia="zh-CN"/>
        </w:rPr>
        <w:t>年内部控制声明</w:t>
      </w:r>
    </w:p>
    <w:p w14:paraId="1628C0D1" w14:textId="2269F1E4" w:rsidR="00E145D2" w:rsidRPr="009E6AFF" w:rsidRDefault="005F5290" w:rsidP="00E145D2">
      <w:pPr>
        <w:spacing w:before="360" w:after="240"/>
        <w:rPr>
          <w:rFonts w:cs="Calibri"/>
          <w:lang w:eastAsia="zh-CN"/>
        </w:rPr>
      </w:pPr>
      <w:r>
        <w:rPr>
          <w:rFonts w:cs="Calibri" w:hint="eastAsia"/>
          <w:b/>
          <w:bCs/>
          <w:lang w:eastAsia="zh-CN"/>
        </w:rPr>
        <w:t>引言</w:t>
      </w:r>
    </w:p>
    <w:p w14:paraId="3479E22D" w14:textId="6388E2DF" w:rsidR="00E145D2" w:rsidRPr="006F38E7" w:rsidRDefault="00E145D2" w:rsidP="00FC096C">
      <w:pPr>
        <w:spacing w:after="120"/>
        <w:ind w:firstLineChars="200" w:firstLine="480"/>
        <w:jc w:val="both"/>
        <w:rPr>
          <w:rFonts w:asciiTheme="minorHAnsi" w:hAnsiTheme="minorHAnsi"/>
          <w:szCs w:val="24"/>
          <w:lang w:val="en-US" w:eastAsia="zh-CN"/>
        </w:rPr>
      </w:pPr>
      <w:r w:rsidRPr="00B86C9A">
        <w:rPr>
          <w:rFonts w:hint="eastAsia"/>
          <w:lang w:eastAsia="zh-CN"/>
        </w:rPr>
        <w:t>作为秘书长，我负责国际电联的行政管理</w:t>
      </w:r>
      <w:r>
        <w:rPr>
          <w:rFonts w:hint="eastAsia"/>
          <w:lang w:eastAsia="zh-CN"/>
        </w:rPr>
        <w:t>，</w:t>
      </w:r>
      <w:r w:rsidR="00AD59DE">
        <w:rPr>
          <w:rFonts w:hint="eastAsia"/>
          <w:lang w:eastAsia="zh-CN"/>
        </w:rPr>
        <w:t>确保</w:t>
      </w:r>
      <w:r w:rsidRPr="00B86C9A">
        <w:rPr>
          <w:rFonts w:hint="eastAsia"/>
          <w:lang w:eastAsia="zh-CN"/>
        </w:rPr>
        <w:t>其</w:t>
      </w:r>
      <w:r w:rsidR="00AD59DE">
        <w:rPr>
          <w:rFonts w:hint="eastAsia"/>
          <w:lang w:eastAsia="zh-CN"/>
        </w:rPr>
        <w:t>职权</w:t>
      </w:r>
      <w:r w:rsidRPr="00B86C9A">
        <w:rPr>
          <w:rFonts w:hint="eastAsia"/>
          <w:lang w:eastAsia="zh-CN"/>
        </w:rPr>
        <w:t>、</w:t>
      </w:r>
      <w:r>
        <w:rPr>
          <w:rFonts w:hint="eastAsia"/>
          <w:lang w:eastAsia="zh-CN"/>
        </w:rPr>
        <w:t>各项</w:t>
      </w:r>
      <w:r w:rsidRPr="00B86C9A">
        <w:rPr>
          <w:rFonts w:hint="eastAsia"/>
          <w:lang w:eastAsia="zh-CN"/>
        </w:rPr>
        <w:t>计划及其它活动</w:t>
      </w:r>
      <w:r w:rsidR="00AD59DE">
        <w:rPr>
          <w:rFonts w:hint="eastAsia"/>
          <w:lang w:eastAsia="zh-CN"/>
        </w:rPr>
        <w:t>的落实</w:t>
      </w:r>
      <w:r w:rsidRPr="00B86C9A">
        <w:rPr>
          <w:rFonts w:hint="eastAsia"/>
          <w:lang w:eastAsia="zh-CN"/>
        </w:rPr>
        <w:t>。根据《组织法》（第</w:t>
      </w:r>
      <w:r w:rsidRPr="00B86C9A">
        <w:rPr>
          <w:rFonts w:hint="eastAsia"/>
          <w:lang w:eastAsia="zh-CN"/>
        </w:rPr>
        <w:t>11</w:t>
      </w:r>
      <w:r w:rsidRPr="00B86C9A">
        <w:rPr>
          <w:rFonts w:hint="eastAsia"/>
          <w:lang w:eastAsia="zh-CN"/>
        </w:rPr>
        <w:t>条）第</w:t>
      </w:r>
      <w:r w:rsidRPr="00B86C9A">
        <w:rPr>
          <w:rFonts w:hint="eastAsia"/>
          <w:lang w:eastAsia="zh-CN"/>
        </w:rPr>
        <w:t>73</w:t>
      </w:r>
      <w:r w:rsidRPr="00B86C9A">
        <w:rPr>
          <w:rFonts w:hint="eastAsia"/>
          <w:lang w:eastAsia="zh-CN"/>
        </w:rPr>
        <w:t>之二和第</w:t>
      </w:r>
      <w:r w:rsidRPr="00B86C9A">
        <w:rPr>
          <w:rFonts w:hint="eastAsia"/>
          <w:lang w:eastAsia="zh-CN"/>
        </w:rPr>
        <w:t>75</w:t>
      </w:r>
      <w:r w:rsidRPr="00B86C9A">
        <w:rPr>
          <w:rFonts w:hint="eastAsia"/>
          <w:lang w:eastAsia="zh-CN"/>
        </w:rPr>
        <w:t>款以及《财务规则和财务细则》，我</w:t>
      </w:r>
      <w:r w:rsidR="00AD59DE">
        <w:rPr>
          <w:rFonts w:hint="eastAsia"/>
          <w:lang w:eastAsia="zh-CN"/>
        </w:rPr>
        <w:t>负责</w:t>
      </w:r>
      <w:r w:rsidRPr="00B86C9A">
        <w:rPr>
          <w:rFonts w:hint="eastAsia"/>
          <w:lang w:eastAsia="zh-CN"/>
        </w:rPr>
        <w:t>维护一套内部控制机制，</w:t>
      </w:r>
      <w:r>
        <w:rPr>
          <w:rFonts w:hint="eastAsia"/>
          <w:lang w:eastAsia="zh-CN"/>
        </w:rPr>
        <w:t>为实现</w:t>
      </w:r>
      <w:r w:rsidR="00AD59DE">
        <w:rPr>
          <w:rFonts w:hint="eastAsia"/>
          <w:lang w:eastAsia="zh-CN"/>
        </w:rPr>
        <w:t>国际电联的</w:t>
      </w:r>
      <w:r w:rsidRPr="00B86C9A">
        <w:rPr>
          <w:rFonts w:hint="eastAsia"/>
          <w:lang w:eastAsia="zh-CN"/>
        </w:rPr>
        <w:t>目标</w:t>
      </w:r>
      <w:r>
        <w:rPr>
          <w:rFonts w:hint="eastAsia"/>
          <w:lang w:eastAsia="zh-CN"/>
        </w:rPr>
        <w:t>提供合理保障，</w:t>
      </w:r>
      <w:r w:rsidR="00AD59DE">
        <w:rPr>
          <w:rFonts w:hint="eastAsia"/>
          <w:lang w:eastAsia="zh-CN"/>
        </w:rPr>
        <w:t>其中包括：</w:t>
      </w:r>
      <w:r w:rsidRPr="00B86C9A">
        <w:rPr>
          <w:rFonts w:hint="eastAsia"/>
          <w:lang w:eastAsia="zh-CN"/>
        </w:rPr>
        <w:t>确保可靠的财务和非财务报告</w:t>
      </w:r>
      <w:r w:rsidR="00AD59DE">
        <w:rPr>
          <w:rFonts w:hint="eastAsia"/>
          <w:lang w:eastAsia="zh-CN"/>
        </w:rPr>
        <w:t>，</w:t>
      </w:r>
      <w:r w:rsidRPr="00B86C9A">
        <w:rPr>
          <w:rFonts w:hint="eastAsia"/>
          <w:lang w:eastAsia="zh-CN"/>
        </w:rPr>
        <w:t>有效和高效的运作，遵守</w:t>
      </w:r>
      <w:r>
        <w:rPr>
          <w:rFonts w:hint="eastAsia"/>
          <w:lang w:eastAsia="zh-CN"/>
        </w:rPr>
        <w:t>各项</w:t>
      </w:r>
      <w:r w:rsidRPr="00B86C9A">
        <w:rPr>
          <w:rFonts w:hint="eastAsia"/>
          <w:lang w:eastAsia="zh-CN"/>
        </w:rPr>
        <w:t>法规、细则、行政规定和政策，</w:t>
      </w:r>
      <w:r w:rsidR="00AD59DE">
        <w:rPr>
          <w:rFonts w:hint="eastAsia"/>
          <w:lang w:eastAsia="zh-CN"/>
        </w:rPr>
        <w:t>以及</w:t>
      </w:r>
      <w:r w:rsidRPr="00B86C9A">
        <w:rPr>
          <w:rFonts w:hint="eastAsia"/>
          <w:lang w:eastAsia="zh-CN"/>
        </w:rPr>
        <w:t>防范和</w:t>
      </w:r>
      <w:r>
        <w:rPr>
          <w:rFonts w:hint="eastAsia"/>
          <w:lang w:eastAsia="zh-CN"/>
        </w:rPr>
        <w:t>发现</w:t>
      </w:r>
      <w:r w:rsidRPr="00B86C9A">
        <w:rPr>
          <w:rFonts w:hint="eastAsia"/>
          <w:lang w:eastAsia="zh-CN"/>
        </w:rPr>
        <w:t>欺诈活动。</w:t>
      </w:r>
    </w:p>
    <w:p w14:paraId="42E6A06E" w14:textId="5D438DD7" w:rsidR="00E145D2" w:rsidRPr="006F38E7" w:rsidRDefault="00C94A46" w:rsidP="00FC096C">
      <w:pPr>
        <w:spacing w:after="120"/>
        <w:ind w:firstLineChars="200" w:firstLine="480"/>
        <w:jc w:val="both"/>
        <w:rPr>
          <w:rFonts w:asciiTheme="minorHAnsi" w:hAnsiTheme="minorHAnsi"/>
          <w:szCs w:val="24"/>
          <w:lang w:val="en-US" w:eastAsia="zh-CN"/>
        </w:rPr>
      </w:pPr>
      <w:r w:rsidRPr="00C94A46">
        <w:rPr>
          <w:rFonts w:asciiTheme="minorHAnsi" w:hAnsiTheme="minorHAnsi" w:hint="eastAsia"/>
          <w:szCs w:val="24"/>
          <w:lang w:val="en-US" w:eastAsia="zh-CN"/>
        </w:rPr>
        <w:t>2023</w:t>
      </w:r>
      <w:r w:rsidRPr="00C94A46">
        <w:rPr>
          <w:rFonts w:asciiTheme="minorHAnsi" w:hAnsiTheme="minorHAnsi" w:hint="eastAsia"/>
          <w:szCs w:val="24"/>
          <w:lang w:val="en-US" w:eastAsia="zh-CN"/>
        </w:rPr>
        <w:t>年</w:t>
      </w:r>
      <w:r w:rsidRPr="00C94A46">
        <w:rPr>
          <w:rFonts w:asciiTheme="minorHAnsi" w:hAnsiTheme="minorHAnsi" w:hint="eastAsia"/>
          <w:szCs w:val="24"/>
          <w:lang w:val="en-US" w:eastAsia="zh-CN"/>
        </w:rPr>
        <w:t>1</w:t>
      </w:r>
      <w:r w:rsidRPr="00C94A46">
        <w:rPr>
          <w:rFonts w:asciiTheme="minorHAnsi" w:hAnsiTheme="minorHAnsi" w:hint="eastAsia"/>
          <w:szCs w:val="24"/>
          <w:lang w:val="en-US" w:eastAsia="zh-CN"/>
        </w:rPr>
        <w:t>月就任秘书长后，我</w:t>
      </w:r>
      <w:r w:rsidR="001F36C7">
        <w:rPr>
          <w:rFonts w:asciiTheme="minorHAnsi" w:hAnsiTheme="minorHAnsi" w:hint="eastAsia"/>
          <w:szCs w:val="24"/>
          <w:lang w:val="en-US" w:eastAsia="zh-CN"/>
        </w:rPr>
        <w:t>着力推动</w:t>
      </w:r>
      <w:r w:rsidRPr="00C94A46">
        <w:rPr>
          <w:rFonts w:asciiTheme="minorHAnsi" w:hAnsiTheme="minorHAnsi" w:hint="eastAsia"/>
          <w:szCs w:val="24"/>
          <w:lang w:val="en-US" w:eastAsia="zh-CN"/>
        </w:rPr>
        <w:t>国际电联转型，以应对快速变化的运作挑战，维持和</w:t>
      </w:r>
      <w:r w:rsidR="001F36C7">
        <w:rPr>
          <w:rFonts w:asciiTheme="minorHAnsi" w:hAnsiTheme="minorHAnsi" w:hint="eastAsia"/>
          <w:szCs w:val="24"/>
          <w:lang w:val="en-US" w:eastAsia="zh-CN"/>
        </w:rPr>
        <w:t>提升</w:t>
      </w:r>
      <w:r w:rsidRPr="00C94A46">
        <w:rPr>
          <w:rFonts w:asciiTheme="minorHAnsi" w:hAnsiTheme="minorHAnsi" w:hint="eastAsia"/>
          <w:szCs w:val="24"/>
          <w:lang w:val="en-US" w:eastAsia="zh-CN"/>
        </w:rPr>
        <w:t>服务的</w:t>
      </w:r>
      <w:r w:rsidR="001F36C7">
        <w:rPr>
          <w:rFonts w:asciiTheme="minorHAnsi" w:hAnsiTheme="minorHAnsi" w:hint="eastAsia"/>
          <w:szCs w:val="24"/>
          <w:lang w:val="en-US" w:eastAsia="zh-CN"/>
        </w:rPr>
        <w:t>交付能力</w:t>
      </w:r>
      <w:r w:rsidRPr="00C94A46">
        <w:rPr>
          <w:rFonts w:asciiTheme="minorHAnsi" w:hAnsiTheme="minorHAnsi" w:hint="eastAsia"/>
          <w:szCs w:val="24"/>
          <w:lang w:val="en-US" w:eastAsia="zh-CN"/>
        </w:rPr>
        <w:t>。</w:t>
      </w:r>
      <w:r w:rsidR="001F36C7">
        <w:rPr>
          <w:rFonts w:asciiTheme="minorHAnsi" w:hAnsiTheme="minorHAnsi" w:hint="eastAsia"/>
          <w:szCs w:val="24"/>
          <w:lang w:val="en-US" w:eastAsia="zh-CN"/>
        </w:rPr>
        <w:t>其中特别</w:t>
      </w:r>
      <w:r w:rsidRPr="00C94A46">
        <w:rPr>
          <w:rFonts w:asciiTheme="minorHAnsi" w:hAnsiTheme="minorHAnsi" w:hint="eastAsia"/>
          <w:szCs w:val="24"/>
          <w:lang w:val="en-US" w:eastAsia="zh-CN"/>
        </w:rPr>
        <w:t>包括培养负责任和透明的工作场所文化</w:t>
      </w:r>
      <w:r w:rsidR="001F36C7">
        <w:rPr>
          <w:rFonts w:asciiTheme="minorHAnsi" w:hAnsiTheme="minorHAnsi" w:hint="eastAsia"/>
          <w:szCs w:val="24"/>
          <w:lang w:val="en-US" w:eastAsia="zh-CN"/>
        </w:rPr>
        <w:t>，</w:t>
      </w:r>
      <w:r w:rsidRPr="00C94A46">
        <w:rPr>
          <w:rFonts w:asciiTheme="minorHAnsi" w:hAnsiTheme="minorHAnsi" w:hint="eastAsia"/>
          <w:szCs w:val="24"/>
          <w:lang w:val="en-US" w:eastAsia="zh-CN"/>
        </w:rPr>
        <w:t>加强信息系统</w:t>
      </w:r>
      <w:r w:rsidR="001F36C7">
        <w:rPr>
          <w:rFonts w:asciiTheme="minorHAnsi" w:hAnsiTheme="minorHAnsi" w:hint="eastAsia"/>
          <w:szCs w:val="24"/>
          <w:lang w:val="en-US" w:eastAsia="zh-CN"/>
        </w:rPr>
        <w:t>建设，</w:t>
      </w:r>
      <w:r w:rsidRPr="00C94A46">
        <w:rPr>
          <w:rFonts w:asciiTheme="minorHAnsi" w:hAnsiTheme="minorHAnsi" w:hint="eastAsia"/>
          <w:szCs w:val="24"/>
          <w:lang w:val="en-US" w:eastAsia="zh-CN"/>
        </w:rPr>
        <w:t>将风险管理嵌入业务流程</w:t>
      </w:r>
      <w:r w:rsidR="001F36C7">
        <w:rPr>
          <w:rFonts w:asciiTheme="minorHAnsi" w:hAnsiTheme="minorHAnsi" w:hint="eastAsia"/>
          <w:szCs w:val="24"/>
          <w:lang w:val="en-US" w:eastAsia="zh-CN"/>
        </w:rPr>
        <w:t>，</w:t>
      </w:r>
      <w:r w:rsidRPr="00C94A46">
        <w:rPr>
          <w:rFonts w:asciiTheme="minorHAnsi" w:hAnsiTheme="minorHAnsi" w:hint="eastAsia"/>
          <w:szCs w:val="24"/>
          <w:lang w:val="en-US" w:eastAsia="zh-CN"/>
        </w:rPr>
        <w:t>加强内部控制</w:t>
      </w:r>
      <w:r w:rsidR="001F36C7">
        <w:rPr>
          <w:rFonts w:asciiTheme="minorHAnsi" w:hAnsiTheme="minorHAnsi" w:hint="eastAsia"/>
          <w:szCs w:val="24"/>
          <w:lang w:val="en-US" w:eastAsia="zh-CN"/>
        </w:rPr>
        <w:t>，以及</w:t>
      </w:r>
      <w:r w:rsidRPr="00C94A46">
        <w:rPr>
          <w:rFonts w:asciiTheme="minorHAnsi" w:hAnsiTheme="minorHAnsi" w:hint="eastAsia"/>
          <w:szCs w:val="24"/>
          <w:lang w:val="en-US" w:eastAsia="zh-CN"/>
        </w:rPr>
        <w:t>提高对独立</w:t>
      </w:r>
      <w:r w:rsidR="001F36C7">
        <w:rPr>
          <w:rFonts w:asciiTheme="minorHAnsi" w:hAnsiTheme="minorHAnsi" w:hint="eastAsia"/>
          <w:szCs w:val="24"/>
          <w:lang w:val="en-US" w:eastAsia="zh-CN"/>
        </w:rPr>
        <w:t>鉴证</w:t>
      </w:r>
      <w:r w:rsidRPr="00C94A46">
        <w:rPr>
          <w:rFonts w:asciiTheme="minorHAnsi" w:hAnsiTheme="minorHAnsi" w:hint="eastAsia"/>
          <w:szCs w:val="24"/>
          <w:lang w:val="en-US" w:eastAsia="zh-CN"/>
        </w:rPr>
        <w:t>机构建议的响应能力。</w:t>
      </w:r>
    </w:p>
    <w:p w14:paraId="24A56BC3" w14:textId="5A72A777" w:rsidR="00E145D2" w:rsidRDefault="00C94A46" w:rsidP="00FC096C">
      <w:pPr>
        <w:spacing w:after="120"/>
        <w:ind w:firstLineChars="200" w:firstLine="480"/>
        <w:jc w:val="both"/>
        <w:rPr>
          <w:rFonts w:asciiTheme="minorHAnsi" w:hAnsiTheme="minorHAnsi"/>
          <w:szCs w:val="24"/>
          <w:lang w:val="en-US" w:eastAsia="zh-CN"/>
        </w:rPr>
      </w:pPr>
      <w:r w:rsidRPr="00A063BF">
        <w:rPr>
          <w:rFonts w:asciiTheme="minorHAnsi" w:hAnsiTheme="minorHAnsi" w:hint="eastAsia"/>
          <w:color w:val="000000" w:themeColor="text1"/>
          <w:szCs w:val="24"/>
          <w:lang w:val="en-US" w:eastAsia="zh-CN"/>
        </w:rPr>
        <w:t>2024</w:t>
      </w:r>
      <w:r w:rsidRPr="00A063BF">
        <w:rPr>
          <w:rFonts w:asciiTheme="minorHAnsi" w:hAnsiTheme="minorHAnsi" w:hint="eastAsia"/>
          <w:color w:val="000000" w:themeColor="text1"/>
          <w:szCs w:val="24"/>
          <w:lang w:val="en-US" w:eastAsia="zh-CN"/>
        </w:rPr>
        <w:t>年</w:t>
      </w:r>
      <w:r w:rsidR="001F36C7" w:rsidRPr="00A063BF">
        <w:rPr>
          <w:rFonts w:asciiTheme="minorHAnsi" w:hAnsiTheme="minorHAnsi" w:hint="eastAsia"/>
          <w:color w:val="000000" w:themeColor="text1"/>
          <w:szCs w:val="24"/>
          <w:lang w:val="en-US" w:eastAsia="zh-CN"/>
        </w:rPr>
        <w:t>，</w:t>
      </w:r>
      <w:r w:rsidRPr="00A063BF">
        <w:rPr>
          <w:rFonts w:asciiTheme="minorHAnsi" w:hAnsiTheme="minorHAnsi" w:hint="eastAsia"/>
          <w:color w:val="000000" w:themeColor="text1"/>
          <w:szCs w:val="24"/>
          <w:lang w:val="en-US" w:eastAsia="zh-CN"/>
        </w:rPr>
        <w:t>理事会批准</w:t>
      </w:r>
      <w:r w:rsidR="001F36C7" w:rsidRPr="00A063BF">
        <w:rPr>
          <w:rFonts w:asciiTheme="minorHAnsi" w:hAnsiTheme="minorHAnsi" w:hint="eastAsia"/>
          <w:color w:val="000000" w:themeColor="text1"/>
          <w:szCs w:val="24"/>
          <w:lang w:val="en-US" w:eastAsia="zh-CN"/>
        </w:rPr>
        <w:t>了《转型路线图》</w:t>
      </w:r>
      <w:r w:rsidRPr="00A063BF">
        <w:rPr>
          <w:rFonts w:asciiTheme="minorHAnsi" w:hAnsiTheme="minorHAnsi" w:hint="eastAsia"/>
          <w:color w:val="000000" w:themeColor="text1"/>
          <w:szCs w:val="24"/>
          <w:lang w:val="en-US" w:eastAsia="zh-CN"/>
        </w:rPr>
        <w:t>。</w:t>
      </w:r>
      <w:r w:rsidR="003414CE" w:rsidRPr="00A063BF">
        <w:rPr>
          <w:rFonts w:asciiTheme="minorHAnsi" w:hAnsiTheme="minorHAnsi" w:hint="eastAsia"/>
          <w:color w:val="000000" w:themeColor="text1"/>
          <w:szCs w:val="24"/>
          <w:lang w:val="en-US" w:eastAsia="zh-CN"/>
        </w:rPr>
        <w:t>在</w:t>
      </w:r>
      <w:r w:rsidR="003414CE" w:rsidRPr="00A063BF">
        <w:rPr>
          <w:rFonts w:ascii="Segoe UI" w:hAnsi="Segoe UI" w:cs="Segoe UI"/>
          <w:color w:val="000000" w:themeColor="text1"/>
          <w:shd w:val="clear" w:color="auto" w:fill="FFFFFF"/>
          <w:lang w:eastAsia="zh-CN"/>
        </w:rPr>
        <w:t>技术环境快速演变</w:t>
      </w:r>
      <w:r w:rsidR="003414CE" w:rsidRPr="00A063BF">
        <w:rPr>
          <w:rFonts w:ascii="Segoe UI" w:hAnsi="Segoe UI" w:cs="Segoe UI" w:hint="eastAsia"/>
          <w:color w:val="000000" w:themeColor="text1"/>
          <w:shd w:val="clear" w:color="auto" w:fill="FFFFFF"/>
          <w:lang w:eastAsia="zh-CN"/>
        </w:rPr>
        <w:t>背景</w:t>
      </w:r>
      <w:r w:rsidR="003414CE" w:rsidRPr="00A063BF">
        <w:rPr>
          <w:rFonts w:ascii="Segoe UI" w:hAnsi="Segoe UI" w:cs="Segoe UI"/>
          <w:color w:val="000000" w:themeColor="text1"/>
          <w:shd w:val="clear" w:color="auto" w:fill="FFFFFF"/>
          <w:lang w:eastAsia="zh-CN"/>
        </w:rPr>
        <w:t>下</w:t>
      </w:r>
      <w:r w:rsidR="003414CE" w:rsidRPr="00A063BF">
        <w:rPr>
          <w:rFonts w:ascii="Segoe UI" w:hAnsi="Segoe UI" w:cs="Segoe UI" w:hint="eastAsia"/>
          <w:color w:val="000000" w:themeColor="text1"/>
          <w:shd w:val="clear" w:color="auto" w:fill="FFFFFF"/>
          <w:lang w:eastAsia="zh-CN"/>
        </w:rPr>
        <w:t>，</w:t>
      </w:r>
      <w:r w:rsidR="001F36C7" w:rsidRPr="00A063BF">
        <w:rPr>
          <w:rFonts w:ascii="Segoe UI" w:hAnsi="Segoe UI" w:cs="Segoe UI"/>
          <w:color w:val="000000" w:themeColor="text1"/>
          <w:shd w:val="clear" w:color="auto" w:fill="FFFFFF"/>
          <w:lang w:eastAsia="zh-CN"/>
        </w:rPr>
        <w:t>此次转型旨在</w:t>
      </w:r>
      <w:r w:rsidR="003414CE" w:rsidRPr="00A063BF">
        <w:rPr>
          <w:rFonts w:ascii="Segoe UI" w:hAnsi="Segoe UI" w:cs="Segoe UI" w:hint="eastAsia"/>
          <w:color w:val="000000" w:themeColor="text1"/>
          <w:shd w:val="clear" w:color="auto" w:fill="FFFFFF"/>
          <w:lang w:eastAsia="zh-CN"/>
        </w:rPr>
        <w:t>帮助本</w:t>
      </w:r>
      <w:r w:rsidR="001F36C7" w:rsidRPr="00A063BF">
        <w:rPr>
          <w:rFonts w:ascii="Segoe UI" w:hAnsi="Segoe UI" w:cs="Segoe UI"/>
          <w:color w:val="000000" w:themeColor="text1"/>
          <w:shd w:val="clear" w:color="auto" w:fill="FFFFFF"/>
          <w:lang w:eastAsia="zh-CN"/>
        </w:rPr>
        <w:t>组织</w:t>
      </w:r>
      <w:r w:rsidR="003414CE" w:rsidRPr="00A063BF">
        <w:rPr>
          <w:rFonts w:asciiTheme="minorHAnsi" w:hAnsiTheme="minorHAnsi" w:hint="eastAsia"/>
          <w:color w:val="000000" w:themeColor="text1"/>
          <w:szCs w:val="24"/>
          <w:lang w:val="en-US" w:eastAsia="zh-CN"/>
        </w:rPr>
        <w:t>做好准备</w:t>
      </w:r>
      <w:r w:rsidR="003414CE" w:rsidRPr="00A063BF">
        <w:rPr>
          <w:rFonts w:ascii="Segoe UI" w:hAnsi="Segoe UI" w:cs="Segoe UI" w:hint="eastAsia"/>
          <w:color w:val="000000" w:themeColor="text1"/>
          <w:shd w:val="clear" w:color="auto" w:fill="FFFFFF"/>
          <w:lang w:eastAsia="zh-CN"/>
        </w:rPr>
        <w:t>，</w:t>
      </w:r>
      <w:r w:rsidR="001F36C7" w:rsidRPr="00A063BF">
        <w:rPr>
          <w:rFonts w:ascii="Segoe UI" w:hAnsi="Segoe UI" w:cs="Segoe UI"/>
          <w:color w:val="000000" w:themeColor="text1"/>
          <w:shd w:val="clear" w:color="auto" w:fill="FFFFFF"/>
          <w:lang w:eastAsia="zh-CN"/>
        </w:rPr>
        <w:t>适应未来</w:t>
      </w:r>
      <w:r w:rsidR="003414CE" w:rsidRPr="00A063BF">
        <w:rPr>
          <w:rFonts w:ascii="Segoe UI" w:hAnsi="Segoe UI" w:cs="Segoe UI" w:hint="eastAsia"/>
          <w:color w:val="000000" w:themeColor="text1"/>
          <w:shd w:val="clear" w:color="auto" w:fill="FFFFFF"/>
          <w:lang w:eastAsia="zh-CN"/>
        </w:rPr>
        <w:t>的</w:t>
      </w:r>
      <w:r w:rsidR="001F36C7" w:rsidRPr="00A063BF">
        <w:rPr>
          <w:rFonts w:ascii="Segoe UI" w:hAnsi="Segoe UI" w:cs="Segoe UI"/>
          <w:color w:val="000000" w:themeColor="text1"/>
          <w:shd w:val="clear" w:color="auto" w:fill="FFFFFF"/>
          <w:lang w:eastAsia="zh-CN"/>
        </w:rPr>
        <w:t>需求。</w:t>
      </w:r>
      <w:r w:rsidRPr="00C94A46">
        <w:rPr>
          <w:rFonts w:asciiTheme="minorHAnsi" w:hAnsiTheme="minorHAnsi" w:hint="eastAsia"/>
          <w:szCs w:val="24"/>
          <w:lang w:val="en-US" w:eastAsia="zh-CN"/>
        </w:rPr>
        <w:t>整个组织的变革者一直在支持这一进程。</w:t>
      </w:r>
      <w:r w:rsidRPr="00C94A46">
        <w:rPr>
          <w:rFonts w:asciiTheme="minorHAnsi" w:hAnsiTheme="minorHAnsi" w:hint="eastAsia"/>
          <w:szCs w:val="24"/>
          <w:lang w:val="en-US" w:eastAsia="zh-CN"/>
        </w:rPr>
        <w:t>2024</w:t>
      </w:r>
      <w:r w:rsidRPr="00C94A46">
        <w:rPr>
          <w:rFonts w:asciiTheme="minorHAnsi" w:hAnsiTheme="minorHAnsi" w:hint="eastAsia"/>
          <w:szCs w:val="24"/>
          <w:lang w:val="en-US" w:eastAsia="zh-CN"/>
        </w:rPr>
        <w:t>年</w:t>
      </w:r>
      <w:r w:rsidRPr="00C94A46">
        <w:rPr>
          <w:rFonts w:asciiTheme="minorHAnsi" w:hAnsiTheme="minorHAnsi" w:hint="eastAsia"/>
          <w:szCs w:val="24"/>
          <w:lang w:val="en-US" w:eastAsia="zh-CN"/>
        </w:rPr>
        <w:t>9</w:t>
      </w:r>
      <w:r w:rsidRPr="00C94A46">
        <w:rPr>
          <w:rFonts w:asciiTheme="minorHAnsi" w:hAnsiTheme="minorHAnsi" w:hint="eastAsia"/>
          <w:szCs w:val="24"/>
          <w:lang w:val="en-US" w:eastAsia="zh-CN"/>
        </w:rPr>
        <w:t>月，任命</w:t>
      </w:r>
      <w:r w:rsidR="003414CE">
        <w:rPr>
          <w:rFonts w:asciiTheme="minorHAnsi" w:hAnsiTheme="minorHAnsi" w:hint="eastAsia"/>
          <w:szCs w:val="24"/>
          <w:lang w:val="en-US" w:eastAsia="zh-CN"/>
        </w:rPr>
        <w:t>了</w:t>
      </w:r>
      <w:r w:rsidRPr="00C94A46">
        <w:rPr>
          <w:rFonts w:asciiTheme="minorHAnsi" w:hAnsiTheme="minorHAnsi" w:hint="eastAsia"/>
          <w:szCs w:val="24"/>
          <w:lang w:val="en-US" w:eastAsia="zh-CN"/>
        </w:rPr>
        <w:t>转型团队负责人</w:t>
      </w:r>
      <w:r w:rsidR="003414CE">
        <w:rPr>
          <w:rFonts w:asciiTheme="minorHAnsi" w:hAnsiTheme="minorHAnsi" w:hint="eastAsia"/>
          <w:szCs w:val="24"/>
          <w:lang w:val="en-US" w:eastAsia="zh-CN"/>
        </w:rPr>
        <w:t>，</w:t>
      </w:r>
      <w:r w:rsidRPr="00C94A46">
        <w:rPr>
          <w:rFonts w:asciiTheme="minorHAnsi" w:hAnsiTheme="minorHAnsi" w:hint="eastAsia"/>
          <w:szCs w:val="24"/>
          <w:lang w:val="en-US" w:eastAsia="zh-CN"/>
        </w:rPr>
        <w:t>帮助协调转型工作。为此，</w:t>
      </w:r>
      <w:r w:rsidR="003414CE">
        <w:rPr>
          <w:rFonts w:asciiTheme="minorHAnsi" w:hAnsiTheme="minorHAnsi" w:hint="eastAsia"/>
          <w:szCs w:val="24"/>
          <w:lang w:val="en-US" w:eastAsia="zh-CN"/>
        </w:rPr>
        <w:t>推出</w:t>
      </w:r>
      <w:r w:rsidRPr="00C94A46">
        <w:rPr>
          <w:rFonts w:asciiTheme="minorHAnsi" w:hAnsiTheme="minorHAnsi" w:hint="eastAsia"/>
          <w:szCs w:val="24"/>
          <w:lang w:val="en-US" w:eastAsia="zh-CN"/>
        </w:rPr>
        <w:t>了转型</w:t>
      </w:r>
      <w:r w:rsidR="003414CE">
        <w:rPr>
          <w:rFonts w:asciiTheme="minorHAnsi" w:hAnsiTheme="minorHAnsi" w:hint="eastAsia"/>
          <w:szCs w:val="24"/>
          <w:lang w:val="en-US" w:eastAsia="zh-CN"/>
        </w:rPr>
        <w:t>信息概览</w:t>
      </w:r>
      <w:r w:rsidRPr="00C94A46">
        <w:rPr>
          <w:rFonts w:asciiTheme="minorHAnsi" w:hAnsiTheme="minorHAnsi" w:hint="eastAsia"/>
          <w:szCs w:val="24"/>
          <w:lang w:val="en-US" w:eastAsia="zh-CN"/>
        </w:rPr>
        <w:t>，</w:t>
      </w:r>
      <w:r w:rsidR="003414CE">
        <w:rPr>
          <w:rFonts w:asciiTheme="minorHAnsi" w:hAnsiTheme="minorHAnsi" w:hint="eastAsia"/>
          <w:szCs w:val="24"/>
          <w:lang w:val="en-US" w:eastAsia="zh-CN"/>
        </w:rPr>
        <w:t>向</w:t>
      </w:r>
      <w:r w:rsidRPr="00C94A46">
        <w:rPr>
          <w:rFonts w:asciiTheme="minorHAnsi" w:hAnsiTheme="minorHAnsi" w:hint="eastAsia"/>
          <w:szCs w:val="24"/>
          <w:lang w:val="en-US" w:eastAsia="zh-CN"/>
        </w:rPr>
        <w:t>成员国和其他利益攸关方提供最新进展。转型的重点是</w:t>
      </w:r>
      <w:r w:rsidR="003414CE">
        <w:rPr>
          <w:rFonts w:asciiTheme="minorHAnsi" w:hAnsiTheme="minorHAnsi" w:hint="eastAsia"/>
          <w:szCs w:val="24"/>
          <w:lang w:val="en-US" w:eastAsia="zh-CN"/>
        </w:rPr>
        <w:t>行政</w:t>
      </w:r>
      <w:r w:rsidRPr="00C94A46">
        <w:rPr>
          <w:rFonts w:asciiTheme="minorHAnsi" w:hAnsiTheme="minorHAnsi" w:hint="eastAsia"/>
          <w:szCs w:val="24"/>
          <w:lang w:val="en-US" w:eastAsia="zh-CN"/>
        </w:rPr>
        <w:t>管理流程、支持系统和内部控制，但</w:t>
      </w:r>
      <w:r w:rsidR="003414CE">
        <w:rPr>
          <w:rFonts w:asciiTheme="minorHAnsi" w:hAnsiTheme="minorHAnsi" w:hint="eastAsia"/>
          <w:szCs w:val="24"/>
          <w:lang w:val="en-US" w:eastAsia="zh-CN"/>
        </w:rPr>
        <w:t>也需要</w:t>
      </w:r>
      <w:r w:rsidR="005A3D66">
        <w:rPr>
          <w:rFonts w:asciiTheme="minorHAnsi" w:hAnsiTheme="minorHAnsi" w:hint="eastAsia"/>
          <w:szCs w:val="24"/>
          <w:lang w:val="en-US" w:eastAsia="zh-CN"/>
        </w:rPr>
        <w:t>整个组织、</w:t>
      </w:r>
      <w:r w:rsidR="003414CE">
        <w:rPr>
          <w:rFonts w:asciiTheme="minorHAnsi" w:hAnsiTheme="minorHAnsi" w:hint="eastAsia"/>
          <w:szCs w:val="24"/>
          <w:lang w:val="en-US" w:eastAsia="zh-CN"/>
        </w:rPr>
        <w:t>全体职员</w:t>
      </w:r>
      <w:r w:rsidRPr="00C94A46">
        <w:rPr>
          <w:rFonts w:asciiTheme="minorHAnsi" w:hAnsiTheme="minorHAnsi" w:hint="eastAsia"/>
          <w:szCs w:val="24"/>
          <w:lang w:val="en-US" w:eastAsia="zh-CN"/>
        </w:rPr>
        <w:t>的</w:t>
      </w:r>
      <w:r w:rsidR="003414CE">
        <w:rPr>
          <w:rFonts w:asciiTheme="minorHAnsi" w:hAnsiTheme="minorHAnsi" w:hint="eastAsia"/>
          <w:szCs w:val="24"/>
          <w:lang w:val="en-US" w:eastAsia="zh-CN"/>
        </w:rPr>
        <w:t>共同努力</w:t>
      </w:r>
      <w:r w:rsidRPr="00C94A46">
        <w:rPr>
          <w:rFonts w:asciiTheme="minorHAnsi" w:hAnsiTheme="minorHAnsi" w:hint="eastAsia"/>
          <w:szCs w:val="24"/>
          <w:lang w:val="en-US" w:eastAsia="zh-CN"/>
        </w:rPr>
        <w:t>。</w:t>
      </w:r>
    </w:p>
    <w:p w14:paraId="7923DC79" w14:textId="48AF917B" w:rsidR="00E145D2" w:rsidRPr="009E6AFF" w:rsidRDefault="00C94A46" w:rsidP="00E145D2">
      <w:pPr>
        <w:spacing w:before="360" w:after="240"/>
        <w:jc w:val="both"/>
        <w:rPr>
          <w:rFonts w:cs="Calibri"/>
          <w:lang w:eastAsia="zh-CN"/>
        </w:rPr>
      </w:pPr>
      <w:r w:rsidRPr="00C94A46">
        <w:rPr>
          <w:rFonts w:cs="Calibri" w:hint="eastAsia"/>
          <w:b/>
          <w:bCs/>
          <w:lang w:eastAsia="zh-CN"/>
        </w:rPr>
        <w:t>内部控制系统的有效性和持续改进</w:t>
      </w:r>
    </w:p>
    <w:p w14:paraId="6FCDF67B" w14:textId="50DC0D80" w:rsidR="00E145D2" w:rsidRPr="00A8526E" w:rsidRDefault="00C94A46" w:rsidP="00FC096C">
      <w:pPr>
        <w:spacing w:after="120"/>
        <w:ind w:firstLineChars="200" w:firstLine="480"/>
        <w:jc w:val="both"/>
        <w:rPr>
          <w:rFonts w:cs="Calibri"/>
          <w:color w:val="000000"/>
          <w:lang w:eastAsia="zh-CN"/>
        </w:rPr>
      </w:pPr>
      <w:r w:rsidRPr="00C94A46">
        <w:rPr>
          <w:rFonts w:cs="Microsoft YaHei" w:hint="eastAsia"/>
          <w:szCs w:val="24"/>
          <w:lang w:eastAsia="zh-CN"/>
        </w:rPr>
        <w:t>为了评估和改进国际电联的内部控制</w:t>
      </w:r>
      <w:r w:rsidR="005A3D66">
        <w:rPr>
          <w:rFonts w:cs="Microsoft YaHei" w:hint="eastAsia"/>
          <w:szCs w:val="24"/>
          <w:lang w:eastAsia="zh-CN"/>
        </w:rPr>
        <w:t>系统</w:t>
      </w:r>
      <w:r w:rsidRPr="00C94A46">
        <w:rPr>
          <w:rFonts w:cs="Microsoft YaHei" w:hint="eastAsia"/>
          <w:szCs w:val="24"/>
          <w:lang w:eastAsia="zh-CN"/>
        </w:rPr>
        <w:t>，国际电联越来越依赖</w:t>
      </w:r>
      <w:r w:rsidR="005A3D66" w:rsidRPr="005A3D66">
        <w:rPr>
          <w:rFonts w:cs="Microsoft YaHei" w:hint="eastAsia"/>
          <w:szCs w:val="24"/>
          <w:lang w:eastAsia="zh-CN"/>
        </w:rPr>
        <w:t>美国反虚假财务报告委员会下属发起人委员会</w:t>
      </w:r>
      <w:r w:rsidRPr="00C94A46">
        <w:rPr>
          <w:rFonts w:cs="Microsoft YaHei" w:hint="eastAsia"/>
          <w:szCs w:val="24"/>
          <w:lang w:eastAsia="zh-CN"/>
        </w:rPr>
        <w:t>（</w:t>
      </w:r>
      <w:r w:rsidRPr="00C94A46">
        <w:rPr>
          <w:rFonts w:cs="Microsoft YaHei" w:hint="eastAsia"/>
          <w:szCs w:val="24"/>
          <w:lang w:eastAsia="zh-CN"/>
        </w:rPr>
        <w:t>COSO</w:t>
      </w:r>
      <w:r w:rsidRPr="00C94A46">
        <w:rPr>
          <w:rFonts w:cs="Microsoft YaHei" w:hint="eastAsia"/>
          <w:szCs w:val="24"/>
          <w:lang w:eastAsia="zh-CN"/>
        </w:rPr>
        <w:t>）的</w:t>
      </w:r>
      <w:r w:rsidR="005A3D66" w:rsidRPr="00C94A46">
        <w:rPr>
          <w:rFonts w:cs="Microsoft YaHei" w:hint="eastAsia"/>
          <w:szCs w:val="24"/>
          <w:lang w:eastAsia="zh-CN"/>
        </w:rPr>
        <w:t>2013</w:t>
      </w:r>
      <w:r w:rsidR="005A3D66" w:rsidRPr="00C94A46">
        <w:rPr>
          <w:rFonts w:cs="Microsoft YaHei" w:hint="eastAsia"/>
          <w:szCs w:val="24"/>
          <w:lang w:eastAsia="zh-CN"/>
        </w:rPr>
        <w:t>年</w:t>
      </w:r>
      <w:r w:rsidR="005A3D66">
        <w:rPr>
          <w:rFonts w:cs="Microsoft YaHei" w:hint="eastAsia"/>
          <w:szCs w:val="24"/>
          <w:lang w:eastAsia="zh-CN"/>
        </w:rPr>
        <w:t>版《</w:t>
      </w:r>
      <w:r w:rsidRPr="00C94A46">
        <w:rPr>
          <w:rFonts w:cs="Microsoft YaHei" w:hint="eastAsia"/>
          <w:szCs w:val="24"/>
          <w:lang w:eastAsia="zh-CN"/>
        </w:rPr>
        <w:t>内部控制</w:t>
      </w:r>
      <w:r w:rsidR="006A65AF">
        <w:rPr>
          <w:rFonts w:cs="Microsoft YaHei"/>
          <w:szCs w:val="24"/>
          <w:lang w:val="en-US" w:eastAsia="zh-CN"/>
        </w:rPr>
        <w:t xml:space="preserve"> </w:t>
      </w:r>
      <w:r w:rsidR="005A3D66" w:rsidRPr="00FC096C">
        <w:rPr>
          <w:color w:val="000000" w:themeColor="text1"/>
          <w:lang w:eastAsia="zh-CN"/>
        </w:rPr>
        <w:t>–</w:t>
      </w:r>
      <w:r w:rsidR="006A65AF">
        <w:rPr>
          <w:color w:val="000000" w:themeColor="text1"/>
          <w:lang w:eastAsia="zh-CN"/>
        </w:rPr>
        <w:t xml:space="preserve"> </w:t>
      </w:r>
      <w:r w:rsidR="005A3D66">
        <w:rPr>
          <w:rFonts w:cs="Microsoft YaHei" w:hint="eastAsia"/>
          <w:szCs w:val="24"/>
          <w:lang w:eastAsia="zh-CN"/>
        </w:rPr>
        <w:t>整</w:t>
      </w:r>
      <w:r w:rsidRPr="00C94A46">
        <w:rPr>
          <w:rFonts w:cs="Microsoft YaHei" w:hint="eastAsia"/>
          <w:szCs w:val="24"/>
          <w:lang w:eastAsia="zh-CN"/>
        </w:rPr>
        <w:t>合框架</w:t>
      </w:r>
      <w:r w:rsidR="005A3D66">
        <w:rPr>
          <w:rFonts w:cs="Microsoft YaHei" w:hint="eastAsia"/>
          <w:szCs w:val="24"/>
          <w:lang w:eastAsia="zh-CN"/>
        </w:rPr>
        <w:t>》</w:t>
      </w:r>
      <w:r w:rsidRPr="00C94A46">
        <w:rPr>
          <w:rFonts w:cs="Microsoft YaHei" w:hint="eastAsia"/>
          <w:szCs w:val="24"/>
          <w:lang w:eastAsia="zh-CN"/>
        </w:rPr>
        <w:t>，该框架是理事会</w:t>
      </w:r>
      <w:r w:rsidR="005A3D66">
        <w:rPr>
          <w:rFonts w:cs="Microsoft YaHei" w:hint="eastAsia"/>
          <w:szCs w:val="24"/>
          <w:lang w:eastAsia="zh-CN"/>
        </w:rPr>
        <w:t>在</w:t>
      </w:r>
      <w:r w:rsidRPr="00C94A46">
        <w:rPr>
          <w:rFonts w:cs="Microsoft YaHei" w:hint="eastAsia"/>
          <w:szCs w:val="24"/>
          <w:lang w:eastAsia="zh-CN"/>
        </w:rPr>
        <w:t>2022</w:t>
      </w:r>
      <w:r w:rsidRPr="00C94A46">
        <w:rPr>
          <w:rFonts w:cs="Microsoft YaHei" w:hint="eastAsia"/>
          <w:szCs w:val="24"/>
          <w:lang w:eastAsia="zh-CN"/>
        </w:rPr>
        <w:t>年批准的国际电联</w:t>
      </w:r>
      <w:r w:rsidR="005A3D66">
        <w:rPr>
          <w:rFonts w:cs="Microsoft YaHei" w:hint="eastAsia"/>
          <w:szCs w:val="24"/>
          <w:lang w:eastAsia="zh-CN"/>
        </w:rPr>
        <w:t>《</w:t>
      </w:r>
      <w:r w:rsidRPr="00C94A46">
        <w:rPr>
          <w:rFonts w:cs="Microsoft YaHei" w:hint="eastAsia"/>
          <w:szCs w:val="24"/>
          <w:lang w:eastAsia="zh-CN"/>
        </w:rPr>
        <w:t>问责制模型和框架</w:t>
      </w:r>
      <w:r w:rsidR="005A3D66">
        <w:rPr>
          <w:rFonts w:cs="Microsoft YaHei" w:hint="eastAsia"/>
          <w:szCs w:val="24"/>
          <w:lang w:eastAsia="zh-CN"/>
        </w:rPr>
        <w:t>》</w:t>
      </w:r>
      <w:r w:rsidRPr="00C94A46">
        <w:rPr>
          <w:rFonts w:cs="Microsoft YaHei" w:hint="eastAsia"/>
          <w:szCs w:val="24"/>
          <w:lang w:eastAsia="zh-CN"/>
        </w:rPr>
        <w:t>的基础。</w:t>
      </w:r>
      <w:r w:rsidRPr="00C94A46">
        <w:rPr>
          <w:rFonts w:cs="Microsoft YaHei" w:hint="eastAsia"/>
          <w:szCs w:val="24"/>
          <w:lang w:eastAsia="zh-CN"/>
        </w:rPr>
        <w:t>COSO</w:t>
      </w:r>
      <w:r w:rsidRPr="00C94A46">
        <w:rPr>
          <w:rFonts w:cs="Microsoft YaHei" w:hint="eastAsia"/>
          <w:szCs w:val="24"/>
          <w:lang w:eastAsia="zh-CN"/>
        </w:rPr>
        <w:t>框架强调</w:t>
      </w:r>
      <w:r w:rsidR="005A3D66">
        <w:rPr>
          <w:rFonts w:cs="Microsoft YaHei" w:hint="eastAsia"/>
          <w:szCs w:val="24"/>
          <w:lang w:eastAsia="zh-CN"/>
        </w:rPr>
        <w:t>了</w:t>
      </w:r>
      <w:r w:rsidRPr="00C94A46">
        <w:rPr>
          <w:rFonts w:cs="Microsoft YaHei" w:hint="eastAsia"/>
          <w:szCs w:val="24"/>
          <w:lang w:eastAsia="zh-CN"/>
        </w:rPr>
        <w:t>五个相互关联的</w:t>
      </w:r>
      <w:r w:rsidR="005A3D66">
        <w:rPr>
          <w:rFonts w:cs="Microsoft YaHei" w:hint="eastAsia"/>
          <w:szCs w:val="24"/>
          <w:lang w:eastAsia="zh-CN"/>
        </w:rPr>
        <w:t>要素</w:t>
      </w:r>
      <w:proofErr w:type="gramStart"/>
      <w:r w:rsidRPr="00C94A46">
        <w:rPr>
          <w:rFonts w:cs="Microsoft YaHei" w:hint="eastAsia"/>
          <w:szCs w:val="24"/>
          <w:lang w:eastAsia="zh-CN"/>
        </w:rPr>
        <w:t>：</w:t>
      </w:r>
      <w:r w:rsidR="005A3D66">
        <w:rPr>
          <w:rFonts w:cs="Microsoft YaHei" w:hint="eastAsia"/>
          <w:szCs w:val="24"/>
          <w:lang w:eastAsia="zh-CN"/>
        </w:rPr>
        <w:t>(</w:t>
      </w:r>
      <w:proofErr w:type="gramEnd"/>
      <w:r w:rsidRPr="00C94A46">
        <w:rPr>
          <w:rFonts w:cs="Microsoft YaHei" w:hint="eastAsia"/>
          <w:szCs w:val="24"/>
          <w:lang w:eastAsia="zh-CN"/>
        </w:rPr>
        <w:t>1</w:t>
      </w:r>
      <w:r w:rsidR="005A3D66">
        <w:rPr>
          <w:rFonts w:cs="Microsoft YaHei" w:hint="eastAsia"/>
          <w:szCs w:val="24"/>
          <w:lang w:eastAsia="zh-CN"/>
        </w:rPr>
        <w:t>)</w:t>
      </w:r>
      <w:r w:rsidR="006A65AF">
        <w:rPr>
          <w:rFonts w:cs="Microsoft YaHei"/>
          <w:szCs w:val="24"/>
          <w:lang w:eastAsia="zh-CN"/>
        </w:rPr>
        <w:t xml:space="preserve"> </w:t>
      </w:r>
      <w:r w:rsidRPr="00C94A46">
        <w:rPr>
          <w:rFonts w:cs="Microsoft YaHei" w:hint="eastAsia"/>
          <w:szCs w:val="24"/>
          <w:lang w:eastAsia="zh-CN"/>
        </w:rPr>
        <w:t>控制环境</w:t>
      </w:r>
      <w:proofErr w:type="gramStart"/>
      <w:r w:rsidR="005A3D66">
        <w:rPr>
          <w:rFonts w:cs="Microsoft YaHei" w:hint="eastAsia"/>
          <w:szCs w:val="24"/>
          <w:lang w:eastAsia="zh-CN"/>
        </w:rPr>
        <w:t>；</w:t>
      </w:r>
      <w:r w:rsidR="005A3D66">
        <w:rPr>
          <w:rFonts w:cs="Microsoft YaHei" w:hint="eastAsia"/>
          <w:szCs w:val="24"/>
          <w:lang w:eastAsia="zh-CN"/>
        </w:rPr>
        <w:t>(</w:t>
      </w:r>
      <w:proofErr w:type="gramEnd"/>
      <w:r w:rsidRPr="00C94A46">
        <w:rPr>
          <w:rFonts w:cs="Microsoft YaHei" w:hint="eastAsia"/>
          <w:szCs w:val="24"/>
          <w:lang w:eastAsia="zh-CN"/>
        </w:rPr>
        <w:t>2</w:t>
      </w:r>
      <w:r w:rsidR="005A3D66">
        <w:rPr>
          <w:rFonts w:cs="Microsoft YaHei" w:hint="eastAsia"/>
          <w:szCs w:val="24"/>
          <w:lang w:eastAsia="zh-CN"/>
        </w:rPr>
        <w:t>)</w:t>
      </w:r>
      <w:r w:rsidR="006A65AF">
        <w:rPr>
          <w:rFonts w:cs="Microsoft YaHei"/>
          <w:szCs w:val="24"/>
          <w:lang w:eastAsia="zh-CN"/>
        </w:rPr>
        <w:t xml:space="preserve"> </w:t>
      </w:r>
      <w:r w:rsidRPr="00C94A46">
        <w:rPr>
          <w:rFonts w:cs="Microsoft YaHei" w:hint="eastAsia"/>
          <w:szCs w:val="24"/>
          <w:lang w:eastAsia="zh-CN"/>
        </w:rPr>
        <w:t>风险评估</w:t>
      </w:r>
      <w:proofErr w:type="gramStart"/>
      <w:r w:rsidR="005A3D66">
        <w:rPr>
          <w:rFonts w:cs="Microsoft YaHei" w:hint="eastAsia"/>
          <w:szCs w:val="24"/>
          <w:lang w:eastAsia="zh-CN"/>
        </w:rPr>
        <w:t>；</w:t>
      </w:r>
      <w:r w:rsidR="005A3D66">
        <w:rPr>
          <w:rFonts w:cs="Microsoft YaHei" w:hint="eastAsia"/>
          <w:szCs w:val="24"/>
          <w:lang w:eastAsia="zh-CN"/>
        </w:rPr>
        <w:t>(</w:t>
      </w:r>
      <w:proofErr w:type="gramEnd"/>
      <w:r w:rsidRPr="00C94A46">
        <w:rPr>
          <w:rFonts w:cs="Microsoft YaHei" w:hint="eastAsia"/>
          <w:szCs w:val="24"/>
          <w:lang w:eastAsia="zh-CN"/>
        </w:rPr>
        <w:t>3</w:t>
      </w:r>
      <w:r w:rsidR="005A3D66">
        <w:rPr>
          <w:rFonts w:cs="Microsoft YaHei" w:hint="eastAsia"/>
          <w:szCs w:val="24"/>
          <w:lang w:eastAsia="zh-CN"/>
        </w:rPr>
        <w:t>)</w:t>
      </w:r>
      <w:r w:rsidR="006A65AF">
        <w:rPr>
          <w:rFonts w:cs="Microsoft YaHei"/>
          <w:szCs w:val="24"/>
          <w:lang w:eastAsia="zh-CN"/>
        </w:rPr>
        <w:t xml:space="preserve"> </w:t>
      </w:r>
      <w:r w:rsidRPr="00C94A46">
        <w:rPr>
          <w:rFonts w:cs="Microsoft YaHei" w:hint="eastAsia"/>
          <w:szCs w:val="24"/>
          <w:lang w:eastAsia="zh-CN"/>
        </w:rPr>
        <w:t>控制活动</w:t>
      </w:r>
      <w:proofErr w:type="gramStart"/>
      <w:r w:rsidR="005A3D66">
        <w:rPr>
          <w:rFonts w:cs="Microsoft YaHei" w:hint="eastAsia"/>
          <w:szCs w:val="24"/>
          <w:lang w:eastAsia="zh-CN"/>
        </w:rPr>
        <w:t>；</w:t>
      </w:r>
      <w:r w:rsidR="005A3D66">
        <w:rPr>
          <w:rFonts w:cs="Microsoft YaHei" w:hint="eastAsia"/>
          <w:szCs w:val="24"/>
          <w:lang w:eastAsia="zh-CN"/>
        </w:rPr>
        <w:t>(</w:t>
      </w:r>
      <w:proofErr w:type="gramEnd"/>
      <w:r w:rsidRPr="00C94A46">
        <w:rPr>
          <w:rFonts w:cs="Microsoft YaHei" w:hint="eastAsia"/>
          <w:szCs w:val="24"/>
          <w:lang w:eastAsia="zh-CN"/>
        </w:rPr>
        <w:t>4</w:t>
      </w:r>
      <w:r w:rsidR="005A3D66">
        <w:rPr>
          <w:rFonts w:cs="Microsoft YaHei" w:hint="eastAsia"/>
          <w:szCs w:val="24"/>
          <w:lang w:eastAsia="zh-CN"/>
        </w:rPr>
        <w:t>)</w:t>
      </w:r>
      <w:r w:rsidR="006A65AF">
        <w:rPr>
          <w:rFonts w:cs="Microsoft YaHei"/>
          <w:szCs w:val="24"/>
          <w:lang w:eastAsia="zh-CN"/>
        </w:rPr>
        <w:t xml:space="preserve"> </w:t>
      </w:r>
      <w:r w:rsidRPr="00C94A46">
        <w:rPr>
          <w:rFonts w:cs="Microsoft YaHei" w:hint="eastAsia"/>
          <w:szCs w:val="24"/>
          <w:lang w:eastAsia="zh-CN"/>
        </w:rPr>
        <w:t>信息</w:t>
      </w:r>
      <w:r w:rsidR="005A3D66">
        <w:rPr>
          <w:rFonts w:cs="Microsoft YaHei" w:hint="eastAsia"/>
          <w:szCs w:val="24"/>
          <w:lang w:eastAsia="zh-CN"/>
        </w:rPr>
        <w:t>与沟通；</w:t>
      </w:r>
      <w:proofErr w:type="gramStart"/>
      <w:r w:rsidR="005A3D66">
        <w:rPr>
          <w:rFonts w:cs="Microsoft YaHei" w:hint="eastAsia"/>
          <w:szCs w:val="24"/>
          <w:lang w:eastAsia="zh-CN"/>
        </w:rPr>
        <w:t>以及</w:t>
      </w:r>
      <w:r w:rsidR="005A3D66">
        <w:rPr>
          <w:rFonts w:cs="Microsoft YaHei" w:hint="eastAsia"/>
          <w:szCs w:val="24"/>
          <w:lang w:eastAsia="zh-CN"/>
        </w:rPr>
        <w:t>(</w:t>
      </w:r>
      <w:proofErr w:type="gramEnd"/>
      <w:r w:rsidRPr="00C94A46">
        <w:rPr>
          <w:rFonts w:cs="Microsoft YaHei" w:hint="eastAsia"/>
          <w:szCs w:val="24"/>
          <w:lang w:eastAsia="zh-CN"/>
        </w:rPr>
        <w:t>5</w:t>
      </w:r>
      <w:r w:rsidR="005A3D66">
        <w:rPr>
          <w:rFonts w:cs="Microsoft YaHei" w:hint="eastAsia"/>
          <w:szCs w:val="24"/>
          <w:lang w:eastAsia="zh-CN"/>
        </w:rPr>
        <w:t>)</w:t>
      </w:r>
      <w:r w:rsidR="006A65AF">
        <w:rPr>
          <w:rFonts w:cs="Microsoft YaHei"/>
          <w:szCs w:val="24"/>
          <w:lang w:eastAsia="zh-CN"/>
        </w:rPr>
        <w:t xml:space="preserve"> </w:t>
      </w:r>
      <w:r w:rsidR="00B422F8">
        <w:rPr>
          <w:rFonts w:cs="Microsoft YaHei" w:hint="eastAsia"/>
          <w:szCs w:val="24"/>
          <w:lang w:eastAsia="zh-CN"/>
        </w:rPr>
        <w:t>控制</w:t>
      </w:r>
      <w:r w:rsidR="0069768A">
        <w:rPr>
          <w:rFonts w:cs="Microsoft YaHei" w:hint="eastAsia"/>
          <w:szCs w:val="24"/>
          <w:lang w:eastAsia="zh-CN"/>
        </w:rPr>
        <w:t>监</w:t>
      </w:r>
      <w:r w:rsidR="00B422F8">
        <w:rPr>
          <w:rFonts w:cs="Microsoft YaHei" w:hint="eastAsia"/>
          <w:szCs w:val="24"/>
          <w:lang w:eastAsia="zh-CN"/>
        </w:rPr>
        <w:t>督</w:t>
      </w:r>
      <w:r w:rsidRPr="00C94A46">
        <w:rPr>
          <w:rFonts w:cs="Microsoft YaHei" w:hint="eastAsia"/>
          <w:szCs w:val="24"/>
          <w:lang w:eastAsia="zh-CN"/>
        </w:rPr>
        <w:t>活动。</w:t>
      </w:r>
    </w:p>
    <w:p w14:paraId="4B75B582" w14:textId="0F2C7E0C" w:rsidR="00E145D2" w:rsidRPr="00A8526E" w:rsidRDefault="0069768A" w:rsidP="00FC096C">
      <w:pPr>
        <w:spacing w:after="120"/>
        <w:ind w:firstLineChars="200" w:firstLine="480"/>
        <w:jc w:val="both"/>
        <w:rPr>
          <w:rFonts w:cs="Calibri"/>
          <w:color w:val="000000" w:themeColor="text1"/>
          <w:lang w:eastAsia="zh-CN"/>
        </w:rPr>
      </w:pPr>
      <w:r w:rsidRPr="0069768A">
        <w:rPr>
          <w:rFonts w:cs="Calibri" w:hint="eastAsia"/>
          <w:color w:val="000000" w:themeColor="text1"/>
          <w:lang w:eastAsia="zh-CN"/>
        </w:rPr>
        <w:t>依照</w:t>
      </w:r>
      <w:r w:rsidR="00695307">
        <w:rPr>
          <w:rFonts w:cs="Calibri" w:hint="eastAsia"/>
          <w:color w:val="000000" w:themeColor="text1"/>
          <w:lang w:eastAsia="zh-CN"/>
        </w:rPr>
        <w:t>往</w:t>
      </w:r>
      <w:r w:rsidRPr="0069768A">
        <w:rPr>
          <w:rFonts w:cs="Calibri" w:hint="eastAsia"/>
          <w:color w:val="000000" w:themeColor="text1"/>
          <w:lang w:eastAsia="zh-CN"/>
        </w:rPr>
        <w:t>年惯例，</w:t>
      </w:r>
      <w:r>
        <w:rPr>
          <w:rFonts w:cs="Calibri" w:hint="eastAsia"/>
          <w:color w:val="000000" w:themeColor="text1"/>
          <w:lang w:eastAsia="zh-CN"/>
        </w:rPr>
        <w:t>我</w:t>
      </w:r>
      <w:r w:rsidRPr="0069768A">
        <w:rPr>
          <w:rFonts w:cs="Calibri" w:hint="eastAsia"/>
          <w:color w:val="000000" w:themeColor="text1"/>
          <w:lang w:eastAsia="zh-CN"/>
        </w:rPr>
        <w:t>已根据《财务</w:t>
      </w:r>
      <w:r>
        <w:rPr>
          <w:rFonts w:cs="Calibri" w:hint="eastAsia"/>
          <w:color w:val="000000" w:themeColor="text1"/>
          <w:lang w:eastAsia="zh-CN"/>
        </w:rPr>
        <w:t>规则和财务</w:t>
      </w:r>
      <w:r w:rsidRPr="0069768A">
        <w:rPr>
          <w:rFonts w:cs="Calibri" w:hint="eastAsia"/>
          <w:color w:val="000000" w:themeColor="text1"/>
          <w:lang w:eastAsia="zh-CN"/>
        </w:rPr>
        <w:t>细则》</w:t>
      </w:r>
      <w:r>
        <w:rPr>
          <w:rFonts w:cs="Calibri" w:hint="eastAsia"/>
          <w:color w:val="000000" w:themeColor="text1"/>
          <w:lang w:eastAsia="zh-CN"/>
        </w:rPr>
        <w:t>以及</w:t>
      </w:r>
      <w:r w:rsidRPr="00C94A46">
        <w:rPr>
          <w:rFonts w:cs="Calibri" w:hint="eastAsia"/>
          <w:color w:val="000000" w:themeColor="text1"/>
          <w:lang w:eastAsia="zh-CN"/>
        </w:rPr>
        <w:t>《人事规则和人事细则》</w:t>
      </w:r>
      <w:r w:rsidRPr="0069768A">
        <w:rPr>
          <w:rFonts w:cs="Calibri" w:hint="eastAsia"/>
          <w:color w:val="000000" w:themeColor="text1"/>
          <w:lang w:eastAsia="zh-CN"/>
        </w:rPr>
        <w:t>，向经我授权管辖相关事务的选</w:t>
      </w:r>
      <w:r>
        <w:rPr>
          <w:rFonts w:cs="Calibri" w:hint="eastAsia"/>
          <w:color w:val="000000" w:themeColor="text1"/>
          <w:lang w:eastAsia="zh-CN"/>
        </w:rPr>
        <w:t>任</w:t>
      </w:r>
      <w:r w:rsidRPr="0069768A">
        <w:rPr>
          <w:rFonts w:cs="Calibri" w:hint="eastAsia"/>
          <w:color w:val="000000" w:themeColor="text1"/>
          <w:lang w:eastAsia="zh-CN"/>
        </w:rPr>
        <w:t>官员</w:t>
      </w:r>
      <w:r>
        <w:rPr>
          <w:rFonts w:cs="Calibri" w:hint="eastAsia"/>
          <w:color w:val="000000" w:themeColor="text1"/>
          <w:lang w:eastAsia="zh-CN"/>
        </w:rPr>
        <w:t>和</w:t>
      </w:r>
      <w:r w:rsidRPr="0069768A">
        <w:rPr>
          <w:rFonts w:cs="Calibri" w:hint="eastAsia"/>
          <w:color w:val="000000" w:themeColor="text1"/>
          <w:lang w:eastAsia="zh-CN"/>
        </w:rPr>
        <w:t>高级管理人员征集了</w:t>
      </w:r>
      <w:r w:rsidR="002538A5">
        <w:rPr>
          <w:rFonts w:cs="Calibri" w:hint="eastAsia"/>
          <w:color w:val="000000" w:themeColor="text1"/>
          <w:lang w:eastAsia="zh-CN"/>
        </w:rPr>
        <w:t>《</w:t>
      </w:r>
      <w:r w:rsidRPr="0069768A">
        <w:rPr>
          <w:rFonts w:cs="Calibri" w:hint="eastAsia"/>
          <w:color w:val="000000" w:themeColor="text1"/>
          <w:lang w:eastAsia="zh-CN"/>
        </w:rPr>
        <w:t>内部</w:t>
      </w:r>
      <w:r w:rsidR="002538A5">
        <w:rPr>
          <w:rFonts w:cs="Calibri" w:hint="eastAsia"/>
          <w:color w:val="000000" w:themeColor="text1"/>
          <w:lang w:eastAsia="zh-CN"/>
        </w:rPr>
        <w:t>管理层声明书》</w:t>
      </w:r>
      <w:r w:rsidRPr="0069768A">
        <w:rPr>
          <w:rFonts w:cs="Calibri" w:hint="eastAsia"/>
          <w:color w:val="000000" w:themeColor="text1"/>
          <w:lang w:eastAsia="zh-CN"/>
        </w:rPr>
        <w:t>，确保其管辖范围内的内部控制得到有效</w:t>
      </w:r>
      <w:r w:rsidR="00695307">
        <w:rPr>
          <w:rFonts w:cs="Calibri" w:hint="eastAsia"/>
          <w:color w:val="000000" w:themeColor="text1"/>
          <w:lang w:eastAsia="zh-CN"/>
        </w:rPr>
        <w:t>管理</w:t>
      </w:r>
      <w:r w:rsidRPr="0069768A">
        <w:rPr>
          <w:rFonts w:cs="Calibri" w:hint="eastAsia"/>
          <w:color w:val="000000" w:themeColor="text1"/>
          <w:lang w:eastAsia="zh-CN"/>
        </w:rPr>
        <w:t>。</w:t>
      </w:r>
      <w:r w:rsidR="00C94A46" w:rsidRPr="00C94A46">
        <w:rPr>
          <w:rFonts w:cs="Calibri" w:hint="eastAsia"/>
          <w:color w:val="000000" w:themeColor="text1"/>
          <w:lang w:eastAsia="zh-CN"/>
        </w:rPr>
        <w:t>过去，</w:t>
      </w:r>
      <w:r w:rsidR="002538A5">
        <w:rPr>
          <w:rFonts w:cs="Calibri" w:hint="eastAsia"/>
          <w:color w:val="000000" w:themeColor="text1"/>
          <w:lang w:eastAsia="zh-CN"/>
        </w:rPr>
        <w:t>《</w:t>
      </w:r>
      <w:r w:rsidR="002538A5" w:rsidRPr="0069768A">
        <w:rPr>
          <w:rFonts w:cs="Calibri" w:hint="eastAsia"/>
          <w:color w:val="000000" w:themeColor="text1"/>
          <w:lang w:eastAsia="zh-CN"/>
        </w:rPr>
        <w:t>内部</w:t>
      </w:r>
      <w:r w:rsidR="002538A5">
        <w:rPr>
          <w:rFonts w:cs="Calibri" w:hint="eastAsia"/>
          <w:color w:val="000000" w:themeColor="text1"/>
          <w:lang w:eastAsia="zh-CN"/>
        </w:rPr>
        <w:t>管理层声明书》</w:t>
      </w:r>
      <w:r w:rsidR="00695307" w:rsidRPr="00695307">
        <w:rPr>
          <w:rFonts w:cs="Calibri" w:hint="eastAsia"/>
          <w:color w:val="000000" w:themeColor="text1"/>
          <w:lang w:eastAsia="zh-CN"/>
        </w:rPr>
        <w:t>的征集工作主要围绕资金管理</w:t>
      </w:r>
      <w:r w:rsidR="002538A5">
        <w:rPr>
          <w:rFonts w:cs="Calibri" w:hint="eastAsia"/>
          <w:color w:val="000000" w:themeColor="text1"/>
          <w:lang w:eastAsia="zh-CN"/>
        </w:rPr>
        <w:t>和</w:t>
      </w:r>
      <w:r w:rsidR="00695307" w:rsidRPr="00695307">
        <w:rPr>
          <w:rFonts w:cs="Calibri" w:hint="eastAsia"/>
          <w:color w:val="000000" w:themeColor="text1"/>
          <w:lang w:eastAsia="zh-CN"/>
        </w:rPr>
        <w:t>相关财务事项展开。</w:t>
      </w:r>
      <w:r w:rsidR="00C94A46" w:rsidRPr="00C94A46">
        <w:rPr>
          <w:rFonts w:cs="Calibri" w:hint="eastAsia"/>
          <w:color w:val="000000" w:themeColor="text1"/>
          <w:lang w:eastAsia="zh-CN"/>
        </w:rPr>
        <w:t>2024</w:t>
      </w:r>
      <w:r w:rsidR="00C94A46" w:rsidRPr="00C94A46">
        <w:rPr>
          <w:rFonts w:cs="Calibri" w:hint="eastAsia"/>
          <w:color w:val="000000" w:themeColor="text1"/>
          <w:lang w:eastAsia="zh-CN"/>
        </w:rPr>
        <w:t>财年，根据</w:t>
      </w:r>
      <w:r w:rsidR="00C94A46" w:rsidRPr="00C94A46">
        <w:rPr>
          <w:rFonts w:cs="Calibri" w:hint="eastAsia"/>
          <w:color w:val="000000" w:themeColor="text1"/>
          <w:lang w:eastAsia="zh-CN"/>
        </w:rPr>
        <w:t>COSO</w:t>
      </w:r>
      <w:r w:rsidR="00695307">
        <w:rPr>
          <w:rFonts w:cs="Calibri" w:hint="eastAsia"/>
          <w:color w:val="000000" w:themeColor="text1"/>
          <w:lang w:eastAsia="zh-CN"/>
        </w:rPr>
        <w:t>《</w:t>
      </w:r>
      <w:r w:rsidR="00C94A46" w:rsidRPr="00C94A46">
        <w:rPr>
          <w:rFonts w:cs="Calibri" w:hint="eastAsia"/>
          <w:color w:val="000000" w:themeColor="text1"/>
          <w:lang w:eastAsia="zh-CN"/>
        </w:rPr>
        <w:t>框架</w:t>
      </w:r>
      <w:r w:rsidR="00695307">
        <w:rPr>
          <w:rFonts w:cs="Calibri" w:hint="eastAsia"/>
          <w:color w:val="000000" w:themeColor="text1"/>
          <w:lang w:eastAsia="zh-CN"/>
        </w:rPr>
        <w:t>》</w:t>
      </w:r>
      <w:r w:rsidR="00C94A46" w:rsidRPr="00C94A46">
        <w:rPr>
          <w:rFonts w:cs="Calibri" w:hint="eastAsia"/>
          <w:color w:val="000000" w:themeColor="text1"/>
          <w:lang w:eastAsia="zh-CN"/>
        </w:rPr>
        <w:t>五</w:t>
      </w:r>
      <w:r w:rsidR="002538A5">
        <w:rPr>
          <w:rFonts w:cs="Calibri" w:hint="eastAsia"/>
          <w:color w:val="000000" w:themeColor="text1"/>
          <w:lang w:eastAsia="zh-CN"/>
        </w:rPr>
        <w:t>大</w:t>
      </w:r>
      <w:r w:rsidR="00695307">
        <w:rPr>
          <w:rFonts w:cs="Calibri" w:hint="eastAsia"/>
          <w:color w:val="000000" w:themeColor="text1"/>
          <w:lang w:eastAsia="zh-CN"/>
        </w:rPr>
        <w:t>要素</w:t>
      </w:r>
      <w:r w:rsidR="00C94A46" w:rsidRPr="00C94A46">
        <w:rPr>
          <w:rFonts w:cs="Calibri" w:hint="eastAsia"/>
          <w:color w:val="000000" w:themeColor="text1"/>
          <w:lang w:eastAsia="zh-CN"/>
        </w:rPr>
        <w:t>，通过这项工作</w:t>
      </w:r>
      <w:r w:rsidR="00695307">
        <w:rPr>
          <w:rFonts w:cs="Calibri" w:hint="eastAsia"/>
          <w:color w:val="000000" w:themeColor="text1"/>
          <w:lang w:eastAsia="zh-CN"/>
        </w:rPr>
        <w:t>征集</w:t>
      </w:r>
      <w:r w:rsidR="00C94A46" w:rsidRPr="00C94A46">
        <w:rPr>
          <w:rFonts w:cs="Calibri" w:hint="eastAsia"/>
          <w:color w:val="000000" w:themeColor="text1"/>
          <w:lang w:eastAsia="zh-CN"/>
        </w:rPr>
        <w:t>的信息已扩大到征求他们对更广泛地</w:t>
      </w:r>
      <w:r w:rsidR="00695307">
        <w:rPr>
          <w:rFonts w:cs="Calibri" w:hint="eastAsia"/>
          <w:color w:val="000000" w:themeColor="text1"/>
          <w:lang w:eastAsia="zh-CN"/>
        </w:rPr>
        <w:t>应用</w:t>
      </w:r>
      <w:r w:rsidR="00C94A46" w:rsidRPr="00C94A46">
        <w:rPr>
          <w:rFonts w:cs="Calibri" w:hint="eastAsia"/>
          <w:color w:val="000000" w:themeColor="text1"/>
          <w:lang w:eastAsia="zh-CN"/>
        </w:rPr>
        <w:t>内部控制系统的确认。</w:t>
      </w:r>
      <w:r w:rsidR="002538A5">
        <w:rPr>
          <w:rFonts w:cs="Calibri" w:hint="eastAsia"/>
          <w:color w:val="000000" w:themeColor="text1"/>
          <w:lang w:eastAsia="zh-CN"/>
        </w:rPr>
        <w:t>征集</w:t>
      </w:r>
      <w:r w:rsidR="00C94A46" w:rsidRPr="00C94A46">
        <w:rPr>
          <w:rFonts w:cs="Calibri" w:hint="eastAsia"/>
          <w:color w:val="000000" w:themeColor="text1"/>
          <w:lang w:eastAsia="zh-CN"/>
        </w:rPr>
        <w:t>这些更广泛的意见不仅</w:t>
      </w:r>
      <w:r w:rsidR="002538A5" w:rsidRPr="002538A5">
        <w:rPr>
          <w:rFonts w:cs="Calibri" w:hint="eastAsia"/>
          <w:color w:val="000000" w:themeColor="text1"/>
          <w:lang w:eastAsia="zh-CN"/>
        </w:rPr>
        <w:t>为完善本声明提供更充分</w:t>
      </w:r>
      <w:r w:rsidR="002538A5">
        <w:rPr>
          <w:rFonts w:cs="Calibri" w:hint="eastAsia"/>
          <w:color w:val="000000" w:themeColor="text1"/>
          <w:lang w:eastAsia="zh-CN"/>
        </w:rPr>
        <w:t>的</w:t>
      </w:r>
      <w:r w:rsidR="002538A5" w:rsidRPr="002538A5">
        <w:rPr>
          <w:rFonts w:cs="Calibri" w:hint="eastAsia"/>
          <w:color w:val="000000" w:themeColor="text1"/>
          <w:lang w:eastAsia="zh-CN"/>
        </w:rPr>
        <w:t>依据，更为改进内部控制工作提供</w:t>
      </w:r>
      <w:r w:rsidR="002538A5">
        <w:rPr>
          <w:rFonts w:cs="Calibri" w:hint="eastAsia"/>
          <w:color w:val="000000" w:themeColor="text1"/>
          <w:lang w:eastAsia="zh-CN"/>
        </w:rPr>
        <w:t>更多信息</w:t>
      </w:r>
      <w:r w:rsidR="002538A5" w:rsidRPr="002538A5">
        <w:rPr>
          <w:rFonts w:cs="Calibri" w:hint="eastAsia"/>
          <w:color w:val="000000" w:themeColor="text1"/>
          <w:lang w:eastAsia="zh-CN"/>
        </w:rPr>
        <w:t>。</w:t>
      </w:r>
    </w:p>
    <w:p w14:paraId="7DC11A8F" w14:textId="0D6E6497" w:rsidR="00E145D2" w:rsidRPr="00F16A91" w:rsidRDefault="00C94A46" w:rsidP="00FC096C">
      <w:pPr>
        <w:pStyle w:val="paragraph"/>
        <w:spacing w:before="120" w:beforeAutospacing="0" w:after="120" w:afterAutospacing="0"/>
        <w:ind w:firstLineChars="200" w:firstLine="480"/>
        <w:jc w:val="both"/>
        <w:textAlignment w:val="baseline"/>
        <w:rPr>
          <w:rStyle w:val="normaltextrun"/>
          <w:rFonts w:eastAsiaTheme="majorEastAsia"/>
          <w:color w:val="000000"/>
          <w:sz w:val="24"/>
          <w:szCs w:val="24"/>
          <w:lang w:eastAsia="zh-CN"/>
        </w:rPr>
      </w:pPr>
      <w:r w:rsidRPr="00C94A46">
        <w:rPr>
          <w:rStyle w:val="normaltextrun"/>
          <w:rFonts w:eastAsiaTheme="majorEastAsia" w:hint="eastAsia"/>
          <w:color w:val="000000"/>
          <w:sz w:val="24"/>
          <w:szCs w:val="24"/>
          <w:lang w:eastAsia="zh-CN"/>
        </w:rPr>
        <w:t>虽然</w:t>
      </w:r>
      <w:r w:rsidR="00FA466D" w:rsidRPr="00FA466D">
        <w:rPr>
          <w:rStyle w:val="normaltextrun"/>
          <w:rFonts w:eastAsiaTheme="majorEastAsia" w:hint="eastAsia"/>
          <w:color w:val="000000"/>
          <w:sz w:val="24"/>
          <w:szCs w:val="24"/>
          <w:lang w:eastAsia="zh-CN"/>
        </w:rPr>
        <w:t>此次</w:t>
      </w:r>
      <w:r w:rsidR="00FA466D">
        <w:rPr>
          <w:rStyle w:val="normaltextrun"/>
          <w:rFonts w:eastAsiaTheme="majorEastAsia" w:hint="eastAsia"/>
          <w:color w:val="000000"/>
          <w:sz w:val="24"/>
          <w:szCs w:val="24"/>
          <w:lang w:eastAsia="zh-CN"/>
        </w:rPr>
        <w:t>《</w:t>
      </w:r>
      <w:r w:rsidR="00FA466D" w:rsidRPr="00FA466D">
        <w:rPr>
          <w:rStyle w:val="normaltextrun"/>
          <w:rFonts w:eastAsiaTheme="majorEastAsia" w:hint="eastAsia"/>
          <w:color w:val="000000"/>
          <w:sz w:val="24"/>
          <w:szCs w:val="24"/>
          <w:lang w:eastAsia="zh-CN"/>
        </w:rPr>
        <w:t>管理层声明书</w:t>
      </w:r>
      <w:r w:rsidR="00FA466D">
        <w:rPr>
          <w:rStyle w:val="normaltextrun"/>
          <w:rFonts w:eastAsiaTheme="majorEastAsia" w:hint="eastAsia"/>
          <w:color w:val="000000"/>
          <w:sz w:val="24"/>
          <w:szCs w:val="24"/>
          <w:lang w:eastAsia="zh-CN"/>
        </w:rPr>
        <w:t>》</w:t>
      </w:r>
      <w:r w:rsidR="00FA466D" w:rsidRPr="00FA466D">
        <w:rPr>
          <w:rStyle w:val="normaltextrun"/>
          <w:rFonts w:eastAsiaTheme="majorEastAsia" w:hint="eastAsia"/>
          <w:color w:val="000000"/>
          <w:sz w:val="24"/>
          <w:szCs w:val="24"/>
          <w:lang w:eastAsia="zh-CN"/>
        </w:rPr>
        <w:t>新增的自我评估部分</w:t>
      </w:r>
      <w:r w:rsidR="00FA466D">
        <w:rPr>
          <w:rStyle w:val="normaltextrun"/>
          <w:rFonts w:eastAsiaTheme="majorEastAsia" w:hint="eastAsia"/>
          <w:color w:val="000000"/>
          <w:sz w:val="24"/>
          <w:szCs w:val="24"/>
          <w:lang w:eastAsia="zh-CN"/>
        </w:rPr>
        <w:t>得出的</w:t>
      </w:r>
      <w:r w:rsidR="00FA466D" w:rsidRPr="00FA466D">
        <w:rPr>
          <w:rStyle w:val="normaltextrun"/>
          <w:rFonts w:eastAsiaTheme="majorEastAsia" w:hint="eastAsia"/>
          <w:color w:val="000000"/>
          <w:sz w:val="24"/>
          <w:szCs w:val="24"/>
          <w:lang w:eastAsia="zh-CN"/>
        </w:rPr>
        <w:t>结果</w:t>
      </w:r>
      <w:r w:rsidR="00FA466D">
        <w:rPr>
          <w:rStyle w:val="normaltextrun"/>
          <w:rFonts w:eastAsiaTheme="majorEastAsia" w:hint="eastAsia"/>
          <w:color w:val="000000"/>
          <w:sz w:val="24"/>
          <w:szCs w:val="24"/>
          <w:lang w:eastAsia="zh-CN"/>
        </w:rPr>
        <w:t>表明，</w:t>
      </w:r>
      <w:r w:rsidR="00FA466D" w:rsidRPr="00FA466D">
        <w:rPr>
          <w:rStyle w:val="normaltextrun"/>
          <w:rFonts w:eastAsiaTheme="majorEastAsia" w:hint="eastAsia"/>
          <w:color w:val="000000"/>
          <w:sz w:val="24"/>
          <w:szCs w:val="24"/>
          <w:lang w:eastAsia="zh-CN"/>
        </w:rPr>
        <w:t>多数领域的内部控制是充分</w:t>
      </w:r>
      <w:r w:rsidR="00A063BF">
        <w:rPr>
          <w:rStyle w:val="normaltextrun"/>
          <w:rFonts w:eastAsiaTheme="majorEastAsia" w:hint="eastAsia"/>
          <w:color w:val="000000"/>
          <w:sz w:val="24"/>
          <w:szCs w:val="24"/>
          <w:lang w:eastAsia="zh-CN"/>
        </w:rPr>
        <w:t>的</w:t>
      </w:r>
      <w:r w:rsidR="00FA466D" w:rsidRPr="00FA466D">
        <w:rPr>
          <w:rStyle w:val="normaltextrun"/>
          <w:rFonts w:eastAsiaTheme="majorEastAsia" w:hint="eastAsia"/>
          <w:color w:val="000000"/>
          <w:sz w:val="24"/>
          <w:szCs w:val="24"/>
          <w:lang w:eastAsia="zh-CN"/>
        </w:rPr>
        <w:t>，但</w:t>
      </w:r>
      <w:r w:rsidR="00FA466D">
        <w:rPr>
          <w:rStyle w:val="normaltextrun"/>
          <w:rFonts w:eastAsiaTheme="majorEastAsia" w:hint="eastAsia"/>
          <w:color w:val="000000"/>
          <w:sz w:val="24"/>
          <w:szCs w:val="24"/>
          <w:lang w:eastAsia="zh-CN"/>
        </w:rPr>
        <w:t>这项工作</w:t>
      </w:r>
      <w:r w:rsidR="00FA466D" w:rsidRPr="00FA466D">
        <w:rPr>
          <w:rStyle w:val="normaltextrun"/>
          <w:rFonts w:eastAsiaTheme="majorEastAsia" w:hint="eastAsia"/>
          <w:color w:val="000000"/>
          <w:sz w:val="24"/>
          <w:szCs w:val="24"/>
          <w:lang w:eastAsia="zh-CN"/>
        </w:rPr>
        <w:t>未能发现与</w:t>
      </w:r>
      <w:r w:rsidR="00FA466D">
        <w:rPr>
          <w:rStyle w:val="normaltextrun"/>
          <w:rFonts w:eastAsiaTheme="majorEastAsia" w:hint="eastAsia"/>
          <w:color w:val="000000"/>
          <w:sz w:val="24"/>
          <w:szCs w:val="24"/>
          <w:lang w:eastAsia="zh-CN"/>
        </w:rPr>
        <w:t>权力下放</w:t>
      </w:r>
      <w:r w:rsidR="00FA466D" w:rsidRPr="00FA466D">
        <w:rPr>
          <w:rStyle w:val="normaltextrun"/>
          <w:rFonts w:eastAsiaTheme="majorEastAsia" w:hint="eastAsia"/>
          <w:color w:val="000000"/>
          <w:sz w:val="24"/>
          <w:szCs w:val="24"/>
          <w:lang w:eastAsia="zh-CN"/>
        </w:rPr>
        <w:t>相关的问题。</w:t>
      </w:r>
      <w:r w:rsidRPr="00C94A46">
        <w:rPr>
          <w:rStyle w:val="normaltextrun"/>
          <w:rFonts w:eastAsiaTheme="majorEastAsia" w:hint="eastAsia"/>
          <w:color w:val="000000"/>
          <w:sz w:val="24"/>
          <w:szCs w:val="24"/>
          <w:lang w:eastAsia="zh-CN"/>
        </w:rPr>
        <w:t>在国际电</w:t>
      </w:r>
      <w:proofErr w:type="gramStart"/>
      <w:r w:rsidRPr="00C94A46">
        <w:rPr>
          <w:rStyle w:val="normaltextrun"/>
          <w:rFonts w:eastAsiaTheme="majorEastAsia" w:hint="eastAsia"/>
          <w:color w:val="000000"/>
          <w:sz w:val="24"/>
          <w:szCs w:val="24"/>
          <w:lang w:eastAsia="zh-CN"/>
        </w:rPr>
        <w:t>联持续</w:t>
      </w:r>
      <w:proofErr w:type="gramEnd"/>
      <w:r w:rsidRPr="00C94A46">
        <w:rPr>
          <w:rStyle w:val="normaltextrun"/>
          <w:rFonts w:eastAsiaTheme="majorEastAsia" w:hint="eastAsia"/>
          <w:color w:val="000000"/>
          <w:sz w:val="24"/>
          <w:szCs w:val="24"/>
          <w:lang w:eastAsia="zh-CN"/>
        </w:rPr>
        <w:t>努力进一步加强内部控制的同时，还需要就</w:t>
      </w:r>
      <w:r w:rsidR="00FA466D">
        <w:rPr>
          <w:rStyle w:val="normaltextrun"/>
          <w:rFonts w:eastAsiaTheme="majorEastAsia" w:hint="eastAsia"/>
          <w:color w:val="000000"/>
          <w:sz w:val="24"/>
          <w:szCs w:val="24"/>
          <w:lang w:eastAsia="zh-CN"/>
        </w:rPr>
        <w:t>《管理层声明书》</w:t>
      </w:r>
      <w:r w:rsidRPr="00C94A46">
        <w:rPr>
          <w:rStyle w:val="normaltextrun"/>
          <w:rFonts w:eastAsiaTheme="majorEastAsia" w:hint="eastAsia"/>
          <w:color w:val="000000"/>
          <w:sz w:val="24"/>
          <w:szCs w:val="24"/>
          <w:lang w:eastAsia="zh-CN"/>
        </w:rPr>
        <w:t>工作的目的进一步与管理人员接触，因为他们的意见对于确定整个组织的薄弱环节和需要改进的领域不可或缺。</w:t>
      </w:r>
    </w:p>
    <w:p w14:paraId="7424D416" w14:textId="6BFCC874" w:rsidR="00E145D2" w:rsidRDefault="00C94A46" w:rsidP="00FC096C">
      <w:pPr>
        <w:spacing w:after="120"/>
        <w:ind w:firstLineChars="200" w:firstLine="480"/>
        <w:jc w:val="both"/>
        <w:rPr>
          <w:rFonts w:cs="Calibri"/>
          <w:color w:val="000000" w:themeColor="text1"/>
          <w:lang w:eastAsia="zh-CN"/>
        </w:rPr>
      </w:pPr>
      <w:r w:rsidRPr="00C94A46">
        <w:rPr>
          <w:rStyle w:val="normaltextrun"/>
          <w:rFonts w:cs="Calibri" w:hint="eastAsia"/>
          <w:lang w:eastAsia="zh-CN"/>
        </w:rPr>
        <w:t>国际电联在</w:t>
      </w:r>
      <w:r w:rsidR="00B422F8">
        <w:rPr>
          <w:rStyle w:val="normaltextrun"/>
          <w:rFonts w:cs="Calibri" w:hint="eastAsia"/>
          <w:lang w:eastAsia="zh-CN"/>
        </w:rPr>
        <w:t>多个方面</w:t>
      </w:r>
      <w:r w:rsidRPr="00C94A46">
        <w:rPr>
          <w:rStyle w:val="normaltextrun"/>
          <w:rFonts w:cs="Calibri" w:hint="eastAsia"/>
          <w:lang w:eastAsia="zh-CN"/>
        </w:rPr>
        <w:t>取得了进步，特别是招聘了新的监督处负责人</w:t>
      </w:r>
      <w:r w:rsidR="00B422F8">
        <w:rPr>
          <w:rStyle w:val="normaltextrun"/>
          <w:rFonts w:cs="Calibri" w:hint="eastAsia"/>
          <w:lang w:eastAsia="zh-CN"/>
        </w:rPr>
        <w:t>，</w:t>
      </w:r>
      <w:r w:rsidRPr="00C94A46">
        <w:rPr>
          <w:rStyle w:val="normaltextrun"/>
          <w:rFonts w:cs="Calibri" w:hint="eastAsia"/>
          <w:lang w:eastAsia="zh-CN"/>
        </w:rPr>
        <w:t>改进了财务报告</w:t>
      </w:r>
      <w:r w:rsidR="00B422F8">
        <w:rPr>
          <w:rStyle w:val="normaltextrun"/>
          <w:rFonts w:cs="Calibri" w:hint="eastAsia"/>
          <w:lang w:eastAsia="zh-CN"/>
        </w:rPr>
        <w:t>，</w:t>
      </w:r>
      <w:r w:rsidRPr="00C94A46">
        <w:rPr>
          <w:rStyle w:val="normaltextrun"/>
          <w:rFonts w:cs="Calibri" w:hint="eastAsia"/>
          <w:lang w:eastAsia="zh-CN"/>
        </w:rPr>
        <w:t>加强了</w:t>
      </w:r>
      <w:r w:rsidR="00B422F8">
        <w:rPr>
          <w:rStyle w:val="normaltextrun"/>
          <w:rFonts w:cs="Calibri" w:hint="eastAsia"/>
          <w:lang w:eastAsia="zh-CN"/>
        </w:rPr>
        <w:t>《</w:t>
      </w:r>
      <w:r w:rsidRPr="00C94A46">
        <w:rPr>
          <w:rStyle w:val="normaltextrun"/>
          <w:rFonts w:cs="Calibri" w:hint="eastAsia"/>
          <w:lang w:eastAsia="zh-CN"/>
        </w:rPr>
        <w:t>特别服务协定</w:t>
      </w:r>
      <w:r w:rsidR="00B422F8">
        <w:rPr>
          <w:rStyle w:val="normaltextrun"/>
          <w:rFonts w:cs="Calibri" w:hint="eastAsia"/>
          <w:lang w:eastAsia="zh-CN"/>
        </w:rPr>
        <w:t>》</w:t>
      </w:r>
      <w:r w:rsidRPr="00C94A46">
        <w:rPr>
          <w:rStyle w:val="normaltextrun"/>
          <w:rFonts w:cs="Calibri" w:hint="eastAsia"/>
          <w:lang w:eastAsia="zh-CN"/>
        </w:rPr>
        <w:t>（</w:t>
      </w:r>
      <w:r w:rsidRPr="00C94A46">
        <w:rPr>
          <w:rStyle w:val="normaltextrun"/>
          <w:rFonts w:cs="Calibri" w:hint="eastAsia"/>
          <w:lang w:eastAsia="zh-CN"/>
        </w:rPr>
        <w:t>SSA</w:t>
      </w:r>
      <w:r w:rsidRPr="00C94A46">
        <w:rPr>
          <w:rStyle w:val="normaltextrun"/>
          <w:rFonts w:cs="Calibri" w:hint="eastAsia"/>
          <w:lang w:eastAsia="zh-CN"/>
        </w:rPr>
        <w:t>）的管理</w:t>
      </w:r>
      <w:r w:rsidR="00B422F8">
        <w:rPr>
          <w:rStyle w:val="normaltextrun"/>
          <w:rFonts w:cs="Calibri" w:hint="eastAsia"/>
          <w:lang w:eastAsia="zh-CN"/>
        </w:rPr>
        <w:t>，</w:t>
      </w:r>
      <w:r w:rsidRPr="00C94A46">
        <w:rPr>
          <w:rStyle w:val="normaltextrun"/>
          <w:rFonts w:cs="Calibri" w:hint="eastAsia"/>
          <w:lang w:eastAsia="zh-CN"/>
        </w:rPr>
        <w:t>持续努力解决尚未落实的监督建议</w:t>
      </w:r>
      <w:r w:rsidR="00B422F8">
        <w:rPr>
          <w:rStyle w:val="normaltextrun"/>
          <w:rFonts w:cs="Calibri" w:hint="eastAsia"/>
          <w:lang w:eastAsia="zh-CN"/>
        </w:rPr>
        <w:t>，</w:t>
      </w:r>
      <w:r w:rsidRPr="00C94A46">
        <w:rPr>
          <w:rStyle w:val="normaltextrun"/>
          <w:rFonts w:cs="Calibri" w:hint="eastAsia"/>
          <w:lang w:eastAsia="zh-CN"/>
        </w:rPr>
        <w:t>引入了强制性培训政策</w:t>
      </w:r>
      <w:r w:rsidR="00B422F8">
        <w:rPr>
          <w:rStyle w:val="normaltextrun"/>
          <w:rFonts w:cs="Calibri" w:hint="eastAsia"/>
          <w:lang w:eastAsia="zh-CN"/>
        </w:rPr>
        <w:t>，</w:t>
      </w:r>
      <w:r w:rsidRPr="00C94A46">
        <w:rPr>
          <w:rStyle w:val="normaltextrun"/>
          <w:rFonts w:cs="Calibri" w:hint="eastAsia"/>
          <w:lang w:eastAsia="zh-CN"/>
        </w:rPr>
        <w:t>并加强了对信息通信技术的</w:t>
      </w:r>
      <w:r w:rsidR="00B422F8">
        <w:rPr>
          <w:rStyle w:val="normaltextrun"/>
          <w:rFonts w:cs="Calibri" w:hint="eastAsia"/>
          <w:lang w:eastAsia="zh-CN"/>
        </w:rPr>
        <w:t>治理</w:t>
      </w:r>
      <w:r w:rsidRPr="00C94A46">
        <w:rPr>
          <w:rStyle w:val="normaltextrun"/>
          <w:rFonts w:cs="Calibri" w:hint="eastAsia"/>
          <w:lang w:eastAsia="zh-CN"/>
        </w:rPr>
        <w:t>。然而，</w:t>
      </w:r>
      <w:r w:rsidR="00B422F8">
        <w:rPr>
          <w:rStyle w:val="normaltextrun"/>
          <w:rFonts w:cs="Calibri" w:hint="eastAsia"/>
          <w:lang w:eastAsia="zh-CN"/>
        </w:rPr>
        <w:t>还</w:t>
      </w:r>
      <w:r w:rsidRPr="00C94A46">
        <w:rPr>
          <w:rStyle w:val="normaltextrun"/>
          <w:rFonts w:cs="Calibri" w:hint="eastAsia"/>
          <w:lang w:eastAsia="zh-CN"/>
        </w:rPr>
        <w:t>需继续努力</w:t>
      </w:r>
      <w:r w:rsidR="00B422F8">
        <w:rPr>
          <w:rStyle w:val="normaltextrun"/>
          <w:rFonts w:cs="Calibri" w:hint="eastAsia"/>
          <w:lang w:eastAsia="zh-CN"/>
        </w:rPr>
        <w:t>，</w:t>
      </w:r>
      <w:r w:rsidRPr="00C94A46">
        <w:rPr>
          <w:rStyle w:val="normaltextrun"/>
          <w:rFonts w:cs="Calibri" w:hint="eastAsia"/>
          <w:lang w:eastAsia="zh-CN"/>
        </w:rPr>
        <w:t>确保将风险管理更系统地纳入业务流程、内部控制</w:t>
      </w:r>
      <w:r w:rsidR="00B422F8">
        <w:rPr>
          <w:rStyle w:val="normaltextrun"/>
          <w:rFonts w:cs="Calibri" w:hint="eastAsia"/>
          <w:lang w:eastAsia="zh-CN"/>
        </w:rPr>
        <w:t>监督</w:t>
      </w:r>
      <w:r w:rsidRPr="00C94A46">
        <w:rPr>
          <w:rStyle w:val="normaltextrun"/>
          <w:rFonts w:cs="Calibri" w:hint="eastAsia"/>
          <w:lang w:eastAsia="zh-CN"/>
        </w:rPr>
        <w:t>和财务问责制中。</w:t>
      </w:r>
    </w:p>
    <w:p w14:paraId="19452D9B" w14:textId="24FED3EC" w:rsidR="00E145D2" w:rsidRPr="00824AA4" w:rsidRDefault="00E145D2" w:rsidP="009E6AFF">
      <w:pPr>
        <w:pStyle w:val="Headingb"/>
        <w:tabs>
          <w:tab w:val="clear" w:pos="794"/>
          <w:tab w:val="left" w:pos="426"/>
        </w:tabs>
        <w:rPr>
          <w:lang w:eastAsia="zh-CN"/>
        </w:rPr>
      </w:pPr>
      <w:r w:rsidRPr="32213AF3">
        <w:rPr>
          <w:rFonts w:eastAsia="Calibri" w:cs="Calibri"/>
          <w:lang w:eastAsia="zh-CN"/>
        </w:rPr>
        <w:lastRenderedPageBreak/>
        <w:t>1</w:t>
      </w:r>
      <w:r w:rsidR="006A65AF">
        <w:rPr>
          <w:rFonts w:eastAsia="Calibri" w:cs="Calibri"/>
          <w:lang w:eastAsia="zh-CN"/>
        </w:rPr>
        <w:t>)</w:t>
      </w:r>
      <w:r>
        <w:rPr>
          <w:rFonts w:eastAsia="Calibri" w:cs="Calibri"/>
          <w:lang w:eastAsia="zh-CN"/>
        </w:rPr>
        <w:tab/>
      </w:r>
      <w:r w:rsidRPr="00BD4F04">
        <w:rPr>
          <w:rFonts w:hint="eastAsia"/>
          <w:lang w:eastAsia="zh-CN"/>
        </w:rPr>
        <w:t>控制环境</w:t>
      </w:r>
    </w:p>
    <w:p w14:paraId="661B7DEA" w14:textId="04C2D57E" w:rsidR="00E145D2" w:rsidRDefault="00C94A46" w:rsidP="00E145D2">
      <w:pPr>
        <w:widowControl w:val="0"/>
        <w:spacing w:after="120"/>
        <w:ind w:left="426"/>
        <w:jc w:val="both"/>
        <w:rPr>
          <w:rFonts w:cs="Calibri"/>
          <w:color w:val="000000" w:themeColor="text1"/>
          <w:lang w:eastAsia="zh-CN"/>
        </w:rPr>
      </w:pPr>
      <w:r w:rsidRPr="00B422F8">
        <w:rPr>
          <w:rFonts w:ascii="STKaiti" w:eastAsia="STKaiti" w:hAnsi="STKaiti" w:cs="Calibri" w:hint="eastAsia"/>
          <w:b/>
          <w:bCs/>
          <w:color w:val="000000" w:themeColor="text1"/>
          <w:lang w:eastAsia="zh-CN"/>
        </w:rPr>
        <w:t>诚信和利益冲突。</w:t>
      </w:r>
      <w:r w:rsidR="00E92B1F" w:rsidRPr="00E92B1F">
        <w:rPr>
          <w:rFonts w:cs="Calibri" w:hint="eastAsia"/>
          <w:color w:val="000000" w:themeColor="text1"/>
          <w:lang w:eastAsia="zh-CN"/>
        </w:rPr>
        <w:t>高层领导班子定下了“总基调”，</w:t>
      </w:r>
      <w:r w:rsidR="00E92B1F">
        <w:rPr>
          <w:rFonts w:cs="Calibri" w:hint="eastAsia"/>
          <w:color w:val="000000" w:themeColor="text1"/>
          <w:lang w:eastAsia="zh-CN"/>
        </w:rPr>
        <w:t>彰显了</w:t>
      </w:r>
      <w:r w:rsidR="00E92B1F" w:rsidRPr="00E92B1F">
        <w:rPr>
          <w:rFonts w:cs="Calibri" w:hint="eastAsia"/>
          <w:color w:val="000000" w:themeColor="text1"/>
          <w:lang w:eastAsia="zh-CN"/>
        </w:rPr>
        <w:t>我们对诚信的坚守，并推动</w:t>
      </w:r>
      <w:r w:rsidR="00E92B1F">
        <w:rPr>
          <w:rFonts w:cs="Calibri" w:hint="eastAsia"/>
          <w:color w:val="000000" w:themeColor="text1"/>
          <w:lang w:eastAsia="zh-CN"/>
        </w:rPr>
        <w:t>符合国际电联</w:t>
      </w:r>
      <w:r w:rsidR="00E92B1F" w:rsidRPr="00E92B1F">
        <w:rPr>
          <w:rFonts w:cs="Calibri" w:hint="eastAsia"/>
          <w:color w:val="000000" w:themeColor="text1"/>
          <w:lang w:eastAsia="zh-CN"/>
        </w:rPr>
        <w:t>监管框架的</w:t>
      </w:r>
      <w:r w:rsidR="00E92B1F">
        <w:rPr>
          <w:rFonts w:cs="Calibri" w:hint="eastAsia"/>
          <w:color w:val="000000" w:themeColor="text1"/>
          <w:lang w:eastAsia="zh-CN"/>
        </w:rPr>
        <w:t>强有力的</w:t>
      </w:r>
      <w:r w:rsidR="00E92B1F" w:rsidRPr="00E92B1F">
        <w:rPr>
          <w:rFonts w:cs="Calibri" w:hint="eastAsia"/>
          <w:color w:val="000000" w:themeColor="text1"/>
          <w:lang w:eastAsia="zh-CN"/>
        </w:rPr>
        <w:t>道德文化建设。</w:t>
      </w:r>
      <w:r w:rsidRPr="00C94A46">
        <w:rPr>
          <w:rFonts w:cs="Calibri" w:hint="eastAsia"/>
          <w:color w:val="000000" w:themeColor="text1"/>
          <w:lang w:eastAsia="zh-CN"/>
        </w:rPr>
        <w:t>然而，高级管理层仍然保持警惕。为此，国际电联</w:t>
      </w:r>
      <w:r w:rsidR="00750357">
        <w:rPr>
          <w:rFonts w:cs="Calibri" w:hint="eastAsia"/>
          <w:color w:val="000000" w:themeColor="text1"/>
          <w:lang w:eastAsia="zh-CN"/>
        </w:rPr>
        <w:t>“</w:t>
      </w:r>
      <w:r w:rsidRPr="00C94A46">
        <w:rPr>
          <w:rFonts w:cs="Calibri" w:hint="eastAsia"/>
          <w:color w:val="000000" w:themeColor="text1"/>
          <w:lang w:eastAsia="zh-CN"/>
        </w:rPr>
        <w:t>利益</w:t>
      </w:r>
      <w:r w:rsidR="00750357">
        <w:rPr>
          <w:rFonts w:cs="Calibri" w:hint="eastAsia"/>
          <w:color w:val="000000" w:themeColor="text1"/>
          <w:lang w:eastAsia="zh-CN"/>
        </w:rPr>
        <w:t>关系</w:t>
      </w:r>
      <w:r w:rsidRPr="00C94A46">
        <w:rPr>
          <w:rFonts w:cs="Calibri" w:hint="eastAsia"/>
          <w:color w:val="000000" w:themeColor="text1"/>
          <w:lang w:eastAsia="zh-CN"/>
        </w:rPr>
        <w:t>申报政策</w:t>
      </w:r>
      <w:r w:rsidR="00750357">
        <w:rPr>
          <w:rFonts w:cs="Calibri" w:hint="eastAsia"/>
          <w:color w:val="000000" w:themeColor="text1"/>
          <w:lang w:eastAsia="zh-CN"/>
        </w:rPr>
        <w:t>”</w:t>
      </w:r>
      <w:r w:rsidRPr="00C94A46">
        <w:rPr>
          <w:rFonts w:cs="Calibri" w:hint="eastAsia"/>
          <w:color w:val="000000" w:themeColor="text1"/>
          <w:lang w:eastAsia="zh-CN"/>
        </w:rPr>
        <w:t>要求国际电</w:t>
      </w:r>
      <w:proofErr w:type="gramStart"/>
      <w:r w:rsidRPr="00C94A46">
        <w:rPr>
          <w:rFonts w:cs="Calibri" w:hint="eastAsia"/>
          <w:color w:val="000000" w:themeColor="text1"/>
          <w:lang w:eastAsia="zh-CN"/>
        </w:rPr>
        <w:t>联</w:t>
      </w:r>
      <w:r w:rsidR="00750357">
        <w:rPr>
          <w:rFonts w:cs="Calibri" w:hint="eastAsia"/>
          <w:color w:val="000000" w:themeColor="text1"/>
          <w:lang w:eastAsia="zh-CN"/>
        </w:rPr>
        <w:t>全体</w:t>
      </w:r>
      <w:proofErr w:type="gramEnd"/>
      <w:r w:rsidRPr="00C94A46">
        <w:rPr>
          <w:rFonts w:cs="Calibri" w:hint="eastAsia"/>
          <w:color w:val="000000" w:themeColor="text1"/>
          <w:lang w:eastAsia="zh-CN"/>
        </w:rPr>
        <w:t>工作人员每年提交</w:t>
      </w:r>
      <w:r w:rsidR="00750357">
        <w:rPr>
          <w:rFonts w:cs="Calibri" w:hint="eastAsia"/>
          <w:color w:val="000000" w:themeColor="text1"/>
          <w:lang w:eastAsia="zh-CN"/>
        </w:rPr>
        <w:t>《</w:t>
      </w:r>
      <w:r w:rsidRPr="00C94A46">
        <w:rPr>
          <w:rFonts w:cs="Calibri" w:hint="eastAsia"/>
          <w:color w:val="000000" w:themeColor="text1"/>
          <w:lang w:eastAsia="zh-CN"/>
        </w:rPr>
        <w:t>利益</w:t>
      </w:r>
      <w:r w:rsidR="00750357">
        <w:rPr>
          <w:rFonts w:cs="Calibri" w:hint="eastAsia"/>
          <w:color w:val="000000" w:themeColor="text1"/>
          <w:lang w:eastAsia="zh-CN"/>
        </w:rPr>
        <w:t>关系</w:t>
      </w:r>
      <w:r w:rsidRPr="00C94A46">
        <w:rPr>
          <w:rFonts w:cs="Calibri" w:hint="eastAsia"/>
          <w:color w:val="000000" w:themeColor="text1"/>
          <w:lang w:eastAsia="zh-CN"/>
        </w:rPr>
        <w:t>申报和合规声明</w:t>
      </w:r>
      <w:r w:rsidR="00750357">
        <w:rPr>
          <w:rFonts w:cs="Calibri" w:hint="eastAsia"/>
          <w:color w:val="000000" w:themeColor="text1"/>
          <w:lang w:eastAsia="zh-CN"/>
        </w:rPr>
        <w:t>》</w:t>
      </w:r>
      <w:r w:rsidRPr="00C94A46">
        <w:rPr>
          <w:rFonts w:cs="Calibri" w:hint="eastAsia"/>
          <w:color w:val="000000" w:themeColor="text1"/>
          <w:lang w:eastAsia="zh-CN"/>
        </w:rPr>
        <w:t>，并由我们的道德规范办公室进行审查。</w:t>
      </w:r>
      <w:r w:rsidR="00750357">
        <w:rPr>
          <w:rFonts w:cs="Calibri" w:hint="eastAsia"/>
          <w:color w:val="000000" w:themeColor="text1"/>
          <w:lang w:eastAsia="zh-CN"/>
        </w:rPr>
        <w:t>该</w:t>
      </w:r>
      <w:r w:rsidRPr="00C94A46">
        <w:rPr>
          <w:rFonts w:cs="Calibri" w:hint="eastAsia"/>
          <w:color w:val="000000" w:themeColor="text1"/>
          <w:lang w:eastAsia="zh-CN"/>
        </w:rPr>
        <w:t>政策也适用于根据</w:t>
      </w:r>
      <w:r w:rsidR="00750357">
        <w:rPr>
          <w:rFonts w:cs="Calibri" w:hint="eastAsia"/>
          <w:color w:val="000000" w:themeColor="text1"/>
          <w:lang w:eastAsia="zh-CN"/>
        </w:rPr>
        <w:t>《</w:t>
      </w:r>
      <w:r w:rsidRPr="00C94A46">
        <w:rPr>
          <w:rFonts w:cs="Calibri" w:hint="eastAsia"/>
          <w:color w:val="000000" w:themeColor="text1"/>
          <w:lang w:eastAsia="zh-CN"/>
        </w:rPr>
        <w:t>特别服务协定</w:t>
      </w:r>
      <w:r w:rsidR="00750357">
        <w:rPr>
          <w:rFonts w:cs="Calibri" w:hint="eastAsia"/>
          <w:color w:val="000000" w:themeColor="text1"/>
          <w:lang w:eastAsia="zh-CN"/>
        </w:rPr>
        <w:t>》</w:t>
      </w:r>
      <w:r w:rsidRPr="00C94A46">
        <w:rPr>
          <w:rFonts w:cs="Calibri" w:hint="eastAsia"/>
          <w:color w:val="000000" w:themeColor="text1"/>
          <w:lang w:eastAsia="zh-CN"/>
        </w:rPr>
        <w:t>（</w:t>
      </w:r>
      <w:r w:rsidRPr="00C94A46">
        <w:rPr>
          <w:rFonts w:cs="Calibri" w:hint="eastAsia"/>
          <w:color w:val="000000" w:themeColor="text1"/>
          <w:lang w:eastAsia="zh-CN"/>
        </w:rPr>
        <w:t>SSA</w:t>
      </w:r>
      <w:r w:rsidR="00750357">
        <w:rPr>
          <w:rFonts w:cs="Calibri" w:hint="eastAsia"/>
          <w:color w:val="000000" w:themeColor="text1"/>
          <w:lang w:eastAsia="zh-CN"/>
        </w:rPr>
        <w:t>，</w:t>
      </w:r>
      <w:r w:rsidR="00750357" w:rsidRPr="00C94A46">
        <w:rPr>
          <w:rFonts w:cs="Calibri" w:hint="eastAsia"/>
          <w:color w:val="000000" w:themeColor="text1"/>
          <w:lang w:eastAsia="zh-CN"/>
        </w:rPr>
        <w:t>附带利益冲突相关</w:t>
      </w:r>
      <w:r w:rsidR="00750357">
        <w:rPr>
          <w:rFonts w:cs="Calibri" w:hint="eastAsia"/>
          <w:color w:val="000000" w:themeColor="text1"/>
          <w:lang w:eastAsia="zh-CN"/>
        </w:rPr>
        <w:t>导</w:t>
      </w:r>
      <w:r w:rsidR="00750357" w:rsidRPr="00C94A46">
        <w:rPr>
          <w:rFonts w:cs="Calibri" w:hint="eastAsia"/>
          <w:color w:val="000000" w:themeColor="text1"/>
          <w:lang w:eastAsia="zh-CN"/>
        </w:rPr>
        <w:t>则</w:t>
      </w:r>
      <w:r w:rsidR="00750357">
        <w:rPr>
          <w:rFonts w:cs="Calibri" w:hint="eastAsia"/>
          <w:color w:val="000000" w:themeColor="text1"/>
          <w:lang w:eastAsia="zh-CN"/>
        </w:rPr>
        <w:t>）</w:t>
      </w:r>
      <w:r w:rsidRPr="00C94A46">
        <w:rPr>
          <w:rFonts w:cs="Calibri" w:hint="eastAsia"/>
          <w:color w:val="000000" w:themeColor="text1"/>
          <w:lang w:eastAsia="zh-CN"/>
        </w:rPr>
        <w:t>为国际电联工作的个人。此外，现已出台了新的程序来加强</w:t>
      </w:r>
      <w:r w:rsidRPr="00C94A46">
        <w:rPr>
          <w:rFonts w:cs="Calibri" w:hint="eastAsia"/>
          <w:color w:val="000000" w:themeColor="text1"/>
          <w:lang w:eastAsia="zh-CN"/>
        </w:rPr>
        <w:t>SSA</w:t>
      </w:r>
      <w:r w:rsidRPr="00C94A46">
        <w:rPr>
          <w:rFonts w:cs="Calibri" w:hint="eastAsia"/>
          <w:color w:val="000000" w:themeColor="text1"/>
          <w:lang w:eastAsia="zh-CN"/>
        </w:rPr>
        <w:t>合同管理，包括管理人员在付款前对可交付成果进行认证。</w:t>
      </w:r>
    </w:p>
    <w:p w14:paraId="47BA575E" w14:textId="2FFED905" w:rsidR="00E145D2" w:rsidRPr="00A8526E" w:rsidRDefault="00C94A46" w:rsidP="00E145D2">
      <w:pPr>
        <w:widowControl w:val="0"/>
        <w:spacing w:after="120"/>
        <w:ind w:left="426"/>
        <w:jc w:val="both"/>
        <w:rPr>
          <w:rFonts w:cs="Calibri"/>
          <w:color w:val="000000" w:themeColor="text1"/>
          <w:lang w:eastAsia="zh-CN"/>
        </w:rPr>
      </w:pPr>
      <w:r w:rsidRPr="00750357">
        <w:rPr>
          <w:rFonts w:ascii="STKaiti" w:eastAsia="STKaiti" w:hAnsi="STKaiti" w:cs="Calibri" w:hint="eastAsia"/>
          <w:b/>
          <w:bCs/>
          <w:color w:val="000000" w:themeColor="text1"/>
          <w:lang w:eastAsia="zh-CN"/>
        </w:rPr>
        <w:t>解决不当行为。</w:t>
      </w:r>
      <w:r w:rsidRPr="00C94A46">
        <w:rPr>
          <w:rFonts w:cs="Calibri" w:hint="eastAsia"/>
          <w:color w:val="000000" w:themeColor="text1"/>
          <w:lang w:eastAsia="zh-CN"/>
        </w:rPr>
        <w:t>通过</w:t>
      </w:r>
      <w:r w:rsidR="00F51C25">
        <w:rPr>
          <w:rFonts w:cs="Calibri" w:hint="eastAsia"/>
          <w:color w:val="000000" w:themeColor="text1"/>
          <w:lang w:eastAsia="zh-CN"/>
        </w:rPr>
        <w:t>《管理层声明书》</w:t>
      </w:r>
      <w:r w:rsidR="00DD0519">
        <w:rPr>
          <w:rFonts w:cs="Calibri" w:hint="eastAsia"/>
          <w:color w:val="000000" w:themeColor="text1"/>
          <w:lang w:eastAsia="zh-CN"/>
        </w:rPr>
        <w:t>征询</w:t>
      </w:r>
      <w:r w:rsidRPr="00C94A46">
        <w:rPr>
          <w:rFonts w:cs="Calibri" w:hint="eastAsia"/>
          <w:color w:val="000000" w:themeColor="text1"/>
          <w:lang w:eastAsia="zh-CN"/>
        </w:rPr>
        <w:t>的高级官员认为，</w:t>
      </w:r>
      <w:r w:rsidR="003907CC">
        <w:rPr>
          <w:rFonts w:cs="Calibri" w:hint="eastAsia"/>
          <w:color w:val="000000" w:themeColor="text1"/>
          <w:lang w:eastAsia="zh-CN"/>
        </w:rPr>
        <w:t>报告</w:t>
      </w:r>
      <w:r w:rsidRPr="00C94A46">
        <w:rPr>
          <w:rFonts w:cs="Calibri" w:hint="eastAsia"/>
          <w:color w:val="000000" w:themeColor="text1"/>
          <w:lang w:eastAsia="zh-CN"/>
        </w:rPr>
        <w:t>和处理</w:t>
      </w:r>
      <w:r w:rsidR="003907CC">
        <w:rPr>
          <w:rFonts w:cs="Calibri" w:hint="eastAsia"/>
          <w:color w:val="000000" w:themeColor="text1"/>
          <w:lang w:eastAsia="zh-CN"/>
        </w:rPr>
        <w:t>被指控的</w:t>
      </w:r>
      <w:r w:rsidRPr="00C94A46">
        <w:rPr>
          <w:rFonts w:cs="Calibri" w:hint="eastAsia"/>
          <w:color w:val="000000" w:themeColor="text1"/>
          <w:lang w:eastAsia="zh-CN"/>
        </w:rPr>
        <w:t>不当行为</w:t>
      </w:r>
      <w:r w:rsidR="00F51C25">
        <w:rPr>
          <w:rFonts w:cs="Calibri" w:hint="eastAsia"/>
          <w:color w:val="000000" w:themeColor="text1"/>
          <w:lang w:eastAsia="zh-CN"/>
        </w:rPr>
        <w:t>（</w:t>
      </w:r>
      <w:r w:rsidRPr="00C94A46">
        <w:rPr>
          <w:rFonts w:cs="Calibri" w:hint="eastAsia"/>
          <w:color w:val="000000" w:themeColor="text1"/>
          <w:lang w:eastAsia="zh-CN"/>
        </w:rPr>
        <w:t>包括涉嫌欺诈和相关违禁做法</w:t>
      </w:r>
      <w:r w:rsidR="00F51C25">
        <w:rPr>
          <w:rFonts w:cs="Calibri" w:hint="eastAsia"/>
          <w:color w:val="000000" w:themeColor="text1"/>
          <w:lang w:eastAsia="zh-CN"/>
        </w:rPr>
        <w:t>）</w:t>
      </w:r>
      <w:r w:rsidRPr="00C94A46">
        <w:rPr>
          <w:rFonts w:cs="Calibri" w:hint="eastAsia"/>
          <w:color w:val="000000" w:themeColor="text1"/>
          <w:lang w:eastAsia="zh-CN"/>
        </w:rPr>
        <w:t>的渠道是</w:t>
      </w:r>
      <w:r w:rsidR="00F51C25">
        <w:rPr>
          <w:rFonts w:cs="Calibri" w:hint="eastAsia"/>
          <w:color w:val="000000" w:themeColor="text1"/>
          <w:lang w:eastAsia="zh-CN"/>
        </w:rPr>
        <w:t>完备</w:t>
      </w:r>
      <w:r w:rsidRPr="00C94A46">
        <w:rPr>
          <w:rFonts w:cs="Calibri" w:hint="eastAsia"/>
          <w:color w:val="000000" w:themeColor="text1"/>
          <w:lang w:eastAsia="zh-CN"/>
        </w:rPr>
        <w:t>的。在这方面，经理事会批准于</w:t>
      </w:r>
      <w:r w:rsidRPr="00C94A46">
        <w:rPr>
          <w:rFonts w:cs="Calibri" w:hint="eastAsia"/>
          <w:color w:val="000000" w:themeColor="text1"/>
          <w:lang w:eastAsia="zh-CN"/>
        </w:rPr>
        <w:t>2023</w:t>
      </w:r>
      <w:r w:rsidRPr="00C94A46">
        <w:rPr>
          <w:rFonts w:cs="Calibri" w:hint="eastAsia"/>
          <w:color w:val="000000" w:themeColor="text1"/>
          <w:lang w:eastAsia="zh-CN"/>
        </w:rPr>
        <w:t>年成立的内部监督处在</w:t>
      </w:r>
      <w:r w:rsidRPr="00C94A46">
        <w:rPr>
          <w:rFonts w:cs="Calibri" w:hint="eastAsia"/>
          <w:color w:val="000000" w:themeColor="text1"/>
          <w:lang w:eastAsia="zh-CN"/>
        </w:rPr>
        <w:t>2024</w:t>
      </w:r>
      <w:r w:rsidRPr="00C94A46">
        <w:rPr>
          <w:rFonts w:cs="Calibri" w:hint="eastAsia"/>
          <w:color w:val="000000" w:themeColor="text1"/>
          <w:lang w:eastAsia="zh-CN"/>
        </w:rPr>
        <w:t>年</w:t>
      </w:r>
      <w:r w:rsidR="00BE0B68">
        <w:rPr>
          <w:rFonts w:cs="Calibri" w:hint="eastAsia"/>
          <w:color w:val="000000" w:themeColor="text1"/>
          <w:lang w:eastAsia="zh-CN"/>
        </w:rPr>
        <w:t>完成</w:t>
      </w:r>
      <w:r w:rsidRPr="00C94A46">
        <w:rPr>
          <w:rFonts w:cs="Calibri" w:hint="eastAsia"/>
          <w:color w:val="000000" w:themeColor="text1"/>
          <w:lang w:eastAsia="zh-CN"/>
        </w:rPr>
        <w:t>了两项调查，一项</w:t>
      </w:r>
      <w:r w:rsidR="00BE0B68">
        <w:rPr>
          <w:rFonts w:cs="Calibri" w:hint="eastAsia"/>
          <w:color w:val="000000" w:themeColor="text1"/>
          <w:lang w:eastAsia="zh-CN"/>
        </w:rPr>
        <w:t>查证属实</w:t>
      </w:r>
      <w:r w:rsidRPr="00C94A46">
        <w:rPr>
          <w:rFonts w:cs="Calibri" w:hint="eastAsia"/>
          <w:color w:val="000000" w:themeColor="text1"/>
          <w:lang w:eastAsia="zh-CN"/>
        </w:rPr>
        <w:t>，一项</w:t>
      </w:r>
      <w:r w:rsidR="00BE0B68">
        <w:rPr>
          <w:rFonts w:cs="Calibri" w:hint="eastAsia"/>
          <w:color w:val="000000" w:themeColor="text1"/>
          <w:lang w:eastAsia="zh-CN"/>
        </w:rPr>
        <w:t>予以撤销</w:t>
      </w:r>
      <w:r w:rsidRPr="00C94A46">
        <w:rPr>
          <w:rFonts w:cs="Calibri" w:hint="eastAsia"/>
          <w:color w:val="000000" w:themeColor="text1"/>
          <w:lang w:eastAsia="zh-CN"/>
        </w:rPr>
        <w:t>：两项调查均与欺诈无关。截至</w:t>
      </w:r>
      <w:r w:rsidRPr="00C94A46">
        <w:rPr>
          <w:rFonts w:cs="Calibri" w:hint="eastAsia"/>
          <w:color w:val="000000" w:themeColor="text1"/>
          <w:lang w:eastAsia="zh-CN"/>
        </w:rPr>
        <w:t>2024</w:t>
      </w:r>
      <w:r w:rsidRPr="00C94A46">
        <w:rPr>
          <w:rFonts w:cs="Calibri" w:hint="eastAsia"/>
          <w:color w:val="000000" w:themeColor="text1"/>
          <w:lang w:eastAsia="zh-CN"/>
        </w:rPr>
        <w:t>年底，仍有四个事项在调查中。其中</w:t>
      </w:r>
      <w:r w:rsidR="00BE0B68">
        <w:rPr>
          <w:rFonts w:cs="Calibri" w:hint="eastAsia"/>
          <w:color w:val="000000" w:themeColor="text1"/>
          <w:lang w:eastAsia="zh-CN"/>
        </w:rPr>
        <w:t>一项</w:t>
      </w:r>
      <w:r w:rsidRPr="00C94A46">
        <w:rPr>
          <w:rFonts w:cs="Calibri" w:hint="eastAsia"/>
          <w:color w:val="000000" w:themeColor="text1"/>
          <w:lang w:eastAsia="zh-CN"/>
        </w:rPr>
        <w:t>与医疗保险欺诈有关。</w:t>
      </w:r>
      <w:r w:rsidR="00BE0B68">
        <w:rPr>
          <w:rFonts w:cs="Calibri" w:hint="eastAsia"/>
          <w:color w:val="000000" w:themeColor="text1"/>
          <w:lang w:eastAsia="zh-CN"/>
        </w:rPr>
        <w:t>后续，</w:t>
      </w:r>
      <w:r w:rsidRPr="00C94A46">
        <w:rPr>
          <w:rFonts w:cs="Calibri" w:hint="eastAsia"/>
          <w:color w:val="000000" w:themeColor="text1"/>
          <w:lang w:eastAsia="zh-CN"/>
        </w:rPr>
        <w:t>此事因未经证实而结案。其余事项均不涉及欺诈，也</w:t>
      </w:r>
      <w:r w:rsidR="00BE0B68" w:rsidRPr="00BE0B68">
        <w:rPr>
          <w:rFonts w:cs="Calibri" w:hint="eastAsia"/>
          <w:color w:val="000000" w:themeColor="text1"/>
          <w:lang w:eastAsia="zh-CN"/>
        </w:rPr>
        <w:t>未造成</w:t>
      </w:r>
      <w:r w:rsidRPr="00C94A46">
        <w:rPr>
          <w:rFonts w:cs="Calibri" w:hint="eastAsia"/>
          <w:color w:val="000000" w:themeColor="text1"/>
          <w:lang w:eastAsia="zh-CN"/>
        </w:rPr>
        <w:t>任何财务影响。</w:t>
      </w:r>
    </w:p>
    <w:p w14:paraId="52B6976D" w14:textId="2EE88054" w:rsidR="00E145D2" w:rsidRPr="00A8526E" w:rsidRDefault="00C94A46" w:rsidP="00E145D2">
      <w:pPr>
        <w:widowControl w:val="0"/>
        <w:spacing w:after="120"/>
        <w:ind w:left="426"/>
        <w:jc w:val="both"/>
        <w:rPr>
          <w:rFonts w:cs="Calibri"/>
          <w:color w:val="000000"/>
          <w:lang w:eastAsia="zh-CN"/>
        </w:rPr>
      </w:pPr>
      <w:r w:rsidRPr="00BE0B68">
        <w:rPr>
          <w:rFonts w:ascii="STKaiti" w:eastAsia="STKaiti" w:hAnsi="STKaiti" w:cs="Calibri" w:hint="eastAsia"/>
          <w:b/>
          <w:bCs/>
          <w:color w:val="000000" w:themeColor="text1"/>
          <w:lang w:eastAsia="zh-CN"/>
        </w:rPr>
        <w:t>治理机构和高级管理层。</w:t>
      </w:r>
      <w:r w:rsidRPr="00C94A46">
        <w:rPr>
          <w:rFonts w:cs="Calibri" w:hint="eastAsia"/>
          <w:color w:val="000000" w:themeColor="text1"/>
          <w:lang w:eastAsia="zh-CN"/>
        </w:rPr>
        <w:t>根据国际电联《组织法》和《公约》，理事会在其工作组的支持下，根据国际电联全权代表大会的决定和决议指导和监督国际电联的活动。自</w:t>
      </w:r>
      <w:r w:rsidRPr="00C94A46">
        <w:rPr>
          <w:rFonts w:cs="Calibri" w:hint="eastAsia"/>
          <w:color w:val="000000" w:themeColor="text1"/>
          <w:lang w:eastAsia="zh-CN"/>
        </w:rPr>
        <w:t>2023</w:t>
      </w:r>
      <w:r w:rsidRPr="00C94A46">
        <w:rPr>
          <w:rFonts w:cs="Calibri" w:hint="eastAsia"/>
          <w:color w:val="000000" w:themeColor="text1"/>
          <w:lang w:eastAsia="zh-CN"/>
        </w:rPr>
        <w:t>年以来，风险管理和内部控制一直是理事会会议的常设议项。从</w:t>
      </w:r>
      <w:r w:rsidRPr="00C94A46">
        <w:rPr>
          <w:rFonts w:cs="Calibri" w:hint="eastAsia"/>
          <w:color w:val="000000" w:themeColor="text1"/>
          <w:lang w:eastAsia="zh-CN"/>
        </w:rPr>
        <w:t>2024</w:t>
      </w:r>
      <w:r w:rsidRPr="00C94A46">
        <w:rPr>
          <w:rFonts w:cs="Calibri" w:hint="eastAsia"/>
          <w:color w:val="000000" w:themeColor="text1"/>
          <w:lang w:eastAsia="zh-CN"/>
        </w:rPr>
        <w:t>年开始，高级管理层对风险管理和内部控制的监督通过管理协调组进行协调。</w:t>
      </w:r>
    </w:p>
    <w:p w14:paraId="41DC081D" w14:textId="5D30D32F" w:rsidR="00E145D2" w:rsidRPr="00A8526E" w:rsidRDefault="00C94A46" w:rsidP="00E145D2">
      <w:pPr>
        <w:widowControl w:val="0"/>
        <w:spacing w:after="120"/>
        <w:ind w:left="426"/>
        <w:jc w:val="both"/>
        <w:rPr>
          <w:rFonts w:cs="Calibri"/>
          <w:color w:val="000000"/>
          <w:lang w:eastAsia="zh-CN"/>
        </w:rPr>
      </w:pPr>
      <w:r w:rsidRPr="00BE0B68">
        <w:rPr>
          <w:rFonts w:ascii="STKaiti" w:eastAsia="STKaiti" w:hAnsi="STKaiti" w:cs="Calibri" w:hint="eastAsia"/>
          <w:b/>
          <w:bCs/>
          <w:color w:val="000000" w:themeColor="text1"/>
          <w:lang w:eastAsia="zh-CN"/>
        </w:rPr>
        <w:t>独立建议和</w:t>
      </w:r>
      <w:proofErr w:type="gramStart"/>
      <w:r w:rsidR="00BE0B68" w:rsidRPr="00BE0B68">
        <w:rPr>
          <w:rFonts w:ascii="STKaiti" w:eastAsia="STKaiti" w:hAnsi="STKaiti" w:cs="Calibri" w:hint="eastAsia"/>
          <w:b/>
          <w:bCs/>
          <w:color w:val="000000" w:themeColor="text1"/>
          <w:lang w:eastAsia="zh-CN"/>
        </w:rPr>
        <w:t>鉴证</w:t>
      </w:r>
      <w:proofErr w:type="gramEnd"/>
      <w:r w:rsidRPr="00BE0B68">
        <w:rPr>
          <w:rFonts w:ascii="STKaiti" w:eastAsia="STKaiti" w:hAnsi="STKaiti" w:cs="Calibri" w:hint="eastAsia"/>
          <w:b/>
          <w:bCs/>
          <w:color w:val="000000" w:themeColor="text1"/>
          <w:lang w:eastAsia="zh-CN"/>
        </w:rPr>
        <w:t>。</w:t>
      </w:r>
      <w:r w:rsidRPr="00C94A46">
        <w:rPr>
          <w:rFonts w:cs="Calibri" w:hint="eastAsia"/>
          <w:color w:val="000000" w:themeColor="text1"/>
          <w:lang w:eastAsia="zh-CN"/>
        </w:rPr>
        <w:t>向理事会报告的独立管理顾问委员会（</w:t>
      </w:r>
      <w:r w:rsidRPr="00C94A46">
        <w:rPr>
          <w:rFonts w:cs="Calibri" w:hint="eastAsia"/>
          <w:color w:val="000000" w:themeColor="text1"/>
          <w:lang w:eastAsia="zh-CN"/>
        </w:rPr>
        <w:t>IMAC</w:t>
      </w:r>
      <w:r w:rsidRPr="00C94A46">
        <w:rPr>
          <w:rFonts w:cs="Calibri" w:hint="eastAsia"/>
          <w:color w:val="000000" w:themeColor="text1"/>
          <w:lang w:eastAsia="zh-CN"/>
        </w:rPr>
        <w:t>）还</w:t>
      </w:r>
      <w:r w:rsidR="00913744">
        <w:rPr>
          <w:rFonts w:cs="Calibri" w:hint="eastAsia"/>
          <w:color w:val="000000" w:themeColor="text1"/>
          <w:lang w:eastAsia="zh-CN"/>
        </w:rPr>
        <w:t>在</w:t>
      </w:r>
      <w:r w:rsidRPr="00C94A46">
        <w:rPr>
          <w:rFonts w:cs="Calibri" w:hint="eastAsia"/>
          <w:color w:val="000000" w:themeColor="text1"/>
          <w:lang w:eastAsia="zh-CN"/>
        </w:rPr>
        <w:t>继续协助理事会和秘书处履行</w:t>
      </w:r>
      <w:r w:rsidR="00913744">
        <w:rPr>
          <w:rFonts w:cs="Calibri" w:hint="eastAsia"/>
          <w:color w:val="000000" w:themeColor="text1"/>
          <w:lang w:eastAsia="zh-CN"/>
        </w:rPr>
        <w:t>治理</w:t>
      </w:r>
      <w:r w:rsidRPr="00C94A46">
        <w:rPr>
          <w:rFonts w:cs="Calibri" w:hint="eastAsia"/>
          <w:color w:val="000000" w:themeColor="text1"/>
          <w:lang w:eastAsia="zh-CN"/>
        </w:rPr>
        <w:t>职责，包括确保国际电联内部控制系统、风险管理和</w:t>
      </w:r>
      <w:r w:rsidR="00913744">
        <w:rPr>
          <w:rFonts w:cs="Calibri" w:hint="eastAsia"/>
          <w:color w:val="000000" w:themeColor="text1"/>
          <w:lang w:eastAsia="zh-CN"/>
        </w:rPr>
        <w:t>治理程序</w:t>
      </w:r>
      <w:r w:rsidRPr="00C94A46">
        <w:rPr>
          <w:rFonts w:cs="Calibri" w:hint="eastAsia"/>
          <w:color w:val="000000" w:themeColor="text1"/>
          <w:lang w:eastAsia="zh-CN"/>
        </w:rPr>
        <w:t>的有效性。理事会在</w:t>
      </w:r>
      <w:r w:rsidRPr="00C94A46">
        <w:rPr>
          <w:rFonts w:cs="Calibri" w:hint="eastAsia"/>
          <w:color w:val="000000" w:themeColor="text1"/>
          <w:lang w:eastAsia="zh-CN"/>
        </w:rPr>
        <w:t>2024</w:t>
      </w:r>
      <w:r w:rsidRPr="00C94A46">
        <w:rPr>
          <w:rFonts w:cs="Calibri" w:hint="eastAsia"/>
          <w:color w:val="000000" w:themeColor="text1"/>
          <w:lang w:eastAsia="zh-CN"/>
        </w:rPr>
        <w:t>年</w:t>
      </w:r>
      <w:r w:rsidRPr="00C94A46">
        <w:rPr>
          <w:rFonts w:cs="Calibri" w:hint="eastAsia"/>
          <w:color w:val="000000" w:themeColor="text1"/>
          <w:lang w:eastAsia="zh-CN"/>
        </w:rPr>
        <w:t>6</w:t>
      </w:r>
      <w:r w:rsidRPr="00C94A46">
        <w:rPr>
          <w:rFonts w:cs="Calibri" w:hint="eastAsia"/>
          <w:color w:val="000000" w:themeColor="text1"/>
          <w:lang w:eastAsia="zh-CN"/>
        </w:rPr>
        <w:t>月会议上批准了新的《国际电联内部监督章程》。国际电联目前正在最终确定相关行政规定和政策与新章程的协调统一，包括</w:t>
      </w:r>
      <w:r w:rsidR="00175E37">
        <w:rPr>
          <w:rFonts w:cs="Calibri" w:hint="eastAsia"/>
          <w:color w:val="000000" w:themeColor="text1"/>
          <w:lang w:eastAsia="zh-CN"/>
        </w:rPr>
        <w:t>有关</w:t>
      </w:r>
      <w:r w:rsidRPr="00C94A46">
        <w:rPr>
          <w:rFonts w:cs="Calibri" w:hint="eastAsia"/>
          <w:color w:val="000000" w:themeColor="text1"/>
          <w:lang w:eastAsia="zh-CN"/>
        </w:rPr>
        <w:t>报告</w:t>
      </w:r>
      <w:r w:rsidR="00175E37">
        <w:rPr>
          <w:rFonts w:cs="Calibri" w:hint="eastAsia"/>
          <w:color w:val="000000" w:themeColor="text1"/>
          <w:lang w:eastAsia="zh-CN"/>
        </w:rPr>
        <w:t>涉嫌</w:t>
      </w:r>
      <w:r w:rsidRPr="00C94A46">
        <w:rPr>
          <w:rFonts w:cs="Calibri" w:hint="eastAsia"/>
          <w:color w:val="000000" w:themeColor="text1"/>
          <w:lang w:eastAsia="zh-CN"/>
        </w:rPr>
        <w:t>不当行为</w:t>
      </w:r>
      <w:r w:rsidR="003907CC">
        <w:rPr>
          <w:rFonts w:cs="Calibri" w:hint="eastAsia"/>
          <w:color w:val="000000" w:themeColor="text1"/>
          <w:lang w:eastAsia="zh-CN"/>
        </w:rPr>
        <w:t>的条款</w:t>
      </w:r>
      <w:r w:rsidRPr="00C94A46">
        <w:rPr>
          <w:rFonts w:cs="Calibri" w:hint="eastAsia"/>
          <w:color w:val="000000" w:themeColor="text1"/>
          <w:lang w:eastAsia="zh-CN"/>
        </w:rPr>
        <w:t>，其中规定</w:t>
      </w:r>
      <w:proofErr w:type="gramStart"/>
      <w:r w:rsidRPr="00C94A46">
        <w:rPr>
          <w:rFonts w:cs="Calibri" w:hint="eastAsia"/>
          <w:color w:val="000000" w:themeColor="text1"/>
          <w:lang w:eastAsia="zh-CN"/>
        </w:rPr>
        <w:t>独立监督</w:t>
      </w:r>
      <w:proofErr w:type="gramEnd"/>
      <w:r w:rsidRPr="00C94A46">
        <w:rPr>
          <w:rFonts w:cs="Calibri" w:hint="eastAsia"/>
          <w:color w:val="000000" w:themeColor="text1"/>
          <w:lang w:eastAsia="zh-CN"/>
        </w:rPr>
        <w:t>处处长在职能上向理事会和</w:t>
      </w:r>
      <w:r w:rsidRPr="00C94A46">
        <w:rPr>
          <w:rFonts w:cs="Calibri" w:hint="eastAsia"/>
          <w:color w:val="000000" w:themeColor="text1"/>
          <w:lang w:eastAsia="zh-CN"/>
        </w:rPr>
        <w:t>IMAC</w:t>
      </w:r>
      <w:r w:rsidRPr="00C94A46">
        <w:rPr>
          <w:rFonts w:cs="Calibri" w:hint="eastAsia"/>
          <w:color w:val="000000" w:themeColor="text1"/>
          <w:lang w:eastAsia="zh-CN"/>
        </w:rPr>
        <w:t>报告，</w:t>
      </w:r>
      <w:r w:rsidR="003907CC">
        <w:rPr>
          <w:rFonts w:cs="Calibri" w:hint="eastAsia"/>
          <w:color w:val="000000" w:themeColor="text1"/>
          <w:lang w:eastAsia="zh-CN"/>
        </w:rPr>
        <w:t>同时</w:t>
      </w:r>
      <w:r w:rsidRPr="00C94A46">
        <w:rPr>
          <w:rFonts w:cs="Calibri" w:hint="eastAsia"/>
          <w:color w:val="000000" w:themeColor="text1"/>
          <w:lang w:eastAsia="zh-CN"/>
        </w:rPr>
        <w:t>在行政上向秘书长报告。监督处</w:t>
      </w:r>
      <w:r w:rsidR="003907CC">
        <w:rPr>
          <w:rFonts w:cs="Calibri" w:hint="eastAsia"/>
          <w:color w:val="000000" w:themeColor="text1"/>
          <w:lang w:eastAsia="zh-CN"/>
        </w:rPr>
        <w:t>向</w:t>
      </w:r>
      <w:r w:rsidRPr="00C94A46">
        <w:rPr>
          <w:rFonts w:cs="Calibri" w:hint="eastAsia"/>
          <w:color w:val="000000" w:themeColor="text1"/>
          <w:lang w:eastAsia="zh-CN"/>
        </w:rPr>
        <w:t>IMAC</w:t>
      </w:r>
      <w:r w:rsidRPr="00C94A46">
        <w:rPr>
          <w:rFonts w:cs="Calibri" w:hint="eastAsia"/>
          <w:color w:val="000000" w:themeColor="text1"/>
          <w:lang w:eastAsia="zh-CN"/>
        </w:rPr>
        <w:t>、外部审计员、秘书长和理事会</w:t>
      </w:r>
      <w:r w:rsidR="003907CC">
        <w:rPr>
          <w:rFonts w:cs="Calibri" w:hint="eastAsia"/>
          <w:color w:val="000000" w:themeColor="text1"/>
          <w:lang w:eastAsia="zh-CN"/>
        </w:rPr>
        <w:t>提交了</w:t>
      </w:r>
      <w:r w:rsidR="003907CC" w:rsidRPr="00C94A46">
        <w:rPr>
          <w:rFonts w:cs="Calibri" w:hint="eastAsia"/>
          <w:color w:val="000000" w:themeColor="text1"/>
          <w:lang w:eastAsia="zh-CN"/>
        </w:rPr>
        <w:t>年度报告</w:t>
      </w:r>
      <w:r w:rsidRPr="00C94A46">
        <w:rPr>
          <w:rFonts w:cs="Calibri" w:hint="eastAsia"/>
          <w:color w:val="000000" w:themeColor="text1"/>
          <w:lang w:eastAsia="zh-CN"/>
        </w:rPr>
        <w:t>。</w:t>
      </w:r>
      <w:r w:rsidRPr="00C94A46">
        <w:rPr>
          <w:rFonts w:cs="Calibri" w:hint="eastAsia"/>
          <w:color w:val="000000" w:themeColor="text1"/>
          <w:lang w:eastAsia="zh-CN"/>
        </w:rPr>
        <w:t>2024</w:t>
      </w:r>
      <w:r w:rsidRPr="00C94A46">
        <w:rPr>
          <w:rFonts w:cs="Calibri" w:hint="eastAsia"/>
          <w:color w:val="000000" w:themeColor="text1"/>
          <w:lang w:eastAsia="zh-CN"/>
        </w:rPr>
        <w:t>年</w:t>
      </w:r>
      <w:r w:rsidRPr="00C94A46">
        <w:rPr>
          <w:rFonts w:cs="Calibri" w:hint="eastAsia"/>
          <w:color w:val="000000" w:themeColor="text1"/>
          <w:lang w:eastAsia="zh-CN"/>
        </w:rPr>
        <w:t>9</w:t>
      </w:r>
      <w:r w:rsidRPr="00C94A46">
        <w:rPr>
          <w:rFonts w:cs="Calibri" w:hint="eastAsia"/>
          <w:color w:val="000000" w:themeColor="text1"/>
          <w:lang w:eastAsia="zh-CN"/>
        </w:rPr>
        <w:t>月</w:t>
      </w:r>
      <w:r w:rsidRPr="00C94A46">
        <w:rPr>
          <w:rFonts w:cs="Calibri" w:hint="eastAsia"/>
          <w:color w:val="000000" w:themeColor="text1"/>
          <w:lang w:eastAsia="zh-CN"/>
        </w:rPr>
        <w:t>23</w:t>
      </w:r>
      <w:r w:rsidRPr="00C94A46">
        <w:rPr>
          <w:rFonts w:cs="Calibri" w:hint="eastAsia"/>
          <w:color w:val="000000" w:themeColor="text1"/>
          <w:lang w:eastAsia="zh-CN"/>
        </w:rPr>
        <w:t>日，新任处长加入国际电联，领导监督处，该处为内部控制系统的有效性提供独立</w:t>
      </w:r>
      <w:r w:rsidR="00175E37">
        <w:rPr>
          <w:rFonts w:cs="Calibri" w:hint="eastAsia"/>
          <w:color w:val="000000" w:themeColor="text1"/>
          <w:lang w:eastAsia="zh-CN"/>
        </w:rPr>
        <w:t>鉴证</w:t>
      </w:r>
      <w:r w:rsidRPr="00C94A46">
        <w:rPr>
          <w:rFonts w:cs="Calibri" w:hint="eastAsia"/>
          <w:color w:val="000000" w:themeColor="text1"/>
          <w:lang w:eastAsia="zh-CN"/>
        </w:rPr>
        <w:t>。该处还</w:t>
      </w:r>
      <w:r w:rsidR="00175E37">
        <w:rPr>
          <w:rFonts w:cs="Calibri" w:hint="eastAsia"/>
          <w:color w:val="000000" w:themeColor="text1"/>
          <w:lang w:eastAsia="zh-CN"/>
        </w:rPr>
        <w:t>新</w:t>
      </w:r>
      <w:r w:rsidRPr="00C94A46">
        <w:rPr>
          <w:rFonts w:cs="Calibri" w:hint="eastAsia"/>
          <w:color w:val="000000" w:themeColor="text1"/>
          <w:lang w:eastAsia="zh-CN"/>
        </w:rPr>
        <w:t>增一</w:t>
      </w:r>
      <w:r w:rsidR="00175E37">
        <w:rPr>
          <w:rFonts w:cs="Calibri" w:hint="eastAsia"/>
          <w:color w:val="000000" w:themeColor="text1"/>
          <w:lang w:eastAsia="zh-CN"/>
        </w:rPr>
        <w:t>项</w:t>
      </w:r>
      <w:r w:rsidRPr="00C94A46">
        <w:rPr>
          <w:rFonts w:cs="Calibri" w:hint="eastAsia"/>
          <w:color w:val="000000" w:themeColor="text1"/>
          <w:lang w:eastAsia="zh-CN"/>
        </w:rPr>
        <w:t>评估职能，招聘工作正在进行中。</w:t>
      </w:r>
    </w:p>
    <w:p w14:paraId="3130205F" w14:textId="580A31D6" w:rsidR="00E145D2" w:rsidRPr="00A8526E" w:rsidRDefault="00C94A46" w:rsidP="00B7617F">
      <w:pPr>
        <w:keepLines/>
        <w:widowControl w:val="0"/>
        <w:spacing w:after="120"/>
        <w:ind w:left="425"/>
        <w:jc w:val="both"/>
        <w:rPr>
          <w:rFonts w:cs="Calibri"/>
          <w:i/>
          <w:iCs/>
          <w:color w:val="000000"/>
          <w:lang w:eastAsia="zh-CN"/>
        </w:rPr>
      </w:pPr>
      <w:r w:rsidRPr="00175E37">
        <w:rPr>
          <w:rFonts w:ascii="STKaiti" w:eastAsia="STKaiti" w:hAnsi="STKaiti" w:cs="Calibri" w:hint="eastAsia"/>
          <w:b/>
          <w:bCs/>
          <w:color w:val="000000" w:themeColor="text1"/>
          <w:lang w:eastAsia="zh-CN"/>
        </w:rPr>
        <w:t>未</w:t>
      </w:r>
      <w:r w:rsidR="00175E37">
        <w:rPr>
          <w:rFonts w:ascii="STKaiti" w:eastAsia="STKaiti" w:hAnsi="STKaiti" w:cs="Calibri" w:hint="eastAsia"/>
          <w:b/>
          <w:bCs/>
          <w:color w:val="000000" w:themeColor="text1"/>
          <w:lang w:eastAsia="zh-CN"/>
        </w:rPr>
        <w:t>落实</w:t>
      </w:r>
      <w:r w:rsidRPr="00175E37">
        <w:rPr>
          <w:rFonts w:ascii="STKaiti" w:eastAsia="STKaiti" w:hAnsi="STKaiti" w:cs="Calibri" w:hint="eastAsia"/>
          <w:b/>
          <w:bCs/>
          <w:color w:val="000000" w:themeColor="text1"/>
          <w:lang w:eastAsia="zh-CN"/>
        </w:rPr>
        <w:t>的监督建议。</w:t>
      </w:r>
      <w:r w:rsidRPr="00C94A46">
        <w:rPr>
          <w:rFonts w:cs="Calibri" w:hint="eastAsia"/>
          <w:color w:val="000000" w:themeColor="text1"/>
          <w:lang w:eastAsia="zh-CN"/>
        </w:rPr>
        <w:t>除</w:t>
      </w:r>
      <w:r w:rsidRPr="00C94A46">
        <w:rPr>
          <w:rFonts w:cs="Calibri" w:hint="eastAsia"/>
          <w:color w:val="000000" w:themeColor="text1"/>
          <w:lang w:eastAsia="zh-CN"/>
        </w:rPr>
        <w:t>IMAC</w:t>
      </w:r>
      <w:r w:rsidRPr="00C94A46">
        <w:rPr>
          <w:rFonts w:cs="Calibri" w:hint="eastAsia"/>
          <w:color w:val="000000" w:themeColor="text1"/>
          <w:lang w:eastAsia="zh-CN"/>
        </w:rPr>
        <w:t>和内部审计职能外，联合检查组和外部审计员也提供独立监督</w:t>
      </w:r>
      <w:proofErr w:type="gramStart"/>
      <w:r w:rsidR="00175E37">
        <w:rPr>
          <w:rFonts w:cs="Calibri" w:hint="eastAsia"/>
          <w:color w:val="000000" w:themeColor="text1"/>
          <w:lang w:eastAsia="zh-CN"/>
        </w:rPr>
        <w:t>鉴证</w:t>
      </w:r>
      <w:proofErr w:type="gramEnd"/>
      <w:r w:rsidRPr="00C94A46">
        <w:rPr>
          <w:rFonts w:cs="Calibri" w:hint="eastAsia"/>
          <w:color w:val="000000" w:themeColor="text1"/>
          <w:lang w:eastAsia="zh-CN"/>
        </w:rPr>
        <w:t>。</w:t>
      </w:r>
      <w:r w:rsidRPr="00C94A46">
        <w:rPr>
          <w:rFonts w:cs="Calibri" w:hint="eastAsia"/>
          <w:color w:val="000000" w:themeColor="text1"/>
          <w:lang w:eastAsia="zh-CN"/>
        </w:rPr>
        <w:t>2024</w:t>
      </w:r>
      <w:r w:rsidRPr="00C94A46">
        <w:rPr>
          <w:rFonts w:cs="Calibri" w:hint="eastAsia"/>
          <w:color w:val="000000" w:themeColor="text1"/>
          <w:lang w:eastAsia="zh-CN"/>
        </w:rPr>
        <w:t>年</w:t>
      </w:r>
      <w:r w:rsidRPr="00C94A46">
        <w:rPr>
          <w:rFonts w:cs="Calibri" w:hint="eastAsia"/>
          <w:color w:val="000000" w:themeColor="text1"/>
          <w:lang w:eastAsia="zh-CN"/>
        </w:rPr>
        <w:t>5</w:t>
      </w:r>
      <w:r w:rsidRPr="00C94A46">
        <w:rPr>
          <w:rFonts w:cs="Calibri" w:hint="eastAsia"/>
          <w:color w:val="000000" w:themeColor="text1"/>
          <w:lang w:eastAsia="zh-CN"/>
        </w:rPr>
        <w:t>月，国际电联启动了对所有尚未落实的监督建议的审查，其中一些建议可以追溯到几年前。作为这项工作的一部分，职员和管理人员花费了大量工作（这些工作仍在继续）来解决这些建议确定的各种控制弱点，从而帮助减轻潜在风险。关于前任外部审计员意大利审计院提出的尚未落实的建议，其中</w:t>
      </w:r>
      <w:r w:rsidR="00175E37" w:rsidRPr="00C94A46">
        <w:rPr>
          <w:rFonts w:cs="Calibri" w:hint="eastAsia"/>
          <w:color w:val="000000" w:themeColor="text1"/>
          <w:lang w:eastAsia="zh-CN"/>
        </w:rPr>
        <w:t>已</w:t>
      </w:r>
      <w:r w:rsidRPr="00C94A46">
        <w:rPr>
          <w:rFonts w:cs="Calibri" w:hint="eastAsia"/>
          <w:color w:val="000000" w:themeColor="text1"/>
          <w:lang w:eastAsia="zh-CN"/>
        </w:rPr>
        <w:t>有很大一部分</w:t>
      </w:r>
      <w:r w:rsidR="00175E37">
        <w:rPr>
          <w:rFonts w:cs="Calibri" w:hint="eastAsia"/>
          <w:color w:val="000000" w:themeColor="text1"/>
          <w:lang w:eastAsia="zh-CN"/>
        </w:rPr>
        <w:t>通过</w:t>
      </w:r>
      <w:r w:rsidRPr="00C94A46">
        <w:rPr>
          <w:rFonts w:cs="Calibri" w:hint="eastAsia"/>
          <w:color w:val="000000" w:themeColor="text1"/>
          <w:lang w:eastAsia="zh-CN"/>
        </w:rPr>
        <w:t>这项工作得到落实。有关</w:t>
      </w:r>
      <w:r w:rsidR="00175E37">
        <w:rPr>
          <w:rFonts w:cs="Calibri" w:hint="eastAsia"/>
          <w:color w:val="000000" w:themeColor="text1"/>
          <w:lang w:eastAsia="zh-CN"/>
        </w:rPr>
        <w:t>关闭</w:t>
      </w:r>
      <w:r w:rsidRPr="00C94A46">
        <w:rPr>
          <w:rFonts w:cs="Calibri" w:hint="eastAsia"/>
          <w:color w:val="000000" w:themeColor="text1"/>
          <w:lang w:eastAsia="zh-CN"/>
        </w:rPr>
        <w:t>这些建议的建议将汇编成一份报告，提交</w:t>
      </w:r>
      <w:r w:rsidRPr="00C94A46">
        <w:rPr>
          <w:rFonts w:cs="Calibri" w:hint="eastAsia"/>
          <w:color w:val="000000" w:themeColor="text1"/>
          <w:lang w:eastAsia="zh-CN"/>
        </w:rPr>
        <w:t>IMAC</w:t>
      </w:r>
      <w:r w:rsidRPr="00C94A46">
        <w:rPr>
          <w:rFonts w:cs="Calibri" w:hint="eastAsia"/>
          <w:color w:val="000000" w:themeColor="text1"/>
          <w:lang w:eastAsia="zh-CN"/>
        </w:rPr>
        <w:t>与现任外部审计员英国国家审计署（</w:t>
      </w:r>
      <w:r w:rsidRPr="00C94A46">
        <w:rPr>
          <w:rFonts w:cs="Calibri" w:hint="eastAsia"/>
          <w:color w:val="000000" w:themeColor="text1"/>
          <w:lang w:eastAsia="zh-CN"/>
        </w:rPr>
        <w:t>NAO</w:t>
      </w:r>
      <w:r w:rsidRPr="00C94A46">
        <w:rPr>
          <w:rFonts w:cs="Calibri" w:hint="eastAsia"/>
          <w:color w:val="000000" w:themeColor="text1"/>
          <w:lang w:eastAsia="zh-CN"/>
        </w:rPr>
        <w:t>）进行讨论。</w:t>
      </w:r>
    </w:p>
    <w:p w14:paraId="1E569C34" w14:textId="094E823C" w:rsidR="00E145D2" w:rsidRPr="00A8526E" w:rsidRDefault="00C94A46" w:rsidP="00B7617F">
      <w:pPr>
        <w:keepLines/>
        <w:widowControl w:val="0"/>
        <w:spacing w:after="120"/>
        <w:ind w:left="425"/>
        <w:jc w:val="both"/>
        <w:rPr>
          <w:rFonts w:eastAsia="Calibri" w:cs="Calibri"/>
          <w:color w:val="000000" w:themeColor="text1"/>
          <w:lang w:eastAsia="zh-CN"/>
        </w:rPr>
      </w:pPr>
      <w:r w:rsidRPr="00175E37">
        <w:rPr>
          <w:rFonts w:ascii="STKaiti" w:eastAsia="STKaiti" w:hAnsi="STKaiti" w:cs="Microsoft YaHei" w:hint="eastAsia"/>
          <w:b/>
          <w:bCs/>
          <w:lang w:eastAsia="zh-CN"/>
        </w:rPr>
        <w:lastRenderedPageBreak/>
        <w:t>知识和技能发展。</w:t>
      </w:r>
      <w:r w:rsidRPr="00C94A46">
        <w:rPr>
          <w:rFonts w:asciiTheme="minorHAnsi" w:eastAsiaTheme="minorEastAsia" w:hAnsiTheme="minorHAnsi" w:cs="Microsoft YaHei" w:hint="eastAsia"/>
          <w:lang w:eastAsia="zh-CN"/>
        </w:rPr>
        <w:t>高级管理层还致力于培</w:t>
      </w:r>
      <w:r w:rsidR="00F56CD3">
        <w:rPr>
          <w:rFonts w:asciiTheme="minorHAnsi" w:eastAsiaTheme="minorEastAsia" w:hAnsiTheme="minorHAnsi" w:cs="Microsoft YaHei" w:hint="eastAsia"/>
          <w:lang w:eastAsia="zh-CN"/>
        </w:rPr>
        <w:t>育</w:t>
      </w:r>
      <w:r w:rsidRPr="00C94A46">
        <w:rPr>
          <w:rFonts w:asciiTheme="minorHAnsi" w:eastAsiaTheme="minorEastAsia" w:hAnsiTheme="minorHAnsi" w:cs="Microsoft YaHei" w:hint="eastAsia"/>
          <w:lang w:eastAsia="zh-CN"/>
        </w:rPr>
        <w:t>以能力、尊重和诚信为基础的工作场所文化。</w:t>
      </w:r>
      <w:r w:rsidRPr="00C94A46">
        <w:rPr>
          <w:rFonts w:asciiTheme="minorHAnsi" w:eastAsiaTheme="minorEastAsia" w:hAnsiTheme="minorHAnsi" w:cs="Calibri" w:hint="eastAsia"/>
          <w:lang w:eastAsia="zh-CN"/>
        </w:rPr>
        <w:t>2024</w:t>
      </w:r>
      <w:r w:rsidRPr="00C94A46">
        <w:rPr>
          <w:rFonts w:asciiTheme="minorHAnsi" w:eastAsiaTheme="minorEastAsia" w:hAnsiTheme="minorHAnsi" w:cs="Microsoft YaHei" w:hint="eastAsia"/>
          <w:lang w:eastAsia="zh-CN"/>
        </w:rPr>
        <w:t>年</w:t>
      </w:r>
      <w:r w:rsidRPr="00C94A46">
        <w:rPr>
          <w:rFonts w:asciiTheme="minorHAnsi" w:eastAsiaTheme="minorEastAsia" w:hAnsiTheme="minorHAnsi" w:cs="Calibri" w:hint="eastAsia"/>
          <w:lang w:eastAsia="zh-CN"/>
        </w:rPr>
        <w:t>8</w:t>
      </w:r>
      <w:r w:rsidRPr="00C94A46">
        <w:rPr>
          <w:rFonts w:asciiTheme="minorHAnsi" w:eastAsiaTheme="minorEastAsia" w:hAnsiTheme="minorHAnsi" w:cs="Microsoft YaHei" w:hint="eastAsia"/>
          <w:lang w:eastAsia="zh-CN"/>
        </w:rPr>
        <w:t>月，出台了新的国际电联强制性学习政策，以</w:t>
      </w:r>
      <w:r w:rsidR="00D03037">
        <w:rPr>
          <w:rFonts w:asciiTheme="minorHAnsi" w:eastAsiaTheme="minorEastAsia" w:hAnsiTheme="minorHAnsi" w:cs="Microsoft YaHei" w:hint="eastAsia"/>
          <w:lang w:val="en-US" w:eastAsia="zh-CN"/>
        </w:rPr>
        <w:t>构建统一</w:t>
      </w:r>
      <w:r w:rsidRPr="00C94A46">
        <w:rPr>
          <w:rFonts w:asciiTheme="minorHAnsi" w:eastAsiaTheme="minorEastAsia" w:hAnsiTheme="minorHAnsi" w:cs="Microsoft YaHei" w:hint="eastAsia"/>
          <w:lang w:eastAsia="zh-CN"/>
        </w:rPr>
        <w:t>的知识基础</w:t>
      </w:r>
      <w:r w:rsidR="00D03037">
        <w:rPr>
          <w:rFonts w:asciiTheme="minorHAnsi" w:eastAsiaTheme="minorEastAsia" w:hAnsiTheme="minorHAnsi" w:cs="Microsoft YaHei" w:hint="eastAsia"/>
          <w:lang w:eastAsia="zh-CN"/>
        </w:rPr>
        <w:t>、</w:t>
      </w:r>
      <w:r w:rsidRPr="00C94A46">
        <w:rPr>
          <w:rFonts w:asciiTheme="minorHAnsi" w:eastAsiaTheme="minorEastAsia" w:hAnsiTheme="minorHAnsi" w:cs="Microsoft YaHei" w:hint="eastAsia"/>
          <w:lang w:eastAsia="zh-CN"/>
        </w:rPr>
        <w:t>促进</w:t>
      </w:r>
      <w:r w:rsidR="002C4E43">
        <w:rPr>
          <w:rFonts w:asciiTheme="minorHAnsi" w:eastAsiaTheme="minorEastAsia" w:hAnsiTheme="minorHAnsi" w:cs="Microsoft YaHei" w:hint="eastAsia"/>
          <w:lang w:eastAsia="zh-CN"/>
        </w:rPr>
        <w:t>形成</w:t>
      </w:r>
      <w:r w:rsidRPr="00C94A46">
        <w:rPr>
          <w:rFonts w:asciiTheme="minorHAnsi" w:eastAsiaTheme="minorEastAsia" w:hAnsiTheme="minorHAnsi" w:cs="Microsoft YaHei" w:hint="eastAsia"/>
          <w:lang w:eastAsia="zh-CN"/>
        </w:rPr>
        <w:t>组织文化</w:t>
      </w:r>
      <w:r w:rsidR="00F56CD3">
        <w:rPr>
          <w:rFonts w:asciiTheme="minorHAnsi" w:eastAsiaTheme="minorEastAsia" w:hAnsiTheme="minorHAnsi" w:cs="Microsoft YaHei" w:hint="eastAsia"/>
          <w:lang w:eastAsia="zh-CN"/>
        </w:rPr>
        <w:t>共识</w:t>
      </w:r>
      <w:r w:rsidRPr="00C94A46">
        <w:rPr>
          <w:rFonts w:asciiTheme="minorHAnsi" w:eastAsiaTheme="minorEastAsia" w:hAnsiTheme="minorHAnsi" w:cs="Microsoft YaHei" w:hint="eastAsia"/>
          <w:lang w:eastAsia="zh-CN"/>
        </w:rPr>
        <w:t>，并提高对组织标准和预期行为的</w:t>
      </w:r>
      <w:r w:rsidR="00D03037">
        <w:rPr>
          <w:rFonts w:asciiTheme="minorHAnsi" w:eastAsiaTheme="minorEastAsia" w:hAnsiTheme="minorHAnsi" w:cs="Microsoft YaHei" w:hint="eastAsia"/>
          <w:lang w:eastAsia="zh-CN"/>
        </w:rPr>
        <w:t>认知</w:t>
      </w:r>
      <w:r w:rsidRPr="00C94A46">
        <w:rPr>
          <w:rFonts w:asciiTheme="minorHAnsi" w:eastAsiaTheme="minorEastAsia" w:hAnsiTheme="minorHAnsi" w:cs="Microsoft YaHei" w:hint="eastAsia"/>
          <w:lang w:eastAsia="zh-CN"/>
        </w:rPr>
        <w:t>。</w:t>
      </w:r>
      <w:r w:rsidR="00D03037">
        <w:rPr>
          <w:rFonts w:asciiTheme="minorHAnsi" w:eastAsiaTheme="minorEastAsia" w:hAnsiTheme="minorHAnsi" w:cs="Microsoft YaHei" w:hint="eastAsia"/>
          <w:lang w:eastAsia="zh-CN"/>
        </w:rPr>
        <w:t>强制性</w:t>
      </w:r>
      <w:r w:rsidRPr="00C94A46">
        <w:rPr>
          <w:rFonts w:asciiTheme="minorHAnsi" w:eastAsiaTheme="minorEastAsia" w:hAnsiTheme="minorHAnsi" w:cs="Microsoft YaHei" w:hint="eastAsia"/>
          <w:lang w:eastAsia="zh-CN"/>
        </w:rPr>
        <w:t>培训</w:t>
      </w:r>
      <w:r w:rsidR="00F30290">
        <w:rPr>
          <w:rFonts w:asciiTheme="minorHAnsi" w:eastAsiaTheme="minorEastAsia" w:hAnsiTheme="minorHAnsi" w:cs="Microsoft YaHei" w:hint="eastAsia"/>
          <w:lang w:eastAsia="zh-CN"/>
        </w:rPr>
        <w:t>主题</w:t>
      </w:r>
      <w:r w:rsidR="00D03037">
        <w:rPr>
          <w:rFonts w:asciiTheme="minorHAnsi" w:eastAsiaTheme="minorEastAsia" w:hAnsiTheme="minorHAnsi" w:cs="Microsoft YaHei" w:hint="eastAsia"/>
          <w:lang w:eastAsia="zh-CN"/>
        </w:rPr>
        <w:t>主要包括：</w:t>
      </w:r>
      <w:r w:rsidRPr="00C94A46">
        <w:rPr>
          <w:rFonts w:asciiTheme="minorHAnsi" w:eastAsiaTheme="minorEastAsia" w:hAnsiTheme="minorHAnsi" w:cs="Microsoft YaHei" w:hint="eastAsia"/>
          <w:lang w:eastAsia="zh-CN"/>
        </w:rPr>
        <w:t>道德</w:t>
      </w:r>
      <w:r w:rsidR="00D03037">
        <w:rPr>
          <w:rFonts w:asciiTheme="minorHAnsi" w:eastAsiaTheme="minorEastAsia" w:hAnsiTheme="minorHAnsi" w:cs="Microsoft YaHei" w:hint="eastAsia"/>
          <w:lang w:eastAsia="zh-CN"/>
        </w:rPr>
        <w:t>操</w:t>
      </w:r>
      <w:r w:rsidRPr="00C94A46">
        <w:rPr>
          <w:rFonts w:asciiTheme="minorHAnsi" w:eastAsiaTheme="minorEastAsia" w:hAnsiTheme="minorHAnsi" w:cs="Microsoft YaHei" w:hint="eastAsia"/>
          <w:lang w:eastAsia="zh-CN"/>
        </w:rPr>
        <w:t>守</w:t>
      </w:r>
      <w:r w:rsidR="00D03037">
        <w:rPr>
          <w:rFonts w:asciiTheme="minorHAnsi" w:eastAsiaTheme="minorEastAsia" w:hAnsiTheme="minorHAnsi" w:cs="Microsoft YaHei" w:hint="eastAsia"/>
          <w:lang w:eastAsia="zh-CN"/>
        </w:rPr>
        <w:t>，</w:t>
      </w:r>
      <w:r w:rsidRPr="00C94A46">
        <w:rPr>
          <w:rFonts w:asciiTheme="minorHAnsi" w:eastAsiaTheme="minorEastAsia" w:hAnsiTheme="minorHAnsi" w:cs="Microsoft YaHei" w:hint="eastAsia"/>
          <w:lang w:eastAsia="zh-CN"/>
        </w:rPr>
        <w:t>信息安全</w:t>
      </w:r>
      <w:r w:rsidR="00D03037">
        <w:rPr>
          <w:rFonts w:asciiTheme="minorHAnsi" w:eastAsiaTheme="minorEastAsia" w:hAnsiTheme="minorHAnsi" w:cs="Calibri" w:hint="eastAsia"/>
          <w:lang w:eastAsia="zh-CN"/>
        </w:rPr>
        <w:t>，</w:t>
      </w:r>
      <w:r w:rsidRPr="00C94A46">
        <w:rPr>
          <w:rFonts w:asciiTheme="minorHAnsi" w:eastAsiaTheme="minorEastAsia" w:hAnsiTheme="minorHAnsi" w:cs="Microsoft YaHei" w:hint="eastAsia"/>
          <w:lang w:eastAsia="zh-CN"/>
        </w:rPr>
        <w:t>性别</w:t>
      </w:r>
      <w:r w:rsidR="00D03037">
        <w:rPr>
          <w:rFonts w:asciiTheme="minorHAnsi" w:eastAsiaTheme="minorEastAsia" w:hAnsiTheme="minorHAnsi" w:cs="Microsoft YaHei" w:hint="eastAsia"/>
          <w:lang w:eastAsia="zh-CN"/>
        </w:rPr>
        <w:t>平等</w:t>
      </w:r>
      <w:r w:rsidR="00D03037">
        <w:rPr>
          <w:rFonts w:asciiTheme="minorHAnsi" w:eastAsiaTheme="minorEastAsia" w:hAnsiTheme="minorHAnsi" w:cs="Calibri" w:hint="eastAsia"/>
          <w:lang w:eastAsia="zh-CN"/>
        </w:rPr>
        <w:t>，</w:t>
      </w:r>
      <w:r w:rsidRPr="00C94A46">
        <w:rPr>
          <w:rFonts w:asciiTheme="minorHAnsi" w:eastAsiaTheme="minorEastAsia" w:hAnsiTheme="minorHAnsi" w:cs="Microsoft YaHei" w:hint="eastAsia"/>
          <w:lang w:eastAsia="zh-CN"/>
        </w:rPr>
        <w:t>防止性骚扰、性剥削和性虐待</w:t>
      </w:r>
      <w:r w:rsidR="00D03037">
        <w:rPr>
          <w:rFonts w:asciiTheme="minorHAnsi" w:eastAsiaTheme="minorEastAsia" w:hAnsiTheme="minorHAnsi" w:cs="Calibri" w:hint="eastAsia"/>
          <w:lang w:eastAsia="zh-CN"/>
        </w:rPr>
        <w:t>，</w:t>
      </w:r>
      <w:r w:rsidRPr="00C94A46">
        <w:rPr>
          <w:rFonts w:asciiTheme="minorHAnsi" w:eastAsiaTheme="minorEastAsia" w:hAnsiTheme="minorHAnsi" w:cs="Microsoft YaHei" w:hint="eastAsia"/>
          <w:lang w:eastAsia="zh-CN"/>
        </w:rPr>
        <w:t>信息通信技术包容性</w:t>
      </w:r>
      <w:r w:rsidR="00D03037">
        <w:rPr>
          <w:rFonts w:asciiTheme="minorHAnsi" w:eastAsiaTheme="minorEastAsia" w:hAnsiTheme="minorHAnsi" w:cs="Calibri" w:hint="eastAsia"/>
          <w:lang w:eastAsia="zh-CN"/>
        </w:rPr>
        <w:t>，以及</w:t>
      </w:r>
      <w:r w:rsidR="00D03037">
        <w:rPr>
          <w:rFonts w:asciiTheme="minorHAnsi" w:eastAsiaTheme="minorEastAsia" w:hAnsiTheme="minorHAnsi" w:cs="Microsoft YaHei" w:hint="eastAsia"/>
          <w:lang w:eastAsia="zh-CN"/>
        </w:rPr>
        <w:t>差旅</w:t>
      </w:r>
      <w:r w:rsidRPr="00C94A46">
        <w:rPr>
          <w:rFonts w:asciiTheme="minorHAnsi" w:eastAsiaTheme="minorEastAsia" w:hAnsiTheme="minorHAnsi" w:cs="Microsoft YaHei" w:hint="eastAsia"/>
          <w:lang w:eastAsia="zh-CN"/>
        </w:rPr>
        <w:t>安全。人力资源管理部（</w:t>
      </w:r>
      <w:r w:rsidRPr="00C94A46">
        <w:rPr>
          <w:rFonts w:asciiTheme="minorHAnsi" w:eastAsiaTheme="minorEastAsia" w:hAnsiTheme="minorHAnsi" w:cs="Calibri" w:hint="eastAsia"/>
          <w:lang w:eastAsia="zh-CN"/>
        </w:rPr>
        <w:t>HRMD</w:t>
      </w:r>
      <w:r w:rsidRPr="00C94A46">
        <w:rPr>
          <w:rFonts w:asciiTheme="minorHAnsi" w:eastAsiaTheme="minorEastAsia" w:hAnsiTheme="minorHAnsi" w:cs="Microsoft YaHei" w:hint="eastAsia"/>
          <w:lang w:eastAsia="zh-CN"/>
        </w:rPr>
        <w:t>）于</w:t>
      </w:r>
      <w:r w:rsidRPr="00C94A46">
        <w:rPr>
          <w:rFonts w:asciiTheme="minorHAnsi" w:eastAsiaTheme="minorEastAsia" w:hAnsiTheme="minorHAnsi" w:cs="Calibri" w:hint="eastAsia"/>
          <w:lang w:eastAsia="zh-CN"/>
        </w:rPr>
        <w:t>2024</w:t>
      </w:r>
      <w:proofErr w:type="gramStart"/>
      <w:r w:rsidRPr="00C94A46">
        <w:rPr>
          <w:rFonts w:asciiTheme="minorHAnsi" w:eastAsiaTheme="minorEastAsia" w:hAnsiTheme="minorHAnsi" w:cs="Microsoft YaHei" w:hint="eastAsia"/>
          <w:lang w:eastAsia="zh-CN"/>
        </w:rPr>
        <w:t>年</w:t>
      </w:r>
      <w:r w:rsidR="00D03037">
        <w:rPr>
          <w:rFonts w:asciiTheme="minorHAnsi" w:eastAsiaTheme="minorEastAsia" w:hAnsiTheme="minorHAnsi" w:cs="Microsoft YaHei" w:hint="eastAsia"/>
          <w:lang w:eastAsia="zh-CN"/>
        </w:rPr>
        <w:t>推出</w:t>
      </w:r>
      <w:r w:rsidRPr="00C94A46">
        <w:rPr>
          <w:rFonts w:asciiTheme="minorHAnsi" w:eastAsiaTheme="minorEastAsia" w:hAnsiTheme="minorHAnsi" w:cs="Microsoft YaHei" w:hint="eastAsia"/>
          <w:lang w:eastAsia="zh-CN"/>
        </w:rPr>
        <w:t>了一项</w:t>
      </w:r>
      <w:r w:rsidRPr="00C94A46">
        <w:rPr>
          <w:rFonts w:asciiTheme="minorHAnsi" w:eastAsiaTheme="minorEastAsia" w:hAnsiTheme="minorHAnsi" w:cs="Calibri" w:hint="eastAsia"/>
          <w:lang w:eastAsia="zh-CN"/>
        </w:rPr>
        <w:t>“</w:t>
      </w:r>
      <w:r w:rsidR="00F30290">
        <w:rPr>
          <w:rFonts w:asciiTheme="minorHAnsi" w:eastAsiaTheme="minorEastAsia" w:hAnsiTheme="minorHAnsi" w:cs="Calibri" w:hint="eastAsia"/>
          <w:lang w:eastAsia="zh-CN"/>
        </w:rPr>
        <w:t>职业跃升</w:t>
      </w:r>
      <w:r w:rsidRPr="00C94A46">
        <w:rPr>
          <w:rFonts w:asciiTheme="minorHAnsi" w:eastAsiaTheme="minorEastAsia" w:hAnsiTheme="minorHAnsi" w:cs="Calibri" w:hint="eastAsia"/>
          <w:lang w:eastAsia="zh-CN"/>
        </w:rPr>
        <w:t>”</w:t>
      </w:r>
      <w:r w:rsidRPr="00C94A46">
        <w:rPr>
          <w:rFonts w:asciiTheme="minorHAnsi" w:eastAsiaTheme="minorEastAsia" w:hAnsiTheme="minorHAnsi" w:cs="Microsoft YaHei" w:hint="eastAsia"/>
          <w:lang w:eastAsia="zh-CN"/>
        </w:rPr>
        <w:t>计划</w:t>
      </w:r>
      <w:proofErr w:type="gramEnd"/>
      <w:r w:rsidRPr="00C94A46">
        <w:rPr>
          <w:rFonts w:asciiTheme="minorHAnsi" w:eastAsiaTheme="minorEastAsia" w:hAnsiTheme="minorHAnsi" w:cs="Microsoft YaHei" w:hint="eastAsia"/>
          <w:lang w:eastAsia="zh-CN"/>
        </w:rPr>
        <w:t>，</w:t>
      </w:r>
      <w:r w:rsidR="00F30290">
        <w:rPr>
          <w:rFonts w:asciiTheme="minorHAnsi" w:eastAsiaTheme="minorEastAsia" w:hAnsiTheme="minorHAnsi" w:cs="Microsoft YaHei" w:hint="eastAsia"/>
          <w:lang w:eastAsia="zh-CN"/>
        </w:rPr>
        <w:t>帮助</w:t>
      </w:r>
      <w:r w:rsidRPr="00C94A46">
        <w:rPr>
          <w:rFonts w:asciiTheme="minorHAnsi" w:eastAsiaTheme="minorEastAsia" w:hAnsiTheme="minorHAnsi" w:cs="Microsoft YaHei" w:hint="eastAsia"/>
          <w:lang w:eastAsia="zh-CN"/>
        </w:rPr>
        <w:t>一般事务</w:t>
      </w:r>
      <w:r w:rsidR="00F30290">
        <w:rPr>
          <w:rFonts w:asciiTheme="minorHAnsi" w:eastAsiaTheme="minorEastAsia" w:hAnsiTheme="minorHAnsi" w:cs="Microsoft YaHei" w:hint="eastAsia"/>
          <w:lang w:eastAsia="zh-CN"/>
        </w:rPr>
        <w:t>职</w:t>
      </w:r>
      <w:r w:rsidRPr="00C94A46">
        <w:rPr>
          <w:rFonts w:asciiTheme="minorHAnsi" w:eastAsiaTheme="minorEastAsia" w:hAnsiTheme="minorHAnsi" w:cs="Microsoft YaHei" w:hint="eastAsia"/>
          <w:lang w:eastAsia="zh-CN"/>
        </w:rPr>
        <w:t>类同事获得</w:t>
      </w:r>
      <w:r w:rsidR="00F30290" w:rsidRPr="00C94A46">
        <w:rPr>
          <w:rFonts w:asciiTheme="minorHAnsi" w:eastAsiaTheme="minorEastAsia" w:hAnsiTheme="minorHAnsi" w:cs="Microsoft YaHei" w:hint="eastAsia"/>
          <w:lang w:eastAsia="zh-CN"/>
        </w:rPr>
        <w:t>推进职业发展</w:t>
      </w:r>
      <w:r w:rsidR="00F30290">
        <w:rPr>
          <w:rFonts w:asciiTheme="minorHAnsi" w:eastAsiaTheme="minorEastAsia" w:hAnsiTheme="minorHAnsi" w:cs="Microsoft YaHei" w:hint="eastAsia"/>
          <w:lang w:eastAsia="zh-CN"/>
        </w:rPr>
        <w:t>的</w:t>
      </w:r>
      <w:r w:rsidRPr="00C94A46">
        <w:rPr>
          <w:rFonts w:asciiTheme="minorHAnsi" w:eastAsiaTheme="minorEastAsia" w:hAnsiTheme="minorHAnsi" w:cs="Microsoft YaHei" w:hint="eastAsia"/>
          <w:lang w:eastAsia="zh-CN"/>
        </w:rPr>
        <w:t>关键技能。全年</w:t>
      </w:r>
      <w:r w:rsidR="00F30290">
        <w:rPr>
          <w:rFonts w:asciiTheme="minorHAnsi" w:eastAsiaTheme="minorEastAsia" w:hAnsiTheme="minorHAnsi" w:cs="Microsoft YaHei" w:hint="eastAsia"/>
          <w:lang w:eastAsia="zh-CN"/>
        </w:rPr>
        <w:t>围绕关键主</w:t>
      </w:r>
      <w:r w:rsidRPr="00C94A46">
        <w:rPr>
          <w:rFonts w:asciiTheme="minorHAnsi" w:eastAsiaTheme="minorEastAsia" w:hAnsiTheme="minorHAnsi" w:cs="Microsoft YaHei" w:hint="eastAsia"/>
          <w:lang w:eastAsia="zh-CN"/>
        </w:rPr>
        <w:t>题提供了针对具体技术局的定制</w:t>
      </w:r>
      <w:r w:rsidR="00F30290">
        <w:rPr>
          <w:rFonts w:asciiTheme="minorHAnsi" w:eastAsiaTheme="minorEastAsia" w:hAnsiTheme="minorHAnsi" w:cs="Microsoft YaHei" w:hint="eastAsia"/>
          <w:lang w:eastAsia="zh-CN"/>
        </w:rPr>
        <w:t>化</w:t>
      </w:r>
      <w:r w:rsidRPr="00C94A46">
        <w:rPr>
          <w:rFonts w:asciiTheme="minorHAnsi" w:eastAsiaTheme="minorEastAsia" w:hAnsiTheme="minorHAnsi" w:cs="Microsoft YaHei" w:hint="eastAsia"/>
          <w:lang w:eastAsia="zh-CN"/>
        </w:rPr>
        <w:t>培训，</w:t>
      </w:r>
      <w:proofErr w:type="gramStart"/>
      <w:r w:rsidRPr="00C94A46">
        <w:rPr>
          <w:rFonts w:asciiTheme="minorHAnsi" w:eastAsiaTheme="minorEastAsia" w:hAnsiTheme="minorHAnsi" w:cs="Microsoft YaHei" w:hint="eastAsia"/>
          <w:lang w:eastAsia="zh-CN"/>
        </w:rPr>
        <w:t>包括通过一系列向所有</w:t>
      </w:r>
      <w:r w:rsidR="00F30290">
        <w:rPr>
          <w:rFonts w:asciiTheme="minorHAnsi" w:eastAsiaTheme="minorEastAsia" w:hAnsiTheme="minorHAnsi" w:cs="Microsoft YaHei" w:hint="eastAsia"/>
          <w:lang w:eastAsia="zh-CN"/>
        </w:rPr>
        <w:t>职员</w:t>
      </w:r>
      <w:r w:rsidRPr="00C94A46">
        <w:rPr>
          <w:rFonts w:asciiTheme="minorHAnsi" w:eastAsiaTheme="minorEastAsia" w:hAnsiTheme="minorHAnsi" w:cs="Microsoft YaHei" w:hint="eastAsia"/>
          <w:lang w:eastAsia="zh-CN"/>
        </w:rPr>
        <w:t>开放的</w:t>
      </w:r>
      <w:r w:rsidR="002C4E43">
        <w:rPr>
          <w:rFonts w:asciiTheme="minorHAnsi" w:eastAsiaTheme="minorEastAsia" w:hAnsiTheme="minorHAnsi" w:cs="Microsoft YaHei" w:hint="eastAsia"/>
          <w:lang w:eastAsia="zh-CN"/>
        </w:rPr>
        <w:t>“</w:t>
      </w:r>
      <w:r w:rsidRPr="00C94A46">
        <w:rPr>
          <w:rFonts w:asciiTheme="minorHAnsi" w:eastAsiaTheme="minorEastAsia" w:hAnsiTheme="minorHAnsi" w:cs="Microsoft YaHei" w:hint="eastAsia"/>
          <w:lang w:eastAsia="zh-CN"/>
        </w:rPr>
        <w:t>学习实验室</w:t>
      </w:r>
      <w:r w:rsidR="002C4E43">
        <w:rPr>
          <w:rFonts w:asciiTheme="minorHAnsi" w:eastAsiaTheme="minorEastAsia" w:hAnsiTheme="minorHAnsi" w:cs="Microsoft YaHei" w:hint="eastAsia"/>
          <w:lang w:eastAsia="zh-CN"/>
        </w:rPr>
        <w:t>”</w:t>
      </w:r>
      <w:r w:rsidR="00F30290">
        <w:rPr>
          <w:rFonts w:asciiTheme="minorHAnsi" w:eastAsiaTheme="minorEastAsia" w:hAnsiTheme="minorHAnsi" w:cs="Microsoft YaHei" w:hint="eastAsia"/>
          <w:lang w:eastAsia="zh-CN"/>
        </w:rPr>
        <w:t>提供前沿</w:t>
      </w:r>
      <w:r w:rsidRPr="00C94A46">
        <w:rPr>
          <w:rFonts w:asciiTheme="minorHAnsi" w:eastAsiaTheme="minorEastAsia" w:hAnsiTheme="minorHAnsi" w:cs="Microsoft YaHei" w:hint="eastAsia"/>
          <w:lang w:eastAsia="zh-CN"/>
        </w:rPr>
        <w:t>技术</w:t>
      </w:r>
      <w:r w:rsidR="00F30290">
        <w:rPr>
          <w:rFonts w:asciiTheme="minorHAnsi" w:eastAsiaTheme="minorEastAsia" w:hAnsiTheme="minorHAnsi" w:cs="Microsoft YaHei" w:hint="eastAsia"/>
          <w:lang w:eastAsia="zh-CN"/>
        </w:rPr>
        <w:t>主题</w:t>
      </w:r>
      <w:r w:rsidRPr="00C94A46">
        <w:rPr>
          <w:rFonts w:asciiTheme="minorHAnsi" w:eastAsiaTheme="minorEastAsia" w:hAnsiTheme="minorHAnsi" w:cs="Microsoft YaHei" w:hint="eastAsia"/>
          <w:lang w:eastAsia="zh-CN"/>
        </w:rPr>
        <w:t>培训</w:t>
      </w:r>
      <w:proofErr w:type="gramEnd"/>
      <w:r w:rsidRPr="00C94A46">
        <w:rPr>
          <w:rFonts w:asciiTheme="minorHAnsi" w:eastAsiaTheme="minorEastAsia" w:hAnsiTheme="minorHAnsi" w:cs="Microsoft YaHei" w:hint="eastAsia"/>
          <w:lang w:eastAsia="zh-CN"/>
        </w:rPr>
        <w:t>。</w:t>
      </w:r>
    </w:p>
    <w:p w14:paraId="7BB33980" w14:textId="13E13CC7" w:rsidR="00E145D2" w:rsidRPr="00C94A46" w:rsidRDefault="00C94A46" w:rsidP="00E145D2">
      <w:pPr>
        <w:widowControl w:val="0"/>
        <w:spacing w:after="120"/>
        <w:ind w:left="426"/>
        <w:jc w:val="both"/>
        <w:rPr>
          <w:rFonts w:asciiTheme="minorHAnsi" w:eastAsiaTheme="minorEastAsia" w:hAnsiTheme="minorHAnsi" w:cs="Calibri"/>
          <w:color w:val="000000"/>
          <w:lang w:eastAsia="zh-CN"/>
        </w:rPr>
      </w:pPr>
      <w:r w:rsidRPr="00175E37">
        <w:rPr>
          <w:rFonts w:ascii="STKaiti" w:eastAsia="STKaiti" w:hAnsi="STKaiti" w:cs="Microsoft YaHei" w:hint="eastAsia"/>
          <w:b/>
          <w:bCs/>
          <w:color w:val="000000" w:themeColor="text1"/>
          <w:lang w:eastAsia="zh-CN"/>
        </w:rPr>
        <w:t>绩效管理。</w:t>
      </w:r>
      <w:r w:rsidRPr="00C94A46">
        <w:rPr>
          <w:rFonts w:asciiTheme="minorHAnsi" w:eastAsiaTheme="minorEastAsia" w:hAnsiTheme="minorHAnsi" w:cs="Microsoft YaHei" w:hint="eastAsia"/>
          <w:color w:val="000000" w:themeColor="text1"/>
          <w:lang w:eastAsia="zh-CN"/>
        </w:rPr>
        <w:t>国际电联通过简化流程</w:t>
      </w:r>
      <w:r w:rsidR="002C4E43" w:rsidRPr="00C94A46">
        <w:rPr>
          <w:rFonts w:asciiTheme="minorHAnsi" w:eastAsiaTheme="minorEastAsia" w:hAnsiTheme="minorHAnsi" w:cs="Microsoft YaHei" w:hint="eastAsia"/>
          <w:color w:val="000000" w:themeColor="text1"/>
          <w:lang w:eastAsia="zh-CN"/>
        </w:rPr>
        <w:t>加强了绩效管理</w:t>
      </w:r>
      <w:r w:rsidRPr="00C94A46">
        <w:rPr>
          <w:rFonts w:asciiTheme="minorHAnsi" w:eastAsiaTheme="minorEastAsia" w:hAnsiTheme="minorHAnsi" w:cs="Microsoft YaHei" w:hint="eastAsia"/>
          <w:color w:val="000000" w:themeColor="text1"/>
          <w:lang w:eastAsia="zh-CN"/>
        </w:rPr>
        <w:t>，特别是引入了</w:t>
      </w:r>
      <w:proofErr w:type="spellStart"/>
      <w:r w:rsidRPr="00C94A46">
        <w:rPr>
          <w:rFonts w:asciiTheme="minorHAnsi" w:eastAsiaTheme="minorEastAsia" w:hAnsiTheme="minorHAnsi" w:cs="Calibri" w:hint="eastAsia"/>
          <w:color w:val="000000" w:themeColor="text1"/>
          <w:lang w:eastAsia="zh-CN"/>
        </w:rPr>
        <w:t>ePMDS</w:t>
      </w:r>
      <w:proofErr w:type="spellEnd"/>
      <w:r w:rsidR="002C4E43" w:rsidRPr="00C94A46">
        <w:rPr>
          <w:rFonts w:asciiTheme="minorHAnsi" w:eastAsiaTheme="minorEastAsia" w:hAnsiTheme="minorHAnsi" w:cs="Microsoft YaHei" w:hint="eastAsia"/>
          <w:color w:val="000000" w:themeColor="text1"/>
          <w:lang w:eastAsia="zh-CN"/>
        </w:rPr>
        <w:t>简化</w:t>
      </w:r>
      <w:r w:rsidRPr="00C94A46">
        <w:rPr>
          <w:rFonts w:asciiTheme="minorHAnsi" w:eastAsiaTheme="minorEastAsia" w:hAnsiTheme="minorHAnsi" w:cs="Microsoft YaHei" w:hint="eastAsia"/>
          <w:color w:val="000000" w:themeColor="text1"/>
          <w:lang w:eastAsia="zh-CN"/>
        </w:rPr>
        <w:t>工具，从而</w:t>
      </w:r>
      <w:r w:rsidR="002C4E43">
        <w:rPr>
          <w:rFonts w:asciiTheme="minorHAnsi" w:eastAsiaTheme="minorEastAsia" w:hAnsiTheme="minorHAnsi" w:cs="Microsoft YaHei" w:hint="eastAsia"/>
          <w:color w:val="000000" w:themeColor="text1"/>
          <w:lang w:eastAsia="zh-CN"/>
        </w:rPr>
        <w:t>实现</w:t>
      </w:r>
      <w:r w:rsidRPr="00C94A46">
        <w:rPr>
          <w:rFonts w:asciiTheme="minorHAnsi" w:eastAsiaTheme="minorEastAsia" w:hAnsiTheme="minorHAnsi" w:cs="Microsoft YaHei" w:hint="eastAsia"/>
          <w:color w:val="000000" w:themeColor="text1"/>
          <w:lang w:eastAsia="zh-CN"/>
        </w:rPr>
        <w:t>更有效的绩效讨论和反馈。</w:t>
      </w:r>
      <w:r w:rsidR="002C4E43">
        <w:rPr>
          <w:rFonts w:asciiTheme="minorHAnsi" w:eastAsiaTheme="minorEastAsia" w:hAnsiTheme="minorHAnsi" w:cs="Calibri" w:hint="eastAsia"/>
          <w:color w:val="000000" w:themeColor="text1"/>
          <w:lang w:eastAsia="zh-CN"/>
        </w:rPr>
        <w:t>推出了</w:t>
      </w:r>
      <w:r w:rsidRPr="00C94A46">
        <w:rPr>
          <w:rFonts w:asciiTheme="minorHAnsi" w:eastAsiaTheme="minorEastAsia" w:hAnsiTheme="minorHAnsi" w:cs="Microsoft YaHei" w:hint="eastAsia"/>
          <w:color w:val="000000" w:themeColor="text1"/>
          <w:lang w:eastAsia="zh-CN"/>
        </w:rPr>
        <w:t>一个用户友好的</w:t>
      </w:r>
      <w:r w:rsidR="002C4E43" w:rsidRPr="00C94A46">
        <w:rPr>
          <w:rFonts w:asciiTheme="minorHAnsi" w:eastAsiaTheme="minorEastAsia" w:hAnsiTheme="minorHAnsi" w:cs="Microsoft YaHei" w:hint="eastAsia"/>
          <w:color w:val="000000" w:themeColor="text1"/>
          <w:lang w:eastAsia="zh-CN"/>
        </w:rPr>
        <w:t>现代化</w:t>
      </w:r>
      <w:r w:rsidRPr="00C94A46">
        <w:rPr>
          <w:rFonts w:asciiTheme="minorHAnsi" w:eastAsiaTheme="minorEastAsia" w:hAnsiTheme="minorHAnsi" w:cs="Microsoft YaHei" w:hint="eastAsia"/>
          <w:color w:val="000000" w:themeColor="text1"/>
          <w:lang w:eastAsia="zh-CN"/>
        </w:rPr>
        <w:t>绩效管理页面，其中包含关键流程信息和指南。还为职员和主管人员提供了绩效管理培训，重点是成功制定和评估工作计划所必需的关键知识和技能。</w:t>
      </w:r>
    </w:p>
    <w:p w14:paraId="25B1CFB3" w14:textId="1B865898" w:rsidR="00E145D2" w:rsidRPr="00C94A46" w:rsidRDefault="00C94A46" w:rsidP="00E145D2">
      <w:pPr>
        <w:widowControl w:val="0"/>
        <w:spacing w:after="120"/>
        <w:ind w:left="426"/>
        <w:jc w:val="both"/>
        <w:rPr>
          <w:rFonts w:asciiTheme="minorHAnsi" w:eastAsiaTheme="minorEastAsia" w:hAnsiTheme="minorHAnsi" w:cs="Calibri"/>
          <w:color w:val="000000" w:themeColor="text1"/>
          <w:lang w:eastAsia="zh-CN"/>
        </w:rPr>
      </w:pPr>
      <w:r w:rsidRPr="00BE0B68">
        <w:rPr>
          <w:rFonts w:ascii="STKaiti" w:eastAsia="STKaiti" w:hAnsi="STKaiti" w:cs="Calibri" w:hint="eastAsia"/>
          <w:b/>
          <w:bCs/>
          <w:color w:val="000000" w:themeColor="text1"/>
          <w:lang w:eastAsia="zh-CN"/>
        </w:rPr>
        <w:t>自愿离职计划。</w:t>
      </w:r>
      <w:r w:rsidRPr="00C94A46">
        <w:rPr>
          <w:rFonts w:asciiTheme="minorHAnsi" w:eastAsiaTheme="minorEastAsia" w:hAnsiTheme="minorHAnsi" w:cs="Calibri" w:hint="eastAsia"/>
          <w:color w:val="000000" w:themeColor="text1"/>
          <w:lang w:eastAsia="zh-CN"/>
        </w:rPr>
        <w:t>根据全权代表大会第</w:t>
      </w:r>
      <w:r w:rsidRPr="00C94A46">
        <w:rPr>
          <w:rFonts w:asciiTheme="minorHAnsi" w:eastAsiaTheme="minorEastAsia" w:hAnsiTheme="minorHAnsi" w:cs="Calibri" w:hint="eastAsia"/>
          <w:color w:val="000000" w:themeColor="text1"/>
          <w:lang w:eastAsia="zh-CN"/>
        </w:rPr>
        <w:t>5</w:t>
      </w:r>
      <w:r w:rsidRPr="00C94A46">
        <w:rPr>
          <w:rFonts w:asciiTheme="minorHAnsi" w:eastAsiaTheme="minorEastAsia" w:hAnsiTheme="minorHAnsi" w:cs="Calibri" w:hint="eastAsia"/>
          <w:color w:val="000000" w:themeColor="text1"/>
          <w:lang w:eastAsia="zh-CN"/>
        </w:rPr>
        <w:t>号决定（</w:t>
      </w:r>
      <w:r w:rsidRPr="00C94A46">
        <w:rPr>
          <w:rFonts w:asciiTheme="minorHAnsi" w:eastAsiaTheme="minorEastAsia" w:hAnsiTheme="minorHAnsi" w:cs="Calibri" w:hint="eastAsia"/>
          <w:color w:val="000000" w:themeColor="text1"/>
          <w:lang w:eastAsia="zh-CN"/>
        </w:rPr>
        <w:t>2022</w:t>
      </w:r>
      <w:r w:rsidRPr="00C94A46">
        <w:rPr>
          <w:rFonts w:asciiTheme="minorHAnsi" w:eastAsiaTheme="minorEastAsia" w:hAnsiTheme="minorHAnsi" w:cs="Calibri" w:hint="eastAsia"/>
          <w:color w:val="000000" w:themeColor="text1"/>
          <w:lang w:eastAsia="zh-CN"/>
        </w:rPr>
        <w:t>年，布加勒斯特，修订版），第二批</w:t>
      </w:r>
      <w:r w:rsidR="00FE4D73">
        <w:rPr>
          <w:rFonts w:asciiTheme="minorHAnsi" w:eastAsiaTheme="minorEastAsia" w:hAnsiTheme="minorHAnsi" w:cs="Calibri" w:hint="eastAsia"/>
          <w:color w:val="000000" w:themeColor="text1"/>
          <w:lang w:eastAsia="zh-CN"/>
        </w:rPr>
        <w:t>“</w:t>
      </w:r>
      <w:r w:rsidRPr="00C94A46">
        <w:rPr>
          <w:rFonts w:asciiTheme="minorHAnsi" w:eastAsiaTheme="minorEastAsia" w:hAnsiTheme="minorHAnsi" w:cs="Calibri" w:hint="eastAsia"/>
          <w:color w:val="000000" w:themeColor="text1"/>
          <w:lang w:eastAsia="zh-CN"/>
        </w:rPr>
        <w:t>自愿离职计划</w:t>
      </w:r>
      <w:r w:rsidR="00FE4D73">
        <w:rPr>
          <w:rFonts w:asciiTheme="minorHAnsi" w:eastAsiaTheme="minorEastAsia" w:hAnsiTheme="minorHAnsi" w:cs="Calibri" w:hint="eastAsia"/>
          <w:color w:val="000000" w:themeColor="text1"/>
          <w:lang w:eastAsia="zh-CN"/>
        </w:rPr>
        <w:t>”</w:t>
      </w:r>
      <w:r w:rsidR="00FE4D73" w:rsidRPr="00C94A46">
        <w:rPr>
          <w:rFonts w:asciiTheme="minorHAnsi" w:eastAsiaTheme="minorEastAsia" w:hAnsiTheme="minorHAnsi" w:cs="Calibri" w:hint="eastAsia"/>
          <w:color w:val="000000" w:themeColor="text1"/>
          <w:lang w:eastAsia="zh-CN"/>
        </w:rPr>
        <w:t>启动</w:t>
      </w:r>
      <w:r w:rsidRPr="00C94A46">
        <w:rPr>
          <w:rFonts w:asciiTheme="minorHAnsi" w:eastAsiaTheme="minorEastAsia" w:hAnsiTheme="minorHAnsi" w:cs="Calibri" w:hint="eastAsia"/>
          <w:color w:val="000000" w:themeColor="text1"/>
          <w:lang w:eastAsia="zh-CN"/>
        </w:rPr>
        <w:t>。该计划的主要目标是为国际电</w:t>
      </w:r>
      <w:proofErr w:type="gramStart"/>
      <w:r w:rsidRPr="00C94A46">
        <w:rPr>
          <w:rFonts w:asciiTheme="minorHAnsi" w:eastAsiaTheme="minorEastAsia" w:hAnsiTheme="minorHAnsi" w:cs="Calibri" w:hint="eastAsia"/>
          <w:color w:val="000000" w:themeColor="text1"/>
          <w:lang w:eastAsia="zh-CN"/>
        </w:rPr>
        <w:t>联提供</w:t>
      </w:r>
      <w:proofErr w:type="gramEnd"/>
      <w:r w:rsidRPr="00C94A46">
        <w:rPr>
          <w:rFonts w:asciiTheme="minorHAnsi" w:eastAsiaTheme="minorEastAsia" w:hAnsiTheme="minorHAnsi" w:cs="Calibri" w:hint="eastAsia"/>
          <w:color w:val="000000" w:themeColor="text1"/>
          <w:lang w:eastAsia="zh-CN"/>
        </w:rPr>
        <w:t>灵活性，使其</w:t>
      </w:r>
      <w:r w:rsidR="00FE4D73">
        <w:rPr>
          <w:rFonts w:asciiTheme="minorHAnsi" w:eastAsiaTheme="minorEastAsia" w:hAnsiTheme="minorHAnsi" w:cs="Calibri" w:hint="eastAsia"/>
          <w:color w:val="000000" w:themeColor="text1"/>
          <w:lang w:eastAsia="zh-CN"/>
        </w:rPr>
        <w:t>具备</w:t>
      </w:r>
      <w:r w:rsidRPr="00C94A46">
        <w:rPr>
          <w:rFonts w:asciiTheme="minorHAnsi" w:eastAsiaTheme="minorEastAsia" w:hAnsiTheme="minorHAnsi" w:cs="Calibri" w:hint="eastAsia"/>
          <w:color w:val="000000" w:themeColor="text1"/>
          <w:lang w:eastAsia="zh-CN"/>
        </w:rPr>
        <w:t>更多的技能和能力</w:t>
      </w:r>
      <w:r w:rsidR="00FE4D73">
        <w:rPr>
          <w:rFonts w:asciiTheme="minorHAnsi" w:eastAsiaTheme="minorEastAsia" w:hAnsiTheme="minorHAnsi" w:cs="Calibri" w:hint="eastAsia"/>
          <w:color w:val="000000" w:themeColor="text1"/>
          <w:lang w:eastAsia="zh-CN"/>
        </w:rPr>
        <w:t>、</w:t>
      </w:r>
      <w:r w:rsidRPr="00C94A46">
        <w:rPr>
          <w:rFonts w:asciiTheme="minorHAnsi" w:eastAsiaTheme="minorEastAsia" w:hAnsiTheme="minorHAnsi" w:cs="Calibri" w:hint="eastAsia"/>
          <w:color w:val="000000" w:themeColor="text1"/>
          <w:lang w:eastAsia="zh-CN"/>
        </w:rPr>
        <w:t>重新调整结构，并更好地利用必要的资源来履行</w:t>
      </w:r>
      <w:r w:rsidR="00FE4D73">
        <w:rPr>
          <w:rFonts w:asciiTheme="minorHAnsi" w:eastAsiaTheme="minorEastAsia" w:hAnsiTheme="minorHAnsi" w:cs="Calibri" w:hint="eastAsia"/>
          <w:color w:val="000000" w:themeColor="text1"/>
          <w:lang w:eastAsia="zh-CN"/>
        </w:rPr>
        <w:t>职权</w:t>
      </w:r>
      <w:r w:rsidRPr="00C94A46">
        <w:rPr>
          <w:rFonts w:asciiTheme="minorHAnsi" w:eastAsiaTheme="minorEastAsia" w:hAnsiTheme="minorHAnsi" w:cs="Calibri" w:hint="eastAsia"/>
          <w:color w:val="000000" w:themeColor="text1"/>
          <w:lang w:eastAsia="zh-CN"/>
        </w:rPr>
        <w:t>。</w:t>
      </w:r>
    </w:p>
    <w:p w14:paraId="3179C498" w14:textId="79341355" w:rsidR="00E145D2" w:rsidRPr="00C94A46" w:rsidRDefault="00A063BF" w:rsidP="00E145D2">
      <w:pPr>
        <w:pStyle w:val="paragraph"/>
        <w:spacing w:before="120" w:beforeAutospacing="0" w:after="120" w:afterAutospacing="0"/>
        <w:ind w:left="426"/>
        <w:jc w:val="both"/>
        <w:textAlignment w:val="baseline"/>
        <w:rPr>
          <w:rFonts w:asciiTheme="minorHAnsi" w:eastAsiaTheme="minorEastAsia" w:hAnsiTheme="minorHAnsi"/>
          <w:color w:val="000000" w:themeColor="text1"/>
          <w:sz w:val="24"/>
          <w:szCs w:val="24"/>
          <w:lang w:eastAsia="zh-CN"/>
        </w:rPr>
      </w:pPr>
      <w:r>
        <w:rPr>
          <w:rFonts w:ascii="STKaiti" w:eastAsia="STKaiti" w:hAnsi="STKaiti" w:cs="Microsoft YaHei" w:hint="eastAsia"/>
          <w:b/>
          <w:bCs/>
          <w:color w:val="000000" w:themeColor="text1"/>
          <w:sz w:val="24"/>
          <w:szCs w:val="24"/>
          <w:lang w:eastAsia="zh-CN"/>
        </w:rPr>
        <w:t>职员</w:t>
      </w:r>
      <w:r w:rsidR="00C94A46" w:rsidRPr="00BE0B68">
        <w:rPr>
          <w:rFonts w:ascii="STKaiti" w:eastAsia="STKaiti" w:hAnsi="STKaiti" w:cs="Microsoft YaHei" w:hint="eastAsia"/>
          <w:b/>
          <w:bCs/>
          <w:color w:val="000000" w:themeColor="text1"/>
          <w:sz w:val="24"/>
          <w:szCs w:val="24"/>
          <w:lang w:eastAsia="zh-CN"/>
        </w:rPr>
        <w:t>福祉。</w:t>
      </w:r>
      <w:r w:rsidR="00C94A46" w:rsidRPr="00C94A46">
        <w:rPr>
          <w:rFonts w:asciiTheme="minorHAnsi" w:eastAsiaTheme="minorEastAsia" w:hAnsiTheme="minorHAnsi" w:cs="Microsoft YaHei" w:hint="eastAsia"/>
          <w:color w:val="000000" w:themeColor="text1"/>
          <w:sz w:val="24"/>
          <w:szCs w:val="24"/>
          <w:lang w:eastAsia="zh-CN"/>
        </w:rPr>
        <w:t>高级管理层采取了有意义的措施来解决</w:t>
      </w:r>
      <w:r w:rsidR="00C94A46" w:rsidRPr="00C94A46">
        <w:rPr>
          <w:rFonts w:asciiTheme="minorHAnsi" w:eastAsiaTheme="minorEastAsia" w:hAnsiTheme="minorHAnsi" w:hint="eastAsia"/>
          <w:color w:val="000000" w:themeColor="text1"/>
          <w:sz w:val="24"/>
          <w:szCs w:val="24"/>
          <w:lang w:eastAsia="zh-CN"/>
        </w:rPr>
        <w:t>2023</w:t>
      </w:r>
      <w:r w:rsidR="00C94A46" w:rsidRPr="00C94A46">
        <w:rPr>
          <w:rFonts w:asciiTheme="minorHAnsi" w:eastAsiaTheme="minorEastAsia" w:hAnsiTheme="minorHAnsi" w:cs="Microsoft YaHei" w:hint="eastAsia"/>
          <w:color w:val="000000" w:themeColor="text1"/>
          <w:sz w:val="24"/>
          <w:szCs w:val="24"/>
          <w:lang w:eastAsia="zh-CN"/>
        </w:rPr>
        <w:t>年</w:t>
      </w:r>
      <w:r w:rsidR="00FE4D73">
        <w:rPr>
          <w:rFonts w:asciiTheme="minorHAnsi" w:eastAsiaTheme="minorEastAsia" w:hAnsiTheme="minorHAnsi" w:cs="Microsoft YaHei" w:hint="eastAsia"/>
          <w:color w:val="000000" w:themeColor="text1"/>
          <w:sz w:val="24"/>
          <w:szCs w:val="24"/>
          <w:lang w:eastAsia="zh-CN"/>
        </w:rPr>
        <w:t>《</w:t>
      </w:r>
      <w:r w:rsidR="00C94A46" w:rsidRPr="00C94A46">
        <w:rPr>
          <w:rFonts w:asciiTheme="minorHAnsi" w:eastAsiaTheme="minorEastAsia" w:hAnsiTheme="minorHAnsi" w:cs="Microsoft YaHei" w:hint="eastAsia"/>
          <w:color w:val="000000" w:themeColor="text1"/>
          <w:sz w:val="24"/>
          <w:szCs w:val="24"/>
          <w:lang w:eastAsia="zh-CN"/>
        </w:rPr>
        <w:t>联合国全系统健康调查</w:t>
      </w:r>
      <w:r w:rsidR="00FE4D73">
        <w:rPr>
          <w:rFonts w:asciiTheme="minorHAnsi" w:eastAsiaTheme="minorEastAsia" w:hAnsiTheme="minorHAnsi" w:cs="Microsoft YaHei" w:hint="eastAsia"/>
          <w:color w:val="000000" w:themeColor="text1"/>
          <w:sz w:val="24"/>
          <w:szCs w:val="24"/>
          <w:lang w:eastAsia="zh-CN"/>
        </w:rPr>
        <w:t>》</w:t>
      </w:r>
      <w:r w:rsidR="00C94A46" w:rsidRPr="00C94A46">
        <w:rPr>
          <w:rFonts w:asciiTheme="minorHAnsi" w:eastAsiaTheme="minorEastAsia" w:hAnsiTheme="minorHAnsi" w:cs="Microsoft YaHei" w:hint="eastAsia"/>
          <w:color w:val="000000" w:themeColor="text1"/>
          <w:sz w:val="24"/>
          <w:szCs w:val="24"/>
          <w:lang w:eastAsia="zh-CN"/>
        </w:rPr>
        <w:t>中提出的问题。在</w:t>
      </w:r>
      <w:r w:rsidR="00C94A46" w:rsidRPr="00C94A46">
        <w:rPr>
          <w:rFonts w:asciiTheme="minorHAnsi" w:eastAsiaTheme="minorEastAsia" w:hAnsiTheme="minorHAnsi" w:hint="eastAsia"/>
          <w:color w:val="000000" w:themeColor="text1"/>
          <w:sz w:val="24"/>
          <w:szCs w:val="24"/>
          <w:lang w:eastAsia="zh-CN"/>
        </w:rPr>
        <w:t>2024</w:t>
      </w:r>
      <w:r w:rsidR="00C94A46" w:rsidRPr="00C94A46">
        <w:rPr>
          <w:rFonts w:asciiTheme="minorHAnsi" w:eastAsiaTheme="minorEastAsia" w:hAnsiTheme="minorHAnsi" w:cs="Microsoft YaHei" w:hint="eastAsia"/>
          <w:color w:val="000000" w:themeColor="text1"/>
          <w:sz w:val="24"/>
          <w:szCs w:val="24"/>
          <w:lang w:eastAsia="zh-CN"/>
        </w:rPr>
        <w:t>年</w:t>
      </w:r>
      <w:r w:rsidR="00C94A46" w:rsidRPr="00C94A46">
        <w:rPr>
          <w:rFonts w:asciiTheme="minorHAnsi" w:eastAsiaTheme="minorEastAsia" w:hAnsiTheme="minorHAnsi" w:hint="eastAsia"/>
          <w:color w:val="000000" w:themeColor="text1"/>
          <w:sz w:val="24"/>
          <w:szCs w:val="24"/>
          <w:lang w:eastAsia="zh-CN"/>
        </w:rPr>
        <w:t>3</w:t>
      </w:r>
      <w:r w:rsidR="00C94A46" w:rsidRPr="00C94A46">
        <w:rPr>
          <w:rFonts w:asciiTheme="minorHAnsi" w:eastAsiaTheme="minorEastAsia" w:hAnsiTheme="minorHAnsi" w:cs="Microsoft YaHei" w:hint="eastAsia"/>
          <w:color w:val="000000" w:themeColor="text1"/>
          <w:sz w:val="24"/>
          <w:szCs w:val="24"/>
          <w:lang w:eastAsia="zh-CN"/>
        </w:rPr>
        <w:t>月和</w:t>
      </w:r>
      <w:r w:rsidR="00C94A46" w:rsidRPr="00C94A46">
        <w:rPr>
          <w:rFonts w:asciiTheme="minorHAnsi" w:eastAsiaTheme="minorEastAsia" w:hAnsiTheme="minorHAnsi" w:hint="eastAsia"/>
          <w:color w:val="000000" w:themeColor="text1"/>
          <w:sz w:val="24"/>
          <w:szCs w:val="24"/>
          <w:lang w:eastAsia="zh-CN"/>
        </w:rPr>
        <w:t>11</w:t>
      </w:r>
      <w:r w:rsidR="00C94A46" w:rsidRPr="00C94A46">
        <w:rPr>
          <w:rFonts w:asciiTheme="minorHAnsi" w:eastAsiaTheme="minorEastAsia" w:hAnsiTheme="minorHAnsi" w:cs="Microsoft YaHei" w:hint="eastAsia"/>
          <w:color w:val="000000" w:themeColor="text1"/>
          <w:sz w:val="24"/>
          <w:szCs w:val="24"/>
          <w:lang w:eastAsia="zh-CN"/>
        </w:rPr>
        <w:t>月的高级管理层务虚会上制定了行动，包括确定轻重缓急、绩效管理工作、奖励和</w:t>
      </w:r>
      <w:r w:rsidR="000837D7">
        <w:rPr>
          <w:rFonts w:asciiTheme="minorHAnsi" w:eastAsiaTheme="minorEastAsia" w:hAnsiTheme="minorHAnsi" w:cs="Microsoft YaHei" w:hint="eastAsia"/>
          <w:color w:val="000000" w:themeColor="text1"/>
          <w:sz w:val="24"/>
          <w:szCs w:val="24"/>
          <w:lang w:eastAsia="zh-CN"/>
        </w:rPr>
        <w:t>认可</w:t>
      </w:r>
      <w:r w:rsidR="00C94A46" w:rsidRPr="00C94A46">
        <w:rPr>
          <w:rFonts w:asciiTheme="minorHAnsi" w:eastAsiaTheme="minorEastAsia" w:hAnsiTheme="minorHAnsi" w:cs="Microsoft YaHei" w:hint="eastAsia"/>
          <w:color w:val="000000" w:themeColor="text1"/>
          <w:sz w:val="24"/>
          <w:szCs w:val="24"/>
          <w:lang w:eastAsia="zh-CN"/>
        </w:rPr>
        <w:t>、转型举措以及对内部司法系统的审查。根据调查结果，国际电联制定了有史以来</w:t>
      </w:r>
      <w:r w:rsidR="00FE4D73">
        <w:rPr>
          <w:rFonts w:asciiTheme="minorHAnsi" w:eastAsiaTheme="minorEastAsia" w:hAnsiTheme="minorHAnsi" w:cs="Microsoft YaHei" w:hint="eastAsia"/>
          <w:color w:val="000000" w:themeColor="text1"/>
          <w:sz w:val="24"/>
          <w:szCs w:val="24"/>
          <w:lang w:eastAsia="zh-CN"/>
        </w:rPr>
        <w:t>首个</w:t>
      </w:r>
      <w:r w:rsidR="00C94A46" w:rsidRPr="00C94A46">
        <w:rPr>
          <w:rFonts w:asciiTheme="minorHAnsi" w:eastAsiaTheme="minorEastAsia" w:hAnsiTheme="minorHAnsi" w:cs="Microsoft YaHei" w:hint="eastAsia"/>
          <w:color w:val="000000" w:themeColor="text1"/>
          <w:sz w:val="24"/>
          <w:szCs w:val="24"/>
          <w:lang w:eastAsia="zh-CN"/>
        </w:rPr>
        <w:t>关注个人及其工作环境的</w:t>
      </w:r>
      <w:r w:rsidR="00FE4D73">
        <w:rPr>
          <w:rFonts w:asciiTheme="minorHAnsi" w:eastAsiaTheme="minorEastAsia" w:hAnsiTheme="minorHAnsi" w:cs="Microsoft YaHei" w:hint="eastAsia"/>
          <w:color w:val="000000" w:themeColor="text1"/>
          <w:sz w:val="24"/>
          <w:szCs w:val="24"/>
          <w:lang w:eastAsia="zh-CN"/>
        </w:rPr>
        <w:t>《</w:t>
      </w:r>
      <w:r w:rsidR="00C94A46" w:rsidRPr="00C94A46">
        <w:rPr>
          <w:rFonts w:asciiTheme="minorHAnsi" w:eastAsiaTheme="minorEastAsia" w:hAnsiTheme="minorHAnsi" w:cs="Microsoft YaHei" w:hint="eastAsia"/>
          <w:color w:val="000000" w:themeColor="text1"/>
          <w:sz w:val="24"/>
          <w:szCs w:val="24"/>
          <w:lang w:eastAsia="zh-CN"/>
        </w:rPr>
        <w:t>心理健康和福祉行动计划</w:t>
      </w:r>
      <w:r w:rsidR="00FE4D73">
        <w:rPr>
          <w:rFonts w:asciiTheme="minorHAnsi" w:eastAsiaTheme="minorEastAsia" w:hAnsiTheme="minorHAnsi" w:cs="Microsoft YaHei" w:hint="eastAsia"/>
          <w:color w:val="000000" w:themeColor="text1"/>
          <w:sz w:val="24"/>
          <w:szCs w:val="24"/>
          <w:lang w:eastAsia="zh-CN"/>
        </w:rPr>
        <w:t>》</w:t>
      </w:r>
      <w:r w:rsidR="00C94A46" w:rsidRPr="00C94A46">
        <w:rPr>
          <w:rFonts w:asciiTheme="minorHAnsi" w:eastAsiaTheme="minorEastAsia" w:hAnsiTheme="minorHAnsi" w:cs="Microsoft YaHei" w:hint="eastAsia"/>
          <w:color w:val="000000" w:themeColor="text1"/>
          <w:sz w:val="24"/>
          <w:szCs w:val="24"/>
          <w:lang w:eastAsia="zh-CN"/>
        </w:rPr>
        <w:t>。在总部和驻地办事</w:t>
      </w:r>
      <w:r w:rsidR="00FE4D73">
        <w:rPr>
          <w:rFonts w:asciiTheme="minorHAnsi" w:eastAsiaTheme="minorEastAsia" w:hAnsiTheme="minorHAnsi" w:cs="Microsoft YaHei" w:hint="eastAsia"/>
          <w:color w:val="000000" w:themeColor="text1"/>
          <w:sz w:val="24"/>
          <w:szCs w:val="24"/>
          <w:lang w:eastAsia="zh-CN"/>
        </w:rPr>
        <w:t>机构</w:t>
      </w:r>
      <w:r w:rsidR="00C94A46" w:rsidRPr="00C94A46">
        <w:rPr>
          <w:rFonts w:asciiTheme="minorHAnsi" w:eastAsiaTheme="minorEastAsia" w:hAnsiTheme="minorHAnsi" w:cs="Microsoft YaHei" w:hint="eastAsia"/>
          <w:color w:val="000000" w:themeColor="text1"/>
          <w:sz w:val="24"/>
          <w:szCs w:val="24"/>
          <w:lang w:eastAsia="zh-CN"/>
        </w:rPr>
        <w:t>举办了</w:t>
      </w:r>
      <w:r w:rsidR="00DC7E7D">
        <w:rPr>
          <w:rFonts w:asciiTheme="minorHAnsi" w:eastAsiaTheme="minorEastAsia" w:hAnsiTheme="minorHAnsi" w:cs="Microsoft YaHei" w:hint="eastAsia"/>
          <w:color w:val="000000" w:themeColor="text1"/>
          <w:sz w:val="24"/>
          <w:szCs w:val="24"/>
          <w:lang w:eastAsia="zh-CN"/>
        </w:rPr>
        <w:t>健康</w:t>
      </w:r>
      <w:r w:rsidR="00C94A46" w:rsidRPr="00C94A46">
        <w:rPr>
          <w:rFonts w:asciiTheme="minorHAnsi" w:eastAsiaTheme="minorEastAsia" w:hAnsiTheme="minorHAnsi" w:cs="Microsoft YaHei" w:hint="eastAsia"/>
          <w:color w:val="000000" w:themeColor="text1"/>
          <w:sz w:val="24"/>
          <w:szCs w:val="24"/>
          <w:lang w:eastAsia="zh-CN"/>
        </w:rPr>
        <w:t>课程，以及</w:t>
      </w:r>
      <w:r w:rsidR="00C94A46" w:rsidRPr="00C94A46">
        <w:rPr>
          <w:rFonts w:asciiTheme="minorHAnsi" w:eastAsiaTheme="minorEastAsia" w:hAnsiTheme="minorHAnsi" w:hint="eastAsia"/>
          <w:color w:val="000000" w:themeColor="text1"/>
          <w:sz w:val="24"/>
          <w:szCs w:val="24"/>
          <w:lang w:eastAsia="zh-CN"/>
        </w:rPr>
        <w:t>390</w:t>
      </w:r>
      <w:r w:rsidR="00DC7E7D">
        <w:rPr>
          <w:rFonts w:asciiTheme="minorHAnsi" w:eastAsiaTheme="minorEastAsia" w:hAnsiTheme="minorHAnsi" w:hint="eastAsia"/>
          <w:color w:val="000000" w:themeColor="text1"/>
          <w:sz w:val="24"/>
          <w:szCs w:val="24"/>
          <w:lang w:eastAsia="zh-CN"/>
        </w:rPr>
        <w:t>场</w:t>
      </w:r>
      <w:r w:rsidR="00C94A46" w:rsidRPr="00C94A46">
        <w:rPr>
          <w:rFonts w:asciiTheme="minorHAnsi" w:eastAsiaTheme="minorEastAsia" w:hAnsiTheme="minorHAnsi" w:cs="Microsoft YaHei" w:hint="eastAsia"/>
          <w:color w:val="000000" w:themeColor="text1"/>
          <w:sz w:val="24"/>
          <w:szCs w:val="24"/>
          <w:lang w:eastAsia="zh-CN"/>
        </w:rPr>
        <w:t>个人咨询会。</w:t>
      </w:r>
      <w:r w:rsidR="00C94A46" w:rsidRPr="00C94A46">
        <w:rPr>
          <w:rFonts w:asciiTheme="minorHAnsi" w:eastAsiaTheme="minorEastAsia" w:hAnsiTheme="minorHAnsi" w:hint="eastAsia"/>
          <w:color w:val="000000" w:themeColor="text1"/>
          <w:sz w:val="24"/>
          <w:szCs w:val="24"/>
          <w:lang w:eastAsia="zh-CN"/>
        </w:rPr>
        <w:t>2024</w:t>
      </w:r>
      <w:r w:rsidR="00C94A46" w:rsidRPr="00C94A46">
        <w:rPr>
          <w:rFonts w:asciiTheme="minorHAnsi" w:eastAsiaTheme="minorEastAsia" w:hAnsiTheme="minorHAnsi" w:cs="Microsoft YaHei" w:hint="eastAsia"/>
          <w:color w:val="000000" w:themeColor="text1"/>
          <w:sz w:val="24"/>
          <w:szCs w:val="24"/>
          <w:lang w:eastAsia="zh-CN"/>
        </w:rPr>
        <w:t>年底</w:t>
      </w:r>
      <w:r w:rsidR="00DC7E7D">
        <w:rPr>
          <w:rFonts w:asciiTheme="minorHAnsi" w:eastAsiaTheme="minorEastAsia" w:hAnsiTheme="minorHAnsi" w:cs="Microsoft YaHei" w:hint="eastAsia"/>
          <w:color w:val="000000" w:themeColor="text1"/>
          <w:sz w:val="24"/>
          <w:szCs w:val="24"/>
          <w:lang w:eastAsia="zh-CN"/>
        </w:rPr>
        <w:t>，</w:t>
      </w:r>
      <w:r w:rsidR="00C94A46" w:rsidRPr="00C94A46">
        <w:rPr>
          <w:rFonts w:asciiTheme="minorHAnsi" w:eastAsiaTheme="minorEastAsia" w:hAnsiTheme="minorHAnsi" w:cs="Microsoft YaHei" w:hint="eastAsia"/>
          <w:color w:val="000000" w:themeColor="text1"/>
          <w:sz w:val="24"/>
          <w:szCs w:val="24"/>
          <w:lang w:eastAsia="zh-CN"/>
        </w:rPr>
        <w:t>举办了关于微</w:t>
      </w:r>
      <w:r w:rsidR="00DC7E7D">
        <w:rPr>
          <w:rFonts w:asciiTheme="minorHAnsi" w:eastAsiaTheme="minorEastAsia" w:hAnsiTheme="minorHAnsi" w:cs="Microsoft YaHei" w:hint="eastAsia"/>
          <w:color w:val="000000" w:themeColor="text1"/>
          <w:sz w:val="24"/>
          <w:szCs w:val="24"/>
          <w:lang w:eastAsia="zh-CN"/>
        </w:rPr>
        <w:t>歧视</w:t>
      </w:r>
      <w:r w:rsidR="00C94A46" w:rsidRPr="00C94A46">
        <w:rPr>
          <w:rFonts w:asciiTheme="minorHAnsi" w:eastAsiaTheme="minorEastAsia" w:hAnsiTheme="minorHAnsi" w:cs="Microsoft YaHei" w:hint="eastAsia"/>
          <w:color w:val="000000" w:themeColor="text1"/>
          <w:sz w:val="24"/>
          <w:szCs w:val="24"/>
          <w:lang w:eastAsia="zh-CN"/>
        </w:rPr>
        <w:t>、防骚扰和无意识偏见的</w:t>
      </w:r>
      <w:r w:rsidR="00DC7E7D">
        <w:rPr>
          <w:rFonts w:asciiTheme="minorHAnsi" w:eastAsiaTheme="minorEastAsia" w:hAnsiTheme="minorHAnsi" w:cs="Microsoft YaHei" w:hint="eastAsia"/>
          <w:color w:val="000000" w:themeColor="text1"/>
          <w:sz w:val="24"/>
          <w:szCs w:val="24"/>
          <w:lang w:eastAsia="zh-CN"/>
        </w:rPr>
        <w:t>课程</w:t>
      </w:r>
      <w:r w:rsidR="00C94A46" w:rsidRPr="00C94A46">
        <w:rPr>
          <w:rFonts w:asciiTheme="minorHAnsi" w:eastAsiaTheme="minorEastAsia" w:hAnsiTheme="minorHAnsi" w:cs="Microsoft YaHei" w:hint="eastAsia"/>
          <w:color w:val="000000" w:themeColor="text1"/>
          <w:sz w:val="24"/>
          <w:szCs w:val="24"/>
          <w:lang w:eastAsia="zh-CN"/>
        </w:rPr>
        <w:t>。</w:t>
      </w:r>
      <w:proofErr w:type="gramStart"/>
      <w:r w:rsidR="00DC7E7D">
        <w:rPr>
          <w:rFonts w:asciiTheme="minorHAnsi" w:eastAsiaTheme="minorEastAsia" w:hAnsiTheme="minorHAnsi" w:cs="Microsoft YaHei" w:hint="eastAsia"/>
          <w:color w:val="000000" w:themeColor="text1"/>
          <w:sz w:val="24"/>
          <w:szCs w:val="24"/>
          <w:lang w:eastAsia="zh-CN"/>
        </w:rPr>
        <w:t>第一期“</w:t>
      </w:r>
      <w:r w:rsidR="00C94A46" w:rsidRPr="00C94A46">
        <w:rPr>
          <w:rFonts w:asciiTheme="minorHAnsi" w:eastAsiaTheme="minorEastAsia" w:hAnsiTheme="minorHAnsi" w:cs="Microsoft YaHei" w:hint="eastAsia"/>
          <w:color w:val="000000" w:themeColor="text1"/>
          <w:sz w:val="24"/>
          <w:szCs w:val="24"/>
          <w:lang w:eastAsia="zh-CN"/>
        </w:rPr>
        <w:t>包容性领导力</w:t>
      </w:r>
      <w:r w:rsidR="00DC7E7D">
        <w:rPr>
          <w:rFonts w:asciiTheme="minorHAnsi" w:eastAsiaTheme="minorEastAsia" w:hAnsiTheme="minorHAnsi" w:cs="Microsoft YaHei" w:hint="eastAsia"/>
          <w:color w:val="000000" w:themeColor="text1"/>
          <w:sz w:val="24"/>
          <w:szCs w:val="24"/>
          <w:lang w:eastAsia="zh-CN"/>
        </w:rPr>
        <w:t>”</w:t>
      </w:r>
      <w:r w:rsidR="00C94A46" w:rsidRPr="00C94A46">
        <w:rPr>
          <w:rFonts w:asciiTheme="minorHAnsi" w:eastAsiaTheme="minorEastAsia" w:hAnsiTheme="minorHAnsi" w:cs="Microsoft YaHei" w:hint="eastAsia"/>
          <w:color w:val="000000" w:themeColor="text1"/>
          <w:sz w:val="24"/>
          <w:szCs w:val="24"/>
          <w:lang w:eastAsia="zh-CN"/>
        </w:rPr>
        <w:t>计划已于</w:t>
      </w:r>
      <w:proofErr w:type="gramEnd"/>
      <w:r w:rsidR="00C94A46" w:rsidRPr="00C94A46">
        <w:rPr>
          <w:rFonts w:asciiTheme="minorHAnsi" w:eastAsiaTheme="minorEastAsia" w:hAnsiTheme="minorHAnsi" w:hint="eastAsia"/>
          <w:color w:val="000000" w:themeColor="text1"/>
          <w:sz w:val="24"/>
          <w:szCs w:val="24"/>
          <w:lang w:eastAsia="zh-CN"/>
        </w:rPr>
        <w:t>2024</w:t>
      </w:r>
      <w:r w:rsidR="00C94A46" w:rsidRPr="00C94A46">
        <w:rPr>
          <w:rFonts w:asciiTheme="minorHAnsi" w:eastAsiaTheme="minorEastAsia" w:hAnsiTheme="minorHAnsi" w:cs="Microsoft YaHei" w:hint="eastAsia"/>
          <w:color w:val="000000" w:themeColor="text1"/>
          <w:sz w:val="24"/>
          <w:szCs w:val="24"/>
          <w:lang w:eastAsia="zh-CN"/>
        </w:rPr>
        <w:t>年完成，并计划在</w:t>
      </w:r>
      <w:r w:rsidR="00C94A46" w:rsidRPr="00C94A46">
        <w:rPr>
          <w:rFonts w:asciiTheme="minorHAnsi" w:eastAsiaTheme="minorEastAsia" w:hAnsiTheme="minorHAnsi" w:hint="eastAsia"/>
          <w:color w:val="000000" w:themeColor="text1"/>
          <w:sz w:val="24"/>
          <w:szCs w:val="24"/>
          <w:lang w:eastAsia="zh-CN"/>
        </w:rPr>
        <w:t>2025</w:t>
      </w:r>
      <w:r w:rsidR="00C94A46" w:rsidRPr="00C94A46">
        <w:rPr>
          <w:rFonts w:asciiTheme="minorHAnsi" w:eastAsiaTheme="minorEastAsia" w:hAnsiTheme="minorHAnsi" w:cs="Microsoft YaHei" w:hint="eastAsia"/>
          <w:color w:val="000000" w:themeColor="text1"/>
          <w:sz w:val="24"/>
          <w:szCs w:val="24"/>
          <w:lang w:eastAsia="zh-CN"/>
        </w:rPr>
        <w:t>年初</w:t>
      </w:r>
      <w:r w:rsidR="00DC7E7D">
        <w:rPr>
          <w:rFonts w:asciiTheme="minorHAnsi" w:eastAsiaTheme="minorEastAsia" w:hAnsiTheme="minorHAnsi" w:cs="Microsoft YaHei" w:hint="eastAsia"/>
          <w:color w:val="000000" w:themeColor="text1"/>
          <w:sz w:val="24"/>
          <w:szCs w:val="24"/>
          <w:lang w:eastAsia="zh-CN"/>
        </w:rPr>
        <w:t>举办</w:t>
      </w:r>
      <w:r w:rsidR="00C94A46" w:rsidRPr="00C94A46">
        <w:rPr>
          <w:rFonts w:asciiTheme="minorHAnsi" w:eastAsiaTheme="minorEastAsia" w:hAnsiTheme="minorHAnsi" w:cs="Microsoft YaHei" w:hint="eastAsia"/>
          <w:color w:val="000000" w:themeColor="text1"/>
          <w:sz w:val="24"/>
          <w:szCs w:val="24"/>
          <w:lang w:eastAsia="zh-CN"/>
        </w:rPr>
        <w:t>更多</w:t>
      </w:r>
      <w:r w:rsidR="00DC7E7D">
        <w:rPr>
          <w:rFonts w:asciiTheme="minorHAnsi" w:eastAsiaTheme="minorEastAsia" w:hAnsiTheme="minorHAnsi" w:cs="Microsoft YaHei" w:hint="eastAsia"/>
          <w:color w:val="000000" w:themeColor="text1"/>
          <w:sz w:val="24"/>
          <w:szCs w:val="24"/>
          <w:lang w:eastAsia="zh-CN"/>
        </w:rPr>
        <w:t>课程</w:t>
      </w:r>
      <w:r w:rsidR="00C94A46" w:rsidRPr="00C94A46">
        <w:rPr>
          <w:rFonts w:asciiTheme="minorHAnsi" w:eastAsiaTheme="minorEastAsia" w:hAnsiTheme="minorHAnsi" w:cs="Microsoft YaHei" w:hint="eastAsia"/>
          <w:color w:val="000000" w:themeColor="text1"/>
          <w:sz w:val="24"/>
          <w:szCs w:val="24"/>
          <w:lang w:eastAsia="zh-CN"/>
        </w:rPr>
        <w:t>，关注整个组织的适应性领导力。该计划的目标是加强整个国际电联的包容性、协作、尊重和福祉。</w:t>
      </w:r>
    </w:p>
    <w:p w14:paraId="2777C866" w14:textId="571D14DA" w:rsidR="00E145D2" w:rsidRPr="00C94A46" w:rsidRDefault="00C94A46" w:rsidP="008016A4">
      <w:pPr>
        <w:pStyle w:val="paragraph"/>
        <w:keepLines/>
        <w:spacing w:before="120" w:beforeAutospacing="0" w:after="120" w:afterAutospacing="0"/>
        <w:ind w:left="425" w:firstLineChars="200" w:firstLine="480"/>
        <w:jc w:val="both"/>
        <w:textAlignment w:val="baseline"/>
        <w:rPr>
          <w:rFonts w:asciiTheme="minorHAnsi" w:eastAsiaTheme="minorEastAsia" w:hAnsiTheme="minorHAnsi"/>
          <w:color w:val="000000" w:themeColor="text1"/>
          <w:sz w:val="24"/>
          <w:szCs w:val="24"/>
          <w:lang w:eastAsia="zh-CN"/>
        </w:rPr>
      </w:pPr>
      <w:r w:rsidRPr="00C94A46">
        <w:rPr>
          <w:rFonts w:asciiTheme="minorHAnsi" w:eastAsiaTheme="minorEastAsia" w:hAnsiTheme="minorHAnsi" w:hint="eastAsia"/>
          <w:color w:val="000000" w:themeColor="text1"/>
          <w:sz w:val="24"/>
          <w:szCs w:val="24"/>
          <w:lang w:eastAsia="zh-CN"/>
        </w:rPr>
        <w:t>2025</w:t>
      </w:r>
      <w:r w:rsidRPr="00C94A46">
        <w:rPr>
          <w:rFonts w:asciiTheme="minorHAnsi" w:eastAsiaTheme="minorEastAsia" w:hAnsiTheme="minorHAnsi" w:cs="Microsoft YaHei" w:hint="eastAsia"/>
          <w:color w:val="000000" w:themeColor="text1"/>
          <w:sz w:val="24"/>
          <w:szCs w:val="24"/>
          <w:lang w:eastAsia="zh-CN"/>
        </w:rPr>
        <w:t>年</w:t>
      </w:r>
      <w:r w:rsidRPr="00C94A46">
        <w:rPr>
          <w:rFonts w:asciiTheme="minorHAnsi" w:eastAsiaTheme="minorEastAsia" w:hAnsiTheme="minorHAnsi" w:hint="eastAsia"/>
          <w:color w:val="000000" w:themeColor="text1"/>
          <w:sz w:val="24"/>
          <w:szCs w:val="24"/>
          <w:lang w:eastAsia="zh-CN"/>
        </w:rPr>
        <w:t>1</w:t>
      </w:r>
      <w:r w:rsidRPr="00C94A46">
        <w:rPr>
          <w:rFonts w:asciiTheme="minorHAnsi" w:eastAsiaTheme="minorEastAsia" w:hAnsiTheme="minorHAnsi" w:cs="Microsoft YaHei" w:hint="eastAsia"/>
          <w:color w:val="000000" w:themeColor="text1"/>
          <w:sz w:val="24"/>
          <w:szCs w:val="24"/>
          <w:lang w:eastAsia="zh-CN"/>
        </w:rPr>
        <w:t>月，启动了一项</w:t>
      </w:r>
      <w:r w:rsidR="000837D7">
        <w:rPr>
          <w:rFonts w:asciiTheme="minorHAnsi" w:eastAsiaTheme="minorEastAsia" w:hAnsiTheme="minorHAnsi" w:cs="Microsoft YaHei" w:hint="eastAsia"/>
          <w:color w:val="000000" w:themeColor="text1"/>
          <w:sz w:val="24"/>
          <w:szCs w:val="24"/>
          <w:lang w:eastAsia="zh-CN"/>
        </w:rPr>
        <w:t>《</w:t>
      </w:r>
      <w:r w:rsidRPr="00C94A46">
        <w:rPr>
          <w:rFonts w:asciiTheme="minorHAnsi" w:eastAsiaTheme="minorEastAsia" w:hAnsiTheme="minorHAnsi" w:cs="Microsoft YaHei" w:hint="eastAsia"/>
          <w:color w:val="000000" w:themeColor="text1"/>
          <w:sz w:val="24"/>
          <w:szCs w:val="24"/>
          <w:lang w:eastAsia="zh-CN"/>
        </w:rPr>
        <w:t>国际电联职员敬业度调查</w:t>
      </w:r>
      <w:r w:rsidR="000837D7">
        <w:rPr>
          <w:rFonts w:asciiTheme="minorHAnsi" w:eastAsiaTheme="minorEastAsia" w:hAnsiTheme="minorHAnsi" w:cs="Microsoft YaHei" w:hint="eastAsia"/>
          <w:color w:val="000000" w:themeColor="text1"/>
          <w:sz w:val="24"/>
          <w:szCs w:val="24"/>
          <w:lang w:eastAsia="zh-CN"/>
        </w:rPr>
        <w:t>》</w:t>
      </w:r>
      <w:r w:rsidRPr="00C94A46">
        <w:rPr>
          <w:rFonts w:asciiTheme="minorHAnsi" w:eastAsiaTheme="minorEastAsia" w:hAnsiTheme="minorHAnsi" w:cs="Microsoft YaHei" w:hint="eastAsia"/>
          <w:color w:val="000000" w:themeColor="text1"/>
          <w:sz w:val="24"/>
          <w:szCs w:val="24"/>
          <w:lang w:eastAsia="zh-CN"/>
        </w:rPr>
        <w:t>，以了解员工的</w:t>
      </w:r>
      <w:r w:rsidR="000837D7">
        <w:rPr>
          <w:rFonts w:asciiTheme="minorHAnsi" w:eastAsiaTheme="minorEastAsia" w:hAnsiTheme="minorHAnsi" w:cs="Microsoft YaHei" w:hint="eastAsia"/>
          <w:color w:val="000000" w:themeColor="text1"/>
          <w:sz w:val="24"/>
          <w:szCs w:val="24"/>
          <w:lang w:eastAsia="zh-CN"/>
        </w:rPr>
        <w:t>投入程度</w:t>
      </w:r>
      <w:r w:rsidRPr="00C94A46">
        <w:rPr>
          <w:rFonts w:asciiTheme="minorHAnsi" w:eastAsiaTheme="minorEastAsia" w:hAnsiTheme="minorHAnsi" w:cs="Microsoft YaHei" w:hint="eastAsia"/>
          <w:color w:val="000000" w:themeColor="text1"/>
          <w:sz w:val="24"/>
          <w:szCs w:val="24"/>
          <w:lang w:eastAsia="zh-CN"/>
        </w:rPr>
        <w:t>、积极性以及</w:t>
      </w:r>
      <w:r w:rsidR="000837D7">
        <w:rPr>
          <w:rFonts w:asciiTheme="minorHAnsi" w:eastAsiaTheme="minorEastAsia" w:hAnsiTheme="minorHAnsi" w:cs="Microsoft YaHei" w:hint="eastAsia"/>
          <w:color w:val="000000" w:themeColor="text1"/>
          <w:sz w:val="24"/>
          <w:szCs w:val="24"/>
          <w:lang w:eastAsia="zh-CN"/>
        </w:rPr>
        <w:t>对</w:t>
      </w:r>
      <w:r w:rsidRPr="00C94A46">
        <w:rPr>
          <w:rFonts w:asciiTheme="minorHAnsi" w:eastAsiaTheme="minorEastAsia" w:hAnsiTheme="minorHAnsi" w:cs="Microsoft YaHei" w:hint="eastAsia"/>
          <w:color w:val="000000" w:themeColor="text1"/>
          <w:sz w:val="24"/>
          <w:szCs w:val="24"/>
          <w:lang w:eastAsia="zh-CN"/>
        </w:rPr>
        <w:t>工作和组织的</w:t>
      </w:r>
      <w:r w:rsidR="000837D7">
        <w:rPr>
          <w:rFonts w:asciiTheme="minorHAnsi" w:eastAsiaTheme="minorEastAsia" w:hAnsiTheme="minorHAnsi" w:cs="Microsoft YaHei" w:hint="eastAsia"/>
          <w:color w:val="000000" w:themeColor="text1"/>
          <w:sz w:val="24"/>
          <w:szCs w:val="24"/>
          <w:lang w:eastAsia="zh-CN"/>
        </w:rPr>
        <w:t>归属感</w:t>
      </w:r>
      <w:r w:rsidRPr="00C94A46">
        <w:rPr>
          <w:rFonts w:asciiTheme="minorHAnsi" w:eastAsiaTheme="minorEastAsia" w:hAnsiTheme="minorHAnsi" w:cs="Microsoft YaHei" w:hint="eastAsia"/>
          <w:color w:val="000000" w:themeColor="text1"/>
          <w:sz w:val="24"/>
          <w:szCs w:val="24"/>
          <w:lang w:eastAsia="zh-CN"/>
        </w:rPr>
        <w:t>。调查的目的是提高国际电联内部的效率和效能，并</w:t>
      </w:r>
      <w:r w:rsidR="000837D7">
        <w:rPr>
          <w:rFonts w:asciiTheme="minorHAnsi" w:eastAsiaTheme="minorEastAsia" w:hAnsiTheme="minorHAnsi" w:cs="Microsoft YaHei" w:hint="eastAsia"/>
          <w:color w:val="000000" w:themeColor="text1"/>
          <w:sz w:val="24"/>
          <w:szCs w:val="24"/>
          <w:lang w:eastAsia="zh-CN"/>
        </w:rPr>
        <w:t>准确找出</w:t>
      </w:r>
      <w:r w:rsidRPr="00C94A46">
        <w:rPr>
          <w:rFonts w:asciiTheme="minorHAnsi" w:eastAsiaTheme="minorEastAsia" w:hAnsiTheme="minorHAnsi" w:cs="Microsoft YaHei" w:hint="eastAsia"/>
          <w:color w:val="000000" w:themeColor="text1"/>
          <w:sz w:val="24"/>
          <w:szCs w:val="24"/>
          <w:lang w:eastAsia="zh-CN"/>
        </w:rPr>
        <w:t>在工作场所文化、管理做法和运作效率方面需要加强的领域。</w:t>
      </w:r>
      <w:r w:rsidR="000837D7">
        <w:rPr>
          <w:rFonts w:asciiTheme="minorHAnsi" w:eastAsiaTheme="minorEastAsia" w:hAnsiTheme="minorHAnsi" w:cs="Microsoft YaHei" w:hint="eastAsia"/>
          <w:color w:val="000000" w:themeColor="text1"/>
          <w:sz w:val="24"/>
          <w:szCs w:val="24"/>
          <w:lang w:eastAsia="zh-CN"/>
        </w:rPr>
        <w:t>职员</w:t>
      </w:r>
      <w:r w:rsidRPr="00C94A46">
        <w:rPr>
          <w:rFonts w:asciiTheme="minorHAnsi" w:eastAsiaTheme="minorEastAsia" w:hAnsiTheme="minorHAnsi" w:cs="Microsoft YaHei" w:hint="eastAsia"/>
          <w:color w:val="000000" w:themeColor="text1"/>
          <w:sz w:val="24"/>
          <w:szCs w:val="24"/>
          <w:lang w:eastAsia="zh-CN"/>
        </w:rPr>
        <w:t>回复率达到</w:t>
      </w:r>
      <w:r w:rsidRPr="00C94A46">
        <w:rPr>
          <w:rFonts w:asciiTheme="minorHAnsi" w:eastAsiaTheme="minorEastAsia" w:hAnsiTheme="minorHAnsi" w:hint="eastAsia"/>
          <w:color w:val="000000" w:themeColor="text1"/>
          <w:sz w:val="24"/>
          <w:szCs w:val="24"/>
          <w:lang w:eastAsia="zh-CN"/>
        </w:rPr>
        <w:t>72%</w:t>
      </w:r>
      <w:r w:rsidRPr="00C94A46">
        <w:rPr>
          <w:rFonts w:asciiTheme="minorHAnsi" w:eastAsiaTheme="minorEastAsia" w:hAnsiTheme="minorHAnsi" w:cs="Microsoft YaHei" w:hint="eastAsia"/>
          <w:color w:val="000000" w:themeColor="text1"/>
          <w:sz w:val="24"/>
          <w:szCs w:val="24"/>
          <w:lang w:eastAsia="zh-CN"/>
        </w:rPr>
        <w:t>，员工</w:t>
      </w:r>
      <w:r w:rsidR="000837D7">
        <w:rPr>
          <w:rFonts w:asciiTheme="minorHAnsi" w:eastAsiaTheme="minorEastAsia" w:hAnsiTheme="minorHAnsi" w:cs="Microsoft YaHei" w:hint="eastAsia"/>
          <w:color w:val="000000" w:themeColor="text1"/>
          <w:sz w:val="24"/>
          <w:szCs w:val="24"/>
          <w:lang w:eastAsia="zh-CN"/>
        </w:rPr>
        <w:t>的</w:t>
      </w:r>
      <w:r w:rsidRPr="00C94A46">
        <w:rPr>
          <w:rFonts w:asciiTheme="minorHAnsi" w:eastAsiaTheme="minorEastAsia" w:hAnsiTheme="minorHAnsi" w:cs="Microsoft YaHei" w:hint="eastAsia"/>
          <w:color w:val="000000" w:themeColor="text1"/>
          <w:sz w:val="24"/>
          <w:szCs w:val="24"/>
          <w:lang w:eastAsia="zh-CN"/>
        </w:rPr>
        <w:t>工作</w:t>
      </w:r>
      <w:r w:rsidR="00453DB9">
        <w:rPr>
          <w:rFonts w:asciiTheme="minorHAnsi" w:eastAsiaTheme="minorEastAsia" w:hAnsiTheme="minorHAnsi" w:cs="Microsoft YaHei" w:hint="eastAsia"/>
          <w:color w:val="000000" w:themeColor="text1"/>
          <w:sz w:val="24"/>
          <w:szCs w:val="24"/>
          <w:lang w:eastAsia="zh-CN"/>
        </w:rPr>
        <w:t>敬业度</w:t>
      </w:r>
      <w:r w:rsidRPr="00C94A46">
        <w:rPr>
          <w:rFonts w:asciiTheme="minorHAnsi" w:eastAsiaTheme="minorEastAsia" w:hAnsiTheme="minorHAnsi" w:cs="Microsoft YaHei" w:hint="eastAsia"/>
          <w:color w:val="000000" w:themeColor="text1"/>
          <w:sz w:val="24"/>
          <w:szCs w:val="24"/>
          <w:lang w:eastAsia="zh-CN"/>
        </w:rPr>
        <w:t>总体上取得了积极</w:t>
      </w:r>
      <w:r w:rsidR="000837D7">
        <w:rPr>
          <w:rFonts w:asciiTheme="minorHAnsi" w:eastAsiaTheme="minorEastAsia" w:hAnsiTheme="minorHAnsi" w:cs="Microsoft YaHei" w:hint="eastAsia"/>
          <w:color w:val="000000" w:themeColor="text1"/>
          <w:sz w:val="24"/>
          <w:szCs w:val="24"/>
          <w:lang w:eastAsia="zh-CN"/>
        </w:rPr>
        <w:t>结果</w:t>
      </w:r>
      <w:r w:rsidRPr="00C94A46">
        <w:rPr>
          <w:rFonts w:asciiTheme="minorHAnsi" w:eastAsiaTheme="minorEastAsia" w:hAnsiTheme="minorHAnsi" w:cs="Microsoft YaHei" w:hint="eastAsia"/>
          <w:color w:val="000000" w:themeColor="text1"/>
          <w:sz w:val="24"/>
          <w:szCs w:val="24"/>
          <w:lang w:eastAsia="zh-CN"/>
        </w:rPr>
        <w:t>，</w:t>
      </w:r>
      <w:r w:rsidR="000837D7">
        <w:rPr>
          <w:rFonts w:asciiTheme="minorHAnsi" w:eastAsiaTheme="minorEastAsia" w:hAnsiTheme="minorHAnsi" w:cs="Microsoft YaHei" w:hint="eastAsia"/>
          <w:color w:val="000000" w:themeColor="text1"/>
          <w:sz w:val="24"/>
          <w:szCs w:val="24"/>
          <w:lang w:eastAsia="zh-CN"/>
        </w:rPr>
        <w:t>但</w:t>
      </w:r>
      <w:r w:rsidRPr="00C94A46">
        <w:rPr>
          <w:rFonts w:asciiTheme="minorHAnsi" w:eastAsiaTheme="minorEastAsia" w:hAnsiTheme="minorHAnsi" w:cs="Microsoft YaHei" w:hint="eastAsia"/>
          <w:color w:val="000000" w:themeColor="text1"/>
          <w:sz w:val="24"/>
          <w:szCs w:val="24"/>
          <w:lang w:eastAsia="zh-CN"/>
        </w:rPr>
        <w:t>内部沟通、奖励和认可以及工作量管理等</w:t>
      </w:r>
      <w:r w:rsidR="000837D7">
        <w:rPr>
          <w:rFonts w:asciiTheme="minorHAnsi" w:eastAsiaTheme="minorEastAsia" w:hAnsiTheme="minorHAnsi" w:cs="Microsoft YaHei" w:hint="eastAsia"/>
          <w:color w:val="000000" w:themeColor="text1"/>
          <w:sz w:val="24"/>
          <w:szCs w:val="24"/>
          <w:lang w:eastAsia="zh-CN"/>
        </w:rPr>
        <w:t>方面</w:t>
      </w:r>
      <w:r w:rsidR="00453DB9">
        <w:rPr>
          <w:rFonts w:asciiTheme="minorHAnsi" w:eastAsiaTheme="minorEastAsia" w:hAnsiTheme="minorHAnsi" w:cs="Microsoft YaHei" w:hint="eastAsia"/>
          <w:color w:val="000000" w:themeColor="text1"/>
          <w:sz w:val="24"/>
          <w:szCs w:val="24"/>
          <w:lang w:eastAsia="zh-CN"/>
        </w:rPr>
        <w:t>仍存在</w:t>
      </w:r>
      <w:r w:rsidRPr="00C94A46">
        <w:rPr>
          <w:rFonts w:asciiTheme="minorHAnsi" w:eastAsiaTheme="minorEastAsia" w:hAnsiTheme="minorHAnsi" w:cs="Microsoft YaHei" w:hint="eastAsia"/>
          <w:color w:val="000000" w:themeColor="text1"/>
          <w:sz w:val="24"/>
          <w:szCs w:val="24"/>
          <w:lang w:eastAsia="zh-CN"/>
        </w:rPr>
        <w:t>改进</w:t>
      </w:r>
      <w:r w:rsidR="00453DB9">
        <w:rPr>
          <w:rFonts w:asciiTheme="minorHAnsi" w:eastAsiaTheme="minorEastAsia" w:hAnsiTheme="minorHAnsi" w:cs="Microsoft YaHei" w:hint="eastAsia"/>
          <w:color w:val="000000" w:themeColor="text1"/>
          <w:sz w:val="24"/>
          <w:szCs w:val="24"/>
          <w:lang w:eastAsia="zh-CN"/>
        </w:rPr>
        <w:t>空间</w:t>
      </w:r>
      <w:r w:rsidRPr="00C94A46">
        <w:rPr>
          <w:rFonts w:asciiTheme="minorHAnsi" w:eastAsiaTheme="minorEastAsia" w:hAnsiTheme="minorHAnsi" w:cs="Microsoft YaHei" w:hint="eastAsia"/>
          <w:color w:val="000000" w:themeColor="text1"/>
          <w:sz w:val="24"/>
          <w:szCs w:val="24"/>
          <w:lang w:eastAsia="zh-CN"/>
        </w:rPr>
        <w:t>。</w:t>
      </w:r>
      <w:proofErr w:type="gramStart"/>
      <w:r w:rsidRPr="00C94A46">
        <w:rPr>
          <w:rFonts w:asciiTheme="minorHAnsi" w:eastAsiaTheme="minorEastAsia" w:hAnsiTheme="minorHAnsi" w:cs="Microsoft YaHei" w:hint="eastAsia"/>
          <w:color w:val="000000" w:themeColor="text1"/>
          <w:sz w:val="24"/>
          <w:szCs w:val="24"/>
          <w:lang w:eastAsia="zh-CN"/>
        </w:rPr>
        <w:t>在</w:t>
      </w:r>
      <w:r w:rsidR="00453DB9">
        <w:rPr>
          <w:rFonts w:asciiTheme="minorHAnsi" w:eastAsiaTheme="minorEastAsia" w:hAnsiTheme="minorHAnsi" w:cs="Microsoft YaHei" w:hint="eastAsia"/>
          <w:color w:val="000000" w:themeColor="text1"/>
          <w:sz w:val="24"/>
          <w:szCs w:val="24"/>
          <w:lang w:eastAsia="zh-CN"/>
        </w:rPr>
        <w:t>“敬业</w:t>
      </w:r>
      <w:r w:rsidRPr="00C94A46">
        <w:rPr>
          <w:rFonts w:asciiTheme="minorHAnsi" w:eastAsiaTheme="minorEastAsia" w:hAnsiTheme="minorHAnsi" w:cs="Microsoft YaHei" w:hint="eastAsia"/>
          <w:color w:val="000000" w:themeColor="text1"/>
          <w:sz w:val="24"/>
          <w:szCs w:val="24"/>
          <w:lang w:eastAsia="zh-CN"/>
        </w:rPr>
        <w:t>大使</w:t>
      </w:r>
      <w:r w:rsidR="00453DB9">
        <w:rPr>
          <w:rFonts w:asciiTheme="minorHAnsi" w:eastAsiaTheme="minorEastAsia" w:hAnsiTheme="minorHAnsi" w:cs="Microsoft YaHei" w:hint="eastAsia"/>
          <w:color w:val="000000" w:themeColor="text1"/>
          <w:sz w:val="24"/>
          <w:szCs w:val="24"/>
          <w:lang w:eastAsia="zh-CN"/>
        </w:rPr>
        <w:t>”</w:t>
      </w:r>
      <w:r w:rsidRPr="00C94A46">
        <w:rPr>
          <w:rFonts w:asciiTheme="minorHAnsi" w:eastAsiaTheme="minorEastAsia" w:hAnsiTheme="minorHAnsi" w:cs="Microsoft YaHei" w:hint="eastAsia"/>
          <w:color w:val="000000" w:themeColor="text1"/>
          <w:sz w:val="24"/>
          <w:szCs w:val="24"/>
          <w:lang w:eastAsia="zh-CN"/>
        </w:rPr>
        <w:t>的支持下</w:t>
      </w:r>
      <w:proofErr w:type="gramEnd"/>
      <w:r w:rsidRPr="00C94A46">
        <w:rPr>
          <w:rFonts w:asciiTheme="minorHAnsi" w:eastAsiaTheme="minorEastAsia" w:hAnsiTheme="minorHAnsi" w:cs="Microsoft YaHei" w:hint="eastAsia"/>
          <w:color w:val="000000" w:themeColor="text1"/>
          <w:sz w:val="24"/>
          <w:szCs w:val="24"/>
          <w:lang w:eastAsia="zh-CN"/>
        </w:rPr>
        <w:t>，正在开展一系列后续行动，确保</w:t>
      </w:r>
      <w:r w:rsidR="00453DB9">
        <w:rPr>
          <w:rFonts w:asciiTheme="minorHAnsi" w:eastAsiaTheme="minorEastAsia" w:hAnsiTheme="minorHAnsi" w:cs="Microsoft YaHei" w:hint="eastAsia"/>
          <w:color w:val="000000" w:themeColor="text1"/>
          <w:sz w:val="24"/>
          <w:szCs w:val="24"/>
          <w:lang w:eastAsia="zh-CN"/>
        </w:rPr>
        <w:t>取得</w:t>
      </w:r>
      <w:r w:rsidRPr="00C94A46">
        <w:rPr>
          <w:rFonts w:asciiTheme="minorHAnsi" w:eastAsiaTheme="minorEastAsia" w:hAnsiTheme="minorHAnsi" w:cs="Microsoft YaHei" w:hint="eastAsia"/>
          <w:color w:val="000000" w:themeColor="text1"/>
          <w:sz w:val="24"/>
          <w:szCs w:val="24"/>
          <w:lang w:eastAsia="zh-CN"/>
        </w:rPr>
        <w:t>有意义和可衡量的变化，包括在</w:t>
      </w:r>
      <w:r w:rsidRPr="00C94A46">
        <w:rPr>
          <w:rFonts w:asciiTheme="minorHAnsi" w:eastAsiaTheme="minorEastAsia" w:hAnsiTheme="minorHAnsi" w:hint="eastAsia"/>
          <w:color w:val="000000" w:themeColor="text1"/>
          <w:sz w:val="24"/>
          <w:szCs w:val="24"/>
          <w:lang w:eastAsia="zh-CN"/>
        </w:rPr>
        <w:t>2025</w:t>
      </w:r>
      <w:r w:rsidRPr="00C94A46">
        <w:rPr>
          <w:rFonts w:asciiTheme="minorHAnsi" w:eastAsiaTheme="minorEastAsia" w:hAnsiTheme="minorHAnsi" w:cs="Microsoft YaHei" w:hint="eastAsia"/>
          <w:color w:val="000000" w:themeColor="text1"/>
          <w:sz w:val="24"/>
          <w:szCs w:val="24"/>
          <w:lang w:eastAsia="zh-CN"/>
        </w:rPr>
        <w:t>年与各局和</w:t>
      </w:r>
      <w:r w:rsidR="00453DB9">
        <w:rPr>
          <w:rFonts w:asciiTheme="minorHAnsi" w:eastAsiaTheme="minorEastAsia" w:hAnsiTheme="minorHAnsi" w:cs="Microsoft YaHei" w:hint="eastAsia"/>
          <w:color w:val="000000" w:themeColor="text1"/>
          <w:sz w:val="24"/>
          <w:szCs w:val="24"/>
          <w:lang w:eastAsia="zh-CN"/>
        </w:rPr>
        <w:t>各</w:t>
      </w:r>
      <w:r w:rsidRPr="00C94A46">
        <w:rPr>
          <w:rFonts w:asciiTheme="minorHAnsi" w:eastAsiaTheme="minorEastAsia" w:hAnsiTheme="minorHAnsi" w:cs="Microsoft YaHei" w:hint="eastAsia"/>
          <w:color w:val="000000" w:themeColor="text1"/>
          <w:sz w:val="24"/>
          <w:szCs w:val="24"/>
          <w:lang w:eastAsia="zh-CN"/>
        </w:rPr>
        <w:t>部门举行联合行动规划会议。</w:t>
      </w:r>
    </w:p>
    <w:p w14:paraId="61B8F9CA" w14:textId="5F14D834" w:rsidR="00E145D2" w:rsidRPr="00BD4F04" w:rsidRDefault="00E145D2" w:rsidP="00B7617F">
      <w:pPr>
        <w:pStyle w:val="Headingb"/>
        <w:tabs>
          <w:tab w:val="clear" w:pos="794"/>
          <w:tab w:val="left" w:pos="426"/>
        </w:tabs>
        <w:rPr>
          <w:lang w:eastAsia="zh-CN"/>
        </w:rPr>
      </w:pPr>
      <w:r w:rsidRPr="00BD4F04">
        <w:rPr>
          <w:lang w:eastAsia="zh-CN"/>
        </w:rPr>
        <w:lastRenderedPageBreak/>
        <w:t>2</w:t>
      </w:r>
      <w:r w:rsidR="006A65AF">
        <w:rPr>
          <w:lang w:eastAsia="zh-CN"/>
        </w:rPr>
        <w:t>)</w:t>
      </w:r>
      <w:r>
        <w:rPr>
          <w:lang w:eastAsia="zh-CN"/>
        </w:rPr>
        <w:tab/>
      </w:r>
      <w:r>
        <w:rPr>
          <w:rFonts w:hint="eastAsia"/>
          <w:lang w:eastAsia="zh-CN"/>
        </w:rPr>
        <w:t>风险评估</w:t>
      </w:r>
    </w:p>
    <w:p w14:paraId="3FEC0121" w14:textId="6AE82E56" w:rsidR="00E145D2" w:rsidRDefault="00C94A46" w:rsidP="00B7617F">
      <w:pPr>
        <w:keepNext/>
        <w:keepLines/>
        <w:widowControl w:val="0"/>
        <w:spacing w:after="120"/>
        <w:ind w:left="426"/>
        <w:jc w:val="both"/>
        <w:rPr>
          <w:rStyle w:val="normaltextrun"/>
          <w:rFonts w:eastAsiaTheme="majorEastAsia" w:cs="Calibri"/>
          <w:color w:val="000000"/>
          <w:lang w:eastAsia="zh-CN"/>
        </w:rPr>
      </w:pPr>
      <w:r w:rsidRPr="002C538B">
        <w:rPr>
          <w:rStyle w:val="normaltextrun"/>
          <w:rFonts w:ascii="STKaiti" w:eastAsia="STKaiti" w:hAnsi="STKaiti" w:cs="Calibri" w:hint="eastAsia"/>
          <w:b/>
          <w:bCs/>
          <w:color w:val="000000"/>
          <w:lang w:eastAsia="zh-CN"/>
        </w:rPr>
        <w:t>风险管理程序。</w:t>
      </w:r>
      <w:r w:rsidRPr="00C94A46">
        <w:rPr>
          <w:rStyle w:val="normaltextrun"/>
          <w:rFonts w:eastAsiaTheme="majorEastAsia" w:cs="Calibri" w:hint="eastAsia"/>
          <w:color w:val="000000"/>
          <w:lang w:eastAsia="zh-CN"/>
        </w:rPr>
        <w:t>国际电</w:t>
      </w:r>
      <w:proofErr w:type="gramStart"/>
      <w:r w:rsidRPr="00C94A46">
        <w:rPr>
          <w:rStyle w:val="normaltextrun"/>
          <w:rFonts w:eastAsiaTheme="majorEastAsia" w:cs="Calibri" w:hint="eastAsia"/>
          <w:color w:val="000000"/>
          <w:lang w:eastAsia="zh-CN"/>
        </w:rPr>
        <w:t>联风险</w:t>
      </w:r>
      <w:proofErr w:type="gramEnd"/>
      <w:r w:rsidRPr="00C94A46">
        <w:rPr>
          <w:rStyle w:val="normaltextrun"/>
          <w:rFonts w:eastAsiaTheme="majorEastAsia" w:cs="Calibri" w:hint="eastAsia"/>
          <w:color w:val="000000"/>
          <w:lang w:eastAsia="zh-CN"/>
        </w:rPr>
        <w:t>管理</w:t>
      </w:r>
      <w:r w:rsidR="00D91F54">
        <w:rPr>
          <w:rStyle w:val="normaltextrun"/>
          <w:rFonts w:eastAsiaTheme="majorEastAsia" w:cs="Calibri" w:hint="eastAsia"/>
          <w:color w:val="000000"/>
          <w:lang w:eastAsia="zh-CN"/>
        </w:rPr>
        <w:t>程序包括</w:t>
      </w:r>
      <w:r w:rsidRPr="00C94A46">
        <w:rPr>
          <w:rStyle w:val="normaltextrun"/>
          <w:rFonts w:eastAsiaTheme="majorEastAsia" w:cs="Calibri" w:hint="eastAsia"/>
          <w:color w:val="000000"/>
          <w:lang w:eastAsia="zh-CN"/>
        </w:rPr>
        <w:t>风险的识别和评估以及相关风险应对，根据组织业务风险经理与风险责任人的约定，记录在组织风险登记册中。尽管如此，</w:t>
      </w:r>
      <w:r w:rsidR="00E96AF0">
        <w:rPr>
          <w:rStyle w:val="normaltextrun"/>
          <w:rFonts w:eastAsiaTheme="majorEastAsia" w:cs="Calibri" w:hint="eastAsia"/>
          <w:color w:val="000000"/>
          <w:lang w:eastAsia="zh-CN"/>
        </w:rPr>
        <w:t>我们</w:t>
      </w:r>
      <w:r w:rsidRPr="00C94A46">
        <w:rPr>
          <w:rStyle w:val="normaltextrun"/>
          <w:rFonts w:eastAsiaTheme="majorEastAsia" w:cs="Calibri" w:hint="eastAsia"/>
          <w:color w:val="000000"/>
          <w:lang w:eastAsia="zh-CN"/>
        </w:rPr>
        <w:t>仍在</w:t>
      </w:r>
      <w:r w:rsidR="00D91F54">
        <w:rPr>
          <w:rStyle w:val="normaltextrun"/>
          <w:rFonts w:eastAsiaTheme="majorEastAsia" w:cs="Calibri" w:hint="eastAsia"/>
          <w:color w:val="000000"/>
          <w:lang w:eastAsia="zh-CN"/>
        </w:rPr>
        <w:t>持续</w:t>
      </w:r>
      <w:r w:rsidRPr="00C94A46">
        <w:rPr>
          <w:rStyle w:val="normaltextrun"/>
          <w:rFonts w:eastAsiaTheme="majorEastAsia" w:cs="Calibri" w:hint="eastAsia"/>
          <w:color w:val="000000"/>
          <w:lang w:eastAsia="zh-CN"/>
        </w:rPr>
        <w:t>监测重大风险，并将最新情况提请管理协调组注意</w:t>
      </w:r>
      <w:r w:rsidR="00D91F54">
        <w:rPr>
          <w:rStyle w:val="normaltextrun"/>
          <w:rFonts w:eastAsiaTheme="majorEastAsia" w:cs="Calibri" w:hint="eastAsia"/>
          <w:color w:val="000000"/>
          <w:lang w:eastAsia="zh-CN"/>
        </w:rPr>
        <w:t>，同时</w:t>
      </w:r>
      <w:r w:rsidRPr="00C94A46">
        <w:rPr>
          <w:rStyle w:val="normaltextrun"/>
          <w:rFonts w:eastAsiaTheme="majorEastAsia" w:cs="Calibri" w:hint="eastAsia"/>
          <w:color w:val="000000"/>
          <w:lang w:eastAsia="zh-CN"/>
        </w:rPr>
        <w:t>公布在理事会网页上。在</w:t>
      </w:r>
      <w:r w:rsidRPr="00C94A46">
        <w:rPr>
          <w:rStyle w:val="normaltextrun"/>
          <w:rFonts w:eastAsiaTheme="majorEastAsia" w:cs="Calibri" w:hint="eastAsia"/>
          <w:color w:val="000000"/>
          <w:lang w:eastAsia="zh-CN"/>
        </w:rPr>
        <w:t>2024</w:t>
      </w:r>
      <w:r w:rsidRPr="00C94A46">
        <w:rPr>
          <w:rStyle w:val="normaltextrun"/>
          <w:rFonts w:eastAsiaTheme="majorEastAsia" w:cs="Calibri" w:hint="eastAsia"/>
          <w:color w:val="000000"/>
          <w:lang w:eastAsia="zh-CN"/>
        </w:rPr>
        <w:t>年的最后一次更新中，由于</w:t>
      </w:r>
      <w:r w:rsidRPr="00C94A46">
        <w:rPr>
          <w:rStyle w:val="normaltextrun"/>
          <w:rFonts w:eastAsiaTheme="majorEastAsia" w:cs="Calibri" w:hint="eastAsia"/>
          <w:color w:val="000000"/>
          <w:lang w:eastAsia="zh-CN"/>
        </w:rPr>
        <w:t>2024</w:t>
      </w:r>
      <w:r w:rsidRPr="00C94A46">
        <w:rPr>
          <w:rStyle w:val="normaltextrun"/>
          <w:rFonts w:eastAsiaTheme="majorEastAsia" w:cs="Calibri" w:hint="eastAsia"/>
          <w:color w:val="000000"/>
          <w:lang w:eastAsia="zh-CN"/>
        </w:rPr>
        <w:t>年</w:t>
      </w:r>
      <w:r w:rsidRPr="00C94A46">
        <w:rPr>
          <w:rStyle w:val="normaltextrun"/>
          <w:rFonts w:eastAsiaTheme="majorEastAsia" w:cs="Calibri" w:hint="eastAsia"/>
          <w:color w:val="000000"/>
          <w:lang w:eastAsia="zh-CN"/>
        </w:rPr>
        <w:t>9</w:t>
      </w:r>
      <w:r w:rsidRPr="00C94A46">
        <w:rPr>
          <w:rStyle w:val="normaltextrun"/>
          <w:rFonts w:eastAsiaTheme="majorEastAsia" w:cs="Calibri" w:hint="eastAsia"/>
          <w:color w:val="000000"/>
          <w:lang w:eastAsia="zh-CN"/>
        </w:rPr>
        <w:t>月引入了更具</w:t>
      </w:r>
      <w:r w:rsidR="00D91F54">
        <w:rPr>
          <w:rStyle w:val="normaltextrun"/>
          <w:rFonts w:eastAsiaTheme="majorEastAsia" w:cs="Calibri" w:hint="eastAsia"/>
          <w:color w:val="000000"/>
          <w:lang w:eastAsia="zh-CN"/>
        </w:rPr>
        <w:t>弹性</w:t>
      </w:r>
      <w:r w:rsidRPr="00C94A46">
        <w:rPr>
          <w:rStyle w:val="normaltextrun"/>
          <w:rFonts w:eastAsiaTheme="majorEastAsia" w:cs="Calibri" w:hint="eastAsia"/>
          <w:color w:val="000000"/>
          <w:lang w:eastAsia="zh-CN"/>
        </w:rPr>
        <w:t>的客户服务系统</w:t>
      </w:r>
      <w:r w:rsidRPr="00C94A46">
        <w:rPr>
          <w:rStyle w:val="normaltextrun"/>
          <w:rFonts w:eastAsiaTheme="majorEastAsia" w:cs="Calibri" w:hint="eastAsia"/>
          <w:color w:val="000000"/>
          <w:lang w:eastAsia="zh-CN"/>
        </w:rPr>
        <w:t>ERP</w:t>
      </w:r>
      <w:r w:rsidRPr="00C94A46">
        <w:rPr>
          <w:rStyle w:val="normaltextrun"/>
          <w:rFonts w:eastAsiaTheme="majorEastAsia" w:cs="Calibri" w:hint="eastAsia"/>
          <w:color w:val="000000"/>
          <w:lang w:eastAsia="zh-CN"/>
        </w:rPr>
        <w:t>模块，与重大活动工作方法</w:t>
      </w:r>
      <w:r w:rsidR="00D91F54">
        <w:rPr>
          <w:rStyle w:val="normaltextrun"/>
          <w:rFonts w:eastAsiaTheme="majorEastAsia" w:cs="Calibri" w:hint="eastAsia"/>
          <w:color w:val="000000"/>
          <w:lang w:eastAsia="zh-CN"/>
        </w:rPr>
        <w:t>相</w:t>
      </w:r>
      <w:r w:rsidRPr="00C94A46">
        <w:rPr>
          <w:rStyle w:val="normaltextrun"/>
          <w:rFonts w:eastAsiaTheme="majorEastAsia" w:cs="Calibri" w:hint="eastAsia"/>
          <w:color w:val="000000"/>
          <w:lang w:eastAsia="zh-CN"/>
        </w:rPr>
        <w:t>关的最</w:t>
      </w:r>
      <w:r w:rsidR="00E96AF0">
        <w:rPr>
          <w:rStyle w:val="normaltextrun"/>
          <w:rFonts w:eastAsiaTheme="majorEastAsia" w:cs="Calibri" w:hint="eastAsia"/>
          <w:color w:val="000000"/>
          <w:lang w:eastAsia="zh-CN"/>
        </w:rPr>
        <w:t>重大</w:t>
      </w:r>
      <w:r w:rsidRPr="00C94A46">
        <w:rPr>
          <w:rStyle w:val="normaltextrun"/>
          <w:rFonts w:eastAsiaTheme="majorEastAsia" w:cs="Calibri" w:hint="eastAsia"/>
          <w:color w:val="000000"/>
          <w:lang w:eastAsia="zh-CN"/>
        </w:rPr>
        <w:t>风险的严重性有所降低。除重大风险外，还</w:t>
      </w:r>
      <w:r w:rsidR="00E96AF0" w:rsidRPr="00C94A46">
        <w:rPr>
          <w:rStyle w:val="normaltextrun"/>
          <w:rFonts w:eastAsiaTheme="majorEastAsia" w:cs="Calibri" w:hint="eastAsia"/>
          <w:color w:val="000000"/>
          <w:lang w:eastAsia="zh-CN"/>
        </w:rPr>
        <w:t>额外</w:t>
      </w:r>
      <w:r w:rsidRPr="00C94A46">
        <w:rPr>
          <w:rStyle w:val="normaltextrun"/>
          <w:rFonts w:eastAsiaTheme="majorEastAsia" w:cs="Calibri" w:hint="eastAsia"/>
          <w:color w:val="000000"/>
          <w:lang w:eastAsia="zh-CN"/>
        </w:rPr>
        <w:t>增加了一个财务风险，与成本回收收入相关的预算挑战有关。</w:t>
      </w:r>
      <w:r w:rsidR="00E96AF0">
        <w:rPr>
          <w:rStyle w:val="normaltextrun"/>
          <w:rFonts w:eastAsiaTheme="majorEastAsia" w:cs="Calibri" w:hint="eastAsia"/>
          <w:color w:val="000000"/>
          <w:lang w:eastAsia="zh-CN"/>
        </w:rPr>
        <w:t>我们</w:t>
      </w:r>
      <w:r w:rsidRPr="00C94A46">
        <w:rPr>
          <w:rStyle w:val="normaltextrun"/>
          <w:rFonts w:eastAsiaTheme="majorEastAsia" w:cs="Calibri" w:hint="eastAsia"/>
          <w:color w:val="000000"/>
          <w:lang w:eastAsia="zh-CN"/>
        </w:rPr>
        <w:t>需要进一步开展工作，将风险管理活动与基于结果的管理</w:t>
      </w:r>
      <w:r w:rsidR="00E96AF0">
        <w:rPr>
          <w:rStyle w:val="normaltextrun"/>
          <w:rFonts w:eastAsiaTheme="majorEastAsia" w:cs="Calibri" w:hint="eastAsia"/>
          <w:color w:val="000000"/>
          <w:lang w:eastAsia="zh-CN"/>
        </w:rPr>
        <w:t>方式</w:t>
      </w:r>
      <w:r w:rsidRPr="00C94A46">
        <w:rPr>
          <w:rStyle w:val="normaltextrun"/>
          <w:rFonts w:eastAsiaTheme="majorEastAsia" w:cs="Calibri" w:hint="eastAsia"/>
          <w:color w:val="000000"/>
          <w:lang w:eastAsia="zh-CN"/>
        </w:rPr>
        <w:t>（</w:t>
      </w:r>
      <w:r w:rsidRPr="00C94A46">
        <w:rPr>
          <w:rStyle w:val="normaltextrun"/>
          <w:rFonts w:eastAsiaTheme="majorEastAsia" w:cs="Calibri" w:hint="eastAsia"/>
          <w:color w:val="000000"/>
          <w:lang w:eastAsia="zh-CN"/>
        </w:rPr>
        <w:t>RBM</w:t>
      </w:r>
      <w:r w:rsidRPr="00C94A46">
        <w:rPr>
          <w:rStyle w:val="normaltextrun"/>
          <w:rFonts w:eastAsiaTheme="majorEastAsia" w:cs="Calibri" w:hint="eastAsia"/>
          <w:color w:val="000000"/>
          <w:lang w:eastAsia="zh-CN"/>
        </w:rPr>
        <w:t>）相结合，使我们能够实施国际电联</w:t>
      </w:r>
      <w:r w:rsidRPr="00C94A46">
        <w:rPr>
          <w:rStyle w:val="normaltextrun"/>
          <w:rFonts w:eastAsiaTheme="majorEastAsia" w:cs="Calibri" w:hint="eastAsia"/>
          <w:color w:val="000000"/>
          <w:lang w:eastAsia="zh-CN"/>
        </w:rPr>
        <w:t>2020</w:t>
      </w:r>
      <w:r w:rsidRPr="00C94A46">
        <w:rPr>
          <w:rStyle w:val="normaltextrun"/>
          <w:rFonts w:eastAsiaTheme="majorEastAsia" w:cs="Calibri" w:hint="eastAsia"/>
          <w:color w:val="000000"/>
          <w:lang w:eastAsia="zh-CN"/>
        </w:rPr>
        <w:t>年风险管理政策规定的企业风险管理（</w:t>
      </w:r>
      <w:r w:rsidRPr="00C94A46">
        <w:rPr>
          <w:rStyle w:val="normaltextrun"/>
          <w:rFonts w:eastAsiaTheme="majorEastAsia" w:cs="Calibri" w:hint="eastAsia"/>
          <w:color w:val="000000"/>
          <w:lang w:eastAsia="zh-CN"/>
        </w:rPr>
        <w:t>ERM</w:t>
      </w:r>
      <w:r w:rsidRPr="00C94A46">
        <w:rPr>
          <w:rStyle w:val="normaltextrun"/>
          <w:rFonts w:eastAsiaTheme="majorEastAsia" w:cs="Calibri" w:hint="eastAsia"/>
          <w:color w:val="000000"/>
          <w:lang w:eastAsia="zh-CN"/>
        </w:rPr>
        <w:t>）框架。</w:t>
      </w:r>
    </w:p>
    <w:p w14:paraId="5BF42AA0" w14:textId="257BE13C" w:rsidR="00E145D2" w:rsidRPr="00806C56" w:rsidRDefault="00C94A46" w:rsidP="00E145D2">
      <w:pPr>
        <w:widowControl w:val="0"/>
        <w:spacing w:after="120"/>
        <w:ind w:left="426"/>
        <w:jc w:val="both"/>
        <w:rPr>
          <w:rFonts w:cs="Calibri"/>
          <w:color w:val="000000" w:themeColor="text1"/>
          <w:lang w:eastAsia="zh-CN"/>
        </w:rPr>
      </w:pPr>
      <w:r w:rsidRPr="002C538B">
        <w:rPr>
          <w:rFonts w:ascii="STKaiti" w:eastAsia="STKaiti" w:hAnsi="STKaiti" w:cs="Calibri" w:hint="eastAsia"/>
          <w:b/>
          <w:bCs/>
          <w:color w:val="000000" w:themeColor="text1"/>
          <w:lang w:eastAsia="zh-CN"/>
        </w:rPr>
        <w:t>数据泄露。</w:t>
      </w:r>
      <w:r w:rsidRPr="00C94A46">
        <w:rPr>
          <w:rFonts w:cs="Calibri" w:hint="eastAsia"/>
          <w:color w:val="000000" w:themeColor="text1"/>
          <w:lang w:eastAsia="zh-CN"/>
        </w:rPr>
        <w:t>2025</w:t>
      </w:r>
      <w:r w:rsidRPr="00C94A46">
        <w:rPr>
          <w:rFonts w:cs="Calibri" w:hint="eastAsia"/>
          <w:color w:val="000000" w:themeColor="text1"/>
          <w:lang w:eastAsia="zh-CN"/>
        </w:rPr>
        <w:t>年，电信标准化局内部发生了一起数据泄露事件，涉及</w:t>
      </w:r>
      <w:r w:rsidR="00E96AF0">
        <w:rPr>
          <w:rFonts w:cs="Calibri" w:hint="eastAsia"/>
          <w:color w:val="000000" w:themeColor="text1"/>
          <w:lang w:eastAsia="zh-CN"/>
        </w:rPr>
        <w:t>对有限信息集的</w:t>
      </w:r>
      <w:r w:rsidRPr="00C94A46">
        <w:rPr>
          <w:rFonts w:cs="Calibri" w:hint="eastAsia"/>
          <w:color w:val="000000" w:themeColor="text1"/>
          <w:lang w:eastAsia="zh-CN"/>
        </w:rPr>
        <w:t>未授权访问。该</w:t>
      </w:r>
      <w:r w:rsidR="002A47E6">
        <w:rPr>
          <w:rFonts w:cs="Calibri" w:hint="eastAsia"/>
          <w:color w:val="000000" w:themeColor="text1"/>
          <w:lang w:eastAsia="zh-CN"/>
        </w:rPr>
        <w:t>事件</w:t>
      </w:r>
      <w:r w:rsidRPr="00C94A46">
        <w:rPr>
          <w:rFonts w:cs="Calibri" w:hint="eastAsia"/>
          <w:color w:val="000000" w:themeColor="text1"/>
          <w:lang w:eastAsia="zh-CN"/>
        </w:rPr>
        <w:t>得到了迅速遏制，并</w:t>
      </w:r>
      <w:r w:rsidR="002A47E6">
        <w:rPr>
          <w:rFonts w:cs="Calibri" w:hint="eastAsia"/>
          <w:color w:val="000000" w:themeColor="text1"/>
          <w:lang w:eastAsia="zh-CN"/>
        </w:rPr>
        <w:t>已实施整改</w:t>
      </w:r>
      <w:r w:rsidRPr="00C94A46">
        <w:rPr>
          <w:rFonts w:cs="Calibri" w:hint="eastAsia"/>
          <w:color w:val="000000" w:themeColor="text1"/>
          <w:lang w:eastAsia="zh-CN"/>
        </w:rPr>
        <w:t>措施</w:t>
      </w:r>
      <w:r w:rsidR="00E96AF0">
        <w:rPr>
          <w:rFonts w:cs="Calibri" w:hint="eastAsia"/>
          <w:color w:val="000000" w:themeColor="text1"/>
          <w:lang w:eastAsia="zh-CN"/>
        </w:rPr>
        <w:t>来</w:t>
      </w:r>
      <w:r w:rsidRPr="00C94A46">
        <w:rPr>
          <w:rFonts w:cs="Calibri" w:hint="eastAsia"/>
          <w:color w:val="000000" w:themeColor="text1"/>
          <w:lang w:eastAsia="zh-CN"/>
        </w:rPr>
        <w:t>增强系统安全性、强</w:t>
      </w:r>
      <w:r w:rsidR="002A47E6">
        <w:rPr>
          <w:rFonts w:cs="Calibri" w:hint="eastAsia"/>
          <w:color w:val="000000" w:themeColor="text1"/>
          <w:lang w:eastAsia="zh-CN"/>
        </w:rPr>
        <w:t>化</w:t>
      </w:r>
      <w:r w:rsidRPr="00C94A46">
        <w:rPr>
          <w:rFonts w:cs="Calibri" w:hint="eastAsia"/>
          <w:color w:val="000000" w:themeColor="text1"/>
          <w:lang w:eastAsia="zh-CN"/>
        </w:rPr>
        <w:t>访问控制</w:t>
      </w:r>
      <w:r w:rsidR="002A47E6">
        <w:rPr>
          <w:rFonts w:cs="Calibri" w:hint="eastAsia"/>
          <w:color w:val="000000" w:themeColor="text1"/>
          <w:lang w:eastAsia="zh-CN"/>
        </w:rPr>
        <w:t>、防范</w:t>
      </w:r>
      <w:r w:rsidRPr="00C94A46">
        <w:rPr>
          <w:rFonts w:cs="Calibri" w:hint="eastAsia"/>
          <w:color w:val="000000" w:themeColor="text1"/>
          <w:lang w:eastAsia="zh-CN"/>
        </w:rPr>
        <w:t>未来</w:t>
      </w:r>
      <w:r w:rsidR="002A47E6">
        <w:rPr>
          <w:rFonts w:cs="Calibri" w:hint="eastAsia"/>
          <w:color w:val="000000" w:themeColor="text1"/>
          <w:lang w:eastAsia="zh-CN"/>
        </w:rPr>
        <w:t>事件</w:t>
      </w:r>
      <w:r w:rsidRPr="00C94A46">
        <w:rPr>
          <w:rFonts w:cs="Calibri" w:hint="eastAsia"/>
          <w:color w:val="000000" w:themeColor="text1"/>
          <w:lang w:eastAsia="zh-CN"/>
        </w:rPr>
        <w:t>发生。</w:t>
      </w:r>
    </w:p>
    <w:p w14:paraId="41141B95" w14:textId="36D5AC96" w:rsidR="00E145D2" w:rsidRPr="00A8526E" w:rsidRDefault="00C94A46" w:rsidP="00E145D2">
      <w:pPr>
        <w:widowControl w:val="0"/>
        <w:spacing w:after="120"/>
        <w:ind w:left="426"/>
        <w:jc w:val="both"/>
        <w:rPr>
          <w:rFonts w:cs="Calibri"/>
          <w:color w:val="000000"/>
          <w:lang w:eastAsia="zh-CN"/>
        </w:rPr>
      </w:pPr>
      <w:r w:rsidRPr="002A47E6">
        <w:rPr>
          <w:rFonts w:ascii="STKaiti" w:eastAsia="STKaiti" w:hAnsi="STKaiti" w:cs="Calibri" w:hint="eastAsia"/>
          <w:b/>
          <w:bCs/>
          <w:color w:val="000000" w:themeColor="text1"/>
          <w:lang w:eastAsia="zh-CN"/>
        </w:rPr>
        <w:t>基于结果的管理</w:t>
      </w:r>
      <w:r w:rsidR="002A47E6">
        <w:rPr>
          <w:rFonts w:ascii="STKaiti" w:eastAsia="STKaiti" w:hAnsi="STKaiti" w:cs="Calibri" w:hint="eastAsia"/>
          <w:b/>
          <w:bCs/>
          <w:color w:val="000000" w:themeColor="text1"/>
          <w:lang w:eastAsia="zh-CN"/>
        </w:rPr>
        <w:t>方式</w:t>
      </w:r>
      <w:r w:rsidR="002A47E6" w:rsidRPr="002A47E6">
        <w:rPr>
          <w:rFonts w:ascii="STKaiti" w:eastAsia="STKaiti" w:hAnsi="STKaiti" w:cs="Calibri" w:hint="eastAsia"/>
          <w:b/>
          <w:bCs/>
          <w:color w:val="000000" w:themeColor="text1"/>
          <w:lang w:eastAsia="zh-CN"/>
        </w:rPr>
        <w:t>的</w:t>
      </w:r>
      <w:r w:rsidRPr="002A47E6">
        <w:rPr>
          <w:rFonts w:ascii="STKaiti" w:eastAsia="STKaiti" w:hAnsi="STKaiti" w:cs="Calibri" w:hint="eastAsia"/>
          <w:b/>
          <w:bCs/>
          <w:color w:val="000000" w:themeColor="text1"/>
          <w:lang w:eastAsia="zh-CN"/>
        </w:rPr>
        <w:t>弱点。</w:t>
      </w:r>
      <w:r w:rsidR="002A47E6">
        <w:rPr>
          <w:rFonts w:cs="Calibri" w:hint="eastAsia"/>
          <w:color w:val="000000" w:themeColor="text1"/>
          <w:lang w:eastAsia="zh-CN"/>
        </w:rPr>
        <w:t>对</w:t>
      </w:r>
      <w:r w:rsidR="00585879">
        <w:rPr>
          <w:rFonts w:cs="Calibri" w:hint="eastAsia"/>
          <w:color w:val="000000" w:themeColor="text1"/>
          <w:lang w:eastAsia="zh-CN"/>
        </w:rPr>
        <w:t>于</w:t>
      </w:r>
      <w:r w:rsidR="002A47E6">
        <w:rPr>
          <w:rFonts w:cs="Calibri" w:hint="eastAsia"/>
          <w:color w:val="000000" w:themeColor="text1"/>
          <w:lang w:eastAsia="zh-CN"/>
        </w:rPr>
        <w:t>需</w:t>
      </w:r>
      <w:r w:rsidR="001B6E94" w:rsidRPr="00C94A46">
        <w:rPr>
          <w:rFonts w:cs="Calibri" w:hint="eastAsia"/>
          <w:color w:val="000000" w:themeColor="text1"/>
          <w:lang w:eastAsia="zh-CN"/>
        </w:rPr>
        <w:t>通过基于结果的管理</w:t>
      </w:r>
      <w:r w:rsidR="001B6E94">
        <w:rPr>
          <w:rFonts w:cs="Calibri" w:hint="eastAsia"/>
          <w:color w:val="000000" w:themeColor="text1"/>
          <w:lang w:eastAsia="zh-CN"/>
        </w:rPr>
        <w:t>方式</w:t>
      </w:r>
      <w:r w:rsidR="002A47E6">
        <w:rPr>
          <w:rFonts w:cs="Calibri" w:hint="eastAsia"/>
          <w:color w:val="000000" w:themeColor="text1"/>
          <w:lang w:eastAsia="zh-CN"/>
        </w:rPr>
        <w:t>在</w:t>
      </w:r>
      <w:r w:rsidRPr="00C94A46">
        <w:rPr>
          <w:rFonts w:cs="Calibri" w:hint="eastAsia"/>
          <w:color w:val="000000" w:themeColor="text1"/>
          <w:lang w:eastAsia="zh-CN"/>
        </w:rPr>
        <w:t>部门、处室或</w:t>
      </w:r>
      <w:r w:rsidR="002A47E6">
        <w:rPr>
          <w:rFonts w:cs="Calibri" w:hint="eastAsia"/>
          <w:color w:val="000000" w:themeColor="text1"/>
          <w:lang w:eastAsia="zh-CN"/>
        </w:rPr>
        <w:t>科室</w:t>
      </w:r>
      <w:r w:rsidRPr="00C94A46">
        <w:rPr>
          <w:rFonts w:cs="Calibri" w:hint="eastAsia"/>
          <w:color w:val="000000" w:themeColor="text1"/>
          <w:lang w:eastAsia="zh-CN"/>
        </w:rPr>
        <w:t>层面</w:t>
      </w:r>
      <w:r w:rsidR="001B6E94">
        <w:rPr>
          <w:rFonts w:cs="Calibri" w:hint="eastAsia"/>
          <w:color w:val="000000" w:themeColor="text1"/>
          <w:lang w:eastAsia="zh-CN"/>
        </w:rPr>
        <w:t>进行纵向和横向</w:t>
      </w:r>
      <w:r w:rsidR="002A47E6">
        <w:rPr>
          <w:rFonts w:cs="Calibri" w:hint="eastAsia"/>
          <w:color w:val="000000" w:themeColor="text1"/>
          <w:lang w:eastAsia="zh-CN"/>
        </w:rPr>
        <w:t>下达</w:t>
      </w:r>
      <w:r w:rsidRPr="00C94A46">
        <w:rPr>
          <w:rFonts w:cs="Calibri" w:hint="eastAsia"/>
          <w:color w:val="000000" w:themeColor="text1"/>
          <w:lang w:eastAsia="zh-CN"/>
        </w:rPr>
        <w:t>的目标</w:t>
      </w:r>
      <w:r w:rsidR="00585879">
        <w:rPr>
          <w:rFonts w:cs="Calibri" w:hint="eastAsia"/>
          <w:color w:val="000000" w:themeColor="text1"/>
          <w:lang w:eastAsia="zh-CN"/>
        </w:rPr>
        <w:t>，</w:t>
      </w:r>
      <w:r w:rsidR="00585879" w:rsidRPr="00C94A46">
        <w:rPr>
          <w:rFonts w:cs="Calibri" w:hint="eastAsia"/>
          <w:color w:val="000000" w:themeColor="text1"/>
          <w:lang w:eastAsia="zh-CN"/>
        </w:rPr>
        <w:t>需</w:t>
      </w:r>
      <w:r w:rsidR="00585879">
        <w:rPr>
          <w:rFonts w:cs="Calibri" w:hint="eastAsia"/>
          <w:color w:val="000000" w:themeColor="text1"/>
          <w:lang w:eastAsia="zh-CN"/>
        </w:rPr>
        <w:t>要</w:t>
      </w:r>
      <w:r w:rsidR="002A47E6">
        <w:rPr>
          <w:rFonts w:cs="Calibri" w:hint="eastAsia"/>
          <w:color w:val="000000" w:themeColor="text1"/>
          <w:lang w:eastAsia="zh-CN"/>
        </w:rPr>
        <w:t>做</w:t>
      </w:r>
      <w:r w:rsidR="002A47E6" w:rsidRPr="00C94A46">
        <w:rPr>
          <w:rFonts w:cs="Calibri" w:hint="eastAsia"/>
          <w:color w:val="000000" w:themeColor="text1"/>
          <w:lang w:eastAsia="zh-CN"/>
        </w:rPr>
        <w:t>进一步明确</w:t>
      </w:r>
      <w:r w:rsidRPr="00C94A46">
        <w:rPr>
          <w:rFonts w:cs="Calibri" w:hint="eastAsia"/>
          <w:color w:val="000000" w:themeColor="text1"/>
          <w:lang w:eastAsia="zh-CN"/>
        </w:rPr>
        <w:t>。根据</w:t>
      </w:r>
      <w:r w:rsidRPr="00C94A46">
        <w:rPr>
          <w:rFonts w:cs="Calibri" w:hint="eastAsia"/>
          <w:color w:val="000000" w:themeColor="text1"/>
          <w:lang w:eastAsia="zh-CN"/>
        </w:rPr>
        <w:t>2023</w:t>
      </w:r>
      <w:r w:rsidRPr="00C94A46">
        <w:rPr>
          <w:rFonts w:cs="Calibri" w:hint="eastAsia"/>
          <w:color w:val="000000" w:themeColor="text1"/>
          <w:lang w:eastAsia="zh-CN"/>
        </w:rPr>
        <w:t>年财务转型计划和</w:t>
      </w:r>
      <w:r w:rsidRPr="00C94A46">
        <w:rPr>
          <w:rFonts w:cs="Calibri" w:hint="eastAsia"/>
          <w:color w:val="000000" w:themeColor="text1"/>
          <w:lang w:eastAsia="zh-CN"/>
        </w:rPr>
        <w:t>2024</w:t>
      </w:r>
      <w:r w:rsidRPr="00C94A46">
        <w:rPr>
          <w:rFonts w:cs="Calibri" w:hint="eastAsia"/>
          <w:color w:val="000000" w:themeColor="text1"/>
          <w:lang w:eastAsia="zh-CN"/>
        </w:rPr>
        <w:t>年高级管理层内部控制计划，</w:t>
      </w:r>
      <w:r w:rsidR="001B6E94">
        <w:rPr>
          <w:rFonts w:cs="Calibri" w:hint="eastAsia"/>
          <w:color w:val="000000" w:themeColor="text1"/>
          <w:lang w:eastAsia="zh-CN"/>
        </w:rPr>
        <w:t>我们</w:t>
      </w:r>
      <w:r w:rsidRPr="00C94A46">
        <w:rPr>
          <w:rFonts w:cs="Calibri" w:hint="eastAsia"/>
          <w:color w:val="000000" w:themeColor="text1"/>
          <w:lang w:eastAsia="zh-CN"/>
        </w:rPr>
        <w:t>正在开展工作加强我们的</w:t>
      </w:r>
      <w:r w:rsidRPr="00C94A46">
        <w:rPr>
          <w:rFonts w:cs="Calibri" w:hint="eastAsia"/>
          <w:color w:val="000000" w:themeColor="text1"/>
          <w:lang w:eastAsia="zh-CN"/>
        </w:rPr>
        <w:t>RBM</w:t>
      </w:r>
      <w:r w:rsidRPr="00C94A46">
        <w:rPr>
          <w:rFonts w:cs="Calibri" w:hint="eastAsia"/>
          <w:color w:val="000000" w:themeColor="text1"/>
          <w:lang w:eastAsia="zh-CN"/>
        </w:rPr>
        <w:t>，以提高本组织</w:t>
      </w:r>
      <w:r w:rsidR="001B6E94">
        <w:rPr>
          <w:rFonts w:cs="Calibri" w:hint="eastAsia"/>
          <w:color w:val="000000" w:themeColor="text1"/>
          <w:lang w:eastAsia="zh-CN"/>
        </w:rPr>
        <w:t>各项计划</w:t>
      </w:r>
      <w:r w:rsidRPr="00C94A46">
        <w:rPr>
          <w:rFonts w:cs="Calibri" w:hint="eastAsia"/>
          <w:color w:val="000000" w:themeColor="text1"/>
          <w:lang w:eastAsia="zh-CN"/>
        </w:rPr>
        <w:t>的有效性。</w:t>
      </w:r>
      <w:r w:rsidR="001B6E94">
        <w:rPr>
          <w:rFonts w:cs="Calibri" w:hint="eastAsia"/>
          <w:color w:val="000000" w:themeColor="text1"/>
          <w:lang w:eastAsia="zh-CN"/>
        </w:rPr>
        <w:t>需在</w:t>
      </w:r>
      <w:r w:rsidRPr="00C94A46">
        <w:rPr>
          <w:rFonts w:cs="Calibri" w:hint="eastAsia"/>
          <w:color w:val="000000" w:themeColor="text1"/>
          <w:lang w:eastAsia="zh-CN"/>
        </w:rPr>
        <w:t>转型路线图这一领域开展大量额外工作。</w:t>
      </w:r>
    </w:p>
    <w:p w14:paraId="3B730CB4" w14:textId="65B07BA7" w:rsidR="00E145D2" w:rsidRDefault="00270F8B" w:rsidP="00E145D2">
      <w:pPr>
        <w:widowControl w:val="0"/>
        <w:spacing w:after="120"/>
        <w:ind w:left="426"/>
        <w:jc w:val="both"/>
        <w:rPr>
          <w:rFonts w:cs="Calibri"/>
          <w:color w:val="000000" w:themeColor="text1"/>
          <w:lang w:eastAsia="zh-CN"/>
        </w:rPr>
      </w:pPr>
      <w:r w:rsidRPr="00270F8B">
        <w:rPr>
          <w:rFonts w:ascii="STKaiti" w:eastAsia="STKaiti" w:hAnsi="STKaiti" w:hint="eastAsia"/>
          <w:b/>
          <w:bCs/>
          <w:lang w:eastAsia="zh-CN"/>
        </w:rPr>
        <w:t>专</w:t>
      </w:r>
      <w:r>
        <w:rPr>
          <w:rFonts w:ascii="STKaiti" w:eastAsia="STKaiti" w:hAnsi="STKaiti" w:hint="eastAsia"/>
          <w:b/>
          <w:bCs/>
          <w:lang w:eastAsia="zh-CN"/>
        </w:rPr>
        <w:t>项</w:t>
      </w:r>
      <w:r w:rsidR="00C94A46" w:rsidRPr="00D46001">
        <w:rPr>
          <w:rFonts w:ascii="STKaiti" w:eastAsia="STKaiti" w:hAnsi="STKaiti" w:cs="Calibri" w:hint="eastAsia"/>
          <w:b/>
          <w:bCs/>
          <w:color w:val="000000" w:themeColor="text1"/>
          <w:lang w:eastAsia="zh-CN"/>
        </w:rPr>
        <w:t>风险管理。</w:t>
      </w:r>
      <w:r>
        <w:rPr>
          <w:rFonts w:cs="Calibri" w:hint="eastAsia"/>
          <w:color w:val="000000" w:themeColor="text1"/>
          <w:lang w:eastAsia="zh-CN"/>
        </w:rPr>
        <w:t>各专业</w:t>
      </w:r>
      <w:r w:rsidR="00D46001">
        <w:rPr>
          <w:rFonts w:cs="Calibri" w:hint="eastAsia"/>
          <w:color w:val="000000" w:themeColor="text1"/>
          <w:lang w:eastAsia="zh-CN"/>
        </w:rPr>
        <w:t>职能</w:t>
      </w:r>
      <w:r w:rsidR="00C94A46" w:rsidRPr="00C94A46">
        <w:rPr>
          <w:rFonts w:cs="Calibri" w:hint="eastAsia"/>
          <w:color w:val="000000" w:themeColor="text1"/>
          <w:lang w:eastAsia="zh-CN"/>
        </w:rPr>
        <w:t>部门</w:t>
      </w:r>
      <w:r>
        <w:rPr>
          <w:rFonts w:cs="Calibri" w:hint="eastAsia"/>
          <w:color w:val="000000" w:themeColor="text1"/>
          <w:lang w:eastAsia="zh-CN"/>
        </w:rPr>
        <w:t>也</w:t>
      </w:r>
      <w:r w:rsidR="00C94A46" w:rsidRPr="00C94A46">
        <w:rPr>
          <w:rFonts w:cs="Calibri" w:hint="eastAsia"/>
          <w:color w:val="000000" w:themeColor="text1"/>
          <w:lang w:eastAsia="zh-CN"/>
        </w:rPr>
        <w:t>维护</w:t>
      </w:r>
      <w:r>
        <w:rPr>
          <w:rFonts w:cs="Calibri" w:hint="eastAsia"/>
          <w:color w:val="000000" w:themeColor="text1"/>
          <w:lang w:eastAsia="zh-CN"/>
        </w:rPr>
        <w:t>着各种</w:t>
      </w:r>
      <w:r w:rsidRPr="00C94A46">
        <w:rPr>
          <w:rFonts w:cs="Calibri" w:hint="eastAsia"/>
          <w:color w:val="000000" w:themeColor="text1"/>
          <w:lang w:eastAsia="zh-CN"/>
        </w:rPr>
        <w:t>风险登记</w:t>
      </w:r>
      <w:r>
        <w:rPr>
          <w:rFonts w:cs="Calibri" w:hint="eastAsia"/>
          <w:color w:val="000000" w:themeColor="text1"/>
          <w:lang w:eastAsia="zh-CN"/>
        </w:rPr>
        <w:t>册，</w:t>
      </w:r>
      <w:r w:rsidR="00D46001">
        <w:rPr>
          <w:rFonts w:cs="Calibri" w:hint="eastAsia"/>
          <w:color w:val="000000" w:themeColor="text1"/>
          <w:lang w:eastAsia="zh-CN"/>
        </w:rPr>
        <w:t>其中</w:t>
      </w:r>
      <w:r w:rsidR="00C94A46" w:rsidRPr="00C94A46">
        <w:rPr>
          <w:rFonts w:cs="Calibri" w:hint="eastAsia"/>
          <w:color w:val="000000" w:themeColor="text1"/>
          <w:lang w:eastAsia="zh-CN"/>
        </w:rPr>
        <w:t>包括信息安全职能</w:t>
      </w:r>
      <w:r w:rsidR="00D46001">
        <w:rPr>
          <w:rFonts w:cs="Calibri" w:hint="eastAsia"/>
          <w:color w:val="000000" w:themeColor="text1"/>
          <w:lang w:eastAsia="zh-CN"/>
        </w:rPr>
        <w:t>部门</w:t>
      </w:r>
      <w:r>
        <w:rPr>
          <w:rFonts w:cs="Calibri" w:hint="eastAsia"/>
          <w:color w:val="000000" w:themeColor="text1"/>
          <w:lang w:eastAsia="zh-CN"/>
        </w:rPr>
        <w:t>。</w:t>
      </w:r>
      <w:proofErr w:type="gramStart"/>
      <w:r w:rsidR="00C94A46" w:rsidRPr="00C94A46">
        <w:rPr>
          <w:rFonts w:cs="Calibri" w:hint="eastAsia"/>
          <w:color w:val="000000" w:themeColor="text1"/>
          <w:lang w:eastAsia="zh-CN"/>
        </w:rPr>
        <w:t>该职能</w:t>
      </w:r>
      <w:proofErr w:type="gramEnd"/>
      <w:r w:rsidR="00D46001">
        <w:rPr>
          <w:rFonts w:cs="Calibri" w:hint="eastAsia"/>
          <w:color w:val="000000" w:themeColor="text1"/>
          <w:lang w:eastAsia="zh-CN"/>
        </w:rPr>
        <w:t>部门</w:t>
      </w:r>
      <w:r w:rsidR="00C94A46" w:rsidRPr="00C94A46">
        <w:rPr>
          <w:rFonts w:cs="Calibri" w:hint="eastAsia"/>
          <w:color w:val="000000" w:themeColor="text1"/>
          <w:lang w:eastAsia="zh-CN"/>
        </w:rPr>
        <w:t>根据全球公认的</w:t>
      </w:r>
      <w:r>
        <w:rPr>
          <w:rFonts w:cs="Calibri" w:hint="eastAsia"/>
          <w:color w:val="000000" w:themeColor="text1"/>
          <w:lang w:eastAsia="zh-CN"/>
        </w:rPr>
        <w:t>《</w:t>
      </w:r>
      <w:r w:rsidR="00C94A46" w:rsidRPr="00C94A46">
        <w:rPr>
          <w:rFonts w:cs="Calibri" w:hint="eastAsia"/>
          <w:color w:val="000000" w:themeColor="text1"/>
          <w:lang w:eastAsia="zh-CN"/>
        </w:rPr>
        <w:t>信息和相关技术控制目标</w:t>
      </w:r>
      <w:r>
        <w:rPr>
          <w:rFonts w:cs="Calibri" w:hint="eastAsia"/>
          <w:color w:val="000000" w:themeColor="text1"/>
          <w:lang w:eastAsia="zh-CN"/>
        </w:rPr>
        <w:t>》</w:t>
      </w:r>
      <w:r w:rsidR="00C94A46" w:rsidRPr="00C94A46">
        <w:rPr>
          <w:rFonts w:cs="Calibri" w:hint="eastAsia"/>
          <w:color w:val="000000" w:themeColor="text1"/>
          <w:lang w:eastAsia="zh-CN"/>
        </w:rPr>
        <w:t>IT</w:t>
      </w:r>
      <w:r w:rsidR="00C94A46" w:rsidRPr="00C94A46">
        <w:rPr>
          <w:rFonts w:cs="Calibri" w:hint="eastAsia"/>
          <w:color w:val="000000" w:themeColor="text1"/>
          <w:lang w:eastAsia="zh-CN"/>
        </w:rPr>
        <w:t>治理框架（</w:t>
      </w:r>
      <w:r>
        <w:rPr>
          <w:rFonts w:cs="Calibri" w:hint="eastAsia"/>
          <w:color w:val="000000" w:themeColor="text1"/>
          <w:lang w:eastAsia="zh-CN"/>
        </w:rPr>
        <w:t>简称</w:t>
      </w:r>
      <w:r w:rsidRPr="00C94A46">
        <w:rPr>
          <w:rFonts w:cs="Calibri" w:hint="eastAsia"/>
          <w:color w:val="000000" w:themeColor="text1"/>
          <w:lang w:eastAsia="zh-CN"/>
        </w:rPr>
        <w:t>COBIT</w:t>
      </w:r>
      <w:r w:rsidR="00C94A46" w:rsidRPr="00C94A46">
        <w:rPr>
          <w:rFonts w:cs="Calibri" w:hint="eastAsia"/>
          <w:color w:val="000000" w:themeColor="text1"/>
          <w:lang w:eastAsia="zh-CN"/>
        </w:rPr>
        <w:t>更为人所知）</w:t>
      </w:r>
      <w:r>
        <w:rPr>
          <w:rFonts w:cs="Calibri" w:hint="eastAsia"/>
          <w:color w:val="000000" w:themeColor="text1"/>
          <w:lang w:eastAsia="zh-CN"/>
        </w:rPr>
        <w:t>，</w:t>
      </w:r>
      <w:r w:rsidR="00C94A46" w:rsidRPr="00C94A46">
        <w:rPr>
          <w:rFonts w:cs="Calibri" w:hint="eastAsia"/>
          <w:color w:val="000000" w:themeColor="text1"/>
          <w:lang w:eastAsia="zh-CN"/>
        </w:rPr>
        <w:t>开发了一个全面的风险管理框架，</w:t>
      </w:r>
      <w:r>
        <w:rPr>
          <w:rFonts w:cs="Calibri" w:hint="eastAsia"/>
          <w:color w:val="000000" w:themeColor="text1"/>
          <w:lang w:eastAsia="zh-CN"/>
        </w:rPr>
        <w:t>在细化的</w:t>
      </w:r>
      <w:r w:rsidR="00C94A46" w:rsidRPr="00C94A46">
        <w:rPr>
          <w:rFonts w:cs="Calibri" w:hint="eastAsia"/>
          <w:color w:val="000000" w:themeColor="text1"/>
          <w:lang w:eastAsia="zh-CN"/>
        </w:rPr>
        <w:t>IT</w:t>
      </w:r>
      <w:r w:rsidR="00C94A46" w:rsidRPr="00C94A46">
        <w:rPr>
          <w:rFonts w:cs="Calibri" w:hint="eastAsia"/>
          <w:color w:val="000000" w:themeColor="text1"/>
          <w:lang w:eastAsia="zh-CN"/>
        </w:rPr>
        <w:t>风险登记</w:t>
      </w:r>
      <w:r>
        <w:rPr>
          <w:rFonts w:cs="Calibri" w:hint="eastAsia"/>
          <w:color w:val="000000" w:themeColor="text1"/>
          <w:lang w:eastAsia="zh-CN"/>
        </w:rPr>
        <w:t>册</w:t>
      </w:r>
      <w:r w:rsidR="00C94A46" w:rsidRPr="00C94A46">
        <w:rPr>
          <w:rFonts w:cs="Calibri" w:hint="eastAsia"/>
          <w:color w:val="000000" w:themeColor="text1"/>
          <w:lang w:eastAsia="zh-CN"/>
        </w:rPr>
        <w:t>的支持</w:t>
      </w:r>
      <w:r>
        <w:rPr>
          <w:rFonts w:cs="Calibri" w:hint="eastAsia"/>
          <w:color w:val="000000" w:themeColor="text1"/>
          <w:lang w:eastAsia="zh-CN"/>
        </w:rPr>
        <w:t>下</w:t>
      </w:r>
      <w:r w:rsidR="00C94A46" w:rsidRPr="00C94A46">
        <w:rPr>
          <w:rFonts w:cs="Calibri" w:hint="eastAsia"/>
          <w:color w:val="000000" w:themeColor="text1"/>
          <w:lang w:eastAsia="zh-CN"/>
        </w:rPr>
        <w:t>，监控和应对国际电联</w:t>
      </w:r>
      <w:r>
        <w:rPr>
          <w:rFonts w:cs="Calibri" w:hint="eastAsia"/>
          <w:color w:val="000000" w:themeColor="text1"/>
          <w:lang w:eastAsia="zh-CN"/>
        </w:rPr>
        <w:t>信息系统面临的</w:t>
      </w:r>
      <w:r w:rsidR="00C94A46" w:rsidRPr="00C94A46">
        <w:rPr>
          <w:rFonts w:cs="Calibri" w:hint="eastAsia"/>
          <w:color w:val="000000" w:themeColor="text1"/>
          <w:lang w:eastAsia="zh-CN"/>
        </w:rPr>
        <w:t>快速演变的威胁。还有一个专门针对总部</w:t>
      </w:r>
      <w:r w:rsidRPr="00C94A46">
        <w:rPr>
          <w:rFonts w:cs="Calibri" w:hint="eastAsia"/>
          <w:color w:val="000000" w:themeColor="text1"/>
          <w:lang w:eastAsia="zh-CN"/>
        </w:rPr>
        <w:t>新</w:t>
      </w:r>
      <w:r>
        <w:rPr>
          <w:rFonts w:cs="Calibri" w:hint="eastAsia"/>
          <w:color w:val="000000" w:themeColor="text1"/>
          <w:lang w:eastAsia="zh-CN"/>
        </w:rPr>
        <w:t>办公</w:t>
      </w:r>
      <w:r w:rsidR="00C94A46" w:rsidRPr="00C94A46">
        <w:rPr>
          <w:rFonts w:cs="Calibri" w:hint="eastAsia"/>
          <w:color w:val="000000" w:themeColor="text1"/>
          <w:lang w:eastAsia="zh-CN"/>
        </w:rPr>
        <w:t>楼项目的风险登记册，由办公楼项目和设施管理处管理</w:t>
      </w:r>
      <w:r>
        <w:rPr>
          <w:rFonts w:cs="Calibri" w:hint="eastAsia"/>
          <w:color w:val="000000" w:themeColor="text1"/>
          <w:lang w:eastAsia="zh-CN"/>
        </w:rPr>
        <w:t>，</w:t>
      </w:r>
      <w:r w:rsidR="00C94A46" w:rsidRPr="00C94A46">
        <w:rPr>
          <w:rFonts w:cs="Calibri" w:hint="eastAsia"/>
          <w:color w:val="000000" w:themeColor="text1"/>
          <w:lang w:eastAsia="zh-CN"/>
        </w:rPr>
        <w:t>成员国顾问组（</w:t>
      </w:r>
      <w:r w:rsidR="00C94A46" w:rsidRPr="00C94A46">
        <w:rPr>
          <w:rFonts w:cs="Calibri" w:hint="eastAsia"/>
          <w:color w:val="000000" w:themeColor="text1"/>
          <w:lang w:eastAsia="zh-CN"/>
        </w:rPr>
        <w:t>MSAG</w:t>
      </w:r>
      <w:r w:rsidR="00C94A46" w:rsidRPr="00C94A46">
        <w:rPr>
          <w:rFonts w:cs="Calibri" w:hint="eastAsia"/>
          <w:color w:val="000000" w:themeColor="text1"/>
          <w:lang w:eastAsia="zh-CN"/>
        </w:rPr>
        <w:t>）负责监督，并定期与东道国分享财务报告。除</w:t>
      </w:r>
      <w:r w:rsidR="00C94A46" w:rsidRPr="00C94A46">
        <w:rPr>
          <w:rFonts w:cs="Calibri" w:hint="eastAsia"/>
          <w:color w:val="000000" w:themeColor="text1"/>
          <w:lang w:eastAsia="zh-CN"/>
        </w:rPr>
        <w:t>MSAG</w:t>
      </w:r>
      <w:r w:rsidR="00C94A46" w:rsidRPr="00C94A46">
        <w:rPr>
          <w:rFonts w:cs="Calibri" w:hint="eastAsia"/>
          <w:color w:val="000000" w:themeColor="text1"/>
          <w:lang w:eastAsia="zh-CN"/>
        </w:rPr>
        <w:t>外，新办公楼管理委员会和指导委员会</w:t>
      </w:r>
      <w:r>
        <w:rPr>
          <w:rFonts w:cs="Calibri" w:hint="eastAsia"/>
          <w:color w:val="000000" w:themeColor="text1"/>
          <w:lang w:eastAsia="zh-CN"/>
        </w:rPr>
        <w:t>亦提供</w:t>
      </w:r>
      <w:r w:rsidRPr="00C94A46">
        <w:rPr>
          <w:rFonts w:cs="Calibri" w:hint="eastAsia"/>
          <w:color w:val="000000" w:themeColor="text1"/>
          <w:lang w:eastAsia="zh-CN"/>
        </w:rPr>
        <w:t>项目</w:t>
      </w:r>
      <w:r>
        <w:rPr>
          <w:rFonts w:cs="Calibri" w:hint="eastAsia"/>
          <w:color w:val="000000" w:themeColor="text1"/>
          <w:lang w:eastAsia="zh-CN"/>
        </w:rPr>
        <w:t>治理</w:t>
      </w:r>
      <w:r w:rsidRPr="00C94A46">
        <w:rPr>
          <w:rFonts w:cs="Calibri" w:hint="eastAsia"/>
          <w:color w:val="000000" w:themeColor="text1"/>
          <w:lang w:eastAsia="zh-CN"/>
        </w:rPr>
        <w:t>工作</w:t>
      </w:r>
      <w:r w:rsidR="00C94A46" w:rsidRPr="00C94A46">
        <w:rPr>
          <w:rFonts w:cs="Calibri" w:hint="eastAsia"/>
          <w:color w:val="000000" w:themeColor="text1"/>
          <w:lang w:eastAsia="zh-CN"/>
        </w:rPr>
        <w:t>。</w:t>
      </w:r>
    </w:p>
    <w:p w14:paraId="4D3D06E5" w14:textId="3E4ACB3D" w:rsidR="00322B9A" w:rsidRPr="00BD4F04" w:rsidRDefault="00322B9A" w:rsidP="009E6AFF">
      <w:pPr>
        <w:pStyle w:val="Headingb"/>
        <w:tabs>
          <w:tab w:val="clear" w:pos="794"/>
          <w:tab w:val="left" w:pos="426"/>
        </w:tabs>
        <w:rPr>
          <w:lang w:eastAsia="zh-CN"/>
        </w:rPr>
      </w:pPr>
      <w:r w:rsidRPr="00BD4F04">
        <w:rPr>
          <w:lang w:eastAsia="zh-CN"/>
        </w:rPr>
        <w:t>3</w:t>
      </w:r>
      <w:r w:rsidR="006A65AF">
        <w:rPr>
          <w:lang w:eastAsia="zh-CN"/>
        </w:rPr>
        <w:t>)</w:t>
      </w:r>
      <w:r>
        <w:rPr>
          <w:lang w:eastAsia="zh-CN"/>
        </w:rPr>
        <w:tab/>
      </w:r>
      <w:r>
        <w:rPr>
          <w:rFonts w:hint="eastAsia"/>
          <w:lang w:eastAsia="zh-CN"/>
        </w:rPr>
        <w:t>控制活动</w:t>
      </w:r>
    </w:p>
    <w:p w14:paraId="72AB20A1" w14:textId="6537805B" w:rsidR="00E145D2" w:rsidRDefault="00C94A46" w:rsidP="00B7617F">
      <w:pPr>
        <w:keepLines/>
        <w:widowControl w:val="0"/>
        <w:spacing w:after="120"/>
        <w:ind w:left="425"/>
        <w:jc w:val="both"/>
        <w:rPr>
          <w:lang w:eastAsia="zh-CN"/>
        </w:rPr>
      </w:pPr>
      <w:r w:rsidRPr="009959B8">
        <w:rPr>
          <w:rFonts w:ascii="STKaiti" w:eastAsia="STKaiti" w:hAnsi="STKaiti" w:hint="eastAsia"/>
          <w:b/>
          <w:bCs/>
          <w:lang w:eastAsia="zh-CN"/>
        </w:rPr>
        <w:t>财务报告。</w:t>
      </w:r>
      <w:r w:rsidRPr="00C94A46">
        <w:rPr>
          <w:rFonts w:hint="eastAsia"/>
          <w:lang w:eastAsia="zh-CN"/>
        </w:rPr>
        <w:t>国际电联仍</w:t>
      </w:r>
      <w:r w:rsidR="009C4271">
        <w:rPr>
          <w:rFonts w:hint="eastAsia"/>
          <w:lang w:eastAsia="zh-CN"/>
        </w:rPr>
        <w:t>在</w:t>
      </w:r>
      <w:r w:rsidRPr="00C94A46">
        <w:rPr>
          <w:rFonts w:hint="eastAsia"/>
          <w:lang w:eastAsia="zh-CN"/>
        </w:rPr>
        <w:t>按</w:t>
      </w:r>
      <w:r w:rsidR="009C4271">
        <w:rPr>
          <w:rFonts w:hint="eastAsia"/>
          <w:lang w:eastAsia="zh-CN"/>
        </w:rPr>
        <w:t>原定</w:t>
      </w:r>
      <w:r w:rsidRPr="00C94A46">
        <w:rPr>
          <w:rFonts w:hint="eastAsia"/>
          <w:lang w:eastAsia="zh-CN"/>
        </w:rPr>
        <w:t>计划交付已于</w:t>
      </w:r>
      <w:r w:rsidRPr="00C94A46">
        <w:rPr>
          <w:rFonts w:hint="eastAsia"/>
          <w:lang w:eastAsia="zh-CN"/>
        </w:rPr>
        <w:t>2025</w:t>
      </w:r>
      <w:r w:rsidRPr="00C94A46">
        <w:rPr>
          <w:rFonts w:hint="eastAsia"/>
          <w:lang w:eastAsia="zh-CN"/>
        </w:rPr>
        <w:t>年</w:t>
      </w:r>
      <w:r w:rsidRPr="00C94A46">
        <w:rPr>
          <w:rFonts w:hint="eastAsia"/>
          <w:lang w:eastAsia="zh-CN"/>
        </w:rPr>
        <w:t>3</w:t>
      </w:r>
      <w:r w:rsidRPr="00C94A46">
        <w:rPr>
          <w:rFonts w:hint="eastAsia"/>
          <w:lang w:eastAsia="zh-CN"/>
        </w:rPr>
        <w:t>月</w:t>
      </w:r>
      <w:r w:rsidRPr="00C94A46">
        <w:rPr>
          <w:rFonts w:hint="eastAsia"/>
          <w:lang w:eastAsia="zh-CN"/>
        </w:rPr>
        <w:t>10</w:t>
      </w:r>
      <w:r w:rsidRPr="00C94A46">
        <w:rPr>
          <w:rFonts w:hint="eastAsia"/>
          <w:lang w:eastAsia="zh-CN"/>
        </w:rPr>
        <w:t>日与</w:t>
      </w:r>
      <w:r w:rsidRPr="00C94A46">
        <w:rPr>
          <w:rFonts w:hint="eastAsia"/>
          <w:lang w:eastAsia="zh-CN"/>
        </w:rPr>
        <w:t>NAO</w:t>
      </w:r>
      <w:r w:rsidRPr="00C94A46">
        <w:rPr>
          <w:rFonts w:hint="eastAsia"/>
          <w:lang w:eastAsia="zh-CN"/>
        </w:rPr>
        <w:t>分享</w:t>
      </w:r>
      <w:r w:rsidR="009C4271">
        <w:rPr>
          <w:rFonts w:hint="eastAsia"/>
          <w:lang w:eastAsia="zh-CN"/>
        </w:rPr>
        <w:t>并</w:t>
      </w:r>
      <w:r w:rsidR="009C4271" w:rsidRPr="00C94A46">
        <w:rPr>
          <w:rFonts w:hint="eastAsia"/>
          <w:lang w:eastAsia="zh-CN"/>
        </w:rPr>
        <w:t>将在</w:t>
      </w:r>
      <w:r w:rsidR="009C4271">
        <w:rPr>
          <w:rFonts w:hint="eastAsia"/>
          <w:lang w:eastAsia="zh-CN"/>
        </w:rPr>
        <w:t>议定</w:t>
      </w:r>
      <w:r w:rsidR="009C4271" w:rsidRPr="00C94A46">
        <w:rPr>
          <w:rFonts w:hint="eastAsia"/>
          <w:lang w:eastAsia="zh-CN"/>
        </w:rPr>
        <w:t>时间表内提交理事会</w:t>
      </w:r>
      <w:r w:rsidRPr="00C94A46">
        <w:rPr>
          <w:rFonts w:hint="eastAsia"/>
          <w:lang w:eastAsia="zh-CN"/>
        </w:rPr>
        <w:t>的</w:t>
      </w:r>
      <w:r w:rsidR="009C4271">
        <w:rPr>
          <w:rFonts w:hint="eastAsia"/>
          <w:lang w:eastAsia="zh-CN"/>
        </w:rPr>
        <w:t>《</w:t>
      </w:r>
      <w:r w:rsidRPr="00C94A46">
        <w:rPr>
          <w:rFonts w:hint="eastAsia"/>
          <w:lang w:eastAsia="zh-CN"/>
        </w:rPr>
        <w:t>2024</w:t>
      </w:r>
      <w:r w:rsidRPr="00C94A46">
        <w:rPr>
          <w:rFonts w:hint="eastAsia"/>
          <w:lang w:eastAsia="zh-CN"/>
        </w:rPr>
        <w:t>年财务报表</w:t>
      </w:r>
      <w:r w:rsidR="009C4271">
        <w:rPr>
          <w:rFonts w:hint="eastAsia"/>
          <w:lang w:eastAsia="zh-CN"/>
        </w:rPr>
        <w:t>》</w:t>
      </w:r>
      <w:r w:rsidRPr="00C94A46">
        <w:rPr>
          <w:rFonts w:hint="eastAsia"/>
          <w:lang w:eastAsia="zh-CN"/>
        </w:rPr>
        <w:t>。这</w:t>
      </w:r>
      <w:r w:rsidR="005E42FF">
        <w:rPr>
          <w:rFonts w:hint="eastAsia"/>
          <w:lang w:eastAsia="zh-CN"/>
        </w:rPr>
        <w:t>体现</w:t>
      </w:r>
      <w:r w:rsidRPr="00C94A46">
        <w:rPr>
          <w:rFonts w:hint="eastAsia"/>
          <w:lang w:eastAsia="zh-CN"/>
        </w:rPr>
        <w:t>了财务报告</w:t>
      </w:r>
      <w:r w:rsidR="009C4271">
        <w:rPr>
          <w:rFonts w:hint="eastAsia"/>
          <w:lang w:eastAsia="zh-CN"/>
        </w:rPr>
        <w:t>工作</w:t>
      </w:r>
      <w:r w:rsidRPr="00C94A46">
        <w:rPr>
          <w:rFonts w:hint="eastAsia"/>
          <w:lang w:eastAsia="zh-CN"/>
        </w:rPr>
        <w:t>的持续改进。对内部会计程序的全面审查加强了财务控制</w:t>
      </w:r>
      <w:r w:rsidR="009C4271">
        <w:rPr>
          <w:rFonts w:hint="eastAsia"/>
          <w:lang w:eastAsia="zh-CN"/>
        </w:rPr>
        <w:t>、</w:t>
      </w:r>
      <w:r w:rsidRPr="00C94A46">
        <w:rPr>
          <w:rFonts w:hint="eastAsia"/>
          <w:lang w:eastAsia="zh-CN"/>
        </w:rPr>
        <w:t>改善了预算外资金会计的管理，确保</w:t>
      </w:r>
      <w:r w:rsidR="009C4271">
        <w:rPr>
          <w:rFonts w:hint="eastAsia"/>
          <w:lang w:eastAsia="zh-CN"/>
        </w:rPr>
        <w:t>实现</w:t>
      </w:r>
      <w:r w:rsidRPr="00C94A46">
        <w:rPr>
          <w:rFonts w:hint="eastAsia"/>
          <w:lang w:eastAsia="zh-CN"/>
        </w:rPr>
        <w:t>更高的准确性和合</w:t>
      </w:r>
      <w:proofErr w:type="gramStart"/>
      <w:r w:rsidRPr="00C94A46">
        <w:rPr>
          <w:rFonts w:hint="eastAsia"/>
          <w:lang w:eastAsia="zh-CN"/>
        </w:rPr>
        <w:t>规</w:t>
      </w:r>
      <w:proofErr w:type="gramEnd"/>
      <w:r w:rsidRPr="00C94A46">
        <w:rPr>
          <w:rFonts w:hint="eastAsia"/>
          <w:lang w:eastAsia="zh-CN"/>
        </w:rPr>
        <w:t>性。国际电联更新了会计政策</w:t>
      </w:r>
      <w:r w:rsidR="009C4271">
        <w:rPr>
          <w:rFonts w:hint="eastAsia"/>
          <w:lang w:eastAsia="zh-CN"/>
        </w:rPr>
        <w:t>、优化</w:t>
      </w:r>
      <w:r w:rsidRPr="00C94A46">
        <w:rPr>
          <w:rFonts w:hint="eastAsia"/>
          <w:lang w:eastAsia="zh-CN"/>
        </w:rPr>
        <w:t>了对账程序，并引入了更严格的年终结算审查，以应对</w:t>
      </w:r>
      <w:r w:rsidR="003576B8">
        <w:rPr>
          <w:rFonts w:hint="eastAsia"/>
          <w:lang w:eastAsia="zh-CN"/>
        </w:rPr>
        <w:t>历史遗留</w:t>
      </w:r>
      <w:r w:rsidRPr="00C94A46">
        <w:rPr>
          <w:rFonts w:hint="eastAsia"/>
          <w:lang w:eastAsia="zh-CN"/>
        </w:rPr>
        <w:t>挑战并精简工作流程。但是，国际电</w:t>
      </w:r>
      <w:proofErr w:type="gramStart"/>
      <w:r w:rsidRPr="00C94A46">
        <w:rPr>
          <w:rFonts w:hint="eastAsia"/>
          <w:lang w:eastAsia="zh-CN"/>
        </w:rPr>
        <w:t>联认识</w:t>
      </w:r>
      <w:proofErr w:type="gramEnd"/>
      <w:r w:rsidRPr="00C94A46">
        <w:rPr>
          <w:rFonts w:hint="eastAsia"/>
          <w:lang w:eastAsia="zh-CN"/>
        </w:rPr>
        <w:t>到有必要进一步加强内部控制、</w:t>
      </w:r>
      <w:proofErr w:type="gramStart"/>
      <w:r w:rsidR="003576B8">
        <w:rPr>
          <w:rFonts w:hint="eastAsia"/>
          <w:lang w:eastAsia="zh-CN"/>
        </w:rPr>
        <w:t>完善</w:t>
      </w:r>
      <w:r w:rsidRPr="00C94A46">
        <w:rPr>
          <w:rFonts w:hint="eastAsia"/>
          <w:lang w:eastAsia="zh-CN"/>
        </w:rPr>
        <w:t>报告</w:t>
      </w:r>
      <w:proofErr w:type="gramEnd"/>
      <w:r w:rsidRPr="00C94A46">
        <w:rPr>
          <w:rFonts w:hint="eastAsia"/>
          <w:lang w:eastAsia="zh-CN"/>
        </w:rPr>
        <w:t>机制并明确</w:t>
      </w:r>
      <w:r w:rsidR="003576B8">
        <w:rPr>
          <w:rFonts w:hint="eastAsia"/>
          <w:lang w:eastAsia="zh-CN"/>
        </w:rPr>
        <w:t>界定</w:t>
      </w:r>
      <w:r w:rsidR="005247F3">
        <w:rPr>
          <w:rFonts w:hint="eastAsia"/>
          <w:lang w:eastAsia="zh-CN"/>
        </w:rPr>
        <w:t>角色和</w:t>
      </w:r>
      <w:r w:rsidR="00EE4394">
        <w:rPr>
          <w:rFonts w:hint="eastAsia"/>
          <w:lang w:eastAsia="zh-CN"/>
        </w:rPr>
        <w:t>责任</w:t>
      </w:r>
      <w:r w:rsidRPr="00C94A46">
        <w:rPr>
          <w:rFonts w:hint="eastAsia"/>
          <w:lang w:eastAsia="zh-CN"/>
        </w:rPr>
        <w:t>，特别是在预算外资金管理方面。</w:t>
      </w:r>
      <w:r w:rsidR="003576B8">
        <w:rPr>
          <w:rFonts w:hint="eastAsia"/>
          <w:lang w:eastAsia="zh-CN"/>
        </w:rPr>
        <w:t>目前</w:t>
      </w:r>
      <w:r w:rsidRPr="00C94A46">
        <w:rPr>
          <w:rFonts w:hint="eastAsia"/>
          <w:lang w:eastAsia="zh-CN"/>
        </w:rPr>
        <w:t>正在制定措施加强监督</w:t>
      </w:r>
      <w:r w:rsidR="003576B8">
        <w:rPr>
          <w:rFonts w:hint="eastAsia"/>
          <w:lang w:eastAsia="zh-CN"/>
        </w:rPr>
        <w:t>、</w:t>
      </w:r>
      <w:r w:rsidRPr="00C94A46">
        <w:rPr>
          <w:rFonts w:hint="eastAsia"/>
          <w:lang w:eastAsia="zh-CN"/>
        </w:rPr>
        <w:t>确保合</w:t>
      </w:r>
      <w:proofErr w:type="gramStart"/>
      <w:r w:rsidRPr="00C94A46">
        <w:rPr>
          <w:rFonts w:hint="eastAsia"/>
          <w:lang w:eastAsia="zh-CN"/>
        </w:rPr>
        <w:t>规</w:t>
      </w:r>
      <w:proofErr w:type="gramEnd"/>
      <w:r w:rsidRPr="00C94A46">
        <w:rPr>
          <w:rFonts w:hint="eastAsia"/>
          <w:lang w:eastAsia="zh-CN"/>
        </w:rPr>
        <w:t>性，并改进对这些资金的财务控制，例如，为整个组织</w:t>
      </w:r>
      <w:r w:rsidR="003576B8">
        <w:rPr>
          <w:rFonts w:hint="eastAsia"/>
          <w:lang w:eastAsia="zh-CN"/>
        </w:rPr>
        <w:t>的</w:t>
      </w:r>
      <w:r w:rsidRPr="00C94A46">
        <w:rPr>
          <w:rFonts w:hint="eastAsia"/>
          <w:lang w:eastAsia="zh-CN"/>
        </w:rPr>
        <w:t>所有预算外资金端到端流程制定明确的标准</w:t>
      </w:r>
      <w:r w:rsidR="003576B8">
        <w:rPr>
          <w:rFonts w:hint="eastAsia"/>
          <w:lang w:eastAsia="zh-CN"/>
        </w:rPr>
        <w:t>操</w:t>
      </w:r>
      <w:r w:rsidRPr="00C94A46">
        <w:rPr>
          <w:rFonts w:hint="eastAsia"/>
          <w:lang w:eastAsia="zh-CN"/>
        </w:rPr>
        <w:t>作</w:t>
      </w:r>
      <w:r w:rsidR="003576B8">
        <w:rPr>
          <w:rFonts w:hint="eastAsia"/>
          <w:lang w:eastAsia="zh-CN"/>
        </w:rPr>
        <w:t>规</w:t>
      </w:r>
      <w:r w:rsidRPr="00C94A46">
        <w:rPr>
          <w:rFonts w:hint="eastAsia"/>
          <w:lang w:eastAsia="zh-CN"/>
        </w:rPr>
        <w:t>程（</w:t>
      </w:r>
      <w:r w:rsidRPr="00C94A46">
        <w:rPr>
          <w:rFonts w:hint="eastAsia"/>
          <w:lang w:eastAsia="zh-CN"/>
        </w:rPr>
        <w:t>SOP</w:t>
      </w:r>
      <w:r w:rsidRPr="00C94A46">
        <w:rPr>
          <w:rFonts w:hint="eastAsia"/>
          <w:lang w:eastAsia="zh-CN"/>
        </w:rPr>
        <w:t>），并明确与关键管理职能相关的</w:t>
      </w:r>
      <w:r w:rsidR="005247F3">
        <w:rPr>
          <w:rFonts w:hint="eastAsia"/>
          <w:lang w:eastAsia="zh-CN"/>
        </w:rPr>
        <w:t>角色和</w:t>
      </w:r>
      <w:r w:rsidR="00EE4394">
        <w:rPr>
          <w:rFonts w:hint="eastAsia"/>
          <w:lang w:eastAsia="zh-CN"/>
        </w:rPr>
        <w:t>责任</w:t>
      </w:r>
      <w:r w:rsidRPr="00C94A46">
        <w:rPr>
          <w:rFonts w:hint="eastAsia"/>
          <w:lang w:eastAsia="zh-CN"/>
        </w:rPr>
        <w:t>。</w:t>
      </w:r>
    </w:p>
    <w:p w14:paraId="2A0FB707" w14:textId="79C05791" w:rsidR="00E145D2" w:rsidRPr="005247F3" w:rsidRDefault="00C94A46" w:rsidP="00B7617F">
      <w:pPr>
        <w:keepNext/>
        <w:keepLines/>
        <w:widowControl w:val="0"/>
        <w:spacing w:after="120"/>
        <w:ind w:left="425"/>
        <w:jc w:val="both"/>
        <w:rPr>
          <w:rFonts w:cs="Calibri"/>
          <w:color w:val="000000" w:themeColor="text1"/>
          <w:lang w:eastAsia="zh-CN"/>
        </w:rPr>
      </w:pPr>
      <w:r w:rsidRPr="009959B8">
        <w:rPr>
          <w:rFonts w:ascii="STKaiti" w:eastAsia="STKaiti" w:hAnsi="STKaiti" w:cs="Calibri" w:hint="eastAsia"/>
          <w:b/>
          <w:bCs/>
          <w:color w:val="000000" w:themeColor="text1"/>
          <w:lang w:eastAsia="zh-CN"/>
        </w:rPr>
        <w:lastRenderedPageBreak/>
        <w:t>财务管理。</w:t>
      </w:r>
      <w:r w:rsidRPr="00C94A46">
        <w:rPr>
          <w:rFonts w:cs="Calibri" w:hint="eastAsia"/>
          <w:color w:val="000000" w:themeColor="text1"/>
          <w:lang w:eastAsia="zh-CN"/>
        </w:rPr>
        <w:t>2024</w:t>
      </w:r>
      <w:r w:rsidRPr="00C94A46">
        <w:rPr>
          <w:rFonts w:cs="Calibri" w:hint="eastAsia"/>
          <w:color w:val="000000" w:themeColor="text1"/>
          <w:lang w:eastAsia="zh-CN"/>
        </w:rPr>
        <w:t>年</w:t>
      </w:r>
      <w:r w:rsidRPr="00C94A46">
        <w:rPr>
          <w:rFonts w:cs="Calibri" w:hint="eastAsia"/>
          <w:color w:val="000000" w:themeColor="text1"/>
          <w:lang w:eastAsia="zh-CN"/>
        </w:rPr>
        <w:t>6</w:t>
      </w:r>
      <w:r w:rsidRPr="00C94A46">
        <w:rPr>
          <w:rFonts w:cs="Calibri" w:hint="eastAsia"/>
          <w:color w:val="000000" w:themeColor="text1"/>
          <w:lang w:eastAsia="zh-CN"/>
        </w:rPr>
        <w:t>月，</w:t>
      </w:r>
      <w:r w:rsidRPr="005247F3">
        <w:rPr>
          <w:rFonts w:cs="Calibri" w:hint="eastAsia"/>
          <w:color w:val="000000" w:themeColor="text1"/>
          <w:lang w:eastAsia="zh-CN"/>
        </w:rPr>
        <w:t>国际电联理事会批准了经修订的《财务规则》，秘书长更新了《财务细则》，从而强</w:t>
      </w:r>
      <w:r w:rsidR="005E42FF" w:rsidRPr="005247F3">
        <w:rPr>
          <w:rFonts w:cs="Calibri" w:hint="eastAsia"/>
          <w:color w:val="000000" w:themeColor="text1"/>
          <w:lang w:eastAsia="zh-CN"/>
        </w:rPr>
        <w:t>化</w:t>
      </w:r>
      <w:r w:rsidRPr="005247F3">
        <w:rPr>
          <w:rFonts w:cs="Calibri" w:hint="eastAsia"/>
          <w:color w:val="000000" w:themeColor="text1"/>
          <w:lang w:eastAsia="zh-CN"/>
        </w:rPr>
        <w:t>了财务管理的治理框架。此外，国际电联</w:t>
      </w:r>
      <w:r w:rsidR="005E42FF" w:rsidRPr="005247F3">
        <w:rPr>
          <w:rFonts w:ascii="Segoe UI" w:hAnsi="Segoe UI" w:cs="Segoe UI"/>
          <w:color w:val="000000" w:themeColor="text1"/>
          <w:shd w:val="clear" w:color="auto" w:fill="FFFFFF"/>
          <w:lang w:eastAsia="zh-CN"/>
        </w:rPr>
        <w:t>已出台更严格的会计政策，明确财</w:t>
      </w:r>
      <w:r w:rsidR="00BA59CE" w:rsidRPr="005247F3">
        <w:rPr>
          <w:rFonts w:ascii="Segoe UI" w:hAnsi="Segoe UI" w:cs="Segoe UI" w:hint="eastAsia"/>
          <w:color w:val="000000" w:themeColor="text1"/>
          <w:shd w:val="clear" w:color="auto" w:fill="FFFFFF"/>
          <w:lang w:eastAsia="zh-CN"/>
        </w:rPr>
        <w:t>务</w:t>
      </w:r>
      <w:r w:rsidR="005E42FF" w:rsidRPr="005247F3">
        <w:rPr>
          <w:rFonts w:ascii="Segoe UI" w:hAnsi="Segoe UI" w:cs="Segoe UI"/>
          <w:color w:val="000000" w:themeColor="text1"/>
          <w:shd w:val="clear" w:color="auto" w:fill="FFFFFF"/>
          <w:lang w:eastAsia="zh-CN"/>
        </w:rPr>
        <w:t>委员会的</w:t>
      </w:r>
      <w:r w:rsidR="00BA59CE" w:rsidRPr="005247F3">
        <w:rPr>
          <w:rFonts w:ascii="Segoe UI" w:hAnsi="Segoe UI" w:cs="Segoe UI" w:hint="eastAsia"/>
          <w:color w:val="000000" w:themeColor="text1"/>
          <w:shd w:val="clear" w:color="auto" w:fill="FFFFFF"/>
          <w:lang w:eastAsia="zh-CN"/>
        </w:rPr>
        <w:t>职责</w:t>
      </w:r>
      <w:r w:rsidR="005E42FF" w:rsidRPr="005247F3">
        <w:rPr>
          <w:rFonts w:ascii="Segoe UI" w:hAnsi="Segoe UI" w:cs="Segoe UI"/>
          <w:color w:val="000000" w:themeColor="text1"/>
          <w:shd w:val="clear" w:color="auto" w:fill="FFFFFF"/>
          <w:lang w:eastAsia="zh-CN"/>
        </w:rPr>
        <w:t>，并通过《投资政策》加强投资管理，从而确保</w:t>
      </w:r>
      <w:r w:rsidR="00BA59CE" w:rsidRPr="005247F3">
        <w:rPr>
          <w:rFonts w:ascii="Segoe UI" w:hAnsi="Segoe UI" w:cs="Segoe UI" w:hint="eastAsia"/>
          <w:color w:val="000000" w:themeColor="text1"/>
          <w:shd w:val="clear" w:color="auto" w:fill="FFFFFF"/>
          <w:lang w:eastAsia="zh-CN"/>
        </w:rPr>
        <w:t>财务运</w:t>
      </w:r>
      <w:r w:rsidR="005E42FF" w:rsidRPr="005247F3">
        <w:rPr>
          <w:rFonts w:ascii="Segoe UI" w:hAnsi="Segoe UI" w:cs="Segoe UI"/>
          <w:color w:val="000000" w:themeColor="text1"/>
          <w:shd w:val="clear" w:color="auto" w:fill="FFFFFF"/>
          <w:lang w:eastAsia="zh-CN"/>
        </w:rPr>
        <w:t>作更具结构化和透明度。</w:t>
      </w:r>
      <w:r w:rsidRPr="005247F3">
        <w:rPr>
          <w:rFonts w:cs="Calibri" w:hint="eastAsia"/>
          <w:color w:val="000000" w:themeColor="text1"/>
          <w:lang w:eastAsia="zh-CN"/>
        </w:rPr>
        <w:t>这些正在进行的</w:t>
      </w:r>
      <w:r w:rsidR="00BA59CE" w:rsidRPr="005247F3">
        <w:rPr>
          <w:rFonts w:cs="Calibri" w:hint="eastAsia"/>
          <w:color w:val="000000" w:themeColor="text1"/>
          <w:lang w:eastAsia="zh-CN"/>
        </w:rPr>
        <w:t>优化工作</w:t>
      </w:r>
      <w:r w:rsidRPr="005247F3">
        <w:rPr>
          <w:rFonts w:cs="Calibri" w:hint="eastAsia"/>
          <w:color w:val="000000" w:themeColor="text1"/>
          <w:lang w:eastAsia="zh-CN"/>
        </w:rPr>
        <w:t>反映了国际电联加强财务控制和确保财务报告可靠性</w:t>
      </w:r>
      <w:r w:rsidR="00BA59CE" w:rsidRPr="005247F3">
        <w:rPr>
          <w:rFonts w:cs="Calibri" w:hint="eastAsia"/>
          <w:color w:val="000000" w:themeColor="text1"/>
          <w:lang w:eastAsia="zh-CN"/>
        </w:rPr>
        <w:t>与</w:t>
      </w:r>
      <w:r w:rsidRPr="005247F3">
        <w:rPr>
          <w:rFonts w:cs="Calibri" w:hint="eastAsia"/>
          <w:color w:val="000000" w:themeColor="text1"/>
          <w:lang w:eastAsia="zh-CN"/>
        </w:rPr>
        <w:t>完整性的承诺。</w:t>
      </w:r>
    </w:p>
    <w:p w14:paraId="37ED48CE" w14:textId="6452F5CE" w:rsidR="00E145D2" w:rsidRPr="005247F3" w:rsidRDefault="00C94A46" w:rsidP="00B7617F">
      <w:pPr>
        <w:keepLines/>
        <w:widowControl w:val="0"/>
        <w:spacing w:after="120"/>
        <w:ind w:left="425" w:firstLineChars="200" w:firstLine="480"/>
        <w:jc w:val="both"/>
        <w:rPr>
          <w:rFonts w:cs="Calibri"/>
          <w:color w:val="000000" w:themeColor="text1"/>
          <w:lang w:eastAsia="zh-CN"/>
        </w:rPr>
      </w:pPr>
      <w:r w:rsidRPr="005247F3">
        <w:rPr>
          <w:rFonts w:cs="Calibri" w:hint="eastAsia"/>
          <w:color w:val="000000" w:themeColor="text1"/>
          <w:lang w:eastAsia="zh-CN"/>
        </w:rPr>
        <w:t>预算收入和实际成本回收收入之间的差异仍然</w:t>
      </w:r>
      <w:r w:rsidR="008E38C2" w:rsidRPr="005247F3">
        <w:rPr>
          <w:rFonts w:cs="Calibri" w:hint="eastAsia"/>
          <w:color w:val="000000" w:themeColor="text1"/>
          <w:lang w:eastAsia="zh-CN"/>
        </w:rPr>
        <w:t>构成</w:t>
      </w:r>
      <w:r w:rsidRPr="005247F3">
        <w:rPr>
          <w:rFonts w:cs="Calibri" w:hint="eastAsia"/>
          <w:color w:val="000000" w:themeColor="text1"/>
          <w:lang w:eastAsia="zh-CN"/>
        </w:rPr>
        <w:t>挑战。由于缺乏有意义的</w:t>
      </w:r>
      <w:r w:rsidR="008E38C2" w:rsidRPr="005247F3">
        <w:rPr>
          <w:rFonts w:cs="Calibri" w:hint="eastAsia"/>
          <w:color w:val="000000" w:themeColor="text1"/>
          <w:lang w:eastAsia="zh-CN"/>
        </w:rPr>
        <w:t>重要</w:t>
      </w:r>
      <w:r w:rsidRPr="005247F3">
        <w:rPr>
          <w:rFonts w:cs="Calibri" w:hint="eastAsia"/>
          <w:color w:val="000000" w:themeColor="text1"/>
          <w:lang w:eastAsia="zh-CN"/>
        </w:rPr>
        <w:t>指标来为成本回收预测提供信息，国际电</w:t>
      </w:r>
      <w:proofErr w:type="gramStart"/>
      <w:r w:rsidRPr="005247F3">
        <w:rPr>
          <w:rFonts w:cs="Calibri" w:hint="eastAsia"/>
          <w:color w:val="000000" w:themeColor="text1"/>
          <w:lang w:eastAsia="zh-CN"/>
        </w:rPr>
        <w:t>联正在</w:t>
      </w:r>
      <w:proofErr w:type="gramEnd"/>
      <w:r w:rsidRPr="005247F3">
        <w:rPr>
          <w:rFonts w:cs="Calibri" w:hint="eastAsia"/>
          <w:color w:val="000000" w:themeColor="text1"/>
          <w:lang w:eastAsia="zh-CN"/>
        </w:rPr>
        <w:t>对历史数据、计划数量和需求敏感性分析进行月度修订。</w:t>
      </w:r>
    </w:p>
    <w:p w14:paraId="250EE8B2" w14:textId="485D165C" w:rsidR="00E145D2" w:rsidRPr="006F38E7" w:rsidRDefault="005247F3" w:rsidP="00E145D2">
      <w:pPr>
        <w:widowControl w:val="0"/>
        <w:spacing w:after="120"/>
        <w:ind w:left="426"/>
        <w:jc w:val="both"/>
        <w:rPr>
          <w:rFonts w:cs="Calibri"/>
          <w:color w:val="000000" w:themeColor="text1"/>
          <w:lang w:eastAsia="zh-CN"/>
        </w:rPr>
      </w:pPr>
      <w:r w:rsidRPr="005247F3">
        <w:rPr>
          <w:rFonts w:ascii="STKaiti" w:eastAsia="STKaiti" w:hAnsi="STKaiti" w:cs="Calibri" w:hint="eastAsia"/>
          <w:b/>
          <w:bCs/>
          <w:color w:val="000000" w:themeColor="text1"/>
          <w:lang w:eastAsia="zh-CN"/>
        </w:rPr>
        <w:t>角色</w:t>
      </w:r>
      <w:r w:rsidR="00C94A46" w:rsidRPr="005247F3">
        <w:rPr>
          <w:rFonts w:ascii="STKaiti" w:eastAsia="STKaiti" w:hAnsi="STKaiti" w:cs="Calibri" w:hint="eastAsia"/>
          <w:b/>
          <w:bCs/>
          <w:color w:val="000000" w:themeColor="text1"/>
          <w:lang w:eastAsia="zh-CN"/>
        </w:rPr>
        <w:t>、</w:t>
      </w:r>
      <w:r w:rsidR="00EE4394">
        <w:rPr>
          <w:rFonts w:ascii="STKaiti" w:eastAsia="STKaiti" w:hAnsi="STKaiti" w:cs="Calibri" w:hint="eastAsia"/>
          <w:b/>
          <w:bCs/>
          <w:color w:val="000000" w:themeColor="text1"/>
          <w:lang w:eastAsia="zh-CN"/>
        </w:rPr>
        <w:t>责任</w:t>
      </w:r>
      <w:r w:rsidR="00C94A46" w:rsidRPr="005247F3">
        <w:rPr>
          <w:rFonts w:ascii="STKaiti" w:eastAsia="STKaiti" w:hAnsi="STKaiti" w:cs="Calibri" w:hint="eastAsia"/>
          <w:b/>
          <w:bCs/>
          <w:color w:val="000000" w:themeColor="text1"/>
          <w:lang w:eastAsia="zh-CN"/>
        </w:rPr>
        <w:t>和授权。</w:t>
      </w:r>
      <w:r w:rsidR="00C94A46" w:rsidRPr="00C94A46">
        <w:rPr>
          <w:rFonts w:cs="Calibri" w:hint="eastAsia"/>
          <w:color w:val="000000" w:themeColor="text1"/>
          <w:lang w:eastAsia="zh-CN"/>
        </w:rPr>
        <w:t>虽然通过</w:t>
      </w:r>
      <w:r>
        <w:rPr>
          <w:rFonts w:cs="Calibri" w:hint="eastAsia"/>
          <w:color w:val="000000" w:themeColor="text1"/>
          <w:lang w:eastAsia="zh-CN"/>
        </w:rPr>
        <w:t>《管理层声明书》征询</w:t>
      </w:r>
      <w:r w:rsidR="00C94A46" w:rsidRPr="00C94A46">
        <w:rPr>
          <w:rFonts w:cs="Calibri" w:hint="eastAsia"/>
          <w:color w:val="000000" w:themeColor="text1"/>
          <w:lang w:eastAsia="zh-CN"/>
        </w:rPr>
        <w:t>的高级官员认为报告结构、权力下放、</w:t>
      </w:r>
      <w:r w:rsidR="00EE4394">
        <w:rPr>
          <w:rFonts w:cs="Calibri" w:hint="eastAsia"/>
          <w:color w:val="000000" w:themeColor="text1"/>
          <w:lang w:eastAsia="zh-CN"/>
        </w:rPr>
        <w:t>责任</w:t>
      </w:r>
      <w:r w:rsidR="00C94A46" w:rsidRPr="00C94A46">
        <w:rPr>
          <w:rFonts w:cs="Calibri" w:hint="eastAsia"/>
          <w:color w:val="000000" w:themeColor="text1"/>
          <w:lang w:eastAsia="zh-CN"/>
        </w:rPr>
        <w:t>和相关的问责制是适当的</w:t>
      </w:r>
      <w:r>
        <w:rPr>
          <w:rFonts w:cs="Calibri" w:hint="eastAsia"/>
          <w:color w:val="000000" w:themeColor="text1"/>
          <w:lang w:eastAsia="zh-CN"/>
        </w:rPr>
        <w:t>，</w:t>
      </w:r>
      <w:r w:rsidR="00C94A46" w:rsidRPr="00C94A46">
        <w:rPr>
          <w:rFonts w:cs="Calibri" w:hint="eastAsia"/>
          <w:color w:val="000000" w:themeColor="text1"/>
          <w:lang w:eastAsia="zh-CN"/>
        </w:rPr>
        <w:t>但</w:t>
      </w:r>
      <w:r w:rsidR="00C94A46" w:rsidRPr="00C94A46">
        <w:rPr>
          <w:rFonts w:cs="Calibri" w:hint="eastAsia"/>
          <w:color w:val="000000" w:themeColor="text1"/>
          <w:lang w:eastAsia="zh-CN"/>
        </w:rPr>
        <w:t>HRMD</w:t>
      </w:r>
      <w:r w:rsidR="00C94A46" w:rsidRPr="00C94A46">
        <w:rPr>
          <w:rFonts w:cs="Calibri" w:hint="eastAsia"/>
          <w:color w:val="000000" w:themeColor="text1"/>
          <w:lang w:eastAsia="zh-CN"/>
        </w:rPr>
        <w:t>最近</w:t>
      </w:r>
      <w:r>
        <w:rPr>
          <w:rFonts w:cs="Calibri" w:hint="eastAsia"/>
          <w:color w:val="000000" w:themeColor="text1"/>
          <w:lang w:eastAsia="zh-CN"/>
        </w:rPr>
        <w:t>开展</w:t>
      </w:r>
      <w:r w:rsidR="00C94A46" w:rsidRPr="00C94A46">
        <w:rPr>
          <w:rFonts w:cs="Calibri" w:hint="eastAsia"/>
          <w:color w:val="000000" w:themeColor="text1"/>
          <w:lang w:eastAsia="zh-CN"/>
        </w:rPr>
        <w:t>的一项审查表明，</w:t>
      </w:r>
      <w:r w:rsidRPr="005247F3">
        <w:rPr>
          <w:rFonts w:cs="Calibri" w:hint="eastAsia"/>
          <w:color w:val="000000" w:themeColor="text1"/>
          <w:lang w:eastAsia="zh-CN"/>
        </w:rPr>
        <w:t>需</w:t>
      </w:r>
      <w:r>
        <w:rPr>
          <w:rFonts w:cs="Calibri" w:hint="eastAsia"/>
          <w:color w:val="000000" w:themeColor="text1"/>
          <w:lang w:eastAsia="zh-CN"/>
        </w:rPr>
        <w:t>要</w:t>
      </w:r>
      <w:r w:rsidRPr="005247F3">
        <w:rPr>
          <w:rFonts w:cs="Calibri" w:hint="eastAsia"/>
          <w:color w:val="000000" w:themeColor="text1"/>
          <w:lang w:eastAsia="zh-CN"/>
        </w:rPr>
        <w:t>在组织纵向与横向层面加强理解</w:t>
      </w:r>
      <w:r w:rsidR="00F90676">
        <w:rPr>
          <w:rFonts w:cs="Calibri" w:hint="eastAsia"/>
          <w:color w:val="000000" w:themeColor="text1"/>
          <w:lang w:eastAsia="zh-CN"/>
        </w:rPr>
        <w:t>，</w:t>
      </w:r>
      <w:r w:rsidRPr="005247F3">
        <w:rPr>
          <w:rFonts w:cs="Calibri" w:hint="eastAsia"/>
          <w:color w:val="000000" w:themeColor="text1"/>
          <w:lang w:eastAsia="zh-CN"/>
        </w:rPr>
        <w:t>特别是</w:t>
      </w:r>
      <w:r w:rsidR="00F90676">
        <w:rPr>
          <w:rFonts w:cs="Calibri" w:hint="eastAsia"/>
          <w:color w:val="000000" w:themeColor="text1"/>
          <w:lang w:eastAsia="zh-CN"/>
        </w:rPr>
        <w:t>因为</w:t>
      </w:r>
      <w:r w:rsidRPr="005247F3">
        <w:rPr>
          <w:rFonts w:cs="Calibri" w:hint="eastAsia"/>
          <w:color w:val="000000" w:themeColor="text1"/>
          <w:lang w:eastAsia="zh-CN"/>
        </w:rPr>
        <w:t>在</w:t>
      </w:r>
      <w:r w:rsidR="00F90676">
        <w:rPr>
          <w:rFonts w:cs="Calibri" w:hint="eastAsia"/>
          <w:color w:val="000000" w:themeColor="text1"/>
          <w:lang w:eastAsia="zh-CN"/>
        </w:rPr>
        <w:t>许</w:t>
      </w:r>
      <w:r w:rsidRPr="005247F3">
        <w:rPr>
          <w:rFonts w:cs="Calibri" w:hint="eastAsia"/>
          <w:color w:val="000000" w:themeColor="text1"/>
          <w:lang w:eastAsia="zh-CN"/>
        </w:rPr>
        <w:t>多情况下</w:t>
      </w:r>
      <w:r w:rsidR="00F90676">
        <w:rPr>
          <w:rFonts w:cs="Calibri" w:hint="eastAsia"/>
          <w:color w:val="000000" w:themeColor="text1"/>
          <w:lang w:eastAsia="zh-CN"/>
        </w:rPr>
        <w:t>，这</w:t>
      </w:r>
      <w:r w:rsidRPr="005247F3">
        <w:rPr>
          <w:rFonts w:cs="Calibri" w:hint="eastAsia"/>
          <w:color w:val="000000" w:themeColor="text1"/>
          <w:lang w:eastAsia="zh-CN"/>
        </w:rPr>
        <w:t>涉及</w:t>
      </w:r>
      <w:r w:rsidR="00F90676">
        <w:rPr>
          <w:rFonts w:cs="Calibri" w:hint="eastAsia"/>
          <w:color w:val="000000" w:themeColor="text1"/>
          <w:lang w:eastAsia="zh-CN"/>
        </w:rPr>
        <w:t>到具体</w:t>
      </w:r>
      <w:r w:rsidRPr="005247F3">
        <w:rPr>
          <w:rFonts w:cs="Calibri" w:hint="eastAsia"/>
          <w:color w:val="000000" w:themeColor="text1"/>
          <w:lang w:eastAsia="zh-CN"/>
        </w:rPr>
        <w:t>领域内部控制的授权分配与责任履行。</w:t>
      </w:r>
      <w:r w:rsidR="00C94A46" w:rsidRPr="00C94A46">
        <w:rPr>
          <w:rFonts w:cs="Calibri" w:hint="eastAsia"/>
          <w:color w:val="000000" w:themeColor="text1"/>
          <w:lang w:eastAsia="zh-CN"/>
        </w:rPr>
        <w:t>HRMD</w:t>
      </w:r>
      <w:r w:rsidR="00C94A46" w:rsidRPr="00C94A46">
        <w:rPr>
          <w:rFonts w:cs="Calibri" w:hint="eastAsia"/>
          <w:color w:val="000000" w:themeColor="text1"/>
          <w:lang w:eastAsia="zh-CN"/>
        </w:rPr>
        <w:t>已为解决这一重大问题部署了资源，以便制定全面的权力下放框架。随后将与整个组织的管理人员</w:t>
      </w:r>
      <w:r w:rsidR="00EE4394">
        <w:rPr>
          <w:rFonts w:cs="Calibri" w:hint="eastAsia"/>
          <w:color w:val="000000" w:themeColor="text1"/>
          <w:lang w:eastAsia="zh-CN"/>
        </w:rPr>
        <w:t>沟通</w:t>
      </w:r>
      <w:r w:rsidR="00C94A46" w:rsidRPr="00C94A46">
        <w:rPr>
          <w:rFonts w:cs="Calibri" w:hint="eastAsia"/>
          <w:color w:val="000000" w:themeColor="text1"/>
          <w:lang w:eastAsia="zh-CN"/>
        </w:rPr>
        <w:t>，确保该框架在其问责范围内得到</w:t>
      </w:r>
      <w:r w:rsidR="00EE4394">
        <w:rPr>
          <w:rFonts w:cs="Calibri" w:hint="eastAsia"/>
          <w:color w:val="000000" w:themeColor="text1"/>
          <w:lang w:eastAsia="zh-CN"/>
        </w:rPr>
        <w:t>妥善落实</w:t>
      </w:r>
      <w:r w:rsidR="00C94A46" w:rsidRPr="00C94A46">
        <w:rPr>
          <w:rFonts w:cs="Calibri" w:hint="eastAsia"/>
          <w:color w:val="000000" w:themeColor="text1"/>
          <w:lang w:eastAsia="zh-CN"/>
        </w:rPr>
        <w:t>。</w:t>
      </w:r>
    </w:p>
    <w:p w14:paraId="4801B0AE" w14:textId="1B206268" w:rsidR="00E145D2" w:rsidRPr="00A8526E" w:rsidRDefault="00C94A46" w:rsidP="00E145D2">
      <w:pPr>
        <w:widowControl w:val="0"/>
        <w:spacing w:after="120"/>
        <w:ind w:left="426"/>
        <w:jc w:val="both"/>
        <w:rPr>
          <w:rFonts w:cs="Calibri"/>
          <w:color w:val="000000"/>
          <w:lang w:eastAsia="zh-CN"/>
        </w:rPr>
      </w:pPr>
      <w:r w:rsidRPr="00EE4394">
        <w:rPr>
          <w:rFonts w:ascii="STKaiti" w:eastAsia="STKaiti" w:hAnsi="STKaiti" w:cs="Calibri" w:hint="eastAsia"/>
          <w:b/>
          <w:bCs/>
          <w:color w:val="000000" w:themeColor="text1"/>
          <w:lang w:eastAsia="zh-CN"/>
        </w:rPr>
        <w:t>职责分离。</w:t>
      </w:r>
      <w:r w:rsidRPr="00C94A46">
        <w:rPr>
          <w:rFonts w:cs="Calibri" w:hint="eastAsia"/>
          <w:color w:val="000000" w:themeColor="text1"/>
          <w:lang w:eastAsia="zh-CN"/>
        </w:rPr>
        <w:t>2022</w:t>
      </w:r>
      <w:r w:rsidRPr="00C94A46">
        <w:rPr>
          <w:rFonts w:cs="Calibri" w:hint="eastAsia"/>
          <w:color w:val="000000" w:themeColor="text1"/>
          <w:lang w:eastAsia="zh-CN"/>
        </w:rPr>
        <w:t>年</w:t>
      </w:r>
      <w:r w:rsidRPr="00C94A46">
        <w:rPr>
          <w:rFonts w:cs="Calibri" w:hint="eastAsia"/>
          <w:color w:val="000000" w:themeColor="text1"/>
          <w:lang w:eastAsia="zh-CN"/>
        </w:rPr>
        <w:t>9</w:t>
      </w:r>
      <w:r w:rsidRPr="00C94A46">
        <w:rPr>
          <w:rFonts w:cs="Calibri" w:hint="eastAsia"/>
          <w:color w:val="000000" w:themeColor="text1"/>
          <w:lang w:eastAsia="zh-CN"/>
        </w:rPr>
        <w:t>月推出的《采购手册》阐明了采购流程的职责分离原则，并解决了几项</w:t>
      </w:r>
      <w:r w:rsidR="00EE4394">
        <w:rPr>
          <w:rFonts w:cs="Calibri" w:hint="eastAsia"/>
          <w:color w:val="000000" w:themeColor="text1"/>
          <w:lang w:eastAsia="zh-CN"/>
        </w:rPr>
        <w:t>未落实</w:t>
      </w:r>
      <w:r w:rsidRPr="00C94A46">
        <w:rPr>
          <w:rFonts w:cs="Calibri" w:hint="eastAsia"/>
          <w:color w:val="000000" w:themeColor="text1"/>
          <w:lang w:eastAsia="zh-CN"/>
        </w:rPr>
        <w:t>的监督建议。新任采购处处长于</w:t>
      </w:r>
      <w:r w:rsidRPr="00C94A46">
        <w:rPr>
          <w:rFonts w:cs="Calibri" w:hint="eastAsia"/>
          <w:color w:val="000000" w:themeColor="text1"/>
          <w:lang w:eastAsia="zh-CN"/>
        </w:rPr>
        <w:t>2024</w:t>
      </w:r>
      <w:r w:rsidRPr="00C94A46">
        <w:rPr>
          <w:rFonts w:cs="Calibri" w:hint="eastAsia"/>
          <w:color w:val="000000" w:themeColor="text1"/>
          <w:lang w:eastAsia="zh-CN"/>
        </w:rPr>
        <w:t>年底</w:t>
      </w:r>
      <w:r w:rsidR="00092C23">
        <w:rPr>
          <w:rFonts w:cs="Calibri" w:hint="eastAsia"/>
          <w:color w:val="000000" w:themeColor="text1"/>
          <w:lang w:eastAsia="zh-CN"/>
        </w:rPr>
        <w:t>上</w:t>
      </w:r>
      <w:r w:rsidRPr="00C94A46">
        <w:rPr>
          <w:rFonts w:cs="Calibri" w:hint="eastAsia"/>
          <w:color w:val="000000" w:themeColor="text1"/>
          <w:lang w:eastAsia="zh-CN"/>
        </w:rPr>
        <w:t>任，将</w:t>
      </w:r>
      <w:r w:rsidR="00092C23">
        <w:rPr>
          <w:rFonts w:cs="Calibri" w:hint="eastAsia"/>
          <w:color w:val="000000" w:themeColor="text1"/>
          <w:lang w:eastAsia="zh-CN"/>
        </w:rPr>
        <w:t>根据</w:t>
      </w:r>
      <w:r w:rsidRPr="00C94A46">
        <w:rPr>
          <w:rFonts w:cs="Calibri" w:hint="eastAsia"/>
          <w:color w:val="000000" w:themeColor="text1"/>
          <w:lang w:eastAsia="zh-CN"/>
        </w:rPr>
        <w:t>《手册》</w:t>
      </w:r>
      <w:r w:rsidR="00092C23" w:rsidRPr="00C94A46">
        <w:rPr>
          <w:rFonts w:cs="Calibri" w:hint="eastAsia"/>
          <w:color w:val="000000" w:themeColor="text1"/>
          <w:lang w:eastAsia="zh-CN"/>
        </w:rPr>
        <w:t>制定</w:t>
      </w:r>
      <w:r w:rsidRPr="00C94A46">
        <w:rPr>
          <w:rFonts w:cs="Calibri" w:hint="eastAsia"/>
          <w:color w:val="000000" w:themeColor="text1"/>
          <w:lang w:eastAsia="zh-CN"/>
        </w:rPr>
        <w:t>职责分离</w:t>
      </w:r>
      <w:r w:rsidR="00092C23">
        <w:rPr>
          <w:rFonts w:cs="Calibri" w:hint="eastAsia"/>
          <w:color w:val="000000" w:themeColor="text1"/>
          <w:lang w:eastAsia="zh-CN"/>
        </w:rPr>
        <w:t>矩阵</w:t>
      </w:r>
      <w:r w:rsidRPr="00C94A46">
        <w:rPr>
          <w:rFonts w:cs="Calibri" w:hint="eastAsia"/>
          <w:color w:val="000000" w:themeColor="text1"/>
          <w:lang w:eastAsia="zh-CN"/>
        </w:rPr>
        <w:t>表，以便</w:t>
      </w:r>
      <w:r w:rsidR="00092C23">
        <w:rPr>
          <w:rFonts w:cs="Calibri" w:hint="eastAsia"/>
          <w:color w:val="000000" w:themeColor="text1"/>
          <w:lang w:eastAsia="zh-CN"/>
        </w:rPr>
        <w:t>参与</w:t>
      </w:r>
      <w:r w:rsidRPr="00C94A46">
        <w:rPr>
          <w:rFonts w:cs="Calibri" w:hint="eastAsia"/>
          <w:color w:val="000000" w:themeColor="text1"/>
          <w:lang w:eastAsia="zh-CN"/>
        </w:rPr>
        <w:t>采购流程任</w:t>
      </w:r>
      <w:r w:rsidR="00092C23">
        <w:rPr>
          <w:rFonts w:cs="Calibri" w:hint="eastAsia"/>
          <w:color w:val="000000" w:themeColor="text1"/>
          <w:lang w:eastAsia="zh-CN"/>
        </w:rPr>
        <w:t>一</w:t>
      </w:r>
      <w:r w:rsidRPr="00C94A46">
        <w:rPr>
          <w:rFonts w:cs="Calibri" w:hint="eastAsia"/>
          <w:color w:val="000000" w:themeColor="text1"/>
          <w:lang w:eastAsia="zh-CN"/>
        </w:rPr>
        <w:t>阶段的非采购</w:t>
      </w:r>
      <w:r w:rsidR="00092C23">
        <w:rPr>
          <w:rFonts w:cs="Calibri" w:hint="eastAsia"/>
          <w:color w:val="000000" w:themeColor="text1"/>
          <w:lang w:eastAsia="zh-CN"/>
        </w:rPr>
        <w:t>职员</w:t>
      </w:r>
      <w:r w:rsidRPr="00C94A46">
        <w:rPr>
          <w:rFonts w:cs="Calibri" w:hint="eastAsia"/>
          <w:color w:val="000000" w:themeColor="text1"/>
          <w:lang w:eastAsia="zh-CN"/>
        </w:rPr>
        <w:t>参考。</w:t>
      </w:r>
    </w:p>
    <w:p w14:paraId="03E3F003" w14:textId="05E4DA7F" w:rsidR="00E145D2" w:rsidRPr="00A8526E" w:rsidRDefault="00C94A46" w:rsidP="00E145D2">
      <w:pPr>
        <w:widowControl w:val="0"/>
        <w:spacing w:after="120"/>
        <w:ind w:left="426"/>
        <w:jc w:val="both"/>
        <w:rPr>
          <w:rFonts w:cs="Calibri"/>
          <w:b/>
          <w:bCs/>
          <w:i/>
          <w:iCs/>
          <w:color w:val="000000" w:themeColor="text1"/>
          <w:lang w:eastAsia="zh-CN"/>
        </w:rPr>
      </w:pPr>
      <w:r w:rsidRPr="009959B8">
        <w:rPr>
          <w:rFonts w:ascii="STKaiti" w:eastAsia="STKaiti" w:hAnsi="STKaiti" w:cs="Calibri" w:hint="eastAsia"/>
          <w:b/>
          <w:bCs/>
          <w:color w:val="000000" w:themeColor="text1"/>
          <w:lang w:eastAsia="zh-CN"/>
        </w:rPr>
        <w:t>政策现代化。</w:t>
      </w:r>
      <w:r w:rsidRPr="00C94A46">
        <w:rPr>
          <w:rFonts w:cs="Calibri" w:hint="eastAsia"/>
          <w:color w:val="000000" w:themeColor="text1"/>
          <w:lang w:eastAsia="zh-CN"/>
        </w:rPr>
        <w:t>2024</w:t>
      </w:r>
      <w:r w:rsidRPr="00C94A46">
        <w:rPr>
          <w:rFonts w:cs="Calibri" w:hint="eastAsia"/>
          <w:color w:val="000000" w:themeColor="text1"/>
          <w:lang w:eastAsia="zh-CN"/>
        </w:rPr>
        <w:t>年，</w:t>
      </w:r>
      <w:r w:rsidRPr="00C94A46">
        <w:rPr>
          <w:rFonts w:cs="Calibri" w:hint="eastAsia"/>
          <w:color w:val="000000" w:themeColor="text1"/>
          <w:lang w:eastAsia="zh-CN"/>
        </w:rPr>
        <w:t>HRMD</w:t>
      </w:r>
      <w:r w:rsidRPr="00C94A46">
        <w:rPr>
          <w:rFonts w:cs="Calibri" w:hint="eastAsia"/>
          <w:color w:val="000000" w:themeColor="text1"/>
          <w:lang w:eastAsia="zh-CN"/>
        </w:rPr>
        <w:t>启动了一项国际电联政策现代化举措，以满足当前和未来员工队伍的需求。</w:t>
      </w:r>
      <w:r w:rsidR="00092C23">
        <w:rPr>
          <w:rFonts w:cs="Calibri" w:hint="eastAsia"/>
          <w:color w:val="000000" w:themeColor="text1"/>
          <w:lang w:eastAsia="zh-CN"/>
        </w:rPr>
        <w:t>该举措</w:t>
      </w:r>
      <w:r w:rsidRPr="00C94A46">
        <w:rPr>
          <w:rFonts w:cs="Calibri" w:hint="eastAsia"/>
          <w:color w:val="000000" w:themeColor="text1"/>
          <w:lang w:eastAsia="zh-CN"/>
        </w:rPr>
        <w:t>以联合国系统其他组织为基准，旨在更新现行政策或引入新的政策，满足国际电联不断变化的劳动力需求</w:t>
      </w:r>
      <w:r w:rsidR="00513D58">
        <w:rPr>
          <w:rFonts w:cs="Calibri" w:hint="eastAsia"/>
          <w:color w:val="000000" w:themeColor="text1"/>
          <w:lang w:eastAsia="zh-CN"/>
        </w:rPr>
        <w:t>，其中</w:t>
      </w:r>
      <w:r w:rsidRPr="00C94A46">
        <w:rPr>
          <w:rFonts w:cs="Calibri" w:hint="eastAsia"/>
          <w:color w:val="000000" w:themeColor="text1"/>
          <w:lang w:eastAsia="zh-CN"/>
        </w:rPr>
        <w:t>包括针对</w:t>
      </w:r>
      <w:r w:rsidRPr="00C94A46">
        <w:rPr>
          <w:rFonts w:cs="Calibri" w:hint="eastAsia"/>
          <w:color w:val="000000" w:themeColor="text1"/>
          <w:lang w:eastAsia="zh-CN"/>
        </w:rPr>
        <w:t>SSA</w:t>
      </w:r>
      <w:r w:rsidRPr="00C94A46">
        <w:rPr>
          <w:rFonts w:cs="Calibri" w:hint="eastAsia"/>
          <w:color w:val="000000" w:themeColor="text1"/>
          <w:lang w:eastAsia="zh-CN"/>
        </w:rPr>
        <w:t>合同持有人的程序和导则，以及即将发布的关于在国际电联设立监察员职能的行政规定。在接下来的几个月里，国际电联将发布涉及短期合同人员使用和管理、租房补贴、教育补助金和扶养津贴的最新信息。</w:t>
      </w:r>
    </w:p>
    <w:p w14:paraId="5A7B4CAC" w14:textId="0B8CF94C" w:rsidR="00E145D2" w:rsidRPr="00A8526E" w:rsidRDefault="00C94A46" w:rsidP="006A65AF">
      <w:pPr>
        <w:widowControl w:val="0"/>
        <w:spacing w:after="120"/>
        <w:ind w:left="425"/>
        <w:jc w:val="both"/>
        <w:rPr>
          <w:rFonts w:cs="Calibri"/>
          <w:color w:val="000000"/>
          <w:lang w:eastAsia="zh-CN"/>
        </w:rPr>
      </w:pPr>
      <w:r w:rsidRPr="00513D58">
        <w:rPr>
          <w:rFonts w:ascii="STKaiti" w:eastAsia="STKaiti" w:hAnsi="STKaiti" w:cs="Calibri" w:hint="eastAsia"/>
          <w:b/>
          <w:bCs/>
          <w:color w:val="000000" w:themeColor="text1"/>
          <w:lang w:eastAsia="zh-CN"/>
        </w:rPr>
        <w:t>对技术的控制。</w:t>
      </w:r>
      <w:r w:rsidRPr="00C94A46">
        <w:rPr>
          <w:rFonts w:cs="Calibri" w:hint="eastAsia"/>
          <w:color w:val="000000" w:themeColor="text1"/>
          <w:lang w:eastAsia="zh-CN"/>
        </w:rPr>
        <w:t>成立信息通信技术治理委员会（</w:t>
      </w:r>
      <w:r w:rsidRPr="00C94A46">
        <w:rPr>
          <w:rFonts w:cs="Calibri" w:hint="eastAsia"/>
          <w:color w:val="000000" w:themeColor="text1"/>
          <w:lang w:eastAsia="zh-CN"/>
        </w:rPr>
        <w:t>ICTGC</w:t>
      </w:r>
      <w:r w:rsidRPr="00C94A46">
        <w:rPr>
          <w:rFonts w:cs="Calibri" w:hint="eastAsia"/>
          <w:color w:val="000000" w:themeColor="text1"/>
          <w:lang w:eastAsia="zh-CN"/>
        </w:rPr>
        <w:t>）</w:t>
      </w:r>
      <w:r w:rsidR="00513D58">
        <w:rPr>
          <w:rFonts w:cs="Calibri" w:hint="eastAsia"/>
          <w:color w:val="000000" w:themeColor="text1"/>
          <w:lang w:eastAsia="zh-CN"/>
        </w:rPr>
        <w:t>，旨在</w:t>
      </w:r>
      <w:r w:rsidRPr="00C94A46">
        <w:rPr>
          <w:rFonts w:cs="Calibri" w:hint="eastAsia"/>
          <w:color w:val="000000" w:themeColor="text1"/>
          <w:lang w:eastAsia="zh-CN"/>
        </w:rPr>
        <w:t>对国际电联内部信息技术（</w:t>
      </w:r>
      <w:r w:rsidRPr="00C94A46">
        <w:rPr>
          <w:rFonts w:cs="Calibri" w:hint="eastAsia"/>
          <w:color w:val="000000" w:themeColor="text1"/>
          <w:lang w:eastAsia="zh-CN"/>
        </w:rPr>
        <w:t>IT</w:t>
      </w:r>
      <w:r w:rsidRPr="00C94A46">
        <w:rPr>
          <w:rFonts w:cs="Calibri" w:hint="eastAsia"/>
          <w:color w:val="000000" w:themeColor="text1"/>
          <w:lang w:eastAsia="zh-CN"/>
        </w:rPr>
        <w:t>）、网络安全和信息</w:t>
      </w:r>
      <w:r w:rsidRPr="00C94A46">
        <w:rPr>
          <w:rFonts w:cs="Calibri" w:hint="eastAsia"/>
          <w:color w:val="000000" w:themeColor="text1"/>
          <w:lang w:eastAsia="zh-CN"/>
        </w:rPr>
        <w:t>/</w:t>
      </w:r>
      <w:r w:rsidRPr="00C94A46">
        <w:rPr>
          <w:rFonts w:cs="Calibri" w:hint="eastAsia"/>
          <w:color w:val="000000" w:themeColor="text1"/>
          <w:lang w:eastAsia="zh-CN"/>
        </w:rPr>
        <w:t>数据</w:t>
      </w:r>
      <w:r w:rsidR="00513D58">
        <w:rPr>
          <w:rFonts w:cs="Calibri" w:hint="eastAsia"/>
          <w:color w:val="000000" w:themeColor="text1"/>
          <w:lang w:eastAsia="zh-CN"/>
        </w:rPr>
        <w:t>治理</w:t>
      </w:r>
      <w:r w:rsidRPr="00C94A46">
        <w:rPr>
          <w:rFonts w:cs="Calibri" w:hint="eastAsia"/>
          <w:color w:val="000000" w:themeColor="text1"/>
          <w:lang w:eastAsia="zh-CN"/>
        </w:rPr>
        <w:t>的所有</w:t>
      </w:r>
      <w:r w:rsidR="00513D58">
        <w:rPr>
          <w:rFonts w:cs="Calibri" w:hint="eastAsia"/>
          <w:color w:val="000000" w:themeColor="text1"/>
          <w:lang w:eastAsia="zh-CN"/>
        </w:rPr>
        <w:t>治理</w:t>
      </w:r>
      <w:r w:rsidRPr="00C94A46">
        <w:rPr>
          <w:rFonts w:cs="Calibri" w:hint="eastAsia"/>
          <w:color w:val="000000" w:themeColor="text1"/>
          <w:lang w:eastAsia="zh-CN"/>
        </w:rPr>
        <w:t>方面进行监督和战略管理，包括优化</w:t>
      </w:r>
      <w:r w:rsidRPr="00C94A46">
        <w:rPr>
          <w:rFonts w:cs="Calibri" w:hint="eastAsia"/>
          <w:color w:val="000000" w:themeColor="text1"/>
          <w:lang w:eastAsia="zh-CN"/>
        </w:rPr>
        <w:t>ICT</w:t>
      </w:r>
      <w:r w:rsidRPr="00C94A46">
        <w:rPr>
          <w:rFonts w:cs="Calibri" w:hint="eastAsia"/>
          <w:color w:val="000000" w:themeColor="text1"/>
          <w:lang w:eastAsia="zh-CN"/>
        </w:rPr>
        <w:t>资源的分配，确保适当开展与</w:t>
      </w:r>
      <w:r w:rsidRPr="00C94A46">
        <w:rPr>
          <w:rFonts w:cs="Calibri" w:hint="eastAsia"/>
          <w:color w:val="000000" w:themeColor="text1"/>
          <w:lang w:eastAsia="zh-CN"/>
        </w:rPr>
        <w:t>IT</w:t>
      </w:r>
      <w:r w:rsidRPr="00C94A46">
        <w:rPr>
          <w:rFonts w:cs="Calibri" w:hint="eastAsia"/>
          <w:color w:val="000000" w:themeColor="text1"/>
          <w:lang w:eastAsia="zh-CN"/>
        </w:rPr>
        <w:t>相关的风险管理活动。</w:t>
      </w:r>
      <w:r w:rsidRPr="00C94A46">
        <w:rPr>
          <w:rFonts w:cs="Calibri" w:hint="eastAsia"/>
          <w:color w:val="000000" w:themeColor="text1"/>
          <w:lang w:eastAsia="zh-CN"/>
        </w:rPr>
        <w:t>ICTGC</w:t>
      </w:r>
      <w:r w:rsidR="000E5781">
        <w:rPr>
          <w:rFonts w:cs="Calibri" w:hint="eastAsia"/>
          <w:color w:val="000000" w:themeColor="text1"/>
          <w:lang w:eastAsia="zh-CN"/>
        </w:rPr>
        <w:t>成立后</w:t>
      </w:r>
      <w:r w:rsidRPr="00C94A46">
        <w:rPr>
          <w:rFonts w:cs="Calibri" w:hint="eastAsia"/>
          <w:color w:val="000000" w:themeColor="text1"/>
          <w:lang w:eastAsia="zh-CN"/>
        </w:rPr>
        <w:t>，定期举行会议，解决了</w:t>
      </w:r>
      <w:r w:rsidR="000E5781">
        <w:rPr>
          <w:rFonts w:cs="Calibri" w:hint="eastAsia"/>
          <w:color w:val="000000" w:themeColor="text1"/>
          <w:lang w:eastAsia="zh-CN"/>
        </w:rPr>
        <w:t>先</w:t>
      </w:r>
      <w:r w:rsidRPr="00C94A46">
        <w:rPr>
          <w:rFonts w:cs="Calibri" w:hint="eastAsia"/>
          <w:color w:val="000000" w:themeColor="text1"/>
          <w:lang w:eastAsia="zh-CN"/>
        </w:rPr>
        <w:t>前提出的几项</w:t>
      </w:r>
      <w:r w:rsidR="000E5781">
        <w:rPr>
          <w:rFonts w:cs="Calibri" w:hint="eastAsia"/>
          <w:color w:val="000000" w:themeColor="text1"/>
          <w:lang w:eastAsia="zh-CN"/>
        </w:rPr>
        <w:t>未落实</w:t>
      </w:r>
      <w:r w:rsidRPr="00C94A46">
        <w:rPr>
          <w:rFonts w:cs="Calibri" w:hint="eastAsia"/>
          <w:color w:val="000000" w:themeColor="text1"/>
          <w:lang w:eastAsia="zh-CN"/>
        </w:rPr>
        <w:t>的监督建议。</w:t>
      </w:r>
    </w:p>
    <w:p w14:paraId="47395B6B" w14:textId="569BD58E" w:rsidR="00E145D2" w:rsidRPr="00A8526E" w:rsidRDefault="00C94A46" w:rsidP="00E145D2">
      <w:pPr>
        <w:widowControl w:val="0"/>
        <w:spacing w:after="120"/>
        <w:ind w:left="426"/>
        <w:jc w:val="both"/>
        <w:rPr>
          <w:rFonts w:cs="Calibri"/>
          <w:color w:val="000000"/>
          <w:lang w:eastAsia="zh-CN"/>
        </w:rPr>
      </w:pPr>
      <w:r w:rsidRPr="009959B8">
        <w:rPr>
          <w:rFonts w:ascii="STKaiti" w:eastAsia="STKaiti" w:hAnsi="STKaiti" w:cs="Calibri" w:hint="eastAsia"/>
          <w:b/>
          <w:bCs/>
          <w:color w:val="000000" w:themeColor="text1"/>
          <w:lang w:eastAsia="zh-CN"/>
        </w:rPr>
        <w:t>安全</w:t>
      </w:r>
      <w:r w:rsidR="009959B8" w:rsidRPr="009959B8">
        <w:rPr>
          <w:rFonts w:ascii="STKaiti" w:eastAsia="STKaiti" w:hAnsi="STKaiti" w:cs="Calibri" w:hint="eastAsia"/>
          <w:b/>
          <w:bCs/>
          <w:color w:val="000000" w:themeColor="text1"/>
          <w:lang w:eastAsia="zh-CN"/>
        </w:rPr>
        <w:t>和安保</w:t>
      </w:r>
      <w:r w:rsidRPr="009959B8">
        <w:rPr>
          <w:rFonts w:ascii="STKaiti" w:eastAsia="STKaiti" w:hAnsi="STKaiti" w:cs="Calibri" w:hint="eastAsia"/>
          <w:b/>
          <w:bCs/>
          <w:color w:val="000000" w:themeColor="text1"/>
          <w:lang w:eastAsia="zh-CN"/>
        </w:rPr>
        <w:t>。</w:t>
      </w:r>
      <w:r w:rsidRPr="00C94A46">
        <w:rPr>
          <w:rFonts w:cs="Calibri" w:hint="eastAsia"/>
          <w:color w:val="000000" w:themeColor="text1"/>
          <w:lang w:eastAsia="zh-CN"/>
        </w:rPr>
        <w:t>2024</w:t>
      </w:r>
      <w:r w:rsidRPr="00C94A46">
        <w:rPr>
          <w:rFonts w:cs="Calibri" w:hint="eastAsia"/>
          <w:color w:val="000000" w:themeColor="text1"/>
          <w:lang w:eastAsia="zh-CN"/>
        </w:rPr>
        <w:t>年，国际电联根据联合国安保管理系统的强制性要求，</w:t>
      </w:r>
      <w:r w:rsidR="007D1B8A" w:rsidRPr="00C94A46">
        <w:rPr>
          <w:rFonts w:cs="Calibri" w:hint="eastAsia"/>
          <w:color w:val="000000" w:themeColor="text1"/>
          <w:lang w:eastAsia="zh-CN"/>
        </w:rPr>
        <w:t>启动了一项重要的</w:t>
      </w:r>
      <w:r w:rsidR="007D1B8A">
        <w:rPr>
          <w:rFonts w:cs="Calibri" w:hint="eastAsia"/>
          <w:color w:val="000000" w:themeColor="text1"/>
          <w:lang w:eastAsia="zh-CN"/>
        </w:rPr>
        <w:t>安全和</w:t>
      </w:r>
      <w:r w:rsidR="007D1B8A" w:rsidRPr="00C94A46">
        <w:rPr>
          <w:rFonts w:cs="Calibri" w:hint="eastAsia"/>
          <w:color w:val="000000" w:themeColor="text1"/>
          <w:lang w:eastAsia="zh-CN"/>
        </w:rPr>
        <w:t>安保系统升级工作</w:t>
      </w:r>
      <w:r w:rsidR="007D1B8A">
        <w:rPr>
          <w:rFonts w:cs="Calibri" w:hint="eastAsia"/>
          <w:color w:val="000000" w:themeColor="text1"/>
          <w:lang w:eastAsia="zh-CN"/>
        </w:rPr>
        <w:t>，</w:t>
      </w:r>
      <w:r w:rsidRPr="00C94A46">
        <w:rPr>
          <w:rFonts w:cs="Calibri" w:hint="eastAsia"/>
          <w:color w:val="000000" w:themeColor="text1"/>
          <w:lang w:eastAsia="zh-CN"/>
        </w:rPr>
        <w:t>在区域代表处、地区办事处和联络处部署</w:t>
      </w:r>
      <w:r w:rsidR="007D1B8A">
        <w:rPr>
          <w:rFonts w:cs="Calibri" w:hint="eastAsia"/>
          <w:color w:val="000000" w:themeColor="text1"/>
          <w:lang w:eastAsia="zh-CN"/>
        </w:rPr>
        <w:t>了</w:t>
      </w:r>
      <w:r w:rsidRPr="00C94A46">
        <w:rPr>
          <w:rFonts w:cs="Calibri" w:hint="eastAsia"/>
          <w:color w:val="000000" w:themeColor="text1"/>
          <w:lang w:eastAsia="zh-CN"/>
        </w:rPr>
        <w:t>标准化的</w:t>
      </w:r>
      <w:r w:rsidRPr="00C94A46">
        <w:rPr>
          <w:rFonts w:cs="Calibri" w:hint="eastAsia"/>
          <w:color w:val="000000" w:themeColor="text1"/>
          <w:lang w:eastAsia="zh-CN"/>
        </w:rPr>
        <w:t>IT</w:t>
      </w:r>
      <w:r w:rsidRPr="00C94A46">
        <w:rPr>
          <w:rFonts w:cs="Calibri" w:hint="eastAsia"/>
          <w:color w:val="000000" w:themeColor="text1"/>
          <w:lang w:eastAsia="zh-CN"/>
        </w:rPr>
        <w:t>和安保资产。这些升级的目的是通过</w:t>
      </w:r>
      <w:r w:rsidR="007D1B8A">
        <w:rPr>
          <w:rFonts w:cs="Calibri" w:hint="eastAsia"/>
          <w:color w:val="000000" w:themeColor="text1"/>
          <w:lang w:eastAsia="zh-CN"/>
        </w:rPr>
        <w:t>由</w:t>
      </w:r>
      <w:r w:rsidRPr="00C94A46">
        <w:rPr>
          <w:rFonts w:cs="Calibri" w:hint="eastAsia"/>
          <w:color w:val="000000" w:themeColor="text1"/>
          <w:lang w:eastAsia="zh-CN"/>
        </w:rPr>
        <w:t>总部提供运作支持的标准化设备，确保国际电联所有办公场所</w:t>
      </w:r>
      <w:r w:rsidR="007D1B8A">
        <w:rPr>
          <w:rFonts w:cs="Calibri" w:hint="eastAsia"/>
          <w:color w:val="000000" w:themeColor="text1"/>
          <w:lang w:eastAsia="zh-CN"/>
        </w:rPr>
        <w:t>保持</w:t>
      </w:r>
      <w:r w:rsidRPr="00C94A46">
        <w:rPr>
          <w:rFonts w:cs="Calibri" w:hint="eastAsia"/>
          <w:color w:val="000000" w:themeColor="text1"/>
          <w:lang w:eastAsia="zh-CN"/>
        </w:rPr>
        <w:t>一致</w:t>
      </w:r>
      <w:r w:rsidR="007D1B8A">
        <w:rPr>
          <w:rFonts w:cs="Calibri" w:hint="eastAsia"/>
          <w:color w:val="000000" w:themeColor="text1"/>
          <w:lang w:eastAsia="zh-CN"/>
        </w:rPr>
        <w:t>的</w:t>
      </w:r>
      <w:r w:rsidRPr="00C94A46">
        <w:rPr>
          <w:rFonts w:cs="Calibri" w:hint="eastAsia"/>
          <w:color w:val="000000" w:themeColor="text1"/>
          <w:lang w:eastAsia="zh-CN"/>
        </w:rPr>
        <w:t>安全和安保水平。曼谷、雅加达、新德里、开罗、莫斯科和亚的斯亚贝巴的升级改造已经完成。其余办公室的安装工作将于</w:t>
      </w:r>
      <w:r w:rsidRPr="00C94A46">
        <w:rPr>
          <w:rFonts w:cs="Calibri" w:hint="eastAsia"/>
          <w:color w:val="000000" w:themeColor="text1"/>
          <w:lang w:eastAsia="zh-CN"/>
        </w:rPr>
        <w:t>2025</w:t>
      </w:r>
      <w:r w:rsidRPr="00C94A46">
        <w:rPr>
          <w:rFonts w:cs="Calibri" w:hint="eastAsia"/>
          <w:color w:val="000000" w:themeColor="text1"/>
          <w:lang w:eastAsia="zh-CN"/>
        </w:rPr>
        <w:t>年完成。</w:t>
      </w:r>
    </w:p>
    <w:p w14:paraId="1137AD64" w14:textId="10F664AD" w:rsidR="00322B9A" w:rsidRPr="00BD4F04" w:rsidRDefault="00322B9A" w:rsidP="00B7617F">
      <w:pPr>
        <w:pStyle w:val="Headingb"/>
        <w:tabs>
          <w:tab w:val="clear" w:pos="794"/>
          <w:tab w:val="left" w:pos="426"/>
        </w:tabs>
        <w:rPr>
          <w:lang w:eastAsia="zh-CN"/>
        </w:rPr>
      </w:pPr>
      <w:r w:rsidRPr="00BD4F04">
        <w:rPr>
          <w:lang w:eastAsia="zh-CN"/>
        </w:rPr>
        <w:lastRenderedPageBreak/>
        <w:t>4</w:t>
      </w:r>
      <w:r w:rsidR="006A65AF">
        <w:rPr>
          <w:lang w:eastAsia="zh-CN"/>
        </w:rPr>
        <w:t>)</w:t>
      </w:r>
      <w:r>
        <w:rPr>
          <w:lang w:eastAsia="zh-CN"/>
        </w:rPr>
        <w:tab/>
      </w:r>
      <w:r>
        <w:rPr>
          <w:rFonts w:hint="eastAsia"/>
          <w:lang w:eastAsia="zh-CN"/>
        </w:rPr>
        <w:t>信息与沟通</w:t>
      </w:r>
    </w:p>
    <w:p w14:paraId="6860D9AA" w14:textId="63E3F30F" w:rsidR="00E145D2" w:rsidRPr="00A8526E" w:rsidRDefault="00C94A46" w:rsidP="00B7617F">
      <w:pPr>
        <w:keepNext/>
        <w:keepLines/>
        <w:widowControl w:val="0"/>
        <w:spacing w:after="120"/>
        <w:ind w:left="426"/>
        <w:jc w:val="both"/>
        <w:rPr>
          <w:rFonts w:cs="Calibri"/>
          <w:color w:val="000000" w:themeColor="text1"/>
          <w:lang w:eastAsia="zh-CN"/>
        </w:rPr>
      </w:pPr>
      <w:r w:rsidRPr="00DC7704">
        <w:rPr>
          <w:rFonts w:ascii="STKaiti" w:eastAsia="STKaiti" w:hAnsi="STKaiti" w:cs="Calibri" w:hint="eastAsia"/>
          <w:b/>
          <w:bCs/>
          <w:color w:val="000000" w:themeColor="text1"/>
          <w:lang w:eastAsia="zh-CN"/>
        </w:rPr>
        <w:t>门户</w:t>
      </w:r>
      <w:r w:rsidR="007D1B8A">
        <w:rPr>
          <w:rFonts w:ascii="STKaiti" w:eastAsia="STKaiti" w:hAnsi="STKaiti" w:cs="Calibri" w:hint="eastAsia"/>
          <w:b/>
          <w:bCs/>
          <w:color w:val="000000" w:themeColor="text1"/>
          <w:lang w:eastAsia="zh-CN"/>
        </w:rPr>
        <w:t>网站</w:t>
      </w:r>
      <w:r w:rsidRPr="00DC7704">
        <w:rPr>
          <w:rFonts w:ascii="STKaiti" w:eastAsia="STKaiti" w:hAnsi="STKaiti" w:cs="Calibri" w:hint="eastAsia"/>
          <w:b/>
          <w:bCs/>
          <w:color w:val="000000" w:themeColor="text1"/>
          <w:lang w:eastAsia="zh-CN"/>
        </w:rPr>
        <w:t>电子邮件、</w:t>
      </w:r>
      <w:r w:rsidR="00DC7704" w:rsidRPr="00DC7704">
        <w:rPr>
          <w:rFonts w:ascii="STKaiti" w:eastAsia="STKaiti" w:hAnsi="STKaiti" w:cs="Calibri" w:hint="eastAsia"/>
          <w:b/>
          <w:bCs/>
          <w:color w:val="000000" w:themeColor="text1"/>
          <w:lang w:eastAsia="zh-CN"/>
        </w:rPr>
        <w:t>组织</w:t>
      </w:r>
      <w:r w:rsidRPr="00DC7704">
        <w:rPr>
          <w:rFonts w:ascii="STKaiti" w:eastAsia="STKaiti" w:hAnsi="STKaiti" w:cs="Calibri" w:hint="eastAsia"/>
          <w:b/>
          <w:bCs/>
          <w:color w:val="000000" w:themeColor="text1"/>
          <w:lang w:eastAsia="zh-CN"/>
        </w:rPr>
        <w:t>内</w:t>
      </w:r>
      <w:r w:rsidR="007D1B8A">
        <w:rPr>
          <w:rFonts w:ascii="STKaiti" w:eastAsia="STKaiti" w:hAnsi="STKaiti" w:cs="Calibri" w:hint="eastAsia"/>
          <w:b/>
          <w:bCs/>
          <w:color w:val="000000" w:themeColor="text1"/>
          <w:lang w:eastAsia="zh-CN"/>
        </w:rPr>
        <w:t>联</w:t>
      </w:r>
      <w:r w:rsidRPr="00DC7704">
        <w:rPr>
          <w:rFonts w:ascii="STKaiti" w:eastAsia="STKaiti" w:hAnsi="STKaiti" w:cs="Calibri" w:hint="eastAsia"/>
          <w:b/>
          <w:bCs/>
          <w:color w:val="000000" w:themeColor="text1"/>
          <w:lang w:eastAsia="zh-CN"/>
        </w:rPr>
        <w:t>网和</w:t>
      </w:r>
      <w:r w:rsidR="00DC7704" w:rsidRPr="00DC7704">
        <w:rPr>
          <w:rFonts w:ascii="STKaiti" w:eastAsia="STKaiti" w:hAnsi="STKaiti" w:cs="Calibri" w:hint="eastAsia"/>
          <w:b/>
          <w:bCs/>
          <w:color w:val="000000" w:themeColor="text1"/>
          <w:lang w:eastAsia="zh-CN"/>
        </w:rPr>
        <w:t>畅谈会</w:t>
      </w:r>
      <w:r w:rsidRPr="00DC7704">
        <w:rPr>
          <w:rFonts w:ascii="STKaiti" w:eastAsia="STKaiti" w:hAnsi="STKaiti" w:cs="Calibri" w:hint="eastAsia"/>
          <w:b/>
          <w:bCs/>
          <w:color w:val="000000" w:themeColor="text1"/>
          <w:lang w:eastAsia="zh-CN"/>
        </w:rPr>
        <w:t>。</w:t>
      </w:r>
      <w:r w:rsidRPr="00C94A46">
        <w:rPr>
          <w:rFonts w:cs="Calibri" w:hint="eastAsia"/>
          <w:color w:val="000000" w:themeColor="text1"/>
          <w:lang w:eastAsia="zh-CN"/>
        </w:rPr>
        <w:t>门户网站电子邮件和</w:t>
      </w:r>
      <w:r w:rsidR="007D1B8A">
        <w:rPr>
          <w:rFonts w:cs="Calibri" w:hint="eastAsia"/>
          <w:color w:val="000000" w:themeColor="text1"/>
          <w:lang w:eastAsia="zh-CN"/>
        </w:rPr>
        <w:t>组织</w:t>
      </w:r>
      <w:r w:rsidRPr="00C94A46">
        <w:rPr>
          <w:rFonts w:cs="Calibri" w:hint="eastAsia"/>
          <w:color w:val="000000" w:themeColor="text1"/>
          <w:lang w:eastAsia="zh-CN"/>
        </w:rPr>
        <w:t>内联网为国际电联职员提供了有关运作和改进内部控制的必要信息，例如新政策的</w:t>
      </w:r>
      <w:r w:rsidR="007D1B8A">
        <w:rPr>
          <w:rFonts w:cs="Calibri" w:hint="eastAsia"/>
          <w:color w:val="000000" w:themeColor="text1"/>
          <w:lang w:eastAsia="zh-CN"/>
        </w:rPr>
        <w:t>出台</w:t>
      </w:r>
      <w:r w:rsidRPr="00C94A46">
        <w:rPr>
          <w:rFonts w:cs="Calibri" w:hint="eastAsia"/>
          <w:color w:val="000000" w:themeColor="text1"/>
          <w:lang w:eastAsia="zh-CN"/>
        </w:rPr>
        <w:t>、行政</w:t>
      </w:r>
      <w:r w:rsidR="007D1B8A">
        <w:rPr>
          <w:rFonts w:cs="Calibri" w:hint="eastAsia"/>
          <w:color w:val="000000" w:themeColor="text1"/>
          <w:lang w:eastAsia="zh-CN"/>
        </w:rPr>
        <w:t>规定</w:t>
      </w:r>
      <w:r w:rsidRPr="00C94A46">
        <w:rPr>
          <w:rFonts w:cs="Calibri" w:hint="eastAsia"/>
          <w:color w:val="000000" w:themeColor="text1"/>
          <w:lang w:eastAsia="zh-CN"/>
        </w:rPr>
        <w:t>的更新和各种办公备忘录，特别是关于各种人</w:t>
      </w:r>
      <w:r w:rsidR="007D1B8A">
        <w:rPr>
          <w:rFonts w:cs="Calibri" w:hint="eastAsia"/>
          <w:color w:val="000000" w:themeColor="text1"/>
          <w:lang w:eastAsia="zh-CN"/>
        </w:rPr>
        <w:t>员</w:t>
      </w:r>
      <w:r w:rsidRPr="00C94A46">
        <w:rPr>
          <w:rFonts w:cs="Calibri" w:hint="eastAsia"/>
          <w:color w:val="000000" w:themeColor="text1"/>
          <w:lang w:eastAsia="zh-CN"/>
        </w:rPr>
        <w:t>义务的</w:t>
      </w:r>
      <w:r w:rsidR="007D1B8A">
        <w:rPr>
          <w:rFonts w:cs="Calibri" w:hint="eastAsia"/>
          <w:color w:val="000000" w:themeColor="text1"/>
          <w:lang w:eastAsia="zh-CN"/>
        </w:rPr>
        <w:t>经常性话题</w:t>
      </w:r>
      <w:r w:rsidRPr="00C94A46">
        <w:rPr>
          <w:rFonts w:cs="Calibri" w:hint="eastAsia"/>
          <w:color w:val="000000" w:themeColor="text1"/>
          <w:lang w:eastAsia="zh-CN"/>
        </w:rPr>
        <w:t>和提醒。</w:t>
      </w:r>
      <w:r w:rsidR="007D1B8A">
        <w:rPr>
          <w:rFonts w:cs="Calibri" w:hint="eastAsia"/>
          <w:color w:val="000000" w:themeColor="text1"/>
          <w:lang w:eastAsia="zh-CN"/>
        </w:rPr>
        <w:t>HRMD</w:t>
      </w:r>
      <w:r w:rsidRPr="00C94A46">
        <w:rPr>
          <w:rFonts w:cs="Calibri" w:hint="eastAsia"/>
          <w:color w:val="000000" w:themeColor="text1"/>
          <w:lang w:eastAsia="zh-CN"/>
        </w:rPr>
        <w:t>在</w:t>
      </w:r>
      <w:r w:rsidRPr="00C94A46">
        <w:rPr>
          <w:rFonts w:cs="Calibri" w:hint="eastAsia"/>
          <w:color w:val="000000" w:themeColor="text1"/>
          <w:lang w:eastAsia="zh-CN"/>
        </w:rPr>
        <w:t>2024</w:t>
      </w:r>
      <w:proofErr w:type="gramStart"/>
      <w:r w:rsidRPr="00C94A46">
        <w:rPr>
          <w:rFonts w:cs="Calibri" w:hint="eastAsia"/>
          <w:color w:val="000000" w:themeColor="text1"/>
          <w:lang w:eastAsia="zh-CN"/>
        </w:rPr>
        <w:t>年制定并发布了全面的“常见问题”文件</w:t>
      </w:r>
      <w:proofErr w:type="gramEnd"/>
      <w:r w:rsidRPr="00C94A46">
        <w:rPr>
          <w:rFonts w:cs="Calibri" w:hint="eastAsia"/>
          <w:color w:val="000000" w:themeColor="text1"/>
          <w:lang w:eastAsia="zh-CN"/>
        </w:rPr>
        <w:t>，主要涉及远程工作安排、第二期自愿离职计划的启动和强制性学习政策。此外，</w:t>
      </w:r>
      <w:r w:rsidR="00777594">
        <w:rPr>
          <w:rFonts w:cs="Calibri" w:hint="eastAsia"/>
          <w:color w:val="000000" w:themeColor="text1"/>
          <w:lang w:eastAsia="zh-CN"/>
        </w:rPr>
        <w:t>还</w:t>
      </w:r>
      <w:r w:rsidRPr="00C94A46">
        <w:rPr>
          <w:rFonts w:cs="Calibri" w:hint="eastAsia"/>
          <w:color w:val="000000" w:themeColor="text1"/>
          <w:lang w:eastAsia="zh-CN"/>
        </w:rPr>
        <w:t>在定期</w:t>
      </w:r>
      <w:r w:rsidR="00777594">
        <w:rPr>
          <w:rFonts w:cs="Calibri" w:hint="eastAsia"/>
          <w:color w:val="000000" w:themeColor="text1"/>
          <w:lang w:eastAsia="zh-CN"/>
        </w:rPr>
        <w:t>举办</w:t>
      </w:r>
      <w:r w:rsidRPr="00C94A46">
        <w:rPr>
          <w:rFonts w:cs="Calibri" w:hint="eastAsia"/>
          <w:color w:val="000000" w:themeColor="text1"/>
          <w:lang w:eastAsia="zh-CN"/>
        </w:rPr>
        <w:t>的</w:t>
      </w:r>
      <w:r w:rsidR="00777594">
        <w:rPr>
          <w:rFonts w:cs="Calibri" w:hint="eastAsia"/>
          <w:color w:val="000000" w:themeColor="text1"/>
          <w:lang w:eastAsia="zh-CN"/>
        </w:rPr>
        <w:t>畅谈会</w:t>
      </w:r>
      <w:r w:rsidRPr="00C94A46">
        <w:rPr>
          <w:rFonts w:cs="Calibri" w:hint="eastAsia"/>
          <w:color w:val="000000" w:themeColor="text1"/>
          <w:lang w:eastAsia="zh-CN"/>
        </w:rPr>
        <w:t>上提供内部控制相关信息，确保整个组织的广泛认知。</w:t>
      </w:r>
    </w:p>
    <w:p w14:paraId="668B455E" w14:textId="3ED05D28" w:rsidR="00E145D2" w:rsidRPr="00A8526E" w:rsidRDefault="00C94A46" w:rsidP="00E145D2">
      <w:pPr>
        <w:widowControl w:val="0"/>
        <w:spacing w:after="120"/>
        <w:ind w:left="426"/>
        <w:jc w:val="both"/>
        <w:rPr>
          <w:rFonts w:cs="Calibri"/>
          <w:color w:val="000000" w:themeColor="text1"/>
          <w:lang w:eastAsia="zh-CN"/>
        </w:rPr>
      </w:pPr>
      <w:r w:rsidRPr="00DC7704">
        <w:rPr>
          <w:rFonts w:ascii="STKaiti" w:eastAsia="STKaiti" w:hAnsi="STKaiti" w:cs="Calibri" w:hint="eastAsia"/>
          <w:b/>
          <w:bCs/>
          <w:color w:val="000000" w:themeColor="text1"/>
          <w:lang w:eastAsia="zh-CN"/>
        </w:rPr>
        <w:t>国际电</w:t>
      </w:r>
      <w:proofErr w:type="gramStart"/>
      <w:r w:rsidRPr="00DC7704">
        <w:rPr>
          <w:rFonts w:ascii="STKaiti" w:eastAsia="STKaiti" w:hAnsi="STKaiti" w:cs="Calibri" w:hint="eastAsia"/>
          <w:b/>
          <w:bCs/>
          <w:color w:val="000000" w:themeColor="text1"/>
          <w:lang w:eastAsia="zh-CN"/>
        </w:rPr>
        <w:t>联网站</w:t>
      </w:r>
      <w:proofErr w:type="gramEnd"/>
      <w:r w:rsidRPr="00DC7704">
        <w:rPr>
          <w:rFonts w:ascii="STKaiti" w:eastAsia="STKaiti" w:hAnsi="STKaiti" w:cs="Calibri" w:hint="eastAsia"/>
          <w:b/>
          <w:bCs/>
          <w:color w:val="000000" w:themeColor="text1"/>
          <w:lang w:eastAsia="zh-CN"/>
        </w:rPr>
        <w:t>项目。</w:t>
      </w:r>
      <w:r w:rsidRPr="00C94A46">
        <w:rPr>
          <w:rFonts w:cs="Calibri" w:hint="eastAsia"/>
          <w:color w:val="000000" w:themeColor="text1"/>
          <w:lang w:eastAsia="zh-CN"/>
        </w:rPr>
        <w:t>国际电</w:t>
      </w:r>
      <w:proofErr w:type="gramStart"/>
      <w:r w:rsidRPr="00C94A46">
        <w:rPr>
          <w:rFonts w:cs="Calibri" w:hint="eastAsia"/>
          <w:color w:val="000000" w:themeColor="text1"/>
          <w:lang w:eastAsia="zh-CN"/>
        </w:rPr>
        <w:t>联网站</w:t>
      </w:r>
      <w:proofErr w:type="gramEnd"/>
      <w:r w:rsidRPr="00C94A46">
        <w:rPr>
          <w:rFonts w:cs="Calibri" w:hint="eastAsia"/>
          <w:color w:val="000000" w:themeColor="text1"/>
          <w:lang w:eastAsia="zh-CN"/>
        </w:rPr>
        <w:t>项目已启动，理事会</w:t>
      </w:r>
      <w:r w:rsidRPr="00C94A46">
        <w:rPr>
          <w:rFonts w:cs="Calibri" w:hint="eastAsia"/>
          <w:color w:val="000000" w:themeColor="text1"/>
          <w:lang w:eastAsia="zh-CN"/>
        </w:rPr>
        <w:t>2024</w:t>
      </w:r>
      <w:r w:rsidRPr="00C94A46">
        <w:rPr>
          <w:rFonts w:cs="Calibri" w:hint="eastAsia"/>
          <w:color w:val="000000" w:themeColor="text1"/>
          <w:lang w:eastAsia="zh-CN"/>
        </w:rPr>
        <w:t>年会议</w:t>
      </w:r>
      <w:r w:rsidR="00777594">
        <w:rPr>
          <w:rFonts w:cs="Calibri" w:hint="eastAsia"/>
          <w:color w:val="000000" w:themeColor="text1"/>
          <w:lang w:eastAsia="zh-CN"/>
        </w:rPr>
        <w:t>划拨</w:t>
      </w:r>
      <w:r w:rsidRPr="00C94A46">
        <w:rPr>
          <w:rFonts w:cs="Calibri" w:hint="eastAsia"/>
          <w:color w:val="000000" w:themeColor="text1"/>
          <w:lang w:eastAsia="zh-CN"/>
        </w:rPr>
        <w:t>了部分资金。该项目的目标包括解决网站导航和搜索功能的不足。</w:t>
      </w:r>
    </w:p>
    <w:p w14:paraId="07F11599" w14:textId="4E2F9681" w:rsidR="00E145D2" w:rsidRPr="00A8526E" w:rsidRDefault="00C94A46" w:rsidP="00B7617F">
      <w:pPr>
        <w:keepLines/>
        <w:widowControl w:val="0"/>
        <w:spacing w:after="120"/>
        <w:ind w:left="425"/>
        <w:jc w:val="both"/>
        <w:rPr>
          <w:rFonts w:cs="Calibri"/>
          <w:color w:val="000000" w:themeColor="text1"/>
          <w:lang w:eastAsia="zh-CN"/>
        </w:rPr>
      </w:pPr>
      <w:r w:rsidRPr="00777594">
        <w:rPr>
          <w:rFonts w:ascii="STKaiti" w:eastAsia="STKaiti" w:hAnsi="STKaiti" w:cs="Calibri" w:hint="eastAsia"/>
          <w:b/>
          <w:bCs/>
          <w:color w:val="000000" w:themeColor="text1"/>
          <w:lang w:eastAsia="zh-CN"/>
        </w:rPr>
        <w:t>信息概览。</w:t>
      </w:r>
      <w:r w:rsidRPr="00C94A46">
        <w:rPr>
          <w:rFonts w:cs="Calibri" w:hint="eastAsia"/>
          <w:color w:val="000000" w:themeColor="text1"/>
          <w:lang w:eastAsia="zh-CN"/>
        </w:rPr>
        <w:t>越来越多地</w:t>
      </w:r>
      <w:r w:rsidR="00777594">
        <w:rPr>
          <w:rFonts w:cs="Calibri" w:hint="eastAsia"/>
          <w:color w:val="000000" w:themeColor="text1"/>
          <w:lang w:eastAsia="zh-CN"/>
        </w:rPr>
        <w:t>利用</w:t>
      </w:r>
      <w:r w:rsidR="00777594" w:rsidRPr="00C94A46">
        <w:rPr>
          <w:rFonts w:cs="Calibri" w:hint="eastAsia"/>
          <w:color w:val="000000" w:themeColor="text1"/>
          <w:lang w:eastAsia="zh-CN"/>
        </w:rPr>
        <w:t>实时信息</w:t>
      </w:r>
      <w:r w:rsidRPr="00C94A46">
        <w:rPr>
          <w:rFonts w:cs="Calibri" w:hint="eastAsia"/>
          <w:color w:val="000000" w:themeColor="text1"/>
          <w:lang w:eastAsia="zh-CN"/>
        </w:rPr>
        <w:t>来协助职员和管理</w:t>
      </w:r>
      <w:proofErr w:type="gramStart"/>
      <w:r w:rsidRPr="00C94A46">
        <w:rPr>
          <w:rFonts w:cs="Calibri" w:hint="eastAsia"/>
          <w:color w:val="000000" w:themeColor="text1"/>
          <w:lang w:eastAsia="zh-CN"/>
        </w:rPr>
        <w:t>层履行</w:t>
      </w:r>
      <w:proofErr w:type="gramEnd"/>
      <w:r w:rsidRPr="00C94A46">
        <w:rPr>
          <w:rFonts w:cs="Calibri" w:hint="eastAsia"/>
          <w:color w:val="000000" w:themeColor="text1"/>
          <w:lang w:eastAsia="zh-CN"/>
        </w:rPr>
        <w:t>其内部控制</w:t>
      </w:r>
      <w:r w:rsidR="00777594">
        <w:rPr>
          <w:rFonts w:cs="Calibri" w:hint="eastAsia"/>
          <w:color w:val="000000" w:themeColor="text1"/>
          <w:lang w:eastAsia="zh-CN"/>
        </w:rPr>
        <w:t>责任</w:t>
      </w:r>
      <w:r w:rsidRPr="00C94A46">
        <w:rPr>
          <w:rFonts w:cs="Calibri" w:hint="eastAsia"/>
          <w:color w:val="000000" w:themeColor="text1"/>
          <w:lang w:eastAsia="zh-CN"/>
        </w:rPr>
        <w:t>。例如，“</w:t>
      </w:r>
      <w:r w:rsidR="00777594">
        <w:rPr>
          <w:rFonts w:cs="Calibri" w:hint="eastAsia"/>
          <w:color w:val="000000" w:themeColor="text1"/>
          <w:lang w:eastAsia="zh-CN"/>
        </w:rPr>
        <w:t>组织</w:t>
      </w:r>
      <w:r w:rsidRPr="00C94A46">
        <w:rPr>
          <w:rFonts w:cs="Calibri" w:hint="eastAsia"/>
          <w:color w:val="000000" w:themeColor="text1"/>
          <w:lang w:eastAsia="zh-CN"/>
        </w:rPr>
        <w:t>财务和绩效分析”</w:t>
      </w:r>
      <w:r w:rsidR="00777594">
        <w:rPr>
          <w:rFonts w:cs="Calibri" w:hint="eastAsia"/>
          <w:color w:val="000000" w:themeColor="text1"/>
          <w:lang w:eastAsia="zh-CN"/>
        </w:rPr>
        <w:t>信息概览可实现</w:t>
      </w:r>
      <w:r w:rsidRPr="00C94A46">
        <w:rPr>
          <w:rFonts w:cs="Calibri" w:hint="eastAsia"/>
          <w:color w:val="000000" w:themeColor="text1"/>
          <w:lang w:eastAsia="zh-CN"/>
        </w:rPr>
        <w:t>对差旅费、总分类账、总体预算实施和预测等项目</w:t>
      </w:r>
      <w:r w:rsidR="00777594">
        <w:rPr>
          <w:rFonts w:cs="Calibri" w:hint="eastAsia"/>
          <w:color w:val="000000" w:themeColor="text1"/>
          <w:lang w:eastAsia="zh-CN"/>
        </w:rPr>
        <w:t>的</w:t>
      </w:r>
      <w:r w:rsidRPr="00C94A46">
        <w:rPr>
          <w:rFonts w:cs="Calibri" w:hint="eastAsia"/>
          <w:color w:val="000000" w:themeColor="text1"/>
          <w:lang w:eastAsia="zh-CN"/>
        </w:rPr>
        <w:t>动态趋势分析和报告。</w:t>
      </w:r>
      <w:r w:rsidRPr="00C94A46">
        <w:rPr>
          <w:rFonts w:cs="Calibri" w:hint="eastAsia"/>
          <w:color w:val="000000" w:themeColor="text1"/>
          <w:lang w:eastAsia="zh-CN"/>
        </w:rPr>
        <w:t>2024</w:t>
      </w:r>
      <w:r w:rsidRPr="00C94A46">
        <w:rPr>
          <w:rFonts w:cs="Calibri" w:hint="eastAsia"/>
          <w:color w:val="000000" w:themeColor="text1"/>
          <w:lang w:eastAsia="zh-CN"/>
        </w:rPr>
        <w:t>年，纳入了非</w:t>
      </w:r>
      <w:r w:rsidR="00143627">
        <w:rPr>
          <w:rFonts w:cs="Calibri" w:hint="eastAsia"/>
          <w:color w:val="000000" w:themeColor="text1"/>
          <w:lang w:eastAsia="zh-CN"/>
        </w:rPr>
        <w:t>运营</w:t>
      </w:r>
      <w:r w:rsidRPr="00C94A46">
        <w:rPr>
          <w:rFonts w:cs="Calibri" w:hint="eastAsia"/>
          <w:color w:val="000000" w:themeColor="text1"/>
          <w:lang w:eastAsia="zh-CN"/>
        </w:rPr>
        <w:t>预算</w:t>
      </w:r>
      <w:r w:rsidRPr="00C94A46">
        <w:rPr>
          <w:rFonts w:cs="Calibri" w:hint="eastAsia"/>
          <w:color w:val="000000" w:themeColor="text1"/>
          <w:lang w:eastAsia="zh-CN"/>
        </w:rPr>
        <w:t>ICT</w:t>
      </w:r>
      <w:r w:rsidRPr="00C94A46">
        <w:rPr>
          <w:rFonts w:cs="Calibri" w:hint="eastAsia"/>
          <w:color w:val="000000" w:themeColor="text1"/>
          <w:lang w:eastAsia="zh-CN"/>
        </w:rPr>
        <w:t>和办公楼资本化资金数据，以及自动存档功能，</w:t>
      </w:r>
      <w:r w:rsidR="00777594">
        <w:rPr>
          <w:rFonts w:cs="Calibri" w:hint="eastAsia"/>
          <w:color w:val="000000" w:themeColor="text1"/>
          <w:lang w:eastAsia="zh-CN"/>
        </w:rPr>
        <w:t>可</w:t>
      </w:r>
      <w:r w:rsidRPr="00C94A46">
        <w:rPr>
          <w:rFonts w:cs="Calibri" w:hint="eastAsia"/>
          <w:color w:val="000000" w:themeColor="text1"/>
          <w:lang w:eastAsia="zh-CN"/>
        </w:rPr>
        <w:t>提供预算执行变化的审计</w:t>
      </w:r>
      <w:r w:rsidR="00777594">
        <w:rPr>
          <w:rFonts w:cs="Calibri" w:hint="eastAsia"/>
          <w:color w:val="000000" w:themeColor="text1"/>
          <w:lang w:eastAsia="zh-CN"/>
        </w:rPr>
        <w:t>跟踪</w:t>
      </w:r>
      <w:r w:rsidRPr="00C94A46">
        <w:rPr>
          <w:rFonts w:cs="Calibri" w:hint="eastAsia"/>
          <w:color w:val="000000" w:themeColor="text1"/>
          <w:lang w:eastAsia="zh-CN"/>
        </w:rPr>
        <w:t>。</w:t>
      </w:r>
      <w:r w:rsidRPr="00C94A46">
        <w:rPr>
          <w:rFonts w:cs="Calibri" w:hint="eastAsia"/>
          <w:color w:val="000000" w:themeColor="text1"/>
          <w:lang w:eastAsia="zh-CN"/>
        </w:rPr>
        <w:t>2025</w:t>
      </w:r>
      <w:r w:rsidRPr="00C94A46">
        <w:rPr>
          <w:rFonts w:cs="Calibri" w:hint="eastAsia"/>
          <w:color w:val="000000" w:themeColor="text1"/>
          <w:lang w:eastAsia="zh-CN"/>
        </w:rPr>
        <w:t>年，预算外资金将纳入信息概览。此外，将于</w:t>
      </w:r>
      <w:r w:rsidRPr="00C94A46">
        <w:rPr>
          <w:rFonts w:cs="Calibri" w:hint="eastAsia"/>
          <w:color w:val="000000" w:themeColor="text1"/>
          <w:lang w:eastAsia="zh-CN"/>
        </w:rPr>
        <w:t>2025</w:t>
      </w:r>
      <w:r w:rsidRPr="00C94A46">
        <w:rPr>
          <w:rFonts w:cs="Calibri" w:hint="eastAsia"/>
          <w:color w:val="000000" w:themeColor="text1"/>
          <w:lang w:eastAsia="zh-CN"/>
        </w:rPr>
        <w:t>年举办讲习班，</w:t>
      </w:r>
      <w:r w:rsidR="00F85209">
        <w:rPr>
          <w:rFonts w:cs="Calibri" w:hint="eastAsia"/>
          <w:color w:val="000000" w:themeColor="text1"/>
          <w:lang w:eastAsia="zh-CN"/>
        </w:rPr>
        <w:t>帮助</w:t>
      </w:r>
      <w:r w:rsidRPr="00C94A46">
        <w:rPr>
          <w:rFonts w:cs="Calibri" w:hint="eastAsia"/>
          <w:color w:val="000000" w:themeColor="text1"/>
          <w:lang w:eastAsia="zh-CN"/>
        </w:rPr>
        <w:t>管理人员熟悉这一工具以及如何</w:t>
      </w:r>
      <w:r w:rsidR="00F85209">
        <w:rPr>
          <w:rFonts w:cs="Calibri" w:hint="eastAsia"/>
          <w:color w:val="000000" w:themeColor="text1"/>
          <w:lang w:eastAsia="zh-CN"/>
        </w:rPr>
        <w:t>解读</w:t>
      </w:r>
      <w:r w:rsidRPr="00C94A46">
        <w:rPr>
          <w:rFonts w:cs="Calibri" w:hint="eastAsia"/>
          <w:color w:val="000000" w:themeColor="text1"/>
          <w:lang w:eastAsia="zh-CN"/>
        </w:rPr>
        <w:t>这些数字。为了补充人力资源员工队伍分析门户网站，开发了</w:t>
      </w:r>
      <w:r w:rsidR="00F85209">
        <w:rPr>
          <w:rFonts w:cs="Calibri" w:hint="eastAsia"/>
          <w:color w:val="000000" w:themeColor="text1"/>
          <w:lang w:eastAsia="zh-CN"/>
        </w:rPr>
        <w:t>其它信息概览</w:t>
      </w:r>
      <w:r w:rsidRPr="00C94A46">
        <w:rPr>
          <w:rFonts w:cs="Calibri" w:hint="eastAsia"/>
          <w:color w:val="000000" w:themeColor="text1"/>
          <w:lang w:eastAsia="zh-CN"/>
        </w:rPr>
        <w:t>来</w:t>
      </w:r>
      <w:r w:rsidR="00F85209">
        <w:rPr>
          <w:rFonts w:cs="Calibri" w:hint="eastAsia"/>
          <w:color w:val="000000" w:themeColor="text1"/>
          <w:lang w:eastAsia="zh-CN"/>
        </w:rPr>
        <w:t>监督</w:t>
      </w:r>
      <w:r w:rsidRPr="00C94A46">
        <w:rPr>
          <w:rFonts w:cs="Calibri" w:hint="eastAsia"/>
          <w:color w:val="000000" w:themeColor="text1"/>
          <w:lang w:eastAsia="zh-CN"/>
        </w:rPr>
        <w:t>远程工作和强制性培训的完成率。</w:t>
      </w:r>
    </w:p>
    <w:p w14:paraId="21CB19D6" w14:textId="5780E842" w:rsidR="00322B9A" w:rsidRPr="00BD4F04" w:rsidRDefault="00322B9A" w:rsidP="009E6AFF">
      <w:pPr>
        <w:pStyle w:val="Headingb"/>
        <w:tabs>
          <w:tab w:val="clear" w:pos="794"/>
          <w:tab w:val="left" w:pos="426"/>
        </w:tabs>
        <w:rPr>
          <w:lang w:eastAsia="zh-CN"/>
        </w:rPr>
      </w:pPr>
      <w:r w:rsidRPr="00BD4F04">
        <w:rPr>
          <w:lang w:eastAsia="zh-CN"/>
        </w:rPr>
        <w:t>5</w:t>
      </w:r>
      <w:r w:rsidR="006A65AF">
        <w:rPr>
          <w:lang w:eastAsia="zh-CN"/>
        </w:rPr>
        <w:t>)</w:t>
      </w:r>
      <w:r>
        <w:rPr>
          <w:lang w:eastAsia="zh-CN"/>
        </w:rPr>
        <w:tab/>
      </w:r>
      <w:r>
        <w:rPr>
          <w:rFonts w:hint="eastAsia"/>
          <w:lang w:eastAsia="zh-CN"/>
        </w:rPr>
        <w:t>监督活动</w:t>
      </w:r>
    </w:p>
    <w:p w14:paraId="232FDC74" w14:textId="1FFF5AFA" w:rsidR="00E145D2" w:rsidRPr="006F38E7" w:rsidRDefault="0068065B" w:rsidP="00E145D2">
      <w:pPr>
        <w:widowControl w:val="0"/>
        <w:spacing w:after="120"/>
        <w:ind w:left="426"/>
        <w:jc w:val="both"/>
        <w:rPr>
          <w:rFonts w:cs="Calibri"/>
          <w:color w:val="000000"/>
          <w:lang w:eastAsia="zh-CN"/>
        </w:rPr>
      </w:pPr>
      <w:r w:rsidRPr="00F85209">
        <w:rPr>
          <w:rStyle w:val="normaltextrun"/>
          <w:rFonts w:ascii="STKaiti" w:eastAsia="STKaiti" w:hAnsi="STKaiti" w:cs="Calibri" w:hint="eastAsia"/>
          <w:b/>
          <w:bCs/>
          <w:lang w:eastAsia="zh-CN"/>
        </w:rPr>
        <w:t>内部审计</w:t>
      </w:r>
      <w:r w:rsidR="00F85209" w:rsidRPr="00F85209">
        <w:rPr>
          <w:rStyle w:val="normaltextrun"/>
          <w:rFonts w:ascii="STKaiti" w:eastAsia="STKaiti" w:hAnsi="STKaiti" w:cs="Calibri" w:hint="eastAsia"/>
          <w:b/>
          <w:bCs/>
          <w:lang w:eastAsia="zh-CN"/>
        </w:rPr>
        <w:t>工作</w:t>
      </w:r>
      <w:r w:rsidRPr="00F85209">
        <w:rPr>
          <w:rStyle w:val="normaltextrun"/>
          <w:rFonts w:ascii="STKaiti" w:eastAsia="STKaiti" w:hAnsi="STKaiti" w:cs="Calibri" w:hint="eastAsia"/>
          <w:b/>
          <w:bCs/>
          <w:lang w:eastAsia="zh-CN"/>
        </w:rPr>
        <w:t>。</w:t>
      </w:r>
      <w:r w:rsidRPr="0068065B">
        <w:rPr>
          <w:rStyle w:val="normaltextrun"/>
          <w:rFonts w:eastAsiaTheme="majorEastAsia" w:cs="Calibri" w:hint="eastAsia"/>
          <w:lang w:eastAsia="zh-CN"/>
        </w:rPr>
        <w:t>内部审计职能</w:t>
      </w:r>
      <w:r w:rsidR="00F85209">
        <w:rPr>
          <w:rStyle w:val="normaltextrun"/>
          <w:rFonts w:eastAsiaTheme="majorEastAsia" w:cs="Calibri" w:hint="eastAsia"/>
          <w:lang w:eastAsia="zh-CN"/>
        </w:rPr>
        <w:t>负责</w:t>
      </w:r>
      <w:r w:rsidR="00F85209" w:rsidRPr="0068065B">
        <w:rPr>
          <w:rStyle w:val="normaltextrun"/>
          <w:rFonts w:eastAsiaTheme="majorEastAsia" w:cs="Calibri" w:hint="eastAsia"/>
          <w:lang w:eastAsia="zh-CN"/>
        </w:rPr>
        <w:t>就国际电联内部控制流程的治理、风险管理和有效性提供独立</w:t>
      </w:r>
      <w:proofErr w:type="gramStart"/>
      <w:r w:rsidR="00F85209">
        <w:rPr>
          <w:rStyle w:val="normaltextrun"/>
          <w:rFonts w:eastAsiaTheme="majorEastAsia" w:cs="Calibri" w:hint="eastAsia"/>
          <w:lang w:eastAsia="zh-CN"/>
        </w:rPr>
        <w:t>鉴证</w:t>
      </w:r>
      <w:proofErr w:type="gramEnd"/>
      <w:r w:rsidR="00F85209">
        <w:rPr>
          <w:rStyle w:val="normaltextrun"/>
          <w:rFonts w:eastAsiaTheme="majorEastAsia" w:cs="Calibri" w:hint="eastAsia"/>
          <w:lang w:eastAsia="zh-CN"/>
        </w:rPr>
        <w:t>，</w:t>
      </w:r>
      <w:r w:rsidR="00F85209" w:rsidRPr="0068065B">
        <w:rPr>
          <w:rStyle w:val="normaltextrun"/>
          <w:rFonts w:eastAsiaTheme="majorEastAsia" w:cs="Calibri" w:hint="eastAsia"/>
          <w:lang w:eastAsia="zh-CN"/>
        </w:rPr>
        <w:t>2024</w:t>
      </w:r>
      <w:r w:rsidR="00F85209" w:rsidRPr="0068065B">
        <w:rPr>
          <w:rStyle w:val="normaltextrun"/>
          <w:rFonts w:eastAsiaTheme="majorEastAsia" w:cs="Calibri" w:hint="eastAsia"/>
          <w:lang w:eastAsia="zh-CN"/>
        </w:rPr>
        <w:t>年，</w:t>
      </w:r>
      <w:proofErr w:type="gramStart"/>
      <w:r w:rsidR="00F85209">
        <w:rPr>
          <w:rStyle w:val="normaltextrun"/>
          <w:rFonts w:eastAsiaTheme="majorEastAsia" w:cs="Calibri" w:hint="eastAsia"/>
          <w:lang w:eastAsia="zh-CN"/>
        </w:rPr>
        <w:t>该职能</w:t>
      </w:r>
      <w:proofErr w:type="gramEnd"/>
      <w:r w:rsidR="00F85209">
        <w:rPr>
          <w:rStyle w:val="normaltextrun"/>
          <w:rFonts w:eastAsiaTheme="majorEastAsia" w:cs="Calibri" w:hint="eastAsia"/>
          <w:lang w:eastAsia="zh-CN"/>
        </w:rPr>
        <w:t>部门</w:t>
      </w:r>
      <w:r w:rsidRPr="0068065B">
        <w:rPr>
          <w:rStyle w:val="normaltextrun"/>
          <w:rFonts w:eastAsiaTheme="majorEastAsia" w:cs="Calibri" w:hint="eastAsia"/>
          <w:lang w:eastAsia="zh-CN"/>
        </w:rPr>
        <w:t>发布了四份审计报告</w:t>
      </w:r>
      <w:r w:rsidR="00F85209">
        <w:rPr>
          <w:rStyle w:val="normaltextrun"/>
          <w:rFonts w:eastAsiaTheme="majorEastAsia" w:cs="Calibri" w:hint="eastAsia"/>
          <w:lang w:eastAsia="zh-CN"/>
        </w:rPr>
        <w:t>，并</w:t>
      </w:r>
      <w:r w:rsidRPr="0068065B">
        <w:rPr>
          <w:rStyle w:val="normaltextrun"/>
          <w:rFonts w:eastAsiaTheme="majorEastAsia" w:cs="Calibri" w:hint="eastAsia"/>
          <w:lang w:eastAsia="zh-CN"/>
        </w:rPr>
        <w:t>与</w:t>
      </w:r>
      <w:r w:rsidRPr="0068065B">
        <w:rPr>
          <w:rStyle w:val="normaltextrun"/>
          <w:rFonts w:eastAsiaTheme="majorEastAsia" w:cs="Calibri" w:hint="eastAsia"/>
          <w:lang w:eastAsia="zh-CN"/>
        </w:rPr>
        <w:t>IMAC</w:t>
      </w:r>
      <w:r w:rsidRPr="0068065B">
        <w:rPr>
          <w:rStyle w:val="normaltextrun"/>
          <w:rFonts w:eastAsiaTheme="majorEastAsia" w:cs="Calibri" w:hint="eastAsia"/>
          <w:lang w:eastAsia="zh-CN"/>
        </w:rPr>
        <w:t>和外部审计员共享。内部审计工作</w:t>
      </w:r>
      <w:r w:rsidR="00F85209">
        <w:rPr>
          <w:rStyle w:val="normaltextrun"/>
          <w:rFonts w:eastAsiaTheme="majorEastAsia" w:cs="Calibri" w:hint="eastAsia"/>
          <w:lang w:eastAsia="zh-CN"/>
        </w:rPr>
        <w:t>的</w:t>
      </w:r>
      <w:r w:rsidR="00F85209" w:rsidRPr="0068065B">
        <w:rPr>
          <w:rStyle w:val="normaltextrun"/>
          <w:rFonts w:eastAsiaTheme="majorEastAsia" w:cs="Calibri" w:hint="eastAsia"/>
          <w:lang w:eastAsia="zh-CN"/>
        </w:rPr>
        <w:t>规划、开展和报告</w:t>
      </w:r>
      <w:r w:rsidR="00F85209">
        <w:rPr>
          <w:rStyle w:val="normaltextrun"/>
          <w:rFonts w:eastAsiaTheme="majorEastAsia" w:cs="Calibri" w:hint="eastAsia"/>
          <w:lang w:eastAsia="zh-CN"/>
        </w:rPr>
        <w:t>依据</w:t>
      </w:r>
      <w:r w:rsidR="00F85209" w:rsidRPr="0068065B">
        <w:rPr>
          <w:rStyle w:val="normaltextrun"/>
          <w:rFonts w:eastAsiaTheme="majorEastAsia" w:cs="Calibri" w:hint="eastAsia"/>
          <w:lang w:eastAsia="zh-CN"/>
        </w:rPr>
        <w:t>《监督章程》</w:t>
      </w:r>
      <w:r w:rsidR="00F85209">
        <w:rPr>
          <w:rStyle w:val="normaltextrun"/>
          <w:rFonts w:eastAsiaTheme="majorEastAsia" w:cs="Calibri" w:hint="eastAsia"/>
          <w:lang w:eastAsia="zh-CN"/>
        </w:rPr>
        <w:t>进行</w:t>
      </w:r>
      <w:r w:rsidRPr="0068065B">
        <w:rPr>
          <w:rStyle w:val="normaltextrun"/>
          <w:rFonts w:eastAsiaTheme="majorEastAsia" w:cs="Calibri" w:hint="eastAsia"/>
          <w:lang w:eastAsia="zh-CN"/>
        </w:rPr>
        <w:t>。内部审计结果强调</w:t>
      </w:r>
      <w:r w:rsidR="00F85209">
        <w:rPr>
          <w:rStyle w:val="normaltextrun"/>
          <w:rFonts w:eastAsiaTheme="majorEastAsia" w:cs="Calibri" w:hint="eastAsia"/>
          <w:lang w:eastAsia="zh-CN"/>
        </w:rPr>
        <w:t>，有必要提高</w:t>
      </w:r>
      <w:r w:rsidRPr="0068065B">
        <w:rPr>
          <w:rStyle w:val="normaltextrun"/>
          <w:rFonts w:eastAsiaTheme="majorEastAsia" w:cs="Calibri" w:hint="eastAsia"/>
          <w:lang w:eastAsia="zh-CN"/>
        </w:rPr>
        <w:t>治理和控制有效性。执行</w:t>
      </w:r>
      <w:r w:rsidR="00F85209">
        <w:rPr>
          <w:rStyle w:val="normaltextrun"/>
          <w:rFonts w:eastAsiaTheme="majorEastAsia" w:cs="Calibri" w:hint="eastAsia"/>
          <w:lang w:eastAsia="zh-CN"/>
        </w:rPr>
        <w:t>管理人员</w:t>
      </w:r>
      <w:r w:rsidRPr="0068065B">
        <w:rPr>
          <w:rStyle w:val="normaltextrun"/>
          <w:rFonts w:eastAsiaTheme="majorEastAsia" w:cs="Calibri" w:hint="eastAsia"/>
          <w:lang w:eastAsia="zh-CN"/>
        </w:rPr>
        <w:t>承诺通过建议的行动解决这些问题，</w:t>
      </w:r>
      <w:r w:rsidR="00F85209">
        <w:rPr>
          <w:rStyle w:val="normaltextrun"/>
          <w:rFonts w:eastAsiaTheme="majorEastAsia" w:cs="Calibri" w:hint="eastAsia"/>
          <w:lang w:eastAsia="zh-CN"/>
        </w:rPr>
        <w:t>并由</w:t>
      </w:r>
      <w:r w:rsidRPr="0068065B">
        <w:rPr>
          <w:rStyle w:val="normaltextrun"/>
          <w:rFonts w:eastAsiaTheme="majorEastAsia" w:cs="Calibri" w:hint="eastAsia"/>
          <w:lang w:eastAsia="zh-CN"/>
        </w:rPr>
        <w:t>监督处通过合</w:t>
      </w:r>
      <w:proofErr w:type="gramStart"/>
      <w:r w:rsidRPr="0068065B">
        <w:rPr>
          <w:rStyle w:val="normaltextrun"/>
          <w:rFonts w:eastAsiaTheme="majorEastAsia" w:cs="Calibri" w:hint="eastAsia"/>
          <w:lang w:eastAsia="zh-CN"/>
        </w:rPr>
        <w:t>规</w:t>
      </w:r>
      <w:proofErr w:type="gramEnd"/>
      <w:r w:rsidRPr="0068065B">
        <w:rPr>
          <w:rStyle w:val="normaltextrun"/>
          <w:rFonts w:eastAsiaTheme="majorEastAsia" w:cs="Calibri" w:hint="eastAsia"/>
          <w:lang w:eastAsia="zh-CN"/>
        </w:rPr>
        <w:t>信息概览</w:t>
      </w:r>
      <w:r w:rsidR="00F85209">
        <w:rPr>
          <w:rStyle w:val="normaltextrun"/>
          <w:rFonts w:eastAsiaTheme="majorEastAsia" w:cs="Calibri" w:hint="eastAsia"/>
          <w:lang w:eastAsia="zh-CN"/>
        </w:rPr>
        <w:t>监督</w:t>
      </w:r>
      <w:r w:rsidRPr="0068065B">
        <w:rPr>
          <w:rStyle w:val="normaltextrun"/>
          <w:rFonts w:eastAsiaTheme="majorEastAsia" w:cs="Calibri" w:hint="eastAsia"/>
          <w:lang w:eastAsia="zh-CN"/>
        </w:rPr>
        <w:t>进展情况。</w:t>
      </w:r>
    </w:p>
    <w:p w14:paraId="7E29104D" w14:textId="7121CBE9" w:rsidR="00E145D2" w:rsidRPr="00A8526E" w:rsidRDefault="0068065B" w:rsidP="00E145D2">
      <w:pPr>
        <w:widowControl w:val="0"/>
        <w:spacing w:after="120"/>
        <w:ind w:left="426"/>
        <w:jc w:val="both"/>
        <w:rPr>
          <w:rFonts w:cs="Calibri"/>
          <w:color w:val="000000" w:themeColor="text1"/>
          <w:lang w:eastAsia="zh-CN"/>
        </w:rPr>
      </w:pPr>
      <w:r w:rsidRPr="007216BB">
        <w:rPr>
          <w:rFonts w:ascii="STKaiti" w:eastAsia="STKaiti" w:hAnsi="STKaiti" w:cs="Calibri" w:hint="eastAsia"/>
          <w:b/>
          <w:bCs/>
          <w:color w:val="000000" w:themeColor="text1"/>
          <w:lang w:eastAsia="zh-CN"/>
        </w:rPr>
        <w:t>二线控制</w:t>
      </w:r>
      <w:r w:rsidR="007216BB" w:rsidRPr="007216BB">
        <w:rPr>
          <w:rFonts w:ascii="STKaiti" w:eastAsia="STKaiti" w:hAnsi="STKaiti" w:cs="Calibri" w:hint="eastAsia"/>
          <w:b/>
          <w:bCs/>
          <w:color w:val="000000" w:themeColor="text1"/>
          <w:lang w:eastAsia="zh-CN"/>
        </w:rPr>
        <w:t>监督</w:t>
      </w:r>
      <w:r w:rsidRPr="007216BB">
        <w:rPr>
          <w:rFonts w:ascii="STKaiti" w:eastAsia="STKaiti" w:hAnsi="STKaiti" w:cs="Calibri" w:hint="eastAsia"/>
          <w:b/>
          <w:bCs/>
          <w:color w:val="000000" w:themeColor="text1"/>
          <w:lang w:eastAsia="zh-CN"/>
        </w:rPr>
        <w:t>审查。</w:t>
      </w:r>
      <w:r w:rsidRPr="0068065B">
        <w:rPr>
          <w:rFonts w:cs="Calibri" w:hint="eastAsia"/>
          <w:color w:val="000000" w:themeColor="text1"/>
          <w:lang w:eastAsia="zh-CN"/>
        </w:rPr>
        <w:t>2024</w:t>
      </w:r>
      <w:r w:rsidRPr="0068065B">
        <w:rPr>
          <w:rFonts w:cs="Calibri" w:hint="eastAsia"/>
          <w:color w:val="000000" w:themeColor="text1"/>
          <w:lang w:eastAsia="zh-CN"/>
        </w:rPr>
        <w:t>年，组织业务风险经理开展或协调了二线控制</w:t>
      </w:r>
      <w:r w:rsidR="005A769A">
        <w:rPr>
          <w:rFonts w:cs="Calibri" w:hint="eastAsia"/>
          <w:color w:val="000000" w:themeColor="text1"/>
          <w:lang w:eastAsia="zh-CN"/>
        </w:rPr>
        <w:t>监督</w:t>
      </w:r>
      <w:r w:rsidRPr="0068065B">
        <w:rPr>
          <w:rFonts w:cs="Calibri" w:hint="eastAsia"/>
          <w:color w:val="000000" w:themeColor="text1"/>
          <w:lang w:eastAsia="zh-CN"/>
        </w:rPr>
        <w:t>审查，以评估具体的内部控制</w:t>
      </w:r>
      <w:r w:rsidR="005A769A">
        <w:rPr>
          <w:rFonts w:cs="Calibri" w:hint="eastAsia"/>
          <w:color w:val="000000" w:themeColor="text1"/>
          <w:lang w:eastAsia="zh-CN"/>
        </w:rPr>
        <w:t>措施</w:t>
      </w:r>
      <w:r w:rsidR="005A769A" w:rsidRPr="0068065B">
        <w:rPr>
          <w:rFonts w:cs="Calibri" w:hint="eastAsia"/>
          <w:color w:val="000000" w:themeColor="text1"/>
          <w:lang w:eastAsia="zh-CN"/>
        </w:rPr>
        <w:t>是否存在</w:t>
      </w:r>
      <w:r w:rsidR="005A769A">
        <w:rPr>
          <w:rFonts w:cs="Calibri" w:hint="eastAsia"/>
          <w:color w:val="000000" w:themeColor="text1"/>
          <w:lang w:eastAsia="zh-CN"/>
        </w:rPr>
        <w:t>、</w:t>
      </w:r>
      <w:r w:rsidRPr="0068065B">
        <w:rPr>
          <w:rFonts w:cs="Calibri" w:hint="eastAsia"/>
          <w:color w:val="000000" w:themeColor="text1"/>
          <w:lang w:eastAsia="zh-CN"/>
        </w:rPr>
        <w:t>是否充分且是否得到遵守，同时</w:t>
      </w:r>
      <w:r w:rsidR="005A769A" w:rsidRPr="0068065B">
        <w:rPr>
          <w:rFonts w:cs="Calibri" w:hint="eastAsia"/>
          <w:color w:val="000000" w:themeColor="text1"/>
          <w:lang w:eastAsia="zh-CN"/>
        </w:rPr>
        <w:t>在必要时</w:t>
      </w:r>
      <w:r w:rsidRPr="0068065B">
        <w:rPr>
          <w:rFonts w:cs="Calibri" w:hint="eastAsia"/>
          <w:color w:val="000000" w:themeColor="text1"/>
          <w:lang w:eastAsia="zh-CN"/>
        </w:rPr>
        <w:t>评估</w:t>
      </w:r>
      <w:r w:rsidR="005A769A">
        <w:rPr>
          <w:rFonts w:cs="Calibri" w:hint="eastAsia"/>
          <w:color w:val="000000" w:themeColor="text1"/>
          <w:lang w:eastAsia="zh-CN"/>
        </w:rPr>
        <w:t>其运作有效性和稳健性</w:t>
      </w:r>
      <w:r w:rsidRPr="0068065B">
        <w:rPr>
          <w:rFonts w:cs="Calibri" w:hint="eastAsia"/>
          <w:color w:val="000000" w:themeColor="text1"/>
          <w:lang w:eastAsia="zh-CN"/>
        </w:rPr>
        <w:t>。开展了三项审查：</w:t>
      </w:r>
    </w:p>
    <w:p w14:paraId="086342BA" w14:textId="77C432F5" w:rsidR="00E145D2" w:rsidRPr="00A8526E" w:rsidRDefault="00E145D2" w:rsidP="00E145D2">
      <w:pPr>
        <w:widowControl w:val="0"/>
        <w:spacing w:after="120"/>
        <w:ind w:left="1418" w:hanging="425"/>
        <w:jc w:val="both"/>
        <w:rPr>
          <w:rFonts w:cs="Calibri"/>
          <w:color w:val="000000" w:themeColor="text1"/>
          <w:lang w:eastAsia="zh-CN"/>
        </w:rPr>
      </w:pPr>
      <w:r w:rsidRPr="474D8378">
        <w:rPr>
          <w:rFonts w:cs="Calibri"/>
          <w:color w:val="000000" w:themeColor="text1"/>
          <w:lang w:eastAsia="zh-CN"/>
        </w:rPr>
        <w:t>(1)</w:t>
      </w:r>
      <w:r>
        <w:rPr>
          <w:rFonts w:cs="Calibri"/>
          <w:color w:val="000000" w:themeColor="text1"/>
          <w:lang w:eastAsia="zh-CN"/>
        </w:rPr>
        <w:tab/>
      </w:r>
      <w:proofErr w:type="gramStart"/>
      <w:r w:rsidR="0068065B" w:rsidRPr="0068065B">
        <w:rPr>
          <w:rFonts w:cs="Calibri" w:hint="eastAsia"/>
          <w:color w:val="000000" w:themeColor="text1"/>
          <w:lang w:eastAsia="zh-CN"/>
        </w:rPr>
        <w:t>联合国</w:t>
      </w:r>
      <w:r w:rsidR="0068065B" w:rsidRPr="0068065B">
        <w:rPr>
          <w:rFonts w:cs="Calibri" w:hint="eastAsia"/>
          <w:color w:val="000000" w:themeColor="text1"/>
          <w:lang w:eastAsia="zh-CN"/>
        </w:rPr>
        <w:t>TRIP</w:t>
      </w:r>
      <w:r w:rsidR="0068065B" w:rsidRPr="0068065B">
        <w:rPr>
          <w:rFonts w:cs="Calibri" w:hint="eastAsia"/>
          <w:color w:val="000000" w:themeColor="text1"/>
          <w:lang w:eastAsia="zh-CN"/>
        </w:rPr>
        <w:t>和</w:t>
      </w:r>
      <w:r w:rsidR="0068065B" w:rsidRPr="0068065B">
        <w:rPr>
          <w:rFonts w:cs="Calibri" w:hint="eastAsia"/>
          <w:color w:val="000000" w:themeColor="text1"/>
          <w:lang w:eastAsia="zh-CN"/>
        </w:rPr>
        <w:t>BSAFE</w:t>
      </w:r>
      <w:r w:rsidR="0068065B" w:rsidRPr="0068065B">
        <w:rPr>
          <w:rFonts w:cs="Calibri" w:hint="eastAsia"/>
          <w:color w:val="000000" w:themeColor="text1"/>
          <w:lang w:eastAsia="zh-CN"/>
        </w:rPr>
        <w:t>要求的合规性审查</w:t>
      </w:r>
      <w:r w:rsidR="00B13E1C">
        <w:rPr>
          <w:rFonts w:cs="Calibri" w:hint="eastAsia"/>
          <w:color w:val="000000" w:themeColor="text1"/>
          <w:lang w:eastAsia="zh-CN"/>
        </w:rPr>
        <w:t>；</w:t>
      </w:r>
      <w:proofErr w:type="gramEnd"/>
    </w:p>
    <w:p w14:paraId="63038AA6" w14:textId="0EF26CDB" w:rsidR="00E145D2" w:rsidRPr="00A8526E" w:rsidRDefault="00E145D2" w:rsidP="00E145D2">
      <w:pPr>
        <w:widowControl w:val="0"/>
        <w:spacing w:after="120"/>
        <w:ind w:left="1418" w:hanging="425"/>
        <w:jc w:val="both"/>
        <w:rPr>
          <w:rFonts w:cs="Calibri"/>
          <w:color w:val="000000" w:themeColor="text1"/>
          <w:lang w:eastAsia="zh-CN"/>
        </w:rPr>
      </w:pPr>
      <w:r w:rsidRPr="474D8378">
        <w:rPr>
          <w:rFonts w:cs="Calibri"/>
          <w:color w:val="000000" w:themeColor="text1"/>
          <w:lang w:eastAsia="zh-CN"/>
        </w:rPr>
        <w:t>(2)</w:t>
      </w:r>
      <w:r>
        <w:rPr>
          <w:rFonts w:cs="Calibri"/>
          <w:color w:val="000000" w:themeColor="text1"/>
          <w:lang w:eastAsia="zh-CN"/>
        </w:rPr>
        <w:tab/>
      </w:r>
      <w:r w:rsidR="0068065B" w:rsidRPr="0068065B">
        <w:rPr>
          <w:rFonts w:cs="Calibri" w:hint="eastAsia"/>
          <w:color w:val="000000" w:themeColor="text1"/>
          <w:lang w:eastAsia="zh-CN"/>
        </w:rPr>
        <w:t>云服务加密密钥管理</w:t>
      </w:r>
      <w:r w:rsidR="00B13E1C">
        <w:rPr>
          <w:rFonts w:cs="Calibri" w:hint="eastAsia"/>
          <w:color w:val="000000" w:themeColor="text1"/>
          <w:lang w:eastAsia="zh-CN"/>
        </w:rPr>
        <w:t>；</w:t>
      </w:r>
      <w:r w:rsidR="0068065B" w:rsidRPr="0068065B">
        <w:rPr>
          <w:rFonts w:cs="Calibri" w:hint="eastAsia"/>
          <w:color w:val="000000" w:themeColor="text1"/>
          <w:lang w:eastAsia="zh-CN"/>
        </w:rPr>
        <w:t>和</w:t>
      </w:r>
    </w:p>
    <w:p w14:paraId="19EADB2C" w14:textId="2E79FC14" w:rsidR="00E145D2" w:rsidRPr="00A8526E" w:rsidRDefault="00E145D2" w:rsidP="00E145D2">
      <w:pPr>
        <w:widowControl w:val="0"/>
        <w:spacing w:after="120"/>
        <w:ind w:left="1418" w:hanging="425"/>
        <w:jc w:val="both"/>
        <w:rPr>
          <w:rFonts w:cs="Calibri"/>
          <w:color w:val="000000" w:themeColor="text1"/>
          <w:lang w:eastAsia="zh-CN"/>
        </w:rPr>
      </w:pPr>
      <w:r w:rsidRPr="474D8378">
        <w:rPr>
          <w:rFonts w:cs="Calibri"/>
          <w:color w:val="000000" w:themeColor="text1"/>
          <w:lang w:eastAsia="zh-CN"/>
        </w:rPr>
        <w:t>(3)</w:t>
      </w:r>
      <w:r>
        <w:rPr>
          <w:rFonts w:cs="Calibri"/>
          <w:color w:val="000000" w:themeColor="text1"/>
          <w:lang w:eastAsia="zh-CN"/>
        </w:rPr>
        <w:tab/>
      </w:r>
      <w:r w:rsidR="0068065B" w:rsidRPr="0068065B">
        <w:rPr>
          <w:rFonts w:cs="Calibri" w:hint="eastAsia"/>
          <w:color w:val="000000" w:themeColor="text1"/>
          <w:lang w:eastAsia="zh-CN"/>
        </w:rPr>
        <w:t>采购活动和职责分离。</w:t>
      </w:r>
      <w:r w:rsidR="00472736">
        <w:rPr>
          <w:rFonts w:cs="Calibri"/>
          <w:color w:val="000000" w:themeColor="text1"/>
          <w:lang w:eastAsia="zh-CN"/>
        </w:rPr>
        <w:t> </w:t>
      </w:r>
    </w:p>
    <w:p w14:paraId="61E6EACB" w14:textId="49BABB6F" w:rsidR="00E145D2" w:rsidRPr="00A8526E" w:rsidRDefault="0068065B" w:rsidP="00B7617F">
      <w:pPr>
        <w:widowControl w:val="0"/>
        <w:spacing w:after="120"/>
        <w:ind w:left="426" w:firstLineChars="200" w:firstLine="480"/>
        <w:jc w:val="both"/>
        <w:rPr>
          <w:rFonts w:cs="Calibri"/>
          <w:color w:val="000000" w:themeColor="text1"/>
          <w:lang w:eastAsia="zh-CN"/>
        </w:rPr>
      </w:pPr>
      <w:r w:rsidRPr="0068065B">
        <w:rPr>
          <w:rFonts w:cs="Calibri" w:hint="eastAsia"/>
          <w:color w:val="000000" w:themeColor="text1"/>
          <w:lang w:eastAsia="zh-CN"/>
        </w:rPr>
        <w:t>这些审查结果已通报给</w:t>
      </w:r>
      <w:r w:rsidR="00B13E1C">
        <w:rPr>
          <w:rFonts w:cs="Calibri" w:hint="eastAsia"/>
          <w:color w:val="000000" w:themeColor="text1"/>
          <w:lang w:eastAsia="zh-CN"/>
        </w:rPr>
        <w:t>相关责任</w:t>
      </w:r>
      <w:r w:rsidRPr="0068065B">
        <w:rPr>
          <w:rFonts w:cs="Calibri" w:hint="eastAsia"/>
          <w:color w:val="000000" w:themeColor="text1"/>
          <w:lang w:eastAsia="zh-CN"/>
        </w:rPr>
        <w:t>管理人员，特别是请他们采取</w:t>
      </w:r>
      <w:r w:rsidR="00B13E1C">
        <w:rPr>
          <w:rFonts w:cs="Calibri" w:hint="eastAsia"/>
          <w:color w:val="000000" w:themeColor="text1"/>
          <w:lang w:eastAsia="zh-CN"/>
        </w:rPr>
        <w:t>整改</w:t>
      </w:r>
      <w:r w:rsidRPr="0068065B">
        <w:rPr>
          <w:rFonts w:cs="Calibri" w:hint="eastAsia"/>
          <w:color w:val="000000" w:themeColor="text1"/>
          <w:lang w:eastAsia="zh-CN"/>
        </w:rPr>
        <w:t>措施，包括在必要时</w:t>
      </w:r>
      <w:r w:rsidR="00B13E1C">
        <w:rPr>
          <w:rFonts w:cs="Calibri" w:hint="eastAsia"/>
          <w:color w:val="000000" w:themeColor="text1"/>
          <w:lang w:eastAsia="zh-CN"/>
        </w:rPr>
        <w:t>上报</w:t>
      </w:r>
      <w:r w:rsidRPr="0068065B">
        <w:rPr>
          <w:rFonts w:cs="Calibri" w:hint="eastAsia"/>
          <w:color w:val="000000" w:themeColor="text1"/>
          <w:lang w:eastAsia="zh-CN"/>
        </w:rPr>
        <w:t>发现的重大缺陷。如果时间和资源允许，国际电联计划在</w:t>
      </w:r>
      <w:r w:rsidRPr="0068065B">
        <w:rPr>
          <w:rFonts w:cs="Calibri" w:hint="eastAsia"/>
          <w:color w:val="000000" w:themeColor="text1"/>
          <w:lang w:eastAsia="zh-CN"/>
        </w:rPr>
        <w:t>2025</w:t>
      </w:r>
      <w:r w:rsidRPr="0068065B">
        <w:rPr>
          <w:rFonts w:cs="Calibri" w:hint="eastAsia"/>
          <w:color w:val="000000" w:themeColor="text1"/>
          <w:lang w:eastAsia="zh-CN"/>
        </w:rPr>
        <w:t>年开展进一步审查。</w:t>
      </w:r>
    </w:p>
    <w:p w14:paraId="33D50493" w14:textId="1EDA28BF" w:rsidR="00322B9A" w:rsidRPr="00BD4F04" w:rsidRDefault="0068065B" w:rsidP="00B7617F">
      <w:pPr>
        <w:pStyle w:val="Headingb"/>
        <w:rPr>
          <w:lang w:eastAsia="zh-CN"/>
        </w:rPr>
      </w:pPr>
      <w:r w:rsidRPr="0068065B">
        <w:rPr>
          <w:rFonts w:hint="eastAsia"/>
          <w:lang w:eastAsia="zh-CN"/>
        </w:rPr>
        <w:lastRenderedPageBreak/>
        <w:t>结论和承诺</w:t>
      </w:r>
    </w:p>
    <w:p w14:paraId="575F5DB0" w14:textId="23F84E72" w:rsidR="00E145D2" w:rsidRPr="001F36C7" w:rsidRDefault="0068065B" w:rsidP="00B7617F">
      <w:pPr>
        <w:keepNext/>
        <w:keepLines/>
        <w:spacing w:after="120"/>
        <w:ind w:firstLineChars="200" w:firstLine="480"/>
        <w:jc w:val="both"/>
        <w:rPr>
          <w:rFonts w:eastAsia="Calibri" w:cs="Calibri"/>
          <w:lang w:val="en-US" w:eastAsia="zh-CN"/>
        </w:rPr>
      </w:pPr>
      <w:r w:rsidRPr="0068065B">
        <w:rPr>
          <w:rStyle w:val="normaltextrun"/>
          <w:rFonts w:eastAsiaTheme="majorEastAsia" w:cs="Calibri" w:hint="eastAsia"/>
          <w:color w:val="000000"/>
          <w:lang w:eastAsia="zh-CN"/>
        </w:rPr>
        <w:t>这份截至</w:t>
      </w:r>
      <w:r w:rsidRPr="0068065B">
        <w:rPr>
          <w:rStyle w:val="normaltextrun"/>
          <w:rFonts w:eastAsiaTheme="majorEastAsia" w:cs="Calibri" w:hint="eastAsia"/>
          <w:color w:val="000000"/>
          <w:lang w:eastAsia="zh-CN"/>
        </w:rPr>
        <w:t>2024</w:t>
      </w:r>
      <w:r w:rsidRPr="0068065B">
        <w:rPr>
          <w:rStyle w:val="normaltextrun"/>
          <w:rFonts w:eastAsiaTheme="majorEastAsia" w:cs="Calibri" w:hint="eastAsia"/>
          <w:color w:val="000000"/>
          <w:lang w:eastAsia="zh-CN"/>
        </w:rPr>
        <w:t>年</w:t>
      </w:r>
      <w:r w:rsidRPr="0068065B">
        <w:rPr>
          <w:rStyle w:val="normaltextrun"/>
          <w:rFonts w:eastAsiaTheme="majorEastAsia" w:cs="Calibri" w:hint="eastAsia"/>
          <w:color w:val="000000"/>
          <w:lang w:eastAsia="zh-CN"/>
        </w:rPr>
        <w:t>12</w:t>
      </w:r>
      <w:r w:rsidRPr="0068065B">
        <w:rPr>
          <w:rStyle w:val="normaltextrun"/>
          <w:rFonts w:eastAsiaTheme="majorEastAsia" w:cs="Calibri" w:hint="eastAsia"/>
          <w:color w:val="000000"/>
          <w:lang w:eastAsia="zh-CN"/>
        </w:rPr>
        <w:t>月</w:t>
      </w:r>
      <w:r w:rsidRPr="0068065B">
        <w:rPr>
          <w:rStyle w:val="normaltextrun"/>
          <w:rFonts w:eastAsiaTheme="majorEastAsia" w:cs="Calibri" w:hint="eastAsia"/>
          <w:color w:val="000000"/>
          <w:lang w:eastAsia="zh-CN"/>
        </w:rPr>
        <w:t>31</w:t>
      </w:r>
      <w:r w:rsidRPr="0068065B">
        <w:rPr>
          <w:rStyle w:val="normaltextrun"/>
          <w:rFonts w:eastAsiaTheme="majorEastAsia" w:cs="Calibri" w:hint="eastAsia"/>
          <w:color w:val="000000"/>
          <w:lang w:eastAsia="zh-CN"/>
        </w:rPr>
        <w:t>日的年度</w:t>
      </w:r>
      <w:r w:rsidR="00B13E1C">
        <w:rPr>
          <w:rStyle w:val="normaltextrun"/>
          <w:rFonts w:eastAsiaTheme="majorEastAsia" w:cs="Calibri" w:hint="eastAsia"/>
          <w:color w:val="000000"/>
          <w:lang w:eastAsia="zh-CN"/>
        </w:rPr>
        <w:t>《</w:t>
      </w:r>
      <w:r w:rsidRPr="0068065B">
        <w:rPr>
          <w:rStyle w:val="normaltextrun"/>
          <w:rFonts w:eastAsiaTheme="majorEastAsia" w:cs="Calibri" w:hint="eastAsia"/>
          <w:color w:val="000000"/>
          <w:lang w:eastAsia="zh-CN"/>
        </w:rPr>
        <w:t>内部控制声明</w:t>
      </w:r>
      <w:r w:rsidR="00B13E1C">
        <w:rPr>
          <w:rStyle w:val="normaltextrun"/>
          <w:rFonts w:eastAsiaTheme="majorEastAsia" w:cs="Calibri" w:hint="eastAsia"/>
          <w:color w:val="000000"/>
          <w:lang w:eastAsia="zh-CN"/>
        </w:rPr>
        <w:t>》</w:t>
      </w:r>
      <w:r w:rsidRPr="0068065B">
        <w:rPr>
          <w:rStyle w:val="normaltextrun"/>
          <w:rFonts w:eastAsiaTheme="majorEastAsia" w:cs="Calibri" w:hint="eastAsia"/>
          <w:color w:val="000000"/>
          <w:lang w:eastAsia="zh-CN"/>
        </w:rPr>
        <w:t>表明了我们对</w:t>
      </w:r>
      <w:r w:rsidR="00B13E1C">
        <w:rPr>
          <w:rStyle w:val="normaltextrun"/>
          <w:rFonts w:eastAsiaTheme="majorEastAsia" w:cs="Calibri" w:hint="eastAsia"/>
          <w:color w:val="000000"/>
          <w:lang w:eastAsia="zh-CN"/>
        </w:rPr>
        <w:t>完善</w:t>
      </w:r>
      <w:r w:rsidRPr="0068065B">
        <w:rPr>
          <w:rStyle w:val="normaltextrun"/>
          <w:rFonts w:eastAsiaTheme="majorEastAsia" w:cs="Calibri" w:hint="eastAsia"/>
          <w:color w:val="000000"/>
          <w:lang w:eastAsia="zh-CN"/>
        </w:rPr>
        <w:t>内部控制系统的承诺。</w:t>
      </w:r>
      <w:r w:rsidR="00B13E1C" w:rsidRPr="00B13E1C">
        <w:rPr>
          <w:rStyle w:val="normaltextrun"/>
          <w:rFonts w:eastAsiaTheme="majorEastAsia" w:cs="Calibri" w:hint="eastAsia"/>
          <w:color w:val="000000"/>
          <w:lang w:eastAsia="zh-CN"/>
        </w:rPr>
        <w:t>自</w:t>
      </w:r>
      <w:r w:rsidR="00B13E1C" w:rsidRPr="00B13E1C">
        <w:rPr>
          <w:rStyle w:val="normaltextrun"/>
          <w:rFonts w:eastAsiaTheme="majorEastAsia" w:cs="Calibri" w:hint="eastAsia"/>
          <w:color w:val="000000"/>
          <w:lang w:eastAsia="zh-CN"/>
        </w:rPr>
        <w:t>2023</w:t>
      </w:r>
      <w:r w:rsidR="00B13E1C" w:rsidRPr="00B13E1C">
        <w:rPr>
          <w:rStyle w:val="normaltextrun"/>
          <w:rFonts w:eastAsiaTheme="majorEastAsia" w:cs="Calibri" w:hint="eastAsia"/>
          <w:color w:val="000000"/>
          <w:lang w:eastAsia="zh-CN"/>
        </w:rPr>
        <w:t>年实施各项举措</w:t>
      </w:r>
      <w:r w:rsidR="00EF49FB">
        <w:rPr>
          <w:rStyle w:val="normaltextrun"/>
          <w:rFonts w:eastAsiaTheme="majorEastAsia" w:cs="Calibri" w:hint="eastAsia"/>
          <w:color w:val="000000"/>
          <w:lang w:eastAsia="zh-CN"/>
        </w:rPr>
        <w:t>以来</w:t>
      </w:r>
      <w:r w:rsidR="00B13E1C" w:rsidRPr="00B13E1C">
        <w:rPr>
          <w:rStyle w:val="normaltextrun"/>
          <w:rFonts w:eastAsiaTheme="majorEastAsia" w:cs="Calibri" w:hint="eastAsia"/>
          <w:color w:val="000000"/>
          <w:lang w:eastAsia="zh-CN"/>
        </w:rPr>
        <w:t>，</w:t>
      </w:r>
      <w:r w:rsidR="00EF49FB">
        <w:rPr>
          <w:rStyle w:val="normaltextrun"/>
          <w:rFonts w:eastAsiaTheme="majorEastAsia" w:cs="Calibri" w:hint="eastAsia"/>
          <w:color w:val="000000"/>
          <w:lang w:eastAsia="zh-CN"/>
        </w:rPr>
        <w:t>全年</w:t>
      </w:r>
      <w:r w:rsidR="00B13E1C" w:rsidRPr="00B13E1C">
        <w:rPr>
          <w:rStyle w:val="normaltextrun"/>
          <w:rFonts w:eastAsiaTheme="majorEastAsia" w:cs="Calibri" w:hint="eastAsia"/>
          <w:color w:val="000000"/>
          <w:lang w:eastAsia="zh-CN"/>
        </w:rPr>
        <w:t>在</w:t>
      </w:r>
      <w:r w:rsidRPr="0068065B">
        <w:rPr>
          <w:rStyle w:val="normaltextrun"/>
          <w:rFonts w:eastAsiaTheme="majorEastAsia" w:cs="Calibri" w:hint="eastAsia"/>
          <w:color w:val="000000"/>
          <w:lang w:eastAsia="zh-CN"/>
        </w:rPr>
        <w:t>加强财务报告和管理，以及努力处理独立</w:t>
      </w:r>
      <w:proofErr w:type="gramStart"/>
      <w:r w:rsidRPr="0068065B">
        <w:rPr>
          <w:rStyle w:val="normaltextrun"/>
          <w:rFonts w:eastAsiaTheme="majorEastAsia" w:cs="Calibri" w:hint="eastAsia"/>
          <w:color w:val="000000"/>
          <w:lang w:eastAsia="zh-CN"/>
        </w:rPr>
        <w:t>鉴证</w:t>
      </w:r>
      <w:proofErr w:type="gramEnd"/>
      <w:r w:rsidRPr="0068065B">
        <w:rPr>
          <w:rStyle w:val="normaltextrun"/>
          <w:rFonts w:eastAsiaTheme="majorEastAsia" w:cs="Calibri" w:hint="eastAsia"/>
          <w:color w:val="000000"/>
          <w:lang w:eastAsia="zh-CN"/>
        </w:rPr>
        <w:t>机构</w:t>
      </w:r>
      <w:r w:rsidR="00EF49FB">
        <w:rPr>
          <w:rStyle w:val="normaltextrun"/>
          <w:rFonts w:eastAsiaTheme="majorEastAsia" w:cs="Calibri" w:hint="eastAsia"/>
          <w:color w:val="000000"/>
          <w:lang w:eastAsia="zh-CN"/>
        </w:rPr>
        <w:t>提供</w:t>
      </w:r>
      <w:r w:rsidRPr="0068065B">
        <w:rPr>
          <w:rStyle w:val="normaltextrun"/>
          <w:rFonts w:eastAsiaTheme="majorEastAsia" w:cs="Calibri" w:hint="eastAsia"/>
          <w:color w:val="000000"/>
          <w:lang w:eastAsia="zh-CN"/>
        </w:rPr>
        <w:t>的建议</w:t>
      </w:r>
      <w:r w:rsidR="00EF49FB" w:rsidRPr="00B13E1C">
        <w:rPr>
          <w:rStyle w:val="normaltextrun"/>
          <w:rFonts w:eastAsiaTheme="majorEastAsia" w:cs="Calibri" w:hint="eastAsia"/>
          <w:color w:val="000000"/>
          <w:lang w:eastAsia="zh-CN"/>
        </w:rPr>
        <w:t>等方面取得进展</w:t>
      </w:r>
      <w:r w:rsidRPr="0068065B">
        <w:rPr>
          <w:rStyle w:val="normaltextrun"/>
          <w:rFonts w:eastAsiaTheme="majorEastAsia" w:cs="Calibri" w:hint="eastAsia"/>
          <w:color w:val="000000"/>
          <w:lang w:eastAsia="zh-CN"/>
        </w:rPr>
        <w:t>。虽然内部控制系统总体</w:t>
      </w:r>
      <w:r w:rsidR="00EF49FB">
        <w:rPr>
          <w:rStyle w:val="normaltextrun"/>
          <w:rFonts w:eastAsiaTheme="majorEastAsia" w:cs="Calibri" w:hint="eastAsia"/>
          <w:color w:val="000000"/>
          <w:lang w:eastAsia="zh-CN"/>
        </w:rPr>
        <w:t>完备</w:t>
      </w:r>
      <w:r w:rsidRPr="0068065B">
        <w:rPr>
          <w:rStyle w:val="normaltextrun"/>
          <w:rFonts w:eastAsiaTheme="majorEastAsia" w:cs="Calibri" w:hint="eastAsia"/>
          <w:color w:val="000000"/>
          <w:lang w:eastAsia="zh-CN"/>
        </w:rPr>
        <w:t>，但仍</w:t>
      </w:r>
      <w:r w:rsidR="00EF49FB">
        <w:rPr>
          <w:rStyle w:val="normaltextrun"/>
          <w:rFonts w:eastAsiaTheme="majorEastAsia" w:cs="Calibri" w:hint="eastAsia"/>
          <w:color w:val="000000"/>
          <w:lang w:eastAsia="zh-CN"/>
        </w:rPr>
        <w:t>存在</w:t>
      </w:r>
      <w:r w:rsidRPr="0068065B">
        <w:rPr>
          <w:rStyle w:val="normaltextrun"/>
          <w:rFonts w:eastAsiaTheme="majorEastAsia" w:cs="Calibri" w:hint="eastAsia"/>
          <w:color w:val="000000"/>
          <w:lang w:eastAsia="zh-CN"/>
        </w:rPr>
        <w:t>需改进的</w:t>
      </w:r>
      <w:r w:rsidR="00143627">
        <w:rPr>
          <w:rStyle w:val="normaltextrun"/>
          <w:rFonts w:eastAsiaTheme="majorEastAsia" w:cs="Calibri" w:hint="eastAsia"/>
          <w:color w:val="000000"/>
          <w:lang w:eastAsia="zh-CN"/>
        </w:rPr>
        <w:t>方面</w:t>
      </w:r>
      <w:r w:rsidRPr="0068065B">
        <w:rPr>
          <w:rStyle w:val="normaltextrun"/>
          <w:rFonts w:eastAsiaTheme="majorEastAsia" w:cs="Calibri" w:hint="eastAsia"/>
          <w:color w:val="000000"/>
          <w:lang w:eastAsia="zh-CN"/>
        </w:rPr>
        <w:t>，包括内部控制管理的</w:t>
      </w:r>
      <w:r w:rsidR="00EF49FB">
        <w:rPr>
          <w:rStyle w:val="normaltextrun"/>
          <w:rFonts w:eastAsiaTheme="majorEastAsia" w:cs="Calibri" w:hint="eastAsia"/>
          <w:color w:val="000000"/>
          <w:lang w:eastAsia="zh-CN"/>
        </w:rPr>
        <w:t>角色</w:t>
      </w:r>
      <w:r w:rsidRPr="0068065B">
        <w:rPr>
          <w:rStyle w:val="normaltextrun"/>
          <w:rFonts w:eastAsiaTheme="majorEastAsia" w:cs="Calibri" w:hint="eastAsia"/>
          <w:color w:val="000000"/>
          <w:lang w:eastAsia="zh-CN"/>
        </w:rPr>
        <w:t>、</w:t>
      </w:r>
      <w:r w:rsidR="00EF49FB">
        <w:rPr>
          <w:rStyle w:val="normaltextrun"/>
          <w:rFonts w:eastAsiaTheme="majorEastAsia" w:cs="Calibri" w:hint="eastAsia"/>
          <w:color w:val="000000"/>
          <w:lang w:eastAsia="zh-CN"/>
        </w:rPr>
        <w:t>责任</w:t>
      </w:r>
      <w:r w:rsidRPr="0068065B">
        <w:rPr>
          <w:rStyle w:val="normaltextrun"/>
          <w:rFonts w:eastAsiaTheme="majorEastAsia" w:cs="Calibri" w:hint="eastAsia"/>
          <w:color w:val="000000"/>
          <w:lang w:eastAsia="zh-CN"/>
        </w:rPr>
        <w:t>和</w:t>
      </w:r>
      <w:proofErr w:type="gramStart"/>
      <w:r w:rsidRPr="0068065B">
        <w:rPr>
          <w:rStyle w:val="normaltextrun"/>
          <w:rFonts w:eastAsiaTheme="majorEastAsia" w:cs="Calibri" w:hint="eastAsia"/>
          <w:color w:val="000000"/>
          <w:lang w:eastAsia="zh-CN"/>
        </w:rPr>
        <w:t>相关问</w:t>
      </w:r>
      <w:proofErr w:type="gramEnd"/>
      <w:r w:rsidRPr="0068065B">
        <w:rPr>
          <w:rStyle w:val="normaltextrun"/>
          <w:rFonts w:eastAsiaTheme="majorEastAsia" w:cs="Calibri" w:hint="eastAsia"/>
          <w:color w:val="000000"/>
          <w:lang w:eastAsia="zh-CN"/>
        </w:rPr>
        <w:t>责制。解决这些核心问题将增强我对内部控制系统有效性的信心，</w:t>
      </w:r>
      <w:r w:rsidR="00EF49FB" w:rsidRPr="00EF49FB">
        <w:rPr>
          <w:rStyle w:val="normaltextrun"/>
          <w:rFonts w:eastAsiaTheme="majorEastAsia" w:cs="Calibri" w:hint="eastAsia"/>
          <w:color w:val="000000"/>
          <w:lang w:eastAsia="zh-CN"/>
        </w:rPr>
        <w:t>确保其能够提供我们未来所追求的保障水平</w:t>
      </w:r>
      <w:r w:rsidR="00EF49FB">
        <w:rPr>
          <w:rStyle w:val="normaltextrun"/>
          <w:rFonts w:eastAsiaTheme="majorEastAsia" w:cs="Calibri" w:hint="eastAsia"/>
          <w:color w:val="000000"/>
          <w:lang w:eastAsia="zh-CN"/>
        </w:rPr>
        <w:t>。</w:t>
      </w:r>
    </w:p>
    <w:p w14:paraId="113033EC" w14:textId="5C0AABEF" w:rsidR="00C34288" w:rsidRPr="00C81CCB" w:rsidRDefault="00F86832" w:rsidP="00C34288">
      <w:pPr>
        <w:spacing w:before="600" w:after="120"/>
        <w:jc w:val="both"/>
        <w:rPr>
          <w:rFonts w:eastAsia="Calibri" w:cs="Calibri"/>
          <w:i/>
          <w:iCs/>
          <w:lang w:eastAsia="zh-CN"/>
        </w:rPr>
      </w:pPr>
      <w:r w:rsidRPr="00F86832">
        <w:rPr>
          <w:rStyle w:val="normaltextrun"/>
          <w:rFonts w:ascii="STKaiti" w:eastAsia="STKaiti" w:hAnsi="STKaiti" w:cs="Calibri" w:hint="eastAsia"/>
          <w:color w:val="000000"/>
          <w:lang w:eastAsia="zh-CN"/>
        </w:rPr>
        <w:t>（原件已签）</w:t>
      </w:r>
    </w:p>
    <w:p w14:paraId="56C5B308" w14:textId="77777777" w:rsidR="00322B9A" w:rsidRPr="00BD4F04" w:rsidRDefault="00322B9A" w:rsidP="00322B9A">
      <w:pPr>
        <w:spacing w:before="720"/>
        <w:jc w:val="both"/>
        <w:rPr>
          <w:lang w:eastAsia="zh-CN"/>
        </w:rPr>
      </w:pPr>
      <w:r>
        <w:rPr>
          <w:rFonts w:cs="Calibri" w:hint="eastAsia"/>
          <w:szCs w:val="24"/>
          <w:lang w:val="en-US" w:eastAsia="zh-CN"/>
        </w:rPr>
        <w:t>秘书长</w:t>
      </w:r>
    </w:p>
    <w:p w14:paraId="79720C2D" w14:textId="55CB82EB" w:rsidR="00322B9A" w:rsidRPr="00BD4F04" w:rsidRDefault="00322B9A" w:rsidP="00322B9A">
      <w:pPr>
        <w:spacing w:before="0"/>
        <w:jc w:val="both"/>
        <w:rPr>
          <w:lang w:eastAsia="zh-CN"/>
        </w:rPr>
      </w:pPr>
      <w:r>
        <w:rPr>
          <w:rFonts w:cs="Calibri" w:hint="eastAsia"/>
          <w:szCs w:val="24"/>
          <w:lang w:val="en-US" w:eastAsia="zh-CN"/>
        </w:rPr>
        <w:t>多琳</w:t>
      </w:r>
      <w:r w:rsidR="00EF49FB" w:rsidRPr="006A65AF">
        <w:rPr>
          <w:rFonts w:asciiTheme="minorHAnsi" w:hAnsiTheme="minorHAnsi" w:cstheme="minorHAnsi"/>
          <w:szCs w:val="24"/>
          <w:lang w:val="en-US" w:eastAsia="zh-CN"/>
        </w:rPr>
        <w:t>·</w:t>
      </w:r>
      <w:r>
        <w:rPr>
          <w:rFonts w:cs="Calibri" w:hint="eastAsia"/>
          <w:szCs w:val="24"/>
          <w:lang w:val="en-US" w:eastAsia="zh-CN"/>
        </w:rPr>
        <w:t>伯格丹</w:t>
      </w:r>
      <w:r>
        <w:rPr>
          <w:rFonts w:cs="Calibri" w:hint="eastAsia"/>
          <w:szCs w:val="24"/>
          <w:lang w:val="en-US" w:eastAsia="zh-CN"/>
        </w:rPr>
        <w:t>-</w:t>
      </w:r>
      <w:r>
        <w:rPr>
          <w:rFonts w:cs="Calibri" w:hint="eastAsia"/>
          <w:szCs w:val="24"/>
          <w:lang w:val="en-US" w:eastAsia="zh-CN"/>
        </w:rPr>
        <w:t>马丁</w:t>
      </w:r>
    </w:p>
    <w:p w14:paraId="274A051F" w14:textId="780E89F6" w:rsidR="00322B9A" w:rsidRPr="00824AA4" w:rsidRDefault="00322B9A" w:rsidP="00322B9A">
      <w:pPr>
        <w:spacing w:before="480"/>
        <w:jc w:val="both"/>
        <w:rPr>
          <w:lang w:eastAsia="zh-CN"/>
        </w:rPr>
      </w:pPr>
      <w:r w:rsidRPr="00F86832">
        <w:rPr>
          <w:rFonts w:cs="Calibri"/>
          <w:szCs w:val="24"/>
          <w:lang w:val="en-US" w:eastAsia="zh-CN"/>
        </w:rPr>
        <w:t>202</w:t>
      </w:r>
      <w:r w:rsidRPr="00F86832">
        <w:rPr>
          <w:rFonts w:cs="Calibri" w:hint="eastAsia"/>
          <w:szCs w:val="24"/>
          <w:lang w:val="en-US" w:eastAsia="zh-CN"/>
        </w:rPr>
        <w:t>5</w:t>
      </w:r>
      <w:r w:rsidRPr="00F86832">
        <w:rPr>
          <w:rFonts w:cs="Calibri" w:hint="eastAsia"/>
          <w:szCs w:val="24"/>
          <w:lang w:val="en-US" w:eastAsia="zh-CN"/>
        </w:rPr>
        <w:t>年</w:t>
      </w:r>
      <w:r w:rsidRPr="00F86832">
        <w:rPr>
          <w:rFonts w:cs="Calibri" w:hint="eastAsia"/>
          <w:szCs w:val="24"/>
          <w:lang w:val="en-US" w:eastAsia="zh-CN"/>
        </w:rPr>
        <w:t>5</w:t>
      </w:r>
      <w:r w:rsidRPr="00F86832">
        <w:rPr>
          <w:rFonts w:cs="Calibri" w:hint="eastAsia"/>
          <w:szCs w:val="24"/>
          <w:lang w:val="en-US" w:eastAsia="zh-CN"/>
        </w:rPr>
        <w:t>月</w:t>
      </w:r>
      <w:r w:rsidRPr="00F86832">
        <w:rPr>
          <w:rFonts w:cs="Calibri" w:hint="eastAsia"/>
          <w:szCs w:val="24"/>
          <w:lang w:val="en-US" w:eastAsia="zh-CN"/>
        </w:rPr>
        <w:t>2</w:t>
      </w:r>
      <w:r w:rsidR="00C34288" w:rsidRPr="00F86832">
        <w:rPr>
          <w:rFonts w:cs="Calibri" w:hint="eastAsia"/>
          <w:szCs w:val="24"/>
          <w:lang w:val="en-US" w:eastAsia="zh-CN"/>
        </w:rPr>
        <w:t>9</w:t>
      </w:r>
      <w:r w:rsidRPr="00F86832">
        <w:rPr>
          <w:rFonts w:cs="Calibri" w:hint="eastAsia"/>
          <w:szCs w:val="24"/>
          <w:lang w:val="en-US" w:eastAsia="zh-CN"/>
        </w:rPr>
        <w:t>日，日内瓦</w:t>
      </w:r>
    </w:p>
    <w:p w14:paraId="10123FBF" w14:textId="1BC7B05D" w:rsidR="00E145D2" w:rsidRDefault="00E145D2" w:rsidP="00E145D2">
      <w:pPr>
        <w:spacing w:before="840" w:after="120"/>
        <w:jc w:val="both"/>
        <w:rPr>
          <w:b/>
          <w:sz w:val="28"/>
          <w:lang w:val="en-US" w:eastAsia="zh-CN"/>
        </w:rPr>
      </w:pPr>
      <w:r>
        <w:rPr>
          <w:lang w:val="en-US" w:eastAsia="zh-CN"/>
        </w:rPr>
        <w:br w:type="page"/>
      </w:r>
    </w:p>
    <w:p w14:paraId="7B4E68A4" w14:textId="77777777" w:rsidR="00322B9A" w:rsidRPr="00B20035" w:rsidRDefault="00322B9A" w:rsidP="00C34288">
      <w:pPr>
        <w:pStyle w:val="Heading1"/>
        <w:jc w:val="center"/>
        <w:rPr>
          <w:rFonts w:asciiTheme="minorHAnsi" w:hAnsiTheme="minorHAnsi"/>
          <w:bCs/>
          <w:w w:val="105"/>
          <w:lang w:val="en-US" w:eastAsia="zh-CN"/>
        </w:rPr>
      </w:pPr>
      <w:bookmarkStart w:id="61" w:name="_Toc200034970"/>
      <w:r w:rsidRPr="00B20035">
        <w:rPr>
          <w:rFonts w:asciiTheme="minorHAnsi" w:hAnsiTheme="minorHAnsi" w:hint="eastAsia"/>
          <w:bCs/>
          <w:w w:val="105"/>
          <w:lang w:val="en-US" w:eastAsia="zh-CN"/>
        </w:rPr>
        <w:lastRenderedPageBreak/>
        <w:t>外部审计意见</w:t>
      </w:r>
      <w:bookmarkEnd w:id="61"/>
    </w:p>
    <w:p w14:paraId="4FC9DA05" w14:textId="0D212C0E" w:rsidR="00C34288" w:rsidRPr="0086592A" w:rsidRDefault="00F77CE8" w:rsidP="00C34288">
      <w:pPr>
        <w:pStyle w:val="Headingb"/>
        <w:rPr>
          <w:lang w:eastAsia="zh-CN"/>
        </w:rPr>
      </w:pPr>
      <w:r>
        <w:rPr>
          <w:rFonts w:hint="eastAsia"/>
          <w:lang w:eastAsia="zh-CN"/>
        </w:rPr>
        <w:t>关于财务报表的意见</w:t>
      </w:r>
    </w:p>
    <w:p w14:paraId="0DBDC7B0" w14:textId="1D0A5ABA" w:rsidR="00C34288" w:rsidRDefault="00414CBB" w:rsidP="00C43AF1">
      <w:pPr>
        <w:ind w:firstLineChars="200" w:firstLine="480"/>
        <w:jc w:val="both"/>
        <w:rPr>
          <w:lang w:eastAsia="zh-CN"/>
        </w:rPr>
      </w:pPr>
      <w:r w:rsidRPr="00414CBB">
        <w:rPr>
          <w:rFonts w:hint="eastAsia"/>
          <w:lang w:eastAsia="zh-CN"/>
        </w:rPr>
        <w:t>我</w:t>
      </w:r>
      <w:r w:rsidR="00FA1BC5">
        <w:rPr>
          <w:rFonts w:hint="eastAsia"/>
          <w:lang w:eastAsia="zh-CN"/>
        </w:rPr>
        <w:t>们</w:t>
      </w:r>
      <w:r>
        <w:rPr>
          <w:rFonts w:hint="eastAsia"/>
          <w:lang w:eastAsia="zh-CN"/>
        </w:rPr>
        <w:t>对</w:t>
      </w:r>
      <w:r w:rsidRPr="00414CBB">
        <w:rPr>
          <w:rFonts w:hint="eastAsia"/>
          <w:lang w:eastAsia="zh-CN"/>
        </w:rPr>
        <w:t>国际电信联盟截至</w:t>
      </w:r>
      <w:r w:rsidRPr="00414CBB">
        <w:rPr>
          <w:rFonts w:hint="eastAsia"/>
          <w:lang w:eastAsia="zh-CN"/>
        </w:rPr>
        <w:t>2024</w:t>
      </w:r>
      <w:r w:rsidRPr="00414CBB">
        <w:rPr>
          <w:rFonts w:hint="eastAsia"/>
          <w:lang w:eastAsia="zh-CN"/>
        </w:rPr>
        <w:t>年</w:t>
      </w:r>
      <w:r w:rsidRPr="00414CBB">
        <w:rPr>
          <w:rFonts w:hint="eastAsia"/>
          <w:lang w:eastAsia="zh-CN"/>
        </w:rPr>
        <w:t>12</w:t>
      </w:r>
      <w:r w:rsidRPr="00414CBB">
        <w:rPr>
          <w:rFonts w:hint="eastAsia"/>
          <w:lang w:eastAsia="zh-CN"/>
        </w:rPr>
        <w:t>月</w:t>
      </w:r>
      <w:r w:rsidRPr="00414CBB">
        <w:rPr>
          <w:rFonts w:hint="eastAsia"/>
          <w:lang w:eastAsia="zh-CN"/>
        </w:rPr>
        <w:t>31</w:t>
      </w:r>
      <w:r w:rsidRPr="00414CBB">
        <w:rPr>
          <w:rFonts w:hint="eastAsia"/>
          <w:lang w:eastAsia="zh-CN"/>
        </w:rPr>
        <w:t>日的年度财务报表</w:t>
      </w:r>
      <w:r>
        <w:rPr>
          <w:rFonts w:hint="eastAsia"/>
          <w:lang w:eastAsia="zh-CN"/>
        </w:rPr>
        <w:t>进行了审计</w:t>
      </w:r>
      <w:r w:rsidRPr="00414CBB">
        <w:rPr>
          <w:rFonts w:hint="eastAsia"/>
          <w:lang w:eastAsia="zh-CN"/>
        </w:rPr>
        <w:t>，其中包括</w:t>
      </w:r>
    </w:p>
    <w:p w14:paraId="44A2648F" w14:textId="14E55467" w:rsidR="00C34288" w:rsidRDefault="00C34288" w:rsidP="00C34288">
      <w:pPr>
        <w:pStyle w:val="enumlev1"/>
        <w:rPr>
          <w:lang w:eastAsia="zh-CN"/>
        </w:rPr>
      </w:pPr>
      <w:r>
        <w:rPr>
          <w:lang w:eastAsia="zh-CN"/>
        </w:rPr>
        <w:t>–</w:t>
      </w:r>
      <w:r>
        <w:rPr>
          <w:lang w:eastAsia="zh-CN"/>
        </w:rPr>
        <w:tab/>
      </w:r>
      <w:r w:rsidR="00414CBB">
        <w:rPr>
          <w:rFonts w:hint="eastAsia"/>
          <w:lang w:eastAsia="zh-CN"/>
        </w:rPr>
        <w:t>截至</w:t>
      </w:r>
      <w:r>
        <w:rPr>
          <w:lang w:eastAsia="zh-CN"/>
        </w:rPr>
        <w:t>2024</w:t>
      </w:r>
      <w:r w:rsidR="00414CBB">
        <w:rPr>
          <w:rFonts w:hint="eastAsia"/>
          <w:lang w:eastAsia="zh-CN"/>
        </w:rPr>
        <w:t>年</w:t>
      </w:r>
      <w:r w:rsidR="00414CBB">
        <w:rPr>
          <w:rFonts w:hint="eastAsia"/>
          <w:lang w:eastAsia="zh-CN"/>
        </w:rPr>
        <w:t>12</w:t>
      </w:r>
      <w:r w:rsidR="00414CBB">
        <w:rPr>
          <w:rFonts w:hint="eastAsia"/>
          <w:lang w:eastAsia="zh-CN"/>
        </w:rPr>
        <w:t>月</w:t>
      </w:r>
      <w:r w:rsidR="00414CBB">
        <w:rPr>
          <w:rFonts w:hint="eastAsia"/>
          <w:lang w:eastAsia="zh-CN"/>
        </w:rPr>
        <w:t>31</w:t>
      </w:r>
      <w:r w:rsidR="00414CBB">
        <w:rPr>
          <w:rFonts w:hint="eastAsia"/>
          <w:lang w:eastAsia="zh-CN"/>
        </w:rPr>
        <w:t>日的财务状况表，</w:t>
      </w:r>
    </w:p>
    <w:p w14:paraId="24F88F94" w14:textId="2A8A2B51" w:rsidR="00C34288" w:rsidRDefault="00C34288" w:rsidP="00C34288">
      <w:pPr>
        <w:pStyle w:val="enumlev1"/>
        <w:rPr>
          <w:lang w:eastAsia="zh-CN"/>
        </w:rPr>
      </w:pPr>
      <w:r>
        <w:rPr>
          <w:lang w:eastAsia="zh-CN"/>
        </w:rPr>
        <w:t>–</w:t>
      </w:r>
      <w:r>
        <w:rPr>
          <w:lang w:eastAsia="zh-CN"/>
        </w:rPr>
        <w:tab/>
      </w:r>
      <w:r w:rsidR="00414CBB" w:rsidRPr="00414CBB">
        <w:rPr>
          <w:rFonts w:hint="eastAsia"/>
          <w:lang w:eastAsia="zh-CN"/>
        </w:rPr>
        <w:t>财务业绩表、资产</w:t>
      </w:r>
      <w:r w:rsidR="00414CBB">
        <w:rPr>
          <w:rFonts w:hint="eastAsia"/>
          <w:lang w:eastAsia="zh-CN"/>
        </w:rPr>
        <w:t>净值</w:t>
      </w:r>
      <w:r w:rsidR="00414CBB" w:rsidRPr="00414CBB">
        <w:rPr>
          <w:rFonts w:hint="eastAsia"/>
          <w:lang w:eastAsia="zh-CN"/>
        </w:rPr>
        <w:t>变</w:t>
      </w:r>
      <w:r w:rsidR="00414CBB">
        <w:rPr>
          <w:rFonts w:hint="eastAsia"/>
          <w:lang w:eastAsia="zh-CN"/>
        </w:rPr>
        <w:t>化</w:t>
      </w:r>
      <w:r w:rsidR="00414CBB" w:rsidRPr="00414CBB">
        <w:rPr>
          <w:rFonts w:hint="eastAsia"/>
          <w:lang w:eastAsia="zh-CN"/>
        </w:rPr>
        <w:t>表、现金流表</w:t>
      </w:r>
      <w:r w:rsidR="00414CBB">
        <w:rPr>
          <w:rFonts w:hint="eastAsia"/>
          <w:lang w:eastAsia="zh-CN"/>
        </w:rPr>
        <w:t>和</w:t>
      </w:r>
      <w:r w:rsidR="00414CBB" w:rsidRPr="00414CBB">
        <w:rPr>
          <w:rFonts w:hint="eastAsia"/>
          <w:lang w:eastAsia="zh-CN"/>
        </w:rPr>
        <w:t>预算金额与该年年底实际发生金额的对比表</w:t>
      </w:r>
      <w:r w:rsidR="00414CBB">
        <w:rPr>
          <w:rFonts w:hint="eastAsia"/>
          <w:lang w:eastAsia="zh-CN"/>
        </w:rPr>
        <w:t>，</w:t>
      </w:r>
      <w:r w:rsidR="00414CBB" w:rsidRPr="00414CBB">
        <w:rPr>
          <w:rFonts w:hint="eastAsia"/>
          <w:lang w:eastAsia="zh-CN"/>
        </w:rPr>
        <w:t>以及</w:t>
      </w:r>
    </w:p>
    <w:p w14:paraId="6EA8DB22" w14:textId="3CE3B5A8" w:rsidR="00C34288" w:rsidRDefault="00C34288" w:rsidP="00C34288">
      <w:pPr>
        <w:pStyle w:val="enumlev1"/>
        <w:rPr>
          <w:lang w:eastAsia="zh-CN"/>
        </w:rPr>
      </w:pPr>
      <w:r>
        <w:rPr>
          <w:lang w:eastAsia="zh-CN"/>
        </w:rPr>
        <w:t>–</w:t>
      </w:r>
      <w:r>
        <w:rPr>
          <w:lang w:eastAsia="zh-CN"/>
        </w:rPr>
        <w:tab/>
      </w:r>
      <w:r w:rsidR="00414CBB">
        <w:rPr>
          <w:rFonts w:hint="eastAsia"/>
          <w:lang w:eastAsia="zh-CN"/>
        </w:rPr>
        <w:t>相关附注，包括重要的会计政策。</w:t>
      </w:r>
    </w:p>
    <w:p w14:paraId="5EEB944C" w14:textId="3FFB1B1D" w:rsidR="00C34288" w:rsidRDefault="00414CBB" w:rsidP="00C43AF1">
      <w:pPr>
        <w:ind w:firstLineChars="200" w:firstLine="480"/>
        <w:jc w:val="both"/>
        <w:rPr>
          <w:lang w:eastAsia="zh-CN"/>
        </w:rPr>
      </w:pPr>
      <w:r w:rsidRPr="00414CBB">
        <w:rPr>
          <w:rFonts w:hint="eastAsia"/>
          <w:lang w:eastAsia="zh-CN"/>
        </w:rPr>
        <w:t>我</w:t>
      </w:r>
      <w:r w:rsidR="00FA1BC5">
        <w:rPr>
          <w:rFonts w:hint="eastAsia"/>
          <w:lang w:eastAsia="zh-CN"/>
        </w:rPr>
        <w:t>们</w:t>
      </w:r>
      <w:r w:rsidRPr="00414CBB">
        <w:rPr>
          <w:rFonts w:hint="eastAsia"/>
          <w:lang w:eastAsia="zh-CN"/>
        </w:rPr>
        <w:t>认为，所附财务报表根据《国际公共部门会计准则》在所有重大方面公允地</w:t>
      </w:r>
      <w:r w:rsidR="00FA1BC5">
        <w:rPr>
          <w:rFonts w:hint="eastAsia"/>
          <w:lang w:eastAsia="zh-CN"/>
        </w:rPr>
        <w:t>列报</w:t>
      </w:r>
      <w:r w:rsidRPr="00414CBB">
        <w:rPr>
          <w:rFonts w:hint="eastAsia"/>
          <w:lang w:eastAsia="zh-CN"/>
        </w:rPr>
        <w:t>了国际电信联盟截至</w:t>
      </w:r>
      <w:r w:rsidRPr="00414CBB">
        <w:rPr>
          <w:rFonts w:hint="eastAsia"/>
          <w:lang w:eastAsia="zh-CN"/>
        </w:rPr>
        <w:t>2024</w:t>
      </w:r>
      <w:r w:rsidRPr="00414CBB">
        <w:rPr>
          <w:rFonts w:hint="eastAsia"/>
          <w:lang w:eastAsia="zh-CN"/>
        </w:rPr>
        <w:t>年</w:t>
      </w:r>
      <w:r w:rsidRPr="00414CBB">
        <w:rPr>
          <w:rFonts w:hint="eastAsia"/>
          <w:lang w:eastAsia="zh-CN"/>
        </w:rPr>
        <w:t>12</w:t>
      </w:r>
      <w:r w:rsidRPr="00414CBB">
        <w:rPr>
          <w:rFonts w:hint="eastAsia"/>
          <w:lang w:eastAsia="zh-CN"/>
        </w:rPr>
        <w:t>月</w:t>
      </w:r>
      <w:r w:rsidRPr="00414CBB">
        <w:rPr>
          <w:rFonts w:hint="eastAsia"/>
          <w:lang w:eastAsia="zh-CN"/>
        </w:rPr>
        <w:t>31</w:t>
      </w:r>
      <w:r w:rsidRPr="00414CBB">
        <w:rPr>
          <w:rFonts w:hint="eastAsia"/>
          <w:lang w:eastAsia="zh-CN"/>
        </w:rPr>
        <w:t>日的财务状况</w:t>
      </w:r>
      <w:r w:rsidR="00FA1BC5">
        <w:rPr>
          <w:rFonts w:hint="eastAsia"/>
          <w:lang w:eastAsia="zh-CN"/>
        </w:rPr>
        <w:t>、</w:t>
      </w:r>
      <w:r w:rsidRPr="00414CBB">
        <w:rPr>
          <w:rFonts w:hint="eastAsia"/>
          <w:lang w:eastAsia="zh-CN"/>
        </w:rPr>
        <w:t>财务业绩和现金流</w:t>
      </w:r>
      <w:r w:rsidR="00FA1BC5">
        <w:rPr>
          <w:rFonts w:hint="eastAsia"/>
          <w:lang w:eastAsia="zh-CN"/>
        </w:rPr>
        <w:t>情况</w:t>
      </w:r>
      <w:r w:rsidRPr="00414CBB">
        <w:rPr>
          <w:rFonts w:hint="eastAsia"/>
          <w:lang w:eastAsia="zh-CN"/>
        </w:rPr>
        <w:t>。</w:t>
      </w:r>
    </w:p>
    <w:p w14:paraId="0EA505A6" w14:textId="7E000AAB" w:rsidR="00C34288" w:rsidRDefault="00F77CE8" w:rsidP="00C34288">
      <w:pPr>
        <w:pStyle w:val="Headingb"/>
        <w:rPr>
          <w:lang w:eastAsia="zh-CN"/>
        </w:rPr>
      </w:pPr>
      <w:r>
        <w:rPr>
          <w:rFonts w:hint="eastAsia"/>
          <w:lang w:eastAsia="zh-CN"/>
        </w:rPr>
        <w:t>关于合</w:t>
      </w:r>
      <w:proofErr w:type="gramStart"/>
      <w:r>
        <w:rPr>
          <w:rFonts w:hint="eastAsia"/>
          <w:lang w:eastAsia="zh-CN"/>
        </w:rPr>
        <w:t>规</w:t>
      </w:r>
      <w:proofErr w:type="gramEnd"/>
      <w:r>
        <w:rPr>
          <w:rFonts w:hint="eastAsia"/>
          <w:lang w:eastAsia="zh-CN"/>
        </w:rPr>
        <w:t>性的意见</w:t>
      </w:r>
    </w:p>
    <w:p w14:paraId="6BD66334" w14:textId="7D532BC2" w:rsidR="00C34288" w:rsidRDefault="00FA1BC5" w:rsidP="00C43AF1">
      <w:pPr>
        <w:ind w:firstLineChars="200" w:firstLine="480"/>
        <w:jc w:val="both"/>
        <w:rPr>
          <w:lang w:eastAsia="zh-CN"/>
        </w:rPr>
      </w:pPr>
      <w:r w:rsidRPr="00FA1BC5">
        <w:rPr>
          <w:rFonts w:hint="eastAsia"/>
          <w:lang w:eastAsia="zh-CN"/>
        </w:rPr>
        <w:t>我</w:t>
      </w:r>
      <w:r>
        <w:rPr>
          <w:rFonts w:hint="eastAsia"/>
          <w:lang w:eastAsia="zh-CN"/>
        </w:rPr>
        <w:t>们</w:t>
      </w:r>
      <w:r w:rsidRPr="00FA1BC5">
        <w:rPr>
          <w:rFonts w:hint="eastAsia"/>
          <w:lang w:eastAsia="zh-CN"/>
        </w:rPr>
        <w:t>认为，在所有</w:t>
      </w:r>
      <w:r>
        <w:rPr>
          <w:rFonts w:hint="eastAsia"/>
          <w:lang w:eastAsia="zh-CN"/>
        </w:rPr>
        <w:t>重大</w:t>
      </w:r>
      <w:r w:rsidRPr="00FA1BC5">
        <w:rPr>
          <w:rFonts w:hint="eastAsia"/>
          <w:lang w:eastAsia="zh-CN"/>
        </w:rPr>
        <w:t>方面，</w:t>
      </w:r>
      <w:r>
        <w:rPr>
          <w:rFonts w:hint="eastAsia"/>
          <w:lang w:eastAsia="zh-CN"/>
        </w:rPr>
        <w:t>各项</w:t>
      </w:r>
      <w:r w:rsidRPr="00FA1BC5">
        <w:rPr>
          <w:rFonts w:hint="eastAsia"/>
          <w:lang w:eastAsia="zh-CN"/>
        </w:rPr>
        <w:t>收入和支出均</w:t>
      </w:r>
      <w:r>
        <w:rPr>
          <w:rFonts w:hint="eastAsia"/>
          <w:lang w:eastAsia="zh-CN"/>
        </w:rPr>
        <w:t>已用于</w:t>
      </w:r>
      <w:r w:rsidRPr="00FA1BC5">
        <w:rPr>
          <w:rFonts w:hint="eastAsia"/>
          <w:lang w:eastAsia="zh-CN"/>
        </w:rPr>
        <w:t>国际电信联盟理事会的</w:t>
      </w:r>
      <w:r>
        <w:rPr>
          <w:rFonts w:hint="eastAsia"/>
          <w:lang w:eastAsia="zh-CN"/>
        </w:rPr>
        <w:t>既定</w:t>
      </w:r>
      <w:r w:rsidR="000E3BA8">
        <w:rPr>
          <w:rFonts w:hint="eastAsia"/>
          <w:lang w:eastAsia="zh-CN"/>
        </w:rPr>
        <w:t>目的</w:t>
      </w:r>
      <w:r w:rsidRPr="00FA1BC5">
        <w:rPr>
          <w:rFonts w:hint="eastAsia"/>
          <w:lang w:eastAsia="zh-CN"/>
        </w:rPr>
        <w:t>，</w:t>
      </w:r>
      <w:r>
        <w:rPr>
          <w:rFonts w:hint="eastAsia"/>
          <w:lang w:eastAsia="zh-CN"/>
        </w:rPr>
        <w:t>各项</w:t>
      </w:r>
      <w:r w:rsidRPr="00FA1BC5">
        <w:rPr>
          <w:rFonts w:hint="eastAsia"/>
          <w:lang w:eastAsia="zh-CN"/>
        </w:rPr>
        <w:t>财务交易</w:t>
      </w:r>
      <w:r>
        <w:rPr>
          <w:rFonts w:hint="eastAsia"/>
          <w:lang w:eastAsia="zh-CN"/>
        </w:rPr>
        <w:t>均</w:t>
      </w:r>
      <w:r w:rsidRPr="00FA1BC5">
        <w:rPr>
          <w:rFonts w:hint="eastAsia"/>
          <w:lang w:eastAsia="zh-CN"/>
        </w:rPr>
        <w:t>符合国际电信联盟《财务规则》</w:t>
      </w:r>
      <w:r>
        <w:rPr>
          <w:rFonts w:hint="eastAsia"/>
          <w:lang w:eastAsia="zh-CN"/>
        </w:rPr>
        <w:t>的规定</w:t>
      </w:r>
      <w:r w:rsidRPr="00FA1BC5">
        <w:rPr>
          <w:rFonts w:hint="eastAsia"/>
          <w:lang w:eastAsia="zh-CN"/>
        </w:rPr>
        <w:t>。</w:t>
      </w:r>
    </w:p>
    <w:p w14:paraId="1AA8C10C" w14:textId="3800A93B" w:rsidR="00C34288" w:rsidRDefault="00F77CE8" w:rsidP="00C34288">
      <w:pPr>
        <w:pStyle w:val="Headingb"/>
        <w:rPr>
          <w:lang w:eastAsia="zh-CN"/>
        </w:rPr>
      </w:pPr>
      <w:r>
        <w:rPr>
          <w:rFonts w:hint="eastAsia"/>
          <w:lang w:eastAsia="zh-CN"/>
        </w:rPr>
        <w:t>审计意见依据</w:t>
      </w:r>
    </w:p>
    <w:p w14:paraId="5702A646" w14:textId="5B35EA20" w:rsidR="00C34288" w:rsidRPr="00FA1BC5" w:rsidRDefault="00FA1BC5" w:rsidP="00C43AF1">
      <w:pPr>
        <w:ind w:firstLineChars="200" w:firstLine="480"/>
        <w:jc w:val="both"/>
        <w:rPr>
          <w:lang w:eastAsia="zh-CN"/>
        </w:rPr>
      </w:pPr>
      <w:r>
        <w:rPr>
          <w:rFonts w:hint="eastAsia"/>
          <w:lang w:eastAsia="zh-CN"/>
        </w:rPr>
        <w:t>我们依据</w:t>
      </w:r>
      <w:r w:rsidR="004C1574" w:rsidRPr="004C1574">
        <w:rPr>
          <w:rFonts w:hint="eastAsia"/>
          <w:lang w:eastAsia="zh-CN"/>
        </w:rPr>
        <w:t>《国际审计准则》（</w:t>
      </w:r>
      <w:r w:rsidR="004C1574" w:rsidRPr="004C1574">
        <w:rPr>
          <w:rFonts w:hint="eastAsia"/>
          <w:lang w:eastAsia="zh-CN"/>
        </w:rPr>
        <w:t>ISA</w:t>
      </w:r>
      <w:r w:rsidR="004C1574" w:rsidRPr="004C1574">
        <w:rPr>
          <w:rFonts w:hint="eastAsia"/>
          <w:lang w:eastAsia="zh-CN"/>
        </w:rPr>
        <w:t>）和国际电信联盟《财务规则》开展审计</w:t>
      </w:r>
      <w:r w:rsidR="004C1574">
        <w:rPr>
          <w:rFonts w:hint="eastAsia"/>
          <w:lang w:eastAsia="zh-CN"/>
        </w:rPr>
        <w:t>，并根据</w:t>
      </w:r>
      <w:r>
        <w:rPr>
          <w:rFonts w:hint="eastAsia"/>
          <w:lang w:eastAsia="zh-CN"/>
        </w:rPr>
        <w:t>ISA</w:t>
      </w:r>
      <w:r>
        <w:rPr>
          <w:rFonts w:hint="eastAsia"/>
          <w:lang w:eastAsia="zh-CN"/>
        </w:rPr>
        <w:t>规定的原则</w:t>
      </w:r>
      <w:r w:rsidR="004C1574">
        <w:rPr>
          <w:rFonts w:hint="eastAsia"/>
          <w:lang w:eastAsia="zh-CN"/>
        </w:rPr>
        <w:t>实施合</w:t>
      </w:r>
      <w:proofErr w:type="gramStart"/>
      <w:r w:rsidR="004C1574">
        <w:rPr>
          <w:rFonts w:hint="eastAsia"/>
          <w:lang w:eastAsia="zh-CN"/>
        </w:rPr>
        <w:t>规</w:t>
      </w:r>
      <w:proofErr w:type="gramEnd"/>
      <w:r w:rsidR="004C1574">
        <w:rPr>
          <w:rFonts w:hint="eastAsia"/>
          <w:lang w:eastAsia="zh-CN"/>
        </w:rPr>
        <w:t>性审计</w:t>
      </w:r>
      <w:r>
        <w:rPr>
          <w:rFonts w:hint="eastAsia"/>
          <w:lang w:eastAsia="zh-CN"/>
        </w:rPr>
        <w:t>。</w:t>
      </w:r>
      <w:r w:rsidR="004C1574">
        <w:rPr>
          <w:rFonts w:hint="eastAsia"/>
          <w:lang w:eastAsia="zh-CN"/>
        </w:rPr>
        <w:t>本</w:t>
      </w:r>
      <w:r w:rsidR="004C1574" w:rsidRPr="004C1574">
        <w:rPr>
          <w:rFonts w:hint="eastAsia"/>
          <w:lang w:eastAsia="zh-CN"/>
        </w:rPr>
        <w:t>报告</w:t>
      </w:r>
      <w:r w:rsidR="004C1574">
        <w:rPr>
          <w:rFonts w:hint="eastAsia"/>
          <w:lang w:eastAsia="zh-CN"/>
        </w:rPr>
        <w:t>“</w:t>
      </w:r>
      <w:r w:rsidR="004C1574" w:rsidRPr="004C1574">
        <w:rPr>
          <w:rFonts w:hint="eastAsia"/>
          <w:lang w:eastAsia="zh-CN"/>
        </w:rPr>
        <w:t>审计员对财务报表的审计责任</w:t>
      </w:r>
      <w:r w:rsidR="004C1574">
        <w:rPr>
          <w:rFonts w:hint="eastAsia"/>
          <w:lang w:eastAsia="zh-CN"/>
        </w:rPr>
        <w:t>”一节对我们</w:t>
      </w:r>
      <w:r w:rsidR="006332A2">
        <w:rPr>
          <w:rFonts w:hint="eastAsia"/>
          <w:lang w:eastAsia="zh-CN"/>
        </w:rPr>
        <w:t>根据这些准则承担</w:t>
      </w:r>
      <w:r w:rsidR="004C1574">
        <w:rPr>
          <w:rFonts w:hint="eastAsia"/>
          <w:lang w:eastAsia="zh-CN"/>
        </w:rPr>
        <w:t>的责任作了进一步</w:t>
      </w:r>
      <w:r w:rsidR="004C1574" w:rsidRPr="004C1574">
        <w:rPr>
          <w:rFonts w:hint="eastAsia"/>
          <w:lang w:eastAsia="zh-CN"/>
        </w:rPr>
        <w:t>说明。</w:t>
      </w:r>
    </w:p>
    <w:p w14:paraId="1BB1BF1F" w14:textId="17D906BA" w:rsidR="00C34288" w:rsidRDefault="00FA1BC5" w:rsidP="00C43AF1">
      <w:pPr>
        <w:ind w:firstLineChars="200" w:firstLine="480"/>
        <w:jc w:val="both"/>
        <w:rPr>
          <w:lang w:eastAsia="zh-CN"/>
        </w:rPr>
      </w:pPr>
      <w:r>
        <w:rPr>
          <w:rFonts w:hint="eastAsia"/>
          <w:lang w:eastAsia="zh-CN"/>
        </w:rPr>
        <w:t>根据国际会计师</w:t>
      </w:r>
      <w:r w:rsidR="006332A2">
        <w:rPr>
          <w:rFonts w:hint="eastAsia"/>
          <w:lang w:eastAsia="zh-CN"/>
        </w:rPr>
        <w:t>职业</w:t>
      </w:r>
      <w:r>
        <w:rPr>
          <w:rFonts w:hint="eastAsia"/>
          <w:lang w:eastAsia="zh-CN"/>
        </w:rPr>
        <w:t>道德准则</w:t>
      </w:r>
      <w:r w:rsidR="006332A2">
        <w:rPr>
          <w:rFonts w:hint="eastAsia"/>
          <w:lang w:eastAsia="zh-CN"/>
        </w:rPr>
        <w:t>理事</w:t>
      </w:r>
      <w:r>
        <w:rPr>
          <w:rFonts w:hint="eastAsia"/>
          <w:lang w:eastAsia="zh-CN"/>
        </w:rPr>
        <w:t>会的《职业会计师道德准则》（</w:t>
      </w:r>
      <w:r>
        <w:rPr>
          <w:rFonts w:hint="eastAsia"/>
          <w:lang w:eastAsia="zh-CN"/>
        </w:rPr>
        <w:t>IESBA</w:t>
      </w:r>
      <w:r>
        <w:rPr>
          <w:rFonts w:hint="eastAsia"/>
          <w:lang w:eastAsia="zh-CN"/>
        </w:rPr>
        <w:t>准则），本人独立于国际电信联盟，且已按照这些要求和</w:t>
      </w:r>
      <w:r>
        <w:rPr>
          <w:rFonts w:hint="eastAsia"/>
          <w:lang w:eastAsia="zh-CN"/>
        </w:rPr>
        <w:t>IESBA</w:t>
      </w:r>
      <w:r>
        <w:rPr>
          <w:rFonts w:hint="eastAsia"/>
          <w:lang w:eastAsia="zh-CN"/>
        </w:rPr>
        <w:t>准则履行了</w:t>
      </w:r>
      <w:r w:rsidR="006332A2">
        <w:rPr>
          <w:rFonts w:hint="eastAsia"/>
          <w:lang w:eastAsia="zh-CN"/>
        </w:rPr>
        <w:t>本人</w:t>
      </w:r>
      <w:r>
        <w:rPr>
          <w:rFonts w:hint="eastAsia"/>
          <w:lang w:eastAsia="zh-CN"/>
        </w:rPr>
        <w:t>的其他道德责任。</w:t>
      </w:r>
    </w:p>
    <w:p w14:paraId="0CFDCD20" w14:textId="4B17661D" w:rsidR="00C34288" w:rsidRDefault="00FA1BC5" w:rsidP="00C43AF1">
      <w:pPr>
        <w:ind w:firstLineChars="200" w:firstLine="480"/>
        <w:jc w:val="both"/>
        <w:rPr>
          <w:lang w:eastAsia="zh-CN"/>
        </w:rPr>
      </w:pPr>
      <w:r>
        <w:rPr>
          <w:rFonts w:hint="eastAsia"/>
          <w:lang w:eastAsia="zh-CN"/>
        </w:rPr>
        <w:t>我</w:t>
      </w:r>
      <w:r w:rsidR="006332A2">
        <w:rPr>
          <w:rFonts w:hint="eastAsia"/>
          <w:lang w:eastAsia="zh-CN"/>
        </w:rPr>
        <w:t>们</w:t>
      </w:r>
      <w:r>
        <w:rPr>
          <w:rFonts w:hint="eastAsia"/>
          <w:lang w:eastAsia="zh-CN"/>
        </w:rPr>
        <w:t>认为</w:t>
      </w:r>
      <w:r w:rsidR="006332A2">
        <w:rPr>
          <w:rFonts w:hint="eastAsia"/>
          <w:lang w:eastAsia="zh-CN"/>
        </w:rPr>
        <w:t>，</w:t>
      </w:r>
      <w:r>
        <w:rPr>
          <w:rFonts w:hint="eastAsia"/>
          <w:lang w:eastAsia="zh-CN"/>
        </w:rPr>
        <w:t>我</w:t>
      </w:r>
      <w:r w:rsidR="006332A2">
        <w:rPr>
          <w:rFonts w:hint="eastAsia"/>
          <w:lang w:eastAsia="zh-CN"/>
        </w:rPr>
        <w:t>们</w:t>
      </w:r>
      <w:r>
        <w:rPr>
          <w:rFonts w:hint="eastAsia"/>
          <w:lang w:eastAsia="zh-CN"/>
        </w:rPr>
        <w:t>所获</w:t>
      </w:r>
      <w:r w:rsidR="006332A2">
        <w:rPr>
          <w:rFonts w:hint="eastAsia"/>
          <w:lang w:eastAsia="zh-CN"/>
        </w:rPr>
        <w:t>取</w:t>
      </w:r>
      <w:r>
        <w:rPr>
          <w:rFonts w:hint="eastAsia"/>
          <w:lang w:eastAsia="zh-CN"/>
        </w:rPr>
        <w:t>的审计证据</w:t>
      </w:r>
      <w:r w:rsidR="006332A2" w:rsidRPr="006332A2">
        <w:rPr>
          <w:rFonts w:hint="eastAsia"/>
          <w:lang w:eastAsia="zh-CN"/>
        </w:rPr>
        <w:t>充分且适当，足以作为</w:t>
      </w:r>
      <w:r w:rsidR="006332A2">
        <w:rPr>
          <w:rFonts w:hint="eastAsia"/>
          <w:lang w:eastAsia="zh-CN"/>
        </w:rPr>
        <w:t>我们</w:t>
      </w:r>
      <w:r w:rsidR="006332A2" w:rsidRPr="006332A2">
        <w:rPr>
          <w:rFonts w:hint="eastAsia"/>
          <w:lang w:eastAsia="zh-CN"/>
        </w:rPr>
        <w:t>发表意见的基础。</w:t>
      </w:r>
    </w:p>
    <w:p w14:paraId="7FB2F553" w14:textId="1EB929EA" w:rsidR="00C34288" w:rsidRDefault="00F77CE8" w:rsidP="00C34288">
      <w:pPr>
        <w:pStyle w:val="Headingb"/>
        <w:rPr>
          <w:lang w:eastAsia="zh-CN"/>
        </w:rPr>
      </w:pPr>
      <w:r>
        <w:rPr>
          <w:rFonts w:hint="eastAsia"/>
          <w:lang w:eastAsia="zh-CN"/>
        </w:rPr>
        <w:t>其</w:t>
      </w:r>
      <w:r w:rsidR="00E75002">
        <w:rPr>
          <w:rFonts w:hint="eastAsia"/>
          <w:lang w:eastAsia="zh-CN"/>
        </w:rPr>
        <w:t>它</w:t>
      </w:r>
      <w:r w:rsidR="00FA1BC5">
        <w:rPr>
          <w:rFonts w:hint="eastAsia"/>
          <w:lang w:eastAsia="zh-CN"/>
        </w:rPr>
        <w:t>信息</w:t>
      </w:r>
    </w:p>
    <w:p w14:paraId="0F7A73E8" w14:textId="594D1BA3" w:rsidR="00C34288" w:rsidRDefault="00E75002" w:rsidP="00C43AF1">
      <w:pPr>
        <w:ind w:firstLineChars="200" w:firstLine="480"/>
        <w:jc w:val="both"/>
        <w:rPr>
          <w:lang w:eastAsia="zh-CN"/>
        </w:rPr>
      </w:pPr>
      <w:r>
        <w:rPr>
          <w:rFonts w:hint="eastAsia"/>
          <w:lang w:eastAsia="zh-CN"/>
        </w:rPr>
        <w:t>其它信息由管理层负责。其它信息包括《财务工作报告》中的信息，但不包括财务报表和本审计员的有关报告。</w:t>
      </w:r>
    </w:p>
    <w:p w14:paraId="67BD3D68" w14:textId="1BE66B5B" w:rsidR="00C34288" w:rsidRDefault="00E75002" w:rsidP="00C43AF1">
      <w:pPr>
        <w:ind w:firstLineChars="200" w:firstLine="480"/>
        <w:jc w:val="both"/>
        <w:rPr>
          <w:lang w:eastAsia="zh-CN"/>
        </w:rPr>
      </w:pPr>
      <w:r>
        <w:rPr>
          <w:rFonts w:hint="eastAsia"/>
          <w:lang w:eastAsia="zh-CN"/>
        </w:rPr>
        <w:t>我们对财务报表的意见不包括其它信息，而且，除非本报告中另有明确说明，否则我们不对该等其它信息发表任何形式的</w:t>
      </w:r>
      <w:proofErr w:type="gramStart"/>
      <w:r>
        <w:rPr>
          <w:rFonts w:hint="eastAsia"/>
          <w:lang w:eastAsia="zh-CN"/>
        </w:rPr>
        <w:t>鉴证</w:t>
      </w:r>
      <w:proofErr w:type="gramEnd"/>
      <w:r>
        <w:rPr>
          <w:rFonts w:hint="eastAsia"/>
          <w:lang w:eastAsia="zh-CN"/>
        </w:rPr>
        <w:t>结论。</w:t>
      </w:r>
    </w:p>
    <w:p w14:paraId="61E9AC79" w14:textId="3216238F" w:rsidR="00C34288" w:rsidRDefault="00E75002" w:rsidP="00C43AF1">
      <w:pPr>
        <w:ind w:firstLineChars="200" w:firstLine="480"/>
        <w:jc w:val="both"/>
        <w:rPr>
          <w:lang w:eastAsia="zh-CN"/>
        </w:rPr>
      </w:pPr>
      <w:r>
        <w:rPr>
          <w:rFonts w:hint="eastAsia"/>
          <w:lang w:eastAsia="zh-CN"/>
        </w:rPr>
        <w:t>我们</w:t>
      </w:r>
      <w:r w:rsidR="002D2561">
        <w:rPr>
          <w:rFonts w:hint="eastAsia"/>
          <w:lang w:eastAsia="zh-CN"/>
        </w:rPr>
        <w:t>的责任在于审</w:t>
      </w:r>
      <w:r>
        <w:rPr>
          <w:rFonts w:hint="eastAsia"/>
          <w:lang w:eastAsia="zh-CN"/>
        </w:rPr>
        <w:t>阅其</w:t>
      </w:r>
      <w:r w:rsidR="002D2561">
        <w:rPr>
          <w:rFonts w:hint="eastAsia"/>
          <w:lang w:eastAsia="zh-CN"/>
        </w:rPr>
        <w:t>它</w:t>
      </w:r>
      <w:r>
        <w:rPr>
          <w:rFonts w:hint="eastAsia"/>
          <w:lang w:eastAsia="zh-CN"/>
        </w:rPr>
        <w:t>信息，并在</w:t>
      </w:r>
      <w:r w:rsidR="002D2561">
        <w:rPr>
          <w:rFonts w:hint="eastAsia"/>
          <w:lang w:eastAsia="zh-CN"/>
        </w:rPr>
        <w:t>此过程中</w:t>
      </w:r>
      <w:r>
        <w:rPr>
          <w:rFonts w:hint="eastAsia"/>
          <w:lang w:eastAsia="zh-CN"/>
        </w:rPr>
        <w:t>考虑其</w:t>
      </w:r>
      <w:r w:rsidR="002D2561">
        <w:rPr>
          <w:rFonts w:hint="eastAsia"/>
          <w:lang w:eastAsia="zh-CN"/>
        </w:rPr>
        <w:t>它</w:t>
      </w:r>
      <w:r>
        <w:rPr>
          <w:rFonts w:hint="eastAsia"/>
          <w:lang w:eastAsia="zh-CN"/>
        </w:rPr>
        <w:t>信息是否与财务报表存在重大</w:t>
      </w:r>
      <w:r w:rsidR="002D2561">
        <w:rPr>
          <w:rFonts w:hint="eastAsia"/>
          <w:lang w:eastAsia="zh-CN"/>
        </w:rPr>
        <w:t>不一致</w:t>
      </w:r>
      <w:r>
        <w:rPr>
          <w:rFonts w:hint="eastAsia"/>
          <w:lang w:eastAsia="zh-CN"/>
        </w:rPr>
        <w:t>，是</w:t>
      </w:r>
      <w:r w:rsidR="002D2561">
        <w:rPr>
          <w:rFonts w:hint="eastAsia"/>
          <w:lang w:eastAsia="zh-CN"/>
        </w:rPr>
        <w:t>否与</w:t>
      </w:r>
      <w:r>
        <w:rPr>
          <w:rFonts w:hint="eastAsia"/>
          <w:lang w:eastAsia="zh-CN"/>
        </w:rPr>
        <w:t>我</w:t>
      </w:r>
      <w:r w:rsidR="002D2561">
        <w:rPr>
          <w:rFonts w:hint="eastAsia"/>
          <w:lang w:eastAsia="zh-CN"/>
        </w:rPr>
        <w:t>们</w:t>
      </w:r>
      <w:r>
        <w:rPr>
          <w:rFonts w:hint="eastAsia"/>
          <w:lang w:eastAsia="zh-CN"/>
        </w:rPr>
        <w:t>在审计中</w:t>
      </w:r>
      <w:r w:rsidR="002D2561">
        <w:rPr>
          <w:rFonts w:hint="eastAsia"/>
          <w:lang w:eastAsia="zh-CN"/>
        </w:rPr>
        <w:t>获悉的情况存在重大不一致</w:t>
      </w:r>
      <w:r>
        <w:rPr>
          <w:rFonts w:hint="eastAsia"/>
          <w:lang w:eastAsia="zh-CN"/>
        </w:rPr>
        <w:t>，或</w:t>
      </w:r>
      <w:r w:rsidR="002D2561">
        <w:rPr>
          <w:rFonts w:hint="eastAsia"/>
          <w:lang w:eastAsia="zh-CN"/>
        </w:rPr>
        <w:t>者</w:t>
      </w:r>
      <w:r>
        <w:rPr>
          <w:rFonts w:hint="eastAsia"/>
          <w:lang w:eastAsia="zh-CN"/>
        </w:rPr>
        <w:t>是</w:t>
      </w:r>
      <w:r w:rsidR="002D2561">
        <w:rPr>
          <w:rFonts w:hint="eastAsia"/>
          <w:lang w:eastAsia="zh-CN"/>
        </w:rPr>
        <w:t>否存在其它重大</w:t>
      </w:r>
      <w:r>
        <w:rPr>
          <w:rFonts w:hint="eastAsia"/>
          <w:lang w:eastAsia="zh-CN"/>
        </w:rPr>
        <w:t>错报。</w:t>
      </w:r>
    </w:p>
    <w:p w14:paraId="5C8A9B29" w14:textId="19C81C71" w:rsidR="00C34288" w:rsidRDefault="002D2561" w:rsidP="00C43AF1">
      <w:pPr>
        <w:ind w:firstLineChars="200" w:firstLine="480"/>
        <w:jc w:val="both"/>
        <w:rPr>
          <w:lang w:eastAsia="zh-CN"/>
        </w:rPr>
      </w:pPr>
      <w:r>
        <w:rPr>
          <w:rFonts w:hint="eastAsia"/>
          <w:lang w:eastAsia="zh-CN"/>
        </w:rPr>
        <w:t>如果发现此类重大不一致或明显重大错报，我们须确定这是否会导致财务报表本身的重大错报。如果根据我们所开展的工作，我们断定</w:t>
      </w:r>
      <w:proofErr w:type="gramStart"/>
      <w:r>
        <w:rPr>
          <w:rFonts w:hint="eastAsia"/>
          <w:lang w:eastAsia="zh-CN"/>
        </w:rPr>
        <w:t>该其它</w:t>
      </w:r>
      <w:proofErr w:type="gramEnd"/>
      <w:r>
        <w:rPr>
          <w:rFonts w:hint="eastAsia"/>
          <w:lang w:eastAsia="zh-CN"/>
        </w:rPr>
        <w:t>信息存在重大错报，我们须报告这一事实。</w:t>
      </w:r>
    </w:p>
    <w:p w14:paraId="4C6F61BD" w14:textId="64E0C061" w:rsidR="00C34288" w:rsidRDefault="002D2561" w:rsidP="00C43AF1">
      <w:pPr>
        <w:ind w:firstLineChars="200" w:firstLine="480"/>
        <w:jc w:val="both"/>
        <w:rPr>
          <w:lang w:eastAsia="zh-CN"/>
        </w:rPr>
      </w:pPr>
      <w:r>
        <w:rPr>
          <w:rFonts w:hint="eastAsia"/>
          <w:lang w:eastAsia="zh-CN"/>
        </w:rPr>
        <w:t>在这方面，我们没有任何需要报告的情况。</w:t>
      </w:r>
    </w:p>
    <w:p w14:paraId="68057470" w14:textId="4E21C8B1" w:rsidR="00C34288" w:rsidRDefault="00F77CE8" w:rsidP="00C43AF1">
      <w:pPr>
        <w:pStyle w:val="Headingb"/>
        <w:rPr>
          <w:lang w:eastAsia="zh-CN"/>
        </w:rPr>
      </w:pPr>
      <w:r>
        <w:rPr>
          <w:rFonts w:hint="eastAsia"/>
          <w:lang w:eastAsia="zh-CN"/>
        </w:rPr>
        <w:lastRenderedPageBreak/>
        <w:t>管理层对财务报表的责任</w:t>
      </w:r>
    </w:p>
    <w:p w14:paraId="3450D24B" w14:textId="6F139DD7" w:rsidR="00C34288" w:rsidRDefault="00A43808" w:rsidP="00C43AF1">
      <w:pPr>
        <w:keepNext/>
        <w:keepLines/>
        <w:ind w:firstLineChars="200" w:firstLine="480"/>
        <w:jc w:val="both"/>
        <w:rPr>
          <w:lang w:eastAsia="zh-CN"/>
        </w:rPr>
      </w:pPr>
      <w:r>
        <w:rPr>
          <w:rFonts w:hint="eastAsia"/>
          <w:lang w:eastAsia="zh-CN"/>
        </w:rPr>
        <w:t>管理</w:t>
      </w:r>
      <w:proofErr w:type="gramStart"/>
      <w:r>
        <w:rPr>
          <w:rFonts w:hint="eastAsia"/>
          <w:lang w:eastAsia="zh-CN"/>
        </w:rPr>
        <w:t>层负责</w:t>
      </w:r>
      <w:proofErr w:type="gramEnd"/>
      <w:r>
        <w:rPr>
          <w:rFonts w:hint="eastAsia"/>
          <w:lang w:eastAsia="zh-CN"/>
        </w:rPr>
        <w:t>根据</w:t>
      </w:r>
      <w:r w:rsidR="005A3EA3">
        <w:rPr>
          <w:rFonts w:hint="eastAsia"/>
          <w:lang w:eastAsia="zh-CN"/>
        </w:rPr>
        <w:t>《</w:t>
      </w:r>
      <w:r>
        <w:rPr>
          <w:rFonts w:hint="eastAsia"/>
          <w:lang w:eastAsia="zh-CN"/>
        </w:rPr>
        <w:t>国际公共部门会计准则</w:t>
      </w:r>
      <w:r w:rsidR="005A3EA3">
        <w:rPr>
          <w:rFonts w:hint="eastAsia"/>
          <w:lang w:eastAsia="zh-CN"/>
        </w:rPr>
        <w:t>》</w:t>
      </w:r>
      <w:r>
        <w:rPr>
          <w:rFonts w:hint="eastAsia"/>
          <w:lang w:eastAsia="zh-CN"/>
        </w:rPr>
        <w:t>编制和公允地</w:t>
      </w:r>
      <w:r w:rsidR="005A3EA3">
        <w:rPr>
          <w:rFonts w:hint="eastAsia"/>
          <w:lang w:eastAsia="zh-CN"/>
        </w:rPr>
        <w:t>列报</w:t>
      </w:r>
      <w:r>
        <w:rPr>
          <w:rFonts w:hint="eastAsia"/>
          <w:lang w:eastAsia="zh-CN"/>
        </w:rPr>
        <w:t>财务报表，并负责管理层认为必要的内部控制，确保财务报表的编制不会因</w:t>
      </w:r>
      <w:r w:rsidR="000B4ACB">
        <w:rPr>
          <w:rFonts w:hint="eastAsia"/>
          <w:lang w:eastAsia="zh-CN"/>
        </w:rPr>
        <w:t>舞弊</w:t>
      </w:r>
      <w:r>
        <w:rPr>
          <w:rFonts w:hint="eastAsia"/>
          <w:lang w:eastAsia="zh-CN"/>
        </w:rPr>
        <w:t>或</w:t>
      </w:r>
      <w:r w:rsidR="00E666D3">
        <w:rPr>
          <w:rFonts w:hint="eastAsia"/>
          <w:lang w:eastAsia="zh-CN"/>
        </w:rPr>
        <w:t>错</w:t>
      </w:r>
      <w:r>
        <w:rPr>
          <w:rFonts w:hint="eastAsia"/>
          <w:lang w:eastAsia="zh-CN"/>
        </w:rPr>
        <w:t>误造成重大错报。</w:t>
      </w:r>
    </w:p>
    <w:p w14:paraId="1BA0466A" w14:textId="44BDCCFD" w:rsidR="00C34288" w:rsidRDefault="00A43808" w:rsidP="00C43AF1">
      <w:pPr>
        <w:ind w:firstLineChars="200" w:firstLine="480"/>
        <w:jc w:val="both"/>
        <w:rPr>
          <w:lang w:eastAsia="zh-CN"/>
        </w:rPr>
      </w:pPr>
      <w:r>
        <w:rPr>
          <w:rFonts w:hint="eastAsia"/>
          <w:lang w:eastAsia="zh-CN"/>
        </w:rPr>
        <w:t>在编制财务报表时，管理</w:t>
      </w:r>
      <w:proofErr w:type="gramStart"/>
      <w:r>
        <w:rPr>
          <w:rFonts w:hint="eastAsia"/>
          <w:lang w:eastAsia="zh-CN"/>
        </w:rPr>
        <w:t>层</w:t>
      </w:r>
      <w:r w:rsidR="000B4ACB">
        <w:rPr>
          <w:rFonts w:hint="eastAsia"/>
          <w:lang w:eastAsia="zh-CN"/>
        </w:rPr>
        <w:t>负责</w:t>
      </w:r>
      <w:proofErr w:type="gramEnd"/>
      <w:r>
        <w:rPr>
          <w:rFonts w:hint="eastAsia"/>
          <w:lang w:eastAsia="zh-CN"/>
        </w:rPr>
        <w:t>评估国际电信联盟继续以持续经营方式开展活动的能力，酌情披露与持续经营有关的事宜，并采用持续经营基础进行会计处理，除非管理</w:t>
      </w:r>
      <w:proofErr w:type="gramStart"/>
      <w:r>
        <w:rPr>
          <w:rFonts w:hint="eastAsia"/>
          <w:lang w:eastAsia="zh-CN"/>
        </w:rPr>
        <w:t>层</w:t>
      </w:r>
      <w:r w:rsidR="000B4ACB">
        <w:rPr>
          <w:rFonts w:hint="eastAsia"/>
          <w:lang w:eastAsia="zh-CN"/>
        </w:rPr>
        <w:t>计划</w:t>
      </w:r>
      <w:proofErr w:type="gramEnd"/>
      <w:r>
        <w:rPr>
          <w:rFonts w:hint="eastAsia"/>
          <w:lang w:eastAsia="zh-CN"/>
        </w:rPr>
        <w:t>清算国际电信联盟或终止运作，或</w:t>
      </w:r>
      <w:r w:rsidR="000B4ACB">
        <w:rPr>
          <w:rFonts w:hint="eastAsia"/>
          <w:lang w:eastAsia="zh-CN"/>
        </w:rPr>
        <w:t>者除清算或终止外</w:t>
      </w:r>
      <w:r>
        <w:rPr>
          <w:rFonts w:hint="eastAsia"/>
          <w:lang w:eastAsia="zh-CN"/>
        </w:rPr>
        <w:t>别无</w:t>
      </w:r>
      <w:r w:rsidR="000B4ACB">
        <w:rPr>
          <w:rFonts w:hint="eastAsia"/>
          <w:lang w:eastAsia="zh-CN"/>
        </w:rPr>
        <w:t>现实</w:t>
      </w:r>
      <w:r>
        <w:rPr>
          <w:rFonts w:hint="eastAsia"/>
          <w:lang w:eastAsia="zh-CN"/>
        </w:rPr>
        <w:t>选择。</w:t>
      </w:r>
    </w:p>
    <w:p w14:paraId="6EBA08B4" w14:textId="05A06590" w:rsidR="00C34288" w:rsidRDefault="00A43808" w:rsidP="00C43AF1">
      <w:pPr>
        <w:ind w:firstLineChars="200" w:firstLine="480"/>
        <w:jc w:val="both"/>
        <w:rPr>
          <w:lang w:eastAsia="zh-CN"/>
        </w:rPr>
      </w:pPr>
      <w:r>
        <w:rPr>
          <w:rFonts w:hint="eastAsia"/>
          <w:lang w:eastAsia="zh-CN"/>
        </w:rPr>
        <w:t>管理层和负责治理的人员负责监督国际电信联盟的财务报告程序。</w:t>
      </w:r>
    </w:p>
    <w:p w14:paraId="71ECC412" w14:textId="3B140CCD" w:rsidR="00C34288" w:rsidRDefault="00F77CE8" w:rsidP="00C34288">
      <w:pPr>
        <w:pStyle w:val="Headingb"/>
        <w:rPr>
          <w:lang w:eastAsia="zh-CN"/>
        </w:rPr>
      </w:pPr>
      <w:r>
        <w:rPr>
          <w:rFonts w:hint="eastAsia"/>
          <w:lang w:eastAsia="zh-CN"/>
        </w:rPr>
        <w:t>审计员对财务报表的审计责任</w:t>
      </w:r>
    </w:p>
    <w:p w14:paraId="6F1959A6" w14:textId="7C22BD27" w:rsidR="00E666D3" w:rsidRDefault="00E666D3" w:rsidP="00C43AF1">
      <w:pPr>
        <w:ind w:firstLineChars="200" w:firstLine="480"/>
        <w:jc w:val="both"/>
        <w:rPr>
          <w:lang w:eastAsia="zh-CN"/>
        </w:rPr>
      </w:pPr>
      <w:r w:rsidRPr="00E666D3">
        <w:rPr>
          <w:rFonts w:hint="eastAsia"/>
          <w:lang w:eastAsia="zh-CN"/>
        </w:rPr>
        <w:t>我</w:t>
      </w:r>
      <w:r>
        <w:rPr>
          <w:rFonts w:hint="eastAsia"/>
          <w:lang w:eastAsia="zh-CN"/>
        </w:rPr>
        <w:t>们</w:t>
      </w:r>
      <w:r w:rsidRPr="00E666D3">
        <w:rPr>
          <w:rFonts w:hint="eastAsia"/>
          <w:lang w:eastAsia="zh-CN"/>
        </w:rPr>
        <w:t>的目标是合理保证财务报表整体不存在重大错报（无论该错报源于舞弊或</w:t>
      </w:r>
      <w:r>
        <w:rPr>
          <w:rFonts w:hint="eastAsia"/>
          <w:lang w:eastAsia="zh-CN"/>
        </w:rPr>
        <w:t>错误</w:t>
      </w:r>
      <w:r w:rsidRPr="00E666D3">
        <w:rPr>
          <w:rFonts w:hint="eastAsia"/>
          <w:lang w:eastAsia="zh-CN"/>
        </w:rPr>
        <w:t>），并出具包含审计意见的</w:t>
      </w:r>
      <w:r>
        <w:rPr>
          <w:rFonts w:hint="eastAsia"/>
          <w:lang w:eastAsia="zh-CN"/>
        </w:rPr>
        <w:t>审计员</w:t>
      </w:r>
      <w:r w:rsidRPr="00E666D3">
        <w:rPr>
          <w:rFonts w:hint="eastAsia"/>
          <w:lang w:eastAsia="zh-CN"/>
        </w:rPr>
        <w:t>报告。合理保证属于高度保证，但即使按照</w:t>
      </w:r>
      <w:r w:rsidRPr="00E666D3">
        <w:rPr>
          <w:rFonts w:hint="eastAsia"/>
          <w:lang w:eastAsia="zh-CN"/>
        </w:rPr>
        <w:t>ISA</w:t>
      </w:r>
      <w:r w:rsidRPr="00E666D3">
        <w:rPr>
          <w:rFonts w:hint="eastAsia"/>
          <w:lang w:eastAsia="zh-CN"/>
        </w:rPr>
        <w:t>执行审计，亦不能</w:t>
      </w:r>
      <w:r>
        <w:rPr>
          <w:rFonts w:hint="eastAsia"/>
          <w:lang w:eastAsia="zh-CN"/>
        </w:rPr>
        <w:t>确保总能</w:t>
      </w:r>
      <w:r w:rsidRPr="00E666D3">
        <w:rPr>
          <w:rFonts w:hint="eastAsia"/>
          <w:lang w:eastAsia="zh-CN"/>
        </w:rPr>
        <w:t>发现所有存在的重大错报。错报可能由舞弊或错误导致，若</w:t>
      </w:r>
      <w:r w:rsidR="008C7ED8">
        <w:rPr>
          <w:rFonts w:hint="eastAsia"/>
          <w:lang w:eastAsia="zh-CN"/>
        </w:rPr>
        <w:t>通过合理预期，</w:t>
      </w:r>
      <w:r w:rsidRPr="00E666D3">
        <w:rPr>
          <w:rFonts w:hint="eastAsia"/>
          <w:lang w:eastAsia="zh-CN"/>
        </w:rPr>
        <w:t>其单独或汇总起来可能</w:t>
      </w:r>
      <w:r w:rsidR="008C7ED8">
        <w:rPr>
          <w:rFonts w:hint="eastAsia"/>
          <w:lang w:eastAsia="zh-CN"/>
        </w:rPr>
        <w:t>会</w:t>
      </w:r>
      <w:r w:rsidRPr="00E666D3">
        <w:rPr>
          <w:rFonts w:hint="eastAsia"/>
          <w:lang w:eastAsia="zh-CN"/>
        </w:rPr>
        <w:t>影响</w:t>
      </w:r>
      <w:r w:rsidR="008C7ED8">
        <w:rPr>
          <w:rFonts w:hint="eastAsia"/>
          <w:lang w:eastAsia="zh-CN"/>
        </w:rPr>
        <w:t>用户</w:t>
      </w:r>
      <w:r w:rsidRPr="00E666D3">
        <w:rPr>
          <w:rFonts w:hint="eastAsia"/>
          <w:lang w:eastAsia="zh-CN"/>
        </w:rPr>
        <w:t>依据</w:t>
      </w:r>
      <w:r w:rsidR="008C7ED8">
        <w:rPr>
          <w:rFonts w:hint="eastAsia"/>
          <w:lang w:eastAsia="zh-CN"/>
        </w:rPr>
        <w:t>这些</w:t>
      </w:r>
      <w:r w:rsidRPr="00E666D3">
        <w:rPr>
          <w:rFonts w:hint="eastAsia"/>
          <w:lang w:eastAsia="zh-CN"/>
        </w:rPr>
        <w:t>财务报表所</w:t>
      </w:r>
      <w:proofErr w:type="gramStart"/>
      <w:r w:rsidRPr="00E666D3">
        <w:rPr>
          <w:rFonts w:hint="eastAsia"/>
          <w:lang w:eastAsia="zh-CN"/>
        </w:rPr>
        <w:t>作出</w:t>
      </w:r>
      <w:proofErr w:type="gramEnd"/>
      <w:r w:rsidRPr="00E666D3">
        <w:rPr>
          <w:rFonts w:hint="eastAsia"/>
          <w:lang w:eastAsia="zh-CN"/>
        </w:rPr>
        <w:t>的经济决策，</w:t>
      </w:r>
      <w:r w:rsidR="008C7ED8">
        <w:rPr>
          <w:rFonts w:hint="eastAsia"/>
          <w:lang w:eastAsia="zh-CN"/>
        </w:rPr>
        <w:t>则被视为</w:t>
      </w:r>
      <w:r w:rsidRPr="00E666D3">
        <w:rPr>
          <w:rFonts w:hint="eastAsia"/>
          <w:lang w:eastAsia="zh-CN"/>
        </w:rPr>
        <w:t>重大错报。</w:t>
      </w:r>
    </w:p>
    <w:p w14:paraId="3B6ACC3E" w14:textId="0D911613" w:rsidR="00C34288" w:rsidRDefault="008C7ED8" w:rsidP="00C43AF1">
      <w:pPr>
        <w:ind w:firstLineChars="200" w:firstLine="480"/>
        <w:jc w:val="both"/>
        <w:rPr>
          <w:lang w:eastAsia="zh-CN"/>
        </w:rPr>
      </w:pPr>
      <w:r>
        <w:rPr>
          <w:rFonts w:hint="eastAsia"/>
          <w:lang w:eastAsia="zh-CN"/>
        </w:rPr>
        <w:t>根据</w:t>
      </w:r>
      <w:r>
        <w:rPr>
          <w:rFonts w:hint="eastAsia"/>
          <w:lang w:eastAsia="zh-CN"/>
        </w:rPr>
        <w:t>ISA</w:t>
      </w:r>
      <w:r>
        <w:rPr>
          <w:rFonts w:hint="eastAsia"/>
          <w:lang w:eastAsia="zh-CN"/>
        </w:rPr>
        <w:t>，作为审计的一部分</w:t>
      </w:r>
      <w:r w:rsidR="00F0016A">
        <w:rPr>
          <w:rFonts w:hint="eastAsia"/>
          <w:lang w:eastAsia="zh-CN"/>
        </w:rPr>
        <w:t>，我们</w:t>
      </w:r>
      <w:r>
        <w:rPr>
          <w:rFonts w:hint="eastAsia"/>
          <w:lang w:eastAsia="zh-CN"/>
        </w:rPr>
        <w:t>：</w:t>
      </w:r>
    </w:p>
    <w:p w14:paraId="0B2A3D72" w14:textId="6F1E60F9" w:rsidR="00C34288" w:rsidRDefault="00C34288" w:rsidP="00C34288">
      <w:pPr>
        <w:pStyle w:val="enumlev1"/>
        <w:jc w:val="both"/>
        <w:rPr>
          <w:lang w:eastAsia="zh-CN"/>
        </w:rPr>
      </w:pPr>
      <w:r w:rsidRPr="00FD7772">
        <w:rPr>
          <w:lang w:eastAsia="zh-CN"/>
        </w:rPr>
        <w:t>•</w:t>
      </w:r>
      <w:r w:rsidRPr="00FD7772">
        <w:rPr>
          <w:lang w:eastAsia="zh-CN"/>
        </w:rPr>
        <w:tab/>
      </w:r>
      <w:r w:rsidR="004A2582" w:rsidRPr="004A2582">
        <w:rPr>
          <w:rFonts w:hint="eastAsia"/>
          <w:lang w:eastAsia="zh-CN"/>
        </w:rPr>
        <w:t>在整个审计过程中始终保持职业判断与职业怀疑态度</w:t>
      </w:r>
      <w:r w:rsidR="004A2582">
        <w:rPr>
          <w:rFonts w:hint="eastAsia"/>
          <w:lang w:eastAsia="zh-CN"/>
        </w:rPr>
        <w:t>。</w:t>
      </w:r>
    </w:p>
    <w:p w14:paraId="6E83E680" w14:textId="5D4757E1" w:rsidR="00C34288" w:rsidRDefault="00C34288" w:rsidP="00C34288">
      <w:pPr>
        <w:pStyle w:val="enumlev1"/>
        <w:jc w:val="both"/>
        <w:rPr>
          <w:lang w:eastAsia="zh-CN"/>
        </w:rPr>
      </w:pPr>
      <w:r w:rsidRPr="00FD7772">
        <w:rPr>
          <w:lang w:eastAsia="zh-CN"/>
        </w:rPr>
        <w:t>•</w:t>
      </w:r>
      <w:r w:rsidRPr="00FD7772">
        <w:rPr>
          <w:lang w:eastAsia="zh-CN"/>
        </w:rPr>
        <w:tab/>
      </w:r>
      <w:r w:rsidR="004A2582" w:rsidRPr="004A2582">
        <w:rPr>
          <w:rFonts w:hint="eastAsia"/>
          <w:lang w:eastAsia="zh-CN"/>
        </w:rPr>
        <w:t>识别并评估财务报表重大错报风险（无论源于舞弊或错误），设计</w:t>
      </w:r>
      <w:r w:rsidR="004A2582">
        <w:rPr>
          <w:rFonts w:hint="eastAsia"/>
          <w:lang w:eastAsia="zh-CN"/>
        </w:rPr>
        <w:t>和</w:t>
      </w:r>
      <w:r w:rsidR="004A2582" w:rsidRPr="004A2582">
        <w:rPr>
          <w:rFonts w:hint="eastAsia"/>
          <w:lang w:eastAsia="zh-CN"/>
        </w:rPr>
        <w:t>执行针对</w:t>
      </w:r>
      <w:r w:rsidR="004A2582">
        <w:rPr>
          <w:rFonts w:hint="eastAsia"/>
          <w:lang w:eastAsia="zh-CN"/>
        </w:rPr>
        <w:t>这些风险的</w:t>
      </w:r>
      <w:r w:rsidR="004A2582" w:rsidRPr="004A2582">
        <w:rPr>
          <w:rFonts w:hint="eastAsia"/>
          <w:lang w:eastAsia="zh-CN"/>
        </w:rPr>
        <w:t>审计程序，</w:t>
      </w:r>
      <w:r w:rsidR="004A2582">
        <w:rPr>
          <w:rFonts w:hint="eastAsia"/>
          <w:lang w:eastAsia="zh-CN"/>
        </w:rPr>
        <w:t>并</w:t>
      </w:r>
      <w:r w:rsidR="004A2582" w:rsidRPr="004A2582">
        <w:rPr>
          <w:rFonts w:hint="eastAsia"/>
          <w:lang w:eastAsia="zh-CN"/>
        </w:rPr>
        <w:t>获取充分适当的审计证据作为形成意见的基础</w:t>
      </w:r>
      <w:r w:rsidR="004A2582">
        <w:rPr>
          <w:rFonts w:hint="eastAsia"/>
          <w:lang w:eastAsia="zh-CN"/>
        </w:rPr>
        <w:t>。</w:t>
      </w:r>
      <w:r w:rsidR="004A2582" w:rsidRPr="004A2582">
        <w:rPr>
          <w:rFonts w:hint="eastAsia"/>
          <w:lang w:eastAsia="zh-CN"/>
        </w:rPr>
        <w:t>由于舞弊可能涉及串通、伪造、故意遗漏、虚假陈述或</w:t>
      </w:r>
      <w:r w:rsidR="004A2582">
        <w:rPr>
          <w:rFonts w:hint="eastAsia"/>
          <w:lang w:eastAsia="zh-CN"/>
        </w:rPr>
        <w:t>无视内部控制</w:t>
      </w:r>
      <w:r w:rsidR="004A2582" w:rsidRPr="004A2582">
        <w:rPr>
          <w:rFonts w:hint="eastAsia"/>
          <w:lang w:eastAsia="zh-CN"/>
        </w:rPr>
        <w:t>等行为，其导致的重大错报未被发现的风险高于错误导致的</w:t>
      </w:r>
      <w:r w:rsidR="004A2582">
        <w:rPr>
          <w:rFonts w:hint="eastAsia"/>
          <w:lang w:eastAsia="zh-CN"/>
        </w:rPr>
        <w:t>重大</w:t>
      </w:r>
      <w:r w:rsidR="004A2582" w:rsidRPr="004A2582">
        <w:rPr>
          <w:rFonts w:hint="eastAsia"/>
          <w:lang w:eastAsia="zh-CN"/>
        </w:rPr>
        <w:t>错报。</w:t>
      </w:r>
    </w:p>
    <w:p w14:paraId="552E9D28" w14:textId="5027259F" w:rsidR="00C34288" w:rsidRDefault="00C34288" w:rsidP="00C34288">
      <w:pPr>
        <w:pStyle w:val="enumlev1"/>
        <w:jc w:val="both"/>
        <w:rPr>
          <w:lang w:eastAsia="zh-CN"/>
        </w:rPr>
      </w:pPr>
      <w:r w:rsidRPr="00FD7772">
        <w:rPr>
          <w:lang w:eastAsia="zh-CN"/>
        </w:rPr>
        <w:t>•</w:t>
      </w:r>
      <w:r w:rsidRPr="00FD7772">
        <w:rPr>
          <w:lang w:eastAsia="zh-CN"/>
        </w:rPr>
        <w:tab/>
      </w:r>
      <w:r w:rsidR="00F0016A" w:rsidRPr="00F0016A">
        <w:rPr>
          <w:rFonts w:hint="eastAsia"/>
          <w:lang w:eastAsia="zh-CN"/>
        </w:rPr>
        <w:t>通过了解与审计相关的内部控制，设计适合具体情况的审计程序，但此了解行为并</w:t>
      </w:r>
      <w:r w:rsidR="00F0016A">
        <w:rPr>
          <w:rFonts w:hint="eastAsia"/>
          <w:lang w:eastAsia="zh-CN"/>
        </w:rPr>
        <w:t>不以</w:t>
      </w:r>
      <w:r w:rsidR="00F0016A" w:rsidRPr="00F0016A">
        <w:rPr>
          <w:rFonts w:hint="eastAsia"/>
          <w:lang w:eastAsia="zh-CN"/>
        </w:rPr>
        <w:t>对</w:t>
      </w:r>
      <w:r w:rsidR="00F0016A">
        <w:rPr>
          <w:rFonts w:hint="eastAsia"/>
          <w:lang w:eastAsia="zh-CN"/>
        </w:rPr>
        <w:t>国际电联</w:t>
      </w:r>
      <w:r w:rsidR="00F0016A" w:rsidRPr="00F0016A">
        <w:rPr>
          <w:rFonts w:hint="eastAsia"/>
          <w:lang w:eastAsia="zh-CN"/>
        </w:rPr>
        <w:t>内部控制的有效性发表意见</w:t>
      </w:r>
      <w:r w:rsidR="00F0016A">
        <w:rPr>
          <w:rFonts w:hint="eastAsia"/>
          <w:lang w:eastAsia="zh-CN"/>
        </w:rPr>
        <w:t>为目的</w:t>
      </w:r>
      <w:r w:rsidR="00F0016A" w:rsidRPr="00F0016A">
        <w:rPr>
          <w:rFonts w:hint="eastAsia"/>
          <w:lang w:eastAsia="zh-CN"/>
        </w:rPr>
        <w:t>。</w:t>
      </w:r>
    </w:p>
    <w:p w14:paraId="092EE371" w14:textId="59378B5B" w:rsidR="00F0016A" w:rsidRDefault="00C34288" w:rsidP="00C34288">
      <w:pPr>
        <w:pStyle w:val="enumlev1"/>
        <w:jc w:val="both"/>
        <w:rPr>
          <w:lang w:eastAsia="zh-CN"/>
        </w:rPr>
      </w:pPr>
      <w:r w:rsidRPr="00FD7772">
        <w:rPr>
          <w:lang w:eastAsia="zh-CN"/>
        </w:rPr>
        <w:t>•</w:t>
      </w:r>
      <w:r w:rsidRPr="00FD7772">
        <w:rPr>
          <w:lang w:eastAsia="zh-CN"/>
        </w:rPr>
        <w:tab/>
      </w:r>
      <w:r w:rsidR="00F0016A" w:rsidRPr="00F0016A">
        <w:rPr>
          <w:rFonts w:hint="eastAsia"/>
          <w:lang w:eastAsia="zh-CN"/>
        </w:rPr>
        <w:t>对管理层采用的会计政策适当性</w:t>
      </w:r>
      <w:r w:rsidR="00F0016A">
        <w:rPr>
          <w:rFonts w:hint="eastAsia"/>
          <w:lang w:eastAsia="zh-CN"/>
        </w:rPr>
        <w:t>，以及</w:t>
      </w:r>
      <w:r w:rsidR="00F0016A" w:rsidRPr="00F0016A">
        <w:rPr>
          <w:rFonts w:hint="eastAsia"/>
          <w:lang w:eastAsia="zh-CN"/>
        </w:rPr>
        <w:t>会计估计</w:t>
      </w:r>
      <w:r w:rsidR="00F0016A">
        <w:rPr>
          <w:rFonts w:hint="eastAsia"/>
          <w:lang w:eastAsia="zh-CN"/>
        </w:rPr>
        <w:t>和</w:t>
      </w:r>
      <w:r w:rsidR="00F0016A" w:rsidRPr="00F0016A">
        <w:rPr>
          <w:rFonts w:hint="eastAsia"/>
          <w:lang w:eastAsia="zh-CN"/>
        </w:rPr>
        <w:t>相关披露合理性进行评估。</w:t>
      </w:r>
    </w:p>
    <w:p w14:paraId="2D5D35FA" w14:textId="48014712" w:rsidR="00C34288" w:rsidRDefault="00C34288" w:rsidP="00C34288">
      <w:pPr>
        <w:pStyle w:val="enumlev1"/>
        <w:jc w:val="both"/>
        <w:rPr>
          <w:lang w:eastAsia="zh-CN"/>
        </w:rPr>
      </w:pPr>
      <w:r w:rsidRPr="00FD7772">
        <w:rPr>
          <w:lang w:eastAsia="zh-CN"/>
        </w:rPr>
        <w:t>•</w:t>
      </w:r>
      <w:r w:rsidRPr="00FD7772">
        <w:rPr>
          <w:lang w:eastAsia="zh-CN"/>
        </w:rPr>
        <w:tab/>
      </w:r>
      <w:r w:rsidR="00F0016A" w:rsidRPr="00F0016A">
        <w:rPr>
          <w:rFonts w:hint="eastAsia"/>
          <w:lang w:eastAsia="zh-CN"/>
        </w:rPr>
        <w:t>就管理层采用的持续经营会计基础适当</w:t>
      </w:r>
      <w:r w:rsidR="004D378D">
        <w:rPr>
          <w:rFonts w:hint="eastAsia"/>
          <w:lang w:eastAsia="zh-CN"/>
        </w:rPr>
        <w:t>性</w:t>
      </w:r>
      <w:r w:rsidR="00F0016A" w:rsidRPr="00F0016A">
        <w:rPr>
          <w:rFonts w:hint="eastAsia"/>
          <w:lang w:eastAsia="zh-CN"/>
        </w:rPr>
        <w:t>做出结论，并根据</w:t>
      </w:r>
      <w:r w:rsidR="004D378D">
        <w:rPr>
          <w:rFonts w:hint="eastAsia"/>
          <w:lang w:eastAsia="zh-CN"/>
        </w:rPr>
        <w:t>获取</w:t>
      </w:r>
      <w:r w:rsidR="00F0016A" w:rsidRPr="00F0016A">
        <w:rPr>
          <w:rFonts w:hint="eastAsia"/>
          <w:lang w:eastAsia="zh-CN"/>
        </w:rPr>
        <w:t>的审计证据</w:t>
      </w:r>
      <w:r w:rsidR="00F0016A" w:rsidRPr="00F0016A">
        <w:rPr>
          <w:rFonts w:hint="eastAsia"/>
          <w:lang w:eastAsia="zh-CN"/>
        </w:rPr>
        <w:t xml:space="preserve"> </w:t>
      </w:r>
      <w:r w:rsidR="00F0016A" w:rsidRPr="00F0016A">
        <w:rPr>
          <w:rFonts w:hint="eastAsia"/>
          <w:lang w:eastAsia="zh-CN"/>
        </w:rPr>
        <w:t>判断</w:t>
      </w:r>
      <w:r w:rsidR="004D378D">
        <w:rPr>
          <w:rFonts w:hint="eastAsia"/>
          <w:lang w:eastAsia="zh-CN"/>
        </w:rPr>
        <w:t>活动</w:t>
      </w:r>
      <w:r w:rsidR="00F0016A" w:rsidRPr="00F0016A">
        <w:rPr>
          <w:rFonts w:hint="eastAsia"/>
          <w:lang w:eastAsia="zh-CN"/>
        </w:rPr>
        <w:t>或条件是否存在重大不确定性，是否会对国际电联继续作为一个主体持续经营的能力带来</w:t>
      </w:r>
      <w:r w:rsidR="004D378D">
        <w:rPr>
          <w:rFonts w:hint="eastAsia"/>
          <w:lang w:eastAsia="zh-CN"/>
        </w:rPr>
        <w:t>重大疑虑</w:t>
      </w:r>
      <w:r w:rsidR="00F0016A" w:rsidRPr="00F0016A">
        <w:rPr>
          <w:rFonts w:hint="eastAsia"/>
          <w:lang w:eastAsia="zh-CN"/>
        </w:rPr>
        <w:t>。</w:t>
      </w:r>
      <w:r w:rsidR="004D378D" w:rsidRPr="004D378D">
        <w:rPr>
          <w:rFonts w:hint="eastAsia"/>
          <w:lang w:eastAsia="zh-CN"/>
        </w:rPr>
        <w:t>如果我们得出结论，确实存在重大不确定性，那么我们</w:t>
      </w:r>
      <w:r w:rsidR="004D378D">
        <w:rPr>
          <w:rFonts w:hint="eastAsia"/>
          <w:lang w:eastAsia="zh-CN"/>
        </w:rPr>
        <w:t>须</w:t>
      </w:r>
      <w:r w:rsidR="004D378D" w:rsidRPr="004D378D">
        <w:rPr>
          <w:rFonts w:hint="eastAsia"/>
          <w:lang w:eastAsia="zh-CN"/>
        </w:rPr>
        <w:t>在审计报告中提请注意财务报表的相关披露，或</w:t>
      </w:r>
      <w:r w:rsidR="004D378D">
        <w:rPr>
          <w:rFonts w:hint="eastAsia"/>
          <w:lang w:eastAsia="zh-CN"/>
        </w:rPr>
        <w:t>者</w:t>
      </w:r>
      <w:r w:rsidR="004D378D" w:rsidRPr="004D378D">
        <w:rPr>
          <w:rFonts w:hint="eastAsia"/>
          <w:lang w:eastAsia="zh-CN"/>
        </w:rPr>
        <w:t>如果此类披露尚不充分，则修改我们的意见。</w:t>
      </w:r>
      <w:r w:rsidR="004D378D">
        <w:rPr>
          <w:rFonts w:hint="eastAsia"/>
          <w:lang w:eastAsia="zh-CN"/>
        </w:rPr>
        <w:t>我们</w:t>
      </w:r>
      <w:r w:rsidR="004D378D" w:rsidRPr="004D378D">
        <w:rPr>
          <w:rFonts w:hint="eastAsia"/>
          <w:lang w:eastAsia="zh-CN"/>
        </w:rPr>
        <w:t>的结论以截至本审计报告发布之日所获</w:t>
      </w:r>
      <w:r w:rsidR="004D378D">
        <w:rPr>
          <w:rFonts w:hint="eastAsia"/>
          <w:lang w:eastAsia="zh-CN"/>
        </w:rPr>
        <w:t>取</w:t>
      </w:r>
      <w:r w:rsidR="004D378D" w:rsidRPr="004D378D">
        <w:rPr>
          <w:rFonts w:hint="eastAsia"/>
          <w:lang w:eastAsia="zh-CN"/>
        </w:rPr>
        <w:t>的审计证据为基础。然而，未来</w:t>
      </w:r>
      <w:r w:rsidR="00D16563">
        <w:rPr>
          <w:rFonts w:hint="eastAsia"/>
          <w:lang w:eastAsia="zh-CN"/>
        </w:rPr>
        <w:t>活动</w:t>
      </w:r>
      <w:r w:rsidR="004D378D" w:rsidRPr="004D378D">
        <w:rPr>
          <w:rFonts w:hint="eastAsia"/>
          <w:lang w:eastAsia="zh-CN"/>
        </w:rPr>
        <w:t>或条件可能会导致国际电信联盟停止继续作为一个主体持续经营下去。</w:t>
      </w:r>
    </w:p>
    <w:p w14:paraId="6BEC79AE" w14:textId="6BA43ABD" w:rsidR="00C34288" w:rsidRDefault="00C34288" w:rsidP="00C34288">
      <w:pPr>
        <w:pStyle w:val="enumlev1"/>
        <w:jc w:val="both"/>
        <w:rPr>
          <w:lang w:eastAsia="zh-CN"/>
        </w:rPr>
      </w:pPr>
      <w:r w:rsidRPr="00FD7772">
        <w:rPr>
          <w:lang w:eastAsia="zh-CN"/>
        </w:rPr>
        <w:t>•</w:t>
      </w:r>
      <w:r w:rsidRPr="00FD7772">
        <w:rPr>
          <w:lang w:eastAsia="zh-CN"/>
        </w:rPr>
        <w:tab/>
      </w:r>
      <w:r w:rsidR="00D16563" w:rsidRPr="00D16563">
        <w:rPr>
          <w:rFonts w:hint="eastAsia"/>
          <w:lang w:eastAsia="zh-CN"/>
        </w:rPr>
        <w:t>评估财务报表的整体</w:t>
      </w:r>
      <w:r w:rsidR="00D16563">
        <w:rPr>
          <w:rFonts w:hint="eastAsia"/>
          <w:lang w:eastAsia="zh-CN"/>
        </w:rPr>
        <w:t>列报</w:t>
      </w:r>
      <w:r w:rsidR="00D16563" w:rsidRPr="00D16563">
        <w:rPr>
          <w:rFonts w:hint="eastAsia"/>
          <w:lang w:eastAsia="zh-CN"/>
        </w:rPr>
        <w:t>方式、结构和内容（包括披露）</w:t>
      </w:r>
      <w:r w:rsidR="00D16563">
        <w:rPr>
          <w:rFonts w:hint="eastAsia"/>
          <w:lang w:eastAsia="zh-CN"/>
        </w:rPr>
        <w:t>，</w:t>
      </w:r>
      <w:r w:rsidR="00D16563" w:rsidRPr="00D16563">
        <w:rPr>
          <w:rFonts w:hint="eastAsia"/>
          <w:lang w:eastAsia="zh-CN"/>
        </w:rPr>
        <w:t>以及财务报表是否以公允</w:t>
      </w:r>
      <w:r w:rsidR="00D16563">
        <w:rPr>
          <w:rFonts w:hint="eastAsia"/>
          <w:lang w:eastAsia="zh-CN"/>
        </w:rPr>
        <w:t>列报</w:t>
      </w:r>
      <w:r w:rsidR="00D16563" w:rsidRPr="00D16563">
        <w:rPr>
          <w:rFonts w:hint="eastAsia"/>
          <w:lang w:eastAsia="zh-CN"/>
        </w:rPr>
        <w:t>的方式呈现重大交易和活动。</w:t>
      </w:r>
    </w:p>
    <w:p w14:paraId="6A04FB73" w14:textId="4BDC3CC2" w:rsidR="00C34288" w:rsidRDefault="00D16563" w:rsidP="00C43AF1">
      <w:pPr>
        <w:ind w:firstLineChars="200" w:firstLine="480"/>
        <w:jc w:val="both"/>
        <w:rPr>
          <w:lang w:eastAsia="zh-CN"/>
        </w:rPr>
      </w:pPr>
      <w:bookmarkStart w:id="62" w:name="OLE_LINK9"/>
      <w:r w:rsidRPr="00D16563">
        <w:rPr>
          <w:rFonts w:hint="eastAsia"/>
          <w:lang w:eastAsia="zh-CN"/>
        </w:rPr>
        <w:t>此外，</w:t>
      </w:r>
      <w:r>
        <w:rPr>
          <w:rFonts w:hint="eastAsia"/>
          <w:lang w:eastAsia="zh-CN"/>
        </w:rPr>
        <w:t>我们</w:t>
      </w:r>
      <w:r w:rsidRPr="00D16563">
        <w:rPr>
          <w:rFonts w:hint="eastAsia"/>
          <w:lang w:eastAsia="zh-CN"/>
        </w:rPr>
        <w:t>还须取得充分</w:t>
      </w:r>
      <w:r>
        <w:rPr>
          <w:rFonts w:hint="eastAsia"/>
          <w:lang w:eastAsia="zh-CN"/>
        </w:rPr>
        <w:t>适当</w:t>
      </w:r>
      <w:r w:rsidRPr="00D16563">
        <w:rPr>
          <w:rFonts w:hint="eastAsia"/>
          <w:lang w:eastAsia="zh-CN"/>
        </w:rPr>
        <w:t>的证据，以合理确保财务报表中报告的收入和支出</w:t>
      </w:r>
      <w:r>
        <w:rPr>
          <w:rFonts w:hint="eastAsia"/>
          <w:lang w:eastAsia="zh-CN"/>
        </w:rPr>
        <w:t>已</w:t>
      </w:r>
      <w:r w:rsidRPr="00D16563">
        <w:rPr>
          <w:rFonts w:hint="eastAsia"/>
          <w:lang w:eastAsia="zh-CN"/>
        </w:rPr>
        <w:t>用于国际电信联盟理事会</w:t>
      </w:r>
      <w:r>
        <w:rPr>
          <w:rFonts w:hint="eastAsia"/>
          <w:lang w:eastAsia="zh-CN"/>
        </w:rPr>
        <w:t>的既定目的</w:t>
      </w:r>
      <w:r w:rsidRPr="00D16563">
        <w:rPr>
          <w:rFonts w:hint="eastAsia"/>
          <w:lang w:eastAsia="zh-CN"/>
        </w:rPr>
        <w:t>，且财务交易符合适用于这些交易的《财务规则》。</w:t>
      </w:r>
    </w:p>
    <w:bookmarkEnd w:id="62"/>
    <w:p w14:paraId="5C2F52B4" w14:textId="78D41CCF" w:rsidR="00C34288" w:rsidRDefault="00D16563" w:rsidP="00C43AF1">
      <w:pPr>
        <w:ind w:firstLineChars="200" w:firstLine="480"/>
        <w:jc w:val="both"/>
        <w:rPr>
          <w:lang w:eastAsia="zh-CN"/>
        </w:rPr>
      </w:pPr>
      <w:r w:rsidRPr="00D16563">
        <w:rPr>
          <w:rFonts w:hint="eastAsia"/>
          <w:lang w:eastAsia="zh-CN"/>
        </w:rPr>
        <w:t>我们与负责</w:t>
      </w:r>
      <w:r w:rsidR="006071B8">
        <w:rPr>
          <w:rFonts w:hint="eastAsia"/>
          <w:lang w:eastAsia="zh-CN"/>
        </w:rPr>
        <w:t>治</w:t>
      </w:r>
      <w:r w:rsidRPr="00D16563">
        <w:rPr>
          <w:rFonts w:hint="eastAsia"/>
          <w:lang w:eastAsia="zh-CN"/>
        </w:rPr>
        <w:t>理的人员沟通了审计</w:t>
      </w:r>
      <w:r w:rsidR="002B0973">
        <w:rPr>
          <w:rFonts w:hint="eastAsia"/>
          <w:lang w:eastAsia="zh-CN"/>
        </w:rPr>
        <w:t>工作</w:t>
      </w:r>
      <w:r w:rsidRPr="00D16563">
        <w:rPr>
          <w:rFonts w:hint="eastAsia"/>
          <w:lang w:eastAsia="zh-CN"/>
        </w:rPr>
        <w:t>的</w:t>
      </w:r>
      <w:r w:rsidR="00DF3D62">
        <w:rPr>
          <w:rFonts w:hint="eastAsia"/>
          <w:lang w:eastAsia="zh-CN"/>
        </w:rPr>
        <w:t>计划</w:t>
      </w:r>
      <w:r w:rsidRPr="00D16563">
        <w:rPr>
          <w:rFonts w:hint="eastAsia"/>
          <w:lang w:eastAsia="zh-CN"/>
        </w:rPr>
        <w:t>范围和时间安排</w:t>
      </w:r>
      <w:r w:rsidR="00DF3D62">
        <w:rPr>
          <w:rFonts w:hint="eastAsia"/>
          <w:lang w:eastAsia="zh-CN"/>
        </w:rPr>
        <w:t>，以</w:t>
      </w:r>
      <w:r w:rsidRPr="00D16563">
        <w:rPr>
          <w:rFonts w:hint="eastAsia"/>
          <w:lang w:eastAsia="zh-CN"/>
        </w:rPr>
        <w:t>及重大审计</w:t>
      </w:r>
      <w:r w:rsidR="00DF3D62">
        <w:rPr>
          <w:rFonts w:hint="eastAsia"/>
          <w:lang w:eastAsia="zh-CN"/>
        </w:rPr>
        <w:t>结论</w:t>
      </w:r>
      <w:r w:rsidRPr="00D16563">
        <w:rPr>
          <w:rFonts w:hint="eastAsia"/>
          <w:lang w:eastAsia="zh-CN"/>
        </w:rPr>
        <w:t>，其中也包括我们在审计过程中发现的内部控制</w:t>
      </w:r>
      <w:r w:rsidR="00DF3D62">
        <w:rPr>
          <w:rFonts w:hint="eastAsia"/>
          <w:lang w:eastAsia="zh-CN"/>
        </w:rPr>
        <w:t>重大缺陷</w:t>
      </w:r>
      <w:r w:rsidRPr="00D16563">
        <w:rPr>
          <w:rFonts w:hint="eastAsia"/>
          <w:lang w:eastAsia="zh-CN"/>
        </w:rPr>
        <w:t>。</w:t>
      </w:r>
    </w:p>
    <w:p w14:paraId="1E849AC2" w14:textId="5F2D813B" w:rsidR="00C34288" w:rsidRDefault="00DF3D62" w:rsidP="00C43AF1">
      <w:pPr>
        <w:keepNext/>
        <w:keepLines/>
        <w:ind w:firstLineChars="200" w:firstLine="480"/>
        <w:jc w:val="both"/>
        <w:rPr>
          <w:lang w:eastAsia="zh-CN"/>
        </w:rPr>
      </w:pPr>
      <w:r>
        <w:rPr>
          <w:rFonts w:hint="eastAsia"/>
          <w:lang w:eastAsia="zh-CN"/>
        </w:rPr>
        <w:lastRenderedPageBreak/>
        <w:t>我们</w:t>
      </w:r>
      <w:r w:rsidRPr="00DF3D62">
        <w:rPr>
          <w:rFonts w:hint="eastAsia"/>
          <w:lang w:eastAsia="zh-CN"/>
        </w:rPr>
        <w:t>还向这些治理人员提供声明，说明</w:t>
      </w:r>
      <w:r>
        <w:rPr>
          <w:rFonts w:hint="eastAsia"/>
          <w:lang w:eastAsia="zh-CN"/>
        </w:rPr>
        <w:t>我们</w:t>
      </w:r>
      <w:r w:rsidRPr="00DF3D62">
        <w:rPr>
          <w:rFonts w:hint="eastAsia"/>
          <w:lang w:eastAsia="zh-CN"/>
        </w:rPr>
        <w:t>遵守了关于独立性的相关道德要求，并与他们沟通所有可能被合理地认为</w:t>
      </w:r>
      <w:r>
        <w:rPr>
          <w:rFonts w:hint="eastAsia"/>
          <w:lang w:eastAsia="zh-CN"/>
        </w:rPr>
        <w:t>影响我们的</w:t>
      </w:r>
      <w:r w:rsidRPr="00DF3D62">
        <w:rPr>
          <w:rFonts w:hint="eastAsia"/>
          <w:lang w:eastAsia="zh-CN"/>
        </w:rPr>
        <w:t>独立性的关系和其他事宜，以及适用情况下</w:t>
      </w:r>
      <w:r>
        <w:rPr>
          <w:rFonts w:hint="eastAsia"/>
          <w:lang w:eastAsia="zh-CN"/>
        </w:rPr>
        <w:t>的</w:t>
      </w:r>
      <w:r w:rsidRPr="00DF3D62">
        <w:rPr>
          <w:rFonts w:hint="eastAsia"/>
          <w:lang w:eastAsia="zh-CN"/>
        </w:rPr>
        <w:t>相关保障措施。</w:t>
      </w:r>
    </w:p>
    <w:p w14:paraId="6031D65F" w14:textId="1C89E270" w:rsidR="00C34288" w:rsidRPr="00291E52" w:rsidRDefault="00F77CE8" w:rsidP="00C34288">
      <w:pPr>
        <w:pStyle w:val="Headingb"/>
        <w:rPr>
          <w:lang w:eastAsia="zh-CN"/>
        </w:rPr>
      </w:pPr>
      <w:r>
        <w:rPr>
          <w:rFonts w:hint="eastAsia"/>
          <w:lang w:eastAsia="zh-CN"/>
        </w:rPr>
        <w:t>报告</w:t>
      </w:r>
    </w:p>
    <w:p w14:paraId="72F9E8CE" w14:textId="443442C0" w:rsidR="00C34288" w:rsidRDefault="002D2561" w:rsidP="00C43AF1">
      <w:pPr>
        <w:ind w:firstLineChars="200" w:firstLine="480"/>
        <w:jc w:val="both"/>
        <w:rPr>
          <w:lang w:eastAsia="zh-CN"/>
        </w:rPr>
      </w:pPr>
      <w:r w:rsidRPr="002D2561">
        <w:rPr>
          <w:rFonts w:hint="eastAsia"/>
          <w:lang w:eastAsia="zh-CN"/>
        </w:rPr>
        <w:t>我</w:t>
      </w:r>
      <w:r>
        <w:rPr>
          <w:rFonts w:hint="eastAsia"/>
          <w:lang w:eastAsia="zh-CN"/>
        </w:rPr>
        <w:t>们</w:t>
      </w:r>
      <w:r w:rsidRPr="002D2561">
        <w:rPr>
          <w:rFonts w:hint="eastAsia"/>
          <w:lang w:eastAsia="zh-CN"/>
        </w:rPr>
        <w:t>还就我</w:t>
      </w:r>
      <w:r>
        <w:rPr>
          <w:rFonts w:hint="eastAsia"/>
          <w:lang w:eastAsia="zh-CN"/>
        </w:rPr>
        <w:t>们</w:t>
      </w:r>
      <w:r w:rsidRPr="002D2561">
        <w:rPr>
          <w:rFonts w:hint="eastAsia"/>
          <w:lang w:eastAsia="zh-CN"/>
        </w:rPr>
        <w:t>的审计结果</w:t>
      </w:r>
      <w:r>
        <w:rPr>
          <w:rFonts w:hint="eastAsia"/>
          <w:lang w:eastAsia="zh-CN"/>
        </w:rPr>
        <w:t>发布</w:t>
      </w:r>
      <w:r w:rsidRPr="002D2561">
        <w:rPr>
          <w:rFonts w:hint="eastAsia"/>
          <w:lang w:eastAsia="zh-CN"/>
        </w:rPr>
        <w:t>了一份长篇审计报告。</w:t>
      </w:r>
    </w:p>
    <w:p w14:paraId="78650F0F" w14:textId="00FFDC66" w:rsidR="00C34288" w:rsidRPr="00C81CCB" w:rsidRDefault="00F77CE8" w:rsidP="00C34288">
      <w:pPr>
        <w:pStyle w:val="Normalaftertitle"/>
        <w:spacing w:before="600"/>
        <w:rPr>
          <w:i/>
          <w:iCs/>
          <w:lang w:eastAsia="zh-CN"/>
        </w:rPr>
      </w:pPr>
      <w:r w:rsidRPr="00F77CE8">
        <w:rPr>
          <w:rFonts w:ascii="STKaiti" w:eastAsia="STKaiti" w:hAnsi="STKaiti" w:hint="eastAsia"/>
          <w:lang w:eastAsia="zh-CN"/>
        </w:rPr>
        <w:t>（原件已签）</w:t>
      </w:r>
    </w:p>
    <w:p w14:paraId="57FFA5C3" w14:textId="0215CEE1" w:rsidR="00C34288" w:rsidRPr="00146485" w:rsidRDefault="00414CBB" w:rsidP="00C34288">
      <w:pPr>
        <w:spacing w:before="720"/>
        <w:rPr>
          <w:sz w:val="22"/>
          <w:szCs w:val="22"/>
        </w:rPr>
      </w:pPr>
      <w:proofErr w:type="spellStart"/>
      <w:r w:rsidRPr="00414CBB">
        <w:rPr>
          <w:rFonts w:hint="eastAsia"/>
          <w:b/>
          <w:bCs/>
        </w:rPr>
        <w:t>英国国家审计署审计主任兼审计长</w:t>
      </w:r>
      <w:proofErr w:type="spellEnd"/>
      <w:r w:rsidR="00C34288">
        <w:br/>
      </w:r>
      <w:r>
        <w:t>Gareth Davies</w:t>
      </w:r>
      <w:r>
        <w:rPr>
          <w:b/>
          <w:bCs/>
        </w:rPr>
        <w:t xml:space="preserve"> </w:t>
      </w:r>
      <w:r w:rsidR="00C34288">
        <w:rPr>
          <w:b/>
          <w:bCs/>
        </w:rPr>
        <w:br/>
      </w:r>
      <w:r>
        <w:rPr>
          <w:rFonts w:hint="eastAsia"/>
          <w:sz w:val="22"/>
          <w:szCs w:val="22"/>
          <w:lang w:eastAsia="zh-CN"/>
        </w:rPr>
        <w:t>地址：</w:t>
      </w:r>
      <w:r w:rsidR="00C34288" w:rsidRPr="00146485">
        <w:rPr>
          <w:sz w:val="22"/>
          <w:szCs w:val="22"/>
        </w:rPr>
        <w:t>National Audit Office</w:t>
      </w:r>
      <w:r w:rsidR="00C34288" w:rsidRPr="00146485">
        <w:rPr>
          <w:sz w:val="22"/>
          <w:szCs w:val="22"/>
        </w:rPr>
        <w:br/>
        <w:t>157-197 Buckingham Palace Road</w:t>
      </w:r>
      <w:r w:rsidR="00C34288" w:rsidRPr="00146485">
        <w:rPr>
          <w:sz w:val="22"/>
          <w:szCs w:val="22"/>
        </w:rPr>
        <w:br/>
        <w:t>Victoria</w:t>
      </w:r>
      <w:r w:rsidR="00C34288" w:rsidRPr="00146485">
        <w:rPr>
          <w:sz w:val="22"/>
          <w:szCs w:val="22"/>
        </w:rPr>
        <w:br/>
        <w:t>London. SW1W 9SP</w:t>
      </w:r>
      <w:r w:rsidR="00C34288" w:rsidRPr="00146485">
        <w:rPr>
          <w:sz w:val="22"/>
          <w:szCs w:val="22"/>
        </w:rPr>
        <w:br/>
        <w:t>United Kingdom</w:t>
      </w:r>
    </w:p>
    <w:p w14:paraId="058718AA" w14:textId="66DEEF76" w:rsidR="00C34288" w:rsidRPr="00291E52" w:rsidRDefault="00F77CE8" w:rsidP="00C34288">
      <w:pPr>
        <w:pStyle w:val="Normalaftertitle"/>
        <w:rPr>
          <w:b/>
          <w:bCs/>
          <w:lang w:val="en-US" w:eastAsia="zh-CN"/>
        </w:rPr>
      </w:pPr>
      <w:r>
        <w:rPr>
          <w:rFonts w:hint="eastAsia"/>
          <w:b/>
          <w:bCs/>
          <w:lang w:eastAsia="zh-CN"/>
        </w:rPr>
        <w:t>日期：</w:t>
      </w:r>
      <w:r w:rsidR="00C34288" w:rsidRPr="00291E52">
        <w:rPr>
          <w:b/>
          <w:bCs/>
          <w:lang w:eastAsia="zh-CN"/>
        </w:rPr>
        <w:t>2025</w:t>
      </w:r>
      <w:r>
        <w:rPr>
          <w:rFonts w:hint="eastAsia"/>
          <w:b/>
          <w:bCs/>
          <w:lang w:eastAsia="zh-CN"/>
        </w:rPr>
        <w:t>年</w:t>
      </w:r>
      <w:r>
        <w:rPr>
          <w:rFonts w:hint="eastAsia"/>
          <w:b/>
          <w:bCs/>
          <w:lang w:eastAsia="zh-CN"/>
        </w:rPr>
        <w:t>5</w:t>
      </w:r>
      <w:r>
        <w:rPr>
          <w:rFonts w:hint="eastAsia"/>
          <w:b/>
          <w:bCs/>
          <w:lang w:eastAsia="zh-CN"/>
        </w:rPr>
        <w:t>月</w:t>
      </w:r>
      <w:r>
        <w:rPr>
          <w:rFonts w:hint="eastAsia"/>
          <w:b/>
          <w:bCs/>
          <w:lang w:eastAsia="zh-CN"/>
        </w:rPr>
        <w:t>30</w:t>
      </w:r>
      <w:r>
        <w:rPr>
          <w:rFonts w:hint="eastAsia"/>
          <w:b/>
          <w:bCs/>
          <w:lang w:eastAsia="zh-CN"/>
        </w:rPr>
        <w:t>日</w:t>
      </w:r>
    </w:p>
    <w:p w14:paraId="7AF34A7E" w14:textId="7551FEA9" w:rsidR="00322B9A" w:rsidRDefault="00322B9A" w:rsidP="00322B9A">
      <w:pPr>
        <w:overflowPunct/>
        <w:autoSpaceDE/>
        <w:autoSpaceDN/>
        <w:adjustRightInd/>
        <w:spacing w:before="0"/>
        <w:textAlignment w:val="auto"/>
        <w:rPr>
          <w:lang w:val="en-US" w:eastAsia="zh-CN"/>
        </w:rPr>
      </w:pPr>
      <w:r>
        <w:rPr>
          <w:lang w:val="en-US" w:eastAsia="zh-CN"/>
        </w:rPr>
        <w:br w:type="page"/>
      </w:r>
    </w:p>
    <w:p w14:paraId="04B7D1C2" w14:textId="2F0EE265" w:rsidR="00322B9A" w:rsidRPr="00E86434" w:rsidRDefault="00322B9A" w:rsidP="00322B9A">
      <w:pPr>
        <w:pStyle w:val="Heading1"/>
        <w:jc w:val="center"/>
        <w:rPr>
          <w:lang w:val="en-US" w:eastAsia="zh-CN"/>
        </w:rPr>
      </w:pPr>
      <w:bookmarkStart w:id="63" w:name="_Toc200034971"/>
      <w:bookmarkStart w:id="64" w:name="_Toc131080994"/>
      <w:bookmarkStart w:id="65" w:name="_Toc305764056"/>
      <w:r>
        <w:rPr>
          <w:rFonts w:hint="eastAsia"/>
          <w:lang w:val="en-US" w:eastAsia="zh-CN"/>
        </w:rPr>
        <w:lastRenderedPageBreak/>
        <w:t>财务报表</w:t>
      </w:r>
      <w:bookmarkEnd w:id="63"/>
    </w:p>
    <w:p w14:paraId="1AF6ABE9" w14:textId="77777777" w:rsidR="00322B9A" w:rsidRPr="00665BC7" w:rsidRDefault="00322B9A" w:rsidP="00322B9A">
      <w:pPr>
        <w:pStyle w:val="Headingb"/>
        <w:rPr>
          <w:bCs/>
          <w:sz w:val="28"/>
          <w:lang w:val="en-US" w:eastAsia="zh-CN"/>
        </w:rPr>
      </w:pPr>
      <w:bookmarkStart w:id="66" w:name="_Hlk131149648"/>
      <w:bookmarkEnd w:id="64"/>
      <w:r w:rsidRPr="00665BC7">
        <w:rPr>
          <w:rFonts w:hint="eastAsia"/>
          <w:bCs/>
          <w:sz w:val="28"/>
          <w:lang w:val="en-US" w:eastAsia="zh-CN"/>
        </w:rPr>
        <w:t>报表</w:t>
      </w:r>
      <w:proofErr w:type="gramStart"/>
      <w:r w:rsidRPr="00665BC7">
        <w:rPr>
          <w:rFonts w:hint="eastAsia"/>
          <w:bCs/>
          <w:sz w:val="28"/>
          <w:lang w:val="en-US" w:eastAsia="zh-CN"/>
        </w:rPr>
        <w:t>一</w:t>
      </w:r>
      <w:proofErr w:type="gramEnd"/>
      <w:r w:rsidRPr="00665BC7">
        <w:rPr>
          <w:rFonts w:hint="eastAsia"/>
          <w:bCs/>
          <w:sz w:val="28"/>
          <w:lang w:val="en-US" w:eastAsia="zh-CN"/>
        </w:rPr>
        <w:t>：财务状况表</w:t>
      </w:r>
    </w:p>
    <w:p w14:paraId="042DD879" w14:textId="44635B46" w:rsidR="00322B9A" w:rsidRPr="00616B11" w:rsidRDefault="00322B9A" w:rsidP="00322B9A">
      <w:pPr>
        <w:pStyle w:val="Tabletext"/>
        <w:rPr>
          <w:rFonts w:asciiTheme="minorHAnsi" w:eastAsia="STKaiti" w:hAnsiTheme="minorHAnsi" w:cstheme="minorHAnsi"/>
          <w:szCs w:val="22"/>
          <w:lang w:val="en-US" w:eastAsia="zh-CN"/>
        </w:rPr>
      </w:pPr>
      <w:r w:rsidRPr="00616B11">
        <w:rPr>
          <w:rFonts w:asciiTheme="minorHAnsi" w:eastAsia="STKaiti" w:hAnsiTheme="minorHAnsi" w:cstheme="minorHAnsi"/>
          <w:szCs w:val="22"/>
          <w:lang w:val="en-US" w:eastAsia="zh-CN"/>
        </w:rPr>
        <w:t>截至</w:t>
      </w:r>
      <w:r w:rsidRPr="00616B11">
        <w:rPr>
          <w:rFonts w:asciiTheme="minorHAnsi" w:eastAsia="STKaiti" w:hAnsiTheme="minorHAnsi" w:cstheme="minorHAnsi"/>
          <w:szCs w:val="22"/>
          <w:lang w:val="en-US" w:eastAsia="zh-CN"/>
        </w:rPr>
        <w:t>2024</w:t>
      </w:r>
      <w:r w:rsidRPr="00616B11">
        <w:rPr>
          <w:rFonts w:asciiTheme="minorHAnsi" w:eastAsia="STKaiti" w:hAnsiTheme="minorHAnsi" w:cstheme="minorHAnsi"/>
          <w:szCs w:val="22"/>
          <w:lang w:val="en-US" w:eastAsia="zh-CN"/>
        </w:rPr>
        <w:t>年</w:t>
      </w:r>
      <w:r w:rsidRPr="00616B11">
        <w:rPr>
          <w:rFonts w:asciiTheme="minorHAnsi" w:eastAsia="STKaiti" w:hAnsiTheme="minorHAnsi" w:cstheme="minorHAnsi"/>
          <w:szCs w:val="22"/>
          <w:lang w:val="en-US" w:eastAsia="zh-CN"/>
        </w:rPr>
        <w:t>12</w:t>
      </w:r>
      <w:r w:rsidRPr="00616B11">
        <w:rPr>
          <w:rFonts w:asciiTheme="minorHAnsi" w:eastAsia="STKaiti" w:hAnsiTheme="minorHAnsi" w:cstheme="minorHAnsi"/>
          <w:szCs w:val="22"/>
          <w:lang w:val="en-US" w:eastAsia="zh-CN"/>
        </w:rPr>
        <w:t>月</w:t>
      </w:r>
      <w:r w:rsidRPr="00616B11">
        <w:rPr>
          <w:rFonts w:asciiTheme="minorHAnsi" w:eastAsia="STKaiti" w:hAnsiTheme="minorHAnsi" w:cstheme="minorHAnsi"/>
          <w:szCs w:val="22"/>
          <w:lang w:val="en-US" w:eastAsia="zh-CN"/>
        </w:rPr>
        <w:t>31</w:t>
      </w:r>
      <w:r w:rsidRPr="00616B11">
        <w:rPr>
          <w:rFonts w:asciiTheme="minorHAnsi" w:eastAsia="STKaiti" w:hAnsiTheme="minorHAnsi" w:cstheme="minorHAnsi"/>
          <w:szCs w:val="22"/>
          <w:lang w:val="en-US" w:eastAsia="zh-CN"/>
        </w:rPr>
        <w:t>日</w:t>
      </w:r>
      <w:bookmarkStart w:id="67" w:name="_Toc305764057"/>
      <w:bookmarkEnd w:id="65"/>
      <w:bookmarkEnd w:id="66"/>
    </w:p>
    <w:p w14:paraId="6DD650BA" w14:textId="77777777" w:rsidR="00322B9A" w:rsidRPr="00616B11" w:rsidRDefault="00322B9A" w:rsidP="00322B9A">
      <w:pPr>
        <w:pStyle w:val="Tabletext"/>
        <w:rPr>
          <w:rFonts w:asciiTheme="minorHAnsi" w:eastAsia="STKaiti" w:hAnsiTheme="minorHAnsi" w:cstheme="minorHAnsi"/>
          <w:szCs w:val="22"/>
          <w:lang w:val="en-US" w:eastAsia="zh-CN"/>
        </w:rPr>
      </w:pPr>
      <w:r w:rsidRPr="00616B11">
        <w:rPr>
          <w:rFonts w:asciiTheme="minorHAnsi" w:eastAsia="STKaiti" w:hAnsiTheme="minorHAnsi" w:cstheme="minorHAnsi"/>
          <w:szCs w:val="22"/>
          <w:lang w:val="en-US" w:eastAsia="zh-CN"/>
        </w:rPr>
        <w:t>（单位：</w:t>
      </w:r>
      <w:proofErr w:type="gramStart"/>
      <w:r w:rsidRPr="00616B11">
        <w:rPr>
          <w:rFonts w:asciiTheme="minorHAnsi" w:eastAsia="STKaiti" w:hAnsiTheme="minorHAnsi" w:cstheme="minorHAnsi"/>
          <w:szCs w:val="22"/>
          <w:lang w:val="en-US" w:eastAsia="zh-CN"/>
        </w:rPr>
        <w:t>千瑞郎</w:t>
      </w:r>
      <w:proofErr w:type="gramEnd"/>
      <w:r w:rsidRPr="00616B11">
        <w:rPr>
          <w:rFonts w:asciiTheme="minorHAnsi" w:eastAsia="STKaiti" w:hAnsiTheme="minorHAnsi" w:cstheme="minorHAnsi"/>
          <w:szCs w:val="22"/>
          <w:lang w:val="en-US" w:eastAsia="zh-CN"/>
        </w:rPr>
        <w:t>）</w:t>
      </w:r>
    </w:p>
    <w:p w14:paraId="3D645993" w14:textId="084AA4C0" w:rsidR="004742BD" w:rsidRDefault="00616B11" w:rsidP="009E6AFF">
      <w:pPr>
        <w:pStyle w:val="Headingb"/>
        <w:jc w:val="center"/>
        <w:rPr>
          <w:lang w:val="en-US" w:eastAsia="zh-CN"/>
        </w:rPr>
      </w:pPr>
      <w:r w:rsidRPr="00616B11">
        <w:rPr>
          <w:noProof/>
        </w:rPr>
        <w:drawing>
          <wp:inline distT="0" distB="0" distL="0" distR="0" wp14:anchorId="6F0484C8" wp14:editId="23C37614">
            <wp:extent cx="5638800" cy="7636717"/>
            <wp:effectExtent l="0" t="0" r="0" b="2540"/>
            <wp:docPr id="12820071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953" cy="7636924"/>
                    </a:xfrm>
                    <a:prstGeom prst="rect">
                      <a:avLst/>
                    </a:prstGeom>
                    <a:noFill/>
                    <a:ln>
                      <a:noFill/>
                    </a:ln>
                  </pic:spPr>
                </pic:pic>
              </a:graphicData>
            </a:graphic>
          </wp:inline>
        </w:drawing>
      </w:r>
    </w:p>
    <w:p w14:paraId="51E3E74E" w14:textId="659A0C68" w:rsidR="00322B9A" w:rsidRPr="00665BC7" w:rsidRDefault="00322B9A" w:rsidP="004742BD">
      <w:pPr>
        <w:pStyle w:val="Headingb"/>
        <w:jc w:val="both"/>
        <w:rPr>
          <w:bCs/>
          <w:sz w:val="28"/>
          <w:lang w:val="en-US" w:eastAsia="zh-CN"/>
        </w:rPr>
      </w:pPr>
      <w:r w:rsidRPr="004742BD">
        <w:rPr>
          <w:b w:val="0"/>
          <w:bCs/>
          <w:lang w:val="en-US" w:eastAsia="zh-CN"/>
        </w:rPr>
        <w:br w:type="page"/>
      </w:r>
      <w:r w:rsidRPr="00665BC7">
        <w:rPr>
          <w:rFonts w:hint="eastAsia"/>
          <w:bCs/>
          <w:sz w:val="28"/>
          <w:lang w:val="en-US" w:eastAsia="zh-CN"/>
        </w:rPr>
        <w:lastRenderedPageBreak/>
        <w:t>报表二：财务业绩表</w:t>
      </w:r>
    </w:p>
    <w:p w14:paraId="2F2D7F5E" w14:textId="53FBC85D" w:rsidR="00322B9A" w:rsidRPr="00616B11" w:rsidRDefault="00322B9A" w:rsidP="00322B9A">
      <w:pPr>
        <w:pStyle w:val="Tabletext"/>
        <w:rPr>
          <w:rFonts w:asciiTheme="minorHAnsi" w:eastAsia="STKaiti" w:hAnsiTheme="minorHAnsi" w:cstheme="minorHAnsi"/>
          <w:szCs w:val="22"/>
          <w:lang w:val="en-US" w:eastAsia="zh-CN"/>
        </w:rPr>
      </w:pPr>
      <w:r w:rsidRPr="00616B11">
        <w:rPr>
          <w:rFonts w:asciiTheme="minorHAnsi" w:eastAsia="STKaiti" w:hAnsiTheme="minorHAnsi" w:cstheme="minorHAnsi"/>
          <w:szCs w:val="22"/>
          <w:lang w:val="en-US" w:eastAsia="zh-CN"/>
        </w:rPr>
        <w:t>截至</w:t>
      </w:r>
      <w:r w:rsidRPr="00616B11">
        <w:rPr>
          <w:rFonts w:asciiTheme="minorHAnsi" w:eastAsia="STKaiti" w:hAnsiTheme="minorHAnsi" w:cstheme="minorHAnsi"/>
          <w:szCs w:val="22"/>
          <w:lang w:val="en-US" w:eastAsia="zh-CN"/>
        </w:rPr>
        <w:t>202</w:t>
      </w:r>
      <w:r w:rsidR="00B652C0" w:rsidRPr="00616B11">
        <w:rPr>
          <w:rFonts w:asciiTheme="minorHAnsi" w:eastAsia="STKaiti" w:hAnsiTheme="minorHAnsi" w:cstheme="minorHAnsi"/>
          <w:szCs w:val="22"/>
          <w:lang w:val="en-US" w:eastAsia="zh-CN"/>
        </w:rPr>
        <w:t>4</w:t>
      </w:r>
      <w:r w:rsidRPr="00616B11">
        <w:rPr>
          <w:rFonts w:asciiTheme="minorHAnsi" w:eastAsia="STKaiti" w:hAnsiTheme="minorHAnsi" w:cstheme="minorHAnsi"/>
          <w:szCs w:val="22"/>
          <w:lang w:val="en-US" w:eastAsia="zh-CN"/>
        </w:rPr>
        <w:t>年</w:t>
      </w:r>
      <w:r w:rsidRPr="00616B11">
        <w:rPr>
          <w:rFonts w:asciiTheme="minorHAnsi" w:eastAsia="STKaiti" w:hAnsiTheme="minorHAnsi" w:cstheme="minorHAnsi"/>
          <w:szCs w:val="22"/>
          <w:lang w:val="en-US" w:eastAsia="zh-CN"/>
        </w:rPr>
        <w:t>12</w:t>
      </w:r>
      <w:r w:rsidRPr="00616B11">
        <w:rPr>
          <w:rFonts w:asciiTheme="minorHAnsi" w:eastAsia="STKaiti" w:hAnsiTheme="minorHAnsi" w:cstheme="minorHAnsi"/>
          <w:szCs w:val="22"/>
          <w:lang w:val="en-US" w:eastAsia="zh-CN"/>
        </w:rPr>
        <w:t>月</w:t>
      </w:r>
      <w:r w:rsidRPr="00616B11">
        <w:rPr>
          <w:rFonts w:asciiTheme="minorHAnsi" w:eastAsia="STKaiti" w:hAnsiTheme="minorHAnsi" w:cstheme="minorHAnsi"/>
          <w:szCs w:val="22"/>
          <w:lang w:val="en-US" w:eastAsia="zh-CN"/>
        </w:rPr>
        <w:t>31</w:t>
      </w:r>
      <w:r w:rsidRPr="00616B11">
        <w:rPr>
          <w:rFonts w:asciiTheme="minorHAnsi" w:eastAsia="STKaiti" w:hAnsiTheme="minorHAnsi" w:cstheme="minorHAnsi"/>
          <w:szCs w:val="22"/>
          <w:lang w:val="en-US" w:eastAsia="zh-CN"/>
        </w:rPr>
        <w:t>日</w:t>
      </w:r>
    </w:p>
    <w:p w14:paraId="7F7BFF6D" w14:textId="77777777" w:rsidR="00322B9A" w:rsidRDefault="00322B9A" w:rsidP="00616B11">
      <w:pPr>
        <w:pStyle w:val="Tabletext"/>
        <w:spacing w:after="240"/>
        <w:rPr>
          <w:sz w:val="24"/>
          <w:szCs w:val="24"/>
          <w:lang w:val="en-US" w:eastAsia="zh-CN"/>
        </w:rPr>
      </w:pPr>
      <w:r w:rsidRPr="00616B11">
        <w:rPr>
          <w:rFonts w:asciiTheme="minorHAnsi" w:eastAsia="STKaiti" w:hAnsiTheme="minorHAnsi" w:cstheme="minorHAnsi"/>
          <w:szCs w:val="22"/>
          <w:lang w:val="en-US" w:eastAsia="zh-CN"/>
        </w:rPr>
        <w:t>（单位：</w:t>
      </w:r>
      <w:proofErr w:type="gramStart"/>
      <w:r w:rsidRPr="00616B11">
        <w:rPr>
          <w:rFonts w:asciiTheme="minorHAnsi" w:eastAsia="STKaiti" w:hAnsiTheme="minorHAnsi" w:cstheme="minorHAnsi"/>
          <w:szCs w:val="22"/>
          <w:lang w:val="en-US" w:eastAsia="zh-CN"/>
        </w:rPr>
        <w:t>千瑞郎</w:t>
      </w:r>
      <w:proofErr w:type="gramEnd"/>
      <w:r w:rsidRPr="00616B11">
        <w:rPr>
          <w:rFonts w:asciiTheme="minorHAnsi" w:eastAsia="STKaiti" w:hAnsiTheme="minorHAnsi" w:cstheme="minorHAnsi"/>
          <w:szCs w:val="22"/>
          <w:lang w:val="en-US" w:eastAsia="zh-CN"/>
        </w:rPr>
        <w:t>）</w:t>
      </w:r>
    </w:p>
    <w:bookmarkEnd w:id="67"/>
    <w:p w14:paraId="5EF5276D" w14:textId="5B90C3D5" w:rsidR="00C810DE" w:rsidRDefault="00616B11" w:rsidP="00322B9A">
      <w:pPr>
        <w:overflowPunct/>
        <w:autoSpaceDE/>
        <w:autoSpaceDN/>
        <w:adjustRightInd/>
        <w:spacing w:before="0"/>
        <w:jc w:val="center"/>
        <w:textAlignment w:val="auto"/>
        <w:rPr>
          <w:szCs w:val="24"/>
          <w:lang w:val="en-US" w:eastAsia="zh-CN"/>
        </w:rPr>
      </w:pPr>
      <w:r w:rsidRPr="00616B11">
        <w:rPr>
          <w:noProof/>
        </w:rPr>
        <w:drawing>
          <wp:inline distT="0" distB="0" distL="0" distR="0" wp14:anchorId="0E6128C9" wp14:editId="18A8A8AC">
            <wp:extent cx="5760085" cy="4699635"/>
            <wp:effectExtent l="0" t="0" r="0" b="5715"/>
            <wp:docPr id="9944131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4699635"/>
                    </a:xfrm>
                    <a:prstGeom prst="rect">
                      <a:avLst/>
                    </a:prstGeom>
                    <a:noFill/>
                    <a:ln>
                      <a:noFill/>
                    </a:ln>
                  </pic:spPr>
                </pic:pic>
              </a:graphicData>
            </a:graphic>
          </wp:inline>
        </w:drawing>
      </w:r>
    </w:p>
    <w:p w14:paraId="53030756" w14:textId="11697C90" w:rsidR="00322B9A" w:rsidRPr="001C2A98" w:rsidRDefault="00322B9A" w:rsidP="00322B9A">
      <w:pPr>
        <w:overflowPunct/>
        <w:autoSpaceDE/>
        <w:autoSpaceDN/>
        <w:adjustRightInd/>
        <w:spacing w:before="0"/>
        <w:jc w:val="center"/>
        <w:textAlignment w:val="auto"/>
        <w:rPr>
          <w:b/>
          <w:sz w:val="28"/>
          <w:szCs w:val="24"/>
          <w:lang w:val="en-US" w:eastAsia="zh-CN"/>
        </w:rPr>
      </w:pPr>
      <w:r w:rsidRPr="001C2A98">
        <w:rPr>
          <w:szCs w:val="24"/>
          <w:lang w:val="en-US" w:eastAsia="zh-CN"/>
        </w:rPr>
        <w:br w:type="page"/>
      </w:r>
    </w:p>
    <w:p w14:paraId="363D4922" w14:textId="77777777" w:rsidR="00322B9A" w:rsidRPr="00665BC7" w:rsidRDefault="00322B9A" w:rsidP="00322B9A">
      <w:pPr>
        <w:pStyle w:val="Headingb"/>
        <w:rPr>
          <w:bCs/>
          <w:sz w:val="28"/>
          <w:lang w:val="en-US" w:eastAsia="zh-CN"/>
        </w:rPr>
      </w:pPr>
      <w:bookmarkStart w:id="68" w:name="_Toc305764058"/>
      <w:r w:rsidRPr="00665BC7">
        <w:rPr>
          <w:rFonts w:hint="eastAsia"/>
          <w:bCs/>
          <w:sz w:val="28"/>
          <w:lang w:val="en-US" w:eastAsia="zh-CN"/>
        </w:rPr>
        <w:lastRenderedPageBreak/>
        <w:t>报表三：资产净值变化表</w:t>
      </w:r>
    </w:p>
    <w:p w14:paraId="682B5D7D" w14:textId="7B721D3F" w:rsidR="00322B9A" w:rsidRPr="005373C7" w:rsidRDefault="00322B9A" w:rsidP="00322B9A">
      <w:pPr>
        <w:pStyle w:val="Tabletext"/>
        <w:rPr>
          <w:rFonts w:asciiTheme="minorHAnsi" w:eastAsia="STKaiti" w:hAnsiTheme="minorHAnsi" w:cstheme="minorHAnsi"/>
          <w:szCs w:val="22"/>
          <w:lang w:val="en-US" w:eastAsia="zh-CN"/>
        </w:rPr>
      </w:pPr>
      <w:r w:rsidRPr="005373C7">
        <w:rPr>
          <w:rFonts w:asciiTheme="minorHAnsi" w:eastAsia="STKaiti" w:hAnsiTheme="minorHAnsi" w:cstheme="minorHAnsi"/>
          <w:szCs w:val="22"/>
          <w:lang w:val="en-US" w:eastAsia="zh-CN"/>
        </w:rPr>
        <w:t>截至</w:t>
      </w:r>
      <w:r w:rsidRPr="005373C7">
        <w:rPr>
          <w:rFonts w:asciiTheme="minorHAnsi" w:eastAsia="STKaiti" w:hAnsiTheme="minorHAnsi" w:cstheme="minorHAnsi"/>
          <w:szCs w:val="22"/>
          <w:lang w:val="en-US" w:eastAsia="zh-CN"/>
        </w:rPr>
        <w:t>202</w:t>
      </w:r>
      <w:r w:rsidR="00B652C0" w:rsidRPr="005373C7">
        <w:rPr>
          <w:rFonts w:asciiTheme="minorHAnsi" w:eastAsia="STKaiti" w:hAnsiTheme="minorHAnsi" w:cstheme="minorHAnsi"/>
          <w:szCs w:val="22"/>
          <w:lang w:val="en-US" w:eastAsia="zh-CN"/>
        </w:rPr>
        <w:t>4</w:t>
      </w:r>
      <w:r w:rsidRPr="005373C7">
        <w:rPr>
          <w:rFonts w:asciiTheme="minorHAnsi" w:eastAsia="STKaiti" w:hAnsiTheme="minorHAnsi" w:cstheme="minorHAnsi"/>
          <w:szCs w:val="22"/>
          <w:lang w:val="en-US" w:eastAsia="zh-CN"/>
        </w:rPr>
        <w:t>年</w:t>
      </w:r>
      <w:r w:rsidRPr="005373C7">
        <w:rPr>
          <w:rFonts w:asciiTheme="minorHAnsi" w:eastAsia="STKaiti" w:hAnsiTheme="minorHAnsi" w:cstheme="minorHAnsi"/>
          <w:szCs w:val="22"/>
          <w:lang w:val="en-US" w:eastAsia="zh-CN"/>
        </w:rPr>
        <w:t>12</w:t>
      </w:r>
      <w:r w:rsidRPr="005373C7">
        <w:rPr>
          <w:rFonts w:asciiTheme="minorHAnsi" w:eastAsia="STKaiti" w:hAnsiTheme="minorHAnsi" w:cstheme="minorHAnsi"/>
          <w:szCs w:val="22"/>
          <w:lang w:val="en-US" w:eastAsia="zh-CN"/>
        </w:rPr>
        <w:t>月</w:t>
      </w:r>
      <w:r w:rsidRPr="005373C7">
        <w:rPr>
          <w:rFonts w:asciiTheme="minorHAnsi" w:eastAsia="STKaiti" w:hAnsiTheme="minorHAnsi" w:cstheme="minorHAnsi"/>
          <w:szCs w:val="22"/>
          <w:lang w:val="en-US" w:eastAsia="zh-CN"/>
        </w:rPr>
        <w:t>31</w:t>
      </w:r>
      <w:r w:rsidRPr="005373C7">
        <w:rPr>
          <w:rFonts w:asciiTheme="minorHAnsi" w:eastAsia="STKaiti" w:hAnsiTheme="minorHAnsi" w:cstheme="minorHAnsi"/>
          <w:szCs w:val="22"/>
          <w:lang w:val="en-US" w:eastAsia="zh-CN"/>
        </w:rPr>
        <w:t>日</w:t>
      </w:r>
    </w:p>
    <w:p w14:paraId="62AE70D4" w14:textId="77777777" w:rsidR="00322B9A" w:rsidRDefault="00322B9A" w:rsidP="005373C7">
      <w:pPr>
        <w:pStyle w:val="Tabletext"/>
        <w:spacing w:after="240"/>
        <w:rPr>
          <w:sz w:val="24"/>
          <w:szCs w:val="24"/>
          <w:lang w:val="en-US" w:eastAsia="zh-CN"/>
        </w:rPr>
      </w:pPr>
      <w:r w:rsidRPr="005373C7">
        <w:rPr>
          <w:rFonts w:asciiTheme="minorHAnsi" w:eastAsia="STKaiti" w:hAnsiTheme="minorHAnsi" w:cstheme="minorHAnsi"/>
          <w:szCs w:val="22"/>
          <w:lang w:val="en-US" w:eastAsia="zh-CN"/>
        </w:rPr>
        <w:t>（单位：</w:t>
      </w:r>
      <w:proofErr w:type="gramStart"/>
      <w:r w:rsidRPr="005373C7">
        <w:rPr>
          <w:rFonts w:asciiTheme="minorHAnsi" w:eastAsia="STKaiti" w:hAnsiTheme="minorHAnsi" w:cstheme="minorHAnsi"/>
          <w:szCs w:val="22"/>
          <w:lang w:val="en-US" w:eastAsia="zh-CN"/>
        </w:rPr>
        <w:t>千瑞郎</w:t>
      </w:r>
      <w:proofErr w:type="gramEnd"/>
      <w:r w:rsidRPr="005373C7">
        <w:rPr>
          <w:rFonts w:asciiTheme="minorHAnsi" w:eastAsia="STKaiti" w:hAnsiTheme="minorHAnsi" w:cstheme="minorHAnsi"/>
          <w:szCs w:val="22"/>
          <w:lang w:val="en-US" w:eastAsia="zh-CN"/>
        </w:rPr>
        <w:t>）</w:t>
      </w:r>
    </w:p>
    <w:bookmarkEnd w:id="68"/>
    <w:p w14:paraId="5184E5CF" w14:textId="1779AE37" w:rsidR="002D0455" w:rsidRPr="003F1C44" w:rsidRDefault="00071F57" w:rsidP="003F1C44">
      <w:pPr>
        <w:pStyle w:val="Figure"/>
        <w:rPr>
          <w:lang w:val="en-US" w:eastAsia="zh-CN"/>
        </w:rPr>
      </w:pPr>
      <w:r w:rsidRPr="00071F57">
        <w:rPr>
          <w:noProof/>
        </w:rPr>
        <w:drawing>
          <wp:inline distT="0" distB="0" distL="0" distR="0" wp14:anchorId="02D52624" wp14:editId="09801047">
            <wp:extent cx="5760085" cy="2124710"/>
            <wp:effectExtent l="0" t="0" r="0" b="8890"/>
            <wp:docPr id="21420696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2124710"/>
                    </a:xfrm>
                    <a:prstGeom prst="rect">
                      <a:avLst/>
                    </a:prstGeom>
                    <a:noFill/>
                    <a:ln>
                      <a:noFill/>
                    </a:ln>
                  </pic:spPr>
                </pic:pic>
              </a:graphicData>
            </a:graphic>
          </wp:inline>
        </w:drawing>
      </w:r>
    </w:p>
    <w:p w14:paraId="72486201" w14:textId="77777777" w:rsidR="00322B9A" w:rsidRPr="00071F57" w:rsidRDefault="00322B9A" w:rsidP="00322B9A">
      <w:pPr>
        <w:pStyle w:val="Tabletext"/>
        <w:rPr>
          <w:rFonts w:asciiTheme="minorHAnsi" w:eastAsia="STKaiti" w:hAnsiTheme="minorHAnsi" w:cstheme="minorHAnsi"/>
          <w:lang w:val="en-US" w:eastAsia="zh-CN"/>
        </w:rPr>
      </w:pPr>
      <w:r w:rsidRPr="00071F57">
        <w:rPr>
          <w:rFonts w:asciiTheme="minorHAnsi" w:eastAsia="STKaiti" w:hAnsiTheme="minorHAnsi" w:cstheme="minorHAnsi"/>
          <w:lang w:val="en-US" w:eastAsia="zh-CN"/>
        </w:rPr>
        <w:t>更多信息，请见附注</w:t>
      </w:r>
      <w:r w:rsidRPr="00071F57">
        <w:rPr>
          <w:rFonts w:asciiTheme="minorHAnsi" w:eastAsia="STKaiti" w:hAnsiTheme="minorHAnsi" w:cstheme="minorHAnsi"/>
          <w:lang w:val="en-US" w:eastAsia="zh-CN"/>
        </w:rPr>
        <w:t>4</w:t>
      </w:r>
      <w:r w:rsidRPr="00071F57">
        <w:rPr>
          <w:rFonts w:asciiTheme="minorHAnsi" w:eastAsia="STKaiti" w:hAnsiTheme="minorHAnsi" w:cstheme="minorHAnsi"/>
          <w:lang w:val="en-US" w:eastAsia="zh-CN"/>
        </w:rPr>
        <w:t>。</w:t>
      </w:r>
    </w:p>
    <w:p w14:paraId="5DE4C522" w14:textId="77777777" w:rsidR="00322B9A" w:rsidRPr="00665BC7" w:rsidRDefault="00322B9A" w:rsidP="00322B9A">
      <w:pPr>
        <w:pStyle w:val="Headingb"/>
        <w:rPr>
          <w:bCs/>
          <w:sz w:val="28"/>
          <w:lang w:val="en-US" w:eastAsia="zh-CN"/>
        </w:rPr>
      </w:pPr>
      <w:r>
        <w:rPr>
          <w:lang w:val="en-US" w:eastAsia="zh-CN"/>
        </w:rPr>
        <w:br w:type="page"/>
      </w:r>
      <w:bookmarkStart w:id="69" w:name="_Toc305764059"/>
      <w:r w:rsidRPr="00665BC7">
        <w:rPr>
          <w:rFonts w:hint="eastAsia"/>
          <w:bCs/>
          <w:sz w:val="28"/>
          <w:lang w:val="en-US" w:eastAsia="zh-CN"/>
        </w:rPr>
        <w:lastRenderedPageBreak/>
        <w:t>报表四：现金流表</w:t>
      </w:r>
    </w:p>
    <w:p w14:paraId="2C6BA476" w14:textId="16A00EDD" w:rsidR="00322B9A" w:rsidRPr="00071F57" w:rsidRDefault="00322B9A" w:rsidP="00322B9A">
      <w:pPr>
        <w:pStyle w:val="Tabletext"/>
        <w:rPr>
          <w:rFonts w:asciiTheme="minorHAnsi" w:eastAsia="STKaiti" w:hAnsiTheme="minorHAnsi" w:cstheme="minorHAnsi"/>
          <w:szCs w:val="22"/>
          <w:lang w:val="en-US" w:eastAsia="zh-CN"/>
        </w:rPr>
      </w:pPr>
      <w:r w:rsidRPr="00071F57">
        <w:rPr>
          <w:rFonts w:asciiTheme="minorHAnsi" w:eastAsia="STKaiti" w:hAnsiTheme="minorHAnsi" w:cstheme="minorHAnsi"/>
          <w:szCs w:val="22"/>
          <w:lang w:val="en-US" w:eastAsia="zh-CN"/>
        </w:rPr>
        <w:t>截至</w:t>
      </w:r>
      <w:r w:rsidRPr="00071F57">
        <w:rPr>
          <w:rFonts w:asciiTheme="minorHAnsi" w:eastAsia="STKaiti" w:hAnsiTheme="minorHAnsi" w:cstheme="minorHAnsi"/>
          <w:szCs w:val="22"/>
          <w:lang w:val="en-US" w:eastAsia="zh-CN"/>
        </w:rPr>
        <w:t>202</w:t>
      </w:r>
      <w:r w:rsidR="00B652C0" w:rsidRPr="00071F57">
        <w:rPr>
          <w:rFonts w:asciiTheme="minorHAnsi" w:eastAsia="STKaiti" w:hAnsiTheme="minorHAnsi" w:cstheme="minorHAnsi"/>
          <w:szCs w:val="22"/>
          <w:lang w:val="en-US" w:eastAsia="zh-CN"/>
        </w:rPr>
        <w:t>4</w:t>
      </w:r>
      <w:r w:rsidRPr="00071F57">
        <w:rPr>
          <w:rFonts w:asciiTheme="minorHAnsi" w:eastAsia="STKaiti" w:hAnsiTheme="minorHAnsi" w:cstheme="minorHAnsi"/>
          <w:szCs w:val="22"/>
          <w:lang w:val="en-US" w:eastAsia="zh-CN"/>
        </w:rPr>
        <w:t>年</w:t>
      </w:r>
      <w:r w:rsidRPr="00071F57">
        <w:rPr>
          <w:rFonts w:asciiTheme="minorHAnsi" w:eastAsia="STKaiti" w:hAnsiTheme="minorHAnsi" w:cstheme="minorHAnsi"/>
          <w:szCs w:val="22"/>
          <w:lang w:val="en-US" w:eastAsia="zh-CN"/>
        </w:rPr>
        <w:t>12</w:t>
      </w:r>
      <w:r w:rsidRPr="00071F57">
        <w:rPr>
          <w:rFonts w:asciiTheme="minorHAnsi" w:eastAsia="STKaiti" w:hAnsiTheme="minorHAnsi" w:cstheme="minorHAnsi"/>
          <w:szCs w:val="22"/>
          <w:lang w:val="en-US" w:eastAsia="zh-CN"/>
        </w:rPr>
        <w:t>月</w:t>
      </w:r>
      <w:r w:rsidRPr="00071F57">
        <w:rPr>
          <w:rFonts w:asciiTheme="minorHAnsi" w:eastAsia="STKaiti" w:hAnsiTheme="minorHAnsi" w:cstheme="minorHAnsi"/>
          <w:szCs w:val="22"/>
          <w:lang w:val="en-US" w:eastAsia="zh-CN"/>
        </w:rPr>
        <w:t>31</w:t>
      </w:r>
      <w:r w:rsidRPr="00071F57">
        <w:rPr>
          <w:rFonts w:asciiTheme="minorHAnsi" w:eastAsia="STKaiti" w:hAnsiTheme="minorHAnsi" w:cstheme="minorHAnsi"/>
          <w:szCs w:val="22"/>
          <w:lang w:val="en-US" w:eastAsia="zh-CN"/>
        </w:rPr>
        <w:t>日的年度</w:t>
      </w:r>
    </w:p>
    <w:p w14:paraId="3891070D" w14:textId="661820C1" w:rsidR="00322B9A" w:rsidRPr="00071F57" w:rsidRDefault="00322B9A" w:rsidP="00071F57">
      <w:pPr>
        <w:pStyle w:val="Tabletext"/>
        <w:spacing w:after="240"/>
        <w:rPr>
          <w:rFonts w:asciiTheme="minorHAnsi" w:eastAsia="STKaiti" w:hAnsiTheme="minorHAnsi" w:cstheme="minorHAnsi"/>
          <w:szCs w:val="22"/>
          <w:lang w:val="en-US" w:eastAsia="zh-CN"/>
        </w:rPr>
      </w:pPr>
      <w:r w:rsidRPr="00071F57">
        <w:rPr>
          <w:rFonts w:asciiTheme="minorHAnsi" w:eastAsia="STKaiti" w:hAnsiTheme="minorHAnsi" w:cstheme="minorHAnsi"/>
          <w:szCs w:val="22"/>
          <w:lang w:val="en-US" w:eastAsia="zh-CN"/>
        </w:rPr>
        <w:t>（单位：</w:t>
      </w:r>
      <w:proofErr w:type="gramStart"/>
      <w:r w:rsidRPr="00071F57">
        <w:rPr>
          <w:rFonts w:asciiTheme="minorHAnsi" w:eastAsia="STKaiti" w:hAnsiTheme="minorHAnsi" w:cstheme="minorHAnsi"/>
          <w:szCs w:val="22"/>
          <w:lang w:val="en-US" w:eastAsia="zh-CN"/>
        </w:rPr>
        <w:t>千瑞郎</w:t>
      </w:r>
      <w:proofErr w:type="gramEnd"/>
      <w:r w:rsidRPr="00071F57">
        <w:rPr>
          <w:rFonts w:asciiTheme="minorHAnsi" w:eastAsia="STKaiti" w:hAnsiTheme="minorHAnsi" w:cstheme="minorHAnsi"/>
          <w:szCs w:val="22"/>
          <w:lang w:val="en-US" w:eastAsia="zh-CN"/>
        </w:rPr>
        <w:t>）</w:t>
      </w:r>
    </w:p>
    <w:bookmarkEnd w:id="69"/>
    <w:p w14:paraId="21963394" w14:textId="370E0F86" w:rsidR="002D0455" w:rsidRPr="00071F57" w:rsidRDefault="00071F57" w:rsidP="00322B9A">
      <w:pPr>
        <w:overflowPunct/>
        <w:autoSpaceDE/>
        <w:autoSpaceDN/>
        <w:adjustRightInd/>
        <w:spacing w:before="0"/>
        <w:textAlignment w:val="auto"/>
      </w:pPr>
      <w:r w:rsidRPr="00071F57">
        <w:rPr>
          <w:noProof/>
        </w:rPr>
        <w:drawing>
          <wp:inline distT="0" distB="0" distL="0" distR="0" wp14:anchorId="04C2408D" wp14:editId="5FB112DA">
            <wp:extent cx="5760085" cy="7056755"/>
            <wp:effectExtent l="0" t="0" r="0" b="0"/>
            <wp:docPr id="11877785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7056755"/>
                    </a:xfrm>
                    <a:prstGeom prst="rect">
                      <a:avLst/>
                    </a:prstGeom>
                    <a:noFill/>
                    <a:ln>
                      <a:noFill/>
                    </a:ln>
                  </pic:spPr>
                </pic:pic>
              </a:graphicData>
            </a:graphic>
          </wp:inline>
        </w:drawing>
      </w:r>
    </w:p>
    <w:p w14:paraId="690606A6" w14:textId="62C0A596" w:rsidR="008C2C5C" w:rsidRPr="002D0455" w:rsidRDefault="008C2C5C" w:rsidP="00322B9A">
      <w:pPr>
        <w:overflowPunct/>
        <w:autoSpaceDE/>
        <w:autoSpaceDN/>
        <w:adjustRightInd/>
        <w:spacing w:before="0"/>
        <w:textAlignment w:val="auto"/>
        <w:rPr>
          <w:color w:val="000000" w:themeColor="text1"/>
          <w:sz w:val="22"/>
          <w:szCs w:val="22"/>
          <w:lang w:val="en-US" w:eastAsia="zh-CN"/>
        </w:rPr>
      </w:pPr>
    </w:p>
    <w:p w14:paraId="2EC862CD" w14:textId="1C5E6F89" w:rsidR="00322B9A" w:rsidRPr="002D0455" w:rsidRDefault="00322B9A" w:rsidP="00322B9A">
      <w:pPr>
        <w:overflowPunct/>
        <w:autoSpaceDE/>
        <w:autoSpaceDN/>
        <w:adjustRightInd/>
        <w:spacing w:before="0"/>
        <w:textAlignment w:val="auto"/>
        <w:rPr>
          <w:color w:val="000000" w:themeColor="text1"/>
          <w:sz w:val="22"/>
          <w:szCs w:val="22"/>
          <w:lang w:val="en-US" w:eastAsia="zh-CN"/>
        </w:rPr>
      </w:pPr>
      <w:r w:rsidRPr="002D0455">
        <w:rPr>
          <w:color w:val="000000" w:themeColor="text1"/>
          <w:sz w:val="22"/>
          <w:szCs w:val="22"/>
          <w:lang w:val="en-US" w:eastAsia="zh-CN"/>
        </w:rPr>
        <w:br w:type="page"/>
      </w:r>
    </w:p>
    <w:p w14:paraId="58832D96" w14:textId="77777777" w:rsidR="00322B9A" w:rsidRPr="00665BC7" w:rsidRDefault="00322B9A" w:rsidP="00322B9A">
      <w:pPr>
        <w:pStyle w:val="Headingb"/>
        <w:rPr>
          <w:bCs/>
          <w:sz w:val="28"/>
          <w:lang w:val="en-US" w:eastAsia="zh-CN"/>
        </w:rPr>
      </w:pPr>
      <w:r w:rsidRPr="00665BC7">
        <w:rPr>
          <w:rFonts w:hint="eastAsia"/>
          <w:bCs/>
          <w:sz w:val="28"/>
          <w:lang w:val="en-US" w:eastAsia="zh-CN"/>
        </w:rPr>
        <w:lastRenderedPageBreak/>
        <w:t>报表五：预算金额与实际发生金额的对比表</w:t>
      </w:r>
    </w:p>
    <w:p w14:paraId="3B78A889" w14:textId="28B90B4C" w:rsidR="00322B9A" w:rsidRPr="002F03CC" w:rsidRDefault="00322B9A" w:rsidP="00322B9A">
      <w:pPr>
        <w:pStyle w:val="Tabletext"/>
        <w:rPr>
          <w:rFonts w:asciiTheme="minorHAnsi" w:eastAsia="STKaiti" w:hAnsiTheme="minorHAnsi" w:cstheme="minorHAnsi"/>
          <w:sz w:val="24"/>
          <w:szCs w:val="24"/>
          <w:lang w:val="en-US" w:eastAsia="zh-CN"/>
        </w:rPr>
      </w:pPr>
      <w:r w:rsidRPr="002F03CC">
        <w:rPr>
          <w:rFonts w:asciiTheme="minorHAnsi" w:eastAsia="STKaiti" w:hAnsiTheme="minorHAnsi" w:cstheme="minorHAnsi"/>
          <w:sz w:val="24"/>
          <w:szCs w:val="24"/>
          <w:lang w:val="en-US" w:eastAsia="zh-CN"/>
        </w:rPr>
        <w:t>截至</w:t>
      </w:r>
      <w:r w:rsidRPr="002F03CC">
        <w:rPr>
          <w:rFonts w:asciiTheme="minorHAnsi" w:eastAsia="STKaiti" w:hAnsiTheme="minorHAnsi" w:cstheme="minorHAnsi"/>
          <w:sz w:val="24"/>
          <w:szCs w:val="24"/>
          <w:lang w:val="en-US" w:eastAsia="zh-CN"/>
        </w:rPr>
        <w:t>202</w:t>
      </w:r>
      <w:r w:rsidR="00B652C0" w:rsidRPr="002F03CC">
        <w:rPr>
          <w:rFonts w:asciiTheme="minorHAnsi" w:eastAsia="STKaiti" w:hAnsiTheme="minorHAnsi" w:cstheme="minorHAnsi"/>
          <w:sz w:val="24"/>
          <w:szCs w:val="24"/>
          <w:lang w:val="en-US" w:eastAsia="zh-CN"/>
        </w:rPr>
        <w:t>4</w:t>
      </w:r>
      <w:r w:rsidRPr="002F03CC">
        <w:rPr>
          <w:rFonts w:asciiTheme="minorHAnsi" w:eastAsia="STKaiti" w:hAnsiTheme="minorHAnsi" w:cstheme="minorHAnsi"/>
          <w:sz w:val="24"/>
          <w:szCs w:val="24"/>
          <w:lang w:val="en-US" w:eastAsia="zh-CN"/>
        </w:rPr>
        <w:t>年</w:t>
      </w:r>
      <w:r w:rsidRPr="002F03CC">
        <w:rPr>
          <w:rFonts w:asciiTheme="minorHAnsi" w:eastAsia="STKaiti" w:hAnsiTheme="minorHAnsi" w:cstheme="minorHAnsi"/>
          <w:sz w:val="24"/>
          <w:szCs w:val="24"/>
          <w:lang w:val="en-US" w:eastAsia="zh-CN"/>
        </w:rPr>
        <w:t>12</w:t>
      </w:r>
      <w:r w:rsidRPr="002F03CC">
        <w:rPr>
          <w:rFonts w:asciiTheme="minorHAnsi" w:eastAsia="STKaiti" w:hAnsiTheme="minorHAnsi" w:cstheme="minorHAnsi"/>
          <w:sz w:val="24"/>
          <w:szCs w:val="24"/>
          <w:lang w:val="en-US" w:eastAsia="zh-CN"/>
        </w:rPr>
        <w:t>月</w:t>
      </w:r>
      <w:r w:rsidRPr="002F03CC">
        <w:rPr>
          <w:rFonts w:asciiTheme="minorHAnsi" w:eastAsia="STKaiti" w:hAnsiTheme="minorHAnsi" w:cstheme="minorHAnsi"/>
          <w:sz w:val="24"/>
          <w:szCs w:val="24"/>
          <w:lang w:val="en-US" w:eastAsia="zh-CN"/>
        </w:rPr>
        <w:t>31</w:t>
      </w:r>
      <w:r w:rsidRPr="002F03CC">
        <w:rPr>
          <w:rFonts w:asciiTheme="minorHAnsi" w:eastAsia="STKaiti" w:hAnsiTheme="minorHAnsi" w:cstheme="minorHAnsi"/>
          <w:sz w:val="24"/>
          <w:szCs w:val="24"/>
          <w:lang w:val="en-US" w:eastAsia="zh-CN"/>
        </w:rPr>
        <w:t>日</w:t>
      </w:r>
    </w:p>
    <w:p w14:paraId="1EE66FD4" w14:textId="77777777" w:rsidR="00322B9A" w:rsidRPr="002F03CC" w:rsidRDefault="00322B9A" w:rsidP="002F03CC">
      <w:pPr>
        <w:pStyle w:val="Tabletext"/>
        <w:spacing w:after="240"/>
        <w:rPr>
          <w:rFonts w:asciiTheme="minorHAnsi" w:eastAsia="STKaiti" w:hAnsiTheme="minorHAnsi" w:cstheme="minorHAnsi"/>
          <w:sz w:val="24"/>
          <w:szCs w:val="24"/>
          <w:lang w:val="en-US" w:eastAsia="zh-CN"/>
        </w:rPr>
      </w:pPr>
      <w:r w:rsidRPr="002F03CC">
        <w:rPr>
          <w:rFonts w:asciiTheme="minorHAnsi" w:eastAsia="STKaiti" w:hAnsiTheme="minorHAnsi" w:cstheme="minorHAnsi"/>
          <w:sz w:val="24"/>
          <w:szCs w:val="24"/>
          <w:lang w:val="en-US" w:eastAsia="zh-CN"/>
        </w:rPr>
        <w:t>（单位：</w:t>
      </w:r>
      <w:proofErr w:type="gramStart"/>
      <w:r w:rsidRPr="002F03CC">
        <w:rPr>
          <w:rFonts w:asciiTheme="minorHAnsi" w:eastAsia="STKaiti" w:hAnsiTheme="minorHAnsi" w:cstheme="minorHAnsi"/>
          <w:sz w:val="24"/>
          <w:szCs w:val="24"/>
          <w:lang w:val="en-US" w:eastAsia="zh-CN"/>
        </w:rPr>
        <w:t>千瑞郎</w:t>
      </w:r>
      <w:proofErr w:type="gramEnd"/>
      <w:r w:rsidRPr="002F03CC">
        <w:rPr>
          <w:rFonts w:asciiTheme="minorHAnsi" w:eastAsia="STKaiti" w:hAnsiTheme="minorHAnsi" w:cstheme="minorHAnsi"/>
          <w:sz w:val="24"/>
          <w:szCs w:val="24"/>
          <w:lang w:val="en-US" w:eastAsia="zh-CN"/>
        </w:rPr>
        <w:t>）</w:t>
      </w:r>
    </w:p>
    <w:p w14:paraId="095CEC9D" w14:textId="21BD9B51" w:rsidR="00322B9A" w:rsidRDefault="002F03CC" w:rsidP="00322B9A">
      <w:pPr>
        <w:pStyle w:val="Tabletext"/>
        <w:rPr>
          <w:sz w:val="24"/>
          <w:szCs w:val="24"/>
          <w:lang w:val="en-US"/>
        </w:rPr>
      </w:pPr>
      <w:r w:rsidRPr="002F03CC">
        <w:rPr>
          <w:noProof/>
        </w:rPr>
        <w:drawing>
          <wp:inline distT="0" distB="0" distL="0" distR="0" wp14:anchorId="515BE1CA" wp14:editId="33141C7F">
            <wp:extent cx="5760085" cy="4674870"/>
            <wp:effectExtent l="0" t="0" r="0" b="0"/>
            <wp:docPr id="11379073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4674870"/>
                    </a:xfrm>
                    <a:prstGeom prst="rect">
                      <a:avLst/>
                    </a:prstGeom>
                    <a:noFill/>
                    <a:ln>
                      <a:noFill/>
                    </a:ln>
                  </pic:spPr>
                </pic:pic>
              </a:graphicData>
            </a:graphic>
          </wp:inline>
        </w:drawing>
      </w:r>
    </w:p>
    <w:p w14:paraId="05B4C340" w14:textId="77777777" w:rsidR="002F03CC" w:rsidRDefault="002F03CC" w:rsidP="00322B9A">
      <w:pPr>
        <w:pStyle w:val="Tablelegend"/>
        <w:rPr>
          <w:rFonts w:eastAsia="STKaiti" w:cs="Calibri"/>
          <w:lang w:val="en-US" w:eastAsia="zh-CN"/>
        </w:rPr>
      </w:pPr>
    </w:p>
    <w:p w14:paraId="56941EAF" w14:textId="2595FA6C" w:rsidR="00322B9A" w:rsidRPr="00665BC7" w:rsidRDefault="00322B9A" w:rsidP="00322B9A">
      <w:pPr>
        <w:pStyle w:val="Tablelegend"/>
        <w:rPr>
          <w:rFonts w:eastAsia="STKaiti" w:cs="Calibri"/>
          <w:lang w:val="en-US" w:eastAsia="zh-CN"/>
        </w:rPr>
      </w:pPr>
      <w:r w:rsidRPr="00665BC7">
        <w:rPr>
          <w:rFonts w:eastAsia="STKaiti" w:cs="Calibri"/>
          <w:lang w:val="en-US" w:eastAsia="zh-CN"/>
        </w:rPr>
        <w:t>有关基础和实体差额的更多信息，请见附注</w:t>
      </w:r>
      <w:r w:rsidRPr="00665BC7">
        <w:rPr>
          <w:rFonts w:eastAsia="STKaiti" w:cs="Calibri"/>
          <w:lang w:val="en-US" w:eastAsia="zh-CN"/>
        </w:rPr>
        <w:t>2</w:t>
      </w:r>
      <w:r w:rsidR="00B652C0">
        <w:rPr>
          <w:rFonts w:eastAsia="STKaiti" w:cs="Calibri" w:hint="eastAsia"/>
          <w:lang w:val="en-US" w:eastAsia="zh-CN"/>
        </w:rPr>
        <w:t>1</w:t>
      </w:r>
      <w:r w:rsidRPr="00665BC7">
        <w:rPr>
          <w:rFonts w:eastAsia="STKaiti" w:cs="Calibri"/>
          <w:lang w:val="en-US" w:eastAsia="zh-CN"/>
        </w:rPr>
        <w:t>。</w:t>
      </w:r>
    </w:p>
    <w:p w14:paraId="0B69FBAA" w14:textId="63162487" w:rsidR="00322B9A" w:rsidRPr="00390AE4" w:rsidRDefault="00322B9A" w:rsidP="00322B9A">
      <w:pPr>
        <w:pStyle w:val="Heading1"/>
        <w:rPr>
          <w:lang w:eastAsia="zh-CN"/>
        </w:rPr>
      </w:pPr>
      <w:bookmarkStart w:id="70" w:name="_Toc132303498"/>
      <w:r>
        <w:rPr>
          <w:sz w:val="22"/>
          <w:szCs w:val="22"/>
          <w:lang w:val="en-US" w:eastAsia="zh-CN"/>
        </w:rPr>
        <w:br w:type="page"/>
      </w:r>
      <w:bookmarkStart w:id="71" w:name="_Toc482894785"/>
      <w:bookmarkStart w:id="72" w:name="_Toc482892541"/>
      <w:bookmarkStart w:id="73" w:name="_Toc511116012"/>
      <w:bookmarkStart w:id="74" w:name="_Toc41905842"/>
      <w:bookmarkStart w:id="75" w:name="_Toc41906890"/>
      <w:bookmarkStart w:id="76" w:name="_Toc41907971"/>
      <w:bookmarkStart w:id="77" w:name="_Toc41908039"/>
      <w:bookmarkStart w:id="78" w:name="_Toc73518669"/>
      <w:bookmarkStart w:id="79" w:name="_Toc73519216"/>
      <w:bookmarkStart w:id="80" w:name="_Toc73636241"/>
      <w:bookmarkStart w:id="81" w:name="_Toc163723283"/>
      <w:bookmarkStart w:id="82" w:name="_Toc200034972"/>
      <w:bookmarkEnd w:id="70"/>
      <w:r w:rsidRPr="00390AE4">
        <w:rPr>
          <w:rFonts w:hint="eastAsia"/>
          <w:lang w:eastAsia="zh-CN"/>
        </w:rPr>
        <w:lastRenderedPageBreak/>
        <w:t>财务报表</w:t>
      </w:r>
      <w:bookmarkEnd w:id="71"/>
      <w:bookmarkEnd w:id="72"/>
      <w:bookmarkEnd w:id="73"/>
      <w:bookmarkEnd w:id="74"/>
      <w:bookmarkEnd w:id="75"/>
      <w:bookmarkEnd w:id="76"/>
      <w:bookmarkEnd w:id="77"/>
      <w:bookmarkEnd w:id="78"/>
      <w:bookmarkEnd w:id="79"/>
      <w:bookmarkEnd w:id="80"/>
      <w:r>
        <w:rPr>
          <w:rFonts w:hint="eastAsia"/>
          <w:lang w:eastAsia="zh-CN"/>
        </w:rPr>
        <w:t>附注</w:t>
      </w:r>
      <w:bookmarkEnd w:id="81"/>
      <w:bookmarkEnd w:id="82"/>
    </w:p>
    <w:p w14:paraId="7BE8654C" w14:textId="77777777" w:rsidR="00322B9A" w:rsidRPr="00DC516B" w:rsidRDefault="00322B9A" w:rsidP="002F7998">
      <w:pPr>
        <w:pStyle w:val="StyleStyleHeading5BoldNotItalicAccent1CustomColorRGB"/>
        <w:spacing w:before="360"/>
        <w:rPr>
          <w:lang w:eastAsia="zh-CN"/>
        </w:rPr>
      </w:pPr>
      <w:bookmarkStart w:id="83" w:name="lt_pId326"/>
      <w:bookmarkStart w:id="84" w:name="_Toc305764061"/>
      <w:bookmarkStart w:id="85" w:name="_Toc131156414"/>
      <w:bookmarkStart w:id="86" w:name="_Toc72224916"/>
      <w:bookmarkStart w:id="87" w:name="_Toc163723284"/>
      <w:bookmarkStart w:id="88" w:name="_Toc200034973"/>
      <w:r w:rsidRPr="00DC516B">
        <w:rPr>
          <w:rFonts w:hint="eastAsia"/>
          <w:lang w:eastAsia="zh-CN"/>
        </w:rPr>
        <w:t>附注</w:t>
      </w:r>
      <w:r w:rsidRPr="00DC516B">
        <w:rPr>
          <w:lang w:eastAsia="zh-CN"/>
        </w:rPr>
        <w:t>1</w:t>
      </w:r>
      <w:bookmarkEnd w:id="83"/>
      <w:r w:rsidRPr="00DC516B">
        <w:rPr>
          <w:lang w:eastAsia="zh-CN"/>
        </w:rPr>
        <w:tab/>
      </w:r>
      <w:bookmarkEnd w:id="84"/>
      <w:bookmarkEnd w:id="85"/>
      <w:bookmarkEnd w:id="86"/>
      <w:r w:rsidRPr="00DC516B">
        <w:rPr>
          <w:rFonts w:hint="eastAsia"/>
          <w:lang w:eastAsia="zh-CN"/>
        </w:rPr>
        <w:t>国际电联的目标</w:t>
      </w:r>
      <w:bookmarkEnd w:id="87"/>
      <w:bookmarkEnd w:id="88"/>
    </w:p>
    <w:p w14:paraId="1D830BD3" w14:textId="4524100A" w:rsidR="00322B9A" w:rsidRPr="000C156A" w:rsidRDefault="00322B9A" w:rsidP="00322B9A">
      <w:pPr>
        <w:ind w:firstLineChars="200" w:firstLine="480"/>
        <w:rPr>
          <w:lang w:eastAsia="zh-CN"/>
        </w:rPr>
      </w:pPr>
      <w:bookmarkStart w:id="89" w:name="_Hlk163206057"/>
      <w:bookmarkStart w:id="90" w:name="lt_pId331"/>
      <w:r w:rsidRPr="000C156A">
        <w:rPr>
          <w:rFonts w:hint="eastAsia"/>
          <w:lang w:eastAsia="zh-CN"/>
        </w:rPr>
        <w:t>国际电信联盟（</w:t>
      </w:r>
      <w:r w:rsidRPr="000C156A">
        <w:rPr>
          <w:lang w:eastAsia="zh-CN"/>
        </w:rPr>
        <w:t>ITU</w:t>
      </w:r>
      <w:r w:rsidRPr="000C156A">
        <w:rPr>
          <w:rFonts w:hint="eastAsia"/>
          <w:lang w:eastAsia="zh-CN"/>
        </w:rPr>
        <w:t>）是</w:t>
      </w:r>
      <w:r>
        <w:fldChar w:fldCharType="begin"/>
      </w:r>
      <w:r>
        <w:rPr>
          <w:lang w:eastAsia="zh-CN"/>
        </w:rPr>
        <w:instrText>HYPERLINK "http://www.unsystem.org/en"</w:instrText>
      </w:r>
      <w:r>
        <w:fldChar w:fldCharType="separate"/>
      </w:r>
      <w:r w:rsidRPr="00B652C0">
        <w:rPr>
          <w:rStyle w:val="StyleHyperlinkStyle58221CEOHyperl1"/>
          <w:rFonts w:hint="eastAsia"/>
          <w:lang w:eastAsia="zh-CN"/>
        </w:rPr>
        <w:t>联合国</w:t>
      </w:r>
      <w:r>
        <w:fldChar w:fldCharType="end"/>
      </w:r>
      <w:r w:rsidRPr="000C156A">
        <w:rPr>
          <w:rFonts w:hint="eastAsia"/>
          <w:lang w:eastAsia="zh-CN"/>
        </w:rPr>
        <w:t>主管信息通信技术（</w:t>
      </w:r>
      <w:r w:rsidRPr="000C156A">
        <w:rPr>
          <w:lang w:eastAsia="zh-CN"/>
        </w:rPr>
        <w:t>ICT</w:t>
      </w:r>
      <w:r w:rsidRPr="000C156A">
        <w:rPr>
          <w:rFonts w:hint="eastAsia"/>
          <w:lang w:eastAsia="zh-CN"/>
        </w:rPr>
        <w:t>）的专门机构。作为全球连接政府和私营部门的桥梁，国际电联通过</w:t>
      </w:r>
      <w:r>
        <w:rPr>
          <w:rFonts w:hint="eastAsia"/>
          <w:lang w:eastAsia="zh-CN"/>
        </w:rPr>
        <w:t>总秘书处</w:t>
      </w:r>
      <w:r w:rsidR="00AC0288">
        <w:rPr>
          <w:rFonts w:hint="eastAsia"/>
          <w:lang w:eastAsia="zh-CN"/>
        </w:rPr>
        <w:t>及其三大</w:t>
      </w:r>
      <w:r w:rsidRPr="000C156A">
        <w:rPr>
          <w:rFonts w:hint="eastAsia"/>
          <w:lang w:eastAsia="zh-CN"/>
        </w:rPr>
        <w:t>部门</w:t>
      </w:r>
      <w:r>
        <w:rPr>
          <w:rFonts w:hint="eastAsia"/>
          <w:lang w:eastAsia="zh-CN"/>
        </w:rPr>
        <w:t>：</w:t>
      </w:r>
      <w:r>
        <w:fldChar w:fldCharType="begin"/>
      </w:r>
      <w:r>
        <w:rPr>
          <w:lang w:eastAsia="zh-CN"/>
        </w:rPr>
        <w:instrText>HYPERLINK "https://www.itu.int/zh/ITU-R/Pages/default.aspx"</w:instrText>
      </w:r>
      <w:r>
        <w:fldChar w:fldCharType="separate"/>
      </w:r>
      <w:r w:rsidRPr="00B652C0">
        <w:rPr>
          <w:rStyle w:val="StyleHyperlinkStyle58221CEOHyperl1"/>
          <w:rFonts w:hint="eastAsia"/>
          <w:lang w:eastAsia="zh-CN"/>
        </w:rPr>
        <w:t>无线电通信部门</w:t>
      </w:r>
      <w:r>
        <w:fldChar w:fldCharType="end"/>
      </w:r>
      <w:r w:rsidRPr="000C156A">
        <w:rPr>
          <w:rFonts w:hint="eastAsia"/>
          <w:lang w:eastAsia="zh-CN"/>
        </w:rPr>
        <w:t>、</w:t>
      </w:r>
      <w:r>
        <w:fldChar w:fldCharType="begin"/>
      </w:r>
      <w:r>
        <w:rPr>
          <w:lang w:eastAsia="zh-CN"/>
        </w:rPr>
        <w:instrText>HYPERLINK "https://www.itu.int/zh/ITU-T/Pages/default.aspx"</w:instrText>
      </w:r>
      <w:r>
        <w:fldChar w:fldCharType="separate"/>
      </w:r>
      <w:r w:rsidRPr="00B652C0">
        <w:rPr>
          <w:rStyle w:val="StyleHyperlinkStyle58221CEOHyperl1"/>
          <w:rFonts w:hint="eastAsia"/>
          <w:lang w:eastAsia="zh-CN"/>
        </w:rPr>
        <w:t>电信标准化部门</w:t>
      </w:r>
      <w:r>
        <w:fldChar w:fldCharType="end"/>
      </w:r>
      <w:r w:rsidRPr="000C156A">
        <w:rPr>
          <w:rFonts w:hint="eastAsia"/>
          <w:lang w:eastAsia="zh-CN"/>
        </w:rPr>
        <w:t>和</w:t>
      </w:r>
      <w:r>
        <w:fldChar w:fldCharType="begin"/>
      </w:r>
      <w:r>
        <w:rPr>
          <w:lang w:eastAsia="zh-CN"/>
        </w:rPr>
        <w:instrText>HYPERLINK "https://www.itu.int/zh/ITU-D/Pages/default.aspx"</w:instrText>
      </w:r>
      <w:r>
        <w:fldChar w:fldCharType="separate"/>
      </w:r>
      <w:r w:rsidRPr="00B652C0">
        <w:rPr>
          <w:rStyle w:val="StyleHyperlinkStyle58221CEOHyperl1"/>
          <w:rFonts w:hint="eastAsia"/>
          <w:lang w:eastAsia="zh-CN"/>
        </w:rPr>
        <w:t>电信发展部门</w:t>
      </w:r>
      <w:r>
        <w:fldChar w:fldCharType="end"/>
      </w:r>
      <w:r w:rsidRPr="000C156A">
        <w:rPr>
          <w:rFonts w:hint="eastAsia"/>
          <w:lang w:eastAsia="zh-CN"/>
        </w:rPr>
        <w:t>，推进世界的通信事业</w:t>
      </w:r>
      <w:r>
        <w:rPr>
          <w:rFonts w:hint="eastAsia"/>
          <w:lang w:eastAsia="zh-CN"/>
        </w:rPr>
        <w:t>发展</w:t>
      </w:r>
      <w:r w:rsidRPr="000C156A">
        <w:rPr>
          <w:rFonts w:hint="eastAsia"/>
          <w:lang w:eastAsia="zh-CN"/>
        </w:rPr>
        <w:t>。国际电联完全承认各国管理其电信业务的主权。</w:t>
      </w:r>
      <w:bookmarkEnd w:id="89"/>
    </w:p>
    <w:bookmarkEnd w:id="90"/>
    <w:p w14:paraId="476950D4" w14:textId="1DED7760" w:rsidR="00322B9A" w:rsidRPr="00D15F9A" w:rsidRDefault="00322B9A" w:rsidP="00322B9A">
      <w:pPr>
        <w:ind w:firstLineChars="200" w:firstLine="480"/>
        <w:jc w:val="both"/>
        <w:rPr>
          <w:rFonts w:cs="Calibri"/>
          <w:bCs/>
          <w:lang w:val="en-US" w:eastAsia="zh-CN"/>
        </w:rPr>
      </w:pPr>
      <w:r w:rsidRPr="000C156A">
        <w:rPr>
          <w:rFonts w:hint="eastAsia"/>
          <w:lang w:eastAsia="zh-CN"/>
        </w:rPr>
        <w:t>国际电联还是主要负责组织</w:t>
      </w:r>
      <w:r w:rsidR="00AC0288">
        <w:rPr>
          <w:rFonts w:hint="eastAsia"/>
          <w:lang w:eastAsia="zh-CN"/>
        </w:rPr>
        <w:t>2003</w:t>
      </w:r>
      <w:r w:rsidR="00AC0288">
        <w:rPr>
          <w:rFonts w:hint="eastAsia"/>
          <w:lang w:eastAsia="zh-CN"/>
        </w:rPr>
        <w:t>年和</w:t>
      </w:r>
      <w:r w:rsidR="00AC0288">
        <w:rPr>
          <w:rFonts w:hint="eastAsia"/>
          <w:lang w:eastAsia="zh-CN"/>
        </w:rPr>
        <w:t>2005</w:t>
      </w:r>
      <w:r w:rsidR="00AC0288">
        <w:rPr>
          <w:rFonts w:hint="eastAsia"/>
          <w:lang w:eastAsia="zh-CN"/>
        </w:rPr>
        <w:t>年</w:t>
      </w:r>
      <w:r>
        <w:fldChar w:fldCharType="begin"/>
      </w:r>
      <w:r>
        <w:rPr>
          <w:lang w:eastAsia="zh-CN"/>
        </w:rPr>
        <w:instrText>HYPERLINK "http://www.itu.int/itu-wsis/implementation/"</w:instrText>
      </w:r>
      <w:r>
        <w:fldChar w:fldCharType="separate"/>
      </w:r>
      <w:r w:rsidRPr="00B652C0">
        <w:rPr>
          <w:rStyle w:val="StyleHyperlinkStyle58221CEOHyperl1"/>
          <w:rFonts w:hint="eastAsia"/>
          <w:lang w:eastAsia="zh-CN"/>
        </w:rPr>
        <w:t>信息社会世界峰会</w:t>
      </w:r>
      <w:r>
        <w:fldChar w:fldCharType="end"/>
      </w:r>
      <w:r w:rsidRPr="000C156A">
        <w:rPr>
          <w:rFonts w:hint="eastAsia"/>
          <w:lang w:eastAsia="zh-CN"/>
        </w:rPr>
        <w:t>的实体。</w:t>
      </w:r>
    </w:p>
    <w:p w14:paraId="2E4EB12E" w14:textId="5C683FCE" w:rsidR="00322B9A" w:rsidRPr="008B5F5E" w:rsidRDefault="00AC0288" w:rsidP="00322B9A">
      <w:pPr>
        <w:ind w:firstLineChars="200" w:firstLine="480"/>
        <w:rPr>
          <w:rFonts w:cs="Calibri"/>
          <w:lang w:val="fr-CH" w:eastAsia="zh-CN"/>
        </w:rPr>
      </w:pPr>
      <w:r>
        <w:rPr>
          <w:rFonts w:cs="Calibri" w:hint="eastAsia"/>
          <w:lang w:val="en-US" w:eastAsia="zh-CN"/>
        </w:rPr>
        <w:t>国际电联</w:t>
      </w:r>
      <w:r w:rsidR="00322B9A" w:rsidRPr="00451E50">
        <w:rPr>
          <w:rFonts w:cs="Calibri" w:hint="eastAsia"/>
          <w:lang w:val="en-US" w:eastAsia="zh-CN"/>
        </w:rPr>
        <w:t>由</w:t>
      </w:r>
      <w:r w:rsidR="00322B9A" w:rsidRPr="00451E50">
        <w:rPr>
          <w:rFonts w:cs="Calibri" w:hint="eastAsia"/>
          <w:lang w:val="en-US" w:eastAsia="zh-CN"/>
        </w:rPr>
        <w:t>19</w:t>
      </w:r>
      <w:r w:rsidR="00D2392D">
        <w:rPr>
          <w:rFonts w:cs="Calibri" w:hint="eastAsia"/>
          <w:lang w:val="en-US" w:eastAsia="zh-CN"/>
        </w:rPr>
        <w:t>4</w:t>
      </w:r>
      <w:r w:rsidR="00322B9A" w:rsidRPr="00451E50">
        <w:rPr>
          <w:rFonts w:cs="Calibri" w:hint="eastAsia"/>
          <w:lang w:val="en-US" w:eastAsia="zh-CN"/>
        </w:rPr>
        <w:t>个成员国和</w:t>
      </w:r>
      <w:r w:rsidR="00322B9A" w:rsidRPr="00451E50">
        <w:rPr>
          <w:rFonts w:cs="Calibri" w:hint="eastAsia"/>
          <w:lang w:val="en-US" w:eastAsia="zh-CN"/>
        </w:rPr>
        <w:t>1</w:t>
      </w:r>
      <w:r w:rsidR="00472736">
        <w:rPr>
          <w:rFonts w:cs="Calibri"/>
          <w:lang w:val="en-US" w:eastAsia="zh-CN"/>
        </w:rPr>
        <w:t> </w:t>
      </w:r>
      <w:r w:rsidR="00322B9A" w:rsidRPr="00451E50">
        <w:rPr>
          <w:rFonts w:cs="Calibri" w:hint="eastAsia"/>
          <w:lang w:val="en-US" w:eastAsia="zh-CN"/>
        </w:rPr>
        <w:t>000</w:t>
      </w:r>
      <w:r w:rsidR="00322B9A" w:rsidRPr="00451E50">
        <w:rPr>
          <w:rFonts w:cs="Calibri" w:hint="eastAsia"/>
          <w:lang w:val="en-US" w:eastAsia="zh-CN"/>
        </w:rPr>
        <w:t>多家公司、大学以及国际和区域组织组成。总部设在瑞士日内瓦，区域</w:t>
      </w:r>
      <w:r w:rsidR="00D2392D">
        <w:rPr>
          <w:rFonts w:cs="Calibri" w:hint="eastAsia"/>
          <w:lang w:val="en-US" w:eastAsia="zh-CN"/>
        </w:rPr>
        <w:t>代表处和地区</w:t>
      </w:r>
      <w:r w:rsidR="00322B9A" w:rsidRPr="00451E50">
        <w:rPr>
          <w:rFonts w:cs="Calibri" w:hint="eastAsia"/>
          <w:lang w:val="en-US" w:eastAsia="zh-CN"/>
        </w:rPr>
        <w:t>办事处遍布各大洲，</w:t>
      </w:r>
      <w:r w:rsidR="00322B9A">
        <w:rPr>
          <w:rFonts w:cs="Calibri" w:hint="eastAsia"/>
          <w:lang w:val="en-US" w:eastAsia="zh-CN"/>
        </w:rPr>
        <w:t>并</w:t>
      </w:r>
      <w:r w:rsidR="00322B9A" w:rsidRPr="00451E50">
        <w:rPr>
          <w:rFonts w:cs="Calibri" w:hint="eastAsia"/>
          <w:lang w:val="en-US" w:eastAsia="zh-CN"/>
        </w:rPr>
        <w:t>在纽约设有联合国联络处，欧洲总部</w:t>
      </w:r>
      <w:r w:rsidR="00322B9A">
        <w:rPr>
          <w:rFonts w:cs="Calibri" w:hint="eastAsia"/>
          <w:lang w:val="en-US" w:eastAsia="zh-CN"/>
        </w:rPr>
        <w:t>设有</w:t>
      </w:r>
      <w:r w:rsidR="00322B9A" w:rsidRPr="00451E50">
        <w:rPr>
          <w:rFonts w:cs="Calibri" w:hint="eastAsia"/>
          <w:lang w:val="en-US" w:eastAsia="zh-CN"/>
        </w:rPr>
        <w:t>协调</w:t>
      </w:r>
      <w:r w:rsidR="00322B9A">
        <w:rPr>
          <w:rFonts w:cs="Calibri" w:hint="eastAsia"/>
          <w:lang w:val="en-US" w:eastAsia="zh-CN"/>
        </w:rPr>
        <w:t>处</w:t>
      </w:r>
      <w:r w:rsidR="00322B9A" w:rsidRPr="00451E50">
        <w:rPr>
          <w:rFonts w:cs="Calibri" w:hint="eastAsia"/>
          <w:lang w:val="en-US" w:eastAsia="zh-CN"/>
        </w:rPr>
        <w:t>。</w:t>
      </w:r>
      <w:r w:rsidR="00322B9A" w:rsidRPr="002F03CC">
        <w:rPr>
          <w:rFonts w:cs="Calibri" w:hint="eastAsia"/>
          <w:spacing w:val="-2"/>
          <w:lang w:val="en-US" w:eastAsia="zh-CN"/>
        </w:rPr>
        <w:t>国际电联是联合国大家庭中历史最悠久的机构，自</w:t>
      </w:r>
      <w:r w:rsidR="00322B9A" w:rsidRPr="002F03CC">
        <w:rPr>
          <w:rFonts w:cs="Calibri" w:hint="eastAsia"/>
          <w:spacing w:val="-2"/>
          <w:lang w:val="en-US" w:eastAsia="zh-CN"/>
        </w:rPr>
        <w:t>1865</w:t>
      </w:r>
      <w:r w:rsidR="00322B9A" w:rsidRPr="002F03CC">
        <w:rPr>
          <w:rFonts w:cs="Calibri" w:hint="eastAsia"/>
          <w:spacing w:val="-2"/>
          <w:lang w:val="en-US" w:eastAsia="zh-CN"/>
        </w:rPr>
        <w:t>年电报问世以来，便致力于连通世界。其总部位于</w:t>
      </w:r>
      <w:r w:rsidR="00322B9A" w:rsidRPr="002F03CC">
        <w:rPr>
          <w:rFonts w:cs="Calibri"/>
          <w:spacing w:val="-2"/>
          <w:lang w:val="fr-CH" w:eastAsia="zh-CN"/>
        </w:rPr>
        <w:t>Place</w:t>
      </w:r>
      <w:r w:rsidR="002F03CC" w:rsidRPr="002F03CC">
        <w:rPr>
          <w:rFonts w:cs="Calibri" w:hint="eastAsia"/>
          <w:spacing w:val="-2"/>
          <w:lang w:val="fr-CH" w:eastAsia="zh-CN"/>
        </w:rPr>
        <w:t xml:space="preserve"> </w:t>
      </w:r>
      <w:r w:rsidR="00322B9A" w:rsidRPr="002F03CC">
        <w:rPr>
          <w:rFonts w:cs="Calibri"/>
          <w:spacing w:val="-2"/>
          <w:lang w:val="fr-CH" w:eastAsia="zh-CN"/>
        </w:rPr>
        <w:t>des</w:t>
      </w:r>
      <w:r w:rsidR="002F03CC" w:rsidRPr="002F03CC">
        <w:rPr>
          <w:rFonts w:cs="Calibri" w:hint="eastAsia"/>
          <w:spacing w:val="-2"/>
          <w:lang w:val="fr-CH" w:eastAsia="zh-CN"/>
        </w:rPr>
        <w:t xml:space="preserve"> </w:t>
      </w:r>
      <w:r w:rsidR="00322B9A" w:rsidRPr="002F03CC">
        <w:rPr>
          <w:rFonts w:cs="Calibri"/>
          <w:spacing w:val="-2"/>
          <w:lang w:val="fr-CH" w:eastAsia="zh-CN"/>
        </w:rPr>
        <w:t>Nations,</w:t>
      </w:r>
      <w:r w:rsidR="002F03CC" w:rsidRPr="002F03CC">
        <w:rPr>
          <w:rFonts w:cs="Calibri" w:hint="eastAsia"/>
          <w:spacing w:val="-2"/>
          <w:lang w:val="fr-CH" w:eastAsia="zh-CN"/>
        </w:rPr>
        <w:t xml:space="preserve"> </w:t>
      </w:r>
      <w:r w:rsidR="00322B9A" w:rsidRPr="002F03CC">
        <w:rPr>
          <w:rFonts w:cs="Calibri"/>
          <w:spacing w:val="-2"/>
          <w:lang w:val="fr-CH" w:eastAsia="zh-CN"/>
        </w:rPr>
        <w:t>1211</w:t>
      </w:r>
      <w:r w:rsidR="002F03CC" w:rsidRPr="002F03CC">
        <w:rPr>
          <w:rFonts w:cs="Calibri" w:hint="eastAsia"/>
          <w:spacing w:val="-2"/>
          <w:lang w:val="fr-CH" w:eastAsia="zh-CN"/>
        </w:rPr>
        <w:t xml:space="preserve"> </w:t>
      </w:r>
      <w:r w:rsidR="00322B9A" w:rsidRPr="002F03CC">
        <w:rPr>
          <w:rFonts w:cs="Calibri"/>
          <w:spacing w:val="-2"/>
          <w:lang w:val="fr-CH" w:eastAsia="zh-CN"/>
        </w:rPr>
        <w:t>Geneva</w:t>
      </w:r>
      <w:r w:rsidR="002F03CC" w:rsidRPr="002F03CC">
        <w:rPr>
          <w:rFonts w:cs="Calibri" w:hint="eastAsia"/>
          <w:spacing w:val="-2"/>
          <w:lang w:val="fr-CH" w:eastAsia="zh-CN"/>
        </w:rPr>
        <w:t xml:space="preserve"> </w:t>
      </w:r>
      <w:r w:rsidR="00322B9A" w:rsidRPr="002F03CC">
        <w:rPr>
          <w:rFonts w:cs="Calibri"/>
          <w:spacing w:val="-2"/>
          <w:lang w:val="fr-CH" w:eastAsia="zh-CN"/>
        </w:rPr>
        <w:t>20,</w:t>
      </w:r>
      <w:r w:rsidR="002F03CC" w:rsidRPr="002F03CC">
        <w:rPr>
          <w:rFonts w:cs="Calibri" w:hint="eastAsia"/>
          <w:spacing w:val="-2"/>
          <w:lang w:val="fr-CH" w:eastAsia="zh-CN"/>
        </w:rPr>
        <w:t xml:space="preserve"> </w:t>
      </w:r>
      <w:r w:rsidR="00322B9A" w:rsidRPr="002F03CC">
        <w:rPr>
          <w:rFonts w:cs="Calibri"/>
          <w:spacing w:val="-2"/>
          <w:lang w:val="fr-CH" w:eastAsia="zh-CN"/>
        </w:rPr>
        <w:t>Switzerland</w:t>
      </w:r>
      <w:r w:rsidR="00322B9A" w:rsidRPr="002F03CC">
        <w:rPr>
          <w:rFonts w:cs="Calibri" w:hint="eastAsia"/>
          <w:spacing w:val="-2"/>
          <w:lang w:val="en-US" w:eastAsia="zh-CN"/>
        </w:rPr>
        <w:t>。</w:t>
      </w:r>
    </w:p>
    <w:p w14:paraId="1BEFF539" w14:textId="77777777" w:rsidR="00322B9A" w:rsidRPr="008B5F5E" w:rsidRDefault="00322B9A" w:rsidP="00322B9A">
      <w:pPr>
        <w:ind w:firstLineChars="200" w:firstLine="480"/>
        <w:rPr>
          <w:lang w:val="fr-CH" w:eastAsia="zh-CN"/>
        </w:rPr>
      </w:pPr>
      <w:r w:rsidRPr="00390AE4">
        <w:rPr>
          <w:rFonts w:hint="eastAsia"/>
          <w:lang w:eastAsia="zh-CN"/>
        </w:rPr>
        <w:t>国际电联的宗旨是</w:t>
      </w:r>
      <w:r w:rsidRPr="008B5F5E">
        <w:rPr>
          <w:rFonts w:hint="eastAsia"/>
          <w:lang w:val="fr-CH" w:eastAsia="zh-CN"/>
        </w:rPr>
        <w:t>：</w:t>
      </w:r>
    </w:p>
    <w:p w14:paraId="5F9F586F" w14:textId="77777777" w:rsidR="00322B9A" w:rsidRPr="008B5F5E" w:rsidRDefault="00322B9A" w:rsidP="00322B9A">
      <w:pPr>
        <w:pStyle w:val="enumlev1"/>
        <w:rPr>
          <w:lang w:val="fr-CH" w:eastAsia="zh-CN"/>
        </w:rPr>
      </w:pPr>
      <w:r w:rsidRPr="008B5F5E">
        <w:rPr>
          <w:lang w:val="fr-CH" w:eastAsia="zh-CN"/>
        </w:rPr>
        <w:t>–</w:t>
      </w:r>
      <w:r w:rsidRPr="008B5F5E">
        <w:rPr>
          <w:lang w:val="fr-CH" w:eastAsia="zh-CN"/>
        </w:rPr>
        <w:tab/>
      </w:r>
      <w:r w:rsidRPr="00390AE4">
        <w:rPr>
          <w:rFonts w:hint="eastAsia"/>
          <w:lang w:eastAsia="zh-CN"/>
        </w:rPr>
        <w:t>保持和扩大所有国际电联成员国之间的国际合作</w:t>
      </w:r>
      <w:r w:rsidRPr="008B5F5E">
        <w:rPr>
          <w:rFonts w:hint="eastAsia"/>
          <w:lang w:val="fr-CH" w:eastAsia="zh-CN"/>
        </w:rPr>
        <w:t>，</w:t>
      </w:r>
      <w:r w:rsidRPr="00390AE4">
        <w:rPr>
          <w:rFonts w:hint="eastAsia"/>
          <w:lang w:eastAsia="zh-CN"/>
        </w:rPr>
        <w:t>以改进和合理使用各种</w:t>
      </w:r>
      <w:r>
        <w:rPr>
          <w:rFonts w:hint="eastAsia"/>
          <w:lang w:eastAsia="zh-CN"/>
        </w:rPr>
        <w:t>电</w:t>
      </w:r>
      <w:r w:rsidRPr="00390AE4">
        <w:rPr>
          <w:rFonts w:hint="eastAsia"/>
          <w:lang w:eastAsia="zh-CN"/>
        </w:rPr>
        <w:t>信</w:t>
      </w:r>
      <w:r>
        <w:rPr>
          <w:rFonts w:hint="eastAsia"/>
          <w:lang w:eastAsia="zh-CN"/>
        </w:rPr>
        <w:t>服务</w:t>
      </w:r>
      <w:r w:rsidRPr="008B5F5E">
        <w:rPr>
          <w:rFonts w:hint="eastAsia"/>
          <w:lang w:val="fr-CH" w:eastAsia="zh-CN"/>
        </w:rPr>
        <w:t>；</w:t>
      </w:r>
    </w:p>
    <w:p w14:paraId="7F107429" w14:textId="77777777" w:rsidR="00322B9A" w:rsidRPr="008B5F5E" w:rsidRDefault="00322B9A" w:rsidP="00322B9A">
      <w:pPr>
        <w:pStyle w:val="enumlev1"/>
        <w:rPr>
          <w:lang w:val="fr-CH" w:eastAsia="zh-CN"/>
        </w:rPr>
      </w:pPr>
      <w:r w:rsidRPr="008B5F5E">
        <w:rPr>
          <w:lang w:val="fr-CH" w:eastAsia="zh-CN"/>
        </w:rPr>
        <w:t>–</w:t>
      </w:r>
      <w:r w:rsidRPr="008B5F5E">
        <w:rPr>
          <w:lang w:val="fr-CH" w:eastAsia="zh-CN"/>
        </w:rPr>
        <w:tab/>
      </w:r>
      <w:r w:rsidRPr="00390AE4">
        <w:rPr>
          <w:rFonts w:hint="eastAsia"/>
          <w:lang w:eastAsia="zh-CN"/>
        </w:rPr>
        <w:t>促进技术设施的发展及其最有效的运营</w:t>
      </w:r>
      <w:r w:rsidRPr="008B5F5E">
        <w:rPr>
          <w:rFonts w:hint="eastAsia"/>
          <w:lang w:val="fr-CH" w:eastAsia="zh-CN"/>
        </w:rPr>
        <w:t>，</w:t>
      </w:r>
      <w:r w:rsidRPr="00390AE4">
        <w:rPr>
          <w:rFonts w:hint="eastAsia"/>
          <w:lang w:eastAsia="zh-CN"/>
        </w:rPr>
        <w:t>以提高电信业务的效率</w:t>
      </w:r>
      <w:r w:rsidRPr="008B5F5E">
        <w:rPr>
          <w:rFonts w:hint="eastAsia"/>
          <w:lang w:val="fr-CH" w:eastAsia="zh-CN"/>
        </w:rPr>
        <w:t>，</w:t>
      </w:r>
      <w:r w:rsidRPr="00390AE4">
        <w:rPr>
          <w:rFonts w:hint="eastAsia"/>
          <w:lang w:eastAsia="zh-CN"/>
        </w:rPr>
        <w:t>增强其效用并尽量使之为公众普遍利用</w:t>
      </w:r>
      <w:r w:rsidRPr="008B5F5E">
        <w:rPr>
          <w:rFonts w:hint="eastAsia"/>
          <w:lang w:val="fr-CH" w:eastAsia="zh-CN"/>
        </w:rPr>
        <w:t>；</w:t>
      </w:r>
    </w:p>
    <w:p w14:paraId="354540EE" w14:textId="6507572A" w:rsidR="00322B9A" w:rsidRPr="008B5F5E" w:rsidRDefault="00322B9A" w:rsidP="00322B9A">
      <w:pPr>
        <w:pStyle w:val="enumlev1"/>
        <w:rPr>
          <w:lang w:val="fr-CH" w:eastAsia="zh-CN"/>
        </w:rPr>
      </w:pPr>
      <w:r w:rsidRPr="008B5F5E">
        <w:rPr>
          <w:lang w:val="fr-CH" w:eastAsia="zh-CN"/>
        </w:rPr>
        <w:t>–</w:t>
      </w:r>
      <w:r w:rsidRPr="008B5F5E">
        <w:rPr>
          <w:lang w:val="fr-CH" w:eastAsia="zh-CN"/>
        </w:rPr>
        <w:tab/>
      </w:r>
      <w:r w:rsidR="00D2392D" w:rsidRPr="00D2392D">
        <w:rPr>
          <w:rFonts w:hint="eastAsia"/>
          <w:lang w:val="fr-CH" w:eastAsia="zh-CN"/>
        </w:rPr>
        <w:t>促进新电信技术的惠益延伸至全球所有居民</w:t>
      </w:r>
      <w:r w:rsidR="00D2392D">
        <w:rPr>
          <w:rFonts w:hint="eastAsia"/>
          <w:lang w:val="fr-CH" w:eastAsia="zh-CN"/>
        </w:rPr>
        <w:t>；</w:t>
      </w:r>
    </w:p>
    <w:p w14:paraId="3CD8C400" w14:textId="65A7C56A" w:rsidR="00322B9A" w:rsidRPr="008B5F5E" w:rsidRDefault="00322B9A" w:rsidP="00322B9A">
      <w:pPr>
        <w:pStyle w:val="enumlev1"/>
        <w:rPr>
          <w:lang w:val="fr-CH" w:eastAsia="zh-CN"/>
        </w:rPr>
      </w:pPr>
      <w:r w:rsidRPr="008B5F5E">
        <w:rPr>
          <w:lang w:val="fr-CH" w:eastAsia="zh-CN"/>
        </w:rPr>
        <w:t>–</w:t>
      </w:r>
      <w:r w:rsidRPr="008B5F5E">
        <w:rPr>
          <w:lang w:val="fr-CH" w:eastAsia="zh-CN"/>
        </w:rPr>
        <w:tab/>
      </w:r>
      <w:r w:rsidRPr="00390AE4">
        <w:rPr>
          <w:rFonts w:hint="eastAsia"/>
          <w:lang w:eastAsia="zh-CN"/>
        </w:rPr>
        <w:t>推动电信业务的使用</w:t>
      </w:r>
      <w:r w:rsidRPr="008B5F5E">
        <w:rPr>
          <w:rFonts w:hint="eastAsia"/>
          <w:lang w:val="fr-CH" w:eastAsia="zh-CN"/>
        </w:rPr>
        <w:t>，</w:t>
      </w:r>
      <w:r w:rsidRPr="00390AE4">
        <w:rPr>
          <w:rFonts w:hint="eastAsia"/>
          <w:lang w:eastAsia="zh-CN"/>
        </w:rPr>
        <w:t>增进和平关系</w:t>
      </w:r>
      <w:r w:rsidRPr="008B5F5E">
        <w:rPr>
          <w:rFonts w:hint="eastAsia"/>
          <w:lang w:val="fr-CH" w:eastAsia="zh-CN"/>
        </w:rPr>
        <w:t>；</w:t>
      </w:r>
    </w:p>
    <w:p w14:paraId="62E41029" w14:textId="77777777" w:rsidR="00322B9A" w:rsidRPr="008B5F5E" w:rsidRDefault="00322B9A" w:rsidP="00322B9A">
      <w:pPr>
        <w:pStyle w:val="enumlev1"/>
        <w:rPr>
          <w:lang w:val="fr-CH" w:eastAsia="zh-CN"/>
        </w:rPr>
      </w:pPr>
      <w:r w:rsidRPr="008B5F5E">
        <w:rPr>
          <w:lang w:val="fr-CH" w:eastAsia="zh-CN"/>
        </w:rPr>
        <w:t>–</w:t>
      </w:r>
      <w:r w:rsidRPr="008B5F5E">
        <w:rPr>
          <w:lang w:val="fr-CH" w:eastAsia="zh-CN"/>
        </w:rPr>
        <w:tab/>
      </w:r>
      <w:r w:rsidRPr="00390AE4">
        <w:rPr>
          <w:rFonts w:hint="eastAsia"/>
          <w:lang w:eastAsia="zh-CN"/>
        </w:rPr>
        <w:t>协调各成员国的行动</w:t>
      </w:r>
      <w:r w:rsidRPr="008B5F5E">
        <w:rPr>
          <w:rFonts w:hint="eastAsia"/>
          <w:lang w:val="fr-CH" w:eastAsia="zh-CN"/>
        </w:rPr>
        <w:t>，</w:t>
      </w:r>
      <w:r w:rsidRPr="00390AE4">
        <w:rPr>
          <w:rFonts w:hint="eastAsia"/>
          <w:lang w:eastAsia="zh-CN"/>
        </w:rPr>
        <w:t>促进在成员国和部门成员之间建立富有成果和建设性的合作和伙伴关系</w:t>
      </w:r>
      <w:r w:rsidRPr="008B5F5E">
        <w:rPr>
          <w:rFonts w:hint="eastAsia"/>
          <w:lang w:val="fr-CH" w:eastAsia="zh-CN"/>
        </w:rPr>
        <w:t>，</w:t>
      </w:r>
      <w:r w:rsidRPr="00390AE4">
        <w:rPr>
          <w:rFonts w:hint="eastAsia"/>
          <w:lang w:eastAsia="zh-CN"/>
        </w:rPr>
        <w:t>以达到上述目的</w:t>
      </w:r>
      <w:r w:rsidRPr="008B5F5E">
        <w:rPr>
          <w:rFonts w:hint="eastAsia"/>
          <w:lang w:val="fr-CH" w:eastAsia="zh-CN"/>
        </w:rPr>
        <w:t>；</w:t>
      </w:r>
      <w:r w:rsidRPr="00390AE4">
        <w:rPr>
          <w:rFonts w:hint="eastAsia"/>
          <w:lang w:eastAsia="zh-CN"/>
        </w:rPr>
        <w:t>以及</w:t>
      </w:r>
    </w:p>
    <w:p w14:paraId="624CDEC4" w14:textId="67AE95A6" w:rsidR="00322B9A" w:rsidRPr="008B5F5E" w:rsidRDefault="00322B9A" w:rsidP="00322B9A">
      <w:pPr>
        <w:pStyle w:val="enumlev1"/>
        <w:rPr>
          <w:lang w:val="fr-CH" w:eastAsia="zh-CN"/>
        </w:rPr>
      </w:pPr>
      <w:r w:rsidRPr="008B5F5E">
        <w:rPr>
          <w:lang w:val="fr-CH" w:eastAsia="zh-CN"/>
        </w:rPr>
        <w:t>–</w:t>
      </w:r>
      <w:r w:rsidRPr="008B5F5E">
        <w:rPr>
          <w:lang w:val="fr-CH" w:eastAsia="zh-CN"/>
        </w:rPr>
        <w:tab/>
      </w:r>
      <w:r w:rsidRPr="00390AE4">
        <w:rPr>
          <w:rFonts w:hint="eastAsia"/>
          <w:lang w:eastAsia="zh-CN"/>
        </w:rPr>
        <w:t>通过与其他世界性和区域性政府间组织以及那些与电信有关的非政府组织的合作</w:t>
      </w:r>
      <w:r w:rsidRPr="008B5F5E">
        <w:rPr>
          <w:rFonts w:hint="eastAsia"/>
          <w:lang w:val="fr-CH" w:eastAsia="zh-CN"/>
        </w:rPr>
        <w:t>，</w:t>
      </w:r>
      <w:r w:rsidRPr="00390AE4">
        <w:rPr>
          <w:rFonts w:hint="eastAsia"/>
          <w:lang w:eastAsia="zh-CN"/>
        </w:rPr>
        <w:t>在国际层面</w:t>
      </w:r>
      <w:r w:rsidR="00A02FA5" w:rsidRPr="00D2392D">
        <w:rPr>
          <w:rFonts w:hint="eastAsia"/>
          <w:lang w:eastAsia="zh-CN"/>
        </w:rPr>
        <w:t>推动在全球信息经济和社会中采用更广泛的电信问题处理方式</w:t>
      </w:r>
      <w:r w:rsidR="00D2392D" w:rsidRPr="00D2392D">
        <w:rPr>
          <w:rFonts w:hint="eastAsia"/>
          <w:lang w:eastAsia="zh-CN"/>
        </w:rPr>
        <w:t>。</w:t>
      </w:r>
    </w:p>
    <w:p w14:paraId="3AFC7D03" w14:textId="7F2C36D0" w:rsidR="00322B9A" w:rsidRPr="00390AE4" w:rsidRDefault="00322B9A" w:rsidP="00322B9A">
      <w:pPr>
        <w:ind w:firstLineChars="200" w:firstLine="480"/>
        <w:rPr>
          <w:lang w:eastAsia="zh-CN"/>
        </w:rPr>
      </w:pPr>
      <w:r w:rsidRPr="00390AE4">
        <w:rPr>
          <w:rFonts w:hint="eastAsia"/>
          <w:lang w:eastAsia="zh-CN"/>
        </w:rPr>
        <w:t>全权代表大会是国际电联的最高权力机构</w:t>
      </w:r>
      <w:r w:rsidR="00A02FA5" w:rsidRPr="00AF645F">
        <w:rPr>
          <w:rFonts w:hint="eastAsia"/>
          <w:lang w:val="fr-CH" w:eastAsia="zh-CN"/>
        </w:rPr>
        <w:t>，</w:t>
      </w:r>
      <w:r w:rsidRPr="00390AE4">
        <w:rPr>
          <w:rFonts w:hint="eastAsia"/>
          <w:lang w:eastAsia="zh-CN"/>
        </w:rPr>
        <w:t>每四年召开一次</w:t>
      </w:r>
      <w:r w:rsidR="00A02FA5">
        <w:rPr>
          <w:rFonts w:hint="eastAsia"/>
          <w:lang w:eastAsia="zh-CN"/>
        </w:rPr>
        <w:t>。</w:t>
      </w:r>
      <w:r w:rsidR="00A02FA5" w:rsidRPr="00A02FA5">
        <w:rPr>
          <w:rFonts w:hint="eastAsia"/>
          <w:lang w:eastAsia="zh-CN"/>
        </w:rPr>
        <w:t>在两届全权代表大会之间，由</w:t>
      </w:r>
      <w:r w:rsidR="00A02FA5" w:rsidRPr="00A02FA5">
        <w:rPr>
          <w:rFonts w:hint="eastAsia"/>
          <w:lang w:eastAsia="zh-CN"/>
        </w:rPr>
        <w:t>48</w:t>
      </w:r>
      <w:r w:rsidR="00A02FA5" w:rsidRPr="00A02FA5">
        <w:rPr>
          <w:rFonts w:hint="eastAsia"/>
          <w:lang w:eastAsia="zh-CN"/>
        </w:rPr>
        <w:t>个成员国组成的理事会，</w:t>
      </w:r>
      <w:proofErr w:type="gramStart"/>
      <w:r w:rsidR="00A02FA5" w:rsidRPr="00A02FA5">
        <w:rPr>
          <w:rFonts w:hint="eastAsia"/>
          <w:lang w:eastAsia="zh-CN"/>
        </w:rPr>
        <w:t>须作为</w:t>
      </w:r>
      <w:proofErr w:type="gramEnd"/>
      <w:r w:rsidR="00A02FA5" w:rsidRPr="00A02FA5">
        <w:rPr>
          <w:rFonts w:hint="eastAsia"/>
          <w:lang w:eastAsia="zh-CN"/>
        </w:rPr>
        <w:t>国际电联的管理机构，</w:t>
      </w:r>
      <w:r w:rsidR="00A02FA5">
        <w:rPr>
          <w:rFonts w:hint="eastAsia"/>
          <w:lang w:eastAsia="zh-CN"/>
        </w:rPr>
        <w:t>依据</w:t>
      </w:r>
      <w:r w:rsidR="00A02FA5" w:rsidRPr="00A02FA5">
        <w:rPr>
          <w:rFonts w:hint="eastAsia"/>
          <w:lang w:eastAsia="zh-CN"/>
        </w:rPr>
        <w:t>所授予的权利</w:t>
      </w:r>
      <w:r w:rsidR="00A02FA5">
        <w:rPr>
          <w:rFonts w:hint="eastAsia"/>
          <w:lang w:eastAsia="zh-CN"/>
        </w:rPr>
        <w:t>，</w:t>
      </w:r>
      <w:r w:rsidR="00A02FA5" w:rsidRPr="00A02FA5">
        <w:rPr>
          <w:rFonts w:hint="eastAsia"/>
          <w:lang w:eastAsia="zh-CN"/>
        </w:rPr>
        <w:t>代表全权代表大会行使职权。</w:t>
      </w:r>
      <w:r w:rsidR="00A02FA5">
        <w:rPr>
          <w:rFonts w:hint="eastAsia"/>
          <w:lang w:eastAsia="zh-CN"/>
        </w:rPr>
        <w:t>全权代表</w:t>
      </w:r>
      <w:r w:rsidR="00A02FA5" w:rsidRPr="00A02FA5">
        <w:rPr>
          <w:rFonts w:hint="eastAsia"/>
          <w:lang w:eastAsia="zh-CN"/>
        </w:rPr>
        <w:t>大会</w:t>
      </w:r>
      <w:r w:rsidR="00A02FA5">
        <w:rPr>
          <w:rFonts w:hint="eastAsia"/>
          <w:lang w:eastAsia="zh-CN"/>
        </w:rPr>
        <w:t>负责</w:t>
      </w:r>
      <w:r w:rsidR="00A02FA5" w:rsidRPr="00A02FA5">
        <w:rPr>
          <w:rFonts w:hint="eastAsia"/>
          <w:lang w:eastAsia="zh-CN"/>
        </w:rPr>
        <w:t>：</w:t>
      </w:r>
    </w:p>
    <w:p w14:paraId="0354A347" w14:textId="77777777" w:rsidR="00322B9A" w:rsidRPr="00390AE4" w:rsidRDefault="00322B9A" w:rsidP="00322B9A">
      <w:pPr>
        <w:pStyle w:val="enumlev1"/>
        <w:rPr>
          <w:lang w:eastAsia="zh-CN"/>
        </w:rPr>
      </w:pPr>
      <w:bookmarkStart w:id="91" w:name="lt_pId376"/>
      <w:r w:rsidRPr="00390AE4">
        <w:rPr>
          <w:lang w:eastAsia="zh-CN"/>
        </w:rPr>
        <w:t>•</w:t>
      </w:r>
      <w:r w:rsidRPr="00390AE4">
        <w:rPr>
          <w:lang w:eastAsia="zh-CN"/>
        </w:rPr>
        <w:tab/>
      </w:r>
      <w:proofErr w:type="gramStart"/>
      <w:r w:rsidRPr="00390AE4">
        <w:rPr>
          <w:rFonts w:hint="eastAsia"/>
          <w:lang w:eastAsia="zh-CN"/>
        </w:rPr>
        <w:t>确定国际电联的总体政策；</w:t>
      </w:r>
      <w:proofErr w:type="gramEnd"/>
    </w:p>
    <w:p w14:paraId="61087D55" w14:textId="5E3FB575" w:rsidR="00322B9A" w:rsidRDefault="00322B9A" w:rsidP="00322B9A">
      <w:pPr>
        <w:pStyle w:val="enumlev1"/>
        <w:rPr>
          <w:lang w:eastAsia="zh-CN"/>
        </w:rPr>
      </w:pPr>
      <w:r w:rsidRPr="00390AE4">
        <w:rPr>
          <w:lang w:eastAsia="zh-CN"/>
        </w:rPr>
        <w:t>•</w:t>
      </w:r>
      <w:r w:rsidRPr="00390AE4">
        <w:rPr>
          <w:lang w:eastAsia="zh-CN"/>
        </w:rPr>
        <w:tab/>
      </w:r>
      <w:proofErr w:type="gramStart"/>
      <w:r w:rsidRPr="00390AE4">
        <w:rPr>
          <w:rFonts w:hint="eastAsia"/>
          <w:lang w:eastAsia="zh-CN"/>
        </w:rPr>
        <w:t>通过四年期战略规划和财务规划；</w:t>
      </w:r>
      <w:proofErr w:type="gramEnd"/>
    </w:p>
    <w:p w14:paraId="1DBD1BF8" w14:textId="77777777" w:rsidR="00322B9A" w:rsidRDefault="00322B9A" w:rsidP="00322B9A">
      <w:pPr>
        <w:pStyle w:val="enumlev1"/>
        <w:rPr>
          <w:lang w:eastAsia="zh-CN"/>
        </w:rPr>
      </w:pPr>
      <w:r w:rsidRPr="00390AE4">
        <w:rPr>
          <w:lang w:eastAsia="zh-CN"/>
        </w:rPr>
        <w:t>•</w:t>
      </w:r>
      <w:r>
        <w:rPr>
          <w:lang w:eastAsia="zh-CN"/>
        </w:rPr>
        <w:tab/>
      </w:r>
      <w:r w:rsidRPr="00377832">
        <w:rPr>
          <w:rFonts w:hint="eastAsia"/>
          <w:lang w:eastAsia="zh-CN"/>
        </w:rPr>
        <w:t>审查国际电联账目，</w:t>
      </w:r>
      <w:proofErr w:type="gramStart"/>
      <w:r w:rsidRPr="00377832">
        <w:rPr>
          <w:rFonts w:hint="eastAsia"/>
          <w:lang w:eastAsia="zh-CN"/>
        </w:rPr>
        <w:t>并酌情予以最后批准；</w:t>
      </w:r>
      <w:proofErr w:type="gramEnd"/>
    </w:p>
    <w:p w14:paraId="7AE6CDC2" w14:textId="77777777" w:rsidR="00322B9A" w:rsidRDefault="00322B9A" w:rsidP="00322B9A">
      <w:pPr>
        <w:pStyle w:val="enumlev1"/>
        <w:rPr>
          <w:lang w:eastAsia="zh-CN"/>
        </w:rPr>
      </w:pPr>
      <w:r w:rsidRPr="00390AE4">
        <w:rPr>
          <w:lang w:eastAsia="zh-CN"/>
        </w:rPr>
        <w:t>•</w:t>
      </w:r>
      <w:r>
        <w:rPr>
          <w:lang w:eastAsia="zh-CN"/>
        </w:rPr>
        <w:tab/>
      </w:r>
      <w:proofErr w:type="gramStart"/>
      <w:r w:rsidRPr="00377832">
        <w:rPr>
          <w:rFonts w:hint="eastAsia"/>
          <w:lang w:eastAsia="zh-CN"/>
        </w:rPr>
        <w:t>选举进入理事会的成员国</w:t>
      </w:r>
      <w:r>
        <w:rPr>
          <w:rFonts w:hint="eastAsia"/>
          <w:lang w:eastAsia="zh-CN"/>
        </w:rPr>
        <w:t>；</w:t>
      </w:r>
      <w:proofErr w:type="gramEnd"/>
    </w:p>
    <w:p w14:paraId="0370956C" w14:textId="32D1E6B7" w:rsidR="00322B9A" w:rsidRPr="00377832" w:rsidRDefault="00322B9A" w:rsidP="00322B9A">
      <w:pPr>
        <w:pStyle w:val="enumlev1"/>
        <w:rPr>
          <w:lang w:eastAsia="zh-CN"/>
        </w:rPr>
      </w:pPr>
      <w:r w:rsidRPr="00390AE4">
        <w:rPr>
          <w:lang w:eastAsia="zh-CN"/>
        </w:rPr>
        <w:t>•</w:t>
      </w:r>
      <w:r>
        <w:rPr>
          <w:lang w:eastAsia="zh-CN"/>
        </w:rPr>
        <w:tab/>
      </w:r>
      <w:r w:rsidRPr="00377832">
        <w:rPr>
          <w:rFonts w:hint="eastAsia"/>
          <w:lang w:eastAsia="zh-CN"/>
        </w:rPr>
        <w:t>选举秘书长、副秘书长和局主任作为国际电联的选任官员；</w:t>
      </w:r>
      <w:r>
        <w:rPr>
          <w:rFonts w:hint="eastAsia"/>
          <w:lang w:eastAsia="zh-CN"/>
        </w:rPr>
        <w:t>以及</w:t>
      </w:r>
    </w:p>
    <w:p w14:paraId="11211326" w14:textId="77777777" w:rsidR="00322B9A" w:rsidRPr="00390AE4" w:rsidRDefault="00322B9A" w:rsidP="00322B9A">
      <w:pPr>
        <w:pStyle w:val="enumlev1"/>
        <w:rPr>
          <w:lang w:eastAsia="zh-CN"/>
        </w:rPr>
      </w:pPr>
      <w:r w:rsidRPr="00390AE4">
        <w:rPr>
          <w:lang w:eastAsia="zh-CN"/>
        </w:rPr>
        <w:t>•</w:t>
      </w:r>
      <w:r w:rsidRPr="00390AE4">
        <w:rPr>
          <w:lang w:eastAsia="zh-CN"/>
        </w:rPr>
        <w:tab/>
      </w:r>
      <w:bookmarkStart w:id="92" w:name="_Hlk163205977"/>
      <w:r w:rsidRPr="00390AE4">
        <w:rPr>
          <w:rFonts w:hint="eastAsia"/>
          <w:lang w:eastAsia="zh-CN"/>
        </w:rPr>
        <w:t>选举</w:t>
      </w:r>
      <w:r w:rsidRPr="008E3F6C">
        <w:rPr>
          <w:u w:val="single"/>
        </w:rPr>
        <w:fldChar w:fldCharType="begin"/>
      </w:r>
      <w:r w:rsidRPr="008E3F6C">
        <w:rPr>
          <w:u w:val="single"/>
          <w:lang w:eastAsia="zh-CN"/>
        </w:rPr>
        <w:instrText>HYPERLINK "https://www.itu.int/zh/ITU-R/conferences/RRB/Pages/default.aspx"</w:instrText>
      </w:r>
      <w:r w:rsidRPr="008E3F6C">
        <w:rPr>
          <w:u w:val="single"/>
        </w:rPr>
      </w:r>
      <w:r w:rsidRPr="008E3F6C">
        <w:rPr>
          <w:u w:val="single"/>
        </w:rPr>
        <w:fldChar w:fldCharType="separate"/>
      </w:r>
      <w:r w:rsidRPr="008E3F6C">
        <w:rPr>
          <w:rStyle w:val="Hyperlink"/>
          <w:rFonts w:eastAsia="SimSun" w:hint="eastAsia"/>
          <w:u w:val="single"/>
          <w:lang w:eastAsia="zh-CN"/>
        </w:rPr>
        <w:t>无线电规则委员会</w:t>
      </w:r>
      <w:r w:rsidRPr="008E3F6C">
        <w:rPr>
          <w:u w:val="single"/>
        </w:rPr>
        <w:fldChar w:fldCharType="end"/>
      </w:r>
      <w:r w:rsidRPr="00390AE4">
        <w:rPr>
          <w:rFonts w:hint="eastAsia"/>
          <w:lang w:eastAsia="zh-CN"/>
        </w:rPr>
        <w:t>委员</w:t>
      </w:r>
      <w:bookmarkEnd w:id="92"/>
      <w:r w:rsidRPr="00390AE4">
        <w:rPr>
          <w:rFonts w:hint="eastAsia"/>
          <w:lang w:eastAsia="zh-CN"/>
        </w:rPr>
        <w:t>。</w:t>
      </w:r>
    </w:p>
    <w:p w14:paraId="6C22E4A6" w14:textId="77777777" w:rsidR="00322B9A" w:rsidRPr="00DC516B" w:rsidRDefault="00322B9A" w:rsidP="002F7998">
      <w:pPr>
        <w:pStyle w:val="StyleStyleHeading5BoldNotItalicAccent1CustomColorRGB"/>
        <w:spacing w:before="360"/>
        <w:rPr>
          <w:lang w:eastAsia="zh-CN"/>
        </w:rPr>
      </w:pPr>
      <w:bookmarkStart w:id="93" w:name="_Toc163723285"/>
      <w:bookmarkStart w:id="94" w:name="_Toc200034974"/>
      <w:bookmarkEnd w:id="91"/>
      <w:r w:rsidRPr="00DC516B">
        <w:rPr>
          <w:rFonts w:hint="eastAsia"/>
          <w:lang w:eastAsia="zh-CN"/>
        </w:rPr>
        <w:lastRenderedPageBreak/>
        <w:t>附注</w:t>
      </w:r>
      <w:r w:rsidRPr="00DC516B">
        <w:rPr>
          <w:rFonts w:hint="eastAsia"/>
          <w:lang w:eastAsia="zh-CN"/>
        </w:rPr>
        <w:t>2</w:t>
      </w:r>
      <w:r w:rsidRPr="00DC516B">
        <w:rPr>
          <w:lang w:eastAsia="zh-CN"/>
        </w:rPr>
        <w:tab/>
      </w:r>
      <w:r w:rsidRPr="00DC516B">
        <w:rPr>
          <w:rFonts w:hint="eastAsia"/>
          <w:lang w:eastAsia="zh-CN"/>
        </w:rPr>
        <w:t>编写和列报的基础</w:t>
      </w:r>
      <w:bookmarkEnd w:id="93"/>
      <w:bookmarkEnd w:id="94"/>
    </w:p>
    <w:p w14:paraId="11AA9BDC" w14:textId="228E2C8F" w:rsidR="00322B9A" w:rsidRDefault="00322B9A" w:rsidP="002F03CC">
      <w:pPr>
        <w:keepNext/>
        <w:keepLines/>
        <w:ind w:firstLineChars="200" w:firstLine="480"/>
        <w:rPr>
          <w:lang w:eastAsia="zh-CN"/>
        </w:rPr>
      </w:pPr>
      <w:r w:rsidRPr="00390AE4">
        <w:rPr>
          <w:rFonts w:hint="eastAsia"/>
          <w:lang w:eastAsia="zh-CN"/>
        </w:rPr>
        <w:t>202</w:t>
      </w:r>
      <w:r w:rsidR="00A02FA5">
        <w:rPr>
          <w:rFonts w:hint="eastAsia"/>
          <w:lang w:eastAsia="zh-CN"/>
        </w:rPr>
        <w:t>4</w:t>
      </w:r>
      <w:r w:rsidRPr="00390AE4">
        <w:rPr>
          <w:rFonts w:hint="eastAsia"/>
          <w:lang w:eastAsia="zh-CN"/>
        </w:rPr>
        <w:t>年财务报表是根据《国际公共部门会计准则》（</w:t>
      </w:r>
      <w:r w:rsidRPr="00390AE4">
        <w:rPr>
          <w:rFonts w:hint="eastAsia"/>
          <w:lang w:eastAsia="zh-CN"/>
        </w:rPr>
        <w:t>IPSAS</w:t>
      </w:r>
      <w:r w:rsidRPr="00390AE4">
        <w:rPr>
          <w:rFonts w:hint="eastAsia"/>
          <w:lang w:eastAsia="zh-CN"/>
        </w:rPr>
        <w:t>）编制的。</w:t>
      </w:r>
      <w:r w:rsidR="00A02FA5" w:rsidRPr="00A02FA5">
        <w:rPr>
          <w:rFonts w:hint="eastAsia"/>
          <w:lang w:eastAsia="zh-CN"/>
        </w:rPr>
        <w:t>财务报表以瑞士法郎（国际电联的报告和运作货币）表示，数值四舍五入至最接近的千位。</w:t>
      </w:r>
      <w:r w:rsidR="00A02FA5">
        <w:rPr>
          <w:rFonts w:hint="eastAsia"/>
          <w:lang w:eastAsia="zh-CN"/>
        </w:rPr>
        <w:t>对列报</w:t>
      </w:r>
      <w:r w:rsidR="00A02FA5" w:rsidRPr="00A02FA5">
        <w:rPr>
          <w:rFonts w:hint="eastAsia"/>
          <w:lang w:eastAsia="zh-CN"/>
        </w:rPr>
        <w:t>的所有年份统一应用会计政策。</w:t>
      </w:r>
      <w:r w:rsidRPr="00390AE4">
        <w:rPr>
          <w:rFonts w:hint="eastAsia"/>
          <w:lang w:eastAsia="zh-CN"/>
        </w:rPr>
        <w:t>财政年度为</w:t>
      </w:r>
      <w:r w:rsidRPr="00390AE4">
        <w:rPr>
          <w:rFonts w:hint="eastAsia"/>
          <w:lang w:eastAsia="zh-CN"/>
        </w:rPr>
        <w:t>1</w:t>
      </w:r>
      <w:r w:rsidRPr="00390AE4">
        <w:rPr>
          <w:rFonts w:hint="eastAsia"/>
          <w:lang w:eastAsia="zh-CN"/>
        </w:rPr>
        <w:t>月至</w:t>
      </w:r>
      <w:r w:rsidRPr="00390AE4">
        <w:rPr>
          <w:rFonts w:hint="eastAsia"/>
          <w:lang w:eastAsia="zh-CN"/>
        </w:rPr>
        <w:t>12</w:t>
      </w:r>
      <w:r w:rsidRPr="00390AE4">
        <w:rPr>
          <w:rFonts w:hint="eastAsia"/>
          <w:lang w:eastAsia="zh-CN"/>
        </w:rPr>
        <w:t>月。</w:t>
      </w:r>
    </w:p>
    <w:p w14:paraId="10939C26" w14:textId="38DC8396" w:rsidR="00162CD7" w:rsidRPr="00162CD7" w:rsidRDefault="00162CD7" w:rsidP="002F03CC">
      <w:pPr>
        <w:snapToGrid w:val="0"/>
        <w:spacing w:after="120"/>
        <w:ind w:firstLineChars="200" w:firstLine="480"/>
        <w:jc w:val="both"/>
        <w:rPr>
          <w:lang w:eastAsia="zh-CN"/>
        </w:rPr>
      </w:pPr>
      <w:r w:rsidRPr="00411934">
        <w:rPr>
          <w:lang w:eastAsia="zh-CN"/>
        </w:rPr>
        <w:t>除非另有说明</w:t>
      </w:r>
      <w:r>
        <w:rPr>
          <w:rFonts w:hint="eastAsia"/>
          <w:lang w:eastAsia="zh-CN"/>
        </w:rPr>
        <w:t>，否则，</w:t>
      </w:r>
      <w:r w:rsidRPr="00411934">
        <w:rPr>
          <w:lang w:eastAsia="zh-CN"/>
        </w:rPr>
        <w:t>财务报表均根据历史成本编制。现金流量报表采用间接方法编制。</w:t>
      </w:r>
      <w:r w:rsidRPr="00162CD7">
        <w:rPr>
          <w:rFonts w:hint="eastAsia"/>
          <w:lang w:eastAsia="zh-CN"/>
        </w:rPr>
        <w:t>财务报表以权责发生制和持续经营为基础编制。</w:t>
      </w:r>
    </w:p>
    <w:p w14:paraId="5929FB98" w14:textId="78612894" w:rsidR="00322B9A" w:rsidRPr="00390AE4" w:rsidRDefault="00322B9A" w:rsidP="00322B9A">
      <w:pPr>
        <w:ind w:firstLineChars="200" w:firstLine="480"/>
        <w:rPr>
          <w:lang w:eastAsia="zh-CN"/>
        </w:rPr>
      </w:pPr>
      <w:r w:rsidRPr="00390AE4">
        <w:rPr>
          <w:rFonts w:hint="eastAsia"/>
          <w:lang w:eastAsia="zh-CN"/>
        </w:rPr>
        <w:t>国际电联《财务规则和财务细则》规定了双年度预算周期；</w:t>
      </w:r>
      <w:r w:rsidRPr="00FC32BD">
        <w:rPr>
          <w:rFonts w:hint="eastAsia"/>
          <w:lang w:eastAsia="zh-CN"/>
        </w:rPr>
        <w:t>然而，为了与</w:t>
      </w:r>
      <w:r w:rsidRPr="00FC32BD">
        <w:rPr>
          <w:rFonts w:hint="eastAsia"/>
          <w:lang w:eastAsia="zh-CN"/>
        </w:rPr>
        <w:t>202</w:t>
      </w:r>
      <w:r w:rsidR="00B652C0">
        <w:rPr>
          <w:rFonts w:hint="eastAsia"/>
          <w:lang w:eastAsia="zh-CN"/>
        </w:rPr>
        <w:t>4</w:t>
      </w:r>
      <w:r w:rsidRPr="00FC32BD">
        <w:rPr>
          <w:rFonts w:hint="eastAsia"/>
          <w:lang w:eastAsia="zh-CN"/>
        </w:rPr>
        <w:t>年财务报表进行有意义的比较，在报表五（预算金额与实际发生金额的对比表）中按年度</w:t>
      </w:r>
      <w:r w:rsidR="00FC1404">
        <w:rPr>
          <w:rFonts w:hint="eastAsia"/>
          <w:lang w:eastAsia="zh-CN"/>
        </w:rPr>
        <w:t>列报</w:t>
      </w:r>
      <w:r>
        <w:rPr>
          <w:rFonts w:hint="eastAsia"/>
          <w:lang w:eastAsia="zh-CN"/>
        </w:rPr>
        <w:t>了</w:t>
      </w:r>
      <w:r w:rsidRPr="00FC32BD">
        <w:rPr>
          <w:rFonts w:hint="eastAsia"/>
          <w:lang w:eastAsia="zh-CN"/>
        </w:rPr>
        <w:t>202</w:t>
      </w:r>
      <w:r w:rsidR="00B652C0">
        <w:rPr>
          <w:rFonts w:hint="eastAsia"/>
          <w:lang w:eastAsia="zh-CN"/>
        </w:rPr>
        <w:t>4</w:t>
      </w:r>
      <w:r w:rsidRPr="00FC32BD">
        <w:rPr>
          <w:rFonts w:hint="eastAsia"/>
          <w:lang w:eastAsia="zh-CN"/>
        </w:rPr>
        <w:t>年预算。</w:t>
      </w:r>
    </w:p>
    <w:p w14:paraId="56909626" w14:textId="15FACC62" w:rsidR="00322B9A" w:rsidRPr="006978B1" w:rsidRDefault="00322B9A" w:rsidP="007F4DE5">
      <w:pPr>
        <w:ind w:firstLineChars="200" w:firstLine="480"/>
        <w:rPr>
          <w:rFonts w:eastAsia="Calibri"/>
          <w:lang w:val="en-US" w:eastAsia="zh-CN"/>
        </w:rPr>
      </w:pPr>
      <w:r w:rsidRPr="00390AE4">
        <w:rPr>
          <w:rFonts w:hint="eastAsia"/>
          <w:lang w:eastAsia="zh-CN"/>
        </w:rPr>
        <w:t>国际电</w:t>
      </w:r>
      <w:proofErr w:type="gramStart"/>
      <w:r w:rsidRPr="00390AE4">
        <w:rPr>
          <w:rFonts w:hint="eastAsia"/>
          <w:lang w:eastAsia="zh-CN"/>
        </w:rPr>
        <w:t>联采用</w:t>
      </w:r>
      <w:proofErr w:type="gramEnd"/>
      <w:r w:rsidRPr="00390AE4">
        <w:rPr>
          <w:rFonts w:hint="eastAsia"/>
          <w:lang w:eastAsia="zh-CN"/>
        </w:rPr>
        <w:t>并遵守了</w:t>
      </w:r>
      <w:r w:rsidRPr="00390AE4">
        <w:rPr>
          <w:rFonts w:hint="eastAsia"/>
          <w:lang w:eastAsia="zh-CN"/>
        </w:rPr>
        <w:t>202</w:t>
      </w:r>
      <w:r w:rsidR="00413E76">
        <w:rPr>
          <w:rFonts w:hint="eastAsia"/>
          <w:lang w:eastAsia="zh-CN"/>
        </w:rPr>
        <w:t>4</w:t>
      </w:r>
      <w:r w:rsidRPr="00390AE4">
        <w:rPr>
          <w:rFonts w:hint="eastAsia"/>
          <w:lang w:eastAsia="zh-CN"/>
        </w:rPr>
        <w:t>年</w:t>
      </w:r>
      <w:r w:rsidRPr="00390AE4">
        <w:rPr>
          <w:rFonts w:hint="eastAsia"/>
          <w:lang w:eastAsia="zh-CN"/>
        </w:rPr>
        <w:t>1</w:t>
      </w:r>
      <w:r w:rsidRPr="00390AE4">
        <w:rPr>
          <w:rFonts w:hint="eastAsia"/>
          <w:lang w:eastAsia="zh-CN"/>
        </w:rPr>
        <w:t>月</w:t>
      </w:r>
      <w:r w:rsidRPr="00390AE4">
        <w:rPr>
          <w:rFonts w:hint="eastAsia"/>
          <w:lang w:eastAsia="zh-CN"/>
        </w:rPr>
        <w:t>1</w:t>
      </w:r>
      <w:r w:rsidRPr="00390AE4">
        <w:rPr>
          <w:rFonts w:hint="eastAsia"/>
          <w:lang w:eastAsia="zh-CN"/>
        </w:rPr>
        <w:t>日生效的</w:t>
      </w:r>
      <w:r w:rsidRPr="00390AE4">
        <w:rPr>
          <w:rFonts w:hint="eastAsia"/>
          <w:lang w:eastAsia="zh-CN"/>
        </w:rPr>
        <w:t>IPSAS</w:t>
      </w:r>
      <w:r w:rsidR="00413E76">
        <w:rPr>
          <w:rFonts w:hint="eastAsia"/>
          <w:lang w:eastAsia="zh-CN"/>
        </w:rPr>
        <w:t>准则</w:t>
      </w:r>
      <w:r w:rsidRPr="00390AE4">
        <w:rPr>
          <w:rFonts w:hint="eastAsia"/>
          <w:lang w:eastAsia="zh-CN"/>
        </w:rPr>
        <w:t>的要求，</w:t>
      </w:r>
      <w:r w:rsidR="00413E76">
        <w:rPr>
          <w:rFonts w:hint="eastAsia"/>
          <w:lang w:eastAsia="zh-CN"/>
        </w:rPr>
        <w:t>更多详情请见“</w:t>
      </w:r>
      <w:r>
        <w:rPr>
          <w:rFonts w:hint="eastAsia"/>
          <w:lang w:eastAsia="zh-CN"/>
        </w:rPr>
        <w:t>附注</w:t>
      </w:r>
      <w:r w:rsidRPr="00390AE4">
        <w:rPr>
          <w:rFonts w:hint="eastAsia"/>
          <w:lang w:eastAsia="zh-CN"/>
        </w:rPr>
        <w:t>3</w:t>
      </w:r>
      <w:r w:rsidR="00413E76">
        <w:rPr>
          <w:rFonts w:hint="eastAsia"/>
          <w:lang w:eastAsia="zh-CN"/>
        </w:rPr>
        <w:t>重要的会计政策”</w:t>
      </w:r>
      <w:r w:rsidRPr="00390AE4">
        <w:rPr>
          <w:rFonts w:hint="eastAsia"/>
          <w:lang w:eastAsia="zh-CN"/>
        </w:rPr>
        <w:t>。</w:t>
      </w:r>
    </w:p>
    <w:p w14:paraId="03DD0E71" w14:textId="77777777" w:rsidR="00322B9A" w:rsidRPr="00413E76" w:rsidRDefault="00322B9A" w:rsidP="00322B9A">
      <w:pPr>
        <w:pStyle w:val="Headingb"/>
        <w:rPr>
          <w:rFonts w:ascii="STKaiti" w:eastAsia="STKaiti" w:hAnsi="STKaiti"/>
          <w:lang w:eastAsia="zh-CN"/>
        </w:rPr>
      </w:pPr>
      <w:r w:rsidRPr="00413E76">
        <w:rPr>
          <w:rFonts w:ascii="STKaiti" w:eastAsia="STKaiti" w:hAnsi="STKaiti" w:hint="eastAsia"/>
          <w:lang w:eastAsia="zh-CN"/>
        </w:rPr>
        <w:t>未来的会计变动</w:t>
      </w:r>
    </w:p>
    <w:p w14:paraId="527FC856" w14:textId="0743CB48" w:rsidR="00322B9A" w:rsidRPr="00390AE4" w:rsidRDefault="00322B9A" w:rsidP="00322B9A">
      <w:pPr>
        <w:spacing w:after="120"/>
        <w:ind w:firstLineChars="200" w:firstLine="480"/>
        <w:rPr>
          <w:lang w:eastAsia="zh-CN"/>
        </w:rPr>
      </w:pPr>
      <w:r w:rsidRPr="00390AE4">
        <w:rPr>
          <w:rFonts w:hint="eastAsia"/>
          <w:lang w:eastAsia="zh-CN"/>
        </w:rPr>
        <w:t>截至</w:t>
      </w:r>
      <w:r w:rsidRPr="00390AE4">
        <w:rPr>
          <w:rFonts w:hint="eastAsia"/>
          <w:lang w:eastAsia="zh-CN"/>
        </w:rPr>
        <w:t>202</w:t>
      </w:r>
      <w:r w:rsidR="007F4DE5">
        <w:rPr>
          <w:rFonts w:hint="eastAsia"/>
          <w:lang w:eastAsia="zh-CN"/>
        </w:rPr>
        <w:t>4</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日财务状况</w:t>
      </w:r>
      <w:proofErr w:type="gramStart"/>
      <w:r w:rsidRPr="00390AE4">
        <w:rPr>
          <w:rFonts w:hint="eastAsia"/>
          <w:lang w:eastAsia="zh-CN"/>
        </w:rPr>
        <w:t>表发布</w:t>
      </w:r>
      <w:proofErr w:type="gramEnd"/>
      <w:r w:rsidRPr="00390AE4">
        <w:rPr>
          <w:rFonts w:hint="eastAsia"/>
          <w:lang w:eastAsia="zh-CN"/>
        </w:rPr>
        <w:t>之日，以下</w:t>
      </w:r>
      <w:r w:rsidRPr="00390AE4">
        <w:rPr>
          <w:rFonts w:hint="eastAsia"/>
          <w:lang w:eastAsia="zh-CN"/>
        </w:rPr>
        <w:t>IPSAS</w:t>
      </w:r>
      <w:r w:rsidRPr="00390AE4">
        <w:rPr>
          <w:rFonts w:hint="eastAsia"/>
          <w:lang w:eastAsia="zh-CN"/>
        </w:rPr>
        <w:t>准则</w:t>
      </w:r>
      <w:r w:rsidR="00413E76" w:rsidRPr="00390AE4">
        <w:rPr>
          <w:rFonts w:hint="eastAsia"/>
          <w:lang w:eastAsia="zh-CN"/>
        </w:rPr>
        <w:t>已发布</w:t>
      </w:r>
      <w:r w:rsidRPr="00390AE4">
        <w:rPr>
          <w:rFonts w:hint="eastAsia"/>
          <w:lang w:eastAsia="zh-CN"/>
        </w:rPr>
        <w:t>，但尚未生效：</w:t>
      </w:r>
    </w:p>
    <w:tbl>
      <w:tblPr>
        <w:tblStyle w:val="TableGrid"/>
        <w:tblW w:w="9918" w:type="dxa"/>
        <w:tblLayout w:type="fixed"/>
        <w:tblLook w:val="06A0" w:firstRow="1" w:lastRow="0" w:firstColumn="1" w:lastColumn="0" w:noHBand="1" w:noVBand="1"/>
      </w:tblPr>
      <w:tblGrid>
        <w:gridCol w:w="1275"/>
        <w:gridCol w:w="1555"/>
        <w:gridCol w:w="1701"/>
        <w:gridCol w:w="5387"/>
      </w:tblGrid>
      <w:tr w:rsidR="00322B9A" w:rsidRPr="00060F0C" w14:paraId="6828133E" w14:textId="77777777" w:rsidTr="00165499">
        <w:trPr>
          <w:trHeight w:val="300"/>
        </w:trPr>
        <w:tc>
          <w:tcPr>
            <w:tcW w:w="1275" w:type="dxa"/>
            <w:shd w:val="clear" w:color="auto" w:fill="548DD4" w:themeFill="text2" w:themeFillTint="99"/>
          </w:tcPr>
          <w:p w14:paraId="0B35696E" w14:textId="77777777" w:rsidR="00322B9A" w:rsidRPr="00060F0C" w:rsidRDefault="00322B9A" w:rsidP="00165499">
            <w:pPr>
              <w:pStyle w:val="Tablehead"/>
              <w:rPr>
                <w:sz w:val="20"/>
              </w:rPr>
            </w:pPr>
            <w:proofErr w:type="spellStart"/>
            <w:r w:rsidRPr="00060F0C">
              <w:rPr>
                <w:rFonts w:eastAsia="SimSun" w:hint="eastAsia"/>
                <w:sz w:val="20"/>
              </w:rPr>
              <w:t>准则</w:t>
            </w:r>
            <w:proofErr w:type="spellEnd"/>
          </w:p>
        </w:tc>
        <w:tc>
          <w:tcPr>
            <w:tcW w:w="1555" w:type="dxa"/>
            <w:shd w:val="clear" w:color="auto" w:fill="548DD4" w:themeFill="text2" w:themeFillTint="99"/>
          </w:tcPr>
          <w:p w14:paraId="1B1A60CD" w14:textId="77777777" w:rsidR="00322B9A" w:rsidRPr="00060F0C" w:rsidRDefault="00322B9A" w:rsidP="00165499">
            <w:pPr>
              <w:pStyle w:val="Tablehead"/>
              <w:rPr>
                <w:sz w:val="20"/>
              </w:rPr>
            </w:pPr>
            <w:proofErr w:type="spellStart"/>
            <w:r w:rsidRPr="00060F0C">
              <w:rPr>
                <w:rFonts w:eastAsia="SimSun" w:hint="eastAsia"/>
                <w:sz w:val="20"/>
              </w:rPr>
              <w:t>标题</w:t>
            </w:r>
            <w:proofErr w:type="spellEnd"/>
          </w:p>
        </w:tc>
        <w:tc>
          <w:tcPr>
            <w:tcW w:w="1701" w:type="dxa"/>
            <w:shd w:val="clear" w:color="auto" w:fill="548DD4" w:themeFill="text2" w:themeFillTint="99"/>
          </w:tcPr>
          <w:p w14:paraId="5E006905" w14:textId="77777777" w:rsidR="00322B9A" w:rsidRPr="00060F0C" w:rsidRDefault="00322B9A" w:rsidP="00165499">
            <w:pPr>
              <w:pStyle w:val="Tablehead"/>
              <w:rPr>
                <w:sz w:val="20"/>
              </w:rPr>
            </w:pPr>
            <w:proofErr w:type="spellStart"/>
            <w:r w:rsidRPr="00060F0C">
              <w:rPr>
                <w:rFonts w:eastAsia="SimSun" w:hint="eastAsia"/>
                <w:sz w:val="20"/>
              </w:rPr>
              <w:t>生效日期</w:t>
            </w:r>
            <w:proofErr w:type="spellEnd"/>
          </w:p>
        </w:tc>
        <w:tc>
          <w:tcPr>
            <w:tcW w:w="5387" w:type="dxa"/>
            <w:shd w:val="clear" w:color="auto" w:fill="548DD4" w:themeFill="text2" w:themeFillTint="99"/>
          </w:tcPr>
          <w:p w14:paraId="50C9C8C5" w14:textId="77777777" w:rsidR="00322B9A" w:rsidRPr="00060F0C" w:rsidRDefault="00322B9A" w:rsidP="00165499">
            <w:pPr>
              <w:pStyle w:val="Tablehead"/>
              <w:rPr>
                <w:sz w:val="20"/>
                <w:lang w:eastAsia="zh-CN"/>
              </w:rPr>
            </w:pPr>
            <w:bookmarkStart w:id="95" w:name="lt_pId401"/>
            <w:r>
              <w:rPr>
                <w:rFonts w:eastAsia="SimSun" w:hint="eastAsia"/>
                <w:sz w:val="20"/>
                <w:lang w:eastAsia="zh-CN"/>
              </w:rPr>
              <w:t>在</w:t>
            </w:r>
            <w:r w:rsidRPr="00060F0C">
              <w:rPr>
                <w:rFonts w:eastAsia="SimSun" w:hint="eastAsia"/>
                <w:sz w:val="20"/>
                <w:lang w:eastAsia="zh-CN"/>
              </w:rPr>
              <w:t>采用当年</w:t>
            </w:r>
            <w:r>
              <w:rPr>
                <w:rFonts w:eastAsia="SimSun" w:hint="eastAsia"/>
                <w:sz w:val="20"/>
                <w:lang w:eastAsia="zh-CN"/>
              </w:rPr>
              <w:t>可能产生</w:t>
            </w:r>
            <w:r w:rsidRPr="00060F0C">
              <w:rPr>
                <w:rFonts w:eastAsia="SimSun" w:hint="eastAsia"/>
                <w:sz w:val="20"/>
                <w:lang w:eastAsia="zh-CN"/>
              </w:rPr>
              <w:t>的影响</w:t>
            </w:r>
            <w:bookmarkEnd w:id="95"/>
          </w:p>
        </w:tc>
      </w:tr>
      <w:tr w:rsidR="00322B9A" w:rsidRPr="00060F0C" w14:paraId="4FA87B81" w14:textId="77777777" w:rsidTr="00165499">
        <w:trPr>
          <w:trHeight w:val="300"/>
        </w:trPr>
        <w:tc>
          <w:tcPr>
            <w:tcW w:w="1275" w:type="dxa"/>
          </w:tcPr>
          <w:p w14:paraId="64771E05" w14:textId="768DF743" w:rsidR="00322B9A" w:rsidRPr="00060F0C" w:rsidRDefault="00322B9A" w:rsidP="00165499">
            <w:pPr>
              <w:pStyle w:val="Tabletext"/>
              <w:rPr>
                <w:rFonts w:eastAsia="SimSun"/>
                <w:sz w:val="20"/>
              </w:rPr>
            </w:pPr>
            <w:bookmarkStart w:id="96" w:name="lt_pId415"/>
            <w:r w:rsidRPr="00060F0C">
              <w:rPr>
                <w:rFonts w:eastAsia="SimSun"/>
                <w:sz w:val="20"/>
              </w:rPr>
              <w:t>IPSAS</w:t>
            </w:r>
            <w:r w:rsidR="002F03CC">
              <w:rPr>
                <w:rFonts w:eastAsia="SimSun" w:hint="eastAsia"/>
                <w:sz w:val="20"/>
                <w:lang w:eastAsia="zh-CN"/>
              </w:rPr>
              <w:t xml:space="preserve"> </w:t>
            </w:r>
            <w:r w:rsidRPr="00060F0C">
              <w:rPr>
                <w:rFonts w:eastAsia="SimSun"/>
                <w:sz w:val="20"/>
              </w:rPr>
              <w:t>43</w:t>
            </w:r>
            <w:bookmarkEnd w:id="96"/>
          </w:p>
        </w:tc>
        <w:tc>
          <w:tcPr>
            <w:tcW w:w="1555" w:type="dxa"/>
          </w:tcPr>
          <w:p w14:paraId="48C78041" w14:textId="77777777" w:rsidR="00322B9A" w:rsidRPr="00060F0C" w:rsidRDefault="00322B9A" w:rsidP="00165499">
            <w:pPr>
              <w:pStyle w:val="Tabletext"/>
              <w:rPr>
                <w:rFonts w:eastAsia="SimSun"/>
                <w:sz w:val="20"/>
              </w:rPr>
            </w:pPr>
            <w:proofErr w:type="spellStart"/>
            <w:r w:rsidRPr="00060F0C">
              <w:rPr>
                <w:rFonts w:eastAsia="SimSun" w:hint="eastAsia"/>
                <w:sz w:val="20"/>
              </w:rPr>
              <w:t>租赁</w:t>
            </w:r>
            <w:proofErr w:type="spellEnd"/>
          </w:p>
        </w:tc>
        <w:tc>
          <w:tcPr>
            <w:tcW w:w="1701" w:type="dxa"/>
          </w:tcPr>
          <w:p w14:paraId="289020AC" w14:textId="77777777" w:rsidR="00322B9A" w:rsidRPr="00060F0C" w:rsidRDefault="00322B9A" w:rsidP="00165499">
            <w:pPr>
              <w:pStyle w:val="Tabletext"/>
              <w:rPr>
                <w:rFonts w:eastAsia="SimSun"/>
                <w:sz w:val="20"/>
              </w:rPr>
            </w:pPr>
            <w:r w:rsidRPr="00060F0C">
              <w:rPr>
                <w:rFonts w:eastAsia="SimSun"/>
                <w:sz w:val="20"/>
              </w:rPr>
              <w:t>2025</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3C421EE8" w14:textId="5D9200B5" w:rsidR="00322B9A" w:rsidRPr="00060F0C" w:rsidRDefault="00322B9A" w:rsidP="00165499">
            <w:pPr>
              <w:pStyle w:val="Tabletext"/>
              <w:rPr>
                <w:rFonts w:eastAsia="SimSun"/>
                <w:sz w:val="20"/>
                <w:lang w:eastAsia="zh-CN"/>
              </w:rPr>
            </w:pPr>
            <w:bookmarkStart w:id="97" w:name="lt_pId419"/>
            <w:r w:rsidRPr="00060F0C">
              <w:rPr>
                <w:rFonts w:eastAsia="SimSun" w:hint="eastAsia"/>
                <w:sz w:val="20"/>
                <w:lang w:eastAsia="zh-CN"/>
              </w:rPr>
              <w:t>规定了租赁的确认、计量、列报和披露原则。</w:t>
            </w:r>
            <w:r w:rsidR="00413E76" w:rsidRPr="00413E76">
              <w:rPr>
                <w:rFonts w:eastAsia="SimSun" w:hint="eastAsia"/>
                <w:sz w:val="20"/>
                <w:lang w:eastAsia="zh-CN"/>
              </w:rPr>
              <w:t>国际电联审查了其合同组合，以确定重大租赁，预计</w:t>
            </w:r>
            <w:r w:rsidR="00413E76">
              <w:rPr>
                <w:rFonts w:eastAsia="SimSun" w:hint="eastAsia"/>
                <w:sz w:val="20"/>
                <w:lang w:eastAsia="zh-CN"/>
              </w:rPr>
              <w:t>该</w:t>
            </w:r>
            <w:r w:rsidR="00413E76" w:rsidRPr="00413E76">
              <w:rPr>
                <w:rFonts w:eastAsia="SimSun" w:hint="eastAsia"/>
                <w:sz w:val="20"/>
                <w:lang w:eastAsia="zh-CN"/>
              </w:rPr>
              <w:t>准则不会对国际电联的财务报表产生重大影响。</w:t>
            </w:r>
            <w:bookmarkEnd w:id="97"/>
          </w:p>
        </w:tc>
      </w:tr>
      <w:tr w:rsidR="00322B9A" w:rsidRPr="00060F0C" w14:paraId="0389DB56" w14:textId="77777777" w:rsidTr="00165499">
        <w:trPr>
          <w:trHeight w:val="300"/>
        </w:trPr>
        <w:tc>
          <w:tcPr>
            <w:tcW w:w="1275" w:type="dxa"/>
          </w:tcPr>
          <w:p w14:paraId="0D96D9CF" w14:textId="0A1F0AA5" w:rsidR="00322B9A" w:rsidRPr="00060F0C" w:rsidRDefault="00322B9A" w:rsidP="00165499">
            <w:pPr>
              <w:pStyle w:val="Tabletext"/>
              <w:rPr>
                <w:rFonts w:eastAsia="SimSun"/>
                <w:sz w:val="20"/>
              </w:rPr>
            </w:pPr>
            <w:bookmarkStart w:id="98" w:name="lt_pId422"/>
            <w:r w:rsidRPr="00060F0C">
              <w:rPr>
                <w:rFonts w:eastAsia="SimSun"/>
                <w:sz w:val="20"/>
              </w:rPr>
              <w:t>IPSAS</w:t>
            </w:r>
            <w:r w:rsidR="002F03CC">
              <w:rPr>
                <w:rFonts w:eastAsia="SimSun" w:hint="eastAsia"/>
                <w:sz w:val="20"/>
                <w:lang w:eastAsia="zh-CN"/>
              </w:rPr>
              <w:t xml:space="preserve"> </w:t>
            </w:r>
            <w:r w:rsidRPr="00060F0C">
              <w:rPr>
                <w:rFonts w:eastAsia="SimSun"/>
                <w:sz w:val="20"/>
              </w:rPr>
              <w:t>44</w:t>
            </w:r>
            <w:bookmarkEnd w:id="98"/>
          </w:p>
        </w:tc>
        <w:tc>
          <w:tcPr>
            <w:tcW w:w="1555" w:type="dxa"/>
          </w:tcPr>
          <w:p w14:paraId="6F2E9AC9" w14:textId="77777777" w:rsidR="00322B9A" w:rsidRPr="00060F0C" w:rsidRDefault="00322B9A" w:rsidP="00165499">
            <w:pPr>
              <w:pStyle w:val="Tabletext"/>
              <w:rPr>
                <w:rFonts w:eastAsia="SimSun"/>
                <w:sz w:val="20"/>
                <w:lang w:eastAsia="zh-CN"/>
              </w:rPr>
            </w:pPr>
            <w:r w:rsidRPr="00060F0C">
              <w:rPr>
                <w:rFonts w:eastAsia="SimSun" w:hint="eastAsia"/>
                <w:sz w:val="20"/>
                <w:lang w:eastAsia="zh-CN"/>
              </w:rPr>
              <w:t>持有待售非流动资产及已终止业务</w:t>
            </w:r>
          </w:p>
        </w:tc>
        <w:tc>
          <w:tcPr>
            <w:tcW w:w="1701" w:type="dxa"/>
          </w:tcPr>
          <w:p w14:paraId="69F500E3" w14:textId="77777777" w:rsidR="00322B9A" w:rsidRPr="00060F0C" w:rsidRDefault="00322B9A" w:rsidP="00165499">
            <w:pPr>
              <w:pStyle w:val="Tabletext"/>
              <w:rPr>
                <w:rFonts w:eastAsia="SimSun"/>
                <w:sz w:val="20"/>
              </w:rPr>
            </w:pPr>
            <w:r w:rsidRPr="00060F0C">
              <w:rPr>
                <w:rFonts w:eastAsia="SimSun"/>
                <w:sz w:val="20"/>
              </w:rPr>
              <w:t>2025</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772FE5A5" w14:textId="0D34523E" w:rsidR="00322B9A" w:rsidRPr="00060F0C" w:rsidRDefault="00413E76" w:rsidP="00165499">
            <w:pPr>
              <w:pStyle w:val="Tabletext"/>
              <w:rPr>
                <w:rFonts w:eastAsia="SimSun"/>
                <w:sz w:val="20"/>
                <w:lang w:eastAsia="zh-CN"/>
              </w:rPr>
            </w:pPr>
            <w:bookmarkStart w:id="99" w:name="lt_pId426"/>
            <w:r>
              <w:rPr>
                <w:rFonts w:eastAsia="SimSun" w:hint="eastAsia"/>
                <w:sz w:val="20"/>
                <w:lang w:eastAsia="zh-CN"/>
              </w:rPr>
              <w:t>该</w:t>
            </w:r>
            <w:r w:rsidR="00322B9A" w:rsidRPr="00060F0C">
              <w:rPr>
                <w:rFonts w:eastAsia="SimSun" w:hint="eastAsia"/>
                <w:sz w:val="20"/>
                <w:lang w:eastAsia="zh-CN"/>
              </w:rPr>
              <w:t>准则规定了持有待售</w:t>
            </w:r>
            <w:r w:rsidR="00322B9A">
              <w:rPr>
                <w:rFonts w:eastAsia="SimSun" w:hint="eastAsia"/>
                <w:sz w:val="20"/>
                <w:lang w:eastAsia="zh-CN"/>
              </w:rPr>
              <w:t>非流动</w:t>
            </w:r>
            <w:r w:rsidR="00322B9A" w:rsidRPr="00060F0C">
              <w:rPr>
                <w:rFonts w:eastAsia="SimSun" w:hint="eastAsia"/>
                <w:sz w:val="20"/>
                <w:lang w:eastAsia="zh-CN"/>
              </w:rPr>
              <w:t>资产的会计处理以及已终止业务的列报和披露。</w:t>
            </w:r>
            <w:r>
              <w:rPr>
                <w:rFonts w:eastAsia="SimSun" w:hint="eastAsia"/>
                <w:sz w:val="20"/>
                <w:lang w:eastAsia="zh-CN"/>
              </w:rPr>
              <w:t>通过已</w:t>
            </w:r>
            <w:r w:rsidR="00322B9A" w:rsidRPr="00060F0C">
              <w:rPr>
                <w:rFonts w:eastAsia="SimSun" w:hint="eastAsia"/>
                <w:sz w:val="20"/>
                <w:lang w:eastAsia="zh-CN"/>
              </w:rPr>
              <w:t>开展</w:t>
            </w:r>
            <w:r>
              <w:rPr>
                <w:rFonts w:eastAsia="SimSun" w:hint="eastAsia"/>
                <w:sz w:val="20"/>
                <w:lang w:eastAsia="zh-CN"/>
              </w:rPr>
              <w:t>的</w:t>
            </w:r>
            <w:r w:rsidR="00322B9A" w:rsidRPr="00060F0C">
              <w:rPr>
                <w:rFonts w:eastAsia="SimSun" w:hint="eastAsia"/>
                <w:sz w:val="20"/>
                <w:lang w:eastAsia="zh-CN"/>
              </w:rPr>
              <w:t>分析</w:t>
            </w:r>
            <w:r>
              <w:rPr>
                <w:rFonts w:eastAsia="SimSun" w:hint="eastAsia"/>
                <w:sz w:val="20"/>
                <w:lang w:eastAsia="zh-CN"/>
              </w:rPr>
              <w:t>得出结论</w:t>
            </w:r>
            <w:r w:rsidR="00322B9A" w:rsidRPr="00060F0C">
              <w:rPr>
                <w:rFonts w:eastAsia="SimSun" w:hint="eastAsia"/>
                <w:sz w:val="20"/>
                <w:lang w:eastAsia="zh-CN"/>
              </w:rPr>
              <w:t>，</w:t>
            </w:r>
            <w:r>
              <w:rPr>
                <w:rFonts w:eastAsia="SimSun" w:hint="eastAsia"/>
                <w:sz w:val="20"/>
                <w:lang w:eastAsia="zh-CN"/>
              </w:rPr>
              <w:t>目前</w:t>
            </w:r>
            <w:r w:rsidR="00322B9A" w:rsidRPr="00060F0C">
              <w:rPr>
                <w:rFonts w:eastAsia="SimSun" w:hint="eastAsia"/>
                <w:sz w:val="20"/>
                <w:lang w:eastAsia="zh-CN"/>
              </w:rPr>
              <w:t>对国际电联</w:t>
            </w:r>
            <w:r>
              <w:rPr>
                <w:rFonts w:eastAsia="SimSun" w:hint="eastAsia"/>
                <w:sz w:val="20"/>
                <w:lang w:eastAsia="zh-CN"/>
              </w:rPr>
              <w:t>的</w:t>
            </w:r>
            <w:r w:rsidR="00322B9A" w:rsidRPr="00060F0C">
              <w:rPr>
                <w:rFonts w:eastAsia="SimSun" w:hint="eastAsia"/>
                <w:sz w:val="20"/>
                <w:lang w:eastAsia="zh-CN"/>
              </w:rPr>
              <w:t>财务报表</w:t>
            </w:r>
            <w:r>
              <w:rPr>
                <w:rFonts w:eastAsia="SimSun" w:hint="eastAsia"/>
                <w:sz w:val="20"/>
                <w:lang w:eastAsia="zh-CN"/>
              </w:rPr>
              <w:t>没有</w:t>
            </w:r>
            <w:r w:rsidR="00322B9A" w:rsidRPr="00060F0C">
              <w:rPr>
                <w:rFonts w:eastAsia="SimSun" w:hint="eastAsia"/>
                <w:sz w:val="20"/>
                <w:lang w:eastAsia="zh-CN"/>
              </w:rPr>
              <w:t>影响。</w:t>
            </w:r>
            <w:bookmarkEnd w:id="99"/>
          </w:p>
        </w:tc>
      </w:tr>
      <w:tr w:rsidR="00322B9A" w:rsidRPr="00060F0C" w14:paraId="7896ACFF" w14:textId="77777777" w:rsidTr="00165499">
        <w:trPr>
          <w:trHeight w:val="300"/>
        </w:trPr>
        <w:tc>
          <w:tcPr>
            <w:tcW w:w="1275" w:type="dxa"/>
          </w:tcPr>
          <w:p w14:paraId="5AB03766" w14:textId="5A451ACA" w:rsidR="00322B9A" w:rsidRPr="00060F0C" w:rsidRDefault="00322B9A" w:rsidP="00165499">
            <w:pPr>
              <w:pStyle w:val="Tabletext"/>
              <w:rPr>
                <w:rFonts w:eastAsia="SimSun"/>
                <w:sz w:val="20"/>
              </w:rPr>
            </w:pPr>
            <w:bookmarkStart w:id="100" w:name="lt_pId428"/>
            <w:r w:rsidRPr="00060F0C">
              <w:rPr>
                <w:rFonts w:eastAsia="SimSun"/>
                <w:sz w:val="20"/>
              </w:rPr>
              <w:t>IP</w:t>
            </w:r>
            <w:r>
              <w:rPr>
                <w:rFonts w:eastAsia="SimSun" w:hint="eastAsia"/>
                <w:sz w:val="20"/>
                <w:lang w:eastAsia="zh-CN"/>
              </w:rPr>
              <w:t>S</w:t>
            </w:r>
            <w:r w:rsidRPr="00060F0C">
              <w:rPr>
                <w:rFonts w:eastAsia="SimSun"/>
                <w:sz w:val="20"/>
              </w:rPr>
              <w:t>AS</w:t>
            </w:r>
            <w:r w:rsidR="002F03CC">
              <w:rPr>
                <w:rFonts w:eastAsia="SimSun" w:hint="eastAsia"/>
                <w:sz w:val="20"/>
                <w:lang w:eastAsia="zh-CN"/>
              </w:rPr>
              <w:t xml:space="preserve"> </w:t>
            </w:r>
            <w:r w:rsidRPr="00060F0C">
              <w:rPr>
                <w:rFonts w:eastAsia="SimSun"/>
                <w:sz w:val="20"/>
              </w:rPr>
              <w:t>45</w:t>
            </w:r>
            <w:bookmarkEnd w:id="100"/>
          </w:p>
        </w:tc>
        <w:tc>
          <w:tcPr>
            <w:tcW w:w="1555" w:type="dxa"/>
          </w:tcPr>
          <w:p w14:paraId="354A36FF" w14:textId="77777777" w:rsidR="00322B9A" w:rsidRPr="00060F0C" w:rsidRDefault="00322B9A" w:rsidP="00165499">
            <w:pPr>
              <w:pStyle w:val="Tabletext"/>
              <w:rPr>
                <w:rFonts w:eastAsia="SimSun"/>
                <w:sz w:val="20"/>
              </w:rPr>
            </w:pPr>
            <w:r>
              <w:rPr>
                <w:rFonts w:eastAsia="SimSun" w:hint="eastAsia"/>
                <w:sz w:val="20"/>
                <w:lang w:eastAsia="zh-CN"/>
              </w:rPr>
              <w:t>不动产</w:t>
            </w:r>
            <w:r w:rsidRPr="00060F0C">
              <w:rPr>
                <w:rFonts w:eastAsia="SimSun" w:hint="eastAsia"/>
                <w:sz w:val="20"/>
              </w:rPr>
              <w:t>、</w:t>
            </w:r>
            <w:proofErr w:type="spellStart"/>
            <w:r w:rsidRPr="00060F0C">
              <w:rPr>
                <w:rFonts w:eastAsia="SimSun" w:hint="eastAsia"/>
                <w:sz w:val="20"/>
              </w:rPr>
              <w:t>厂房和设备</w:t>
            </w:r>
            <w:proofErr w:type="spellEnd"/>
          </w:p>
        </w:tc>
        <w:tc>
          <w:tcPr>
            <w:tcW w:w="1701" w:type="dxa"/>
          </w:tcPr>
          <w:p w14:paraId="7B2CA089" w14:textId="77777777" w:rsidR="00322B9A" w:rsidRPr="00060F0C" w:rsidRDefault="00322B9A" w:rsidP="00165499">
            <w:pPr>
              <w:pStyle w:val="Tabletext"/>
              <w:rPr>
                <w:rFonts w:eastAsia="SimSun"/>
                <w:sz w:val="20"/>
              </w:rPr>
            </w:pPr>
            <w:r w:rsidRPr="00060F0C">
              <w:rPr>
                <w:rFonts w:eastAsia="SimSun"/>
                <w:sz w:val="20"/>
              </w:rPr>
              <w:t>2025</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7A17A80B" w14:textId="69D13C92" w:rsidR="00322B9A" w:rsidRPr="00060F0C" w:rsidRDefault="00322B9A" w:rsidP="00165499">
            <w:pPr>
              <w:pStyle w:val="Tabletext"/>
              <w:rPr>
                <w:rFonts w:eastAsia="SimSun"/>
                <w:sz w:val="20"/>
                <w:lang w:eastAsia="zh-CN"/>
              </w:rPr>
            </w:pPr>
            <w:bookmarkStart w:id="101" w:name="lt_pId432"/>
            <w:r w:rsidRPr="00060F0C">
              <w:rPr>
                <w:rFonts w:eastAsia="SimSun" w:hint="eastAsia"/>
                <w:sz w:val="20"/>
                <w:lang w:eastAsia="zh-CN"/>
              </w:rPr>
              <w:t>取代了</w:t>
            </w:r>
            <w:r w:rsidRPr="00060F0C">
              <w:rPr>
                <w:rFonts w:eastAsia="SimSun" w:hint="eastAsia"/>
                <w:sz w:val="20"/>
                <w:lang w:eastAsia="zh-CN"/>
              </w:rPr>
              <w:t>IPSAS</w:t>
            </w:r>
            <w:r w:rsidR="002F03CC">
              <w:rPr>
                <w:rFonts w:eastAsia="SimSun" w:hint="eastAsia"/>
                <w:sz w:val="20"/>
                <w:lang w:eastAsia="zh-CN"/>
              </w:rPr>
              <w:t xml:space="preserve"> </w:t>
            </w:r>
            <w:r w:rsidRPr="00060F0C">
              <w:rPr>
                <w:rFonts w:eastAsia="SimSun" w:hint="eastAsia"/>
                <w:sz w:val="20"/>
                <w:lang w:eastAsia="zh-CN"/>
              </w:rPr>
              <w:t>17</w:t>
            </w:r>
            <w:r w:rsidR="002F03CC">
              <w:rPr>
                <w:rFonts w:eastAsia="SimSun" w:hint="eastAsia"/>
                <w:sz w:val="20"/>
                <w:lang w:eastAsia="zh-CN"/>
              </w:rPr>
              <w:t xml:space="preserve"> </w:t>
            </w:r>
            <w:r w:rsidRPr="00060F0C">
              <w:rPr>
                <w:rFonts w:eastAsia="SimSun"/>
                <w:sz w:val="20"/>
                <w:lang w:eastAsia="zh-CN"/>
              </w:rPr>
              <w:t>–</w:t>
            </w:r>
            <w:r w:rsidR="002F03CC">
              <w:rPr>
                <w:rFonts w:eastAsia="SimSun" w:hint="eastAsia"/>
                <w:sz w:val="20"/>
                <w:lang w:eastAsia="zh-CN"/>
              </w:rPr>
              <w:t xml:space="preserve"> </w:t>
            </w:r>
            <w:r>
              <w:rPr>
                <w:rFonts w:eastAsia="SimSun" w:hint="eastAsia"/>
                <w:sz w:val="20"/>
                <w:lang w:eastAsia="zh-CN"/>
              </w:rPr>
              <w:t>不动产</w:t>
            </w:r>
            <w:r w:rsidRPr="00060F0C">
              <w:rPr>
                <w:rFonts w:eastAsia="SimSun" w:hint="eastAsia"/>
                <w:sz w:val="20"/>
                <w:lang w:eastAsia="zh-CN"/>
              </w:rPr>
              <w:t>、厂房和设备，方法是，在其范围内更新后的资产现值模型中增加当前运营价值作为计量基础，明确</w:t>
            </w:r>
            <w:r>
              <w:rPr>
                <w:rFonts w:eastAsia="SimSun" w:hint="eastAsia"/>
                <w:sz w:val="20"/>
                <w:lang w:eastAsia="zh-CN"/>
              </w:rPr>
              <w:t>遗产资产</w:t>
            </w:r>
            <w:r w:rsidRPr="00060F0C">
              <w:rPr>
                <w:rFonts w:eastAsia="SimSun" w:hint="eastAsia"/>
                <w:sz w:val="20"/>
                <w:lang w:eastAsia="zh-CN"/>
              </w:rPr>
              <w:t>和基础设施资产的特性</w:t>
            </w:r>
            <w:r w:rsidR="00413E76">
              <w:rPr>
                <w:rFonts w:eastAsia="SimSun" w:hint="eastAsia"/>
                <w:sz w:val="20"/>
                <w:lang w:eastAsia="zh-CN"/>
              </w:rPr>
              <w:t>。</w:t>
            </w:r>
            <w:bookmarkEnd w:id="101"/>
            <w:r w:rsidR="00413E76" w:rsidRPr="00413E76">
              <w:rPr>
                <w:rFonts w:eastAsia="SimSun" w:hint="eastAsia"/>
                <w:sz w:val="20"/>
                <w:lang w:eastAsia="zh-CN"/>
              </w:rPr>
              <w:t>国际电联已对该准则及其资产组合进行了审查，预计不会对国际电联的财务报表产生重大影响</w:t>
            </w:r>
            <w:r w:rsidR="00413E76">
              <w:rPr>
                <w:rFonts w:eastAsia="SimSun" w:hint="eastAsia"/>
                <w:sz w:val="20"/>
                <w:lang w:eastAsia="zh-CN"/>
              </w:rPr>
              <w:t>。</w:t>
            </w:r>
          </w:p>
        </w:tc>
      </w:tr>
      <w:tr w:rsidR="00322B9A" w:rsidRPr="00060F0C" w14:paraId="05FBA74B" w14:textId="77777777" w:rsidTr="00165499">
        <w:trPr>
          <w:trHeight w:val="300"/>
        </w:trPr>
        <w:tc>
          <w:tcPr>
            <w:tcW w:w="1275" w:type="dxa"/>
          </w:tcPr>
          <w:p w14:paraId="4777AE58" w14:textId="2D2B8E18" w:rsidR="00322B9A" w:rsidRPr="00060F0C" w:rsidRDefault="00322B9A" w:rsidP="00165499">
            <w:pPr>
              <w:pStyle w:val="Tabletext"/>
              <w:rPr>
                <w:rFonts w:eastAsia="SimSun"/>
                <w:sz w:val="20"/>
              </w:rPr>
            </w:pPr>
            <w:bookmarkStart w:id="102" w:name="lt_pId434"/>
            <w:r w:rsidRPr="00060F0C">
              <w:rPr>
                <w:rFonts w:eastAsia="SimSun"/>
                <w:sz w:val="20"/>
              </w:rPr>
              <w:t>IPSAS</w:t>
            </w:r>
            <w:r w:rsidR="002F03CC">
              <w:rPr>
                <w:rFonts w:eastAsia="SimSun" w:hint="eastAsia"/>
                <w:sz w:val="20"/>
                <w:lang w:eastAsia="zh-CN"/>
              </w:rPr>
              <w:t xml:space="preserve"> </w:t>
            </w:r>
            <w:r w:rsidRPr="00060F0C">
              <w:rPr>
                <w:rFonts w:eastAsia="SimSun"/>
                <w:sz w:val="20"/>
              </w:rPr>
              <w:t>46</w:t>
            </w:r>
            <w:bookmarkEnd w:id="102"/>
          </w:p>
        </w:tc>
        <w:tc>
          <w:tcPr>
            <w:tcW w:w="1555" w:type="dxa"/>
          </w:tcPr>
          <w:p w14:paraId="55683B9C" w14:textId="77777777" w:rsidR="00322B9A" w:rsidRPr="00060F0C" w:rsidRDefault="00322B9A" w:rsidP="00165499">
            <w:pPr>
              <w:pStyle w:val="Tabletext"/>
              <w:rPr>
                <w:rFonts w:eastAsia="SimSun"/>
                <w:sz w:val="20"/>
              </w:rPr>
            </w:pPr>
            <w:proofErr w:type="spellStart"/>
            <w:r w:rsidRPr="00060F0C">
              <w:rPr>
                <w:rFonts w:eastAsia="SimSun" w:hint="eastAsia"/>
                <w:sz w:val="20"/>
              </w:rPr>
              <w:t>计量</w:t>
            </w:r>
            <w:proofErr w:type="spellEnd"/>
          </w:p>
        </w:tc>
        <w:tc>
          <w:tcPr>
            <w:tcW w:w="1701" w:type="dxa"/>
          </w:tcPr>
          <w:p w14:paraId="1AC3C11E" w14:textId="77777777" w:rsidR="00322B9A" w:rsidRPr="00060F0C" w:rsidRDefault="00322B9A" w:rsidP="00165499">
            <w:pPr>
              <w:pStyle w:val="Tabletext"/>
              <w:rPr>
                <w:rFonts w:eastAsia="SimSun"/>
                <w:sz w:val="20"/>
              </w:rPr>
            </w:pPr>
            <w:r w:rsidRPr="00060F0C">
              <w:rPr>
                <w:rFonts w:eastAsia="SimSun"/>
                <w:sz w:val="20"/>
              </w:rPr>
              <w:t>2025</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62D44F86" w14:textId="56B1A3EE" w:rsidR="00322B9A" w:rsidRPr="00060F0C" w:rsidRDefault="00322B9A" w:rsidP="00165499">
            <w:pPr>
              <w:pStyle w:val="Tabletext"/>
              <w:rPr>
                <w:rFonts w:eastAsia="SimSun"/>
                <w:sz w:val="20"/>
                <w:lang w:eastAsia="zh-CN"/>
              </w:rPr>
            </w:pPr>
            <w:bookmarkStart w:id="103" w:name="lt_pId438"/>
            <w:r w:rsidRPr="00060F0C">
              <w:rPr>
                <w:rFonts w:eastAsia="SimSun" w:hint="eastAsia"/>
                <w:sz w:val="20"/>
                <w:lang w:eastAsia="zh-CN"/>
              </w:rPr>
              <w:t>IPSAS</w:t>
            </w:r>
            <w:r>
              <w:rPr>
                <w:rFonts w:eastAsia="SimSun" w:hint="eastAsia"/>
                <w:sz w:val="20"/>
                <w:lang w:eastAsia="zh-CN"/>
              </w:rPr>
              <w:t>第</w:t>
            </w:r>
            <w:r w:rsidRPr="00060F0C">
              <w:rPr>
                <w:rFonts w:eastAsia="SimSun" w:hint="eastAsia"/>
                <w:sz w:val="20"/>
                <w:lang w:eastAsia="zh-CN"/>
              </w:rPr>
              <w:t>46</w:t>
            </w:r>
            <w:r>
              <w:rPr>
                <w:rFonts w:eastAsia="SimSun" w:hint="eastAsia"/>
                <w:sz w:val="20"/>
                <w:lang w:eastAsia="zh-CN"/>
              </w:rPr>
              <w:t>号</w:t>
            </w:r>
            <w:r w:rsidRPr="00060F0C">
              <w:rPr>
                <w:rFonts w:eastAsia="SimSun" w:hint="eastAsia"/>
                <w:sz w:val="20"/>
                <w:lang w:eastAsia="zh-CN"/>
              </w:rPr>
              <w:t>准则以单一准则提供了新的指导意见，解决在实践中如何</w:t>
            </w:r>
            <w:r>
              <w:rPr>
                <w:rFonts w:eastAsia="SimSun" w:hint="eastAsia"/>
                <w:sz w:val="20"/>
                <w:lang w:eastAsia="zh-CN"/>
              </w:rPr>
              <w:t>应</w:t>
            </w:r>
            <w:r w:rsidRPr="00060F0C">
              <w:rPr>
                <w:rFonts w:eastAsia="SimSun" w:hint="eastAsia"/>
                <w:sz w:val="20"/>
                <w:lang w:eastAsia="zh-CN"/>
              </w:rPr>
              <w:t>用普遍使用的计量标准。它首次引入了关于公允价值的指南，并引入了当前运营价值，即公共部门特定的当前价值计量基础，以解决成员的观点，即某些公共部门资产需要替代公允价值的现值计量基础。</w:t>
            </w:r>
            <w:r w:rsidR="00D57849" w:rsidRPr="00D57849">
              <w:rPr>
                <w:rFonts w:eastAsia="SimSun" w:hint="eastAsia"/>
                <w:sz w:val="20"/>
                <w:lang w:eastAsia="zh-CN"/>
              </w:rPr>
              <w:t>预计</w:t>
            </w:r>
            <w:r w:rsidR="00D57849">
              <w:rPr>
                <w:rFonts w:eastAsia="SimSun" w:hint="eastAsia"/>
                <w:sz w:val="20"/>
                <w:lang w:eastAsia="zh-CN"/>
              </w:rPr>
              <w:t>该</w:t>
            </w:r>
            <w:r w:rsidR="00D57849" w:rsidRPr="00D57849">
              <w:rPr>
                <w:rFonts w:eastAsia="SimSun" w:hint="eastAsia"/>
                <w:sz w:val="20"/>
                <w:lang w:eastAsia="zh-CN"/>
              </w:rPr>
              <w:t>准则不会对国际电联的财务报表产生重大影响。</w:t>
            </w:r>
            <w:bookmarkEnd w:id="103"/>
          </w:p>
        </w:tc>
      </w:tr>
      <w:tr w:rsidR="00322B9A" w:rsidRPr="00060F0C" w14:paraId="061648EF" w14:textId="77777777" w:rsidTr="00165499">
        <w:trPr>
          <w:trHeight w:val="300"/>
        </w:trPr>
        <w:tc>
          <w:tcPr>
            <w:tcW w:w="1275" w:type="dxa"/>
          </w:tcPr>
          <w:p w14:paraId="224D9308" w14:textId="6E2AB47F" w:rsidR="00322B9A" w:rsidRPr="00060F0C" w:rsidRDefault="00322B9A" w:rsidP="00165499">
            <w:pPr>
              <w:pStyle w:val="Tabletext"/>
              <w:rPr>
                <w:rFonts w:eastAsia="SimSun"/>
                <w:sz w:val="20"/>
              </w:rPr>
            </w:pPr>
            <w:bookmarkStart w:id="104" w:name="lt_pId441"/>
            <w:r w:rsidRPr="00060F0C">
              <w:rPr>
                <w:rFonts w:eastAsia="SimSun"/>
                <w:sz w:val="20"/>
              </w:rPr>
              <w:t>IPSAS</w:t>
            </w:r>
            <w:r w:rsidR="002F03CC">
              <w:rPr>
                <w:rFonts w:eastAsia="SimSun" w:hint="eastAsia"/>
                <w:sz w:val="20"/>
                <w:lang w:eastAsia="zh-CN"/>
              </w:rPr>
              <w:t xml:space="preserve"> </w:t>
            </w:r>
            <w:r w:rsidRPr="00060F0C">
              <w:rPr>
                <w:rFonts w:eastAsia="SimSun"/>
                <w:sz w:val="20"/>
              </w:rPr>
              <w:t>47</w:t>
            </w:r>
            <w:bookmarkEnd w:id="104"/>
          </w:p>
        </w:tc>
        <w:tc>
          <w:tcPr>
            <w:tcW w:w="1555" w:type="dxa"/>
          </w:tcPr>
          <w:p w14:paraId="150E68E2" w14:textId="77777777" w:rsidR="00322B9A" w:rsidRPr="00060F0C" w:rsidRDefault="00322B9A" w:rsidP="00165499">
            <w:pPr>
              <w:pStyle w:val="Tabletext"/>
              <w:rPr>
                <w:rFonts w:eastAsia="SimSun"/>
                <w:sz w:val="20"/>
              </w:rPr>
            </w:pPr>
            <w:bookmarkStart w:id="105" w:name="lt_pId442"/>
            <w:proofErr w:type="spellStart"/>
            <w:r w:rsidRPr="00060F0C">
              <w:rPr>
                <w:rFonts w:eastAsia="SimSun" w:hint="eastAsia"/>
                <w:sz w:val="20"/>
              </w:rPr>
              <w:t>收入</w:t>
            </w:r>
            <w:bookmarkEnd w:id="105"/>
            <w:proofErr w:type="spellEnd"/>
          </w:p>
        </w:tc>
        <w:tc>
          <w:tcPr>
            <w:tcW w:w="1701" w:type="dxa"/>
          </w:tcPr>
          <w:p w14:paraId="64DA6ACF" w14:textId="77777777" w:rsidR="00322B9A" w:rsidRPr="00060F0C" w:rsidRDefault="00322B9A" w:rsidP="00165499">
            <w:pPr>
              <w:pStyle w:val="Tabletext"/>
              <w:rPr>
                <w:rFonts w:eastAsia="SimSun"/>
                <w:sz w:val="20"/>
              </w:rPr>
            </w:pPr>
            <w:r w:rsidRPr="00060F0C">
              <w:rPr>
                <w:rFonts w:eastAsia="SimSun"/>
                <w:sz w:val="20"/>
              </w:rPr>
              <w:t>2026</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2A4076B2" w14:textId="315481F7" w:rsidR="00322B9A" w:rsidRPr="00060F0C" w:rsidRDefault="00322B9A" w:rsidP="00165499">
            <w:pPr>
              <w:pStyle w:val="Tabletext"/>
              <w:rPr>
                <w:rFonts w:eastAsia="SimSun"/>
                <w:sz w:val="20"/>
                <w:lang w:eastAsia="zh-CN"/>
              </w:rPr>
            </w:pPr>
            <w:bookmarkStart w:id="106" w:name="lt_pId445"/>
            <w:r w:rsidRPr="00060F0C">
              <w:rPr>
                <w:rFonts w:eastAsia="SimSun" w:hint="eastAsia"/>
                <w:sz w:val="20"/>
                <w:lang w:eastAsia="zh-CN"/>
              </w:rPr>
              <w:t>IPSAS</w:t>
            </w:r>
            <w:r>
              <w:rPr>
                <w:rFonts w:eastAsia="SimSun" w:hint="eastAsia"/>
                <w:sz w:val="20"/>
                <w:lang w:eastAsia="zh-CN"/>
              </w:rPr>
              <w:t>第</w:t>
            </w:r>
            <w:r w:rsidRPr="00060F0C">
              <w:rPr>
                <w:rFonts w:eastAsia="SimSun" w:hint="eastAsia"/>
                <w:sz w:val="20"/>
                <w:lang w:eastAsia="zh-CN"/>
              </w:rPr>
              <w:t>47</w:t>
            </w:r>
            <w:r>
              <w:rPr>
                <w:rFonts w:eastAsia="SimSun" w:hint="eastAsia"/>
                <w:sz w:val="20"/>
                <w:lang w:eastAsia="zh-CN"/>
              </w:rPr>
              <w:t>号准则</w:t>
            </w:r>
            <w:r w:rsidRPr="00060F0C">
              <w:rPr>
                <w:rFonts w:eastAsia="SimSun" w:hint="eastAsia"/>
                <w:sz w:val="20"/>
                <w:lang w:eastAsia="zh-CN"/>
              </w:rPr>
              <w:t>（收入）是公共部门收入会计指导的唯一来源，它介绍了基于约束性安排的两种会计模式。</w:t>
            </w:r>
            <w:r>
              <w:rPr>
                <w:rFonts w:eastAsia="SimSun" w:hint="eastAsia"/>
                <w:sz w:val="20"/>
                <w:lang w:eastAsia="zh-CN"/>
              </w:rPr>
              <w:t>这一</w:t>
            </w:r>
            <w:r w:rsidRPr="00060F0C">
              <w:rPr>
                <w:rFonts w:eastAsia="SimSun" w:hint="eastAsia"/>
                <w:sz w:val="20"/>
                <w:lang w:eastAsia="zh-CN"/>
              </w:rPr>
              <w:t>新准则提供的指导重点突出，帮助实体应用这些原则进行公共部门收入交易的会计处理。国际电联目前正在量化该准则对其财务账目的影响。</w:t>
            </w:r>
            <w:bookmarkEnd w:id="106"/>
            <w:r w:rsidR="00D57849" w:rsidRPr="00D57849">
              <w:rPr>
                <w:rFonts w:eastAsia="SimSun" w:hint="eastAsia"/>
                <w:sz w:val="20"/>
                <w:lang w:eastAsia="zh-CN"/>
              </w:rPr>
              <w:t>将对国际电联的财务报表产生重大影响。</w:t>
            </w:r>
          </w:p>
        </w:tc>
      </w:tr>
      <w:tr w:rsidR="00322B9A" w:rsidRPr="00060F0C" w14:paraId="6F938EDC" w14:textId="77777777" w:rsidTr="00165499">
        <w:trPr>
          <w:trHeight w:val="300"/>
        </w:trPr>
        <w:tc>
          <w:tcPr>
            <w:tcW w:w="1275" w:type="dxa"/>
          </w:tcPr>
          <w:p w14:paraId="1FF8AA21" w14:textId="051F47FC" w:rsidR="00322B9A" w:rsidRPr="00060F0C" w:rsidRDefault="00322B9A" w:rsidP="00165499">
            <w:pPr>
              <w:pStyle w:val="Tabletext"/>
              <w:rPr>
                <w:rFonts w:eastAsia="SimSun"/>
                <w:sz w:val="20"/>
              </w:rPr>
            </w:pPr>
            <w:bookmarkStart w:id="107" w:name="lt_pId448"/>
            <w:r w:rsidRPr="00060F0C">
              <w:rPr>
                <w:rFonts w:eastAsia="SimSun"/>
                <w:sz w:val="20"/>
              </w:rPr>
              <w:t>IPSAS</w:t>
            </w:r>
            <w:r w:rsidR="002F03CC">
              <w:rPr>
                <w:rFonts w:eastAsia="SimSun" w:hint="eastAsia"/>
                <w:sz w:val="20"/>
                <w:lang w:eastAsia="zh-CN"/>
              </w:rPr>
              <w:t xml:space="preserve"> </w:t>
            </w:r>
            <w:r w:rsidRPr="00060F0C">
              <w:rPr>
                <w:rFonts w:eastAsia="SimSun"/>
                <w:sz w:val="20"/>
              </w:rPr>
              <w:t>48</w:t>
            </w:r>
            <w:bookmarkEnd w:id="107"/>
          </w:p>
        </w:tc>
        <w:tc>
          <w:tcPr>
            <w:tcW w:w="1555" w:type="dxa"/>
          </w:tcPr>
          <w:p w14:paraId="21A37B66" w14:textId="77777777" w:rsidR="00322B9A" w:rsidRPr="00060F0C" w:rsidRDefault="00322B9A" w:rsidP="00165499">
            <w:pPr>
              <w:pStyle w:val="Tabletext"/>
              <w:rPr>
                <w:rFonts w:eastAsia="SimSun"/>
                <w:sz w:val="20"/>
              </w:rPr>
            </w:pPr>
            <w:proofErr w:type="spellStart"/>
            <w:r w:rsidRPr="00060F0C">
              <w:rPr>
                <w:rFonts w:eastAsia="SimSun" w:hint="eastAsia"/>
                <w:sz w:val="20"/>
              </w:rPr>
              <w:t>转账支出</w:t>
            </w:r>
            <w:proofErr w:type="spellEnd"/>
          </w:p>
        </w:tc>
        <w:tc>
          <w:tcPr>
            <w:tcW w:w="1701" w:type="dxa"/>
          </w:tcPr>
          <w:p w14:paraId="17C1AF81" w14:textId="77777777" w:rsidR="00322B9A" w:rsidRPr="00060F0C" w:rsidRDefault="00322B9A" w:rsidP="00165499">
            <w:pPr>
              <w:pStyle w:val="Tabletext"/>
              <w:rPr>
                <w:rFonts w:eastAsia="SimSun"/>
                <w:sz w:val="20"/>
              </w:rPr>
            </w:pPr>
            <w:r w:rsidRPr="00060F0C">
              <w:rPr>
                <w:rFonts w:eastAsia="SimSun"/>
                <w:sz w:val="20"/>
              </w:rPr>
              <w:t>2026</w:t>
            </w:r>
            <w:r w:rsidRPr="00060F0C">
              <w:rPr>
                <w:rFonts w:eastAsia="SimSun" w:hint="eastAsia"/>
                <w:sz w:val="20"/>
              </w:rPr>
              <w:t>年</w:t>
            </w:r>
            <w:r w:rsidRPr="00060F0C">
              <w:rPr>
                <w:rFonts w:eastAsia="SimSun"/>
                <w:sz w:val="20"/>
              </w:rPr>
              <w:t>1</w:t>
            </w:r>
            <w:r w:rsidRPr="00060F0C">
              <w:rPr>
                <w:rFonts w:eastAsia="SimSun" w:hint="eastAsia"/>
                <w:sz w:val="20"/>
              </w:rPr>
              <w:t>月</w:t>
            </w:r>
            <w:r w:rsidRPr="00060F0C">
              <w:rPr>
                <w:rFonts w:eastAsia="SimSun"/>
                <w:sz w:val="20"/>
              </w:rPr>
              <w:t>1</w:t>
            </w:r>
            <w:r w:rsidRPr="00060F0C">
              <w:rPr>
                <w:rFonts w:eastAsia="SimSun" w:hint="eastAsia"/>
                <w:sz w:val="20"/>
              </w:rPr>
              <w:t>日</w:t>
            </w:r>
          </w:p>
        </w:tc>
        <w:tc>
          <w:tcPr>
            <w:tcW w:w="5387" w:type="dxa"/>
          </w:tcPr>
          <w:p w14:paraId="7C76AB38" w14:textId="0344D47F" w:rsidR="00322B9A" w:rsidRPr="00060F0C" w:rsidRDefault="00322B9A" w:rsidP="00165499">
            <w:pPr>
              <w:pStyle w:val="Tabletext"/>
              <w:rPr>
                <w:rFonts w:eastAsia="SimSun"/>
                <w:sz w:val="20"/>
                <w:lang w:eastAsia="zh-CN"/>
              </w:rPr>
            </w:pPr>
            <w:bookmarkStart w:id="108" w:name="lt_pId452"/>
            <w:r w:rsidRPr="00060F0C">
              <w:rPr>
                <w:rFonts w:eastAsia="SimSun" w:hint="eastAsia"/>
                <w:sz w:val="20"/>
                <w:lang w:eastAsia="zh-CN"/>
              </w:rPr>
              <w:t>有关转账支出的</w:t>
            </w:r>
            <w:r w:rsidRPr="00060F0C">
              <w:rPr>
                <w:rFonts w:eastAsia="SimSun" w:hint="eastAsia"/>
                <w:sz w:val="20"/>
                <w:lang w:eastAsia="zh-CN"/>
              </w:rPr>
              <w:t>IPSAS</w:t>
            </w:r>
            <w:r>
              <w:rPr>
                <w:rFonts w:eastAsia="SimSun" w:hint="eastAsia"/>
                <w:sz w:val="20"/>
                <w:lang w:eastAsia="zh-CN"/>
              </w:rPr>
              <w:t>第</w:t>
            </w:r>
            <w:r w:rsidRPr="00060F0C">
              <w:rPr>
                <w:rFonts w:eastAsia="SimSun" w:hint="eastAsia"/>
                <w:sz w:val="20"/>
                <w:lang w:eastAsia="zh-CN"/>
              </w:rPr>
              <w:t>48</w:t>
            </w:r>
            <w:r>
              <w:rPr>
                <w:rFonts w:eastAsia="SimSun" w:hint="eastAsia"/>
                <w:sz w:val="20"/>
                <w:lang w:eastAsia="zh-CN"/>
              </w:rPr>
              <w:t>号</w:t>
            </w:r>
            <w:r w:rsidRPr="00060F0C">
              <w:rPr>
                <w:rFonts w:eastAsia="SimSun" w:hint="eastAsia"/>
                <w:sz w:val="20"/>
                <w:lang w:eastAsia="zh-CN"/>
              </w:rPr>
              <w:t>准则为转账支出提供了会计指导，转账</w:t>
            </w:r>
            <w:r>
              <w:rPr>
                <w:rFonts w:eastAsia="SimSun" w:hint="eastAsia"/>
                <w:sz w:val="20"/>
                <w:lang w:eastAsia="zh-CN"/>
              </w:rPr>
              <w:t>支出</w:t>
            </w:r>
            <w:r w:rsidRPr="00060F0C">
              <w:rPr>
                <w:rFonts w:eastAsia="SimSun" w:hint="eastAsia"/>
                <w:sz w:val="20"/>
                <w:lang w:eastAsia="zh-CN"/>
              </w:rPr>
              <w:t>在许多公共部门实体支出中占有很大比重。该新准则填补了</w:t>
            </w:r>
            <w:r w:rsidRPr="00060F0C">
              <w:rPr>
                <w:rFonts w:eastAsia="SimSun" w:hint="eastAsia"/>
                <w:sz w:val="20"/>
                <w:lang w:eastAsia="zh-CN"/>
              </w:rPr>
              <w:t>IPSASB</w:t>
            </w:r>
            <w:r w:rsidRPr="00060F0C">
              <w:rPr>
                <w:rFonts w:eastAsia="SimSun" w:hint="eastAsia"/>
                <w:sz w:val="20"/>
                <w:lang w:eastAsia="zh-CN"/>
              </w:rPr>
              <w:t>文献中的一个重大空白并为帮助实体核算公共部门转账</w:t>
            </w:r>
            <w:r>
              <w:rPr>
                <w:rFonts w:eastAsia="SimSun" w:hint="eastAsia"/>
                <w:sz w:val="20"/>
                <w:lang w:eastAsia="zh-CN"/>
              </w:rPr>
              <w:t>支出</w:t>
            </w:r>
            <w:r w:rsidRPr="00060F0C">
              <w:rPr>
                <w:rFonts w:eastAsia="SimSun" w:hint="eastAsia"/>
                <w:sz w:val="20"/>
                <w:lang w:eastAsia="zh-CN"/>
              </w:rPr>
              <w:t>交易提供了指导。国际电联目前正在量化该准则对其财务账目的影响。</w:t>
            </w:r>
            <w:bookmarkEnd w:id="108"/>
          </w:p>
        </w:tc>
      </w:tr>
    </w:tbl>
    <w:p w14:paraId="0ADC7028" w14:textId="77777777" w:rsidR="00322B9A" w:rsidRPr="00390AE4" w:rsidRDefault="00322B9A" w:rsidP="00322B9A">
      <w:pPr>
        <w:spacing w:before="240"/>
        <w:ind w:firstLineChars="200" w:firstLine="480"/>
        <w:rPr>
          <w:lang w:eastAsia="zh-CN"/>
        </w:rPr>
      </w:pPr>
      <w:r w:rsidRPr="00390AE4">
        <w:rPr>
          <w:rFonts w:hint="eastAsia"/>
          <w:lang w:eastAsia="zh-CN"/>
        </w:rPr>
        <w:lastRenderedPageBreak/>
        <w:t>国际电联</w:t>
      </w:r>
      <w:r>
        <w:rPr>
          <w:rFonts w:hint="eastAsia"/>
          <w:lang w:eastAsia="zh-CN"/>
        </w:rPr>
        <w:t>将</w:t>
      </w:r>
      <w:r w:rsidRPr="00390AE4">
        <w:rPr>
          <w:rFonts w:hint="eastAsia"/>
          <w:lang w:eastAsia="zh-CN"/>
        </w:rPr>
        <w:t>在未来财务报表生效日之前继续评估上述准则对未来财务报表的影响。</w:t>
      </w:r>
    </w:p>
    <w:p w14:paraId="45C7671A" w14:textId="77777777" w:rsidR="00322B9A" w:rsidRPr="00390AE4" w:rsidRDefault="00322B9A" w:rsidP="00322B9A">
      <w:pPr>
        <w:ind w:firstLineChars="200" w:firstLine="480"/>
        <w:rPr>
          <w:lang w:eastAsia="zh-CN"/>
        </w:rPr>
      </w:pPr>
      <w:r w:rsidRPr="00390AE4">
        <w:rPr>
          <w:rFonts w:hint="eastAsia"/>
          <w:lang w:eastAsia="zh-CN"/>
        </w:rPr>
        <w:t>此外，国际电联</w:t>
      </w:r>
      <w:r>
        <w:rPr>
          <w:rFonts w:hint="eastAsia"/>
          <w:lang w:eastAsia="zh-CN"/>
        </w:rPr>
        <w:t>将继续监督征求意见稿（</w:t>
      </w:r>
      <w:r>
        <w:rPr>
          <w:rFonts w:hint="eastAsia"/>
          <w:lang w:eastAsia="zh-CN"/>
        </w:rPr>
        <w:t>ED</w:t>
      </w:r>
      <w:r>
        <w:rPr>
          <w:rFonts w:hint="eastAsia"/>
          <w:lang w:eastAsia="zh-CN"/>
        </w:rPr>
        <w:t>）的制定，</w:t>
      </w:r>
      <w:r w:rsidRPr="00390AE4">
        <w:rPr>
          <w:rFonts w:hint="eastAsia"/>
          <w:lang w:eastAsia="zh-CN"/>
        </w:rPr>
        <w:t>并通过联合国系统会计准则任务</w:t>
      </w:r>
      <w:proofErr w:type="gramStart"/>
      <w:r w:rsidRPr="00390AE4">
        <w:rPr>
          <w:rFonts w:hint="eastAsia"/>
          <w:lang w:eastAsia="zh-CN"/>
        </w:rPr>
        <w:t>组积极</w:t>
      </w:r>
      <w:proofErr w:type="gramEnd"/>
      <w:r w:rsidRPr="00390AE4">
        <w:rPr>
          <w:rFonts w:hint="eastAsia"/>
          <w:lang w:eastAsia="zh-CN"/>
        </w:rPr>
        <w:t>参与</w:t>
      </w:r>
      <w:r w:rsidRPr="00390AE4">
        <w:rPr>
          <w:rFonts w:hint="eastAsia"/>
          <w:lang w:eastAsia="zh-CN"/>
        </w:rPr>
        <w:t>IPSAS</w:t>
      </w:r>
      <w:r w:rsidRPr="00390AE4">
        <w:rPr>
          <w:rFonts w:hint="eastAsia"/>
          <w:lang w:eastAsia="zh-CN"/>
        </w:rPr>
        <w:t>委员会的工作，同时注意到其实施可能对国际电</w:t>
      </w:r>
      <w:proofErr w:type="gramStart"/>
      <w:r w:rsidRPr="00390AE4">
        <w:rPr>
          <w:rFonts w:hint="eastAsia"/>
          <w:lang w:eastAsia="zh-CN"/>
        </w:rPr>
        <w:t>联未来</w:t>
      </w:r>
      <w:proofErr w:type="gramEnd"/>
      <w:r w:rsidRPr="00390AE4">
        <w:rPr>
          <w:rFonts w:hint="eastAsia"/>
          <w:lang w:eastAsia="zh-CN"/>
        </w:rPr>
        <w:t>的财务报表产生影响。</w:t>
      </w:r>
    </w:p>
    <w:p w14:paraId="0DCB2F9C" w14:textId="77777777" w:rsidR="00322B9A" w:rsidRPr="00DC516B" w:rsidRDefault="00322B9A" w:rsidP="002F7998">
      <w:pPr>
        <w:pStyle w:val="StyleStyleHeading5BoldNotItalicAccent1CustomColorRGB"/>
        <w:spacing w:before="360"/>
        <w:rPr>
          <w:lang w:eastAsia="zh-CN"/>
        </w:rPr>
      </w:pPr>
      <w:bookmarkStart w:id="109" w:name="_Toc163723286"/>
      <w:bookmarkStart w:id="110" w:name="_Toc200034975"/>
      <w:r w:rsidRPr="00DC516B">
        <w:rPr>
          <w:rFonts w:hint="eastAsia"/>
          <w:lang w:eastAsia="zh-CN"/>
        </w:rPr>
        <w:t>附注</w:t>
      </w:r>
      <w:r w:rsidRPr="00DC516B">
        <w:rPr>
          <w:rFonts w:hint="eastAsia"/>
          <w:lang w:eastAsia="zh-CN"/>
        </w:rPr>
        <w:t>3</w:t>
      </w:r>
      <w:r w:rsidRPr="00DC516B">
        <w:rPr>
          <w:lang w:eastAsia="zh-CN"/>
        </w:rPr>
        <w:tab/>
      </w:r>
      <w:r w:rsidRPr="00DC516B">
        <w:rPr>
          <w:rFonts w:hint="eastAsia"/>
          <w:lang w:eastAsia="zh-CN"/>
        </w:rPr>
        <w:t>重要的会计政策</w:t>
      </w:r>
      <w:bookmarkEnd w:id="109"/>
      <w:bookmarkEnd w:id="110"/>
    </w:p>
    <w:p w14:paraId="267F2747" w14:textId="528E60FB" w:rsidR="007F4DE5" w:rsidRDefault="00D57849" w:rsidP="009B6E12">
      <w:pPr>
        <w:pStyle w:val="Headingi"/>
        <w:rPr>
          <w:lang w:val="en-US" w:eastAsia="zh-CN"/>
        </w:rPr>
      </w:pPr>
      <w:bookmarkStart w:id="111" w:name="_Toc200024591"/>
      <w:bookmarkStart w:id="112" w:name="_Toc200034976"/>
      <w:bookmarkStart w:id="113" w:name="_Toc305764064"/>
      <w:bookmarkStart w:id="114" w:name="_Toc131156417"/>
      <w:bookmarkStart w:id="115" w:name="_Toc131156418"/>
      <w:bookmarkStart w:id="116" w:name="_Toc199267202"/>
      <w:bookmarkStart w:id="117" w:name="_Toc305764065"/>
      <w:r>
        <w:rPr>
          <w:rFonts w:hint="eastAsia"/>
          <w:lang w:eastAsia="zh-CN"/>
        </w:rPr>
        <w:t>外币交易</w:t>
      </w:r>
      <w:bookmarkEnd w:id="111"/>
      <w:bookmarkEnd w:id="112"/>
    </w:p>
    <w:bookmarkEnd w:id="113"/>
    <w:bookmarkEnd w:id="114"/>
    <w:p w14:paraId="771287F6" w14:textId="58B7BD35" w:rsidR="007F4DE5" w:rsidRDefault="00D57849" w:rsidP="007F4DE5">
      <w:pPr>
        <w:ind w:firstLineChars="200" w:firstLine="480"/>
        <w:rPr>
          <w:lang w:val="en-US" w:eastAsia="zh-CN"/>
        </w:rPr>
      </w:pPr>
      <w:r>
        <w:rPr>
          <w:rFonts w:hint="eastAsia"/>
          <w:lang w:val="en-US" w:eastAsia="zh-CN"/>
        </w:rPr>
        <w:t>瑞士法郎</w:t>
      </w:r>
      <w:r w:rsidRPr="00D57849">
        <w:rPr>
          <w:rFonts w:hint="eastAsia"/>
          <w:lang w:val="en-US" w:eastAsia="zh-CN"/>
        </w:rPr>
        <w:t>（</w:t>
      </w:r>
      <w:r>
        <w:rPr>
          <w:rFonts w:hint="eastAsia"/>
          <w:lang w:val="en-US" w:eastAsia="zh-CN"/>
        </w:rPr>
        <w:t>瑞郎</w:t>
      </w:r>
      <w:r w:rsidRPr="00D57849">
        <w:rPr>
          <w:rFonts w:hint="eastAsia"/>
          <w:lang w:val="en-US" w:eastAsia="zh-CN"/>
        </w:rPr>
        <w:t>）是国际电联的功能货币。</w:t>
      </w:r>
      <w:r>
        <w:rPr>
          <w:rFonts w:hint="eastAsia"/>
          <w:lang w:val="en-US" w:eastAsia="zh-CN"/>
        </w:rPr>
        <w:t>所有</w:t>
      </w:r>
      <w:r w:rsidRPr="00D57849">
        <w:rPr>
          <w:rFonts w:hint="eastAsia"/>
          <w:lang w:val="en-US" w:eastAsia="zh-CN"/>
        </w:rPr>
        <w:t>以其他货币进行的交易均按照交易</w:t>
      </w:r>
      <w:r>
        <w:rPr>
          <w:rFonts w:hint="eastAsia"/>
          <w:lang w:val="en-US" w:eastAsia="zh-CN"/>
        </w:rPr>
        <w:t>当</w:t>
      </w:r>
      <w:r w:rsidRPr="00D57849">
        <w:rPr>
          <w:rFonts w:hint="eastAsia"/>
          <w:lang w:val="en-US" w:eastAsia="zh-CN"/>
        </w:rPr>
        <w:t>日联合国业务汇率（</w:t>
      </w:r>
      <w:r w:rsidRPr="00D57849">
        <w:rPr>
          <w:rFonts w:hint="eastAsia"/>
          <w:lang w:val="en-US" w:eastAsia="zh-CN"/>
        </w:rPr>
        <w:t>UNORE</w:t>
      </w:r>
      <w:r w:rsidRPr="00D57849">
        <w:rPr>
          <w:rFonts w:hint="eastAsia"/>
          <w:lang w:val="en-US" w:eastAsia="zh-CN"/>
        </w:rPr>
        <w:t>）折算为瑞士法郎。因此类交易的结算和在报告日以国际电</w:t>
      </w:r>
      <w:proofErr w:type="gramStart"/>
      <w:r w:rsidRPr="00D57849">
        <w:rPr>
          <w:rFonts w:hint="eastAsia"/>
          <w:lang w:val="en-US" w:eastAsia="zh-CN"/>
        </w:rPr>
        <w:t>联功能</w:t>
      </w:r>
      <w:proofErr w:type="gramEnd"/>
      <w:r w:rsidRPr="00D57849">
        <w:rPr>
          <w:rFonts w:hint="eastAsia"/>
          <w:lang w:val="en-US" w:eastAsia="zh-CN"/>
        </w:rPr>
        <w:t>货币以外的其他货币计价的资产和负债折算产生的</w:t>
      </w:r>
      <w:r w:rsidR="0086112E">
        <w:rPr>
          <w:rFonts w:hint="eastAsia"/>
          <w:lang w:val="en-US" w:eastAsia="zh-CN"/>
        </w:rPr>
        <w:t>已</w:t>
      </w:r>
      <w:r w:rsidRPr="00D57849">
        <w:rPr>
          <w:rFonts w:hint="eastAsia"/>
          <w:lang w:val="en-US" w:eastAsia="zh-CN"/>
        </w:rPr>
        <w:t>实现和未实现汇</w:t>
      </w:r>
      <w:r w:rsidR="0086112E">
        <w:rPr>
          <w:rFonts w:hint="eastAsia"/>
          <w:lang w:val="en-US" w:eastAsia="zh-CN"/>
        </w:rPr>
        <w:t>兑</w:t>
      </w:r>
      <w:proofErr w:type="gramStart"/>
      <w:r w:rsidRPr="00D57849">
        <w:rPr>
          <w:rFonts w:hint="eastAsia"/>
          <w:lang w:val="en-US" w:eastAsia="zh-CN"/>
        </w:rPr>
        <w:t>损益均</w:t>
      </w:r>
      <w:proofErr w:type="gramEnd"/>
      <w:r w:rsidR="0086112E">
        <w:rPr>
          <w:rFonts w:hint="eastAsia"/>
          <w:lang w:val="en-US" w:eastAsia="zh-CN"/>
        </w:rPr>
        <w:t>计入</w:t>
      </w:r>
      <w:r w:rsidRPr="00D57849">
        <w:rPr>
          <w:rFonts w:hint="eastAsia"/>
          <w:lang w:val="en-US" w:eastAsia="zh-CN"/>
        </w:rPr>
        <w:t>财务业绩表（报表二）。</w:t>
      </w:r>
    </w:p>
    <w:p w14:paraId="0483556D" w14:textId="22286849" w:rsidR="00322B9A" w:rsidRPr="007F4DE5" w:rsidRDefault="00322B9A" w:rsidP="009B6E12">
      <w:pPr>
        <w:pStyle w:val="Headingi"/>
        <w:rPr>
          <w:lang w:eastAsia="zh-CN"/>
        </w:rPr>
      </w:pPr>
      <w:bookmarkStart w:id="118" w:name="_Toc482892545"/>
      <w:bookmarkStart w:id="119" w:name="_Toc41905846"/>
      <w:bookmarkStart w:id="120" w:name="_Toc73636245"/>
      <w:bookmarkStart w:id="121" w:name="_Toc199337621"/>
      <w:bookmarkStart w:id="122" w:name="_Toc200024592"/>
      <w:bookmarkStart w:id="123" w:name="_Toc200034977"/>
      <w:bookmarkEnd w:id="115"/>
      <w:r w:rsidRPr="007F4DE5">
        <w:rPr>
          <w:rFonts w:hint="eastAsia"/>
          <w:lang w:eastAsia="zh-CN"/>
        </w:rPr>
        <w:t>金融工具</w:t>
      </w:r>
      <w:bookmarkEnd w:id="116"/>
      <w:bookmarkEnd w:id="118"/>
      <w:bookmarkEnd w:id="119"/>
      <w:bookmarkEnd w:id="120"/>
      <w:bookmarkEnd w:id="121"/>
      <w:bookmarkEnd w:id="122"/>
      <w:bookmarkEnd w:id="123"/>
    </w:p>
    <w:p w14:paraId="3D70EE7F" w14:textId="77777777" w:rsidR="00322B9A" w:rsidRPr="00390AE4" w:rsidRDefault="00322B9A" w:rsidP="00322B9A">
      <w:pPr>
        <w:ind w:firstLineChars="200" w:firstLine="480"/>
        <w:rPr>
          <w:lang w:eastAsia="zh-CN"/>
        </w:rPr>
      </w:pPr>
      <w:r w:rsidRPr="00390AE4">
        <w:rPr>
          <w:rFonts w:hint="eastAsia"/>
          <w:lang w:eastAsia="zh-CN"/>
        </w:rPr>
        <w:t>国际电联的金融工具包括：现金和短期存款、</w:t>
      </w:r>
      <w:r>
        <w:rPr>
          <w:rFonts w:hint="eastAsia"/>
          <w:lang w:eastAsia="zh-CN"/>
        </w:rPr>
        <w:t>投资、交换</w:t>
      </w:r>
      <w:r w:rsidRPr="00390AE4">
        <w:rPr>
          <w:rFonts w:hint="eastAsia"/>
          <w:lang w:eastAsia="zh-CN"/>
        </w:rPr>
        <w:t>和非</w:t>
      </w:r>
      <w:r>
        <w:rPr>
          <w:rFonts w:hint="eastAsia"/>
          <w:lang w:eastAsia="zh-CN"/>
        </w:rPr>
        <w:t>交换性</w:t>
      </w:r>
      <w:r w:rsidRPr="00390AE4">
        <w:rPr>
          <w:rFonts w:hint="eastAsia"/>
          <w:lang w:eastAsia="zh-CN"/>
        </w:rPr>
        <w:t>交易应收</w:t>
      </w:r>
      <w:r>
        <w:rPr>
          <w:rFonts w:hint="eastAsia"/>
          <w:lang w:eastAsia="zh-CN"/>
        </w:rPr>
        <w:t>账款</w:t>
      </w:r>
      <w:r w:rsidRPr="00390AE4">
        <w:rPr>
          <w:rFonts w:hint="eastAsia"/>
          <w:lang w:eastAsia="zh-CN"/>
        </w:rPr>
        <w:t>、</w:t>
      </w:r>
      <w:r>
        <w:rPr>
          <w:rFonts w:hint="eastAsia"/>
          <w:lang w:eastAsia="zh-CN"/>
        </w:rPr>
        <w:t>贸易</w:t>
      </w:r>
      <w:r w:rsidRPr="00390AE4">
        <w:rPr>
          <w:rFonts w:hint="eastAsia"/>
          <w:lang w:eastAsia="zh-CN"/>
        </w:rPr>
        <w:t>应付账款、贷款和借款。</w:t>
      </w:r>
    </w:p>
    <w:p w14:paraId="307A44F2" w14:textId="7D9D703E" w:rsidR="00322B9A" w:rsidRPr="009B6E12" w:rsidRDefault="00322B9A" w:rsidP="009B6E12">
      <w:pPr>
        <w:rPr>
          <w:rFonts w:ascii="STKaiti" w:eastAsia="STKaiti" w:hAnsi="STKaiti"/>
          <w:b/>
          <w:i/>
          <w:lang w:eastAsia="zh-CN"/>
        </w:rPr>
      </w:pPr>
      <w:bookmarkStart w:id="124" w:name="_Toc168595726"/>
      <w:bookmarkStart w:id="125" w:name="_Toc199267203"/>
      <w:r w:rsidRPr="009B6E12">
        <w:rPr>
          <w:rFonts w:ascii="STKaiti" w:eastAsia="STKaiti" w:hAnsi="STKaiti"/>
          <w:lang w:eastAsia="zh-CN"/>
        </w:rPr>
        <w:t>现金和现金等价物</w:t>
      </w:r>
      <w:bookmarkEnd w:id="124"/>
      <w:bookmarkEnd w:id="125"/>
    </w:p>
    <w:bookmarkEnd w:id="117"/>
    <w:p w14:paraId="5DB3C457" w14:textId="750C8D80" w:rsidR="00322B9A" w:rsidRPr="00390AE4" w:rsidRDefault="00322B9A" w:rsidP="00322B9A">
      <w:pPr>
        <w:ind w:firstLineChars="200" w:firstLine="480"/>
        <w:rPr>
          <w:lang w:eastAsia="zh-CN"/>
        </w:rPr>
      </w:pPr>
      <w:r w:rsidRPr="00390AE4">
        <w:rPr>
          <w:rFonts w:hint="eastAsia"/>
          <w:lang w:eastAsia="zh-CN"/>
        </w:rPr>
        <w:t>现金和现金等价物包括手头现金</w:t>
      </w:r>
      <w:r w:rsidRPr="00CE2468">
        <w:rPr>
          <w:rFonts w:hint="eastAsia"/>
          <w:lang w:eastAsia="zh-CN"/>
        </w:rPr>
        <w:t>和银行现金以及</w:t>
      </w:r>
      <w:r w:rsidR="007F4DE5">
        <w:rPr>
          <w:rFonts w:hint="eastAsia"/>
          <w:lang w:eastAsia="zh-CN"/>
        </w:rPr>
        <w:t>90</w:t>
      </w:r>
      <w:r w:rsidR="007F4DE5">
        <w:rPr>
          <w:rFonts w:hint="eastAsia"/>
          <w:lang w:eastAsia="zh-CN"/>
        </w:rPr>
        <w:t>天</w:t>
      </w:r>
      <w:r w:rsidRPr="00CE2468">
        <w:rPr>
          <w:rFonts w:hint="eastAsia"/>
          <w:lang w:eastAsia="zh-CN"/>
        </w:rPr>
        <w:t>或</w:t>
      </w:r>
      <w:r w:rsidR="007F4DE5">
        <w:rPr>
          <w:rFonts w:hint="eastAsia"/>
          <w:lang w:eastAsia="zh-CN"/>
        </w:rPr>
        <w:t>90</w:t>
      </w:r>
      <w:r w:rsidR="007F4DE5">
        <w:rPr>
          <w:rFonts w:hint="eastAsia"/>
          <w:lang w:eastAsia="zh-CN"/>
        </w:rPr>
        <w:t>天</w:t>
      </w:r>
      <w:r w:rsidRPr="00CE2468">
        <w:rPr>
          <w:rFonts w:hint="eastAsia"/>
          <w:lang w:eastAsia="zh-CN"/>
        </w:rPr>
        <w:t>以下的短期存款。</w:t>
      </w:r>
    </w:p>
    <w:p w14:paraId="548021EF" w14:textId="1BE7E766" w:rsidR="00322B9A" w:rsidRPr="009B6E12" w:rsidRDefault="00322B9A" w:rsidP="009B6E12">
      <w:pPr>
        <w:rPr>
          <w:rFonts w:ascii="STKaiti" w:eastAsia="STKaiti" w:hAnsi="STKaiti"/>
          <w:lang w:eastAsia="zh-CN"/>
        </w:rPr>
      </w:pPr>
      <w:bookmarkStart w:id="126" w:name="_Toc168595727"/>
      <w:bookmarkStart w:id="127" w:name="_Toc199267204"/>
      <w:r w:rsidRPr="009B6E12">
        <w:rPr>
          <w:rFonts w:ascii="STKaiti" w:eastAsia="STKaiti" w:hAnsi="STKaiti" w:hint="eastAsia"/>
          <w:lang w:eastAsia="zh-CN"/>
        </w:rPr>
        <w:t>投资</w:t>
      </w:r>
      <w:bookmarkEnd w:id="126"/>
      <w:bookmarkEnd w:id="127"/>
    </w:p>
    <w:p w14:paraId="52A2AFFB" w14:textId="77777777" w:rsidR="00322B9A" w:rsidRPr="00390AE4" w:rsidRDefault="00322B9A" w:rsidP="00322B9A">
      <w:pPr>
        <w:ind w:firstLineChars="200" w:firstLine="480"/>
        <w:rPr>
          <w:lang w:eastAsia="zh-CN"/>
        </w:rPr>
      </w:pPr>
      <w:r w:rsidRPr="00514B59">
        <w:rPr>
          <w:rFonts w:hint="eastAsia"/>
          <w:lang w:eastAsia="zh-CN"/>
        </w:rPr>
        <w:t>期限超过三个月但不超过九个月的定期存款具有高流动性、可转换为已知现金金额，价值变动风险可忽略不计，按照</w:t>
      </w:r>
      <w:r w:rsidRPr="00514B59">
        <w:rPr>
          <w:rFonts w:hint="eastAsia"/>
          <w:lang w:eastAsia="zh-CN"/>
        </w:rPr>
        <w:t>IPSAS</w:t>
      </w:r>
      <w:r>
        <w:rPr>
          <w:rFonts w:hint="eastAsia"/>
          <w:lang w:eastAsia="zh-CN"/>
        </w:rPr>
        <w:t>第</w:t>
      </w:r>
      <w:r w:rsidRPr="00514B59">
        <w:rPr>
          <w:rFonts w:hint="eastAsia"/>
          <w:lang w:eastAsia="zh-CN"/>
        </w:rPr>
        <w:t>41</w:t>
      </w:r>
      <w:r>
        <w:rPr>
          <w:rFonts w:hint="eastAsia"/>
          <w:lang w:eastAsia="zh-CN"/>
        </w:rPr>
        <w:t>号准则，</w:t>
      </w:r>
      <w:r w:rsidRPr="00514B59">
        <w:rPr>
          <w:rFonts w:hint="eastAsia"/>
          <w:lang w:eastAsia="zh-CN"/>
        </w:rPr>
        <w:t>以</w:t>
      </w:r>
      <w:r>
        <w:rPr>
          <w:rFonts w:hint="eastAsia"/>
          <w:lang w:eastAsia="zh-CN"/>
        </w:rPr>
        <w:t>摊</w:t>
      </w:r>
      <w:proofErr w:type="gramStart"/>
      <w:r>
        <w:rPr>
          <w:rFonts w:hint="eastAsia"/>
          <w:lang w:eastAsia="zh-CN"/>
        </w:rPr>
        <w:t>余成本</w:t>
      </w:r>
      <w:proofErr w:type="gramEnd"/>
      <w:r w:rsidRPr="00514B59">
        <w:rPr>
          <w:rFonts w:hint="eastAsia"/>
          <w:lang w:eastAsia="zh-CN"/>
        </w:rPr>
        <w:t>入账。财务状况表将投资列为流动资产。</w:t>
      </w:r>
    </w:p>
    <w:p w14:paraId="46460813" w14:textId="2AA4E4AF" w:rsidR="00322B9A" w:rsidRPr="009B6E12" w:rsidRDefault="00322B9A" w:rsidP="009B6E12">
      <w:pPr>
        <w:rPr>
          <w:rFonts w:asciiTheme="minorHAnsi" w:eastAsia="STKaiti" w:hAnsiTheme="minorHAnsi" w:cstheme="minorHAnsi"/>
          <w:lang w:eastAsia="zh-CN"/>
        </w:rPr>
      </w:pPr>
      <w:bookmarkStart w:id="128" w:name="_Toc168595728"/>
      <w:bookmarkStart w:id="129" w:name="_Toc199267205"/>
      <w:r w:rsidRPr="009B6E12">
        <w:rPr>
          <w:rFonts w:asciiTheme="minorHAnsi" w:eastAsia="STKaiti" w:hAnsiTheme="minorHAnsi" w:cstheme="minorHAnsi"/>
          <w:lang w:eastAsia="zh-CN"/>
        </w:rPr>
        <w:t>金融负债和国际组织不动产基金会（</w:t>
      </w:r>
      <w:r w:rsidRPr="009B6E12">
        <w:rPr>
          <w:rFonts w:asciiTheme="minorHAnsi" w:eastAsia="STKaiti" w:hAnsiTheme="minorHAnsi" w:cstheme="minorHAnsi"/>
          <w:lang w:eastAsia="zh-CN"/>
        </w:rPr>
        <w:t>FIPOI</w:t>
      </w:r>
      <w:r w:rsidRPr="009B6E12">
        <w:rPr>
          <w:rFonts w:asciiTheme="minorHAnsi" w:eastAsia="STKaiti" w:hAnsiTheme="minorHAnsi" w:cstheme="minorHAnsi"/>
          <w:lang w:eastAsia="zh-CN"/>
        </w:rPr>
        <w:t>）贷款</w:t>
      </w:r>
      <w:bookmarkEnd w:id="128"/>
      <w:bookmarkEnd w:id="129"/>
    </w:p>
    <w:p w14:paraId="07B09D38" w14:textId="77777777" w:rsidR="00322B9A" w:rsidRPr="00390AE4" w:rsidRDefault="00322B9A" w:rsidP="00322B9A">
      <w:pPr>
        <w:ind w:firstLineChars="200" w:firstLine="480"/>
        <w:rPr>
          <w:lang w:eastAsia="zh-CN"/>
        </w:rPr>
      </w:pPr>
      <w:r w:rsidRPr="00390AE4">
        <w:rPr>
          <w:rFonts w:hint="eastAsia"/>
          <w:lang w:eastAsia="zh-CN"/>
        </w:rPr>
        <w:t>金融负债包括借款、其</w:t>
      </w:r>
      <w:r>
        <w:rPr>
          <w:rFonts w:hint="eastAsia"/>
          <w:lang w:eastAsia="zh-CN"/>
        </w:rPr>
        <w:t>它</w:t>
      </w:r>
      <w:r w:rsidRPr="00390AE4">
        <w:rPr>
          <w:rFonts w:hint="eastAsia"/>
          <w:lang w:eastAsia="zh-CN"/>
        </w:rPr>
        <w:t>融资、供货商和贸易应</w:t>
      </w:r>
      <w:r>
        <w:rPr>
          <w:rFonts w:hint="eastAsia"/>
          <w:lang w:eastAsia="zh-CN"/>
        </w:rPr>
        <w:t>付账款</w:t>
      </w:r>
      <w:r w:rsidRPr="00390AE4">
        <w:rPr>
          <w:rFonts w:hint="eastAsia"/>
          <w:lang w:eastAsia="zh-CN"/>
        </w:rPr>
        <w:t>。它们根据其到期日在一年之内还是在一年以上在</w:t>
      </w:r>
      <w:r>
        <w:rPr>
          <w:rFonts w:hint="eastAsia"/>
          <w:lang w:eastAsia="zh-CN"/>
        </w:rPr>
        <w:t>财务状况</w:t>
      </w:r>
      <w:r w:rsidRPr="00390AE4">
        <w:rPr>
          <w:rFonts w:hint="eastAsia"/>
          <w:lang w:eastAsia="zh-CN"/>
        </w:rPr>
        <w:t>表中列报为流动或非流动负债。</w:t>
      </w:r>
    </w:p>
    <w:p w14:paraId="54F50800" w14:textId="6A34C955" w:rsidR="00322B9A" w:rsidRPr="00CD15E4" w:rsidRDefault="00322B9A" w:rsidP="00CD15E4">
      <w:pPr>
        <w:ind w:firstLineChars="200" w:firstLine="480"/>
        <w:rPr>
          <w:lang w:eastAsia="zh-CN"/>
        </w:rPr>
      </w:pPr>
      <w:r w:rsidRPr="00390AE4">
        <w:rPr>
          <w:rFonts w:hint="eastAsia"/>
          <w:lang w:eastAsia="zh-CN"/>
        </w:rPr>
        <w:t>借款包括国际组织不动产基金会（</w:t>
      </w:r>
      <w:r w:rsidRPr="00390AE4">
        <w:rPr>
          <w:rFonts w:hint="eastAsia"/>
          <w:lang w:eastAsia="zh-CN"/>
        </w:rPr>
        <w:t>FIPOI</w:t>
      </w:r>
      <w:r w:rsidRPr="00390AE4">
        <w:rPr>
          <w:rFonts w:hint="eastAsia"/>
          <w:lang w:eastAsia="zh-CN"/>
        </w:rPr>
        <w:t>）向国际电</w:t>
      </w:r>
      <w:proofErr w:type="gramStart"/>
      <w:r w:rsidRPr="00390AE4">
        <w:rPr>
          <w:rFonts w:hint="eastAsia"/>
          <w:lang w:eastAsia="zh-CN"/>
        </w:rPr>
        <w:t>联提供</w:t>
      </w:r>
      <w:proofErr w:type="gramEnd"/>
      <w:r w:rsidRPr="00390AE4">
        <w:rPr>
          <w:rFonts w:hint="eastAsia"/>
          <w:lang w:eastAsia="zh-CN"/>
        </w:rPr>
        <w:t>的</w:t>
      </w:r>
      <w:r w:rsidR="0086112E">
        <w:rPr>
          <w:rFonts w:hint="eastAsia"/>
          <w:lang w:eastAsia="zh-CN"/>
        </w:rPr>
        <w:t>四笔</w:t>
      </w:r>
      <w:r w:rsidRPr="00390AE4">
        <w:rPr>
          <w:rFonts w:hint="eastAsia"/>
          <w:lang w:eastAsia="zh-CN"/>
        </w:rPr>
        <w:t>无息</w:t>
      </w:r>
      <w:r w:rsidR="0086112E">
        <w:rPr>
          <w:rFonts w:hint="eastAsia"/>
          <w:lang w:eastAsia="zh-CN"/>
        </w:rPr>
        <w:t>贷</w:t>
      </w:r>
      <w:r w:rsidRPr="00390AE4">
        <w:rPr>
          <w:rFonts w:hint="eastAsia"/>
          <w:lang w:eastAsia="zh-CN"/>
        </w:rPr>
        <w:t>款，用于建设国际电联办公楼。</w:t>
      </w:r>
      <w:r w:rsidR="0086112E" w:rsidRPr="001F7537">
        <w:rPr>
          <w:rFonts w:hint="eastAsia"/>
          <w:lang w:val="en-US" w:eastAsia="zh-CN"/>
        </w:rPr>
        <w:t>只有在新</w:t>
      </w:r>
      <w:r w:rsidR="0086112E">
        <w:rPr>
          <w:rFonts w:hint="eastAsia"/>
          <w:lang w:val="en-US" w:eastAsia="zh-CN"/>
        </w:rPr>
        <w:t>办公</w:t>
      </w:r>
      <w:r w:rsidR="0086112E" w:rsidRPr="001F7537">
        <w:rPr>
          <w:rFonts w:hint="eastAsia"/>
          <w:lang w:val="en-US" w:eastAsia="zh-CN"/>
        </w:rPr>
        <w:t>楼顺利交付后，才开始偿还为国际电联新</w:t>
      </w:r>
      <w:r w:rsidR="0086112E">
        <w:rPr>
          <w:rFonts w:hint="eastAsia"/>
          <w:lang w:val="en-US" w:eastAsia="zh-CN"/>
        </w:rPr>
        <w:t>办公场所</w:t>
      </w:r>
      <w:r w:rsidR="0086112E" w:rsidRPr="001F7537">
        <w:rPr>
          <w:rFonts w:hint="eastAsia"/>
          <w:lang w:val="en-US" w:eastAsia="zh-CN"/>
        </w:rPr>
        <w:t>提供的贷款</w:t>
      </w:r>
      <w:r w:rsidR="0086112E">
        <w:rPr>
          <w:rFonts w:hint="eastAsia"/>
          <w:lang w:val="en-US" w:eastAsia="zh-CN"/>
        </w:rPr>
        <w:t>。</w:t>
      </w:r>
      <w:r w:rsidR="0086112E" w:rsidRPr="0086112E">
        <w:rPr>
          <w:rFonts w:hint="eastAsia"/>
          <w:lang w:val="en-US" w:eastAsia="zh-CN"/>
        </w:rPr>
        <w:t>根据经修订的办公楼项目第</w:t>
      </w:r>
      <w:r w:rsidR="0086112E" w:rsidRPr="0086112E">
        <w:rPr>
          <w:rFonts w:hint="eastAsia"/>
          <w:lang w:val="en-US" w:eastAsia="zh-CN"/>
        </w:rPr>
        <w:t>640</w:t>
      </w:r>
      <w:r w:rsidR="0086112E" w:rsidRPr="0086112E">
        <w:rPr>
          <w:rFonts w:hint="eastAsia"/>
          <w:lang w:val="en-US" w:eastAsia="zh-CN"/>
        </w:rPr>
        <w:t>号决定（</w:t>
      </w:r>
      <w:r w:rsidR="0086112E">
        <w:fldChar w:fldCharType="begin"/>
      </w:r>
      <w:r w:rsidR="0086112E">
        <w:rPr>
          <w:lang w:eastAsia="zh-CN"/>
        </w:rPr>
        <w:instrText>HYPERLINK "https://www.itu.int/md/S24-CL-C-0132/en"</w:instrText>
      </w:r>
      <w:r w:rsidR="0086112E">
        <w:fldChar w:fldCharType="separate"/>
      </w:r>
      <w:r w:rsidR="0086112E" w:rsidRPr="0086112E">
        <w:rPr>
          <w:rStyle w:val="Hyperlink"/>
          <w:rFonts w:eastAsia="SimSun" w:hint="eastAsia"/>
          <w:noProof w:val="0"/>
          <w:u w:val="single"/>
          <w:lang w:val="en-US" w:eastAsia="zh-CN"/>
        </w:rPr>
        <w:t>C24/132</w:t>
      </w:r>
      <w:r w:rsidR="0086112E">
        <w:fldChar w:fldCharType="end"/>
      </w:r>
      <w:r w:rsidR="0086112E" w:rsidRPr="0086112E">
        <w:rPr>
          <w:rFonts w:hint="eastAsia"/>
          <w:lang w:val="en-US" w:eastAsia="zh-CN"/>
        </w:rPr>
        <w:t>），目前预计为</w:t>
      </w:r>
      <w:r w:rsidR="0086112E" w:rsidRPr="0086112E">
        <w:rPr>
          <w:rFonts w:hint="eastAsia"/>
          <w:lang w:val="en-US" w:eastAsia="zh-CN"/>
        </w:rPr>
        <w:t>2031</w:t>
      </w:r>
      <w:r w:rsidR="0086112E" w:rsidRPr="0086112E">
        <w:rPr>
          <w:rFonts w:hint="eastAsia"/>
          <w:lang w:val="en-US" w:eastAsia="zh-CN"/>
        </w:rPr>
        <w:t>年。</w:t>
      </w:r>
      <w:r w:rsidR="00CD15E4" w:rsidRPr="00CD15E4">
        <w:rPr>
          <w:rFonts w:hint="eastAsia"/>
          <w:lang w:val="en-US" w:eastAsia="zh-CN"/>
        </w:rPr>
        <w:t>三笔还款期至</w:t>
      </w:r>
      <w:r w:rsidR="00CD15E4" w:rsidRPr="00CD15E4">
        <w:rPr>
          <w:rFonts w:hint="eastAsia"/>
          <w:lang w:val="en-US" w:eastAsia="zh-CN"/>
        </w:rPr>
        <w:t>2051</w:t>
      </w:r>
      <w:r w:rsidR="00CD15E4" w:rsidRPr="00CD15E4">
        <w:rPr>
          <w:rFonts w:hint="eastAsia"/>
          <w:lang w:val="en-US" w:eastAsia="zh-CN"/>
        </w:rPr>
        <w:t>年的贷款属于公允价值层级的第</w:t>
      </w:r>
      <w:r w:rsidR="00CD15E4">
        <w:rPr>
          <w:rFonts w:hint="eastAsia"/>
          <w:lang w:val="en-US" w:eastAsia="zh-CN"/>
        </w:rPr>
        <w:t>2</w:t>
      </w:r>
      <w:r w:rsidR="00CD15E4" w:rsidRPr="00CD15E4">
        <w:rPr>
          <w:rFonts w:hint="eastAsia"/>
          <w:lang w:val="en-US" w:eastAsia="zh-CN"/>
        </w:rPr>
        <w:t>层级，</w:t>
      </w:r>
      <w:r w:rsidR="0086112E" w:rsidRPr="0086112E">
        <w:rPr>
          <w:rFonts w:hint="eastAsia"/>
          <w:lang w:val="en-US" w:eastAsia="zh-CN"/>
        </w:rPr>
        <w:t>通过盈余或赤字以公允价值</w:t>
      </w:r>
      <w:r w:rsidR="00CD15E4">
        <w:rPr>
          <w:rFonts w:hint="eastAsia"/>
          <w:lang w:val="en-US" w:eastAsia="zh-CN"/>
        </w:rPr>
        <w:t>计量</w:t>
      </w:r>
      <w:r w:rsidR="0086112E" w:rsidRPr="0086112E">
        <w:rPr>
          <w:rFonts w:hint="eastAsia"/>
          <w:lang w:val="en-US" w:eastAsia="zh-CN"/>
        </w:rPr>
        <w:t>，</w:t>
      </w:r>
      <w:r w:rsidR="00CD15E4" w:rsidRPr="00CD15E4">
        <w:rPr>
          <w:rFonts w:hint="eastAsia"/>
          <w:lang w:val="en-US" w:eastAsia="zh-CN"/>
        </w:rPr>
        <w:t>而第四笔贷款因尚未确定还款计划，故以摊</w:t>
      </w:r>
      <w:proofErr w:type="gramStart"/>
      <w:r w:rsidR="00CD15E4" w:rsidRPr="00CD15E4">
        <w:rPr>
          <w:rFonts w:hint="eastAsia"/>
          <w:lang w:val="en-US" w:eastAsia="zh-CN"/>
        </w:rPr>
        <w:t>余成本</w:t>
      </w:r>
      <w:proofErr w:type="gramEnd"/>
      <w:r w:rsidR="00CD15E4" w:rsidRPr="00CD15E4">
        <w:rPr>
          <w:rFonts w:hint="eastAsia"/>
          <w:lang w:val="en-US" w:eastAsia="zh-CN"/>
        </w:rPr>
        <w:t>计量。</w:t>
      </w:r>
    </w:p>
    <w:p w14:paraId="06C93F5A" w14:textId="3973BB07" w:rsidR="00CD15E4" w:rsidRDefault="00CD15E4" w:rsidP="007F4DE5">
      <w:pPr>
        <w:overflowPunct/>
        <w:autoSpaceDE/>
        <w:autoSpaceDN/>
        <w:adjustRightInd/>
        <w:spacing w:after="120"/>
        <w:jc w:val="both"/>
        <w:textAlignment w:val="auto"/>
        <w:rPr>
          <w:lang w:eastAsia="zh-CN"/>
        </w:rPr>
      </w:pPr>
      <w:r w:rsidRPr="00CD15E4">
        <w:rPr>
          <w:rFonts w:hint="eastAsia"/>
          <w:lang w:eastAsia="zh-CN"/>
        </w:rPr>
        <w:t>三笔已确定还款计划的贷款初始以摊</w:t>
      </w:r>
      <w:proofErr w:type="gramStart"/>
      <w:r w:rsidRPr="00CD15E4">
        <w:rPr>
          <w:rFonts w:hint="eastAsia"/>
          <w:lang w:eastAsia="zh-CN"/>
        </w:rPr>
        <w:t>余成本</w:t>
      </w:r>
      <w:proofErr w:type="gramEnd"/>
      <w:r w:rsidRPr="00CD15E4">
        <w:rPr>
          <w:rFonts w:hint="eastAsia"/>
          <w:lang w:eastAsia="zh-CN"/>
        </w:rPr>
        <w:t>计量，后续</w:t>
      </w:r>
      <w:r>
        <w:rPr>
          <w:rFonts w:hint="eastAsia"/>
          <w:lang w:eastAsia="zh-CN"/>
        </w:rPr>
        <w:t>通过盈余或赤字，</w:t>
      </w:r>
      <w:r w:rsidRPr="00CD15E4">
        <w:rPr>
          <w:rFonts w:hint="eastAsia"/>
          <w:lang w:eastAsia="zh-CN"/>
        </w:rPr>
        <w:t>按公允价值计量，贴现率采用</w:t>
      </w:r>
      <w:r w:rsidRPr="00CD15E4">
        <w:rPr>
          <w:rFonts w:hint="eastAsia"/>
          <w:lang w:eastAsia="zh-CN"/>
        </w:rPr>
        <w:t>2024</w:t>
      </w:r>
      <w:r w:rsidRPr="00CD15E4">
        <w:rPr>
          <w:rFonts w:hint="eastAsia"/>
          <w:lang w:eastAsia="zh-CN"/>
        </w:rPr>
        <w:t>年</w:t>
      </w:r>
      <w:r w:rsidRPr="00CD15E4">
        <w:rPr>
          <w:rFonts w:hint="eastAsia"/>
          <w:lang w:eastAsia="zh-CN"/>
        </w:rPr>
        <w:t>12</w:t>
      </w:r>
      <w:r w:rsidRPr="00CD15E4">
        <w:rPr>
          <w:rFonts w:hint="eastAsia"/>
          <w:lang w:eastAsia="zh-CN"/>
        </w:rPr>
        <w:t>月瑞士联邦</w:t>
      </w:r>
      <w:r w:rsidRPr="00CD15E4">
        <w:rPr>
          <w:rFonts w:hint="eastAsia"/>
          <w:lang w:eastAsia="zh-CN"/>
        </w:rPr>
        <w:t>30</w:t>
      </w:r>
      <w:r w:rsidRPr="00CD15E4">
        <w:rPr>
          <w:rFonts w:hint="eastAsia"/>
          <w:lang w:eastAsia="zh-CN"/>
        </w:rPr>
        <w:t>年期国债利率</w:t>
      </w:r>
      <w:r w:rsidRPr="00CD15E4">
        <w:rPr>
          <w:rFonts w:hint="eastAsia"/>
          <w:lang w:eastAsia="zh-CN"/>
        </w:rPr>
        <w:t>0.37%</w:t>
      </w:r>
      <w:r w:rsidRPr="00CD15E4">
        <w:rPr>
          <w:rFonts w:hint="eastAsia"/>
          <w:lang w:eastAsia="zh-CN"/>
        </w:rPr>
        <w:t>（</w:t>
      </w:r>
      <w:r w:rsidRPr="00CD15E4">
        <w:rPr>
          <w:rFonts w:hint="eastAsia"/>
          <w:lang w:eastAsia="zh-CN"/>
        </w:rPr>
        <w:t>2023</w:t>
      </w:r>
      <w:r w:rsidRPr="00CD15E4">
        <w:rPr>
          <w:rFonts w:hint="eastAsia"/>
          <w:lang w:eastAsia="zh-CN"/>
        </w:rPr>
        <w:t>年为</w:t>
      </w:r>
      <w:r w:rsidRPr="00CD15E4">
        <w:rPr>
          <w:rFonts w:hint="eastAsia"/>
          <w:lang w:eastAsia="zh-CN"/>
        </w:rPr>
        <w:t>0.50%</w:t>
      </w:r>
      <w:r w:rsidRPr="00CD15E4">
        <w:rPr>
          <w:rFonts w:hint="eastAsia"/>
          <w:lang w:eastAsia="zh-CN"/>
        </w:rPr>
        <w:t>）。第四笔贷款因尚未确定还款计划，</w:t>
      </w:r>
      <w:r>
        <w:rPr>
          <w:rFonts w:hint="eastAsia"/>
          <w:lang w:eastAsia="zh-CN"/>
        </w:rPr>
        <w:t>因此</w:t>
      </w:r>
      <w:r w:rsidRPr="00CD15E4">
        <w:rPr>
          <w:rFonts w:hint="eastAsia"/>
          <w:lang w:eastAsia="zh-CN"/>
        </w:rPr>
        <w:t>继续以摊</w:t>
      </w:r>
      <w:proofErr w:type="gramStart"/>
      <w:r w:rsidRPr="00CD15E4">
        <w:rPr>
          <w:rFonts w:hint="eastAsia"/>
          <w:lang w:eastAsia="zh-CN"/>
        </w:rPr>
        <w:t>余成本</w:t>
      </w:r>
      <w:proofErr w:type="gramEnd"/>
      <w:r w:rsidRPr="00CD15E4">
        <w:rPr>
          <w:rFonts w:hint="eastAsia"/>
          <w:lang w:eastAsia="zh-CN"/>
        </w:rPr>
        <w:t>计量。详情参见附注</w:t>
      </w:r>
      <w:r w:rsidRPr="00CD15E4">
        <w:rPr>
          <w:rFonts w:hint="eastAsia"/>
          <w:lang w:eastAsia="zh-CN"/>
        </w:rPr>
        <w:t>15</w:t>
      </w:r>
      <w:r w:rsidRPr="00CD15E4">
        <w:rPr>
          <w:rFonts w:hint="eastAsia"/>
          <w:lang w:eastAsia="zh-CN"/>
        </w:rPr>
        <w:t>。</w:t>
      </w:r>
    </w:p>
    <w:p w14:paraId="5740D8FE" w14:textId="3890F174" w:rsidR="00322B9A" w:rsidRPr="00390AE4" w:rsidRDefault="00322B9A" w:rsidP="00322B9A">
      <w:pPr>
        <w:ind w:firstLineChars="200" w:firstLine="480"/>
        <w:rPr>
          <w:lang w:eastAsia="zh-CN"/>
        </w:rPr>
      </w:pPr>
      <w:r w:rsidRPr="00390AE4">
        <w:rPr>
          <w:rFonts w:hint="eastAsia"/>
          <w:lang w:eastAsia="zh-CN"/>
        </w:rPr>
        <w:t>国际电联总部办公楼</w:t>
      </w:r>
      <w:r w:rsidR="00061865">
        <w:rPr>
          <w:rFonts w:hint="eastAsia"/>
          <w:lang w:eastAsia="zh-CN"/>
        </w:rPr>
        <w:t>坐落于</w:t>
      </w:r>
      <w:r w:rsidRPr="00390AE4">
        <w:rPr>
          <w:rFonts w:hint="eastAsia"/>
          <w:lang w:eastAsia="zh-CN"/>
        </w:rPr>
        <w:t>日内瓦州拥有的土地上。国际电联对日内瓦州拥有的</w:t>
      </w:r>
      <w:r w:rsidR="00CD15E4">
        <w:rPr>
          <w:rFonts w:hint="eastAsia"/>
          <w:lang w:eastAsia="zh-CN"/>
        </w:rPr>
        <w:t>这片</w:t>
      </w:r>
      <w:r w:rsidRPr="00390AE4">
        <w:rPr>
          <w:rFonts w:hint="eastAsia"/>
          <w:lang w:eastAsia="zh-CN"/>
        </w:rPr>
        <w:t>土地拥有</w:t>
      </w:r>
      <w:r w:rsidR="00CD15E4">
        <w:rPr>
          <w:rFonts w:hint="eastAsia"/>
          <w:lang w:eastAsia="zh-CN"/>
        </w:rPr>
        <w:t>免费的</w:t>
      </w:r>
      <w:r w:rsidRPr="00390AE4">
        <w:rPr>
          <w:rFonts w:hint="eastAsia"/>
          <w:lang w:eastAsia="zh-CN"/>
        </w:rPr>
        <w:t>地</w:t>
      </w:r>
      <w:r w:rsidR="00061865">
        <w:rPr>
          <w:rFonts w:hint="eastAsia"/>
          <w:lang w:eastAsia="zh-CN"/>
        </w:rPr>
        <w:t>表</w:t>
      </w:r>
      <w:r w:rsidRPr="00390AE4">
        <w:rPr>
          <w:rFonts w:hint="eastAsia"/>
          <w:lang w:eastAsia="zh-CN"/>
        </w:rPr>
        <w:t>使用权。根据地表权利协议（“</w:t>
      </w:r>
      <w:r w:rsidRPr="00390AE4">
        <w:rPr>
          <w:lang w:eastAsia="zh-CN"/>
        </w:rPr>
        <w:t>droits</w:t>
      </w:r>
      <w:r w:rsidR="002F03CC">
        <w:rPr>
          <w:rFonts w:hint="eastAsia"/>
          <w:lang w:eastAsia="zh-CN"/>
        </w:rPr>
        <w:t xml:space="preserve"> </w:t>
      </w:r>
      <w:r w:rsidRPr="00390AE4">
        <w:rPr>
          <w:lang w:eastAsia="zh-CN"/>
        </w:rPr>
        <w:t>de</w:t>
      </w:r>
      <w:r w:rsidR="002F03CC">
        <w:rPr>
          <w:rFonts w:hint="eastAsia"/>
          <w:lang w:eastAsia="zh-CN"/>
        </w:rPr>
        <w:t xml:space="preserve"> </w:t>
      </w:r>
      <w:proofErr w:type="spellStart"/>
      <w:r w:rsidRPr="00390AE4">
        <w:rPr>
          <w:lang w:eastAsia="zh-CN"/>
        </w:rPr>
        <w:t>superficie</w:t>
      </w:r>
      <w:proofErr w:type="spellEnd"/>
      <w:r w:rsidRPr="00390AE4">
        <w:rPr>
          <w:rFonts w:hint="eastAsia"/>
          <w:lang w:eastAsia="zh-CN"/>
        </w:rPr>
        <w:t>”），国际电联在</w:t>
      </w:r>
      <w:r w:rsidRPr="00390AE4">
        <w:rPr>
          <w:rFonts w:hint="eastAsia"/>
          <w:lang w:eastAsia="zh-CN"/>
        </w:rPr>
        <w:t>2079</w:t>
      </w:r>
      <w:r w:rsidRPr="00390AE4">
        <w:rPr>
          <w:rFonts w:hint="eastAsia"/>
          <w:lang w:eastAsia="zh-CN"/>
        </w:rPr>
        <w:t>年</w:t>
      </w:r>
      <w:r w:rsidRPr="00390AE4">
        <w:rPr>
          <w:rFonts w:hint="eastAsia"/>
          <w:lang w:eastAsia="zh-CN"/>
        </w:rPr>
        <w:t>12</w:t>
      </w:r>
      <w:r w:rsidRPr="00390AE4">
        <w:rPr>
          <w:rFonts w:hint="eastAsia"/>
          <w:lang w:eastAsia="zh-CN"/>
        </w:rPr>
        <w:t>月</w:t>
      </w:r>
      <w:r w:rsidRPr="00390AE4">
        <w:rPr>
          <w:rFonts w:hint="eastAsia"/>
          <w:lang w:eastAsia="zh-CN"/>
        </w:rPr>
        <w:t>31</w:t>
      </w:r>
      <w:r w:rsidRPr="00390AE4">
        <w:rPr>
          <w:rFonts w:hint="eastAsia"/>
          <w:lang w:eastAsia="zh-CN"/>
        </w:rPr>
        <w:t>日前拥有土地使用权。</w:t>
      </w:r>
      <w:r w:rsidR="00CD15E4">
        <w:rPr>
          <w:rFonts w:hint="eastAsia"/>
          <w:lang w:eastAsia="zh-CN"/>
        </w:rPr>
        <w:t>由于</w:t>
      </w:r>
      <w:r>
        <w:rPr>
          <w:rFonts w:hint="eastAsia"/>
          <w:lang w:eastAsia="zh-CN"/>
        </w:rPr>
        <w:t>国际电</w:t>
      </w:r>
      <w:proofErr w:type="gramStart"/>
      <w:r>
        <w:rPr>
          <w:rFonts w:hint="eastAsia"/>
          <w:lang w:eastAsia="zh-CN"/>
        </w:rPr>
        <w:t>联</w:t>
      </w:r>
      <w:r w:rsidRPr="00390AE4">
        <w:rPr>
          <w:rFonts w:hint="eastAsia"/>
          <w:lang w:eastAsia="zh-CN"/>
        </w:rPr>
        <w:t>无法</w:t>
      </w:r>
      <w:proofErr w:type="gramEnd"/>
      <w:r w:rsidRPr="00390AE4">
        <w:rPr>
          <w:rFonts w:hint="eastAsia"/>
          <w:lang w:eastAsia="zh-CN"/>
        </w:rPr>
        <w:t>在商业交易中处置这些权利</w:t>
      </w:r>
      <w:r w:rsidR="00CD15E4">
        <w:rPr>
          <w:rFonts w:hint="eastAsia"/>
          <w:lang w:eastAsia="zh-CN"/>
        </w:rPr>
        <w:t>，因此</w:t>
      </w:r>
      <w:r w:rsidR="00CD15E4" w:rsidRPr="00390AE4">
        <w:rPr>
          <w:rFonts w:hint="eastAsia"/>
          <w:lang w:eastAsia="zh-CN"/>
        </w:rPr>
        <w:t>土地价值没有确认</w:t>
      </w:r>
      <w:r w:rsidRPr="00390AE4">
        <w:rPr>
          <w:rFonts w:hint="eastAsia"/>
          <w:lang w:eastAsia="zh-CN"/>
        </w:rPr>
        <w:t>。国际电联总部办公楼的使用</w:t>
      </w:r>
      <w:r w:rsidR="00061865">
        <w:rPr>
          <w:rFonts w:hint="eastAsia"/>
          <w:lang w:eastAsia="zh-CN"/>
        </w:rPr>
        <w:t>年限</w:t>
      </w:r>
      <w:r w:rsidRPr="00390AE4">
        <w:rPr>
          <w:rFonts w:hint="eastAsia"/>
          <w:lang w:eastAsia="zh-CN"/>
        </w:rPr>
        <w:t>是办公楼相关</w:t>
      </w:r>
      <w:r>
        <w:rPr>
          <w:rFonts w:hint="eastAsia"/>
          <w:lang w:eastAsia="zh-CN"/>
        </w:rPr>
        <w:t>组成部分</w:t>
      </w:r>
      <w:r w:rsidRPr="00390AE4">
        <w:rPr>
          <w:rFonts w:hint="eastAsia"/>
          <w:lang w:eastAsia="zh-CN"/>
        </w:rPr>
        <w:t>的使用</w:t>
      </w:r>
      <w:r w:rsidR="00061865">
        <w:rPr>
          <w:rFonts w:hint="eastAsia"/>
          <w:lang w:eastAsia="zh-CN"/>
        </w:rPr>
        <w:t>年限</w:t>
      </w:r>
      <w:r w:rsidRPr="00390AE4">
        <w:rPr>
          <w:rFonts w:hint="eastAsia"/>
          <w:lang w:eastAsia="zh-CN"/>
        </w:rPr>
        <w:t>或地</w:t>
      </w:r>
      <w:r>
        <w:rPr>
          <w:rFonts w:hint="eastAsia"/>
          <w:lang w:eastAsia="zh-CN"/>
        </w:rPr>
        <w:t>表</w:t>
      </w:r>
      <w:r w:rsidRPr="00390AE4">
        <w:rPr>
          <w:rFonts w:hint="eastAsia"/>
          <w:lang w:eastAsia="zh-CN"/>
        </w:rPr>
        <w:t>权</w:t>
      </w:r>
      <w:r>
        <w:rPr>
          <w:rFonts w:hint="eastAsia"/>
          <w:lang w:eastAsia="zh-CN"/>
        </w:rPr>
        <w:t>利</w:t>
      </w:r>
      <w:r w:rsidRPr="00390AE4">
        <w:rPr>
          <w:rFonts w:hint="eastAsia"/>
          <w:lang w:eastAsia="zh-CN"/>
        </w:rPr>
        <w:t>期限中</w:t>
      </w:r>
      <w:r>
        <w:rPr>
          <w:rFonts w:hint="eastAsia"/>
          <w:lang w:eastAsia="zh-CN"/>
        </w:rPr>
        <w:t>的</w:t>
      </w:r>
      <w:r w:rsidRPr="00390AE4">
        <w:rPr>
          <w:rFonts w:hint="eastAsia"/>
          <w:lang w:eastAsia="zh-CN"/>
        </w:rPr>
        <w:t>较小者。</w:t>
      </w:r>
    </w:p>
    <w:p w14:paraId="6DD15ED0" w14:textId="12D6AA01" w:rsidR="00322B9A" w:rsidRPr="00EA0426" w:rsidRDefault="00322B9A" w:rsidP="002F03CC">
      <w:pPr>
        <w:keepNext/>
        <w:keepLines/>
        <w:rPr>
          <w:rFonts w:asciiTheme="minorHAnsi" w:eastAsia="STKaiti" w:hAnsiTheme="minorHAnsi" w:cstheme="minorHAnsi"/>
          <w:lang w:val="en-US" w:eastAsia="zh-CN"/>
        </w:rPr>
      </w:pPr>
      <w:bookmarkStart w:id="130" w:name="_Toc168595729"/>
      <w:bookmarkStart w:id="131" w:name="_Toc199267206"/>
      <w:r w:rsidRPr="009B6E12">
        <w:rPr>
          <w:rFonts w:asciiTheme="minorHAnsi" w:eastAsia="STKaiti" w:hAnsiTheme="minorHAnsi" w:cstheme="minorHAnsi" w:hint="eastAsia"/>
          <w:lang w:eastAsia="zh-CN"/>
        </w:rPr>
        <w:lastRenderedPageBreak/>
        <w:t>应收账款</w:t>
      </w:r>
      <w:bookmarkEnd w:id="130"/>
      <w:bookmarkEnd w:id="131"/>
    </w:p>
    <w:p w14:paraId="142F49E6" w14:textId="135114BB" w:rsidR="00322B9A" w:rsidRPr="00390AE4" w:rsidRDefault="00322B9A" w:rsidP="00322B9A">
      <w:pPr>
        <w:ind w:firstLineChars="200" w:firstLine="480"/>
        <w:rPr>
          <w:lang w:eastAsia="zh-CN"/>
        </w:rPr>
      </w:pPr>
      <w:bookmarkStart w:id="132" w:name="lt_pId499"/>
      <w:r w:rsidRPr="00390AE4">
        <w:rPr>
          <w:rFonts w:hint="eastAsia"/>
          <w:lang w:eastAsia="zh-CN"/>
        </w:rPr>
        <w:t>国际电联的应收账款</w:t>
      </w:r>
      <w:r w:rsidR="00EA0426">
        <w:rPr>
          <w:rFonts w:hint="eastAsia"/>
          <w:lang w:eastAsia="zh-CN"/>
        </w:rPr>
        <w:t>分</w:t>
      </w:r>
      <w:r w:rsidRPr="00390AE4">
        <w:rPr>
          <w:rFonts w:hint="eastAsia"/>
          <w:lang w:eastAsia="zh-CN"/>
        </w:rPr>
        <w:t>为应收</w:t>
      </w:r>
      <w:r w:rsidR="00EA0426">
        <w:rPr>
          <w:rFonts w:hint="eastAsia"/>
          <w:lang w:eastAsia="zh-CN"/>
        </w:rPr>
        <w:t>账</w:t>
      </w:r>
      <w:r w:rsidRPr="00390AE4">
        <w:rPr>
          <w:rFonts w:hint="eastAsia"/>
          <w:lang w:eastAsia="zh-CN"/>
        </w:rPr>
        <w:t>款</w:t>
      </w:r>
      <w:r w:rsidR="00EA0426">
        <w:rPr>
          <w:rFonts w:hint="eastAsia"/>
          <w:lang w:eastAsia="zh-CN"/>
        </w:rPr>
        <w:t>和贷款</w:t>
      </w:r>
      <w:r w:rsidRPr="00390AE4">
        <w:rPr>
          <w:rFonts w:hint="eastAsia"/>
          <w:lang w:eastAsia="zh-CN"/>
        </w:rPr>
        <w:t>，</w:t>
      </w:r>
      <w:r w:rsidR="00EA0426">
        <w:rPr>
          <w:rFonts w:hint="eastAsia"/>
          <w:lang w:eastAsia="zh-CN"/>
        </w:rPr>
        <w:t>属于</w:t>
      </w:r>
      <w:r w:rsidRPr="00390AE4">
        <w:rPr>
          <w:rFonts w:hint="eastAsia"/>
          <w:lang w:eastAsia="zh-CN"/>
        </w:rPr>
        <w:t>具有固定或可确定</w:t>
      </w:r>
      <w:proofErr w:type="gramStart"/>
      <w:r w:rsidRPr="00390AE4">
        <w:rPr>
          <w:rFonts w:hint="eastAsia"/>
          <w:lang w:eastAsia="zh-CN"/>
        </w:rPr>
        <w:t>到期日且不在</w:t>
      </w:r>
      <w:proofErr w:type="gramEnd"/>
      <w:r w:rsidRPr="00390AE4">
        <w:rPr>
          <w:rFonts w:hint="eastAsia"/>
          <w:lang w:eastAsia="zh-CN"/>
        </w:rPr>
        <w:t>活跃市场上交易的非衍生金融资产</w:t>
      </w:r>
      <w:bookmarkEnd w:id="132"/>
      <w:r w:rsidRPr="00390AE4">
        <w:rPr>
          <w:rFonts w:hint="eastAsia"/>
          <w:lang w:eastAsia="zh-CN"/>
        </w:rPr>
        <w:t>。这些金融资产是在国际电联与第三方达成合同约定时形成的，在与上述金融资产相关的现金转让执行后且与上述资产相关的风险和利益</w:t>
      </w:r>
      <w:proofErr w:type="gramStart"/>
      <w:r w:rsidRPr="00390AE4">
        <w:rPr>
          <w:rFonts w:hint="eastAsia"/>
          <w:lang w:eastAsia="zh-CN"/>
        </w:rPr>
        <w:t>亦转移</w:t>
      </w:r>
      <w:proofErr w:type="gramEnd"/>
      <w:r w:rsidRPr="00390AE4">
        <w:rPr>
          <w:rFonts w:hint="eastAsia"/>
          <w:lang w:eastAsia="zh-CN"/>
        </w:rPr>
        <w:t>给国际电联</w:t>
      </w:r>
      <w:r w:rsidR="00EA0426">
        <w:rPr>
          <w:rFonts w:hint="eastAsia"/>
          <w:lang w:eastAsia="zh-CN"/>
        </w:rPr>
        <w:t>为</w:t>
      </w:r>
      <w:r w:rsidRPr="00390AE4">
        <w:rPr>
          <w:rFonts w:hint="eastAsia"/>
          <w:lang w:eastAsia="zh-CN"/>
        </w:rPr>
        <w:t>止。</w:t>
      </w:r>
      <w:r>
        <w:rPr>
          <w:rFonts w:hint="eastAsia"/>
          <w:lang w:eastAsia="zh-CN"/>
        </w:rPr>
        <w:t>这类</w:t>
      </w:r>
      <w:r w:rsidRPr="00390AE4">
        <w:rPr>
          <w:rFonts w:hint="eastAsia"/>
          <w:lang w:eastAsia="zh-CN"/>
        </w:rPr>
        <w:t>资产</w:t>
      </w:r>
      <w:r>
        <w:rPr>
          <w:rFonts w:hint="eastAsia"/>
          <w:lang w:eastAsia="zh-CN"/>
        </w:rPr>
        <w:t>被归类为</w:t>
      </w:r>
      <w:r w:rsidRPr="00390AE4">
        <w:rPr>
          <w:rFonts w:hint="eastAsia"/>
          <w:lang w:eastAsia="zh-CN"/>
        </w:rPr>
        <w:t>流动资产，但到期日在结账日之后</w:t>
      </w:r>
      <w:r w:rsidRPr="00390AE4">
        <w:rPr>
          <w:rFonts w:hint="eastAsia"/>
          <w:lang w:eastAsia="zh-CN"/>
        </w:rPr>
        <w:t>1</w:t>
      </w:r>
      <w:r w:rsidRPr="00390AE4">
        <w:rPr>
          <w:lang w:eastAsia="zh-CN"/>
        </w:rPr>
        <w:t>2</w:t>
      </w:r>
      <w:r w:rsidRPr="00390AE4">
        <w:rPr>
          <w:rFonts w:hint="eastAsia"/>
          <w:lang w:eastAsia="zh-CN"/>
        </w:rPr>
        <w:t>个月以上的资产除外，</w:t>
      </w:r>
      <w:r>
        <w:rPr>
          <w:rFonts w:hint="eastAsia"/>
          <w:lang w:eastAsia="zh-CN"/>
        </w:rPr>
        <w:t>它们</w:t>
      </w:r>
      <w:r w:rsidRPr="00390AE4">
        <w:rPr>
          <w:rFonts w:hint="eastAsia"/>
          <w:lang w:eastAsia="zh-CN"/>
        </w:rPr>
        <w:t>属于非流动资产类别。</w:t>
      </w:r>
    </w:p>
    <w:p w14:paraId="7532CB9A" w14:textId="6DA7FB63" w:rsidR="00322B9A" w:rsidRPr="00390AE4" w:rsidRDefault="00EA0426" w:rsidP="00322B9A">
      <w:pPr>
        <w:ind w:firstLineChars="200" w:firstLine="480"/>
        <w:rPr>
          <w:highlight w:val="cyan"/>
          <w:lang w:eastAsia="zh-CN"/>
        </w:rPr>
      </w:pPr>
      <w:r>
        <w:rPr>
          <w:rFonts w:hint="eastAsia"/>
          <w:lang w:eastAsia="zh-CN"/>
        </w:rPr>
        <w:t>来自</w:t>
      </w:r>
      <w:r w:rsidR="00322B9A" w:rsidRPr="00390AE4">
        <w:rPr>
          <w:rFonts w:hint="eastAsia"/>
          <w:lang w:eastAsia="zh-CN"/>
        </w:rPr>
        <w:t>交换</w:t>
      </w:r>
      <w:r w:rsidR="00322B9A">
        <w:rPr>
          <w:rFonts w:hint="eastAsia"/>
          <w:lang w:eastAsia="zh-CN"/>
        </w:rPr>
        <w:t>性</w:t>
      </w:r>
      <w:r w:rsidR="00322B9A" w:rsidRPr="00390AE4">
        <w:rPr>
          <w:rFonts w:hint="eastAsia"/>
          <w:lang w:eastAsia="zh-CN"/>
        </w:rPr>
        <w:t>交易的应收</w:t>
      </w:r>
      <w:r w:rsidR="00322B9A">
        <w:rPr>
          <w:rFonts w:hint="eastAsia"/>
          <w:lang w:eastAsia="zh-CN"/>
        </w:rPr>
        <w:t>账款</w:t>
      </w:r>
      <w:r>
        <w:rPr>
          <w:rFonts w:hint="eastAsia"/>
          <w:lang w:eastAsia="zh-CN"/>
        </w:rPr>
        <w:t>源自</w:t>
      </w:r>
      <w:r w:rsidR="00322B9A" w:rsidRPr="00390AE4">
        <w:rPr>
          <w:rFonts w:hint="eastAsia"/>
          <w:lang w:eastAsia="zh-CN"/>
        </w:rPr>
        <w:t>出版物销售或卫星网络申报</w:t>
      </w:r>
      <w:r>
        <w:rPr>
          <w:rFonts w:hint="eastAsia"/>
          <w:lang w:eastAsia="zh-CN"/>
        </w:rPr>
        <w:t>，来自</w:t>
      </w:r>
      <w:r w:rsidR="00322B9A" w:rsidRPr="00390AE4">
        <w:rPr>
          <w:rFonts w:hint="eastAsia"/>
          <w:lang w:eastAsia="zh-CN"/>
        </w:rPr>
        <w:t>非交换</w:t>
      </w:r>
      <w:r w:rsidR="00322B9A">
        <w:rPr>
          <w:rFonts w:hint="eastAsia"/>
          <w:lang w:eastAsia="zh-CN"/>
        </w:rPr>
        <w:t>性交易</w:t>
      </w:r>
      <w:r>
        <w:rPr>
          <w:rFonts w:hint="eastAsia"/>
          <w:lang w:eastAsia="zh-CN"/>
        </w:rPr>
        <w:t>的</w:t>
      </w:r>
      <w:r w:rsidR="00322B9A" w:rsidRPr="00390AE4">
        <w:rPr>
          <w:rFonts w:hint="eastAsia"/>
          <w:lang w:eastAsia="zh-CN"/>
        </w:rPr>
        <w:t>应收</w:t>
      </w:r>
      <w:r w:rsidR="00322B9A">
        <w:rPr>
          <w:rFonts w:hint="eastAsia"/>
          <w:lang w:eastAsia="zh-CN"/>
        </w:rPr>
        <w:t>账款</w:t>
      </w:r>
      <w:r>
        <w:rPr>
          <w:rFonts w:hint="eastAsia"/>
          <w:lang w:eastAsia="zh-CN"/>
        </w:rPr>
        <w:t>源自</w:t>
      </w:r>
      <w:r w:rsidR="00322B9A" w:rsidRPr="00390AE4">
        <w:rPr>
          <w:rFonts w:hint="eastAsia"/>
          <w:lang w:eastAsia="zh-CN"/>
        </w:rPr>
        <w:t>分摊会费</w:t>
      </w:r>
      <w:r>
        <w:rPr>
          <w:rFonts w:hint="eastAsia"/>
          <w:lang w:eastAsia="zh-CN"/>
        </w:rPr>
        <w:t>和预算外</w:t>
      </w:r>
      <w:r w:rsidR="00322B9A" w:rsidRPr="00390AE4">
        <w:rPr>
          <w:rFonts w:hint="eastAsia"/>
          <w:lang w:eastAsia="zh-CN"/>
        </w:rPr>
        <w:t>捐款。</w:t>
      </w:r>
    </w:p>
    <w:p w14:paraId="755AD9B5" w14:textId="701241BB" w:rsidR="007F4DE5" w:rsidRDefault="00EA0426" w:rsidP="002F03CC">
      <w:pPr>
        <w:spacing w:after="120"/>
        <w:ind w:firstLineChars="200" w:firstLine="480"/>
        <w:jc w:val="both"/>
        <w:rPr>
          <w:color w:val="000000" w:themeColor="text1"/>
          <w:lang w:val="en-US" w:eastAsia="zh-CN"/>
        </w:rPr>
      </w:pPr>
      <w:bookmarkStart w:id="133" w:name="_Toc199267209"/>
      <w:bookmarkStart w:id="134" w:name="_Toc482892549"/>
      <w:bookmarkStart w:id="135" w:name="_Toc329011618"/>
      <w:bookmarkStart w:id="136" w:name="_Toc305426933"/>
      <w:bookmarkStart w:id="137" w:name="_Toc41905850"/>
      <w:bookmarkStart w:id="138" w:name="_Toc73636249"/>
      <w:r w:rsidRPr="00EA0426">
        <w:rPr>
          <w:rFonts w:hint="eastAsia"/>
          <w:color w:val="000000" w:themeColor="text1"/>
          <w:lang w:val="en-US" w:eastAsia="zh-CN"/>
        </w:rPr>
        <w:t>卫星网络申报的应收账款在无线电通信局收到申报</w:t>
      </w:r>
      <w:r>
        <w:rPr>
          <w:rFonts w:hint="eastAsia"/>
          <w:color w:val="000000" w:themeColor="text1"/>
          <w:lang w:val="en-US" w:eastAsia="zh-CN"/>
        </w:rPr>
        <w:t>时确认</w:t>
      </w:r>
      <w:r w:rsidRPr="00EA0426">
        <w:rPr>
          <w:rFonts w:hint="eastAsia"/>
          <w:color w:val="000000" w:themeColor="text1"/>
          <w:lang w:val="en-US" w:eastAsia="zh-CN"/>
        </w:rPr>
        <w:t>。</w:t>
      </w:r>
    </w:p>
    <w:p w14:paraId="395EE54C" w14:textId="2E69642A" w:rsidR="007F4DE5" w:rsidRDefault="00EA0426" w:rsidP="002F03CC">
      <w:pPr>
        <w:spacing w:after="120"/>
        <w:ind w:firstLineChars="200" w:firstLine="480"/>
        <w:jc w:val="both"/>
        <w:rPr>
          <w:color w:val="000000" w:themeColor="text1"/>
          <w:lang w:val="en-US" w:eastAsia="zh-CN"/>
        </w:rPr>
      </w:pPr>
      <w:r w:rsidRPr="00EA0426">
        <w:rPr>
          <w:rFonts w:hint="eastAsia"/>
          <w:color w:val="000000" w:themeColor="text1"/>
          <w:lang w:val="en-US" w:eastAsia="zh-CN"/>
        </w:rPr>
        <w:t>应收账款以应收对价的公允价值确认。</w:t>
      </w:r>
    </w:p>
    <w:p w14:paraId="088F67DC" w14:textId="001C079A" w:rsidR="007F4DE5" w:rsidRDefault="00EA0426" w:rsidP="002F03CC">
      <w:pPr>
        <w:spacing w:after="120"/>
        <w:ind w:firstLineChars="200" w:firstLine="480"/>
        <w:jc w:val="both"/>
        <w:rPr>
          <w:color w:val="000000"/>
          <w:lang w:val="en-US" w:eastAsia="zh-CN"/>
        </w:rPr>
      </w:pPr>
      <w:r w:rsidRPr="00EA0426">
        <w:rPr>
          <w:rFonts w:hint="eastAsia"/>
          <w:color w:val="000000" w:themeColor="text1"/>
          <w:lang w:val="en-US" w:eastAsia="zh-CN"/>
        </w:rPr>
        <w:t>国际电联</w:t>
      </w:r>
      <w:r>
        <w:rPr>
          <w:rFonts w:hint="eastAsia"/>
          <w:color w:val="000000" w:themeColor="text1"/>
          <w:lang w:val="en-US" w:eastAsia="zh-CN"/>
        </w:rPr>
        <w:t>会</w:t>
      </w:r>
      <w:r w:rsidRPr="00EA0426">
        <w:rPr>
          <w:rFonts w:hint="eastAsia"/>
          <w:color w:val="000000" w:themeColor="text1"/>
          <w:lang w:val="en-US" w:eastAsia="zh-CN"/>
        </w:rPr>
        <w:t>在每个报告日评估应收账款的公允价值，并酌情确认一笔</w:t>
      </w:r>
      <w:r w:rsidR="00B332DE">
        <w:rPr>
          <w:rFonts w:hint="eastAsia"/>
          <w:color w:val="000000" w:themeColor="text1"/>
          <w:lang w:val="en-US" w:eastAsia="zh-CN"/>
        </w:rPr>
        <w:t>备</w:t>
      </w:r>
      <w:r w:rsidR="00232F8B">
        <w:rPr>
          <w:rFonts w:hint="eastAsia"/>
          <w:color w:val="000000" w:themeColor="text1"/>
          <w:lang w:val="en-US" w:eastAsia="zh-CN"/>
        </w:rPr>
        <w:t>用</w:t>
      </w:r>
      <w:r w:rsidR="00B332DE">
        <w:rPr>
          <w:rFonts w:hint="eastAsia"/>
          <w:color w:val="000000" w:themeColor="text1"/>
          <w:lang w:val="en-US" w:eastAsia="zh-CN"/>
        </w:rPr>
        <w:t>金</w:t>
      </w:r>
      <w:r w:rsidRPr="00EA0426">
        <w:rPr>
          <w:rFonts w:hint="eastAsia"/>
          <w:color w:val="000000" w:themeColor="text1"/>
          <w:lang w:val="en-US" w:eastAsia="zh-CN"/>
        </w:rPr>
        <w:t>。</w:t>
      </w:r>
    </w:p>
    <w:p w14:paraId="1C1975C9" w14:textId="04653F49" w:rsidR="00322B9A" w:rsidRPr="007F4DE5" w:rsidRDefault="00322B9A" w:rsidP="009B6E12">
      <w:pPr>
        <w:pStyle w:val="Headingi"/>
        <w:rPr>
          <w:i/>
          <w:lang w:val="en-US" w:eastAsia="zh-CN"/>
        </w:rPr>
      </w:pPr>
      <w:bookmarkStart w:id="139" w:name="_Toc199337622"/>
      <w:bookmarkStart w:id="140" w:name="_Toc200024593"/>
      <w:bookmarkStart w:id="141" w:name="_Toc200034978"/>
      <w:r w:rsidRPr="007F4DE5">
        <w:rPr>
          <w:rFonts w:hint="eastAsia"/>
          <w:lang w:val="en-US" w:eastAsia="zh-CN"/>
        </w:rPr>
        <w:t>不动产、厂房</w:t>
      </w:r>
      <w:r w:rsidRPr="007F4DE5">
        <w:rPr>
          <w:rFonts w:hint="eastAsia"/>
          <w:lang w:eastAsia="zh-CN"/>
        </w:rPr>
        <w:t>和设备</w:t>
      </w:r>
      <w:bookmarkEnd w:id="133"/>
      <w:bookmarkEnd w:id="134"/>
      <w:bookmarkEnd w:id="135"/>
      <w:bookmarkEnd w:id="136"/>
      <w:bookmarkEnd w:id="137"/>
      <w:bookmarkEnd w:id="138"/>
      <w:bookmarkEnd w:id="139"/>
      <w:bookmarkEnd w:id="140"/>
      <w:bookmarkEnd w:id="141"/>
    </w:p>
    <w:p w14:paraId="1A293194" w14:textId="0EAC8B0A" w:rsidR="00B332DE" w:rsidRDefault="00322B9A" w:rsidP="00322B9A">
      <w:pPr>
        <w:ind w:firstLineChars="200" w:firstLine="480"/>
        <w:rPr>
          <w:lang w:eastAsia="zh-CN"/>
        </w:rPr>
      </w:pPr>
      <w:r>
        <w:rPr>
          <w:rFonts w:hint="eastAsia"/>
          <w:lang w:eastAsia="zh-CN"/>
        </w:rPr>
        <w:t>不动产、厂房</w:t>
      </w:r>
      <w:r w:rsidRPr="00390AE4">
        <w:rPr>
          <w:rFonts w:hint="eastAsia"/>
          <w:lang w:eastAsia="zh-CN"/>
        </w:rPr>
        <w:t>和设备</w:t>
      </w:r>
      <w:r w:rsidR="00B332DE" w:rsidRPr="00B332DE">
        <w:rPr>
          <w:rFonts w:hint="eastAsia"/>
          <w:lang w:eastAsia="zh-CN"/>
        </w:rPr>
        <w:t>按成本减去累计折旧</w:t>
      </w:r>
      <w:r w:rsidR="00B332DE">
        <w:rPr>
          <w:rFonts w:hint="eastAsia"/>
          <w:lang w:eastAsia="zh-CN"/>
        </w:rPr>
        <w:t>和</w:t>
      </w:r>
      <w:r w:rsidR="00B332DE" w:rsidRPr="00B332DE">
        <w:rPr>
          <w:rFonts w:hint="eastAsia"/>
          <w:lang w:eastAsia="zh-CN"/>
        </w:rPr>
        <w:t>减值后的金额计量。如果设备每单位成本为</w:t>
      </w:r>
      <w:r w:rsidR="00B332DE" w:rsidRPr="00B332DE">
        <w:rPr>
          <w:rFonts w:hint="eastAsia"/>
          <w:lang w:eastAsia="zh-CN"/>
        </w:rPr>
        <w:t>5</w:t>
      </w:r>
      <w:r w:rsidR="00472736">
        <w:rPr>
          <w:lang w:eastAsia="zh-CN"/>
        </w:rPr>
        <w:t> </w:t>
      </w:r>
      <w:r w:rsidR="00B332DE" w:rsidRPr="00B332DE">
        <w:rPr>
          <w:rFonts w:hint="eastAsia"/>
          <w:lang w:eastAsia="zh-CN"/>
        </w:rPr>
        <w:t>000</w:t>
      </w:r>
      <w:r w:rsidR="00B332DE" w:rsidRPr="00B332DE">
        <w:rPr>
          <w:rFonts w:hint="eastAsia"/>
          <w:lang w:eastAsia="zh-CN"/>
        </w:rPr>
        <w:t>瑞郎或更高，并直接折旧，则确认为资产。处置损益是通过将收益与资产账面金额进行比较来确定的，并包含在财务业绩表中。包括捐赠艺术品在内的遗产资产</w:t>
      </w:r>
      <w:r w:rsidR="00B332DE">
        <w:rPr>
          <w:rFonts w:hint="eastAsia"/>
          <w:lang w:eastAsia="zh-CN"/>
        </w:rPr>
        <w:t>不</w:t>
      </w:r>
      <w:r w:rsidR="00B332DE" w:rsidRPr="00B332DE">
        <w:rPr>
          <w:rFonts w:hint="eastAsia"/>
          <w:lang w:eastAsia="zh-CN"/>
        </w:rPr>
        <w:t>在财务报表中计</w:t>
      </w:r>
      <w:r w:rsidR="00B332DE">
        <w:rPr>
          <w:rFonts w:hint="eastAsia"/>
          <w:lang w:eastAsia="zh-CN"/>
        </w:rPr>
        <w:t>量</w:t>
      </w:r>
      <w:r w:rsidR="00B332DE" w:rsidRPr="00B332DE">
        <w:rPr>
          <w:rFonts w:hint="eastAsia"/>
          <w:lang w:eastAsia="zh-CN"/>
        </w:rPr>
        <w:t>。</w:t>
      </w:r>
    </w:p>
    <w:p w14:paraId="49FF314F" w14:textId="28708782" w:rsidR="00322B9A" w:rsidRPr="00390AE4" w:rsidRDefault="00322B9A" w:rsidP="00322B9A">
      <w:pPr>
        <w:ind w:firstLineChars="200" w:firstLine="480"/>
        <w:rPr>
          <w:lang w:eastAsia="zh-CN"/>
        </w:rPr>
      </w:pPr>
      <w:bookmarkStart w:id="142" w:name="lt_pId553"/>
      <w:r w:rsidRPr="00D9516D">
        <w:rPr>
          <w:rFonts w:hint="eastAsia"/>
          <w:lang w:eastAsia="zh-CN"/>
        </w:rPr>
        <w:t>价值低于</w:t>
      </w:r>
      <w:r w:rsidRPr="00D9516D">
        <w:rPr>
          <w:rFonts w:hint="eastAsia"/>
          <w:lang w:eastAsia="zh-CN"/>
        </w:rPr>
        <w:t>5</w:t>
      </w:r>
      <w:r w:rsidR="00472736">
        <w:rPr>
          <w:lang w:eastAsia="zh-CN"/>
        </w:rPr>
        <w:t> </w:t>
      </w:r>
      <w:r w:rsidRPr="00D9516D">
        <w:rPr>
          <w:rFonts w:hint="eastAsia"/>
          <w:lang w:eastAsia="zh-CN"/>
        </w:rPr>
        <w:t>000</w:t>
      </w:r>
      <w:r w:rsidRPr="00D9516D">
        <w:rPr>
          <w:rFonts w:hint="eastAsia"/>
          <w:lang w:eastAsia="zh-CN"/>
        </w:rPr>
        <w:t>瑞郎的</w:t>
      </w:r>
      <w:r>
        <w:rPr>
          <w:rFonts w:hint="eastAsia"/>
          <w:lang w:eastAsia="zh-CN"/>
        </w:rPr>
        <w:t>商品</w:t>
      </w:r>
      <w:r w:rsidRPr="00D9516D">
        <w:rPr>
          <w:rFonts w:hint="eastAsia"/>
          <w:lang w:eastAsia="zh-CN"/>
        </w:rPr>
        <w:t>在收到时</w:t>
      </w:r>
      <w:r>
        <w:rPr>
          <w:rFonts w:hint="eastAsia"/>
          <w:lang w:eastAsia="zh-CN"/>
        </w:rPr>
        <w:t>予以</w:t>
      </w:r>
      <w:r w:rsidRPr="00D9516D">
        <w:rPr>
          <w:rFonts w:hint="eastAsia"/>
          <w:lang w:eastAsia="zh-CN"/>
        </w:rPr>
        <w:t>资本化，随后在购置当年全额折旧。</w:t>
      </w:r>
    </w:p>
    <w:bookmarkEnd w:id="142"/>
    <w:p w14:paraId="2CCC886B" w14:textId="7195F868" w:rsidR="00322B9A" w:rsidRPr="00390AE4" w:rsidRDefault="00322B9A" w:rsidP="00322B9A">
      <w:pPr>
        <w:ind w:firstLineChars="200" w:firstLine="480"/>
        <w:rPr>
          <w:lang w:eastAsia="zh-CN"/>
        </w:rPr>
      </w:pPr>
      <w:r w:rsidRPr="00390AE4">
        <w:rPr>
          <w:rFonts w:hint="eastAsia"/>
          <w:lang w:eastAsia="zh-CN"/>
        </w:rPr>
        <w:t>与预算外活动项目相关的</w:t>
      </w:r>
      <w:r>
        <w:rPr>
          <w:rFonts w:hint="eastAsia"/>
          <w:lang w:eastAsia="zh-CN"/>
        </w:rPr>
        <w:t>不动产</w:t>
      </w:r>
      <w:r w:rsidRPr="00390AE4">
        <w:rPr>
          <w:rFonts w:hint="eastAsia"/>
          <w:lang w:eastAsia="zh-CN"/>
        </w:rPr>
        <w:t>和设备在</w:t>
      </w:r>
      <w:r>
        <w:rPr>
          <w:rFonts w:hint="eastAsia"/>
          <w:lang w:eastAsia="zh-CN"/>
        </w:rPr>
        <w:t>购置</w:t>
      </w:r>
      <w:r w:rsidRPr="00390AE4">
        <w:rPr>
          <w:rFonts w:hint="eastAsia"/>
          <w:lang w:eastAsia="zh-CN"/>
        </w:rPr>
        <w:t>后的月结账时在财务业绩表中全部确认为</w:t>
      </w:r>
      <w:r w:rsidR="00530E28">
        <w:rPr>
          <w:rFonts w:hint="eastAsia"/>
          <w:lang w:eastAsia="zh-CN"/>
        </w:rPr>
        <w:t>支出</w:t>
      </w:r>
      <w:r w:rsidRPr="00390AE4">
        <w:rPr>
          <w:rFonts w:hint="eastAsia"/>
          <w:lang w:eastAsia="zh-CN"/>
        </w:rPr>
        <w:t>，因为它们不受国际电联的控制。</w:t>
      </w:r>
    </w:p>
    <w:p w14:paraId="3D9A3DE6" w14:textId="77777777" w:rsidR="00322B9A" w:rsidRPr="00390AE4" w:rsidRDefault="00322B9A" w:rsidP="00322B9A">
      <w:pPr>
        <w:ind w:firstLineChars="200" w:firstLine="480"/>
        <w:rPr>
          <w:lang w:eastAsia="zh-CN"/>
        </w:rPr>
      </w:pPr>
      <w:r w:rsidRPr="00390AE4">
        <w:rPr>
          <w:rFonts w:hint="eastAsia"/>
          <w:lang w:eastAsia="zh-CN"/>
        </w:rPr>
        <w:t>下表说明了资产的</w:t>
      </w:r>
      <w:r>
        <w:rPr>
          <w:rFonts w:hint="eastAsia"/>
          <w:lang w:eastAsia="zh-CN"/>
        </w:rPr>
        <w:t>预估</w:t>
      </w:r>
      <w:r w:rsidRPr="00390AE4">
        <w:rPr>
          <w:rFonts w:hint="eastAsia"/>
          <w:lang w:eastAsia="zh-CN"/>
        </w:rPr>
        <w:t>有效使用寿命。</w:t>
      </w:r>
    </w:p>
    <w:p w14:paraId="61456FE7" w14:textId="58F1EF5B" w:rsidR="00322B9A" w:rsidRPr="00D75823" w:rsidRDefault="00D75823" w:rsidP="00322B9A">
      <w:pPr>
        <w:pStyle w:val="Default"/>
        <w:jc w:val="center"/>
        <w:rPr>
          <w:lang w:val="en-GB"/>
        </w:rPr>
      </w:pPr>
      <w:r w:rsidRPr="00D75823">
        <w:rPr>
          <w:noProof/>
        </w:rPr>
        <w:lastRenderedPageBreak/>
        <w:drawing>
          <wp:inline distT="0" distB="0" distL="0" distR="0" wp14:anchorId="345E7651" wp14:editId="4AE1F146">
            <wp:extent cx="4953000" cy="5209540"/>
            <wp:effectExtent l="0" t="0" r="0" b="0"/>
            <wp:docPr id="483354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5209540"/>
                    </a:xfrm>
                    <a:prstGeom prst="rect">
                      <a:avLst/>
                    </a:prstGeom>
                    <a:noFill/>
                    <a:ln>
                      <a:noFill/>
                    </a:ln>
                  </pic:spPr>
                </pic:pic>
              </a:graphicData>
            </a:graphic>
          </wp:inline>
        </w:drawing>
      </w:r>
    </w:p>
    <w:p w14:paraId="3FE2D878" w14:textId="3B591D03" w:rsidR="00322B9A" w:rsidRPr="00390AE4" w:rsidRDefault="00322B9A" w:rsidP="00322B9A">
      <w:pPr>
        <w:spacing w:before="240"/>
        <w:ind w:firstLineChars="200" w:firstLine="480"/>
        <w:rPr>
          <w:lang w:eastAsia="zh-CN"/>
        </w:rPr>
      </w:pPr>
      <w:r w:rsidRPr="00390AE4">
        <w:rPr>
          <w:rFonts w:hint="eastAsia"/>
          <w:lang w:eastAsia="zh-CN"/>
        </w:rPr>
        <w:t>在每年的结账日，国际电联</w:t>
      </w:r>
      <w:r>
        <w:rPr>
          <w:rFonts w:hint="eastAsia"/>
          <w:lang w:eastAsia="zh-CN"/>
        </w:rPr>
        <w:t>会</w:t>
      </w:r>
      <w:r w:rsidRPr="00390AE4">
        <w:rPr>
          <w:rFonts w:hint="eastAsia"/>
          <w:lang w:eastAsia="zh-CN"/>
        </w:rPr>
        <w:t>评估资产是否具有减值迹象。</w:t>
      </w:r>
      <w:bookmarkStart w:id="143" w:name="lt_pId560"/>
      <w:r w:rsidRPr="00390AE4">
        <w:rPr>
          <w:rFonts w:hint="eastAsia"/>
          <w:lang w:eastAsia="zh-CN"/>
        </w:rPr>
        <w:t>如存在这种情况，</w:t>
      </w:r>
      <w:r>
        <w:rPr>
          <w:rFonts w:hint="eastAsia"/>
          <w:lang w:eastAsia="zh-CN"/>
        </w:rPr>
        <w:t>将</w:t>
      </w:r>
      <w:r w:rsidRPr="00390AE4">
        <w:rPr>
          <w:rFonts w:hint="eastAsia"/>
          <w:lang w:eastAsia="zh-CN"/>
        </w:rPr>
        <w:t>估算资产的可收回金额。当账面金额大于可收回金额时，将减值损失记录在财务业绩表中。</w:t>
      </w:r>
      <w:bookmarkEnd w:id="143"/>
      <w:r>
        <w:rPr>
          <w:lang w:val="zh-CN" w:eastAsia="zh-CN"/>
        </w:rPr>
        <w:t>202</w:t>
      </w:r>
      <w:r w:rsidR="006D79BF">
        <w:rPr>
          <w:rFonts w:hint="eastAsia"/>
          <w:lang w:val="zh-CN" w:eastAsia="zh-CN"/>
        </w:rPr>
        <w:t>4</w:t>
      </w:r>
      <w:r>
        <w:rPr>
          <w:lang w:val="zh-CN" w:eastAsia="zh-CN"/>
        </w:rPr>
        <w:t>年</w:t>
      </w:r>
      <w:r w:rsidR="006D79BF">
        <w:rPr>
          <w:rFonts w:hint="eastAsia"/>
          <w:lang w:val="zh-CN" w:eastAsia="zh-CN"/>
        </w:rPr>
        <w:t>，国际电联</w:t>
      </w:r>
      <w:r>
        <w:rPr>
          <w:lang w:val="zh-CN" w:eastAsia="zh-CN"/>
        </w:rPr>
        <w:t>对在建资产进行了详细审查，</w:t>
      </w:r>
      <w:r w:rsidR="006D79BF" w:rsidRPr="006D79BF">
        <w:rPr>
          <w:rFonts w:hint="eastAsia"/>
          <w:lang w:val="zh-CN" w:eastAsia="zh-CN"/>
        </w:rPr>
        <w:t>财务业绩</w:t>
      </w:r>
      <w:proofErr w:type="gramStart"/>
      <w:r w:rsidR="006D79BF" w:rsidRPr="006D79BF">
        <w:rPr>
          <w:rFonts w:hint="eastAsia"/>
          <w:lang w:val="zh-CN" w:eastAsia="zh-CN"/>
        </w:rPr>
        <w:t>表记录</w:t>
      </w:r>
      <w:proofErr w:type="gramEnd"/>
      <w:r w:rsidR="006D79BF" w:rsidRPr="006D79BF">
        <w:rPr>
          <w:rFonts w:hint="eastAsia"/>
          <w:lang w:val="zh-CN" w:eastAsia="zh-CN"/>
        </w:rPr>
        <w:t>了</w:t>
      </w:r>
      <w:r w:rsidR="006D79BF" w:rsidRPr="006D79BF">
        <w:rPr>
          <w:rFonts w:hint="eastAsia"/>
          <w:lang w:val="zh-CN" w:eastAsia="zh-CN"/>
        </w:rPr>
        <w:t>2</w:t>
      </w:r>
      <w:r w:rsidR="00472736">
        <w:rPr>
          <w:lang w:val="zh-CN" w:eastAsia="zh-CN"/>
        </w:rPr>
        <w:t> </w:t>
      </w:r>
      <w:r w:rsidR="006D79BF" w:rsidRPr="006D79BF">
        <w:rPr>
          <w:rFonts w:hint="eastAsia"/>
          <w:lang w:val="zh-CN" w:eastAsia="zh-CN"/>
        </w:rPr>
        <w:t>100</w:t>
      </w:r>
      <w:proofErr w:type="gramStart"/>
      <w:r w:rsidR="006D79BF" w:rsidRPr="006D79BF">
        <w:rPr>
          <w:rFonts w:hint="eastAsia"/>
          <w:lang w:val="zh-CN" w:eastAsia="zh-CN"/>
        </w:rPr>
        <w:t>万瑞</w:t>
      </w:r>
      <w:proofErr w:type="gramEnd"/>
      <w:r w:rsidR="006D79BF" w:rsidRPr="006D79BF">
        <w:rPr>
          <w:rFonts w:hint="eastAsia"/>
          <w:lang w:val="zh-CN" w:eastAsia="zh-CN"/>
        </w:rPr>
        <w:t>郎的减值（详见</w:t>
      </w:r>
      <w:r w:rsidR="006D79BF">
        <w:rPr>
          <w:rFonts w:hint="eastAsia"/>
          <w:lang w:val="zh-CN" w:eastAsia="zh-CN"/>
        </w:rPr>
        <w:t>附注</w:t>
      </w:r>
      <w:r w:rsidR="006D79BF" w:rsidRPr="006D79BF">
        <w:rPr>
          <w:rFonts w:hint="eastAsia"/>
          <w:lang w:val="zh-CN" w:eastAsia="zh-CN"/>
        </w:rPr>
        <w:t>12</w:t>
      </w:r>
      <w:r w:rsidR="006D79BF" w:rsidRPr="006D79BF">
        <w:rPr>
          <w:rFonts w:hint="eastAsia"/>
          <w:lang w:val="zh-CN" w:eastAsia="zh-CN"/>
        </w:rPr>
        <w:t>）</w:t>
      </w:r>
      <w:r>
        <w:rPr>
          <w:lang w:val="zh-CN" w:eastAsia="zh-CN"/>
        </w:rPr>
        <w:t>。</w:t>
      </w:r>
    </w:p>
    <w:p w14:paraId="7C974E7A" w14:textId="13A4C24D" w:rsidR="00322B9A" w:rsidRPr="00D75823" w:rsidRDefault="00322B9A" w:rsidP="009B6E12">
      <w:pPr>
        <w:pStyle w:val="Headingi"/>
        <w:rPr>
          <w:i/>
          <w:lang w:val="en-US" w:eastAsia="zh-CN"/>
        </w:rPr>
      </w:pPr>
      <w:bookmarkStart w:id="144" w:name="_Toc199267213"/>
      <w:bookmarkStart w:id="145" w:name="_Toc482892551"/>
      <w:bookmarkStart w:id="146" w:name="_Toc329011620"/>
      <w:bookmarkStart w:id="147" w:name="_Toc41905852"/>
      <w:bookmarkStart w:id="148" w:name="_Toc73636251"/>
      <w:bookmarkStart w:id="149" w:name="_Toc199337623"/>
      <w:bookmarkStart w:id="150" w:name="_Toc200024594"/>
      <w:bookmarkStart w:id="151" w:name="_Toc200034979"/>
      <w:r w:rsidRPr="00D75823">
        <w:rPr>
          <w:lang w:eastAsia="zh-CN"/>
        </w:rPr>
        <w:t>无形资产</w:t>
      </w:r>
      <w:bookmarkEnd w:id="144"/>
      <w:bookmarkEnd w:id="145"/>
      <w:bookmarkEnd w:id="146"/>
      <w:bookmarkEnd w:id="147"/>
      <w:bookmarkEnd w:id="148"/>
      <w:bookmarkEnd w:id="149"/>
      <w:bookmarkEnd w:id="150"/>
      <w:bookmarkEnd w:id="151"/>
    </w:p>
    <w:p w14:paraId="53AAAB2F" w14:textId="7398993F" w:rsidR="00322B9A" w:rsidRDefault="00322B9A" w:rsidP="00322B9A">
      <w:pPr>
        <w:ind w:firstLineChars="200" w:firstLine="480"/>
        <w:rPr>
          <w:lang w:eastAsia="zh-CN"/>
        </w:rPr>
      </w:pPr>
      <w:r w:rsidRPr="004B1908">
        <w:rPr>
          <w:rFonts w:hint="eastAsia"/>
          <w:lang w:eastAsia="zh-CN"/>
        </w:rPr>
        <w:t>国际电联持有的无形资产（</w:t>
      </w:r>
      <w:r w:rsidRPr="004B1908">
        <w:rPr>
          <w:rFonts w:hint="eastAsia"/>
          <w:lang w:eastAsia="zh-CN"/>
        </w:rPr>
        <w:t>IT</w:t>
      </w:r>
      <w:r w:rsidRPr="004B1908">
        <w:rPr>
          <w:rFonts w:hint="eastAsia"/>
          <w:lang w:eastAsia="zh-CN"/>
        </w:rPr>
        <w:t>许可和软件）包括内部开发和外部购置的资产。</w:t>
      </w:r>
      <w:r>
        <w:rPr>
          <w:rFonts w:hint="eastAsia"/>
          <w:lang w:eastAsia="zh-CN"/>
        </w:rPr>
        <w:t>它们按照</w:t>
      </w:r>
      <w:r w:rsidRPr="004B1908">
        <w:rPr>
          <w:rFonts w:hint="eastAsia"/>
          <w:lang w:eastAsia="zh-CN"/>
        </w:rPr>
        <w:t>历史成本减去累计摊销和减值损失</w:t>
      </w:r>
      <w:r>
        <w:rPr>
          <w:rFonts w:hint="eastAsia"/>
          <w:lang w:eastAsia="zh-CN"/>
        </w:rPr>
        <w:t>进行</w:t>
      </w:r>
      <w:r w:rsidRPr="004B1908">
        <w:rPr>
          <w:rFonts w:hint="eastAsia"/>
          <w:lang w:eastAsia="zh-CN"/>
        </w:rPr>
        <w:t>确认。</w:t>
      </w:r>
      <w:r w:rsidR="006D79BF" w:rsidRPr="006D79BF">
        <w:rPr>
          <w:rFonts w:hint="eastAsia"/>
          <w:lang w:eastAsia="zh-CN"/>
        </w:rPr>
        <w:t>与内部开发</w:t>
      </w:r>
      <w:r w:rsidR="006D79BF">
        <w:rPr>
          <w:rFonts w:hint="eastAsia"/>
          <w:lang w:eastAsia="zh-CN"/>
        </w:rPr>
        <w:t>、</w:t>
      </w:r>
      <w:r w:rsidR="006D79BF" w:rsidRPr="006D79BF">
        <w:rPr>
          <w:rFonts w:hint="eastAsia"/>
          <w:lang w:eastAsia="zh-CN"/>
        </w:rPr>
        <w:t>供国际电</w:t>
      </w:r>
      <w:proofErr w:type="gramStart"/>
      <w:r w:rsidR="006D79BF" w:rsidRPr="006D79BF">
        <w:rPr>
          <w:rFonts w:hint="eastAsia"/>
          <w:lang w:eastAsia="zh-CN"/>
        </w:rPr>
        <w:t>联使用</w:t>
      </w:r>
      <w:proofErr w:type="gramEnd"/>
      <w:r w:rsidR="006D79BF" w:rsidRPr="006D79BF">
        <w:rPr>
          <w:rFonts w:hint="eastAsia"/>
          <w:lang w:eastAsia="zh-CN"/>
        </w:rPr>
        <w:t>的软件直接相关的成本</w:t>
      </w:r>
      <w:r w:rsidR="006D79BF">
        <w:rPr>
          <w:rFonts w:hint="eastAsia"/>
          <w:lang w:eastAsia="zh-CN"/>
        </w:rPr>
        <w:t>，</w:t>
      </w:r>
      <w:r w:rsidR="006D79BF" w:rsidRPr="006D79BF">
        <w:rPr>
          <w:rFonts w:hint="eastAsia"/>
          <w:lang w:eastAsia="zh-CN"/>
        </w:rPr>
        <w:t>只有在满足</w:t>
      </w:r>
      <w:r w:rsidR="006D79BF" w:rsidRPr="006D79BF">
        <w:rPr>
          <w:rFonts w:hint="eastAsia"/>
          <w:lang w:eastAsia="zh-CN"/>
        </w:rPr>
        <w:t>IPSAS</w:t>
      </w:r>
      <w:r w:rsidR="006D79BF" w:rsidRPr="006D79BF">
        <w:rPr>
          <w:rFonts w:hint="eastAsia"/>
          <w:lang w:eastAsia="zh-CN"/>
        </w:rPr>
        <w:t>第</w:t>
      </w:r>
      <w:r w:rsidR="006D79BF" w:rsidRPr="006D79BF">
        <w:rPr>
          <w:rFonts w:hint="eastAsia"/>
          <w:lang w:eastAsia="zh-CN"/>
        </w:rPr>
        <w:t>31</w:t>
      </w:r>
      <w:r w:rsidR="006D79BF" w:rsidRPr="006D79BF">
        <w:rPr>
          <w:rFonts w:hint="eastAsia"/>
          <w:lang w:eastAsia="zh-CN"/>
        </w:rPr>
        <w:t>号准则的确认标准时才作为无形资产予以资本化。</w:t>
      </w:r>
    </w:p>
    <w:p w14:paraId="2433B068" w14:textId="77777777" w:rsidR="00322B9A" w:rsidRPr="00095C35" w:rsidRDefault="00322B9A" w:rsidP="00322B9A">
      <w:pPr>
        <w:jc w:val="both"/>
        <w:rPr>
          <w:rFonts w:ascii="STKaiti" w:eastAsia="STKaiti" w:hAnsi="STKaiti"/>
          <w:lang w:eastAsia="zh-CN"/>
        </w:rPr>
      </w:pPr>
      <w:r w:rsidRPr="00095C35">
        <w:rPr>
          <w:rFonts w:ascii="STKaiti" w:eastAsia="STKaiti" w:hAnsi="STKaiti" w:hint="eastAsia"/>
          <w:lang w:eastAsia="zh-CN"/>
        </w:rPr>
        <w:t>资本化门槛：</w:t>
      </w:r>
    </w:p>
    <w:p w14:paraId="6E033A87" w14:textId="6DA56907" w:rsidR="00322B9A" w:rsidRPr="00095C35" w:rsidRDefault="00322B9A" w:rsidP="00322B9A">
      <w:pPr>
        <w:pStyle w:val="enumlev1"/>
        <w:rPr>
          <w:rFonts w:cstheme="minorHAnsi"/>
          <w:lang w:eastAsia="zh-CN"/>
        </w:rPr>
      </w:pPr>
      <w:r w:rsidRPr="00454ADE">
        <w:rPr>
          <w:lang w:eastAsia="zh-CN"/>
        </w:rPr>
        <w:t>•</w:t>
      </w:r>
      <w:r>
        <w:rPr>
          <w:lang w:eastAsia="zh-CN"/>
        </w:rPr>
        <w:tab/>
      </w:r>
      <w:r w:rsidRPr="00095C35">
        <w:rPr>
          <w:rFonts w:hint="eastAsia"/>
          <w:lang w:eastAsia="zh-CN"/>
        </w:rPr>
        <w:t>外</w:t>
      </w:r>
      <w:r>
        <w:rPr>
          <w:rFonts w:hint="eastAsia"/>
          <w:lang w:eastAsia="zh-CN"/>
        </w:rPr>
        <w:t>购</w:t>
      </w:r>
      <w:r w:rsidR="005C00AE" w:rsidRPr="00095C35">
        <w:rPr>
          <w:rFonts w:hint="eastAsia"/>
          <w:lang w:eastAsia="zh-CN"/>
        </w:rPr>
        <w:t>无形资产（</w:t>
      </w:r>
      <w:r w:rsidR="005C00AE" w:rsidRPr="00095C35">
        <w:rPr>
          <w:rFonts w:cstheme="minorHAnsi" w:hint="eastAsia"/>
          <w:lang w:eastAsia="zh-CN"/>
        </w:rPr>
        <w:t>IT</w:t>
      </w:r>
      <w:r w:rsidR="005C00AE" w:rsidRPr="00095C35">
        <w:rPr>
          <w:rFonts w:hint="eastAsia"/>
          <w:lang w:eastAsia="zh-CN"/>
        </w:rPr>
        <w:t>许可和软件）</w:t>
      </w:r>
      <w:r w:rsidRPr="00095C35">
        <w:rPr>
          <w:rFonts w:hint="eastAsia"/>
          <w:lang w:eastAsia="zh-CN"/>
        </w:rPr>
        <w:t>价值低于</w:t>
      </w:r>
      <w:r w:rsidRPr="00095C35">
        <w:rPr>
          <w:rFonts w:cstheme="minorHAnsi" w:hint="eastAsia"/>
          <w:lang w:eastAsia="zh-CN"/>
        </w:rPr>
        <w:t>5</w:t>
      </w:r>
      <w:r w:rsidR="00472736">
        <w:rPr>
          <w:rFonts w:cstheme="minorHAnsi"/>
          <w:lang w:eastAsia="zh-CN"/>
        </w:rPr>
        <w:t> </w:t>
      </w:r>
      <w:r w:rsidRPr="00095C35">
        <w:rPr>
          <w:rFonts w:cstheme="minorHAnsi" w:hint="eastAsia"/>
          <w:lang w:eastAsia="zh-CN"/>
        </w:rPr>
        <w:t>000</w:t>
      </w:r>
      <w:r w:rsidRPr="00095C35">
        <w:rPr>
          <w:rFonts w:hint="eastAsia"/>
          <w:lang w:eastAsia="zh-CN"/>
        </w:rPr>
        <w:t>瑞郎</w:t>
      </w:r>
      <w:r w:rsidR="005C00AE">
        <w:rPr>
          <w:rFonts w:hint="eastAsia"/>
          <w:lang w:eastAsia="zh-CN"/>
        </w:rPr>
        <w:t>者，予以资本化，并</w:t>
      </w:r>
      <w:r w:rsidRPr="00095C35">
        <w:rPr>
          <w:rFonts w:hint="eastAsia"/>
          <w:lang w:eastAsia="zh-CN"/>
        </w:rPr>
        <w:t>在同一财年</w:t>
      </w:r>
      <w:r w:rsidR="005C00AE">
        <w:rPr>
          <w:rFonts w:hint="eastAsia"/>
          <w:lang w:eastAsia="zh-CN"/>
        </w:rPr>
        <w:t>内</w:t>
      </w:r>
      <w:r>
        <w:rPr>
          <w:rFonts w:hint="eastAsia"/>
          <w:lang w:eastAsia="zh-CN"/>
        </w:rPr>
        <w:t>全</w:t>
      </w:r>
      <w:r w:rsidR="005C00AE">
        <w:rPr>
          <w:rFonts w:hint="eastAsia"/>
          <w:lang w:eastAsia="zh-CN"/>
        </w:rPr>
        <w:t>额摊销</w:t>
      </w:r>
      <w:r w:rsidRPr="00095C35">
        <w:rPr>
          <w:rFonts w:hint="eastAsia"/>
          <w:lang w:eastAsia="zh-CN"/>
        </w:rPr>
        <w:t>，以便库存</w:t>
      </w:r>
      <w:r w:rsidR="005C00AE" w:rsidRPr="00095C35">
        <w:rPr>
          <w:rFonts w:hint="eastAsia"/>
          <w:lang w:eastAsia="zh-CN"/>
        </w:rPr>
        <w:t>跟踪</w:t>
      </w:r>
      <w:r w:rsidRPr="00095C35">
        <w:rPr>
          <w:rFonts w:hint="eastAsia"/>
          <w:lang w:eastAsia="zh-CN"/>
        </w:rPr>
        <w:t>。</w:t>
      </w:r>
    </w:p>
    <w:p w14:paraId="0CE94874" w14:textId="10B286AC" w:rsidR="00322B9A" w:rsidRPr="00095C35" w:rsidRDefault="00322B9A" w:rsidP="00322B9A">
      <w:pPr>
        <w:pStyle w:val="enumlev1"/>
        <w:rPr>
          <w:rFonts w:cstheme="minorBidi"/>
          <w:lang w:eastAsia="zh-CN"/>
        </w:rPr>
      </w:pPr>
      <w:r w:rsidRPr="00454ADE">
        <w:rPr>
          <w:lang w:eastAsia="zh-CN"/>
        </w:rPr>
        <w:t>•</w:t>
      </w:r>
      <w:r>
        <w:rPr>
          <w:lang w:eastAsia="zh-CN"/>
        </w:rPr>
        <w:tab/>
      </w:r>
      <w:r w:rsidRPr="00095C35">
        <w:rPr>
          <w:rFonts w:hint="eastAsia"/>
          <w:lang w:eastAsia="zh-CN"/>
        </w:rPr>
        <w:t>外</w:t>
      </w:r>
      <w:r>
        <w:rPr>
          <w:rFonts w:hint="eastAsia"/>
          <w:lang w:eastAsia="zh-CN"/>
        </w:rPr>
        <w:t>购</w:t>
      </w:r>
      <w:r w:rsidR="005C00AE" w:rsidRPr="00095C35">
        <w:rPr>
          <w:rFonts w:hint="eastAsia"/>
          <w:lang w:eastAsia="zh-CN"/>
        </w:rPr>
        <w:t>无形资产（</w:t>
      </w:r>
      <w:r w:rsidR="005C00AE" w:rsidRPr="00095C35">
        <w:rPr>
          <w:rFonts w:cstheme="minorBidi" w:hint="eastAsia"/>
          <w:lang w:eastAsia="zh-CN"/>
        </w:rPr>
        <w:t>IT</w:t>
      </w:r>
      <w:r w:rsidR="005C00AE" w:rsidRPr="00095C35">
        <w:rPr>
          <w:rFonts w:hint="eastAsia"/>
          <w:lang w:eastAsia="zh-CN"/>
        </w:rPr>
        <w:t>许可和软件）</w:t>
      </w:r>
      <w:r w:rsidRPr="00095C35">
        <w:rPr>
          <w:rFonts w:hint="eastAsia"/>
          <w:lang w:eastAsia="zh-CN"/>
        </w:rPr>
        <w:t>价值在</w:t>
      </w:r>
      <w:r w:rsidRPr="00095C35">
        <w:rPr>
          <w:rFonts w:cstheme="minorBidi" w:hint="eastAsia"/>
          <w:lang w:eastAsia="zh-CN"/>
        </w:rPr>
        <w:t>5</w:t>
      </w:r>
      <w:r w:rsidR="00472736">
        <w:rPr>
          <w:rFonts w:cstheme="minorBidi"/>
          <w:lang w:eastAsia="zh-CN"/>
        </w:rPr>
        <w:t> </w:t>
      </w:r>
      <w:r w:rsidRPr="00095C35">
        <w:rPr>
          <w:rFonts w:cstheme="minorBidi" w:hint="eastAsia"/>
          <w:lang w:eastAsia="zh-CN"/>
        </w:rPr>
        <w:t>000</w:t>
      </w:r>
      <w:r w:rsidRPr="00095C35">
        <w:rPr>
          <w:rFonts w:hint="eastAsia"/>
          <w:lang w:eastAsia="zh-CN"/>
        </w:rPr>
        <w:t>瑞郎</w:t>
      </w:r>
      <w:r>
        <w:rPr>
          <w:rFonts w:hint="eastAsia"/>
          <w:lang w:eastAsia="zh-CN"/>
        </w:rPr>
        <w:t>及</w:t>
      </w:r>
      <w:r w:rsidRPr="00095C35">
        <w:rPr>
          <w:rFonts w:hint="eastAsia"/>
          <w:lang w:eastAsia="zh-CN"/>
        </w:rPr>
        <w:t>以上</w:t>
      </w:r>
      <w:r w:rsidR="005C00AE">
        <w:rPr>
          <w:rFonts w:hint="eastAsia"/>
          <w:lang w:eastAsia="zh-CN"/>
        </w:rPr>
        <w:t>者，予以资本化，并按</w:t>
      </w:r>
      <w:r w:rsidRPr="00095C35">
        <w:rPr>
          <w:rFonts w:hint="eastAsia"/>
          <w:lang w:eastAsia="zh-CN"/>
        </w:rPr>
        <w:t>三年</w:t>
      </w:r>
      <w:r w:rsidR="006D79BF" w:rsidRPr="006D79BF">
        <w:rPr>
          <w:rFonts w:hint="eastAsia"/>
          <w:lang w:eastAsia="zh-CN"/>
        </w:rPr>
        <w:t>或</w:t>
      </w:r>
      <w:r w:rsidR="005C00AE">
        <w:rPr>
          <w:rFonts w:hint="eastAsia"/>
          <w:lang w:eastAsia="zh-CN"/>
        </w:rPr>
        <w:t>基础</w:t>
      </w:r>
      <w:r w:rsidR="006D79BF" w:rsidRPr="006D79BF">
        <w:rPr>
          <w:rFonts w:hint="eastAsia"/>
          <w:lang w:eastAsia="zh-CN"/>
        </w:rPr>
        <w:t>合同期限</w:t>
      </w:r>
      <w:r w:rsidR="00B2464C">
        <w:rPr>
          <w:rFonts w:hint="eastAsia"/>
          <w:lang w:eastAsia="zh-CN"/>
        </w:rPr>
        <w:t>进行摊销</w:t>
      </w:r>
      <w:r w:rsidRPr="00095C35">
        <w:rPr>
          <w:rFonts w:hint="eastAsia"/>
          <w:lang w:eastAsia="zh-CN"/>
        </w:rPr>
        <w:t>。</w:t>
      </w:r>
    </w:p>
    <w:p w14:paraId="2D1EB975" w14:textId="12BC08B6" w:rsidR="00B2464C" w:rsidRDefault="00322B9A" w:rsidP="00322B9A">
      <w:pPr>
        <w:pStyle w:val="enumlev1"/>
        <w:rPr>
          <w:lang w:eastAsia="zh-CN"/>
        </w:rPr>
      </w:pPr>
      <w:r w:rsidRPr="00454ADE">
        <w:rPr>
          <w:lang w:eastAsia="zh-CN"/>
        </w:rPr>
        <w:lastRenderedPageBreak/>
        <w:t>•</w:t>
      </w:r>
      <w:r>
        <w:rPr>
          <w:lang w:eastAsia="zh-CN"/>
        </w:rPr>
        <w:tab/>
      </w:r>
      <w:r w:rsidRPr="00095C35">
        <w:rPr>
          <w:rFonts w:hint="eastAsia"/>
          <w:lang w:eastAsia="zh-CN"/>
        </w:rPr>
        <w:t>内部开发的</w:t>
      </w:r>
      <w:r w:rsidR="00B2464C" w:rsidRPr="00095C35">
        <w:rPr>
          <w:rFonts w:hint="eastAsia"/>
          <w:lang w:eastAsia="zh-CN"/>
        </w:rPr>
        <w:t>无形资产（软件）</w:t>
      </w:r>
      <w:r w:rsidRPr="00095C35">
        <w:rPr>
          <w:rFonts w:hint="eastAsia"/>
          <w:lang w:eastAsia="zh-CN"/>
        </w:rPr>
        <w:t>价值超过</w:t>
      </w:r>
      <w:r w:rsidRPr="00095C35">
        <w:rPr>
          <w:rFonts w:cstheme="minorHAnsi" w:hint="eastAsia"/>
          <w:lang w:eastAsia="zh-CN"/>
        </w:rPr>
        <w:t>50</w:t>
      </w:r>
      <w:r w:rsidR="00472736">
        <w:rPr>
          <w:rFonts w:cstheme="minorHAnsi"/>
          <w:lang w:eastAsia="zh-CN"/>
        </w:rPr>
        <w:t> </w:t>
      </w:r>
      <w:r w:rsidRPr="00095C35">
        <w:rPr>
          <w:rFonts w:cstheme="minorHAnsi" w:hint="eastAsia"/>
          <w:lang w:eastAsia="zh-CN"/>
        </w:rPr>
        <w:t>000</w:t>
      </w:r>
      <w:r w:rsidRPr="00095C35">
        <w:rPr>
          <w:rFonts w:hint="eastAsia"/>
          <w:lang w:eastAsia="zh-CN"/>
        </w:rPr>
        <w:t>瑞郎</w:t>
      </w:r>
      <w:r w:rsidR="00B2464C">
        <w:rPr>
          <w:rFonts w:hint="eastAsia"/>
          <w:lang w:eastAsia="zh-CN"/>
        </w:rPr>
        <w:t>者，予以</w:t>
      </w:r>
      <w:r w:rsidRPr="00095C35">
        <w:rPr>
          <w:rFonts w:hint="eastAsia"/>
          <w:lang w:eastAsia="zh-CN"/>
        </w:rPr>
        <w:t>资本化，并</w:t>
      </w:r>
      <w:r w:rsidR="00B2464C" w:rsidRPr="00B2464C">
        <w:rPr>
          <w:rFonts w:hint="eastAsia"/>
          <w:lang w:eastAsia="zh-CN"/>
        </w:rPr>
        <w:t>根据预期</w:t>
      </w:r>
      <w:r w:rsidR="00B2464C">
        <w:rPr>
          <w:rFonts w:hint="eastAsia"/>
          <w:lang w:eastAsia="zh-CN"/>
        </w:rPr>
        <w:t>的</w:t>
      </w:r>
      <w:r w:rsidR="00B2464C" w:rsidRPr="00B2464C">
        <w:rPr>
          <w:rFonts w:hint="eastAsia"/>
          <w:lang w:eastAsia="zh-CN"/>
        </w:rPr>
        <w:t>未来经济</w:t>
      </w:r>
      <w:r w:rsidR="00B2464C">
        <w:rPr>
          <w:rFonts w:hint="eastAsia"/>
          <w:lang w:eastAsia="zh-CN"/>
        </w:rPr>
        <w:t>效益，指定</w:t>
      </w:r>
      <w:r w:rsidR="00B2464C" w:rsidRPr="00B2464C">
        <w:rPr>
          <w:rFonts w:hint="eastAsia"/>
          <w:lang w:eastAsia="zh-CN"/>
        </w:rPr>
        <w:t>三年或更长的最低</w:t>
      </w:r>
      <w:r w:rsidR="00B2464C">
        <w:rPr>
          <w:rFonts w:hint="eastAsia"/>
          <w:lang w:eastAsia="zh-CN"/>
        </w:rPr>
        <w:t>经济</w:t>
      </w:r>
      <w:r w:rsidR="00B2464C" w:rsidRPr="00B2464C">
        <w:rPr>
          <w:rFonts w:hint="eastAsia"/>
          <w:lang w:eastAsia="zh-CN"/>
        </w:rPr>
        <w:t>使用年限。仅可直接归属的开发成本（含人员成本及相关</w:t>
      </w:r>
      <w:r w:rsidR="003344A2">
        <w:rPr>
          <w:rFonts w:hint="eastAsia"/>
          <w:lang w:eastAsia="zh-CN"/>
        </w:rPr>
        <w:t>日常</w:t>
      </w:r>
      <w:r w:rsidR="003344A2" w:rsidRPr="00095C35">
        <w:rPr>
          <w:rFonts w:hint="eastAsia"/>
          <w:lang w:eastAsia="zh-CN"/>
        </w:rPr>
        <w:t>管理费用</w:t>
      </w:r>
      <w:r w:rsidR="00B2464C" w:rsidRPr="00B2464C">
        <w:rPr>
          <w:rFonts w:hint="eastAsia"/>
          <w:lang w:eastAsia="zh-CN"/>
        </w:rPr>
        <w:t>）可资本化</w:t>
      </w:r>
      <w:r w:rsidR="003344A2">
        <w:rPr>
          <w:rFonts w:hint="eastAsia"/>
          <w:lang w:eastAsia="zh-CN"/>
        </w:rPr>
        <w:t>。</w:t>
      </w:r>
      <w:r w:rsidR="00B2464C" w:rsidRPr="00B2464C">
        <w:rPr>
          <w:rFonts w:hint="eastAsia"/>
          <w:lang w:eastAsia="zh-CN"/>
        </w:rPr>
        <w:t>研究阶段相关成本</w:t>
      </w:r>
      <w:r w:rsidR="003344A2">
        <w:rPr>
          <w:rFonts w:hint="eastAsia"/>
          <w:lang w:eastAsia="zh-CN"/>
        </w:rPr>
        <w:t>予以</w:t>
      </w:r>
      <w:r w:rsidR="00B2464C" w:rsidRPr="00B2464C">
        <w:rPr>
          <w:rFonts w:hint="eastAsia"/>
          <w:lang w:eastAsia="zh-CN"/>
        </w:rPr>
        <w:t>费用化处理。</w:t>
      </w:r>
    </w:p>
    <w:p w14:paraId="02731D36" w14:textId="77777777" w:rsidR="00322B9A" w:rsidRPr="00095C35" w:rsidRDefault="00322B9A" w:rsidP="00322B9A">
      <w:pPr>
        <w:jc w:val="both"/>
        <w:rPr>
          <w:rFonts w:ascii="STKaiti" w:eastAsia="STKaiti" w:hAnsi="STKaiti"/>
          <w:lang w:eastAsia="zh-CN"/>
        </w:rPr>
      </w:pPr>
      <w:r w:rsidRPr="00095C35">
        <w:rPr>
          <w:rFonts w:ascii="STKaiti" w:eastAsia="STKaiti" w:hAnsi="STKaiti" w:hint="eastAsia"/>
          <w:lang w:eastAsia="zh-CN"/>
        </w:rPr>
        <w:t>摊销和维护：</w:t>
      </w:r>
    </w:p>
    <w:p w14:paraId="153452E6" w14:textId="0ED90DC2" w:rsidR="00322B9A" w:rsidRDefault="00322B9A" w:rsidP="00322B9A">
      <w:pPr>
        <w:ind w:firstLineChars="200" w:firstLine="480"/>
        <w:rPr>
          <w:lang w:eastAsia="zh-CN"/>
        </w:rPr>
      </w:pPr>
      <w:r>
        <w:rPr>
          <w:rFonts w:hint="eastAsia"/>
          <w:lang w:eastAsia="zh-CN"/>
        </w:rPr>
        <w:t>资本化资产的摊销是在</w:t>
      </w:r>
      <w:r w:rsidRPr="004B1908">
        <w:rPr>
          <w:rFonts w:hint="eastAsia"/>
          <w:lang w:eastAsia="zh-CN"/>
        </w:rPr>
        <w:t>资本化资产的</w:t>
      </w:r>
      <w:r>
        <w:rPr>
          <w:rFonts w:hint="eastAsia"/>
          <w:lang w:eastAsia="zh-CN"/>
        </w:rPr>
        <w:t>预估使用年限内</w:t>
      </w:r>
      <w:r w:rsidRPr="004B1908">
        <w:rPr>
          <w:rFonts w:hint="eastAsia"/>
          <w:lang w:eastAsia="zh-CN"/>
        </w:rPr>
        <w:t>采用直线法</w:t>
      </w:r>
      <w:r>
        <w:rPr>
          <w:rFonts w:hint="eastAsia"/>
          <w:lang w:eastAsia="zh-CN"/>
        </w:rPr>
        <w:t>计算的</w:t>
      </w:r>
      <w:r w:rsidRPr="004B1908">
        <w:rPr>
          <w:rFonts w:hint="eastAsia"/>
          <w:lang w:eastAsia="zh-CN"/>
        </w:rPr>
        <w:t>，</w:t>
      </w:r>
      <w:r>
        <w:rPr>
          <w:rFonts w:hint="eastAsia"/>
          <w:lang w:eastAsia="zh-CN"/>
        </w:rPr>
        <w:t>预估使用年限</w:t>
      </w:r>
      <w:r w:rsidRPr="004B1908">
        <w:rPr>
          <w:rFonts w:hint="eastAsia"/>
          <w:lang w:eastAsia="zh-CN"/>
        </w:rPr>
        <w:t>可根据业务需求和未来预期经济效益的持续时间予以延长。</w:t>
      </w:r>
    </w:p>
    <w:p w14:paraId="135CF077" w14:textId="71434523" w:rsidR="00322B9A" w:rsidRPr="00590B12" w:rsidRDefault="00322B9A" w:rsidP="00322B9A">
      <w:pPr>
        <w:ind w:firstLineChars="200" w:firstLine="480"/>
        <w:rPr>
          <w:lang w:val="en-US" w:eastAsia="zh-CN"/>
        </w:rPr>
      </w:pPr>
      <w:r w:rsidRPr="004B1908">
        <w:rPr>
          <w:rFonts w:hint="eastAsia"/>
          <w:lang w:eastAsia="zh-CN"/>
        </w:rPr>
        <w:t>与维护无形资产相关的成本</w:t>
      </w:r>
      <w:r w:rsidR="003344A2">
        <w:rPr>
          <w:rFonts w:hint="eastAsia"/>
          <w:lang w:eastAsia="zh-CN"/>
        </w:rPr>
        <w:t>予以</w:t>
      </w:r>
      <w:r>
        <w:rPr>
          <w:rFonts w:hint="eastAsia"/>
          <w:lang w:eastAsia="zh-CN"/>
        </w:rPr>
        <w:t>费用化</w:t>
      </w:r>
      <w:r w:rsidR="003344A2">
        <w:rPr>
          <w:rFonts w:hint="eastAsia"/>
          <w:lang w:eastAsia="zh-CN"/>
        </w:rPr>
        <w:t>处理</w:t>
      </w:r>
      <w:r w:rsidRPr="004B1908">
        <w:rPr>
          <w:rFonts w:hint="eastAsia"/>
          <w:lang w:eastAsia="zh-CN"/>
        </w:rPr>
        <w:t>。</w:t>
      </w:r>
    </w:p>
    <w:p w14:paraId="19DCA5E8" w14:textId="4FEAD575" w:rsidR="00050C7A" w:rsidRDefault="003344A2" w:rsidP="002F03CC">
      <w:pPr>
        <w:spacing w:after="120"/>
        <w:ind w:firstLineChars="200" w:firstLine="480"/>
        <w:jc w:val="both"/>
        <w:rPr>
          <w:lang w:eastAsia="zh-CN"/>
        </w:rPr>
      </w:pPr>
      <w:bookmarkStart w:id="152" w:name="_MON_1753114325"/>
      <w:bookmarkStart w:id="153" w:name="_MON_1753114393"/>
      <w:bookmarkStart w:id="154" w:name="_MON_1753114467"/>
      <w:bookmarkStart w:id="155" w:name="_Toc131156424"/>
      <w:bookmarkStart w:id="156" w:name="_Toc199267214"/>
      <w:bookmarkStart w:id="157" w:name="_Toc305764076"/>
      <w:bookmarkStart w:id="158" w:name="_Toc131156431"/>
      <w:bookmarkEnd w:id="152"/>
      <w:bookmarkEnd w:id="153"/>
      <w:bookmarkEnd w:id="154"/>
      <w:r w:rsidRPr="003344A2">
        <w:rPr>
          <w:rFonts w:hint="eastAsia"/>
          <w:lang w:eastAsia="zh-CN"/>
        </w:rPr>
        <w:t>在每个年度结账日，国际电联</w:t>
      </w:r>
      <w:r>
        <w:rPr>
          <w:rFonts w:hint="eastAsia"/>
          <w:lang w:eastAsia="zh-CN"/>
        </w:rPr>
        <w:t>均会</w:t>
      </w:r>
      <w:r w:rsidRPr="003344A2">
        <w:rPr>
          <w:rFonts w:hint="eastAsia"/>
          <w:lang w:eastAsia="zh-CN"/>
        </w:rPr>
        <w:t>评估是否</w:t>
      </w:r>
      <w:r>
        <w:rPr>
          <w:rFonts w:hint="eastAsia"/>
          <w:lang w:eastAsia="zh-CN"/>
        </w:rPr>
        <w:t>存在</w:t>
      </w:r>
      <w:r w:rsidRPr="003344A2">
        <w:rPr>
          <w:rFonts w:hint="eastAsia"/>
          <w:lang w:eastAsia="zh-CN"/>
        </w:rPr>
        <w:t>无形资产可能</w:t>
      </w:r>
      <w:r>
        <w:rPr>
          <w:rFonts w:hint="eastAsia"/>
          <w:lang w:eastAsia="zh-CN"/>
        </w:rPr>
        <w:t>减值</w:t>
      </w:r>
      <w:r w:rsidRPr="003344A2">
        <w:rPr>
          <w:rFonts w:hint="eastAsia"/>
          <w:lang w:eastAsia="zh-CN"/>
        </w:rPr>
        <w:t>的迹象。无论是否存在减值迹象，对于尚未投入使用的无形资产，</w:t>
      </w:r>
      <w:r>
        <w:rPr>
          <w:rFonts w:hint="eastAsia"/>
          <w:lang w:eastAsia="zh-CN"/>
        </w:rPr>
        <w:t>国际电联</w:t>
      </w:r>
      <w:r w:rsidRPr="003344A2">
        <w:rPr>
          <w:rFonts w:hint="eastAsia"/>
          <w:lang w:eastAsia="zh-CN"/>
        </w:rPr>
        <w:t>均</w:t>
      </w:r>
      <w:r>
        <w:rPr>
          <w:rFonts w:hint="eastAsia"/>
          <w:lang w:eastAsia="zh-CN"/>
        </w:rPr>
        <w:t>会</w:t>
      </w:r>
      <w:r w:rsidRPr="003344A2">
        <w:rPr>
          <w:rFonts w:hint="eastAsia"/>
          <w:lang w:eastAsia="zh-CN"/>
        </w:rPr>
        <w:t>进行年度减值测试。减值测试通过比较可收回金额与账面</w:t>
      </w:r>
      <w:r>
        <w:rPr>
          <w:rFonts w:hint="eastAsia"/>
          <w:lang w:eastAsia="zh-CN"/>
        </w:rPr>
        <w:t>金额</w:t>
      </w:r>
      <w:r w:rsidRPr="003344A2">
        <w:rPr>
          <w:rFonts w:hint="eastAsia"/>
          <w:lang w:eastAsia="zh-CN"/>
        </w:rPr>
        <w:t>来执行，当账面</w:t>
      </w:r>
      <w:r w:rsidR="00232F8B">
        <w:rPr>
          <w:rFonts w:hint="eastAsia"/>
          <w:lang w:eastAsia="zh-CN"/>
        </w:rPr>
        <w:t>金额</w:t>
      </w:r>
      <w:r w:rsidRPr="003344A2">
        <w:rPr>
          <w:rFonts w:hint="eastAsia"/>
          <w:lang w:eastAsia="zh-CN"/>
        </w:rPr>
        <w:t>超过可收回金额时，减值损失记入财务业绩表。</w:t>
      </w:r>
    </w:p>
    <w:p w14:paraId="6F81C478" w14:textId="311B9DF8" w:rsidR="00322B9A" w:rsidRPr="00050C7A" w:rsidRDefault="00322B9A" w:rsidP="009B6E12">
      <w:pPr>
        <w:pStyle w:val="Headingi"/>
        <w:rPr>
          <w:lang w:eastAsia="zh-CN"/>
        </w:rPr>
      </w:pPr>
      <w:bookmarkStart w:id="159" w:name="_Toc482892552"/>
      <w:bookmarkStart w:id="160" w:name="_Toc329011621"/>
      <w:bookmarkStart w:id="161" w:name="_Toc41905853"/>
      <w:bookmarkStart w:id="162" w:name="_Toc73636252"/>
      <w:bookmarkStart w:id="163" w:name="_Toc199337624"/>
      <w:bookmarkStart w:id="164" w:name="_Toc200024595"/>
      <w:bookmarkStart w:id="165" w:name="_Toc200034980"/>
      <w:bookmarkEnd w:id="155"/>
      <w:r w:rsidRPr="00050C7A">
        <w:rPr>
          <w:rFonts w:hint="eastAsia"/>
          <w:lang w:eastAsia="zh-CN"/>
        </w:rPr>
        <w:t>准备金</w:t>
      </w:r>
      <w:bookmarkEnd w:id="156"/>
      <w:bookmarkEnd w:id="159"/>
      <w:bookmarkEnd w:id="160"/>
      <w:bookmarkEnd w:id="161"/>
      <w:bookmarkEnd w:id="162"/>
      <w:bookmarkEnd w:id="163"/>
      <w:bookmarkEnd w:id="164"/>
      <w:bookmarkEnd w:id="165"/>
    </w:p>
    <w:p w14:paraId="605B151F" w14:textId="4E5C3EF0" w:rsidR="00322B9A" w:rsidRPr="00390AE4" w:rsidRDefault="00322B9A" w:rsidP="00322B9A">
      <w:pPr>
        <w:ind w:firstLineChars="200" w:firstLine="480"/>
        <w:rPr>
          <w:lang w:eastAsia="zh-CN"/>
        </w:rPr>
      </w:pPr>
      <w:r w:rsidRPr="00390AE4">
        <w:rPr>
          <w:rFonts w:hint="eastAsia"/>
          <w:lang w:eastAsia="zh-CN"/>
        </w:rPr>
        <w:t>当国际电联因以往事项产生法律或建设性承付款项，为履行该承付款项可能需要</w:t>
      </w:r>
      <w:r>
        <w:rPr>
          <w:rFonts w:hint="eastAsia"/>
          <w:lang w:eastAsia="zh-CN"/>
        </w:rPr>
        <w:t>资源</w:t>
      </w:r>
      <w:r w:rsidRPr="00390AE4">
        <w:rPr>
          <w:rFonts w:hint="eastAsia"/>
          <w:lang w:eastAsia="zh-CN"/>
        </w:rPr>
        <w:t>流出，而且可以可靠地估算该承付款项金额时，</w:t>
      </w:r>
      <w:r>
        <w:rPr>
          <w:rFonts w:hint="eastAsia"/>
          <w:lang w:eastAsia="zh-CN"/>
        </w:rPr>
        <w:t>对</w:t>
      </w:r>
      <w:r w:rsidRPr="00390AE4">
        <w:rPr>
          <w:rFonts w:hint="eastAsia"/>
          <w:lang w:eastAsia="zh-CN"/>
        </w:rPr>
        <w:t>准备金</w:t>
      </w:r>
      <w:r>
        <w:rPr>
          <w:rFonts w:hint="eastAsia"/>
          <w:lang w:eastAsia="zh-CN"/>
        </w:rPr>
        <w:t>予以确认</w:t>
      </w:r>
      <w:r w:rsidRPr="00390AE4">
        <w:rPr>
          <w:rFonts w:hint="eastAsia"/>
          <w:lang w:eastAsia="zh-CN"/>
        </w:rPr>
        <w:t>。</w:t>
      </w:r>
    </w:p>
    <w:p w14:paraId="214624E6" w14:textId="486C8506" w:rsidR="00322B9A" w:rsidRPr="00050C7A" w:rsidRDefault="00322B9A" w:rsidP="009B6E12">
      <w:pPr>
        <w:pStyle w:val="Headingi"/>
        <w:rPr>
          <w:lang w:eastAsia="zh-CN"/>
        </w:rPr>
      </w:pPr>
      <w:bookmarkStart w:id="166" w:name="_Toc199267215"/>
      <w:bookmarkStart w:id="167" w:name="_Toc199337625"/>
      <w:bookmarkStart w:id="168" w:name="_Toc200024596"/>
      <w:bookmarkStart w:id="169" w:name="_Toc200034981"/>
      <w:r w:rsidRPr="00050C7A">
        <w:rPr>
          <w:rFonts w:hint="eastAsia"/>
          <w:lang w:eastAsia="zh-CN"/>
        </w:rPr>
        <w:t>或有资产和负债</w:t>
      </w:r>
      <w:bookmarkEnd w:id="166"/>
      <w:bookmarkEnd w:id="167"/>
      <w:bookmarkEnd w:id="168"/>
      <w:bookmarkEnd w:id="169"/>
    </w:p>
    <w:p w14:paraId="1B024ED8" w14:textId="77777777" w:rsidR="00322B9A" w:rsidRPr="00390AE4" w:rsidRDefault="00322B9A" w:rsidP="00322B9A">
      <w:pPr>
        <w:ind w:firstLineChars="200" w:firstLine="480"/>
        <w:rPr>
          <w:lang w:eastAsia="zh-CN"/>
        </w:rPr>
      </w:pPr>
      <w:r w:rsidRPr="00390AE4">
        <w:rPr>
          <w:rFonts w:hint="eastAsia"/>
          <w:lang w:eastAsia="zh-CN"/>
        </w:rPr>
        <w:t>或有资产和负债是由以往事项产生的</w:t>
      </w:r>
      <w:r>
        <w:rPr>
          <w:rFonts w:hint="eastAsia"/>
          <w:lang w:eastAsia="zh-CN"/>
        </w:rPr>
        <w:t>可能</w:t>
      </w:r>
      <w:r w:rsidRPr="00390AE4">
        <w:rPr>
          <w:rFonts w:hint="eastAsia"/>
          <w:lang w:eastAsia="zh-CN"/>
        </w:rPr>
        <w:t>权利或承付款项，其存在仅能通过不完全由国际电</w:t>
      </w:r>
      <w:proofErr w:type="gramStart"/>
      <w:r w:rsidRPr="00390AE4">
        <w:rPr>
          <w:rFonts w:hint="eastAsia"/>
          <w:lang w:eastAsia="zh-CN"/>
        </w:rPr>
        <w:t>联控制</w:t>
      </w:r>
      <w:proofErr w:type="gramEnd"/>
      <w:r w:rsidRPr="00390AE4">
        <w:rPr>
          <w:rFonts w:hint="eastAsia"/>
          <w:lang w:eastAsia="zh-CN"/>
        </w:rPr>
        <w:t>的一个或多个不确定未来事项的发生或不发生予以证实。</w:t>
      </w:r>
    </w:p>
    <w:p w14:paraId="42976C4A" w14:textId="77777777" w:rsidR="00322B9A" w:rsidRPr="00390AE4" w:rsidRDefault="00322B9A" w:rsidP="00322B9A">
      <w:pPr>
        <w:ind w:firstLineChars="200" w:firstLine="480"/>
        <w:rPr>
          <w:lang w:eastAsia="zh-CN"/>
        </w:rPr>
      </w:pPr>
      <w:proofErr w:type="gramStart"/>
      <w:r w:rsidRPr="00390AE4">
        <w:rPr>
          <w:rFonts w:hint="eastAsia"/>
          <w:lang w:eastAsia="zh-CN"/>
        </w:rPr>
        <w:t>当可能</w:t>
      </w:r>
      <w:proofErr w:type="gramEnd"/>
      <w:r w:rsidRPr="00390AE4">
        <w:rPr>
          <w:rFonts w:hint="eastAsia"/>
          <w:lang w:eastAsia="zh-CN"/>
        </w:rPr>
        <w:t>的承付款项不确定但可以计量时，或国际电联目前有承付款项但不能可靠地计量可能的资源流出时，披露或有负债。</w:t>
      </w:r>
      <w:r>
        <w:rPr>
          <w:rFonts w:hint="eastAsia"/>
          <w:lang w:eastAsia="zh-CN"/>
        </w:rPr>
        <w:t>目前，</w:t>
      </w:r>
      <w:r w:rsidRPr="00390AE4">
        <w:rPr>
          <w:rFonts w:hint="eastAsia"/>
          <w:lang w:eastAsia="zh-CN"/>
        </w:rPr>
        <w:t>国际电</w:t>
      </w:r>
      <w:proofErr w:type="gramStart"/>
      <w:r w:rsidRPr="00390AE4">
        <w:rPr>
          <w:rFonts w:hint="eastAsia"/>
          <w:lang w:eastAsia="zh-CN"/>
        </w:rPr>
        <w:t>联没有任何或</w:t>
      </w:r>
      <w:proofErr w:type="gramEnd"/>
      <w:r w:rsidRPr="00390AE4">
        <w:rPr>
          <w:rFonts w:hint="eastAsia"/>
          <w:lang w:eastAsia="zh-CN"/>
        </w:rPr>
        <w:t>有</w:t>
      </w:r>
      <w:r>
        <w:rPr>
          <w:rFonts w:hint="eastAsia"/>
          <w:lang w:eastAsia="zh-CN"/>
        </w:rPr>
        <w:t>资产，也没有任何重大的或有</w:t>
      </w:r>
      <w:r w:rsidRPr="00390AE4">
        <w:rPr>
          <w:rFonts w:hint="eastAsia"/>
          <w:lang w:eastAsia="zh-CN"/>
        </w:rPr>
        <w:t>负债。</w:t>
      </w:r>
    </w:p>
    <w:p w14:paraId="46223916" w14:textId="7E3A281A" w:rsidR="00322B9A" w:rsidRPr="00050C7A" w:rsidRDefault="00322B9A" w:rsidP="009B6E12">
      <w:pPr>
        <w:pStyle w:val="Headingi"/>
        <w:rPr>
          <w:lang w:eastAsia="zh-CN"/>
        </w:rPr>
      </w:pPr>
      <w:bookmarkStart w:id="170" w:name="_Toc199267216"/>
      <w:bookmarkStart w:id="171" w:name="_Toc482892554"/>
      <w:bookmarkStart w:id="172" w:name="_Toc41905855"/>
      <w:bookmarkStart w:id="173" w:name="_Toc73636254"/>
      <w:bookmarkStart w:id="174" w:name="_Toc199337626"/>
      <w:bookmarkStart w:id="175" w:name="_Toc200024597"/>
      <w:bookmarkStart w:id="176" w:name="_Toc200034982"/>
      <w:r w:rsidRPr="00050C7A">
        <w:rPr>
          <w:rFonts w:hint="eastAsia"/>
          <w:lang w:eastAsia="zh-CN"/>
        </w:rPr>
        <w:t>职员福利</w:t>
      </w:r>
      <w:bookmarkEnd w:id="170"/>
      <w:bookmarkEnd w:id="171"/>
      <w:bookmarkEnd w:id="172"/>
      <w:bookmarkEnd w:id="173"/>
      <w:bookmarkEnd w:id="174"/>
      <w:bookmarkEnd w:id="175"/>
      <w:bookmarkEnd w:id="176"/>
    </w:p>
    <w:p w14:paraId="29F4D18B" w14:textId="77777777" w:rsidR="00322B9A" w:rsidRPr="00390AE4" w:rsidRDefault="00322B9A" w:rsidP="00322B9A">
      <w:pPr>
        <w:ind w:firstLineChars="200" w:firstLine="480"/>
        <w:rPr>
          <w:lang w:eastAsia="zh-CN"/>
        </w:rPr>
      </w:pPr>
      <w:r w:rsidRPr="00390AE4">
        <w:rPr>
          <w:rFonts w:hint="eastAsia"/>
          <w:lang w:eastAsia="zh-CN"/>
        </w:rPr>
        <w:t>以下职员福利得到确认：</w:t>
      </w:r>
    </w:p>
    <w:p w14:paraId="30177F17" w14:textId="2E1D3D9B" w:rsidR="00322B9A" w:rsidRPr="00390AE4" w:rsidRDefault="00322B9A" w:rsidP="00322B9A">
      <w:pPr>
        <w:pStyle w:val="enumlev1"/>
        <w:rPr>
          <w:lang w:eastAsia="zh-CN"/>
        </w:rPr>
      </w:pPr>
      <w:r w:rsidRPr="00390AE4">
        <w:rPr>
          <w:lang w:eastAsia="zh-CN"/>
        </w:rPr>
        <w:t>–</w:t>
      </w:r>
      <w:r w:rsidRPr="00390AE4">
        <w:rPr>
          <w:lang w:eastAsia="zh-CN"/>
        </w:rPr>
        <w:tab/>
      </w:r>
      <w:bookmarkStart w:id="177" w:name="lt_pId591"/>
      <w:r w:rsidRPr="00390AE4">
        <w:rPr>
          <w:rFonts w:hint="eastAsia"/>
          <w:lang w:eastAsia="zh-CN"/>
        </w:rPr>
        <w:t>短期</w:t>
      </w:r>
      <w:r>
        <w:rPr>
          <w:rFonts w:hint="eastAsia"/>
          <w:lang w:eastAsia="zh-CN"/>
        </w:rPr>
        <w:t>职员</w:t>
      </w:r>
      <w:r w:rsidRPr="00390AE4">
        <w:rPr>
          <w:rFonts w:hint="eastAsia"/>
          <w:lang w:eastAsia="zh-CN"/>
        </w:rPr>
        <w:t>福利预计将在报告日期后</w:t>
      </w:r>
      <w:r w:rsidRPr="00390AE4">
        <w:rPr>
          <w:rFonts w:hint="eastAsia"/>
          <w:lang w:eastAsia="zh-CN"/>
        </w:rPr>
        <w:t>12</w:t>
      </w:r>
      <w:r w:rsidRPr="00390AE4">
        <w:rPr>
          <w:rFonts w:hint="eastAsia"/>
          <w:lang w:eastAsia="zh-CN"/>
        </w:rPr>
        <w:t>个月内结清，并根据按当前工资率累积的应计权利，按名义价值计算。短期</w:t>
      </w:r>
      <w:r>
        <w:rPr>
          <w:rFonts w:hint="eastAsia"/>
          <w:lang w:eastAsia="zh-CN"/>
        </w:rPr>
        <w:t>职员</w:t>
      </w:r>
      <w:r w:rsidRPr="00390AE4">
        <w:rPr>
          <w:rFonts w:hint="eastAsia"/>
          <w:lang w:eastAsia="zh-CN"/>
        </w:rPr>
        <w:t>福利包括首次就业</w:t>
      </w:r>
      <w:r>
        <w:rPr>
          <w:rFonts w:hint="eastAsia"/>
          <w:lang w:eastAsia="zh-CN"/>
        </w:rPr>
        <w:t>福利</w:t>
      </w:r>
      <w:r w:rsidRPr="00390AE4">
        <w:rPr>
          <w:rFonts w:hint="eastAsia"/>
          <w:lang w:eastAsia="zh-CN"/>
        </w:rPr>
        <w:t>（派任补助金）、每月定期</w:t>
      </w:r>
      <w:r>
        <w:rPr>
          <w:rFonts w:hint="eastAsia"/>
          <w:lang w:eastAsia="zh-CN"/>
        </w:rPr>
        <w:t>福利</w:t>
      </w:r>
      <w:r w:rsidRPr="00390AE4">
        <w:rPr>
          <w:rFonts w:hint="eastAsia"/>
          <w:lang w:eastAsia="zh-CN"/>
        </w:rPr>
        <w:t>（工资、薪金、</w:t>
      </w:r>
      <w:r>
        <w:rPr>
          <w:rFonts w:hint="eastAsia"/>
          <w:lang w:eastAsia="zh-CN"/>
        </w:rPr>
        <w:t>补</w:t>
      </w:r>
      <w:r w:rsidRPr="00390AE4">
        <w:rPr>
          <w:rFonts w:hint="eastAsia"/>
          <w:lang w:eastAsia="zh-CN"/>
        </w:rPr>
        <w:t>贴）和其</w:t>
      </w:r>
      <w:r>
        <w:rPr>
          <w:rFonts w:hint="eastAsia"/>
          <w:lang w:eastAsia="zh-CN"/>
        </w:rPr>
        <w:t>它福利</w:t>
      </w:r>
      <w:r w:rsidRPr="00390AE4">
        <w:rPr>
          <w:rFonts w:hint="eastAsia"/>
          <w:lang w:eastAsia="zh-CN"/>
        </w:rPr>
        <w:t>（教育补助金、回籍假等）。当</w:t>
      </w:r>
      <w:r>
        <w:rPr>
          <w:rFonts w:hint="eastAsia"/>
          <w:lang w:eastAsia="zh-CN"/>
        </w:rPr>
        <w:t>职员</w:t>
      </w:r>
      <w:r w:rsidRPr="00390AE4">
        <w:rPr>
          <w:rFonts w:hint="eastAsia"/>
          <w:lang w:eastAsia="zh-CN"/>
        </w:rPr>
        <w:t>为国际电联提供服务时，</w:t>
      </w:r>
      <w:r>
        <w:rPr>
          <w:rFonts w:hint="eastAsia"/>
          <w:lang w:eastAsia="zh-CN"/>
        </w:rPr>
        <w:t>该笔支出</w:t>
      </w:r>
      <w:r w:rsidRPr="00390AE4">
        <w:rPr>
          <w:rFonts w:hint="eastAsia"/>
          <w:lang w:eastAsia="zh-CN"/>
        </w:rPr>
        <w:t>得到确认，对在报告日尚未结算的</w:t>
      </w:r>
      <w:r>
        <w:rPr>
          <w:rFonts w:hint="eastAsia"/>
          <w:lang w:eastAsia="zh-CN"/>
        </w:rPr>
        <w:t>应享待遇</w:t>
      </w:r>
      <w:r w:rsidRPr="00390AE4">
        <w:rPr>
          <w:rFonts w:hint="eastAsia"/>
          <w:lang w:eastAsia="zh-CN"/>
        </w:rPr>
        <w:t>的负债予以确认</w:t>
      </w:r>
      <w:bookmarkEnd w:id="177"/>
      <w:r w:rsidR="00783DB7">
        <w:rPr>
          <w:rFonts w:hint="eastAsia"/>
          <w:lang w:eastAsia="zh-CN"/>
        </w:rPr>
        <w:t>。</w:t>
      </w:r>
    </w:p>
    <w:p w14:paraId="107354AC" w14:textId="597E861E" w:rsidR="00322B9A" w:rsidRPr="00390AE4" w:rsidRDefault="00322B9A" w:rsidP="00322B9A">
      <w:pPr>
        <w:pStyle w:val="enumlev1"/>
        <w:rPr>
          <w:lang w:eastAsia="zh-CN"/>
        </w:rPr>
      </w:pPr>
      <w:r w:rsidRPr="00390AE4">
        <w:rPr>
          <w:lang w:eastAsia="zh-CN"/>
        </w:rPr>
        <w:t>–</w:t>
      </w:r>
      <w:r w:rsidRPr="00390AE4">
        <w:rPr>
          <w:lang w:eastAsia="zh-CN"/>
        </w:rPr>
        <w:tab/>
      </w:r>
      <w:bookmarkStart w:id="178" w:name="lt_pId600"/>
      <w:r w:rsidRPr="00390AE4">
        <w:rPr>
          <w:rFonts w:hint="eastAsia"/>
          <w:lang w:eastAsia="zh-CN"/>
        </w:rPr>
        <w:t>其他长期</w:t>
      </w:r>
      <w:r>
        <w:rPr>
          <w:rFonts w:hint="eastAsia"/>
          <w:lang w:eastAsia="zh-CN"/>
        </w:rPr>
        <w:t>职员</w:t>
      </w:r>
      <w:r w:rsidRPr="00390AE4">
        <w:rPr>
          <w:rFonts w:hint="eastAsia"/>
          <w:lang w:eastAsia="zh-CN"/>
        </w:rPr>
        <w:t>福利是预期将在报告期结束后</w:t>
      </w:r>
      <w:r w:rsidRPr="00390AE4">
        <w:rPr>
          <w:rFonts w:hint="eastAsia"/>
          <w:lang w:eastAsia="zh-CN"/>
        </w:rPr>
        <w:t>12</w:t>
      </w:r>
      <w:r w:rsidRPr="00390AE4">
        <w:rPr>
          <w:rFonts w:hint="eastAsia"/>
          <w:lang w:eastAsia="zh-CN"/>
        </w:rPr>
        <w:t>个月以上结付的福利，涉及归国补助金和积存假。确认的</w:t>
      </w:r>
      <w:r>
        <w:rPr>
          <w:rFonts w:hint="eastAsia"/>
          <w:lang w:eastAsia="zh-CN"/>
        </w:rPr>
        <w:t>归</w:t>
      </w:r>
      <w:r w:rsidRPr="00390AE4">
        <w:rPr>
          <w:rFonts w:hint="eastAsia"/>
          <w:lang w:eastAsia="zh-CN"/>
        </w:rPr>
        <w:t>国补助金负债是报告日确定的福利承付款项的现值。该负债由独立精算师采用预计单位</w:t>
      </w:r>
      <w:r>
        <w:rPr>
          <w:rFonts w:hint="eastAsia"/>
          <w:lang w:eastAsia="zh-CN"/>
        </w:rPr>
        <w:t>积分</w:t>
      </w:r>
      <w:r w:rsidRPr="00390AE4">
        <w:rPr>
          <w:rFonts w:hint="eastAsia"/>
          <w:lang w:eastAsia="zh-CN"/>
        </w:rPr>
        <w:t>法计算。因精算假设变动或经验调整而产生的利息成本、现有服务成本和精算损益在财务业绩表中得到确认</w:t>
      </w:r>
      <w:bookmarkEnd w:id="178"/>
      <w:r w:rsidR="00783DB7">
        <w:rPr>
          <w:rFonts w:hint="eastAsia"/>
          <w:lang w:eastAsia="zh-CN"/>
        </w:rPr>
        <w:t>。</w:t>
      </w:r>
    </w:p>
    <w:p w14:paraId="3384109E" w14:textId="77777777" w:rsidR="00322B9A" w:rsidRPr="00390AE4" w:rsidRDefault="00322B9A" w:rsidP="00322B9A">
      <w:pPr>
        <w:pStyle w:val="enumlev1"/>
        <w:rPr>
          <w:lang w:eastAsia="zh-CN"/>
        </w:rPr>
      </w:pPr>
      <w:r w:rsidRPr="00390AE4">
        <w:rPr>
          <w:lang w:eastAsia="zh-CN"/>
        </w:rPr>
        <w:t>–</w:t>
      </w:r>
      <w:r w:rsidRPr="00390AE4">
        <w:rPr>
          <w:lang w:eastAsia="zh-CN"/>
        </w:rPr>
        <w:tab/>
      </w:r>
      <w:r w:rsidRPr="00390AE4">
        <w:rPr>
          <w:rFonts w:hint="eastAsia"/>
          <w:lang w:eastAsia="zh-CN"/>
        </w:rPr>
        <w:t>离职后健康保险（</w:t>
      </w:r>
      <w:r w:rsidRPr="00390AE4">
        <w:rPr>
          <w:lang w:eastAsia="zh-CN"/>
        </w:rPr>
        <w:t>ASHI</w:t>
      </w:r>
      <w:r w:rsidRPr="00390AE4">
        <w:rPr>
          <w:rFonts w:hint="eastAsia"/>
          <w:lang w:eastAsia="zh-CN"/>
        </w:rPr>
        <w:t>）的承付款项；和</w:t>
      </w:r>
    </w:p>
    <w:p w14:paraId="6C7E57D6" w14:textId="5D4FDF65" w:rsidR="00322B9A" w:rsidRPr="00390AE4" w:rsidRDefault="00322B9A" w:rsidP="00322B9A">
      <w:pPr>
        <w:pStyle w:val="enumlev1"/>
        <w:rPr>
          <w:lang w:eastAsia="zh-CN"/>
        </w:rPr>
      </w:pPr>
      <w:r w:rsidRPr="00390AE4">
        <w:rPr>
          <w:lang w:eastAsia="zh-CN"/>
        </w:rPr>
        <w:t>–</w:t>
      </w:r>
      <w:r w:rsidRPr="00390AE4">
        <w:rPr>
          <w:lang w:eastAsia="zh-CN"/>
        </w:rPr>
        <w:tab/>
      </w:r>
      <w:r w:rsidRPr="00390AE4">
        <w:rPr>
          <w:rFonts w:hint="eastAsia"/>
          <w:lang w:eastAsia="zh-CN"/>
        </w:rPr>
        <w:t>与原养恤金计划相关的承付款项，以便确定国际电联在该</w:t>
      </w:r>
      <w:r w:rsidR="00783DB7">
        <w:rPr>
          <w:rFonts w:hint="eastAsia"/>
          <w:lang w:eastAsia="zh-CN"/>
        </w:rPr>
        <w:t>期</w:t>
      </w:r>
      <w:r w:rsidRPr="00390AE4">
        <w:rPr>
          <w:rFonts w:hint="eastAsia"/>
          <w:lang w:eastAsia="zh-CN"/>
        </w:rPr>
        <w:t>结束日的承付款项。</w:t>
      </w:r>
    </w:p>
    <w:p w14:paraId="45FC8FCC" w14:textId="77777777" w:rsidR="00322B9A" w:rsidRPr="00390AE4" w:rsidRDefault="00322B9A" w:rsidP="002F03CC">
      <w:pPr>
        <w:keepLines/>
        <w:ind w:firstLineChars="200" w:firstLine="480"/>
        <w:rPr>
          <w:lang w:eastAsia="zh-CN"/>
        </w:rPr>
      </w:pPr>
      <w:bookmarkStart w:id="179" w:name="lt_pId611"/>
      <w:r w:rsidRPr="00390AE4">
        <w:rPr>
          <w:rFonts w:hint="eastAsia"/>
          <w:lang w:eastAsia="zh-CN"/>
        </w:rPr>
        <w:lastRenderedPageBreak/>
        <w:t>国际电联是联合国大会成立的联合国合办</w:t>
      </w:r>
      <w:r>
        <w:rPr>
          <w:rFonts w:hint="eastAsia"/>
          <w:lang w:eastAsia="zh-CN"/>
        </w:rPr>
        <w:t>工作人</w:t>
      </w:r>
      <w:r w:rsidRPr="00390AE4">
        <w:rPr>
          <w:rFonts w:hint="eastAsia"/>
          <w:lang w:eastAsia="zh-CN"/>
        </w:rPr>
        <w:t>员养恤基金（</w:t>
      </w:r>
      <w:r w:rsidRPr="00390AE4">
        <w:rPr>
          <w:lang w:eastAsia="zh-CN"/>
        </w:rPr>
        <w:t>UNJSPF</w:t>
      </w:r>
      <w:r w:rsidRPr="00390AE4">
        <w:rPr>
          <w:rFonts w:hint="eastAsia"/>
          <w:lang w:eastAsia="zh-CN"/>
        </w:rPr>
        <w:t>）的成员组织。该基金旨在为职员提供退休、死亡、残疾和相关福利。养</w:t>
      </w:r>
      <w:proofErr w:type="gramStart"/>
      <w:r w:rsidRPr="00390AE4">
        <w:rPr>
          <w:rFonts w:hint="eastAsia"/>
          <w:lang w:eastAsia="zh-CN"/>
        </w:rPr>
        <w:t>恤基金</w:t>
      </w:r>
      <w:proofErr w:type="gramEnd"/>
      <w:r w:rsidRPr="00390AE4">
        <w:rPr>
          <w:rFonts w:hint="eastAsia"/>
          <w:lang w:eastAsia="zh-CN"/>
        </w:rPr>
        <w:t>是资金源于多家雇主的</w:t>
      </w:r>
      <w:r w:rsidRPr="00390AE4">
        <w:rPr>
          <w:lang w:eastAsia="zh-CN"/>
        </w:rPr>
        <w:t>固定收益计</w:t>
      </w:r>
      <w:r w:rsidRPr="00390AE4">
        <w:rPr>
          <w:rFonts w:hint="eastAsia"/>
          <w:lang w:eastAsia="zh-CN"/>
        </w:rPr>
        <w:t>划。依据基金规则第</w:t>
      </w:r>
      <w:r w:rsidRPr="00390AE4">
        <w:rPr>
          <w:lang w:eastAsia="zh-CN"/>
        </w:rPr>
        <w:t>3</w:t>
      </w:r>
      <w:r w:rsidRPr="00390AE4">
        <w:rPr>
          <w:rFonts w:hint="eastAsia"/>
          <w:lang w:eastAsia="zh-CN"/>
        </w:rPr>
        <w:t>条</w:t>
      </w:r>
      <w:r>
        <w:rPr>
          <w:rFonts w:hint="eastAsia"/>
          <w:lang w:eastAsia="zh-CN"/>
        </w:rPr>
        <w:t>(</w:t>
      </w:r>
      <w:r w:rsidRPr="00390AE4">
        <w:rPr>
          <w:lang w:eastAsia="zh-CN"/>
        </w:rPr>
        <w:t>b)</w:t>
      </w:r>
      <w:r w:rsidRPr="00390AE4">
        <w:rPr>
          <w:rFonts w:hint="eastAsia"/>
          <w:lang w:eastAsia="zh-CN"/>
        </w:rPr>
        <w:t>段，基金须向加入了联合国和专门机构薪酬、补贴和其他服务条件共同制度的专门机构和所有其他国际、政府间组织开放。</w:t>
      </w:r>
    </w:p>
    <w:bookmarkEnd w:id="179"/>
    <w:p w14:paraId="0525640C" w14:textId="59499B91" w:rsidR="00322B9A" w:rsidRPr="00390AE4" w:rsidRDefault="00322B9A" w:rsidP="00322B9A">
      <w:pPr>
        <w:ind w:firstLineChars="200" w:firstLine="480"/>
        <w:rPr>
          <w:lang w:eastAsia="zh-CN"/>
        </w:rPr>
      </w:pPr>
      <w:r>
        <w:rPr>
          <w:rFonts w:hint="eastAsia"/>
          <w:lang w:eastAsia="zh-CN"/>
        </w:rPr>
        <w:t>该</w:t>
      </w:r>
      <w:r w:rsidRPr="00390AE4">
        <w:rPr>
          <w:rFonts w:hint="eastAsia"/>
          <w:lang w:eastAsia="zh-CN"/>
        </w:rPr>
        <w:t>计划</w:t>
      </w:r>
      <w:r>
        <w:rPr>
          <w:rFonts w:hint="eastAsia"/>
          <w:lang w:eastAsia="zh-CN"/>
        </w:rPr>
        <w:t>将使成员</w:t>
      </w:r>
      <w:r w:rsidRPr="00390AE4">
        <w:rPr>
          <w:rFonts w:hint="eastAsia"/>
          <w:lang w:eastAsia="zh-CN"/>
        </w:rPr>
        <w:t>组织面临与参加基金的其他组织</w:t>
      </w:r>
      <w:r>
        <w:rPr>
          <w:rFonts w:hint="eastAsia"/>
          <w:lang w:eastAsia="zh-CN"/>
        </w:rPr>
        <w:t>的</w:t>
      </w:r>
      <w:r w:rsidRPr="00390AE4">
        <w:rPr>
          <w:rFonts w:hint="eastAsia"/>
          <w:lang w:eastAsia="zh-CN"/>
        </w:rPr>
        <w:t>现有和原有职员相关的精算风险，因此，向参加计划的各组织分配承付款项、计划资产和成本缺乏统一和可靠的基础。国际电联和</w:t>
      </w:r>
      <w:r w:rsidRPr="00390AE4">
        <w:rPr>
          <w:lang w:eastAsia="zh-CN"/>
        </w:rPr>
        <w:t>UNJSPF</w:t>
      </w:r>
      <w:r w:rsidRPr="00390AE4">
        <w:rPr>
          <w:rFonts w:hint="eastAsia"/>
          <w:lang w:eastAsia="zh-CN"/>
        </w:rPr>
        <w:t>与其他参加基金的组织一样，无法确定国际电联在充分保证会计可靠性的情况</w:t>
      </w:r>
      <w:r>
        <w:rPr>
          <w:rFonts w:hint="eastAsia"/>
          <w:lang w:eastAsia="zh-CN"/>
        </w:rPr>
        <w:t>下在确定给付</w:t>
      </w:r>
      <w:r w:rsidRPr="00390AE4">
        <w:rPr>
          <w:rFonts w:hint="eastAsia"/>
          <w:lang w:eastAsia="zh-CN"/>
        </w:rPr>
        <w:t>承付款项、计划资产和计划相关成本中的相应份额。因此，国际电联按照</w:t>
      </w:r>
      <w:r w:rsidRPr="00390AE4">
        <w:rPr>
          <w:lang w:eastAsia="zh-CN"/>
        </w:rPr>
        <w:t>IPSAS</w:t>
      </w:r>
      <w:r>
        <w:rPr>
          <w:rFonts w:hint="eastAsia"/>
          <w:lang w:eastAsia="zh-CN"/>
        </w:rPr>
        <w:t>第</w:t>
      </w:r>
      <w:r w:rsidRPr="00390AE4">
        <w:rPr>
          <w:rFonts w:hint="eastAsia"/>
          <w:lang w:eastAsia="zh-CN"/>
        </w:rPr>
        <w:t>39</w:t>
      </w:r>
      <w:r>
        <w:rPr>
          <w:rFonts w:hint="eastAsia"/>
          <w:lang w:eastAsia="zh-CN"/>
        </w:rPr>
        <w:t>号准则</w:t>
      </w:r>
      <w:r w:rsidRPr="00390AE4">
        <w:rPr>
          <w:rFonts w:hint="eastAsia"/>
          <w:lang w:eastAsia="zh-CN"/>
        </w:rPr>
        <w:t>的职员福利要求，把此计划当作固定供款计划予以处理。国际电联在相关财务期内为该基金</w:t>
      </w:r>
      <w:r>
        <w:rPr>
          <w:rFonts w:hint="eastAsia"/>
          <w:lang w:eastAsia="zh-CN"/>
        </w:rPr>
        <w:t>缴纳的费用</w:t>
      </w:r>
      <w:r w:rsidRPr="00390AE4">
        <w:rPr>
          <w:rFonts w:hint="eastAsia"/>
          <w:lang w:eastAsia="zh-CN"/>
        </w:rPr>
        <w:t>在财务业绩表中被确</w:t>
      </w:r>
      <w:r w:rsidR="00783DB7">
        <w:rPr>
          <w:rFonts w:hint="eastAsia"/>
          <w:lang w:eastAsia="zh-CN"/>
        </w:rPr>
        <w:t>认</w:t>
      </w:r>
      <w:r w:rsidRPr="00390AE4">
        <w:rPr>
          <w:rFonts w:hint="eastAsia"/>
          <w:lang w:eastAsia="zh-CN"/>
        </w:rPr>
        <w:t>为</w:t>
      </w:r>
      <w:r>
        <w:rPr>
          <w:rFonts w:hint="eastAsia"/>
          <w:lang w:eastAsia="zh-CN"/>
        </w:rPr>
        <w:t>支出</w:t>
      </w:r>
      <w:r w:rsidRPr="00390AE4">
        <w:rPr>
          <w:rFonts w:hint="eastAsia"/>
          <w:lang w:eastAsia="zh-CN"/>
        </w:rPr>
        <w:t>。</w:t>
      </w:r>
    </w:p>
    <w:p w14:paraId="067BD929" w14:textId="71912996" w:rsidR="00322B9A" w:rsidRPr="00390AE4" w:rsidRDefault="00322B9A" w:rsidP="00322B9A">
      <w:pPr>
        <w:ind w:firstLineChars="200" w:firstLine="480"/>
        <w:rPr>
          <w:lang w:eastAsia="zh-CN"/>
        </w:rPr>
      </w:pPr>
      <w:r w:rsidRPr="00390AE4">
        <w:rPr>
          <w:rFonts w:hint="eastAsia"/>
          <w:lang w:eastAsia="zh-CN"/>
        </w:rPr>
        <w:t>自</w:t>
      </w:r>
      <w:r w:rsidRPr="00390AE4">
        <w:rPr>
          <w:rFonts w:hint="eastAsia"/>
          <w:lang w:eastAsia="zh-CN"/>
        </w:rPr>
        <w:t>2020</w:t>
      </w:r>
      <w:r w:rsidRPr="00390AE4">
        <w:rPr>
          <w:rFonts w:hint="eastAsia"/>
          <w:lang w:eastAsia="zh-CN"/>
        </w:rPr>
        <w:t>年</w:t>
      </w:r>
      <w:r w:rsidRPr="00390AE4">
        <w:rPr>
          <w:rFonts w:hint="eastAsia"/>
          <w:lang w:eastAsia="zh-CN"/>
        </w:rPr>
        <w:t>1</w:t>
      </w:r>
      <w:r w:rsidRPr="00390AE4">
        <w:rPr>
          <w:rFonts w:hint="eastAsia"/>
          <w:lang w:eastAsia="zh-CN"/>
        </w:rPr>
        <w:t>月</w:t>
      </w:r>
      <w:r w:rsidRPr="00390AE4">
        <w:rPr>
          <w:rFonts w:hint="eastAsia"/>
          <w:lang w:eastAsia="zh-CN"/>
        </w:rPr>
        <w:t>1</w:t>
      </w:r>
      <w:r w:rsidRPr="00390AE4">
        <w:rPr>
          <w:rFonts w:hint="eastAsia"/>
          <w:lang w:eastAsia="zh-CN"/>
        </w:rPr>
        <w:t>日起，国际电联加入了</w:t>
      </w:r>
      <w:r w:rsidRPr="00390AE4">
        <w:rPr>
          <w:lang w:eastAsia="zh-CN"/>
        </w:rPr>
        <w:t>联合国工作人员</w:t>
      </w:r>
      <w:r w:rsidRPr="00183C80">
        <w:rPr>
          <w:rFonts w:hint="eastAsia"/>
          <w:lang w:eastAsia="zh-CN"/>
        </w:rPr>
        <w:t>疾病和事故</w:t>
      </w:r>
      <w:r w:rsidRPr="00390AE4">
        <w:rPr>
          <w:lang w:eastAsia="zh-CN"/>
        </w:rPr>
        <w:t>互助保险协</w:t>
      </w:r>
      <w:r w:rsidRPr="00390AE4">
        <w:rPr>
          <w:rFonts w:hint="eastAsia"/>
          <w:lang w:eastAsia="zh-CN"/>
        </w:rPr>
        <w:t>会（</w:t>
      </w:r>
      <w:r w:rsidRPr="00390AE4">
        <w:rPr>
          <w:lang w:eastAsia="zh-CN"/>
        </w:rPr>
        <w:t>UNSMIS</w:t>
      </w:r>
      <w:r w:rsidRPr="00390AE4">
        <w:rPr>
          <w:rFonts w:hint="eastAsia"/>
          <w:lang w:eastAsia="zh-CN"/>
        </w:rPr>
        <w:t>）。</w:t>
      </w:r>
      <w:r w:rsidRPr="00390AE4">
        <w:rPr>
          <w:lang w:eastAsia="zh-CN"/>
        </w:rPr>
        <w:t>ASHI</w:t>
      </w:r>
      <w:r w:rsidRPr="00390AE4">
        <w:rPr>
          <w:rFonts w:hint="eastAsia"/>
          <w:lang w:eastAsia="zh-CN"/>
        </w:rPr>
        <w:t>承付款项是按照</w:t>
      </w:r>
      <w:r w:rsidRPr="00390AE4">
        <w:rPr>
          <w:lang w:eastAsia="zh-CN"/>
        </w:rPr>
        <w:t>IPSAS</w:t>
      </w:r>
      <w:r w:rsidRPr="00390AE4">
        <w:rPr>
          <w:rFonts w:hint="eastAsia"/>
          <w:lang w:eastAsia="zh-CN"/>
        </w:rPr>
        <w:t>第</w:t>
      </w:r>
      <w:r w:rsidRPr="00390AE4">
        <w:rPr>
          <w:rFonts w:hint="eastAsia"/>
          <w:lang w:eastAsia="zh-CN"/>
        </w:rPr>
        <w:t>39</w:t>
      </w:r>
      <w:r w:rsidRPr="00390AE4">
        <w:rPr>
          <w:rFonts w:hint="eastAsia"/>
          <w:lang w:eastAsia="zh-CN"/>
        </w:rPr>
        <w:t>号</w:t>
      </w:r>
      <w:r w:rsidR="006F3E85">
        <w:rPr>
          <w:rFonts w:hint="eastAsia"/>
          <w:lang w:eastAsia="zh-CN"/>
        </w:rPr>
        <w:t>准则</w:t>
      </w:r>
      <w:r w:rsidRPr="00390AE4">
        <w:rPr>
          <w:rFonts w:hint="eastAsia"/>
          <w:lang w:eastAsia="zh-CN"/>
        </w:rPr>
        <w:t>开展的精算研究的主题，从而确定并确认国际电联针对各项福利的未来负债金额。</w:t>
      </w:r>
    </w:p>
    <w:p w14:paraId="5846A13B" w14:textId="77777777" w:rsidR="00322B9A" w:rsidRPr="00390AE4" w:rsidRDefault="00322B9A" w:rsidP="00322B9A">
      <w:pPr>
        <w:ind w:firstLineChars="200" w:firstLine="480"/>
        <w:rPr>
          <w:lang w:eastAsia="zh-CN"/>
        </w:rPr>
      </w:pPr>
      <w:r w:rsidRPr="00390AE4">
        <w:rPr>
          <w:rFonts w:hint="eastAsia"/>
          <w:lang w:eastAsia="zh-CN"/>
        </w:rPr>
        <w:t>根据国际电联的</w:t>
      </w:r>
      <w:r w:rsidRPr="00390AE4">
        <w:rPr>
          <w:rFonts w:hint="eastAsia"/>
          <w:lang w:eastAsia="zh-CN"/>
        </w:rPr>
        <w:t>ASHI</w:t>
      </w:r>
      <w:r w:rsidRPr="00390AE4">
        <w:rPr>
          <w:rFonts w:hint="eastAsia"/>
          <w:lang w:eastAsia="zh-CN"/>
        </w:rPr>
        <w:t>义务，职员有权享受</w:t>
      </w:r>
      <w:r w:rsidRPr="00390AE4">
        <w:rPr>
          <w:rFonts w:hint="eastAsia"/>
          <w:lang w:eastAsia="zh-CN"/>
        </w:rPr>
        <w:t>ASHI</w:t>
      </w:r>
      <w:r w:rsidRPr="00390AE4">
        <w:rPr>
          <w:rFonts w:hint="eastAsia"/>
          <w:lang w:eastAsia="zh-CN"/>
        </w:rPr>
        <w:t>保险，</w:t>
      </w:r>
      <w:r w:rsidRPr="00390AE4">
        <w:rPr>
          <w:rFonts w:hint="eastAsia"/>
          <w:lang w:eastAsia="zh-CN"/>
        </w:rPr>
        <w:t>ASHI</w:t>
      </w:r>
      <w:r w:rsidRPr="00390AE4">
        <w:rPr>
          <w:rFonts w:hint="eastAsia"/>
          <w:lang w:eastAsia="zh-CN"/>
        </w:rPr>
        <w:t>保险是退休人员在本组织服务期间获得和累积的。为该计划确认的负债是报告</w:t>
      </w:r>
      <w:proofErr w:type="gramStart"/>
      <w:r w:rsidRPr="00390AE4">
        <w:rPr>
          <w:rFonts w:hint="eastAsia"/>
          <w:lang w:eastAsia="zh-CN"/>
        </w:rPr>
        <w:t>日固定</w:t>
      </w:r>
      <w:proofErr w:type="gramEnd"/>
      <w:r w:rsidRPr="00390AE4">
        <w:rPr>
          <w:rFonts w:hint="eastAsia"/>
          <w:lang w:eastAsia="zh-CN"/>
        </w:rPr>
        <w:t>收益承付款项的现值。负债由独立精算</w:t>
      </w:r>
      <w:proofErr w:type="gramStart"/>
      <w:r w:rsidRPr="00390AE4">
        <w:rPr>
          <w:rFonts w:hint="eastAsia"/>
          <w:lang w:eastAsia="zh-CN"/>
        </w:rPr>
        <w:t>师采用</w:t>
      </w:r>
      <w:proofErr w:type="gramEnd"/>
      <w:r w:rsidRPr="00390AE4">
        <w:rPr>
          <w:rFonts w:hint="eastAsia"/>
          <w:lang w:eastAsia="zh-CN"/>
        </w:rPr>
        <w:t>预计单位</w:t>
      </w:r>
      <w:r>
        <w:rPr>
          <w:rFonts w:hint="eastAsia"/>
          <w:lang w:eastAsia="zh-CN"/>
        </w:rPr>
        <w:t>积分</w:t>
      </w:r>
      <w:r w:rsidRPr="00390AE4">
        <w:rPr>
          <w:rFonts w:hint="eastAsia"/>
          <w:lang w:eastAsia="zh-CN"/>
        </w:rPr>
        <w:t>法计算。利息成本和当前服务成本在财务业绩表中作为</w:t>
      </w:r>
      <w:r>
        <w:rPr>
          <w:rFonts w:hint="eastAsia"/>
          <w:lang w:eastAsia="zh-CN"/>
        </w:rPr>
        <w:t>职</w:t>
      </w:r>
      <w:r w:rsidRPr="00390AE4">
        <w:rPr>
          <w:rFonts w:hint="eastAsia"/>
          <w:lang w:eastAsia="zh-CN"/>
        </w:rPr>
        <w:t>员成本的组成部分予以确认。因精算假设变动或经验调整产生的精算损益直接在净资产中确认。</w:t>
      </w:r>
    </w:p>
    <w:p w14:paraId="28A43C23" w14:textId="67408881" w:rsidR="00322B9A" w:rsidRPr="00390AE4" w:rsidRDefault="00322B9A" w:rsidP="00322B9A">
      <w:pPr>
        <w:ind w:firstLineChars="200" w:firstLine="480"/>
        <w:rPr>
          <w:lang w:eastAsia="zh-CN"/>
        </w:rPr>
      </w:pPr>
      <w:r w:rsidRPr="00390AE4">
        <w:rPr>
          <w:rFonts w:hint="eastAsia"/>
          <w:lang w:eastAsia="zh-CN"/>
        </w:rPr>
        <w:t>有关国际电联的假设见有关职员福利的</w:t>
      </w:r>
      <w:r>
        <w:rPr>
          <w:rFonts w:hint="eastAsia"/>
          <w:lang w:eastAsia="zh-CN"/>
        </w:rPr>
        <w:t>附注</w:t>
      </w:r>
      <w:r>
        <w:rPr>
          <w:rFonts w:hint="eastAsia"/>
          <w:lang w:eastAsia="zh-CN"/>
        </w:rPr>
        <w:t>1</w:t>
      </w:r>
      <w:r w:rsidR="00050C7A">
        <w:rPr>
          <w:rFonts w:hint="eastAsia"/>
          <w:lang w:eastAsia="zh-CN"/>
        </w:rPr>
        <w:t>6</w:t>
      </w:r>
      <w:r w:rsidRPr="00390AE4">
        <w:rPr>
          <w:rFonts w:hint="eastAsia"/>
          <w:lang w:eastAsia="zh-CN"/>
        </w:rPr>
        <w:t>。</w:t>
      </w:r>
    </w:p>
    <w:p w14:paraId="3FA3CD2D" w14:textId="31C19BA6" w:rsidR="00322B9A" w:rsidRPr="00050C7A" w:rsidRDefault="00322B9A" w:rsidP="009B6E12">
      <w:pPr>
        <w:pStyle w:val="Headingi"/>
        <w:rPr>
          <w:lang w:eastAsia="zh-CN"/>
        </w:rPr>
      </w:pPr>
      <w:bookmarkStart w:id="180" w:name="_Toc199267217"/>
      <w:bookmarkStart w:id="181" w:name="_Toc199337627"/>
      <w:bookmarkStart w:id="182" w:name="_Toc200024598"/>
      <w:bookmarkStart w:id="183" w:name="_Toc200034983"/>
      <w:r w:rsidRPr="00050C7A">
        <w:rPr>
          <w:rFonts w:hint="eastAsia"/>
          <w:lang w:eastAsia="zh-CN"/>
        </w:rPr>
        <w:t>收入确认</w:t>
      </w:r>
      <w:bookmarkEnd w:id="180"/>
      <w:bookmarkEnd w:id="181"/>
      <w:bookmarkEnd w:id="182"/>
      <w:bookmarkEnd w:id="183"/>
    </w:p>
    <w:p w14:paraId="3360C87B" w14:textId="790FF4D2" w:rsidR="00322B9A" w:rsidRPr="00390AE4" w:rsidRDefault="00322B9A" w:rsidP="00322B9A">
      <w:pPr>
        <w:ind w:firstLineChars="200" w:firstLine="480"/>
        <w:rPr>
          <w:lang w:eastAsia="zh-CN"/>
        </w:rPr>
      </w:pPr>
      <w:bookmarkStart w:id="184" w:name="_Hlk145689359"/>
      <w:r w:rsidRPr="00390AE4">
        <w:rPr>
          <w:rFonts w:hint="eastAsia"/>
          <w:lang w:eastAsia="zh-CN"/>
        </w:rPr>
        <w:t>来自分摊会费、</w:t>
      </w:r>
      <w:r w:rsidR="006F3E85">
        <w:rPr>
          <w:rFonts w:hint="eastAsia"/>
          <w:lang w:eastAsia="zh-CN"/>
        </w:rPr>
        <w:t>预算外捐款（</w:t>
      </w:r>
      <w:r w:rsidRPr="00390AE4">
        <w:rPr>
          <w:rFonts w:hint="eastAsia"/>
          <w:lang w:eastAsia="zh-CN"/>
        </w:rPr>
        <w:t>自愿捐款和</w:t>
      </w:r>
      <w:r w:rsidR="006F3E85" w:rsidRPr="00390AE4">
        <w:rPr>
          <w:rFonts w:hint="eastAsia"/>
          <w:lang w:eastAsia="zh-CN"/>
        </w:rPr>
        <w:t>赞助</w:t>
      </w:r>
      <w:r w:rsidR="006F3E85">
        <w:rPr>
          <w:rFonts w:hint="eastAsia"/>
          <w:lang w:eastAsia="zh-CN"/>
        </w:rPr>
        <w:t>）并</w:t>
      </w:r>
      <w:r w:rsidRPr="00390AE4">
        <w:rPr>
          <w:rFonts w:hint="eastAsia"/>
          <w:lang w:eastAsia="zh-CN"/>
        </w:rPr>
        <w:t>通过具有约束力的协议</w:t>
      </w:r>
      <w:r>
        <w:rPr>
          <w:rFonts w:hint="eastAsia"/>
          <w:lang w:eastAsia="zh-CN"/>
        </w:rPr>
        <w:t>收到或</w:t>
      </w:r>
      <w:r w:rsidRPr="00390AE4">
        <w:rPr>
          <w:rFonts w:hint="eastAsia"/>
          <w:lang w:eastAsia="zh-CN"/>
        </w:rPr>
        <w:t>确认的</w:t>
      </w:r>
      <w:r w:rsidR="006F3E85" w:rsidRPr="00390AE4">
        <w:rPr>
          <w:rFonts w:hint="eastAsia"/>
          <w:lang w:eastAsia="zh-CN"/>
        </w:rPr>
        <w:t>非</w:t>
      </w:r>
      <w:r w:rsidR="006F3E85">
        <w:rPr>
          <w:rFonts w:hint="eastAsia"/>
          <w:lang w:eastAsia="zh-CN"/>
        </w:rPr>
        <w:t>交</w:t>
      </w:r>
      <w:r w:rsidR="006F3E85" w:rsidRPr="00390AE4">
        <w:rPr>
          <w:rFonts w:hint="eastAsia"/>
          <w:lang w:eastAsia="zh-CN"/>
        </w:rPr>
        <w:t>换</w:t>
      </w:r>
      <w:r w:rsidR="006F3E85">
        <w:rPr>
          <w:rFonts w:hint="eastAsia"/>
          <w:lang w:eastAsia="zh-CN"/>
        </w:rPr>
        <w:t>性</w:t>
      </w:r>
      <w:r w:rsidRPr="00390AE4">
        <w:rPr>
          <w:rFonts w:hint="eastAsia"/>
          <w:lang w:eastAsia="zh-CN"/>
        </w:rPr>
        <w:t>收入</w:t>
      </w:r>
      <w:r w:rsidR="006F3E85">
        <w:rPr>
          <w:rFonts w:hint="eastAsia"/>
          <w:lang w:eastAsia="zh-CN"/>
        </w:rPr>
        <w:t>，</w:t>
      </w:r>
      <w:r w:rsidRPr="00390AE4">
        <w:rPr>
          <w:rFonts w:hint="eastAsia"/>
          <w:lang w:eastAsia="zh-CN"/>
        </w:rPr>
        <w:t>按照</w:t>
      </w:r>
      <w:r w:rsidRPr="00390AE4">
        <w:rPr>
          <w:rFonts w:hint="eastAsia"/>
          <w:lang w:eastAsia="zh-CN"/>
        </w:rPr>
        <w:t>IPSAS</w:t>
      </w:r>
      <w:r>
        <w:rPr>
          <w:rFonts w:hint="eastAsia"/>
          <w:lang w:eastAsia="zh-CN"/>
        </w:rPr>
        <w:t>第</w:t>
      </w:r>
      <w:r w:rsidRPr="00390AE4">
        <w:rPr>
          <w:rFonts w:hint="eastAsia"/>
          <w:lang w:eastAsia="zh-CN"/>
        </w:rPr>
        <w:t>23</w:t>
      </w:r>
      <w:r>
        <w:rPr>
          <w:rFonts w:hint="eastAsia"/>
          <w:lang w:eastAsia="zh-CN"/>
        </w:rPr>
        <w:t>号</w:t>
      </w:r>
      <w:r w:rsidRPr="00390AE4">
        <w:rPr>
          <w:rFonts w:hint="eastAsia"/>
          <w:lang w:eastAsia="zh-CN"/>
        </w:rPr>
        <w:t>准则确认为非</w:t>
      </w:r>
      <w:r>
        <w:rPr>
          <w:rFonts w:hint="eastAsia"/>
          <w:lang w:eastAsia="zh-CN"/>
        </w:rPr>
        <w:t>交</w:t>
      </w:r>
      <w:r w:rsidRPr="00390AE4">
        <w:rPr>
          <w:rFonts w:hint="eastAsia"/>
          <w:lang w:eastAsia="zh-CN"/>
        </w:rPr>
        <w:t>换</w:t>
      </w:r>
      <w:r>
        <w:rPr>
          <w:rFonts w:hint="eastAsia"/>
          <w:lang w:eastAsia="zh-CN"/>
        </w:rPr>
        <w:t>性</w:t>
      </w:r>
      <w:r w:rsidRPr="00390AE4">
        <w:rPr>
          <w:rFonts w:hint="eastAsia"/>
          <w:lang w:eastAsia="zh-CN"/>
        </w:rPr>
        <w:t>交易。</w:t>
      </w:r>
    </w:p>
    <w:p w14:paraId="22F7E31D" w14:textId="77777777" w:rsidR="00322B9A" w:rsidRPr="00390AE4" w:rsidRDefault="00322B9A" w:rsidP="00322B9A">
      <w:pPr>
        <w:pStyle w:val="enumlev1"/>
        <w:rPr>
          <w:highlight w:val="green"/>
          <w:lang w:eastAsia="zh-CN"/>
        </w:rPr>
      </w:pPr>
      <w:r w:rsidRPr="00E52A4A">
        <w:rPr>
          <w:lang w:eastAsia="zh-CN"/>
        </w:rPr>
        <w:t>–</w:t>
      </w:r>
      <w:r w:rsidRPr="00E52A4A">
        <w:rPr>
          <w:lang w:eastAsia="zh-CN"/>
        </w:rPr>
        <w:tab/>
      </w:r>
      <w:r w:rsidRPr="00050C7A">
        <w:rPr>
          <w:rFonts w:ascii="STKaiti" w:eastAsia="STKaiti" w:hAnsi="STKaiti" w:hint="eastAsia"/>
          <w:lang w:eastAsia="zh-CN"/>
        </w:rPr>
        <w:t>分摊会费：</w:t>
      </w:r>
    </w:p>
    <w:p w14:paraId="1AD08D81" w14:textId="28656B2F" w:rsidR="00322B9A" w:rsidRPr="00390AE4" w:rsidRDefault="00322B9A" w:rsidP="00322B9A">
      <w:pPr>
        <w:ind w:firstLineChars="200" w:firstLine="480"/>
        <w:rPr>
          <w:lang w:eastAsia="zh-CN"/>
        </w:rPr>
      </w:pPr>
      <w:r>
        <w:rPr>
          <w:rFonts w:hint="eastAsia"/>
          <w:lang w:eastAsia="zh-CN"/>
        </w:rPr>
        <w:t>分摊会费</w:t>
      </w:r>
      <w:r w:rsidRPr="00390AE4">
        <w:rPr>
          <w:rFonts w:hint="eastAsia"/>
          <w:lang w:eastAsia="zh-CN"/>
        </w:rPr>
        <w:t>指各成员国、部门成员和部门准成员缴纳的会费。全权代表大会</w:t>
      </w:r>
      <w:r w:rsidR="006F3E85">
        <w:rPr>
          <w:rFonts w:hint="eastAsia"/>
          <w:lang w:eastAsia="zh-CN"/>
        </w:rPr>
        <w:t>确定了</w:t>
      </w:r>
      <w:r w:rsidRPr="00390AE4">
        <w:rPr>
          <w:rFonts w:hint="eastAsia"/>
          <w:lang w:eastAsia="zh-CN"/>
        </w:rPr>
        <w:t>会费单位</w:t>
      </w:r>
      <w:r w:rsidR="006F3E85">
        <w:rPr>
          <w:rFonts w:hint="eastAsia"/>
          <w:lang w:eastAsia="zh-CN"/>
        </w:rPr>
        <w:t>的</w:t>
      </w:r>
      <w:r w:rsidRPr="00390AE4">
        <w:rPr>
          <w:rFonts w:hint="eastAsia"/>
          <w:lang w:eastAsia="zh-CN"/>
        </w:rPr>
        <w:t>上限</w:t>
      </w:r>
      <w:r w:rsidR="006F3E85">
        <w:rPr>
          <w:rFonts w:hint="eastAsia"/>
          <w:lang w:eastAsia="zh-CN"/>
        </w:rPr>
        <w:t>，并将其</w:t>
      </w:r>
      <w:r w:rsidRPr="00390AE4">
        <w:rPr>
          <w:rFonts w:hint="eastAsia"/>
          <w:lang w:eastAsia="zh-CN"/>
        </w:rPr>
        <w:t>作为计算国际电</w:t>
      </w:r>
      <w:proofErr w:type="gramStart"/>
      <w:r w:rsidRPr="00390AE4">
        <w:rPr>
          <w:rFonts w:hint="eastAsia"/>
          <w:lang w:eastAsia="zh-CN"/>
        </w:rPr>
        <w:t>联</w:t>
      </w:r>
      <w:r>
        <w:rPr>
          <w:rFonts w:hint="eastAsia"/>
          <w:lang w:eastAsia="zh-CN"/>
        </w:rPr>
        <w:t>未来</w:t>
      </w:r>
      <w:proofErr w:type="gramEnd"/>
      <w:r w:rsidRPr="00390AE4">
        <w:rPr>
          <w:rFonts w:hint="eastAsia"/>
          <w:lang w:eastAsia="zh-CN"/>
        </w:rPr>
        <w:t>四年双年度预算收入的基础。</w:t>
      </w:r>
      <w:r w:rsidR="006F3E85" w:rsidRPr="006F3E85">
        <w:rPr>
          <w:rFonts w:hint="eastAsia"/>
          <w:lang w:eastAsia="zh-CN"/>
        </w:rPr>
        <w:t>目前获得</w:t>
      </w:r>
      <w:r w:rsidR="000E5E8B">
        <w:rPr>
          <w:rFonts w:hint="eastAsia"/>
          <w:lang w:eastAsia="zh-CN"/>
        </w:rPr>
        <w:t>的</w:t>
      </w:r>
      <w:r w:rsidR="006F3E85" w:rsidRPr="006F3E85">
        <w:rPr>
          <w:rFonts w:hint="eastAsia"/>
          <w:lang w:eastAsia="zh-CN"/>
        </w:rPr>
        <w:t>批准</w:t>
      </w:r>
      <w:r w:rsidR="000E5E8B">
        <w:rPr>
          <w:rFonts w:hint="eastAsia"/>
          <w:lang w:eastAsia="zh-CN"/>
        </w:rPr>
        <w:t>，</w:t>
      </w:r>
      <w:r w:rsidR="006F3E85" w:rsidRPr="006F3E85">
        <w:rPr>
          <w:rFonts w:hint="eastAsia"/>
          <w:lang w:eastAsia="zh-CN"/>
        </w:rPr>
        <w:t>到</w:t>
      </w:r>
      <w:r w:rsidR="006F3E85" w:rsidRPr="006F3E85">
        <w:rPr>
          <w:rFonts w:hint="eastAsia"/>
          <w:lang w:eastAsia="zh-CN"/>
        </w:rPr>
        <w:t>2027</w:t>
      </w:r>
      <w:r w:rsidR="006F3E85" w:rsidRPr="006F3E85">
        <w:rPr>
          <w:rFonts w:hint="eastAsia"/>
          <w:lang w:eastAsia="zh-CN"/>
        </w:rPr>
        <w:t>年</w:t>
      </w:r>
      <w:r w:rsidR="006F3E85" w:rsidRPr="006F3E85">
        <w:rPr>
          <w:rFonts w:hint="eastAsia"/>
          <w:lang w:eastAsia="zh-CN"/>
        </w:rPr>
        <w:t>12</w:t>
      </w:r>
      <w:r w:rsidR="006F3E85" w:rsidRPr="006F3E85">
        <w:rPr>
          <w:rFonts w:hint="eastAsia"/>
          <w:lang w:eastAsia="zh-CN"/>
        </w:rPr>
        <w:t>月</w:t>
      </w:r>
      <w:r w:rsidR="006F3E85" w:rsidRPr="006F3E85">
        <w:rPr>
          <w:rFonts w:hint="eastAsia"/>
          <w:lang w:eastAsia="zh-CN"/>
        </w:rPr>
        <w:t>31</w:t>
      </w:r>
      <w:r w:rsidR="006F3E85" w:rsidRPr="006F3E85">
        <w:rPr>
          <w:rFonts w:hint="eastAsia"/>
          <w:lang w:eastAsia="zh-CN"/>
        </w:rPr>
        <w:t>日</w:t>
      </w:r>
      <w:r w:rsidR="000E5E8B">
        <w:rPr>
          <w:rFonts w:hint="eastAsia"/>
          <w:lang w:eastAsia="zh-CN"/>
        </w:rPr>
        <w:t>截止</w:t>
      </w:r>
      <w:r w:rsidR="006F3E85" w:rsidRPr="006F3E85">
        <w:rPr>
          <w:rFonts w:hint="eastAsia"/>
          <w:lang w:eastAsia="zh-CN"/>
        </w:rPr>
        <w:t>。</w:t>
      </w:r>
      <w:r w:rsidRPr="00390AE4">
        <w:rPr>
          <w:rFonts w:hint="eastAsia"/>
          <w:lang w:eastAsia="zh-CN"/>
        </w:rPr>
        <w:t>按照国际电联《组织法》相关规定，成员国和部门成员可自由选择为摊付国际电</w:t>
      </w:r>
      <w:proofErr w:type="gramStart"/>
      <w:r w:rsidRPr="00390AE4">
        <w:rPr>
          <w:rFonts w:hint="eastAsia"/>
          <w:lang w:eastAsia="zh-CN"/>
        </w:rPr>
        <w:t>联费用</w:t>
      </w:r>
      <w:proofErr w:type="gramEnd"/>
      <w:r w:rsidRPr="00390AE4">
        <w:rPr>
          <w:rFonts w:hint="eastAsia"/>
          <w:lang w:eastAsia="zh-CN"/>
        </w:rPr>
        <w:t>而缴纳的会费等级，同时根据加入或被接纳的年份，自加入或被接纳之月份的第一日缴纳计算得出的会费。该收入用来实施全权代表大会确定的</w:t>
      </w:r>
      <w:r w:rsidR="000E5E8B" w:rsidRPr="00390AE4">
        <w:rPr>
          <w:rFonts w:hint="eastAsia"/>
          <w:lang w:eastAsia="zh-CN"/>
        </w:rPr>
        <w:t>国际电</w:t>
      </w:r>
      <w:proofErr w:type="gramStart"/>
      <w:r w:rsidR="000E5E8B" w:rsidRPr="00390AE4">
        <w:rPr>
          <w:rFonts w:hint="eastAsia"/>
          <w:lang w:eastAsia="zh-CN"/>
        </w:rPr>
        <w:t>联</w:t>
      </w:r>
      <w:r w:rsidRPr="00390AE4">
        <w:rPr>
          <w:rFonts w:hint="eastAsia"/>
          <w:lang w:eastAsia="zh-CN"/>
        </w:rPr>
        <w:t>各项</w:t>
      </w:r>
      <w:proofErr w:type="gramEnd"/>
      <w:r w:rsidRPr="00390AE4">
        <w:rPr>
          <w:rFonts w:hint="eastAsia"/>
          <w:lang w:eastAsia="zh-CN"/>
        </w:rPr>
        <w:t>活动。</w:t>
      </w:r>
    </w:p>
    <w:p w14:paraId="4DD149A8" w14:textId="77777777" w:rsidR="00322B9A" w:rsidRPr="00390AE4" w:rsidRDefault="00322B9A" w:rsidP="00322B9A">
      <w:pPr>
        <w:ind w:firstLineChars="200" w:firstLine="480"/>
        <w:rPr>
          <w:lang w:eastAsia="zh-CN"/>
        </w:rPr>
      </w:pPr>
      <w:r w:rsidRPr="00390AE4">
        <w:rPr>
          <w:rFonts w:hint="eastAsia"/>
          <w:lang w:eastAsia="zh-CN"/>
        </w:rPr>
        <w:t>分摊会费在与其相关年度的第一天按年度确认为收入。</w:t>
      </w:r>
      <w:bookmarkEnd w:id="184"/>
    </w:p>
    <w:p w14:paraId="710389EB" w14:textId="7B5DD0CF" w:rsidR="00322B9A" w:rsidRPr="00390AE4" w:rsidRDefault="00322B9A" w:rsidP="00322B9A">
      <w:pPr>
        <w:pStyle w:val="enumlev1"/>
        <w:rPr>
          <w:lang w:eastAsia="zh-CN"/>
        </w:rPr>
      </w:pPr>
      <w:r w:rsidRPr="00E52A4A">
        <w:rPr>
          <w:lang w:eastAsia="zh-CN"/>
        </w:rPr>
        <w:t>–</w:t>
      </w:r>
      <w:r w:rsidRPr="00E52A4A">
        <w:rPr>
          <w:lang w:eastAsia="zh-CN"/>
        </w:rPr>
        <w:tab/>
      </w:r>
      <w:r w:rsidR="000E5E8B">
        <w:rPr>
          <w:rFonts w:ascii="STKaiti" w:eastAsia="STKaiti" w:hAnsi="STKaiti" w:hint="eastAsia"/>
          <w:lang w:eastAsia="zh-CN"/>
        </w:rPr>
        <w:t>预算外捐款：</w:t>
      </w:r>
    </w:p>
    <w:p w14:paraId="2FCEFF0C" w14:textId="70E5F065" w:rsidR="00322B9A" w:rsidRPr="00390AE4" w:rsidRDefault="00882B8A" w:rsidP="00322B9A">
      <w:pPr>
        <w:ind w:firstLineChars="200" w:firstLine="480"/>
        <w:rPr>
          <w:lang w:eastAsia="zh-CN"/>
        </w:rPr>
      </w:pPr>
      <w:r w:rsidRPr="00882B8A">
        <w:rPr>
          <w:rFonts w:hint="eastAsia"/>
          <w:lang w:val="en-US" w:eastAsia="zh-CN"/>
        </w:rPr>
        <w:t>预算</w:t>
      </w:r>
      <w:proofErr w:type="gramStart"/>
      <w:r w:rsidRPr="00882B8A">
        <w:rPr>
          <w:rFonts w:hint="eastAsia"/>
          <w:lang w:val="en-US" w:eastAsia="zh-CN"/>
        </w:rPr>
        <w:t>外捐款</w:t>
      </w:r>
      <w:proofErr w:type="gramEnd"/>
      <w:r w:rsidRPr="00882B8A">
        <w:rPr>
          <w:rFonts w:hint="eastAsia"/>
          <w:lang w:val="en-US" w:eastAsia="zh-CN"/>
        </w:rPr>
        <w:t>包括</w:t>
      </w:r>
      <w:r w:rsidR="00322B9A" w:rsidRPr="00390AE4">
        <w:rPr>
          <w:rFonts w:hint="eastAsia"/>
          <w:lang w:eastAsia="zh-CN"/>
        </w:rPr>
        <w:t>自愿捐款和赞助</w:t>
      </w:r>
      <w:r>
        <w:rPr>
          <w:rFonts w:hint="eastAsia"/>
          <w:lang w:eastAsia="zh-CN"/>
        </w:rPr>
        <w:t>，</w:t>
      </w:r>
      <w:r w:rsidRPr="00390AE4">
        <w:rPr>
          <w:rFonts w:hint="eastAsia"/>
          <w:lang w:eastAsia="zh-CN"/>
        </w:rPr>
        <w:t>除</w:t>
      </w:r>
      <w:r>
        <w:rPr>
          <w:rFonts w:hint="eastAsia"/>
          <w:lang w:eastAsia="zh-CN"/>
        </w:rPr>
        <w:t>非</w:t>
      </w:r>
      <w:r w:rsidRPr="00390AE4">
        <w:rPr>
          <w:rFonts w:hint="eastAsia"/>
          <w:lang w:eastAsia="zh-CN"/>
        </w:rPr>
        <w:t>协议包含</w:t>
      </w:r>
      <w:r w:rsidRPr="00390AE4">
        <w:rPr>
          <w:rFonts w:hint="eastAsia"/>
          <w:lang w:eastAsia="zh-CN"/>
        </w:rPr>
        <w:t>IPSAS</w:t>
      </w:r>
      <w:r>
        <w:rPr>
          <w:rFonts w:hint="eastAsia"/>
          <w:lang w:eastAsia="zh-CN"/>
        </w:rPr>
        <w:t>第</w:t>
      </w:r>
      <w:r w:rsidRPr="00390AE4">
        <w:rPr>
          <w:rFonts w:hint="eastAsia"/>
          <w:lang w:eastAsia="zh-CN"/>
        </w:rPr>
        <w:t>23</w:t>
      </w:r>
      <w:r>
        <w:rPr>
          <w:rFonts w:hint="eastAsia"/>
          <w:lang w:eastAsia="zh-CN"/>
        </w:rPr>
        <w:t>号</w:t>
      </w:r>
      <w:r w:rsidRPr="00390AE4">
        <w:rPr>
          <w:rFonts w:hint="eastAsia"/>
          <w:lang w:eastAsia="zh-CN"/>
        </w:rPr>
        <w:t>准则</w:t>
      </w:r>
      <w:r>
        <w:rPr>
          <w:rFonts w:hint="eastAsia"/>
          <w:lang w:eastAsia="zh-CN"/>
        </w:rPr>
        <w:t>规定</w:t>
      </w:r>
      <w:r w:rsidRPr="00390AE4">
        <w:rPr>
          <w:rFonts w:hint="eastAsia"/>
          <w:lang w:eastAsia="zh-CN"/>
        </w:rPr>
        <w:t>的条件</w:t>
      </w:r>
      <w:r>
        <w:rPr>
          <w:rFonts w:hint="eastAsia"/>
          <w:lang w:eastAsia="zh-CN"/>
        </w:rPr>
        <w:t>，否则它们</w:t>
      </w:r>
      <w:r w:rsidR="00322B9A" w:rsidRPr="00390AE4">
        <w:rPr>
          <w:rFonts w:hint="eastAsia"/>
          <w:lang w:eastAsia="zh-CN"/>
        </w:rPr>
        <w:t>在国际电联与捐助方之间的协议</w:t>
      </w:r>
      <w:r>
        <w:rPr>
          <w:rFonts w:hint="eastAsia"/>
          <w:lang w:eastAsia="zh-CN"/>
        </w:rPr>
        <w:t>具有约束力</w:t>
      </w:r>
      <w:r w:rsidR="00322B9A" w:rsidRPr="00390AE4">
        <w:rPr>
          <w:rFonts w:hint="eastAsia"/>
          <w:lang w:eastAsia="zh-CN"/>
        </w:rPr>
        <w:t>且取得对相关资产的控制权时</w:t>
      </w:r>
      <w:r>
        <w:rPr>
          <w:rFonts w:hint="eastAsia"/>
          <w:lang w:eastAsia="zh-CN"/>
        </w:rPr>
        <w:t>，</w:t>
      </w:r>
      <w:r w:rsidR="00322B9A">
        <w:rPr>
          <w:rFonts w:hint="eastAsia"/>
          <w:lang w:eastAsia="zh-CN"/>
        </w:rPr>
        <w:t>被</w:t>
      </w:r>
      <w:r>
        <w:rPr>
          <w:rFonts w:hint="eastAsia"/>
          <w:lang w:eastAsia="zh-CN"/>
        </w:rPr>
        <w:t>初始</w:t>
      </w:r>
      <w:r w:rsidR="00322B9A" w:rsidRPr="00390AE4">
        <w:rPr>
          <w:rFonts w:hint="eastAsia"/>
          <w:lang w:eastAsia="zh-CN"/>
        </w:rPr>
        <w:t>确认为收入。</w:t>
      </w:r>
      <w:r w:rsidRPr="00882B8A">
        <w:rPr>
          <w:rFonts w:hint="eastAsia"/>
          <w:lang w:eastAsia="zh-CN"/>
        </w:rPr>
        <w:t>其它情况下，按照</w:t>
      </w:r>
      <w:r w:rsidRPr="00882B8A">
        <w:rPr>
          <w:rFonts w:hint="eastAsia"/>
          <w:lang w:eastAsia="zh-CN"/>
        </w:rPr>
        <w:t>IPSAS</w:t>
      </w:r>
      <w:r>
        <w:rPr>
          <w:rFonts w:hint="eastAsia"/>
          <w:lang w:eastAsia="zh-CN"/>
        </w:rPr>
        <w:t>第</w:t>
      </w:r>
      <w:r w:rsidRPr="00882B8A">
        <w:rPr>
          <w:rFonts w:hint="eastAsia"/>
          <w:lang w:eastAsia="zh-CN"/>
        </w:rPr>
        <w:t>23</w:t>
      </w:r>
      <w:r>
        <w:rPr>
          <w:rFonts w:hint="eastAsia"/>
          <w:lang w:eastAsia="zh-CN"/>
        </w:rPr>
        <w:t>号准则，被</w:t>
      </w:r>
      <w:r w:rsidRPr="00882B8A">
        <w:rPr>
          <w:rFonts w:hint="eastAsia"/>
          <w:lang w:eastAsia="zh-CN"/>
        </w:rPr>
        <w:t>全</w:t>
      </w:r>
      <w:r>
        <w:rPr>
          <w:rFonts w:hint="eastAsia"/>
          <w:lang w:eastAsia="zh-CN"/>
        </w:rPr>
        <w:t>额</w:t>
      </w:r>
      <w:r w:rsidRPr="00882B8A">
        <w:rPr>
          <w:rFonts w:hint="eastAsia"/>
          <w:lang w:eastAsia="zh-CN"/>
        </w:rPr>
        <w:t>确认</w:t>
      </w:r>
      <w:r>
        <w:rPr>
          <w:rFonts w:hint="eastAsia"/>
          <w:lang w:eastAsia="zh-CN"/>
        </w:rPr>
        <w:t>为收入</w:t>
      </w:r>
      <w:r w:rsidRPr="00882B8A">
        <w:rPr>
          <w:rFonts w:hint="eastAsia"/>
          <w:lang w:eastAsia="zh-CN"/>
        </w:rPr>
        <w:t>。</w:t>
      </w:r>
    </w:p>
    <w:p w14:paraId="331B40CF" w14:textId="6F602F8B" w:rsidR="00322B9A" w:rsidRPr="00390AE4" w:rsidRDefault="00322B9A" w:rsidP="00322B9A">
      <w:pPr>
        <w:ind w:firstLineChars="200" w:firstLine="480"/>
        <w:rPr>
          <w:lang w:eastAsia="zh-CN"/>
        </w:rPr>
      </w:pPr>
      <w:r w:rsidRPr="00390AE4">
        <w:rPr>
          <w:rFonts w:hint="eastAsia"/>
          <w:lang w:eastAsia="zh-CN"/>
        </w:rPr>
        <w:t>包含此类条件的协议要求对负债进行初步确认，并推迟收入确认，直到通过履行协议中包括的特定条件解除</w:t>
      </w:r>
      <w:r>
        <w:rPr>
          <w:rFonts w:hint="eastAsia"/>
          <w:lang w:eastAsia="zh-CN"/>
        </w:rPr>
        <w:t>负债</w:t>
      </w:r>
      <w:r w:rsidRPr="00390AE4">
        <w:rPr>
          <w:rFonts w:hint="eastAsia"/>
          <w:lang w:eastAsia="zh-CN"/>
        </w:rPr>
        <w:t>，并履行可执行的</w:t>
      </w:r>
      <w:r>
        <w:rPr>
          <w:rFonts w:hint="eastAsia"/>
          <w:lang w:eastAsia="zh-CN"/>
        </w:rPr>
        <w:t>返还</w:t>
      </w:r>
      <w:r w:rsidRPr="00390AE4">
        <w:rPr>
          <w:rFonts w:hint="eastAsia"/>
          <w:lang w:eastAsia="zh-CN"/>
        </w:rPr>
        <w:t>义务，以便在未以规定方式使用金额时返还金额。作为负债确认的</w:t>
      </w:r>
      <w:r w:rsidR="00B62E94">
        <w:rPr>
          <w:rFonts w:hint="eastAsia"/>
          <w:lang w:eastAsia="zh-CN"/>
        </w:rPr>
        <w:t>金</w:t>
      </w:r>
      <w:r w:rsidRPr="00390AE4">
        <w:rPr>
          <w:rFonts w:hint="eastAsia"/>
          <w:lang w:eastAsia="zh-CN"/>
        </w:rPr>
        <w:t>额是在报告日清偿债务所需</w:t>
      </w:r>
      <w:r w:rsidR="00B62E94">
        <w:rPr>
          <w:rFonts w:hint="eastAsia"/>
          <w:lang w:eastAsia="zh-CN"/>
        </w:rPr>
        <w:t>金</w:t>
      </w:r>
      <w:r w:rsidRPr="00390AE4">
        <w:rPr>
          <w:rFonts w:hint="eastAsia"/>
          <w:lang w:eastAsia="zh-CN"/>
        </w:rPr>
        <w:t>额的最佳估计</w:t>
      </w:r>
      <w:r w:rsidR="00B62E94">
        <w:rPr>
          <w:rFonts w:hint="eastAsia"/>
          <w:lang w:eastAsia="zh-CN"/>
        </w:rPr>
        <w:t>数</w:t>
      </w:r>
      <w:r w:rsidRPr="00390AE4">
        <w:rPr>
          <w:rFonts w:hint="eastAsia"/>
          <w:lang w:eastAsia="zh-CN"/>
        </w:rPr>
        <w:t>。</w:t>
      </w:r>
    </w:p>
    <w:p w14:paraId="379209AF" w14:textId="77777777" w:rsidR="00322B9A" w:rsidRPr="00390AE4" w:rsidRDefault="00322B9A" w:rsidP="00322B9A">
      <w:pPr>
        <w:ind w:firstLineChars="200" w:firstLine="480"/>
        <w:rPr>
          <w:lang w:eastAsia="zh-CN"/>
        </w:rPr>
      </w:pPr>
      <w:r w:rsidRPr="00390AE4">
        <w:rPr>
          <w:rFonts w:hint="eastAsia"/>
          <w:lang w:eastAsia="zh-CN"/>
        </w:rPr>
        <w:lastRenderedPageBreak/>
        <w:t>在协议</w:t>
      </w:r>
      <w:r>
        <w:rPr>
          <w:rFonts w:hint="eastAsia"/>
          <w:lang w:eastAsia="zh-CN"/>
        </w:rPr>
        <w:t>已</w:t>
      </w:r>
      <w:r w:rsidRPr="00390AE4">
        <w:rPr>
          <w:rFonts w:hint="eastAsia"/>
          <w:lang w:eastAsia="zh-CN"/>
        </w:rPr>
        <w:t>签署但未收到任何捐款</w:t>
      </w:r>
      <w:proofErr w:type="gramStart"/>
      <w:r w:rsidRPr="00390AE4">
        <w:rPr>
          <w:rFonts w:hint="eastAsia"/>
          <w:lang w:eastAsia="zh-CN"/>
        </w:rPr>
        <w:t>且协议</w:t>
      </w:r>
      <w:proofErr w:type="gramEnd"/>
      <w:r w:rsidRPr="00390AE4">
        <w:rPr>
          <w:rFonts w:hint="eastAsia"/>
          <w:lang w:eastAsia="zh-CN"/>
        </w:rPr>
        <w:t>涉及未来财务期的情况下，将其</w:t>
      </w:r>
      <w:proofErr w:type="gramStart"/>
      <w:r w:rsidRPr="00390AE4">
        <w:rPr>
          <w:rFonts w:hint="eastAsia"/>
          <w:lang w:eastAsia="zh-CN"/>
        </w:rPr>
        <w:t>确认为递延</w:t>
      </w:r>
      <w:proofErr w:type="gramEnd"/>
      <w:r w:rsidRPr="00390AE4">
        <w:rPr>
          <w:rFonts w:hint="eastAsia"/>
          <w:lang w:eastAsia="zh-CN"/>
        </w:rPr>
        <w:t>收入。</w:t>
      </w:r>
    </w:p>
    <w:p w14:paraId="5C416C17" w14:textId="1B5FF4FC" w:rsidR="00050C7A" w:rsidRDefault="00050C7A" w:rsidP="00050C7A">
      <w:pPr>
        <w:pStyle w:val="enumlev1"/>
        <w:rPr>
          <w:rFonts w:asciiTheme="minorHAnsi" w:hAnsiTheme="minorHAnsi" w:cstheme="minorBidi"/>
          <w:i/>
          <w:lang w:eastAsia="zh-CN"/>
        </w:rPr>
      </w:pPr>
      <w:r w:rsidRPr="00E52A4A">
        <w:rPr>
          <w:lang w:eastAsia="zh-CN"/>
        </w:rPr>
        <w:t>–</w:t>
      </w:r>
      <w:r w:rsidRPr="00E52A4A">
        <w:rPr>
          <w:lang w:eastAsia="zh-CN"/>
        </w:rPr>
        <w:tab/>
      </w:r>
      <w:r w:rsidR="00B62E94" w:rsidRPr="00B62E94">
        <w:rPr>
          <w:rFonts w:ascii="STKaiti" w:eastAsia="STKaiti" w:hAnsi="STKaiti" w:cstheme="minorBidi" w:hint="eastAsia"/>
          <w:iCs/>
          <w:lang w:eastAsia="zh-CN"/>
        </w:rPr>
        <w:t>递延收入</w:t>
      </w:r>
      <w:r w:rsidR="00A81056">
        <w:rPr>
          <w:rFonts w:asciiTheme="minorHAnsi" w:hAnsiTheme="minorHAnsi" w:cstheme="minorBidi" w:hint="eastAsia"/>
          <w:iCs/>
          <w:lang w:eastAsia="zh-CN"/>
        </w:rPr>
        <w:t xml:space="preserve"> </w:t>
      </w:r>
      <w:r w:rsidR="00B62E94">
        <w:rPr>
          <w:rFonts w:asciiTheme="minorHAnsi" w:hAnsiTheme="minorHAnsi" w:cstheme="minorBidi"/>
          <w:iCs/>
          <w:lang w:eastAsia="zh-CN"/>
        </w:rPr>
        <w:t>–</w:t>
      </w:r>
      <w:r w:rsidR="00A81056">
        <w:rPr>
          <w:rFonts w:asciiTheme="minorHAnsi" w:hAnsiTheme="minorHAnsi" w:cstheme="minorBidi" w:hint="eastAsia"/>
          <w:iCs/>
          <w:lang w:eastAsia="zh-CN"/>
        </w:rPr>
        <w:t xml:space="preserve"> </w:t>
      </w:r>
      <w:r w:rsidR="00B62E94" w:rsidRPr="00B62E94">
        <w:rPr>
          <w:rFonts w:ascii="STKaiti" w:eastAsia="STKaiti" w:hAnsi="STKaiti" w:cstheme="minorBidi" w:hint="eastAsia"/>
          <w:iCs/>
          <w:lang w:eastAsia="zh-CN"/>
        </w:rPr>
        <w:t>第三方划拨资金（财务状况表）</w:t>
      </w:r>
    </w:p>
    <w:p w14:paraId="0ADCA296" w14:textId="37D12C80" w:rsidR="00B62E94" w:rsidRDefault="00050C7A" w:rsidP="00A81056">
      <w:pPr>
        <w:spacing w:after="120"/>
        <w:ind w:firstLineChars="200" w:firstLine="480"/>
        <w:jc w:val="both"/>
        <w:rPr>
          <w:lang w:eastAsia="zh-CN"/>
        </w:rPr>
      </w:pPr>
      <w:r w:rsidRPr="00390AE4">
        <w:rPr>
          <w:rFonts w:hint="eastAsia"/>
          <w:lang w:eastAsia="zh-CN"/>
        </w:rPr>
        <w:t>这</w:t>
      </w:r>
      <w:r w:rsidR="00B62E94">
        <w:rPr>
          <w:rFonts w:hint="eastAsia"/>
          <w:lang w:eastAsia="zh-CN"/>
        </w:rPr>
        <w:t>些资金由</w:t>
      </w:r>
      <w:r w:rsidRPr="00390AE4">
        <w:rPr>
          <w:rFonts w:hint="eastAsia"/>
          <w:lang w:eastAsia="zh-CN"/>
        </w:rPr>
        <w:t>第三方</w:t>
      </w:r>
      <w:r w:rsidR="00B62E94">
        <w:rPr>
          <w:rFonts w:hint="eastAsia"/>
          <w:lang w:eastAsia="zh-CN"/>
        </w:rPr>
        <w:t>提供，用于</w:t>
      </w:r>
      <w:r w:rsidRPr="00390AE4">
        <w:rPr>
          <w:rFonts w:hint="eastAsia"/>
          <w:lang w:eastAsia="zh-CN"/>
        </w:rPr>
        <w:t>支持国际电联</w:t>
      </w:r>
      <w:r w:rsidR="00B62E94" w:rsidRPr="00B62E94">
        <w:rPr>
          <w:rFonts w:hint="eastAsia"/>
          <w:lang w:eastAsia="zh-CN"/>
        </w:rPr>
        <w:t>在发展中国家实施项目，其中包括最不发达国家、小岛屿发展中国家、内陆发展中国家和经济转型国家。此类</w:t>
      </w:r>
      <w:proofErr w:type="gramStart"/>
      <w:r w:rsidR="00B62E94" w:rsidRPr="00B62E94">
        <w:rPr>
          <w:rFonts w:hint="eastAsia"/>
          <w:lang w:eastAsia="zh-CN"/>
        </w:rPr>
        <w:t>供款受</w:t>
      </w:r>
      <w:r w:rsidR="00B62E94">
        <w:rPr>
          <w:rFonts w:hint="eastAsia"/>
          <w:lang w:eastAsia="zh-CN"/>
        </w:rPr>
        <w:t>契约</w:t>
      </w:r>
      <w:proofErr w:type="gramEnd"/>
      <w:r w:rsidR="00B62E94" w:rsidRPr="00B62E94">
        <w:rPr>
          <w:rFonts w:hint="eastAsia"/>
          <w:lang w:eastAsia="zh-CN"/>
        </w:rPr>
        <w:t>条件约束。只有在捐助方已做出书面承诺并发生费用的情况下，此类资金才会被</w:t>
      </w:r>
      <w:r w:rsidR="00B62E94">
        <w:rPr>
          <w:rFonts w:hint="eastAsia"/>
          <w:lang w:eastAsia="zh-CN"/>
        </w:rPr>
        <w:t>确认为</w:t>
      </w:r>
      <w:r w:rsidR="00B62E94" w:rsidRPr="00B62E94">
        <w:rPr>
          <w:rFonts w:hint="eastAsia"/>
          <w:lang w:eastAsia="zh-CN"/>
        </w:rPr>
        <w:t>收入。只有在资金支付给国际电联后，受资助项目才能开始。在财务期结束时，此类资金的未用余额在财务状况表的递</w:t>
      </w:r>
      <w:proofErr w:type="gramStart"/>
      <w:r w:rsidR="00B62E94" w:rsidRPr="00B62E94">
        <w:rPr>
          <w:rFonts w:hint="eastAsia"/>
          <w:lang w:eastAsia="zh-CN"/>
        </w:rPr>
        <w:t>延收入</w:t>
      </w:r>
      <w:proofErr w:type="gramEnd"/>
      <w:r w:rsidR="00B62E94" w:rsidRPr="00B62E94">
        <w:rPr>
          <w:rFonts w:hint="eastAsia"/>
          <w:lang w:eastAsia="zh-CN"/>
        </w:rPr>
        <w:t>中确认</w:t>
      </w:r>
      <w:r w:rsidR="00B62E94">
        <w:rPr>
          <w:rFonts w:hint="eastAsia"/>
          <w:lang w:eastAsia="zh-CN"/>
        </w:rPr>
        <w:t>为</w:t>
      </w:r>
      <w:r w:rsidR="00B62E94" w:rsidRPr="00B62E94">
        <w:rPr>
          <w:rFonts w:hint="eastAsia"/>
          <w:lang w:eastAsia="zh-CN"/>
        </w:rPr>
        <w:t>第三方</w:t>
      </w:r>
      <w:r w:rsidR="00B62E94">
        <w:rPr>
          <w:rFonts w:hint="eastAsia"/>
          <w:lang w:eastAsia="zh-CN"/>
        </w:rPr>
        <w:t>划拨</w:t>
      </w:r>
      <w:r w:rsidR="00B62E94" w:rsidRPr="00B62E94">
        <w:rPr>
          <w:rFonts w:hint="eastAsia"/>
          <w:lang w:eastAsia="zh-CN"/>
        </w:rPr>
        <w:t>资金。在一些</w:t>
      </w:r>
      <w:r w:rsidR="00B62E94">
        <w:rPr>
          <w:rFonts w:hint="eastAsia"/>
          <w:lang w:eastAsia="zh-CN"/>
        </w:rPr>
        <w:t>具体和</w:t>
      </w:r>
      <w:r w:rsidR="00B62E94" w:rsidRPr="00B62E94">
        <w:rPr>
          <w:rFonts w:hint="eastAsia"/>
          <w:lang w:eastAsia="zh-CN"/>
        </w:rPr>
        <w:t>特殊情况下，</w:t>
      </w:r>
      <w:r w:rsidR="00B62E94">
        <w:rPr>
          <w:rFonts w:hint="eastAsia"/>
          <w:lang w:eastAsia="zh-CN"/>
        </w:rPr>
        <w:t>该</w:t>
      </w:r>
      <w:r w:rsidR="00B62E94" w:rsidRPr="00B62E94">
        <w:rPr>
          <w:rFonts w:hint="eastAsia"/>
          <w:lang w:eastAsia="zh-CN"/>
        </w:rPr>
        <w:t>资金作为已发生费用的补偿支付给国际电联。</w:t>
      </w:r>
    </w:p>
    <w:p w14:paraId="7125DB35" w14:textId="2343287D" w:rsidR="00A23A27" w:rsidRDefault="00A23A27" w:rsidP="00A23A27">
      <w:pPr>
        <w:pStyle w:val="enumlev1"/>
        <w:rPr>
          <w:rFonts w:asciiTheme="minorHAnsi" w:hAnsiTheme="minorHAnsi" w:cstheme="minorBidi"/>
          <w:i/>
          <w:lang w:eastAsia="zh-CN"/>
        </w:rPr>
      </w:pPr>
      <w:r w:rsidRPr="00E52A4A">
        <w:rPr>
          <w:lang w:eastAsia="zh-CN"/>
        </w:rPr>
        <w:t>–</w:t>
      </w:r>
      <w:r w:rsidRPr="00E52A4A">
        <w:rPr>
          <w:lang w:eastAsia="zh-CN"/>
        </w:rPr>
        <w:tab/>
      </w:r>
      <w:r w:rsidR="00B62E94" w:rsidRPr="00B62E94">
        <w:rPr>
          <w:rFonts w:ascii="STKaiti" w:eastAsia="STKaiti" w:hAnsi="STKaiti" w:hint="eastAsia"/>
          <w:lang w:eastAsia="zh-CN"/>
        </w:rPr>
        <w:t>递延收入</w:t>
      </w:r>
      <w:r w:rsidRPr="00A23A27">
        <w:rPr>
          <w:rFonts w:ascii="STKaiti" w:eastAsia="STKaiti" w:hAnsi="STKaiti" w:hint="eastAsia"/>
          <w:lang w:eastAsia="zh-CN"/>
        </w:rPr>
        <w:t>第三方</w:t>
      </w:r>
      <w:r w:rsidR="00B62E94">
        <w:rPr>
          <w:rFonts w:ascii="STKaiti" w:eastAsia="STKaiti" w:hAnsi="STKaiti" w:hint="eastAsia"/>
          <w:lang w:eastAsia="zh-CN"/>
        </w:rPr>
        <w:t>划拨</w:t>
      </w:r>
      <w:r w:rsidRPr="00A23A27">
        <w:rPr>
          <w:rFonts w:ascii="STKaiti" w:eastAsia="STKaiti" w:hAnsi="STKaiti" w:hint="eastAsia"/>
          <w:lang w:eastAsia="zh-CN"/>
        </w:rPr>
        <w:t>资金</w:t>
      </w:r>
      <w:r w:rsidR="00B62E94">
        <w:rPr>
          <w:rFonts w:ascii="STKaiti" w:eastAsia="STKaiti" w:hAnsi="STKaiti" w:hint="eastAsia"/>
          <w:lang w:eastAsia="zh-CN"/>
        </w:rPr>
        <w:t>详述</w:t>
      </w:r>
      <w:r w:rsidRPr="00A23A27">
        <w:rPr>
          <w:rFonts w:ascii="STKaiti" w:eastAsia="STKaiti" w:hAnsi="STKaiti" w:hint="eastAsia"/>
          <w:lang w:eastAsia="zh-CN"/>
        </w:rPr>
        <w:t>如下</w:t>
      </w:r>
      <w:r w:rsidR="00B62E94">
        <w:rPr>
          <w:rFonts w:ascii="STKaiti" w:eastAsia="STKaiti" w:hAnsi="STKaiti" w:hint="eastAsia"/>
          <w:lang w:eastAsia="zh-CN"/>
        </w:rPr>
        <w:t>（财务状况表）</w:t>
      </w:r>
      <w:r w:rsidRPr="00A23A27">
        <w:rPr>
          <w:rFonts w:ascii="STKaiti" w:eastAsia="STKaiti" w:hAnsi="STKaiti" w:hint="eastAsia"/>
          <w:lang w:eastAsia="zh-CN"/>
        </w:rPr>
        <w:t>：</w:t>
      </w:r>
    </w:p>
    <w:p w14:paraId="6E4D4EA6" w14:textId="77777777" w:rsidR="00050C7A" w:rsidRPr="00AA583B" w:rsidRDefault="00050C7A" w:rsidP="00050C7A">
      <w:pPr>
        <w:pStyle w:val="enumlev2"/>
        <w:rPr>
          <w:rFonts w:asciiTheme="minorHAnsi" w:hAnsiTheme="minorHAnsi" w:cstheme="minorHAnsi"/>
          <w:i/>
          <w:lang w:eastAsia="zh-CN"/>
        </w:rPr>
      </w:pPr>
      <w:r w:rsidRPr="00E11991">
        <w:rPr>
          <w:rFonts w:cs="Calibri"/>
          <w:lang w:eastAsia="zh-CN"/>
        </w:rPr>
        <w:t>i)</w:t>
      </w:r>
      <w:r w:rsidRPr="00E11991">
        <w:rPr>
          <w:rFonts w:cs="Calibri"/>
          <w:lang w:eastAsia="zh-CN"/>
        </w:rPr>
        <w:tab/>
      </w:r>
      <w:r w:rsidRPr="00E11991">
        <w:rPr>
          <w:rFonts w:ascii="STKaiti" w:eastAsia="STKaiti" w:hAnsi="STKaiti" w:hint="eastAsia"/>
          <w:lang w:eastAsia="zh-CN"/>
        </w:rPr>
        <w:t>信托基金</w:t>
      </w:r>
    </w:p>
    <w:p w14:paraId="26CF16BD" w14:textId="22EBC2A8" w:rsidR="00050C7A" w:rsidRDefault="00050C7A" w:rsidP="00050C7A">
      <w:pPr>
        <w:pStyle w:val="enumlev2"/>
        <w:rPr>
          <w:lang w:val="en-US" w:eastAsia="zh-CN"/>
        </w:rPr>
      </w:pPr>
      <w:r>
        <w:rPr>
          <w:lang w:val="en-US" w:eastAsia="zh-CN"/>
        </w:rPr>
        <w:tab/>
      </w:r>
      <w:r w:rsidRPr="00E440AF">
        <w:rPr>
          <w:rFonts w:hint="eastAsia"/>
          <w:lang w:val="en-US" w:eastAsia="zh-CN"/>
        </w:rPr>
        <w:t>信托基金系指有针对性和限制性使用的自愿捐款。</w:t>
      </w:r>
      <w:r w:rsidRPr="00685DE4">
        <w:rPr>
          <w:rFonts w:hint="eastAsia"/>
          <w:lang w:val="en-US" w:eastAsia="zh-CN"/>
        </w:rPr>
        <w:t>这些捐款在项目执行和实施期间产生</w:t>
      </w:r>
      <w:r>
        <w:rPr>
          <w:rFonts w:hint="eastAsia"/>
          <w:lang w:val="en-US" w:eastAsia="zh-CN"/>
        </w:rPr>
        <w:t>支持成本</w:t>
      </w:r>
      <w:r w:rsidRPr="00685DE4">
        <w:rPr>
          <w:rFonts w:hint="eastAsia"/>
          <w:lang w:val="en-US" w:eastAsia="zh-CN"/>
        </w:rPr>
        <w:t>。</w:t>
      </w:r>
      <w:r w:rsidRPr="00E440AF">
        <w:rPr>
          <w:rFonts w:hint="eastAsia"/>
          <w:lang w:val="en-US" w:eastAsia="zh-CN"/>
        </w:rPr>
        <w:t>202</w:t>
      </w:r>
      <w:r w:rsidR="00B62E94">
        <w:rPr>
          <w:rFonts w:hint="eastAsia"/>
          <w:lang w:val="en-US" w:eastAsia="zh-CN"/>
        </w:rPr>
        <w:t>4</w:t>
      </w:r>
      <w:r w:rsidRPr="00E440AF">
        <w:rPr>
          <w:rFonts w:hint="eastAsia"/>
          <w:lang w:val="en-US" w:eastAsia="zh-CN"/>
        </w:rPr>
        <w:t>年，项目的实施产生了</w:t>
      </w:r>
      <w:r w:rsidR="00B62E94">
        <w:rPr>
          <w:rFonts w:hint="eastAsia"/>
          <w:lang w:val="en-US" w:eastAsia="zh-CN"/>
        </w:rPr>
        <w:t>120</w:t>
      </w:r>
      <w:r w:rsidRPr="00E440AF">
        <w:rPr>
          <w:rFonts w:hint="eastAsia"/>
          <w:lang w:val="en-US" w:eastAsia="zh-CN"/>
        </w:rPr>
        <w:t>万瑞郎的支持</w:t>
      </w:r>
      <w:r>
        <w:rPr>
          <w:rFonts w:hint="eastAsia"/>
          <w:lang w:val="en-US" w:eastAsia="zh-CN"/>
        </w:rPr>
        <w:t>成本</w:t>
      </w:r>
      <w:r w:rsidRPr="00E440AF">
        <w:rPr>
          <w:rFonts w:hint="eastAsia"/>
          <w:lang w:val="en-US" w:eastAsia="zh-CN"/>
        </w:rPr>
        <w:t>，这些</w:t>
      </w:r>
      <w:r>
        <w:rPr>
          <w:rFonts w:hint="eastAsia"/>
          <w:lang w:val="en-US" w:eastAsia="zh-CN"/>
        </w:rPr>
        <w:t>成本</w:t>
      </w:r>
      <w:r w:rsidR="00DC4508">
        <w:rPr>
          <w:rFonts w:hint="eastAsia"/>
          <w:lang w:val="en-US" w:eastAsia="zh-CN"/>
        </w:rPr>
        <w:t>已</w:t>
      </w:r>
      <w:r w:rsidRPr="00E440AF">
        <w:rPr>
          <w:rFonts w:hint="eastAsia"/>
          <w:lang w:val="en-US" w:eastAsia="zh-CN"/>
        </w:rPr>
        <w:t>记入项目</w:t>
      </w:r>
      <w:r w:rsidR="00DC4508">
        <w:rPr>
          <w:rFonts w:hint="eastAsia"/>
          <w:lang w:val="en-US" w:eastAsia="zh-CN"/>
        </w:rPr>
        <w:t>支出</w:t>
      </w:r>
      <w:r w:rsidRPr="00E440AF">
        <w:rPr>
          <w:rFonts w:hint="eastAsia"/>
          <w:lang w:val="en-US" w:eastAsia="zh-CN"/>
        </w:rPr>
        <w:t>并</w:t>
      </w:r>
      <w:r w:rsidR="00DC4508">
        <w:rPr>
          <w:rFonts w:hint="eastAsia"/>
          <w:lang w:val="en-US" w:eastAsia="zh-CN"/>
        </w:rPr>
        <w:t>相应冲减</w:t>
      </w:r>
      <w:r w:rsidRPr="00E440AF">
        <w:rPr>
          <w:rFonts w:hint="eastAsia"/>
          <w:lang w:val="en-US" w:eastAsia="zh-CN"/>
        </w:rPr>
        <w:t>国际电联预算。</w:t>
      </w:r>
    </w:p>
    <w:p w14:paraId="71A821CE" w14:textId="77777777" w:rsidR="00050C7A" w:rsidRPr="00AA583B" w:rsidRDefault="00050C7A" w:rsidP="00050C7A">
      <w:pPr>
        <w:pStyle w:val="enumlev2"/>
        <w:rPr>
          <w:rFonts w:asciiTheme="minorHAnsi" w:hAnsiTheme="minorHAnsi" w:cstheme="minorHAnsi"/>
          <w:i/>
          <w:lang w:eastAsia="zh-CN"/>
        </w:rPr>
      </w:pPr>
      <w:r w:rsidRPr="00E11991">
        <w:rPr>
          <w:lang w:eastAsia="zh-CN"/>
        </w:rPr>
        <w:t>i</w:t>
      </w:r>
      <w:r>
        <w:rPr>
          <w:lang w:eastAsia="zh-CN"/>
        </w:rPr>
        <w:t>i</w:t>
      </w:r>
      <w:r w:rsidRPr="00E11991">
        <w:rPr>
          <w:lang w:eastAsia="zh-CN"/>
        </w:rPr>
        <w:t>)</w:t>
      </w:r>
      <w:r w:rsidRPr="00E11991">
        <w:rPr>
          <w:lang w:eastAsia="zh-CN"/>
        </w:rPr>
        <w:tab/>
      </w:r>
      <w:r w:rsidRPr="00E11991">
        <w:rPr>
          <w:rFonts w:ascii="STKaiti" w:eastAsia="STKaiti" w:hAnsi="STKaiti" w:hint="eastAsia"/>
          <w:lang w:eastAsia="zh-CN"/>
        </w:rPr>
        <w:t>自愿捐款</w:t>
      </w:r>
    </w:p>
    <w:p w14:paraId="5A25D12C" w14:textId="7F67AB62" w:rsidR="00050C7A" w:rsidRPr="00F314D6" w:rsidRDefault="00050C7A" w:rsidP="00050C7A">
      <w:pPr>
        <w:pStyle w:val="enumlev2"/>
        <w:rPr>
          <w:lang w:eastAsia="zh-CN"/>
        </w:rPr>
      </w:pPr>
      <w:r w:rsidRPr="00F314D6">
        <w:rPr>
          <w:lang w:eastAsia="zh-CN"/>
        </w:rPr>
        <w:tab/>
      </w:r>
      <w:r w:rsidRPr="00F314D6">
        <w:rPr>
          <w:rFonts w:hint="eastAsia"/>
          <w:lang w:eastAsia="zh-CN"/>
        </w:rPr>
        <w:t>从捐助</w:t>
      </w:r>
      <w:proofErr w:type="gramStart"/>
      <w:r w:rsidRPr="00F314D6">
        <w:rPr>
          <w:rFonts w:hint="eastAsia"/>
          <w:lang w:eastAsia="zh-CN"/>
        </w:rPr>
        <w:t>方收到</w:t>
      </w:r>
      <w:proofErr w:type="gramEnd"/>
      <w:r w:rsidRPr="00F314D6">
        <w:rPr>
          <w:rFonts w:hint="eastAsia"/>
          <w:lang w:eastAsia="zh-CN"/>
        </w:rPr>
        <w:t>的自愿捐款用于辅助研讨会、工作组、研究组、培训和与会补贴等具体的正常预算活动。自愿捐款可用于</w:t>
      </w:r>
      <w:r w:rsidR="00DC4508">
        <w:rPr>
          <w:rFonts w:hint="eastAsia"/>
          <w:lang w:eastAsia="zh-CN"/>
        </w:rPr>
        <w:t>资助</w:t>
      </w:r>
      <w:r w:rsidRPr="00F314D6">
        <w:rPr>
          <w:rFonts w:hint="eastAsia"/>
          <w:lang w:eastAsia="zh-CN"/>
        </w:rPr>
        <w:t>长期活动。自愿捐款不产生任何支持成本。</w:t>
      </w:r>
    </w:p>
    <w:p w14:paraId="77D67034" w14:textId="3A1D1FA1" w:rsidR="00050C7A" w:rsidRPr="00F314D6" w:rsidRDefault="00050C7A" w:rsidP="00050C7A">
      <w:pPr>
        <w:pStyle w:val="enumlev2"/>
        <w:rPr>
          <w:lang w:eastAsia="zh-CN"/>
        </w:rPr>
      </w:pPr>
      <w:r>
        <w:rPr>
          <w:lang w:eastAsia="zh-CN"/>
        </w:rPr>
        <w:tab/>
      </w:r>
      <w:r w:rsidR="00DC4508" w:rsidRPr="00F314D6">
        <w:rPr>
          <w:rFonts w:hint="eastAsia"/>
          <w:lang w:eastAsia="zh-CN"/>
        </w:rPr>
        <w:t>除非另有规定</w:t>
      </w:r>
      <w:r w:rsidR="00DC4508">
        <w:rPr>
          <w:rFonts w:hint="eastAsia"/>
          <w:lang w:eastAsia="zh-CN"/>
        </w:rPr>
        <w:t>，否则</w:t>
      </w:r>
      <w:r w:rsidRPr="00F314D6">
        <w:rPr>
          <w:rFonts w:hint="eastAsia"/>
          <w:lang w:eastAsia="zh-CN"/>
        </w:rPr>
        <w:t>国际电联</w:t>
      </w:r>
      <w:r w:rsidR="00DC4508">
        <w:rPr>
          <w:rFonts w:hint="eastAsia"/>
          <w:lang w:eastAsia="zh-CN"/>
        </w:rPr>
        <w:t>按捐款币种核算</w:t>
      </w:r>
      <w:r w:rsidRPr="00F314D6">
        <w:rPr>
          <w:rFonts w:hint="eastAsia"/>
          <w:lang w:eastAsia="zh-CN"/>
        </w:rPr>
        <w:t>自愿捐款</w:t>
      </w:r>
      <w:r w:rsidR="00DC4508">
        <w:rPr>
          <w:rFonts w:hint="eastAsia"/>
          <w:lang w:eastAsia="zh-CN"/>
        </w:rPr>
        <w:t>账户，</w:t>
      </w:r>
      <w:r w:rsidRPr="00F314D6">
        <w:rPr>
          <w:rFonts w:hint="eastAsia"/>
          <w:lang w:eastAsia="zh-CN"/>
        </w:rPr>
        <w:t>并</w:t>
      </w:r>
      <w:r w:rsidR="00DC4508" w:rsidRPr="00DC4508">
        <w:rPr>
          <w:rFonts w:hint="eastAsia"/>
          <w:lang w:eastAsia="zh-CN"/>
        </w:rPr>
        <w:t>依据资金币种</w:t>
      </w:r>
      <w:r w:rsidR="00DC4508">
        <w:rPr>
          <w:rFonts w:hint="eastAsia"/>
          <w:lang w:eastAsia="zh-CN"/>
        </w:rPr>
        <w:t>划拨</w:t>
      </w:r>
      <w:r w:rsidR="00DC4508" w:rsidRPr="00DC4508">
        <w:rPr>
          <w:rFonts w:hint="eastAsia"/>
          <w:lang w:eastAsia="zh-CN"/>
        </w:rPr>
        <w:t>的预算管理相关项目</w:t>
      </w:r>
      <w:r w:rsidR="00DC4508">
        <w:rPr>
          <w:rFonts w:hint="eastAsia"/>
          <w:lang w:eastAsia="zh-CN"/>
        </w:rPr>
        <w:t>。</w:t>
      </w:r>
    </w:p>
    <w:p w14:paraId="75905D01" w14:textId="56940F6A" w:rsidR="00322B9A" w:rsidRPr="00390AE4" w:rsidRDefault="00DC4508" w:rsidP="00322B9A">
      <w:pPr>
        <w:ind w:firstLineChars="200" w:firstLine="480"/>
        <w:rPr>
          <w:lang w:eastAsia="zh-CN"/>
        </w:rPr>
      </w:pPr>
      <w:r>
        <w:rPr>
          <w:rFonts w:hint="eastAsia"/>
          <w:lang w:eastAsia="zh-CN"/>
        </w:rPr>
        <w:t>根据</w:t>
      </w:r>
      <w:r>
        <w:rPr>
          <w:rFonts w:hint="eastAsia"/>
          <w:lang w:eastAsia="zh-CN"/>
        </w:rPr>
        <w:t>IPSAS</w:t>
      </w:r>
      <w:r>
        <w:rPr>
          <w:rFonts w:hint="eastAsia"/>
          <w:lang w:eastAsia="zh-CN"/>
        </w:rPr>
        <w:t>第</w:t>
      </w:r>
      <w:r>
        <w:rPr>
          <w:rFonts w:hint="eastAsia"/>
          <w:lang w:eastAsia="zh-CN"/>
        </w:rPr>
        <w:t>9</w:t>
      </w:r>
      <w:r>
        <w:rPr>
          <w:rFonts w:hint="eastAsia"/>
          <w:lang w:eastAsia="zh-CN"/>
        </w:rPr>
        <w:t>号准则，</w:t>
      </w:r>
      <w:r w:rsidRPr="00390AE4">
        <w:rPr>
          <w:rFonts w:hint="eastAsia"/>
          <w:lang w:eastAsia="zh-CN"/>
        </w:rPr>
        <w:t>在</w:t>
      </w:r>
      <w:r>
        <w:rPr>
          <w:rFonts w:hint="eastAsia"/>
          <w:lang w:eastAsia="zh-CN"/>
        </w:rPr>
        <w:t>交付商品</w:t>
      </w:r>
      <w:r w:rsidRPr="00390AE4">
        <w:rPr>
          <w:rFonts w:hint="eastAsia"/>
          <w:lang w:eastAsia="zh-CN"/>
        </w:rPr>
        <w:t>和服务时</w:t>
      </w:r>
      <w:r>
        <w:rPr>
          <w:rFonts w:hint="eastAsia"/>
          <w:lang w:eastAsia="zh-CN"/>
        </w:rPr>
        <w:t>，</w:t>
      </w:r>
      <w:r w:rsidR="00322B9A">
        <w:rPr>
          <w:rFonts w:hint="eastAsia"/>
          <w:lang w:eastAsia="zh-CN"/>
        </w:rPr>
        <w:t>交</w:t>
      </w:r>
      <w:r w:rsidR="00322B9A" w:rsidRPr="00390AE4">
        <w:rPr>
          <w:rFonts w:hint="eastAsia"/>
          <w:lang w:eastAsia="zh-CN"/>
        </w:rPr>
        <w:t>换</w:t>
      </w:r>
      <w:r w:rsidR="00322B9A">
        <w:rPr>
          <w:rFonts w:hint="eastAsia"/>
          <w:lang w:eastAsia="zh-CN"/>
        </w:rPr>
        <w:t>性交易</w:t>
      </w:r>
      <w:r w:rsidR="00322B9A" w:rsidRPr="00390AE4">
        <w:rPr>
          <w:rFonts w:hint="eastAsia"/>
          <w:lang w:eastAsia="zh-CN"/>
        </w:rPr>
        <w:t>收入以已收或应收对价的公允价值确认。</w:t>
      </w:r>
    </w:p>
    <w:p w14:paraId="3E4CE7C6" w14:textId="77777777" w:rsidR="00322B9A" w:rsidRPr="00390AE4" w:rsidRDefault="00322B9A" w:rsidP="00322B9A">
      <w:pPr>
        <w:ind w:firstLineChars="200" w:firstLine="480"/>
        <w:rPr>
          <w:lang w:eastAsia="zh-CN"/>
        </w:rPr>
      </w:pPr>
      <w:r>
        <w:rPr>
          <w:rFonts w:hint="eastAsia"/>
          <w:lang w:eastAsia="zh-CN"/>
        </w:rPr>
        <w:t>交</w:t>
      </w:r>
      <w:r w:rsidRPr="00390AE4">
        <w:rPr>
          <w:rFonts w:hint="eastAsia"/>
          <w:lang w:eastAsia="zh-CN"/>
        </w:rPr>
        <w:t>换</w:t>
      </w:r>
      <w:r>
        <w:rPr>
          <w:rFonts w:hint="eastAsia"/>
          <w:lang w:eastAsia="zh-CN"/>
        </w:rPr>
        <w:t>性</w:t>
      </w:r>
      <w:r w:rsidRPr="00390AE4">
        <w:rPr>
          <w:rFonts w:hint="eastAsia"/>
          <w:lang w:eastAsia="zh-CN"/>
        </w:rPr>
        <w:t>收入包括国际电</w:t>
      </w:r>
      <w:proofErr w:type="gramStart"/>
      <w:r w:rsidRPr="00390AE4">
        <w:rPr>
          <w:rFonts w:hint="eastAsia"/>
          <w:lang w:eastAsia="zh-CN"/>
        </w:rPr>
        <w:t>联实行</w:t>
      </w:r>
      <w:proofErr w:type="gramEnd"/>
      <w:r w:rsidRPr="00390AE4">
        <w:rPr>
          <w:rFonts w:hint="eastAsia"/>
          <w:lang w:eastAsia="zh-CN"/>
        </w:rPr>
        <w:t>成本回收原则的产品和服务，即：</w:t>
      </w:r>
    </w:p>
    <w:p w14:paraId="27646CE0" w14:textId="39B86B97" w:rsidR="00322B9A" w:rsidRPr="00390AE4" w:rsidRDefault="00322B9A" w:rsidP="00322B9A">
      <w:pPr>
        <w:pStyle w:val="enumlev1"/>
        <w:rPr>
          <w:lang w:eastAsia="zh-CN"/>
        </w:rPr>
      </w:pPr>
      <w:r w:rsidRPr="00390AE4">
        <w:rPr>
          <w:lang w:eastAsia="zh-CN"/>
        </w:rPr>
        <w:t>–</w:t>
      </w:r>
      <w:r w:rsidRPr="00390AE4">
        <w:rPr>
          <w:lang w:eastAsia="zh-CN"/>
        </w:rPr>
        <w:tab/>
      </w:r>
      <w:r w:rsidRPr="00390AE4">
        <w:rPr>
          <w:rFonts w:hint="eastAsia"/>
          <w:lang w:eastAsia="zh-CN"/>
        </w:rPr>
        <w:t>出版物销售：</w:t>
      </w:r>
      <w:proofErr w:type="gramStart"/>
      <w:r w:rsidR="00DC4508" w:rsidRPr="00DC4508">
        <w:rPr>
          <w:rFonts w:hint="eastAsia"/>
          <w:lang w:eastAsia="zh-CN"/>
        </w:rPr>
        <w:t>在出版物</w:t>
      </w:r>
      <w:r w:rsidR="00DC4508">
        <w:rPr>
          <w:rFonts w:hint="eastAsia"/>
          <w:lang w:eastAsia="zh-CN"/>
        </w:rPr>
        <w:t>发货</w:t>
      </w:r>
      <w:r w:rsidR="00DC4508" w:rsidRPr="00DC4508">
        <w:rPr>
          <w:rFonts w:hint="eastAsia"/>
          <w:lang w:eastAsia="zh-CN"/>
        </w:rPr>
        <w:t>时或可以获取电子版数据时确认收入</w:t>
      </w:r>
      <w:r w:rsidR="00DC4508">
        <w:rPr>
          <w:rFonts w:hint="eastAsia"/>
          <w:lang w:eastAsia="zh-CN"/>
        </w:rPr>
        <w:t>；</w:t>
      </w:r>
      <w:proofErr w:type="gramEnd"/>
    </w:p>
    <w:p w14:paraId="52B18DF6" w14:textId="0EA28035" w:rsidR="00322B9A" w:rsidRPr="00390AE4" w:rsidRDefault="00322B9A" w:rsidP="00322B9A">
      <w:pPr>
        <w:pStyle w:val="enumlev1"/>
        <w:rPr>
          <w:lang w:eastAsia="zh-CN"/>
        </w:rPr>
      </w:pPr>
      <w:r w:rsidRPr="00390AE4">
        <w:rPr>
          <w:lang w:eastAsia="zh-CN"/>
        </w:rPr>
        <w:t>–</w:t>
      </w:r>
      <w:r w:rsidRPr="00390AE4">
        <w:rPr>
          <w:lang w:eastAsia="zh-CN"/>
        </w:rPr>
        <w:tab/>
      </w:r>
      <w:r w:rsidRPr="00390AE4">
        <w:rPr>
          <w:rFonts w:hint="eastAsia"/>
          <w:lang w:eastAsia="zh-CN"/>
        </w:rPr>
        <w:t>卫星网络申报资料的处理：</w:t>
      </w:r>
      <w:r w:rsidR="00E1641C">
        <w:rPr>
          <w:rFonts w:hint="eastAsia"/>
          <w:lang w:eastAsia="zh-CN"/>
        </w:rPr>
        <w:t>当</w:t>
      </w:r>
      <w:r w:rsidR="00E1641C" w:rsidRPr="00390AE4">
        <w:rPr>
          <w:rFonts w:hint="eastAsia"/>
          <w:lang w:eastAsia="zh-CN"/>
        </w:rPr>
        <w:t>申报资料</w:t>
      </w:r>
      <w:r w:rsidRPr="00390AE4">
        <w:rPr>
          <w:rFonts w:hint="eastAsia"/>
          <w:lang w:eastAsia="zh-CN"/>
        </w:rPr>
        <w:t>在无线电通信局《国际频率信息通报》（</w:t>
      </w:r>
      <w:r w:rsidRPr="00390AE4">
        <w:rPr>
          <w:rFonts w:hint="eastAsia"/>
          <w:lang w:eastAsia="zh-CN"/>
        </w:rPr>
        <w:t>IFIC</w:t>
      </w:r>
      <w:r w:rsidRPr="00390AE4">
        <w:rPr>
          <w:rFonts w:hint="eastAsia"/>
          <w:lang w:eastAsia="zh-CN"/>
        </w:rPr>
        <w:t>）中最终公布时确认</w:t>
      </w:r>
      <w:r w:rsidR="00E1641C">
        <w:rPr>
          <w:rFonts w:hint="eastAsia"/>
          <w:lang w:eastAsia="zh-CN"/>
        </w:rPr>
        <w:t>收入</w:t>
      </w:r>
      <w:r w:rsidRPr="00390AE4">
        <w:rPr>
          <w:rFonts w:hint="eastAsia"/>
          <w:lang w:eastAsia="zh-CN"/>
        </w:rPr>
        <w:t>；</w:t>
      </w:r>
      <w:r w:rsidR="00E1641C" w:rsidRPr="00E1641C">
        <w:rPr>
          <w:rFonts w:hint="eastAsia"/>
          <w:lang w:eastAsia="zh-CN"/>
        </w:rPr>
        <w:t>在此之前，</w:t>
      </w:r>
      <w:proofErr w:type="gramStart"/>
      <w:r w:rsidR="00E1641C" w:rsidRPr="00E1641C">
        <w:rPr>
          <w:rFonts w:hint="eastAsia"/>
          <w:lang w:eastAsia="zh-CN"/>
        </w:rPr>
        <w:t>所有以前的计费均被</w:t>
      </w:r>
      <w:r w:rsidR="00E1641C">
        <w:rPr>
          <w:rFonts w:hint="eastAsia"/>
          <w:lang w:eastAsia="zh-CN"/>
        </w:rPr>
        <w:t>确认</w:t>
      </w:r>
      <w:r w:rsidR="00E1641C" w:rsidRPr="00E1641C">
        <w:rPr>
          <w:rFonts w:hint="eastAsia"/>
          <w:lang w:eastAsia="zh-CN"/>
        </w:rPr>
        <w:t>为递延收入</w:t>
      </w:r>
      <w:r w:rsidRPr="00390AE4">
        <w:rPr>
          <w:rFonts w:hint="eastAsia"/>
          <w:lang w:eastAsia="zh-CN"/>
        </w:rPr>
        <w:t>；</w:t>
      </w:r>
      <w:proofErr w:type="gramEnd"/>
    </w:p>
    <w:p w14:paraId="00A0063D" w14:textId="77777777" w:rsidR="00322B9A" w:rsidRPr="00390AE4" w:rsidRDefault="00322B9A" w:rsidP="00322B9A">
      <w:pPr>
        <w:pStyle w:val="enumlev1"/>
        <w:rPr>
          <w:lang w:eastAsia="zh-CN"/>
        </w:rPr>
      </w:pPr>
      <w:r w:rsidRPr="00390AE4">
        <w:rPr>
          <w:lang w:eastAsia="zh-CN"/>
        </w:rPr>
        <w:t>–</w:t>
      </w:r>
      <w:r w:rsidRPr="00390AE4">
        <w:rPr>
          <w:lang w:eastAsia="zh-CN"/>
        </w:rPr>
        <w:tab/>
      </w:r>
      <w:r w:rsidRPr="00390AE4">
        <w:rPr>
          <w:rFonts w:hint="eastAsia"/>
          <w:lang w:eastAsia="zh-CN"/>
        </w:rPr>
        <w:t>国际通用免费电话号码（</w:t>
      </w:r>
      <w:r w:rsidRPr="00390AE4">
        <w:rPr>
          <w:rFonts w:hint="eastAsia"/>
          <w:lang w:eastAsia="zh-CN"/>
        </w:rPr>
        <w:t>UIFN</w:t>
      </w:r>
      <w:r>
        <w:rPr>
          <w:rFonts w:hint="eastAsia"/>
          <w:lang w:eastAsia="zh-CN"/>
        </w:rPr>
        <w:t>）</w:t>
      </w:r>
      <w:r w:rsidRPr="00390AE4">
        <w:rPr>
          <w:rFonts w:hint="eastAsia"/>
          <w:lang w:eastAsia="zh-CN"/>
        </w:rPr>
        <w:t>的注册：国际电联收到的预付款，用于为国际通用免费电话号码（</w:t>
      </w:r>
      <w:r w:rsidRPr="00390AE4">
        <w:rPr>
          <w:rFonts w:hint="eastAsia"/>
          <w:lang w:eastAsia="zh-CN"/>
        </w:rPr>
        <w:t>UIFN</w:t>
      </w:r>
      <w:r w:rsidRPr="00390AE4">
        <w:rPr>
          <w:rFonts w:hint="eastAsia"/>
          <w:lang w:eastAsia="zh-CN"/>
        </w:rPr>
        <w:t>）的注册以及国际通用加价特种服务号码（</w:t>
      </w:r>
      <w:r w:rsidRPr="00390AE4">
        <w:rPr>
          <w:rFonts w:hint="eastAsia"/>
          <w:lang w:eastAsia="zh-CN"/>
        </w:rPr>
        <w:t>UIPRN</w:t>
      </w:r>
      <w:r w:rsidRPr="00390AE4">
        <w:rPr>
          <w:rFonts w:hint="eastAsia"/>
          <w:lang w:eastAsia="zh-CN"/>
        </w:rPr>
        <w:t>）和国际通用成本分摊号码（</w:t>
      </w:r>
      <w:r w:rsidRPr="00390AE4">
        <w:rPr>
          <w:rFonts w:hint="eastAsia"/>
          <w:lang w:eastAsia="zh-CN"/>
        </w:rPr>
        <w:t>UISCN</w:t>
      </w:r>
      <w:r w:rsidRPr="00390AE4">
        <w:rPr>
          <w:rFonts w:hint="eastAsia"/>
          <w:lang w:eastAsia="zh-CN"/>
        </w:rPr>
        <w:t>）的注册提供服务</w:t>
      </w:r>
      <w:r>
        <w:rPr>
          <w:rFonts w:hint="eastAsia"/>
          <w:lang w:eastAsia="zh-CN"/>
        </w:rPr>
        <w:t>。</w:t>
      </w:r>
    </w:p>
    <w:p w14:paraId="161C0CE8" w14:textId="5B61EC87" w:rsidR="00322B9A" w:rsidRPr="00A23A27" w:rsidRDefault="00322B9A" w:rsidP="009B6E12">
      <w:pPr>
        <w:pStyle w:val="Headingi"/>
        <w:rPr>
          <w:u w:val="single"/>
          <w:lang w:val="en-US" w:eastAsia="zh-CN"/>
        </w:rPr>
      </w:pPr>
      <w:bookmarkStart w:id="185" w:name="_Toc199267218"/>
      <w:bookmarkStart w:id="186" w:name="_Toc199337628"/>
      <w:bookmarkStart w:id="187" w:name="_Toc200024599"/>
      <w:bookmarkStart w:id="188" w:name="_Toc200034984"/>
      <w:bookmarkEnd w:id="157"/>
      <w:bookmarkEnd w:id="158"/>
      <w:r w:rsidRPr="00A23A27">
        <w:rPr>
          <w:rFonts w:hint="eastAsia"/>
          <w:lang w:val="en-US" w:eastAsia="zh-CN"/>
        </w:rPr>
        <w:t>分部报告</w:t>
      </w:r>
      <w:bookmarkEnd w:id="185"/>
      <w:bookmarkEnd w:id="186"/>
      <w:bookmarkEnd w:id="187"/>
      <w:bookmarkEnd w:id="188"/>
    </w:p>
    <w:p w14:paraId="4D27E358" w14:textId="7E51DF62" w:rsidR="00322B9A" w:rsidRDefault="00322B9A" w:rsidP="00AA4D53">
      <w:pPr>
        <w:ind w:firstLineChars="200" w:firstLine="480"/>
        <w:rPr>
          <w:lang w:val="en-US" w:eastAsia="zh-CN"/>
        </w:rPr>
      </w:pPr>
      <w:r w:rsidRPr="00590B12">
        <w:rPr>
          <w:rFonts w:hint="eastAsia"/>
          <w:lang w:val="en-US" w:eastAsia="zh-CN"/>
        </w:rPr>
        <w:t>分部报告</w:t>
      </w:r>
      <w:r w:rsidR="00E1641C" w:rsidRPr="00E1641C">
        <w:rPr>
          <w:rFonts w:hint="eastAsia"/>
          <w:lang w:val="en-US" w:eastAsia="zh-CN"/>
        </w:rPr>
        <w:t>以</w:t>
      </w:r>
      <w:r w:rsidR="00E1641C">
        <w:rPr>
          <w:rFonts w:hint="eastAsia"/>
          <w:lang w:val="en-US" w:eastAsia="zh-CN"/>
        </w:rPr>
        <w:t>国际电联</w:t>
      </w:r>
      <w:r w:rsidR="00AA4D53">
        <w:rPr>
          <w:rFonts w:hint="eastAsia"/>
          <w:lang w:val="en-US" w:eastAsia="zh-CN"/>
        </w:rPr>
        <w:t>各</w:t>
      </w:r>
      <w:r w:rsidR="00E1641C" w:rsidRPr="00E1641C">
        <w:rPr>
          <w:rFonts w:hint="eastAsia"/>
          <w:lang w:val="en-US" w:eastAsia="zh-CN"/>
        </w:rPr>
        <w:t>部门、主要活动、资金来源</w:t>
      </w:r>
      <w:r w:rsidR="00AA4D53" w:rsidRPr="00AA4D53">
        <w:rPr>
          <w:rFonts w:hint="eastAsia"/>
          <w:lang w:val="en-US" w:eastAsia="zh-CN"/>
        </w:rPr>
        <w:t>以及为管理本组织财务资源设立的其</w:t>
      </w:r>
      <w:r w:rsidR="00AA4D53">
        <w:rPr>
          <w:rFonts w:hint="eastAsia"/>
          <w:lang w:val="en-US" w:eastAsia="zh-CN"/>
        </w:rPr>
        <w:t>它</w:t>
      </w:r>
      <w:r w:rsidR="00AA4D53" w:rsidRPr="00AA4D53">
        <w:rPr>
          <w:rFonts w:hint="eastAsia"/>
          <w:lang w:val="en-US" w:eastAsia="zh-CN"/>
        </w:rPr>
        <w:t>基金</w:t>
      </w:r>
      <w:r w:rsidR="00E1641C" w:rsidRPr="00E1641C">
        <w:rPr>
          <w:rFonts w:hint="eastAsia"/>
          <w:lang w:val="en-US" w:eastAsia="zh-CN"/>
        </w:rPr>
        <w:t>为基础编制。</w:t>
      </w:r>
      <w:r>
        <w:rPr>
          <w:rFonts w:hint="eastAsia"/>
          <w:lang w:val="en-US" w:eastAsia="zh-CN"/>
        </w:rPr>
        <w:t>这些</w:t>
      </w:r>
      <w:r w:rsidR="00AA4D53">
        <w:rPr>
          <w:rFonts w:hint="eastAsia"/>
          <w:lang w:val="en-US" w:eastAsia="zh-CN"/>
        </w:rPr>
        <w:t>分</w:t>
      </w:r>
      <w:r>
        <w:rPr>
          <w:rFonts w:hint="eastAsia"/>
          <w:lang w:val="en-US" w:eastAsia="zh-CN"/>
        </w:rPr>
        <w:t>部反映了国际电联在</w:t>
      </w:r>
      <w:r w:rsidRPr="001572ED">
        <w:rPr>
          <w:lang w:val="en-US" w:eastAsia="zh-CN"/>
        </w:rPr>
        <w:t>20</w:t>
      </w:r>
      <w:r>
        <w:rPr>
          <w:lang w:val="en-US" w:eastAsia="zh-CN"/>
        </w:rPr>
        <w:t>2</w:t>
      </w:r>
      <w:r w:rsidR="00AA4D53">
        <w:rPr>
          <w:rFonts w:hint="eastAsia"/>
          <w:lang w:val="en-US" w:eastAsia="zh-CN"/>
        </w:rPr>
        <w:t>4</w:t>
      </w:r>
      <w:r w:rsidRPr="001572ED">
        <w:rPr>
          <w:lang w:val="en-US" w:eastAsia="zh-CN"/>
        </w:rPr>
        <w:t>-2</w:t>
      </w:r>
      <w:r>
        <w:rPr>
          <w:lang w:val="en-US" w:eastAsia="zh-CN"/>
        </w:rPr>
        <w:t>02</w:t>
      </w:r>
      <w:r w:rsidR="00AA4D53">
        <w:rPr>
          <w:rFonts w:hint="eastAsia"/>
          <w:lang w:val="en-US" w:eastAsia="zh-CN"/>
        </w:rPr>
        <w:t>7</w:t>
      </w:r>
      <w:r>
        <w:rPr>
          <w:rFonts w:hint="eastAsia"/>
          <w:lang w:val="en-US" w:eastAsia="zh-CN"/>
        </w:rPr>
        <w:t>年的工作项目</w:t>
      </w:r>
      <w:r w:rsidR="00AA4D53">
        <w:rPr>
          <w:rFonts w:hint="eastAsia"/>
          <w:lang w:val="en-US" w:eastAsia="zh-CN"/>
        </w:rPr>
        <w:t>。</w:t>
      </w:r>
    </w:p>
    <w:p w14:paraId="75E400CA" w14:textId="73814B4D" w:rsidR="00322B9A" w:rsidRPr="00236938" w:rsidRDefault="00AA4D53" w:rsidP="00322B9A">
      <w:pPr>
        <w:ind w:firstLineChars="200" w:firstLine="480"/>
        <w:rPr>
          <w:lang w:val="en-US" w:eastAsia="zh-CN"/>
        </w:rPr>
      </w:pPr>
      <w:r>
        <w:rPr>
          <w:rFonts w:hint="eastAsia"/>
          <w:lang w:val="en-US" w:eastAsia="zh-CN"/>
        </w:rPr>
        <w:t>分</w:t>
      </w:r>
      <w:r w:rsidR="00322B9A">
        <w:rPr>
          <w:rFonts w:hint="eastAsia"/>
          <w:lang w:val="en-US" w:eastAsia="zh-CN"/>
        </w:rPr>
        <w:t>部间</w:t>
      </w:r>
      <w:r w:rsidR="00322B9A" w:rsidRPr="00590B12">
        <w:rPr>
          <w:rFonts w:hint="eastAsia"/>
          <w:lang w:val="en-US" w:eastAsia="zh-CN"/>
        </w:rPr>
        <w:t>转移包括</w:t>
      </w:r>
      <w:r>
        <w:rPr>
          <w:rFonts w:hint="eastAsia"/>
          <w:lang w:val="en-US" w:eastAsia="zh-CN"/>
        </w:rPr>
        <w:t>各分</w:t>
      </w:r>
      <w:r w:rsidR="00322B9A">
        <w:rPr>
          <w:rFonts w:hint="eastAsia"/>
          <w:lang w:val="en-US" w:eastAsia="zh-CN"/>
        </w:rPr>
        <w:t>部</w:t>
      </w:r>
      <w:r>
        <w:rPr>
          <w:rFonts w:hint="eastAsia"/>
          <w:lang w:val="en-US" w:eastAsia="zh-CN"/>
        </w:rPr>
        <w:t>之</w:t>
      </w:r>
      <w:r w:rsidR="00322B9A" w:rsidRPr="00590B12">
        <w:rPr>
          <w:rFonts w:hint="eastAsia"/>
          <w:lang w:val="en-US" w:eastAsia="zh-CN"/>
        </w:rPr>
        <w:t>间转移而产生的收入和</w:t>
      </w:r>
      <w:r w:rsidR="00322B9A">
        <w:rPr>
          <w:rFonts w:hint="eastAsia"/>
          <w:lang w:val="en-US" w:eastAsia="zh-CN"/>
        </w:rPr>
        <w:t>支出</w:t>
      </w:r>
      <w:r w:rsidR="00322B9A" w:rsidRPr="00590B12">
        <w:rPr>
          <w:rFonts w:hint="eastAsia"/>
          <w:lang w:val="en-US" w:eastAsia="zh-CN"/>
        </w:rPr>
        <w:t>。此类</w:t>
      </w:r>
      <w:proofErr w:type="gramStart"/>
      <w:r w:rsidR="00322B9A">
        <w:rPr>
          <w:rFonts w:hint="eastAsia"/>
          <w:lang w:val="en-US" w:eastAsia="zh-CN"/>
        </w:rPr>
        <w:t>转移</w:t>
      </w:r>
      <w:r w:rsidR="00322B9A" w:rsidRPr="00590B12">
        <w:rPr>
          <w:rFonts w:hint="eastAsia"/>
          <w:lang w:val="en-US" w:eastAsia="zh-CN"/>
        </w:rPr>
        <w:t>按</w:t>
      </w:r>
      <w:proofErr w:type="gramEnd"/>
      <w:r w:rsidR="00322B9A">
        <w:rPr>
          <w:rFonts w:hint="eastAsia"/>
          <w:lang w:val="en-US" w:eastAsia="zh-CN"/>
        </w:rPr>
        <w:t>各</w:t>
      </w:r>
      <w:r>
        <w:rPr>
          <w:rFonts w:hint="eastAsia"/>
          <w:lang w:val="en-US" w:eastAsia="zh-CN"/>
        </w:rPr>
        <w:t>分</w:t>
      </w:r>
      <w:r w:rsidR="00322B9A">
        <w:rPr>
          <w:rFonts w:hint="eastAsia"/>
          <w:lang w:val="en-US" w:eastAsia="zh-CN"/>
        </w:rPr>
        <w:t>部的</w:t>
      </w:r>
      <w:r w:rsidR="00322B9A" w:rsidRPr="00590B12">
        <w:rPr>
          <w:rFonts w:hint="eastAsia"/>
          <w:lang w:val="en-US" w:eastAsia="zh-CN"/>
        </w:rPr>
        <w:t>成本核算，在合并时</w:t>
      </w:r>
      <w:r>
        <w:rPr>
          <w:rFonts w:hint="eastAsia"/>
          <w:lang w:val="en-US" w:eastAsia="zh-CN"/>
        </w:rPr>
        <w:t>予以抵消</w:t>
      </w:r>
      <w:r w:rsidR="00322B9A" w:rsidRPr="00590B12">
        <w:rPr>
          <w:rFonts w:hint="eastAsia"/>
          <w:lang w:val="en-US" w:eastAsia="zh-CN"/>
        </w:rPr>
        <w:t>。</w:t>
      </w:r>
    </w:p>
    <w:p w14:paraId="46FF44D6" w14:textId="478C25CE" w:rsidR="00322B9A" w:rsidRPr="00731010" w:rsidRDefault="00322B9A" w:rsidP="00322B9A">
      <w:pPr>
        <w:ind w:firstLineChars="200" w:firstLine="480"/>
        <w:rPr>
          <w:lang w:val="en-US" w:eastAsia="zh-CN"/>
        </w:rPr>
      </w:pPr>
      <w:bookmarkStart w:id="189" w:name="_Hlk131084412"/>
      <w:r w:rsidRPr="00590B12">
        <w:rPr>
          <w:rFonts w:hint="eastAsia"/>
          <w:lang w:val="en-US" w:eastAsia="zh-CN"/>
        </w:rPr>
        <w:t>ASHI</w:t>
      </w:r>
      <w:r w:rsidRPr="00590B12">
        <w:rPr>
          <w:rFonts w:hint="eastAsia"/>
          <w:lang w:val="en-US" w:eastAsia="zh-CN"/>
        </w:rPr>
        <w:t>年度调整数根据各部门的人数进行分配。</w:t>
      </w:r>
    </w:p>
    <w:bookmarkEnd w:id="189"/>
    <w:p w14:paraId="4A009E88" w14:textId="158F160E" w:rsidR="00322B9A" w:rsidRPr="00731010" w:rsidRDefault="00322B9A" w:rsidP="00322B9A">
      <w:pPr>
        <w:ind w:firstLineChars="200" w:firstLine="480"/>
        <w:rPr>
          <w:lang w:val="en-US" w:eastAsia="zh-CN"/>
        </w:rPr>
      </w:pPr>
      <w:proofErr w:type="gramStart"/>
      <w:r w:rsidRPr="00590B12">
        <w:rPr>
          <w:rFonts w:hint="eastAsia"/>
          <w:lang w:val="en-US" w:eastAsia="zh-CN"/>
        </w:rPr>
        <w:lastRenderedPageBreak/>
        <w:t>除代表</w:t>
      </w:r>
      <w:proofErr w:type="gramEnd"/>
      <w:r w:rsidRPr="00590B12">
        <w:rPr>
          <w:rFonts w:hint="eastAsia"/>
          <w:lang w:val="en-US" w:eastAsia="zh-CN"/>
        </w:rPr>
        <w:t>其净资产的资产和负债外，</w:t>
      </w:r>
      <w:r>
        <w:rPr>
          <w:rFonts w:hint="eastAsia"/>
          <w:lang w:val="en-US" w:eastAsia="zh-CN"/>
        </w:rPr>
        <w:t>国际电联</w:t>
      </w:r>
      <w:r w:rsidRPr="00590B12">
        <w:rPr>
          <w:rFonts w:hint="eastAsia"/>
          <w:lang w:val="en-US" w:eastAsia="zh-CN"/>
        </w:rPr>
        <w:t>的资产和负债属于整个组织所有或</w:t>
      </w:r>
      <w:r>
        <w:rPr>
          <w:rFonts w:hint="eastAsia"/>
          <w:lang w:val="en-US" w:eastAsia="zh-CN"/>
        </w:rPr>
        <w:t>属于整个组织的</w:t>
      </w:r>
      <w:r w:rsidRPr="00590B12">
        <w:rPr>
          <w:rFonts w:hint="eastAsia"/>
          <w:lang w:val="en-US" w:eastAsia="zh-CN"/>
        </w:rPr>
        <w:t>责任，不构成其组成部</w:t>
      </w:r>
      <w:r>
        <w:rPr>
          <w:rFonts w:hint="eastAsia"/>
          <w:lang w:val="en-US" w:eastAsia="zh-CN"/>
        </w:rPr>
        <w:t>门</w:t>
      </w:r>
      <w:r w:rsidRPr="00590B12">
        <w:rPr>
          <w:rFonts w:hint="eastAsia"/>
          <w:lang w:val="en-US" w:eastAsia="zh-CN"/>
        </w:rPr>
        <w:t>的资产和负债。</w:t>
      </w:r>
      <w:r w:rsidR="00AA4D53" w:rsidRPr="00AA4D53">
        <w:rPr>
          <w:rFonts w:hint="eastAsia"/>
          <w:lang w:val="en-US" w:eastAsia="zh-CN"/>
        </w:rPr>
        <w:t>国际电联的资产和负债没有分配给各个</w:t>
      </w:r>
      <w:r w:rsidR="00EC09D8">
        <w:rPr>
          <w:rFonts w:hint="eastAsia"/>
          <w:lang w:val="en-US" w:eastAsia="zh-CN"/>
        </w:rPr>
        <w:t>分</w:t>
      </w:r>
      <w:r w:rsidR="00AA4D53" w:rsidRPr="00AA4D53">
        <w:rPr>
          <w:rFonts w:hint="eastAsia"/>
          <w:lang w:val="en-US" w:eastAsia="zh-CN"/>
        </w:rPr>
        <w:t>部，因为所有权属于整个组织。</w:t>
      </w:r>
    </w:p>
    <w:p w14:paraId="14CEAA9D" w14:textId="2395C6F9" w:rsidR="00322B9A" w:rsidRPr="00A23A27" w:rsidRDefault="00322B9A" w:rsidP="009B6E12">
      <w:pPr>
        <w:pStyle w:val="Headingi"/>
        <w:rPr>
          <w:i/>
          <w:lang w:val="en-US" w:eastAsia="zh-CN"/>
        </w:rPr>
      </w:pPr>
      <w:bookmarkStart w:id="190" w:name="_Toc305764077"/>
      <w:bookmarkStart w:id="191" w:name="_Toc131156432"/>
      <w:bookmarkStart w:id="192" w:name="_Toc199267219"/>
      <w:bookmarkStart w:id="193" w:name="_Toc199337629"/>
      <w:bookmarkStart w:id="194" w:name="_Toc200024600"/>
      <w:bookmarkStart w:id="195" w:name="_Toc200034985"/>
      <w:r w:rsidRPr="00A23A27">
        <w:rPr>
          <w:rFonts w:hint="eastAsia"/>
          <w:lang w:val="en-US" w:eastAsia="zh-CN"/>
        </w:rPr>
        <w:t>预算金额与实际发生金额的对比表</w:t>
      </w:r>
      <w:bookmarkEnd w:id="190"/>
      <w:bookmarkEnd w:id="191"/>
      <w:bookmarkEnd w:id="192"/>
      <w:bookmarkEnd w:id="193"/>
      <w:bookmarkEnd w:id="194"/>
      <w:bookmarkEnd w:id="195"/>
    </w:p>
    <w:p w14:paraId="57740F64" w14:textId="2B17BDCD" w:rsidR="00322B9A" w:rsidRDefault="00322B9A" w:rsidP="00322B9A">
      <w:pPr>
        <w:ind w:firstLineChars="200" w:firstLine="480"/>
        <w:rPr>
          <w:lang w:val="en-US" w:eastAsia="zh-CN"/>
        </w:rPr>
      </w:pPr>
      <w:r w:rsidRPr="00590B12">
        <w:rPr>
          <w:rFonts w:hint="eastAsia"/>
          <w:lang w:val="en-US" w:eastAsia="zh-CN"/>
        </w:rPr>
        <w:t>国际电联</w:t>
      </w:r>
      <w:r w:rsidRPr="00590B12">
        <w:rPr>
          <w:rFonts w:hint="eastAsia"/>
          <w:lang w:val="en-US" w:eastAsia="zh-CN"/>
        </w:rPr>
        <w:t>202</w:t>
      </w:r>
      <w:r w:rsidR="00EC09D8">
        <w:rPr>
          <w:rFonts w:hint="eastAsia"/>
          <w:lang w:val="en-US" w:eastAsia="zh-CN"/>
        </w:rPr>
        <w:t>4</w:t>
      </w:r>
      <w:r w:rsidRPr="00590B12">
        <w:rPr>
          <w:rFonts w:hint="eastAsia"/>
          <w:lang w:val="en-US" w:eastAsia="zh-CN"/>
        </w:rPr>
        <w:t>年预算以题为</w:t>
      </w:r>
      <w:r w:rsidR="00D35572">
        <w:rPr>
          <w:rFonts w:hint="eastAsia"/>
          <w:lang w:val="en-US" w:eastAsia="zh-CN"/>
        </w:rPr>
        <w:t>《</w:t>
      </w:r>
      <w:r w:rsidRPr="00590B12">
        <w:rPr>
          <w:rFonts w:hint="eastAsia"/>
          <w:lang w:val="en-US" w:eastAsia="zh-CN"/>
        </w:rPr>
        <w:t>国际电联</w:t>
      </w:r>
      <w:r w:rsidRPr="00590B12">
        <w:rPr>
          <w:rFonts w:hint="eastAsia"/>
          <w:lang w:val="en-US" w:eastAsia="zh-CN"/>
        </w:rPr>
        <w:t>202</w:t>
      </w:r>
      <w:r w:rsidR="00EC09D8">
        <w:rPr>
          <w:rFonts w:hint="eastAsia"/>
          <w:lang w:val="en-US" w:eastAsia="zh-CN"/>
        </w:rPr>
        <w:t>4</w:t>
      </w:r>
      <w:r w:rsidRPr="00590B12">
        <w:rPr>
          <w:rFonts w:hint="eastAsia"/>
          <w:lang w:val="en-US" w:eastAsia="zh-CN"/>
        </w:rPr>
        <w:t>-202</w:t>
      </w:r>
      <w:r w:rsidR="00EC09D8">
        <w:rPr>
          <w:rFonts w:hint="eastAsia"/>
          <w:lang w:val="en-US" w:eastAsia="zh-CN"/>
        </w:rPr>
        <w:t>7</w:t>
      </w:r>
      <w:r w:rsidRPr="00590B12">
        <w:rPr>
          <w:rFonts w:hint="eastAsia"/>
          <w:lang w:val="en-US" w:eastAsia="zh-CN"/>
        </w:rPr>
        <w:t>年的收入和支出</w:t>
      </w:r>
      <w:r w:rsidR="00D35572">
        <w:rPr>
          <w:rFonts w:hint="eastAsia"/>
          <w:lang w:val="en-US" w:eastAsia="zh-CN"/>
        </w:rPr>
        <w:t>》</w:t>
      </w:r>
      <w:r w:rsidRPr="00590B12">
        <w:rPr>
          <w:rFonts w:hint="eastAsia"/>
          <w:lang w:val="en-US" w:eastAsia="zh-CN"/>
        </w:rPr>
        <w:t>的第</w:t>
      </w:r>
      <w:r w:rsidRPr="00590B12">
        <w:rPr>
          <w:rFonts w:hint="eastAsia"/>
          <w:lang w:val="en-US" w:eastAsia="zh-CN"/>
        </w:rPr>
        <w:t>5</w:t>
      </w:r>
      <w:r w:rsidRPr="00590B12">
        <w:rPr>
          <w:rFonts w:hint="eastAsia"/>
          <w:lang w:val="en-US" w:eastAsia="zh-CN"/>
        </w:rPr>
        <w:t>号决定（</w:t>
      </w:r>
      <w:r w:rsidRPr="00590B12">
        <w:rPr>
          <w:rFonts w:hint="eastAsia"/>
          <w:lang w:val="en-US" w:eastAsia="zh-CN"/>
        </w:rPr>
        <w:t>20</w:t>
      </w:r>
      <w:r w:rsidR="00EC09D8">
        <w:rPr>
          <w:rFonts w:hint="eastAsia"/>
          <w:lang w:val="en-US" w:eastAsia="zh-CN"/>
        </w:rPr>
        <w:t>22</w:t>
      </w:r>
      <w:r w:rsidRPr="00590B12">
        <w:rPr>
          <w:rFonts w:hint="eastAsia"/>
          <w:lang w:val="en-US" w:eastAsia="zh-CN"/>
        </w:rPr>
        <w:t>年，</w:t>
      </w:r>
      <w:r w:rsidR="00EC09D8">
        <w:rPr>
          <w:rFonts w:hint="eastAsia"/>
          <w:lang w:val="en-US" w:eastAsia="zh-CN"/>
        </w:rPr>
        <w:t>布加勒斯特</w:t>
      </w:r>
      <w:r w:rsidRPr="00590B12">
        <w:rPr>
          <w:rFonts w:hint="eastAsia"/>
          <w:lang w:val="en-US" w:eastAsia="zh-CN"/>
        </w:rPr>
        <w:t>，修订版）和第</w:t>
      </w:r>
      <w:r w:rsidRPr="00590B12">
        <w:rPr>
          <w:rFonts w:hint="eastAsia"/>
          <w:lang w:val="en-US" w:eastAsia="zh-CN"/>
        </w:rPr>
        <w:t>71</w:t>
      </w:r>
      <w:r w:rsidRPr="00590B12">
        <w:rPr>
          <w:rFonts w:hint="eastAsia"/>
          <w:lang w:val="en-US" w:eastAsia="zh-CN"/>
        </w:rPr>
        <w:t>号决议（</w:t>
      </w:r>
      <w:r w:rsidRPr="00590B12">
        <w:rPr>
          <w:rFonts w:hint="eastAsia"/>
          <w:lang w:val="en-US" w:eastAsia="zh-CN"/>
        </w:rPr>
        <w:t>20</w:t>
      </w:r>
      <w:r w:rsidR="00EC09D8">
        <w:rPr>
          <w:rFonts w:hint="eastAsia"/>
          <w:lang w:val="en-US" w:eastAsia="zh-CN"/>
        </w:rPr>
        <w:t>22</w:t>
      </w:r>
      <w:r w:rsidRPr="00590B12">
        <w:rPr>
          <w:rFonts w:hint="eastAsia"/>
          <w:lang w:val="en-US" w:eastAsia="zh-CN"/>
        </w:rPr>
        <w:t>年，</w:t>
      </w:r>
      <w:r w:rsidR="00EC09D8">
        <w:rPr>
          <w:rFonts w:hint="eastAsia"/>
          <w:lang w:val="en-US" w:eastAsia="zh-CN"/>
        </w:rPr>
        <w:t>布加勒斯特</w:t>
      </w:r>
      <w:r w:rsidRPr="00590B12">
        <w:rPr>
          <w:rFonts w:hint="eastAsia"/>
          <w:lang w:val="en-US" w:eastAsia="zh-CN"/>
        </w:rPr>
        <w:t>，修订版）确定的</w:t>
      </w:r>
      <w:r>
        <w:rPr>
          <w:rFonts w:hint="eastAsia"/>
          <w:lang w:val="en-US" w:eastAsia="zh-CN"/>
        </w:rPr>
        <w:t>《</w:t>
      </w:r>
      <w:r w:rsidRPr="00590B12">
        <w:rPr>
          <w:rFonts w:hint="eastAsia"/>
          <w:lang w:val="en-US" w:eastAsia="zh-CN"/>
        </w:rPr>
        <w:t>国际电联</w:t>
      </w:r>
      <w:r w:rsidRPr="00590B12">
        <w:rPr>
          <w:rFonts w:hint="eastAsia"/>
          <w:lang w:val="en-US" w:eastAsia="zh-CN"/>
        </w:rPr>
        <w:t>202</w:t>
      </w:r>
      <w:r w:rsidR="00EC09D8">
        <w:rPr>
          <w:rFonts w:hint="eastAsia"/>
          <w:lang w:val="en-US" w:eastAsia="zh-CN"/>
        </w:rPr>
        <w:t>4</w:t>
      </w:r>
      <w:r w:rsidRPr="00590B12">
        <w:rPr>
          <w:rFonts w:hint="eastAsia"/>
          <w:lang w:val="en-US" w:eastAsia="zh-CN"/>
        </w:rPr>
        <w:t>-202</w:t>
      </w:r>
      <w:r w:rsidR="00EC09D8">
        <w:rPr>
          <w:rFonts w:hint="eastAsia"/>
          <w:lang w:val="en-US" w:eastAsia="zh-CN"/>
        </w:rPr>
        <w:t>7</w:t>
      </w:r>
      <w:r w:rsidRPr="00590B12">
        <w:rPr>
          <w:rFonts w:hint="eastAsia"/>
          <w:lang w:val="en-US" w:eastAsia="zh-CN"/>
        </w:rPr>
        <w:t>年战略规划</w:t>
      </w:r>
      <w:r>
        <w:rPr>
          <w:rFonts w:hint="eastAsia"/>
          <w:lang w:val="en-US" w:eastAsia="zh-CN"/>
        </w:rPr>
        <w:t>》</w:t>
      </w:r>
      <w:r w:rsidRPr="00590B12">
        <w:rPr>
          <w:rFonts w:hint="eastAsia"/>
          <w:lang w:val="en-US" w:eastAsia="zh-CN"/>
        </w:rPr>
        <w:t>为基础。</w:t>
      </w:r>
    </w:p>
    <w:p w14:paraId="1A7F5EAD" w14:textId="108442F9" w:rsidR="00322B9A" w:rsidRPr="00BD38D2" w:rsidRDefault="00322B9A" w:rsidP="00322B9A">
      <w:pPr>
        <w:ind w:firstLineChars="200" w:firstLine="480"/>
        <w:rPr>
          <w:lang w:val="en-US" w:eastAsia="zh-CN"/>
        </w:rPr>
      </w:pPr>
      <w:r w:rsidRPr="00590B12">
        <w:rPr>
          <w:rFonts w:hint="eastAsia"/>
          <w:lang w:val="en-US" w:eastAsia="zh-CN"/>
        </w:rPr>
        <w:t>此外，</w:t>
      </w:r>
      <w:r w:rsidR="00D35572">
        <w:rPr>
          <w:rFonts w:hint="eastAsia"/>
          <w:lang w:val="en-US" w:eastAsia="zh-CN"/>
        </w:rPr>
        <w:t>根据</w:t>
      </w:r>
      <w:r w:rsidRPr="00590B12">
        <w:rPr>
          <w:rFonts w:hint="eastAsia"/>
          <w:lang w:val="en-US" w:eastAsia="zh-CN"/>
        </w:rPr>
        <w:t>各部门和总秘书处的运作规划协调</w:t>
      </w:r>
      <w:r w:rsidR="00D35572" w:rsidRPr="00590B12">
        <w:rPr>
          <w:rFonts w:hint="eastAsia"/>
          <w:lang w:val="en-US" w:eastAsia="zh-CN"/>
        </w:rPr>
        <w:t>项目预算</w:t>
      </w:r>
      <w:r w:rsidRPr="00590B12">
        <w:rPr>
          <w:rFonts w:hint="eastAsia"/>
          <w:lang w:val="en-US" w:eastAsia="zh-CN"/>
        </w:rPr>
        <w:t>。</w:t>
      </w:r>
    </w:p>
    <w:p w14:paraId="235FC32E" w14:textId="7774547A" w:rsidR="00322B9A" w:rsidRPr="00BD38D2" w:rsidRDefault="00322B9A" w:rsidP="00322B9A">
      <w:pPr>
        <w:ind w:firstLineChars="200" w:firstLine="480"/>
        <w:rPr>
          <w:lang w:val="en-US" w:eastAsia="zh-CN"/>
        </w:rPr>
      </w:pPr>
      <w:r w:rsidRPr="00590B12">
        <w:rPr>
          <w:rFonts w:hint="eastAsia"/>
          <w:lang w:val="en-US" w:eastAsia="zh-CN"/>
        </w:rPr>
        <w:t>根据</w:t>
      </w:r>
      <w:r w:rsidRPr="00590B12">
        <w:rPr>
          <w:rFonts w:hint="eastAsia"/>
          <w:lang w:val="en-US" w:eastAsia="zh-CN"/>
        </w:rPr>
        <w:t>IPSAS</w:t>
      </w:r>
      <w:r>
        <w:rPr>
          <w:rFonts w:hint="eastAsia"/>
          <w:lang w:val="en-US" w:eastAsia="zh-CN"/>
        </w:rPr>
        <w:t>第</w:t>
      </w:r>
      <w:r w:rsidRPr="00590B12">
        <w:rPr>
          <w:rFonts w:hint="eastAsia"/>
          <w:lang w:val="en-US" w:eastAsia="zh-CN"/>
        </w:rPr>
        <w:t>24</w:t>
      </w:r>
      <w:r>
        <w:rPr>
          <w:rFonts w:hint="eastAsia"/>
          <w:lang w:val="en-US" w:eastAsia="zh-CN"/>
        </w:rPr>
        <w:t>号准则</w:t>
      </w:r>
      <w:r w:rsidRPr="00590B12">
        <w:rPr>
          <w:rFonts w:hint="eastAsia"/>
          <w:lang w:val="en-US" w:eastAsia="zh-CN"/>
        </w:rPr>
        <w:t>，年度财务报表包含预算金额和实际发生金额之间的比较（报表五）。</w:t>
      </w:r>
      <w:r>
        <w:rPr>
          <w:rFonts w:hint="eastAsia"/>
          <w:lang w:val="en-US" w:eastAsia="zh-CN"/>
        </w:rPr>
        <w:t>国际电联</w:t>
      </w:r>
      <w:r w:rsidR="00A23A27">
        <w:rPr>
          <w:lang w:val="en-US" w:eastAsia="zh-CN"/>
        </w:rPr>
        <w:t>2024-2025</w:t>
      </w:r>
      <w:r w:rsidR="00EC09D8">
        <w:rPr>
          <w:rFonts w:hint="eastAsia"/>
          <w:lang w:val="en-US" w:eastAsia="zh-CN"/>
        </w:rPr>
        <w:t>年</w:t>
      </w:r>
      <w:r w:rsidRPr="00A3477A">
        <w:rPr>
          <w:rFonts w:hint="eastAsia"/>
          <w:lang w:val="en-US" w:eastAsia="zh-CN"/>
        </w:rPr>
        <w:t>预算由两个年度预算组成。</w:t>
      </w:r>
      <w:r w:rsidRPr="00590B12">
        <w:rPr>
          <w:rFonts w:hint="eastAsia"/>
          <w:lang w:val="en-US" w:eastAsia="zh-CN"/>
        </w:rPr>
        <w:t>已对每个财政年度进行了预算估算。</w:t>
      </w:r>
    </w:p>
    <w:p w14:paraId="2BCF7542" w14:textId="4B7CAB63" w:rsidR="00322B9A" w:rsidRDefault="00322B9A" w:rsidP="00322B9A">
      <w:pPr>
        <w:ind w:firstLineChars="200" w:firstLine="480"/>
        <w:rPr>
          <w:lang w:val="en-US" w:eastAsia="zh-CN"/>
        </w:rPr>
      </w:pPr>
      <w:r w:rsidRPr="00590B12">
        <w:rPr>
          <w:rFonts w:hint="eastAsia"/>
          <w:lang w:eastAsia="zh-CN"/>
        </w:rPr>
        <w:t>理事会</w:t>
      </w:r>
      <w:r w:rsidRPr="00590B12">
        <w:rPr>
          <w:rFonts w:hint="eastAsia"/>
          <w:lang w:eastAsia="zh-CN"/>
        </w:rPr>
        <w:t>202</w:t>
      </w:r>
      <w:r w:rsidR="00EC09D8">
        <w:rPr>
          <w:rFonts w:hint="eastAsia"/>
          <w:lang w:eastAsia="zh-CN"/>
        </w:rPr>
        <w:t>3</w:t>
      </w:r>
      <w:r w:rsidRPr="00590B12">
        <w:rPr>
          <w:rFonts w:hint="eastAsia"/>
          <w:lang w:eastAsia="zh-CN"/>
        </w:rPr>
        <w:t>年会议</w:t>
      </w:r>
      <w:r>
        <w:rPr>
          <w:rFonts w:hint="eastAsia"/>
          <w:lang w:eastAsia="zh-CN"/>
        </w:rPr>
        <w:t>通过</w:t>
      </w:r>
      <w:r w:rsidRPr="00590B12">
        <w:rPr>
          <w:rFonts w:hint="eastAsia"/>
          <w:lang w:eastAsia="zh-CN"/>
        </w:rPr>
        <w:t>第</w:t>
      </w:r>
      <w:r w:rsidRPr="00590B12">
        <w:rPr>
          <w:rFonts w:hint="eastAsia"/>
          <w:lang w:eastAsia="zh-CN"/>
        </w:rPr>
        <w:t>14</w:t>
      </w:r>
      <w:r w:rsidR="00EC09D8">
        <w:rPr>
          <w:rFonts w:hint="eastAsia"/>
          <w:lang w:eastAsia="zh-CN"/>
        </w:rPr>
        <w:t>17</w:t>
      </w:r>
      <w:r w:rsidRPr="00590B12">
        <w:rPr>
          <w:rFonts w:hint="eastAsia"/>
          <w:lang w:eastAsia="zh-CN"/>
        </w:rPr>
        <w:t>号决议（</w:t>
      </w:r>
      <w:r>
        <w:fldChar w:fldCharType="begin"/>
      </w:r>
      <w:r>
        <w:rPr>
          <w:lang w:eastAsia="zh-CN"/>
        </w:rPr>
        <w:instrText>HYPERLINK "https://www.itu.int/md/S23-CL-C-0115/en"</w:instrText>
      </w:r>
      <w:r>
        <w:fldChar w:fldCharType="separate"/>
      </w:r>
      <w:r w:rsidRPr="00EC09D8">
        <w:rPr>
          <w:rStyle w:val="Hyperlink"/>
          <w:rFonts w:eastAsia="SimSun" w:hint="eastAsia"/>
          <w:noProof w:val="0"/>
          <w:u w:val="single"/>
          <w:lang w:eastAsia="zh-CN"/>
        </w:rPr>
        <w:t>C2</w:t>
      </w:r>
      <w:r w:rsidR="00EC09D8" w:rsidRPr="00EC09D8">
        <w:rPr>
          <w:rStyle w:val="Hyperlink"/>
          <w:rFonts w:eastAsia="SimSun" w:hint="eastAsia"/>
          <w:noProof w:val="0"/>
          <w:u w:val="single"/>
          <w:lang w:eastAsia="zh-CN"/>
        </w:rPr>
        <w:t>3</w:t>
      </w:r>
      <w:r w:rsidRPr="00EC09D8">
        <w:rPr>
          <w:rStyle w:val="Hyperlink"/>
          <w:rFonts w:eastAsia="SimSun" w:hint="eastAsia"/>
          <w:noProof w:val="0"/>
          <w:u w:val="single"/>
          <w:lang w:eastAsia="zh-CN"/>
        </w:rPr>
        <w:t>/</w:t>
      </w:r>
      <w:r w:rsidR="00EC09D8" w:rsidRPr="00EC09D8">
        <w:rPr>
          <w:rStyle w:val="Hyperlink"/>
          <w:rFonts w:eastAsia="SimSun" w:hint="eastAsia"/>
          <w:noProof w:val="0"/>
          <w:u w:val="single"/>
          <w:lang w:eastAsia="zh-CN"/>
        </w:rPr>
        <w:t>115</w:t>
      </w:r>
      <w:r>
        <w:fldChar w:fldCharType="end"/>
      </w:r>
      <w:r w:rsidRPr="00590B12">
        <w:rPr>
          <w:rFonts w:hint="eastAsia"/>
          <w:lang w:eastAsia="zh-CN"/>
        </w:rPr>
        <w:t>）批准了</w:t>
      </w:r>
      <w:r w:rsidRPr="00590B12">
        <w:rPr>
          <w:rFonts w:hint="eastAsia"/>
          <w:lang w:eastAsia="zh-CN"/>
        </w:rPr>
        <w:t>202</w:t>
      </w:r>
      <w:r w:rsidR="00EC09D8">
        <w:rPr>
          <w:rFonts w:hint="eastAsia"/>
          <w:lang w:eastAsia="zh-CN"/>
        </w:rPr>
        <w:t>4</w:t>
      </w:r>
      <w:r w:rsidRPr="00590B12">
        <w:rPr>
          <w:rFonts w:hint="eastAsia"/>
          <w:lang w:eastAsia="zh-CN"/>
        </w:rPr>
        <w:t>年</w:t>
      </w:r>
      <w:r>
        <w:rPr>
          <w:rFonts w:hint="eastAsia"/>
          <w:lang w:eastAsia="zh-CN"/>
        </w:rPr>
        <w:t>的</w:t>
      </w:r>
      <w:r w:rsidRPr="00590B12">
        <w:rPr>
          <w:rFonts w:hint="eastAsia"/>
          <w:lang w:eastAsia="zh-CN"/>
        </w:rPr>
        <w:t>最终预算。</w:t>
      </w:r>
      <w:r>
        <w:rPr>
          <w:rFonts w:hint="eastAsia"/>
          <w:lang w:eastAsia="zh-CN"/>
        </w:rPr>
        <w:t>报表五包含预算金额</w:t>
      </w:r>
      <w:r w:rsidRPr="00A3477A">
        <w:rPr>
          <w:rFonts w:hint="eastAsia"/>
          <w:lang w:eastAsia="zh-CN"/>
        </w:rPr>
        <w:t>和实际发生金额之间的比较</w:t>
      </w:r>
      <w:r>
        <w:rPr>
          <w:rFonts w:hint="eastAsia"/>
          <w:lang w:eastAsia="zh-CN"/>
        </w:rPr>
        <w:t>。</w:t>
      </w:r>
      <w:r w:rsidRPr="00590B12">
        <w:rPr>
          <w:rFonts w:hint="eastAsia"/>
          <w:lang w:eastAsia="zh-CN"/>
        </w:rPr>
        <w:t>由于预算和财务报表</w:t>
      </w:r>
      <w:r>
        <w:rPr>
          <w:rFonts w:hint="eastAsia"/>
          <w:lang w:eastAsia="zh-CN"/>
        </w:rPr>
        <w:t>的编制基础不同，</w:t>
      </w:r>
      <w:r w:rsidRPr="00590B12">
        <w:rPr>
          <w:rFonts w:hint="eastAsia"/>
          <w:lang w:eastAsia="zh-CN"/>
        </w:rPr>
        <w:t>因此报表五含有预算与财务业绩表（报表二）之间的核对。实体差异反映</w:t>
      </w:r>
      <w:r>
        <w:rPr>
          <w:rFonts w:hint="eastAsia"/>
          <w:lang w:eastAsia="zh-CN"/>
        </w:rPr>
        <w:t>出</w:t>
      </w:r>
      <w:r w:rsidRPr="00590B12">
        <w:rPr>
          <w:rFonts w:hint="eastAsia"/>
          <w:lang w:eastAsia="zh-CN"/>
        </w:rPr>
        <w:t>预算外资金</w:t>
      </w:r>
      <w:r>
        <w:rPr>
          <w:rFonts w:hint="eastAsia"/>
          <w:lang w:eastAsia="zh-CN"/>
        </w:rPr>
        <w:t>被</w:t>
      </w:r>
      <w:r w:rsidRPr="00590B12">
        <w:rPr>
          <w:rFonts w:hint="eastAsia"/>
          <w:lang w:eastAsia="zh-CN"/>
        </w:rPr>
        <w:t>纳入了国际电联</w:t>
      </w:r>
      <w:r>
        <w:rPr>
          <w:rFonts w:hint="eastAsia"/>
          <w:lang w:eastAsia="zh-CN"/>
        </w:rPr>
        <w:t>的</w:t>
      </w:r>
      <w:r w:rsidRPr="00590B12">
        <w:rPr>
          <w:rFonts w:hint="eastAsia"/>
          <w:lang w:eastAsia="zh-CN"/>
        </w:rPr>
        <w:t>财务报表，而基础差异反映的是国际电</w:t>
      </w:r>
      <w:proofErr w:type="gramStart"/>
      <w:r w:rsidRPr="00590B12">
        <w:rPr>
          <w:rFonts w:hint="eastAsia"/>
          <w:lang w:eastAsia="zh-CN"/>
        </w:rPr>
        <w:t>联预算</w:t>
      </w:r>
      <w:proofErr w:type="gramEnd"/>
      <w:r w:rsidRPr="00590B12">
        <w:rPr>
          <w:rFonts w:hint="eastAsia"/>
          <w:lang w:eastAsia="zh-CN"/>
        </w:rPr>
        <w:t>中未包含的或</w:t>
      </w:r>
      <w:r>
        <w:rPr>
          <w:rFonts w:hint="eastAsia"/>
          <w:lang w:eastAsia="zh-CN"/>
        </w:rPr>
        <w:t>根据</w:t>
      </w:r>
      <w:r w:rsidRPr="00590B12">
        <w:rPr>
          <w:rFonts w:hint="eastAsia"/>
          <w:lang w:eastAsia="zh-CN"/>
        </w:rPr>
        <w:t>IPSAS</w:t>
      </w:r>
      <w:r w:rsidRPr="00590B12">
        <w:rPr>
          <w:rFonts w:hint="eastAsia"/>
          <w:lang w:eastAsia="zh-CN"/>
        </w:rPr>
        <w:t>要求得到不同处理的支出和收入。</w:t>
      </w:r>
      <w:r>
        <w:rPr>
          <w:rFonts w:hint="eastAsia"/>
          <w:lang w:eastAsia="zh-CN"/>
        </w:rPr>
        <w:t>更多细节请见附注</w:t>
      </w:r>
      <w:r>
        <w:rPr>
          <w:rFonts w:hint="eastAsia"/>
          <w:lang w:eastAsia="zh-CN"/>
        </w:rPr>
        <w:t>2</w:t>
      </w:r>
      <w:r w:rsidR="00EC09D8">
        <w:rPr>
          <w:rFonts w:hint="eastAsia"/>
          <w:lang w:eastAsia="zh-CN"/>
        </w:rPr>
        <w:t>1</w:t>
      </w:r>
      <w:r>
        <w:rPr>
          <w:rFonts w:hint="eastAsia"/>
          <w:lang w:eastAsia="zh-CN"/>
        </w:rPr>
        <w:t>。</w:t>
      </w:r>
    </w:p>
    <w:p w14:paraId="36A5B625" w14:textId="542677CE" w:rsidR="00A23A27" w:rsidRPr="00816EA3" w:rsidRDefault="008B659E" w:rsidP="009B6E12">
      <w:pPr>
        <w:pStyle w:val="Headingi"/>
        <w:rPr>
          <w:lang w:eastAsia="zh-CN"/>
        </w:rPr>
      </w:pPr>
      <w:bookmarkStart w:id="196" w:name="_Toc200024601"/>
      <w:bookmarkStart w:id="197" w:name="_Toc200034986"/>
      <w:bookmarkStart w:id="198" w:name="_Toc305764078"/>
      <w:bookmarkStart w:id="199" w:name="_Toc2005462053"/>
      <w:r>
        <w:rPr>
          <w:rFonts w:hint="eastAsia"/>
          <w:lang w:eastAsia="zh-CN"/>
        </w:rPr>
        <w:t>估计的使用</w:t>
      </w:r>
      <w:bookmarkEnd w:id="196"/>
      <w:bookmarkEnd w:id="197"/>
    </w:p>
    <w:p w14:paraId="0E498AED" w14:textId="3D1C2D89" w:rsidR="00A23A27" w:rsidRPr="00512880" w:rsidRDefault="008B659E" w:rsidP="00A81056">
      <w:pPr>
        <w:overflowPunct/>
        <w:autoSpaceDE/>
        <w:autoSpaceDN/>
        <w:adjustRightInd/>
        <w:spacing w:after="120"/>
        <w:ind w:firstLineChars="200" w:firstLine="480"/>
        <w:jc w:val="both"/>
        <w:textAlignment w:val="auto"/>
        <w:rPr>
          <w:lang w:eastAsia="zh-CN"/>
        </w:rPr>
      </w:pPr>
      <w:r w:rsidRPr="008B659E">
        <w:rPr>
          <w:rFonts w:hint="eastAsia"/>
          <w:lang w:eastAsia="zh-CN"/>
        </w:rPr>
        <w:t>财务报表</w:t>
      </w:r>
      <w:r w:rsidR="00CE02E5">
        <w:rPr>
          <w:rFonts w:hint="eastAsia"/>
          <w:lang w:eastAsia="zh-CN"/>
        </w:rPr>
        <w:t>包含</w:t>
      </w:r>
      <w:r w:rsidRPr="008B659E">
        <w:rPr>
          <w:rFonts w:hint="eastAsia"/>
          <w:lang w:eastAsia="zh-CN"/>
        </w:rPr>
        <w:t>管理层基于</w:t>
      </w:r>
      <w:r w:rsidR="00CE02E5">
        <w:rPr>
          <w:rFonts w:hint="eastAsia"/>
          <w:lang w:eastAsia="zh-CN"/>
        </w:rPr>
        <w:t>估计</w:t>
      </w:r>
      <w:r w:rsidRPr="008B659E">
        <w:rPr>
          <w:rFonts w:hint="eastAsia"/>
          <w:lang w:eastAsia="zh-CN"/>
        </w:rPr>
        <w:t>和假设</w:t>
      </w:r>
      <w:r w:rsidR="00CE02E5">
        <w:rPr>
          <w:rFonts w:hint="eastAsia"/>
          <w:lang w:eastAsia="zh-CN"/>
        </w:rPr>
        <w:t>得出</w:t>
      </w:r>
      <w:r w:rsidRPr="008B659E">
        <w:rPr>
          <w:rFonts w:hint="eastAsia"/>
          <w:lang w:eastAsia="zh-CN"/>
        </w:rPr>
        <w:t>的</w:t>
      </w:r>
      <w:r w:rsidR="00CE02E5">
        <w:rPr>
          <w:rFonts w:hint="eastAsia"/>
          <w:lang w:eastAsia="zh-CN"/>
        </w:rPr>
        <w:t>金</w:t>
      </w:r>
      <w:r w:rsidRPr="008B659E">
        <w:rPr>
          <w:rFonts w:hint="eastAsia"/>
          <w:lang w:eastAsia="zh-CN"/>
        </w:rPr>
        <w:t>额。在财务报表编制过程中</w:t>
      </w:r>
      <w:r w:rsidR="00CE02E5">
        <w:rPr>
          <w:rFonts w:hint="eastAsia"/>
          <w:lang w:eastAsia="zh-CN"/>
        </w:rPr>
        <w:t>，会</w:t>
      </w:r>
      <w:r w:rsidRPr="008B659E">
        <w:rPr>
          <w:rFonts w:hint="eastAsia"/>
          <w:lang w:eastAsia="zh-CN"/>
        </w:rPr>
        <w:t>对建立</w:t>
      </w:r>
      <w:r w:rsidR="00CE02E5">
        <w:rPr>
          <w:rFonts w:hint="eastAsia"/>
          <w:lang w:eastAsia="zh-CN"/>
        </w:rPr>
        <w:t>估计</w:t>
      </w:r>
      <w:r w:rsidRPr="008B659E">
        <w:rPr>
          <w:rFonts w:hint="eastAsia"/>
          <w:lang w:eastAsia="zh-CN"/>
        </w:rPr>
        <w:t>和假设的基础进行合理性审查。</w:t>
      </w:r>
      <w:r w:rsidR="00630E60">
        <w:rPr>
          <w:rFonts w:hint="eastAsia"/>
          <w:lang w:eastAsia="zh-CN"/>
        </w:rPr>
        <w:t>估计</w:t>
      </w:r>
      <w:r w:rsidRPr="008B659E">
        <w:rPr>
          <w:rFonts w:hint="eastAsia"/>
          <w:lang w:eastAsia="zh-CN"/>
        </w:rPr>
        <w:t>包括但不限于</w:t>
      </w:r>
      <w:r w:rsidR="00630E60">
        <w:rPr>
          <w:rFonts w:hint="eastAsia"/>
          <w:lang w:eastAsia="zh-CN"/>
        </w:rPr>
        <w:t>：</w:t>
      </w:r>
      <w:r w:rsidRPr="008B659E">
        <w:rPr>
          <w:rFonts w:hint="eastAsia"/>
          <w:lang w:eastAsia="zh-CN"/>
        </w:rPr>
        <w:t>ASHI</w:t>
      </w:r>
      <w:r w:rsidRPr="008B659E">
        <w:rPr>
          <w:rFonts w:hint="eastAsia"/>
          <w:lang w:eastAsia="zh-CN"/>
        </w:rPr>
        <w:t>、归国补助金和差旅费（其价值由独立精算师计算）、其它职员福利负债、诉讼准备金、应收账款财务风险、应计费用以及有形和无形资产的减值程度。实际结果可能与这些</w:t>
      </w:r>
      <w:r w:rsidR="00630E60">
        <w:rPr>
          <w:rFonts w:hint="eastAsia"/>
          <w:lang w:eastAsia="zh-CN"/>
        </w:rPr>
        <w:t>估计</w:t>
      </w:r>
      <w:r w:rsidRPr="008B659E">
        <w:rPr>
          <w:rFonts w:hint="eastAsia"/>
          <w:lang w:eastAsia="zh-CN"/>
        </w:rPr>
        <w:t>存在差异。</w:t>
      </w:r>
      <w:r w:rsidR="00630E60">
        <w:rPr>
          <w:rFonts w:hint="eastAsia"/>
          <w:lang w:eastAsia="zh-CN"/>
        </w:rPr>
        <w:t>估计</w:t>
      </w:r>
      <w:r w:rsidRPr="008B659E">
        <w:rPr>
          <w:rFonts w:hint="eastAsia"/>
          <w:lang w:eastAsia="zh-CN"/>
        </w:rPr>
        <w:t>的</w:t>
      </w:r>
      <w:r w:rsidR="00630E60">
        <w:rPr>
          <w:rFonts w:hint="eastAsia"/>
          <w:lang w:eastAsia="zh-CN"/>
        </w:rPr>
        <w:t>变更</w:t>
      </w:r>
      <w:r w:rsidR="00630E60" w:rsidRPr="00630E60">
        <w:rPr>
          <w:rFonts w:hint="eastAsia"/>
          <w:lang w:eastAsia="zh-CN"/>
        </w:rPr>
        <w:t>于获知当期予以反映</w:t>
      </w:r>
      <w:r w:rsidRPr="008B659E">
        <w:rPr>
          <w:rFonts w:hint="eastAsia"/>
          <w:lang w:eastAsia="zh-CN"/>
        </w:rPr>
        <w:t>。</w:t>
      </w:r>
    </w:p>
    <w:p w14:paraId="366365A3" w14:textId="0D0BEC18" w:rsidR="00A23A27" w:rsidRPr="00512880" w:rsidRDefault="008B659E" w:rsidP="00A81056">
      <w:pPr>
        <w:overflowPunct/>
        <w:autoSpaceDE/>
        <w:autoSpaceDN/>
        <w:adjustRightInd/>
        <w:spacing w:after="120"/>
        <w:ind w:firstLineChars="200" w:firstLine="480"/>
        <w:jc w:val="both"/>
        <w:textAlignment w:val="auto"/>
        <w:rPr>
          <w:b/>
          <w:lang w:val="en-US" w:eastAsia="zh-CN"/>
        </w:rPr>
      </w:pPr>
      <w:r w:rsidRPr="008B659E">
        <w:rPr>
          <w:rFonts w:hint="eastAsia"/>
          <w:lang w:eastAsia="zh-CN"/>
        </w:rPr>
        <w:t>所有余额均</w:t>
      </w:r>
      <w:proofErr w:type="gramStart"/>
      <w:r w:rsidRPr="008B659E">
        <w:rPr>
          <w:rFonts w:hint="eastAsia"/>
          <w:lang w:eastAsia="zh-CN"/>
        </w:rPr>
        <w:t>以千瑞郎</w:t>
      </w:r>
      <w:proofErr w:type="gramEnd"/>
      <w:r w:rsidRPr="008B659E">
        <w:rPr>
          <w:rFonts w:hint="eastAsia"/>
          <w:lang w:eastAsia="zh-CN"/>
        </w:rPr>
        <w:t>为单位</w:t>
      </w:r>
      <w:r w:rsidR="00630E60">
        <w:rPr>
          <w:rFonts w:hint="eastAsia"/>
          <w:lang w:eastAsia="zh-CN"/>
        </w:rPr>
        <w:t>列报</w:t>
      </w:r>
      <w:r w:rsidRPr="008B659E">
        <w:rPr>
          <w:rFonts w:hint="eastAsia"/>
          <w:lang w:eastAsia="zh-CN"/>
        </w:rPr>
        <w:t>，因此可能</w:t>
      </w:r>
      <w:r w:rsidR="00630E60">
        <w:rPr>
          <w:rFonts w:hint="eastAsia"/>
          <w:lang w:eastAsia="zh-CN"/>
        </w:rPr>
        <w:t>因</w:t>
      </w:r>
      <w:r w:rsidR="00630E60" w:rsidRPr="008B659E">
        <w:rPr>
          <w:rFonts w:hint="eastAsia"/>
          <w:lang w:eastAsia="zh-CN"/>
        </w:rPr>
        <w:t>四舍五入</w:t>
      </w:r>
      <w:r w:rsidRPr="008B659E">
        <w:rPr>
          <w:rFonts w:hint="eastAsia"/>
          <w:lang w:eastAsia="zh-CN"/>
        </w:rPr>
        <w:t>出现小差异。</w:t>
      </w:r>
    </w:p>
    <w:p w14:paraId="50D22BA2" w14:textId="77777777" w:rsidR="00322B9A" w:rsidRPr="007F3889" w:rsidRDefault="00322B9A" w:rsidP="002F7998">
      <w:pPr>
        <w:pStyle w:val="StyleStyleHeading5BoldNotItalicAccent1CustomColorRGB"/>
        <w:spacing w:before="360"/>
        <w:rPr>
          <w:lang w:val="en-US" w:eastAsia="zh-CN"/>
        </w:rPr>
      </w:pPr>
      <w:bookmarkStart w:id="200" w:name="_Toc200034987"/>
      <w:r w:rsidRPr="007F3889">
        <w:rPr>
          <w:rFonts w:hint="eastAsia"/>
          <w:lang w:val="en-US" w:eastAsia="zh-CN"/>
        </w:rPr>
        <w:t>附注</w:t>
      </w:r>
      <w:r w:rsidRPr="007F3889">
        <w:rPr>
          <w:rFonts w:cs="Calibri"/>
          <w:lang w:val="en-US" w:eastAsia="zh-CN"/>
        </w:rPr>
        <w:t>4</w:t>
      </w:r>
      <w:r w:rsidRPr="007F3889">
        <w:rPr>
          <w:lang w:eastAsia="zh-CN"/>
        </w:rPr>
        <w:tab/>
      </w:r>
      <w:bookmarkEnd w:id="198"/>
      <w:bookmarkEnd w:id="199"/>
      <w:r w:rsidRPr="007F3889">
        <w:rPr>
          <w:rFonts w:hint="eastAsia"/>
          <w:lang w:val="en-US" w:eastAsia="zh-CN"/>
        </w:rPr>
        <w:t>净资产的管理</w:t>
      </w:r>
      <w:bookmarkEnd w:id="200"/>
    </w:p>
    <w:p w14:paraId="29E0CAB5" w14:textId="0DE21964" w:rsidR="00322B9A" w:rsidRPr="00560F31" w:rsidRDefault="008B659E" w:rsidP="00322B9A">
      <w:pPr>
        <w:ind w:firstLineChars="200" w:firstLine="480"/>
        <w:rPr>
          <w:lang w:val="en-US" w:eastAsia="zh-CN"/>
        </w:rPr>
      </w:pPr>
      <w:r>
        <w:rPr>
          <w:rFonts w:asciiTheme="minorHAnsi" w:hAnsiTheme="minorHAnsi" w:cstheme="minorHAnsi" w:hint="eastAsia"/>
          <w:lang w:val="en-US" w:eastAsia="zh-CN"/>
        </w:rPr>
        <w:t>截至</w:t>
      </w:r>
      <w:r>
        <w:rPr>
          <w:rFonts w:asciiTheme="minorHAnsi" w:hAnsiTheme="minorHAnsi" w:cstheme="minorHAnsi" w:hint="eastAsia"/>
          <w:lang w:val="en-US" w:eastAsia="zh-CN"/>
        </w:rPr>
        <w:t>2024</w:t>
      </w:r>
      <w:r>
        <w:rPr>
          <w:rFonts w:asciiTheme="minorHAnsi" w:hAnsiTheme="minorHAnsi" w:cstheme="minorHAnsi" w:hint="eastAsia"/>
          <w:lang w:val="en-US" w:eastAsia="zh-CN"/>
        </w:rPr>
        <w:t>年</w:t>
      </w:r>
      <w:r>
        <w:rPr>
          <w:rFonts w:asciiTheme="minorHAnsi" w:hAnsiTheme="minorHAnsi" w:cstheme="minorHAnsi" w:hint="eastAsia"/>
          <w:lang w:val="en-US" w:eastAsia="zh-CN"/>
        </w:rPr>
        <w:t>12</w:t>
      </w:r>
      <w:r>
        <w:rPr>
          <w:rFonts w:asciiTheme="minorHAnsi" w:hAnsiTheme="minorHAnsi" w:cstheme="minorHAnsi" w:hint="eastAsia"/>
          <w:lang w:val="en-US" w:eastAsia="zh-CN"/>
        </w:rPr>
        <w:t>月</w:t>
      </w:r>
      <w:r>
        <w:rPr>
          <w:rFonts w:asciiTheme="minorHAnsi" w:hAnsiTheme="minorHAnsi" w:cstheme="minorHAnsi" w:hint="eastAsia"/>
          <w:lang w:val="en-US" w:eastAsia="zh-CN"/>
        </w:rPr>
        <w:t>31</w:t>
      </w:r>
      <w:r>
        <w:rPr>
          <w:rFonts w:asciiTheme="minorHAnsi" w:hAnsiTheme="minorHAnsi" w:cstheme="minorHAnsi" w:hint="eastAsia"/>
          <w:lang w:val="en-US" w:eastAsia="zh-CN"/>
        </w:rPr>
        <w:t>日，</w:t>
      </w:r>
      <w:r w:rsidR="00322B9A" w:rsidRPr="00590B12">
        <w:rPr>
          <w:rFonts w:hint="eastAsia"/>
          <w:lang w:val="en-US" w:eastAsia="zh-CN"/>
        </w:rPr>
        <w:t>国际电联的净资产包括</w:t>
      </w:r>
      <w:r>
        <w:rPr>
          <w:rFonts w:hint="eastAsia"/>
          <w:lang w:val="en-US" w:eastAsia="zh-CN"/>
        </w:rPr>
        <w:t>下列构成</w:t>
      </w:r>
      <w:r w:rsidR="00322B9A" w:rsidRPr="00590B12">
        <w:rPr>
          <w:rFonts w:hint="eastAsia"/>
          <w:lang w:val="en-US" w:eastAsia="zh-CN"/>
        </w:rPr>
        <w:t>：</w:t>
      </w:r>
    </w:p>
    <w:p w14:paraId="2FCD47F7" w14:textId="014DCC44" w:rsidR="00322B9A" w:rsidRPr="00560F31" w:rsidRDefault="00A23A27" w:rsidP="00322B9A">
      <w:pPr>
        <w:pStyle w:val="enumlev1"/>
        <w:rPr>
          <w:rFonts w:asciiTheme="minorHAnsi" w:hAnsiTheme="minorHAnsi" w:cstheme="minorHAnsi"/>
          <w:lang w:eastAsia="zh-CN"/>
        </w:rPr>
      </w:pPr>
      <w:r>
        <w:rPr>
          <w:rFonts w:hint="eastAsia"/>
          <w:lang w:eastAsia="zh-CN"/>
        </w:rPr>
        <w:t>1)</w:t>
      </w:r>
      <w:r w:rsidR="00322B9A">
        <w:rPr>
          <w:lang w:eastAsia="zh-CN"/>
        </w:rPr>
        <w:tab/>
      </w:r>
      <w:proofErr w:type="gramStart"/>
      <w:r w:rsidR="00322B9A">
        <w:rPr>
          <w:rFonts w:hint="eastAsia"/>
          <w:lang w:eastAsia="zh-CN"/>
        </w:rPr>
        <w:t>国际电联储备金账目；</w:t>
      </w:r>
      <w:proofErr w:type="gramEnd"/>
    </w:p>
    <w:p w14:paraId="714E89C5" w14:textId="1340E5BC" w:rsidR="00322B9A" w:rsidRPr="00560F31" w:rsidRDefault="00A23A27" w:rsidP="00322B9A">
      <w:pPr>
        <w:pStyle w:val="enumlev1"/>
        <w:rPr>
          <w:rFonts w:asciiTheme="minorHAnsi" w:hAnsiTheme="minorHAnsi" w:cstheme="minorHAnsi"/>
          <w:lang w:eastAsia="zh-CN"/>
        </w:rPr>
      </w:pPr>
      <w:r>
        <w:rPr>
          <w:rFonts w:hint="eastAsia"/>
          <w:lang w:eastAsia="zh-CN"/>
        </w:rPr>
        <w:t>2)</w:t>
      </w:r>
      <w:r w:rsidR="00322B9A">
        <w:rPr>
          <w:lang w:eastAsia="zh-CN"/>
        </w:rPr>
        <w:tab/>
      </w:r>
      <w:proofErr w:type="gramStart"/>
      <w:r w:rsidR="00322B9A">
        <w:rPr>
          <w:rFonts w:hint="eastAsia"/>
          <w:lang w:eastAsia="zh-CN"/>
        </w:rPr>
        <w:t>其它储备金和基金；</w:t>
      </w:r>
      <w:proofErr w:type="gramEnd"/>
    </w:p>
    <w:p w14:paraId="6D084FDD" w14:textId="19E514C3" w:rsidR="00322B9A" w:rsidRPr="00560F31" w:rsidRDefault="00A23A27" w:rsidP="00322B9A">
      <w:pPr>
        <w:pStyle w:val="enumlev1"/>
        <w:rPr>
          <w:rFonts w:asciiTheme="minorHAnsi" w:hAnsiTheme="minorHAnsi" w:cstheme="minorBidi"/>
          <w:lang w:eastAsia="zh-CN"/>
        </w:rPr>
      </w:pPr>
      <w:r>
        <w:rPr>
          <w:rFonts w:hint="eastAsia"/>
          <w:lang w:eastAsia="zh-CN"/>
        </w:rPr>
        <w:t>3)</w:t>
      </w:r>
      <w:r w:rsidR="00322B9A">
        <w:rPr>
          <w:lang w:eastAsia="zh-CN"/>
        </w:rPr>
        <w:tab/>
      </w:r>
      <w:proofErr w:type="gramStart"/>
      <w:r w:rsidR="00322B9A">
        <w:rPr>
          <w:rFonts w:hint="eastAsia"/>
          <w:lang w:eastAsia="zh-CN"/>
        </w:rPr>
        <w:t>预算外储备金；</w:t>
      </w:r>
      <w:proofErr w:type="gramEnd"/>
    </w:p>
    <w:p w14:paraId="72ECB084" w14:textId="1726735A" w:rsidR="00322B9A" w:rsidRPr="00560F31" w:rsidRDefault="00A23A27" w:rsidP="00322B9A">
      <w:pPr>
        <w:pStyle w:val="enumlev1"/>
        <w:rPr>
          <w:rFonts w:asciiTheme="minorHAnsi" w:hAnsiTheme="minorHAnsi" w:cstheme="minorHAnsi"/>
          <w:lang w:eastAsia="zh-CN"/>
        </w:rPr>
      </w:pPr>
      <w:r>
        <w:rPr>
          <w:rFonts w:hint="eastAsia"/>
          <w:lang w:eastAsia="zh-CN"/>
        </w:rPr>
        <w:t>4)</w:t>
      </w:r>
      <w:r w:rsidR="00322B9A">
        <w:rPr>
          <w:lang w:eastAsia="zh-CN"/>
        </w:rPr>
        <w:tab/>
      </w:r>
      <w:r w:rsidR="00322B9A" w:rsidRPr="000D4D02">
        <w:rPr>
          <w:rFonts w:cs="Microsoft YaHei" w:hint="eastAsia"/>
          <w:lang w:eastAsia="zh-CN"/>
        </w:rPr>
        <w:t>通过净资产</w:t>
      </w:r>
      <w:r w:rsidR="00322B9A">
        <w:rPr>
          <w:rFonts w:cs="Microsoft YaHei" w:hint="eastAsia"/>
          <w:lang w:eastAsia="zh-CN"/>
        </w:rPr>
        <w:t>计入</w:t>
      </w:r>
      <w:r w:rsidR="00322B9A" w:rsidRPr="000D4D02">
        <w:rPr>
          <w:rFonts w:cs="Microsoft YaHei" w:hint="eastAsia"/>
          <w:lang w:eastAsia="zh-CN"/>
        </w:rPr>
        <w:t>的</w:t>
      </w:r>
      <w:r w:rsidR="00322B9A" w:rsidRPr="00560F31">
        <w:rPr>
          <w:rFonts w:asciiTheme="minorHAnsi" w:hAnsiTheme="minorHAnsi" w:cstheme="minorHAnsi"/>
          <w:lang w:eastAsia="zh-CN"/>
        </w:rPr>
        <w:t>ASHI</w:t>
      </w:r>
      <w:r w:rsidR="00322B9A">
        <w:rPr>
          <w:rFonts w:hint="eastAsia"/>
          <w:lang w:eastAsia="zh-CN"/>
        </w:rPr>
        <w:t>精算收益</w:t>
      </w:r>
      <w:r w:rsidR="00322B9A">
        <w:rPr>
          <w:rFonts w:hint="eastAsia"/>
          <w:lang w:eastAsia="zh-CN"/>
        </w:rPr>
        <w:t>/</w:t>
      </w:r>
      <w:r w:rsidR="00322B9A">
        <w:rPr>
          <w:rFonts w:hint="eastAsia"/>
          <w:lang w:eastAsia="zh-CN"/>
        </w:rPr>
        <w:t>（损失）；和</w:t>
      </w:r>
    </w:p>
    <w:p w14:paraId="7D3CB30F" w14:textId="5EC2CEC1" w:rsidR="00322B9A" w:rsidRPr="00560F31" w:rsidRDefault="00A23A27" w:rsidP="00322B9A">
      <w:pPr>
        <w:pStyle w:val="enumlev1"/>
        <w:rPr>
          <w:rFonts w:asciiTheme="minorHAnsi" w:hAnsiTheme="minorHAnsi" w:cstheme="minorHAnsi"/>
          <w:lang w:eastAsia="zh-CN"/>
        </w:rPr>
      </w:pPr>
      <w:r>
        <w:rPr>
          <w:rFonts w:hint="eastAsia"/>
          <w:lang w:eastAsia="zh-CN"/>
        </w:rPr>
        <w:t>5)</w:t>
      </w:r>
      <w:r w:rsidR="00322B9A">
        <w:rPr>
          <w:lang w:eastAsia="zh-CN"/>
        </w:rPr>
        <w:tab/>
      </w:r>
      <w:r w:rsidR="00322B9A">
        <w:rPr>
          <w:rFonts w:hint="eastAsia"/>
          <w:lang w:eastAsia="zh-CN"/>
        </w:rPr>
        <w:t>累计盈余</w:t>
      </w:r>
      <w:r w:rsidR="00322B9A">
        <w:rPr>
          <w:rFonts w:hint="eastAsia"/>
          <w:lang w:eastAsia="zh-CN"/>
        </w:rPr>
        <w:t>/</w:t>
      </w:r>
      <w:r w:rsidR="00322B9A">
        <w:rPr>
          <w:rFonts w:hint="eastAsia"/>
          <w:lang w:eastAsia="zh-CN"/>
        </w:rPr>
        <w:t>（赤字）。</w:t>
      </w:r>
    </w:p>
    <w:p w14:paraId="1CAE3113" w14:textId="77777777" w:rsidR="00322B9A" w:rsidRPr="00390AE4" w:rsidRDefault="00322B9A" w:rsidP="00322B9A">
      <w:pPr>
        <w:pStyle w:val="Headingb"/>
        <w:rPr>
          <w:lang w:eastAsia="zh-CN"/>
        </w:rPr>
      </w:pPr>
      <w:bookmarkStart w:id="201" w:name="_Toc482892556"/>
      <w:bookmarkStart w:id="202" w:name="_Toc41905857"/>
      <w:bookmarkStart w:id="203" w:name="_Toc73518673"/>
      <w:bookmarkStart w:id="204" w:name="_Toc73518820"/>
      <w:bookmarkStart w:id="205" w:name="_Toc73519220"/>
      <w:bookmarkStart w:id="206" w:name="_Toc73636257"/>
      <w:r>
        <w:rPr>
          <w:rFonts w:hint="eastAsia"/>
          <w:lang w:val="en-US" w:eastAsia="zh-CN"/>
        </w:rPr>
        <w:t>国际电联</w:t>
      </w:r>
      <w:r w:rsidRPr="00390AE4">
        <w:rPr>
          <w:rFonts w:hint="eastAsia"/>
          <w:lang w:eastAsia="zh-CN"/>
        </w:rPr>
        <w:t>储备金账目</w:t>
      </w:r>
      <w:bookmarkEnd w:id="201"/>
      <w:bookmarkEnd w:id="202"/>
      <w:bookmarkEnd w:id="203"/>
      <w:bookmarkEnd w:id="204"/>
      <w:bookmarkEnd w:id="205"/>
      <w:bookmarkEnd w:id="206"/>
    </w:p>
    <w:p w14:paraId="619D6BA9" w14:textId="0A037974" w:rsidR="00322B9A" w:rsidRPr="00390AE4" w:rsidRDefault="008B0B5C" w:rsidP="00322B9A">
      <w:pPr>
        <w:ind w:firstLineChars="200" w:firstLine="480"/>
        <w:rPr>
          <w:lang w:eastAsia="zh-CN"/>
        </w:rPr>
      </w:pPr>
      <w:r>
        <w:rPr>
          <w:rFonts w:hint="eastAsia"/>
          <w:lang w:eastAsia="zh-CN"/>
        </w:rPr>
        <w:t>国际电联储备金账目依据国际电联</w:t>
      </w:r>
      <w:r w:rsidR="00322B9A" w:rsidRPr="00390AE4">
        <w:rPr>
          <w:rFonts w:hint="eastAsia"/>
          <w:lang w:eastAsia="zh-CN"/>
        </w:rPr>
        <w:t>《公约》第</w:t>
      </w:r>
      <w:r w:rsidR="00322B9A" w:rsidRPr="00390AE4">
        <w:rPr>
          <w:lang w:eastAsia="zh-CN"/>
        </w:rPr>
        <w:t>485</w:t>
      </w:r>
      <w:r w:rsidR="00322B9A" w:rsidRPr="00390AE4">
        <w:rPr>
          <w:rFonts w:hint="eastAsia"/>
          <w:lang w:eastAsia="zh-CN"/>
        </w:rPr>
        <w:t>款和《财务规则》第</w:t>
      </w:r>
      <w:r w:rsidR="00322B9A" w:rsidRPr="00390AE4">
        <w:rPr>
          <w:lang w:eastAsia="zh-CN"/>
        </w:rPr>
        <w:t>27</w:t>
      </w:r>
      <w:r w:rsidR="00322B9A" w:rsidRPr="00390AE4">
        <w:rPr>
          <w:rFonts w:hint="eastAsia"/>
          <w:lang w:eastAsia="zh-CN"/>
        </w:rPr>
        <w:t>条</w:t>
      </w:r>
      <w:r>
        <w:rPr>
          <w:rFonts w:hint="eastAsia"/>
          <w:lang w:eastAsia="zh-CN"/>
        </w:rPr>
        <w:t>设立。其资金来源包括</w:t>
      </w:r>
      <w:r w:rsidR="00322B9A" w:rsidRPr="00390AE4">
        <w:rPr>
          <w:rFonts w:hint="eastAsia"/>
          <w:lang w:eastAsia="zh-CN"/>
        </w:rPr>
        <w:t>：</w:t>
      </w:r>
    </w:p>
    <w:p w14:paraId="6F38105A" w14:textId="1EF2F4A4" w:rsidR="00322B9A" w:rsidRPr="00390AE4" w:rsidRDefault="00A23A27" w:rsidP="00322B9A">
      <w:pPr>
        <w:pStyle w:val="enumlev1"/>
        <w:rPr>
          <w:lang w:eastAsia="zh-CN"/>
        </w:rPr>
      </w:pPr>
      <w:r>
        <w:rPr>
          <w:lang w:eastAsia="zh-CN"/>
        </w:rPr>
        <w:t>•</w:t>
      </w:r>
      <w:r w:rsidR="00322B9A" w:rsidRPr="00390AE4">
        <w:rPr>
          <w:lang w:eastAsia="zh-CN"/>
        </w:rPr>
        <w:tab/>
      </w:r>
      <w:r w:rsidR="00322B9A" w:rsidRPr="00390AE4">
        <w:rPr>
          <w:rFonts w:hint="eastAsia"/>
          <w:lang w:eastAsia="zh-CN"/>
        </w:rPr>
        <w:t>每财年正常预算执行的正负余额</w:t>
      </w:r>
      <w:r w:rsidR="008B0B5C">
        <w:rPr>
          <w:rFonts w:hint="eastAsia"/>
          <w:lang w:eastAsia="zh-CN"/>
        </w:rPr>
        <w:t>。</w:t>
      </w:r>
    </w:p>
    <w:p w14:paraId="54D8445B" w14:textId="7783A557" w:rsidR="00322B9A" w:rsidRPr="00390AE4" w:rsidRDefault="00A23A27" w:rsidP="00322B9A">
      <w:pPr>
        <w:pStyle w:val="enumlev1"/>
        <w:rPr>
          <w:lang w:eastAsia="zh-CN"/>
        </w:rPr>
      </w:pPr>
      <w:r>
        <w:rPr>
          <w:lang w:eastAsia="zh-CN"/>
        </w:rPr>
        <w:t>•</w:t>
      </w:r>
      <w:r w:rsidR="00322B9A" w:rsidRPr="00390AE4">
        <w:rPr>
          <w:lang w:eastAsia="zh-CN"/>
        </w:rPr>
        <w:tab/>
      </w:r>
      <w:r w:rsidR="00322B9A" w:rsidRPr="00390AE4">
        <w:rPr>
          <w:rFonts w:hint="eastAsia"/>
          <w:lang w:eastAsia="zh-CN"/>
        </w:rPr>
        <w:t>按照理事会决定从其它储备金</w:t>
      </w:r>
      <w:r w:rsidR="008B0B5C">
        <w:rPr>
          <w:rFonts w:hint="eastAsia"/>
          <w:lang w:eastAsia="zh-CN"/>
        </w:rPr>
        <w:t>或</w:t>
      </w:r>
      <w:r w:rsidR="00322B9A" w:rsidRPr="00390AE4">
        <w:rPr>
          <w:rFonts w:hint="eastAsia"/>
          <w:lang w:eastAsia="zh-CN"/>
        </w:rPr>
        <w:t>基金</w:t>
      </w:r>
      <w:r w:rsidR="00322B9A">
        <w:rPr>
          <w:rFonts w:hint="eastAsia"/>
          <w:lang w:eastAsia="zh-CN"/>
        </w:rPr>
        <w:t>转移</w:t>
      </w:r>
      <w:r w:rsidR="00322B9A" w:rsidRPr="00390AE4">
        <w:rPr>
          <w:rFonts w:hint="eastAsia"/>
          <w:lang w:eastAsia="zh-CN"/>
        </w:rPr>
        <w:t>的</w:t>
      </w:r>
      <w:r w:rsidR="00322B9A">
        <w:rPr>
          <w:rFonts w:hint="eastAsia"/>
          <w:lang w:eastAsia="zh-CN"/>
        </w:rPr>
        <w:t>账款</w:t>
      </w:r>
      <w:r w:rsidR="008B0B5C">
        <w:rPr>
          <w:rFonts w:hint="eastAsia"/>
          <w:lang w:eastAsia="zh-CN"/>
        </w:rPr>
        <w:t>。</w:t>
      </w:r>
    </w:p>
    <w:p w14:paraId="07C3340C" w14:textId="7FF25017" w:rsidR="00322B9A" w:rsidRPr="00390AE4" w:rsidRDefault="00A23A27" w:rsidP="00322B9A">
      <w:pPr>
        <w:pStyle w:val="enumlev1"/>
        <w:rPr>
          <w:lang w:eastAsia="zh-CN"/>
        </w:rPr>
      </w:pPr>
      <w:r>
        <w:rPr>
          <w:lang w:eastAsia="zh-CN"/>
        </w:rPr>
        <w:t>•</w:t>
      </w:r>
      <w:r w:rsidR="00322B9A" w:rsidRPr="00390AE4">
        <w:rPr>
          <w:lang w:eastAsia="zh-CN"/>
        </w:rPr>
        <w:tab/>
      </w:r>
      <w:r w:rsidR="008B0B5C">
        <w:rPr>
          <w:rFonts w:hint="eastAsia"/>
          <w:lang w:eastAsia="zh-CN"/>
        </w:rPr>
        <w:t>适用</w:t>
      </w:r>
      <w:r w:rsidR="00322B9A" w:rsidRPr="00390AE4">
        <w:rPr>
          <w:rFonts w:hint="eastAsia"/>
          <w:lang w:eastAsia="zh-CN"/>
        </w:rPr>
        <w:t>会计准则规定</w:t>
      </w:r>
      <w:r w:rsidR="008B0B5C">
        <w:rPr>
          <w:rFonts w:hint="eastAsia"/>
          <w:lang w:eastAsia="zh-CN"/>
        </w:rPr>
        <w:t>的其它</w:t>
      </w:r>
      <w:r w:rsidR="00322B9A" w:rsidRPr="00390AE4">
        <w:rPr>
          <w:rFonts w:hint="eastAsia"/>
          <w:lang w:eastAsia="zh-CN"/>
        </w:rPr>
        <w:t>贷</w:t>
      </w:r>
      <w:r w:rsidR="008B0B5C">
        <w:rPr>
          <w:rFonts w:hint="eastAsia"/>
          <w:lang w:eastAsia="zh-CN"/>
        </w:rPr>
        <w:t>项</w:t>
      </w:r>
      <w:r w:rsidR="00322B9A" w:rsidRPr="00390AE4">
        <w:rPr>
          <w:rFonts w:hint="eastAsia"/>
          <w:lang w:eastAsia="zh-CN"/>
        </w:rPr>
        <w:t>。</w:t>
      </w:r>
    </w:p>
    <w:p w14:paraId="66B073CB" w14:textId="364C722F" w:rsidR="00322B9A" w:rsidRPr="00390AE4" w:rsidRDefault="008B0B5C" w:rsidP="00A81056">
      <w:pPr>
        <w:keepNext/>
        <w:keepLines/>
        <w:ind w:firstLineChars="200" w:firstLine="480"/>
        <w:rPr>
          <w:lang w:eastAsia="zh-CN"/>
        </w:rPr>
      </w:pPr>
      <w:r>
        <w:rPr>
          <w:rFonts w:hint="eastAsia"/>
          <w:lang w:eastAsia="zh-CN"/>
        </w:rPr>
        <w:lastRenderedPageBreak/>
        <w:t>只有通过</w:t>
      </w:r>
      <w:r w:rsidR="00322B9A" w:rsidRPr="00390AE4">
        <w:rPr>
          <w:rFonts w:hint="eastAsia"/>
          <w:lang w:eastAsia="zh-CN"/>
        </w:rPr>
        <w:t>理事会的特别决定，</w:t>
      </w:r>
      <w:r>
        <w:rPr>
          <w:rFonts w:hint="eastAsia"/>
          <w:lang w:eastAsia="zh-CN"/>
        </w:rPr>
        <w:t>才能</w:t>
      </w:r>
      <w:r w:rsidR="00322B9A" w:rsidRPr="00390AE4">
        <w:rPr>
          <w:rFonts w:hint="eastAsia"/>
          <w:lang w:eastAsia="zh-CN"/>
        </w:rPr>
        <w:t>从储备金账目中提款</w:t>
      </w:r>
      <w:r>
        <w:rPr>
          <w:rFonts w:hint="eastAsia"/>
          <w:lang w:eastAsia="zh-CN"/>
        </w:rPr>
        <w:t>，且其使用限于</w:t>
      </w:r>
      <w:r w:rsidR="00322B9A" w:rsidRPr="00390AE4">
        <w:rPr>
          <w:rFonts w:hint="eastAsia"/>
          <w:lang w:eastAsia="zh-CN"/>
        </w:rPr>
        <w:t>：</w:t>
      </w:r>
    </w:p>
    <w:p w14:paraId="1A571EDF" w14:textId="3E59E619" w:rsidR="00322B9A" w:rsidRPr="00390AE4" w:rsidRDefault="00A23A27" w:rsidP="00322B9A">
      <w:pPr>
        <w:pStyle w:val="enumlev1"/>
        <w:rPr>
          <w:lang w:eastAsia="zh-CN"/>
        </w:rPr>
      </w:pPr>
      <w:r>
        <w:rPr>
          <w:lang w:eastAsia="zh-CN"/>
        </w:rPr>
        <w:t>•</w:t>
      </w:r>
      <w:r w:rsidR="00322B9A" w:rsidRPr="00390AE4">
        <w:rPr>
          <w:lang w:eastAsia="zh-CN"/>
        </w:rPr>
        <w:tab/>
      </w:r>
      <w:r w:rsidR="00322B9A" w:rsidRPr="00390AE4">
        <w:rPr>
          <w:rFonts w:hint="eastAsia"/>
          <w:lang w:eastAsia="zh-CN"/>
        </w:rPr>
        <w:t>降低会费单位</w:t>
      </w:r>
      <w:r w:rsidR="00D91508">
        <w:rPr>
          <w:rFonts w:hint="eastAsia"/>
          <w:lang w:eastAsia="zh-CN"/>
        </w:rPr>
        <w:t>。</w:t>
      </w:r>
    </w:p>
    <w:p w14:paraId="1B48089C" w14:textId="4D9F099E" w:rsidR="00322B9A" w:rsidRPr="00390AE4" w:rsidRDefault="00A23A27" w:rsidP="00322B9A">
      <w:pPr>
        <w:pStyle w:val="enumlev1"/>
        <w:rPr>
          <w:lang w:eastAsia="zh-CN"/>
        </w:rPr>
      </w:pPr>
      <w:r>
        <w:rPr>
          <w:lang w:eastAsia="zh-CN"/>
        </w:rPr>
        <w:t>•</w:t>
      </w:r>
      <w:r w:rsidR="00322B9A" w:rsidRPr="00390AE4">
        <w:rPr>
          <w:lang w:eastAsia="zh-CN"/>
        </w:rPr>
        <w:tab/>
      </w:r>
      <w:r w:rsidR="00322B9A" w:rsidRPr="00390AE4">
        <w:rPr>
          <w:rFonts w:hint="eastAsia"/>
          <w:lang w:eastAsia="zh-CN"/>
        </w:rPr>
        <w:t>平衡国际电联的预算</w:t>
      </w:r>
      <w:r w:rsidR="00D91508">
        <w:rPr>
          <w:rFonts w:hint="eastAsia"/>
          <w:lang w:eastAsia="zh-CN"/>
        </w:rPr>
        <w:t>。</w:t>
      </w:r>
    </w:p>
    <w:p w14:paraId="357F19F8" w14:textId="2D8387BE" w:rsidR="00322B9A" w:rsidRPr="00390AE4" w:rsidRDefault="00A23A27" w:rsidP="00322B9A">
      <w:pPr>
        <w:pStyle w:val="enumlev1"/>
        <w:rPr>
          <w:lang w:eastAsia="zh-CN"/>
        </w:rPr>
      </w:pPr>
      <w:r>
        <w:rPr>
          <w:lang w:eastAsia="zh-CN"/>
        </w:rPr>
        <w:t>•</w:t>
      </w:r>
      <w:r w:rsidR="00322B9A" w:rsidRPr="00390AE4">
        <w:rPr>
          <w:lang w:eastAsia="zh-CN"/>
        </w:rPr>
        <w:tab/>
      </w:r>
      <w:r w:rsidR="00322B9A" w:rsidRPr="00390AE4">
        <w:rPr>
          <w:rFonts w:hint="eastAsia"/>
          <w:lang w:eastAsia="zh-CN"/>
        </w:rPr>
        <w:t>向其它储备金</w:t>
      </w:r>
      <w:r w:rsidR="00D91508">
        <w:rPr>
          <w:rFonts w:hint="eastAsia"/>
          <w:lang w:eastAsia="zh-CN"/>
        </w:rPr>
        <w:t>或</w:t>
      </w:r>
      <w:r w:rsidR="00322B9A" w:rsidRPr="00390AE4">
        <w:rPr>
          <w:rFonts w:hint="eastAsia"/>
          <w:lang w:eastAsia="zh-CN"/>
        </w:rPr>
        <w:t>基金转账</w:t>
      </w:r>
      <w:r w:rsidR="00D91508">
        <w:rPr>
          <w:rFonts w:hint="eastAsia"/>
          <w:lang w:eastAsia="zh-CN"/>
        </w:rPr>
        <w:t>。</w:t>
      </w:r>
    </w:p>
    <w:p w14:paraId="68141C01" w14:textId="588D1806" w:rsidR="00322B9A" w:rsidRPr="00390AE4" w:rsidRDefault="00A23A27" w:rsidP="00322B9A">
      <w:pPr>
        <w:pStyle w:val="enumlev1"/>
        <w:rPr>
          <w:lang w:eastAsia="zh-CN"/>
        </w:rPr>
      </w:pPr>
      <w:r>
        <w:rPr>
          <w:lang w:eastAsia="zh-CN"/>
        </w:rPr>
        <w:t>•</w:t>
      </w:r>
      <w:r w:rsidR="00322B9A" w:rsidRPr="00390AE4">
        <w:rPr>
          <w:lang w:eastAsia="zh-CN"/>
        </w:rPr>
        <w:tab/>
      </w:r>
      <w:r w:rsidR="00D91508">
        <w:rPr>
          <w:rFonts w:hint="eastAsia"/>
          <w:lang w:eastAsia="zh-CN"/>
        </w:rPr>
        <w:t>适用</w:t>
      </w:r>
      <w:r w:rsidR="00322B9A" w:rsidRPr="00390AE4">
        <w:rPr>
          <w:rFonts w:hint="eastAsia"/>
          <w:lang w:eastAsia="zh-CN"/>
        </w:rPr>
        <w:t>会计准则规定</w:t>
      </w:r>
      <w:r w:rsidR="00D91508">
        <w:rPr>
          <w:rFonts w:hint="eastAsia"/>
          <w:lang w:eastAsia="zh-CN"/>
        </w:rPr>
        <w:t>的调整</w:t>
      </w:r>
      <w:r w:rsidR="00322B9A" w:rsidRPr="00390AE4">
        <w:rPr>
          <w:rFonts w:hint="eastAsia"/>
          <w:lang w:eastAsia="zh-CN"/>
        </w:rPr>
        <w:t>。</w:t>
      </w:r>
    </w:p>
    <w:p w14:paraId="66833531" w14:textId="77777777" w:rsidR="00322B9A" w:rsidRDefault="00322B9A" w:rsidP="00322B9A">
      <w:pPr>
        <w:ind w:firstLineChars="200" w:firstLine="480"/>
        <w:rPr>
          <w:rFonts w:asciiTheme="minorHAnsi" w:hAnsiTheme="minorHAnsi" w:cstheme="minorBidi"/>
          <w:lang w:val="en-US" w:eastAsia="zh-CN"/>
        </w:rPr>
      </w:pPr>
      <w:r w:rsidRPr="00E440AF">
        <w:rPr>
          <w:rFonts w:asciiTheme="minorHAnsi" w:hAnsiTheme="minorHAnsi" w:cstheme="minorBidi" w:hint="eastAsia"/>
          <w:lang w:val="en-US" w:eastAsia="zh-CN"/>
        </w:rPr>
        <w:t>下表显示了</w:t>
      </w:r>
      <w:r w:rsidRPr="00AE43D9">
        <w:rPr>
          <w:rFonts w:hint="eastAsia"/>
          <w:lang w:eastAsia="zh-CN"/>
        </w:rPr>
        <w:t>国际</w:t>
      </w:r>
      <w:r w:rsidRPr="00E440AF">
        <w:rPr>
          <w:rFonts w:asciiTheme="minorHAnsi" w:hAnsiTheme="minorHAnsi" w:cstheme="minorBidi" w:hint="eastAsia"/>
          <w:lang w:val="en-US" w:eastAsia="zh-CN"/>
        </w:rPr>
        <w:t>电联储备金账目的变动情况。</w:t>
      </w:r>
    </w:p>
    <w:p w14:paraId="46A2A7FA" w14:textId="26F2A3C5" w:rsidR="00DC5C5E" w:rsidRDefault="00DC5C5E" w:rsidP="00DC5C5E">
      <w:pPr>
        <w:jc w:val="center"/>
        <w:rPr>
          <w:lang w:eastAsia="zh-CN"/>
        </w:rPr>
      </w:pPr>
      <w:r w:rsidRPr="00DC5C5E">
        <w:rPr>
          <w:noProof/>
        </w:rPr>
        <w:drawing>
          <wp:inline distT="0" distB="0" distL="0" distR="0" wp14:anchorId="0FD6ADD8" wp14:editId="3AF01216">
            <wp:extent cx="5417185" cy="1960245"/>
            <wp:effectExtent l="0" t="0" r="0" b="1905"/>
            <wp:docPr id="650198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7185" cy="1960245"/>
                    </a:xfrm>
                    <a:prstGeom prst="rect">
                      <a:avLst/>
                    </a:prstGeom>
                    <a:noFill/>
                    <a:ln>
                      <a:noFill/>
                    </a:ln>
                  </pic:spPr>
                </pic:pic>
              </a:graphicData>
            </a:graphic>
          </wp:inline>
        </w:drawing>
      </w:r>
    </w:p>
    <w:p w14:paraId="5A424895" w14:textId="5272CC32" w:rsidR="00322B9A" w:rsidRPr="009B3585" w:rsidRDefault="00322B9A" w:rsidP="00322B9A">
      <w:pPr>
        <w:ind w:firstLineChars="200" w:firstLine="480"/>
        <w:rPr>
          <w:lang w:val="en-US" w:eastAsia="zh-CN"/>
        </w:rPr>
      </w:pPr>
      <w:r w:rsidRPr="00E440AF">
        <w:rPr>
          <w:rFonts w:hint="eastAsia"/>
          <w:lang w:eastAsia="zh-CN"/>
        </w:rPr>
        <w:t>截至</w:t>
      </w:r>
      <w:r w:rsidRPr="00E440AF">
        <w:rPr>
          <w:rFonts w:hint="eastAsia"/>
          <w:lang w:eastAsia="zh-CN"/>
        </w:rPr>
        <w:t>202</w:t>
      </w:r>
      <w:r w:rsidR="008B659E">
        <w:rPr>
          <w:rFonts w:hint="eastAsia"/>
          <w:lang w:eastAsia="zh-CN"/>
        </w:rPr>
        <w:t>4</w:t>
      </w:r>
      <w:r w:rsidRPr="00E440AF">
        <w:rPr>
          <w:rFonts w:hint="eastAsia"/>
          <w:lang w:eastAsia="zh-CN"/>
        </w:rPr>
        <w:t>年</w:t>
      </w:r>
      <w:r w:rsidRPr="00E440AF">
        <w:rPr>
          <w:rFonts w:hint="eastAsia"/>
          <w:lang w:eastAsia="zh-CN"/>
        </w:rPr>
        <w:t>12</w:t>
      </w:r>
      <w:r w:rsidRPr="00E440AF">
        <w:rPr>
          <w:rFonts w:hint="eastAsia"/>
          <w:lang w:eastAsia="zh-CN"/>
        </w:rPr>
        <w:t>月</w:t>
      </w:r>
      <w:r w:rsidRPr="00E440AF">
        <w:rPr>
          <w:rFonts w:hint="eastAsia"/>
          <w:lang w:eastAsia="zh-CN"/>
        </w:rPr>
        <w:t>31</w:t>
      </w:r>
      <w:r w:rsidRPr="00E440AF">
        <w:rPr>
          <w:rFonts w:hint="eastAsia"/>
          <w:lang w:eastAsia="zh-CN"/>
        </w:rPr>
        <w:t>日，储备金账目的资产为</w:t>
      </w:r>
      <w:r w:rsidR="00D91508">
        <w:rPr>
          <w:rFonts w:hint="eastAsia"/>
          <w:lang w:eastAsia="zh-CN"/>
        </w:rPr>
        <w:t>3</w:t>
      </w:r>
      <w:r w:rsidR="00472736">
        <w:rPr>
          <w:lang w:eastAsia="zh-CN"/>
        </w:rPr>
        <w:t> </w:t>
      </w:r>
      <w:r w:rsidRPr="00E440AF">
        <w:rPr>
          <w:rFonts w:hint="eastAsia"/>
          <w:lang w:eastAsia="zh-CN"/>
        </w:rPr>
        <w:t>0</w:t>
      </w:r>
      <w:r w:rsidR="00D91508">
        <w:rPr>
          <w:rFonts w:hint="eastAsia"/>
          <w:lang w:eastAsia="zh-CN"/>
        </w:rPr>
        <w:t>70</w:t>
      </w:r>
      <w:proofErr w:type="gramStart"/>
      <w:r w:rsidRPr="00E440AF">
        <w:rPr>
          <w:rFonts w:hint="eastAsia"/>
          <w:lang w:eastAsia="zh-CN"/>
        </w:rPr>
        <w:t>万瑞</w:t>
      </w:r>
      <w:proofErr w:type="gramEnd"/>
      <w:r w:rsidRPr="00E440AF">
        <w:rPr>
          <w:rFonts w:hint="eastAsia"/>
          <w:lang w:eastAsia="zh-CN"/>
        </w:rPr>
        <w:t>郎（</w:t>
      </w:r>
      <w:r w:rsidRPr="00E440AF">
        <w:rPr>
          <w:rFonts w:hint="eastAsia"/>
          <w:lang w:eastAsia="zh-CN"/>
        </w:rPr>
        <w:t>202</w:t>
      </w:r>
      <w:r w:rsidR="00D91508">
        <w:rPr>
          <w:rFonts w:hint="eastAsia"/>
          <w:lang w:eastAsia="zh-CN"/>
        </w:rPr>
        <w:t>3</w:t>
      </w:r>
      <w:r w:rsidRPr="00E440AF">
        <w:rPr>
          <w:rFonts w:hint="eastAsia"/>
          <w:lang w:eastAsia="zh-CN"/>
        </w:rPr>
        <w:t>年为</w:t>
      </w:r>
      <w:r w:rsidRPr="00E440AF">
        <w:rPr>
          <w:rFonts w:hint="eastAsia"/>
          <w:lang w:eastAsia="zh-CN"/>
        </w:rPr>
        <w:t>2</w:t>
      </w:r>
      <w:r w:rsidR="00472736">
        <w:rPr>
          <w:lang w:eastAsia="zh-CN"/>
        </w:rPr>
        <w:t> </w:t>
      </w:r>
      <w:r w:rsidR="00D91508">
        <w:rPr>
          <w:rFonts w:hint="eastAsia"/>
          <w:lang w:eastAsia="zh-CN"/>
        </w:rPr>
        <w:t>63</w:t>
      </w:r>
      <w:r w:rsidRPr="00E440AF">
        <w:rPr>
          <w:rFonts w:hint="eastAsia"/>
          <w:lang w:eastAsia="zh-CN"/>
        </w:rPr>
        <w:t>0</w:t>
      </w:r>
      <w:proofErr w:type="gramStart"/>
      <w:r w:rsidRPr="00E440AF">
        <w:rPr>
          <w:rFonts w:hint="eastAsia"/>
          <w:lang w:eastAsia="zh-CN"/>
        </w:rPr>
        <w:t>万瑞</w:t>
      </w:r>
      <w:proofErr w:type="gramEnd"/>
      <w:r w:rsidRPr="00E440AF">
        <w:rPr>
          <w:rFonts w:hint="eastAsia"/>
          <w:lang w:eastAsia="zh-CN"/>
        </w:rPr>
        <w:t>郎）。储备金账目的资产占</w:t>
      </w:r>
      <w:r w:rsidRPr="00E440AF">
        <w:rPr>
          <w:rFonts w:hint="eastAsia"/>
          <w:lang w:eastAsia="zh-CN"/>
        </w:rPr>
        <w:t>202</w:t>
      </w:r>
      <w:r w:rsidR="00D91508">
        <w:rPr>
          <w:rFonts w:hint="eastAsia"/>
          <w:lang w:eastAsia="zh-CN"/>
        </w:rPr>
        <w:t>4</w:t>
      </w:r>
      <w:r w:rsidRPr="00E440AF">
        <w:rPr>
          <w:rFonts w:hint="eastAsia"/>
          <w:lang w:eastAsia="zh-CN"/>
        </w:rPr>
        <w:t>年预算的</w:t>
      </w:r>
      <w:r w:rsidRPr="00E440AF">
        <w:rPr>
          <w:rFonts w:hint="eastAsia"/>
          <w:lang w:eastAsia="zh-CN"/>
        </w:rPr>
        <w:t>1</w:t>
      </w:r>
      <w:r w:rsidR="00D91508">
        <w:rPr>
          <w:rFonts w:hint="eastAsia"/>
          <w:lang w:eastAsia="zh-CN"/>
        </w:rPr>
        <w:t>8</w:t>
      </w:r>
      <w:r>
        <w:rPr>
          <w:lang w:eastAsia="zh-CN"/>
        </w:rPr>
        <w:t>.</w:t>
      </w:r>
      <w:r w:rsidR="00D91508">
        <w:rPr>
          <w:rFonts w:hint="eastAsia"/>
          <w:lang w:eastAsia="zh-CN"/>
        </w:rPr>
        <w:t>6</w:t>
      </w:r>
      <w:r w:rsidRPr="00E440AF">
        <w:rPr>
          <w:rFonts w:hint="eastAsia"/>
          <w:lang w:eastAsia="zh-CN"/>
        </w:rPr>
        <w:t>%</w:t>
      </w:r>
      <w:r w:rsidRPr="00E440AF">
        <w:rPr>
          <w:rFonts w:hint="eastAsia"/>
          <w:lang w:eastAsia="zh-CN"/>
        </w:rPr>
        <w:t>，远高于第</w:t>
      </w:r>
      <w:r w:rsidRPr="00E440AF">
        <w:rPr>
          <w:rFonts w:hint="eastAsia"/>
          <w:lang w:eastAsia="zh-CN"/>
        </w:rPr>
        <w:t>5</w:t>
      </w:r>
      <w:r w:rsidRPr="00E440AF">
        <w:rPr>
          <w:rFonts w:hint="eastAsia"/>
          <w:lang w:eastAsia="zh-CN"/>
        </w:rPr>
        <w:t>号决定（</w:t>
      </w:r>
      <w:r w:rsidRPr="00E440AF">
        <w:rPr>
          <w:rFonts w:hint="eastAsia"/>
          <w:lang w:eastAsia="zh-CN"/>
        </w:rPr>
        <w:t>2022</w:t>
      </w:r>
      <w:r w:rsidRPr="00E440AF">
        <w:rPr>
          <w:rFonts w:hint="eastAsia"/>
          <w:lang w:eastAsia="zh-CN"/>
        </w:rPr>
        <w:t>年，迪拜，修订版）规定的</w:t>
      </w:r>
      <w:r w:rsidRPr="00E440AF">
        <w:rPr>
          <w:rFonts w:hint="eastAsia"/>
          <w:lang w:eastAsia="zh-CN"/>
        </w:rPr>
        <w:t>6%</w:t>
      </w:r>
      <w:r w:rsidRPr="00E440AF">
        <w:rPr>
          <w:rFonts w:hint="eastAsia"/>
          <w:lang w:eastAsia="zh-CN"/>
        </w:rPr>
        <w:t>的</w:t>
      </w:r>
      <w:r>
        <w:rPr>
          <w:rFonts w:hint="eastAsia"/>
          <w:lang w:eastAsia="zh-CN"/>
        </w:rPr>
        <w:t>门槛</w:t>
      </w:r>
      <w:r w:rsidRPr="00E440AF">
        <w:rPr>
          <w:rFonts w:hint="eastAsia"/>
          <w:lang w:eastAsia="zh-CN"/>
        </w:rPr>
        <w:t>。</w:t>
      </w:r>
    </w:p>
    <w:p w14:paraId="3BE750F3" w14:textId="77777777" w:rsidR="00322B9A" w:rsidRPr="00390AE4" w:rsidRDefault="00322B9A" w:rsidP="00322B9A">
      <w:pPr>
        <w:pStyle w:val="Headingb"/>
        <w:rPr>
          <w:lang w:eastAsia="zh-CN"/>
        </w:rPr>
      </w:pPr>
      <w:bookmarkStart w:id="207" w:name="_Toc482892557"/>
      <w:bookmarkStart w:id="208" w:name="_Toc41905858"/>
      <w:bookmarkStart w:id="209" w:name="_Toc73518674"/>
      <w:bookmarkStart w:id="210" w:name="_Toc73518821"/>
      <w:bookmarkStart w:id="211" w:name="_Toc73519221"/>
      <w:bookmarkStart w:id="212" w:name="_Toc73636258"/>
      <w:r w:rsidRPr="00390AE4">
        <w:rPr>
          <w:rFonts w:hint="eastAsia"/>
          <w:lang w:eastAsia="zh-CN"/>
        </w:rPr>
        <w:t>其</w:t>
      </w:r>
      <w:r>
        <w:rPr>
          <w:rFonts w:hint="eastAsia"/>
          <w:lang w:eastAsia="zh-CN"/>
        </w:rPr>
        <w:t>它</w:t>
      </w:r>
      <w:r w:rsidRPr="00390AE4">
        <w:rPr>
          <w:rFonts w:hint="eastAsia"/>
          <w:lang w:eastAsia="zh-CN"/>
        </w:rPr>
        <w:t>储备金</w:t>
      </w:r>
      <w:bookmarkEnd w:id="207"/>
      <w:bookmarkEnd w:id="208"/>
      <w:bookmarkEnd w:id="209"/>
      <w:bookmarkEnd w:id="210"/>
      <w:bookmarkEnd w:id="211"/>
      <w:bookmarkEnd w:id="212"/>
      <w:r>
        <w:rPr>
          <w:rFonts w:hint="eastAsia"/>
          <w:lang w:eastAsia="zh-CN"/>
        </w:rPr>
        <w:t>和基金</w:t>
      </w:r>
    </w:p>
    <w:p w14:paraId="3419456E" w14:textId="3752D589" w:rsidR="00322B9A" w:rsidRPr="00390AE4" w:rsidRDefault="001F3719" w:rsidP="00322B9A">
      <w:pPr>
        <w:ind w:firstLineChars="200" w:firstLine="480"/>
        <w:rPr>
          <w:lang w:eastAsia="zh-CN"/>
        </w:rPr>
      </w:pPr>
      <w:r w:rsidRPr="001F3719">
        <w:rPr>
          <w:rFonts w:asciiTheme="minorHAnsi" w:hAnsiTheme="minorHAnsi" w:cstheme="minorHAnsi" w:hint="eastAsia"/>
          <w:lang w:val="en-US" w:eastAsia="zh-CN"/>
        </w:rPr>
        <w:t>为支持国际电联的长期项目、运作需求和意外负债</w:t>
      </w:r>
      <w:r>
        <w:rPr>
          <w:rFonts w:asciiTheme="minorHAnsi" w:hAnsiTheme="minorHAnsi" w:cstheme="minorHAnsi" w:hint="eastAsia"/>
          <w:lang w:val="en-US" w:eastAsia="zh-CN"/>
        </w:rPr>
        <w:t>，</w:t>
      </w:r>
      <w:r w:rsidRPr="001F3719">
        <w:rPr>
          <w:rFonts w:asciiTheme="minorHAnsi" w:hAnsiTheme="minorHAnsi" w:cstheme="minorHAnsi" w:hint="eastAsia"/>
          <w:lang w:val="en-US" w:eastAsia="zh-CN"/>
        </w:rPr>
        <w:t>设立</w:t>
      </w:r>
      <w:r>
        <w:rPr>
          <w:rFonts w:asciiTheme="minorHAnsi" w:hAnsiTheme="minorHAnsi" w:cstheme="minorHAnsi" w:hint="eastAsia"/>
          <w:lang w:val="en-US" w:eastAsia="zh-CN"/>
        </w:rPr>
        <w:t>了</w:t>
      </w:r>
      <w:r w:rsidR="00322B9A" w:rsidRPr="00390AE4">
        <w:rPr>
          <w:rFonts w:hint="eastAsia"/>
          <w:lang w:eastAsia="zh-CN"/>
        </w:rPr>
        <w:t>其</w:t>
      </w:r>
      <w:r w:rsidR="00322B9A">
        <w:rPr>
          <w:rFonts w:hint="eastAsia"/>
          <w:lang w:eastAsia="zh-CN"/>
        </w:rPr>
        <w:t>它</w:t>
      </w:r>
      <w:r w:rsidR="00322B9A" w:rsidRPr="00390AE4">
        <w:rPr>
          <w:rFonts w:hint="eastAsia"/>
          <w:lang w:eastAsia="zh-CN"/>
        </w:rPr>
        <w:t>储备金</w:t>
      </w:r>
      <w:r>
        <w:rPr>
          <w:rFonts w:hint="eastAsia"/>
          <w:lang w:eastAsia="zh-CN"/>
        </w:rPr>
        <w:t>和基金，</w:t>
      </w:r>
      <w:r w:rsidR="00322B9A" w:rsidRPr="00390AE4">
        <w:rPr>
          <w:rFonts w:hint="eastAsia"/>
          <w:lang w:eastAsia="zh-CN"/>
        </w:rPr>
        <w:t>包括：</w:t>
      </w:r>
    </w:p>
    <w:p w14:paraId="48896DEB" w14:textId="1D15C383" w:rsidR="00322B9A" w:rsidRPr="00390AE4" w:rsidRDefault="00DC5C5E" w:rsidP="00322B9A">
      <w:pPr>
        <w:pStyle w:val="enumlev1"/>
        <w:rPr>
          <w:lang w:eastAsia="zh-CN"/>
        </w:rPr>
      </w:pPr>
      <w:r>
        <w:rPr>
          <w:rFonts w:hint="eastAsia"/>
          <w:lang w:eastAsia="zh-CN"/>
        </w:rPr>
        <w:t>1)</w:t>
      </w:r>
      <w:r w:rsidR="00322B9A" w:rsidRPr="00E52A4A">
        <w:rPr>
          <w:lang w:eastAsia="zh-CN"/>
        </w:rPr>
        <w:tab/>
      </w:r>
      <w:r w:rsidR="001F3719">
        <w:rPr>
          <w:rFonts w:hint="eastAsia"/>
          <w:lang w:eastAsia="zh-CN"/>
        </w:rPr>
        <w:t>上</w:t>
      </w:r>
      <w:r w:rsidR="00322B9A" w:rsidRPr="00390AE4">
        <w:rPr>
          <w:rFonts w:hint="eastAsia"/>
          <w:lang w:eastAsia="zh-CN"/>
        </w:rPr>
        <w:t>一年的节余</w:t>
      </w:r>
      <w:r w:rsidR="001F3719">
        <w:rPr>
          <w:rFonts w:hint="eastAsia"/>
          <w:lang w:eastAsia="zh-CN"/>
        </w:rPr>
        <w:t>：</w:t>
      </w:r>
      <w:proofErr w:type="gramStart"/>
      <w:r w:rsidR="001F3719" w:rsidRPr="001F3719">
        <w:rPr>
          <w:rFonts w:hint="eastAsia"/>
          <w:lang w:eastAsia="zh-CN"/>
        </w:rPr>
        <w:t>以往预算周期留存的节余</w:t>
      </w:r>
      <w:r w:rsidR="00322B9A" w:rsidRPr="00390AE4">
        <w:rPr>
          <w:rFonts w:hint="eastAsia"/>
          <w:lang w:eastAsia="zh-CN"/>
        </w:rPr>
        <w:t>；</w:t>
      </w:r>
      <w:proofErr w:type="gramEnd"/>
    </w:p>
    <w:p w14:paraId="5B4AABDB" w14:textId="1F129910" w:rsidR="00322B9A" w:rsidRPr="00390AE4" w:rsidRDefault="00DC5C5E" w:rsidP="00322B9A">
      <w:pPr>
        <w:pStyle w:val="enumlev1"/>
        <w:rPr>
          <w:lang w:eastAsia="zh-CN"/>
        </w:rPr>
      </w:pPr>
      <w:r>
        <w:rPr>
          <w:rFonts w:hint="eastAsia"/>
          <w:lang w:eastAsia="zh-CN"/>
        </w:rPr>
        <w:t>2)</w:t>
      </w:r>
      <w:r w:rsidR="00322B9A" w:rsidRPr="00E52A4A">
        <w:rPr>
          <w:lang w:eastAsia="zh-CN"/>
        </w:rPr>
        <w:tab/>
      </w:r>
      <w:r w:rsidR="00322B9A" w:rsidRPr="00390AE4">
        <w:rPr>
          <w:rFonts w:hint="eastAsia"/>
          <w:lang w:eastAsia="zh-CN"/>
        </w:rPr>
        <w:t>投资基金</w:t>
      </w:r>
      <w:r w:rsidR="001F3719">
        <w:rPr>
          <w:rFonts w:hint="eastAsia"/>
          <w:lang w:eastAsia="zh-CN"/>
        </w:rPr>
        <w:t>：</w:t>
      </w:r>
      <w:proofErr w:type="gramStart"/>
      <w:r w:rsidR="00322B9A" w:rsidRPr="00390AE4">
        <w:rPr>
          <w:rFonts w:hint="eastAsia"/>
          <w:lang w:eastAsia="zh-CN"/>
        </w:rPr>
        <w:t>包括办公楼维护基金和</w:t>
      </w:r>
      <w:r w:rsidR="00322B9A" w:rsidRPr="00390AE4">
        <w:rPr>
          <w:rFonts w:hint="eastAsia"/>
          <w:lang w:eastAsia="zh-CN"/>
        </w:rPr>
        <w:t>ICT</w:t>
      </w:r>
      <w:r w:rsidR="001F3719">
        <w:rPr>
          <w:rFonts w:hint="eastAsia"/>
          <w:lang w:eastAsia="zh-CN"/>
        </w:rPr>
        <w:t>资本</w:t>
      </w:r>
      <w:r w:rsidR="00322B9A" w:rsidRPr="00390AE4">
        <w:rPr>
          <w:rFonts w:hint="eastAsia"/>
          <w:lang w:eastAsia="zh-CN"/>
        </w:rPr>
        <w:t>基金；</w:t>
      </w:r>
      <w:proofErr w:type="gramEnd"/>
    </w:p>
    <w:p w14:paraId="0EADA31E" w14:textId="2A07FBF7" w:rsidR="00322B9A" w:rsidRPr="00390AE4" w:rsidRDefault="00DC5C5E" w:rsidP="001F3719">
      <w:pPr>
        <w:pStyle w:val="enumlev1"/>
        <w:rPr>
          <w:lang w:eastAsia="zh-CN"/>
        </w:rPr>
      </w:pPr>
      <w:r>
        <w:rPr>
          <w:rFonts w:hint="eastAsia"/>
          <w:lang w:eastAsia="zh-CN"/>
        </w:rPr>
        <w:t>3)</w:t>
      </w:r>
      <w:r w:rsidR="00322B9A" w:rsidRPr="00E52A4A">
        <w:rPr>
          <w:lang w:eastAsia="zh-CN"/>
        </w:rPr>
        <w:tab/>
      </w:r>
      <w:r w:rsidR="00322B9A" w:rsidRPr="00390AE4">
        <w:rPr>
          <w:rFonts w:hint="eastAsia"/>
          <w:lang w:eastAsia="zh-CN"/>
        </w:rPr>
        <w:t>新办公楼储备金</w:t>
      </w:r>
      <w:r w:rsidR="001F3719">
        <w:rPr>
          <w:rFonts w:hint="eastAsia"/>
          <w:lang w:eastAsia="zh-CN"/>
        </w:rPr>
        <w:t>：</w:t>
      </w:r>
      <w:r w:rsidR="00322B9A" w:rsidRPr="00390AE4">
        <w:rPr>
          <w:rFonts w:hint="eastAsia"/>
          <w:lang w:eastAsia="zh-CN"/>
        </w:rPr>
        <w:t>为补充</w:t>
      </w:r>
      <w:r w:rsidR="001F3719" w:rsidRPr="001F3719">
        <w:rPr>
          <w:rFonts w:hint="eastAsia"/>
          <w:lang w:eastAsia="zh-CN"/>
        </w:rPr>
        <w:t>通过</w:t>
      </w:r>
      <w:r w:rsidR="001F3719" w:rsidRPr="001F3719">
        <w:rPr>
          <w:rFonts w:hint="eastAsia"/>
          <w:lang w:eastAsia="zh-CN"/>
        </w:rPr>
        <w:t>FIPOI</w:t>
      </w:r>
      <w:r w:rsidR="001F3719" w:rsidRPr="001F3719">
        <w:rPr>
          <w:rFonts w:hint="eastAsia"/>
          <w:lang w:eastAsia="zh-CN"/>
        </w:rPr>
        <w:t>贷款供资的预算而设立。这项追加预算</w:t>
      </w:r>
      <w:r w:rsidR="00322B9A" w:rsidRPr="00390AE4">
        <w:rPr>
          <w:rFonts w:hint="eastAsia"/>
          <w:lang w:eastAsia="zh-CN"/>
        </w:rPr>
        <w:t>中有</w:t>
      </w:r>
      <w:r w:rsidR="00322B9A" w:rsidRPr="00390AE4">
        <w:rPr>
          <w:rFonts w:hint="eastAsia"/>
          <w:lang w:eastAsia="zh-CN"/>
        </w:rPr>
        <w:t>2</w:t>
      </w:r>
      <w:r w:rsidR="00472736">
        <w:rPr>
          <w:lang w:eastAsia="zh-CN"/>
        </w:rPr>
        <w:t> </w:t>
      </w:r>
      <w:r w:rsidR="00322B9A" w:rsidRPr="00390AE4">
        <w:rPr>
          <w:rFonts w:hint="eastAsia"/>
          <w:lang w:eastAsia="zh-CN"/>
        </w:rPr>
        <w:t>014</w:t>
      </w:r>
      <w:r w:rsidR="00322B9A" w:rsidRPr="00390AE4">
        <w:rPr>
          <w:rFonts w:hint="eastAsia"/>
          <w:lang w:eastAsia="zh-CN"/>
        </w:rPr>
        <w:t>万瑞郎来自赞助商、</w:t>
      </w:r>
      <w:proofErr w:type="gramStart"/>
      <w:r w:rsidR="00322B9A" w:rsidRPr="00390AE4">
        <w:rPr>
          <w:rFonts w:hint="eastAsia"/>
          <w:lang w:eastAsia="zh-CN"/>
        </w:rPr>
        <w:t>捐赠和在</w:t>
      </w:r>
      <w:r w:rsidR="00322B9A" w:rsidRPr="00390AE4">
        <w:rPr>
          <w:rFonts w:hint="eastAsia"/>
          <w:lang w:eastAsia="zh-CN"/>
        </w:rPr>
        <w:t>2018</w:t>
      </w:r>
      <w:r w:rsidR="00322B9A" w:rsidRPr="00390AE4">
        <w:rPr>
          <w:rFonts w:hint="eastAsia"/>
          <w:lang w:eastAsia="zh-CN"/>
        </w:rPr>
        <w:t>年盈余基础上进一步划拨的节余</w:t>
      </w:r>
      <w:r w:rsidR="001F3719">
        <w:rPr>
          <w:rFonts w:hint="eastAsia"/>
          <w:lang w:eastAsia="zh-CN"/>
        </w:rPr>
        <w:t>；</w:t>
      </w:r>
      <w:proofErr w:type="gramEnd"/>
    </w:p>
    <w:p w14:paraId="55F8F0F0" w14:textId="6AA5E27A" w:rsidR="00322B9A" w:rsidRDefault="00DC5C5E" w:rsidP="00DC5C5E">
      <w:pPr>
        <w:pStyle w:val="enumlev1"/>
        <w:rPr>
          <w:lang w:eastAsia="zh-CN"/>
        </w:rPr>
      </w:pPr>
      <w:bookmarkStart w:id="213" w:name="lt_pId679"/>
      <w:r>
        <w:rPr>
          <w:rFonts w:hint="eastAsia"/>
          <w:lang w:eastAsia="zh-CN"/>
        </w:rPr>
        <w:t>4)</w:t>
      </w:r>
      <w:r w:rsidR="00322B9A" w:rsidRPr="00E52A4A">
        <w:rPr>
          <w:lang w:eastAsia="zh-CN"/>
        </w:rPr>
        <w:tab/>
      </w:r>
      <w:r w:rsidR="00322B9A" w:rsidRPr="00390AE4">
        <w:rPr>
          <w:rFonts w:hint="eastAsia"/>
          <w:lang w:eastAsia="zh-CN"/>
        </w:rPr>
        <w:t>风险登记基金</w:t>
      </w:r>
      <w:bookmarkStart w:id="214" w:name="lt_pId680"/>
      <w:bookmarkEnd w:id="213"/>
      <w:r w:rsidR="001F3719">
        <w:rPr>
          <w:rFonts w:hint="eastAsia"/>
          <w:lang w:eastAsia="zh-CN"/>
        </w:rPr>
        <w:t>：</w:t>
      </w:r>
      <w:r w:rsidR="00322B9A" w:rsidRPr="00390AE4">
        <w:rPr>
          <w:rFonts w:hint="eastAsia"/>
          <w:lang w:eastAsia="zh-CN"/>
        </w:rPr>
        <w:t>为</w:t>
      </w:r>
      <w:r w:rsidR="00322B9A">
        <w:rPr>
          <w:rFonts w:hint="eastAsia"/>
          <w:lang w:eastAsia="zh-CN"/>
        </w:rPr>
        <w:t>新办公楼项目的</w:t>
      </w:r>
      <w:r w:rsidR="00322B9A" w:rsidRPr="00390AE4">
        <w:rPr>
          <w:rFonts w:hint="eastAsia"/>
          <w:lang w:eastAsia="zh-CN"/>
        </w:rPr>
        <w:t>意外成本超支</w:t>
      </w:r>
      <w:r w:rsidR="001F3719">
        <w:rPr>
          <w:rFonts w:hint="eastAsia"/>
          <w:lang w:eastAsia="zh-CN"/>
        </w:rPr>
        <w:t>而</w:t>
      </w:r>
      <w:r w:rsidR="00322B9A" w:rsidRPr="00390AE4">
        <w:rPr>
          <w:rFonts w:hint="eastAsia"/>
          <w:lang w:eastAsia="zh-CN"/>
        </w:rPr>
        <w:t>设立。</w:t>
      </w:r>
      <w:bookmarkEnd w:id="214"/>
    </w:p>
    <w:p w14:paraId="5C9CA5B2" w14:textId="46A3A5A6" w:rsidR="00DC5C5E" w:rsidRDefault="00DC5C5E" w:rsidP="00DC5C5E">
      <w:pPr>
        <w:pStyle w:val="enumlev1"/>
        <w:rPr>
          <w:lang w:eastAsia="zh-CN"/>
        </w:rPr>
      </w:pPr>
      <w:r>
        <w:rPr>
          <w:rFonts w:hint="eastAsia"/>
          <w:lang w:eastAsia="zh-CN"/>
        </w:rPr>
        <w:t>5)</w:t>
      </w:r>
      <w:r>
        <w:rPr>
          <w:lang w:eastAsia="zh-CN"/>
        </w:rPr>
        <w:tab/>
      </w:r>
      <w:r w:rsidR="001F3719" w:rsidRPr="001F3719">
        <w:rPr>
          <w:rFonts w:asciiTheme="minorHAnsi" w:hAnsiTheme="minorHAnsi" w:cstheme="minorBidi" w:hint="eastAsia"/>
          <w:lang w:eastAsia="zh-CN"/>
        </w:rPr>
        <w:t>福利基金：此基金由秘书长管理，用于与国际电联职工委员会共同资助职员活动。主要收入为国际电联餐饮服务处支付的佣金，</w:t>
      </w:r>
      <w:proofErr w:type="gramStart"/>
      <w:r w:rsidR="001F3719" w:rsidRPr="001F3719">
        <w:rPr>
          <w:rFonts w:asciiTheme="minorHAnsi" w:hAnsiTheme="minorHAnsi" w:cstheme="minorBidi" w:hint="eastAsia"/>
          <w:lang w:eastAsia="zh-CN"/>
        </w:rPr>
        <w:t>主要支出</w:t>
      </w:r>
      <w:r w:rsidR="0039144B">
        <w:rPr>
          <w:rFonts w:asciiTheme="minorHAnsi" w:hAnsiTheme="minorHAnsi" w:cstheme="minorBidi" w:hint="eastAsia"/>
          <w:lang w:eastAsia="zh-CN"/>
        </w:rPr>
        <w:t>与</w:t>
      </w:r>
      <w:r w:rsidR="001F3719" w:rsidRPr="001F3719">
        <w:rPr>
          <w:rFonts w:asciiTheme="minorHAnsi" w:hAnsiTheme="minorHAnsi" w:cstheme="minorBidi" w:hint="eastAsia"/>
          <w:lang w:eastAsia="zh-CN"/>
        </w:rPr>
        <w:t>国际电联俱乐部的补助金和</w:t>
      </w:r>
      <w:r w:rsidR="0039144B" w:rsidRPr="001F3719">
        <w:rPr>
          <w:rFonts w:asciiTheme="minorHAnsi" w:hAnsiTheme="minorHAnsi" w:cstheme="minorBidi" w:hint="eastAsia"/>
          <w:lang w:eastAsia="zh-CN"/>
        </w:rPr>
        <w:t>组织</w:t>
      </w:r>
      <w:r w:rsidR="001F3719" w:rsidRPr="001F3719">
        <w:rPr>
          <w:rFonts w:asciiTheme="minorHAnsi" w:hAnsiTheme="minorHAnsi" w:cstheme="minorBidi" w:hint="eastAsia"/>
          <w:lang w:eastAsia="zh-CN"/>
        </w:rPr>
        <w:t>职员聚会</w:t>
      </w:r>
      <w:r w:rsidR="0039144B">
        <w:rPr>
          <w:rFonts w:asciiTheme="minorHAnsi" w:hAnsiTheme="minorHAnsi" w:cstheme="minorBidi" w:hint="eastAsia"/>
          <w:lang w:eastAsia="zh-CN"/>
        </w:rPr>
        <w:t>有关</w:t>
      </w:r>
      <w:r w:rsidR="001F3719">
        <w:rPr>
          <w:rFonts w:asciiTheme="minorHAnsi" w:hAnsiTheme="minorHAnsi" w:cstheme="minorBidi" w:hint="eastAsia"/>
          <w:lang w:eastAsia="zh-CN"/>
        </w:rPr>
        <w:t>；</w:t>
      </w:r>
      <w:proofErr w:type="gramEnd"/>
    </w:p>
    <w:p w14:paraId="32D96F60" w14:textId="18AFC7F4" w:rsidR="00DC5C5E" w:rsidRPr="00390AE4" w:rsidRDefault="00DC5C5E" w:rsidP="001F3719">
      <w:pPr>
        <w:pStyle w:val="enumlev1"/>
        <w:tabs>
          <w:tab w:val="clear" w:pos="1985"/>
        </w:tabs>
        <w:rPr>
          <w:lang w:eastAsia="zh-CN"/>
        </w:rPr>
      </w:pPr>
      <w:r>
        <w:rPr>
          <w:rFonts w:hint="eastAsia"/>
          <w:lang w:eastAsia="zh-CN"/>
        </w:rPr>
        <w:t>6)</w:t>
      </w:r>
      <w:r>
        <w:rPr>
          <w:lang w:eastAsia="zh-CN"/>
        </w:rPr>
        <w:tab/>
      </w:r>
      <w:r w:rsidR="001F3719" w:rsidRPr="001F3719">
        <w:rPr>
          <w:rFonts w:asciiTheme="minorHAnsi" w:hAnsiTheme="minorHAnsi" w:cstheme="minorBidi" w:hint="eastAsia"/>
          <w:lang w:eastAsia="zh-CN"/>
        </w:rPr>
        <w:t>百年基金的设立是为了庆祝国际电联成立</w:t>
      </w:r>
      <w:r w:rsidR="001F3719" w:rsidRPr="001F3719">
        <w:rPr>
          <w:rFonts w:asciiTheme="minorHAnsi" w:hAnsiTheme="minorHAnsi" w:cstheme="minorBidi" w:hint="eastAsia"/>
          <w:lang w:eastAsia="zh-CN"/>
        </w:rPr>
        <w:t>100</w:t>
      </w:r>
      <w:r w:rsidR="001F3719" w:rsidRPr="001F3719">
        <w:rPr>
          <w:rFonts w:asciiTheme="minorHAnsi" w:hAnsiTheme="minorHAnsi" w:cstheme="minorBidi" w:hint="eastAsia"/>
          <w:lang w:eastAsia="zh-CN"/>
        </w:rPr>
        <w:t>周年。然而，</w:t>
      </w:r>
      <w:proofErr w:type="gramStart"/>
      <w:r w:rsidR="001F3719" w:rsidRPr="001F3719">
        <w:rPr>
          <w:rFonts w:asciiTheme="minorHAnsi" w:hAnsiTheme="minorHAnsi" w:cstheme="minorBidi" w:hint="eastAsia"/>
          <w:lang w:eastAsia="zh-CN"/>
        </w:rPr>
        <w:t>理事会决定划拨剩余资金用于图书馆的现代化</w:t>
      </w:r>
      <w:r w:rsidR="001F3719">
        <w:rPr>
          <w:rFonts w:asciiTheme="minorHAnsi" w:hAnsiTheme="minorHAnsi" w:cstheme="minorBidi" w:hint="eastAsia"/>
          <w:lang w:eastAsia="zh-CN"/>
        </w:rPr>
        <w:t>；</w:t>
      </w:r>
      <w:proofErr w:type="gramEnd"/>
    </w:p>
    <w:p w14:paraId="364E031F" w14:textId="1D0B14E0" w:rsidR="00322B9A" w:rsidRDefault="00DC5C5E" w:rsidP="00DC5C5E">
      <w:pPr>
        <w:pStyle w:val="enumlev1"/>
        <w:rPr>
          <w:lang w:eastAsia="zh-CN"/>
        </w:rPr>
      </w:pPr>
      <w:r>
        <w:rPr>
          <w:rFonts w:hint="eastAsia"/>
          <w:lang w:eastAsia="zh-CN"/>
        </w:rPr>
        <w:t>7)</w:t>
      </w:r>
      <w:r w:rsidR="00322B9A" w:rsidRPr="00E52A4A">
        <w:rPr>
          <w:lang w:eastAsia="zh-CN"/>
        </w:rPr>
        <w:tab/>
      </w:r>
      <w:r w:rsidR="00322B9A" w:rsidRPr="008016A4">
        <w:rPr>
          <w:rFonts w:hint="eastAsia"/>
          <w:spacing w:val="2"/>
          <w:lang w:eastAsia="zh-CN"/>
        </w:rPr>
        <w:t>退休和福利基金（</w:t>
      </w:r>
      <w:r w:rsidR="00322B9A" w:rsidRPr="008016A4">
        <w:rPr>
          <w:rFonts w:hint="eastAsia"/>
          <w:spacing w:val="2"/>
          <w:lang w:eastAsia="zh-CN"/>
        </w:rPr>
        <w:t>SS</w:t>
      </w:r>
      <w:r w:rsidR="00322B9A" w:rsidRPr="008016A4">
        <w:rPr>
          <w:spacing w:val="2"/>
          <w:lang w:eastAsia="zh-CN"/>
        </w:rPr>
        <w:t>&amp;</w:t>
      </w:r>
      <w:r w:rsidR="00322B9A" w:rsidRPr="008016A4">
        <w:rPr>
          <w:rFonts w:hint="eastAsia"/>
          <w:spacing w:val="2"/>
          <w:lang w:eastAsia="zh-CN"/>
        </w:rPr>
        <w:t>BF</w:t>
      </w:r>
      <w:r w:rsidR="00322B9A" w:rsidRPr="008016A4">
        <w:rPr>
          <w:rFonts w:hint="eastAsia"/>
          <w:spacing w:val="2"/>
          <w:lang w:eastAsia="zh-CN"/>
        </w:rPr>
        <w:t>）</w:t>
      </w:r>
      <w:r w:rsidR="0039144B" w:rsidRPr="008016A4">
        <w:rPr>
          <w:rFonts w:hint="eastAsia"/>
          <w:spacing w:val="2"/>
          <w:lang w:eastAsia="zh-CN"/>
        </w:rPr>
        <w:t>：</w:t>
      </w:r>
      <w:r w:rsidR="00322B9A" w:rsidRPr="008016A4">
        <w:rPr>
          <w:rFonts w:hint="eastAsia"/>
          <w:spacing w:val="2"/>
          <w:lang w:eastAsia="zh-CN"/>
        </w:rPr>
        <w:t>包括储备与补助基金和救助基金</w:t>
      </w:r>
      <w:r w:rsidR="0039144B" w:rsidRPr="008016A4">
        <w:rPr>
          <w:rFonts w:hint="eastAsia"/>
          <w:spacing w:val="2"/>
          <w:lang w:eastAsia="zh-CN"/>
        </w:rPr>
        <w:t>。</w:t>
      </w:r>
      <w:r w:rsidR="00322B9A" w:rsidRPr="008016A4">
        <w:rPr>
          <w:rFonts w:hint="eastAsia"/>
          <w:spacing w:val="2"/>
          <w:lang w:eastAsia="zh-CN"/>
        </w:rPr>
        <w:t>它们</w:t>
      </w:r>
      <w:r w:rsidR="0039144B" w:rsidRPr="008016A4">
        <w:rPr>
          <w:rFonts w:hint="eastAsia"/>
          <w:spacing w:val="2"/>
          <w:lang w:eastAsia="zh-CN"/>
        </w:rPr>
        <w:t>与</w:t>
      </w:r>
      <w:r w:rsidR="0039144B" w:rsidRPr="008016A4">
        <w:rPr>
          <w:rFonts w:hint="eastAsia"/>
          <w:spacing w:val="2"/>
          <w:lang w:eastAsia="zh-CN"/>
        </w:rPr>
        <w:t>1960</w:t>
      </w:r>
      <w:r w:rsidR="0039144B" w:rsidRPr="008016A4">
        <w:rPr>
          <w:rFonts w:hint="eastAsia"/>
          <w:spacing w:val="2"/>
          <w:lang w:eastAsia="zh-CN"/>
        </w:rPr>
        <w:t>年</w:t>
      </w:r>
      <w:r w:rsidR="0039144B" w:rsidRPr="008016A4">
        <w:rPr>
          <w:rFonts w:hint="eastAsia"/>
          <w:spacing w:val="2"/>
          <w:lang w:eastAsia="zh-CN"/>
        </w:rPr>
        <w:t>1</w:t>
      </w:r>
      <w:r w:rsidR="0039144B" w:rsidRPr="0039144B">
        <w:rPr>
          <w:rFonts w:hint="eastAsia"/>
          <w:lang w:eastAsia="zh-CN"/>
        </w:rPr>
        <w:t>月</w:t>
      </w:r>
      <w:r w:rsidR="0039144B" w:rsidRPr="0039144B">
        <w:rPr>
          <w:rFonts w:hint="eastAsia"/>
          <w:lang w:eastAsia="zh-CN"/>
        </w:rPr>
        <w:t>1</w:t>
      </w:r>
      <w:r w:rsidR="0039144B" w:rsidRPr="0039144B">
        <w:rPr>
          <w:rFonts w:hint="eastAsia"/>
          <w:lang w:eastAsia="zh-CN"/>
        </w:rPr>
        <w:t>日</w:t>
      </w:r>
      <w:r w:rsidR="0039144B" w:rsidRPr="00390AE4">
        <w:rPr>
          <w:rFonts w:hint="eastAsia"/>
          <w:lang w:eastAsia="zh-CN"/>
        </w:rPr>
        <w:t>（即国际电联参加</w:t>
      </w:r>
      <w:r w:rsidR="0039144B" w:rsidRPr="00390AE4">
        <w:rPr>
          <w:lang w:eastAsia="zh-CN"/>
        </w:rPr>
        <w:t>UNJSPF</w:t>
      </w:r>
      <w:r w:rsidR="0039144B" w:rsidRPr="00390AE4">
        <w:rPr>
          <w:rFonts w:hint="eastAsia"/>
          <w:lang w:eastAsia="zh-CN"/>
        </w:rPr>
        <w:t>之日）</w:t>
      </w:r>
      <w:r w:rsidR="0039144B" w:rsidRPr="0039144B">
        <w:rPr>
          <w:rFonts w:hint="eastAsia"/>
          <w:lang w:eastAsia="zh-CN"/>
        </w:rPr>
        <w:t>之前在职员工的</w:t>
      </w:r>
      <w:r w:rsidR="00124AB0">
        <w:rPr>
          <w:rFonts w:hint="eastAsia"/>
          <w:lang w:eastAsia="zh-CN"/>
        </w:rPr>
        <w:t>养恤</w:t>
      </w:r>
      <w:r w:rsidR="0039144B" w:rsidRPr="0039144B">
        <w:rPr>
          <w:rFonts w:hint="eastAsia"/>
          <w:lang w:eastAsia="zh-CN"/>
        </w:rPr>
        <w:t>金相关</w:t>
      </w:r>
      <w:r w:rsidR="0039144B">
        <w:rPr>
          <w:rFonts w:hint="eastAsia"/>
          <w:lang w:eastAsia="zh-CN"/>
        </w:rPr>
        <w:t>。</w:t>
      </w:r>
      <w:r w:rsidR="00322B9A" w:rsidRPr="00390AE4">
        <w:rPr>
          <w:rFonts w:hint="eastAsia"/>
          <w:lang w:eastAsia="zh-CN"/>
        </w:rPr>
        <w:t>根据</w:t>
      </w:r>
      <w:r w:rsidR="00322B9A">
        <w:rPr>
          <w:rFonts w:hint="eastAsia"/>
          <w:lang w:eastAsia="zh-CN"/>
        </w:rPr>
        <w:t>《</w:t>
      </w:r>
      <w:r w:rsidR="00322B9A" w:rsidRPr="00390AE4">
        <w:rPr>
          <w:rFonts w:hint="eastAsia"/>
          <w:lang w:eastAsia="zh-CN"/>
        </w:rPr>
        <w:t>国际电联职员退休和福利基金规则</w:t>
      </w:r>
      <w:r w:rsidR="00322B9A">
        <w:rPr>
          <w:rFonts w:hint="eastAsia"/>
          <w:lang w:eastAsia="zh-CN"/>
        </w:rPr>
        <w:t>》</w:t>
      </w:r>
      <w:r w:rsidR="00322B9A" w:rsidRPr="00390AE4">
        <w:rPr>
          <w:rFonts w:hint="eastAsia"/>
          <w:lang w:eastAsia="zh-CN"/>
        </w:rPr>
        <w:t>第</w:t>
      </w:r>
      <w:r w:rsidR="00322B9A" w:rsidRPr="00390AE4">
        <w:rPr>
          <w:lang w:eastAsia="zh-CN"/>
        </w:rPr>
        <w:t>86</w:t>
      </w:r>
      <w:r w:rsidR="00322B9A" w:rsidRPr="00390AE4">
        <w:rPr>
          <w:rFonts w:hint="eastAsia"/>
          <w:lang w:eastAsia="zh-CN"/>
        </w:rPr>
        <w:t>条，这些基金由国际电联管理</w:t>
      </w:r>
      <w:r w:rsidR="0039144B">
        <w:rPr>
          <w:rFonts w:hint="eastAsia"/>
          <w:lang w:eastAsia="zh-CN"/>
        </w:rPr>
        <w:t>，</w:t>
      </w:r>
      <w:proofErr w:type="gramStart"/>
      <w:r w:rsidR="0039144B">
        <w:rPr>
          <w:rFonts w:hint="eastAsia"/>
          <w:lang w:eastAsia="zh-CN"/>
        </w:rPr>
        <w:t>并</w:t>
      </w:r>
      <w:r w:rsidR="00322B9A" w:rsidRPr="00390AE4">
        <w:rPr>
          <w:rFonts w:hint="eastAsia"/>
          <w:lang w:eastAsia="zh-CN"/>
        </w:rPr>
        <w:t>投资于信托证券</w:t>
      </w:r>
      <w:r w:rsidR="0039144B">
        <w:rPr>
          <w:rFonts w:hint="eastAsia"/>
          <w:lang w:eastAsia="zh-CN"/>
        </w:rPr>
        <w:t>；</w:t>
      </w:r>
      <w:proofErr w:type="gramEnd"/>
    </w:p>
    <w:p w14:paraId="4E1F26C3" w14:textId="764224A7" w:rsidR="00DC5C5E" w:rsidRDefault="00DC5C5E" w:rsidP="00A81056">
      <w:pPr>
        <w:pStyle w:val="enumlev1"/>
        <w:keepNext/>
        <w:keepLines/>
        <w:rPr>
          <w:rFonts w:asciiTheme="minorHAnsi" w:hAnsiTheme="minorHAnsi" w:cstheme="minorHAnsi"/>
          <w:lang w:eastAsia="zh-CN"/>
        </w:rPr>
      </w:pPr>
      <w:r>
        <w:rPr>
          <w:rFonts w:hint="eastAsia"/>
          <w:lang w:eastAsia="zh-CN"/>
        </w:rPr>
        <w:lastRenderedPageBreak/>
        <w:t>8)</w:t>
      </w:r>
      <w:r>
        <w:rPr>
          <w:lang w:eastAsia="zh-CN"/>
        </w:rPr>
        <w:tab/>
      </w:r>
      <w:r w:rsidR="001F3719" w:rsidRPr="001F3719">
        <w:rPr>
          <w:rFonts w:asciiTheme="minorHAnsi" w:hAnsiTheme="minorHAnsi" w:cstheme="minorHAnsi" w:hint="eastAsia"/>
          <w:lang w:eastAsia="zh-CN"/>
        </w:rPr>
        <w:t>ASHI</w:t>
      </w:r>
      <w:r w:rsidR="001F3719" w:rsidRPr="001F3719">
        <w:rPr>
          <w:rFonts w:asciiTheme="minorHAnsi" w:hAnsiTheme="minorHAnsi" w:cstheme="minorHAnsi" w:hint="eastAsia"/>
          <w:lang w:eastAsia="zh-CN"/>
        </w:rPr>
        <w:t>基金：</w:t>
      </w:r>
      <w:r w:rsidR="001F3719">
        <w:rPr>
          <w:rFonts w:asciiTheme="minorHAnsi" w:hAnsiTheme="minorHAnsi" w:cstheme="minorHAnsi" w:hint="eastAsia"/>
          <w:lang w:eastAsia="zh-CN"/>
        </w:rPr>
        <w:t>旨在</w:t>
      </w:r>
      <w:r w:rsidR="001F3719" w:rsidRPr="001F3719">
        <w:rPr>
          <w:rFonts w:asciiTheme="minorHAnsi" w:hAnsiTheme="minorHAnsi" w:cstheme="minorHAnsi" w:hint="eastAsia"/>
          <w:lang w:eastAsia="zh-CN"/>
        </w:rPr>
        <w:t>为离职后健康保险（</w:t>
      </w:r>
      <w:r w:rsidR="001F3719" w:rsidRPr="001F3719">
        <w:rPr>
          <w:rFonts w:asciiTheme="minorHAnsi" w:hAnsiTheme="minorHAnsi" w:cstheme="minorHAnsi" w:hint="eastAsia"/>
          <w:lang w:eastAsia="zh-CN"/>
        </w:rPr>
        <w:t>ASHI</w:t>
      </w:r>
      <w:r w:rsidR="001F3719" w:rsidRPr="001F3719">
        <w:rPr>
          <w:rFonts w:asciiTheme="minorHAnsi" w:hAnsiTheme="minorHAnsi" w:cstheme="minorHAnsi" w:hint="eastAsia"/>
          <w:lang w:eastAsia="zh-CN"/>
        </w:rPr>
        <w:t>）的长期负债提供资金</w:t>
      </w:r>
      <w:r w:rsidR="001F3719">
        <w:rPr>
          <w:rFonts w:asciiTheme="minorHAnsi" w:hAnsiTheme="minorHAnsi" w:cstheme="minorHAnsi" w:hint="eastAsia"/>
          <w:lang w:eastAsia="zh-CN"/>
        </w:rPr>
        <w:t>；</w:t>
      </w:r>
      <w:r w:rsidR="001F3719" w:rsidRPr="001F3719">
        <w:rPr>
          <w:rFonts w:asciiTheme="minorHAnsi" w:hAnsiTheme="minorHAnsi" w:cstheme="minorHAnsi" w:hint="eastAsia"/>
          <w:lang w:eastAsia="zh-CN"/>
        </w:rPr>
        <w:t>和</w:t>
      </w:r>
    </w:p>
    <w:p w14:paraId="4EE33BE7" w14:textId="20702052" w:rsidR="00DC5C5E" w:rsidRPr="00390AE4" w:rsidRDefault="00DC5C5E" w:rsidP="001F3719">
      <w:pPr>
        <w:pStyle w:val="enumlev1"/>
        <w:tabs>
          <w:tab w:val="clear" w:pos="3345"/>
        </w:tabs>
        <w:rPr>
          <w:lang w:eastAsia="zh-CN"/>
        </w:rPr>
      </w:pPr>
      <w:r>
        <w:rPr>
          <w:rFonts w:hint="eastAsia"/>
          <w:lang w:eastAsia="zh-CN"/>
        </w:rPr>
        <w:t>9)</w:t>
      </w:r>
      <w:r>
        <w:rPr>
          <w:lang w:eastAsia="zh-CN"/>
        </w:rPr>
        <w:tab/>
      </w:r>
      <w:r w:rsidR="001F3719" w:rsidRPr="001F3719">
        <w:rPr>
          <w:rFonts w:asciiTheme="minorHAnsi" w:hAnsiTheme="minorHAnsi" w:cstheme="minorHAnsi" w:hint="eastAsia"/>
          <w:lang w:eastAsia="zh-CN"/>
        </w:rPr>
        <w:t>健康保险基金与</w:t>
      </w:r>
      <w:r w:rsidR="001F3719" w:rsidRPr="001F3719">
        <w:rPr>
          <w:rFonts w:asciiTheme="minorHAnsi" w:hAnsiTheme="minorHAnsi" w:cstheme="minorHAnsi" w:hint="eastAsia"/>
          <w:lang w:eastAsia="zh-CN"/>
        </w:rPr>
        <w:t>CMIP</w:t>
      </w:r>
      <w:r w:rsidR="001F3719" w:rsidRPr="001F3719">
        <w:rPr>
          <w:rFonts w:asciiTheme="minorHAnsi" w:hAnsiTheme="minorHAnsi" w:cstheme="minorHAnsi" w:hint="eastAsia"/>
          <w:lang w:eastAsia="zh-CN"/>
        </w:rPr>
        <w:t>（</w:t>
      </w:r>
      <w:r w:rsidR="00FE1933">
        <w:rPr>
          <w:rFonts w:asciiTheme="minorHAnsi" w:hAnsiTheme="minorHAnsi" w:cstheme="minorHAnsi" w:hint="eastAsia"/>
          <w:lang w:eastAsia="zh-CN"/>
        </w:rPr>
        <w:t>延</w:t>
      </w:r>
      <w:r w:rsidR="001F3719" w:rsidRPr="001F3719">
        <w:rPr>
          <w:rFonts w:asciiTheme="minorHAnsi" w:hAnsiTheme="minorHAnsi" w:cstheme="minorHAnsi" w:hint="eastAsia"/>
          <w:lang w:eastAsia="zh-CN"/>
        </w:rPr>
        <w:t>续医疗保险计划）</w:t>
      </w:r>
      <w:r w:rsidR="00F07B14">
        <w:rPr>
          <w:rFonts w:asciiTheme="minorHAnsi" w:hAnsiTheme="minorHAnsi" w:cstheme="minorHAnsi" w:hint="eastAsia"/>
          <w:lang w:eastAsia="zh-CN"/>
        </w:rPr>
        <w:t>保障</w:t>
      </w:r>
      <w:r w:rsidR="001F3719" w:rsidRPr="001F3719">
        <w:rPr>
          <w:rFonts w:asciiTheme="minorHAnsi" w:hAnsiTheme="minorHAnsi" w:cstheme="minorHAnsi" w:hint="eastAsia"/>
          <w:lang w:eastAsia="zh-CN"/>
        </w:rPr>
        <w:t>基金有关，后者构成了</w:t>
      </w:r>
      <w:r w:rsidR="001F3719" w:rsidRPr="001F3719">
        <w:rPr>
          <w:rFonts w:asciiTheme="minorHAnsi" w:hAnsiTheme="minorHAnsi" w:cstheme="minorHAnsi" w:hint="eastAsia"/>
          <w:lang w:eastAsia="zh-CN"/>
        </w:rPr>
        <w:t>2014</w:t>
      </w:r>
      <w:r w:rsidR="001F3719" w:rsidRPr="001F3719">
        <w:rPr>
          <w:rFonts w:asciiTheme="minorHAnsi" w:hAnsiTheme="minorHAnsi" w:cstheme="minorHAnsi" w:hint="eastAsia"/>
          <w:lang w:eastAsia="zh-CN"/>
        </w:rPr>
        <w:t>年本组织在</w:t>
      </w:r>
      <w:r w:rsidR="001F3719" w:rsidRPr="001F3719">
        <w:rPr>
          <w:rFonts w:asciiTheme="minorHAnsi" w:hAnsiTheme="minorHAnsi" w:cstheme="minorHAnsi" w:hint="eastAsia"/>
          <w:lang w:eastAsia="zh-CN"/>
        </w:rPr>
        <w:t>UNSMIS</w:t>
      </w:r>
      <w:r w:rsidR="001F3719" w:rsidRPr="001F3719">
        <w:rPr>
          <w:rFonts w:asciiTheme="minorHAnsi" w:hAnsiTheme="minorHAnsi" w:cstheme="minorHAnsi" w:hint="eastAsia"/>
          <w:lang w:eastAsia="zh-CN"/>
        </w:rPr>
        <w:t>之前与前一家保险公司合作时设立的国际电联健康保险计划的</w:t>
      </w:r>
      <w:r w:rsidR="00F07B14">
        <w:rPr>
          <w:rFonts w:asciiTheme="minorHAnsi" w:hAnsiTheme="minorHAnsi" w:cstheme="minorHAnsi" w:hint="eastAsia"/>
          <w:lang w:eastAsia="zh-CN"/>
        </w:rPr>
        <w:t>保障</w:t>
      </w:r>
      <w:r w:rsidR="001F3719" w:rsidRPr="001F3719">
        <w:rPr>
          <w:rFonts w:asciiTheme="minorHAnsi" w:hAnsiTheme="minorHAnsi" w:cstheme="minorHAnsi" w:hint="eastAsia"/>
          <w:lang w:eastAsia="zh-CN"/>
        </w:rPr>
        <w:t>基金。</w:t>
      </w:r>
    </w:p>
    <w:p w14:paraId="003EE652" w14:textId="77777777" w:rsidR="00322B9A" w:rsidRDefault="00322B9A" w:rsidP="00A81056">
      <w:pPr>
        <w:spacing w:after="240"/>
        <w:ind w:firstLineChars="200" w:firstLine="480"/>
        <w:rPr>
          <w:lang w:val="en-US" w:eastAsia="zh-CN"/>
        </w:rPr>
      </w:pPr>
      <w:r w:rsidRPr="00E440AF">
        <w:rPr>
          <w:rFonts w:hint="eastAsia"/>
          <w:lang w:val="en-US" w:eastAsia="zh-CN"/>
        </w:rPr>
        <w:t>国际电</w:t>
      </w:r>
      <w:proofErr w:type="gramStart"/>
      <w:r w:rsidRPr="00E440AF">
        <w:rPr>
          <w:rFonts w:hint="eastAsia"/>
          <w:lang w:val="en-US" w:eastAsia="zh-CN"/>
        </w:rPr>
        <w:t>联其</w:t>
      </w:r>
      <w:r>
        <w:rPr>
          <w:rFonts w:hint="eastAsia"/>
          <w:lang w:val="en-US" w:eastAsia="zh-CN"/>
        </w:rPr>
        <w:t>它</w:t>
      </w:r>
      <w:proofErr w:type="gramEnd"/>
      <w:r>
        <w:rPr>
          <w:rFonts w:hint="eastAsia"/>
          <w:lang w:val="en-US" w:eastAsia="zh-CN"/>
        </w:rPr>
        <w:t>储备</w:t>
      </w:r>
      <w:r w:rsidRPr="00E440AF">
        <w:rPr>
          <w:rFonts w:hint="eastAsia"/>
          <w:lang w:val="en-US" w:eastAsia="zh-CN"/>
        </w:rPr>
        <w:t>金和基金的变动情况见下表。</w:t>
      </w:r>
    </w:p>
    <w:p w14:paraId="081695D5" w14:textId="2F9FF2CF" w:rsidR="00322B9A" w:rsidRDefault="00C43AF1" w:rsidP="00322B9A">
      <w:pPr>
        <w:jc w:val="center"/>
        <w:rPr>
          <w:lang w:val="en-US" w:eastAsia="zh-CN"/>
        </w:rPr>
      </w:pPr>
      <w:r w:rsidRPr="0087351B">
        <w:rPr>
          <w:noProof/>
        </w:rPr>
        <w:drawing>
          <wp:inline distT="0" distB="0" distL="0" distR="0" wp14:anchorId="2632BD80" wp14:editId="0F6C0D83">
            <wp:extent cx="5760085" cy="3341370"/>
            <wp:effectExtent l="0" t="0" r="0" b="0"/>
            <wp:docPr id="1973753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3341370"/>
                    </a:xfrm>
                    <a:prstGeom prst="rect">
                      <a:avLst/>
                    </a:prstGeom>
                    <a:noFill/>
                    <a:ln>
                      <a:noFill/>
                    </a:ln>
                  </pic:spPr>
                </pic:pic>
              </a:graphicData>
            </a:graphic>
          </wp:inline>
        </w:drawing>
      </w:r>
    </w:p>
    <w:p w14:paraId="657ECF24" w14:textId="77777777" w:rsidR="00322B9A" w:rsidRPr="00390AE4" w:rsidRDefault="00322B9A" w:rsidP="002F7998">
      <w:pPr>
        <w:pStyle w:val="Headingb"/>
        <w:spacing w:before="360"/>
        <w:rPr>
          <w:lang w:eastAsia="zh-CN"/>
        </w:rPr>
      </w:pPr>
      <w:r w:rsidRPr="00E13297">
        <w:rPr>
          <w:rFonts w:hint="eastAsia"/>
          <w:lang w:eastAsia="zh-CN"/>
        </w:rPr>
        <w:t>预算外储备金</w:t>
      </w:r>
    </w:p>
    <w:p w14:paraId="7D0DA14E" w14:textId="5B17C317" w:rsidR="00E13297" w:rsidRDefault="00F07B14" w:rsidP="008225B3">
      <w:pPr>
        <w:spacing w:after="120"/>
        <w:ind w:firstLineChars="200" w:firstLine="480"/>
        <w:rPr>
          <w:b/>
          <w:lang w:val="en-US" w:eastAsia="zh-CN"/>
        </w:rPr>
      </w:pPr>
      <w:r w:rsidRPr="00F07B14">
        <w:rPr>
          <w:rFonts w:hint="eastAsia"/>
          <w:lang w:eastAsia="zh-CN"/>
        </w:rPr>
        <w:t>支持国际电</w:t>
      </w:r>
      <w:proofErr w:type="gramStart"/>
      <w:r w:rsidRPr="00F07B14">
        <w:rPr>
          <w:rFonts w:hint="eastAsia"/>
          <w:lang w:eastAsia="zh-CN"/>
        </w:rPr>
        <w:t>联正常</w:t>
      </w:r>
      <w:proofErr w:type="gramEnd"/>
      <w:r w:rsidRPr="00F07B14">
        <w:rPr>
          <w:rFonts w:hint="eastAsia"/>
          <w:lang w:eastAsia="zh-CN"/>
        </w:rPr>
        <w:t>预算框架之外的项目和举措的储备金，包括：</w:t>
      </w:r>
    </w:p>
    <w:p w14:paraId="4CDD7A39" w14:textId="0C6CE325" w:rsidR="00322B9A" w:rsidRPr="00390AE4" w:rsidRDefault="00322B9A" w:rsidP="00322B9A">
      <w:pPr>
        <w:pStyle w:val="enumlev1"/>
        <w:rPr>
          <w:lang w:eastAsia="zh-CN"/>
        </w:rPr>
      </w:pPr>
      <w:r w:rsidRPr="00E52A4A">
        <w:rPr>
          <w:lang w:eastAsia="zh-CN"/>
        </w:rPr>
        <w:t>–</w:t>
      </w:r>
      <w:r w:rsidRPr="00E52A4A">
        <w:rPr>
          <w:lang w:eastAsia="zh-CN"/>
        </w:rPr>
        <w:tab/>
      </w:r>
      <w:r w:rsidR="001136ED" w:rsidRPr="001136ED">
        <w:rPr>
          <w:rFonts w:ascii="STKaiti" w:eastAsia="STKaiti" w:hAnsi="STKaiti" w:hint="eastAsia"/>
          <w:lang w:eastAsia="zh-CN"/>
        </w:rPr>
        <w:t>已</w:t>
      </w:r>
      <w:r w:rsidR="00F07B14" w:rsidRPr="00F07B14">
        <w:rPr>
          <w:rFonts w:ascii="STKaiti" w:eastAsia="STKaiti" w:hAnsi="STKaiti" w:hint="eastAsia"/>
          <w:bCs/>
          <w:lang w:eastAsia="zh-CN"/>
        </w:rPr>
        <w:t>划拨储备金</w:t>
      </w:r>
    </w:p>
    <w:p w14:paraId="67A6CBAC" w14:textId="2F17F81D" w:rsidR="00322B9A" w:rsidRPr="00390AE4" w:rsidRDefault="00F07B14" w:rsidP="00322B9A">
      <w:pPr>
        <w:ind w:firstLineChars="200" w:firstLine="480"/>
        <w:rPr>
          <w:lang w:eastAsia="zh-CN"/>
        </w:rPr>
      </w:pPr>
      <w:r>
        <w:rPr>
          <w:rFonts w:hint="eastAsia"/>
          <w:lang w:eastAsia="zh-CN"/>
        </w:rPr>
        <w:t>旨在</w:t>
      </w:r>
      <w:r w:rsidR="00322B9A" w:rsidRPr="00390AE4">
        <w:rPr>
          <w:rFonts w:hint="eastAsia"/>
          <w:lang w:eastAsia="zh-CN"/>
        </w:rPr>
        <w:t>为</w:t>
      </w:r>
      <w:r w:rsidRPr="00F07B14">
        <w:rPr>
          <w:rFonts w:hint="eastAsia"/>
          <w:lang w:eastAsia="zh-CN"/>
        </w:rPr>
        <w:t>正在进行的内部项目提供资金</w:t>
      </w:r>
      <w:r w:rsidR="00322B9A" w:rsidRPr="00390AE4">
        <w:rPr>
          <w:rFonts w:hint="eastAsia"/>
          <w:lang w:eastAsia="zh-CN"/>
        </w:rPr>
        <w:t>。</w:t>
      </w:r>
      <w:r w:rsidR="00322B9A">
        <w:rPr>
          <w:rFonts w:hint="eastAsia"/>
          <w:lang w:eastAsia="zh-CN"/>
        </w:rPr>
        <w:t>该</w:t>
      </w:r>
      <w:r w:rsidR="00322B9A" w:rsidRPr="00390AE4">
        <w:rPr>
          <w:rFonts w:hint="eastAsia"/>
          <w:lang w:eastAsia="zh-CN"/>
        </w:rPr>
        <w:t>储备金的</w:t>
      </w:r>
      <w:proofErr w:type="gramStart"/>
      <w:r w:rsidR="00322B9A" w:rsidRPr="00390AE4">
        <w:rPr>
          <w:rFonts w:hint="eastAsia"/>
          <w:lang w:eastAsia="zh-CN"/>
        </w:rPr>
        <w:t>变动既</w:t>
      </w:r>
      <w:proofErr w:type="gramEnd"/>
      <w:r w:rsidR="00322B9A" w:rsidRPr="00390AE4">
        <w:rPr>
          <w:rFonts w:hint="eastAsia"/>
          <w:lang w:eastAsia="zh-CN"/>
        </w:rPr>
        <w:t>代表与项目实施相关的支出，也代表来自正常预算或</w:t>
      </w:r>
      <w:r w:rsidR="00322B9A" w:rsidRPr="00390AE4">
        <w:rPr>
          <w:rFonts w:hint="eastAsia"/>
          <w:lang w:eastAsia="zh-CN"/>
        </w:rPr>
        <w:t>ICTDF</w:t>
      </w:r>
      <w:r w:rsidR="00322B9A" w:rsidRPr="00390AE4">
        <w:rPr>
          <w:rFonts w:hint="eastAsia"/>
          <w:lang w:eastAsia="zh-CN"/>
        </w:rPr>
        <w:t>基金的内部资金的划拨。</w:t>
      </w:r>
    </w:p>
    <w:p w14:paraId="04E08611" w14:textId="5E76714E" w:rsidR="00322B9A" w:rsidRPr="00390AE4" w:rsidRDefault="00322B9A" w:rsidP="00322B9A">
      <w:pPr>
        <w:pStyle w:val="enumlev1"/>
        <w:rPr>
          <w:highlight w:val="green"/>
          <w:lang w:eastAsia="zh-CN"/>
        </w:rPr>
      </w:pPr>
      <w:bookmarkStart w:id="215" w:name="_Toc73518672"/>
      <w:bookmarkStart w:id="216" w:name="_Toc73518819"/>
      <w:bookmarkStart w:id="217" w:name="_Toc73519219"/>
      <w:bookmarkStart w:id="218" w:name="_Toc73636256"/>
      <w:bookmarkStart w:id="219" w:name="_Toc110263989"/>
      <w:bookmarkStart w:id="220" w:name="_Toc110264068"/>
      <w:bookmarkStart w:id="221" w:name="_Toc110265234"/>
      <w:bookmarkStart w:id="222" w:name="_Toc110265700"/>
      <w:bookmarkStart w:id="223" w:name="_Toc110330077"/>
      <w:bookmarkStart w:id="224" w:name="_Toc110330242"/>
      <w:r w:rsidRPr="00E52A4A">
        <w:rPr>
          <w:lang w:eastAsia="zh-CN"/>
        </w:rPr>
        <w:t>–</w:t>
      </w:r>
      <w:r w:rsidRPr="00E52A4A">
        <w:rPr>
          <w:lang w:eastAsia="zh-CN"/>
        </w:rPr>
        <w:tab/>
      </w:r>
      <w:bookmarkEnd w:id="215"/>
      <w:bookmarkEnd w:id="216"/>
      <w:bookmarkEnd w:id="217"/>
      <w:bookmarkEnd w:id="218"/>
      <w:bookmarkEnd w:id="219"/>
      <w:bookmarkEnd w:id="220"/>
      <w:bookmarkEnd w:id="221"/>
      <w:bookmarkEnd w:id="222"/>
      <w:bookmarkEnd w:id="223"/>
      <w:bookmarkEnd w:id="224"/>
      <w:r w:rsidR="00F12246" w:rsidRPr="00F12246">
        <w:rPr>
          <w:rFonts w:ascii="STKaiti" w:eastAsia="STKaiti" w:hAnsi="STKaiti" w:hint="eastAsia"/>
          <w:lang w:eastAsia="zh-CN"/>
        </w:rPr>
        <w:t>国际电联电信展周转资本基金</w:t>
      </w:r>
    </w:p>
    <w:p w14:paraId="44FB19FE" w14:textId="312AE19F" w:rsidR="00322B9A" w:rsidRPr="00E11991" w:rsidDel="00A54AD0" w:rsidRDefault="00F07B14" w:rsidP="00322B9A">
      <w:pPr>
        <w:ind w:firstLineChars="200" w:firstLine="480"/>
        <w:rPr>
          <w:lang w:eastAsia="zh-CN"/>
        </w:rPr>
      </w:pPr>
      <w:r w:rsidRPr="00F07B14">
        <w:rPr>
          <w:rFonts w:hint="eastAsia"/>
          <w:lang w:eastAsia="zh-CN"/>
        </w:rPr>
        <w:t>在第</w:t>
      </w:r>
      <w:r w:rsidRPr="00F07B14">
        <w:rPr>
          <w:rFonts w:hint="eastAsia"/>
          <w:lang w:eastAsia="zh-CN"/>
        </w:rPr>
        <w:t>11</w:t>
      </w:r>
      <w:r w:rsidRPr="00F07B14">
        <w:rPr>
          <w:rFonts w:hint="eastAsia"/>
          <w:lang w:eastAsia="zh-CN"/>
        </w:rPr>
        <w:t>号决议（</w:t>
      </w:r>
      <w:r w:rsidRPr="00F07B14">
        <w:rPr>
          <w:rFonts w:hint="eastAsia"/>
          <w:lang w:eastAsia="zh-CN"/>
        </w:rPr>
        <w:t>2022</w:t>
      </w:r>
      <w:r w:rsidRPr="00F07B14">
        <w:rPr>
          <w:rFonts w:hint="eastAsia"/>
          <w:lang w:eastAsia="zh-CN"/>
        </w:rPr>
        <w:t>年，布加勒斯特）废</w:t>
      </w:r>
      <w:r>
        <w:rPr>
          <w:rFonts w:hint="eastAsia"/>
          <w:lang w:eastAsia="zh-CN"/>
        </w:rPr>
        <w:t>止</w:t>
      </w:r>
      <w:r w:rsidRPr="00F07B14">
        <w:rPr>
          <w:rFonts w:hint="eastAsia"/>
          <w:lang w:eastAsia="zh-CN"/>
        </w:rPr>
        <w:t>后，根据第</w:t>
      </w:r>
      <w:r w:rsidRPr="00F07B14">
        <w:rPr>
          <w:rFonts w:hint="eastAsia"/>
          <w:lang w:eastAsia="zh-CN"/>
        </w:rPr>
        <w:t>1427</w:t>
      </w:r>
      <w:r w:rsidRPr="00F07B14">
        <w:rPr>
          <w:rFonts w:hint="eastAsia"/>
          <w:lang w:eastAsia="zh-CN"/>
        </w:rPr>
        <w:t>号决议（</w:t>
      </w:r>
      <w:r>
        <w:fldChar w:fldCharType="begin"/>
      </w:r>
      <w:r>
        <w:rPr>
          <w:lang w:eastAsia="zh-CN"/>
        </w:rPr>
        <w:instrText>HYPERLINK "https://www.itu.int/md/S24-CL-C-0134/en"</w:instrText>
      </w:r>
      <w:r>
        <w:fldChar w:fldCharType="separate"/>
      </w:r>
      <w:r w:rsidRPr="00F07B14">
        <w:rPr>
          <w:rStyle w:val="Hyperlink"/>
          <w:rFonts w:eastAsia="SimSun"/>
          <w:color w:val="4F81BD"/>
          <w:u w:val="single"/>
          <w:lang w:eastAsia="zh-CN"/>
        </w:rPr>
        <w:t>C24/134</w:t>
      </w:r>
      <w:r>
        <w:fldChar w:fldCharType="end"/>
      </w:r>
      <w:r w:rsidRPr="00F07B14">
        <w:rPr>
          <w:rFonts w:hint="eastAsia"/>
          <w:lang w:eastAsia="zh-CN"/>
        </w:rPr>
        <w:t>号文件），</w:t>
      </w:r>
      <w:r w:rsidRPr="00F07B14">
        <w:rPr>
          <w:rFonts w:hint="eastAsia"/>
          <w:lang w:eastAsia="zh-CN"/>
        </w:rPr>
        <w:t>2024</w:t>
      </w:r>
      <w:r w:rsidRPr="00F07B14">
        <w:rPr>
          <w:rFonts w:hint="eastAsia"/>
          <w:lang w:eastAsia="zh-CN"/>
        </w:rPr>
        <w:t>年已从该基金向</w:t>
      </w:r>
      <w:r w:rsidR="001136ED">
        <w:rPr>
          <w:rFonts w:hint="eastAsia"/>
          <w:lang w:eastAsia="zh-CN"/>
        </w:rPr>
        <w:t>ICT</w:t>
      </w:r>
      <w:r w:rsidR="001136ED">
        <w:rPr>
          <w:rFonts w:hint="eastAsia"/>
          <w:lang w:eastAsia="zh-CN"/>
        </w:rPr>
        <w:t>发展基金（</w:t>
      </w:r>
      <w:r w:rsidRPr="00F07B14">
        <w:rPr>
          <w:rFonts w:hint="eastAsia"/>
          <w:lang w:eastAsia="zh-CN"/>
        </w:rPr>
        <w:t>ICTDF</w:t>
      </w:r>
      <w:r w:rsidR="001136ED">
        <w:rPr>
          <w:rFonts w:hint="eastAsia"/>
          <w:lang w:eastAsia="zh-CN"/>
        </w:rPr>
        <w:t>）</w:t>
      </w:r>
      <w:r w:rsidRPr="00F07B14">
        <w:rPr>
          <w:rFonts w:hint="eastAsia"/>
          <w:lang w:eastAsia="zh-CN"/>
        </w:rPr>
        <w:t>支付</w:t>
      </w:r>
      <w:r w:rsidRPr="00F07B14">
        <w:rPr>
          <w:rFonts w:hint="eastAsia"/>
          <w:lang w:eastAsia="zh-CN"/>
        </w:rPr>
        <w:t>46.5</w:t>
      </w:r>
      <w:proofErr w:type="gramStart"/>
      <w:r w:rsidRPr="00F07B14">
        <w:rPr>
          <w:rFonts w:hint="eastAsia"/>
          <w:lang w:eastAsia="zh-CN"/>
        </w:rPr>
        <w:t>万瑞</w:t>
      </w:r>
      <w:proofErr w:type="gramEnd"/>
      <w:r w:rsidRPr="00F07B14">
        <w:rPr>
          <w:rFonts w:hint="eastAsia"/>
          <w:lang w:eastAsia="zh-CN"/>
        </w:rPr>
        <w:t>郎，</w:t>
      </w:r>
      <w:r w:rsidR="001136ED">
        <w:rPr>
          <w:rFonts w:hint="eastAsia"/>
          <w:lang w:eastAsia="zh-CN"/>
        </w:rPr>
        <w:t>剩余款项</w:t>
      </w:r>
      <w:r w:rsidRPr="00F07B14">
        <w:rPr>
          <w:rFonts w:hint="eastAsia"/>
          <w:lang w:eastAsia="zh-CN"/>
        </w:rPr>
        <w:t>仍</w:t>
      </w:r>
      <w:r w:rsidR="001136ED">
        <w:rPr>
          <w:rFonts w:hint="eastAsia"/>
          <w:lang w:eastAsia="zh-CN"/>
        </w:rPr>
        <w:t>留存于</w:t>
      </w:r>
      <w:r>
        <w:rPr>
          <w:rFonts w:hint="eastAsia"/>
          <w:lang w:eastAsia="zh-CN"/>
        </w:rPr>
        <w:t>电信</w:t>
      </w:r>
      <w:r w:rsidRPr="00F07B14">
        <w:rPr>
          <w:rFonts w:hint="eastAsia"/>
          <w:lang w:eastAsia="zh-CN"/>
        </w:rPr>
        <w:t>展周转</w:t>
      </w:r>
      <w:r w:rsidR="001136ED">
        <w:rPr>
          <w:rFonts w:hint="eastAsia"/>
          <w:lang w:eastAsia="zh-CN"/>
        </w:rPr>
        <w:t>资本</w:t>
      </w:r>
      <w:r w:rsidRPr="00F07B14">
        <w:rPr>
          <w:rFonts w:hint="eastAsia"/>
          <w:lang w:eastAsia="zh-CN"/>
        </w:rPr>
        <w:t>基金中，以履行对电信展</w:t>
      </w:r>
      <w:r w:rsidR="001136ED">
        <w:rPr>
          <w:rFonts w:hint="eastAsia"/>
          <w:lang w:eastAsia="zh-CN"/>
        </w:rPr>
        <w:t>职员</w:t>
      </w:r>
      <w:r w:rsidRPr="00F07B14">
        <w:rPr>
          <w:rFonts w:hint="eastAsia"/>
          <w:lang w:eastAsia="zh-CN"/>
        </w:rPr>
        <w:t>的所有</w:t>
      </w:r>
      <w:r w:rsidR="001136ED">
        <w:rPr>
          <w:rFonts w:hint="eastAsia"/>
          <w:lang w:eastAsia="zh-CN"/>
        </w:rPr>
        <w:t>偿付</w:t>
      </w:r>
      <w:r w:rsidRPr="00F07B14">
        <w:rPr>
          <w:rFonts w:hint="eastAsia"/>
          <w:lang w:eastAsia="zh-CN"/>
        </w:rPr>
        <w:t>义务。</w:t>
      </w:r>
    </w:p>
    <w:p w14:paraId="7020ED0D" w14:textId="7090E74A" w:rsidR="00322B9A" w:rsidRPr="009B3585" w:rsidRDefault="00322B9A" w:rsidP="00322B9A">
      <w:pPr>
        <w:pStyle w:val="enumlev1"/>
        <w:rPr>
          <w:lang w:eastAsia="zh-CN"/>
        </w:rPr>
      </w:pPr>
      <w:r w:rsidRPr="00E11991">
        <w:rPr>
          <w:lang w:eastAsia="zh-CN"/>
        </w:rPr>
        <w:t>–</w:t>
      </w:r>
      <w:r>
        <w:rPr>
          <w:lang w:eastAsia="zh-CN"/>
        </w:rPr>
        <w:tab/>
      </w:r>
      <w:r w:rsidRPr="009B3585">
        <w:rPr>
          <w:lang w:eastAsia="zh-CN"/>
        </w:rPr>
        <w:t>ICT</w:t>
      </w:r>
      <w:r>
        <w:rPr>
          <w:rFonts w:ascii="SimSun" w:hAnsi="SimSun" w:cs="SimSun" w:hint="eastAsia"/>
          <w:lang w:eastAsia="zh-CN"/>
        </w:rPr>
        <w:t>发展基金</w:t>
      </w:r>
    </w:p>
    <w:p w14:paraId="3A330C60" w14:textId="5F0BA236" w:rsidR="00322B9A" w:rsidRDefault="001136ED" w:rsidP="00322B9A">
      <w:pPr>
        <w:ind w:firstLineChars="200" w:firstLine="480"/>
        <w:rPr>
          <w:lang w:val="en-US" w:eastAsia="zh-CN"/>
        </w:rPr>
      </w:pPr>
      <w:r w:rsidRPr="001136ED">
        <w:rPr>
          <w:rFonts w:hint="eastAsia"/>
          <w:lang w:val="en-US" w:eastAsia="zh-CN"/>
        </w:rPr>
        <w:t>支持国家和区域性</w:t>
      </w:r>
      <w:r w:rsidRPr="001136ED">
        <w:rPr>
          <w:rFonts w:hint="eastAsia"/>
          <w:lang w:val="en-US" w:eastAsia="zh-CN"/>
        </w:rPr>
        <w:t>ICT</w:t>
      </w:r>
      <w:r w:rsidRPr="001136ED">
        <w:rPr>
          <w:rFonts w:hint="eastAsia"/>
          <w:lang w:val="en-US" w:eastAsia="zh-CN"/>
        </w:rPr>
        <w:t>发展项目，资金来源于国际电</w:t>
      </w:r>
      <w:proofErr w:type="gramStart"/>
      <w:r w:rsidRPr="001136ED">
        <w:rPr>
          <w:rFonts w:hint="eastAsia"/>
          <w:lang w:val="en-US" w:eastAsia="zh-CN"/>
        </w:rPr>
        <w:t>联电信展</w:t>
      </w:r>
      <w:proofErr w:type="gramEnd"/>
      <w:r w:rsidRPr="001136ED">
        <w:rPr>
          <w:rFonts w:hint="eastAsia"/>
          <w:lang w:val="en-US" w:eastAsia="zh-CN"/>
        </w:rPr>
        <w:t>活动的收入盈余以及成员或第三方的捐款。</w:t>
      </w:r>
      <w:r w:rsidR="00322B9A" w:rsidRPr="00E440AF">
        <w:rPr>
          <w:rFonts w:hint="eastAsia"/>
          <w:lang w:val="en-US" w:eastAsia="zh-CN"/>
        </w:rPr>
        <w:t>ICTDF</w:t>
      </w:r>
      <w:r w:rsidR="00322B9A" w:rsidRPr="00E440AF">
        <w:rPr>
          <w:rFonts w:hint="eastAsia"/>
          <w:lang w:val="en-US" w:eastAsia="zh-CN"/>
        </w:rPr>
        <w:t>亦</w:t>
      </w:r>
      <w:r>
        <w:rPr>
          <w:rFonts w:hint="eastAsia"/>
          <w:lang w:val="en-US" w:eastAsia="zh-CN"/>
        </w:rPr>
        <w:t>包括</w:t>
      </w:r>
      <w:r w:rsidR="00322B9A" w:rsidRPr="00E440AF">
        <w:rPr>
          <w:rFonts w:hint="eastAsia"/>
          <w:lang w:val="en-US" w:eastAsia="zh-CN"/>
        </w:rPr>
        <w:t>成员或第三方为资助</w:t>
      </w:r>
      <w:r w:rsidR="00322B9A" w:rsidRPr="00E440AF">
        <w:rPr>
          <w:rFonts w:hint="eastAsia"/>
          <w:lang w:val="en-US" w:eastAsia="zh-CN"/>
        </w:rPr>
        <w:t>ICT</w:t>
      </w:r>
      <w:r w:rsidR="00322B9A" w:rsidRPr="00E440AF">
        <w:rPr>
          <w:rFonts w:hint="eastAsia"/>
          <w:lang w:val="en-US" w:eastAsia="zh-CN"/>
        </w:rPr>
        <w:t>发展项目</w:t>
      </w:r>
      <w:r w:rsidR="00322B9A">
        <w:rPr>
          <w:rFonts w:hint="eastAsia"/>
          <w:lang w:val="en-US" w:eastAsia="zh-CN"/>
        </w:rPr>
        <w:t>提供</w:t>
      </w:r>
      <w:r w:rsidR="00322B9A" w:rsidRPr="00E440AF">
        <w:rPr>
          <w:rFonts w:hint="eastAsia"/>
          <w:lang w:val="en-US" w:eastAsia="zh-CN"/>
        </w:rPr>
        <w:t>的</w:t>
      </w:r>
      <w:r w:rsidR="00322B9A">
        <w:rPr>
          <w:rFonts w:hint="eastAsia"/>
          <w:lang w:val="en-US" w:eastAsia="zh-CN"/>
        </w:rPr>
        <w:t>捐款</w:t>
      </w:r>
      <w:r w:rsidR="00322B9A" w:rsidRPr="00E440AF">
        <w:rPr>
          <w:rFonts w:hint="eastAsia"/>
          <w:lang w:val="en-US" w:eastAsia="zh-CN"/>
        </w:rPr>
        <w:t>。</w:t>
      </w:r>
    </w:p>
    <w:p w14:paraId="536E9411" w14:textId="5C5AEA40" w:rsidR="00322B9A" w:rsidRPr="00E11991" w:rsidRDefault="00322B9A" w:rsidP="009B4C25">
      <w:pPr>
        <w:pStyle w:val="enumlev1"/>
        <w:rPr>
          <w:rFonts w:eastAsia="STKaiti"/>
          <w:lang w:eastAsia="zh-CN"/>
        </w:rPr>
      </w:pPr>
      <w:r w:rsidRPr="00E11991">
        <w:rPr>
          <w:rFonts w:eastAsia="STKaiti"/>
          <w:lang w:eastAsia="zh-CN"/>
        </w:rPr>
        <w:t>–</w:t>
      </w:r>
      <w:r w:rsidRPr="00E11991">
        <w:rPr>
          <w:rFonts w:eastAsia="STKaiti"/>
          <w:lang w:eastAsia="zh-CN"/>
        </w:rPr>
        <w:tab/>
      </w:r>
      <w:r w:rsidR="001F3719">
        <w:rPr>
          <w:rFonts w:eastAsia="STKaiti" w:hint="eastAsia"/>
          <w:lang w:eastAsia="zh-CN"/>
        </w:rPr>
        <w:t>其它</w:t>
      </w:r>
      <w:r w:rsidRPr="00E11991">
        <w:rPr>
          <w:rFonts w:eastAsia="STKaiti" w:hint="eastAsia"/>
          <w:lang w:eastAsia="zh-CN"/>
        </w:rPr>
        <w:t>未划拨储备金</w:t>
      </w:r>
    </w:p>
    <w:p w14:paraId="54333E2B" w14:textId="4832E24A" w:rsidR="00322B9A" w:rsidRPr="008D290C" w:rsidRDefault="001136ED" w:rsidP="009B4C25">
      <w:pPr>
        <w:ind w:firstLineChars="200" w:firstLine="480"/>
        <w:rPr>
          <w:lang w:eastAsia="zh-CN"/>
        </w:rPr>
      </w:pPr>
      <w:r>
        <w:rPr>
          <w:rFonts w:hint="eastAsia"/>
          <w:lang w:eastAsia="zh-CN"/>
        </w:rPr>
        <w:t>包括可</w:t>
      </w:r>
      <w:r w:rsidRPr="0005674E">
        <w:rPr>
          <w:rFonts w:hint="eastAsia"/>
          <w:lang w:eastAsia="zh-CN"/>
        </w:rPr>
        <w:t>用于资助新项目或区域</w:t>
      </w:r>
      <w:r>
        <w:rPr>
          <w:rFonts w:hint="eastAsia"/>
          <w:lang w:eastAsia="zh-CN"/>
        </w:rPr>
        <w:t>性举措的</w:t>
      </w:r>
      <w:r w:rsidR="00322B9A" w:rsidRPr="0005674E">
        <w:rPr>
          <w:rFonts w:hint="eastAsia"/>
          <w:lang w:eastAsia="zh-CN"/>
        </w:rPr>
        <w:t>内部</w:t>
      </w:r>
      <w:r>
        <w:rPr>
          <w:rFonts w:hint="eastAsia"/>
          <w:lang w:eastAsia="zh-CN"/>
        </w:rPr>
        <w:t>已</w:t>
      </w:r>
      <w:proofErr w:type="gramStart"/>
      <w:r>
        <w:rPr>
          <w:rFonts w:hint="eastAsia"/>
          <w:lang w:eastAsia="zh-CN"/>
        </w:rPr>
        <w:t>结</w:t>
      </w:r>
      <w:r w:rsidR="00322B9A" w:rsidRPr="0005674E">
        <w:rPr>
          <w:rFonts w:hint="eastAsia"/>
          <w:lang w:eastAsia="zh-CN"/>
        </w:rPr>
        <w:t>项目</w:t>
      </w:r>
      <w:proofErr w:type="gramEnd"/>
      <w:r>
        <w:rPr>
          <w:rFonts w:hint="eastAsia"/>
          <w:lang w:eastAsia="zh-CN"/>
        </w:rPr>
        <w:t>余额</w:t>
      </w:r>
      <w:r w:rsidR="00322B9A" w:rsidRPr="0005674E">
        <w:rPr>
          <w:rFonts w:hint="eastAsia"/>
          <w:lang w:eastAsia="zh-CN"/>
        </w:rPr>
        <w:t>。</w:t>
      </w:r>
    </w:p>
    <w:p w14:paraId="4CE4EA56" w14:textId="77777777" w:rsidR="00322B9A" w:rsidRDefault="00322B9A" w:rsidP="008225B3">
      <w:pPr>
        <w:keepNext/>
        <w:keepLines/>
        <w:ind w:firstLineChars="200" w:firstLine="480"/>
        <w:rPr>
          <w:lang w:eastAsia="zh-CN"/>
        </w:rPr>
      </w:pPr>
      <w:r w:rsidRPr="00AA583B">
        <w:rPr>
          <w:rFonts w:hint="eastAsia"/>
          <w:lang w:eastAsia="zh-CN"/>
        </w:rPr>
        <w:lastRenderedPageBreak/>
        <w:t>国际电</w:t>
      </w:r>
      <w:proofErr w:type="gramStart"/>
      <w:r w:rsidRPr="00AA583B">
        <w:rPr>
          <w:rFonts w:hint="eastAsia"/>
          <w:lang w:eastAsia="zh-CN"/>
        </w:rPr>
        <w:t>联预算</w:t>
      </w:r>
      <w:proofErr w:type="gramEnd"/>
      <w:r w:rsidRPr="00AA583B">
        <w:rPr>
          <w:rFonts w:hint="eastAsia"/>
          <w:lang w:eastAsia="zh-CN"/>
        </w:rPr>
        <w:t>外</w:t>
      </w:r>
      <w:r>
        <w:rPr>
          <w:rFonts w:hint="eastAsia"/>
          <w:lang w:eastAsia="zh-CN"/>
        </w:rPr>
        <w:t>储</w:t>
      </w:r>
      <w:r w:rsidRPr="00AA583B">
        <w:rPr>
          <w:rFonts w:hint="eastAsia"/>
          <w:lang w:eastAsia="zh-CN"/>
        </w:rPr>
        <w:t>备金的变动情况</w:t>
      </w:r>
      <w:r>
        <w:rPr>
          <w:rFonts w:hint="eastAsia"/>
          <w:lang w:eastAsia="zh-CN"/>
        </w:rPr>
        <w:t>如下表所示。</w:t>
      </w:r>
    </w:p>
    <w:p w14:paraId="04FEC29B" w14:textId="716DC083" w:rsidR="00322B9A" w:rsidRDefault="009B4C25" w:rsidP="00322B9A">
      <w:pPr>
        <w:snapToGrid w:val="0"/>
        <w:spacing w:before="240"/>
        <w:jc w:val="center"/>
        <w:rPr>
          <w:lang w:eastAsia="zh-CN"/>
        </w:rPr>
      </w:pPr>
      <w:r w:rsidRPr="009B4C25">
        <w:rPr>
          <w:noProof/>
        </w:rPr>
        <w:drawing>
          <wp:inline distT="0" distB="0" distL="0" distR="0" wp14:anchorId="10C2CAF0" wp14:editId="6F10FF2A">
            <wp:extent cx="5760085" cy="2193290"/>
            <wp:effectExtent l="0" t="0" r="0" b="0"/>
            <wp:docPr id="2916389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2193290"/>
                    </a:xfrm>
                    <a:prstGeom prst="rect">
                      <a:avLst/>
                    </a:prstGeom>
                    <a:noFill/>
                    <a:ln>
                      <a:noFill/>
                    </a:ln>
                  </pic:spPr>
                </pic:pic>
              </a:graphicData>
            </a:graphic>
          </wp:inline>
        </w:drawing>
      </w:r>
    </w:p>
    <w:p w14:paraId="51EBE231" w14:textId="69078AE7" w:rsidR="00F12246" w:rsidRPr="00F66EF0" w:rsidRDefault="001136ED" w:rsidP="00F12246">
      <w:pPr>
        <w:spacing w:before="480" w:after="120"/>
        <w:rPr>
          <w:b/>
          <w:bCs/>
          <w:lang w:eastAsia="zh-CN"/>
        </w:rPr>
      </w:pPr>
      <w:bookmarkStart w:id="225" w:name="_Toc1255578816"/>
      <w:r w:rsidRPr="001136ED">
        <w:rPr>
          <w:rFonts w:hint="eastAsia"/>
          <w:b/>
          <w:bCs/>
          <w:lang w:eastAsia="zh-CN"/>
        </w:rPr>
        <w:t>净资产中确认的</w:t>
      </w:r>
      <w:r w:rsidRPr="001136ED">
        <w:rPr>
          <w:rFonts w:hint="eastAsia"/>
          <w:b/>
          <w:bCs/>
          <w:lang w:eastAsia="zh-CN"/>
        </w:rPr>
        <w:t>ASHI</w:t>
      </w:r>
      <w:r w:rsidRPr="001136ED">
        <w:rPr>
          <w:rFonts w:hint="eastAsia"/>
          <w:b/>
          <w:bCs/>
          <w:lang w:eastAsia="zh-CN"/>
        </w:rPr>
        <w:t>精算收益</w:t>
      </w:r>
      <w:r w:rsidRPr="001136ED">
        <w:rPr>
          <w:rFonts w:hint="eastAsia"/>
          <w:b/>
          <w:bCs/>
          <w:lang w:eastAsia="zh-CN"/>
        </w:rPr>
        <w:t>/</w:t>
      </w:r>
      <w:r w:rsidRPr="001136ED">
        <w:rPr>
          <w:rFonts w:hint="eastAsia"/>
          <w:b/>
          <w:bCs/>
          <w:lang w:eastAsia="zh-CN"/>
        </w:rPr>
        <w:t>（损失）</w:t>
      </w:r>
    </w:p>
    <w:p w14:paraId="61514232" w14:textId="50DF1BBA" w:rsidR="00F12246" w:rsidRPr="00F66EF0" w:rsidRDefault="00742599" w:rsidP="009B4C25">
      <w:pPr>
        <w:snapToGrid w:val="0"/>
        <w:spacing w:after="120"/>
        <w:ind w:firstLineChars="200" w:firstLine="480"/>
        <w:jc w:val="both"/>
        <w:rPr>
          <w:lang w:eastAsia="zh-CN"/>
        </w:rPr>
      </w:pPr>
      <w:r w:rsidRPr="001136ED">
        <w:rPr>
          <w:rFonts w:hint="eastAsia"/>
          <w:lang w:eastAsia="zh-CN"/>
        </w:rPr>
        <w:t>根据</w:t>
      </w:r>
      <w:r w:rsidRPr="001136ED">
        <w:rPr>
          <w:rFonts w:hint="eastAsia"/>
          <w:lang w:eastAsia="zh-CN"/>
        </w:rPr>
        <w:t>IPSAS</w:t>
      </w:r>
      <w:r>
        <w:rPr>
          <w:rFonts w:hint="eastAsia"/>
          <w:lang w:eastAsia="zh-CN"/>
        </w:rPr>
        <w:t>的</w:t>
      </w:r>
      <w:r w:rsidRPr="001136ED">
        <w:rPr>
          <w:rFonts w:hint="eastAsia"/>
          <w:lang w:eastAsia="zh-CN"/>
        </w:rPr>
        <w:t>要求，</w:t>
      </w:r>
      <w:r w:rsidR="001136ED" w:rsidRPr="001136ED">
        <w:rPr>
          <w:rFonts w:hint="eastAsia"/>
          <w:lang w:eastAsia="zh-CN"/>
        </w:rPr>
        <w:t>定期对</w:t>
      </w:r>
      <w:r w:rsidR="001136ED" w:rsidRPr="001136ED">
        <w:rPr>
          <w:rFonts w:hint="eastAsia"/>
          <w:lang w:eastAsia="zh-CN"/>
        </w:rPr>
        <w:t>ASHI</w:t>
      </w:r>
      <w:r w:rsidR="001136ED" w:rsidRPr="001136ED">
        <w:rPr>
          <w:rFonts w:hint="eastAsia"/>
          <w:lang w:eastAsia="zh-CN"/>
        </w:rPr>
        <w:t>承付款项进行估值产生的精算损益</w:t>
      </w:r>
      <w:r>
        <w:rPr>
          <w:rFonts w:hint="eastAsia"/>
          <w:lang w:eastAsia="zh-CN"/>
        </w:rPr>
        <w:t>被</w:t>
      </w:r>
      <w:r w:rsidR="001136ED" w:rsidRPr="001136ED">
        <w:rPr>
          <w:rFonts w:hint="eastAsia"/>
          <w:lang w:eastAsia="zh-CN"/>
        </w:rPr>
        <w:t>直接确认为净资产。这些</w:t>
      </w:r>
      <w:r>
        <w:rPr>
          <w:rFonts w:hint="eastAsia"/>
          <w:lang w:eastAsia="zh-CN"/>
        </w:rPr>
        <w:t>金额</w:t>
      </w:r>
      <w:r w:rsidR="001136ED" w:rsidRPr="001136ED">
        <w:rPr>
          <w:rFonts w:hint="eastAsia"/>
          <w:lang w:eastAsia="zh-CN"/>
        </w:rPr>
        <w:t>反映了精算假设的变化或预期</w:t>
      </w:r>
      <w:r>
        <w:rPr>
          <w:rFonts w:hint="eastAsia"/>
          <w:lang w:eastAsia="zh-CN"/>
        </w:rPr>
        <w:t>结果</w:t>
      </w:r>
      <w:r w:rsidR="001136ED" w:rsidRPr="001136ED">
        <w:rPr>
          <w:rFonts w:hint="eastAsia"/>
          <w:lang w:eastAsia="zh-CN"/>
        </w:rPr>
        <w:t>与实际结果之间的差异。</w:t>
      </w:r>
    </w:p>
    <w:p w14:paraId="0565748D" w14:textId="5E62225C" w:rsidR="00F12246" w:rsidRPr="00F66EF0" w:rsidRDefault="001136ED" w:rsidP="00F12246">
      <w:pPr>
        <w:spacing w:before="240" w:after="120"/>
        <w:rPr>
          <w:b/>
          <w:bCs/>
          <w:lang w:eastAsia="zh-CN"/>
        </w:rPr>
      </w:pPr>
      <w:r w:rsidRPr="001136ED">
        <w:rPr>
          <w:rFonts w:hint="eastAsia"/>
          <w:b/>
          <w:bCs/>
          <w:lang w:eastAsia="zh-CN"/>
        </w:rPr>
        <w:t>累计盈余</w:t>
      </w:r>
      <w:r w:rsidRPr="001136ED">
        <w:rPr>
          <w:rFonts w:hint="eastAsia"/>
          <w:b/>
          <w:bCs/>
          <w:lang w:eastAsia="zh-CN"/>
        </w:rPr>
        <w:t>/</w:t>
      </w:r>
      <w:r w:rsidRPr="001136ED">
        <w:rPr>
          <w:rFonts w:hint="eastAsia"/>
          <w:b/>
          <w:bCs/>
          <w:lang w:eastAsia="zh-CN"/>
        </w:rPr>
        <w:t>（赤字）</w:t>
      </w:r>
    </w:p>
    <w:p w14:paraId="2034E66B" w14:textId="67C55718" w:rsidR="00F12246" w:rsidRDefault="001136ED" w:rsidP="009B4C25">
      <w:pPr>
        <w:snapToGrid w:val="0"/>
        <w:spacing w:after="120"/>
        <w:ind w:firstLineChars="200" w:firstLine="480"/>
        <w:jc w:val="both"/>
        <w:rPr>
          <w:lang w:eastAsia="zh-CN"/>
        </w:rPr>
      </w:pPr>
      <w:r w:rsidRPr="001136ED">
        <w:rPr>
          <w:rFonts w:hint="eastAsia"/>
          <w:lang w:eastAsia="zh-CN"/>
        </w:rPr>
        <w:t>累计盈余</w:t>
      </w:r>
      <w:r w:rsidRPr="001136ED">
        <w:rPr>
          <w:rFonts w:hint="eastAsia"/>
          <w:lang w:eastAsia="zh-CN"/>
        </w:rPr>
        <w:t>/</w:t>
      </w:r>
      <w:r w:rsidRPr="001136ED">
        <w:rPr>
          <w:rFonts w:hint="eastAsia"/>
          <w:lang w:eastAsia="zh-CN"/>
        </w:rPr>
        <w:t>（赤字）为国际电联长期运作的累积结果，</w:t>
      </w:r>
      <w:r w:rsidR="00742599" w:rsidRPr="00742599">
        <w:rPr>
          <w:rFonts w:hint="eastAsia"/>
          <w:lang w:eastAsia="zh-CN"/>
        </w:rPr>
        <w:t>并已扣除</w:t>
      </w:r>
      <w:r w:rsidR="00742599">
        <w:rPr>
          <w:rFonts w:hint="eastAsia"/>
          <w:lang w:eastAsia="zh-CN"/>
        </w:rPr>
        <w:t>储</w:t>
      </w:r>
      <w:r w:rsidR="00742599" w:rsidRPr="00742599">
        <w:rPr>
          <w:rFonts w:hint="eastAsia"/>
          <w:lang w:eastAsia="zh-CN"/>
        </w:rPr>
        <w:t>备金转入转出调整项</w:t>
      </w:r>
      <w:r w:rsidRPr="001136ED">
        <w:rPr>
          <w:rFonts w:hint="eastAsia"/>
          <w:lang w:eastAsia="zh-CN"/>
        </w:rPr>
        <w:t>。累计盈余</w:t>
      </w:r>
      <w:r w:rsidRPr="001136ED">
        <w:rPr>
          <w:rFonts w:hint="eastAsia"/>
          <w:lang w:eastAsia="zh-CN"/>
        </w:rPr>
        <w:t>/</w:t>
      </w:r>
      <w:r w:rsidRPr="001136ED">
        <w:rPr>
          <w:rFonts w:hint="eastAsia"/>
          <w:lang w:eastAsia="zh-CN"/>
        </w:rPr>
        <w:t>（赤字）的变动亦显示在</w:t>
      </w:r>
      <w:r w:rsidR="00742599" w:rsidRPr="00742599">
        <w:rPr>
          <w:rFonts w:hint="eastAsia"/>
          <w:lang w:eastAsia="zh-CN"/>
        </w:rPr>
        <w:t>资产净值变化表</w:t>
      </w:r>
      <w:r w:rsidRPr="001136ED">
        <w:rPr>
          <w:rFonts w:hint="eastAsia"/>
          <w:lang w:eastAsia="zh-CN"/>
        </w:rPr>
        <w:t>中。</w:t>
      </w:r>
    </w:p>
    <w:p w14:paraId="0D83863A" w14:textId="77777777" w:rsidR="00322B9A" w:rsidRPr="007A6AF2" w:rsidRDefault="00322B9A" w:rsidP="002F7998">
      <w:pPr>
        <w:pStyle w:val="StyleStyleHeading5BoldNotItalicAccent1CustomColorRGB"/>
        <w:spacing w:before="360"/>
        <w:rPr>
          <w:lang w:eastAsia="zh-CN"/>
        </w:rPr>
      </w:pPr>
      <w:bookmarkStart w:id="226" w:name="_Toc200034988"/>
      <w:r w:rsidRPr="007A6AF2">
        <w:rPr>
          <w:rFonts w:hint="eastAsia"/>
          <w:lang w:eastAsia="zh-CN"/>
        </w:rPr>
        <w:t>附注</w:t>
      </w:r>
      <w:r w:rsidRPr="007A6AF2">
        <w:rPr>
          <w:lang w:eastAsia="zh-CN"/>
        </w:rPr>
        <w:t>5</w:t>
      </w:r>
      <w:r w:rsidRPr="007A6AF2">
        <w:rPr>
          <w:lang w:eastAsia="zh-CN"/>
        </w:rPr>
        <w:tab/>
      </w:r>
      <w:bookmarkEnd w:id="225"/>
      <w:r w:rsidRPr="007A6AF2">
        <w:rPr>
          <w:rFonts w:hint="eastAsia"/>
          <w:lang w:eastAsia="zh-CN"/>
        </w:rPr>
        <w:t>财务风险</w:t>
      </w:r>
      <w:bookmarkEnd w:id="226"/>
    </w:p>
    <w:p w14:paraId="09C1188B" w14:textId="5531FD7A" w:rsidR="00322B9A" w:rsidRDefault="00322B9A" w:rsidP="00322B9A">
      <w:pPr>
        <w:ind w:firstLineChars="200" w:firstLine="480"/>
        <w:rPr>
          <w:lang w:val="en-US" w:eastAsia="zh-CN"/>
        </w:rPr>
      </w:pPr>
      <w:r w:rsidRPr="0005674E">
        <w:rPr>
          <w:rFonts w:hint="eastAsia"/>
          <w:lang w:val="en-US" w:eastAsia="zh-CN"/>
        </w:rPr>
        <w:t>国际电联在工作中面临多种财务风险，包括信用风险、市场风险（外汇货币风险）、利率风险和流动性风险。</w:t>
      </w:r>
      <w:r>
        <w:rPr>
          <w:rFonts w:hint="eastAsia"/>
          <w:lang w:val="en-US" w:eastAsia="zh-CN"/>
        </w:rPr>
        <w:t>本附注</w:t>
      </w:r>
      <w:r w:rsidRPr="0005674E">
        <w:rPr>
          <w:rFonts w:hint="eastAsia"/>
          <w:lang w:val="en-US" w:eastAsia="zh-CN"/>
        </w:rPr>
        <w:t>介绍了国际电</w:t>
      </w:r>
      <w:proofErr w:type="gramStart"/>
      <w:r w:rsidRPr="0005674E">
        <w:rPr>
          <w:rFonts w:hint="eastAsia"/>
          <w:lang w:val="en-US" w:eastAsia="zh-CN"/>
        </w:rPr>
        <w:t>联面临</w:t>
      </w:r>
      <w:proofErr w:type="gramEnd"/>
      <w:r w:rsidRPr="0005674E">
        <w:rPr>
          <w:rFonts w:hint="eastAsia"/>
          <w:lang w:val="en-US" w:eastAsia="zh-CN"/>
        </w:rPr>
        <w:t>上述各种风险的情况并概括了国际电联为管理</w:t>
      </w:r>
      <w:r w:rsidR="002823D9">
        <w:rPr>
          <w:rFonts w:hint="eastAsia"/>
          <w:lang w:val="en-US" w:eastAsia="zh-CN"/>
        </w:rPr>
        <w:t>这些</w:t>
      </w:r>
      <w:r w:rsidRPr="0005674E">
        <w:rPr>
          <w:rFonts w:hint="eastAsia"/>
          <w:lang w:val="en-US" w:eastAsia="zh-CN"/>
        </w:rPr>
        <w:t>风险和保护其资本而采取的原则。秘书长集中负责财务风险管理。</w:t>
      </w:r>
    </w:p>
    <w:p w14:paraId="4FD74C2F" w14:textId="77777777" w:rsidR="00322B9A" w:rsidRPr="00F117CB" w:rsidRDefault="00322B9A" w:rsidP="00322B9A">
      <w:pPr>
        <w:ind w:firstLineChars="200" w:firstLine="480"/>
        <w:rPr>
          <w:lang w:eastAsia="zh-CN"/>
        </w:rPr>
      </w:pPr>
      <w:r w:rsidRPr="0005674E">
        <w:rPr>
          <w:rFonts w:hint="eastAsia"/>
          <w:lang w:eastAsia="zh-CN"/>
        </w:rPr>
        <w:t>根据</w:t>
      </w:r>
      <w:r>
        <w:rPr>
          <w:rFonts w:hint="eastAsia"/>
          <w:lang w:eastAsia="zh-CN"/>
        </w:rPr>
        <w:t>《</w:t>
      </w:r>
      <w:r w:rsidRPr="0005674E">
        <w:rPr>
          <w:rFonts w:hint="eastAsia"/>
          <w:lang w:eastAsia="zh-CN"/>
        </w:rPr>
        <w:t>国际公共部门会计准则</w:t>
      </w:r>
      <w:r>
        <w:rPr>
          <w:rFonts w:hint="eastAsia"/>
          <w:lang w:eastAsia="zh-CN"/>
        </w:rPr>
        <w:t>》</w:t>
      </w:r>
      <w:r w:rsidRPr="0005674E">
        <w:rPr>
          <w:rFonts w:hint="eastAsia"/>
          <w:lang w:eastAsia="zh-CN"/>
        </w:rPr>
        <w:t>（</w:t>
      </w:r>
      <w:r w:rsidRPr="0005674E">
        <w:rPr>
          <w:rFonts w:hint="eastAsia"/>
          <w:lang w:eastAsia="zh-CN"/>
        </w:rPr>
        <w:t>IPSAS</w:t>
      </w:r>
      <w:r w:rsidRPr="0005674E">
        <w:rPr>
          <w:rFonts w:hint="eastAsia"/>
          <w:lang w:eastAsia="zh-CN"/>
        </w:rPr>
        <w:t>）第</w:t>
      </w:r>
      <w:r w:rsidRPr="0005674E">
        <w:rPr>
          <w:rFonts w:hint="eastAsia"/>
          <w:lang w:eastAsia="zh-CN"/>
        </w:rPr>
        <w:t>41</w:t>
      </w:r>
      <w:r>
        <w:rPr>
          <w:rFonts w:hint="eastAsia"/>
          <w:lang w:eastAsia="zh-CN"/>
        </w:rPr>
        <w:t>号</w:t>
      </w:r>
      <w:r w:rsidRPr="0005674E">
        <w:rPr>
          <w:rFonts w:hint="eastAsia"/>
          <w:lang w:eastAsia="zh-CN"/>
        </w:rPr>
        <w:t>，国际电联的现金和现金等价物</w:t>
      </w:r>
      <w:proofErr w:type="gramStart"/>
      <w:r w:rsidRPr="0005674E">
        <w:rPr>
          <w:rFonts w:hint="eastAsia"/>
          <w:lang w:eastAsia="zh-CN"/>
        </w:rPr>
        <w:t>按</w:t>
      </w:r>
      <w:r>
        <w:rPr>
          <w:rFonts w:hint="eastAsia"/>
          <w:lang w:eastAsia="zh-CN"/>
        </w:rPr>
        <w:t>摊余</w:t>
      </w:r>
      <w:r w:rsidRPr="0005674E">
        <w:rPr>
          <w:rFonts w:hint="eastAsia"/>
          <w:lang w:eastAsia="zh-CN"/>
        </w:rPr>
        <w:t>成本</w:t>
      </w:r>
      <w:proofErr w:type="gramEnd"/>
      <w:r w:rsidRPr="0005674E">
        <w:rPr>
          <w:rFonts w:hint="eastAsia"/>
          <w:lang w:eastAsia="zh-CN"/>
        </w:rPr>
        <w:t>列入财务报表。该计量反映了截至报告日手头现金</w:t>
      </w:r>
      <w:r>
        <w:rPr>
          <w:rFonts w:hint="eastAsia"/>
          <w:lang w:eastAsia="zh-CN"/>
        </w:rPr>
        <w:t>数额</w:t>
      </w:r>
      <w:r w:rsidRPr="0005674E">
        <w:rPr>
          <w:rFonts w:hint="eastAsia"/>
          <w:lang w:eastAsia="zh-CN"/>
        </w:rPr>
        <w:t>和</w:t>
      </w:r>
      <w:proofErr w:type="gramStart"/>
      <w:r w:rsidRPr="0005674E">
        <w:rPr>
          <w:rFonts w:hint="eastAsia"/>
          <w:lang w:eastAsia="zh-CN"/>
        </w:rPr>
        <w:t>可</w:t>
      </w:r>
      <w:proofErr w:type="gramEnd"/>
      <w:r w:rsidRPr="0005674E">
        <w:rPr>
          <w:rFonts w:hint="eastAsia"/>
          <w:lang w:eastAsia="zh-CN"/>
        </w:rPr>
        <w:t>随时转换为已知现金</w:t>
      </w:r>
      <w:r>
        <w:rPr>
          <w:rFonts w:hint="eastAsia"/>
          <w:lang w:eastAsia="zh-CN"/>
        </w:rPr>
        <w:t>数额</w:t>
      </w:r>
      <w:r w:rsidRPr="0005674E">
        <w:rPr>
          <w:rFonts w:hint="eastAsia"/>
          <w:lang w:eastAsia="zh-CN"/>
        </w:rPr>
        <w:t>的资产价值</w:t>
      </w:r>
      <w:r>
        <w:rPr>
          <w:rFonts w:hint="eastAsia"/>
          <w:lang w:eastAsia="zh-CN"/>
        </w:rPr>
        <w:t>，再</w:t>
      </w:r>
      <w:r w:rsidRPr="0005674E">
        <w:rPr>
          <w:rFonts w:hint="eastAsia"/>
          <w:lang w:eastAsia="zh-CN"/>
        </w:rPr>
        <w:t>减去任何适用的价值减少或减值。</w:t>
      </w:r>
    </w:p>
    <w:p w14:paraId="1192900D" w14:textId="77777777" w:rsidR="00322B9A" w:rsidRPr="00826C2F" w:rsidRDefault="00322B9A" w:rsidP="00322B9A">
      <w:pPr>
        <w:ind w:firstLineChars="200" w:firstLine="480"/>
        <w:rPr>
          <w:lang w:eastAsia="zh-CN"/>
        </w:rPr>
      </w:pPr>
      <w:r w:rsidRPr="0005674E">
        <w:rPr>
          <w:rFonts w:hint="eastAsia"/>
          <w:lang w:eastAsia="zh-CN"/>
        </w:rPr>
        <w:t>由于供应商应付账款、其他流动负债和自愿捐款具有短期性质，其公允价值接近其账面记录金额。</w:t>
      </w:r>
    </w:p>
    <w:p w14:paraId="3EAD088E" w14:textId="77AA758F" w:rsidR="00322B9A" w:rsidRPr="00826C2F" w:rsidRDefault="00C359A0" w:rsidP="00322B9A">
      <w:pPr>
        <w:ind w:firstLineChars="200" w:firstLine="480"/>
        <w:rPr>
          <w:lang w:eastAsia="zh-CN"/>
        </w:rPr>
      </w:pPr>
      <w:r w:rsidRPr="00C359A0">
        <w:rPr>
          <w:rFonts w:hint="eastAsia"/>
          <w:lang w:eastAsia="zh-CN"/>
        </w:rPr>
        <w:t>如果有分期还款计划，</w:t>
      </w:r>
      <w:r w:rsidR="00322B9A" w:rsidRPr="0005674E">
        <w:rPr>
          <w:rFonts w:hint="eastAsia"/>
          <w:lang w:eastAsia="zh-CN"/>
        </w:rPr>
        <w:t>借款（贷款）</w:t>
      </w:r>
      <w:r w:rsidRPr="00C359A0">
        <w:rPr>
          <w:rFonts w:hint="eastAsia"/>
          <w:lang w:eastAsia="zh-CN"/>
        </w:rPr>
        <w:t>以公允价值记入账目，如果没有分期还款计划，则</w:t>
      </w:r>
      <w:r>
        <w:rPr>
          <w:rFonts w:hint="eastAsia"/>
          <w:lang w:eastAsia="zh-CN"/>
        </w:rPr>
        <w:t>以</w:t>
      </w:r>
      <w:r w:rsidR="00735643">
        <w:rPr>
          <w:rFonts w:hint="eastAsia"/>
          <w:lang w:eastAsia="zh-CN"/>
        </w:rPr>
        <w:t>摊</w:t>
      </w:r>
      <w:proofErr w:type="gramStart"/>
      <w:r w:rsidR="00735643">
        <w:rPr>
          <w:rFonts w:hint="eastAsia"/>
          <w:lang w:eastAsia="zh-CN"/>
        </w:rPr>
        <w:t>余</w:t>
      </w:r>
      <w:r w:rsidR="00322B9A" w:rsidRPr="0005674E">
        <w:rPr>
          <w:rFonts w:hint="eastAsia"/>
          <w:lang w:eastAsia="zh-CN"/>
        </w:rPr>
        <w:t>成本</w:t>
      </w:r>
      <w:proofErr w:type="gramEnd"/>
      <w:r w:rsidR="00322B9A" w:rsidRPr="0005674E">
        <w:rPr>
          <w:rFonts w:hint="eastAsia"/>
          <w:lang w:eastAsia="zh-CN"/>
        </w:rPr>
        <w:t>记</w:t>
      </w:r>
      <w:r>
        <w:rPr>
          <w:rFonts w:hint="eastAsia"/>
          <w:lang w:eastAsia="zh-CN"/>
        </w:rPr>
        <w:t>入</w:t>
      </w:r>
      <w:r w:rsidR="00322B9A" w:rsidRPr="0005674E">
        <w:rPr>
          <w:rFonts w:hint="eastAsia"/>
          <w:lang w:eastAsia="zh-CN"/>
        </w:rPr>
        <w:t>账目（见附注</w:t>
      </w:r>
      <w:r w:rsidR="00322B9A" w:rsidRPr="0005674E">
        <w:rPr>
          <w:rFonts w:hint="eastAsia"/>
          <w:lang w:eastAsia="zh-CN"/>
        </w:rPr>
        <w:t>1</w:t>
      </w:r>
      <w:r>
        <w:rPr>
          <w:rFonts w:hint="eastAsia"/>
          <w:lang w:eastAsia="zh-CN"/>
        </w:rPr>
        <w:t>5</w:t>
      </w:r>
      <w:r w:rsidR="00322B9A" w:rsidRPr="0005674E">
        <w:rPr>
          <w:rFonts w:hint="eastAsia"/>
          <w:lang w:eastAsia="zh-CN"/>
        </w:rPr>
        <w:t>）。</w:t>
      </w:r>
    </w:p>
    <w:p w14:paraId="0F2E1485" w14:textId="77777777" w:rsidR="00322B9A" w:rsidRPr="009F354A" w:rsidRDefault="00322B9A" w:rsidP="00322B9A">
      <w:pPr>
        <w:pStyle w:val="enumlev1"/>
        <w:rPr>
          <w:rFonts w:ascii="STKaiti" w:eastAsia="STKaiti" w:hAnsi="STKaiti"/>
          <w:lang w:val="en-US" w:eastAsia="zh-CN"/>
        </w:rPr>
      </w:pPr>
      <w:r w:rsidRPr="009F354A">
        <w:rPr>
          <w:rFonts w:asciiTheme="minorHAnsi" w:eastAsia="STKaiti" w:hAnsiTheme="minorHAnsi" w:cstheme="minorHAnsi"/>
          <w:i/>
          <w:iCs/>
          <w:lang w:val="en-US" w:eastAsia="zh-CN"/>
        </w:rPr>
        <w:t>a)</w:t>
      </w:r>
      <w:r w:rsidRPr="009F354A">
        <w:rPr>
          <w:rFonts w:ascii="STKaiti" w:eastAsia="STKaiti" w:hAnsi="STKaiti"/>
          <w:lang w:val="en-US" w:eastAsia="zh-CN"/>
        </w:rPr>
        <w:tab/>
      </w:r>
      <w:r w:rsidRPr="009F354A">
        <w:rPr>
          <w:rFonts w:ascii="STKaiti" w:eastAsia="STKaiti" w:hAnsi="STKaiti" w:hint="eastAsia"/>
          <w:lang w:val="en-US" w:eastAsia="zh-CN"/>
        </w:rPr>
        <w:t>信用风险</w:t>
      </w:r>
    </w:p>
    <w:p w14:paraId="75D5D920" w14:textId="15A1A394" w:rsidR="00322B9A" w:rsidRDefault="00322B9A" w:rsidP="00322B9A">
      <w:pPr>
        <w:pStyle w:val="enumlev1"/>
        <w:rPr>
          <w:lang w:val="en-US" w:eastAsia="zh-CN"/>
        </w:rPr>
      </w:pPr>
      <w:r w:rsidRPr="000C156A">
        <w:rPr>
          <w:lang w:val="en-US" w:eastAsia="zh-CN"/>
        </w:rPr>
        <w:tab/>
      </w:r>
      <w:r w:rsidRPr="000C156A">
        <w:rPr>
          <w:rFonts w:hint="eastAsia"/>
          <w:lang w:val="en-US" w:eastAsia="zh-CN"/>
        </w:rPr>
        <w:t>信用风险是当国际电联客户或金融工具合作方未履行其合同义务时对国际电联造成的财务损失风险，它主要源于投资、应收</w:t>
      </w:r>
      <w:r>
        <w:rPr>
          <w:rFonts w:hint="eastAsia"/>
          <w:lang w:val="en-US" w:eastAsia="zh-CN"/>
        </w:rPr>
        <w:t>账款</w:t>
      </w:r>
      <w:r w:rsidRPr="000C156A">
        <w:rPr>
          <w:rFonts w:hint="eastAsia"/>
          <w:lang w:val="en-US" w:eastAsia="zh-CN"/>
        </w:rPr>
        <w:t>以及现金和现金等价物。金融资产的账面金额代表最大信用风险</w:t>
      </w:r>
      <w:r>
        <w:rPr>
          <w:rFonts w:hint="eastAsia"/>
          <w:lang w:val="en-US" w:eastAsia="zh-CN"/>
        </w:rPr>
        <w:t>敞口</w:t>
      </w:r>
      <w:r w:rsidRPr="000C156A">
        <w:rPr>
          <w:rFonts w:hint="eastAsia"/>
          <w:lang w:val="en-US" w:eastAsia="zh-CN"/>
        </w:rPr>
        <w:t>。</w:t>
      </w:r>
      <w:r w:rsidR="00C359A0" w:rsidRPr="00C359A0">
        <w:rPr>
          <w:rFonts w:hint="eastAsia"/>
          <w:lang w:val="en-US" w:eastAsia="zh-CN"/>
        </w:rPr>
        <w:t>国际电联通过将现金和现金等价物以及投资分散在若干信用评级较高（不低于</w:t>
      </w:r>
      <w:r w:rsidR="00C359A0" w:rsidRPr="00C359A0">
        <w:rPr>
          <w:rFonts w:hint="eastAsia"/>
          <w:lang w:val="en-US" w:eastAsia="zh-CN"/>
        </w:rPr>
        <w:t>A3</w:t>
      </w:r>
      <w:r w:rsidR="00C359A0" w:rsidRPr="00C359A0">
        <w:rPr>
          <w:rFonts w:hint="eastAsia"/>
          <w:lang w:val="en-US" w:eastAsia="zh-CN"/>
        </w:rPr>
        <w:t>）的金融机构来缓解信用风险。</w:t>
      </w:r>
    </w:p>
    <w:p w14:paraId="27F7A447" w14:textId="14CC18A7" w:rsidR="00322B9A" w:rsidRDefault="00322B9A" w:rsidP="009B4C25">
      <w:pPr>
        <w:keepNext/>
        <w:keepLines/>
        <w:ind w:firstLineChars="200" w:firstLine="480"/>
        <w:rPr>
          <w:lang w:val="en-US" w:eastAsia="zh-CN"/>
        </w:rPr>
      </w:pPr>
      <w:r w:rsidRPr="000C156A">
        <w:rPr>
          <w:rFonts w:hint="eastAsia"/>
          <w:lang w:val="en-US" w:eastAsia="zh-CN"/>
        </w:rPr>
        <w:lastRenderedPageBreak/>
        <w:t>截至</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日的最大信用风险</w:t>
      </w:r>
      <w:r>
        <w:rPr>
          <w:rFonts w:hint="eastAsia"/>
          <w:lang w:val="en-US" w:eastAsia="zh-CN"/>
        </w:rPr>
        <w:t>敞口</w:t>
      </w:r>
      <w:r w:rsidRPr="000C156A">
        <w:rPr>
          <w:rFonts w:hint="eastAsia"/>
          <w:lang w:val="en-US" w:eastAsia="zh-CN"/>
        </w:rPr>
        <w:t>：</w:t>
      </w:r>
    </w:p>
    <w:p w14:paraId="6265F0D0" w14:textId="6C14F8EB" w:rsidR="00322B9A" w:rsidRDefault="009E6735" w:rsidP="00322B9A">
      <w:pPr>
        <w:pStyle w:val="enumlev1"/>
        <w:jc w:val="center"/>
        <w:rPr>
          <w:lang w:val="en-US"/>
        </w:rPr>
      </w:pPr>
      <w:r w:rsidRPr="009E6735">
        <w:rPr>
          <w:noProof/>
        </w:rPr>
        <w:drawing>
          <wp:inline distT="0" distB="0" distL="0" distR="0" wp14:anchorId="3652D56C" wp14:editId="140A596A">
            <wp:extent cx="4731385" cy="1655445"/>
            <wp:effectExtent l="0" t="0" r="0" b="1905"/>
            <wp:docPr id="8581061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1385" cy="1655445"/>
                    </a:xfrm>
                    <a:prstGeom prst="rect">
                      <a:avLst/>
                    </a:prstGeom>
                    <a:noFill/>
                    <a:ln>
                      <a:noFill/>
                    </a:ln>
                  </pic:spPr>
                </pic:pic>
              </a:graphicData>
            </a:graphic>
          </wp:inline>
        </w:drawing>
      </w:r>
    </w:p>
    <w:p w14:paraId="7BD43E2A" w14:textId="77777777" w:rsidR="00322B9A" w:rsidRPr="009F354A" w:rsidRDefault="00322B9A" w:rsidP="00322B9A">
      <w:pPr>
        <w:pStyle w:val="enumlev1"/>
        <w:rPr>
          <w:rFonts w:asciiTheme="minorHAnsi" w:eastAsia="STKaiti" w:hAnsiTheme="minorHAnsi" w:cstheme="minorHAnsi"/>
          <w:lang w:val="en-US" w:eastAsia="zh-CN"/>
        </w:rPr>
      </w:pPr>
      <w:r w:rsidRPr="009F354A">
        <w:rPr>
          <w:rFonts w:asciiTheme="minorHAnsi" w:eastAsia="STKaiti" w:hAnsiTheme="minorHAnsi" w:cstheme="minorHAnsi"/>
          <w:i/>
          <w:iCs/>
          <w:lang w:val="en-US" w:eastAsia="zh-CN"/>
        </w:rPr>
        <w:t>b)</w:t>
      </w:r>
      <w:r w:rsidRPr="009F354A">
        <w:rPr>
          <w:rFonts w:asciiTheme="minorHAnsi" w:eastAsia="STKaiti" w:hAnsiTheme="minorHAnsi" w:cstheme="minorHAnsi"/>
          <w:i/>
          <w:iCs/>
          <w:lang w:val="en-US" w:eastAsia="zh-CN"/>
        </w:rPr>
        <w:tab/>
      </w:r>
      <w:r w:rsidRPr="009F354A">
        <w:rPr>
          <w:rFonts w:asciiTheme="minorHAnsi" w:eastAsia="STKaiti" w:hAnsiTheme="minorHAnsi" w:cstheme="minorHAnsi" w:hint="eastAsia"/>
          <w:lang w:val="en-US" w:eastAsia="zh-CN"/>
        </w:rPr>
        <w:t>信用质量</w:t>
      </w:r>
    </w:p>
    <w:p w14:paraId="1861D2F6" w14:textId="6E7E2418" w:rsidR="00322B9A" w:rsidRPr="000C156A" w:rsidRDefault="00322B9A" w:rsidP="0010140C">
      <w:pPr>
        <w:pStyle w:val="enumlev1"/>
        <w:rPr>
          <w:lang w:val="en-US" w:eastAsia="zh-CN"/>
        </w:rPr>
      </w:pPr>
      <w:r w:rsidRPr="000C156A">
        <w:rPr>
          <w:lang w:val="en-US" w:eastAsia="zh-CN"/>
        </w:rPr>
        <w:tab/>
      </w:r>
      <w:r w:rsidRPr="000C156A">
        <w:rPr>
          <w:rFonts w:hint="eastAsia"/>
          <w:lang w:val="en-US" w:eastAsia="zh-CN"/>
        </w:rPr>
        <w:t>信用质量指</w:t>
      </w:r>
      <w:r w:rsidR="0010140C" w:rsidRPr="000C156A">
        <w:rPr>
          <w:rFonts w:hint="eastAsia"/>
          <w:lang w:val="en-US" w:eastAsia="zh-CN"/>
        </w:rPr>
        <w:t>国际电联</w:t>
      </w:r>
      <w:r w:rsidR="0010140C" w:rsidRPr="0010140C">
        <w:rPr>
          <w:rFonts w:hint="eastAsia"/>
          <w:lang w:val="en-US" w:eastAsia="zh-CN"/>
        </w:rPr>
        <w:t>对其授信对象及投资对象的违约风险评估结果</w:t>
      </w:r>
      <w:r w:rsidR="0010140C">
        <w:rPr>
          <w:rFonts w:hint="eastAsia"/>
          <w:lang w:val="en-US" w:eastAsia="zh-CN"/>
        </w:rPr>
        <w:t>。</w:t>
      </w:r>
      <w:r w:rsidRPr="00454BAF">
        <w:rPr>
          <w:rFonts w:hint="eastAsia"/>
          <w:lang w:val="en-US" w:eastAsia="zh-CN"/>
        </w:rPr>
        <w:t>国际电联审查</w:t>
      </w:r>
      <w:r w:rsidR="0010140C">
        <w:rPr>
          <w:rFonts w:hint="eastAsia"/>
          <w:lang w:val="en-US" w:eastAsia="zh-CN"/>
        </w:rPr>
        <w:t>了来自</w:t>
      </w:r>
      <w:r>
        <w:rPr>
          <w:rFonts w:hint="eastAsia"/>
          <w:lang w:val="en-US" w:eastAsia="zh-CN"/>
        </w:rPr>
        <w:t>分摊会费</w:t>
      </w:r>
      <w:r w:rsidRPr="00454BAF">
        <w:rPr>
          <w:rFonts w:hint="eastAsia"/>
          <w:lang w:val="en-US" w:eastAsia="zh-CN"/>
        </w:rPr>
        <w:t>和其</w:t>
      </w:r>
      <w:r>
        <w:rPr>
          <w:rFonts w:hint="eastAsia"/>
          <w:lang w:val="en-US" w:eastAsia="zh-CN"/>
        </w:rPr>
        <w:t>它</w:t>
      </w:r>
      <w:r w:rsidRPr="00454BAF">
        <w:rPr>
          <w:rFonts w:hint="eastAsia"/>
          <w:lang w:val="en-US" w:eastAsia="zh-CN"/>
        </w:rPr>
        <w:t>来源的应收账款水平。</w:t>
      </w:r>
      <w:r w:rsidRPr="00317460">
        <w:rPr>
          <w:rFonts w:hint="eastAsia"/>
          <w:lang w:val="en-US" w:eastAsia="zh-CN"/>
        </w:rPr>
        <w:t>对</w:t>
      </w:r>
      <w:r>
        <w:rPr>
          <w:rFonts w:hint="eastAsia"/>
          <w:lang w:val="en-US" w:eastAsia="zh-CN"/>
        </w:rPr>
        <w:t>来自</w:t>
      </w:r>
      <w:r w:rsidRPr="00317460">
        <w:rPr>
          <w:rFonts w:hint="eastAsia"/>
          <w:lang w:val="en-US" w:eastAsia="zh-CN"/>
        </w:rPr>
        <w:t>成员国、部门成员和</w:t>
      </w:r>
      <w:r>
        <w:rPr>
          <w:rFonts w:hint="eastAsia"/>
          <w:lang w:val="en-US" w:eastAsia="zh-CN"/>
        </w:rPr>
        <w:t>部门准成员的</w:t>
      </w:r>
      <w:r w:rsidRPr="00317460">
        <w:rPr>
          <w:rFonts w:hint="eastAsia"/>
          <w:lang w:val="en-US" w:eastAsia="zh-CN"/>
        </w:rPr>
        <w:t>应收账款的账龄表示关切。</w:t>
      </w:r>
      <w:r>
        <w:rPr>
          <w:rFonts w:hint="eastAsia"/>
          <w:lang w:val="en-US" w:eastAsia="zh-CN"/>
        </w:rPr>
        <w:t>全权代表大会</w:t>
      </w:r>
      <w:r w:rsidRPr="00317460">
        <w:rPr>
          <w:rFonts w:hint="eastAsia"/>
          <w:lang w:val="en-US" w:eastAsia="zh-CN"/>
        </w:rPr>
        <w:t>（</w:t>
      </w:r>
      <w:r w:rsidR="0010140C" w:rsidRPr="00317460">
        <w:rPr>
          <w:rFonts w:hint="eastAsia"/>
          <w:lang w:val="en-US" w:eastAsia="zh-CN"/>
        </w:rPr>
        <w:t>2018</w:t>
      </w:r>
      <w:r w:rsidR="0010140C" w:rsidRPr="00317460">
        <w:rPr>
          <w:rFonts w:hint="eastAsia"/>
          <w:lang w:val="en-US" w:eastAsia="zh-CN"/>
        </w:rPr>
        <w:t>年</w:t>
      </w:r>
      <w:r w:rsidR="0010140C">
        <w:rPr>
          <w:rFonts w:hint="eastAsia"/>
          <w:lang w:val="en-US" w:eastAsia="zh-CN"/>
        </w:rPr>
        <w:t>，</w:t>
      </w:r>
      <w:r w:rsidRPr="00317460">
        <w:rPr>
          <w:rFonts w:hint="eastAsia"/>
          <w:lang w:val="en-US" w:eastAsia="zh-CN"/>
        </w:rPr>
        <w:t>迪拜）</w:t>
      </w:r>
      <w:r w:rsidR="0010140C">
        <w:rPr>
          <w:rFonts w:hint="eastAsia"/>
          <w:lang w:val="en-US" w:eastAsia="zh-CN"/>
        </w:rPr>
        <w:t>批准的</w:t>
      </w:r>
      <w:r w:rsidRPr="00317460">
        <w:rPr>
          <w:rFonts w:hint="eastAsia"/>
          <w:lang w:val="en-US" w:eastAsia="zh-CN"/>
        </w:rPr>
        <w:t>关于欠款和欠款</w:t>
      </w:r>
      <w:r w:rsidR="003F68A9">
        <w:rPr>
          <w:rFonts w:hint="eastAsia"/>
          <w:lang w:val="en-US" w:eastAsia="zh-CN"/>
        </w:rPr>
        <w:t>专</w:t>
      </w:r>
      <w:r w:rsidRPr="00317460">
        <w:rPr>
          <w:rFonts w:hint="eastAsia"/>
          <w:lang w:val="en-US" w:eastAsia="zh-CN"/>
        </w:rPr>
        <w:t>账的第</w:t>
      </w:r>
      <w:r w:rsidRPr="00317460">
        <w:rPr>
          <w:rFonts w:hint="eastAsia"/>
          <w:lang w:val="en-US" w:eastAsia="zh-CN"/>
        </w:rPr>
        <w:t>41</w:t>
      </w:r>
      <w:r w:rsidRPr="00317460">
        <w:rPr>
          <w:rFonts w:hint="eastAsia"/>
          <w:lang w:val="en-US" w:eastAsia="zh-CN"/>
        </w:rPr>
        <w:t>号决议强调了高额欠款，建立了还款机制，并鼓励欠款方及时付款，以确保国际电联有足够的资金。如果这些欠款仍然收不回来，</w:t>
      </w:r>
      <w:r>
        <w:rPr>
          <w:rFonts w:hint="eastAsia"/>
          <w:lang w:val="en-US" w:eastAsia="zh-CN"/>
        </w:rPr>
        <w:t>这一拖欠水平</w:t>
      </w:r>
      <w:r w:rsidRPr="00317460">
        <w:rPr>
          <w:rFonts w:hint="eastAsia"/>
          <w:lang w:val="en-US" w:eastAsia="zh-CN"/>
        </w:rPr>
        <w:t>将影响</w:t>
      </w:r>
      <w:r>
        <w:rPr>
          <w:rFonts w:hint="eastAsia"/>
          <w:lang w:val="en-US" w:eastAsia="zh-CN"/>
        </w:rPr>
        <w:t>国际电联</w:t>
      </w:r>
      <w:r w:rsidRPr="00317460">
        <w:rPr>
          <w:rFonts w:hint="eastAsia"/>
          <w:lang w:val="en-US" w:eastAsia="zh-CN"/>
        </w:rPr>
        <w:t>的</w:t>
      </w:r>
      <w:r>
        <w:rPr>
          <w:rFonts w:hint="eastAsia"/>
          <w:lang w:val="en-US" w:eastAsia="zh-CN"/>
        </w:rPr>
        <w:t>财务</w:t>
      </w:r>
      <w:r w:rsidRPr="00317460">
        <w:rPr>
          <w:rFonts w:hint="eastAsia"/>
          <w:lang w:val="en-US" w:eastAsia="zh-CN"/>
        </w:rPr>
        <w:t>稳定</w:t>
      </w:r>
      <w:r>
        <w:rPr>
          <w:rFonts w:hint="eastAsia"/>
          <w:lang w:val="en-US" w:eastAsia="zh-CN"/>
        </w:rPr>
        <w:t>性</w:t>
      </w:r>
      <w:r w:rsidRPr="00317460">
        <w:rPr>
          <w:rFonts w:hint="eastAsia"/>
          <w:lang w:val="en-US" w:eastAsia="zh-CN"/>
        </w:rPr>
        <w:t>。</w:t>
      </w:r>
      <w:r w:rsidRPr="00317460">
        <w:rPr>
          <w:rFonts w:hint="eastAsia"/>
          <w:lang w:val="en-US" w:eastAsia="zh-CN"/>
        </w:rPr>
        <w:t>202</w:t>
      </w:r>
      <w:r w:rsidR="0010140C">
        <w:rPr>
          <w:rFonts w:hint="eastAsia"/>
          <w:lang w:val="en-US" w:eastAsia="zh-CN"/>
        </w:rPr>
        <w:t>4</w:t>
      </w:r>
      <w:r w:rsidRPr="00317460">
        <w:rPr>
          <w:rFonts w:hint="eastAsia"/>
          <w:lang w:val="en-US" w:eastAsia="zh-CN"/>
        </w:rPr>
        <w:t>年，应收账款本金核销</w:t>
      </w:r>
      <w:r w:rsidR="0010140C">
        <w:rPr>
          <w:rFonts w:hint="eastAsia"/>
          <w:lang w:val="en-US" w:eastAsia="zh-CN"/>
        </w:rPr>
        <w:t>2</w:t>
      </w:r>
      <w:r w:rsidRPr="00317460">
        <w:rPr>
          <w:rFonts w:hint="eastAsia"/>
          <w:lang w:val="en-US" w:eastAsia="zh-CN"/>
        </w:rPr>
        <w:t>0</w:t>
      </w:r>
      <w:r w:rsidRPr="00317460">
        <w:rPr>
          <w:rFonts w:hint="eastAsia"/>
          <w:lang w:val="en-US" w:eastAsia="zh-CN"/>
        </w:rPr>
        <w:t>万瑞郎，拖欠利息</w:t>
      </w:r>
      <w:r w:rsidR="0010140C">
        <w:rPr>
          <w:rFonts w:hint="eastAsia"/>
          <w:lang w:val="en-US" w:eastAsia="zh-CN"/>
        </w:rPr>
        <w:t>核销</w:t>
      </w:r>
      <w:r w:rsidRPr="00317460">
        <w:rPr>
          <w:rFonts w:hint="eastAsia"/>
          <w:lang w:val="en-US" w:eastAsia="zh-CN"/>
        </w:rPr>
        <w:t>20</w:t>
      </w:r>
      <w:r w:rsidRPr="00317460">
        <w:rPr>
          <w:rFonts w:hint="eastAsia"/>
          <w:lang w:val="en-US" w:eastAsia="zh-CN"/>
        </w:rPr>
        <w:t>万瑞郎。需要进一步努力确保国际电联今后</w:t>
      </w:r>
      <w:r>
        <w:rPr>
          <w:rFonts w:hint="eastAsia"/>
          <w:lang w:val="en-US" w:eastAsia="zh-CN"/>
        </w:rPr>
        <w:t>能够</w:t>
      </w:r>
      <w:r w:rsidRPr="00317460">
        <w:rPr>
          <w:rFonts w:hint="eastAsia"/>
          <w:lang w:val="en-US" w:eastAsia="zh-CN"/>
        </w:rPr>
        <w:t>及时收取应收账款。</w:t>
      </w:r>
    </w:p>
    <w:p w14:paraId="7BE6EB06" w14:textId="77777777" w:rsidR="00322B9A" w:rsidRDefault="00322B9A" w:rsidP="00322B9A">
      <w:pPr>
        <w:pStyle w:val="enumlev1"/>
        <w:rPr>
          <w:lang w:val="en-US" w:eastAsia="zh-CN"/>
        </w:rPr>
      </w:pPr>
      <w:r w:rsidRPr="000C156A">
        <w:rPr>
          <w:lang w:val="en-US" w:eastAsia="zh-CN"/>
        </w:rPr>
        <w:tab/>
      </w:r>
      <w:r>
        <w:rPr>
          <w:rFonts w:hint="eastAsia"/>
          <w:lang w:val="en-US" w:eastAsia="zh-CN"/>
        </w:rPr>
        <w:t>此外，</w:t>
      </w:r>
      <w:r w:rsidRPr="009E546E">
        <w:rPr>
          <w:rFonts w:hint="eastAsia"/>
          <w:lang w:val="en-US" w:eastAsia="zh-CN"/>
        </w:rPr>
        <w:t>国际电联</w:t>
      </w:r>
      <w:r>
        <w:rPr>
          <w:rFonts w:hint="eastAsia"/>
          <w:lang w:val="en-US" w:eastAsia="zh-CN"/>
        </w:rPr>
        <w:t>通过</w:t>
      </w:r>
      <w:r w:rsidRPr="009E546E">
        <w:rPr>
          <w:rFonts w:hint="eastAsia"/>
          <w:lang w:val="en-US" w:eastAsia="zh-CN"/>
        </w:rPr>
        <w:t>发</w:t>
      </w:r>
      <w:r>
        <w:rPr>
          <w:rFonts w:hint="eastAsia"/>
          <w:lang w:val="en-US" w:eastAsia="zh-CN"/>
        </w:rPr>
        <w:t>送</w:t>
      </w:r>
      <w:r w:rsidRPr="009E546E">
        <w:rPr>
          <w:rFonts w:hint="eastAsia"/>
          <w:lang w:val="en-US" w:eastAsia="zh-CN"/>
        </w:rPr>
        <w:t>有关欠款和暂停参与的</w:t>
      </w:r>
      <w:r>
        <w:rPr>
          <w:rFonts w:hint="eastAsia"/>
          <w:lang w:val="en-US" w:eastAsia="zh-CN"/>
        </w:rPr>
        <w:t>季度</w:t>
      </w:r>
      <w:r w:rsidRPr="009E546E">
        <w:rPr>
          <w:rFonts w:hint="eastAsia"/>
          <w:lang w:val="en-US" w:eastAsia="zh-CN"/>
        </w:rPr>
        <w:t>报表，鼓励成员国、部门成员和部门准成员结清其欠款。此外，</w:t>
      </w:r>
      <w:r>
        <w:rPr>
          <w:rFonts w:hint="eastAsia"/>
          <w:lang w:val="en-US" w:eastAsia="zh-CN"/>
        </w:rPr>
        <w:t>还采取了另一项激励措施，即</w:t>
      </w:r>
      <w:r w:rsidRPr="009E546E">
        <w:rPr>
          <w:rFonts w:hint="eastAsia"/>
          <w:lang w:val="en-US" w:eastAsia="zh-CN"/>
        </w:rPr>
        <w:t>成员国丧失表决权</w:t>
      </w:r>
      <w:r>
        <w:rPr>
          <w:rFonts w:hint="eastAsia"/>
          <w:lang w:val="en-US" w:eastAsia="zh-CN"/>
        </w:rPr>
        <w:t>，以</w:t>
      </w:r>
      <w:r w:rsidRPr="009E546E">
        <w:rPr>
          <w:rFonts w:hint="eastAsia"/>
          <w:lang w:val="en-US" w:eastAsia="zh-CN"/>
        </w:rPr>
        <w:t>鼓励及时缴纳和结清其欠款。</w:t>
      </w:r>
    </w:p>
    <w:p w14:paraId="251C6C87" w14:textId="77777777" w:rsidR="00322B9A" w:rsidRPr="009F354A" w:rsidRDefault="00322B9A" w:rsidP="00322B9A">
      <w:pPr>
        <w:pStyle w:val="enumlev1"/>
        <w:rPr>
          <w:rFonts w:asciiTheme="minorHAnsi" w:eastAsia="STKaiti" w:hAnsiTheme="minorHAnsi" w:cstheme="minorHAnsi"/>
          <w:lang w:val="en-US" w:eastAsia="zh-CN"/>
        </w:rPr>
      </w:pPr>
      <w:r w:rsidRPr="009F354A">
        <w:rPr>
          <w:rFonts w:asciiTheme="minorHAnsi" w:eastAsia="STKaiti" w:hAnsiTheme="minorHAnsi" w:cstheme="minorHAnsi"/>
          <w:i/>
          <w:iCs/>
          <w:lang w:val="en-US" w:eastAsia="zh-CN"/>
        </w:rPr>
        <w:t>c)</w:t>
      </w:r>
      <w:r w:rsidRPr="009F354A">
        <w:rPr>
          <w:rFonts w:asciiTheme="minorHAnsi" w:eastAsia="STKaiti" w:hAnsiTheme="minorHAnsi" w:cstheme="minorHAnsi"/>
          <w:lang w:val="en-US" w:eastAsia="zh-CN"/>
        </w:rPr>
        <w:tab/>
      </w:r>
      <w:r w:rsidRPr="009F354A">
        <w:rPr>
          <w:rFonts w:asciiTheme="minorHAnsi" w:eastAsia="STKaiti" w:hAnsiTheme="minorHAnsi" w:cstheme="minorHAnsi" w:hint="eastAsia"/>
          <w:lang w:val="en-US" w:eastAsia="zh-CN"/>
        </w:rPr>
        <w:t>利率风险</w:t>
      </w:r>
    </w:p>
    <w:p w14:paraId="4E7C432B" w14:textId="349E1F2B" w:rsidR="00322B9A" w:rsidRPr="000C156A" w:rsidRDefault="00322B9A" w:rsidP="00322B9A">
      <w:pPr>
        <w:pStyle w:val="enumlev1"/>
        <w:rPr>
          <w:lang w:val="en-US" w:eastAsia="zh-CN"/>
        </w:rPr>
      </w:pPr>
      <w:r w:rsidRPr="000C156A">
        <w:rPr>
          <w:lang w:val="en-US" w:eastAsia="zh-CN"/>
        </w:rPr>
        <w:tab/>
      </w:r>
      <w:r w:rsidRPr="000C156A">
        <w:rPr>
          <w:rFonts w:hint="eastAsia"/>
          <w:lang w:val="en-US" w:eastAsia="zh-CN"/>
        </w:rPr>
        <w:t>国际电联的</w:t>
      </w:r>
      <w:r w:rsidR="003948EF">
        <w:rPr>
          <w:rFonts w:hint="eastAsia"/>
          <w:lang w:val="en-US" w:eastAsia="zh-CN"/>
        </w:rPr>
        <w:t>美元和欧元</w:t>
      </w:r>
      <w:r w:rsidRPr="000C156A">
        <w:rPr>
          <w:rFonts w:hint="eastAsia"/>
          <w:lang w:val="en-US" w:eastAsia="zh-CN"/>
        </w:rPr>
        <w:t>短期投资面临利率风险。</w:t>
      </w:r>
      <w:r w:rsidRPr="009E7604">
        <w:rPr>
          <w:rFonts w:hint="eastAsia"/>
          <w:lang w:val="en-US" w:eastAsia="zh-CN"/>
        </w:rPr>
        <w:t>国际电联产生了</w:t>
      </w:r>
      <w:r w:rsidRPr="009E7604">
        <w:rPr>
          <w:rFonts w:hint="eastAsia"/>
          <w:lang w:val="en-US" w:eastAsia="zh-CN"/>
        </w:rPr>
        <w:t>460</w:t>
      </w:r>
      <w:proofErr w:type="gramStart"/>
      <w:r w:rsidRPr="009E7604">
        <w:rPr>
          <w:rFonts w:hint="eastAsia"/>
          <w:lang w:val="en-US" w:eastAsia="zh-CN"/>
        </w:rPr>
        <w:t>万瑞</w:t>
      </w:r>
      <w:proofErr w:type="gramEnd"/>
      <w:r w:rsidRPr="009E7604">
        <w:rPr>
          <w:rFonts w:hint="eastAsia"/>
          <w:lang w:val="en-US" w:eastAsia="zh-CN"/>
        </w:rPr>
        <w:t>郎的利息收益（</w:t>
      </w:r>
      <w:r w:rsidRPr="009E7604">
        <w:rPr>
          <w:rFonts w:hint="eastAsia"/>
          <w:lang w:val="en-US" w:eastAsia="zh-CN"/>
        </w:rPr>
        <w:t>202</w:t>
      </w:r>
      <w:r w:rsidR="003948EF">
        <w:rPr>
          <w:rFonts w:hint="eastAsia"/>
          <w:lang w:val="en-US" w:eastAsia="zh-CN"/>
        </w:rPr>
        <w:t>3</w:t>
      </w:r>
      <w:r w:rsidRPr="009E7604">
        <w:rPr>
          <w:rFonts w:hint="eastAsia"/>
          <w:lang w:val="en-US" w:eastAsia="zh-CN"/>
        </w:rPr>
        <w:t>年为</w:t>
      </w:r>
      <w:r w:rsidR="003948EF">
        <w:rPr>
          <w:rFonts w:hint="eastAsia"/>
          <w:lang w:val="en-US" w:eastAsia="zh-CN"/>
        </w:rPr>
        <w:t>460</w:t>
      </w:r>
      <w:proofErr w:type="gramStart"/>
      <w:r w:rsidRPr="009E7604">
        <w:rPr>
          <w:rFonts w:hint="eastAsia"/>
          <w:lang w:val="en-US" w:eastAsia="zh-CN"/>
        </w:rPr>
        <w:t>万瑞</w:t>
      </w:r>
      <w:proofErr w:type="gramEnd"/>
      <w:r w:rsidRPr="009E7604">
        <w:rPr>
          <w:rFonts w:hint="eastAsia"/>
          <w:lang w:val="en-US" w:eastAsia="zh-CN"/>
        </w:rPr>
        <w:t>郎）。</w:t>
      </w:r>
    </w:p>
    <w:p w14:paraId="2B6F3654" w14:textId="77777777" w:rsidR="00322B9A" w:rsidRPr="00F70D27" w:rsidRDefault="00322B9A" w:rsidP="00322B9A">
      <w:pPr>
        <w:pStyle w:val="enumlev1"/>
        <w:rPr>
          <w:rFonts w:asciiTheme="minorHAnsi" w:eastAsia="STKaiti" w:hAnsiTheme="minorHAnsi" w:cstheme="minorHAnsi"/>
          <w:lang w:val="en-US" w:eastAsia="zh-CN"/>
        </w:rPr>
      </w:pPr>
      <w:r w:rsidRPr="00F70D27">
        <w:rPr>
          <w:rFonts w:asciiTheme="minorHAnsi" w:eastAsia="STKaiti" w:hAnsiTheme="minorHAnsi" w:cstheme="minorHAnsi"/>
          <w:i/>
          <w:iCs/>
          <w:lang w:val="en-US" w:eastAsia="zh-CN"/>
        </w:rPr>
        <w:t>d)</w:t>
      </w:r>
      <w:r w:rsidRPr="00F70D27">
        <w:rPr>
          <w:rFonts w:asciiTheme="minorHAnsi" w:eastAsia="STKaiti" w:hAnsiTheme="minorHAnsi" w:cstheme="minorHAnsi"/>
          <w:i/>
          <w:iCs/>
          <w:lang w:val="en-US" w:eastAsia="zh-CN"/>
        </w:rPr>
        <w:tab/>
      </w:r>
      <w:r w:rsidRPr="00F70D27">
        <w:rPr>
          <w:rFonts w:asciiTheme="minorHAnsi" w:eastAsia="STKaiti" w:hAnsiTheme="minorHAnsi" w:cstheme="minorHAnsi" w:hint="eastAsia"/>
          <w:lang w:val="en-US" w:eastAsia="zh-CN"/>
        </w:rPr>
        <w:t>流动性风险</w:t>
      </w:r>
    </w:p>
    <w:p w14:paraId="64840AE8" w14:textId="44E82F47" w:rsidR="00322B9A" w:rsidRPr="000C156A" w:rsidRDefault="00322B9A" w:rsidP="00322B9A">
      <w:pPr>
        <w:pStyle w:val="enumlev1"/>
        <w:rPr>
          <w:lang w:val="en-US" w:eastAsia="zh-CN"/>
        </w:rPr>
      </w:pPr>
      <w:r w:rsidRPr="000C156A">
        <w:rPr>
          <w:lang w:val="en-US" w:eastAsia="zh-CN"/>
        </w:rPr>
        <w:tab/>
      </w:r>
      <w:r w:rsidRPr="000C156A">
        <w:rPr>
          <w:rFonts w:hint="eastAsia"/>
          <w:lang w:val="en-US" w:eastAsia="zh-CN"/>
        </w:rPr>
        <w:t>流动性风险指国际电</w:t>
      </w:r>
      <w:proofErr w:type="gramStart"/>
      <w:r w:rsidRPr="000C156A">
        <w:rPr>
          <w:rFonts w:hint="eastAsia"/>
          <w:lang w:val="en-US" w:eastAsia="zh-CN"/>
        </w:rPr>
        <w:t>联无法</w:t>
      </w:r>
      <w:proofErr w:type="gramEnd"/>
      <w:r w:rsidRPr="000C156A">
        <w:rPr>
          <w:rFonts w:hint="eastAsia"/>
          <w:lang w:val="en-US" w:eastAsia="zh-CN"/>
        </w:rPr>
        <w:t>按期履行承付款项的风险。国际电联管理流动性风险的方式是确保</w:t>
      </w:r>
      <w:r w:rsidR="003F68A9">
        <w:rPr>
          <w:rFonts w:hint="eastAsia"/>
          <w:lang w:val="en-US" w:eastAsia="zh-CN"/>
        </w:rPr>
        <w:t>有</w:t>
      </w:r>
      <w:r w:rsidR="003F68A9" w:rsidRPr="000C156A">
        <w:rPr>
          <w:rFonts w:hint="eastAsia"/>
          <w:lang w:val="en-US" w:eastAsia="zh-CN"/>
        </w:rPr>
        <w:t>充足的流动性</w:t>
      </w:r>
      <w:r w:rsidR="003F68A9">
        <w:rPr>
          <w:rFonts w:hint="eastAsia"/>
          <w:lang w:val="en-US" w:eastAsia="zh-CN"/>
        </w:rPr>
        <w:t>来</w:t>
      </w:r>
      <w:r w:rsidRPr="000C156A">
        <w:rPr>
          <w:rFonts w:hint="eastAsia"/>
          <w:lang w:val="en-US" w:eastAsia="zh-CN"/>
        </w:rPr>
        <w:t>偿还到期债务。国际电</w:t>
      </w:r>
      <w:proofErr w:type="gramStart"/>
      <w:r w:rsidRPr="000C156A">
        <w:rPr>
          <w:rFonts w:hint="eastAsia"/>
          <w:lang w:val="en-US" w:eastAsia="zh-CN"/>
        </w:rPr>
        <w:t>联</w:t>
      </w:r>
      <w:r>
        <w:rPr>
          <w:rFonts w:hint="eastAsia"/>
          <w:lang w:val="en-US" w:eastAsia="zh-CN"/>
        </w:rPr>
        <w:t>提供</w:t>
      </w:r>
      <w:proofErr w:type="gramEnd"/>
      <w:r w:rsidRPr="000C156A">
        <w:rPr>
          <w:rFonts w:hint="eastAsia"/>
          <w:lang w:val="en-US" w:eastAsia="zh-CN"/>
        </w:rPr>
        <w:t>现金流预测，确保</w:t>
      </w:r>
      <w:r>
        <w:rPr>
          <w:rFonts w:hint="eastAsia"/>
          <w:lang w:val="en-US" w:eastAsia="zh-CN"/>
        </w:rPr>
        <w:t>手头</w:t>
      </w:r>
      <w:r w:rsidRPr="000C156A">
        <w:rPr>
          <w:rFonts w:hint="eastAsia"/>
          <w:lang w:val="en-US" w:eastAsia="zh-CN"/>
        </w:rPr>
        <w:t>现金充足，能够满足预期</w:t>
      </w:r>
      <w:r>
        <w:rPr>
          <w:rFonts w:hint="eastAsia"/>
          <w:lang w:val="en-US" w:eastAsia="zh-CN"/>
        </w:rPr>
        <w:t>的</w:t>
      </w:r>
      <w:r w:rsidR="003F68A9">
        <w:rPr>
          <w:rFonts w:hint="eastAsia"/>
          <w:lang w:val="en-US" w:eastAsia="zh-CN"/>
        </w:rPr>
        <w:t>营运</w:t>
      </w:r>
      <w:r>
        <w:rPr>
          <w:rFonts w:hint="eastAsia"/>
          <w:lang w:val="en-US" w:eastAsia="zh-CN"/>
        </w:rPr>
        <w:t>支出</w:t>
      </w:r>
      <w:r w:rsidRPr="000C156A">
        <w:rPr>
          <w:rFonts w:hint="eastAsia"/>
          <w:lang w:val="en-US" w:eastAsia="zh-CN"/>
        </w:rPr>
        <w:t>。</w:t>
      </w:r>
    </w:p>
    <w:p w14:paraId="38A350AE" w14:textId="27E7FB04" w:rsidR="00322B9A" w:rsidRPr="000C156A" w:rsidRDefault="00322B9A" w:rsidP="00322B9A">
      <w:pPr>
        <w:pStyle w:val="enumlev1"/>
        <w:rPr>
          <w:lang w:val="en-US" w:eastAsia="zh-CN"/>
        </w:rPr>
      </w:pPr>
      <w:r w:rsidRPr="000C156A">
        <w:rPr>
          <w:lang w:val="en-US" w:eastAsia="zh-CN"/>
        </w:rPr>
        <w:tab/>
      </w:r>
      <w:r w:rsidRPr="000C156A">
        <w:rPr>
          <w:rFonts w:hint="eastAsia"/>
          <w:lang w:val="en-US" w:eastAsia="zh-CN"/>
        </w:rPr>
        <w:t>管理国际电联资本的主要目的是确保</w:t>
      </w:r>
      <w:r>
        <w:rPr>
          <w:rFonts w:hint="eastAsia"/>
          <w:lang w:val="en-US" w:eastAsia="zh-CN"/>
        </w:rPr>
        <w:t>有</w:t>
      </w:r>
      <w:r w:rsidRPr="000C156A">
        <w:rPr>
          <w:rFonts w:hint="eastAsia"/>
          <w:lang w:val="en-US" w:eastAsia="zh-CN"/>
        </w:rPr>
        <w:t>充足的现金满足国际电联的资金需求，包括资本支出，从而保证国际电联</w:t>
      </w:r>
      <w:r w:rsidR="007709C8">
        <w:rPr>
          <w:rFonts w:hint="eastAsia"/>
          <w:lang w:val="en-US" w:eastAsia="zh-CN"/>
        </w:rPr>
        <w:t>可以</w:t>
      </w:r>
      <w:r w:rsidRPr="000C156A">
        <w:rPr>
          <w:rFonts w:hint="eastAsia"/>
          <w:lang w:val="en-US" w:eastAsia="zh-CN"/>
        </w:rPr>
        <w:t>保持良好的</w:t>
      </w:r>
      <w:r>
        <w:rPr>
          <w:rFonts w:hint="eastAsia"/>
          <w:lang w:val="en-US" w:eastAsia="zh-CN"/>
        </w:rPr>
        <w:t>财务</w:t>
      </w:r>
      <w:r w:rsidRPr="000C156A">
        <w:rPr>
          <w:rFonts w:hint="eastAsia"/>
          <w:lang w:val="en-US" w:eastAsia="zh-CN"/>
        </w:rPr>
        <w:t>状况。</w:t>
      </w:r>
    </w:p>
    <w:p w14:paraId="6C5AFA5A" w14:textId="77777777" w:rsidR="00322B9A" w:rsidRPr="00F70D27" w:rsidRDefault="00322B9A" w:rsidP="00322B9A">
      <w:pPr>
        <w:pStyle w:val="enumlev1"/>
        <w:rPr>
          <w:rFonts w:asciiTheme="minorHAnsi" w:eastAsia="STKaiti" w:hAnsiTheme="minorHAnsi" w:cstheme="minorHAnsi"/>
          <w:lang w:val="en-US" w:eastAsia="zh-CN"/>
        </w:rPr>
      </w:pPr>
      <w:r w:rsidRPr="00F70D27">
        <w:rPr>
          <w:rFonts w:asciiTheme="minorHAnsi" w:eastAsia="STKaiti" w:hAnsiTheme="minorHAnsi" w:cstheme="minorHAnsi"/>
          <w:i/>
          <w:iCs/>
          <w:lang w:val="en-US" w:eastAsia="zh-CN"/>
        </w:rPr>
        <w:t>e)</w:t>
      </w:r>
      <w:r w:rsidRPr="00F70D27">
        <w:rPr>
          <w:rFonts w:asciiTheme="minorHAnsi" w:eastAsia="STKaiti" w:hAnsiTheme="minorHAnsi" w:cstheme="minorHAnsi"/>
          <w:lang w:val="en-US" w:eastAsia="zh-CN"/>
        </w:rPr>
        <w:tab/>
      </w:r>
      <w:r w:rsidRPr="00F70D27">
        <w:rPr>
          <w:rFonts w:asciiTheme="minorHAnsi" w:eastAsia="STKaiti" w:hAnsiTheme="minorHAnsi" w:cstheme="minorHAnsi" w:hint="eastAsia"/>
          <w:lang w:val="en-US" w:eastAsia="zh-CN"/>
        </w:rPr>
        <w:t>货币风险</w:t>
      </w:r>
    </w:p>
    <w:p w14:paraId="7943320C" w14:textId="28917436" w:rsidR="00322B9A" w:rsidRPr="000C156A" w:rsidRDefault="00322B9A" w:rsidP="00322B9A">
      <w:pPr>
        <w:pStyle w:val="enumlev1"/>
        <w:rPr>
          <w:lang w:val="en-US" w:eastAsia="zh-CN"/>
        </w:rPr>
      </w:pPr>
      <w:r w:rsidRPr="000C156A">
        <w:rPr>
          <w:lang w:val="en-US" w:eastAsia="zh-CN"/>
        </w:rPr>
        <w:tab/>
      </w:r>
      <w:r w:rsidRPr="008B2047">
        <w:rPr>
          <w:rFonts w:hint="eastAsia"/>
          <w:lang w:val="en-US" w:eastAsia="zh-CN"/>
        </w:rPr>
        <w:t>国际电联</w:t>
      </w:r>
      <w:r>
        <w:rPr>
          <w:rFonts w:hint="eastAsia"/>
          <w:lang w:val="en-US" w:eastAsia="zh-CN"/>
        </w:rPr>
        <w:t>接收以瑞郎支付的</w:t>
      </w:r>
      <w:r w:rsidRPr="008B2047">
        <w:rPr>
          <w:rFonts w:hint="eastAsia"/>
          <w:lang w:val="en-US" w:eastAsia="zh-CN"/>
        </w:rPr>
        <w:t>成员国会费和正常预算</w:t>
      </w:r>
      <w:r w:rsidR="003948EF">
        <w:rPr>
          <w:rFonts w:hint="eastAsia"/>
          <w:lang w:val="en-US" w:eastAsia="zh-CN"/>
        </w:rPr>
        <w:t>捐款</w:t>
      </w:r>
      <w:r>
        <w:rPr>
          <w:rFonts w:hint="eastAsia"/>
          <w:lang w:val="en-US" w:eastAsia="zh-CN"/>
        </w:rPr>
        <w:t>，</w:t>
      </w:r>
      <w:r w:rsidRPr="008B2047">
        <w:rPr>
          <w:rFonts w:hint="eastAsia"/>
          <w:lang w:val="en-US" w:eastAsia="zh-CN"/>
        </w:rPr>
        <w:t>以瑞郎</w:t>
      </w:r>
      <w:r>
        <w:rPr>
          <w:rFonts w:hint="eastAsia"/>
          <w:lang w:val="en-US" w:eastAsia="zh-CN"/>
        </w:rPr>
        <w:t>支付和</w:t>
      </w:r>
      <w:r w:rsidR="003948EF">
        <w:rPr>
          <w:rFonts w:hint="eastAsia"/>
          <w:lang w:val="en-US" w:eastAsia="zh-CN"/>
        </w:rPr>
        <w:t>其它</w:t>
      </w:r>
      <w:r w:rsidRPr="008B2047">
        <w:rPr>
          <w:rFonts w:hint="eastAsia"/>
          <w:lang w:val="en-US" w:eastAsia="zh-CN"/>
        </w:rPr>
        <w:t>货币</w:t>
      </w:r>
      <w:r w:rsidR="003948EF">
        <w:rPr>
          <w:rFonts w:hint="eastAsia"/>
          <w:lang w:val="en-US" w:eastAsia="zh-CN"/>
        </w:rPr>
        <w:t>（主要是</w:t>
      </w:r>
      <w:r w:rsidR="003948EF" w:rsidRPr="008B2047">
        <w:rPr>
          <w:rFonts w:hint="eastAsia"/>
          <w:lang w:val="en-US" w:eastAsia="zh-CN"/>
        </w:rPr>
        <w:t>美元和欧元</w:t>
      </w:r>
      <w:r w:rsidR="003948EF">
        <w:rPr>
          <w:rFonts w:hint="eastAsia"/>
          <w:lang w:val="en-US" w:eastAsia="zh-CN"/>
        </w:rPr>
        <w:t>）</w:t>
      </w:r>
      <w:r>
        <w:rPr>
          <w:rFonts w:hint="eastAsia"/>
          <w:lang w:val="en-US" w:eastAsia="zh-CN"/>
        </w:rPr>
        <w:t>支付的</w:t>
      </w:r>
      <w:r w:rsidRPr="008B2047">
        <w:rPr>
          <w:rFonts w:hint="eastAsia"/>
          <w:lang w:val="en-US" w:eastAsia="zh-CN"/>
        </w:rPr>
        <w:t>预算外</w:t>
      </w:r>
      <w:r>
        <w:rPr>
          <w:rFonts w:hint="eastAsia"/>
          <w:lang w:val="en-US" w:eastAsia="zh-CN"/>
        </w:rPr>
        <w:t>捐款</w:t>
      </w:r>
      <w:r w:rsidRPr="008B2047">
        <w:rPr>
          <w:rFonts w:hint="eastAsia"/>
          <w:lang w:val="en-US" w:eastAsia="zh-CN"/>
        </w:rPr>
        <w:t>。国际电</w:t>
      </w:r>
      <w:proofErr w:type="gramStart"/>
      <w:r w:rsidRPr="008B2047">
        <w:rPr>
          <w:rFonts w:hint="eastAsia"/>
          <w:lang w:val="en-US" w:eastAsia="zh-CN"/>
        </w:rPr>
        <w:t>联</w:t>
      </w:r>
      <w:r>
        <w:rPr>
          <w:rFonts w:hint="eastAsia"/>
          <w:lang w:val="en-US" w:eastAsia="zh-CN"/>
        </w:rPr>
        <w:t>没有</w:t>
      </w:r>
      <w:proofErr w:type="gramEnd"/>
      <w:r w:rsidRPr="008B2047">
        <w:rPr>
          <w:rFonts w:hint="eastAsia"/>
          <w:lang w:val="en-US" w:eastAsia="zh-CN"/>
        </w:rPr>
        <w:t>借助定期</w:t>
      </w:r>
      <w:r>
        <w:rPr>
          <w:rFonts w:hint="eastAsia"/>
          <w:lang w:val="en-US" w:eastAsia="zh-CN"/>
        </w:rPr>
        <w:t>交换性</w:t>
      </w:r>
      <w:r w:rsidRPr="008B2047">
        <w:rPr>
          <w:rFonts w:hint="eastAsia"/>
          <w:lang w:val="en-US" w:eastAsia="zh-CN"/>
        </w:rPr>
        <w:t>合同、期货、掉期或货币期权</w:t>
      </w:r>
      <w:r w:rsidR="00DA4DEF">
        <w:rPr>
          <w:rFonts w:hint="eastAsia"/>
          <w:lang w:val="en-US" w:eastAsia="zh-CN"/>
        </w:rPr>
        <w:t>来</w:t>
      </w:r>
      <w:proofErr w:type="gramStart"/>
      <w:r w:rsidRPr="008B2047">
        <w:rPr>
          <w:rFonts w:hint="eastAsia"/>
          <w:lang w:val="en-US" w:eastAsia="zh-CN"/>
        </w:rPr>
        <w:t>对冲已实现</w:t>
      </w:r>
      <w:proofErr w:type="gramEnd"/>
      <w:r w:rsidRPr="008B2047">
        <w:rPr>
          <w:rFonts w:hint="eastAsia"/>
          <w:lang w:val="en-US" w:eastAsia="zh-CN"/>
        </w:rPr>
        <w:t>或未实现的外汇收益或损失。在可能的情况下，采用自然对冲方式，将外币直接分配给以相同货币持有的相应银行账户。</w:t>
      </w:r>
    </w:p>
    <w:p w14:paraId="21E3F12B" w14:textId="41AD5DEB" w:rsidR="00322B9A" w:rsidRPr="000C156A" w:rsidRDefault="00322B9A" w:rsidP="00322B9A">
      <w:pPr>
        <w:pStyle w:val="enumlev1"/>
        <w:rPr>
          <w:lang w:val="en-US" w:eastAsia="zh-CN"/>
        </w:rPr>
      </w:pPr>
      <w:r w:rsidRPr="000C156A">
        <w:rPr>
          <w:lang w:val="en-US" w:eastAsia="zh-CN"/>
        </w:rPr>
        <w:tab/>
      </w:r>
      <w:r w:rsidRPr="000C156A">
        <w:rPr>
          <w:rFonts w:hint="eastAsia"/>
          <w:lang w:val="en-US" w:eastAsia="zh-CN"/>
        </w:rPr>
        <w:t>应注意的是，健康保险</w:t>
      </w:r>
      <w:r w:rsidR="003948EF">
        <w:rPr>
          <w:rFonts w:hint="eastAsia"/>
          <w:lang w:val="en-US" w:eastAsia="zh-CN"/>
        </w:rPr>
        <w:t>计划的月</w:t>
      </w:r>
      <w:r w:rsidR="00DA4DEF">
        <w:rPr>
          <w:rFonts w:hint="eastAsia"/>
          <w:lang w:val="en-US" w:eastAsia="zh-CN"/>
        </w:rPr>
        <w:t>付款以</w:t>
      </w:r>
      <w:r w:rsidRPr="000C156A">
        <w:rPr>
          <w:rFonts w:hint="eastAsia"/>
          <w:lang w:val="en-US" w:eastAsia="zh-CN"/>
        </w:rPr>
        <w:t>瑞郎</w:t>
      </w:r>
      <w:r w:rsidR="00DA4DEF">
        <w:rPr>
          <w:rFonts w:hint="eastAsia"/>
          <w:lang w:val="en-US" w:eastAsia="zh-CN"/>
        </w:rPr>
        <w:t>计算</w:t>
      </w:r>
      <w:r w:rsidRPr="000C156A">
        <w:rPr>
          <w:rFonts w:hint="eastAsia"/>
          <w:lang w:val="en-US" w:eastAsia="zh-CN"/>
        </w:rPr>
        <w:t>，大大降低了汇率浮动风险</w:t>
      </w:r>
      <w:r>
        <w:rPr>
          <w:rFonts w:hint="eastAsia"/>
          <w:lang w:val="en-US" w:eastAsia="zh-CN"/>
        </w:rPr>
        <w:t>敞口</w:t>
      </w:r>
      <w:r w:rsidRPr="000C156A">
        <w:rPr>
          <w:rFonts w:hint="eastAsia"/>
          <w:lang w:val="en-US" w:eastAsia="zh-CN"/>
        </w:rPr>
        <w:t>。然而，国际电联仍</w:t>
      </w:r>
      <w:r w:rsidR="00D355A5">
        <w:rPr>
          <w:rFonts w:hint="eastAsia"/>
          <w:lang w:val="en-US" w:eastAsia="zh-CN"/>
        </w:rPr>
        <w:t>面临因以</w:t>
      </w:r>
      <w:r w:rsidRPr="000C156A">
        <w:rPr>
          <w:rFonts w:hint="eastAsia"/>
          <w:lang w:val="en-US" w:eastAsia="zh-CN"/>
        </w:rPr>
        <w:t>美元向</w:t>
      </w:r>
      <w:r w:rsidRPr="000C156A">
        <w:rPr>
          <w:lang w:val="en-US" w:eastAsia="zh-CN"/>
        </w:rPr>
        <w:t>UNJSPF</w:t>
      </w:r>
      <w:r w:rsidRPr="000C156A">
        <w:rPr>
          <w:rFonts w:hint="eastAsia"/>
          <w:lang w:val="en-US" w:eastAsia="zh-CN"/>
        </w:rPr>
        <w:t>缴费</w:t>
      </w:r>
      <w:r w:rsidR="009F0FCD">
        <w:rPr>
          <w:rFonts w:hint="eastAsia"/>
          <w:lang w:val="en-US" w:eastAsia="zh-CN"/>
        </w:rPr>
        <w:t>以及与加入</w:t>
      </w:r>
      <w:r w:rsidR="009F0FCD">
        <w:rPr>
          <w:rFonts w:hint="eastAsia"/>
          <w:lang w:val="en-US" w:eastAsia="zh-CN"/>
        </w:rPr>
        <w:t>UNSMIS</w:t>
      </w:r>
      <w:r w:rsidR="009F0FCD">
        <w:rPr>
          <w:rFonts w:hint="eastAsia"/>
          <w:lang w:val="en-US" w:eastAsia="zh-CN"/>
        </w:rPr>
        <w:t>有关的未缴特别摊款</w:t>
      </w:r>
      <w:r w:rsidRPr="000C156A">
        <w:rPr>
          <w:rFonts w:hint="eastAsia"/>
          <w:lang w:val="en-US" w:eastAsia="zh-CN"/>
        </w:rPr>
        <w:t>而</w:t>
      </w:r>
      <w:r w:rsidR="00D355A5">
        <w:rPr>
          <w:rFonts w:hint="eastAsia"/>
          <w:lang w:val="en-US" w:eastAsia="zh-CN"/>
        </w:rPr>
        <w:t>产生的</w:t>
      </w:r>
      <w:r w:rsidRPr="000C156A">
        <w:rPr>
          <w:rFonts w:hint="eastAsia"/>
          <w:lang w:val="en-US" w:eastAsia="zh-CN"/>
        </w:rPr>
        <w:t>外汇损益风险。但是，专业类职员的缴费是以美元计算的，而一般事务类职员是</w:t>
      </w:r>
      <w:proofErr w:type="gramStart"/>
      <w:r w:rsidRPr="000C156A">
        <w:rPr>
          <w:rFonts w:hint="eastAsia"/>
          <w:lang w:val="en-US" w:eastAsia="zh-CN"/>
        </w:rPr>
        <w:t>用瑞郎计算</w:t>
      </w:r>
      <w:proofErr w:type="gramEnd"/>
      <w:r w:rsidRPr="000C156A">
        <w:rPr>
          <w:rFonts w:hint="eastAsia"/>
          <w:lang w:val="en-US" w:eastAsia="zh-CN"/>
        </w:rPr>
        <w:t>的。</w:t>
      </w:r>
      <w:r>
        <w:rPr>
          <w:rFonts w:hint="eastAsia"/>
          <w:lang w:val="en-US" w:eastAsia="zh-CN"/>
        </w:rPr>
        <w:t>这</w:t>
      </w:r>
      <w:r w:rsidRPr="000C156A">
        <w:rPr>
          <w:rFonts w:hint="eastAsia"/>
          <w:lang w:val="en-US" w:eastAsia="zh-CN"/>
        </w:rPr>
        <w:t>两类职员数量相当，</w:t>
      </w:r>
      <w:r>
        <w:rPr>
          <w:rFonts w:hint="eastAsia"/>
          <w:lang w:val="en-US" w:eastAsia="zh-CN"/>
        </w:rPr>
        <w:t>汇</w:t>
      </w:r>
      <w:r w:rsidRPr="000C156A">
        <w:rPr>
          <w:rFonts w:hint="eastAsia"/>
          <w:lang w:val="en-US" w:eastAsia="zh-CN"/>
        </w:rPr>
        <w:t>率浮动风险</w:t>
      </w:r>
      <w:r>
        <w:rPr>
          <w:rFonts w:hint="eastAsia"/>
          <w:lang w:val="en-US" w:eastAsia="zh-CN"/>
        </w:rPr>
        <w:t>往往会</w:t>
      </w:r>
      <w:proofErr w:type="gramStart"/>
      <w:r w:rsidRPr="000C156A">
        <w:rPr>
          <w:rFonts w:hint="eastAsia"/>
          <w:lang w:val="en-US" w:eastAsia="zh-CN"/>
        </w:rPr>
        <w:t>抵销</w:t>
      </w:r>
      <w:proofErr w:type="gramEnd"/>
      <w:r w:rsidRPr="000C156A">
        <w:rPr>
          <w:rFonts w:hint="eastAsia"/>
          <w:lang w:val="en-US" w:eastAsia="zh-CN"/>
        </w:rPr>
        <w:t>。</w:t>
      </w:r>
    </w:p>
    <w:p w14:paraId="68040DC8" w14:textId="57D325B3" w:rsidR="009E6735" w:rsidRDefault="00322B9A" w:rsidP="00322B9A">
      <w:pPr>
        <w:pStyle w:val="enumlev1"/>
        <w:rPr>
          <w:lang w:val="en-US" w:eastAsia="zh-CN"/>
        </w:rPr>
      </w:pPr>
      <w:r w:rsidRPr="000C156A">
        <w:rPr>
          <w:lang w:val="en-US" w:eastAsia="zh-CN"/>
        </w:rPr>
        <w:lastRenderedPageBreak/>
        <w:tab/>
      </w:r>
      <w:r w:rsidRPr="00510ADB">
        <w:rPr>
          <w:rFonts w:hint="eastAsia"/>
          <w:lang w:val="en-US" w:eastAsia="zh-CN"/>
        </w:rPr>
        <w:t>预算</w:t>
      </w:r>
      <w:proofErr w:type="gramStart"/>
      <w:r w:rsidRPr="00510ADB">
        <w:rPr>
          <w:rFonts w:hint="eastAsia"/>
          <w:lang w:val="en-US" w:eastAsia="zh-CN"/>
        </w:rPr>
        <w:t>外捐款</w:t>
      </w:r>
      <w:proofErr w:type="gramEnd"/>
      <w:r w:rsidRPr="00510ADB">
        <w:rPr>
          <w:rFonts w:hint="eastAsia"/>
          <w:lang w:val="en-US" w:eastAsia="zh-CN"/>
        </w:rPr>
        <w:t>以收到的捐款</w:t>
      </w:r>
      <w:r w:rsidR="00D355A5">
        <w:rPr>
          <w:rFonts w:hint="eastAsia"/>
          <w:lang w:val="en-US" w:eastAsia="zh-CN"/>
        </w:rPr>
        <w:t>币种</w:t>
      </w:r>
      <w:r w:rsidRPr="00510ADB">
        <w:rPr>
          <w:rFonts w:hint="eastAsia"/>
          <w:lang w:val="en-US" w:eastAsia="zh-CN"/>
        </w:rPr>
        <w:t>管理，并为列</w:t>
      </w:r>
      <w:proofErr w:type="gramStart"/>
      <w:r w:rsidRPr="00510ADB">
        <w:rPr>
          <w:rFonts w:hint="eastAsia"/>
          <w:lang w:val="en-US" w:eastAsia="zh-CN"/>
        </w:rPr>
        <w:t>报目的</w:t>
      </w:r>
      <w:proofErr w:type="gramEnd"/>
      <w:r>
        <w:rPr>
          <w:rFonts w:hint="eastAsia"/>
          <w:lang w:val="en-US" w:eastAsia="zh-CN"/>
        </w:rPr>
        <w:t>而</w:t>
      </w:r>
      <w:r w:rsidRPr="00510ADB">
        <w:rPr>
          <w:rFonts w:hint="eastAsia"/>
          <w:lang w:val="en-US" w:eastAsia="zh-CN"/>
        </w:rPr>
        <w:t>换算成瑞郎。下表列出了国际电联持有的主要外币金额，包括</w:t>
      </w:r>
      <w:r w:rsidR="00D355A5" w:rsidRPr="00D355A5">
        <w:rPr>
          <w:rFonts w:hint="eastAsia"/>
          <w:lang w:val="en-US" w:eastAsia="zh-CN"/>
        </w:rPr>
        <w:t>以欧元和美元存放于银行的现金</w:t>
      </w:r>
      <w:r w:rsidR="00D355A5">
        <w:rPr>
          <w:rFonts w:hint="eastAsia"/>
          <w:lang w:val="en-US" w:eastAsia="zh-CN"/>
        </w:rPr>
        <w:t>和</w:t>
      </w:r>
      <w:r w:rsidR="00D355A5" w:rsidRPr="00D355A5">
        <w:rPr>
          <w:rFonts w:hint="eastAsia"/>
          <w:lang w:val="en-US" w:eastAsia="zh-CN"/>
        </w:rPr>
        <w:t>现金等价物</w:t>
      </w:r>
      <w:r w:rsidR="00D355A5">
        <w:rPr>
          <w:rFonts w:hint="eastAsia"/>
          <w:lang w:val="en-US" w:eastAsia="zh-CN"/>
        </w:rPr>
        <w:t>，以及</w:t>
      </w:r>
      <w:r w:rsidR="00D355A5" w:rsidRPr="00D355A5">
        <w:rPr>
          <w:rFonts w:hint="eastAsia"/>
          <w:lang w:val="en-US" w:eastAsia="zh-CN"/>
        </w:rPr>
        <w:t>投资</w:t>
      </w:r>
      <w:r w:rsidRPr="00510ADB">
        <w:rPr>
          <w:rFonts w:hint="eastAsia"/>
          <w:lang w:val="en-US" w:eastAsia="zh-CN"/>
        </w:rPr>
        <w:t>。</w:t>
      </w:r>
    </w:p>
    <w:p w14:paraId="40A7CD5F" w14:textId="32F8EA19" w:rsidR="00322B9A" w:rsidRDefault="009E6735" w:rsidP="00322B9A">
      <w:pPr>
        <w:pStyle w:val="enumlev1"/>
        <w:rPr>
          <w:lang w:val="en-US" w:eastAsia="zh-CN"/>
        </w:rPr>
      </w:pPr>
      <w:r>
        <w:rPr>
          <w:lang w:val="en-US" w:eastAsia="zh-CN"/>
        </w:rPr>
        <w:tab/>
      </w:r>
      <w:r w:rsidR="0017604E" w:rsidRPr="0017604E">
        <w:rPr>
          <w:rFonts w:hint="eastAsia"/>
          <w:lang w:val="en-US" w:eastAsia="zh-CN"/>
        </w:rPr>
        <w:t>国际电</w:t>
      </w:r>
      <w:proofErr w:type="gramStart"/>
      <w:r w:rsidR="0017604E" w:rsidRPr="0017604E">
        <w:rPr>
          <w:rFonts w:hint="eastAsia"/>
          <w:lang w:val="en-US" w:eastAsia="zh-CN"/>
        </w:rPr>
        <w:t>联正在</w:t>
      </w:r>
      <w:proofErr w:type="gramEnd"/>
      <w:r w:rsidR="0017604E" w:rsidRPr="0017604E">
        <w:rPr>
          <w:rFonts w:hint="eastAsia"/>
          <w:lang w:val="en-US" w:eastAsia="zh-CN"/>
        </w:rPr>
        <w:t>加强其</w:t>
      </w:r>
      <w:r w:rsidR="0017604E">
        <w:rPr>
          <w:rFonts w:hint="eastAsia"/>
          <w:lang w:val="en-US" w:eastAsia="zh-CN"/>
        </w:rPr>
        <w:t>外币</w:t>
      </w:r>
      <w:r w:rsidR="0017604E" w:rsidRPr="0017604E">
        <w:rPr>
          <w:rFonts w:hint="eastAsia"/>
          <w:lang w:val="en-US" w:eastAsia="zh-CN"/>
        </w:rPr>
        <w:t>管理做法，</w:t>
      </w:r>
      <w:r w:rsidR="0017604E">
        <w:rPr>
          <w:rFonts w:hint="eastAsia"/>
          <w:lang w:val="en-US" w:eastAsia="zh-CN"/>
        </w:rPr>
        <w:t>提高</w:t>
      </w:r>
      <w:r w:rsidR="0017604E" w:rsidRPr="0017604E">
        <w:rPr>
          <w:rFonts w:hint="eastAsia"/>
          <w:lang w:val="en-US" w:eastAsia="zh-CN"/>
        </w:rPr>
        <w:t>其</w:t>
      </w:r>
      <w:r w:rsidR="0017604E">
        <w:rPr>
          <w:rFonts w:hint="eastAsia"/>
          <w:lang w:val="en-US" w:eastAsia="zh-CN"/>
        </w:rPr>
        <w:t>外币</w:t>
      </w:r>
      <w:r w:rsidR="0017604E" w:rsidRPr="0017604E">
        <w:rPr>
          <w:rFonts w:hint="eastAsia"/>
          <w:lang w:val="en-US" w:eastAsia="zh-CN"/>
        </w:rPr>
        <w:t>投资与其功能货币（瑞郎）</w:t>
      </w:r>
      <w:r w:rsidR="0017604E">
        <w:rPr>
          <w:rFonts w:hint="eastAsia"/>
          <w:lang w:val="en-US" w:eastAsia="zh-CN"/>
        </w:rPr>
        <w:t>的一致性</w:t>
      </w:r>
      <w:r w:rsidR="0017604E" w:rsidRPr="0017604E">
        <w:rPr>
          <w:rFonts w:hint="eastAsia"/>
          <w:lang w:val="en-US" w:eastAsia="zh-CN"/>
        </w:rPr>
        <w:t>，从而减少汇率波动风险，确保财务结果具有更大的可预测性和稳定性。</w:t>
      </w:r>
    </w:p>
    <w:p w14:paraId="007E8BAF" w14:textId="1E16EA49" w:rsidR="00322B9A" w:rsidRDefault="004E7FD2" w:rsidP="00322B9A">
      <w:pPr>
        <w:pStyle w:val="xmsonormal"/>
        <w:spacing w:before="86"/>
        <w:ind w:left="567"/>
        <w:jc w:val="center"/>
        <w:rPr>
          <w:sz w:val="24"/>
          <w:szCs w:val="24"/>
          <w:lang w:val="en-US"/>
        </w:rPr>
      </w:pPr>
      <w:r w:rsidRPr="004E7FD2">
        <w:rPr>
          <w:noProof/>
        </w:rPr>
        <w:drawing>
          <wp:inline distT="0" distB="0" distL="0" distR="0" wp14:anchorId="608812D4" wp14:editId="3CE0FB56">
            <wp:extent cx="4560570" cy="1951990"/>
            <wp:effectExtent l="0" t="0" r="0" b="0"/>
            <wp:docPr id="9614891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0570" cy="1951990"/>
                    </a:xfrm>
                    <a:prstGeom prst="rect">
                      <a:avLst/>
                    </a:prstGeom>
                    <a:noFill/>
                    <a:ln>
                      <a:noFill/>
                    </a:ln>
                  </pic:spPr>
                </pic:pic>
              </a:graphicData>
            </a:graphic>
          </wp:inline>
        </w:drawing>
      </w:r>
    </w:p>
    <w:p w14:paraId="11C167B5" w14:textId="77777777" w:rsidR="00322B9A" w:rsidRPr="00026301" w:rsidRDefault="00322B9A" w:rsidP="00322B9A">
      <w:pPr>
        <w:pStyle w:val="enumlev1"/>
        <w:rPr>
          <w:rFonts w:asciiTheme="minorHAnsi" w:eastAsia="STKaiti" w:hAnsiTheme="minorHAnsi" w:cstheme="minorHAnsi"/>
          <w:lang w:val="en-US" w:eastAsia="zh-CN"/>
        </w:rPr>
      </w:pPr>
      <w:r w:rsidRPr="00026301">
        <w:rPr>
          <w:rFonts w:asciiTheme="minorHAnsi" w:eastAsia="STKaiti" w:hAnsiTheme="minorHAnsi" w:cstheme="minorHAnsi"/>
          <w:i/>
          <w:iCs/>
          <w:lang w:val="en-US" w:eastAsia="zh-CN"/>
        </w:rPr>
        <w:t>f)</w:t>
      </w:r>
      <w:r w:rsidRPr="00026301">
        <w:rPr>
          <w:rFonts w:asciiTheme="minorHAnsi" w:eastAsia="STKaiti" w:hAnsiTheme="minorHAnsi" w:cstheme="minorHAnsi"/>
          <w:lang w:val="en-US" w:eastAsia="zh-CN"/>
        </w:rPr>
        <w:tab/>
      </w:r>
      <w:r w:rsidRPr="00026301">
        <w:rPr>
          <w:rFonts w:asciiTheme="minorHAnsi" w:eastAsia="STKaiti" w:hAnsiTheme="minorHAnsi" w:cstheme="minorHAnsi" w:hint="eastAsia"/>
          <w:lang w:val="en-US" w:eastAsia="zh-CN"/>
        </w:rPr>
        <w:t>市场风险</w:t>
      </w:r>
    </w:p>
    <w:p w14:paraId="43B447E6" w14:textId="513FD038" w:rsidR="00322B9A" w:rsidRDefault="00322B9A" w:rsidP="00322B9A">
      <w:pPr>
        <w:pStyle w:val="enumlev1"/>
        <w:rPr>
          <w:lang w:val="en-US" w:eastAsia="zh-CN"/>
        </w:rPr>
      </w:pPr>
      <w:r w:rsidRPr="000C156A">
        <w:rPr>
          <w:lang w:val="en-US" w:eastAsia="zh-CN"/>
        </w:rPr>
        <w:tab/>
      </w:r>
      <w:r w:rsidRPr="000C156A">
        <w:rPr>
          <w:rFonts w:hint="eastAsia"/>
          <w:lang w:val="en-US" w:eastAsia="zh-CN"/>
        </w:rPr>
        <w:t>市场风险指市场价格变化风险，如影响国际电</w:t>
      </w:r>
      <w:proofErr w:type="gramStart"/>
      <w:r w:rsidRPr="000C156A">
        <w:rPr>
          <w:rFonts w:hint="eastAsia"/>
          <w:lang w:val="en-US" w:eastAsia="zh-CN"/>
        </w:rPr>
        <w:t>联收益</w:t>
      </w:r>
      <w:proofErr w:type="gramEnd"/>
      <w:r w:rsidRPr="000C156A">
        <w:rPr>
          <w:rFonts w:hint="eastAsia"/>
          <w:lang w:val="en-US" w:eastAsia="zh-CN"/>
        </w:rPr>
        <w:t>或所持金融工具价值的</w:t>
      </w:r>
      <w:r>
        <w:rPr>
          <w:rFonts w:hint="eastAsia"/>
          <w:lang w:val="en-US" w:eastAsia="zh-CN"/>
        </w:rPr>
        <w:t>汇</w:t>
      </w:r>
      <w:r w:rsidRPr="000C156A">
        <w:rPr>
          <w:rFonts w:hint="eastAsia"/>
          <w:lang w:val="en-US" w:eastAsia="zh-CN"/>
        </w:rPr>
        <w:t>率和利率。市场风险管理的目的是在可接受的</w:t>
      </w:r>
      <w:r w:rsidR="0017604E">
        <w:rPr>
          <w:rFonts w:hint="eastAsia"/>
          <w:lang w:val="en-US" w:eastAsia="zh-CN"/>
        </w:rPr>
        <w:t>范围</w:t>
      </w:r>
      <w:r w:rsidRPr="000C156A">
        <w:rPr>
          <w:rFonts w:hint="eastAsia"/>
          <w:lang w:val="en-US" w:eastAsia="zh-CN"/>
        </w:rPr>
        <w:t>内管理和控制市场风险，同时优化风险回报。</w:t>
      </w:r>
    </w:p>
    <w:p w14:paraId="763709EC" w14:textId="12397FE0" w:rsidR="00322B9A" w:rsidRPr="00A07DC8" w:rsidRDefault="00322B9A" w:rsidP="00322B9A">
      <w:pPr>
        <w:ind w:firstLineChars="200" w:firstLine="480"/>
        <w:rPr>
          <w:lang w:val="en-US" w:eastAsia="zh-CN"/>
        </w:rPr>
      </w:pPr>
      <w:r w:rsidRPr="00A07DC8">
        <w:rPr>
          <w:rFonts w:hint="eastAsia"/>
          <w:lang w:val="en-US" w:eastAsia="zh-CN"/>
        </w:rPr>
        <w:t>截至</w:t>
      </w:r>
      <w:r w:rsidRPr="00A07DC8">
        <w:rPr>
          <w:lang w:val="en-US" w:eastAsia="zh-CN"/>
        </w:rPr>
        <w:t>20</w:t>
      </w:r>
      <w:r w:rsidRPr="00A07DC8">
        <w:rPr>
          <w:rFonts w:hint="eastAsia"/>
          <w:lang w:val="en-US" w:eastAsia="zh-CN"/>
        </w:rPr>
        <w:t>2</w:t>
      </w:r>
      <w:r w:rsidR="009E6735">
        <w:rPr>
          <w:rFonts w:hint="eastAsia"/>
          <w:lang w:val="en-US" w:eastAsia="zh-CN"/>
        </w:rPr>
        <w:t>4</w:t>
      </w:r>
      <w:r w:rsidRPr="00A07DC8">
        <w:rPr>
          <w:rFonts w:hint="eastAsia"/>
          <w:lang w:val="en-US" w:eastAsia="zh-CN"/>
        </w:rPr>
        <w:t>年</w:t>
      </w:r>
      <w:r w:rsidRPr="00A07DC8">
        <w:rPr>
          <w:lang w:val="en-US" w:eastAsia="zh-CN"/>
        </w:rPr>
        <w:t>12</w:t>
      </w:r>
      <w:r w:rsidRPr="00A07DC8">
        <w:rPr>
          <w:rFonts w:hint="eastAsia"/>
          <w:lang w:val="en-US" w:eastAsia="zh-CN"/>
        </w:rPr>
        <w:t>月</w:t>
      </w:r>
      <w:r w:rsidRPr="00A07DC8">
        <w:rPr>
          <w:lang w:val="en-US" w:eastAsia="zh-CN"/>
        </w:rPr>
        <w:t>31</w:t>
      </w:r>
      <w:r w:rsidRPr="00A07DC8">
        <w:rPr>
          <w:rFonts w:hint="eastAsia"/>
          <w:lang w:val="en-US" w:eastAsia="zh-CN"/>
        </w:rPr>
        <w:t>日</w:t>
      </w:r>
      <w:r w:rsidR="00DA4DEF">
        <w:rPr>
          <w:rFonts w:hint="eastAsia"/>
          <w:lang w:val="en-US" w:eastAsia="zh-CN"/>
        </w:rPr>
        <w:t>，</w:t>
      </w:r>
      <w:r w:rsidRPr="00A07DC8">
        <w:rPr>
          <w:rFonts w:hint="eastAsia"/>
          <w:lang w:val="en-US" w:eastAsia="zh-CN"/>
        </w:rPr>
        <w:t>各金融工具的到期状况如下：</w:t>
      </w:r>
    </w:p>
    <w:p w14:paraId="38849048" w14:textId="20E3DC50" w:rsidR="00322B9A" w:rsidRPr="009E6735" w:rsidRDefault="009B4C25" w:rsidP="00322B9A">
      <w:pPr>
        <w:pStyle w:val="enumlev1"/>
        <w:spacing w:before="120" w:after="120"/>
        <w:ind w:left="0" w:firstLine="567"/>
        <w:jc w:val="center"/>
        <w:rPr>
          <w:lang w:val="en-US" w:eastAsia="zh-CN"/>
        </w:rPr>
      </w:pPr>
      <w:r w:rsidRPr="009B4C25">
        <w:rPr>
          <w:noProof/>
        </w:rPr>
        <w:drawing>
          <wp:inline distT="0" distB="0" distL="0" distR="0" wp14:anchorId="6C2B5723" wp14:editId="7264D247">
            <wp:extent cx="4821555" cy="3020060"/>
            <wp:effectExtent l="0" t="0" r="0" b="8890"/>
            <wp:docPr id="10320687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21555" cy="3020060"/>
                    </a:xfrm>
                    <a:prstGeom prst="rect">
                      <a:avLst/>
                    </a:prstGeom>
                    <a:noFill/>
                    <a:ln>
                      <a:noFill/>
                    </a:ln>
                  </pic:spPr>
                </pic:pic>
              </a:graphicData>
            </a:graphic>
          </wp:inline>
        </w:drawing>
      </w:r>
    </w:p>
    <w:p w14:paraId="66F9F5C5" w14:textId="74411B99" w:rsidR="00322B9A" w:rsidRPr="00EA70CA" w:rsidRDefault="00322B9A" w:rsidP="002F7998">
      <w:pPr>
        <w:pStyle w:val="StyleStyleHeading5BoldNotItalicAccent1CustomColorRGB"/>
        <w:spacing w:before="360"/>
        <w:rPr>
          <w:lang w:eastAsia="zh-CN"/>
        </w:rPr>
      </w:pPr>
      <w:bookmarkStart w:id="227" w:name="_Toc305594740"/>
      <w:bookmarkStart w:id="228" w:name="_Toc482892565"/>
      <w:bookmarkStart w:id="229" w:name="_Toc482870830"/>
      <w:bookmarkStart w:id="230" w:name="_Toc329165781"/>
      <w:bookmarkStart w:id="231" w:name="_Toc511813748"/>
      <w:bookmarkStart w:id="232" w:name="_Toc511817831"/>
      <w:bookmarkStart w:id="233" w:name="_Toc520280731"/>
      <w:bookmarkStart w:id="234" w:name="_Toc10536826"/>
      <w:bookmarkStart w:id="235" w:name="_Toc41905867"/>
      <w:bookmarkStart w:id="236" w:name="_Toc41906896"/>
      <w:bookmarkStart w:id="237" w:name="_Toc41907977"/>
      <w:bookmarkStart w:id="238" w:name="_Toc41908045"/>
      <w:bookmarkStart w:id="239" w:name="_Toc73518683"/>
      <w:bookmarkStart w:id="240" w:name="_Toc73518830"/>
      <w:bookmarkStart w:id="241" w:name="_Toc73519230"/>
      <w:bookmarkStart w:id="242" w:name="_Toc73636269"/>
      <w:bookmarkStart w:id="243" w:name="_Toc163723290"/>
      <w:bookmarkStart w:id="244" w:name="_Toc200034989"/>
      <w:r w:rsidRPr="00EA70CA">
        <w:rPr>
          <w:rFonts w:hint="eastAsia"/>
          <w:lang w:eastAsia="zh-CN"/>
        </w:rPr>
        <w:lastRenderedPageBreak/>
        <w:t>附注</w:t>
      </w:r>
      <w:r w:rsidR="00836815">
        <w:rPr>
          <w:rFonts w:hint="eastAsia"/>
          <w:lang w:eastAsia="zh-CN"/>
        </w:rPr>
        <w:t>6</w:t>
      </w:r>
      <w:r w:rsidRPr="00EA70CA">
        <w:rPr>
          <w:lang w:eastAsia="zh-CN"/>
        </w:rPr>
        <w:tab/>
      </w:r>
      <w:r w:rsidRPr="00EA70CA">
        <w:rPr>
          <w:rFonts w:hint="eastAsia"/>
          <w:lang w:eastAsia="zh-CN"/>
        </w:rPr>
        <w:t>现金和现金</w:t>
      </w:r>
      <w:bookmarkEnd w:id="227"/>
      <w:r w:rsidRPr="00EA70CA">
        <w:rPr>
          <w:rFonts w:hint="eastAsia"/>
          <w:lang w:eastAsia="zh-CN"/>
        </w:rPr>
        <w:t>等价物</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1E566A00" w14:textId="03844B61" w:rsidR="00322B9A" w:rsidRDefault="00322B9A" w:rsidP="009B4C25">
      <w:pPr>
        <w:keepNext/>
        <w:keepLines/>
        <w:ind w:firstLineChars="200" w:firstLine="480"/>
        <w:rPr>
          <w:rStyle w:val="normaltextrun"/>
          <w:rFonts w:cs="Calibri"/>
          <w:color w:val="000000"/>
          <w:shd w:val="clear" w:color="auto" w:fill="FFFFFF"/>
          <w:lang w:val="en-US" w:eastAsia="zh-CN"/>
        </w:rPr>
      </w:pPr>
      <w:r w:rsidRPr="00632226">
        <w:rPr>
          <w:rStyle w:val="normaltextrun"/>
          <w:rFonts w:cs="Calibri" w:hint="eastAsia"/>
          <w:color w:val="000000"/>
          <w:shd w:val="clear" w:color="auto" w:fill="FFFFFF"/>
          <w:lang w:val="en-US" w:eastAsia="zh-CN"/>
        </w:rPr>
        <w:t>下表</w:t>
      </w:r>
      <w:r w:rsidR="0017604E">
        <w:rPr>
          <w:rStyle w:val="normaltextrun"/>
          <w:rFonts w:cs="Calibri" w:hint="eastAsia"/>
          <w:color w:val="000000"/>
          <w:shd w:val="clear" w:color="auto" w:fill="FFFFFF"/>
          <w:lang w:val="en-US" w:eastAsia="zh-CN"/>
        </w:rPr>
        <w:t>列出了</w:t>
      </w:r>
      <w:r w:rsidRPr="00632226">
        <w:rPr>
          <w:rStyle w:val="normaltextrun"/>
          <w:rFonts w:cs="Calibri" w:hint="eastAsia"/>
          <w:color w:val="000000"/>
          <w:shd w:val="clear" w:color="auto" w:fill="FFFFFF"/>
          <w:lang w:val="en-US" w:eastAsia="zh-CN"/>
        </w:rPr>
        <w:t>截至</w:t>
      </w:r>
      <w:r w:rsidRPr="00632226">
        <w:rPr>
          <w:rStyle w:val="normaltextrun"/>
          <w:rFonts w:cs="Calibri" w:hint="eastAsia"/>
          <w:color w:val="000000"/>
          <w:shd w:val="clear" w:color="auto" w:fill="FFFFFF"/>
          <w:lang w:val="en-US" w:eastAsia="zh-CN"/>
        </w:rPr>
        <w:t>202</w:t>
      </w:r>
      <w:r w:rsidR="0017604E">
        <w:rPr>
          <w:rStyle w:val="normaltextrun"/>
          <w:rFonts w:cs="Calibri" w:hint="eastAsia"/>
          <w:color w:val="000000"/>
          <w:shd w:val="clear" w:color="auto" w:fill="FFFFFF"/>
          <w:lang w:val="en-US" w:eastAsia="zh-CN"/>
        </w:rPr>
        <w:t>4</w:t>
      </w:r>
      <w:r w:rsidRPr="00632226">
        <w:rPr>
          <w:rStyle w:val="normaltextrun"/>
          <w:rFonts w:cs="Calibri" w:hint="eastAsia"/>
          <w:color w:val="000000"/>
          <w:shd w:val="clear" w:color="auto" w:fill="FFFFFF"/>
          <w:lang w:val="en-US" w:eastAsia="zh-CN"/>
        </w:rPr>
        <w:t>年</w:t>
      </w:r>
      <w:r w:rsidR="0017604E" w:rsidRPr="00632226">
        <w:rPr>
          <w:rStyle w:val="normaltextrun"/>
          <w:rFonts w:cs="Calibri" w:hint="eastAsia"/>
          <w:color w:val="000000"/>
          <w:shd w:val="clear" w:color="auto" w:fill="FFFFFF"/>
          <w:lang w:val="en-US" w:eastAsia="zh-CN"/>
        </w:rPr>
        <w:t>12</w:t>
      </w:r>
      <w:r w:rsidR="0017604E" w:rsidRPr="00632226">
        <w:rPr>
          <w:rStyle w:val="normaltextrun"/>
          <w:rFonts w:cs="Calibri" w:hint="eastAsia"/>
          <w:color w:val="000000"/>
          <w:shd w:val="clear" w:color="auto" w:fill="FFFFFF"/>
          <w:lang w:val="en-US" w:eastAsia="zh-CN"/>
        </w:rPr>
        <w:t>月</w:t>
      </w:r>
      <w:r w:rsidR="0017604E" w:rsidRPr="00632226">
        <w:rPr>
          <w:rStyle w:val="normaltextrun"/>
          <w:rFonts w:cs="Calibri" w:hint="eastAsia"/>
          <w:color w:val="000000"/>
          <w:shd w:val="clear" w:color="auto" w:fill="FFFFFF"/>
          <w:lang w:val="en-US" w:eastAsia="zh-CN"/>
        </w:rPr>
        <w:t>31</w:t>
      </w:r>
      <w:r w:rsidR="0017604E" w:rsidRPr="00632226">
        <w:rPr>
          <w:rStyle w:val="normaltextrun"/>
          <w:rFonts w:cs="Calibri" w:hint="eastAsia"/>
          <w:color w:val="000000"/>
          <w:shd w:val="clear" w:color="auto" w:fill="FFFFFF"/>
          <w:lang w:val="en-US" w:eastAsia="zh-CN"/>
        </w:rPr>
        <w:t>日</w:t>
      </w:r>
      <w:r w:rsidRPr="00632226">
        <w:rPr>
          <w:rStyle w:val="normaltextrun"/>
          <w:rFonts w:cs="Calibri" w:hint="eastAsia"/>
          <w:color w:val="000000"/>
          <w:shd w:val="clear" w:color="auto" w:fill="FFFFFF"/>
          <w:lang w:val="en-US" w:eastAsia="zh-CN"/>
        </w:rPr>
        <w:t>和</w:t>
      </w:r>
      <w:r w:rsidRPr="00632226">
        <w:rPr>
          <w:rStyle w:val="normaltextrun"/>
          <w:rFonts w:cs="Calibri" w:hint="eastAsia"/>
          <w:color w:val="000000"/>
          <w:shd w:val="clear" w:color="auto" w:fill="FFFFFF"/>
          <w:lang w:val="en-US" w:eastAsia="zh-CN"/>
        </w:rPr>
        <w:t>202</w:t>
      </w:r>
      <w:r w:rsidR="0017604E">
        <w:rPr>
          <w:rStyle w:val="normaltextrun"/>
          <w:rFonts w:cs="Calibri" w:hint="eastAsia"/>
          <w:color w:val="000000"/>
          <w:shd w:val="clear" w:color="auto" w:fill="FFFFFF"/>
          <w:lang w:val="en-US" w:eastAsia="zh-CN"/>
        </w:rPr>
        <w:t>3</w:t>
      </w:r>
      <w:r w:rsidRPr="00632226">
        <w:rPr>
          <w:rStyle w:val="normaltextrun"/>
          <w:rFonts w:cs="Calibri" w:hint="eastAsia"/>
          <w:color w:val="000000"/>
          <w:shd w:val="clear" w:color="auto" w:fill="FFFFFF"/>
          <w:lang w:val="en-US" w:eastAsia="zh-CN"/>
        </w:rPr>
        <w:t>年</w:t>
      </w:r>
      <w:r w:rsidRPr="00632226">
        <w:rPr>
          <w:rStyle w:val="normaltextrun"/>
          <w:rFonts w:cs="Calibri" w:hint="eastAsia"/>
          <w:color w:val="000000"/>
          <w:shd w:val="clear" w:color="auto" w:fill="FFFFFF"/>
          <w:lang w:val="en-US" w:eastAsia="zh-CN"/>
        </w:rPr>
        <w:t>12</w:t>
      </w:r>
      <w:r w:rsidRPr="00632226">
        <w:rPr>
          <w:rStyle w:val="normaltextrun"/>
          <w:rFonts w:cs="Calibri" w:hint="eastAsia"/>
          <w:color w:val="000000"/>
          <w:shd w:val="clear" w:color="auto" w:fill="FFFFFF"/>
          <w:lang w:val="en-US" w:eastAsia="zh-CN"/>
        </w:rPr>
        <w:t>月</w:t>
      </w:r>
      <w:r w:rsidRPr="00632226">
        <w:rPr>
          <w:rStyle w:val="normaltextrun"/>
          <w:rFonts w:cs="Calibri" w:hint="eastAsia"/>
          <w:color w:val="000000"/>
          <w:shd w:val="clear" w:color="auto" w:fill="FFFFFF"/>
          <w:lang w:val="en-US" w:eastAsia="zh-CN"/>
        </w:rPr>
        <w:t>31</w:t>
      </w:r>
      <w:r w:rsidRPr="00632226">
        <w:rPr>
          <w:rStyle w:val="normaltextrun"/>
          <w:rFonts w:cs="Calibri" w:hint="eastAsia"/>
          <w:color w:val="000000"/>
          <w:shd w:val="clear" w:color="auto" w:fill="FFFFFF"/>
          <w:lang w:val="en-US" w:eastAsia="zh-CN"/>
        </w:rPr>
        <w:t>日的现金和现金等价物余额细分。</w:t>
      </w:r>
    </w:p>
    <w:p w14:paraId="742D36E6" w14:textId="0D575019" w:rsidR="00322B9A" w:rsidRPr="00B03C09" w:rsidRDefault="002F7998" w:rsidP="00322B9A">
      <w:pPr>
        <w:jc w:val="center"/>
        <w:rPr>
          <w:lang w:val="en-US"/>
        </w:rPr>
      </w:pPr>
      <w:r w:rsidRPr="002F7998">
        <w:rPr>
          <w:noProof/>
        </w:rPr>
        <w:drawing>
          <wp:inline distT="0" distB="0" distL="0" distR="0" wp14:anchorId="34612E08" wp14:editId="5018F6FA">
            <wp:extent cx="4468495" cy="1751330"/>
            <wp:effectExtent l="0" t="0" r="8255" b="1270"/>
            <wp:docPr id="204759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68495" cy="1751330"/>
                    </a:xfrm>
                    <a:prstGeom prst="rect">
                      <a:avLst/>
                    </a:prstGeom>
                    <a:noFill/>
                    <a:ln>
                      <a:noFill/>
                    </a:ln>
                  </pic:spPr>
                </pic:pic>
              </a:graphicData>
            </a:graphic>
          </wp:inline>
        </w:drawing>
      </w:r>
    </w:p>
    <w:p w14:paraId="059FF88A" w14:textId="22C0A711" w:rsidR="00322B9A" w:rsidRDefault="00322B9A" w:rsidP="00322B9A">
      <w:pPr>
        <w:ind w:firstLineChars="200" w:firstLine="480"/>
        <w:rPr>
          <w:rStyle w:val="normaltextrun"/>
          <w:rFonts w:cs="Calibri"/>
          <w:color w:val="000000"/>
          <w:shd w:val="clear" w:color="auto" w:fill="FFFFFF"/>
          <w:lang w:val="en-US" w:eastAsia="zh-CN"/>
        </w:rPr>
      </w:pPr>
      <w:r w:rsidRPr="00632226">
        <w:rPr>
          <w:rStyle w:val="normaltextrun"/>
          <w:rFonts w:cs="Calibri" w:hint="eastAsia"/>
          <w:color w:val="000000"/>
          <w:shd w:val="clear" w:color="auto" w:fill="FFFFFF"/>
          <w:lang w:val="en-US" w:eastAsia="zh-CN"/>
        </w:rPr>
        <w:t>202</w:t>
      </w:r>
      <w:r w:rsidR="0017604E">
        <w:rPr>
          <w:rStyle w:val="normaltextrun"/>
          <w:rFonts w:cs="Calibri" w:hint="eastAsia"/>
          <w:color w:val="000000"/>
          <w:shd w:val="clear" w:color="auto" w:fill="FFFFFF"/>
          <w:lang w:val="en-US" w:eastAsia="zh-CN"/>
        </w:rPr>
        <w:t>4</w:t>
      </w:r>
      <w:r w:rsidRPr="00632226">
        <w:rPr>
          <w:rStyle w:val="normaltextrun"/>
          <w:rFonts w:cs="Calibri" w:hint="eastAsia"/>
          <w:color w:val="000000"/>
          <w:shd w:val="clear" w:color="auto" w:fill="FFFFFF"/>
          <w:lang w:val="en-US" w:eastAsia="zh-CN"/>
        </w:rPr>
        <w:t>年和</w:t>
      </w:r>
      <w:r w:rsidRPr="00632226">
        <w:rPr>
          <w:rStyle w:val="normaltextrun"/>
          <w:rFonts w:cs="Calibri" w:hint="eastAsia"/>
          <w:color w:val="000000"/>
          <w:shd w:val="clear" w:color="auto" w:fill="FFFFFF"/>
          <w:lang w:val="en-US" w:eastAsia="zh-CN"/>
        </w:rPr>
        <w:t>202</w:t>
      </w:r>
      <w:r w:rsidR="0017604E">
        <w:rPr>
          <w:rStyle w:val="normaltextrun"/>
          <w:rFonts w:cs="Calibri" w:hint="eastAsia"/>
          <w:color w:val="000000"/>
          <w:shd w:val="clear" w:color="auto" w:fill="FFFFFF"/>
          <w:lang w:val="en-US" w:eastAsia="zh-CN"/>
        </w:rPr>
        <w:t>3</w:t>
      </w:r>
      <w:r w:rsidRPr="00632226">
        <w:rPr>
          <w:rStyle w:val="normaltextrun"/>
          <w:rFonts w:cs="Calibri" w:hint="eastAsia"/>
          <w:color w:val="000000"/>
          <w:shd w:val="clear" w:color="auto" w:fill="FFFFFF"/>
          <w:lang w:val="en-US" w:eastAsia="zh-CN"/>
        </w:rPr>
        <w:t>年的现金和现金等价物受限金额分别为</w:t>
      </w:r>
      <w:r w:rsidRPr="00632226">
        <w:rPr>
          <w:rStyle w:val="normaltextrun"/>
          <w:rFonts w:cs="Calibri" w:hint="eastAsia"/>
          <w:color w:val="000000"/>
          <w:shd w:val="clear" w:color="auto" w:fill="FFFFFF"/>
          <w:lang w:val="en-US" w:eastAsia="zh-CN"/>
        </w:rPr>
        <w:t>2</w:t>
      </w:r>
      <w:r w:rsidR="00472736">
        <w:rPr>
          <w:rStyle w:val="normaltextrun"/>
          <w:rFonts w:cs="Calibri"/>
          <w:color w:val="000000"/>
          <w:shd w:val="clear" w:color="auto" w:fill="FFFFFF"/>
          <w:lang w:val="en-US" w:eastAsia="zh-CN"/>
        </w:rPr>
        <w:t> </w:t>
      </w:r>
      <w:r w:rsidR="0017604E">
        <w:rPr>
          <w:rStyle w:val="normaltextrun"/>
          <w:rFonts w:cs="Calibri" w:hint="eastAsia"/>
          <w:color w:val="000000"/>
          <w:shd w:val="clear" w:color="auto" w:fill="FFFFFF"/>
          <w:lang w:val="en-US" w:eastAsia="zh-CN"/>
        </w:rPr>
        <w:t>89</w:t>
      </w:r>
      <w:r w:rsidRPr="00632226">
        <w:rPr>
          <w:rStyle w:val="normaltextrun"/>
          <w:rFonts w:cs="Calibri" w:hint="eastAsia"/>
          <w:color w:val="000000"/>
          <w:shd w:val="clear" w:color="auto" w:fill="FFFFFF"/>
          <w:lang w:val="en-US" w:eastAsia="zh-CN"/>
        </w:rPr>
        <w:t>0</w:t>
      </w:r>
      <w:r w:rsidRPr="00632226">
        <w:rPr>
          <w:rStyle w:val="normaltextrun"/>
          <w:rFonts w:cs="Calibri" w:hint="eastAsia"/>
          <w:color w:val="000000"/>
          <w:shd w:val="clear" w:color="auto" w:fill="FFFFFF"/>
          <w:lang w:val="en-US" w:eastAsia="zh-CN"/>
        </w:rPr>
        <w:t>万瑞郎和</w:t>
      </w:r>
      <w:r w:rsidRPr="00632226">
        <w:rPr>
          <w:rStyle w:val="normaltextrun"/>
          <w:rFonts w:cs="Calibri" w:hint="eastAsia"/>
          <w:color w:val="000000"/>
          <w:shd w:val="clear" w:color="auto" w:fill="FFFFFF"/>
          <w:lang w:val="en-US" w:eastAsia="zh-CN"/>
        </w:rPr>
        <w:t>2</w:t>
      </w:r>
      <w:r w:rsidR="00472736">
        <w:rPr>
          <w:rStyle w:val="normaltextrun"/>
          <w:rFonts w:cs="Calibri"/>
          <w:color w:val="000000"/>
          <w:shd w:val="clear" w:color="auto" w:fill="FFFFFF"/>
          <w:lang w:val="en-US" w:eastAsia="zh-CN"/>
        </w:rPr>
        <w:t> </w:t>
      </w:r>
      <w:r w:rsidR="0017604E">
        <w:rPr>
          <w:rStyle w:val="normaltextrun"/>
          <w:rFonts w:cs="Calibri" w:hint="eastAsia"/>
          <w:color w:val="000000"/>
          <w:shd w:val="clear" w:color="auto" w:fill="FFFFFF"/>
          <w:lang w:val="en-US" w:eastAsia="zh-CN"/>
        </w:rPr>
        <w:t>75</w:t>
      </w:r>
      <w:r w:rsidRPr="00632226">
        <w:rPr>
          <w:rStyle w:val="normaltextrun"/>
          <w:rFonts w:cs="Calibri" w:hint="eastAsia"/>
          <w:color w:val="000000"/>
          <w:shd w:val="clear" w:color="auto" w:fill="FFFFFF"/>
          <w:lang w:val="en-US" w:eastAsia="zh-CN"/>
        </w:rPr>
        <w:t>0</w:t>
      </w:r>
      <w:r w:rsidRPr="00632226">
        <w:rPr>
          <w:rStyle w:val="normaltextrun"/>
          <w:rFonts w:cs="Calibri" w:hint="eastAsia"/>
          <w:color w:val="000000"/>
          <w:shd w:val="clear" w:color="auto" w:fill="FFFFFF"/>
          <w:lang w:val="en-US" w:eastAsia="zh-CN"/>
        </w:rPr>
        <w:t>万瑞郎。对现金和现金等价物的限制主要涉及</w:t>
      </w:r>
      <w:r w:rsidRPr="00632226">
        <w:rPr>
          <w:rStyle w:val="normaltextrun"/>
          <w:rFonts w:cs="Calibri" w:hint="eastAsia"/>
          <w:color w:val="000000"/>
          <w:shd w:val="clear" w:color="auto" w:fill="FFFFFF"/>
          <w:lang w:val="en-US" w:eastAsia="zh-CN"/>
        </w:rPr>
        <w:t>FIPOI</w:t>
      </w:r>
      <w:r w:rsidRPr="00632226">
        <w:rPr>
          <w:rStyle w:val="normaltextrun"/>
          <w:rFonts w:cs="Calibri" w:hint="eastAsia"/>
          <w:color w:val="000000"/>
          <w:shd w:val="clear" w:color="auto" w:fill="FFFFFF"/>
          <w:lang w:val="en-US" w:eastAsia="zh-CN"/>
        </w:rPr>
        <w:t>和新</w:t>
      </w:r>
      <w:r>
        <w:rPr>
          <w:rStyle w:val="normaltextrun"/>
          <w:rFonts w:cs="Calibri" w:hint="eastAsia"/>
          <w:color w:val="000000"/>
          <w:shd w:val="clear" w:color="auto" w:fill="FFFFFF"/>
          <w:lang w:val="en-US" w:eastAsia="zh-CN"/>
        </w:rPr>
        <w:t>办公</w:t>
      </w:r>
      <w:r w:rsidRPr="00632226">
        <w:rPr>
          <w:rStyle w:val="normaltextrun"/>
          <w:rFonts w:cs="Calibri" w:hint="eastAsia"/>
          <w:color w:val="000000"/>
          <w:shd w:val="clear" w:color="auto" w:fill="FFFFFF"/>
          <w:lang w:val="en-US" w:eastAsia="zh-CN"/>
        </w:rPr>
        <w:t>楼收到的捐</w:t>
      </w:r>
      <w:r>
        <w:rPr>
          <w:rStyle w:val="normaltextrun"/>
          <w:rFonts w:cs="Calibri" w:hint="eastAsia"/>
          <w:color w:val="000000"/>
          <w:shd w:val="clear" w:color="auto" w:fill="FFFFFF"/>
          <w:lang w:val="en-US" w:eastAsia="zh-CN"/>
        </w:rPr>
        <w:t>赠</w:t>
      </w:r>
      <w:r w:rsidRPr="00632226">
        <w:rPr>
          <w:rStyle w:val="normaltextrun"/>
          <w:rFonts w:cs="Calibri" w:hint="eastAsia"/>
          <w:color w:val="000000"/>
          <w:shd w:val="clear" w:color="auto" w:fill="FFFFFF"/>
          <w:lang w:val="en-US" w:eastAsia="zh-CN"/>
        </w:rPr>
        <w:t>以及与国际电联</w:t>
      </w:r>
      <w:r>
        <w:rPr>
          <w:rStyle w:val="normaltextrun"/>
          <w:rFonts w:cs="Calibri" w:hint="eastAsia"/>
          <w:color w:val="000000"/>
          <w:shd w:val="clear" w:color="auto" w:fill="FFFFFF"/>
          <w:lang w:val="en-US" w:eastAsia="zh-CN"/>
        </w:rPr>
        <w:t>旧</w:t>
      </w:r>
      <w:r w:rsidRPr="00632226">
        <w:rPr>
          <w:rStyle w:val="normaltextrun"/>
          <w:rFonts w:cs="Calibri" w:hint="eastAsia"/>
          <w:color w:val="000000"/>
          <w:shd w:val="clear" w:color="auto" w:fill="FFFFFF"/>
          <w:lang w:val="en-US" w:eastAsia="zh-CN"/>
        </w:rPr>
        <w:t>养恤基金有关的投资。</w:t>
      </w:r>
    </w:p>
    <w:p w14:paraId="650E77A9" w14:textId="59B5D990" w:rsidR="00322B9A" w:rsidRDefault="009B4C25" w:rsidP="00322B9A">
      <w:pPr>
        <w:jc w:val="center"/>
        <w:rPr>
          <w:lang w:val="en-US" w:eastAsia="zh-CN"/>
        </w:rPr>
      </w:pPr>
      <w:r w:rsidRPr="009B4C25">
        <w:rPr>
          <w:noProof/>
        </w:rPr>
        <w:drawing>
          <wp:inline distT="0" distB="0" distL="0" distR="0" wp14:anchorId="1D29BF73" wp14:editId="304826A0">
            <wp:extent cx="4658264" cy="2366331"/>
            <wp:effectExtent l="0" t="0" r="0" b="0"/>
            <wp:docPr id="192588608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0036" cy="2367231"/>
                    </a:xfrm>
                    <a:prstGeom prst="rect">
                      <a:avLst/>
                    </a:prstGeom>
                    <a:noFill/>
                    <a:ln>
                      <a:noFill/>
                    </a:ln>
                  </pic:spPr>
                </pic:pic>
              </a:graphicData>
            </a:graphic>
          </wp:inline>
        </w:drawing>
      </w:r>
    </w:p>
    <w:p w14:paraId="77116AB4" w14:textId="6AEE66A2" w:rsidR="00322B9A" w:rsidRPr="00A25789" w:rsidRDefault="00322B9A" w:rsidP="002F7998">
      <w:pPr>
        <w:pStyle w:val="StyleStyleHeading5BoldNotItalicAccent1CustomColorRGB"/>
        <w:spacing w:before="360"/>
        <w:rPr>
          <w:lang w:eastAsia="zh-CN"/>
        </w:rPr>
      </w:pPr>
      <w:bookmarkStart w:id="245" w:name="_Toc482892566"/>
      <w:bookmarkStart w:id="246" w:name="_Toc482870831"/>
      <w:bookmarkStart w:id="247" w:name="_Toc329011632"/>
      <w:bookmarkStart w:id="248" w:name="_Toc305764082"/>
      <w:bookmarkStart w:id="249" w:name="_Toc511813749"/>
      <w:bookmarkStart w:id="250" w:name="_Toc511817832"/>
      <w:bookmarkStart w:id="251" w:name="_Toc520280732"/>
      <w:bookmarkStart w:id="252" w:name="_Toc10536827"/>
      <w:bookmarkStart w:id="253" w:name="_Toc41905868"/>
      <w:bookmarkStart w:id="254" w:name="_Toc41906897"/>
      <w:bookmarkStart w:id="255" w:name="_Toc41907978"/>
      <w:bookmarkStart w:id="256" w:name="_Toc41908046"/>
      <w:bookmarkStart w:id="257" w:name="_Toc73518684"/>
      <w:bookmarkStart w:id="258" w:name="_Toc73518831"/>
      <w:bookmarkStart w:id="259" w:name="_Toc73519231"/>
      <w:bookmarkStart w:id="260" w:name="_Toc73636270"/>
      <w:bookmarkStart w:id="261" w:name="_Toc163723291"/>
      <w:bookmarkStart w:id="262" w:name="_Toc200034990"/>
      <w:r w:rsidRPr="00A25789">
        <w:rPr>
          <w:rFonts w:hint="eastAsia"/>
          <w:lang w:eastAsia="zh-CN"/>
        </w:rPr>
        <w:t>附注</w:t>
      </w:r>
      <w:r w:rsidR="00F00BDB">
        <w:rPr>
          <w:rFonts w:hint="eastAsia"/>
          <w:lang w:eastAsia="zh-CN"/>
        </w:rPr>
        <w:t>7</w:t>
      </w:r>
      <w:r w:rsidRPr="00A25789">
        <w:rPr>
          <w:lang w:eastAsia="zh-CN"/>
        </w:rPr>
        <w:tab/>
      </w:r>
      <w:r w:rsidRPr="002F7998">
        <w:rPr>
          <w:rFonts w:hint="eastAsia"/>
          <w:lang w:val="en-US" w:eastAsia="zh-CN"/>
        </w:rPr>
        <w:t>投资</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FC555AA" w14:textId="036A9677" w:rsidR="00F00BDB" w:rsidRPr="00F03671" w:rsidRDefault="0017604E" w:rsidP="009B4C25">
      <w:pPr>
        <w:tabs>
          <w:tab w:val="left" w:pos="6480"/>
        </w:tabs>
        <w:spacing w:after="120"/>
        <w:ind w:firstLineChars="200" w:firstLine="480"/>
        <w:jc w:val="both"/>
        <w:rPr>
          <w:rFonts w:asciiTheme="minorHAnsi" w:eastAsiaTheme="majorEastAsia" w:hAnsiTheme="minorHAnsi" w:cstheme="minorHAnsi"/>
          <w:szCs w:val="24"/>
          <w:lang w:eastAsia="zh-CN"/>
        </w:rPr>
      </w:pPr>
      <w:r w:rsidRPr="0017604E">
        <w:rPr>
          <w:rFonts w:hint="eastAsia"/>
          <w:bCs/>
          <w:lang w:eastAsia="zh-CN"/>
        </w:rPr>
        <w:t>国际电联目前正在审查其中长期投资战略</w:t>
      </w:r>
      <w:r w:rsidR="008D1911">
        <w:rPr>
          <w:rFonts w:hint="eastAsia"/>
          <w:bCs/>
          <w:lang w:eastAsia="zh-CN"/>
        </w:rPr>
        <w:t>；</w:t>
      </w:r>
      <w:r w:rsidRPr="0017604E">
        <w:rPr>
          <w:rFonts w:hint="eastAsia"/>
          <w:bCs/>
          <w:lang w:eastAsia="zh-CN"/>
        </w:rPr>
        <w:t>由于汇率和利率</w:t>
      </w:r>
      <w:r w:rsidR="008D1911">
        <w:rPr>
          <w:rFonts w:hint="eastAsia"/>
          <w:bCs/>
          <w:lang w:eastAsia="zh-CN"/>
        </w:rPr>
        <w:t>目前存在</w:t>
      </w:r>
      <w:r w:rsidRPr="0017604E">
        <w:rPr>
          <w:rFonts w:hint="eastAsia"/>
          <w:bCs/>
          <w:lang w:eastAsia="zh-CN"/>
        </w:rPr>
        <w:t>不确定性，</w:t>
      </w:r>
      <w:r w:rsidR="008D1911">
        <w:rPr>
          <w:rFonts w:hint="eastAsia"/>
          <w:bCs/>
          <w:lang w:eastAsia="zh-CN"/>
        </w:rPr>
        <w:t>本</w:t>
      </w:r>
      <w:r w:rsidRPr="0017604E">
        <w:rPr>
          <w:rFonts w:hint="eastAsia"/>
          <w:bCs/>
          <w:lang w:eastAsia="zh-CN"/>
        </w:rPr>
        <w:t>组织决定不进行中长期投资。因此，截至</w:t>
      </w:r>
      <w:r w:rsidRPr="0017604E">
        <w:rPr>
          <w:rFonts w:hint="eastAsia"/>
          <w:bCs/>
          <w:lang w:eastAsia="zh-CN"/>
        </w:rPr>
        <w:t>2024</w:t>
      </w:r>
      <w:r w:rsidRPr="0017604E">
        <w:rPr>
          <w:rFonts w:hint="eastAsia"/>
          <w:bCs/>
          <w:lang w:eastAsia="zh-CN"/>
        </w:rPr>
        <w:t>年底，国际电</w:t>
      </w:r>
      <w:proofErr w:type="gramStart"/>
      <w:r w:rsidRPr="0017604E">
        <w:rPr>
          <w:rFonts w:hint="eastAsia"/>
          <w:bCs/>
          <w:lang w:eastAsia="zh-CN"/>
        </w:rPr>
        <w:t>联没有</w:t>
      </w:r>
      <w:proofErr w:type="gramEnd"/>
      <w:r w:rsidRPr="0017604E">
        <w:rPr>
          <w:rFonts w:hint="eastAsia"/>
          <w:bCs/>
          <w:lang w:eastAsia="zh-CN"/>
        </w:rPr>
        <w:t>持有任何投资。</w:t>
      </w:r>
    </w:p>
    <w:p w14:paraId="69405B68" w14:textId="77777777" w:rsidR="00322B9A" w:rsidRDefault="00322B9A" w:rsidP="009B4C25">
      <w:pPr>
        <w:spacing w:after="240"/>
        <w:ind w:firstLineChars="200" w:firstLine="480"/>
        <w:rPr>
          <w:lang w:val="en-US" w:eastAsia="zh-CN"/>
        </w:rPr>
      </w:pPr>
      <w:r w:rsidRPr="00333EC3">
        <w:rPr>
          <w:rFonts w:hint="eastAsia"/>
          <w:lang w:val="en-US" w:eastAsia="zh-CN"/>
        </w:rPr>
        <w:t>按到期日（剩余期限）和货币分列的定期投资细</w:t>
      </w:r>
      <w:r>
        <w:rPr>
          <w:rFonts w:hint="eastAsia"/>
          <w:lang w:val="en-US" w:eastAsia="zh-CN"/>
        </w:rPr>
        <w:t>分</w:t>
      </w:r>
      <w:r w:rsidRPr="00333EC3">
        <w:rPr>
          <w:rFonts w:hint="eastAsia"/>
          <w:lang w:val="en-US" w:eastAsia="zh-CN"/>
        </w:rPr>
        <w:t>如下：</w:t>
      </w:r>
    </w:p>
    <w:p w14:paraId="64FF989E" w14:textId="3C8FE638" w:rsidR="00322B9A" w:rsidRDefault="00FC790F" w:rsidP="00322B9A">
      <w:pPr>
        <w:overflowPunct/>
        <w:autoSpaceDE/>
        <w:autoSpaceDN/>
        <w:adjustRightInd/>
        <w:spacing w:before="0"/>
        <w:jc w:val="center"/>
        <w:textAlignment w:val="auto"/>
        <w:rPr>
          <w:rFonts w:cs="Arial"/>
          <w:lang w:val="en-US" w:eastAsia="fr-FR"/>
        </w:rPr>
      </w:pPr>
      <w:r w:rsidRPr="00FC790F">
        <w:rPr>
          <w:noProof/>
        </w:rPr>
        <w:drawing>
          <wp:inline distT="0" distB="0" distL="0" distR="0" wp14:anchorId="2778B98D" wp14:editId="29BDB33B">
            <wp:extent cx="4597891" cy="1481001"/>
            <wp:effectExtent l="0" t="0" r="0" b="5080"/>
            <wp:docPr id="14838765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00353" cy="1481794"/>
                    </a:xfrm>
                    <a:prstGeom prst="rect">
                      <a:avLst/>
                    </a:prstGeom>
                    <a:noFill/>
                    <a:ln>
                      <a:noFill/>
                    </a:ln>
                  </pic:spPr>
                </pic:pic>
              </a:graphicData>
            </a:graphic>
          </wp:inline>
        </w:drawing>
      </w:r>
    </w:p>
    <w:p w14:paraId="3C8EDE8F" w14:textId="7B5BE92B" w:rsidR="00322B9A" w:rsidRPr="00A25789" w:rsidRDefault="00322B9A" w:rsidP="002F7998">
      <w:pPr>
        <w:pStyle w:val="StyleStyleHeading5BoldNotItalicAccent1CustomColorRGB"/>
        <w:spacing w:before="360"/>
        <w:rPr>
          <w:lang w:eastAsia="zh-CN"/>
        </w:rPr>
      </w:pPr>
      <w:bookmarkStart w:id="263" w:name="_Toc305764083"/>
      <w:bookmarkStart w:id="264" w:name="_Toc1900259113"/>
      <w:bookmarkStart w:id="265" w:name="_Toc200034991"/>
      <w:r w:rsidRPr="00A25789">
        <w:rPr>
          <w:rFonts w:hint="eastAsia"/>
          <w:lang w:eastAsia="zh-CN"/>
        </w:rPr>
        <w:lastRenderedPageBreak/>
        <w:t>附注</w:t>
      </w:r>
      <w:bookmarkEnd w:id="263"/>
      <w:bookmarkEnd w:id="264"/>
      <w:r w:rsidR="00FC790F">
        <w:rPr>
          <w:rFonts w:hint="eastAsia"/>
          <w:lang w:eastAsia="zh-CN"/>
        </w:rPr>
        <w:t>8</w:t>
      </w:r>
      <w:r w:rsidRPr="00A25789">
        <w:rPr>
          <w:lang w:eastAsia="zh-CN"/>
        </w:rPr>
        <w:tab/>
      </w:r>
      <w:r w:rsidRPr="00A25789">
        <w:rPr>
          <w:rFonts w:hint="eastAsia"/>
          <w:lang w:eastAsia="zh-CN"/>
        </w:rPr>
        <w:t>应收账款</w:t>
      </w:r>
      <w:bookmarkEnd w:id="265"/>
    </w:p>
    <w:p w14:paraId="6CCA415D" w14:textId="77777777" w:rsidR="00FC790F" w:rsidRDefault="00FC790F" w:rsidP="00FC790F">
      <w:pPr>
        <w:ind w:firstLineChars="200" w:firstLine="480"/>
        <w:rPr>
          <w:lang w:val="en-US" w:eastAsia="zh-CN"/>
        </w:rPr>
      </w:pPr>
      <w:r w:rsidRPr="00333EC3">
        <w:rPr>
          <w:rFonts w:hint="eastAsia"/>
          <w:lang w:val="en-US" w:eastAsia="zh-CN"/>
        </w:rPr>
        <w:t>应收账款</w:t>
      </w:r>
      <w:r>
        <w:rPr>
          <w:rFonts w:hint="eastAsia"/>
          <w:lang w:val="en-US" w:eastAsia="zh-CN"/>
        </w:rPr>
        <w:t>为来自</w:t>
      </w:r>
      <w:r w:rsidRPr="00333EC3">
        <w:rPr>
          <w:rFonts w:hint="eastAsia"/>
          <w:lang w:val="en-US" w:eastAsia="zh-CN"/>
        </w:rPr>
        <w:t>分摊会费和自愿捐款、出版物</w:t>
      </w:r>
      <w:r>
        <w:rPr>
          <w:rFonts w:hint="eastAsia"/>
          <w:lang w:val="en-US" w:eastAsia="zh-CN"/>
        </w:rPr>
        <w:t>以及</w:t>
      </w:r>
      <w:r w:rsidRPr="00333EC3">
        <w:rPr>
          <w:rFonts w:hint="eastAsia"/>
          <w:lang w:val="en-US" w:eastAsia="zh-CN"/>
        </w:rPr>
        <w:t>卫星网络申报的未收取收入。</w:t>
      </w:r>
    </w:p>
    <w:p w14:paraId="4FFCE2C6" w14:textId="0871466C" w:rsidR="00322B9A" w:rsidRPr="00B367D2" w:rsidRDefault="00322B9A" w:rsidP="00322B9A">
      <w:pPr>
        <w:ind w:firstLineChars="200" w:firstLine="480"/>
        <w:rPr>
          <w:lang w:val="en-US" w:eastAsia="zh-CN"/>
        </w:rPr>
      </w:pPr>
      <w:r w:rsidRPr="00333EC3">
        <w:rPr>
          <w:rFonts w:hint="eastAsia"/>
          <w:lang w:val="en-US" w:eastAsia="zh-CN"/>
        </w:rPr>
        <w:t>非</w:t>
      </w:r>
      <w:r w:rsidR="00DC565D">
        <w:rPr>
          <w:rFonts w:hint="eastAsia"/>
          <w:lang w:val="en-US" w:eastAsia="zh-CN"/>
        </w:rPr>
        <w:t>本期</w:t>
      </w:r>
      <w:r w:rsidRPr="00333EC3">
        <w:rPr>
          <w:rFonts w:hint="eastAsia"/>
          <w:lang w:val="en-US" w:eastAsia="zh-CN"/>
        </w:rPr>
        <w:t>、非交换</w:t>
      </w:r>
      <w:r>
        <w:rPr>
          <w:rFonts w:hint="eastAsia"/>
          <w:lang w:val="en-US" w:eastAsia="zh-CN"/>
        </w:rPr>
        <w:t>性</w:t>
      </w:r>
      <w:r w:rsidRPr="00333EC3">
        <w:rPr>
          <w:rFonts w:hint="eastAsia"/>
          <w:lang w:val="en-US" w:eastAsia="zh-CN"/>
        </w:rPr>
        <w:t>应收账款</w:t>
      </w:r>
      <w:r w:rsidR="00195504">
        <w:rPr>
          <w:rFonts w:hint="eastAsia"/>
          <w:lang w:val="en-US" w:eastAsia="zh-CN"/>
        </w:rPr>
        <w:t>系指</w:t>
      </w:r>
      <w:r>
        <w:rPr>
          <w:rFonts w:hint="eastAsia"/>
          <w:lang w:val="en-US" w:eastAsia="zh-CN"/>
        </w:rPr>
        <w:t>应</w:t>
      </w:r>
      <w:proofErr w:type="gramStart"/>
      <w:r>
        <w:rPr>
          <w:rFonts w:hint="eastAsia"/>
          <w:lang w:val="en-US" w:eastAsia="zh-CN"/>
        </w:rPr>
        <w:t>向</w:t>
      </w:r>
      <w:r w:rsidRPr="00333EC3">
        <w:rPr>
          <w:rFonts w:hint="eastAsia"/>
          <w:lang w:val="en-US" w:eastAsia="zh-CN"/>
        </w:rPr>
        <w:t>承诺</w:t>
      </w:r>
      <w:proofErr w:type="gramEnd"/>
      <w:r w:rsidRPr="00333EC3">
        <w:rPr>
          <w:rFonts w:hint="eastAsia"/>
          <w:lang w:val="en-US" w:eastAsia="zh-CN"/>
        </w:rPr>
        <w:t>根据</w:t>
      </w:r>
      <w:r w:rsidR="00195504">
        <w:rPr>
          <w:rFonts w:hint="eastAsia"/>
          <w:lang w:val="en-US" w:eastAsia="zh-CN"/>
        </w:rPr>
        <w:t>跨多个</w:t>
      </w:r>
      <w:r w:rsidRPr="00333EC3">
        <w:rPr>
          <w:rFonts w:hint="eastAsia"/>
          <w:lang w:val="en-US" w:eastAsia="zh-CN"/>
        </w:rPr>
        <w:t>财务周期安排的还款协议清偿欠款</w:t>
      </w:r>
      <w:r>
        <w:rPr>
          <w:rFonts w:hint="eastAsia"/>
          <w:lang w:val="en-US" w:eastAsia="zh-CN"/>
        </w:rPr>
        <w:t>的</w:t>
      </w:r>
      <w:r w:rsidRPr="00333EC3">
        <w:rPr>
          <w:rFonts w:hint="eastAsia"/>
          <w:lang w:val="en-US" w:eastAsia="zh-CN"/>
        </w:rPr>
        <w:t>成员</w:t>
      </w:r>
      <w:r>
        <w:rPr>
          <w:rFonts w:hint="eastAsia"/>
          <w:lang w:val="en-US" w:eastAsia="zh-CN"/>
        </w:rPr>
        <w:t>收取</w:t>
      </w:r>
      <w:r w:rsidRPr="00333EC3">
        <w:rPr>
          <w:rFonts w:hint="eastAsia"/>
          <w:lang w:val="en-US" w:eastAsia="zh-CN"/>
        </w:rPr>
        <w:t>的账款</w:t>
      </w:r>
      <w:r w:rsidR="00195504">
        <w:rPr>
          <w:rFonts w:hint="eastAsia"/>
          <w:lang w:val="en-US" w:eastAsia="zh-CN"/>
        </w:rPr>
        <w:t>，以及</w:t>
      </w:r>
      <w:r w:rsidR="00195504" w:rsidRPr="00195504">
        <w:rPr>
          <w:rFonts w:hint="eastAsia"/>
          <w:lang w:val="en-US" w:eastAsia="zh-CN"/>
        </w:rPr>
        <w:t>与</w:t>
      </w:r>
      <w:r w:rsidR="00195504">
        <w:rPr>
          <w:rFonts w:hint="eastAsia"/>
          <w:lang w:val="en-US" w:eastAsia="zh-CN"/>
        </w:rPr>
        <w:t>正在</w:t>
      </w:r>
      <w:r w:rsidR="00195504" w:rsidRPr="00195504">
        <w:rPr>
          <w:rFonts w:hint="eastAsia"/>
          <w:lang w:val="en-US" w:eastAsia="zh-CN"/>
        </w:rPr>
        <w:t>进行</w:t>
      </w:r>
      <w:r w:rsidR="00195504">
        <w:rPr>
          <w:rFonts w:hint="eastAsia"/>
          <w:lang w:val="en-US" w:eastAsia="zh-CN"/>
        </w:rPr>
        <w:t>的</w:t>
      </w:r>
      <w:r w:rsidR="00195504" w:rsidRPr="00195504">
        <w:rPr>
          <w:rFonts w:hint="eastAsia"/>
          <w:lang w:val="en-US" w:eastAsia="zh-CN"/>
        </w:rPr>
        <w:t>长期项目相关、预计在后续</w:t>
      </w:r>
      <w:r w:rsidR="00195504">
        <w:rPr>
          <w:rFonts w:hint="eastAsia"/>
          <w:lang w:val="en-US" w:eastAsia="zh-CN"/>
        </w:rPr>
        <w:t>周期</w:t>
      </w:r>
      <w:r w:rsidR="00195504" w:rsidRPr="00195504">
        <w:rPr>
          <w:rFonts w:hint="eastAsia"/>
          <w:lang w:val="en-US" w:eastAsia="zh-CN"/>
        </w:rPr>
        <w:t>收回的预算外应收</w:t>
      </w:r>
      <w:r w:rsidR="00195504">
        <w:rPr>
          <w:rFonts w:hint="eastAsia"/>
          <w:lang w:val="en-US" w:eastAsia="zh-CN"/>
        </w:rPr>
        <w:t>账</w:t>
      </w:r>
      <w:r w:rsidR="00195504" w:rsidRPr="00195504">
        <w:rPr>
          <w:rFonts w:hint="eastAsia"/>
          <w:lang w:val="en-US" w:eastAsia="zh-CN"/>
        </w:rPr>
        <w:t>款。与上一年相比</w:t>
      </w:r>
      <w:r w:rsidR="00195504">
        <w:rPr>
          <w:rFonts w:hint="eastAsia"/>
          <w:lang w:val="en-US" w:eastAsia="zh-CN"/>
        </w:rPr>
        <w:t>，之所以出现显著增长，</w:t>
      </w:r>
      <w:r w:rsidR="00195504" w:rsidRPr="00195504">
        <w:rPr>
          <w:rFonts w:hint="eastAsia"/>
          <w:lang w:val="en-US" w:eastAsia="zh-CN"/>
        </w:rPr>
        <w:t>是由于</w:t>
      </w:r>
      <w:r w:rsidR="00195504" w:rsidRPr="00195504">
        <w:rPr>
          <w:rFonts w:hint="eastAsia"/>
          <w:lang w:val="en-US" w:eastAsia="zh-CN"/>
        </w:rPr>
        <w:t>2024</w:t>
      </w:r>
      <w:r w:rsidR="00195504" w:rsidRPr="00195504">
        <w:rPr>
          <w:rFonts w:hint="eastAsia"/>
          <w:lang w:val="en-US" w:eastAsia="zh-CN"/>
        </w:rPr>
        <w:t>年签署了</w:t>
      </w:r>
      <w:r w:rsidR="00195504">
        <w:rPr>
          <w:rFonts w:hint="eastAsia"/>
          <w:lang w:val="en-US" w:eastAsia="zh-CN"/>
        </w:rPr>
        <w:t>更多</w:t>
      </w:r>
      <w:r w:rsidR="00195504" w:rsidRPr="00195504">
        <w:rPr>
          <w:rFonts w:hint="eastAsia"/>
          <w:lang w:val="en-US" w:eastAsia="zh-CN"/>
        </w:rPr>
        <w:t>项目，这些项目预计将在未来</w:t>
      </w:r>
      <w:r w:rsidR="00195504">
        <w:rPr>
          <w:rFonts w:hint="eastAsia"/>
          <w:lang w:val="en-US" w:eastAsia="zh-CN"/>
        </w:rPr>
        <w:t>周期</w:t>
      </w:r>
      <w:r w:rsidR="00195504" w:rsidRPr="00195504">
        <w:rPr>
          <w:rFonts w:hint="eastAsia"/>
          <w:lang w:val="en-US" w:eastAsia="zh-CN"/>
        </w:rPr>
        <w:t>实施。更多</w:t>
      </w:r>
      <w:r w:rsidR="00DC565D">
        <w:rPr>
          <w:rFonts w:hint="eastAsia"/>
          <w:lang w:val="en-US" w:eastAsia="zh-CN"/>
        </w:rPr>
        <w:t>详情亦请</w:t>
      </w:r>
      <w:r w:rsidR="00195504" w:rsidRPr="00195504">
        <w:rPr>
          <w:rFonts w:hint="eastAsia"/>
          <w:lang w:val="en-US" w:eastAsia="zh-CN"/>
        </w:rPr>
        <w:t>见</w:t>
      </w:r>
      <w:r w:rsidR="00DC565D">
        <w:rPr>
          <w:rFonts w:hint="eastAsia"/>
          <w:lang w:val="en-US" w:eastAsia="zh-CN"/>
        </w:rPr>
        <w:t>附</w:t>
      </w:r>
      <w:r w:rsidR="00195504" w:rsidRPr="00195504">
        <w:rPr>
          <w:rFonts w:hint="eastAsia"/>
          <w:lang w:val="en-US" w:eastAsia="zh-CN"/>
        </w:rPr>
        <w:t>注</w:t>
      </w:r>
      <w:r w:rsidR="00195504" w:rsidRPr="00195504">
        <w:rPr>
          <w:rFonts w:hint="eastAsia"/>
          <w:lang w:val="en-US" w:eastAsia="zh-CN"/>
        </w:rPr>
        <w:t>14</w:t>
      </w:r>
      <w:r w:rsidR="00195504" w:rsidRPr="00195504">
        <w:rPr>
          <w:rFonts w:hint="eastAsia"/>
          <w:lang w:val="en-US" w:eastAsia="zh-CN"/>
        </w:rPr>
        <w:t>。</w:t>
      </w:r>
    </w:p>
    <w:p w14:paraId="71630B5E" w14:textId="4DA2A37E" w:rsidR="00322B9A" w:rsidRDefault="009B4C25" w:rsidP="00322B9A">
      <w:pPr>
        <w:jc w:val="center"/>
        <w:rPr>
          <w:lang w:val="en-US" w:eastAsia="zh-CN"/>
        </w:rPr>
      </w:pPr>
      <w:r w:rsidRPr="009B4C25">
        <w:rPr>
          <w:noProof/>
        </w:rPr>
        <w:drawing>
          <wp:inline distT="0" distB="0" distL="0" distR="0" wp14:anchorId="77CA690C" wp14:editId="077A42E4">
            <wp:extent cx="5361710" cy="3453367"/>
            <wp:effectExtent l="0" t="0" r="0" b="0"/>
            <wp:docPr id="194322759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64336" cy="3455058"/>
                    </a:xfrm>
                    <a:prstGeom prst="rect">
                      <a:avLst/>
                    </a:prstGeom>
                    <a:noFill/>
                    <a:ln>
                      <a:noFill/>
                    </a:ln>
                  </pic:spPr>
                </pic:pic>
              </a:graphicData>
            </a:graphic>
          </wp:inline>
        </w:drawing>
      </w:r>
    </w:p>
    <w:p w14:paraId="7FB805C3" w14:textId="59CF729B" w:rsidR="00322B9A" w:rsidRPr="00A25789" w:rsidRDefault="00322B9A" w:rsidP="002F7998">
      <w:pPr>
        <w:pStyle w:val="StyleStyleHeading5BoldNotItalicAccent1CustomColorRGB"/>
        <w:spacing w:before="360"/>
        <w:rPr>
          <w:lang w:eastAsia="zh-CN"/>
        </w:rPr>
      </w:pPr>
      <w:bookmarkStart w:id="266" w:name="_Toc305764085"/>
      <w:bookmarkStart w:id="267" w:name="_Toc2085533693"/>
      <w:bookmarkStart w:id="268" w:name="_Toc200034992"/>
      <w:r w:rsidRPr="006917D7">
        <w:rPr>
          <w:rFonts w:hint="eastAsia"/>
          <w:lang w:eastAsia="zh-CN"/>
        </w:rPr>
        <w:t>附注</w:t>
      </w:r>
      <w:r w:rsidR="006917D7">
        <w:rPr>
          <w:rFonts w:hint="eastAsia"/>
          <w:lang w:eastAsia="zh-CN"/>
        </w:rPr>
        <w:t>9</w:t>
      </w:r>
      <w:r w:rsidRPr="006917D7">
        <w:rPr>
          <w:lang w:eastAsia="zh-CN"/>
        </w:rPr>
        <w:tab/>
      </w:r>
      <w:bookmarkEnd w:id="266"/>
      <w:bookmarkEnd w:id="267"/>
      <w:r w:rsidRPr="006917D7">
        <w:rPr>
          <w:rFonts w:hint="eastAsia"/>
          <w:lang w:eastAsia="zh-CN"/>
        </w:rPr>
        <w:t>其它</w:t>
      </w:r>
      <w:r w:rsidRPr="002F7998">
        <w:rPr>
          <w:rFonts w:hint="eastAsia"/>
          <w:lang w:val="en-US" w:eastAsia="zh-CN"/>
        </w:rPr>
        <w:t>应收</w:t>
      </w:r>
      <w:r w:rsidRPr="006917D7">
        <w:rPr>
          <w:rFonts w:hint="eastAsia"/>
          <w:lang w:eastAsia="zh-CN"/>
        </w:rPr>
        <w:t>账款</w:t>
      </w:r>
      <w:bookmarkEnd w:id="268"/>
    </w:p>
    <w:p w14:paraId="75A8965F" w14:textId="24D34943" w:rsidR="006917D7" w:rsidRPr="00816EA3" w:rsidRDefault="0049443E" w:rsidP="008016A4">
      <w:pPr>
        <w:spacing w:after="120"/>
        <w:ind w:firstLineChars="200" w:firstLine="480"/>
        <w:jc w:val="both"/>
        <w:rPr>
          <w:rFonts w:eastAsia="Calibri" w:cs="Calibri"/>
          <w:lang w:val="en-US" w:eastAsia="zh-CN"/>
        </w:rPr>
      </w:pPr>
      <w:r w:rsidRPr="00333EC3">
        <w:rPr>
          <w:rFonts w:hint="eastAsia"/>
          <w:lang w:val="en-US" w:eastAsia="zh-CN"/>
        </w:rPr>
        <w:t>其</w:t>
      </w:r>
      <w:r>
        <w:rPr>
          <w:rFonts w:hint="eastAsia"/>
          <w:lang w:val="en-US" w:eastAsia="zh-CN"/>
        </w:rPr>
        <w:t>它</w:t>
      </w:r>
      <w:r w:rsidRPr="00333EC3">
        <w:rPr>
          <w:rFonts w:hint="eastAsia"/>
          <w:lang w:val="en-US" w:eastAsia="zh-CN"/>
        </w:rPr>
        <w:t>应收</w:t>
      </w:r>
      <w:r>
        <w:rPr>
          <w:rFonts w:hint="eastAsia"/>
          <w:lang w:val="en-US" w:eastAsia="zh-CN"/>
        </w:rPr>
        <w:t>账</w:t>
      </w:r>
      <w:r w:rsidRPr="00333EC3">
        <w:rPr>
          <w:rFonts w:hint="eastAsia"/>
          <w:lang w:val="en-US" w:eastAsia="zh-CN"/>
        </w:rPr>
        <w:t>款下的</w:t>
      </w:r>
      <w:r>
        <w:rPr>
          <w:rFonts w:hint="eastAsia"/>
          <w:lang w:val="en-US" w:eastAsia="zh-CN"/>
        </w:rPr>
        <w:t>主要一类</w:t>
      </w:r>
      <w:r w:rsidRPr="00333EC3">
        <w:rPr>
          <w:rFonts w:hint="eastAsia"/>
          <w:lang w:val="en-US" w:eastAsia="zh-CN"/>
        </w:rPr>
        <w:t>是</w:t>
      </w:r>
      <w:r>
        <w:rPr>
          <w:rFonts w:hint="eastAsia"/>
          <w:lang w:val="en-US" w:eastAsia="zh-CN"/>
        </w:rPr>
        <w:t>预付费用，</w:t>
      </w:r>
      <w:r w:rsidRPr="00DC565D">
        <w:rPr>
          <w:rFonts w:hint="eastAsia"/>
          <w:lang w:val="en-US" w:eastAsia="zh-CN"/>
        </w:rPr>
        <w:t>较</w:t>
      </w:r>
      <w:r w:rsidRPr="00DC565D">
        <w:rPr>
          <w:rFonts w:hint="eastAsia"/>
          <w:lang w:val="en-US" w:eastAsia="zh-CN"/>
        </w:rPr>
        <w:t>2023</w:t>
      </w:r>
      <w:r w:rsidRPr="00DC565D">
        <w:rPr>
          <w:rFonts w:hint="eastAsia"/>
          <w:lang w:val="en-US" w:eastAsia="zh-CN"/>
        </w:rPr>
        <w:t>年</w:t>
      </w:r>
      <w:r w:rsidRPr="00DC565D">
        <w:rPr>
          <w:rFonts w:hint="eastAsia"/>
          <w:lang w:val="en-US" w:eastAsia="zh-CN"/>
        </w:rPr>
        <w:t>12</w:t>
      </w:r>
      <w:r w:rsidRPr="00DC565D">
        <w:rPr>
          <w:rFonts w:hint="eastAsia"/>
          <w:lang w:val="en-US" w:eastAsia="zh-CN"/>
        </w:rPr>
        <w:t>月增加约</w:t>
      </w:r>
      <w:r w:rsidRPr="00DC565D">
        <w:rPr>
          <w:rFonts w:hint="eastAsia"/>
          <w:lang w:val="en-US" w:eastAsia="zh-CN"/>
        </w:rPr>
        <w:t>100</w:t>
      </w:r>
      <w:proofErr w:type="gramStart"/>
      <w:r w:rsidRPr="00DC565D">
        <w:rPr>
          <w:rFonts w:hint="eastAsia"/>
          <w:lang w:val="en-US" w:eastAsia="zh-CN"/>
        </w:rPr>
        <w:t>万</w:t>
      </w:r>
      <w:r>
        <w:rPr>
          <w:rFonts w:hint="eastAsia"/>
          <w:lang w:val="en-US" w:eastAsia="zh-CN"/>
        </w:rPr>
        <w:t>瑞</w:t>
      </w:r>
      <w:proofErr w:type="gramEnd"/>
      <w:r>
        <w:rPr>
          <w:rFonts w:hint="eastAsia"/>
          <w:lang w:val="en-US" w:eastAsia="zh-CN"/>
        </w:rPr>
        <w:t>郎</w:t>
      </w:r>
      <w:r w:rsidRPr="00DC565D">
        <w:rPr>
          <w:rFonts w:hint="eastAsia"/>
          <w:lang w:val="en-US" w:eastAsia="zh-CN"/>
        </w:rPr>
        <w:t>，主要归因于与</w:t>
      </w:r>
      <w:r>
        <w:rPr>
          <w:rFonts w:hint="eastAsia"/>
          <w:lang w:val="en-US" w:eastAsia="zh-CN"/>
        </w:rPr>
        <w:t>联合国开发计划署（</w:t>
      </w:r>
      <w:r>
        <w:rPr>
          <w:rFonts w:hint="eastAsia"/>
          <w:lang w:val="en-US" w:eastAsia="zh-CN"/>
        </w:rPr>
        <w:t>UNDP</w:t>
      </w:r>
      <w:r>
        <w:rPr>
          <w:rFonts w:hint="eastAsia"/>
          <w:lang w:val="en-US" w:eastAsia="zh-CN"/>
        </w:rPr>
        <w:t>）</w:t>
      </w:r>
      <w:r w:rsidRPr="00DC565D">
        <w:rPr>
          <w:rFonts w:hint="eastAsia"/>
          <w:lang w:val="en-US" w:eastAsia="zh-CN"/>
        </w:rPr>
        <w:t>交易、特别服务协</w:t>
      </w:r>
      <w:r>
        <w:rPr>
          <w:rFonts w:hint="eastAsia"/>
          <w:lang w:val="en-US" w:eastAsia="zh-CN"/>
        </w:rPr>
        <w:t>定</w:t>
      </w:r>
      <w:r w:rsidRPr="00DC565D">
        <w:rPr>
          <w:rFonts w:hint="eastAsia"/>
          <w:lang w:val="en-US" w:eastAsia="zh-CN"/>
        </w:rPr>
        <w:t>（</w:t>
      </w:r>
      <w:r w:rsidRPr="00DC565D">
        <w:rPr>
          <w:rFonts w:hint="eastAsia"/>
          <w:lang w:val="en-US" w:eastAsia="zh-CN"/>
        </w:rPr>
        <w:t>SSA</w:t>
      </w:r>
      <w:r w:rsidRPr="00DC565D">
        <w:rPr>
          <w:rFonts w:hint="eastAsia"/>
          <w:lang w:val="en-US" w:eastAsia="zh-CN"/>
        </w:rPr>
        <w:t>）及其他事项相关的杂项预付款。</w:t>
      </w:r>
    </w:p>
    <w:p w14:paraId="51C20A57" w14:textId="25AAAA58" w:rsidR="00322B9A" w:rsidRPr="00333EC3" w:rsidRDefault="0049443E" w:rsidP="006917D7">
      <w:pPr>
        <w:ind w:firstLineChars="200" w:firstLine="480"/>
        <w:rPr>
          <w:rFonts w:cs="Calibri"/>
          <w:lang w:val="en-US" w:eastAsia="zh-CN"/>
        </w:rPr>
      </w:pPr>
      <w:r w:rsidRPr="0049443E">
        <w:rPr>
          <w:rFonts w:ascii="SimSun" w:hAnsi="SimSun" w:cs="Microsoft YaHei" w:hint="eastAsia"/>
          <w:lang w:val="en-US" w:eastAsia="zh-CN"/>
        </w:rPr>
        <w:t>职员预支是根据国际电联</w:t>
      </w:r>
      <w:r>
        <w:rPr>
          <w:rFonts w:ascii="SimSun" w:hAnsi="SimSun" w:cs="Microsoft YaHei" w:hint="eastAsia"/>
          <w:lang w:val="en-US" w:eastAsia="zh-CN"/>
        </w:rPr>
        <w:t>《</w:t>
      </w:r>
      <w:r w:rsidRPr="0049443E">
        <w:rPr>
          <w:rFonts w:ascii="SimSun" w:hAnsi="SimSun" w:cs="Microsoft YaHei" w:hint="eastAsia"/>
          <w:lang w:val="en-US" w:eastAsia="zh-CN"/>
        </w:rPr>
        <w:t>人事规则</w:t>
      </w:r>
      <w:r>
        <w:rPr>
          <w:rFonts w:ascii="SimSun" w:hAnsi="SimSun" w:cs="Microsoft YaHei" w:hint="eastAsia"/>
          <w:lang w:val="en-US" w:eastAsia="zh-CN"/>
        </w:rPr>
        <w:t>》</w:t>
      </w:r>
      <w:r w:rsidRPr="0049443E">
        <w:rPr>
          <w:rFonts w:ascii="SimSun" w:hAnsi="SimSun" w:cs="Microsoft YaHei" w:hint="eastAsia"/>
          <w:lang w:val="en-US" w:eastAsia="zh-CN"/>
        </w:rPr>
        <w:t>向职员提供的预支</w:t>
      </w:r>
      <w:r>
        <w:rPr>
          <w:rFonts w:ascii="SimSun" w:hAnsi="SimSun" w:cs="Microsoft YaHei" w:hint="eastAsia"/>
          <w:lang w:val="en-US" w:eastAsia="zh-CN"/>
        </w:rPr>
        <w:t>款</w:t>
      </w:r>
      <w:r w:rsidRPr="0049443E">
        <w:rPr>
          <w:rFonts w:ascii="SimSun" w:hAnsi="SimSun" w:cs="Microsoft YaHei" w:hint="eastAsia"/>
          <w:lang w:val="en-US" w:eastAsia="zh-CN"/>
        </w:rPr>
        <w:t>。</w:t>
      </w:r>
    </w:p>
    <w:p w14:paraId="1C13993A" w14:textId="7FBDAEB9" w:rsidR="00322B9A" w:rsidRPr="00A057AC" w:rsidRDefault="00322B9A" w:rsidP="00322B9A">
      <w:pPr>
        <w:ind w:firstLineChars="200" w:firstLine="480"/>
        <w:rPr>
          <w:highlight w:val="yellow"/>
          <w:lang w:val="en-US" w:eastAsia="zh-CN"/>
        </w:rPr>
      </w:pPr>
      <w:r w:rsidRPr="00333EC3">
        <w:rPr>
          <w:rFonts w:hint="eastAsia"/>
          <w:szCs w:val="24"/>
          <w:lang w:val="en-US" w:eastAsia="zh-CN"/>
        </w:rPr>
        <w:t>预扣税包括</w:t>
      </w:r>
      <w:r>
        <w:rPr>
          <w:rFonts w:hint="eastAsia"/>
          <w:szCs w:val="24"/>
          <w:lang w:val="en-US" w:eastAsia="zh-CN"/>
        </w:rPr>
        <w:t>可由</w:t>
      </w:r>
      <w:r w:rsidRPr="00333EC3">
        <w:rPr>
          <w:rFonts w:hint="eastAsia"/>
          <w:szCs w:val="24"/>
          <w:lang w:val="en-US" w:eastAsia="zh-CN"/>
        </w:rPr>
        <w:t>瑞士联邦税务管理局</w:t>
      </w:r>
      <w:r w:rsidR="0049443E">
        <w:rPr>
          <w:rFonts w:hint="eastAsia"/>
          <w:szCs w:val="24"/>
          <w:lang w:val="en-US" w:eastAsia="zh-CN"/>
        </w:rPr>
        <w:t>退还</w:t>
      </w:r>
      <w:r w:rsidRPr="00333EC3">
        <w:rPr>
          <w:rFonts w:hint="eastAsia"/>
          <w:szCs w:val="24"/>
          <w:lang w:val="en-US" w:eastAsia="zh-CN"/>
        </w:rPr>
        <w:t>的税款以及应从美国政府收回的所得税。</w:t>
      </w:r>
    </w:p>
    <w:p w14:paraId="36EA15F2" w14:textId="0AA94E33" w:rsidR="00322B9A" w:rsidRDefault="009B4C25" w:rsidP="00322B9A">
      <w:pPr>
        <w:jc w:val="center"/>
      </w:pPr>
      <w:r w:rsidRPr="009B4C25">
        <w:rPr>
          <w:noProof/>
        </w:rPr>
        <w:drawing>
          <wp:inline distT="0" distB="0" distL="0" distR="0" wp14:anchorId="27DE8464" wp14:editId="14E1F046">
            <wp:extent cx="3467819" cy="1639591"/>
            <wp:effectExtent l="0" t="0" r="0" b="0"/>
            <wp:docPr id="8673339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70864" cy="1641031"/>
                    </a:xfrm>
                    <a:prstGeom prst="rect">
                      <a:avLst/>
                    </a:prstGeom>
                    <a:noFill/>
                    <a:ln>
                      <a:noFill/>
                    </a:ln>
                  </pic:spPr>
                </pic:pic>
              </a:graphicData>
            </a:graphic>
          </wp:inline>
        </w:drawing>
      </w:r>
    </w:p>
    <w:p w14:paraId="4D58B084" w14:textId="6F6138C5" w:rsidR="00322B9A" w:rsidRPr="008B5F5E" w:rsidRDefault="00322B9A" w:rsidP="002F7998">
      <w:pPr>
        <w:pStyle w:val="StyleStyleHeading5BoldNotItalicAccent1CustomColorRGB"/>
        <w:spacing w:before="360"/>
        <w:rPr>
          <w:rFonts w:cs="Microsoft YaHei"/>
          <w:szCs w:val="24"/>
          <w:lang w:eastAsia="zh-CN"/>
        </w:rPr>
      </w:pPr>
      <w:bookmarkStart w:id="269" w:name="_Toc482892570"/>
      <w:bookmarkStart w:id="270" w:name="_Toc482870835"/>
      <w:bookmarkStart w:id="271" w:name="_Toc329165786"/>
      <w:bookmarkStart w:id="272" w:name="_Toc305594745"/>
      <w:bookmarkStart w:id="273" w:name="_Toc511813753"/>
      <w:bookmarkStart w:id="274" w:name="_Toc511817836"/>
      <w:bookmarkStart w:id="275" w:name="_Toc520280736"/>
      <w:bookmarkStart w:id="276" w:name="_Toc10536831"/>
      <w:bookmarkStart w:id="277" w:name="_Toc41905872"/>
      <w:bookmarkStart w:id="278" w:name="_Toc41906901"/>
      <w:bookmarkStart w:id="279" w:name="_Toc41907982"/>
      <w:bookmarkStart w:id="280" w:name="_Toc41908050"/>
      <w:bookmarkStart w:id="281" w:name="_Toc73518688"/>
      <w:bookmarkStart w:id="282" w:name="_Toc73518835"/>
      <w:bookmarkStart w:id="283" w:name="_Toc73519235"/>
      <w:bookmarkStart w:id="284" w:name="_Toc73636274"/>
      <w:bookmarkStart w:id="285" w:name="_Toc163723295"/>
      <w:bookmarkStart w:id="286" w:name="_Toc200034993"/>
      <w:bookmarkStart w:id="287" w:name="_Hlk145681264"/>
      <w:r w:rsidRPr="00A25789">
        <w:rPr>
          <w:rFonts w:hint="eastAsia"/>
          <w:lang w:eastAsia="zh-CN"/>
        </w:rPr>
        <w:lastRenderedPageBreak/>
        <w:t>附注</w:t>
      </w:r>
      <w:r w:rsidRPr="00A25789">
        <w:rPr>
          <w:lang w:eastAsia="zh-CN"/>
        </w:rPr>
        <w:t>1</w:t>
      </w:r>
      <w:r w:rsidR="006917D7">
        <w:rPr>
          <w:rFonts w:hint="eastAsia"/>
          <w:lang w:eastAsia="zh-CN"/>
        </w:rPr>
        <w:t>0</w:t>
      </w:r>
      <w:r w:rsidRPr="00A25789">
        <w:rPr>
          <w:lang w:eastAsia="zh-CN"/>
        </w:rPr>
        <w:tab/>
      </w:r>
      <w:r w:rsidRPr="002F7998">
        <w:rPr>
          <w:rFonts w:hint="eastAsia"/>
          <w:lang w:val="en-US" w:eastAsia="zh-CN"/>
        </w:rPr>
        <w:t>不动产</w:t>
      </w:r>
      <w:r w:rsidRPr="00A25789">
        <w:rPr>
          <w:rFonts w:hint="eastAsia"/>
          <w:lang w:eastAsia="zh-CN"/>
        </w:rPr>
        <w:t>、厂房和设备</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5E789C5B" w14:textId="77777777" w:rsidR="00322B9A" w:rsidRPr="008B5F5E" w:rsidRDefault="00322B9A" w:rsidP="00322B9A">
      <w:pPr>
        <w:ind w:firstLineChars="200" w:firstLine="480"/>
        <w:rPr>
          <w:lang w:eastAsia="zh-CN"/>
        </w:rPr>
      </w:pPr>
      <w:r w:rsidRPr="000C156A">
        <w:rPr>
          <w:rFonts w:hint="eastAsia"/>
          <w:lang w:eastAsia="zh-CN"/>
        </w:rPr>
        <w:t>国际电联办公楼包括下列楼宇</w:t>
      </w:r>
      <w:r w:rsidRPr="008B5F5E">
        <w:rPr>
          <w:rFonts w:hint="eastAsia"/>
          <w:lang w:eastAsia="zh-CN"/>
        </w:rPr>
        <w:t>：</w:t>
      </w:r>
    </w:p>
    <w:p w14:paraId="5413382F" w14:textId="77777777" w:rsidR="00322B9A" w:rsidRPr="008B5F5E" w:rsidRDefault="00322B9A" w:rsidP="00322B9A">
      <w:pPr>
        <w:pStyle w:val="enumlev1"/>
        <w:rPr>
          <w:lang w:eastAsia="zh-CN"/>
        </w:rPr>
      </w:pPr>
      <w:r w:rsidRPr="008B5F5E">
        <w:rPr>
          <w:lang w:eastAsia="zh-CN"/>
        </w:rPr>
        <w:t>–</w:t>
      </w:r>
      <w:r w:rsidRPr="008B5F5E">
        <w:rPr>
          <w:lang w:eastAsia="zh-CN"/>
        </w:rPr>
        <w:tab/>
      </w:r>
      <w:r w:rsidRPr="000C156A">
        <w:rPr>
          <w:rFonts w:hint="eastAsia"/>
          <w:lang w:eastAsia="zh-CN"/>
        </w:rPr>
        <w:t>塔楼</w:t>
      </w:r>
      <w:r w:rsidRPr="008B5F5E">
        <w:rPr>
          <w:rFonts w:hint="eastAsia"/>
          <w:lang w:eastAsia="zh-CN"/>
        </w:rPr>
        <w:t>，</w:t>
      </w:r>
      <w:proofErr w:type="gramStart"/>
      <w:r>
        <w:rPr>
          <w:rFonts w:hint="eastAsia"/>
          <w:lang w:val="fr-CH" w:eastAsia="zh-CN"/>
        </w:rPr>
        <w:t>位于</w:t>
      </w:r>
      <w:r w:rsidRPr="000C156A">
        <w:rPr>
          <w:rFonts w:hint="eastAsia"/>
          <w:lang w:eastAsia="zh-CN"/>
        </w:rPr>
        <w:t>日内瓦</w:t>
      </w:r>
      <w:proofErr w:type="spellStart"/>
      <w:r w:rsidRPr="008B5F5E">
        <w:rPr>
          <w:lang w:eastAsia="zh-CN"/>
        </w:rPr>
        <w:t>Varembé</w:t>
      </w:r>
      <w:proofErr w:type="spellEnd"/>
      <w:r>
        <w:rPr>
          <w:rFonts w:hint="eastAsia"/>
          <w:lang w:val="fr-CH" w:eastAsia="zh-CN"/>
        </w:rPr>
        <w:t>街</w:t>
      </w:r>
      <w:r w:rsidRPr="008B5F5E">
        <w:rPr>
          <w:rFonts w:hint="eastAsia"/>
          <w:lang w:eastAsia="zh-CN"/>
        </w:rPr>
        <w:t>；</w:t>
      </w:r>
      <w:proofErr w:type="gramEnd"/>
    </w:p>
    <w:p w14:paraId="005F36D9" w14:textId="77777777" w:rsidR="00322B9A" w:rsidRPr="000C156A" w:rsidRDefault="00322B9A" w:rsidP="00322B9A">
      <w:pPr>
        <w:pStyle w:val="enumlev1"/>
        <w:rPr>
          <w:lang w:eastAsia="zh-CN"/>
        </w:rPr>
      </w:pPr>
      <w:r w:rsidRPr="008B5F5E">
        <w:rPr>
          <w:lang w:eastAsia="zh-CN"/>
        </w:rPr>
        <w:t>–</w:t>
      </w:r>
      <w:r w:rsidRPr="008B5F5E">
        <w:rPr>
          <w:lang w:eastAsia="zh-CN"/>
        </w:rPr>
        <w:tab/>
      </w:r>
      <w:proofErr w:type="spellStart"/>
      <w:r w:rsidRPr="008B5F5E">
        <w:rPr>
          <w:lang w:eastAsia="zh-CN"/>
        </w:rPr>
        <w:t>Varembé</w:t>
      </w:r>
      <w:proofErr w:type="spellEnd"/>
      <w:r w:rsidRPr="000C156A">
        <w:rPr>
          <w:rFonts w:hint="eastAsia"/>
          <w:lang w:eastAsia="zh-CN"/>
        </w:rPr>
        <w:t>楼</w:t>
      </w:r>
      <w:r w:rsidRPr="008B5F5E">
        <w:rPr>
          <w:rFonts w:hint="eastAsia"/>
          <w:lang w:eastAsia="zh-CN"/>
        </w:rPr>
        <w:t>，</w:t>
      </w:r>
      <w:r>
        <w:rPr>
          <w:rFonts w:hint="eastAsia"/>
          <w:lang w:val="fr-CH" w:eastAsia="zh-CN"/>
        </w:rPr>
        <w:t>位于</w:t>
      </w:r>
      <w:r w:rsidRPr="000C156A">
        <w:rPr>
          <w:rFonts w:hint="eastAsia"/>
          <w:lang w:eastAsia="zh-CN"/>
        </w:rPr>
        <w:t>日内瓦</w:t>
      </w:r>
      <w:proofErr w:type="spellStart"/>
      <w:r w:rsidRPr="008B5F5E">
        <w:rPr>
          <w:lang w:eastAsia="zh-CN"/>
        </w:rPr>
        <w:t>Varembé</w:t>
      </w:r>
      <w:proofErr w:type="spellEnd"/>
      <w:r>
        <w:rPr>
          <w:rFonts w:hint="eastAsia"/>
          <w:lang w:val="fr-CH" w:eastAsia="zh-CN"/>
        </w:rPr>
        <w:t>街。</w:t>
      </w:r>
      <w:r w:rsidRPr="00966B55">
        <w:rPr>
          <w:rFonts w:hint="eastAsia"/>
          <w:lang w:eastAsia="zh-CN"/>
        </w:rPr>
        <w:t>由于新</w:t>
      </w:r>
      <w:r>
        <w:rPr>
          <w:rFonts w:hint="eastAsia"/>
          <w:lang w:eastAsia="zh-CN"/>
        </w:rPr>
        <w:t>办公</w:t>
      </w:r>
      <w:r w:rsidRPr="00966B55">
        <w:rPr>
          <w:rFonts w:hint="eastAsia"/>
          <w:lang w:eastAsia="zh-CN"/>
        </w:rPr>
        <w:t>楼项目</w:t>
      </w:r>
      <w:r>
        <w:rPr>
          <w:rFonts w:hint="eastAsia"/>
          <w:lang w:eastAsia="zh-CN"/>
        </w:rPr>
        <w:t>预计</w:t>
      </w:r>
      <w:r w:rsidRPr="00966B55">
        <w:rPr>
          <w:rFonts w:hint="eastAsia"/>
          <w:lang w:eastAsia="zh-CN"/>
        </w:rPr>
        <w:t>将</w:t>
      </w:r>
      <w:r>
        <w:rPr>
          <w:rFonts w:hint="eastAsia"/>
          <w:lang w:eastAsia="zh-CN"/>
        </w:rPr>
        <w:t>开始建设，截至</w:t>
      </w:r>
      <w:r w:rsidRPr="00CE269B">
        <w:rPr>
          <w:rFonts w:hint="eastAsia"/>
          <w:lang w:val="fr-CH" w:eastAsia="zh-CN"/>
        </w:rPr>
        <w:t>2022</w:t>
      </w:r>
      <w:r w:rsidRPr="00966B55">
        <w:rPr>
          <w:rFonts w:hint="eastAsia"/>
          <w:lang w:eastAsia="zh-CN"/>
        </w:rPr>
        <w:t>年</w:t>
      </w:r>
      <w:r w:rsidRPr="00CE269B">
        <w:rPr>
          <w:rFonts w:hint="eastAsia"/>
          <w:lang w:val="fr-CH" w:eastAsia="zh-CN"/>
        </w:rPr>
        <w:t>12</w:t>
      </w:r>
      <w:r w:rsidRPr="00966B55">
        <w:rPr>
          <w:rFonts w:hint="eastAsia"/>
          <w:lang w:eastAsia="zh-CN"/>
        </w:rPr>
        <w:t>月</w:t>
      </w:r>
      <w:r w:rsidRPr="00CE269B">
        <w:rPr>
          <w:rFonts w:hint="eastAsia"/>
          <w:lang w:val="fr-CH" w:eastAsia="zh-CN"/>
        </w:rPr>
        <w:t>31</w:t>
      </w:r>
      <w:r w:rsidRPr="00966B55">
        <w:rPr>
          <w:rFonts w:hint="eastAsia"/>
          <w:lang w:eastAsia="zh-CN"/>
        </w:rPr>
        <w:t>日</w:t>
      </w:r>
      <w:r w:rsidRPr="00CE269B">
        <w:rPr>
          <w:rFonts w:hint="eastAsia"/>
          <w:lang w:val="fr-CH" w:eastAsia="zh-CN"/>
        </w:rPr>
        <w:t>，</w:t>
      </w:r>
      <w:r w:rsidRPr="00966B55">
        <w:rPr>
          <w:rFonts w:hint="eastAsia"/>
          <w:lang w:eastAsia="zh-CN"/>
        </w:rPr>
        <w:t>该</w:t>
      </w:r>
      <w:r>
        <w:rPr>
          <w:rFonts w:hint="eastAsia"/>
          <w:lang w:eastAsia="zh-CN"/>
        </w:rPr>
        <w:t>办公</w:t>
      </w:r>
      <w:r w:rsidRPr="00966B55">
        <w:rPr>
          <w:rFonts w:hint="eastAsia"/>
          <w:lang w:eastAsia="zh-CN"/>
        </w:rPr>
        <w:t>楼已全</w:t>
      </w:r>
      <w:r>
        <w:rPr>
          <w:rFonts w:hint="eastAsia"/>
          <w:lang w:eastAsia="zh-CN"/>
        </w:rPr>
        <w:t>面</w:t>
      </w:r>
      <w:r w:rsidRPr="00966B55">
        <w:rPr>
          <w:rFonts w:hint="eastAsia"/>
          <w:lang w:eastAsia="zh-CN"/>
        </w:rPr>
        <w:t>折旧。</w:t>
      </w:r>
      <w:proofErr w:type="gramStart"/>
      <w:r w:rsidRPr="00966B55">
        <w:rPr>
          <w:rFonts w:hint="eastAsia"/>
          <w:lang w:eastAsia="zh-CN"/>
        </w:rPr>
        <w:t>目前这座</w:t>
      </w:r>
      <w:r>
        <w:rPr>
          <w:rFonts w:hint="eastAsia"/>
          <w:lang w:eastAsia="zh-CN"/>
        </w:rPr>
        <w:t>办公楼</w:t>
      </w:r>
      <w:r w:rsidRPr="00966B55">
        <w:rPr>
          <w:rFonts w:hint="eastAsia"/>
          <w:lang w:eastAsia="zh-CN"/>
        </w:rPr>
        <w:t>仍在使用</w:t>
      </w:r>
      <w:r>
        <w:rPr>
          <w:rFonts w:hint="eastAsia"/>
          <w:lang w:eastAsia="zh-CN"/>
        </w:rPr>
        <w:t>；</w:t>
      </w:r>
      <w:proofErr w:type="gramEnd"/>
    </w:p>
    <w:p w14:paraId="5FC7D927" w14:textId="77777777" w:rsidR="00322B9A" w:rsidRPr="000C156A" w:rsidRDefault="00322B9A" w:rsidP="00322B9A">
      <w:pPr>
        <w:pStyle w:val="enumlev1"/>
        <w:rPr>
          <w:lang w:eastAsia="zh-CN"/>
        </w:rPr>
      </w:pPr>
      <w:r w:rsidRPr="000C156A">
        <w:rPr>
          <w:lang w:eastAsia="zh-CN"/>
        </w:rPr>
        <w:t>–</w:t>
      </w:r>
      <w:r w:rsidRPr="000C156A">
        <w:rPr>
          <w:lang w:eastAsia="zh-CN"/>
        </w:rPr>
        <w:tab/>
        <w:t>C</w:t>
      </w:r>
      <w:r w:rsidRPr="000C156A">
        <w:rPr>
          <w:rFonts w:hint="eastAsia"/>
          <w:lang w:eastAsia="zh-CN"/>
        </w:rPr>
        <w:t>翼和</w:t>
      </w:r>
      <w:r>
        <w:rPr>
          <w:rFonts w:hint="eastAsia"/>
          <w:lang w:eastAsia="zh-CN"/>
        </w:rPr>
        <w:t>餐</w:t>
      </w:r>
      <w:r w:rsidRPr="000C156A">
        <w:rPr>
          <w:rFonts w:hint="eastAsia"/>
          <w:lang w:eastAsia="zh-CN"/>
        </w:rPr>
        <w:t>厅，</w:t>
      </w:r>
      <w:proofErr w:type="gramStart"/>
      <w:r>
        <w:rPr>
          <w:rFonts w:hint="eastAsia"/>
          <w:lang w:eastAsia="zh-CN"/>
        </w:rPr>
        <w:t>位于</w:t>
      </w:r>
      <w:r w:rsidRPr="000C156A">
        <w:rPr>
          <w:rFonts w:hint="eastAsia"/>
          <w:lang w:eastAsia="zh-CN"/>
        </w:rPr>
        <w:t>日内瓦</w:t>
      </w:r>
      <w:proofErr w:type="spellStart"/>
      <w:r w:rsidRPr="000C156A">
        <w:rPr>
          <w:lang w:eastAsia="zh-CN"/>
        </w:rPr>
        <w:t>Varembé</w:t>
      </w:r>
      <w:proofErr w:type="spellEnd"/>
      <w:r>
        <w:rPr>
          <w:rFonts w:hint="eastAsia"/>
          <w:lang w:eastAsia="zh-CN"/>
        </w:rPr>
        <w:t>街</w:t>
      </w:r>
      <w:r w:rsidRPr="000C156A">
        <w:rPr>
          <w:lang w:eastAsia="zh-CN"/>
        </w:rPr>
        <w:t>；</w:t>
      </w:r>
      <w:proofErr w:type="gramEnd"/>
    </w:p>
    <w:p w14:paraId="10E2A176" w14:textId="77777777" w:rsidR="00322B9A" w:rsidRPr="008B5F5E" w:rsidRDefault="00322B9A" w:rsidP="00322B9A">
      <w:pPr>
        <w:pStyle w:val="enumlev1"/>
        <w:rPr>
          <w:lang w:val="fr-CH" w:eastAsia="zh-CN"/>
        </w:rPr>
      </w:pPr>
      <w:r w:rsidRPr="008B5F5E">
        <w:rPr>
          <w:lang w:val="fr-CH" w:eastAsia="zh-CN"/>
        </w:rPr>
        <w:t>–</w:t>
      </w:r>
      <w:r w:rsidRPr="008B5F5E">
        <w:rPr>
          <w:lang w:val="fr-CH" w:eastAsia="zh-CN"/>
        </w:rPr>
        <w:tab/>
      </w:r>
      <w:proofErr w:type="spellStart"/>
      <w:r w:rsidRPr="008B5F5E">
        <w:rPr>
          <w:lang w:val="fr-CH" w:eastAsia="zh-CN"/>
        </w:rPr>
        <w:t>Montbrillant</w:t>
      </w:r>
      <w:proofErr w:type="spellEnd"/>
      <w:r w:rsidRPr="000C156A">
        <w:rPr>
          <w:rFonts w:hint="eastAsia"/>
          <w:lang w:eastAsia="zh-CN"/>
        </w:rPr>
        <w:t>楼</w:t>
      </w:r>
      <w:r w:rsidRPr="008B5F5E">
        <w:rPr>
          <w:rFonts w:hint="eastAsia"/>
          <w:lang w:val="fr-CH" w:eastAsia="zh-CN"/>
        </w:rPr>
        <w:t>，</w:t>
      </w:r>
      <w:r>
        <w:rPr>
          <w:rFonts w:hint="eastAsia"/>
          <w:lang w:eastAsia="zh-CN"/>
        </w:rPr>
        <w:t>位于</w:t>
      </w:r>
      <w:r w:rsidRPr="000C156A">
        <w:rPr>
          <w:rFonts w:hint="eastAsia"/>
          <w:lang w:eastAsia="zh-CN"/>
        </w:rPr>
        <w:t>日内瓦</w:t>
      </w:r>
      <w:proofErr w:type="spellStart"/>
      <w:r w:rsidRPr="008B5F5E">
        <w:rPr>
          <w:lang w:val="fr-CH" w:eastAsia="zh-CN"/>
        </w:rPr>
        <w:t>Varembé</w:t>
      </w:r>
      <w:proofErr w:type="spellEnd"/>
      <w:r>
        <w:rPr>
          <w:rFonts w:hint="eastAsia"/>
          <w:lang w:eastAsia="zh-CN"/>
        </w:rPr>
        <w:t>街</w:t>
      </w:r>
      <w:r w:rsidRPr="000C156A">
        <w:rPr>
          <w:lang w:eastAsia="zh-CN"/>
        </w:rPr>
        <w:t>。</w:t>
      </w:r>
    </w:p>
    <w:p w14:paraId="43C37139" w14:textId="6ADB2B02" w:rsidR="00322B9A" w:rsidRPr="00027A55" w:rsidRDefault="00322B9A" w:rsidP="00027A55">
      <w:pPr>
        <w:ind w:firstLineChars="200" w:firstLine="480"/>
        <w:rPr>
          <w:lang w:eastAsia="zh-CN"/>
        </w:rPr>
      </w:pPr>
      <w:r w:rsidRPr="00333EC3">
        <w:rPr>
          <w:rFonts w:hint="eastAsia"/>
          <w:lang w:eastAsia="zh-CN"/>
        </w:rPr>
        <w:t>国际电联</w:t>
      </w:r>
      <w:r>
        <w:rPr>
          <w:rFonts w:hint="eastAsia"/>
          <w:lang w:eastAsia="zh-CN"/>
        </w:rPr>
        <w:t>不对</w:t>
      </w:r>
      <w:r w:rsidRPr="00333EC3">
        <w:rPr>
          <w:rFonts w:hint="eastAsia"/>
          <w:lang w:eastAsia="zh-CN"/>
        </w:rPr>
        <w:t>其</w:t>
      </w:r>
      <w:r>
        <w:rPr>
          <w:rFonts w:hint="eastAsia"/>
          <w:lang w:eastAsia="zh-CN"/>
        </w:rPr>
        <w:t>不动</w:t>
      </w:r>
      <w:r w:rsidRPr="00333EC3">
        <w:rPr>
          <w:rFonts w:hint="eastAsia"/>
          <w:lang w:eastAsia="zh-CN"/>
        </w:rPr>
        <w:t>产所在的土地</w:t>
      </w:r>
      <w:r>
        <w:rPr>
          <w:rFonts w:hint="eastAsia"/>
          <w:lang w:eastAsia="zh-CN"/>
        </w:rPr>
        <w:t>拥有所有权</w:t>
      </w:r>
      <w:r w:rsidRPr="00AF645F">
        <w:rPr>
          <w:rFonts w:hint="eastAsia"/>
          <w:lang w:val="fr-CH" w:eastAsia="zh-CN"/>
        </w:rPr>
        <w:t>；</w:t>
      </w:r>
      <w:r w:rsidR="0049443E">
        <w:rPr>
          <w:rFonts w:hint="eastAsia"/>
          <w:lang w:eastAsia="zh-CN"/>
        </w:rPr>
        <w:t>它拥有</w:t>
      </w:r>
      <w:r w:rsidRPr="00333EC3">
        <w:rPr>
          <w:rFonts w:hint="eastAsia"/>
          <w:lang w:eastAsia="zh-CN"/>
        </w:rPr>
        <w:t>政府免费授予</w:t>
      </w:r>
      <w:r w:rsidR="0049443E">
        <w:rPr>
          <w:rFonts w:hint="eastAsia"/>
          <w:lang w:eastAsia="zh-CN"/>
        </w:rPr>
        <w:t>的地表权</w:t>
      </w:r>
      <w:r w:rsidR="0049443E" w:rsidRPr="00AF645F">
        <w:rPr>
          <w:rFonts w:hint="eastAsia"/>
          <w:lang w:val="fr-CH" w:eastAsia="zh-CN"/>
        </w:rPr>
        <w:t>，</w:t>
      </w:r>
      <w:r w:rsidR="0049443E">
        <w:rPr>
          <w:rFonts w:hint="eastAsia"/>
          <w:lang w:eastAsia="zh-CN"/>
        </w:rPr>
        <w:t>政府保留土地所有权</w:t>
      </w:r>
      <w:r w:rsidRPr="00333EC3">
        <w:rPr>
          <w:rFonts w:hint="eastAsia"/>
          <w:lang w:eastAsia="zh-CN"/>
        </w:rPr>
        <w:t>。鉴于国际电</w:t>
      </w:r>
      <w:proofErr w:type="gramStart"/>
      <w:r w:rsidRPr="00333EC3">
        <w:rPr>
          <w:rFonts w:hint="eastAsia"/>
          <w:lang w:eastAsia="zh-CN"/>
        </w:rPr>
        <w:t>联无</w:t>
      </w:r>
      <w:r w:rsidR="0049443E">
        <w:rPr>
          <w:rFonts w:hint="eastAsia"/>
          <w:lang w:eastAsia="zh-CN"/>
        </w:rPr>
        <w:t>法</w:t>
      </w:r>
      <w:proofErr w:type="gramEnd"/>
      <w:r w:rsidRPr="00333EC3">
        <w:rPr>
          <w:rFonts w:hint="eastAsia"/>
          <w:lang w:eastAsia="zh-CN"/>
        </w:rPr>
        <w:t>以商业方式</w:t>
      </w:r>
      <w:r>
        <w:rPr>
          <w:rFonts w:hint="eastAsia"/>
          <w:lang w:eastAsia="zh-CN"/>
        </w:rPr>
        <w:t>处置</w:t>
      </w:r>
      <w:r w:rsidRPr="00333EC3">
        <w:rPr>
          <w:rFonts w:hint="eastAsia"/>
          <w:lang w:eastAsia="zh-CN"/>
        </w:rPr>
        <w:t>这些权利，</w:t>
      </w:r>
      <w:r w:rsidR="00027A55" w:rsidRPr="00027A55">
        <w:rPr>
          <w:rFonts w:hint="eastAsia"/>
          <w:lang w:eastAsia="zh-CN"/>
        </w:rPr>
        <w:t>因此无法根据</w:t>
      </w:r>
      <w:r w:rsidR="00027A55" w:rsidRPr="00027A55">
        <w:rPr>
          <w:rFonts w:hint="eastAsia"/>
          <w:lang w:eastAsia="zh-CN"/>
        </w:rPr>
        <w:t>IPSAS</w:t>
      </w:r>
      <w:r w:rsidR="00027A55">
        <w:rPr>
          <w:rFonts w:hint="eastAsia"/>
          <w:lang w:eastAsia="zh-CN"/>
        </w:rPr>
        <w:t>确认</w:t>
      </w:r>
      <w:r w:rsidR="00027A55" w:rsidRPr="00027A55">
        <w:rPr>
          <w:rFonts w:hint="eastAsia"/>
          <w:lang w:eastAsia="zh-CN"/>
        </w:rPr>
        <w:t>或可靠地衡量土地的公允价值</w:t>
      </w:r>
      <w:r w:rsidR="00027A55">
        <w:rPr>
          <w:rFonts w:hint="eastAsia"/>
          <w:lang w:eastAsia="zh-CN"/>
        </w:rPr>
        <w:t>，故而，</w:t>
      </w:r>
      <w:r w:rsidR="00027A55" w:rsidRPr="00027A55">
        <w:rPr>
          <w:rFonts w:hint="eastAsia"/>
          <w:lang w:eastAsia="zh-CN"/>
        </w:rPr>
        <w:t>根据</w:t>
      </w:r>
      <w:r w:rsidR="00027A55" w:rsidRPr="00027A55">
        <w:rPr>
          <w:rFonts w:hint="eastAsia"/>
          <w:lang w:eastAsia="zh-CN"/>
        </w:rPr>
        <w:t>IPSAS</w:t>
      </w:r>
      <w:r w:rsidR="00027A55">
        <w:rPr>
          <w:rFonts w:hint="eastAsia"/>
          <w:lang w:eastAsia="zh-CN"/>
        </w:rPr>
        <w:t>不动产</w:t>
      </w:r>
      <w:r w:rsidR="00027A55" w:rsidRPr="00027A55">
        <w:rPr>
          <w:rFonts w:hint="eastAsia"/>
          <w:lang w:eastAsia="zh-CN"/>
        </w:rPr>
        <w:t>估价要求披露这些限制，以提高透明度</w:t>
      </w:r>
      <w:r w:rsidRPr="00333EC3">
        <w:rPr>
          <w:rFonts w:hint="eastAsia"/>
          <w:lang w:eastAsia="zh-CN"/>
        </w:rPr>
        <w:t>。</w:t>
      </w:r>
      <w:r w:rsidRPr="000C156A">
        <w:rPr>
          <w:rFonts w:hint="eastAsia"/>
          <w:lang w:eastAsia="zh-CN"/>
        </w:rPr>
        <w:t>截至</w:t>
      </w:r>
      <w:r w:rsidRPr="000C156A">
        <w:rPr>
          <w:lang w:eastAsia="zh-CN"/>
        </w:rPr>
        <w:t>20</w:t>
      </w:r>
      <w:r w:rsidRPr="000C156A">
        <w:rPr>
          <w:rFonts w:hint="eastAsia"/>
          <w:lang w:eastAsia="zh-CN"/>
        </w:rPr>
        <w:t>2</w:t>
      </w:r>
      <w:r w:rsidR="00027A55">
        <w:rPr>
          <w:rFonts w:hint="eastAsia"/>
          <w:lang w:eastAsia="zh-CN"/>
        </w:rPr>
        <w:t>4</w:t>
      </w:r>
      <w:r w:rsidRPr="000C156A">
        <w:rPr>
          <w:rFonts w:hint="eastAsia"/>
          <w:lang w:eastAsia="zh-CN"/>
        </w:rPr>
        <w:t>年</w:t>
      </w:r>
      <w:r w:rsidRPr="000C156A">
        <w:rPr>
          <w:lang w:eastAsia="zh-CN"/>
        </w:rPr>
        <w:t>12</w:t>
      </w:r>
      <w:r w:rsidRPr="000C156A">
        <w:rPr>
          <w:rFonts w:hint="eastAsia"/>
          <w:lang w:eastAsia="zh-CN"/>
        </w:rPr>
        <w:t>月</w:t>
      </w:r>
      <w:r>
        <w:rPr>
          <w:rFonts w:hint="eastAsia"/>
          <w:lang w:eastAsia="zh-CN"/>
        </w:rPr>
        <w:t>3</w:t>
      </w:r>
      <w:r>
        <w:rPr>
          <w:lang w:eastAsia="zh-CN"/>
        </w:rPr>
        <w:t>1</w:t>
      </w:r>
      <w:r>
        <w:rPr>
          <w:rFonts w:hint="eastAsia"/>
          <w:lang w:eastAsia="zh-CN"/>
        </w:rPr>
        <w:t>日，</w:t>
      </w:r>
      <w:r w:rsidRPr="000C156A">
        <w:rPr>
          <w:rFonts w:hint="eastAsia"/>
          <w:lang w:eastAsia="zh-CN"/>
        </w:rPr>
        <w:t>没有任何</w:t>
      </w:r>
      <w:r>
        <w:rPr>
          <w:rFonts w:hint="eastAsia"/>
          <w:lang w:eastAsia="zh-CN"/>
        </w:rPr>
        <w:t>不动</w:t>
      </w:r>
      <w:r w:rsidRPr="000C156A">
        <w:rPr>
          <w:rFonts w:hint="eastAsia"/>
          <w:lang w:eastAsia="zh-CN"/>
        </w:rPr>
        <w:t>产或设备被</w:t>
      </w:r>
      <w:r>
        <w:rPr>
          <w:rFonts w:hint="eastAsia"/>
          <w:lang w:eastAsia="zh-CN"/>
        </w:rPr>
        <w:t>用作</w:t>
      </w:r>
      <w:r w:rsidRPr="000C156A">
        <w:rPr>
          <w:rFonts w:hint="eastAsia"/>
          <w:lang w:eastAsia="zh-CN"/>
        </w:rPr>
        <w:t>债务抵押。</w:t>
      </w:r>
      <w:r w:rsidRPr="00966B55">
        <w:rPr>
          <w:rFonts w:hint="eastAsia"/>
          <w:lang w:val="en-US" w:eastAsia="zh-CN"/>
        </w:rPr>
        <w:t>国际电联维护</w:t>
      </w:r>
      <w:r>
        <w:rPr>
          <w:rFonts w:hint="eastAsia"/>
          <w:lang w:val="en-US" w:eastAsia="zh-CN"/>
        </w:rPr>
        <w:t>着一份有关不动</w:t>
      </w:r>
      <w:r w:rsidRPr="00966B55">
        <w:rPr>
          <w:rFonts w:hint="eastAsia"/>
          <w:lang w:val="en-US" w:eastAsia="zh-CN"/>
        </w:rPr>
        <w:t>产、厂房和设备的全面清单。该</w:t>
      </w:r>
      <w:r>
        <w:rPr>
          <w:rFonts w:hint="eastAsia"/>
          <w:lang w:val="en-US" w:eastAsia="zh-CN"/>
        </w:rPr>
        <w:t>清单</w:t>
      </w:r>
      <w:r w:rsidRPr="00966B55">
        <w:rPr>
          <w:rFonts w:hint="eastAsia"/>
          <w:lang w:val="en-US" w:eastAsia="zh-CN"/>
        </w:rPr>
        <w:t>包括已完全折旧但仍在</w:t>
      </w:r>
      <w:r>
        <w:rPr>
          <w:rFonts w:hint="eastAsia"/>
          <w:lang w:val="en-US" w:eastAsia="zh-CN"/>
        </w:rPr>
        <w:t>国际电联</w:t>
      </w:r>
      <w:r w:rsidRPr="00966B55">
        <w:rPr>
          <w:rFonts w:hint="eastAsia"/>
          <w:lang w:val="en-US" w:eastAsia="zh-CN"/>
        </w:rPr>
        <w:t>内</w:t>
      </w:r>
      <w:r>
        <w:rPr>
          <w:rFonts w:hint="eastAsia"/>
          <w:lang w:val="en-US" w:eastAsia="zh-CN"/>
        </w:rPr>
        <w:t>部</w:t>
      </w:r>
      <w:r w:rsidR="00027A55">
        <w:rPr>
          <w:rFonts w:hint="eastAsia"/>
          <w:lang w:val="en-US" w:eastAsia="zh-CN"/>
        </w:rPr>
        <w:t>积极</w:t>
      </w:r>
      <w:r w:rsidRPr="00966B55">
        <w:rPr>
          <w:rFonts w:hint="eastAsia"/>
          <w:lang w:val="en-US" w:eastAsia="zh-CN"/>
        </w:rPr>
        <w:t>使用的资产。</w:t>
      </w:r>
    </w:p>
    <w:p w14:paraId="7AD1C63B" w14:textId="7D41353C" w:rsidR="006917D7" w:rsidRDefault="00027A55" w:rsidP="009B4C25">
      <w:pPr>
        <w:overflowPunct/>
        <w:autoSpaceDE/>
        <w:autoSpaceDN/>
        <w:adjustRightInd/>
        <w:spacing w:after="120"/>
        <w:ind w:firstLineChars="200" w:firstLine="480"/>
        <w:textAlignment w:val="auto"/>
        <w:rPr>
          <w:lang w:eastAsia="zh-CN"/>
        </w:rPr>
      </w:pPr>
      <w:r w:rsidRPr="00027A55">
        <w:rPr>
          <w:rFonts w:hint="eastAsia"/>
          <w:lang w:eastAsia="zh-CN"/>
        </w:rPr>
        <w:t>下表显示了截至</w:t>
      </w:r>
      <w:r w:rsidRPr="00027A55">
        <w:rPr>
          <w:rFonts w:hint="eastAsia"/>
          <w:lang w:eastAsia="zh-CN"/>
        </w:rPr>
        <w:t>2024</w:t>
      </w:r>
      <w:r w:rsidRPr="00027A55">
        <w:rPr>
          <w:rFonts w:hint="eastAsia"/>
          <w:lang w:eastAsia="zh-CN"/>
        </w:rPr>
        <w:t>年</w:t>
      </w:r>
      <w:r w:rsidRPr="00027A55">
        <w:rPr>
          <w:rFonts w:hint="eastAsia"/>
          <w:lang w:eastAsia="zh-CN"/>
        </w:rPr>
        <w:t>12</w:t>
      </w:r>
      <w:r w:rsidRPr="00027A55">
        <w:rPr>
          <w:rFonts w:hint="eastAsia"/>
          <w:lang w:eastAsia="zh-CN"/>
        </w:rPr>
        <w:t>月</w:t>
      </w:r>
      <w:r w:rsidRPr="00027A55">
        <w:rPr>
          <w:rFonts w:hint="eastAsia"/>
          <w:lang w:eastAsia="zh-CN"/>
        </w:rPr>
        <w:t>31</w:t>
      </w:r>
      <w:r w:rsidRPr="00027A55">
        <w:rPr>
          <w:rFonts w:hint="eastAsia"/>
          <w:lang w:eastAsia="zh-CN"/>
        </w:rPr>
        <w:t>日</w:t>
      </w:r>
      <w:r>
        <w:rPr>
          <w:rFonts w:hint="eastAsia"/>
          <w:lang w:eastAsia="zh-CN"/>
        </w:rPr>
        <w:t>已</w:t>
      </w:r>
      <w:r w:rsidRPr="00027A55">
        <w:rPr>
          <w:rFonts w:hint="eastAsia"/>
          <w:lang w:eastAsia="zh-CN"/>
        </w:rPr>
        <w:t>完全折旧</w:t>
      </w:r>
      <w:r>
        <w:rPr>
          <w:rFonts w:hint="eastAsia"/>
          <w:lang w:eastAsia="zh-CN"/>
        </w:rPr>
        <w:t>但还</w:t>
      </w:r>
      <w:r w:rsidRPr="00027A55">
        <w:rPr>
          <w:rFonts w:hint="eastAsia"/>
          <w:lang w:eastAsia="zh-CN"/>
        </w:rPr>
        <w:t>在使用的</w:t>
      </w:r>
      <w:r>
        <w:rPr>
          <w:rFonts w:hint="eastAsia"/>
          <w:lang w:eastAsia="zh-CN"/>
        </w:rPr>
        <w:t>不动产</w:t>
      </w:r>
      <w:r w:rsidRPr="00027A55">
        <w:rPr>
          <w:rFonts w:hint="eastAsia"/>
          <w:lang w:eastAsia="zh-CN"/>
        </w:rPr>
        <w:t>、厂房和设备的总值。</w:t>
      </w:r>
    </w:p>
    <w:p w14:paraId="3BDB7585" w14:textId="64DE7A63" w:rsidR="00322B9A" w:rsidRDefault="00965976" w:rsidP="00322B9A">
      <w:pPr>
        <w:snapToGrid w:val="0"/>
        <w:jc w:val="center"/>
        <w:rPr>
          <w:b/>
          <w:bCs/>
        </w:rPr>
      </w:pPr>
      <w:r w:rsidRPr="00965976">
        <w:rPr>
          <w:noProof/>
        </w:rPr>
        <w:drawing>
          <wp:inline distT="0" distB="0" distL="0" distR="0" wp14:anchorId="59A9E940" wp14:editId="451830B1">
            <wp:extent cx="3373408" cy="1734710"/>
            <wp:effectExtent l="0" t="0" r="0" b="0"/>
            <wp:docPr id="10884074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83924" cy="1740118"/>
                    </a:xfrm>
                    <a:prstGeom prst="rect">
                      <a:avLst/>
                    </a:prstGeom>
                    <a:noFill/>
                    <a:ln>
                      <a:noFill/>
                    </a:ln>
                  </pic:spPr>
                </pic:pic>
              </a:graphicData>
            </a:graphic>
          </wp:inline>
        </w:drawing>
      </w:r>
    </w:p>
    <w:p w14:paraId="7557D3F5" w14:textId="4EE62535" w:rsidR="004C1ECA" w:rsidRPr="00816EA3" w:rsidRDefault="00027A55" w:rsidP="00965976">
      <w:pPr>
        <w:snapToGrid w:val="0"/>
        <w:spacing w:before="360" w:after="120"/>
        <w:ind w:firstLineChars="200" w:firstLine="480"/>
        <w:jc w:val="both"/>
        <w:rPr>
          <w:lang w:eastAsia="zh-CN"/>
        </w:rPr>
      </w:pPr>
      <w:r>
        <w:rPr>
          <w:rFonts w:hint="eastAsia"/>
          <w:lang w:eastAsia="zh-CN"/>
        </w:rPr>
        <w:t>国际电联</w:t>
      </w:r>
      <w:r w:rsidRPr="00027A55">
        <w:rPr>
          <w:rFonts w:hint="eastAsia"/>
          <w:lang w:eastAsia="zh-CN"/>
        </w:rPr>
        <w:t>持有的遗产资产（称为艺术品）</w:t>
      </w:r>
      <w:r w:rsidR="005C5971">
        <w:rPr>
          <w:rFonts w:hint="eastAsia"/>
          <w:lang w:eastAsia="zh-CN"/>
        </w:rPr>
        <w:t>系</w:t>
      </w:r>
      <w:r w:rsidRPr="00027A55">
        <w:rPr>
          <w:rFonts w:hint="eastAsia"/>
          <w:lang w:eastAsia="zh-CN"/>
        </w:rPr>
        <w:t>成员国代表或官员、其他公共或私营实体</w:t>
      </w:r>
      <w:r w:rsidR="005C5971">
        <w:rPr>
          <w:rFonts w:hint="eastAsia"/>
          <w:lang w:eastAsia="zh-CN"/>
        </w:rPr>
        <w:t>或</w:t>
      </w:r>
      <w:r w:rsidRPr="00027A55">
        <w:rPr>
          <w:rFonts w:hint="eastAsia"/>
          <w:lang w:eastAsia="zh-CN"/>
        </w:rPr>
        <w:t>个人捐赠或出借给本</w:t>
      </w:r>
      <w:r w:rsidR="005C5971">
        <w:rPr>
          <w:rFonts w:hint="eastAsia"/>
          <w:lang w:eastAsia="zh-CN"/>
        </w:rPr>
        <w:t>组织</w:t>
      </w:r>
      <w:r w:rsidRPr="00027A55">
        <w:rPr>
          <w:rFonts w:hint="eastAsia"/>
          <w:lang w:eastAsia="zh-CN"/>
        </w:rPr>
        <w:t>的物品。</w:t>
      </w:r>
      <w:r w:rsidR="005C5971">
        <w:rPr>
          <w:rFonts w:hint="eastAsia"/>
          <w:lang w:eastAsia="zh-CN"/>
        </w:rPr>
        <w:t>国际电联</w:t>
      </w:r>
      <w:r w:rsidRPr="00027A55">
        <w:rPr>
          <w:rFonts w:hint="eastAsia"/>
          <w:lang w:eastAsia="zh-CN"/>
        </w:rPr>
        <w:t>持有的艺术品</w:t>
      </w:r>
      <w:r w:rsidR="005C5971">
        <w:rPr>
          <w:rFonts w:hint="eastAsia"/>
          <w:lang w:eastAsia="zh-CN"/>
        </w:rPr>
        <w:t>包括</w:t>
      </w:r>
      <w:r w:rsidRPr="00027A55">
        <w:rPr>
          <w:rFonts w:hint="eastAsia"/>
          <w:lang w:eastAsia="zh-CN"/>
        </w:rPr>
        <w:t>地毯、画作、雕塑、家具及其</w:t>
      </w:r>
      <w:r w:rsidR="005C5971">
        <w:rPr>
          <w:rFonts w:hint="eastAsia"/>
          <w:lang w:eastAsia="zh-CN"/>
        </w:rPr>
        <w:t>它</w:t>
      </w:r>
      <w:r w:rsidRPr="00027A55">
        <w:rPr>
          <w:rFonts w:hint="eastAsia"/>
          <w:lang w:eastAsia="zh-CN"/>
        </w:rPr>
        <w:t>物品。</w:t>
      </w:r>
      <w:r w:rsidR="005C5971" w:rsidRPr="005C5971">
        <w:rPr>
          <w:rFonts w:hint="eastAsia"/>
          <w:lang w:eastAsia="zh-CN"/>
        </w:rPr>
        <w:t>截至</w:t>
      </w:r>
      <w:r w:rsidR="005C5971" w:rsidRPr="005C5971">
        <w:rPr>
          <w:rFonts w:hint="eastAsia"/>
          <w:lang w:eastAsia="zh-CN"/>
        </w:rPr>
        <w:t>2024</w:t>
      </w:r>
      <w:r w:rsidR="005C5971" w:rsidRPr="005C5971">
        <w:rPr>
          <w:rFonts w:hint="eastAsia"/>
          <w:lang w:eastAsia="zh-CN"/>
        </w:rPr>
        <w:t>年</w:t>
      </w:r>
      <w:r w:rsidR="005C5971" w:rsidRPr="005C5971">
        <w:rPr>
          <w:rFonts w:hint="eastAsia"/>
          <w:lang w:eastAsia="zh-CN"/>
        </w:rPr>
        <w:t>12</w:t>
      </w:r>
      <w:r w:rsidR="005C5971" w:rsidRPr="005C5971">
        <w:rPr>
          <w:rFonts w:hint="eastAsia"/>
          <w:lang w:eastAsia="zh-CN"/>
        </w:rPr>
        <w:t>月</w:t>
      </w:r>
      <w:r w:rsidR="005C5971" w:rsidRPr="005C5971">
        <w:rPr>
          <w:rFonts w:hint="eastAsia"/>
          <w:lang w:eastAsia="zh-CN"/>
        </w:rPr>
        <w:t>31</w:t>
      </w:r>
      <w:r w:rsidR="005C5971" w:rsidRPr="005C5971">
        <w:rPr>
          <w:rFonts w:hint="eastAsia"/>
          <w:lang w:eastAsia="zh-CN"/>
        </w:rPr>
        <w:t>日，此类项目的总价值低于</w:t>
      </w:r>
      <w:r w:rsidR="005C5971" w:rsidRPr="005C5971">
        <w:rPr>
          <w:rFonts w:hint="eastAsia"/>
          <w:lang w:eastAsia="zh-CN"/>
        </w:rPr>
        <w:t>50</w:t>
      </w:r>
      <w:proofErr w:type="gramStart"/>
      <w:r w:rsidR="005C5971" w:rsidRPr="005C5971">
        <w:rPr>
          <w:rFonts w:hint="eastAsia"/>
          <w:lang w:eastAsia="zh-CN"/>
        </w:rPr>
        <w:t>万瑞</w:t>
      </w:r>
      <w:proofErr w:type="gramEnd"/>
      <w:r w:rsidR="005C5971" w:rsidRPr="005C5971">
        <w:rPr>
          <w:rFonts w:hint="eastAsia"/>
          <w:lang w:eastAsia="zh-CN"/>
        </w:rPr>
        <w:t>郎，</w:t>
      </w:r>
      <w:r w:rsidR="005C5971">
        <w:rPr>
          <w:rFonts w:hint="eastAsia"/>
          <w:lang w:eastAsia="zh-CN"/>
        </w:rPr>
        <w:t>同时，</w:t>
      </w:r>
      <w:r w:rsidR="005C5971" w:rsidRPr="005C5971">
        <w:rPr>
          <w:rFonts w:hint="eastAsia"/>
          <w:lang w:eastAsia="zh-CN"/>
        </w:rPr>
        <w:t>根据</w:t>
      </w:r>
      <w:r w:rsidR="005C5971" w:rsidRPr="005C5971">
        <w:rPr>
          <w:rFonts w:hint="eastAsia"/>
          <w:lang w:eastAsia="zh-CN"/>
        </w:rPr>
        <w:t>IPSAS</w:t>
      </w:r>
      <w:r w:rsidR="005C5971">
        <w:rPr>
          <w:rFonts w:hint="eastAsia"/>
          <w:lang w:eastAsia="zh-CN"/>
        </w:rPr>
        <w:t>第</w:t>
      </w:r>
      <w:r w:rsidR="005C5971" w:rsidRPr="005C5971">
        <w:rPr>
          <w:rFonts w:hint="eastAsia"/>
          <w:lang w:eastAsia="zh-CN"/>
        </w:rPr>
        <w:t>17</w:t>
      </w:r>
      <w:r w:rsidR="005C5971">
        <w:rPr>
          <w:rFonts w:hint="eastAsia"/>
          <w:lang w:eastAsia="zh-CN"/>
        </w:rPr>
        <w:t>号准则，</w:t>
      </w:r>
      <w:r w:rsidR="005C5971" w:rsidRPr="005C5971">
        <w:rPr>
          <w:rFonts w:hint="eastAsia"/>
          <w:lang w:eastAsia="zh-CN"/>
        </w:rPr>
        <w:t>国际电</w:t>
      </w:r>
      <w:proofErr w:type="gramStart"/>
      <w:r w:rsidR="005C5971" w:rsidRPr="005C5971">
        <w:rPr>
          <w:rFonts w:hint="eastAsia"/>
          <w:lang w:eastAsia="zh-CN"/>
        </w:rPr>
        <w:t>联选择</w:t>
      </w:r>
      <w:proofErr w:type="gramEnd"/>
      <w:r w:rsidR="005C5971" w:rsidRPr="005C5971">
        <w:rPr>
          <w:rFonts w:hint="eastAsia"/>
          <w:lang w:eastAsia="zh-CN"/>
        </w:rPr>
        <w:t>不在财务状况表中将艺术品确认为资产。</w:t>
      </w:r>
    </w:p>
    <w:p w14:paraId="456B4BEC" w14:textId="23788337" w:rsidR="004C1ECA" w:rsidRDefault="005C5971" w:rsidP="00965976">
      <w:pPr>
        <w:snapToGrid w:val="0"/>
        <w:spacing w:after="120"/>
        <w:ind w:firstLineChars="200" w:firstLine="480"/>
        <w:jc w:val="both"/>
        <w:rPr>
          <w:lang w:eastAsia="zh-CN"/>
        </w:rPr>
      </w:pPr>
      <w:r w:rsidRPr="005C5971">
        <w:rPr>
          <w:rFonts w:hint="eastAsia"/>
          <w:lang w:eastAsia="zh-CN"/>
        </w:rPr>
        <w:t>根据国际电联有关</w:t>
      </w:r>
      <w:r>
        <w:rPr>
          <w:rFonts w:hint="eastAsia"/>
          <w:lang w:eastAsia="zh-CN"/>
        </w:rPr>
        <w:t>不动</w:t>
      </w:r>
      <w:r w:rsidRPr="005C5971">
        <w:rPr>
          <w:rFonts w:hint="eastAsia"/>
          <w:lang w:eastAsia="zh-CN"/>
        </w:rPr>
        <w:t>产、厂房和设备的政策，本组织确立了艺术品管理流程和程序。艺术品</w:t>
      </w:r>
      <w:r w:rsidR="00A32AB7">
        <w:rPr>
          <w:rFonts w:hint="eastAsia"/>
          <w:lang w:eastAsia="zh-CN"/>
        </w:rPr>
        <w:t>存放于</w:t>
      </w:r>
      <w:r w:rsidRPr="005C5971">
        <w:rPr>
          <w:rFonts w:hint="eastAsia"/>
          <w:lang w:eastAsia="zh-CN"/>
        </w:rPr>
        <w:t>受控</w:t>
      </w:r>
      <w:r w:rsidR="00A32AB7">
        <w:rPr>
          <w:rFonts w:hint="eastAsia"/>
          <w:lang w:eastAsia="zh-CN"/>
        </w:rPr>
        <w:t>保管库</w:t>
      </w:r>
      <w:r w:rsidRPr="005C5971">
        <w:rPr>
          <w:rFonts w:hint="eastAsia"/>
          <w:lang w:eastAsia="zh-CN"/>
        </w:rPr>
        <w:t>中，</w:t>
      </w:r>
      <w:proofErr w:type="gramStart"/>
      <w:r w:rsidR="00A32AB7" w:rsidRPr="00A32AB7">
        <w:rPr>
          <w:rFonts w:hint="eastAsia"/>
          <w:lang w:eastAsia="zh-CN"/>
        </w:rPr>
        <w:t>待就艺术品</w:t>
      </w:r>
      <w:proofErr w:type="gramEnd"/>
      <w:r w:rsidR="00A32AB7" w:rsidRPr="00A32AB7">
        <w:rPr>
          <w:rFonts w:hint="eastAsia"/>
          <w:lang w:eastAsia="zh-CN"/>
        </w:rPr>
        <w:t>的陈列位置</w:t>
      </w:r>
      <w:proofErr w:type="gramStart"/>
      <w:r w:rsidR="00A32AB7" w:rsidRPr="00A32AB7">
        <w:rPr>
          <w:rFonts w:hint="eastAsia"/>
          <w:lang w:eastAsia="zh-CN"/>
        </w:rPr>
        <w:t>作出</w:t>
      </w:r>
      <w:proofErr w:type="gramEnd"/>
      <w:r w:rsidR="00A32AB7" w:rsidRPr="00A32AB7">
        <w:rPr>
          <w:rFonts w:hint="eastAsia"/>
          <w:lang w:eastAsia="zh-CN"/>
        </w:rPr>
        <w:t>决定后再行处置。</w:t>
      </w:r>
      <w:r w:rsidRPr="005C5971">
        <w:rPr>
          <w:rFonts w:hint="eastAsia"/>
          <w:lang w:eastAsia="zh-CN"/>
        </w:rPr>
        <w:t>艺术品被纳入</w:t>
      </w:r>
      <w:r w:rsidR="00A32AB7">
        <w:rPr>
          <w:rFonts w:hint="eastAsia"/>
          <w:lang w:eastAsia="zh-CN"/>
        </w:rPr>
        <w:t>本</w:t>
      </w:r>
      <w:r w:rsidRPr="005C5971">
        <w:rPr>
          <w:rFonts w:hint="eastAsia"/>
          <w:lang w:eastAsia="zh-CN"/>
        </w:rPr>
        <w:t>组织的年度实物盘</w:t>
      </w:r>
      <w:r w:rsidR="00A32AB7">
        <w:rPr>
          <w:rFonts w:hint="eastAsia"/>
          <w:lang w:eastAsia="zh-CN"/>
        </w:rPr>
        <w:t>点程序</w:t>
      </w:r>
      <w:r w:rsidRPr="005C5971">
        <w:rPr>
          <w:rFonts w:hint="eastAsia"/>
          <w:lang w:eastAsia="zh-CN"/>
        </w:rPr>
        <w:t>，并</w:t>
      </w:r>
      <w:r w:rsidR="00A32AB7">
        <w:rPr>
          <w:rFonts w:hint="eastAsia"/>
          <w:lang w:eastAsia="zh-CN"/>
        </w:rPr>
        <w:t>根据捐赠方要求</w:t>
      </w:r>
      <w:r w:rsidRPr="005C5971">
        <w:rPr>
          <w:rFonts w:hint="eastAsia"/>
          <w:lang w:eastAsia="zh-CN"/>
        </w:rPr>
        <w:t>提供艺术品由国际电联持有的正式确认</w:t>
      </w:r>
      <w:r w:rsidR="00A32AB7">
        <w:rPr>
          <w:rFonts w:hint="eastAsia"/>
          <w:lang w:eastAsia="zh-CN"/>
        </w:rPr>
        <w:t>函</w:t>
      </w:r>
      <w:r w:rsidRPr="005C5971">
        <w:rPr>
          <w:rFonts w:hint="eastAsia"/>
          <w:lang w:eastAsia="zh-CN"/>
        </w:rPr>
        <w:t>。</w:t>
      </w:r>
    </w:p>
    <w:p w14:paraId="404C888E" w14:textId="07DFC784" w:rsidR="004C1ECA" w:rsidRDefault="005C5971" w:rsidP="00965976">
      <w:pPr>
        <w:keepNext/>
        <w:keepLines/>
        <w:overflowPunct/>
        <w:autoSpaceDE/>
        <w:autoSpaceDN/>
        <w:adjustRightInd/>
        <w:spacing w:after="120"/>
        <w:ind w:firstLineChars="200" w:firstLine="480"/>
        <w:jc w:val="both"/>
        <w:textAlignment w:val="auto"/>
        <w:rPr>
          <w:rFonts w:cs="Arial"/>
          <w:lang w:val="en-US" w:eastAsia="zh-CN"/>
        </w:rPr>
      </w:pPr>
      <w:r w:rsidRPr="005C5971">
        <w:rPr>
          <w:rFonts w:cs="Arial" w:hint="eastAsia"/>
          <w:lang w:val="en-US" w:eastAsia="zh-CN"/>
        </w:rPr>
        <w:lastRenderedPageBreak/>
        <w:t>下表显示了</w:t>
      </w:r>
      <w:r w:rsidRPr="005C5971">
        <w:rPr>
          <w:rFonts w:cs="Arial" w:hint="eastAsia"/>
          <w:lang w:val="en-US" w:eastAsia="zh-CN"/>
        </w:rPr>
        <w:t>2024</w:t>
      </w:r>
      <w:r w:rsidRPr="005C5971">
        <w:rPr>
          <w:rFonts w:cs="Arial" w:hint="eastAsia"/>
          <w:lang w:val="en-US" w:eastAsia="zh-CN"/>
        </w:rPr>
        <w:t>年和</w:t>
      </w:r>
      <w:r w:rsidRPr="005C5971">
        <w:rPr>
          <w:rFonts w:cs="Arial" w:hint="eastAsia"/>
          <w:lang w:val="en-US" w:eastAsia="zh-CN"/>
        </w:rPr>
        <w:t>2023</w:t>
      </w:r>
      <w:r w:rsidRPr="005C5971">
        <w:rPr>
          <w:rFonts w:cs="Arial" w:hint="eastAsia"/>
          <w:lang w:val="en-US" w:eastAsia="zh-CN"/>
        </w:rPr>
        <w:t>年</w:t>
      </w:r>
      <w:r w:rsidR="00A32AB7">
        <w:rPr>
          <w:rFonts w:cs="Arial" w:hint="eastAsia"/>
          <w:lang w:val="en-US" w:eastAsia="zh-CN"/>
        </w:rPr>
        <w:t>不动</w:t>
      </w:r>
      <w:r w:rsidRPr="005C5971">
        <w:rPr>
          <w:rFonts w:cs="Arial" w:hint="eastAsia"/>
          <w:lang w:val="en-US" w:eastAsia="zh-CN"/>
        </w:rPr>
        <w:t>产、厂房和设备</w:t>
      </w:r>
      <w:r w:rsidR="00A32AB7">
        <w:rPr>
          <w:rFonts w:cs="Arial" w:hint="eastAsia"/>
          <w:lang w:val="en-US" w:eastAsia="zh-CN"/>
        </w:rPr>
        <w:t>的</w:t>
      </w:r>
      <w:r w:rsidRPr="005C5971">
        <w:rPr>
          <w:rFonts w:cs="Arial" w:hint="eastAsia"/>
          <w:lang w:val="en-US" w:eastAsia="zh-CN"/>
        </w:rPr>
        <w:t>变动明细。重新分类包括</w:t>
      </w:r>
      <w:r w:rsidR="00A32AB7">
        <w:rPr>
          <w:rFonts w:cs="Arial" w:hint="eastAsia"/>
          <w:lang w:val="en-US" w:eastAsia="zh-CN"/>
        </w:rPr>
        <w:t>本周期</w:t>
      </w:r>
      <w:r w:rsidRPr="005C5971">
        <w:rPr>
          <w:rFonts w:cs="Arial" w:hint="eastAsia"/>
          <w:lang w:val="en-US" w:eastAsia="zh-CN"/>
        </w:rPr>
        <w:t>之前在建、已完工和启用的资产。</w:t>
      </w:r>
    </w:p>
    <w:p w14:paraId="31CFA86E" w14:textId="10DDC629" w:rsidR="0022485C" w:rsidRDefault="0022485C" w:rsidP="000333E4">
      <w:pPr>
        <w:keepNext/>
        <w:keepLines/>
        <w:spacing w:before="360" w:after="120"/>
        <w:jc w:val="center"/>
        <w:rPr>
          <w:b/>
          <w:bCs/>
          <w:lang w:eastAsia="zh-CN"/>
        </w:rPr>
      </w:pPr>
      <w:r w:rsidRPr="3C2FFF91">
        <w:rPr>
          <w:b/>
          <w:bCs/>
        </w:rPr>
        <w:t>202</w:t>
      </w:r>
      <w:r>
        <w:rPr>
          <w:rFonts w:hint="eastAsia"/>
          <w:b/>
          <w:bCs/>
          <w:lang w:eastAsia="zh-CN"/>
        </w:rPr>
        <w:t>4</w:t>
      </w:r>
      <w:r>
        <w:rPr>
          <w:rFonts w:hint="eastAsia"/>
          <w:b/>
          <w:bCs/>
          <w:lang w:eastAsia="zh-CN"/>
        </w:rPr>
        <w:t>年</w:t>
      </w:r>
    </w:p>
    <w:p w14:paraId="14DE6A90" w14:textId="325E8986" w:rsidR="0022485C" w:rsidRDefault="0022485C" w:rsidP="0022485C">
      <w:pPr>
        <w:spacing w:after="120"/>
        <w:jc w:val="center"/>
        <w:rPr>
          <w:b/>
          <w:bCs/>
        </w:rPr>
      </w:pPr>
      <w:r w:rsidRPr="0022485C">
        <w:rPr>
          <w:rFonts w:hint="eastAsia"/>
          <w:noProof/>
        </w:rPr>
        <w:drawing>
          <wp:inline distT="0" distB="0" distL="0" distR="0" wp14:anchorId="1D769521" wp14:editId="4302CE7B">
            <wp:extent cx="5760085" cy="3056255"/>
            <wp:effectExtent l="0" t="0" r="0" b="0"/>
            <wp:docPr id="4659032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085" cy="3056255"/>
                    </a:xfrm>
                    <a:prstGeom prst="rect">
                      <a:avLst/>
                    </a:prstGeom>
                    <a:noFill/>
                    <a:ln>
                      <a:noFill/>
                    </a:ln>
                  </pic:spPr>
                </pic:pic>
              </a:graphicData>
            </a:graphic>
          </wp:inline>
        </w:drawing>
      </w:r>
    </w:p>
    <w:p w14:paraId="6D3832AD" w14:textId="12AAF5F7" w:rsidR="00322B9A" w:rsidRDefault="00322B9A" w:rsidP="000333E4">
      <w:pPr>
        <w:keepNext/>
        <w:spacing w:before="360" w:after="120"/>
        <w:jc w:val="center"/>
        <w:rPr>
          <w:b/>
          <w:bCs/>
        </w:rPr>
      </w:pPr>
      <w:r w:rsidRPr="3C2FFF91">
        <w:rPr>
          <w:b/>
          <w:bCs/>
        </w:rPr>
        <w:t>202</w:t>
      </w:r>
      <w:r w:rsidR="0022485C">
        <w:rPr>
          <w:rFonts w:hint="eastAsia"/>
          <w:b/>
          <w:bCs/>
          <w:lang w:eastAsia="zh-CN"/>
        </w:rPr>
        <w:t>3</w:t>
      </w:r>
      <w:r>
        <w:rPr>
          <w:rFonts w:hint="eastAsia"/>
          <w:b/>
          <w:bCs/>
          <w:lang w:eastAsia="zh-CN"/>
        </w:rPr>
        <w:t>年</w:t>
      </w:r>
    </w:p>
    <w:p w14:paraId="1FFCFC01" w14:textId="131CECA5" w:rsidR="00322B9A" w:rsidRDefault="00C43AF1" w:rsidP="00322B9A">
      <w:pPr>
        <w:spacing w:after="120"/>
        <w:jc w:val="center"/>
        <w:rPr>
          <w:b/>
          <w:bCs/>
        </w:rPr>
      </w:pPr>
      <w:r w:rsidRPr="0087351B">
        <w:rPr>
          <w:noProof/>
        </w:rPr>
        <w:drawing>
          <wp:inline distT="0" distB="0" distL="0" distR="0" wp14:anchorId="57AF254C" wp14:editId="4F1607B2">
            <wp:extent cx="5760085" cy="3357245"/>
            <wp:effectExtent l="0" t="0" r="0" b="0"/>
            <wp:docPr id="755104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085" cy="3357245"/>
                    </a:xfrm>
                    <a:prstGeom prst="rect">
                      <a:avLst/>
                    </a:prstGeom>
                    <a:noFill/>
                    <a:ln>
                      <a:noFill/>
                    </a:ln>
                  </pic:spPr>
                </pic:pic>
              </a:graphicData>
            </a:graphic>
          </wp:inline>
        </w:drawing>
      </w:r>
    </w:p>
    <w:p w14:paraId="01C79171" w14:textId="77777777" w:rsidR="00322B9A" w:rsidRPr="007A6AF2" w:rsidRDefault="00322B9A" w:rsidP="00322B9A">
      <w:bookmarkStart w:id="288" w:name="_Toc305764087"/>
      <w:bookmarkStart w:id="289" w:name="_Toc97786674"/>
      <w:r>
        <w:br w:type="page"/>
      </w:r>
    </w:p>
    <w:p w14:paraId="60234782" w14:textId="7CDF1C2F" w:rsidR="00322B9A" w:rsidRPr="00AA4055" w:rsidRDefault="00322B9A" w:rsidP="002F7998">
      <w:pPr>
        <w:pStyle w:val="StyleStyleHeading5BoldNotItalicAccent1CustomColorRGB"/>
        <w:spacing w:before="360"/>
        <w:rPr>
          <w:lang w:eastAsia="zh-CN"/>
        </w:rPr>
      </w:pPr>
      <w:bookmarkStart w:id="290" w:name="_Toc200034994"/>
      <w:r w:rsidRPr="00AA4055">
        <w:rPr>
          <w:rFonts w:hint="eastAsia"/>
          <w:lang w:eastAsia="zh-CN"/>
        </w:rPr>
        <w:lastRenderedPageBreak/>
        <w:t>附注</w:t>
      </w:r>
      <w:r w:rsidRPr="00AA4055">
        <w:rPr>
          <w:lang w:eastAsia="zh-CN"/>
        </w:rPr>
        <w:t>1</w:t>
      </w:r>
      <w:r w:rsidR="0022485C">
        <w:rPr>
          <w:rFonts w:hint="eastAsia"/>
          <w:lang w:eastAsia="zh-CN"/>
        </w:rPr>
        <w:t>1</w:t>
      </w:r>
      <w:r w:rsidRPr="00AA4055">
        <w:rPr>
          <w:lang w:eastAsia="zh-CN"/>
        </w:rPr>
        <w:tab/>
      </w:r>
      <w:bookmarkEnd w:id="288"/>
      <w:bookmarkEnd w:id="289"/>
      <w:r w:rsidRPr="00AA4055">
        <w:rPr>
          <w:rFonts w:hint="eastAsia"/>
          <w:lang w:eastAsia="zh-CN"/>
        </w:rPr>
        <w:t>无形资产</w:t>
      </w:r>
      <w:bookmarkEnd w:id="290"/>
    </w:p>
    <w:p w14:paraId="447B2D8E" w14:textId="77777777" w:rsidR="00322B9A" w:rsidRPr="006E3953" w:rsidRDefault="00322B9A" w:rsidP="00322B9A">
      <w:pPr>
        <w:ind w:firstLineChars="200" w:firstLine="480"/>
        <w:rPr>
          <w:lang w:val="en-US" w:eastAsia="zh-CN"/>
        </w:rPr>
      </w:pPr>
      <w:bookmarkStart w:id="291" w:name="_MON_1754218473"/>
      <w:bookmarkEnd w:id="291"/>
      <w:r w:rsidRPr="00333EC3">
        <w:rPr>
          <w:rFonts w:hint="eastAsia"/>
          <w:lang w:val="en-US" w:eastAsia="zh-CN"/>
        </w:rPr>
        <w:t>国际电联持有的无形资产包括内部开发和外部获得的</w:t>
      </w:r>
      <w:r w:rsidRPr="00333EC3">
        <w:rPr>
          <w:rFonts w:hint="eastAsia"/>
          <w:lang w:val="en-US" w:eastAsia="zh-CN"/>
        </w:rPr>
        <w:t>IT</w:t>
      </w:r>
      <w:r w:rsidRPr="00333EC3">
        <w:rPr>
          <w:rFonts w:hint="eastAsia"/>
          <w:lang w:val="en-US" w:eastAsia="zh-CN"/>
        </w:rPr>
        <w:t>许可和软件。</w:t>
      </w:r>
    </w:p>
    <w:p w14:paraId="448F7D92" w14:textId="13644C6D" w:rsidR="00322B9A" w:rsidRDefault="0022485C" w:rsidP="00322B9A">
      <w:pPr>
        <w:jc w:val="center"/>
        <w:rPr>
          <w:lang w:val="en-US"/>
        </w:rPr>
      </w:pPr>
      <w:r w:rsidRPr="0022485C">
        <w:rPr>
          <w:noProof/>
        </w:rPr>
        <w:drawing>
          <wp:inline distT="0" distB="0" distL="0" distR="0" wp14:anchorId="3C54E61E" wp14:editId="690D58B7">
            <wp:extent cx="5537835" cy="2789599"/>
            <wp:effectExtent l="0" t="0" r="5715" b="0"/>
            <wp:docPr id="16676623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7757" cy="2794597"/>
                    </a:xfrm>
                    <a:prstGeom prst="rect">
                      <a:avLst/>
                    </a:prstGeom>
                    <a:noFill/>
                    <a:ln>
                      <a:noFill/>
                    </a:ln>
                  </pic:spPr>
                </pic:pic>
              </a:graphicData>
            </a:graphic>
          </wp:inline>
        </w:drawing>
      </w:r>
    </w:p>
    <w:p w14:paraId="4FD133D6" w14:textId="74A41283" w:rsidR="00322B9A" w:rsidRDefault="00322B9A" w:rsidP="000333E4">
      <w:pPr>
        <w:spacing w:before="360"/>
        <w:ind w:firstLineChars="200" w:firstLine="480"/>
        <w:rPr>
          <w:lang w:val="en-US" w:eastAsia="zh-CN"/>
        </w:rPr>
      </w:pPr>
      <w:r w:rsidRPr="00333EC3">
        <w:rPr>
          <w:rFonts w:hint="eastAsia"/>
          <w:lang w:val="en-US" w:eastAsia="zh-CN"/>
        </w:rPr>
        <w:t>IPSAS</w:t>
      </w:r>
      <w:r w:rsidR="000333E4">
        <w:rPr>
          <w:rFonts w:hint="eastAsia"/>
          <w:lang w:val="en-US" w:eastAsia="zh-CN"/>
        </w:rPr>
        <w:t xml:space="preserve"> </w:t>
      </w:r>
      <w:r w:rsidRPr="00333EC3">
        <w:rPr>
          <w:rFonts w:hint="eastAsia"/>
          <w:lang w:val="en-US" w:eastAsia="zh-CN"/>
        </w:rPr>
        <w:t>31</w:t>
      </w:r>
      <w:r>
        <w:rPr>
          <w:lang w:val="en-US" w:eastAsia="zh-CN"/>
        </w:rPr>
        <w:t>.</w:t>
      </w:r>
      <w:r w:rsidRPr="00333EC3">
        <w:rPr>
          <w:rFonts w:hint="eastAsia"/>
          <w:lang w:val="en-US" w:eastAsia="zh-CN"/>
        </w:rPr>
        <w:t>121</w:t>
      </w:r>
      <w:r>
        <w:rPr>
          <w:lang w:val="en-US" w:eastAsia="zh-CN"/>
        </w:rPr>
        <w:t>(c)</w:t>
      </w:r>
      <w:r>
        <w:rPr>
          <w:rFonts w:hint="eastAsia"/>
          <w:lang w:val="en-US" w:eastAsia="zh-CN"/>
        </w:rPr>
        <w:t>要求披露</w:t>
      </w:r>
      <w:r w:rsidRPr="00333EC3">
        <w:rPr>
          <w:rFonts w:hint="eastAsia"/>
          <w:lang w:val="en-US" w:eastAsia="zh-CN"/>
        </w:rPr>
        <w:t>对实体财务报表至关重要的单个无形资产。截至</w:t>
      </w:r>
      <w:r w:rsidRPr="00333EC3">
        <w:rPr>
          <w:rFonts w:hint="eastAsia"/>
          <w:lang w:val="en-US" w:eastAsia="zh-CN"/>
        </w:rPr>
        <w:t>202</w:t>
      </w:r>
      <w:r w:rsidR="0022485C">
        <w:rPr>
          <w:rFonts w:hint="eastAsia"/>
          <w:lang w:val="en-US" w:eastAsia="zh-CN"/>
        </w:rPr>
        <w:t>4</w:t>
      </w:r>
      <w:r w:rsidRPr="00333EC3">
        <w:rPr>
          <w:rFonts w:hint="eastAsia"/>
          <w:lang w:val="en-US" w:eastAsia="zh-CN"/>
        </w:rPr>
        <w:t>年</w:t>
      </w:r>
      <w:r w:rsidRPr="00333EC3">
        <w:rPr>
          <w:rFonts w:hint="eastAsia"/>
          <w:lang w:val="en-US" w:eastAsia="zh-CN"/>
        </w:rPr>
        <w:t>12</w:t>
      </w:r>
      <w:r w:rsidRPr="00333EC3">
        <w:rPr>
          <w:rFonts w:hint="eastAsia"/>
          <w:lang w:val="en-US" w:eastAsia="zh-CN"/>
        </w:rPr>
        <w:t>月</w:t>
      </w:r>
      <w:r w:rsidRPr="00333EC3">
        <w:rPr>
          <w:rFonts w:hint="eastAsia"/>
          <w:lang w:val="en-US" w:eastAsia="zh-CN"/>
        </w:rPr>
        <w:t>31</w:t>
      </w:r>
      <w:r w:rsidRPr="00333EC3">
        <w:rPr>
          <w:rFonts w:hint="eastAsia"/>
          <w:lang w:val="en-US" w:eastAsia="zh-CN"/>
        </w:rPr>
        <w:t>日，我们</w:t>
      </w:r>
      <w:r>
        <w:rPr>
          <w:rFonts w:hint="eastAsia"/>
          <w:lang w:val="en-US" w:eastAsia="zh-CN"/>
        </w:rPr>
        <w:t>通过</w:t>
      </w:r>
      <w:r w:rsidRPr="00333EC3">
        <w:rPr>
          <w:rFonts w:hint="eastAsia"/>
          <w:lang w:val="en-US" w:eastAsia="zh-CN"/>
        </w:rPr>
        <w:t>评估确定了无形资产类别中的</w:t>
      </w:r>
      <w:r w:rsidR="0022485C">
        <w:rPr>
          <w:rFonts w:hint="eastAsia"/>
          <w:lang w:val="en-US" w:eastAsia="zh-CN"/>
        </w:rPr>
        <w:t>12</w:t>
      </w:r>
      <w:r w:rsidRPr="00333EC3">
        <w:rPr>
          <w:rFonts w:hint="eastAsia"/>
          <w:lang w:val="en-US" w:eastAsia="zh-CN"/>
        </w:rPr>
        <w:t>个项目，</w:t>
      </w:r>
      <w:r>
        <w:rPr>
          <w:rFonts w:hint="eastAsia"/>
          <w:lang w:val="en-US" w:eastAsia="zh-CN"/>
        </w:rPr>
        <w:t>其</w:t>
      </w:r>
      <w:r w:rsidRPr="00333EC3">
        <w:rPr>
          <w:rFonts w:hint="eastAsia"/>
          <w:lang w:val="en-US" w:eastAsia="zh-CN"/>
        </w:rPr>
        <w:t>平均经济</w:t>
      </w:r>
      <w:r>
        <w:rPr>
          <w:rFonts w:hint="eastAsia"/>
          <w:lang w:val="en-US" w:eastAsia="zh-CN"/>
        </w:rPr>
        <w:t>使用</w:t>
      </w:r>
      <w:r w:rsidR="00220DE4">
        <w:rPr>
          <w:rFonts w:hint="eastAsia"/>
          <w:lang w:val="en-US" w:eastAsia="zh-CN"/>
        </w:rPr>
        <w:t>年限</w:t>
      </w:r>
      <w:r w:rsidRPr="00333EC3">
        <w:rPr>
          <w:rFonts w:hint="eastAsia"/>
          <w:lang w:val="en-US" w:eastAsia="zh-CN"/>
        </w:rPr>
        <w:t>接近</w:t>
      </w:r>
      <w:r w:rsidRPr="00333EC3">
        <w:rPr>
          <w:rFonts w:hint="eastAsia"/>
          <w:lang w:val="en-US" w:eastAsia="zh-CN"/>
        </w:rPr>
        <w:t>5</w:t>
      </w:r>
      <w:r w:rsidRPr="00333EC3">
        <w:rPr>
          <w:rFonts w:hint="eastAsia"/>
          <w:lang w:val="en-US" w:eastAsia="zh-CN"/>
        </w:rPr>
        <w:t>年，价值</w:t>
      </w:r>
      <w:r w:rsidR="0022485C">
        <w:rPr>
          <w:rFonts w:hint="eastAsia"/>
          <w:lang w:val="en-US" w:eastAsia="zh-CN"/>
        </w:rPr>
        <w:t>65</w:t>
      </w:r>
      <w:r w:rsidRPr="00333EC3">
        <w:rPr>
          <w:rFonts w:hint="eastAsia"/>
          <w:lang w:val="en-US" w:eastAsia="zh-CN"/>
        </w:rPr>
        <w:t>0</w:t>
      </w:r>
      <w:r w:rsidRPr="00333EC3">
        <w:rPr>
          <w:rFonts w:hint="eastAsia"/>
          <w:lang w:val="en-US" w:eastAsia="zh-CN"/>
        </w:rPr>
        <w:t>万瑞郎。这些项目包括开发空间管理、</w:t>
      </w:r>
      <w:r w:rsidRPr="00333EC3">
        <w:rPr>
          <w:rFonts w:hint="eastAsia"/>
          <w:lang w:val="en-US" w:eastAsia="zh-CN"/>
        </w:rPr>
        <w:t>SAP</w:t>
      </w:r>
      <w:r w:rsidRPr="00333EC3">
        <w:rPr>
          <w:rFonts w:hint="eastAsia"/>
          <w:lang w:val="en-US" w:eastAsia="zh-CN"/>
        </w:rPr>
        <w:t>开发和招聘模块。</w:t>
      </w:r>
    </w:p>
    <w:p w14:paraId="2B333077" w14:textId="11B3F339" w:rsidR="0022485C" w:rsidRDefault="00220DE4" w:rsidP="00A80595">
      <w:pPr>
        <w:overflowPunct/>
        <w:autoSpaceDE/>
        <w:autoSpaceDN/>
        <w:adjustRightInd/>
        <w:spacing w:after="120"/>
        <w:ind w:firstLineChars="200" w:firstLine="480"/>
        <w:jc w:val="both"/>
        <w:textAlignment w:val="auto"/>
        <w:rPr>
          <w:rFonts w:cs="Arial"/>
          <w:lang w:val="en-US" w:eastAsia="zh-CN"/>
        </w:rPr>
      </w:pPr>
      <w:bookmarkStart w:id="292" w:name="_Toc1415970939"/>
      <w:r w:rsidRPr="00220DE4">
        <w:rPr>
          <w:rFonts w:cs="Arial" w:hint="eastAsia"/>
          <w:lang w:val="en-US" w:eastAsia="zh-CN"/>
        </w:rPr>
        <w:t>重新分类包括本周期之前在建、已完工和启用的资产。</w:t>
      </w:r>
    </w:p>
    <w:p w14:paraId="27BE84DE" w14:textId="3ED1B158" w:rsidR="00322B9A" w:rsidRPr="00A25789" w:rsidRDefault="00322B9A" w:rsidP="002F7998">
      <w:pPr>
        <w:pStyle w:val="StyleStyleHeading5BoldNotItalicAccent1CustomColorRGB"/>
        <w:spacing w:before="360"/>
        <w:rPr>
          <w:lang w:eastAsia="zh-CN"/>
        </w:rPr>
      </w:pPr>
      <w:bookmarkStart w:id="293" w:name="_Toc200034995"/>
      <w:r w:rsidRPr="00160402">
        <w:rPr>
          <w:rFonts w:hint="eastAsia"/>
          <w:lang w:eastAsia="zh-CN"/>
        </w:rPr>
        <w:t>附注</w:t>
      </w:r>
      <w:r w:rsidRPr="00160402">
        <w:rPr>
          <w:lang w:eastAsia="zh-CN"/>
        </w:rPr>
        <w:t>1</w:t>
      </w:r>
      <w:r w:rsidR="0022485C">
        <w:rPr>
          <w:rFonts w:hint="eastAsia"/>
          <w:lang w:eastAsia="zh-CN"/>
        </w:rPr>
        <w:t>2</w:t>
      </w:r>
      <w:r w:rsidRPr="00160402">
        <w:rPr>
          <w:lang w:eastAsia="zh-CN"/>
        </w:rPr>
        <w:tab/>
      </w:r>
      <w:bookmarkEnd w:id="292"/>
      <w:r w:rsidRPr="002F7998">
        <w:rPr>
          <w:rFonts w:hint="eastAsia"/>
          <w:lang w:val="en-US" w:eastAsia="zh-CN"/>
        </w:rPr>
        <w:t>在建</w:t>
      </w:r>
      <w:r w:rsidRPr="00A25789">
        <w:rPr>
          <w:rFonts w:hint="eastAsia"/>
          <w:lang w:eastAsia="zh-CN"/>
        </w:rPr>
        <w:t>资产</w:t>
      </w:r>
      <w:bookmarkEnd w:id="293"/>
    </w:p>
    <w:p w14:paraId="7E6DFF5D" w14:textId="258DF474" w:rsidR="0022485C" w:rsidRPr="0022485C" w:rsidRDefault="00014A65" w:rsidP="00A80595">
      <w:pPr>
        <w:ind w:firstLineChars="200" w:firstLine="480"/>
        <w:rPr>
          <w:lang w:eastAsia="zh-CN"/>
        </w:rPr>
      </w:pPr>
      <w:r w:rsidRPr="00014A65">
        <w:rPr>
          <w:rFonts w:hint="eastAsia"/>
          <w:lang w:eastAsia="zh-CN"/>
        </w:rPr>
        <w:t>在</w:t>
      </w:r>
      <w:r w:rsidRPr="00014A65">
        <w:rPr>
          <w:rFonts w:hint="eastAsia"/>
          <w:lang w:eastAsia="zh-CN"/>
        </w:rPr>
        <w:t>2024</w:t>
      </w:r>
      <w:r w:rsidRPr="00014A65">
        <w:rPr>
          <w:rFonts w:hint="eastAsia"/>
          <w:lang w:eastAsia="zh-CN"/>
        </w:rPr>
        <w:t>年</w:t>
      </w:r>
      <w:r w:rsidRPr="00014A65">
        <w:rPr>
          <w:rFonts w:hint="eastAsia"/>
          <w:lang w:eastAsia="zh-CN"/>
        </w:rPr>
        <w:t>6</w:t>
      </w:r>
      <w:r w:rsidRPr="00014A65">
        <w:rPr>
          <w:rFonts w:hint="eastAsia"/>
          <w:lang w:eastAsia="zh-CN"/>
        </w:rPr>
        <w:t>月</w:t>
      </w:r>
      <w:r>
        <w:rPr>
          <w:rFonts w:hint="eastAsia"/>
          <w:lang w:eastAsia="zh-CN"/>
        </w:rPr>
        <w:t>召开</w:t>
      </w:r>
      <w:r w:rsidRPr="00014A65">
        <w:rPr>
          <w:rFonts w:hint="eastAsia"/>
          <w:lang w:eastAsia="zh-CN"/>
        </w:rPr>
        <w:t>的国际电联理事会会议上，秘书处报告了新办公楼项目的进展情况。理事会批准了经重新评估的备选项目，并要求国际电联</w:t>
      </w:r>
      <w:r>
        <w:rPr>
          <w:rFonts w:hint="eastAsia"/>
          <w:lang w:eastAsia="zh-CN"/>
        </w:rPr>
        <w:t>根据</w:t>
      </w:r>
      <w:r w:rsidRPr="00014A65">
        <w:rPr>
          <w:rFonts w:hint="eastAsia"/>
          <w:lang w:eastAsia="zh-CN"/>
        </w:rPr>
        <w:t>第</w:t>
      </w:r>
      <w:r w:rsidRPr="00014A65">
        <w:rPr>
          <w:rFonts w:hint="eastAsia"/>
          <w:lang w:eastAsia="zh-CN"/>
        </w:rPr>
        <w:t>640</w:t>
      </w:r>
      <w:r w:rsidRPr="00014A65">
        <w:rPr>
          <w:rFonts w:hint="eastAsia"/>
          <w:lang w:eastAsia="zh-CN"/>
        </w:rPr>
        <w:t>号决定（</w:t>
      </w:r>
      <w:r w:rsidR="00C34288">
        <w:fldChar w:fldCharType="begin"/>
      </w:r>
      <w:r w:rsidR="00C34288">
        <w:rPr>
          <w:lang w:eastAsia="zh-CN"/>
        </w:rPr>
        <w:instrText>HYPERLINK "https://www.itu.int/md/S24-CL-C-0132/en"</w:instrText>
      </w:r>
      <w:r w:rsidR="00C34288">
        <w:fldChar w:fldCharType="separate"/>
      </w:r>
      <w:r w:rsidR="00C34288" w:rsidRPr="00C34288">
        <w:rPr>
          <w:rStyle w:val="Hyperlink"/>
          <w:rFonts w:eastAsia="SimSun"/>
          <w:color w:val="4F81BD"/>
          <w:u w:val="single"/>
          <w:lang w:eastAsia="zh-CN"/>
        </w:rPr>
        <w:t>C24/132</w:t>
      </w:r>
      <w:r w:rsidR="00C34288">
        <w:fldChar w:fldCharType="end"/>
      </w:r>
      <w:r w:rsidRPr="00014A65">
        <w:rPr>
          <w:rFonts w:hint="eastAsia"/>
          <w:lang w:eastAsia="zh-CN"/>
        </w:rPr>
        <w:t>）修订并缩小项目规模，以符合</w:t>
      </w:r>
      <w:r w:rsidRPr="00014A65">
        <w:rPr>
          <w:rFonts w:hint="eastAsia"/>
          <w:lang w:eastAsia="zh-CN"/>
        </w:rPr>
        <w:t>1.727</w:t>
      </w:r>
      <w:r w:rsidRPr="00014A65">
        <w:rPr>
          <w:rFonts w:hint="eastAsia"/>
          <w:lang w:eastAsia="zh-CN"/>
        </w:rPr>
        <w:t>亿瑞郎</w:t>
      </w:r>
      <w:r>
        <w:rPr>
          <w:rFonts w:hint="eastAsia"/>
          <w:lang w:eastAsia="zh-CN"/>
        </w:rPr>
        <w:t>的</w:t>
      </w:r>
      <w:r w:rsidRPr="00014A65">
        <w:rPr>
          <w:rFonts w:hint="eastAsia"/>
          <w:lang w:eastAsia="zh-CN"/>
        </w:rPr>
        <w:t>已批准预算和可用资金。</w:t>
      </w:r>
    </w:p>
    <w:p w14:paraId="5CEA7D8E" w14:textId="09CF19EA" w:rsidR="0022485C" w:rsidRPr="00916009" w:rsidRDefault="00014A65" w:rsidP="00A80595">
      <w:pPr>
        <w:spacing w:after="120"/>
        <w:ind w:firstLineChars="200" w:firstLine="480"/>
        <w:jc w:val="both"/>
        <w:rPr>
          <w:rFonts w:asciiTheme="minorHAnsi" w:hAnsiTheme="minorHAnsi" w:cstheme="minorHAnsi"/>
          <w:szCs w:val="24"/>
          <w:lang w:eastAsia="zh-CN"/>
        </w:rPr>
      </w:pPr>
      <w:r w:rsidRPr="00014A65">
        <w:rPr>
          <w:rFonts w:asciiTheme="minorHAnsi" w:hAnsiTheme="minorHAnsi" w:cstheme="minorHAnsi" w:hint="eastAsia"/>
          <w:szCs w:val="24"/>
          <w:lang w:eastAsia="zh-CN"/>
        </w:rPr>
        <w:t>审查结论是，现行</w:t>
      </w:r>
      <w:r w:rsidR="00762411">
        <w:rPr>
          <w:rFonts w:asciiTheme="minorHAnsi" w:hAnsiTheme="minorHAnsi" w:cstheme="minorHAnsi" w:hint="eastAsia"/>
          <w:szCs w:val="24"/>
          <w:lang w:eastAsia="zh-CN"/>
        </w:rPr>
        <w:t>发生</w:t>
      </w:r>
      <w:r w:rsidRPr="00014A65">
        <w:rPr>
          <w:rFonts w:asciiTheme="minorHAnsi" w:hAnsiTheme="minorHAnsi" w:cstheme="minorHAnsi" w:hint="eastAsia"/>
          <w:szCs w:val="24"/>
          <w:lang w:eastAsia="zh-CN"/>
        </w:rPr>
        <w:t>成本几乎与经修订的项目范围</w:t>
      </w:r>
      <w:r w:rsidR="00762411" w:rsidRPr="00014A65">
        <w:rPr>
          <w:rFonts w:asciiTheme="minorHAnsi" w:hAnsiTheme="minorHAnsi" w:cstheme="minorHAnsi" w:hint="eastAsia"/>
          <w:szCs w:val="24"/>
          <w:lang w:eastAsia="zh-CN"/>
        </w:rPr>
        <w:t>不再</w:t>
      </w:r>
      <w:r w:rsidRPr="00014A65">
        <w:rPr>
          <w:rFonts w:asciiTheme="minorHAnsi" w:hAnsiTheme="minorHAnsi" w:cstheme="minorHAnsi" w:hint="eastAsia"/>
          <w:szCs w:val="24"/>
          <w:lang w:eastAsia="zh-CN"/>
        </w:rPr>
        <w:t>相关，并在今年的财务业绩表中确认了</w:t>
      </w:r>
      <w:r w:rsidRPr="00014A65">
        <w:rPr>
          <w:rFonts w:asciiTheme="minorHAnsi" w:hAnsiTheme="minorHAnsi" w:cstheme="minorHAnsi" w:hint="eastAsia"/>
          <w:szCs w:val="24"/>
          <w:lang w:eastAsia="zh-CN"/>
        </w:rPr>
        <w:t>2</w:t>
      </w:r>
      <w:r w:rsidR="00472736">
        <w:rPr>
          <w:rFonts w:asciiTheme="minorHAnsi" w:hAnsiTheme="minorHAnsi" w:cstheme="minorHAnsi"/>
          <w:szCs w:val="24"/>
          <w:lang w:eastAsia="zh-CN"/>
        </w:rPr>
        <w:t> </w:t>
      </w:r>
      <w:r w:rsidRPr="00014A65">
        <w:rPr>
          <w:rFonts w:asciiTheme="minorHAnsi" w:hAnsiTheme="minorHAnsi" w:cstheme="minorHAnsi" w:hint="eastAsia"/>
          <w:szCs w:val="24"/>
          <w:lang w:eastAsia="zh-CN"/>
        </w:rPr>
        <w:t>100</w:t>
      </w:r>
      <w:proofErr w:type="gramStart"/>
      <w:r w:rsidRPr="00014A65">
        <w:rPr>
          <w:rFonts w:asciiTheme="minorHAnsi" w:hAnsiTheme="minorHAnsi" w:cstheme="minorHAnsi" w:hint="eastAsia"/>
          <w:szCs w:val="24"/>
          <w:lang w:eastAsia="zh-CN"/>
        </w:rPr>
        <w:t>万瑞</w:t>
      </w:r>
      <w:proofErr w:type="gramEnd"/>
      <w:r w:rsidRPr="00014A65">
        <w:rPr>
          <w:rFonts w:asciiTheme="minorHAnsi" w:hAnsiTheme="minorHAnsi" w:cstheme="minorHAnsi" w:hint="eastAsia"/>
          <w:szCs w:val="24"/>
          <w:lang w:eastAsia="zh-CN"/>
        </w:rPr>
        <w:t>郎的</w:t>
      </w:r>
      <w:r w:rsidR="00762411">
        <w:rPr>
          <w:rFonts w:asciiTheme="minorHAnsi" w:hAnsiTheme="minorHAnsi" w:cstheme="minorHAnsi" w:hint="eastAsia"/>
          <w:szCs w:val="24"/>
          <w:lang w:eastAsia="zh-CN"/>
        </w:rPr>
        <w:t>减值</w:t>
      </w:r>
      <w:r w:rsidRPr="00014A65">
        <w:rPr>
          <w:rFonts w:asciiTheme="minorHAnsi" w:hAnsiTheme="minorHAnsi" w:cstheme="minorHAnsi" w:hint="eastAsia"/>
          <w:szCs w:val="24"/>
          <w:lang w:eastAsia="zh-CN"/>
        </w:rPr>
        <w:t>。</w:t>
      </w:r>
    </w:p>
    <w:p w14:paraId="2ADFAAA5" w14:textId="525C3ED2" w:rsidR="0022485C" w:rsidRPr="00916009" w:rsidRDefault="00014A65" w:rsidP="00A80595">
      <w:pPr>
        <w:spacing w:after="120"/>
        <w:ind w:firstLineChars="200" w:firstLine="480"/>
        <w:jc w:val="both"/>
        <w:rPr>
          <w:rFonts w:asciiTheme="minorHAnsi" w:hAnsiTheme="minorHAnsi" w:cstheme="minorHAnsi"/>
          <w:szCs w:val="24"/>
          <w:lang w:eastAsia="zh-CN"/>
        </w:rPr>
      </w:pPr>
      <w:r w:rsidRPr="00014A65">
        <w:rPr>
          <w:rFonts w:asciiTheme="minorHAnsi" w:hAnsiTheme="minorHAnsi" w:cstheme="minorHAnsi" w:hint="eastAsia"/>
          <w:szCs w:val="24"/>
          <w:lang w:eastAsia="zh-CN"/>
        </w:rPr>
        <w:t>此外，国际电联还审</w:t>
      </w:r>
      <w:r w:rsidR="00762411">
        <w:rPr>
          <w:rFonts w:asciiTheme="minorHAnsi" w:hAnsiTheme="minorHAnsi" w:cstheme="minorHAnsi" w:hint="eastAsia"/>
          <w:szCs w:val="24"/>
          <w:lang w:eastAsia="zh-CN"/>
        </w:rPr>
        <w:t>查</w:t>
      </w:r>
      <w:r w:rsidRPr="00014A65">
        <w:rPr>
          <w:rFonts w:asciiTheme="minorHAnsi" w:hAnsiTheme="minorHAnsi" w:cstheme="minorHAnsi" w:hint="eastAsia"/>
          <w:szCs w:val="24"/>
          <w:lang w:eastAsia="zh-CN"/>
        </w:rPr>
        <w:t>了为前一办公楼项目会议室、大堂、庭院、咖啡厅等具体功能提供资金的赞助（总额为</w:t>
      </w:r>
      <w:r w:rsidRPr="00014A65">
        <w:rPr>
          <w:rFonts w:asciiTheme="minorHAnsi" w:hAnsiTheme="minorHAnsi" w:cstheme="minorHAnsi" w:hint="eastAsia"/>
          <w:szCs w:val="24"/>
          <w:lang w:eastAsia="zh-CN"/>
        </w:rPr>
        <w:t>1</w:t>
      </w:r>
      <w:r w:rsidR="00472736">
        <w:rPr>
          <w:rFonts w:asciiTheme="minorHAnsi" w:hAnsiTheme="minorHAnsi" w:cstheme="minorHAnsi"/>
          <w:szCs w:val="24"/>
          <w:lang w:eastAsia="zh-CN"/>
        </w:rPr>
        <w:t> </w:t>
      </w:r>
      <w:r w:rsidRPr="00014A65">
        <w:rPr>
          <w:rFonts w:asciiTheme="minorHAnsi" w:hAnsiTheme="minorHAnsi" w:cstheme="minorHAnsi" w:hint="eastAsia"/>
          <w:szCs w:val="24"/>
          <w:lang w:eastAsia="zh-CN"/>
        </w:rPr>
        <w:t>690</w:t>
      </w:r>
      <w:proofErr w:type="gramStart"/>
      <w:r w:rsidRPr="00014A65">
        <w:rPr>
          <w:rFonts w:asciiTheme="minorHAnsi" w:hAnsiTheme="minorHAnsi" w:cstheme="minorHAnsi" w:hint="eastAsia"/>
          <w:szCs w:val="24"/>
          <w:lang w:eastAsia="zh-CN"/>
        </w:rPr>
        <w:t>万瑞</w:t>
      </w:r>
      <w:proofErr w:type="gramEnd"/>
      <w:r w:rsidRPr="00014A65">
        <w:rPr>
          <w:rFonts w:asciiTheme="minorHAnsi" w:hAnsiTheme="minorHAnsi" w:cstheme="minorHAnsi" w:hint="eastAsia"/>
          <w:szCs w:val="24"/>
          <w:lang w:eastAsia="zh-CN"/>
        </w:rPr>
        <w:t>郎）。</w:t>
      </w:r>
    </w:p>
    <w:p w14:paraId="61A251A8" w14:textId="5B86DD30" w:rsidR="0022485C" w:rsidRPr="001F27D7" w:rsidRDefault="00014A65" w:rsidP="00A80595">
      <w:pPr>
        <w:spacing w:after="120"/>
        <w:ind w:firstLineChars="200" w:firstLine="480"/>
        <w:jc w:val="both"/>
        <w:rPr>
          <w:lang w:eastAsia="zh-CN"/>
        </w:rPr>
      </w:pPr>
      <w:r w:rsidRPr="00014A65">
        <w:rPr>
          <w:rFonts w:asciiTheme="minorHAnsi" w:hAnsiTheme="minorHAnsi" w:cstheme="minorHAnsi" w:hint="eastAsia"/>
          <w:szCs w:val="24"/>
          <w:lang w:eastAsia="zh-CN"/>
        </w:rPr>
        <w:t>一</w:t>
      </w:r>
      <w:r w:rsidR="00215BF3">
        <w:rPr>
          <w:rFonts w:asciiTheme="minorHAnsi" w:hAnsiTheme="minorHAnsi" w:cstheme="minorHAnsi" w:hint="eastAsia"/>
          <w:szCs w:val="24"/>
          <w:lang w:eastAsia="zh-CN"/>
        </w:rPr>
        <w:t>家</w:t>
      </w:r>
      <w:r w:rsidRPr="00014A65">
        <w:rPr>
          <w:rFonts w:asciiTheme="minorHAnsi" w:hAnsiTheme="minorHAnsi" w:cstheme="minorHAnsi" w:hint="eastAsia"/>
          <w:szCs w:val="24"/>
          <w:lang w:eastAsia="zh-CN"/>
        </w:rPr>
        <w:t>赞助方因新办公楼项目的</w:t>
      </w:r>
      <w:r w:rsidR="00215BF3">
        <w:rPr>
          <w:rFonts w:asciiTheme="minorHAnsi" w:hAnsiTheme="minorHAnsi" w:cstheme="minorHAnsi" w:hint="eastAsia"/>
          <w:szCs w:val="24"/>
          <w:lang w:eastAsia="zh-CN"/>
        </w:rPr>
        <w:t>修订</w:t>
      </w:r>
      <w:r w:rsidRPr="00014A65">
        <w:rPr>
          <w:rFonts w:asciiTheme="minorHAnsi" w:hAnsiTheme="minorHAnsi" w:cstheme="minorHAnsi" w:hint="eastAsia"/>
          <w:szCs w:val="24"/>
          <w:lang w:eastAsia="zh-CN"/>
        </w:rPr>
        <w:t>而终止了价值</w:t>
      </w:r>
      <w:r w:rsidRPr="00014A65">
        <w:rPr>
          <w:rFonts w:asciiTheme="minorHAnsi" w:hAnsiTheme="minorHAnsi" w:cstheme="minorHAnsi" w:hint="eastAsia"/>
          <w:szCs w:val="24"/>
          <w:lang w:eastAsia="zh-CN"/>
        </w:rPr>
        <w:t>500</w:t>
      </w:r>
      <w:proofErr w:type="gramStart"/>
      <w:r w:rsidRPr="00014A65">
        <w:rPr>
          <w:rFonts w:asciiTheme="minorHAnsi" w:hAnsiTheme="minorHAnsi" w:cstheme="minorHAnsi" w:hint="eastAsia"/>
          <w:szCs w:val="24"/>
          <w:lang w:eastAsia="zh-CN"/>
        </w:rPr>
        <w:t>万瑞</w:t>
      </w:r>
      <w:proofErr w:type="gramEnd"/>
      <w:r w:rsidRPr="00014A65">
        <w:rPr>
          <w:rFonts w:asciiTheme="minorHAnsi" w:hAnsiTheme="minorHAnsi" w:cstheme="minorHAnsi" w:hint="eastAsia"/>
          <w:szCs w:val="24"/>
          <w:lang w:eastAsia="zh-CN"/>
        </w:rPr>
        <w:t>郎的赞助协议</w:t>
      </w:r>
      <w:r w:rsidR="00757EB9">
        <w:rPr>
          <w:rFonts w:asciiTheme="minorHAnsi" w:hAnsiTheme="minorHAnsi" w:cstheme="minorHAnsi" w:hint="eastAsia"/>
          <w:szCs w:val="24"/>
          <w:lang w:eastAsia="zh-CN"/>
        </w:rPr>
        <w:t>，已为此</w:t>
      </w:r>
      <w:r w:rsidR="003D36F5">
        <w:rPr>
          <w:rFonts w:asciiTheme="minorHAnsi" w:hAnsiTheme="minorHAnsi" w:cstheme="minorHAnsi" w:hint="eastAsia"/>
          <w:szCs w:val="24"/>
          <w:lang w:eastAsia="zh-CN"/>
        </w:rPr>
        <w:t>备</w:t>
      </w:r>
      <w:r w:rsidR="00757EB9">
        <w:rPr>
          <w:rFonts w:asciiTheme="minorHAnsi" w:hAnsiTheme="minorHAnsi" w:cstheme="minorHAnsi" w:hint="eastAsia"/>
          <w:szCs w:val="24"/>
          <w:lang w:eastAsia="zh-CN"/>
        </w:rPr>
        <w:t>好了还款准备金</w:t>
      </w:r>
      <w:r w:rsidRPr="00014A65">
        <w:rPr>
          <w:rFonts w:asciiTheme="minorHAnsi" w:hAnsiTheme="minorHAnsi" w:cstheme="minorHAnsi" w:hint="eastAsia"/>
          <w:szCs w:val="24"/>
          <w:lang w:eastAsia="zh-CN"/>
        </w:rPr>
        <w:t>。目前正在与</w:t>
      </w:r>
      <w:r w:rsidR="00215BF3">
        <w:rPr>
          <w:rFonts w:asciiTheme="minorHAnsi" w:hAnsiTheme="minorHAnsi" w:cstheme="minorHAnsi" w:hint="eastAsia"/>
          <w:szCs w:val="24"/>
          <w:lang w:eastAsia="zh-CN"/>
        </w:rPr>
        <w:t>该</w:t>
      </w:r>
      <w:r w:rsidRPr="00014A65">
        <w:rPr>
          <w:rFonts w:asciiTheme="minorHAnsi" w:hAnsiTheme="minorHAnsi" w:cstheme="minorHAnsi" w:hint="eastAsia"/>
          <w:szCs w:val="24"/>
          <w:lang w:eastAsia="zh-CN"/>
        </w:rPr>
        <w:t>赞助方</w:t>
      </w:r>
      <w:r w:rsidR="00757EB9">
        <w:rPr>
          <w:rFonts w:asciiTheme="minorHAnsi" w:hAnsiTheme="minorHAnsi" w:cstheme="minorHAnsi" w:hint="eastAsia"/>
          <w:szCs w:val="24"/>
          <w:lang w:eastAsia="zh-CN"/>
        </w:rPr>
        <w:t>沟通</w:t>
      </w:r>
      <w:r w:rsidRPr="00014A65">
        <w:rPr>
          <w:rFonts w:asciiTheme="minorHAnsi" w:hAnsiTheme="minorHAnsi" w:cstheme="minorHAnsi" w:hint="eastAsia"/>
          <w:szCs w:val="24"/>
          <w:lang w:eastAsia="zh-CN"/>
        </w:rPr>
        <w:t>，以便</w:t>
      </w:r>
      <w:r w:rsidR="00757EB9">
        <w:rPr>
          <w:rFonts w:asciiTheme="minorHAnsi" w:hAnsiTheme="minorHAnsi" w:cstheme="minorHAnsi" w:hint="eastAsia"/>
          <w:szCs w:val="24"/>
          <w:lang w:eastAsia="zh-CN"/>
        </w:rPr>
        <w:t>就</w:t>
      </w:r>
      <w:r w:rsidRPr="00014A65">
        <w:rPr>
          <w:rFonts w:asciiTheme="minorHAnsi" w:hAnsiTheme="minorHAnsi" w:cstheme="minorHAnsi" w:hint="eastAsia"/>
          <w:szCs w:val="24"/>
          <w:lang w:eastAsia="zh-CN"/>
        </w:rPr>
        <w:t>修订</w:t>
      </w:r>
      <w:r w:rsidR="00757EB9">
        <w:rPr>
          <w:rFonts w:asciiTheme="minorHAnsi" w:hAnsiTheme="minorHAnsi" w:cstheme="minorHAnsi" w:hint="eastAsia"/>
          <w:szCs w:val="24"/>
          <w:lang w:eastAsia="zh-CN"/>
        </w:rPr>
        <w:t>后</w:t>
      </w:r>
      <w:r w:rsidRPr="00014A65">
        <w:rPr>
          <w:rFonts w:asciiTheme="minorHAnsi" w:hAnsiTheme="minorHAnsi" w:cstheme="minorHAnsi" w:hint="eastAsia"/>
          <w:szCs w:val="24"/>
          <w:lang w:eastAsia="zh-CN"/>
        </w:rPr>
        <w:t>的新办公楼项目</w:t>
      </w:r>
      <w:r w:rsidR="003D36F5">
        <w:rPr>
          <w:rFonts w:asciiTheme="minorHAnsi" w:hAnsiTheme="minorHAnsi" w:cstheme="minorHAnsi" w:hint="eastAsia"/>
          <w:szCs w:val="24"/>
          <w:lang w:eastAsia="zh-CN"/>
        </w:rPr>
        <w:t>达成</w:t>
      </w:r>
      <w:r w:rsidRPr="00014A65">
        <w:rPr>
          <w:rFonts w:asciiTheme="minorHAnsi" w:hAnsiTheme="minorHAnsi" w:cstheme="minorHAnsi" w:hint="eastAsia"/>
          <w:szCs w:val="24"/>
          <w:lang w:eastAsia="zh-CN"/>
        </w:rPr>
        <w:t>可能的新赞助。作为回应，秘书处承诺将把</w:t>
      </w:r>
      <w:r w:rsidR="00215BF3">
        <w:rPr>
          <w:rFonts w:asciiTheme="minorHAnsi" w:hAnsiTheme="minorHAnsi" w:cstheme="minorHAnsi" w:hint="eastAsia"/>
          <w:szCs w:val="24"/>
          <w:lang w:eastAsia="zh-CN"/>
        </w:rPr>
        <w:t>该赞助方</w:t>
      </w:r>
      <w:r w:rsidRPr="00014A65">
        <w:rPr>
          <w:rFonts w:asciiTheme="minorHAnsi" w:hAnsiTheme="minorHAnsi" w:cstheme="minorHAnsi" w:hint="eastAsia"/>
          <w:szCs w:val="24"/>
          <w:lang w:eastAsia="zh-CN"/>
        </w:rPr>
        <w:t>要求的功能纳入新项目的设计阶段。秘书处正积极与各方合作，以达成双方均满意的结果。</w:t>
      </w:r>
    </w:p>
    <w:p w14:paraId="263C7230" w14:textId="3A8E2DD3" w:rsidR="00322B9A" w:rsidRDefault="00C43AF1" w:rsidP="000333E4">
      <w:pPr>
        <w:keepNext/>
        <w:keepLines/>
        <w:jc w:val="center"/>
        <w:rPr>
          <w:lang w:val="en-US" w:eastAsia="zh-CN"/>
        </w:rPr>
      </w:pPr>
      <w:r w:rsidRPr="00C43AF1">
        <w:rPr>
          <w:noProof/>
        </w:rPr>
        <w:lastRenderedPageBreak/>
        <w:drawing>
          <wp:inline distT="0" distB="0" distL="0" distR="0" wp14:anchorId="47D0BB1E" wp14:editId="4CD3FFB6">
            <wp:extent cx="5760085" cy="1612265"/>
            <wp:effectExtent l="0" t="0" r="0" b="6985"/>
            <wp:docPr id="1996605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085" cy="1612265"/>
                    </a:xfrm>
                    <a:prstGeom prst="rect">
                      <a:avLst/>
                    </a:prstGeom>
                    <a:noFill/>
                    <a:ln>
                      <a:noFill/>
                    </a:ln>
                  </pic:spPr>
                </pic:pic>
              </a:graphicData>
            </a:graphic>
          </wp:inline>
        </w:drawing>
      </w:r>
    </w:p>
    <w:p w14:paraId="77F551FB" w14:textId="6941053E" w:rsidR="00322B9A" w:rsidRPr="00A25789" w:rsidRDefault="00322B9A" w:rsidP="002F7998">
      <w:pPr>
        <w:pStyle w:val="StyleStyleHeading5BoldNotItalicAccent1CustomColorRGB"/>
        <w:spacing w:before="360"/>
        <w:rPr>
          <w:lang w:eastAsia="zh-CN"/>
        </w:rPr>
      </w:pPr>
      <w:bookmarkStart w:id="294" w:name="_Toc635167924"/>
      <w:bookmarkStart w:id="295" w:name="_Toc200034996"/>
      <w:bookmarkEnd w:id="287"/>
      <w:r w:rsidRPr="00160402">
        <w:rPr>
          <w:rFonts w:hint="eastAsia"/>
          <w:lang w:eastAsia="zh-CN"/>
        </w:rPr>
        <w:t>附注</w:t>
      </w:r>
      <w:r w:rsidRPr="00160402">
        <w:rPr>
          <w:lang w:eastAsia="zh-CN"/>
        </w:rPr>
        <w:t>1</w:t>
      </w:r>
      <w:r w:rsidR="0022485C">
        <w:rPr>
          <w:rFonts w:hint="eastAsia"/>
          <w:lang w:eastAsia="zh-CN"/>
        </w:rPr>
        <w:t>3</w:t>
      </w:r>
      <w:r w:rsidRPr="00160402">
        <w:rPr>
          <w:lang w:eastAsia="zh-CN"/>
        </w:rPr>
        <w:tab/>
      </w:r>
      <w:bookmarkEnd w:id="294"/>
      <w:r w:rsidRPr="002F7998">
        <w:rPr>
          <w:rFonts w:hint="eastAsia"/>
          <w:lang w:val="en-US" w:eastAsia="zh-CN"/>
        </w:rPr>
        <w:t>应付</w:t>
      </w:r>
      <w:r w:rsidRPr="00A25789">
        <w:rPr>
          <w:rFonts w:hint="eastAsia"/>
          <w:lang w:eastAsia="zh-CN"/>
        </w:rPr>
        <w:t>账款</w:t>
      </w:r>
      <w:bookmarkEnd w:id="295"/>
    </w:p>
    <w:p w14:paraId="20158A97" w14:textId="2237D78C" w:rsidR="0022485C" w:rsidRPr="00B30C97" w:rsidRDefault="00215BF3" w:rsidP="00A80595">
      <w:pPr>
        <w:spacing w:after="120"/>
        <w:ind w:firstLineChars="200" w:firstLine="480"/>
        <w:jc w:val="both"/>
        <w:rPr>
          <w:color w:val="000000"/>
          <w:lang w:val="en-US" w:eastAsia="zh-CN"/>
        </w:rPr>
      </w:pPr>
      <w:r w:rsidRPr="00215BF3">
        <w:rPr>
          <w:rFonts w:hint="eastAsia"/>
          <w:color w:val="000000" w:themeColor="text1"/>
          <w:lang w:val="en-US" w:eastAsia="zh-CN"/>
        </w:rPr>
        <w:t>供</w:t>
      </w:r>
      <w:r>
        <w:rPr>
          <w:rFonts w:hint="eastAsia"/>
          <w:color w:val="000000" w:themeColor="text1"/>
          <w:lang w:val="en-US" w:eastAsia="zh-CN"/>
        </w:rPr>
        <w:t>应</w:t>
      </w:r>
      <w:proofErr w:type="gramStart"/>
      <w:r w:rsidRPr="00215BF3">
        <w:rPr>
          <w:rFonts w:hint="eastAsia"/>
          <w:color w:val="000000" w:themeColor="text1"/>
          <w:lang w:val="en-US" w:eastAsia="zh-CN"/>
        </w:rPr>
        <w:t>商涉及</w:t>
      </w:r>
      <w:proofErr w:type="gramEnd"/>
      <w:r w:rsidRPr="00215BF3">
        <w:rPr>
          <w:rFonts w:hint="eastAsia"/>
          <w:color w:val="000000" w:themeColor="text1"/>
          <w:lang w:val="en-US" w:eastAsia="zh-CN"/>
        </w:rPr>
        <w:t>未付发票、</w:t>
      </w:r>
      <w:r>
        <w:rPr>
          <w:rFonts w:hint="eastAsia"/>
          <w:color w:val="000000" w:themeColor="text1"/>
          <w:lang w:val="en-US" w:eastAsia="zh-CN"/>
        </w:rPr>
        <w:t>职</w:t>
      </w:r>
      <w:r w:rsidRPr="00215BF3">
        <w:rPr>
          <w:rFonts w:hint="eastAsia"/>
          <w:color w:val="000000" w:themeColor="text1"/>
          <w:lang w:val="en-US" w:eastAsia="zh-CN"/>
        </w:rPr>
        <w:t>员和</w:t>
      </w:r>
      <w:r>
        <w:rPr>
          <w:rFonts w:hint="eastAsia"/>
          <w:color w:val="000000" w:themeColor="text1"/>
          <w:lang w:val="en-US" w:eastAsia="zh-CN"/>
        </w:rPr>
        <w:t>UNDP</w:t>
      </w:r>
      <w:r w:rsidRPr="00215BF3">
        <w:rPr>
          <w:rFonts w:hint="eastAsia"/>
          <w:color w:val="000000" w:themeColor="text1"/>
          <w:lang w:val="en-US" w:eastAsia="zh-CN"/>
        </w:rPr>
        <w:t>办事处间</w:t>
      </w:r>
      <w:r w:rsidR="005D5979">
        <w:rPr>
          <w:rFonts w:hint="eastAsia"/>
          <w:color w:val="000000" w:themeColor="text1"/>
          <w:lang w:val="en-US" w:eastAsia="zh-CN"/>
        </w:rPr>
        <w:t>转账凭单</w:t>
      </w:r>
      <w:r w:rsidRPr="00215BF3">
        <w:rPr>
          <w:rFonts w:hint="eastAsia"/>
          <w:color w:val="000000" w:themeColor="text1"/>
          <w:lang w:val="en-US" w:eastAsia="zh-CN"/>
        </w:rPr>
        <w:t>（</w:t>
      </w:r>
      <w:r w:rsidRPr="00215BF3">
        <w:rPr>
          <w:rFonts w:hint="eastAsia"/>
          <w:color w:val="000000" w:themeColor="text1"/>
          <w:lang w:val="en-US" w:eastAsia="zh-CN"/>
        </w:rPr>
        <w:t>IOV</w:t>
      </w:r>
      <w:r w:rsidRPr="00215BF3">
        <w:rPr>
          <w:rFonts w:hint="eastAsia"/>
          <w:color w:val="000000" w:themeColor="text1"/>
          <w:lang w:val="en-US" w:eastAsia="zh-CN"/>
        </w:rPr>
        <w:t>）交易待结算的预付款。</w:t>
      </w:r>
    </w:p>
    <w:p w14:paraId="7E2AA709" w14:textId="71EFDA0A" w:rsidR="0022485C" w:rsidRDefault="005D5979" w:rsidP="00A80595">
      <w:pPr>
        <w:spacing w:after="120"/>
        <w:ind w:firstLineChars="200" w:firstLine="480"/>
        <w:jc w:val="both"/>
        <w:rPr>
          <w:lang w:val="en-US" w:eastAsia="zh-CN"/>
        </w:rPr>
      </w:pPr>
      <w:r>
        <w:rPr>
          <w:rFonts w:hint="eastAsia"/>
          <w:lang w:val="en-US" w:eastAsia="zh-CN"/>
        </w:rPr>
        <w:t>从客户那里</w:t>
      </w:r>
      <w:r w:rsidRPr="000C156A">
        <w:rPr>
          <w:rFonts w:hint="eastAsia"/>
          <w:lang w:eastAsia="zh-CN"/>
        </w:rPr>
        <w:t>收到的</w:t>
      </w:r>
      <w:r>
        <w:rPr>
          <w:rFonts w:hint="eastAsia"/>
          <w:lang w:eastAsia="zh-CN"/>
        </w:rPr>
        <w:t>预付款</w:t>
      </w:r>
      <w:r w:rsidRPr="000C156A">
        <w:rPr>
          <w:rFonts w:hint="eastAsia"/>
          <w:lang w:eastAsia="zh-CN"/>
        </w:rPr>
        <w:t>用于卫星网络申报</w:t>
      </w:r>
      <w:r>
        <w:rPr>
          <w:rFonts w:hint="eastAsia"/>
          <w:lang w:eastAsia="zh-CN"/>
        </w:rPr>
        <w:t>以及</w:t>
      </w:r>
      <w:r w:rsidRPr="000C156A">
        <w:rPr>
          <w:rFonts w:hint="eastAsia"/>
          <w:lang w:eastAsia="zh-CN"/>
        </w:rPr>
        <w:t>未来出版物</w:t>
      </w:r>
      <w:r>
        <w:rPr>
          <w:rFonts w:hint="eastAsia"/>
          <w:lang w:eastAsia="zh-CN"/>
        </w:rPr>
        <w:t>的购买</w:t>
      </w:r>
      <w:r w:rsidRPr="000C156A">
        <w:rPr>
          <w:rFonts w:hint="eastAsia"/>
          <w:lang w:eastAsia="zh-CN"/>
        </w:rPr>
        <w:t>或发票。这些款项</w:t>
      </w:r>
      <w:r>
        <w:rPr>
          <w:rFonts w:hint="eastAsia"/>
          <w:lang w:eastAsia="zh-CN"/>
        </w:rPr>
        <w:t>可能会</w:t>
      </w:r>
      <w:r w:rsidRPr="000C156A">
        <w:rPr>
          <w:rFonts w:hint="eastAsia"/>
          <w:lang w:eastAsia="zh-CN"/>
        </w:rPr>
        <w:t>退还受益方或</w:t>
      </w:r>
      <w:r>
        <w:rPr>
          <w:rFonts w:hint="eastAsia"/>
          <w:lang w:eastAsia="zh-CN"/>
        </w:rPr>
        <w:t>用于</w:t>
      </w:r>
      <w:r w:rsidRPr="000C156A">
        <w:rPr>
          <w:rFonts w:hint="eastAsia"/>
          <w:lang w:eastAsia="zh-CN"/>
        </w:rPr>
        <w:t>结付未来卫星网络申报和出版物的发票。</w:t>
      </w:r>
    </w:p>
    <w:p w14:paraId="3C8F3A31" w14:textId="37B9178A" w:rsidR="00322B9A" w:rsidRPr="000C156A" w:rsidRDefault="00322B9A" w:rsidP="000333E4">
      <w:pPr>
        <w:spacing w:after="240"/>
        <w:ind w:firstLineChars="200" w:firstLine="480"/>
        <w:rPr>
          <w:lang w:eastAsia="zh-CN"/>
        </w:rPr>
      </w:pPr>
      <w:r>
        <w:rPr>
          <w:rFonts w:hint="eastAsia"/>
          <w:lang w:eastAsia="zh-CN"/>
        </w:rPr>
        <w:t>大会预</w:t>
      </w:r>
      <w:r w:rsidRPr="000C156A">
        <w:rPr>
          <w:rFonts w:hint="eastAsia"/>
          <w:lang w:eastAsia="zh-CN"/>
        </w:rPr>
        <w:t>付款是为了举办世界大会等活动，由东道国预先向国际电联账户做出的预付款。</w:t>
      </w:r>
      <w:bookmarkStart w:id="296" w:name="_Toc328992862"/>
      <w:r w:rsidRPr="000C156A">
        <w:rPr>
          <w:rFonts w:hint="eastAsia"/>
          <w:lang w:eastAsia="zh-CN"/>
        </w:rPr>
        <w:t>相关</w:t>
      </w:r>
      <w:r w:rsidRPr="000C156A">
        <w:rPr>
          <w:lang w:eastAsia="zh-CN"/>
        </w:rPr>
        <w:t>活动结束后，余额</w:t>
      </w:r>
      <w:r w:rsidR="005D5979">
        <w:rPr>
          <w:rFonts w:hint="eastAsia"/>
          <w:lang w:eastAsia="zh-CN"/>
        </w:rPr>
        <w:t>一般会</w:t>
      </w:r>
      <w:r w:rsidRPr="000C156A">
        <w:rPr>
          <w:lang w:eastAsia="zh-CN"/>
        </w:rPr>
        <w:t>按照签署的协议</w:t>
      </w:r>
      <w:r w:rsidRPr="000C156A">
        <w:rPr>
          <w:rFonts w:hint="eastAsia"/>
          <w:lang w:eastAsia="zh-CN"/>
        </w:rPr>
        <w:t>返还</w:t>
      </w:r>
      <w:r w:rsidRPr="000C156A">
        <w:rPr>
          <w:lang w:eastAsia="zh-CN"/>
        </w:rPr>
        <w:t>东道国。</w:t>
      </w:r>
      <w:bookmarkEnd w:id="296"/>
    </w:p>
    <w:p w14:paraId="5DB84E5A" w14:textId="4E27344B" w:rsidR="00322B9A" w:rsidRDefault="00AD65F7" w:rsidP="00322B9A">
      <w:pPr>
        <w:jc w:val="center"/>
        <w:rPr>
          <w:lang w:val="en-US" w:eastAsia="zh-CN"/>
        </w:rPr>
      </w:pPr>
      <w:r w:rsidRPr="00AD65F7">
        <w:rPr>
          <w:noProof/>
        </w:rPr>
        <w:drawing>
          <wp:inline distT="0" distB="0" distL="0" distR="0" wp14:anchorId="5E6C1BE0" wp14:editId="2B52CF2D">
            <wp:extent cx="4330461" cy="1361540"/>
            <wp:effectExtent l="0" t="0" r="0" b="0"/>
            <wp:docPr id="8411124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31649" cy="1361914"/>
                    </a:xfrm>
                    <a:prstGeom prst="rect">
                      <a:avLst/>
                    </a:prstGeom>
                    <a:noFill/>
                    <a:ln>
                      <a:noFill/>
                    </a:ln>
                  </pic:spPr>
                </pic:pic>
              </a:graphicData>
            </a:graphic>
          </wp:inline>
        </w:drawing>
      </w:r>
    </w:p>
    <w:p w14:paraId="02A2C9C3" w14:textId="71500FBE" w:rsidR="00322B9A" w:rsidRPr="00A25789" w:rsidRDefault="00322B9A" w:rsidP="002F7998">
      <w:pPr>
        <w:pStyle w:val="StyleStyleHeading5BoldNotItalicAccent1CustomColorRGB"/>
        <w:spacing w:before="360"/>
        <w:rPr>
          <w:lang w:eastAsia="zh-CN"/>
        </w:rPr>
      </w:pPr>
      <w:bookmarkStart w:id="297" w:name="_Toc305764088"/>
      <w:bookmarkStart w:id="298" w:name="_Toc2056268247"/>
      <w:bookmarkStart w:id="299" w:name="_Toc200034997"/>
      <w:r w:rsidRPr="009A25DE">
        <w:rPr>
          <w:rFonts w:hint="eastAsia"/>
          <w:lang w:eastAsia="zh-CN"/>
        </w:rPr>
        <w:t>附注</w:t>
      </w:r>
      <w:r w:rsidRPr="009A25DE">
        <w:rPr>
          <w:lang w:eastAsia="zh-CN"/>
        </w:rPr>
        <w:t>1</w:t>
      </w:r>
      <w:r w:rsidR="00540A0B">
        <w:rPr>
          <w:rFonts w:hint="eastAsia"/>
          <w:lang w:eastAsia="zh-CN"/>
        </w:rPr>
        <w:t>4</w:t>
      </w:r>
      <w:r w:rsidRPr="009A25DE">
        <w:rPr>
          <w:lang w:eastAsia="zh-CN"/>
        </w:rPr>
        <w:tab/>
      </w:r>
      <w:bookmarkEnd w:id="297"/>
      <w:bookmarkEnd w:id="298"/>
      <w:r w:rsidR="00220DE4">
        <w:rPr>
          <w:rFonts w:hint="eastAsia"/>
          <w:lang w:eastAsia="zh-CN"/>
        </w:rPr>
        <w:t>递延收入</w:t>
      </w:r>
      <w:bookmarkEnd w:id="299"/>
    </w:p>
    <w:p w14:paraId="0E5DB3D2" w14:textId="18916D67" w:rsidR="00540A0B" w:rsidRPr="00816EA3" w:rsidRDefault="00215BF3" w:rsidP="00AD65F7">
      <w:pPr>
        <w:overflowPunct/>
        <w:spacing w:after="120"/>
        <w:ind w:firstLineChars="200" w:firstLine="480"/>
        <w:jc w:val="both"/>
        <w:textAlignment w:val="auto"/>
        <w:rPr>
          <w:rFonts w:asciiTheme="minorHAnsi" w:hAnsiTheme="minorHAnsi" w:cstheme="minorHAnsi"/>
          <w:lang w:val="en-US" w:eastAsia="zh-CN"/>
        </w:rPr>
      </w:pPr>
      <w:r>
        <w:rPr>
          <w:rFonts w:asciiTheme="minorHAnsi" w:hAnsiTheme="minorHAnsi" w:cstheme="minorHAnsi" w:hint="eastAsia"/>
          <w:lang w:val="en-US" w:eastAsia="zh-CN"/>
        </w:rPr>
        <w:t>递</w:t>
      </w:r>
      <w:proofErr w:type="gramStart"/>
      <w:r>
        <w:rPr>
          <w:rFonts w:asciiTheme="minorHAnsi" w:hAnsiTheme="minorHAnsi" w:cstheme="minorHAnsi" w:hint="eastAsia"/>
          <w:lang w:val="en-US" w:eastAsia="zh-CN"/>
        </w:rPr>
        <w:t>延收入</w:t>
      </w:r>
      <w:proofErr w:type="gramEnd"/>
      <w:r>
        <w:rPr>
          <w:rFonts w:asciiTheme="minorHAnsi" w:hAnsiTheme="minorHAnsi" w:cstheme="minorHAnsi" w:hint="eastAsia"/>
          <w:lang w:val="en-US" w:eastAsia="zh-CN"/>
        </w:rPr>
        <w:t>包括：</w:t>
      </w:r>
    </w:p>
    <w:p w14:paraId="3BC83038" w14:textId="769BDDC8" w:rsidR="00540A0B" w:rsidRPr="00816EA3" w:rsidRDefault="00540A0B" w:rsidP="00540A0B">
      <w:pPr>
        <w:pStyle w:val="enumlev1"/>
        <w:rPr>
          <w:lang w:eastAsia="zh-CN"/>
        </w:rPr>
      </w:pPr>
      <w:r>
        <w:rPr>
          <w:lang w:eastAsia="zh-CN"/>
        </w:rPr>
        <w:t>•</w:t>
      </w:r>
      <w:r>
        <w:rPr>
          <w:lang w:eastAsia="zh-CN"/>
        </w:rPr>
        <w:tab/>
      </w:r>
      <w:r w:rsidR="006F011F" w:rsidRPr="006F011F">
        <w:rPr>
          <w:rFonts w:hint="eastAsia"/>
          <w:lang w:eastAsia="zh-CN"/>
        </w:rPr>
        <w:t>从成员国、部门成员、</w:t>
      </w:r>
      <w:proofErr w:type="gramStart"/>
      <w:r w:rsidR="006F011F" w:rsidRPr="006F011F">
        <w:rPr>
          <w:rFonts w:hint="eastAsia"/>
          <w:lang w:eastAsia="zh-CN"/>
        </w:rPr>
        <w:t>部门准成员和学术成员收到的下一年的分摊会费</w:t>
      </w:r>
      <w:r w:rsidR="006F011F">
        <w:rPr>
          <w:rFonts w:hint="eastAsia"/>
          <w:lang w:eastAsia="zh-CN"/>
        </w:rPr>
        <w:t>；</w:t>
      </w:r>
      <w:proofErr w:type="gramEnd"/>
    </w:p>
    <w:p w14:paraId="09EE9F47" w14:textId="4E856002" w:rsidR="00540A0B" w:rsidRDefault="00540A0B" w:rsidP="00540A0B">
      <w:pPr>
        <w:pStyle w:val="enumlev1"/>
        <w:rPr>
          <w:lang w:eastAsia="zh-CN"/>
        </w:rPr>
      </w:pPr>
      <w:r>
        <w:rPr>
          <w:lang w:eastAsia="zh-CN"/>
        </w:rPr>
        <w:t>•</w:t>
      </w:r>
      <w:r>
        <w:rPr>
          <w:lang w:eastAsia="zh-CN"/>
        </w:rPr>
        <w:tab/>
      </w:r>
      <w:r w:rsidR="006F011F" w:rsidRPr="006F011F">
        <w:rPr>
          <w:rFonts w:hint="eastAsia"/>
          <w:lang w:eastAsia="zh-CN"/>
        </w:rPr>
        <w:t>年底时尚未在无线电通信局</w:t>
      </w:r>
      <w:r w:rsidR="00335153">
        <w:rPr>
          <w:rFonts w:hint="eastAsia"/>
          <w:lang w:eastAsia="zh-CN"/>
        </w:rPr>
        <w:t>《</w:t>
      </w:r>
      <w:r w:rsidR="006F011F" w:rsidRPr="006F011F">
        <w:rPr>
          <w:rFonts w:hint="eastAsia"/>
          <w:lang w:eastAsia="zh-CN"/>
        </w:rPr>
        <w:t>国际频率信息通报</w:t>
      </w:r>
      <w:r w:rsidR="00335153">
        <w:rPr>
          <w:rFonts w:hint="eastAsia"/>
          <w:lang w:eastAsia="zh-CN"/>
        </w:rPr>
        <w:t>》</w:t>
      </w:r>
      <w:r w:rsidR="006F011F" w:rsidRPr="006F011F">
        <w:rPr>
          <w:rFonts w:hint="eastAsia"/>
          <w:lang w:eastAsia="zh-CN"/>
        </w:rPr>
        <w:t>（</w:t>
      </w:r>
      <w:r w:rsidR="006F011F" w:rsidRPr="006F011F">
        <w:rPr>
          <w:rFonts w:hint="eastAsia"/>
          <w:lang w:eastAsia="zh-CN"/>
        </w:rPr>
        <w:t>BR</w:t>
      </w:r>
      <w:r w:rsidR="00AD65F7">
        <w:rPr>
          <w:rFonts w:hint="eastAsia"/>
          <w:lang w:eastAsia="zh-CN"/>
        </w:rPr>
        <w:t xml:space="preserve"> </w:t>
      </w:r>
      <w:r w:rsidR="006F011F" w:rsidRPr="006F011F">
        <w:rPr>
          <w:rFonts w:hint="eastAsia"/>
          <w:lang w:eastAsia="zh-CN"/>
        </w:rPr>
        <w:t>IFIC</w:t>
      </w:r>
      <w:r w:rsidR="006F011F" w:rsidRPr="006F011F">
        <w:rPr>
          <w:rFonts w:hint="eastAsia"/>
          <w:lang w:eastAsia="zh-CN"/>
        </w:rPr>
        <w:t>）</w:t>
      </w:r>
      <w:proofErr w:type="gramStart"/>
      <w:r w:rsidR="006F011F" w:rsidRPr="006F011F">
        <w:rPr>
          <w:rFonts w:hint="eastAsia"/>
          <w:lang w:eastAsia="zh-CN"/>
        </w:rPr>
        <w:t>中公布的卫星网络申报</w:t>
      </w:r>
      <w:r w:rsidR="006F011F">
        <w:rPr>
          <w:rFonts w:hint="eastAsia"/>
          <w:lang w:eastAsia="zh-CN"/>
        </w:rPr>
        <w:t>；</w:t>
      </w:r>
      <w:proofErr w:type="gramEnd"/>
    </w:p>
    <w:p w14:paraId="22610C7C" w14:textId="2D00A3D0" w:rsidR="00540A0B" w:rsidRPr="00F12C4A" w:rsidRDefault="00540A0B" w:rsidP="00540A0B">
      <w:pPr>
        <w:pStyle w:val="enumlev1"/>
        <w:rPr>
          <w:lang w:eastAsia="zh-CN"/>
        </w:rPr>
      </w:pPr>
      <w:r>
        <w:rPr>
          <w:lang w:eastAsia="zh-CN"/>
        </w:rPr>
        <w:t>•</w:t>
      </w:r>
      <w:r>
        <w:rPr>
          <w:lang w:eastAsia="zh-CN"/>
        </w:rPr>
        <w:tab/>
      </w:r>
      <w:r w:rsidR="006F011F" w:rsidRPr="006F011F">
        <w:rPr>
          <w:rFonts w:hint="eastAsia"/>
          <w:lang w:eastAsia="zh-CN"/>
        </w:rPr>
        <w:t>与正在开展</w:t>
      </w:r>
      <w:r w:rsidR="00335153">
        <w:rPr>
          <w:rFonts w:hint="eastAsia"/>
          <w:lang w:eastAsia="zh-CN"/>
        </w:rPr>
        <w:t>、</w:t>
      </w:r>
      <w:r w:rsidR="00335153" w:rsidRPr="006F011F">
        <w:rPr>
          <w:rFonts w:hint="eastAsia"/>
          <w:lang w:eastAsia="zh-CN"/>
        </w:rPr>
        <w:t>将在下一年</w:t>
      </w:r>
      <w:r w:rsidR="00335153" w:rsidRPr="006F011F">
        <w:rPr>
          <w:rFonts w:hint="eastAsia"/>
          <w:lang w:eastAsia="zh-CN"/>
        </w:rPr>
        <w:t>/</w:t>
      </w:r>
      <w:r w:rsidR="00335153" w:rsidRPr="006F011F">
        <w:rPr>
          <w:rFonts w:hint="eastAsia"/>
          <w:lang w:eastAsia="zh-CN"/>
        </w:rPr>
        <w:t>几年内实现</w:t>
      </w:r>
      <w:r w:rsidR="006F011F" w:rsidRPr="006F011F">
        <w:rPr>
          <w:rFonts w:hint="eastAsia"/>
          <w:lang w:eastAsia="zh-CN"/>
        </w:rPr>
        <w:t>的项目相关的预算外捐款（</w:t>
      </w:r>
      <w:r w:rsidR="00335153">
        <w:rPr>
          <w:rFonts w:hint="eastAsia"/>
          <w:lang w:eastAsia="zh-CN"/>
        </w:rPr>
        <w:t>本期</w:t>
      </w:r>
      <w:r w:rsidR="006F011F" w:rsidRPr="006F011F">
        <w:rPr>
          <w:rFonts w:hint="eastAsia"/>
          <w:lang w:eastAsia="zh-CN"/>
        </w:rPr>
        <w:t>和非</w:t>
      </w:r>
      <w:r w:rsidR="00335153">
        <w:rPr>
          <w:rFonts w:hint="eastAsia"/>
          <w:lang w:eastAsia="zh-CN"/>
        </w:rPr>
        <w:t>本期</w:t>
      </w:r>
      <w:r w:rsidR="006F011F" w:rsidRPr="006F011F">
        <w:rPr>
          <w:rFonts w:hint="eastAsia"/>
          <w:lang w:eastAsia="zh-CN"/>
        </w:rPr>
        <w:t>捐款）。具体而言，正在</w:t>
      </w:r>
      <w:r w:rsidR="00335153">
        <w:rPr>
          <w:rFonts w:hint="eastAsia"/>
          <w:lang w:eastAsia="zh-CN"/>
        </w:rPr>
        <w:t>划拨</w:t>
      </w:r>
      <w:r w:rsidR="006F011F" w:rsidRPr="006F011F">
        <w:rPr>
          <w:rFonts w:hint="eastAsia"/>
          <w:lang w:eastAsia="zh-CN"/>
        </w:rPr>
        <w:t>的第三方资金是指为具体项目正在</w:t>
      </w:r>
      <w:r w:rsidR="00335153">
        <w:rPr>
          <w:rFonts w:hint="eastAsia"/>
          <w:lang w:eastAsia="zh-CN"/>
        </w:rPr>
        <w:t>划拨</w:t>
      </w:r>
      <w:r w:rsidR="006F011F" w:rsidRPr="006F011F">
        <w:rPr>
          <w:rFonts w:hint="eastAsia"/>
          <w:lang w:eastAsia="zh-CN"/>
        </w:rPr>
        <w:t>的资金，</w:t>
      </w:r>
      <w:r w:rsidR="00335153">
        <w:rPr>
          <w:rFonts w:hint="eastAsia"/>
          <w:lang w:eastAsia="zh-CN"/>
        </w:rPr>
        <w:t>待</w:t>
      </w:r>
      <w:r w:rsidR="006F011F" w:rsidRPr="006F011F">
        <w:rPr>
          <w:rFonts w:hint="eastAsia"/>
          <w:lang w:eastAsia="zh-CN"/>
        </w:rPr>
        <w:t>收</w:t>
      </w:r>
      <w:r w:rsidR="00335153">
        <w:rPr>
          <w:rFonts w:hint="eastAsia"/>
          <w:lang w:eastAsia="zh-CN"/>
        </w:rPr>
        <w:t>到</w:t>
      </w:r>
      <w:r w:rsidR="006F011F" w:rsidRPr="006F011F">
        <w:rPr>
          <w:rFonts w:hint="eastAsia"/>
          <w:lang w:eastAsia="zh-CN"/>
        </w:rPr>
        <w:t>的第三方资金</w:t>
      </w:r>
      <w:r w:rsidR="00335153">
        <w:rPr>
          <w:rFonts w:hint="eastAsia"/>
          <w:lang w:eastAsia="zh-CN"/>
        </w:rPr>
        <w:t>与</w:t>
      </w:r>
      <w:r w:rsidR="006F011F" w:rsidRPr="006F011F">
        <w:rPr>
          <w:rFonts w:hint="eastAsia"/>
          <w:lang w:eastAsia="zh-CN"/>
        </w:rPr>
        <w:t>当前财政年度签署并已开具发票但尚未收到的协议</w:t>
      </w:r>
      <w:r w:rsidR="00335153">
        <w:rPr>
          <w:rFonts w:hint="eastAsia"/>
          <w:lang w:eastAsia="zh-CN"/>
        </w:rPr>
        <w:t>有关</w:t>
      </w:r>
      <w:r w:rsidR="006F011F" w:rsidRPr="006F011F">
        <w:rPr>
          <w:rFonts w:hint="eastAsia"/>
          <w:lang w:eastAsia="zh-CN"/>
        </w:rPr>
        <w:t>。已划拨的第三方资金与正在进行的项目有关，这些项目已经</w:t>
      </w:r>
      <w:r w:rsidR="00335153">
        <w:rPr>
          <w:rFonts w:hint="eastAsia"/>
          <w:lang w:eastAsia="zh-CN"/>
        </w:rPr>
        <w:t>收到资金，</w:t>
      </w:r>
      <w:r w:rsidR="006F011F" w:rsidRPr="006F011F">
        <w:rPr>
          <w:rFonts w:hint="eastAsia"/>
          <w:lang w:eastAsia="zh-CN"/>
        </w:rPr>
        <w:t>或将在今后</w:t>
      </w:r>
      <w:r w:rsidR="00335153">
        <w:rPr>
          <w:rFonts w:hint="eastAsia"/>
          <w:lang w:eastAsia="zh-CN"/>
        </w:rPr>
        <w:t>几年</w:t>
      </w:r>
      <w:r w:rsidR="006F011F" w:rsidRPr="006F011F">
        <w:rPr>
          <w:rFonts w:hint="eastAsia"/>
          <w:lang w:eastAsia="zh-CN"/>
        </w:rPr>
        <w:t>或未来几年收到资金。预算外递延收入的大幅增加是</w:t>
      </w:r>
      <w:r w:rsidR="00335153">
        <w:rPr>
          <w:rFonts w:hint="eastAsia"/>
          <w:lang w:eastAsia="zh-CN"/>
        </w:rPr>
        <w:t>因为</w:t>
      </w:r>
      <w:r w:rsidR="006F011F" w:rsidRPr="006F011F">
        <w:rPr>
          <w:rFonts w:hint="eastAsia"/>
          <w:lang w:eastAsia="zh-CN"/>
        </w:rPr>
        <w:t>与积极捐助方签署了一些大型</w:t>
      </w:r>
      <w:r w:rsidR="00335153">
        <w:rPr>
          <w:rFonts w:hint="eastAsia"/>
          <w:lang w:eastAsia="zh-CN"/>
        </w:rPr>
        <w:t>且</w:t>
      </w:r>
      <w:r w:rsidR="006F011F" w:rsidRPr="006F011F">
        <w:rPr>
          <w:rFonts w:hint="eastAsia"/>
          <w:lang w:eastAsia="zh-CN"/>
        </w:rPr>
        <w:t>复杂的长期项目，其中包括</w:t>
      </w:r>
      <w:r w:rsidR="00335153">
        <w:rPr>
          <w:rFonts w:hint="eastAsia"/>
          <w:lang w:eastAsia="zh-CN"/>
        </w:rPr>
        <w:t>与</w:t>
      </w:r>
      <w:r w:rsidR="006F011F" w:rsidRPr="006F011F">
        <w:rPr>
          <w:rFonts w:hint="eastAsia"/>
          <w:lang w:eastAsia="zh-CN"/>
        </w:rPr>
        <w:t>欧盟</w:t>
      </w:r>
      <w:r w:rsidR="00335153">
        <w:rPr>
          <w:rFonts w:hint="eastAsia"/>
          <w:lang w:eastAsia="zh-CN"/>
        </w:rPr>
        <w:t>签署的</w:t>
      </w:r>
      <w:r w:rsidR="006F011F" w:rsidRPr="006F011F">
        <w:rPr>
          <w:rFonts w:hint="eastAsia"/>
          <w:lang w:eastAsia="zh-CN"/>
        </w:rPr>
        <w:t>专注于促进数字基础设施投资和公共服务创新</w:t>
      </w:r>
      <w:r w:rsidR="00335153">
        <w:rPr>
          <w:rFonts w:hint="eastAsia"/>
          <w:lang w:eastAsia="zh-CN"/>
        </w:rPr>
        <w:t>的项目</w:t>
      </w:r>
      <w:r w:rsidR="006F011F" w:rsidRPr="006F011F">
        <w:rPr>
          <w:rFonts w:hint="eastAsia"/>
          <w:lang w:eastAsia="zh-CN"/>
        </w:rPr>
        <w:t>。</w:t>
      </w:r>
    </w:p>
    <w:p w14:paraId="676B7ACD" w14:textId="27DC81A1" w:rsidR="00322B9A" w:rsidRDefault="000333E4" w:rsidP="00540A0B">
      <w:pPr>
        <w:jc w:val="center"/>
        <w:rPr>
          <w:lang w:val="en-US" w:eastAsia="zh-CN"/>
        </w:rPr>
      </w:pPr>
      <w:r w:rsidRPr="000333E4">
        <w:rPr>
          <w:noProof/>
        </w:rPr>
        <w:lastRenderedPageBreak/>
        <w:drawing>
          <wp:inline distT="0" distB="0" distL="0" distR="0" wp14:anchorId="3D44D79C" wp14:editId="50495206">
            <wp:extent cx="5098415" cy="3666490"/>
            <wp:effectExtent l="0" t="0" r="6985" b="0"/>
            <wp:docPr id="111942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98415" cy="3666490"/>
                    </a:xfrm>
                    <a:prstGeom prst="rect">
                      <a:avLst/>
                    </a:prstGeom>
                    <a:noFill/>
                    <a:ln>
                      <a:noFill/>
                    </a:ln>
                  </pic:spPr>
                </pic:pic>
              </a:graphicData>
            </a:graphic>
          </wp:inline>
        </w:drawing>
      </w:r>
    </w:p>
    <w:p w14:paraId="46CA51F0" w14:textId="2F3E383C" w:rsidR="00322B9A" w:rsidRPr="00A03375" w:rsidRDefault="00322B9A" w:rsidP="002F7998">
      <w:pPr>
        <w:pStyle w:val="StyleStyleHeading5BoldNotItalicAccent1CustomColorRGB"/>
        <w:spacing w:before="360"/>
        <w:rPr>
          <w:lang w:eastAsia="zh-CN"/>
        </w:rPr>
      </w:pPr>
      <w:bookmarkStart w:id="300" w:name="_Toc305764089"/>
      <w:bookmarkStart w:id="301" w:name="_Toc2021876045"/>
      <w:bookmarkStart w:id="302" w:name="_Toc200034998"/>
      <w:r w:rsidRPr="00A03375">
        <w:rPr>
          <w:rFonts w:hint="eastAsia"/>
          <w:lang w:eastAsia="zh-CN"/>
        </w:rPr>
        <w:t>附注</w:t>
      </w:r>
      <w:r w:rsidRPr="00A03375">
        <w:rPr>
          <w:lang w:eastAsia="zh-CN"/>
        </w:rPr>
        <w:t>1</w:t>
      </w:r>
      <w:r w:rsidR="0093485E">
        <w:rPr>
          <w:rFonts w:hint="eastAsia"/>
          <w:lang w:eastAsia="zh-CN"/>
        </w:rPr>
        <w:t>5</w:t>
      </w:r>
      <w:r w:rsidRPr="00A03375">
        <w:rPr>
          <w:lang w:eastAsia="zh-CN"/>
        </w:rPr>
        <w:tab/>
      </w:r>
      <w:bookmarkEnd w:id="300"/>
      <w:bookmarkEnd w:id="301"/>
      <w:r w:rsidRPr="002F7998">
        <w:rPr>
          <w:rFonts w:hint="eastAsia"/>
          <w:lang w:val="en-US" w:eastAsia="zh-CN"/>
        </w:rPr>
        <w:t>借款</w:t>
      </w:r>
      <w:r w:rsidRPr="00A03375">
        <w:rPr>
          <w:rFonts w:hint="eastAsia"/>
          <w:lang w:eastAsia="zh-CN"/>
        </w:rPr>
        <w:t>和其它财务债务</w:t>
      </w:r>
      <w:bookmarkEnd w:id="302"/>
    </w:p>
    <w:p w14:paraId="1A5CDC67" w14:textId="00D8C6F5" w:rsidR="00322B9A" w:rsidRPr="00333EC3" w:rsidRDefault="00322B9A" w:rsidP="00322B9A">
      <w:pPr>
        <w:ind w:firstLineChars="200" w:firstLine="480"/>
        <w:rPr>
          <w:rFonts w:cstheme="minorHAnsi"/>
          <w:lang w:eastAsia="zh-CN"/>
        </w:rPr>
      </w:pPr>
      <w:r w:rsidRPr="00333EC3">
        <w:rPr>
          <w:rFonts w:hint="eastAsia"/>
          <w:lang w:eastAsia="zh-CN"/>
        </w:rPr>
        <w:t>国际电联目前与国际组织不动产基金会</w:t>
      </w:r>
      <w:r>
        <w:rPr>
          <w:rFonts w:hint="eastAsia"/>
          <w:lang w:eastAsia="zh-CN"/>
        </w:rPr>
        <w:t>（</w:t>
      </w:r>
      <w:r w:rsidRPr="00333EC3">
        <w:rPr>
          <w:rFonts w:cstheme="minorHAnsi" w:hint="eastAsia"/>
          <w:lang w:eastAsia="zh-CN"/>
        </w:rPr>
        <w:t>FIPOI</w:t>
      </w:r>
      <w:r>
        <w:rPr>
          <w:rFonts w:cstheme="minorHAnsi" w:hint="eastAsia"/>
          <w:lang w:eastAsia="zh-CN"/>
        </w:rPr>
        <w:t>）</w:t>
      </w:r>
      <w:r w:rsidRPr="00333EC3">
        <w:rPr>
          <w:rFonts w:hint="eastAsia"/>
          <w:lang w:eastAsia="zh-CN"/>
        </w:rPr>
        <w:t>有四笔无息贷款。截至</w:t>
      </w:r>
      <w:r w:rsidRPr="00333EC3">
        <w:rPr>
          <w:rFonts w:cstheme="minorHAnsi" w:hint="eastAsia"/>
          <w:lang w:eastAsia="zh-CN"/>
        </w:rPr>
        <w:t>202</w:t>
      </w:r>
      <w:r w:rsidR="00220DE4">
        <w:rPr>
          <w:rFonts w:cstheme="minorHAnsi" w:hint="eastAsia"/>
          <w:lang w:eastAsia="zh-CN"/>
        </w:rPr>
        <w:t>4</w:t>
      </w:r>
      <w:r w:rsidRPr="00333EC3">
        <w:rPr>
          <w:rFonts w:hint="eastAsia"/>
          <w:lang w:eastAsia="zh-CN"/>
        </w:rPr>
        <w:t>年</w:t>
      </w:r>
      <w:r w:rsidRPr="00333EC3">
        <w:rPr>
          <w:rFonts w:cstheme="minorHAnsi" w:hint="eastAsia"/>
          <w:lang w:eastAsia="zh-CN"/>
        </w:rPr>
        <w:t>12</w:t>
      </w:r>
      <w:r w:rsidRPr="00333EC3">
        <w:rPr>
          <w:rFonts w:hint="eastAsia"/>
          <w:lang w:eastAsia="zh-CN"/>
        </w:rPr>
        <w:t>月</w:t>
      </w:r>
      <w:r w:rsidRPr="00333EC3">
        <w:rPr>
          <w:rFonts w:cstheme="minorHAnsi" w:hint="eastAsia"/>
          <w:lang w:eastAsia="zh-CN"/>
        </w:rPr>
        <w:t>31</w:t>
      </w:r>
      <w:r w:rsidRPr="00333EC3">
        <w:rPr>
          <w:rFonts w:hint="eastAsia"/>
          <w:lang w:eastAsia="zh-CN"/>
        </w:rPr>
        <w:t>日，其中三笔贷款以公允价值反映在财务报表中。</w:t>
      </w:r>
    </w:p>
    <w:p w14:paraId="778011D0" w14:textId="6C99850E" w:rsidR="00322B9A" w:rsidRPr="00333EC3" w:rsidRDefault="00322B9A" w:rsidP="00322B9A">
      <w:pPr>
        <w:ind w:firstLineChars="200" w:firstLine="480"/>
        <w:rPr>
          <w:rFonts w:cstheme="minorBidi"/>
          <w:lang w:eastAsia="zh-CN"/>
        </w:rPr>
      </w:pPr>
      <w:r w:rsidRPr="00333EC3">
        <w:rPr>
          <w:rFonts w:hint="eastAsia"/>
          <w:lang w:eastAsia="zh-CN"/>
        </w:rPr>
        <w:t>截至</w:t>
      </w:r>
      <w:r w:rsidRPr="00333EC3">
        <w:rPr>
          <w:rFonts w:cstheme="minorBidi" w:hint="eastAsia"/>
          <w:lang w:eastAsia="zh-CN"/>
        </w:rPr>
        <w:t>202</w:t>
      </w:r>
      <w:r w:rsidR="0067349F">
        <w:rPr>
          <w:rFonts w:cstheme="minorBidi" w:hint="eastAsia"/>
          <w:lang w:eastAsia="zh-CN"/>
        </w:rPr>
        <w:t>4</w:t>
      </w:r>
      <w:r w:rsidRPr="00333EC3">
        <w:rPr>
          <w:rFonts w:hint="eastAsia"/>
          <w:lang w:eastAsia="zh-CN"/>
        </w:rPr>
        <w:t>年</w:t>
      </w:r>
      <w:r w:rsidRPr="00333EC3">
        <w:rPr>
          <w:rFonts w:cstheme="minorBidi" w:hint="eastAsia"/>
          <w:lang w:eastAsia="zh-CN"/>
        </w:rPr>
        <w:t>12</w:t>
      </w:r>
      <w:r w:rsidRPr="00333EC3">
        <w:rPr>
          <w:rFonts w:hint="eastAsia"/>
          <w:lang w:eastAsia="zh-CN"/>
        </w:rPr>
        <w:t>月</w:t>
      </w:r>
      <w:r w:rsidRPr="00333EC3">
        <w:rPr>
          <w:rFonts w:cstheme="minorBidi" w:hint="eastAsia"/>
          <w:lang w:eastAsia="zh-CN"/>
        </w:rPr>
        <w:t>31</w:t>
      </w:r>
      <w:r w:rsidRPr="00333EC3">
        <w:rPr>
          <w:rFonts w:hint="eastAsia"/>
          <w:lang w:eastAsia="zh-CN"/>
        </w:rPr>
        <w:t>日，</w:t>
      </w:r>
      <w:proofErr w:type="gramStart"/>
      <w:r w:rsidRPr="00333EC3">
        <w:rPr>
          <w:rFonts w:hint="eastAsia"/>
          <w:lang w:eastAsia="zh-CN"/>
        </w:rPr>
        <w:t>未偿</w:t>
      </w:r>
      <w:proofErr w:type="gramEnd"/>
      <w:r w:rsidRPr="00333EC3">
        <w:rPr>
          <w:rFonts w:hint="eastAsia"/>
          <w:lang w:eastAsia="zh-CN"/>
        </w:rPr>
        <w:t>总额为</w:t>
      </w:r>
      <w:r w:rsidRPr="00333EC3">
        <w:rPr>
          <w:rFonts w:cstheme="minorBidi" w:hint="eastAsia"/>
          <w:lang w:eastAsia="zh-CN"/>
        </w:rPr>
        <w:t>5</w:t>
      </w:r>
      <w:r w:rsidR="00472736">
        <w:rPr>
          <w:rFonts w:cstheme="minorBidi"/>
          <w:lang w:eastAsia="zh-CN"/>
        </w:rPr>
        <w:t> </w:t>
      </w:r>
      <w:r w:rsidR="0067349F">
        <w:rPr>
          <w:rFonts w:cstheme="minorBidi" w:hint="eastAsia"/>
          <w:lang w:eastAsia="zh-CN"/>
        </w:rPr>
        <w:t>48</w:t>
      </w:r>
      <w:r w:rsidRPr="00333EC3">
        <w:rPr>
          <w:rFonts w:cstheme="minorBidi" w:hint="eastAsia"/>
          <w:lang w:eastAsia="zh-CN"/>
        </w:rPr>
        <w:t>0</w:t>
      </w:r>
      <w:proofErr w:type="gramStart"/>
      <w:r w:rsidRPr="00333EC3">
        <w:rPr>
          <w:rFonts w:hint="eastAsia"/>
          <w:lang w:eastAsia="zh-CN"/>
        </w:rPr>
        <w:t>万瑞</w:t>
      </w:r>
      <w:proofErr w:type="gramEnd"/>
      <w:r w:rsidRPr="00333EC3">
        <w:rPr>
          <w:rFonts w:hint="eastAsia"/>
          <w:lang w:eastAsia="zh-CN"/>
        </w:rPr>
        <w:t>郎，净现值为</w:t>
      </w:r>
      <w:r w:rsidRPr="00333EC3">
        <w:rPr>
          <w:rFonts w:cstheme="minorBidi" w:hint="eastAsia"/>
          <w:lang w:eastAsia="zh-CN"/>
        </w:rPr>
        <w:t>5</w:t>
      </w:r>
      <w:r w:rsidR="00472736">
        <w:rPr>
          <w:rFonts w:cstheme="minorBidi"/>
          <w:lang w:eastAsia="zh-CN"/>
        </w:rPr>
        <w:t> </w:t>
      </w:r>
      <w:r w:rsidRPr="00333EC3">
        <w:rPr>
          <w:rFonts w:cstheme="minorBidi" w:hint="eastAsia"/>
          <w:lang w:eastAsia="zh-CN"/>
        </w:rPr>
        <w:t>3</w:t>
      </w:r>
      <w:r w:rsidR="0067349F">
        <w:rPr>
          <w:rFonts w:cstheme="minorBidi" w:hint="eastAsia"/>
          <w:lang w:eastAsia="zh-CN"/>
        </w:rPr>
        <w:t>3</w:t>
      </w:r>
      <w:r w:rsidRPr="00333EC3">
        <w:rPr>
          <w:rFonts w:cstheme="minorBidi" w:hint="eastAsia"/>
          <w:lang w:eastAsia="zh-CN"/>
        </w:rPr>
        <w:t>0</w:t>
      </w:r>
      <w:proofErr w:type="gramStart"/>
      <w:r w:rsidRPr="00333EC3">
        <w:rPr>
          <w:rFonts w:hint="eastAsia"/>
          <w:lang w:eastAsia="zh-CN"/>
        </w:rPr>
        <w:t>万瑞</w:t>
      </w:r>
      <w:proofErr w:type="gramEnd"/>
      <w:r w:rsidRPr="00333EC3">
        <w:rPr>
          <w:rFonts w:hint="eastAsia"/>
          <w:lang w:eastAsia="zh-CN"/>
        </w:rPr>
        <w:t>郎。</w:t>
      </w:r>
    </w:p>
    <w:p w14:paraId="073853D3" w14:textId="7833449D" w:rsidR="00322B9A" w:rsidRPr="00333EC3" w:rsidRDefault="00322B9A" w:rsidP="00322B9A">
      <w:pPr>
        <w:ind w:firstLineChars="200" w:firstLine="480"/>
        <w:rPr>
          <w:rFonts w:cstheme="minorBidi"/>
          <w:lang w:eastAsia="zh-CN"/>
        </w:rPr>
      </w:pPr>
      <w:r w:rsidRPr="00333EC3">
        <w:rPr>
          <w:rFonts w:hint="eastAsia"/>
          <w:lang w:eastAsia="zh-CN"/>
        </w:rPr>
        <w:t>有关现有办公楼的前三笔贷款</w:t>
      </w:r>
      <w:proofErr w:type="gramStart"/>
      <w:r w:rsidR="0067349F">
        <w:rPr>
          <w:rFonts w:cstheme="minorBidi" w:hint="eastAsia"/>
          <w:lang w:eastAsia="zh-CN"/>
        </w:rPr>
        <w:t>未偿</w:t>
      </w:r>
      <w:proofErr w:type="gramEnd"/>
      <w:r w:rsidR="0067349F">
        <w:rPr>
          <w:rFonts w:cstheme="minorBidi" w:hint="eastAsia"/>
          <w:lang w:eastAsia="zh-CN"/>
        </w:rPr>
        <w:t>金额为</w:t>
      </w:r>
      <w:r w:rsidRPr="00333EC3">
        <w:rPr>
          <w:rFonts w:cstheme="minorBidi" w:hint="eastAsia"/>
          <w:lang w:eastAsia="zh-CN"/>
        </w:rPr>
        <w:t>3</w:t>
      </w:r>
      <w:r w:rsidR="00472736">
        <w:rPr>
          <w:rFonts w:cstheme="minorBidi"/>
          <w:lang w:eastAsia="zh-CN"/>
        </w:rPr>
        <w:t> </w:t>
      </w:r>
      <w:r w:rsidR="0067349F">
        <w:rPr>
          <w:rFonts w:cstheme="minorBidi" w:hint="eastAsia"/>
          <w:lang w:eastAsia="zh-CN"/>
        </w:rPr>
        <w:t>2</w:t>
      </w:r>
      <w:r w:rsidRPr="00333EC3">
        <w:rPr>
          <w:rFonts w:cstheme="minorBidi" w:hint="eastAsia"/>
          <w:lang w:eastAsia="zh-CN"/>
        </w:rPr>
        <w:t>30</w:t>
      </w:r>
      <w:proofErr w:type="gramStart"/>
      <w:r w:rsidRPr="00333EC3">
        <w:rPr>
          <w:rFonts w:hint="eastAsia"/>
          <w:lang w:eastAsia="zh-CN"/>
        </w:rPr>
        <w:t>万瑞</w:t>
      </w:r>
      <w:proofErr w:type="gramEnd"/>
      <w:r w:rsidRPr="00333EC3">
        <w:rPr>
          <w:rFonts w:hint="eastAsia"/>
          <w:lang w:eastAsia="zh-CN"/>
        </w:rPr>
        <w:t>郎</w:t>
      </w:r>
      <w:r>
        <w:rPr>
          <w:rFonts w:cstheme="minorBidi" w:hint="eastAsia"/>
          <w:lang w:eastAsia="zh-CN"/>
        </w:rPr>
        <w:t>；</w:t>
      </w:r>
      <w:r w:rsidRPr="00333EC3">
        <w:rPr>
          <w:rFonts w:hint="eastAsia"/>
          <w:lang w:eastAsia="zh-CN"/>
        </w:rPr>
        <w:t>净现值为</w:t>
      </w:r>
      <w:r w:rsidRPr="00333EC3">
        <w:rPr>
          <w:rFonts w:cstheme="minorBidi" w:hint="eastAsia"/>
          <w:lang w:eastAsia="zh-CN"/>
        </w:rPr>
        <w:t>3</w:t>
      </w:r>
      <w:r w:rsidR="00472736">
        <w:rPr>
          <w:rFonts w:cstheme="minorBidi"/>
          <w:lang w:eastAsia="zh-CN"/>
        </w:rPr>
        <w:t> </w:t>
      </w:r>
      <w:r w:rsidRPr="00333EC3">
        <w:rPr>
          <w:rFonts w:cstheme="minorBidi" w:hint="eastAsia"/>
          <w:lang w:eastAsia="zh-CN"/>
        </w:rPr>
        <w:t>0</w:t>
      </w:r>
      <w:r w:rsidR="0067349F">
        <w:rPr>
          <w:rFonts w:cstheme="minorBidi" w:hint="eastAsia"/>
          <w:lang w:eastAsia="zh-CN"/>
        </w:rPr>
        <w:t>80</w:t>
      </w:r>
      <w:proofErr w:type="gramStart"/>
      <w:r w:rsidRPr="00333EC3">
        <w:rPr>
          <w:rFonts w:hint="eastAsia"/>
          <w:lang w:eastAsia="zh-CN"/>
        </w:rPr>
        <w:t>万瑞</w:t>
      </w:r>
      <w:proofErr w:type="gramEnd"/>
      <w:r w:rsidRPr="00333EC3">
        <w:rPr>
          <w:rFonts w:hint="eastAsia"/>
          <w:lang w:eastAsia="zh-CN"/>
        </w:rPr>
        <w:t>郎。</w:t>
      </w:r>
    </w:p>
    <w:p w14:paraId="16F4717D" w14:textId="58718D8D" w:rsidR="00322B9A" w:rsidRPr="00333EC3" w:rsidRDefault="00322B9A" w:rsidP="00322B9A">
      <w:pPr>
        <w:ind w:firstLineChars="200" w:firstLine="480"/>
        <w:rPr>
          <w:lang w:val="en-US" w:eastAsia="zh-CN"/>
        </w:rPr>
      </w:pPr>
      <w:r w:rsidRPr="00333EC3">
        <w:rPr>
          <w:rFonts w:cstheme="minorBidi" w:hint="eastAsia"/>
          <w:lang w:eastAsia="zh-CN"/>
        </w:rPr>
        <w:t>2017</w:t>
      </w:r>
      <w:r w:rsidRPr="00333EC3">
        <w:rPr>
          <w:rFonts w:hint="eastAsia"/>
          <w:lang w:eastAsia="zh-CN"/>
        </w:rPr>
        <w:t>年，为国际电联新办公楼项目发放了一笔总额为</w:t>
      </w:r>
      <w:proofErr w:type="gramStart"/>
      <w:r w:rsidRPr="00333EC3">
        <w:rPr>
          <w:rFonts w:cstheme="minorBidi" w:hint="eastAsia"/>
          <w:lang w:eastAsia="zh-CN"/>
        </w:rPr>
        <w:t>1</w:t>
      </w:r>
      <w:r>
        <w:rPr>
          <w:rFonts w:cstheme="minorBidi"/>
          <w:lang w:eastAsia="zh-CN"/>
        </w:rPr>
        <w:t>.</w:t>
      </w:r>
      <w:r w:rsidRPr="00333EC3">
        <w:rPr>
          <w:rFonts w:cstheme="minorBidi" w:hint="eastAsia"/>
          <w:lang w:eastAsia="zh-CN"/>
        </w:rPr>
        <w:t>5</w:t>
      </w:r>
      <w:r w:rsidRPr="00333EC3">
        <w:rPr>
          <w:rFonts w:hint="eastAsia"/>
          <w:lang w:eastAsia="zh-CN"/>
        </w:rPr>
        <w:t>亿瑞郎的新无息贷款。截至</w:t>
      </w:r>
      <w:proofErr w:type="gramEnd"/>
      <w:r w:rsidRPr="00333EC3">
        <w:rPr>
          <w:rFonts w:cstheme="minorBidi" w:hint="eastAsia"/>
          <w:lang w:eastAsia="zh-CN"/>
        </w:rPr>
        <w:t>202</w:t>
      </w:r>
      <w:r w:rsidR="0067349F">
        <w:rPr>
          <w:rFonts w:cstheme="minorBidi" w:hint="eastAsia"/>
          <w:lang w:eastAsia="zh-CN"/>
        </w:rPr>
        <w:t>4</w:t>
      </w:r>
      <w:r w:rsidRPr="00333EC3">
        <w:rPr>
          <w:rFonts w:hint="eastAsia"/>
          <w:lang w:eastAsia="zh-CN"/>
        </w:rPr>
        <w:t>年</w:t>
      </w:r>
      <w:r w:rsidRPr="00333EC3">
        <w:rPr>
          <w:rFonts w:cstheme="minorBidi" w:hint="eastAsia"/>
          <w:lang w:eastAsia="zh-CN"/>
        </w:rPr>
        <w:t>12</w:t>
      </w:r>
      <w:r w:rsidRPr="00333EC3">
        <w:rPr>
          <w:rFonts w:hint="eastAsia"/>
          <w:lang w:eastAsia="zh-CN"/>
        </w:rPr>
        <w:t>月</w:t>
      </w:r>
      <w:r w:rsidRPr="00333EC3">
        <w:rPr>
          <w:rFonts w:cstheme="minorBidi" w:hint="eastAsia"/>
          <w:lang w:eastAsia="zh-CN"/>
        </w:rPr>
        <w:t>31</w:t>
      </w:r>
      <w:r w:rsidRPr="00333EC3">
        <w:rPr>
          <w:rFonts w:hint="eastAsia"/>
          <w:lang w:eastAsia="zh-CN"/>
        </w:rPr>
        <w:t>日，国际电联</w:t>
      </w:r>
      <w:r>
        <w:rPr>
          <w:rFonts w:hint="eastAsia"/>
          <w:lang w:eastAsia="zh-CN"/>
        </w:rPr>
        <w:t>从这</w:t>
      </w:r>
      <w:r w:rsidRPr="00333EC3">
        <w:rPr>
          <w:rFonts w:hint="eastAsia"/>
          <w:lang w:eastAsia="zh-CN"/>
        </w:rPr>
        <w:t>第四笔贷款提取</w:t>
      </w:r>
      <w:r>
        <w:rPr>
          <w:rFonts w:hint="eastAsia"/>
          <w:lang w:eastAsia="zh-CN"/>
        </w:rPr>
        <w:t>了</w:t>
      </w:r>
      <w:r w:rsidRPr="00333EC3">
        <w:rPr>
          <w:rFonts w:cstheme="minorBidi" w:hint="eastAsia"/>
          <w:lang w:eastAsia="zh-CN"/>
        </w:rPr>
        <w:t>2</w:t>
      </w:r>
      <w:r w:rsidR="00472736">
        <w:rPr>
          <w:rFonts w:cstheme="minorBidi"/>
          <w:lang w:eastAsia="zh-CN"/>
        </w:rPr>
        <w:t> </w:t>
      </w:r>
      <w:r w:rsidR="0067349F">
        <w:rPr>
          <w:rFonts w:cstheme="minorBidi" w:hint="eastAsia"/>
          <w:lang w:eastAsia="zh-CN"/>
        </w:rPr>
        <w:t>2</w:t>
      </w:r>
      <w:r w:rsidRPr="00333EC3">
        <w:rPr>
          <w:rFonts w:cstheme="minorBidi" w:hint="eastAsia"/>
          <w:lang w:eastAsia="zh-CN"/>
        </w:rPr>
        <w:t>50</w:t>
      </w:r>
      <w:r w:rsidRPr="00333EC3">
        <w:rPr>
          <w:rFonts w:hint="eastAsia"/>
          <w:lang w:eastAsia="zh-CN"/>
        </w:rPr>
        <w:t>万瑞郎贷款。</w:t>
      </w:r>
    </w:p>
    <w:p w14:paraId="1135D46C" w14:textId="5A565A1C" w:rsidR="0093485E" w:rsidRDefault="0067349F" w:rsidP="00AD65F7">
      <w:pPr>
        <w:spacing w:after="120"/>
        <w:ind w:firstLineChars="200" w:firstLine="480"/>
        <w:jc w:val="both"/>
        <w:rPr>
          <w:lang w:val="en-US" w:eastAsia="zh-CN"/>
        </w:rPr>
      </w:pPr>
      <w:r w:rsidRPr="0067349F">
        <w:rPr>
          <w:rFonts w:asciiTheme="minorHAnsi" w:eastAsiaTheme="minorEastAsia" w:hAnsiTheme="minorHAnsi" w:cs="Microsoft YaHei" w:hint="eastAsia"/>
          <w:lang w:eastAsia="zh-CN"/>
        </w:rPr>
        <w:t>国际电联已收到确认，贷款可转用于经修订的办公楼项目。瑞士联邦政府已正式同意重新规划。国际电联继续与</w:t>
      </w:r>
      <w:r w:rsidR="00740AC2">
        <w:rPr>
          <w:rFonts w:asciiTheme="minorHAnsi" w:eastAsiaTheme="minorEastAsia" w:hAnsiTheme="minorHAnsi" w:cs="Microsoft YaHei" w:hint="eastAsia"/>
          <w:lang w:eastAsia="zh-CN"/>
        </w:rPr>
        <w:t>各出</w:t>
      </w:r>
      <w:r w:rsidRPr="0067349F">
        <w:rPr>
          <w:rFonts w:asciiTheme="minorHAnsi" w:eastAsiaTheme="minorEastAsia" w:hAnsiTheme="minorHAnsi" w:cs="Microsoft YaHei" w:hint="eastAsia"/>
          <w:lang w:eastAsia="zh-CN"/>
        </w:rPr>
        <w:t>资方和相关当局保持开放和定期沟通，以根据理事会</w:t>
      </w:r>
      <w:r w:rsidRPr="0067349F">
        <w:rPr>
          <w:rFonts w:asciiTheme="minorHAnsi" w:eastAsiaTheme="minorEastAsia" w:hAnsiTheme="minorHAnsi" w:cstheme="minorBidi" w:hint="eastAsia"/>
          <w:lang w:eastAsia="zh-CN"/>
        </w:rPr>
        <w:t>2024</w:t>
      </w:r>
      <w:r w:rsidRPr="0067349F">
        <w:rPr>
          <w:rFonts w:asciiTheme="minorHAnsi" w:eastAsiaTheme="minorEastAsia" w:hAnsiTheme="minorHAnsi" w:cs="Microsoft YaHei" w:hint="eastAsia"/>
          <w:lang w:eastAsia="zh-CN"/>
        </w:rPr>
        <w:t>年批准的决议，提供经修订的办公楼项目的最新进展情况。</w:t>
      </w:r>
    </w:p>
    <w:p w14:paraId="3AB285DA" w14:textId="77777777" w:rsidR="00322B9A" w:rsidRDefault="00322B9A" w:rsidP="00322B9A">
      <w:pPr>
        <w:ind w:firstLineChars="200" w:firstLine="480"/>
        <w:rPr>
          <w:lang w:val="en-US" w:eastAsia="zh-CN"/>
        </w:rPr>
      </w:pPr>
      <w:r w:rsidRPr="00333EC3">
        <w:rPr>
          <w:rFonts w:hint="eastAsia"/>
          <w:lang w:val="en-US" w:eastAsia="zh-CN"/>
        </w:rPr>
        <w:t>只有在新</w:t>
      </w:r>
      <w:r>
        <w:rPr>
          <w:rFonts w:hint="eastAsia"/>
          <w:lang w:val="en-US" w:eastAsia="zh-CN"/>
        </w:rPr>
        <w:t>办公</w:t>
      </w:r>
      <w:r w:rsidRPr="00333EC3">
        <w:rPr>
          <w:rFonts w:hint="eastAsia"/>
          <w:lang w:val="en-US" w:eastAsia="zh-CN"/>
        </w:rPr>
        <w:t>楼顺利交付后，才开始偿还为国际电联新</w:t>
      </w:r>
      <w:r>
        <w:rPr>
          <w:rFonts w:hint="eastAsia"/>
          <w:lang w:val="en-US" w:eastAsia="zh-CN"/>
        </w:rPr>
        <w:t>办公场所</w:t>
      </w:r>
      <w:r w:rsidRPr="00333EC3">
        <w:rPr>
          <w:rFonts w:hint="eastAsia"/>
          <w:lang w:val="en-US" w:eastAsia="zh-CN"/>
        </w:rPr>
        <w:t>提供的贷款。</w:t>
      </w:r>
    </w:p>
    <w:p w14:paraId="0E875D19" w14:textId="06F7536E" w:rsidR="0093485E" w:rsidRDefault="00AD65F7" w:rsidP="0093485E">
      <w:pPr>
        <w:jc w:val="center"/>
        <w:rPr>
          <w:lang w:val="en-US" w:eastAsia="zh-CN"/>
        </w:rPr>
      </w:pPr>
      <w:r w:rsidRPr="00AD65F7">
        <w:rPr>
          <w:noProof/>
        </w:rPr>
        <w:lastRenderedPageBreak/>
        <w:drawing>
          <wp:inline distT="0" distB="0" distL="0" distR="0" wp14:anchorId="06843B41" wp14:editId="0E1A6354">
            <wp:extent cx="5408762" cy="2315000"/>
            <wp:effectExtent l="0" t="0" r="1905" b="9525"/>
            <wp:docPr id="366898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14036" cy="2317257"/>
                    </a:xfrm>
                    <a:prstGeom prst="rect">
                      <a:avLst/>
                    </a:prstGeom>
                    <a:noFill/>
                    <a:ln>
                      <a:noFill/>
                    </a:ln>
                  </pic:spPr>
                </pic:pic>
              </a:graphicData>
            </a:graphic>
          </wp:inline>
        </w:drawing>
      </w:r>
    </w:p>
    <w:p w14:paraId="6DC5D3EF" w14:textId="1C9716CB" w:rsidR="00322B9A" w:rsidRPr="006D4CA7" w:rsidRDefault="00322B9A" w:rsidP="002F7998">
      <w:pPr>
        <w:pStyle w:val="StyleStyleHeading5BoldNotItalicAccent1CustomColorRGB"/>
        <w:spacing w:before="360"/>
        <w:rPr>
          <w:lang w:eastAsia="zh-CN"/>
        </w:rPr>
      </w:pPr>
      <w:bookmarkStart w:id="303" w:name="_Toc305764090"/>
      <w:bookmarkStart w:id="304" w:name="_Toc1569757906"/>
      <w:bookmarkStart w:id="305" w:name="_Toc200034999"/>
      <w:r>
        <w:rPr>
          <w:rFonts w:hint="eastAsia"/>
          <w:lang w:eastAsia="zh-CN"/>
        </w:rPr>
        <w:t>附注</w:t>
      </w:r>
      <w:r w:rsidRPr="003C5570">
        <w:rPr>
          <w:lang w:eastAsia="zh-CN"/>
        </w:rPr>
        <w:t>1</w:t>
      </w:r>
      <w:r w:rsidR="0093485E">
        <w:rPr>
          <w:rFonts w:hint="eastAsia"/>
          <w:lang w:eastAsia="zh-CN"/>
        </w:rPr>
        <w:t>6</w:t>
      </w:r>
      <w:r w:rsidRPr="003C5570">
        <w:rPr>
          <w:lang w:eastAsia="zh-CN"/>
        </w:rPr>
        <w:tab/>
      </w:r>
      <w:bookmarkEnd w:id="303"/>
      <w:bookmarkEnd w:id="304"/>
      <w:r>
        <w:rPr>
          <w:rFonts w:hint="eastAsia"/>
          <w:lang w:eastAsia="zh-CN"/>
        </w:rPr>
        <w:t>职员福利</w:t>
      </w:r>
      <w:bookmarkEnd w:id="305"/>
    </w:p>
    <w:p w14:paraId="59606C90" w14:textId="29E4412E" w:rsidR="00322B9A" w:rsidRDefault="00322B9A" w:rsidP="00322B9A">
      <w:pPr>
        <w:ind w:firstLineChars="200" w:firstLine="480"/>
        <w:rPr>
          <w:lang w:val="en-US" w:eastAsia="zh-CN"/>
        </w:rPr>
      </w:pPr>
      <w:bookmarkStart w:id="306" w:name="_Toc305764091"/>
      <w:r w:rsidRPr="0022567A">
        <w:rPr>
          <w:rFonts w:hint="eastAsia"/>
          <w:lang w:val="en-US" w:eastAsia="zh-CN"/>
        </w:rPr>
        <w:t>职员福利系指国际电联为职员所提供服务而回报的各种形式的补偿</w:t>
      </w:r>
      <w:r w:rsidR="004C0D57">
        <w:rPr>
          <w:rFonts w:hint="eastAsia"/>
          <w:lang w:val="en-US" w:eastAsia="zh-CN"/>
        </w:rPr>
        <w:t>。</w:t>
      </w:r>
      <w:r>
        <w:rPr>
          <w:rFonts w:hint="eastAsia"/>
          <w:lang w:val="en-US" w:eastAsia="zh-CN"/>
        </w:rPr>
        <w:t>职</w:t>
      </w:r>
      <w:r w:rsidRPr="0022567A">
        <w:rPr>
          <w:rFonts w:hint="eastAsia"/>
          <w:lang w:val="en-US" w:eastAsia="zh-CN"/>
        </w:rPr>
        <w:t>员获得这些补偿</w:t>
      </w:r>
      <w:r>
        <w:rPr>
          <w:rFonts w:hint="eastAsia"/>
          <w:lang w:val="en-US" w:eastAsia="zh-CN"/>
        </w:rPr>
        <w:t>时即得到确认</w:t>
      </w:r>
      <w:r w:rsidRPr="0022567A">
        <w:rPr>
          <w:rFonts w:hint="eastAsia"/>
          <w:lang w:val="en-US" w:eastAsia="zh-CN"/>
        </w:rPr>
        <w:t>。</w:t>
      </w:r>
    </w:p>
    <w:p w14:paraId="6331AA26" w14:textId="6D0F3E63" w:rsidR="00322B9A" w:rsidRDefault="00AD65F7" w:rsidP="00322B9A">
      <w:pPr>
        <w:jc w:val="center"/>
        <w:rPr>
          <w:lang w:eastAsia="zh-CN"/>
        </w:rPr>
      </w:pPr>
      <w:r w:rsidRPr="00AD65F7">
        <w:rPr>
          <w:noProof/>
        </w:rPr>
        <w:drawing>
          <wp:inline distT="0" distB="0" distL="0" distR="0" wp14:anchorId="25EA8908" wp14:editId="43478756">
            <wp:extent cx="4356339" cy="2402082"/>
            <wp:effectExtent l="0" t="0" r="6350" b="0"/>
            <wp:docPr id="6413215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59372" cy="2403754"/>
                    </a:xfrm>
                    <a:prstGeom prst="rect">
                      <a:avLst/>
                    </a:prstGeom>
                    <a:noFill/>
                    <a:ln>
                      <a:noFill/>
                    </a:ln>
                  </pic:spPr>
                </pic:pic>
              </a:graphicData>
            </a:graphic>
          </wp:inline>
        </w:drawing>
      </w:r>
    </w:p>
    <w:p w14:paraId="03596BD8" w14:textId="2F6F075E" w:rsidR="00322B9A" w:rsidRPr="0077541E" w:rsidRDefault="00322B9A" w:rsidP="00081489">
      <w:pPr>
        <w:pStyle w:val="Heading3"/>
        <w:spacing w:before="360"/>
        <w:rPr>
          <w:rFonts w:cs="Arial"/>
          <w:bCs/>
          <w:i w:val="0"/>
          <w:lang w:val="en-US" w:eastAsia="zh-CN"/>
        </w:rPr>
      </w:pPr>
      <w:bookmarkStart w:id="307" w:name="_Toc131156448"/>
      <w:bookmarkStart w:id="308" w:name="_Toc1313097152"/>
      <w:bookmarkStart w:id="309" w:name="_Toc199267234"/>
      <w:bookmarkStart w:id="310" w:name="_Toc199337644"/>
      <w:bookmarkStart w:id="311" w:name="_Toc200024615"/>
      <w:bookmarkStart w:id="312" w:name="_Toc200035000"/>
      <w:bookmarkEnd w:id="306"/>
      <w:r w:rsidRPr="0077541E">
        <w:rPr>
          <w:rFonts w:cs="Arial"/>
          <w:bCs/>
          <w:i w:val="0"/>
          <w:lang w:val="en-US" w:eastAsia="zh-CN"/>
        </w:rPr>
        <w:t>1</w:t>
      </w:r>
      <w:r w:rsidR="00982CBE">
        <w:rPr>
          <w:rFonts w:cs="Arial" w:hint="eastAsia"/>
          <w:bCs/>
          <w:i w:val="0"/>
          <w:lang w:val="en-US" w:eastAsia="zh-CN"/>
        </w:rPr>
        <w:t>6</w:t>
      </w:r>
      <w:r w:rsidRPr="0077541E">
        <w:rPr>
          <w:rFonts w:cs="Arial"/>
          <w:bCs/>
          <w:i w:val="0"/>
          <w:lang w:val="en-US" w:eastAsia="zh-CN"/>
        </w:rPr>
        <w:t>.1</w:t>
      </w:r>
      <w:r w:rsidRPr="0077541E">
        <w:rPr>
          <w:bCs/>
          <w:i w:val="0"/>
          <w:lang w:eastAsia="zh-CN"/>
        </w:rPr>
        <w:tab/>
      </w:r>
      <w:bookmarkEnd w:id="307"/>
      <w:bookmarkEnd w:id="308"/>
      <w:r w:rsidRPr="00BE47EE">
        <w:rPr>
          <w:rFonts w:ascii="STKaiti" w:eastAsia="STKaiti" w:hAnsi="STKaiti" w:hint="eastAsia"/>
          <w:bCs/>
          <w:i w:val="0"/>
          <w:lang w:val="en-US" w:eastAsia="zh-CN"/>
        </w:rPr>
        <w:t>离职后健康保险</w:t>
      </w:r>
      <w:bookmarkEnd w:id="309"/>
      <w:bookmarkEnd w:id="310"/>
      <w:bookmarkEnd w:id="311"/>
      <w:bookmarkEnd w:id="312"/>
    </w:p>
    <w:p w14:paraId="188AF07F" w14:textId="2F317DF5" w:rsidR="00322B9A" w:rsidRPr="00C75414" w:rsidRDefault="00322B9A" w:rsidP="00322B9A">
      <w:pPr>
        <w:pStyle w:val="Headingi"/>
        <w:jc w:val="both"/>
        <w:outlineLvl w:val="9"/>
        <w:rPr>
          <w:lang w:val="en-US" w:eastAsia="zh-CN"/>
        </w:rPr>
      </w:pPr>
      <w:bookmarkStart w:id="313" w:name="_Toc305764093"/>
      <w:bookmarkStart w:id="314" w:name="_Hlk131158609"/>
      <w:r w:rsidRPr="00C75414">
        <w:rPr>
          <w:rFonts w:ascii="Calibri" w:hAnsi="Calibri" w:cs="Calibri"/>
          <w:lang w:val="en-US" w:eastAsia="zh-CN"/>
        </w:rPr>
        <w:t>1</w:t>
      </w:r>
      <w:r w:rsidR="00982CBE" w:rsidRPr="00C75414">
        <w:rPr>
          <w:rFonts w:ascii="Calibri" w:hAnsi="Calibri" w:cs="Calibri" w:hint="eastAsia"/>
          <w:lang w:val="en-US" w:eastAsia="zh-CN"/>
        </w:rPr>
        <w:t>6</w:t>
      </w:r>
      <w:r w:rsidRPr="00C75414">
        <w:rPr>
          <w:rFonts w:ascii="Calibri" w:hAnsi="Calibri" w:cs="Calibri"/>
          <w:lang w:val="en-US" w:eastAsia="zh-CN"/>
        </w:rPr>
        <w:t>.1.1</w:t>
      </w:r>
      <w:r w:rsidRPr="00C75414">
        <w:rPr>
          <w:lang w:val="en-US" w:eastAsia="zh-CN"/>
        </w:rPr>
        <w:tab/>
      </w:r>
      <w:bookmarkEnd w:id="313"/>
      <w:r w:rsidRPr="00C75414">
        <w:rPr>
          <w:rFonts w:ascii="Calibri" w:hAnsi="Calibri" w:cs="Calibri"/>
          <w:lang w:eastAsia="zh-CN"/>
        </w:rPr>
        <w:t>ASHI</w:t>
      </w:r>
      <w:r w:rsidRPr="00C75414">
        <w:rPr>
          <w:rFonts w:cs="Microsoft YaHei" w:hint="eastAsia"/>
          <w:lang w:val="fr-FR" w:eastAsia="zh-CN"/>
        </w:rPr>
        <w:t>计划</w:t>
      </w:r>
      <w:r w:rsidR="004C0D57" w:rsidRPr="00C75414">
        <w:rPr>
          <w:rFonts w:cs="Microsoft YaHei" w:hint="eastAsia"/>
          <w:lang w:val="fr-FR" w:eastAsia="zh-CN"/>
        </w:rPr>
        <w:t>下的</w:t>
      </w:r>
      <w:r w:rsidRPr="00C75414">
        <w:rPr>
          <w:rFonts w:cs="Microsoft YaHei" w:hint="eastAsia"/>
          <w:lang w:val="fr-FR" w:eastAsia="zh-CN"/>
        </w:rPr>
        <w:t>离职后福利精算估值</w:t>
      </w:r>
    </w:p>
    <w:p w14:paraId="2539065D" w14:textId="35034D7E" w:rsidR="00322B9A" w:rsidRPr="000C156A" w:rsidRDefault="00322B9A" w:rsidP="00AD65F7">
      <w:pPr>
        <w:keepLines/>
        <w:ind w:firstLineChars="200" w:firstLine="480"/>
        <w:rPr>
          <w:lang w:eastAsia="zh-CN"/>
        </w:rPr>
      </w:pPr>
      <w:bookmarkStart w:id="315" w:name="_Toc305764094"/>
      <w:bookmarkEnd w:id="314"/>
      <w:r>
        <w:rPr>
          <w:rFonts w:hint="eastAsia"/>
          <w:lang w:eastAsia="zh-CN"/>
        </w:rPr>
        <w:t>ASHI</w:t>
      </w:r>
      <w:r>
        <w:rPr>
          <w:rFonts w:hint="eastAsia"/>
          <w:lang w:eastAsia="zh-CN"/>
        </w:rPr>
        <w:t>相关</w:t>
      </w:r>
      <w:r w:rsidRPr="000C156A">
        <w:rPr>
          <w:rFonts w:hint="eastAsia"/>
          <w:lang w:eastAsia="zh-CN"/>
        </w:rPr>
        <w:t>承付款项结算通过一家独立咨询公司进行的年度精算研究确定。最近</w:t>
      </w:r>
      <w:r>
        <w:rPr>
          <w:rFonts w:hint="eastAsia"/>
          <w:lang w:eastAsia="zh-CN"/>
        </w:rPr>
        <w:t>一次估值</w:t>
      </w:r>
      <w:r w:rsidRPr="000C156A">
        <w:rPr>
          <w:rFonts w:hint="eastAsia"/>
          <w:lang w:eastAsia="zh-CN"/>
        </w:rPr>
        <w:t>于</w:t>
      </w:r>
      <w:r w:rsidRPr="000C156A">
        <w:rPr>
          <w:lang w:eastAsia="zh-CN"/>
        </w:rPr>
        <w:t>202</w:t>
      </w:r>
      <w:r w:rsidR="004C0D57">
        <w:rPr>
          <w:rFonts w:hint="eastAsia"/>
          <w:lang w:eastAsia="zh-CN"/>
        </w:rPr>
        <w:t>5</w:t>
      </w:r>
      <w:r w:rsidRPr="000C156A">
        <w:rPr>
          <w:rFonts w:hint="eastAsia"/>
          <w:lang w:eastAsia="zh-CN"/>
        </w:rPr>
        <w:t>年</w:t>
      </w:r>
      <w:r w:rsidRPr="000C156A">
        <w:rPr>
          <w:lang w:eastAsia="zh-CN"/>
        </w:rPr>
        <w:t>1</w:t>
      </w:r>
      <w:r w:rsidRPr="000C156A">
        <w:rPr>
          <w:rFonts w:hint="eastAsia"/>
          <w:lang w:eastAsia="zh-CN"/>
        </w:rPr>
        <w:t>月进行</w:t>
      </w:r>
      <w:r>
        <w:rPr>
          <w:rFonts w:hint="eastAsia"/>
          <w:lang w:eastAsia="zh-CN"/>
        </w:rPr>
        <w:t>，</w:t>
      </w:r>
      <w:r w:rsidR="004C0D57">
        <w:rPr>
          <w:rFonts w:hint="eastAsia"/>
          <w:lang w:eastAsia="zh-CN"/>
        </w:rPr>
        <w:t>截至</w:t>
      </w:r>
      <w:r w:rsidRPr="000C156A">
        <w:rPr>
          <w:lang w:eastAsia="zh-CN"/>
        </w:rPr>
        <w:t>202</w:t>
      </w:r>
      <w:r w:rsidR="004C0D57">
        <w:rPr>
          <w:rFonts w:hint="eastAsia"/>
          <w:lang w:eastAsia="zh-CN"/>
        </w:rPr>
        <w:t>4</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w:t>
      </w:r>
      <w:r w:rsidR="004C0D57">
        <w:rPr>
          <w:rFonts w:hint="eastAsia"/>
          <w:lang w:eastAsia="zh-CN"/>
        </w:rPr>
        <w:t>，</w:t>
      </w:r>
      <w:r w:rsidR="004C0D57" w:rsidRPr="000C156A">
        <w:rPr>
          <w:rFonts w:hint="eastAsia"/>
          <w:lang w:eastAsia="zh-CN"/>
        </w:rPr>
        <w:t>国际电联</w:t>
      </w:r>
      <w:r w:rsidR="004C0D57">
        <w:rPr>
          <w:rFonts w:hint="eastAsia"/>
          <w:lang w:eastAsia="zh-CN"/>
        </w:rPr>
        <w:t>对</w:t>
      </w:r>
      <w:r w:rsidRPr="000C156A">
        <w:rPr>
          <w:rFonts w:hint="eastAsia"/>
          <w:lang w:eastAsia="zh-CN"/>
        </w:rPr>
        <w:t>符合特定条件的职员</w:t>
      </w:r>
      <w:r>
        <w:rPr>
          <w:rFonts w:hint="eastAsia"/>
          <w:lang w:eastAsia="zh-CN"/>
        </w:rPr>
        <w:t>的</w:t>
      </w:r>
      <w:r w:rsidRPr="000C156A">
        <w:rPr>
          <w:rFonts w:hint="eastAsia"/>
          <w:lang w:eastAsia="zh-CN"/>
        </w:rPr>
        <w:t>离职后医疗保险福利的承付款项确定为</w:t>
      </w:r>
      <w:r w:rsidR="004C0D57">
        <w:rPr>
          <w:rFonts w:hint="eastAsia"/>
          <w:lang w:eastAsia="zh-CN"/>
        </w:rPr>
        <w:t>4</w:t>
      </w:r>
      <w:r w:rsidRPr="000C156A">
        <w:rPr>
          <w:lang w:eastAsia="zh-CN"/>
        </w:rPr>
        <w:t>.</w:t>
      </w:r>
      <w:r w:rsidR="004C0D57">
        <w:rPr>
          <w:rFonts w:hint="eastAsia"/>
          <w:lang w:eastAsia="zh-CN"/>
        </w:rPr>
        <w:t>158</w:t>
      </w:r>
      <w:r w:rsidRPr="000C156A">
        <w:rPr>
          <w:rFonts w:hint="eastAsia"/>
          <w:lang w:eastAsia="zh-CN"/>
        </w:rPr>
        <w:t>亿瑞郎</w:t>
      </w:r>
      <w:r>
        <w:rPr>
          <w:rFonts w:hint="eastAsia"/>
          <w:lang w:eastAsia="zh-CN"/>
        </w:rPr>
        <w:t>，</w:t>
      </w:r>
      <w:r>
        <w:rPr>
          <w:rFonts w:hint="eastAsia"/>
          <w:lang w:eastAsia="zh-CN"/>
        </w:rPr>
        <w:t>2</w:t>
      </w:r>
      <w:r>
        <w:rPr>
          <w:lang w:eastAsia="zh-CN"/>
        </w:rPr>
        <w:t>02</w:t>
      </w:r>
      <w:r w:rsidR="004C0D57">
        <w:rPr>
          <w:rFonts w:hint="eastAsia"/>
          <w:lang w:eastAsia="zh-CN"/>
        </w:rPr>
        <w:t>3</w:t>
      </w:r>
      <w:r>
        <w:rPr>
          <w:rFonts w:hint="eastAsia"/>
          <w:lang w:eastAsia="zh-CN"/>
        </w:rPr>
        <w:t>年末为</w:t>
      </w:r>
      <w:proofErr w:type="gramStart"/>
      <w:r>
        <w:rPr>
          <w:rFonts w:hint="eastAsia"/>
          <w:lang w:eastAsia="zh-CN"/>
        </w:rPr>
        <w:t>3</w:t>
      </w:r>
      <w:r>
        <w:rPr>
          <w:lang w:eastAsia="zh-CN"/>
        </w:rPr>
        <w:t>.</w:t>
      </w:r>
      <w:r w:rsidR="004C0D57">
        <w:rPr>
          <w:rFonts w:hint="eastAsia"/>
          <w:lang w:eastAsia="zh-CN"/>
        </w:rPr>
        <w:t>753</w:t>
      </w:r>
      <w:r>
        <w:rPr>
          <w:rFonts w:hint="eastAsia"/>
          <w:lang w:eastAsia="zh-CN"/>
        </w:rPr>
        <w:t>亿瑞郎</w:t>
      </w:r>
      <w:r w:rsidRPr="000C156A">
        <w:rPr>
          <w:rFonts w:hint="eastAsia"/>
          <w:lang w:eastAsia="zh-CN"/>
        </w:rPr>
        <w:t>。精算研究基于国际电联提供的数据</w:t>
      </w:r>
      <w:proofErr w:type="gramEnd"/>
      <w:r>
        <w:rPr>
          <w:rFonts w:hint="eastAsia"/>
          <w:lang w:eastAsia="zh-CN"/>
        </w:rPr>
        <w:t>（报销费用</w:t>
      </w:r>
      <w:r>
        <w:rPr>
          <w:rFonts w:hint="eastAsia"/>
          <w:lang w:eastAsia="zh-CN"/>
        </w:rPr>
        <w:t>/</w:t>
      </w:r>
      <w:r>
        <w:rPr>
          <w:rFonts w:hint="eastAsia"/>
          <w:lang w:eastAsia="zh-CN"/>
        </w:rPr>
        <w:t>支付的保费</w:t>
      </w:r>
      <w:r>
        <w:rPr>
          <w:rFonts w:hint="eastAsia"/>
          <w:lang w:eastAsia="zh-CN"/>
        </w:rPr>
        <w:t>/</w:t>
      </w:r>
      <w:r w:rsidR="004C0D57">
        <w:rPr>
          <w:rFonts w:hint="eastAsia"/>
          <w:lang w:eastAsia="zh-CN"/>
        </w:rPr>
        <w:t>符合条件</w:t>
      </w:r>
      <w:r>
        <w:rPr>
          <w:rFonts w:hint="eastAsia"/>
          <w:lang w:eastAsia="zh-CN"/>
        </w:rPr>
        <w:t>的人</w:t>
      </w:r>
      <w:r w:rsidR="004C0D57">
        <w:rPr>
          <w:rFonts w:hint="eastAsia"/>
          <w:lang w:eastAsia="zh-CN"/>
        </w:rPr>
        <w:t>群</w:t>
      </w:r>
      <w:r>
        <w:rPr>
          <w:rFonts w:hint="eastAsia"/>
          <w:lang w:eastAsia="zh-CN"/>
        </w:rPr>
        <w:t>）开展</w:t>
      </w:r>
      <w:r w:rsidRPr="000C156A">
        <w:rPr>
          <w:rFonts w:hint="eastAsia"/>
          <w:lang w:eastAsia="zh-CN"/>
        </w:rPr>
        <w:t>。</w:t>
      </w:r>
    </w:p>
    <w:p w14:paraId="17B5E98A" w14:textId="3607C4DC" w:rsidR="00322B9A" w:rsidRPr="00C75414" w:rsidRDefault="00322B9A" w:rsidP="00AD65F7">
      <w:pPr>
        <w:pStyle w:val="Headingi"/>
        <w:jc w:val="both"/>
        <w:outlineLvl w:val="9"/>
        <w:rPr>
          <w:lang w:val="en-US" w:eastAsia="zh-CN"/>
        </w:rPr>
      </w:pPr>
      <w:r w:rsidRPr="00C75414">
        <w:rPr>
          <w:rFonts w:ascii="Calibri" w:hAnsi="Calibri" w:cs="Calibri"/>
          <w:lang w:val="en-US" w:eastAsia="zh-CN"/>
        </w:rPr>
        <w:lastRenderedPageBreak/>
        <w:t>1</w:t>
      </w:r>
      <w:r w:rsidR="00982CBE" w:rsidRPr="00C75414">
        <w:rPr>
          <w:rFonts w:ascii="Calibri" w:hAnsi="Calibri" w:cs="Calibri" w:hint="eastAsia"/>
          <w:lang w:val="en-US" w:eastAsia="zh-CN"/>
        </w:rPr>
        <w:t>6</w:t>
      </w:r>
      <w:r w:rsidRPr="00C75414">
        <w:rPr>
          <w:rFonts w:ascii="Calibri" w:hAnsi="Calibri" w:cs="Calibri"/>
          <w:lang w:val="en-US" w:eastAsia="zh-CN"/>
        </w:rPr>
        <w:t>.1.2</w:t>
      </w:r>
      <w:r w:rsidRPr="00C75414">
        <w:rPr>
          <w:lang w:val="en-US" w:eastAsia="zh-CN"/>
        </w:rPr>
        <w:tab/>
      </w:r>
      <w:bookmarkEnd w:id="315"/>
      <w:r w:rsidRPr="00C75414">
        <w:rPr>
          <w:rFonts w:hint="eastAsia"/>
          <w:lang w:val="fr-FR" w:eastAsia="zh-CN"/>
        </w:rPr>
        <w:t>精算估值</w:t>
      </w:r>
      <w:r w:rsidR="00AD65F7" w:rsidRPr="00AF645F">
        <w:rPr>
          <w:rFonts w:hint="eastAsia"/>
          <w:lang w:eastAsia="zh-CN"/>
        </w:rPr>
        <w:t xml:space="preserve"> </w:t>
      </w:r>
      <w:r w:rsidRPr="00C75414">
        <w:rPr>
          <w:lang w:eastAsia="zh-CN"/>
        </w:rPr>
        <w:t>–</w:t>
      </w:r>
      <w:r w:rsidR="00AD65F7">
        <w:rPr>
          <w:rFonts w:hint="eastAsia"/>
          <w:lang w:eastAsia="zh-CN"/>
        </w:rPr>
        <w:t xml:space="preserve"> </w:t>
      </w:r>
      <w:r w:rsidRPr="00C75414">
        <w:rPr>
          <w:rFonts w:hint="eastAsia"/>
          <w:lang w:val="fr-FR" w:eastAsia="zh-CN"/>
        </w:rPr>
        <w:t>假设和方法</w:t>
      </w:r>
    </w:p>
    <w:p w14:paraId="38CD1F1C" w14:textId="37E9B589" w:rsidR="00322B9A" w:rsidRPr="000C156A" w:rsidRDefault="00322B9A" w:rsidP="00AD65F7">
      <w:pPr>
        <w:keepNext/>
        <w:keepLines/>
        <w:spacing w:after="120"/>
        <w:ind w:firstLineChars="200" w:firstLine="480"/>
        <w:rPr>
          <w:lang w:eastAsia="zh-CN"/>
        </w:rPr>
      </w:pPr>
      <w:r w:rsidRPr="000C156A">
        <w:rPr>
          <w:rFonts w:hint="eastAsia"/>
          <w:lang w:eastAsia="zh-CN"/>
        </w:rPr>
        <w:t>在</w:t>
      </w:r>
      <w:r w:rsidRPr="00CE269B">
        <w:rPr>
          <w:lang w:eastAsia="zh-CN"/>
        </w:rPr>
        <w:t>20</w:t>
      </w:r>
      <w:r w:rsidRPr="000C156A">
        <w:rPr>
          <w:lang w:eastAsia="zh-CN"/>
        </w:rPr>
        <w:t>2</w:t>
      </w:r>
      <w:r w:rsidR="00982CBE">
        <w:rPr>
          <w:rFonts w:hint="eastAsia"/>
          <w:lang w:eastAsia="zh-CN"/>
        </w:rPr>
        <w:t>4</w:t>
      </w:r>
      <w:r w:rsidRPr="000C156A">
        <w:rPr>
          <w:rFonts w:hint="eastAsia"/>
          <w:lang w:eastAsia="zh-CN"/>
        </w:rPr>
        <w:t>年</w:t>
      </w:r>
      <w:r w:rsidRPr="00CE269B">
        <w:rPr>
          <w:lang w:eastAsia="zh-CN"/>
        </w:rPr>
        <w:t>12</w:t>
      </w:r>
      <w:r w:rsidRPr="000C156A">
        <w:rPr>
          <w:rFonts w:hint="eastAsia"/>
          <w:lang w:eastAsia="zh-CN"/>
        </w:rPr>
        <w:t>月</w:t>
      </w:r>
      <w:r w:rsidRPr="00CE269B">
        <w:rPr>
          <w:lang w:eastAsia="zh-CN"/>
        </w:rPr>
        <w:t>31</w:t>
      </w:r>
      <w:r w:rsidRPr="000C156A">
        <w:rPr>
          <w:rFonts w:hint="eastAsia"/>
          <w:lang w:eastAsia="zh-CN"/>
        </w:rPr>
        <w:t>日与</w:t>
      </w:r>
      <w:r w:rsidRPr="00CE269B">
        <w:rPr>
          <w:lang w:eastAsia="zh-CN"/>
        </w:rPr>
        <w:t>ASHI</w:t>
      </w:r>
      <w:r w:rsidRPr="000C156A">
        <w:rPr>
          <w:rFonts w:hint="eastAsia"/>
          <w:lang w:eastAsia="zh-CN"/>
        </w:rPr>
        <w:t>计划相关承付款项估值以及</w:t>
      </w:r>
      <w:r w:rsidRPr="00CE269B">
        <w:rPr>
          <w:lang w:eastAsia="zh-CN"/>
        </w:rPr>
        <w:t>20</w:t>
      </w:r>
      <w:r w:rsidRPr="000C156A">
        <w:rPr>
          <w:lang w:eastAsia="zh-CN"/>
        </w:rPr>
        <w:t>2</w:t>
      </w:r>
      <w:r w:rsidR="00982CBE">
        <w:rPr>
          <w:rFonts w:hint="eastAsia"/>
          <w:lang w:eastAsia="zh-CN"/>
        </w:rPr>
        <w:t>4</w:t>
      </w:r>
      <w:r w:rsidRPr="000C156A">
        <w:rPr>
          <w:rFonts w:hint="eastAsia"/>
          <w:lang w:eastAsia="zh-CN"/>
        </w:rPr>
        <w:t>年间缴费相关的框架范围内</w:t>
      </w:r>
      <w:r w:rsidRPr="00CE269B">
        <w:rPr>
          <w:rFonts w:hint="eastAsia"/>
          <w:lang w:eastAsia="zh-CN"/>
        </w:rPr>
        <w:t>，</w:t>
      </w:r>
      <w:r w:rsidRPr="000C156A">
        <w:rPr>
          <w:rFonts w:hint="eastAsia"/>
          <w:lang w:eastAsia="zh-CN"/>
        </w:rPr>
        <w:t>国际电联对精算师使用的假设和方法进行</w:t>
      </w:r>
      <w:r>
        <w:rPr>
          <w:rFonts w:hint="eastAsia"/>
          <w:lang w:eastAsia="zh-CN"/>
        </w:rPr>
        <w:t>了验证</w:t>
      </w:r>
      <w:r w:rsidRPr="000C156A">
        <w:rPr>
          <w:rFonts w:hint="eastAsia"/>
          <w:lang w:eastAsia="zh-CN"/>
        </w:rPr>
        <w:t>。下述为</w:t>
      </w:r>
      <w:r w:rsidRPr="000C156A">
        <w:rPr>
          <w:lang w:eastAsia="zh-CN"/>
        </w:rPr>
        <w:t>202</w:t>
      </w:r>
      <w:r w:rsidR="00982CBE">
        <w:rPr>
          <w:rFonts w:hint="eastAsia"/>
          <w:lang w:eastAsia="zh-CN"/>
        </w:rPr>
        <w:t>4</w:t>
      </w:r>
      <w:r w:rsidRPr="000C156A">
        <w:rPr>
          <w:rFonts w:hint="eastAsia"/>
          <w:lang w:eastAsia="zh-CN"/>
        </w:rPr>
        <w:t>年期间估值所采用的假设与方法。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89"/>
      </w:tblGrid>
      <w:tr w:rsidR="00322B9A" w:rsidRPr="00DE5698" w14:paraId="365291B8" w14:textId="77777777" w:rsidTr="008E04D2">
        <w:trPr>
          <w:trHeight w:val="1437"/>
        </w:trPr>
        <w:tc>
          <w:tcPr>
            <w:tcW w:w="2977" w:type="dxa"/>
          </w:tcPr>
          <w:p w14:paraId="302F560E" w14:textId="77777777" w:rsidR="00322B9A" w:rsidRPr="00E16BC0" w:rsidRDefault="00322B9A" w:rsidP="00165499">
            <w:pPr>
              <w:pStyle w:val="Tabletext"/>
              <w:spacing w:before="20" w:after="20"/>
              <w:rPr>
                <w:sz w:val="20"/>
                <w:lang w:val="en-US"/>
              </w:rPr>
            </w:pPr>
            <w:bookmarkStart w:id="316" w:name="_Hlk37059178"/>
            <w:proofErr w:type="spellStart"/>
            <w:r w:rsidRPr="000C156A">
              <w:rPr>
                <w:rFonts w:hint="eastAsia"/>
                <w:sz w:val="20"/>
                <w:lang w:val="en-US"/>
              </w:rPr>
              <w:t>贴现率</w:t>
            </w:r>
            <w:proofErr w:type="spellEnd"/>
          </w:p>
        </w:tc>
        <w:tc>
          <w:tcPr>
            <w:tcW w:w="6089" w:type="dxa"/>
          </w:tcPr>
          <w:p w14:paraId="23052B9B" w14:textId="36C324BD" w:rsidR="00322B9A" w:rsidRDefault="00854BE1" w:rsidP="00165499">
            <w:pPr>
              <w:pStyle w:val="Tabletext"/>
              <w:spacing w:before="20" w:after="20"/>
              <w:jc w:val="both"/>
              <w:rPr>
                <w:sz w:val="20"/>
                <w:lang w:val="en-US" w:eastAsia="zh-CN"/>
              </w:rPr>
            </w:pPr>
            <w:r w:rsidRPr="00D54387">
              <w:rPr>
                <w:rFonts w:hint="eastAsia"/>
                <w:sz w:val="20"/>
                <w:lang w:val="en-US" w:eastAsia="zh-CN"/>
              </w:rPr>
              <w:t>202</w:t>
            </w:r>
            <w:r>
              <w:rPr>
                <w:rFonts w:hint="eastAsia"/>
                <w:sz w:val="20"/>
                <w:lang w:val="en-US" w:eastAsia="zh-CN"/>
              </w:rPr>
              <w:t>4</w:t>
            </w:r>
            <w:r w:rsidRPr="00D54387">
              <w:rPr>
                <w:rFonts w:hint="eastAsia"/>
                <w:sz w:val="20"/>
                <w:lang w:val="en-US" w:eastAsia="zh-CN"/>
              </w:rPr>
              <w:t>年为</w:t>
            </w:r>
            <w:r>
              <w:rPr>
                <w:rFonts w:hint="eastAsia"/>
                <w:sz w:val="20"/>
                <w:lang w:val="en-US" w:eastAsia="zh-CN"/>
              </w:rPr>
              <w:t>1</w:t>
            </w:r>
            <w:r>
              <w:rPr>
                <w:sz w:val="20"/>
                <w:lang w:val="en-US" w:eastAsia="zh-CN"/>
              </w:rPr>
              <w:t>.</w:t>
            </w:r>
            <w:r>
              <w:rPr>
                <w:rFonts w:hint="eastAsia"/>
                <w:sz w:val="20"/>
                <w:lang w:val="en-US" w:eastAsia="zh-CN"/>
              </w:rPr>
              <w:t>4</w:t>
            </w:r>
            <w:r w:rsidRPr="00D54387">
              <w:rPr>
                <w:rFonts w:hint="eastAsia"/>
                <w:sz w:val="20"/>
                <w:lang w:val="en-US" w:eastAsia="zh-CN"/>
              </w:rPr>
              <w:t>0%</w:t>
            </w:r>
            <w:r>
              <w:rPr>
                <w:rFonts w:hint="eastAsia"/>
                <w:sz w:val="20"/>
                <w:lang w:val="en-US" w:eastAsia="zh-CN"/>
              </w:rPr>
              <w:t>，</w:t>
            </w:r>
            <w:r w:rsidR="00322B9A" w:rsidRPr="00D54387">
              <w:rPr>
                <w:rFonts w:hint="eastAsia"/>
                <w:sz w:val="20"/>
                <w:lang w:val="en-US" w:eastAsia="zh-CN"/>
              </w:rPr>
              <w:t>2023</w:t>
            </w:r>
            <w:r w:rsidR="00322B9A" w:rsidRPr="00D54387">
              <w:rPr>
                <w:rFonts w:hint="eastAsia"/>
                <w:sz w:val="20"/>
                <w:lang w:val="en-US" w:eastAsia="zh-CN"/>
              </w:rPr>
              <w:t>年为</w:t>
            </w:r>
            <w:r w:rsidR="00322B9A" w:rsidRPr="00D54387">
              <w:rPr>
                <w:rFonts w:hint="eastAsia"/>
                <w:sz w:val="20"/>
                <w:lang w:val="en-US" w:eastAsia="zh-CN"/>
              </w:rPr>
              <w:t>1</w:t>
            </w:r>
            <w:r w:rsidR="00322B9A">
              <w:rPr>
                <w:sz w:val="20"/>
                <w:lang w:val="en-US" w:eastAsia="zh-CN"/>
              </w:rPr>
              <w:t>.</w:t>
            </w:r>
            <w:r w:rsidR="00322B9A" w:rsidRPr="00D54387">
              <w:rPr>
                <w:rFonts w:hint="eastAsia"/>
                <w:sz w:val="20"/>
                <w:lang w:val="en-US" w:eastAsia="zh-CN"/>
              </w:rPr>
              <w:t>90%</w:t>
            </w:r>
            <w:r w:rsidR="00322B9A" w:rsidRPr="00D54387">
              <w:rPr>
                <w:rFonts w:hint="eastAsia"/>
                <w:sz w:val="20"/>
                <w:lang w:val="en-US" w:eastAsia="zh-CN"/>
              </w:rPr>
              <w:t>。</w:t>
            </w:r>
          </w:p>
          <w:p w14:paraId="1866AEF4" w14:textId="44EFA5A2" w:rsidR="00322B9A" w:rsidRPr="000D7C4D" w:rsidRDefault="00322B9A" w:rsidP="00165499">
            <w:pPr>
              <w:pStyle w:val="Tabletext"/>
              <w:spacing w:before="20" w:after="20"/>
              <w:jc w:val="both"/>
              <w:rPr>
                <w:sz w:val="20"/>
                <w:lang w:val="en-US" w:eastAsia="zh-CN"/>
              </w:rPr>
            </w:pPr>
            <w:r w:rsidRPr="001566F2">
              <w:rPr>
                <w:rFonts w:hint="eastAsia"/>
                <w:sz w:val="20"/>
                <w:lang w:val="en-US" w:eastAsia="zh-CN"/>
              </w:rPr>
              <w:t>本次估值使用的贴现率首先通过截至</w:t>
            </w:r>
            <w:r w:rsidRPr="001566F2">
              <w:rPr>
                <w:rFonts w:hint="eastAsia"/>
                <w:sz w:val="20"/>
                <w:lang w:val="en-US" w:eastAsia="zh-CN"/>
              </w:rPr>
              <w:t>202</w:t>
            </w:r>
            <w:r w:rsidR="00982CBE">
              <w:rPr>
                <w:rFonts w:hint="eastAsia"/>
                <w:sz w:val="20"/>
                <w:lang w:val="en-US" w:eastAsia="zh-CN"/>
              </w:rPr>
              <w:t>4</w:t>
            </w:r>
            <w:r w:rsidRPr="001566F2">
              <w:rPr>
                <w:rFonts w:hint="eastAsia"/>
                <w:sz w:val="20"/>
                <w:lang w:val="en-US" w:eastAsia="zh-CN"/>
              </w:rPr>
              <w:t>年</w:t>
            </w:r>
            <w:r w:rsidRPr="001566F2">
              <w:rPr>
                <w:rFonts w:hint="eastAsia"/>
                <w:sz w:val="20"/>
                <w:lang w:val="en-US" w:eastAsia="zh-CN"/>
              </w:rPr>
              <w:t>12</w:t>
            </w:r>
            <w:r w:rsidRPr="001566F2">
              <w:rPr>
                <w:rFonts w:hint="eastAsia"/>
                <w:sz w:val="20"/>
                <w:lang w:val="en-US" w:eastAsia="zh-CN"/>
              </w:rPr>
              <w:t>月</w:t>
            </w:r>
            <w:r w:rsidRPr="001566F2">
              <w:rPr>
                <w:rFonts w:hint="eastAsia"/>
                <w:sz w:val="20"/>
                <w:lang w:val="en-US" w:eastAsia="zh-CN"/>
              </w:rPr>
              <w:t>31</w:t>
            </w:r>
            <w:r w:rsidRPr="001566F2">
              <w:rPr>
                <w:rFonts w:hint="eastAsia"/>
                <w:sz w:val="20"/>
                <w:lang w:val="en-US" w:eastAsia="zh-CN"/>
              </w:rPr>
              <w:t>日的</w:t>
            </w:r>
            <w:proofErr w:type="gramStart"/>
            <w:r w:rsidRPr="001566F2">
              <w:rPr>
                <w:rFonts w:hint="eastAsia"/>
                <w:sz w:val="20"/>
                <w:lang w:val="en-US" w:eastAsia="zh-CN"/>
              </w:rPr>
              <w:t>怡</w:t>
            </w:r>
            <w:proofErr w:type="gramEnd"/>
            <w:r w:rsidRPr="001566F2">
              <w:rPr>
                <w:rFonts w:hint="eastAsia"/>
                <w:sz w:val="20"/>
                <w:lang w:val="en-US" w:eastAsia="zh-CN"/>
              </w:rPr>
              <w:t>安</w:t>
            </w:r>
            <w:r w:rsidRPr="001566F2">
              <w:rPr>
                <w:rFonts w:hint="eastAsia"/>
                <w:sz w:val="20"/>
                <w:lang w:val="en-US" w:eastAsia="zh-CN"/>
              </w:rPr>
              <w:t>AA</w:t>
            </w:r>
            <w:r w:rsidRPr="001566F2">
              <w:rPr>
                <w:rFonts w:hint="eastAsia"/>
                <w:sz w:val="20"/>
                <w:lang w:val="en-US" w:eastAsia="zh-CN"/>
              </w:rPr>
              <w:t>公司债券收益率曲线</w:t>
            </w:r>
            <w:r w:rsidRPr="00D54387">
              <w:rPr>
                <w:rFonts w:hint="eastAsia"/>
                <w:sz w:val="20"/>
                <w:lang w:val="en-US" w:eastAsia="zh-CN"/>
              </w:rPr>
              <w:t>分别确定，其中包括瑞郎、美元和欧元这些主要币种。然后，通过计算以货币计价的贴现率平均值，并以通过各种货币支付给当前离职人员的福利金</w:t>
            </w:r>
            <w:r w:rsidR="00854BE1">
              <w:rPr>
                <w:rFonts w:hint="eastAsia"/>
                <w:sz w:val="20"/>
                <w:lang w:val="en-US" w:eastAsia="zh-CN"/>
              </w:rPr>
              <w:t>作</w:t>
            </w:r>
            <w:r w:rsidRPr="00D54387">
              <w:rPr>
                <w:rFonts w:hint="eastAsia"/>
                <w:sz w:val="20"/>
                <w:lang w:val="en-US" w:eastAsia="zh-CN"/>
              </w:rPr>
              <w:t>为加权值，确定最终贴现率。</w:t>
            </w:r>
          </w:p>
        </w:tc>
      </w:tr>
      <w:tr w:rsidR="00322B9A" w:rsidRPr="00DE5698" w14:paraId="72D1BE0E" w14:textId="77777777" w:rsidTr="008E04D2">
        <w:trPr>
          <w:trHeight w:val="409"/>
        </w:trPr>
        <w:tc>
          <w:tcPr>
            <w:tcW w:w="2977" w:type="dxa"/>
          </w:tcPr>
          <w:p w14:paraId="18AD19D6" w14:textId="77777777" w:rsidR="00322B9A" w:rsidRPr="00E16BC0" w:rsidRDefault="00322B9A" w:rsidP="00165499">
            <w:pPr>
              <w:pStyle w:val="Tabletext"/>
              <w:spacing w:before="20" w:after="20"/>
              <w:rPr>
                <w:sz w:val="20"/>
                <w:lang w:val="en-US"/>
              </w:rPr>
            </w:pPr>
            <w:r w:rsidRPr="000C156A">
              <w:rPr>
                <w:rFonts w:hint="eastAsia"/>
                <w:sz w:val="20"/>
                <w:lang w:val="en-US" w:eastAsia="zh-CN"/>
              </w:rPr>
              <w:t>医疗费用增长</w:t>
            </w:r>
          </w:p>
        </w:tc>
        <w:tc>
          <w:tcPr>
            <w:tcW w:w="6089" w:type="dxa"/>
          </w:tcPr>
          <w:p w14:paraId="43C4DFFD" w14:textId="5BECDB84" w:rsidR="00322B9A" w:rsidRPr="000D7C4D" w:rsidRDefault="00854BE1" w:rsidP="00165499">
            <w:pPr>
              <w:pStyle w:val="Tabletext"/>
              <w:spacing w:before="20" w:after="20"/>
              <w:jc w:val="both"/>
              <w:rPr>
                <w:sz w:val="20"/>
                <w:lang w:val="en-US"/>
              </w:rPr>
            </w:pPr>
            <w:r w:rsidRPr="00333EC3">
              <w:rPr>
                <w:rFonts w:hint="eastAsia"/>
                <w:sz w:val="20"/>
                <w:lang w:val="en-US"/>
              </w:rPr>
              <w:t>202</w:t>
            </w:r>
            <w:r>
              <w:rPr>
                <w:rFonts w:hint="eastAsia"/>
                <w:sz w:val="20"/>
                <w:lang w:val="en-US" w:eastAsia="zh-CN"/>
              </w:rPr>
              <w:t>4</w:t>
            </w:r>
            <w:r w:rsidRPr="00333EC3">
              <w:rPr>
                <w:rFonts w:hint="eastAsia"/>
                <w:sz w:val="20"/>
                <w:lang w:val="en-US"/>
              </w:rPr>
              <w:t>年为</w:t>
            </w:r>
            <w:r w:rsidRPr="00333EC3">
              <w:rPr>
                <w:rFonts w:hint="eastAsia"/>
                <w:sz w:val="20"/>
                <w:lang w:val="en-US"/>
              </w:rPr>
              <w:t>2</w:t>
            </w:r>
            <w:r>
              <w:rPr>
                <w:sz w:val="20"/>
                <w:lang w:val="en-US"/>
              </w:rPr>
              <w:t>.</w:t>
            </w:r>
            <w:r>
              <w:rPr>
                <w:rFonts w:hint="eastAsia"/>
                <w:sz w:val="20"/>
                <w:lang w:val="en-US" w:eastAsia="zh-CN"/>
              </w:rPr>
              <w:t>4</w:t>
            </w:r>
            <w:r w:rsidRPr="00333EC3">
              <w:rPr>
                <w:rFonts w:hint="eastAsia"/>
                <w:sz w:val="20"/>
                <w:lang w:val="en-US"/>
              </w:rPr>
              <w:t>0%</w:t>
            </w:r>
            <w:r>
              <w:rPr>
                <w:rFonts w:hint="eastAsia"/>
                <w:sz w:val="20"/>
                <w:lang w:val="en-US" w:eastAsia="zh-CN"/>
              </w:rPr>
              <w:t>，</w:t>
            </w:r>
            <w:r w:rsidR="00322B9A" w:rsidRPr="00333EC3">
              <w:rPr>
                <w:rFonts w:hint="eastAsia"/>
                <w:sz w:val="20"/>
                <w:lang w:val="en-US"/>
              </w:rPr>
              <w:t>2023</w:t>
            </w:r>
            <w:r w:rsidR="00322B9A" w:rsidRPr="00333EC3">
              <w:rPr>
                <w:rFonts w:hint="eastAsia"/>
                <w:sz w:val="20"/>
                <w:lang w:val="en-US"/>
              </w:rPr>
              <w:t>年为</w:t>
            </w:r>
            <w:r w:rsidR="00322B9A" w:rsidRPr="00333EC3">
              <w:rPr>
                <w:rFonts w:hint="eastAsia"/>
                <w:sz w:val="20"/>
                <w:lang w:val="en-US"/>
              </w:rPr>
              <w:t>2</w:t>
            </w:r>
            <w:r w:rsidR="00322B9A">
              <w:rPr>
                <w:sz w:val="20"/>
                <w:lang w:val="en-US"/>
              </w:rPr>
              <w:t>.</w:t>
            </w:r>
            <w:r w:rsidR="00322B9A" w:rsidRPr="00333EC3">
              <w:rPr>
                <w:rFonts w:hint="eastAsia"/>
                <w:sz w:val="20"/>
                <w:lang w:val="en-US"/>
              </w:rPr>
              <w:t>60%</w:t>
            </w:r>
            <w:r w:rsidR="00322B9A" w:rsidRPr="00333EC3">
              <w:rPr>
                <w:rFonts w:hint="eastAsia"/>
                <w:sz w:val="20"/>
                <w:lang w:val="en-US"/>
              </w:rPr>
              <w:t>。</w:t>
            </w:r>
          </w:p>
        </w:tc>
      </w:tr>
      <w:tr w:rsidR="00322B9A" w:rsidRPr="00DE5698" w14:paraId="493D85A5" w14:textId="77777777" w:rsidTr="008E04D2">
        <w:trPr>
          <w:trHeight w:val="429"/>
        </w:trPr>
        <w:tc>
          <w:tcPr>
            <w:tcW w:w="2977" w:type="dxa"/>
          </w:tcPr>
          <w:p w14:paraId="7375146C" w14:textId="77777777" w:rsidR="00322B9A" w:rsidRPr="00CB6E08" w:rsidRDefault="00322B9A" w:rsidP="00165499">
            <w:pPr>
              <w:pStyle w:val="Tabletext"/>
              <w:spacing w:before="20" w:after="20"/>
              <w:rPr>
                <w:sz w:val="20"/>
                <w:lang w:val="en-US"/>
              </w:rPr>
            </w:pPr>
            <w:r w:rsidRPr="000C156A">
              <w:rPr>
                <w:rFonts w:hint="eastAsia"/>
                <w:sz w:val="20"/>
                <w:lang w:val="en-US" w:eastAsia="zh-CN"/>
              </w:rPr>
              <w:t>薪酬增长</w:t>
            </w:r>
          </w:p>
        </w:tc>
        <w:tc>
          <w:tcPr>
            <w:tcW w:w="6089" w:type="dxa"/>
          </w:tcPr>
          <w:p w14:paraId="6D9D5E74" w14:textId="503637F8" w:rsidR="00322B9A" w:rsidRPr="00CB6E08" w:rsidRDefault="00854BE1" w:rsidP="00165499">
            <w:pPr>
              <w:pStyle w:val="Tabletext"/>
              <w:spacing w:before="20" w:after="20"/>
              <w:jc w:val="both"/>
              <w:rPr>
                <w:sz w:val="20"/>
                <w:lang w:val="en-US" w:eastAsia="zh-CN"/>
              </w:rPr>
            </w:pPr>
            <w:r w:rsidRPr="00333EC3">
              <w:rPr>
                <w:rFonts w:hint="eastAsia"/>
                <w:sz w:val="20"/>
                <w:lang w:val="en-US" w:eastAsia="zh-CN"/>
              </w:rPr>
              <w:t>202</w:t>
            </w:r>
            <w:r>
              <w:rPr>
                <w:rFonts w:hint="eastAsia"/>
                <w:sz w:val="20"/>
                <w:lang w:val="en-US" w:eastAsia="zh-CN"/>
              </w:rPr>
              <w:t>4</w:t>
            </w:r>
            <w:r w:rsidRPr="00333EC3">
              <w:rPr>
                <w:rFonts w:hint="eastAsia"/>
                <w:sz w:val="20"/>
                <w:lang w:val="en-US" w:eastAsia="zh-CN"/>
              </w:rPr>
              <w:t>年</w:t>
            </w:r>
            <w:r>
              <w:rPr>
                <w:rFonts w:hint="eastAsia"/>
                <w:sz w:val="20"/>
                <w:lang w:val="en-US" w:eastAsia="zh-CN"/>
              </w:rPr>
              <w:t>和</w:t>
            </w:r>
            <w:r w:rsidR="00322B9A" w:rsidRPr="00333EC3">
              <w:rPr>
                <w:rFonts w:hint="eastAsia"/>
                <w:sz w:val="20"/>
                <w:lang w:val="en-US" w:eastAsia="zh-CN"/>
              </w:rPr>
              <w:t>2023</w:t>
            </w:r>
            <w:r w:rsidR="00322B9A" w:rsidRPr="00333EC3">
              <w:rPr>
                <w:rFonts w:hint="eastAsia"/>
                <w:sz w:val="20"/>
                <w:lang w:val="en-US" w:eastAsia="zh-CN"/>
              </w:rPr>
              <w:t>年</w:t>
            </w:r>
            <w:r>
              <w:rPr>
                <w:rFonts w:hint="eastAsia"/>
                <w:sz w:val="20"/>
                <w:lang w:val="en-US" w:eastAsia="zh-CN"/>
              </w:rPr>
              <w:t>均</w:t>
            </w:r>
            <w:r w:rsidR="00322B9A" w:rsidRPr="00333EC3">
              <w:rPr>
                <w:rFonts w:hint="eastAsia"/>
                <w:sz w:val="20"/>
                <w:lang w:val="en-US" w:eastAsia="zh-CN"/>
              </w:rPr>
              <w:t>为</w:t>
            </w:r>
            <w:r w:rsidR="00322B9A" w:rsidRPr="00333EC3">
              <w:rPr>
                <w:rFonts w:hint="eastAsia"/>
                <w:sz w:val="20"/>
                <w:lang w:val="en-US" w:eastAsia="zh-CN"/>
              </w:rPr>
              <w:t>3</w:t>
            </w:r>
            <w:r w:rsidR="00322B9A">
              <w:rPr>
                <w:sz w:val="20"/>
                <w:lang w:val="en-US" w:eastAsia="zh-CN"/>
              </w:rPr>
              <w:t>.</w:t>
            </w:r>
            <w:r w:rsidR="00322B9A" w:rsidRPr="00333EC3">
              <w:rPr>
                <w:rFonts w:hint="eastAsia"/>
                <w:sz w:val="20"/>
                <w:lang w:val="en-US" w:eastAsia="zh-CN"/>
              </w:rPr>
              <w:t>10%</w:t>
            </w:r>
            <w:r w:rsidR="00322B9A" w:rsidRPr="00333EC3">
              <w:rPr>
                <w:rFonts w:hint="eastAsia"/>
                <w:sz w:val="20"/>
                <w:lang w:val="en-US" w:eastAsia="zh-CN"/>
              </w:rPr>
              <w:t>，加上</w:t>
            </w:r>
            <w:r w:rsidR="00322B9A" w:rsidRPr="00333EC3">
              <w:rPr>
                <w:rFonts w:hint="eastAsia"/>
                <w:sz w:val="20"/>
                <w:lang w:val="en-US" w:eastAsia="zh-CN"/>
              </w:rPr>
              <w:t>UNJSPF</w:t>
            </w:r>
            <w:r w:rsidR="00322B9A" w:rsidRPr="00333EC3">
              <w:rPr>
                <w:rFonts w:hint="eastAsia"/>
                <w:sz w:val="20"/>
                <w:lang w:val="en-US" w:eastAsia="zh-CN"/>
              </w:rPr>
              <w:t>静态薪金表。</w:t>
            </w:r>
          </w:p>
        </w:tc>
      </w:tr>
      <w:tr w:rsidR="00322B9A" w:rsidRPr="00DE5698" w14:paraId="4EF8C7E9" w14:textId="77777777" w:rsidTr="00165499">
        <w:trPr>
          <w:trHeight w:val="276"/>
        </w:trPr>
        <w:tc>
          <w:tcPr>
            <w:tcW w:w="2977" w:type="dxa"/>
          </w:tcPr>
          <w:p w14:paraId="583CEE5F" w14:textId="77777777" w:rsidR="00322B9A" w:rsidRPr="00E16BC0" w:rsidRDefault="00322B9A" w:rsidP="00165499">
            <w:pPr>
              <w:pStyle w:val="Tabletext"/>
              <w:spacing w:before="20" w:after="20"/>
              <w:rPr>
                <w:sz w:val="20"/>
                <w:lang w:val="en-US"/>
              </w:rPr>
            </w:pPr>
            <w:r w:rsidRPr="000C156A">
              <w:rPr>
                <w:rFonts w:hint="eastAsia"/>
                <w:sz w:val="20"/>
                <w:lang w:val="en-US" w:eastAsia="zh-CN"/>
              </w:rPr>
              <w:t>养恤金增长</w:t>
            </w:r>
          </w:p>
        </w:tc>
        <w:tc>
          <w:tcPr>
            <w:tcW w:w="6089" w:type="dxa"/>
          </w:tcPr>
          <w:p w14:paraId="34918DC7" w14:textId="3F294BC1" w:rsidR="00322B9A" w:rsidRPr="00333EC3" w:rsidRDefault="00322B9A" w:rsidP="00165499">
            <w:pPr>
              <w:pStyle w:val="Tabletext"/>
              <w:spacing w:before="20" w:after="20"/>
              <w:jc w:val="both"/>
              <w:rPr>
                <w:sz w:val="20"/>
                <w:lang w:val="en-US"/>
              </w:rPr>
            </w:pPr>
            <w:r w:rsidRPr="00333EC3">
              <w:rPr>
                <w:rFonts w:hint="eastAsia"/>
                <w:sz w:val="20"/>
                <w:lang w:val="en-US"/>
              </w:rPr>
              <w:t>202</w:t>
            </w:r>
            <w:r w:rsidR="00854BE1">
              <w:rPr>
                <w:rFonts w:hint="eastAsia"/>
                <w:sz w:val="20"/>
                <w:lang w:val="en-US" w:eastAsia="zh-CN"/>
              </w:rPr>
              <w:t>4</w:t>
            </w:r>
            <w:r w:rsidRPr="00333EC3">
              <w:rPr>
                <w:rFonts w:hint="eastAsia"/>
                <w:sz w:val="20"/>
                <w:lang w:val="en-US"/>
              </w:rPr>
              <w:t>年</w:t>
            </w:r>
            <w:r w:rsidR="00854BE1">
              <w:rPr>
                <w:rFonts w:hint="eastAsia"/>
                <w:sz w:val="20"/>
                <w:lang w:val="en-US" w:eastAsia="zh-CN"/>
              </w:rPr>
              <w:t>和</w:t>
            </w:r>
            <w:r w:rsidR="00854BE1" w:rsidRPr="00333EC3">
              <w:rPr>
                <w:rFonts w:hint="eastAsia"/>
                <w:sz w:val="20"/>
                <w:lang w:val="en-US"/>
              </w:rPr>
              <w:t>2023</w:t>
            </w:r>
            <w:r w:rsidR="00854BE1" w:rsidRPr="00333EC3">
              <w:rPr>
                <w:rFonts w:hint="eastAsia"/>
                <w:sz w:val="20"/>
                <w:lang w:val="en-US"/>
              </w:rPr>
              <w:t>年</w:t>
            </w:r>
            <w:r w:rsidR="00854BE1">
              <w:rPr>
                <w:rFonts w:hint="eastAsia"/>
                <w:sz w:val="20"/>
                <w:lang w:val="en-US" w:eastAsia="zh-CN"/>
              </w:rPr>
              <w:t>均为</w:t>
            </w:r>
            <w:r w:rsidR="00854BE1" w:rsidRPr="00333EC3">
              <w:rPr>
                <w:rFonts w:hint="eastAsia"/>
                <w:sz w:val="20"/>
                <w:lang w:val="en-US"/>
              </w:rPr>
              <w:t>2</w:t>
            </w:r>
            <w:r w:rsidR="00854BE1">
              <w:rPr>
                <w:sz w:val="20"/>
                <w:lang w:val="en-US"/>
              </w:rPr>
              <w:t>.</w:t>
            </w:r>
            <w:r w:rsidR="00854BE1" w:rsidRPr="00333EC3">
              <w:rPr>
                <w:rFonts w:hint="eastAsia"/>
                <w:sz w:val="20"/>
                <w:lang w:val="en-US"/>
              </w:rPr>
              <w:t>60%</w:t>
            </w:r>
          </w:p>
        </w:tc>
      </w:tr>
      <w:tr w:rsidR="00322B9A" w:rsidRPr="00DE5698" w14:paraId="40D01630" w14:textId="77777777" w:rsidTr="008E04D2">
        <w:trPr>
          <w:trHeight w:val="6478"/>
        </w:trPr>
        <w:tc>
          <w:tcPr>
            <w:tcW w:w="2977" w:type="dxa"/>
          </w:tcPr>
          <w:p w14:paraId="391A0D76" w14:textId="7079DCB4" w:rsidR="00322B9A" w:rsidRPr="00206B2B" w:rsidRDefault="00C75414" w:rsidP="00165499">
            <w:pPr>
              <w:pStyle w:val="Tabletext"/>
              <w:spacing w:before="20" w:after="20"/>
              <w:rPr>
                <w:sz w:val="20"/>
                <w:lang w:val="en-US" w:eastAsia="zh-CN"/>
              </w:rPr>
            </w:pPr>
            <w:r>
              <w:rPr>
                <w:rFonts w:hint="eastAsia"/>
                <w:sz w:val="20"/>
                <w:lang w:val="en-US" w:eastAsia="zh-CN"/>
              </w:rPr>
              <w:t>对</w:t>
            </w:r>
            <w:r w:rsidR="00322B9A" w:rsidRPr="000C156A">
              <w:rPr>
                <w:sz w:val="20"/>
                <w:lang w:val="en-US" w:eastAsia="zh-CN"/>
              </w:rPr>
              <w:t>20</w:t>
            </w:r>
            <w:r w:rsidR="00322B9A">
              <w:rPr>
                <w:sz w:val="20"/>
                <w:lang w:val="en-US" w:eastAsia="zh-CN"/>
              </w:rPr>
              <w:t>2</w:t>
            </w:r>
            <w:r w:rsidR="00982CBE">
              <w:rPr>
                <w:rFonts w:hint="eastAsia"/>
                <w:sz w:val="20"/>
                <w:lang w:val="en-US" w:eastAsia="zh-CN"/>
              </w:rPr>
              <w:t>4</w:t>
            </w:r>
            <w:r w:rsidR="00322B9A" w:rsidRPr="000C156A">
              <w:rPr>
                <w:rFonts w:hint="eastAsia"/>
                <w:sz w:val="20"/>
                <w:lang w:val="en-US" w:eastAsia="zh-CN"/>
              </w:rPr>
              <w:t>年医疗费用报销</w:t>
            </w:r>
            <w:r>
              <w:rPr>
                <w:rFonts w:hint="eastAsia"/>
                <w:sz w:val="20"/>
                <w:lang w:val="en-US" w:eastAsia="zh-CN"/>
              </w:rPr>
              <w:t>进行的</w:t>
            </w:r>
            <w:r w:rsidR="00322B9A" w:rsidRPr="000C156A">
              <w:rPr>
                <w:rFonts w:hint="eastAsia"/>
                <w:sz w:val="20"/>
                <w:lang w:val="en-US" w:eastAsia="zh-CN"/>
              </w:rPr>
              <w:t>年平均</w:t>
            </w:r>
            <w:r>
              <w:rPr>
                <w:rFonts w:hint="eastAsia"/>
                <w:sz w:val="20"/>
                <w:lang w:val="en-US" w:eastAsia="zh-CN"/>
              </w:rPr>
              <w:t>赔付</w:t>
            </w:r>
            <w:r w:rsidR="00322B9A" w:rsidRPr="000C156A">
              <w:rPr>
                <w:rFonts w:hint="eastAsia"/>
                <w:sz w:val="20"/>
                <w:lang w:val="en-US" w:eastAsia="zh-CN"/>
              </w:rPr>
              <w:t>成本</w:t>
            </w:r>
            <w:r>
              <w:rPr>
                <w:rFonts w:hint="eastAsia"/>
                <w:sz w:val="20"/>
                <w:lang w:val="en-US" w:eastAsia="zh-CN"/>
              </w:rPr>
              <w:t>估算</w:t>
            </w:r>
            <w:r w:rsidR="00322B9A" w:rsidRPr="000C156A">
              <w:rPr>
                <w:rFonts w:hint="eastAsia"/>
                <w:sz w:val="20"/>
                <w:lang w:val="en-US" w:eastAsia="zh-CN"/>
              </w:rPr>
              <w:t>和不同年龄的医疗费</w:t>
            </w:r>
            <w:proofErr w:type="gramStart"/>
            <w:r w:rsidR="00322B9A" w:rsidRPr="000C156A">
              <w:rPr>
                <w:rFonts w:hint="eastAsia"/>
                <w:sz w:val="20"/>
                <w:lang w:val="en-US" w:eastAsia="zh-CN"/>
              </w:rPr>
              <w:t>用变化</w:t>
            </w:r>
            <w:proofErr w:type="gramEnd"/>
          </w:p>
        </w:tc>
        <w:tc>
          <w:tcPr>
            <w:tcW w:w="6089" w:type="dxa"/>
          </w:tcPr>
          <w:p w14:paraId="057AA486" w14:textId="3EE34907" w:rsidR="00982CBE" w:rsidRPr="000D7C4D" w:rsidRDefault="00D22E25" w:rsidP="00982CBE">
            <w:pPr>
              <w:pStyle w:val="Tabletext"/>
              <w:spacing w:before="120" w:after="120"/>
              <w:jc w:val="both"/>
              <w:rPr>
                <w:sz w:val="20"/>
                <w:lang w:val="en-US" w:eastAsia="zh-CN"/>
              </w:rPr>
            </w:pPr>
            <w:r w:rsidRPr="00D22E25">
              <w:rPr>
                <w:rFonts w:hint="eastAsia"/>
                <w:sz w:val="20"/>
                <w:lang w:val="en-US" w:eastAsia="zh-CN"/>
              </w:rPr>
              <w:t>2024</w:t>
            </w:r>
            <w:r w:rsidRPr="00D22E25">
              <w:rPr>
                <w:rFonts w:hint="eastAsia"/>
                <w:sz w:val="20"/>
                <w:lang w:val="en-US" w:eastAsia="zh-CN"/>
              </w:rPr>
              <w:t>年精算报告基于</w:t>
            </w:r>
            <w:r w:rsidR="00C75414">
              <w:rPr>
                <w:rFonts w:hint="eastAsia"/>
                <w:sz w:val="20"/>
                <w:lang w:val="en-US" w:eastAsia="zh-CN"/>
              </w:rPr>
              <w:t>当年</w:t>
            </w:r>
            <w:r w:rsidRPr="00D22E25">
              <w:rPr>
                <w:rFonts w:hint="eastAsia"/>
                <w:sz w:val="20"/>
                <w:lang w:val="en-US" w:eastAsia="zh-CN"/>
              </w:rPr>
              <w:t>年底按年龄范围估算的平均</w:t>
            </w:r>
            <w:r w:rsidR="00C75414">
              <w:rPr>
                <w:rFonts w:hint="eastAsia"/>
                <w:sz w:val="20"/>
                <w:lang w:val="en-US" w:eastAsia="zh-CN"/>
              </w:rPr>
              <w:t>赔付成本</w:t>
            </w:r>
            <w:r w:rsidRPr="00D22E25">
              <w:rPr>
                <w:rFonts w:hint="eastAsia"/>
                <w:sz w:val="20"/>
                <w:lang w:val="en-US" w:eastAsia="zh-CN"/>
              </w:rPr>
              <w:t>，具体如下</w:t>
            </w:r>
            <w:r>
              <w:rPr>
                <w:rFonts w:hint="eastAsia"/>
                <w:sz w:val="20"/>
                <w:lang w:val="en-US" w:eastAsia="zh-CN"/>
              </w:rPr>
              <w:t>：</w:t>
            </w:r>
          </w:p>
          <w:tbl>
            <w:tblPr>
              <w:tblStyle w:val="TableGrid"/>
              <w:tblW w:w="0" w:type="auto"/>
              <w:jc w:val="center"/>
              <w:tblLook w:val="06A0" w:firstRow="1" w:lastRow="0" w:firstColumn="1" w:lastColumn="0" w:noHBand="1" w:noVBand="1"/>
            </w:tblPr>
            <w:tblGrid>
              <w:gridCol w:w="1135"/>
              <w:gridCol w:w="1701"/>
              <w:gridCol w:w="1701"/>
            </w:tblGrid>
            <w:tr w:rsidR="00982CBE" w14:paraId="110C4D5E" w14:textId="77777777" w:rsidTr="00566988">
              <w:trPr>
                <w:trHeight w:val="300"/>
                <w:jc w:val="center"/>
              </w:trPr>
              <w:tc>
                <w:tcPr>
                  <w:tcW w:w="1135" w:type="dxa"/>
                </w:tcPr>
                <w:p w14:paraId="4D064F91" w14:textId="5B977FA4" w:rsidR="00982CBE" w:rsidRPr="009F5256" w:rsidRDefault="00D22E25" w:rsidP="00982CBE">
                  <w:pPr>
                    <w:pStyle w:val="Tabletext"/>
                    <w:spacing w:before="120" w:after="120"/>
                    <w:jc w:val="center"/>
                    <w:rPr>
                      <w:b/>
                      <w:bCs/>
                      <w:sz w:val="20"/>
                      <w:lang w:val="en-US" w:eastAsia="zh-CN"/>
                    </w:rPr>
                  </w:pPr>
                  <w:r>
                    <w:rPr>
                      <w:rFonts w:ascii="SimSun" w:eastAsia="SimSun" w:hAnsi="SimSun" w:cs="SimSun" w:hint="eastAsia"/>
                      <w:b/>
                      <w:bCs/>
                      <w:sz w:val="20"/>
                      <w:lang w:val="en-US" w:eastAsia="zh-CN"/>
                    </w:rPr>
                    <w:t>年龄范围</w:t>
                  </w:r>
                </w:p>
              </w:tc>
              <w:tc>
                <w:tcPr>
                  <w:tcW w:w="1701" w:type="dxa"/>
                </w:tcPr>
                <w:p w14:paraId="2FFFE060" w14:textId="77777777" w:rsidR="00D22E25" w:rsidRDefault="00982CBE" w:rsidP="00A90BC6">
                  <w:pPr>
                    <w:pStyle w:val="Tabletext"/>
                    <w:spacing w:before="120" w:after="0"/>
                    <w:jc w:val="center"/>
                    <w:rPr>
                      <w:rFonts w:ascii="SimSun" w:eastAsia="SimSun" w:hAnsi="SimSun" w:cs="SimSun"/>
                      <w:b/>
                      <w:bCs/>
                      <w:sz w:val="20"/>
                      <w:lang w:val="en-US" w:eastAsia="zh-CN"/>
                    </w:rPr>
                  </w:pPr>
                  <w:r>
                    <w:rPr>
                      <w:b/>
                      <w:bCs/>
                      <w:sz w:val="20"/>
                      <w:lang w:val="en-US" w:eastAsia="zh-CN"/>
                    </w:rPr>
                    <w:t>2024</w:t>
                  </w:r>
                  <w:r w:rsidR="00D22E25">
                    <w:rPr>
                      <w:rFonts w:ascii="SimSun" w:eastAsia="SimSun" w:hAnsi="SimSun" w:cs="SimSun" w:hint="eastAsia"/>
                      <w:b/>
                      <w:bCs/>
                      <w:sz w:val="20"/>
                      <w:lang w:val="en-US" w:eastAsia="zh-CN"/>
                    </w:rPr>
                    <w:t>年</w:t>
                  </w:r>
                </w:p>
                <w:p w14:paraId="062751EF" w14:textId="63180E4D" w:rsidR="00982CBE" w:rsidRPr="009F5256" w:rsidRDefault="00C75414" w:rsidP="00A90BC6">
                  <w:pPr>
                    <w:pStyle w:val="Tabletext"/>
                    <w:spacing w:before="0" w:after="120"/>
                    <w:jc w:val="center"/>
                    <w:rPr>
                      <w:b/>
                      <w:bCs/>
                      <w:sz w:val="20"/>
                      <w:lang w:val="en-US" w:eastAsia="zh-CN"/>
                    </w:rPr>
                  </w:pPr>
                  <w:r>
                    <w:rPr>
                      <w:rFonts w:ascii="SimSun" w:eastAsia="SimSun" w:hAnsi="SimSun" w:cs="SimSun" w:hint="eastAsia"/>
                      <w:b/>
                      <w:bCs/>
                      <w:sz w:val="20"/>
                      <w:lang w:val="en-US" w:eastAsia="zh-CN"/>
                    </w:rPr>
                    <w:t>赔付成本</w:t>
                  </w:r>
                  <w:r w:rsidR="00AD65F7">
                    <w:rPr>
                      <w:rFonts w:ascii="SimSun" w:eastAsia="SimSun" w:hAnsi="SimSun" w:cs="SimSun"/>
                      <w:b/>
                      <w:bCs/>
                      <w:sz w:val="20"/>
                      <w:lang w:val="en-US" w:eastAsia="zh-CN"/>
                    </w:rPr>
                    <w:br/>
                  </w:r>
                  <w:r w:rsidR="00D22E25">
                    <w:rPr>
                      <w:rFonts w:ascii="SimSun" w:eastAsia="SimSun" w:hAnsi="SimSun" w:cs="SimSun" w:hint="eastAsia"/>
                      <w:b/>
                      <w:bCs/>
                      <w:sz w:val="20"/>
                      <w:lang w:val="en-US" w:eastAsia="zh-CN"/>
                    </w:rPr>
                    <w:t>（单位：瑞郎）</w:t>
                  </w:r>
                </w:p>
              </w:tc>
              <w:tc>
                <w:tcPr>
                  <w:tcW w:w="1701" w:type="dxa"/>
                </w:tcPr>
                <w:p w14:paraId="723B84BC" w14:textId="77777777" w:rsidR="00D22E25" w:rsidRDefault="00982CBE" w:rsidP="00A90BC6">
                  <w:pPr>
                    <w:pStyle w:val="Tabletext"/>
                    <w:spacing w:before="120" w:after="0"/>
                    <w:jc w:val="center"/>
                    <w:rPr>
                      <w:rFonts w:ascii="SimSun" w:eastAsia="SimSun" w:hAnsi="SimSun"/>
                      <w:b/>
                      <w:bCs/>
                      <w:sz w:val="20"/>
                      <w:lang w:val="en-US" w:eastAsia="zh-CN"/>
                    </w:rPr>
                  </w:pPr>
                  <w:r>
                    <w:rPr>
                      <w:b/>
                      <w:bCs/>
                      <w:sz w:val="20"/>
                      <w:lang w:val="en-US" w:eastAsia="zh-CN"/>
                    </w:rPr>
                    <w:t>2023</w:t>
                  </w:r>
                  <w:r w:rsidR="00D22E25" w:rsidRPr="00D22E25">
                    <w:rPr>
                      <w:rFonts w:ascii="SimSun" w:eastAsia="SimSun" w:hAnsi="SimSun" w:hint="eastAsia"/>
                      <w:b/>
                      <w:bCs/>
                      <w:sz w:val="20"/>
                      <w:lang w:val="en-US" w:eastAsia="zh-CN"/>
                    </w:rPr>
                    <w:t>年</w:t>
                  </w:r>
                </w:p>
                <w:p w14:paraId="7A2FA650" w14:textId="2CE98CC5" w:rsidR="00982CBE" w:rsidRPr="009F5256" w:rsidRDefault="00D22E25" w:rsidP="00A90BC6">
                  <w:pPr>
                    <w:pStyle w:val="Tabletext"/>
                    <w:spacing w:before="0" w:after="120"/>
                    <w:jc w:val="center"/>
                    <w:rPr>
                      <w:b/>
                      <w:bCs/>
                      <w:sz w:val="20"/>
                      <w:lang w:val="en-US" w:eastAsia="zh-CN"/>
                    </w:rPr>
                  </w:pPr>
                  <w:r w:rsidRPr="00D22E25">
                    <w:rPr>
                      <w:rFonts w:ascii="SimSun" w:eastAsia="SimSun" w:hAnsi="SimSun" w:hint="eastAsia"/>
                      <w:b/>
                      <w:bCs/>
                      <w:sz w:val="20"/>
                      <w:lang w:val="en-US" w:eastAsia="zh-CN"/>
                    </w:rPr>
                    <w:t>赔</w:t>
                  </w:r>
                  <w:r w:rsidR="00C75414">
                    <w:rPr>
                      <w:rFonts w:ascii="SimSun" w:eastAsia="SimSun" w:hAnsi="SimSun" w:hint="eastAsia"/>
                      <w:b/>
                      <w:bCs/>
                      <w:sz w:val="20"/>
                      <w:lang w:val="en-US" w:eastAsia="zh-CN"/>
                    </w:rPr>
                    <w:t>付成本</w:t>
                  </w:r>
                  <w:r w:rsidR="00AD65F7">
                    <w:rPr>
                      <w:rFonts w:ascii="SimSun" w:eastAsia="SimSun" w:hAnsi="SimSun"/>
                      <w:b/>
                      <w:bCs/>
                      <w:sz w:val="20"/>
                      <w:lang w:val="en-US" w:eastAsia="zh-CN"/>
                    </w:rPr>
                    <w:br/>
                  </w:r>
                  <w:r w:rsidRPr="00D22E25">
                    <w:rPr>
                      <w:rFonts w:ascii="SimSun" w:eastAsia="SimSun" w:hAnsi="SimSun" w:hint="eastAsia"/>
                      <w:b/>
                      <w:bCs/>
                      <w:sz w:val="20"/>
                      <w:lang w:val="en-US" w:eastAsia="zh-CN"/>
                    </w:rPr>
                    <w:t>（单位：瑞郎）</w:t>
                  </w:r>
                </w:p>
              </w:tc>
            </w:tr>
            <w:tr w:rsidR="00982CBE" w14:paraId="2509FBC0" w14:textId="77777777" w:rsidTr="00566988">
              <w:trPr>
                <w:trHeight w:val="300"/>
                <w:jc w:val="center"/>
              </w:trPr>
              <w:tc>
                <w:tcPr>
                  <w:tcW w:w="1135" w:type="dxa"/>
                </w:tcPr>
                <w:p w14:paraId="2000BDD5" w14:textId="77777777" w:rsidR="00982CBE" w:rsidRDefault="00982CBE" w:rsidP="00982CBE">
                  <w:pPr>
                    <w:pStyle w:val="Tabletext"/>
                    <w:spacing w:before="120" w:after="120"/>
                    <w:jc w:val="center"/>
                    <w:rPr>
                      <w:sz w:val="20"/>
                      <w:lang w:val="en-US"/>
                    </w:rPr>
                  </w:pPr>
                  <w:r w:rsidRPr="04EEA775">
                    <w:rPr>
                      <w:sz w:val="20"/>
                      <w:lang w:val="en-US"/>
                    </w:rPr>
                    <w:t>50</w:t>
                  </w:r>
                </w:p>
              </w:tc>
              <w:tc>
                <w:tcPr>
                  <w:tcW w:w="1701" w:type="dxa"/>
                </w:tcPr>
                <w:p w14:paraId="577F4E13" w14:textId="77777777" w:rsidR="00982CBE" w:rsidRDefault="00982CBE" w:rsidP="00982CBE">
                  <w:pPr>
                    <w:pStyle w:val="Tabletext"/>
                    <w:spacing w:before="120" w:after="120"/>
                    <w:jc w:val="right"/>
                    <w:rPr>
                      <w:sz w:val="20"/>
                      <w:lang w:val="en-US"/>
                    </w:rPr>
                  </w:pPr>
                  <w:r>
                    <w:rPr>
                      <w:sz w:val="20"/>
                      <w:lang w:val="en-US"/>
                    </w:rPr>
                    <w:t>4,408</w:t>
                  </w:r>
                </w:p>
              </w:tc>
              <w:tc>
                <w:tcPr>
                  <w:tcW w:w="1701" w:type="dxa"/>
                </w:tcPr>
                <w:p w14:paraId="49E3037F" w14:textId="77777777" w:rsidR="00982CBE" w:rsidRPr="007030C5" w:rsidRDefault="00982CBE" w:rsidP="00982CBE">
                  <w:pPr>
                    <w:pStyle w:val="Tabletext"/>
                    <w:spacing w:before="120" w:after="120"/>
                    <w:jc w:val="right"/>
                    <w:rPr>
                      <w:sz w:val="20"/>
                    </w:rPr>
                  </w:pPr>
                  <w:r w:rsidRPr="007030C5">
                    <w:rPr>
                      <w:sz w:val="20"/>
                    </w:rPr>
                    <w:t>3,226</w:t>
                  </w:r>
                </w:p>
              </w:tc>
            </w:tr>
            <w:tr w:rsidR="00982CBE" w14:paraId="62244973" w14:textId="77777777" w:rsidTr="00566988">
              <w:trPr>
                <w:trHeight w:val="300"/>
                <w:jc w:val="center"/>
              </w:trPr>
              <w:tc>
                <w:tcPr>
                  <w:tcW w:w="1135" w:type="dxa"/>
                </w:tcPr>
                <w:p w14:paraId="0B0BBBB6" w14:textId="77777777" w:rsidR="00982CBE" w:rsidRDefault="00982CBE" w:rsidP="00982CBE">
                  <w:pPr>
                    <w:pStyle w:val="Tabletext"/>
                    <w:spacing w:before="120" w:after="120"/>
                    <w:jc w:val="center"/>
                    <w:rPr>
                      <w:sz w:val="20"/>
                      <w:lang w:val="en-US"/>
                    </w:rPr>
                  </w:pPr>
                  <w:r w:rsidRPr="04EEA775">
                    <w:rPr>
                      <w:sz w:val="20"/>
                      <w:lang w:val="en-US"/>
                    </w:rPr>
                    <w:t>55</w:t>
                  </w:r>
                </w:p>
              </w:tc>
              <w:tc>
                <w:tcPr>
                  <w:tcW w:w="1701" w:type="dxa"/>
                </w:tcPr>
                <w:p w14:paraId="5C2CE91E" w14:textId="77777777" w:rsidR="00982CBE" w:rsidRDefault="00982CBE" w:rsidP="00982CBE">
                  <w:pPr>
                    <w:pStyle w:val="Tabletext"/>
                    <w:spacing w:before="120" w:after="120"/>
                    <w:jc w:val="right"/>
                    <w:rPr>
                      <w:sz w:val="20"/>
                      <w:lang w:val="en-US"/>
                    </w:rPr>
                  </w:pPr>
                  <w:r>
                    <w:rPr>
                      <w:sz w:val="20"/>
                      <w:lang w:val="en-US"/>
                    </w:rPr>
                    <w:t>5,441</w:t>
                  </w:r>
                </w:p>
              </w:tc>
              <w:tc>
                <w:tcPr>
                  <w:tcW w:w="1701" w:type="dxa"/>
                </w:tcPr>
                <w:p w14:paraId="41F7FFFC" w14:textId="77777777" w:rsidR="00982CBE" w:rsidRPr="007030C5" w:rsidRDefault="00982CBE" w:rsidP="00982CBE">
                  <w:pPr>
                    <w:pStyle w:val="Tabletext"/>
                    <w:spacing w:before="120" w:after="120"/>
                    <w:jc w:val="right"/>
                    <w:rPr>
                      <w:sz w:val="20"/>
                    </w:rPr>
                  </w:pPr>
                  <w:r w:rsidRPr="007030C5">
                    <w:rPr>
                      <w:sz w:val="20"/>
                    </w:rPr>
                    <w:t>4,038</w:t>
                  </w:r>
                </w:p>
              </w:tc>
            </w:tr>
            <w:tr w:rsidR="00982CBE" w14:paraId="7DBA802B" w14:textId="77777777" w:rsidTr="00566988">
              <w:trPr>
                <w:trHeight w:val="300"/>
                <w:jc w:val="center"/>
              </w:trPr>
              <w:tc>
                <w:tcPr>
                  <w:tcW w:w="1135" w:type="dxa"/>
                </w:tcPr>
                <w:p w14:paraId="2522B7FD" w14:textId="77777777" w:rsidR="00982CBE" w:rsidRDefault="00982CBE" w:rsidP="00982CBE">
                  <w:pPr>
                    <w:pStyle w:val="Tabletext"/>
                    <w:spacing w:before="120" w:after="120"/>
                    <w:jc w:val="center"/>
                    <w:rPr>
                      <w:sz w:val="20"/>
                      <w:lang w:val="en-US"/>
                    </w:rPr>
                  </w:pPr>
                  <w:r w:rsidRPr="04EEA775">
                    <w:rPr>
                      <w:sz w:val="20"/>
                      <w:lang w:val="en-US"/>
                    </w:rPr>
                    <w:t>60</w:t>
                  </w:r>
                </w:p>
              </w:tc>
              <w:tc>
                <w:tcPr>
                  <w:tcW w:w="1701" w:type="dxa"/>
                </w:tcPr>
                <w:p w14:paraId="3FF93E60" w14:textId="77777777" w:rsidR="00982CBE" w:rsidRDefault="00982CBE" w:rsidP="00982CBE">
                  <w:pPr>
                    <w:pStyle w:val="Tabletext"/>
                    <w:spacing w:before="120" w:after="120"/>
                    <w:jc w:val="right"/>
                    <w:rPr>
                      <w:sz w:val="20"/>
                      <w:lang w:val="en-US"/>
                    </w:rPr>
                  </w:pPr>
                  <w:r>
                    <w:rPr>
                      <w:sz w:val="20"/>
                      <w:lang w:val="en-US"/>
                    </w:rPr>
                    <w:t>6,620</w:t>
                  </w:r>
                </w:p>
              </w:tc>
              <w:tc>
                <w:tcPr>
                  <w:tcW w:w="1701" w:type="dxa"/>
                </w:tcPr>
                <w:p w14:paraId="57DABE11" w14:textId="77777777" w:rsidR="00982CBE" w:rsidRPr="007030C5" w:rsidRDefault="00982CBE" w:rsidP="00982CBE">
                  <w:pPr>
                    <w:pStyle w:val="Tabletext"/>
                    <w:spacing w:before="120" w:after="120"/>
                    <w:jc w:val="right"/>
                    <w:rPr>
                      <w:sz w:val="20"/>
                    </w:rPr>
                  </w:pPr>
                  <w:r w:rsidRPr="007030C5">
                    <w:rPr>
                      <w:sz w:val="20"/>
                    </w:rPr>
                    <w:t>5,063</w:t>
                  </w:r>
                </w:p>
              </w:tc>
            </w:tr>
            <w:tr w:rsidR="00982CBE" w14:paraId="0EC7B1FD" w14:textId="77777777" w:rsidTr="00566988">
              <w:trPr>
                <w:trHeight w:val="300"/>
                <w:jc w:val="center"/>
              </w:trPr>
              <w:tc>
                <w:tcPr>
                  <w:tcW w:w="1135" w:type="dxa"/>
                </w:tcPr>
                <w:p w14:paraId="76D3E455" w14:textId="77777777" w:rsidR="00982CBE" w:rsidRDefault="00982CBE" w:rsidP="00982CBE">
                  <w:pPr>
                    <w:pStyle w:val="Tabletext"/>
                    <w:spacing w:before="120" w:after="120"/>
                    <w:jc w:val="center"/>
                    <w:rPr>
                      <w:sz w:val="20"/>
                      <w:lang w:val="en-US"/>
                    </w:rPr>
                  </w:pPr>
                  <w:r w:rsidRPr="04EEA775">
                    <w:rPr>
                      <w:sz w:val="20"/>
                      <w:lang w:val="en-US"/>
                    </w:rPr>
                    <w:t>65</w:t>
                  </w:r>
                </w:p>
              </w:tc>
              <w:tc>
                <w:tcPr>
                  <w:tcW w:w="1701" w:type="dxa"/>
                </w:tcPr>
                <w:p w14:paraId="39EB94AE" w14:textId="77777777" w:rsidR="00982CBE" w:rsidRDefault="00982CBE" w:rsidP="00982CBE">
                  <w:pPr>
                    <w:pStyle w:val="Tabletext"/>
                    <w:spacing w:before="120" w:after="120"/>
                    <w:jc w:val="right"/>
                    <w:rPr>
                      <w:sz w:val="20"/>
                      <w:lang w:val="en-US"/>
                    </w:rPr>
                  </w:pPr>
                  <w:r>
                    <w:rPr>
                      <w:sz w:val="20"/>
                      <w:lang w:val="en-US"/>
                    </w:rPr>
                    <w:t>7,938</w:t>
                  </w:r>
                </w:p>
              </w:tc>
              <w:tc>
                <w:tcPr>
                  <w:tcW w:w="1701" w:type="dxa"/>
                </w:tcPr>
                <w:p w14:paraId="1DB39E2C" w14:textId="77777777" w:rsidR="00982CBE" w:rsidRPr="007030C5" w:rsidRDefault="00982CBE" w:rsidP="00982CBE">
                  <w:pPr>
                    <w:pStyle w:val="Tabletext"/>
                    <w:spacing w:before="120" w:after="120"/>
                    <w:jc w:val="right"/>
                    <w:rPr>
                      <w:sz w:val="20"/>
                    </w:rPr>
                  </w:pPr>
                  <w:r w:rsidRPr="007030C5">
                    <w:rPr>
                      <w:sz w:val="20"/>
                    </w:rPr>
                    <w:t>6,357</w:t>
                  </w:r>
                </w:p>
              </w:tc>
            </w:tr>
            <w:tr w:rsidR="00982CBE" w14:paraId="31E88D9E" w14:textId="77777777" w:rsidTr="00566988">
              <w:trPr>
                <w:trHeight w:val="300"/>
                <w:jc w:val="center"/>
              </w:trPr>
              <w:tc>
                <w:tcPr>
                  <w:tcW w:w="1135" w:type="dxa"/>
                </w:tcPr>
                <w:p w14:paraId="1E03ECA3" w14:textId="77777777" w:rsidR="00982CBE" w:rsidRDefault="00982CBE" w:rsidP="00982CBE">
                  <w:pPr>
                    <w:pStyle w:val="Tabletext"/>
                    <w:spacing w:before="120" w:after="120"/>
                    <w:jc w:val="center"/>
                    <w:rPr>
                      <w:sz w:val="20"/>
                      <w:lang w:val="en-US"/>
                    </w:rPr>
                  </w:pPr>
                  <w:r w:rsidRPr="04EEA775">
                    <w:rPr>
                      <w:sz w:val="20"/>
                      <w:lang w:val="en-US"/>
                    </w:rPr>
                    <w:t>70</w:t>
                  </w:r>
                </w:p>
              </w:tc>
              <w:tc>
                <w:tcPr>
                  <w:tcW w:w="1701" w:type="dxa"/>
                </w:tcPr>
                <w:p w14:paraId="1799E5C2" w14:textId="77777777" w:rsidR="00982CBE" w:rsidRDefault="00982CBE" w:rsidP="00982CBE">
                  <w:pPr>
                    <w:pStyle w:val="Tabletext"/>
                    <w:spacing w:before="120" w:after="120"/>
                    <w:jc w:val="right"/>
                    <w:rPr>
                      <w:sz w:val="20"/>
                      <w:lang w:val="en-US"/>
                    </w:rPr>
                  </w:pPr>
                  <w:r>
                    <w:rPr>
                      <w:sz w:val="20"/>
                      <w:lang w:val="en-US"/>
                    </w:rPr>
                    <w:t>9,566</w:t>
                  </w:r>
                </w:p>
              </w:tc>
              <w:tc>
                <w:tcPr>
                  <w:tcW w:w="1701" w:type="dxa"/>
                </w:tcPr>
                <w:p w14:paraId="06101454" w14:textId="77777777" w:rsidR="00982CBE" w:rsidRPr="007030C5" w:rsidRDefault="00982CBE" w:rsidP="00982CBE">
                  <w:pPr>
                    <w:pStyle w:val="Tabletext"/>
                    <w:spacing w:before="120" w:after="120"/>
                    <w:jc w:val="right"/>
                    <w:rPr>
                      <w:sz w:val="20"/>
                    </w:rPr>
                  </w:pPr>
                  <w:r w:rsidRPr="007030C5">
                    <w:rPr>
                      <w:sz w:val="20"/>
                    </w:rPr>
                    <w:t>7,995</w:t>
                  </w:r>
                </w:p>
              </w:tc>
            </w:tr>
            <w:tr w:rsidR="00982CBE" w14:paraId="5DED384B" w14:textId="77777777" w:rsidTr="00566988">
              <w:trPr>
                <w:trHeight w:val="300"/>
                <w:jc w:val="center"/>
              </w:trPr>
              <w:tc>
                <w:tcPr>
                  <w:tcW w:w="1135" w:type="dxa"/>
                </w:tcPr>
                <w:p w14:paraId="418DBB98" w14:textId="77777777" w:rsidR="00982CBE" w:rsidRDefault="00982CBE" w:rsidP="00982CBE">
                  <w:pPr>
                    <w:pStyle w:val="Tabletext"/>
                    <w:spacing w:before="120" w:after="120"/>
                    <w:jc w:val="center"/>
                    <w:rPr>
                      <w:sz w:val="20"/>
                      <w:lang w:val="en-US"/>
                    </w:rPr>
                  </w:pPr>
                  <w:r w:rsidRPr="04EEA775">
                    <w:rPr>
                      <w:sz w:val="20"/>
                      <w:lang w:val="en-US"/>
                    </w:rPr>
                    <w:t>75</w:t>
                  </w:r>
                </w:p>
              </w:tc>
              <w:tc>
                <w:tcPr>
                  <w:tcW w:w="1701" w:type="dxa"/>
                </w:tcPr>
                <w:p w14:paraId="75627DD9" w14:textId="77777777" w:rsidR="00982CBE" w:rsidRDefault="00982CBE" w:rsidP="00982CBE">
                  <w:pPr>
                    <w:pStyle w:val="Tabletext"/>
                    <w:spacing w:before="120" w:after="120"/>
                    <w:jc w:val="right"/>
                    <w:rPr>
                      <w:sz w:val="20"/>
                      <w:lang w:val="en-US"/>
                    </w:rPr>
                  </w:pPr>
                  <w:r>
                    <w:rPr>
                      <w:sz w:val="20"/>
                      <w:lang w:val="en-US"/>
                    </w:rPr>
                    <w:t>10,926</w:t>
                  </w:r>
                </w:p>
              </w:tc>
              <w:tc>
                <w:tcPr>
                  <w:tcW w:w="1701" w:type="dxa"/>
                </w:tcPr>
                <w:p w14:paraId="5E82E08C" w14:textId="77777777" w:rsidR="00982CBE" w:rsidRPr="007030C5" w:rsidRDefault="00982CBE" w:rsidP="00982CBE">
                  <w:pPr>
                    <w:pStyle w:val="Tabletext"/>
                    <w:spacing w:before="120" w:after="120"/>
                    <w:jc w:val="right"/>
                    <w:rPr>
                      <w:sz w:val="20"/>
                    </w:rPr>
                  </w:pPr>
                  <w:r w:rsidRPr="007030C5">
                    <w:rPr>
                      <w:sz w:val="20"/>
                    </w:rPr>
                    <w:t>10,074</w:t>
                  </w:r>
                </w:p>
              </w:tc>
            </w:tr>
            <w:tr w:rsidR="00982CBE" w14:paraId="353B9B6B" w14:textId="77777777" w:rsidTr="00566988">
              <w:trPr>
                <w:trHeight w:val="300"/>
                <w:jc w:val="center"/>
              </w:trPr>
              <w:tc>
                <w:tcPr>
                  <w:tcW w:w="1135" w:type="dxa"/>
                </w:tcPr>
                <w:p w14:paraId="7095827D" w14:textId="77777777" w:rsidR="00982CBE" w:rsidRDefault="00982CBE" w:rsidP="00982CBE">
                  <w:pPr>
                    <w:pStyle w:val="Tabletext"/>
                    <w:spacing w:before="120" w:after="120"/>
                    <w:jc w:val="center"/>
                    <w:rPr>
                      <w:sz w:val="20"/>
                      <w:lang w:val="en-US"/>
                    </w:rPr>
                  </w:pPr>
                  <w:r w:rsidRPr="04EEA775">
                    <w:rPr>
                      <w:sz w:val="20"/>
                      <w:lang w:val="en-US"/>
                    </w:rPr>
                    <w:t>80</w:t>
                  </w:r>
                </w:p>
              </w:tc>
              <w:tc>
                <w:tcPr>
                  <w:tcW w:w="1701" w:type="dxa"/>
                </w:tcPr>
                <w:p w14:paraId="32BBEF2B" w14:textId="77777777" w:rsidR="00982CBE" w:rsidRDefault="00982CBE" w:rsidP="00982CBE">
                  <w:pPr>
                    <w:pStyle w:val="Tabletext"/>
                    <w:spacing w:before="120" w:after="120"/>
                    <w:jc w:val="right"/>
                    <w:rPr>
                      <w:sz w:val="20"/>
                      <w:lang w:val="en-US"/>
                    </w:rPr>
                  </w:pPr>
                  <w:r>
                    <w:rPr>
                      <w:sz w:val="20"/>
                      <w:lang w:val="en-US"/>
                    </w:rPr>
                    <w:t>12,060</w:t>
                  </w:r>
                </w:p>
              </w:tc>
              <w:tc>
                <w:tcPr>
                  <w:tcW w:w="1701" w:type="dxa"/>
                </w:tcPr>
                <w:p w14:paraId="6ED324E7" w14:textId="77777777" w:rsidR="00982CBE" w:rsidRPr="007030C5" w:rsidRDefault="00982CBE" w:rsidP="00982CBE">
                  <w:pPr>
                    <w:pStyle w:val="Tabletext"/>
                    <w:spacing w:before="120" w:after="120"/>
                    <w:jc w:val="right"/>
                    <w:rPr>
                      <w:sz w:val="20"/>
                    </w:rPr>
                  </w:pPr>
                  <w:r w:rsidRPr="007030C5">
                    <w:rPr>
                      <w:sz w:val="20"/>
                    </w:rPr>
                    <w:t>12,715</w:t>
                  </w:r>
                </w:p>
              </w:tc>
            </w:tr>
            <w:tr w:rsidR="00982CBE" w14:paraId="7DBC4A33" w14:textId="77777777" w:rsidTr="00566988">
              <w:trPr>
                <w:trHeight w:val="300"/>
                <w:jc w:val="center"/>
              </w:trPr>
              <w:tc>
                <w:tcPr>
                  <w:tcW w:w="1135" w:type="dxa"/>
                </w:tcPr>
                <w:p w14:paraId="4AC6281E" w14:textId="77777777" w:rsidR="00982CBE" w:rsidRDefault="00982CBE" w:rsidP="00982CBE">
                  <w:pPr>
                    <w:pStyle w:val="Tabletext"/>
                    <w:spacing w:before="120" w:after="120"/>
                    <w:jc w:val="center"/>
                    <w:rPr>
                      <w:sz w:val="20"/>
                      <w:lang w:val="en-US"/>
                    </w:rPr>
                  </w:pPr>
                  <w:r w:rsidRPr="04EEA775">
                    <w:rPr>
                      <w:sz w:val="20"/>
                      <w:lang w:val="en-US"/>
                    </w:rPr>
                    <w:t>85</w:t>
                  </w:r>
                </w:p>
              </w:tc>
              <w:tc>
                <w:tcPr>
                  <w:tcW w:w="1701" w:type="dxa"/>
                </w:tcPr>
                <w:p w14:paraId="2EFDF558" w14:textId="77777777" w:rsidR="00982CBE" w:rsidRDefault="00982CBE" w:rsidP="00982CBE">
                  <w:pPr>
                    <w:pStyle w:val="Tabletext"/>
                    <w:spacing w:before="120" w:after="120"/>
                    <w:jc w:val="right"/>
                    <w:rPr>
                      <w:sz w:val="20"/>
                      <w:lang w:val="en-US"/>
                    </w:rPr>
                  </w:pPr>
                  <w:r>
                    <w:rPr>
                      <w:sz w:val="20"/>
                      <w:lang w:val="en-US"/>
                    </w:rPr>
                    <w:t>14,672</w:t>
                  </w:r>
                </w:p>
              </w:tc>
              <w:tc>
                <w:tcPr>
                  <w:tcW w:w="1701" w:type="dxa"/>
                </w:tcPr>
                <w:p w14:paraId="5FBA00C4" w14:textId="77777777" w:rsidR="00982CBE" w:rsidRPr="007030C5" w:rsidRDefault="00982CBE" w:rsidP="00982CBE">
                  <w:pPr>
                    <w:pStyle w:val="Tabletext"/>
                    <w:spacing w:before="120" w:after="120"/>
                    <w:jc w:val="right"/>
                    <w:rPr>
                      <w:sz w:val="20"/>
                    </w:rPr>
                  </w:pPr>
                  <w:r w:rsidRPr="007030C5">
                    <w:rPr>
                      <w:sz w:val="20"/>
                    </w:rPr>
                    <w:t>14,736</w:t>
                  </w:r>
                </w:p>
              </w:tc>
            </w:tr>
            <w:tr w:rsidR="00982CBE" w14:paraId="0CF95F39" w14:textId="77777777" w:rsidTr="00566988">
              <w:trPr>
                <w:trHeight w:val="300"/>
                <w:jc w:val="center"/>
              </w:trPr>
              <w:tc>
                <w:tcPr>
                  <w:tcW w:w="1135" w:type="dxa"/>
                </w:tcPr>
                <w:p w14:paraId="3B776F0E" w14:textId="77777777" w:rsidR="00982CBE" w:rsidRDefault="00982CBE" w:rsidP="00982CBE">
                  <w:pPr>
                    <w:pStyle w:val="Tabletext"/>
                    <w:spacing w:before="120" w:after="120"/>
                    <w:jc w:val="center"/>
                    <w:rPr>
                      <w:sz w:val="20"/>
                      <w:lang w:val="en-US"/>
                    </w:rPr>
                  </w:pPr>
                  <w:r w:rsidRPr="04EEA775">
                    <w:rPr>
                      <w:sz w:val="20"/>
                      <w:lang w:val="en-US"/>
                    </w:rPr>
                    <w:t>90</w:t>
                  </w:r>
                </w:p>
              </w:tc>
              <w:tc>
                <w:tcPr>
                  <w:tcW w:w="1701" w:type="dxa"/>
                </w:tcPr>
                <w:p w14:paraId="6FEC2E8B" w14:textId="77777777" w:rsidR="00982CBE" w:rsidRDefault="00982CBE" w:rsidP="00982CBE">
                  <w:pPr>
                    <w:pStyle w:val="Tabletext"/>
                    <w:spacing w:before="120" w:after="120"/>
                    <w:jc w:val="right"/>
                    <w:rPr>
                      <w:sz w:val="20"/>
                      <w:lang w:val="en-US"/>
                    </w:rPr>
                  </w:pPr>
                  <w:r>
                    <w:rPr>
                      <w:sz w:val="20"/>
                      <w:lang w:val="en-US"/>
                    </w:rPr>
                    <w:t>16,919</w:t>
                  </w:r>
                </w:p>
              </w:tc>
              <w:tc>
                <w:tcPr>
                  <w:tcW w:w="1701" w:type="dxa"/>
                </w:tcPr>
                <w:p w14:paraId="52C28F1E" w14:textId="77777777" w:rsidR="00982CBE" w:rsidRPr="007030C5" w:rsidRDefault="00982CBE" w:rsidP="00982CBE">
                  <w:pPr>
                    <w:pStyle w:val="Tabletext"/>
                    <w:spacing w:before="120" w:after="120"/>
                    <w:jc w:val="right"/>
                    <w:rPr>
                      <w:sz w:val="20"/>
                    </w:rPr>
                  </w:pPr>
                  <w:r w:rsidRPr="007030C5">
                    <w:rPr>
                      <w:sz w:val="20"/>
                    </w:rPr>
                    <w:t>16,953</w:t>
                  </w:r>
                </w:p>
              </w:tc>
            </w:tr>
          </w:tbl>
          <w:p w14:paraId="37833D36" w14:textId="7224B683" w:rsidR="00322B9A" w:rsidRPr="000D7C4D" w:rsidRDefault="00322B9A" w:rsidP="00165499">
            <w:pPr>
              <w:pStyle w:val="Tabletext"/>
              <w:spacing w:before="20" w:after="20"/>
              <w:jc w:val="both"/>
              <w:rPr>
                <w:sz w:val="20"/>
                <w:lang w:val="en-US" w:eastAsia="zh-CN"/>
              </w:rPr>
            </w:pPr>
          </w:p>
        </w:tc>
      </w:tr>
      <w:tr w:rsidR="00322B9A" w:rsidRPr="00DE5698" w14:paraId="3D5A4C54" w14:textId="77777777" w:rsidTr="008E04D2">
        <w:trPr>
          <w:trHeight w:val="389"/>
        </w:trPr>
        <w:tc>
          <w:tcPr>
            <w:tcW w:w="2977" w:type="dxa"/>
          </w:tcPr>
          <w:p w14:paraId="09EFF38D" w14:textId="77777777" w:rsidR="00322B9A" w:rsidRPr="00E16BC0" w:rsidRDefault="00322B9A" w:rsidP="00165499">
            <w:pPr>
              <w:pStyle w:val="Tabletext"/>
              <w:spacing w:before="20" w:after="20"/>
              <w:rPr>
                <w:sz w:val="20"/>
                <w:lang w:val="en-US"/>
              </w:rPr>
            </w:pPr>
            <w:proofErr w:type="spellStart"/>
            <w:r w:rsidRPr="000C156A">
              <w:rPr>
                <w:rFonts w:hint="eastAsia"/>
                <w:sz w:val="20"/>
                <w:lang w:val="en-US"/>
              </w:rPr>
              <w:t>行政费用</w:t>
            </w:r>
            <w:proofErr w:type="spellEnd"/>
          </w:p>
        </w:tc>
        <w:tc>
          <w:tcPr>
            <w:tcW w:w="6089" w:type="dxa"/>
          </w:tcPr>
          <w:p w14:paraId="555F1FF8" w14:textId="4A8FBF97" w:rsidR="00322B9A" w:rsidRPr="00E16BC0" w:rsidRDefault="00D22E25" w:rsidP="00165499">
            <w:pPr>
              <w:pStyle w:val="Tabletext"/>
              <w:spacing w:before="20" w:after="20"/>
              <w:jc w:val="both"/>
              <w:rPr>
                <w:sz w:val="20"/>
                <w:lang w:val="en-US" w:eastAsia="zh-CN"/>
              </w:rPr>
            </w:pPr>
            <w:r>
              <w:rPr>
                <w:rFonts w:hint="eastAsia"/>
                <w:sz w:val="20"/>
                <w:lang w:val="en-US" w:eastAsia="zh-CN"/>
              </w:rPr>
              <w:t>2024</w:t>
            </w:r>
            <w:r>
              <w:rPr>
                <w:rFonts w:hint="eastAsia"/>
                <w:sz w:val="20"/>
                <w:lang w:val="en-US" w:eastAsia="zh-CN"/>
              </w:rPr>
              <w:t>年</w:t>
            </w:r>
            <w:r w:rsidR="00322B9A" w:rsidRPr="00014C90">
              <w:rPr>
                <w:rFonts w:hint="eastAsia"/>
                <w:sz w:val="20"/>
                <w:lang w:val="en-US" w:eastAsia="zh-CN"/>
              </w:rPr>
              <w:t>人均年平均行政费用估计为</w:t>
            </w:r>
            <w:r w:rsidR="00322B9A" w:rsidRPr="00014C90">
              <w:rPr>
                <w:rFonts w:hint="eastAsia"/>
                <w:sz w:val="20"/>
                <w:lang w:val="en-US" w:eastAsia="zh-CN"/>
              </w:rPr>
              <w:t>16</w:t>
            </w:r>
            <w:r>
              <w:rPr>
                <w:rFonts w:hint="eastAsia"/>
                <w:sz w:val="20"/>
                <w:lang w:val="en-US" w:eastAsia="zh-CN"/>
              </w:rPr>
              <w:t>6</w:t>
            </w:r>
            <w:r w:rsidR="00322B9A" w:rsidRPr="00014C90">
              <w:rPr>
                <w:rFonts w:hint="eastAsia"/>
                <w:sz w:val="20"/>
                <w:lang w:val="en-US" w:eastAsia="zh-CN"/>
              </w:rPr>
              <w:t>瑞郎</w:t>
            </w:r>
            <w:r>
              <w:rPr>
                <w:rFonts w:hint="eastAsia"/>
                <w:sz w:val="20"/>
                <w:lang w:val="en-US" w:eastAsia="zh-CN"/>
              </w:rPr>
              <w:t>，</w:t>
            </w:r>
            <w:r>
              <w:rPr>
                <w:rFonts w:hint="eastAsia"/>
                <w:sz w:val="20"/>
                <w:lang w:val="en-US" w:eastAsia="zh-CN"/>
              </w:rPr>
              <w:t>2023</w:t>
            </w:r>
            <w:r>
              <w:rPr>
                <w:rFonts w:hint="eastAsia"/>
                <w:sz w:val="20"/>
                <w:lang w:val="en-US" w:eastAsia="zh-CN"/>
              </w:rPr>
              <w:t>年为</w:t>
            </w:r>
            <w:r>
              <w:rPr>
                <w:rFonts w:hint="eastAsia"/>
                <w:sz w:val="20"/>
                <w:lang w:val="en-US" w:eastAsia="zh-CN"/>
              </w:rPr>
              <w:t>164</w:t>
            </w:r>
            <w:r>
              <w:rPr>
                <w:rFonts w:hint="eastAsia"/>
                <w:sz w:val="20"/>
                <w:lang w:val="en-US" w:eastAsia="zh-CN"/>
              </w:rPr>
              <w:t>瑞郎</w:t>
            </w:r>
          </w:p>
        </w:tc>
      </w:tr>
      <w:tr w:rsidR="00322B9A" w:rsidRPr="00DE5698" w14:paraId="28CEE4DE" w14:textId="77777777" w:rsidTr="00165499">
        <w:trPr>
          <w:trHeight w:val="936"/>
        </w:trPr>
        <w:tc>
          <w:tcPr>
            <w:tcW w:w="2977" w:type="dxa"/>
          </w:tcPr>
          <w:p w14:paraId="4C2F072F" w14:textId="77777777" w:rsidR="00322B9A" w:rsidRPr="00EE7C7D" w:rsidRDefault="00322B9A" w:rsidP="00165499">
            <w:pPr>
              <w:pStyle w:val="Tabletext"/>
              <w:spacing w:before="20" w:after="20"/>
              <w:rPr>
                <w:sz w:val="20"/>
                <w:lang w:val="en-US"/>
              </w:rPr>
            </w:pPr>
            <w:proofErr w:type="spellStart"/>
            <w:r w:rsidRPr="000C156A">
              <w:rPr>
                <w:rFonts w:hint="eastAsia"/>
                <w:sz w:val="20"/>
                <w:lang w:val="en-US"/>
              </w:rPr>
              <w:t>死亡率</w:t>
            </w:r>
            <w:proofErr w:type="spellEnd"/>
          </w:p>
        </w:tc>
        <w:tc>
          <w:tcPr>
            <w:tcW w:w="6089" w:type="dxa"/>
          </w:tcPr>
          <w:p w14:paraId="433379A7" w14:textId="06DBC1CB" w:rsidR="00322B9A" w:rsidRPr="00EE7C7D" w:rsidRDefault="00322B9A" w:rsidP="00452EEA">
            <w:pPr>
              <w:pStyle w:val="Tabletext"/>
              <w:spacing w:before="20" w:after="20"/>
              <w:jc w:val="both"/>
              <w:rPr>
                <w:sz w:val="20"/>
                <w:lang w:val="en-US" w:eastAsia="zh-CN"/>
              </w:rPr>
            </w:pPr>
            <w:r w:rsidRPr="00BF3397">
              <w:rPr>
                <w:rFonts w:hint="eastAsia"/>
                <w:sz w:val="20"/>
                <w:lang w:val="en-US" w:eastAsia="zh-CN"/>
              </w:rPr>
              <w:t>死亡率</w:t>
            </w:r>
            <w:r>
              <w:rPr>
                <w:rFonts w:hint="eastAsia"/>
                <w:sz w:val="20"/>
                <w:lang w:val="en-US" w:eastAsia="zh-CN"/>
              </w:rPr>
              <w:t>以</w:t>
            </w:r>
            <w:r w:rsidRPr="00BF3397">
              <w:rPr>
                <w:rFonts w:hint="eastAsia"/>
                <w:sz w:val="20"/>
                <w:lang w:val="en-US" w:eastAsia="zh-CN"/>
              </w:rPr>
              <w:t>最新的按性别分列的联合国死亡率表（</w:t>
            </w:r>
            <w:r w:rsidRPr="00BF3397">
              <w:rPr>
                <w:rFonts w:hint="eastAsia"/>
                <w:sz w:val="20"/>
                <w:lang w:val="en-US" w:eastAsia="zh-CN"/>
              </w:rPr>
              <w:t>202</w:t>
            </w:r>
            <w:r w:rsidR="00D22E25">
              <w:rPr>
                <w:rFonts w:hint="eastAsia"/>
                <w:sz w:val="20"/>
                <w:lang w:val="en-US" w:eastAsia="zh-CN"/>
              </w:rPr>
              <w:t>4</w:t>
            </w:r>
            <w:r w:rsidRPr="00BF3397">
              <w:rPr>
                <w:rFonts w:hint="eastAsia"/>
                <w:sz w:val="20"/>
                <w:lang w:val="en-US" w:eastAsia="zh-CN"/>
              </w:rPr>
              <w:t>年</w:t>
            </w:r>
            <w:r w:rsidRPr="00BF3397">
              <w:rPr>
                <w:rFonts w:hint="eastAsia"/>
                <w:sz w:val="20"/>
                <w:lang w:val="en-US" w:eastAsia="zh-CN"/>
              </w:rPr>
              <w:t>1</w:t>
            </w:r>
            <w:r w:rsidRPr="00BF3397">
              <w:rPr>
                <w:rFonts w:hint="eastAsia"/>
                <w:sz w:val="20"/>
                <w:lang w:val="en-US" w:eastAsia="zh-CN"/>
              </w:rPr>
              <w:t>月）</w:t>
            </w:r>
            <w:r>
              <w:rPr>
                <w:rFonts w:hint="eastAsia"/>
                <w:sz w:val="20"/>
                <w:lang w:val="en-US" w:eastAsia="zh-CN"/>
              </w:rPr>
              <w:t>为基础</w:t>
            </w:r>
            <w:r w:rsidRPr="00BF3397">
              <w:rPr>
                <w:rFonts w:hint="eastAsia"/>
                <w:sz w:val="20"/>
                <w:lang w:val="en-US" w:eastAsia="zh-CN"/>
              </w:rPr>
              <w:t>，在职和残疾退休人员的寿命没有</w:t>
            </w:r>
            <w:r>
              <w:rPr>
                <w:rFonts w:hint="eastAsia"/>
                <w:sz w:val="20"/>
                <w:lang w:val="en-US" w:eastAsia="zh-CN"/>
              </w:rPr>
              <w:t>延长</w:t>
            </w:r>
            <w:r w:rsidRPr="00BF3397">
              <w:rPr>
                <w:rFonts w:hint="eastAsia"/>
                <w:sz w:val="20"/>
                <w:lang w:val="en-US" w:eastAsia="zh-CN"/>
              </w:rPr>
              <w:t>，</w:t>
            </w:r>
            <w:r>
              <w:rPr>
                <w:rFonts w:hint="eastAsia"/>
                <w:sz w:val="20"/>
                <w:lang w:val="en-US" w:eastAsia="zh-CN"/>
              </w:rPr>
              <w:t>但以</w:t>
            </w:r>
            <w:r>
              <w:rPr>
                <w:rFonts w:hint="eastAsia"/>
                <w:sz w:val="20"/>
                <w:lang w:val="en-US" w:eastAsia="zh-CN"/>
              </w:rPr>
              <w:t>2</w:t>
            </w:r>
            <w:r>
              <w:rPr>
                <w:sz w:val="20"/>
                <w:lang w:val="en-US" w:eastAsia="zh-CN"/>
              </w:rPr>
              <w:t>017</w:t>
            </w:r>
            <w:r>
              <w:rPr>
                <w:rFonts w:hint="eastAsia"/>
                <w:sz w:val="20"/>
                <w:lang w:val="en-US" w:eastAsia="zh-CN"/>
              </w:rPr>
              <w:t>年为基准年，</w:t>
            </w:r>
            <w:r w:rsidRPr="00BF3397">
              <w:rPr>
                <w:rFonts w:hint="eastAsia"/>
                <w:sz w:val="20"/>
                <w:lang w:val="en-US" w:eastAsia="zh-CN"/>
              </w:rPr>
              <w:t>服务养</w:t>
            </w:r>
            <w:r>
              <w:rPr>
                <w:rFonts w:hint="eastAsia"/>
                <w:sz w:val="20"/>
                <w:lang w:val="en-US" w:eastAsia="zh-CN"/>
              </w:rPr>
              <w:t>恤</w:t>
            </w:r>
            <w:r w:rsidRPr="00BF3397">
              <w:rPr>
                <w:rFonts w:hint="eastAsia"/>
                <w:sz w:val="20"/>
                <w:lang w:val="en-US" w:eastAsia="zh-CN"/>
              </w:rPr>
              <w:t>金领取</w:t>
            </w:r>
            <w:r>
              <w:rPr>
                <w:rFonts w:hint="eastAsia"/>
                <w:sz w:val="20"/>
                <w:lang w:val="en-US" w:eastAsia="zh-CN"/>
              </w:rPr>
              <w:t>人员和遗属的代际寿命在</w:t>
            </w:r>
            <w:r w:rsidRPr="00BF3397">
              <w:rPr>
                <w:rFonts w:hint="eastAsia"/>
                <w:sz w:val="20"/>
                <w:lang w:val="en-US" w:eastAsia="zh-CN"/>
              </w:rPr>
              <w:t>204</w:t>
            </w:r>
            <w:r w:rsidR="00452EEA">
              <w:rPr>
                <w:rFonts w:hint="eastAsia"/>
                <w:sz w:val="20"/>
                <w:lang w:val="en-US" w:eastAsia="zh-CN"/>
              </w:rPr>
              <w:t>4</w:t>
            </w:r>
            <w:r w:rsidRPr="00BF3397">
              <w:rPr>
                <w:rFonts w:hint="eastAsia"/>
                <w:sz w:val="20"/>
                <w:lang w:val="en-US" w:eastAsia="zh-CN"/>
              </w:rPr>
              <w:t>年</w:t>
            </w:r>
            <w:r>
              <w:rPr>
                <w:rFonts w:hint="eastAsia"/>
                <w:sz w:val="20"/>
                <w:lang w:val="en-US" w:eastAsia="zh-CN"/>
              </w:rPr>
              <w:t>之前有所延长</w:t>
            </w:r>
            <w:r w:rsidRPr="00BF3397">
              <w:rPr>
                <w:rFonts w:hint="eastAsia"/>
                <w:sz w:val="20"/>
                <w:lang w:val="en-US" w:eastAsia="zh-CN"/>
              </w:rPr>
              <w:t>。</w:t>
            </w:r>
          </w:p>
        </w:tc>
      </w:tr>
      <w:tr w:rsidR="00322B9A" w:rsidRPr="00DE5698" w14:paraId="6F4730B4" w14:textId="77777777" w:rsidTr="00165499">
        <w:trPr>
          <w:trHeight w:val="374"/>
        </w:trPr>
        <w:tc>
          <w:tcPr>
            <w:tcW w:w="2977" w:type="dxa"/>
          </w:tcPr>
          <w:p w14:paraId="242EF363" w14:textId="77777777" w:rsidR="00322B9A" w:rsidRPr="002F1DC6" w:rsidRDefault="00322B9A" w:rsidP="00165499">
            <w:pPr>
              <w:pStyle w:val="Tabletext"/>
              <w:spacing w:before="20" w:after="20"/>
              <w:rPr>
                <w:sz w:val="20"/>
                <w:lang w:val="en-US"/>
              </w:rPr>
            </w:pPr>
            <w:proofErr w:type="spellStart"/>
            <w:r w:rsidRPr="000C156A">
              <w:rPr>
                <w:rFonts w:hint="eastAsia"/>
                <w:sz w:val="20"/>
                <w:lang w:val="en-US"/>
              </w:rPr>
              <w:t>资产估值</w:t>
            </w:r>
            <w:proofErr w:type="spellEnd"/>
          </w:p>
        </w:tc>
        <w:tc>
          <w:tcPr>
            <w:tcW w:w="6089" w:type="dxa"/>
          </w:tcPr>
          <w:p w14:paraId="383BF588" w14:textId="45C31010" w:rsidR="00322B9A" w:rsidRPr="002F1DC6" w:rsidRDefault="00452EEA" w:rsidP="00165499">
            <w:pPr>
              <w:pStyle w:val="Tabletext"/>
              <w:spacing w:before="20" w:after="20"/>
              <w:jc w:val="both"/>
              <w:rPr>
                <w:sz w:val="20"/>
                <w:lang w:val="en-US" w:eastAsia="zh-CN"/>
              </w:rPr>
            </w:pPr>
            <w:r w:rsidRPr="00452EEA">
              <w:rPr>
                <w:rFonts w:hint="eastAsia"/>
                <w:sz w:val="20"/>
                <w:lang w:val="en-US" w:eastAsia="zh-CN"/>
              </w:rPr>
              <w:t>国际电</w:t>
            </w:r>
            <w:proofErr w:type="gramStart"/>
            <w:r w:rsidRPr="00452EEA">
              <w:rPr>
                <w:rFonts w:hint="eastAsia"/>
                <w:sz w:val="20"/>
                <w:lang w:val="en-US" w:eastAsia="zh-CN"/>
              </w:rPr>
              <w:t>联没有</w:t>
            </w:r>
            <w:proofErr w:type="gramEnd"/>
            <w:r w:rsidRPr="00452EEA">
              <w:rPr>
                <w:rFonts w:hint="eastAsia"/>
                <w:sz w:val="20"/>
                <w:lang w:val="en-US" w:eastAsia="zh-CN"/>
              </w:rPr>
              <w:t>ASHI</w:t>
            </w:r>
            <w:r w:rsidRPr="00452EEA">
              <w:rPr>
                <w:rFonts w:hint="eastAsia"/>
                <w:sz w:val="20"/>
                <w:lang w:val="en-US" w:eastAsia="zh-CN"/>
              </w:rPr>
              <w:t>基金的计划资产（</w:t>
            </w:r>
            <w:r w:rsidRPr="00452EEA">
              <w:rPr>
                <w:rFonts w:hint="eastAsia"/>
                <w:sz w:val="20"/>
                <w:lang w:val="en-US" w:eastAsia="zh-CN"/>
              </w:rPr>
              <w:t>2023</w:t>
            </w:r>
            <w:r w:rsidRPr="00452EEA">
              <w:rPr>
                <w:rFonts w:hint="eastAsia"/>
                <w:sz w:val="20"/>
                <w:lang w:val="en-US" w:eastAsia="zh-CN"/>
              </w:rPr>
              <w:t>年：零）。</w:t>
            </w:r>
          </w:p>
        </w:tc>
      </w:tr>
      <w:tr w:rsidR="00322B9A" w:rsidRPr="00DE5698" w14:paraId="49A7619B" w14:textId="77777777" w:rsidTr="008E04D2">
        <w:trPr>
          <w:trHeight w:val="848"/>
        </w:trPr>
        <w:tc>
          <w:tcPr>
            <w:tcW w:w="2977" w:type="dxa"/>
          </w:tcPr>
          <w:p w14:paraId="1924627A" w14:textId="77777777" w:rsidR="00322B9A" w:rsidRPr="00EE7C7D" w:rsidRDefault="00322B9A" w:rsidP="00081489">
            <w:pPr>
              <w:pStyle w:val="Tabletext"/>
              <w:keepNext/>
              <w:keepLines/>
              <w:spacing w:before="20" w:after="20"/>
              <w:rPr>
                <w:sz w:val="20"/>
                <w:lang w:val="en-US"/>
              </w:rPr>
            </w:pPr>
            <w:r w:rsidRPr="000C156A">
              <w:rPr>
                <w:rFonts w:hint="eastAsia"/>
                <w:sz w:val="20"/>
                <w:lang w:val="en-US" w:eastAsia="zh-CN"/>
              </w:rPr>
              <w:lastRenderedPageBreak/>
              <w:t>残疾率</w:t>
            </w:r>
          </w:p>
        </w:tc>
        <w:tc>
          <w:tcPr>
            <w:tcW w:w="6089" w:type="dxa"/>
          </w:tcPr>
          <w:p w14:paraId="23E2AA2E" w14:textId="57F25426" w:rsidR="00322B9A" w:rsidRPr="00EE7C7D" w:rsidRDefault="00322B9A" w:rsidP="00081489">
            <w:pPr>
              <w:pStyle w:val="Tabletext"/>
              <w:keepNext/>
              <w:keepLines/>
              <w:spacing w:before="20" w:after="20"/>
              <w:jc w:val="both"/>
              <w:rPr>
                <w:sz w:val="20"/>
                <w:lang w:val="en-US" w:eastAsia="zh-CN"/>
              </w:rPr>
            </w:pPr>
            <w:r w:rsidRPr="00014C90">
              <w:rPr>
                <w:rFonts w:hint="eastAsia"/>
                <w:sz w:val="20"/>
                <w:lang w:val="en-US" w:eastAsia="zh-CN"/>
              </w:rPr>
              <w:t>该值</w:t>
            </w:r>
            <w:r>
              <w:rPr>
                <w:rFonts w:hint="eastAsia"/>
                <w:sz w:val="20"/>
                <w:lang w:val="en-US" w:eastAsia="zh-CN"/>
              </w:rPr>
              <w:t>随</w:t>
            </w:r>
            <w:r w:rsidRPr="00014C90">
              <w:rPr>
                <w:rFonts w:hint="eastAsia"/>
                <w:sz w:val="20"/>
                <w:lang w:val="en-US" w:eastAsia="zh-CN"/>
              </w:rPr>
              <w:t>年龄和性别以及专业类职员和一般事务类职员的不同而不同，</w:t>
            </w:r>
            <w:r w:rsidR="00452EEA">
              <w:rPr>
                <w:rFonts w:hint="eastAsia"/>
                <w:sz w:val="20"/>
                <w:lang w:val="en-US" w:eastAsia="zh-CN"/>
              </w:rPr>
              <w:t>同时，从</w:t>
            </w:r>
            <w:r w:rsidR="00452EEA">
              <w:rPr>
                <w:rFonts w:hint="eastAsia"/>
                <w:sz w:val="20"/>
                <w:lang w:val="en-US" w:eastAsia="zh-CN"/>
              </w:rPr>
              <w:t>19</w:t>
            </w:r>
            <w:r w:rsidR="00452EEA">
              <w:rPr>
                <w:rFonts w:hint="eastAsia"/>
                <w:sz w:val="20"/>
                <w:lang w:val="en-US" w:eastAsia="zh-CN"/>
              </w:rPr>
              <w:t>岁到</w:t>
            </w:r>
            <w:r w:rsidR="00452EEA">
              <w:rPr>
                <w:rFonts w:hint="eastAsia"/>
                <w:sz w:val="20"/>
                <w:lang w:val="en-US" w:eastAsia="zh-CN"/>
              </w:rPr>
              <w:t>70</w:t>
            </w:r>
            <w:r w:rsidR="00452EEA">
              <w:rPr>
                <w:rFonts w:hint="eastAsia"/>
                <w:sz w:val="20"/>
                <w:lang w:val="en-US" w:eastAsia="zh-CN"/>
              </w:rPr>
              <w:t>岁，</w:t>
            </w:r>
            <w:r w:rsidRPr="00014C90">
              <w:rPr>
                <w:rFonts w:hint="eastAsia"/>
                <w:sz w:val="20"/>
                <w:lang w:val="en-US" w:eastAsia="zh-CN"/>
              </w:rPr>
              <w:t>随年龄的增长而增加。</w:t>
            </w:r>
            <w:r>
              <w:rPr>
                <w:rFonts w:hint="eastAsia"/>
                <w:sz w:val="20"/>
                <w:lang w:val="en-US" w:eastAsia="zh-CN"/>
              </w:rPr>
              <w:t>残疾</w:t>
            </w:r>
            <w:r w:rsidRPr="00014C90">
              <w:rPr>
                <w:rFonts w:hint="eastAsia"/>
                <w:sz w:val="20"/>
                <w:lang w:val="en-US" w:eastAsia="zh-CN"/>
              </w:rPr>
              <w:t>率</w:t>
            </w:r>
            <w:r>
              <w:rPr>
                <w:rFonts w:hint="eastAsia"/>
                <w:sz w:val="20"/>
                <w:lang w:val="en-US" w:eastAsia="zh-CN"/>
              </w:rPr>
              <w:t>以</w:t>
            </w:r>
            <w:r w:rsidRPr="00014C90">
              <w:rPr>
                <w:rFonts w:hint="eastAsia"/>
                <w:sz w:val="20"/>
                <w:lang w:val="en-US" w:eastAsia="zh-CN"/>
              </w:rPr>
              <w:t>202</w:t>
            </w:r>
            <w:r w:rsidR="007A5B98">
              <w:rPr>
                <w:rFonts w:hint="eastAsia"/>
                <w:sz w:val="20"/>
                <w:lang w:val="en-US" w:eastAsia="zh-CN"/>
              </w:rPr>
              <w:t>5</w:t>
            </w:r>
            <w:r w:rsidRPr="00014C90">
              <w:rPr>
                <w:rFonts w:hint="eastAsia"/>
                <w:sz w:val="20"/>
                <w:lang w:val="en-US" w:eastAsia="zh-CN"/>
              </w:rPr>
              <w:t>年</w:t>
            </w:r>
            <w:r w:rsidRPr="00014C90">
              <w:rPr>
                <w:rFonts w:hint="eastAsia"/>
                <w:sz w:val="20"/>
                <w:lang w:val="en-US" w:eastAsia="zh-CN"/>
              </w:rPr>
              <w:t>1</w:t>
            </w:r>
            <w:r w:rsidRPr="00014C90">
              <w:rPr>
                <w:rFonts w:hint="eastAsia"/>
                <w:sz w:val="20"/>
                <w:lang w:val="en-US" w:eastAsia="zh-CN"/>
              </w:rPr>
              <w:t>月</w:t>
            </w:r>
            <w:r>
              <w:rPr>
                <w:rFonts w:hint="eastAsia"/>
                <w:sz w:val="20"/>
                <w:lang w:val="en-US" w:eastAsia="zh-CN"/>
              </w:rPr>
              <w:t>通报</w:t>
            </w:r>
            <w:r w:rsidRPr="00014C90">
              <w:rPr>
                <w:rFonts w:hint="eastAsia"/>
                <w:sz w:val="20"/>
                <w:lang w:val="en-US" w:eastAsia="zh-CN"/>
              </w:rPr>
              <w:t>的联合国残疾表</w:t>
            </w:r>
            <w:r>
              <w:rPr>
                <w:rFonts w:hint="eastAsia"/>
                <w:sz w:val="20"/>
                <w:lang w:val="en-US" w:eastAsia="zh-CN"/>
              </w:rPr>
              <w:t>为基础</w:t>
            </w:r>
            <w:r w:rsidR="007A5B98">
              <w:rPr>
                <w:rFonts w:hint="eastAsia"/>
                <w:sz w:val="20"/>
                <w:lang w:val="en-US" w:eastAsia="zh-CN"/>
              </w:rPr>
              <w:t>，</w:t>
            </w:r>
            <w:r w:rsidR="00757EB9">
              <w:rPr>
                <w:rFonts w:hint="eastAsia"/>
                <w:sz w:val="20"/>
                <w:lang w:val="en-US" w:eastAsia="zh-CN"/>
              </w:rPr>
              <w:t>从</w:t>
            </w:r>
            <w:r w:rsidR="007A5B98" w:rsidRPr="007A5B98">
              <w:rPr>
                <w:rFonts w:hint="eastAsia"/>
                <w:sz w:val="20"/>
                <w:lang w:val="en-US" w:eastAsia="zh-CN"/>
              </w:rPr>
              <w:t>0.00006</w:t>
            </w:r>
            <w:r w:rsidR="007A5B98" w:rsidRPr="007A5B98">
              <w:rPr>
                <w:rFonts w:hint="eastAsia"/>
                <w:sz w:val="20"/>
                <w:lang w:val="en-US" w:eastAsia="zh-CN"/>
              </w:rPr>
              <w:t>到</w:t>
            </w:r>
            <w:r w:rsidR="007A5B98" w:rsidRPr="007A5B98">
              <w:rPr>
                <w:rFonts w:hint="eastAsia"/>
                <w:sz w:val="20"/>
                <w:lang w:val="en-US" w:eastAsia="zh-CN"/>
              </w:rPr>
              <w:t>0.00550</w:t>
            </w:r>
            <w:r w:rsidR="00757EB9">
              <w:rPr>
                <w:rFonts w:hint="eastAsia"/>
                <w:sz w:val="20"/>
                <w:lang w:val="en-US" w:eastAsia="zh-CN"/>
              </w:rPr>
              <w:t>不等</w:t>
            </w:r>
            <w:r w:rsidRPr="00014C90">
              <w:rPr>
                <w:rFonts w:hint="eastAsia"/>
                <w:sz w:val="20"/>
                <w:lang w:val="en-US" w:eastAsia="zh-CN"/>
              </w:rPr>
              <w:t>。</w:t>
            </w:r>
          </w:p>
        </w:tc>
      </w:tr>
      <w:tr w:rsidR="00322B9A" w:rsidRPr="00DE5698" w14:paraId="60FA829C" w14:textId="77777777" w:rsidTr="008E04D2">
        <w:trPr>
          <w:trHeight w:val="977"/>
        </w:trPr>
        <w:tc>
          <w:tcPr>
            <w:tcW w:w="2977" w:type="dxa"/>
          </w:tcPr>
          <w:p w14:paraId="3558484F" w14:textId="77777777" w:rsidR="00322B9A" w:rsidRPr="00EE7C7D" w:rsidRDefault="00322B9A" w:rsidP="00165499">
            <w:pPr>
              <w:pStyle w:val="Tabletext"/>
              <w:spacing w:before="20" w:after="20"/>
              <w:rPr>
                <w:sz w:val="20"/>
                <w:lang w:val="en-US"/>
              </w:rPr>
            </w:pPr>
            <w:r w:rsidRPr="000C156A">
              <w:rPr>
                <w:rFonts w:hint="eastAsia"/>
                <w:sz w:val="20"/>
                <w:lang w:val="en-US" w:eastAsia="zh-CN"/>
              </w:rPr>
              <w:t>职员流动</w:t>
            </w:r>
            <w:r>
              <w:rPr>
                <w:rFonts w:hint="eastAsia"/>
                <w:sz w:val="20"/>
                <w:lang w:val="en-US" w:eastAsia="zh-CN"/>
              </w:rPr>
              <w:t>率</w:t>
            </w:r>
          </w:p>
        </w:tc>
        <w:tc>
          <w:tcPr>
            <w:tcW w:w="6089" w:type="dxa"/>
          </w:tcPr>
          <w:p w14:paraId="16DABFBD" w14:textId="0CBB946F" w:rsidR="00322B9A" w:rsidRPr="00EE7C7D" w:rsidRDefault="007A5B98" w:rsidP="00165499">
            <w:pPr>
              <w:pStyle w:val="Tabletext"/>
              <w:spacing w:before="20" w:after="20"/>
              <w:jc w:val="both"/>
              <w:rPr>
                <w:sz w:val="20"/>
                <w:lang w:val="en-US" w:eastAsia="zh-CN"/>
              </w:rPr>
            </w:pPr>
            <w:r w:rsidRPr="007A5B98">
              <w:rPr>
                <w:rFonts w:hint="eastAsia"/>
                <w:sz w:val="20"/>
                <w:lang w:val="en-US" w:eastAsia="zh-CN"/>
              </w:rPr>
              <w:t>估值中考虑的</w:t>
            </w:r>
            <w:r>
              <w:rPr>
                <w:rFonts w:hint="eastAsia"/>
                <w:sz w:val="20"/>
                <w:lang w:val="en-US" w:eastAsia="zh-CN"/>
              </w:rPr>
              <w:t>职员</w:t>
            </w:r>
            <w:r w:rsidRPr="007A5B98">
              <w:rPr>
                <w:rFonts w:hint="eastAsia"/>
                <w:sz w:val="20"/>
                <w:lang w:val="en-US" w:eastAsia="zh-CN"/>
              </w:rPr>
              <w:t>流动</w:t>
            </w:r>
            <w:r>
              <w:rPr>
                <w:rFonts w:hint="eastAsia"/>
                <w:sz w:val="20"/>
                <w:lang w:val="en-US" w:eastAsia="zh-CN"/>
              </w:rPr>
              <w:t>率</w:t>
            </w:r>
            <w:r w:rsidRPr="007A5B98">
              <w:rPr>
                <w:rFonts w:hint="eastAsia"/>
                <w:sz w:val="20"/>
                <w:lang w:val="en-US" w:eastAsia="zh-CN"/>
              </w:rPr>
              <w:t>假设已</w:t>
            </w:r>
            <w:r w:rsidR="00757EB9">
              <w:rPr>
                <w:rFonts w:hint="eastAsia"/>
                <w:sz w:val="20"/>
                <w:lang w:val="en-US" w:eastAsia="zh-CN"/>
              </w:rPr>
              <w:t>根据最新经验</w:t>
            </w:r>
            <w:r w:rsidRPr="007A5B98">
              <w:rPr>
                <w:rFonts w:hint="eastAsia"/>
                <w:sz w:val="20"/>
                <w:lang w:val="en-US" w:eastAsia="zh-CN"/>
              </w:rPr>
              <w:t>进行了改进，以提供更有意义的估计，并将重点放在非短期员工身上，按照年龄分为两组，</w:t>
            </w:r>
            <w:r w:rsidRPr="007A5B98">
              <w:rPr>
                <w:rFonts w:hint="eastAsia"/>
                <w:sz w:val="20"/>
                <w:lang w:val="en-US" w:eastAsia="zh-CN"/>
              </w:rPr>
              <w:t>45</w:t>
            </w:r>
            <w:r w:rsidRPr="007A5B98">
              <w:rPr>
                <w:rFonts w:hint="eastAsia"/>
                <w:sz w:val="20"/>
                <w:lang w:val="en-US" w:eastAsia="zh-CN"/>
              </w:rPr>
              <w:t>岁以下</w:t>
            </w:r>
            <w:r>
              <w:rPr>
                <w:rFonts w:hint="eastAsia"/>
                <w:sz w:val="20"/>
                <w:lang w:val="en-US" w:eastAsia="zh-CN"/>
              </w:rPr>
              <w:t>和</w:t>
            </w:r>
            <w:r w:rsidRPr="007A5B98">
              <w:rPr>
                <w:rFonts w:hint="eastAsia"/>
                <w:sz w:val="20"/>
                <w:lang w:val="en-US" w:eastAsia="zh-CN"/>
              </w:rPr>
              <w:t>45</w:t>
            </w:r>
            <w:r w:rsidRPr="007A5B98">
              <w:rPr>
                <w:rFonts w:hint="eastAsia"/>
                <w:sz w:val="20"/>
                <w:lang w:val="en-US" w:eastAsia="zh-CN"/>
              </w:rPr>
              <w:t>岁以上，分别</w:t>
            </w:r>
            <w:r>
              <w:rPr>
                <w:rFonts w:hint="eastAsia"/>
                <w:sz w:val="20"/>
                <w:lang w:val="en-US" w:eastAsia="zh-CN"/>
              </w:rPr>
              <w:t>为</w:t>
            </w:r>
            <w:r w:rsidRPr="007A5B98">
              <w:rPr>
                <w:rFonts w:hint="eastAsia"/>
                <w:sz w:val="20"/>
                <w:lang w:val="en-US" w:eastAsia="zh-CN"/>
              </w:rPr>
              <w:t>4%</w:t>
            </w:r>
            <w:r>
              <w:rPr>
                <w:rFonts w:hint="eastAsia"/>
                <w:sz w:val="20"/>
                <w:lang w:val="en-US" w:eastAsia="zh-CN"/>
              </w:rPr>
              <w:t>和</w:t>
            </w:r>
            <w:r w:rsidRPr="007A5B98">
              <w:rPr>
                <w:rFonts w:hint="eastAsia"/>
                <w:sz w:val="20"/>
                <w:lang w:val="en-US" w:eastAsia="zh-CN"/>
              </w:rPr>
              <w:t>2.5%</w:t>
            </w:r>
            <w:r w:rsidRPr="007A5B98">
              <w:rPr>
                <w:rFonts w:hint="eastAsia"/>
                <w:sz w:val="20"/>
                <w:lang w:val="en-US" w:eastAsia="zh-CN"/>
              </w:rPr>
              <w:t>。</w:t>
            </w:r>
          </w:p>
        </w:tc>
      </w:tr>
      <w:tr w:rsidR="00322B9A" w:rsidRPr="00DE5698" w14:paraId="0A68263A" w14:textId="77777777" w:rsidTr="008E04D2">
        <w:trPr>
          <w:trHeight w:val="693"/>
        </w:trPr>
        <w:tc>
          <w:tcPr>
            <w:tcW w:w="2977" w:type="dxa"/>
          </w:tcPr>
          <w:p w14:paraId="0571896B" w14:textId="77777777" w:rsidR="00322B9A" w:rsidRPr="00EE7C7D" w:rsidRDefault="00322B9A" w:rsidP="00165499">
            <w:pPr>
              <w:pStyle w:val="Tabletext"/>
              <w:spacing w:before="20" w:after="20"/>
              <w:rPr>
                <w:sz w:val="20"/>
                <w:lang w:val="en-US"/>
              </w:rPr>
            </w:pPr>
            <w:proofErr w:type="spellStart"/>
            <w:r w:rsidRPr="000C156A">
              <w:rPr>
                <w:rFonts w:hint="eastAsia"/>
                <w:sz w:val="20"/>
                <w:lang w:val="en-US"/>
              </w:rPr>
              <w:t>退休率</w:t>
            </w:r>
            <w:proofErr w:type="spellEnd"/>
          </w:p>
        </w:tc>
        <w:tc>
          <w:tcPr>
            <w:tcW w:w="6089" w:type="dxa"/>
          </w:tcPr>
          <w:p w14:paraId="6FB1932D" w14:textId="1AF110DD" w:rsidR="00322B9A" w:rsidRPr="000D7C4D" w:rsidRDefault="00322B9A" w:rsidP="00165499">
            <w:pPr>
              <w:pStyle w:val="Tabletext"/>
              <w:spacing w:before="20" w:after="20"/>
              <w:jc w:val="both"/>
              <w:rPr>
                <w:sz w:val="20"/>
                <w:lang w:val="en-US" w:eastAsia="zh-CN"/>
              </w:rPr>
            </w:pPr>
            <w:r w:rsidRPr="000C156A">
              <w:rPr>
                <w:rFonts w:hint="eastAsia"/>
                <w:sz w:val="20"/>
                <w:lang w:val="en-US" w:eastAsia="zh-CN"/>
              </w:rPr>
              <w:t>所有职员的退休率设定为与</w:t>
            </w:r>
            <w:r w:rsidRPr="000C156A">
              <w:rPr>
                <w:rFonts w:hint="eastAsia"/>
                <w:sz w:val="20"/>
                <w:lang w:val="en-US" w:eastAsia="zh-CN"/>
              </w:rPr>
              <w:t>2</w:t>
            </w:r>
            <w:r w:rsidRPr="000C156A">
              <w:rPr>
                <w:sz w:val="20"/>
                <w:lang w:val="en-US" w:eastAsia="zh-CN"/>
              </w:rPr>
              <w:t>02</w:t>
            </w:r>
            <w:r w:rsidR="00982CBE">
              <w:rPr>
                <w:rFonts w:hint="eastAsia"/>
                <w:sz w:val="20"/>
                <w:lang w:val="en-US" w:eastAsia="zh-CN"/>
              </w:rPr>
              <w:t>5</w:t>
            </w:r>
            <w:r w:rsidRPr="000C156A">
              <w:rPr>
                <w:rFonts w:hint="eastAsia"/>
                <w:sz w:val="20"/>
                <w:lang w:val="en-US" w:eastAsia="zh-CN"/>
              </w:rPr>
              <w:t>年</w:t>
            </w:r>
            <w:r>
              <w:rPr>
                <w:sz w:val="20"/>
                <w:lang w:val="en-US" w:eastAsia="zh-CN"/>
              </w:rPr>
              <w:t>1</w:t>
            </w:r>
            <w:r w:rsidRPr="000C156A">
              <w:rPr>
                <w:rFonts w:hint="eastAsia"/>
                <w:sz w:val="20"/>
                <w:lang w:val="en-US" w:eastAsia="zh-CN"/>
              </w:rPr>
              <w:t>月联合国任务组提供的比率相同。退休率随年龄、服务年限和专业职位的不同而不同。</w:t>
            </w:r>
          </w:p>
        </w:tc>
      </w:tr>
      <w:tr w:rsidR="00322B9A" w:rsidRPr="00DE5698" w14:paraId="1471F12F" w14:textId="77777777" w:rsidTr="008E04D2">
        <w:trPr>
          <w:trHeight w:val="418"/>
        </w:trPr>
        <w:tc>
          <w:tcPr>
            <w:tcW w:w="2977" w:type="dxa"/>
          </w:tcPr>
          <w:p w14:paraId="588F42BB" w14:textId="77777777" w:rsidR="00322B9A" w:rsidRPr="00EE7C7D" w:rsidRDefault="00322B9A" w:rsidP="00165499">
            <w:pPr>
              <w:pStyle w:val="Tabletext"/>
              <w:spacing w:before="20" w:after="20"/>
              <w:rPr>
                <w:sz w:val="20"/>
                <w:lang w:val="en-US"/>
              </w:rPr>
            </w:pPr>
            <w:proofErr w:type="spellStart"/>
            <w:r w:rsidRPr="000C156A">
              <w:rPr>
                <w:rFonts w:hint="eastAsia"/>
                <w:sz w:val="20"/>
                <w:lang w:val="en-US"/>
              </w:rPr>
              <w:t>加入率</w:t>
            </w:r>
            <w:proofErr w:type="spellEnd"/>
          </w:p>
        </w:tc>
        <w:tc>
          <w:tcPr>
            <w:tcW w:w="6089" w:type="dxa"/>
          </w:tcPr>
          <w:p w14:paraId="427494D2" w14:textId="302B4ECA" w:rsidR="00322B9A" w:rsidRDefault="00322B9A" w:rsidP="00165499">
            <w:pPr>
              <w:pStyle w:val="Tabletext"/>
              <w:spacing w:before="20" w:after="20"/>
              <w:jc w:val="both"/>
              <w:rPr>
                <w:sz w:val="20"/>
                <w:lang w:val="en-US" w:eastAsia="zh-CN"/>
              </w:rPr>
            </w:pPr>
            <w:r w:rsidRPr="000C156A">
              <w:rPr>
                <w:sz w:val="20"/>
                <w:lang w:val="en-US" w:eastAsia="zh-CN"/>
              </w:rPr>
              <w:t>97.5%</w:t>
            </w:r>
            <w:r w:rsidRPr="000C156A">
              <w:rPr>
                <w:rFonts w:hint="eastAsia"/>
                <w:sz w:val="20"/>
                <w:lang w:val="en-US" w:eastAsia="zh-CN"/>
              </w:rPr>
              <w:t>的未来退休人员将选择参加</w:t>
            </w:r>
            <w:r w:rsidRPr="000C156A">
              <w:rPr>
                <w:sz w:val="20"/>
                <w:lang w:val="en-US" w:eastAsia="zh-CN"/>
              </w:rPr>
              <w:t>ASHI</w:t>
            </w:r>
            <w:r w:rsidRPr="000C156A">
              <w:rPr>
                <w:rFonts w:hint="eastAsia"/>
                <w:sz w:val="20"/>
                <w:lang w:val="en-US" w:eastAsia="zh-CN"/>
              </w:rPr>
              <w:t>计划。</w:t>
            </w:r>
            <w:r w:rsidR="005C507F" w:rsidRPr="005C507F">
              <w:rPr>
                <w:rFonts w:hint="eastAsia"/>
                <w:sz w:val="20"/>
                <w:lang w:val="en-US" w:eastAsia="zh-CN"/>
              </w:rPr>
              <w:t>从</w:t>
            </w:r>
            <w:r w:rsidR="005C507F">
              <w:rPr>
                <w:rFonts w:hint="eastAsia"/>
                <w:sz w:val="20"/>
                <w:lang w:val="en-US" w:eastAsia="zh-CN"/>
              </w:rPr>
              <w:t>国际电联</w:t>
            </w:r>
            <w:r w:rsidR="005C507F" w:rsidRPr="005C507F">
              <w:rPr>
                <w:rFonts w:hint="eastAsia"/>
                <w:sz w:val="20"/>
                <w:lang w:val="en-US" w:eastAsia="zh-CN"/>
              </w:rPr>
              <w:t>退休的</w:t>
            </w:r>
            <w:r w:rsidR="005C507F">
              <w:rPr>
                <w:rFonts w:hint="eastAsia"/>
                <w:sz w:val="20"/>
                <w:lang w:val="en-US" w:eastAsia="zh-CN"/>
              </w:rPr>
              <w:t>职员</w:t>
            </w:r>
            <w:r w:rsidR="005C507F" w:rsidRPr="005C507F">
              <w:rPr>
                <w:rFonts w:hint="eastAsia"/>
                <w:sz w:val="20"/>
                <w:lang w:val="en-US" w:eastAsia="zh-CN"/>
              </w:rPr>
              <w:t>若已参加联合国医疗保险计划至少满</w:t>
            </w:r>
            <w:r w:rsidR="005C507F" w:rsidRPr="005C507F">
              <w:rPr>
                <w:rFonts w:hint="eastAsia"/>
                <w:sz w:val="20"/>
                <w:lang w:val="en-US" w:eastAsia="zh-CN"/>
              </w:rPr>
              <w:t>10</w:t>
            </w:r>
            <w:r w:rsidR="005C507F" w:rsidRPr="005C507F">
              <w:rPr>
                <w:rFonts w:hint="eastAsia"/>
                <w:sz w:val="20"/>
                <w:lang w:val="en-US" w:eastAsia="zh-CN"/>
              </w:rPr>
              <w:t>年、正在领取</w:t>
            </w:r>
            <w:r w:rsidR="005C507F" w:rsidRPr="005C507F">
              <w:rPr>
                <w:rFonts w:hint="eastAsia"/>
                <w:sz w:val="20"/>
                <w:lang w:val="en-US" w:eastAsia="zh-CN"/>
              </w:rPr>
              <w:t>UNJSPF</w:t>
            </w:r>
            <w:r w:rsidR="005C507F">
              <w:rPr>
                <w:rFonts w:hint="eastAsia"/>
                <w:sz w:val="20"/>
                <w:lang w:val="en-US" w:eastAsia="zh-CN"/>
              </w:rPr>
              <w:t>养恤金</w:t>
            </w:r>
            <w:r w:rsidR="005C507F" w:rsidRPr="005C507F">
              <w:rPr>
                <w:rFonts w:hint="eastAsia"/>
                <w:sz w:val="20"/>
                <w:lang w:val="en-US" w:eastAsia="zh-CN"/>
              </w:rPr>
              <w:t>且在退休时仍享有医疗保险覆盖，则可继续参加</w:t>
            </w:r>
            <w:r w:rsidR="005C507F" w:rsidRPr="005C507F">
              <w:rPr>
                <w:rFonts w:hint="eastAsia"/>
                <w:sz w:val="20"/>
                <w:lang w:val="en-US" w:eastAsia="zh-CN"/>
              </w:rPr>
              <w:t>UNSMIS</w:t>
            </w:r>
            <w:r w:rsidR="005C507F" w:rsidRPr="005C507F">
              <w:rPr>
                <w:rFonts w:hint="eastAsia"/>
                <w:sz w:val="20"/>
                <w:lang w:val="en-US" w:eastAsia="zh-CN"/>
              </w:rPr>
              <w:t>医疗保险计划。在其他联合国机构参加</w:t>
            </w:r>
            <w:r w:rsidR="005C507F">
              <w:rPr>
                <w:rFonts w:hint="eastAsia"/>
                <w:sz w:val="20"/>
                <w:lang w:val="en-US" w:eastAsia="zh-CN"/>
              </w:rPr>
              <w:t>受</w:t>
            </w:r>
            <w:r w:rsidR="005C507F" w:rsidRPr="005C507F">
              <w:rPr>
                <w:rFonts w:hint="eastAsia"/>
                <w:sz w:val="20"/>
                <w:lang w:val="en-US" w:eastAsia="zh-CN"/>
              </w:rPr>
              <w:t>认可</w:t>
            </w:r>
            <w:r w:rsidR="005C507F">
              <w:rPr>
                <w:rFonts w:hint="eastAsia"/>
                <w:sz w:val="20"/>
                <w:lang w:val="en-US" w:eastAsia="zh-CN"/>
              </w:rPr>
              <w:t>的</w:t>
            </w:r>
            <w:r w:rsidR="005C507F" w:rsidRPr="005C507F">
              <w:rPr>
                <w:rFonts w:hint="eastAsia"/>
                <w:sz w:val="20"/>
                <w:lang w:val="en-US" w:eastAsia="zh-CN"/>
              </w:rPr>
              <w:t>医疗保险</w:t>
            </w:r>
            <w:r w:rsidR="005C507F">
              <w:rPr>
                <w:rFonts w:hint="eastAsia"/>
                <w:sz w:val="20"/>
                <w:lang w:val="en-US" w:eastAsia="zh-CN"/>
              </w:rPr>
              <w:t>计划</w:t>
            </w:r>
            <w:r w:rsidR="005C507F" w:rsidRPr="005C507F">
              <w:rPr>
                <w:rFonts w:hint="eastAsia"/>
                <w:sz w:val="20"/>
                <w:lang w:val="en-US" w:eastAsia="zh-CN"/>
              </w:rPr>
              <w:t>的时间亦可计入</w:t>
            </w:r>
            <w:r w:rsidR="005C507F" w:rsidRPr="005C507F">
              <w:rPr>
                <w:rFonts w:hint="eastAsia"/>
                <w:sz w:val="20"/>
                <w:lang w:val="en-US" w:eastAsia="zh-CN"/>
              </w:rPr>
              <w:t>10</w:t>
            </w:r>
            <w:r w:rsidR="005C507F" w:rsidRPr="005C507F">
              <w:rPr>
                <w:rFonts w:hint="eastAsia"/>
                <w:sz w:val="20"/>
                <w:lang w:val="en-US" w:eastAsia="zh-CN"/>
              </w:rPr>
              <w:t>年期限要求</w:t>
            </w:r>
            <w:r w:rsidR="005C507F">
              <w:rPr>
                <w:rFonts w:hint="eastAsia"/>
                <w:sz w:val="20"/>
                <w:lang w:val="en-US" w:eastAsia="zh-CN"/>
              </w:rPr>
              <w:t>，但之前的投保需具有连续性</w:t>
            </w:r>
            <w:r w:rsidR="005C507F" w:rsidRPr="005C507F">
              <w:rPr>
                <w:rFonts w:hint="eastAsia"/>
                <w:sz w:val="20"/>
                <w:lang w:val="en-US" w:eastAsia="zh-CN"/>
              </w:rPr>
              <w:t>。</w:t>
            </w:r>
          </w:p>
          <w:p w14:paraId="0AFFDA9A" w14:textId="49F4DF52" w:rsidR="00C34288" w:rsidRPr="000D7C4D" w:rsidRDefault="005C507F" w:rsidP="00081489">
            <w:pPr>
              <w:pStyle w:val="Tabletext"/>
              <w:spacing w:before="120" w:after="20"/>
              <w:jc w:val="both"/>
              <w:rPr>
                <w:sz w:val="20"/>
                <w:lang w:val="en-US" w:eastAsia="zh-CN"/>
              </w:rPr>
            </w:pPr>
            <w:r w:rsidRPr="005C507F">
              <w:rPr>
                <w:rFonts w:hint="eastAsia"/>
                <w:sz w:val="20"/>
                <w:lang w:val="en-US" w:eastAsia="zh-CN"/>
              </w:rPr>
              <w:t>有关完整的资格</w:t>
            </w:r>
            <w:r>
              <w:rPr>
                <w:rFonts w:hint="eastAsia"/>
                <w:sz w:val="20"/>
                <w:lang w:val="en-US" w:eastAsia="zh-CN"/>
              </w:rPr>
              <w:t>规定</w:t>
            </w:r>
            <w:r w:rsidRPr="005C507F">
              <w:rPr>
                <w:rFonts w:hint="eastAsia"/>
                <w:sz w:val="20"/>
                <w:lang w:val="en-US" w:eastAsia="zh-CN"/>
              </w:rPr>
              <w:t>、</w:t>
            </w:r>
            <w:r>
              <w:rPr>
                <w:rFonts w:hint="eastAsia"/>
                <w:sz w:val="20"/>
                <w:lang w:val="en-US" w:eastAsia="zh-CN"/>
              </w:rPr>
              <w:t>保险</w:t>
            </w:r>
            <w:r w:rsidRPr="005C507F">
              <w:rPr>
                <w:rFonts w:hint="eastAsia"/>
                <w:sz w:val="20"/>
                <w:lang w:val="en-US" w:eastAsia="zh-CN"/>
              </w:rPr>
              <w:t>条件和缴</w:t>
            </w:r>
            <w:r>
              <w:rPr>
                <w:rFonts w:hint="eastAsia"/>
                <w:sz w:val="20"/>
                <w:lang w:val="en-US" w:eastAsia="zh-CN"/>
              </w:rPr>
              <w:t>费</w:t>
            </w:r>
            <w:r w:rsidRPr="005C507F">
              <w:rPr>
                <w:rFonts w:hint="eastAsia"/>
                <w:sz w:val="20"/>
                <w:lang w:val="en-US" w:eastAsia="zh-CN"/>
              </w:rPr>
              <w:t>详情，请</w:t>
            </w:r>
            <w:r>
              <w:rPr>
                <w:rFonts w:hint="eastAsia"/>
                <w:sz w:val="20"/>
                <w:lang w:val="en-US" w:eastAsia="zh-CN"/>
              </w:rPr>
              <w:t>参阅</w:t>
            </w:r>
            <w:r>
              <w:rPr>
                <w:rFonts w:hint="eastAsia"/>
                <w:sz w:val="20"/>
                <w:lang w:val="en-US" w:eastAsia="zh-CN"/>
              </w:rPr>
              <w:t>UNSMIS</w:t>
            </w:r>
            <w:r w:rsidRPr="005C507F">
              <w:rPr>
                <w:rFonts w:hint="eastAsia"/>
                <w:sz w:val="20"/>
                <w:lang w:val="en-US" w:eastAsia="zh-CN"/>
              </w:rPr>
              <w:t>官方网站</w:t>
            </w:r>
            <w:r>
              <w:rPr>
                <w:rFonts w:hint="eastAsia"/>
                <w:sz w:val="20"/>
                <w:lang w:val="en-US" w:eastAsia="zh-CN"/>
              </w:rPr>
              <w:t>：</w:t>
            </w:r>
            <w:hyperlink r:id="rId43" w:history="1">
              <w:r w:rsidRPr="00C24544">
                <w:rPr>
                  <w:rStyle w:val="Hyperlink"/>
                  <w:rFonts w:eastAsia="SimSun"/>
                  <w:sz w:val="20"/>
                  <w:u w:val="single"/>
                  <w:lang w:val="en-US" w:eastAsia="zh-CN"/>
                </w:rPr>
                <w:t>https://medical-insurance.unog.ch/en</w:t>
              </w:r>
            </w:hyperlink>
          </w:p>
        </w:tc>
      </w:tr>
      <w:tr w:rsidR="00322B9A" w:rsidRPr="00DE5698" w14:paraId="007D047C" w14:textId="77777777" w:rsidTr="008E04D2">
        <w:trPr>
          <w:trHeight w:val="709"/>
        </w:trPr>
        <w:tc>
          <w:tcPr>
            <w:tcW w:w="2977" w:type="dxa"/>
          </w:tcPr>
          <w:p w14:paraId="723E4421" w14:textId="77777777" w:rsidR="00322B9A" w:rsidRPr="00EE7C7D" w:rsidRDefault="00322B9A" w:rsidP="00165499">
            <w:pPr>
              <w:pStyle w:val="Tabletext"/>
              <w:spacing w:before="20" w:after="20"/>
              <w:rPr>
                <w:sz w:val="20"/>
                <w:lang w:val="en-US"/>
              </w:rPr>
            </w:pPr>
            <w:proofErr w:type="spellStart"/>
            <w:r w:rsidRPr="000C156A">
              <w:rPr>
                <w:rFonts w:hint="eastAsia"/>
                <w:sz w:val="20"/>
                <w:lang w:val="en-US"/>
              </w:rPr>
              <w:t>配偶覆盖</w:t>
            </w:r>
            <w:proofErr w:type="spellEnd"/>
          </w:p>
        </w:tc>
        <w:tc>
          <w:tcPr>
            <w:tcW w:w="6089" w:type="dxa"/>
          </w:tcPr>
          <w:p w14:paraId="59C89EB2" w14:textId="5382D089" w:rsidR="00322B9A" w:rsidRPr="000D7C4D" w:rsidRDefault="00322B9A" w:rsidP="00165499">
            <w:pPr>
              <w:pStyle w:val="Tabletext"/>
              <w:spacing w:before="20" w:after="20"/>
              <w:jc w:val="both"/>
              <w:rPr>
                <w:sz w:val="20"/>
                <w:lang w:val="en-US" w:eastAsia="zh-CN"/>
              </w:rPr>
            </w:pPr>
            <w:r w:rsidRPr="000C156A">
              <w:rPr>
                <w:sz w:val="20"/>
                <w:lang w:val="en-US" w:eastAsia="zh-CN"/>
              </w:rPr>
              <w:t>75%</w:t>
            </w:r>
            <w:r w:rsidRPr="000C156A">
              <w:rPr>
                <w:rFonts w:hint="eastAsia"/>
                <w:sz w:val="20"/>
                <w:lang w:val="en-US" w:eastAsia="zh-CN"/>
              </w:rPr>
              <w:t>的男性和</w:t>
            </w:r>
            <w:r w:rsidRPr="000C156A">
              <w:rPr>
                <w:sz w:val="20"/>
                <w:lang w:val="en-US" w:eastAsia="zh-CN"/>
              </w:rPr>
              <w:t>25%</w:t>
            </w:r>
            <w:r w:rsidRPr="000C156A">
              <w:rPr>
                <w:rFonts w:hint="eastAsia"/>
                <w:sz w:val="20"/>
                <w:lang w:val="en-US" w:eastAsia="zh-CN"/>
              </w:rPr>
              <w:t>的女性退休职员均有将</w:t>
            </w:r>
            <w:r w:rsidR="007A5B98">
              <w:rPr>
                <w:rFonts w:hint="eastAsia"/>
                <w:sz w:val="20"/>
                <w:lang w:val="en-US" w:eastAsia="zh-CN"/>
              </w:rPr>
              <w:t>选择</w:t>
            </w:r>
            <w:r w:rsidRPr="000C156A">
              <w:rPr>
                <w:rFonts w:hint="eastAsia"/>
                <w:sz w:val="20"/>
                <w:lang w:val="en-US" w:eastAsia="zh-CN"/>
              </w:rPr>
              <w:t>加入</w:t>
            </w:r>
            <w:r w:rsidRPr="000C156A">
              <w:rPr>
                <w:sz w:val="20"/>
                <w:lang w:val="en-US" w:eastAsia="zh-CN"/>
              </w:rPr>
              <w:t>ASHI</w:t>
            </w:r>
            <w:r>
              <w:rPr>
                <w:rFonts w:hint="eastAsia"/>
                <w:sz w:val="20"/>
                <w:lang w:val="en-US" w:eastAsia="zh-CN"/>
              </w:rPr>
              <w:t>计划</w:t>
            </w:r>
            <w:r w:rsidRPr="000C156A">
              <w:rPr>
                <w:rFonts w:hint="eastAsia"/>
                <w:sz w:val="20"/>
                <w:lang w:val="en-US" w:eastAsia="zh-CN"/>
              </w:rPr>
              <w:t>的配偶。假设男性比其配偶年长五岁。</w:t>
            </w:r>
          </w:p>
        </w:tc>
      </w:tr>
      <w:tr w:rsidR="00322B9A" w:rsidRPr="00DE5698" w14:paraId="0B19EE79" w14:textId="77777777" w:rsidTr="00165499">
        <w:trPr>
          <w:trHeight w:val="756"/>
        </w:trPr>
        <w:tc>
          <w:tcPr>
            <w:tcW w:w="2977" w:type="dxa"/>
          </w:tcPr>
          <w:p w14:paraId="5721B926" w14:textId="77777777" w:rsidR="00322B9A" w:rsidRPr="00EE7C7D" w:rsidRDefault="00322B9A" w:rsidP="00165499">
            <w:pPr>
              <w:pStyle w:val="Tabletext"/>
              <w:spacing w:before="20" w:after="20"/>
              <w:rPr>
                <w:sz w:val="20"/>
                <w:lang w:val="en-US"/>
              </w:rPr>
            </w:pPr>
            <w:proofErr w:type="spellStart"/>
            <w:r w:rsidRPr="000C156A">
              <w:rPr>
                <w:rFonts w:hint="eastAsia"/>
                <w:sz w:val="20"/>
                <w:lang w:val="en-US"/>
              </w:rPr>
              <w:t>精算方法</w:t>
            </w:r>
            <w:proofErr w:type="spellEnd"/>
          </w:p>
        </w:tc>
        <w:tc>
          <w:tcPr>
            <w:tcW w:w="6089" w:type="dxa"/>
          </w:tcPr>
          <w:p w14:paraId="43C8D82C" w14:textId="7DA63181" w:rsidR="00322B9A" w:rsidRPr="00EE7C7D" w:rsidRDefault="00322B9A" w:rsidP="00165499">
            <w:pPr>
              <w:pStyle w:val="Tabletext"/>
              <w:spacing w:before="20" w:after="20"/>
              <w:jc w:val="both"/>
              <w:rPr>
                <w:sz w:val="20"/>
                <w:lang w:val="en-US" w:eastAsia="zh-CN"/>
              </w:rPr>
            </w:pPr>
            <w:r w:rsidRPr="000C156A">
              <w:rPr>
                <w:sz w:val="20"/>
                <w:lang w:eastAsia="zh-CN"/>
              </w:rPr>
              <w:t>服务按比例分配的预计单位</w:t>
            </w:r>
            <w:r>
              <w:rPr>
                <w:rFonts w:hint="eastAsia"/>
                <w:sz w:val="20"/>
                <w:lang w:eastAsia="zh-CN"/>
              </w:rPr>
              <w:t>积分</w:t>
            </w:r>
            <w:r w:rsidRPr="000C156A">
              <w:rPr>
                <w:sz w:val="20"/>
                <w:lang w:eastAsia="zh-CN"/>
              </w:rPr>
              <w:t>法。分配期从</w:t>
            </w:r>
            <w:r w:rsidRPr="000C156A">
              <w:rPr>
                <w:sz w:val="20"/>
                <w:lang w:eastAsia="zh-CN"/>
              </w:rPr>
              <w:t>45</w:t>
            </w:r>
            <w:r w:rsidRPr="000C156A">
              <w:rPr>
                <w:sz w:val="20"/>
                <w:lang w:eastAsia="zh-CN"/>
              </w:rPr>
              <w:t>岁开始，</w:t>
            </w:r>
            <w:r w:rsidR="007A5B98">
              <w:rPr>
                <w:rFonts w:hint="eastAsia"/>
                <w:sz w:val="20"/>
                <w:lang w:eastAsia="zh-CN"/>
              </w:rPr>
              <w:t>以</w:t>
            </w:r>
            <w:r w:rsidRPr="000C156A">
              <w:rPr>
                <w:rFonts w:hint="eastAsia"/>
                <w:sz w:val="20"/>
                <w:lang w:val="en-US" w:eastAsia="zh-CN"/>
              </w:rPr>
              <w:t>反映职员须</w:t>
            </w:r>
            <w:r w:rsidRPr="000C156A">
              <w:rPr>
                <w:sz w:val="20"/>
                <w:lang w:eastAsia="zh-CN"/>
              </w:rPr>
              <w:t>年满</w:t>
            </w:r>
            <w:r w:rsidRPr="000C156A">
              <w:rPr>
                <w:sz w:val="20"/>
                <w:lang w:eastAsia="zh-CN"/>
              </w:rPr>
              <w:t>55</w:t>
            </w:r>
            <w:r w:rsidRPr="000C156A">
              <w:rPr>
                <w:sz w:val="20"/>
                <w:lang w:eastAsia="zh-CN"/>
              </w:rPr>
              <w:t>岁且服务满</w:t>
            </w:r>
            <w:r w:rsidRPr="000C156A">
              <w:rPr>
                <w:sz w:val="20"/>
                <w:lang w:eastAsia="zh-CN"/>
              </w:rPr>
              <w:t>10</w:t>
            </w:r>
            <w:r w:rsidRPr="000C156A">
              <w:rPr>
                <w:sz w:val="20"/>
                <w:lang w:eastAsia="zh-CN"/>
              </w:rPr>
              <w:t>年</w:t>
            </w:r>
            <w:r w:rsidRPr="000C156A">
              <w:rPr>
                <w:rFonts w:hint="eastAsia"/>
                <w:sz w:val="20"/>
                <w:lang w:val="en-US" w:eastAsia="zh-CN"/>
              </w:rPr>
              <w:t>才有资格享受该计划的福利</w:t>
            </w:r>
            <w:r w:rsidR="007A5B98">
              <w:rPr>
                <w:rFonts w:hint="eastAsia"/>
                <w:sz w:val="20"/>
                <w:lang w:val="en-US" w:eastAsia="zh-CN"/>
              </w:rPr>
              <w:t>这一事实</w:t>
            </w:r>
            <w:r w:rsidRPr="000C156A">
              <w:rPr>
                <w:rFonts w:hint="eastAsia"/>
                <w:sz w:val="20"/>
                <w:lang w:val="en-US" w:eastAsia="zh-CN"/>
              </w:rPr>
              <w:t>。</w:t>
            </w:r>
          </w:p>
        </w:tc>
      </w:tr>
      <w:tr w:rsidR="00322B9A" w:rsidRPr="00DE5698" w14:paraId="35C0115E" w14:textId="77777777" w:rsidTr="008E04D2">
        <w:trPr>
          <w:trHeight w:val="644"/>
        </w:trPr>
        <w:tc>
          <w:tcPr>
            <w:tcW w:w="2977" w:type="dxa"/>
          </w:tcPr>
          <w:p w14:paraId="7CDE4D4D" w14:textId="77777777" w:rsidR="00322B9A" w:rsidRPr="00EE7C7D" w:rsidRDefault="00322B9A" w:rsidP="00165499">
            <w:pPr>
              <w:pStyle w:val="Tabletext"/>
              <w:spacing w:before="20" w:after="20"/>
              <w:rPr>
                <w:sz w:val="20"/>
                <w:lang w:val="en-US"/>
              </w:rPr>
            </w:pPr>
            <w:r>
              <w:rPr>
                <w:rFonts w:hint="eastAsia"/>
                <w:sz w:val="20"/>
                <w:lang w:val="en-US" w:eastAsia="zh-CN"/>
              </w:rPr>
              <w:t>净资产</w:t>
            </w:r>
            <w:r w:rsidRPr="000C156A">
              <w:rPr>
                <w:rFonts w:hint="eastAsia"/>
                <w:sz w:val="20"/>
                <w:lang w:val="en-US" w:eastAsia="zh-CN"/>
              </w:rPr>
              <w:t>方式</w:t>
            </w:r>
          </w:p>
        </w:tc>
        <w:tc>
          <w:tcPr>
            <w:tcW w:w="6089" w:type="dxa"/>
          </w:tcPr>
          <w:p w14:paraId="77488FC3" w14:textId="77777777" w:rsidR="00322B9A" w:rsidRPr="00EE7C7D" w:rsidRDefault="00322B9A" w:rsidP="00165499">
            <w:pPr>
              <w:pStyle w:val="Tabletext"/>
              <w:spacing w:before="20" w:after="20"/>
              <w:jc w:val="both"/>
              <w:rPr>
                <w:sz w:val="20"/>
                <w:lang w:val="en-US" w:eastAsia="zh-CN"/>
              </w:rPr>
            </w:pPr>
            <w:r w:rsidRPr="00DB2A6C">
              <w:rPr>
                <w:rFonts w:hint="eastAsia"/>
                <w:sz w:val="20"/>
                <w:lang w:val="en-US" w:eastAsia="zh-CN"/>
              </w:rPr>
              <w:t>所有收益</w:t>
            </w:r>
            <w:r w:rsidRPr="00DB2A6C">
              <w:rPr>
                <w:rFonts w:hint="eastAsia"/>
                <w:sz w:val="20"/>
                <w:lang w:val="en-US" w:eastAsia="zh-CN"/>
              </w:rPr>
              <w:t>/</w:t>
            </w:r>
            <w:r w:rsidRPr="00DB2A6C">
              <w:rPr>
                <w:rFonts w:hint="eastAsia"/>
                <w:sz w:val="20"/>
                <w:lang w:val="en-US" w:eastAsia="zh-CN"/>
              </w:rPr>
              <w:t>损失在其产生的当年立即</w:t>
            </w:r>
            <w:r>
              <w:rPr>
                <w:rFonts w:hint="eastAsia"/>
                <w:sz w:val="20"/>
                <w:lang w:val="en-US" w:eastAsia="zh-CN"/>
              </w:rPr>
              <w:t>得到全部</w:t>
            </w:r>
            <w:r w:rsidRPr="00DB2A6C">
              <w:rPr>
                <w:rFonts w:hint="eastAsia"/>
                <w:sz w:val="20"/>
                <w:lang w:val="en-US" w:eastAsia="zh-CN"/>
              </w:rPr>
              <w:t>确认，但不包括净资产变动表中的盈余或赤字。</w:t>
            </w:r>
          </w:p>
        </w:tc>
      </w:tr>
    </w:tbl>
    <w:bookmarkEnd w:id="316"/>
    <w:p w14:paraId="246721C9" w14:textId="69E849DD" w:rsidR="00322B9A" w:rsidRPr="000C156A" w:rsidRDefault="00322B9A" w:rsidP="00322B9A">
      <w:pPr>
        <w:spacing w:before="240"/>
        <w:ind w:firstLineChars="200" w:firstLine="480"/>
        <w:rPr>
          <w:lang w:eastAsia="zh-CN"/>
        </w:rPr>
      </w:pPr>
      <w:r w:rsidRPr="000C156A">
        <w:rPr>
          <w:lang w:eastAsia="zh-CN"/>
        </w:rPr>
        <w:t>55</w:t>
      </w:r>
      <w:r w:rsidRPr="000C156A">
        <w:rPr>
          <w:rFonts w:hint="eastAsia"/>
          <w:lang w:eastAsia="zh-CN"/>
        </w:rPr>
        <w:t>岁或</w:t>
      </w:r>
      <w:r w:rsidRPr="000C156A">
        <w:rPr>
          <w:lang w:eastAsia="zh-CN"/>
        </w:rPr>
        <w:t>55</w:t>
      </w:r>
      <w:r w:rsidRPr="000C156A">
        <w:rPr>
          <w:rFonts w:hint="eastAsia"/>
          <w:lang w:eastAsia="zh-CN"/>
        </w:rPr>
        <w:t>岁以上的离职人员（及其配偶、受抚养子女和遗属）有资格享受离职后健康保险，前提是他们至少已在联合国或联合国某一专门机构服务了十年，且在离职前的五年内一直</w:t>
      </w:r>
      <w:r>
        <w:rPr>
          <w:rFonts w:hint="eastAsia"/>
          <w:lang w:eastAsia="zh-CN"/>
        </w:rPr>
        <w:t>投保</w:t>
      </w:r>
      <w:r w:rsidRPr="000C156A">
        <w:rPr>
          <w:rFonts w:eastAsia="Times New Roman"/>
          <w:lang w:val="en-US" w:eastAsia="zh-CN"/>
        </w:rPr>
        <w:t>UNSMIS</w:t>
      </w:r>
      <w:r w:rsidRPr="000C156A">
        <w:rPr>
          <w:rFonts w:ascii="SimSun" w:hAnsi="SimSun" w:cs="SimSun" w:hint="eastAsia"/>
          <w:lang w:val="en-US" w:eastAsia="zh-CN"/>
        </w:rPr>
        <w:t>健康保险计划</w:t>
      </w:r>
      <w:r w:rsidRPr="000C156A">
        <w:rPr>
          <w:rFonts w:hint="eastAsia"/>
          <w:lang w:eastAsia="zh-CN"/>
        </w:rPr>
        <w:t>。同样的福利亦适用于按照联合国合办</w:t>
      </w:r>
      <w:r>
        <w:rPr>
          <w:rFonts w:hint="eastAsia"/>
          <w:lang w:eastAsia="zh-CN"/>
        </w:rPr>
        <w:t>工作人</w:t>
      </w:r>
      <w:r w:rsidRPr="000C156A">
        <w:rPr>
          <w:rFonts w:hint="eastAsia"/>
          <w:lang w:eastAsia="zh-CN"/>
        </w:rPr>
        <w:t>员养恤基金接收残疾津贴的职员。</w:t>
      </w:r>
      <w:r w:rsidR="003C7CF1">
        <w:rPr>
          <w:rFonts w:hint="eastAsia"/>
          <w:lang w:eastAsia="zh-CN"/>
        </w:rPr>
        <w:t>本机构</w:t>
      </w:r>
      <w:r w:rsidRPr="000C156A">
        <w:rPr>
          <w:rFonts w:hint="eastAsia"/>
          <w:lang w:eastAsia="zh-CN"/>
        </w:rPr>
        <w:t>为</w:t>
      </w:r>
      <w:r>
        <w:rPr>
          <w:rFonts w:hint="eastAsia"/>
          <w:lang w:eastAsia="zh-CN"/>
        </w:rPr>
        <w:t>共同</w:t>
      </w:r>
      <w:r w:rsidRPr="000C156A">
        <w:rPr>
          <w:rFonts w:hint="eastAsia"/>
          <w:lang w:eastAsia="zh-CN"/>
        </w:rPr>
        <w:t>出资</w:t>
      </w:r>
      <w:r w:rsidR="003C7CF1">
        <w:rPr>
          <w:rFonts w:hint="eastAsia"/>
          <w:lang w:eastAsia="zh-CN"/>
        </w:rPr>
        <w:t>机构，保费</w:t>
      </w:r>
      <w:r w:rsidR="00AD65F7">
        <w:rPr>
          <w:rFonts w:hint="eastAsia"/>
          <w:lang w:eastAsia="zh-CN"/>
        </w:rPr>
        <w:t xml:space="preserve"> </w:t>
      </w:r>
      <w:r w:rsidRPr="000C156A">
        <w:rPr>
          <w:lang w:eastAsia="zh-CN"/>
        </w:rPr>
        <w:t>–</w:t>
      </w:r>
      <w:r w:rsidR="00AD65F7">
        <w:rPr>
          <w:rFonts w:hint="eastAsia"/>
          <w:lang w:eastAsia="zh-CN"/>
        </w:rPr>
        <w:t xml:space="preserve"> </w:t>
      </w:r>
      <w:r w:rsidRPr="000C156A">
        <w:rPr>
          <w:rFonts w:hint="eastAsia"/>
          <w:lang w:eastAsia="zh-CN"/>
        </w:rPr>
        <w:t>国际电联</w:t>
      </w:r>
      <w:r w:rsidR="003C7CF1">
        <w:rPr>
          <w:rFonts w:hint="eastAsia"/>
          <w:lang w:eastAsia="zh-CN"/>
        </w:rPr>
        <w:t>缴纳</w:t>
      </w:r>
      <w:r w:rsidRPr="000C156A">
        <w:rPr>
          <w:lang w:eastAsia="zh-CN"/>
        </w:rPr>
        <w:t>2/3</w:t>
      </w:r>
      <w:r w:rsidRPr="000C156A">
        <w:rPr>
          <w:rFonts w:hint="eastAsia"/>
          <w:lang w:eastAsia="zh-CN"/>
        </w:rPr>
        <w:t>，被保人</w:t>
      </w:r>
      <w:r w:rsidR="003C7CF1">
        <w:rPr>
          <w:rFonts w:hint="eastAsia"/>
          <w:lang w:eastAsia="zh-CN"/>
        </w:rPr>
        <w:t>缴纳</w:t>
      </w:r>
      <w:r w:rsidRPr="000C156A">
        <w:rPr>
          <w:lang w:eastAsia="zh-CN"/>
        </w:rPr>
        <w:t>1/3</w:t>
      </w:r>
      <w:r w:rsidRPr="000C156A">
        <w:rPr>
          <w:rFonts w:hint="eastAsia"/>
          <w:lang w:eastAsia="zh-CN"/>
        </w:rPr>
        <w:t>。</w:t>
      </w:r>
    </w:p>
    <w:p w14:paraId="2387DF4F" w14:textId="65B5FB24" w:rsidR="00322B9A" w:rsidRDefault="00FF424F" w:rsidP="00322B9A">
      <w:pPr>
        <w:spacing w:after="240"/>
        <w:ind w:firstLineChars="200" w:firstLine="480"/>
        <w:rPr>
          <w:lang w:eastAsia="zh-CN"/>
        </w:rPr>
      </w:pPr>
      <w:r w:rsidRPr="004030C0">
        <w:rPr>
          <w:rFonts w:hint="eastAsia"/>
          <w:lang w:eastAsia="zh-CN"/>
        </w:rPr>
        <w:t>为获得截至</w:t>
      </w:r>
      <w:r w:rsidRPr="004030C0">
        <w:rPr>
          <w:rFonts w:hint="eastAsia"/>
          <w:lang w:eastAsia="zh-CN"/>
        </w:rPr>
        <w:t>202</w:t>
      </w:r>
      <w:r>
        <w:rPr>
          <w:rFonts w:hint="eastAsia"/>
          <w:lang w:eastAsia="zh-CN"/>
        </w:rPr>
        <w:t>4</w:t>
      </w:r>
      <w:r w:rsidRPr="004030C0">
        <w:rPr>
          <w:rFonts w:hint="eastAsia"/>
          <w:lang w:eastAsia="zh-CN"/>
        </w:rPr>
        <w:t>年</w:t>
      </w:r>
      <w:r w:rsidRPr="004030C0">
        <w:rPr>
          <w:rFonts w:hint="eastAsia"/>
          <w:lang w:eastAsia="zh-CN"/>
        </w:rPr>
        <w:t>12</w:t>
      </w:r>
      <w:r w:rsidRPr="004030C0">
        <w:rPr>
          <w:rFonts w:hint="eastAsia"/>
          <w:lang w:eastAsia="zh-CN"/>
        </w:rPr>
        <w:t>月</w:t>
      </w:r>
      <w:r w:rsidRPr="004030C0">
        <w:rPr>
          <w:rFonts w:hint="eastAsia"/>
          <w:lang w:eastAsia="zh-CN"/>
        </w:rPr>
        <w:t>31</w:t>
      </w:r>
      <w:r w:rsidRPr="004030C0">
        <w:rPr>
          <w:rFonts w:hint="eastAsia"/>
          <w:lang w:eastAsia="zh-CN"/>
        </w:rPr>
        <w:t>日的</w:t>
      </w:r>
      <w:r>
        <w:rPr>
          <w:rFonts w:hint="eastAsia"/>
          <w:lang w:eastAsia="zh-CN"/>
        </w:rPr>
        <w:t>金</w:t>
      </w:r>
      <w:r w:rsidRPr="004030C0">
        <w:rPr>
          <w:rFonts w:hint="eastAsia"/>
          <w:lang w:eastAsia="zh-CN"/>
        </w:rPr>
        <w:t>额</w:t>
      </w:r>
      <w:r>
        <w:rPr>
          <w:rFonts w:hint="eastAsia"/>
          <w:lang w:eastAsia="zh-CN"/>
        </w:rPr>
        <w:t>，开展了</w:t>
      </w:r>
      <w:r w:rsidRPr="004030C0">
        <w:rPr>
          <w:rFonts w:hint="eastAsia"/>
          <w:lang w:eastAsia="zh-CN"/>
        </w:rPr>
        <w:t>精算研究</w:t>
      </w:r>
      <w:r>
        <w:rPr>
          <w:rFonts w:hint="eastAsia"/>
          <w:lang w:eastAsia="zh-CN"/>
        </w:rPr>
        <w:t>，</w:t>
      </w:r>
      <w:r w:rsidR="00322B9A" w:rsidRPr="004030C0">
        <w:rPr>
          <w:rFonts w:hint="eastAsia"/>
          <w:lang w:eastAsia="zh-CN"/>
        </w:rPr>
        <w:t>下表根据</w:t>
      </w:r>
      <w:r>
        <w:rPr>
          <w:rFonts w:hint="eastAsia"/>
          <w:lang w:eastAsia="zh-CN"/>
        </w:rPr>
        <w:t>该</w:t>
      </w:r>
      <w:r w:rsidR="00322B9A" w:rsidRPr="004030C0">
        <w:rPr>
          <w:rFonts w:hint="eastAsia"/>
          <w:lang w:eastAsia="zh-CN"/>
        </w:rPr>
        <w:t>精算研究，</w:t>
      </w:r>
      <w:r w:rsidR="00322B9A">
        <w:rPr>
          <w:rFonts w:hint="eastAsia"/>
          <w:lang w:eastAsia="zh-CN"/>
        </w:rPr>
        <w:t>对因职员</w:t>
      </w:r>
      <w:r w:rsidR="00322B9A" w:rsidRPr="004030C0">
        <w:rPr>
          <w:rFonts w:hint="eastAsia"/>
          <w:lang w:eastAsia="zh-CN"/>
        </w:rPr>
        <w:t>津贴产生的离职后健康保险负债提供了补充资料和分析。</w:t>
      </w:r>
    </w:p>
    <w:p w14:paraId="2E8E9186" w14:textId="0F1504AB" w:rsidR="00322B9A" w:rsidRDefault="00F36C87" w:rsidP="00322B9A">
      <w:pPr>
        <w:spacing w:after="120"/>
        <w:jc w:val="center"/>
        <w:rPr>
          <w:lang w:val="en-US" w:eastAsia="zh-CN"/>
        </w:rPr>
      </w:pPr>
      <w:r w:rsidRPr="00F36C87">
        <w:rPr>
          <w:noProof/>
        </w:rPr>
        <w:lastRenderedPageBreak/>
        <w:drawing>
          <wp:inline distT="0" distB="0" distL="0" distR="0" wp14:anchorId="2A3C0F15" wp14:editId="21F88971">
            <wp:extent cx="4658264" cy="2932749"/>
            <wp:effectExtent l="0" t="0" r="9525" b="1270"/>
            <wp:docPr id="19619626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59460" cy="2933502"/>
                    </a:xfrm>
                    <a:prstGeom prst="rect">
                      <a:avLst/>
                    </a:prstGeom>
                    <a:noFill/>
                    <a:ln>
                      <a:noFill/>
                    </a:ln>
                  </pic:spPr>
                </pic:pic>
              </a:graphicData>
            </a:graphic>
          </wp:inline>
        </w:drawing>
      </w:r>
    </w:p>
    <w:p w14:paraId="2E718185" w14:textId="2F220A2B" w:rsidR="00322B9A" w:rsidRDefault="00322B9A" w:rsidP="00C43AF1">
      <w:pPr>
        <w:keepLines/>
        <w:snapToGrid w:val="0"/>
        <w:spacing w:after="120"/>
        <w:ind w:firstLineChars="200" w:firstLine="480"/>
        <w:jc w:val="both"/>
        <w:rPr>
          <w:lang w:eastAsia="zh-CN"/>
        </w:rPr>
      </w:pPr>
      <w:bookmarkStart w:id="317" w:name="_Hlk39146820"/>
      <w:bookmarkStart w:id="318" w:name="_Hlk39146930"/>
      <w:r w:rsidRPr="00014C90">
        <w:rPr>
          <w:rFonts w:hint="eastAsia"/>
          <w:lang w:eastAsia="zh-CN"/>
        </w:rPr>
        <w:t>影响</w:t>
      </w:r>
      <w:r w:rsidRPr="00014C90">
        <w:rPr>
          <w:rFonts w:hint="eastAsia"/>
          <w:lang w:eastAsia="zh-CN"/>
        </w:rPr>
        <w:t>ASHI</w:t>
      </w:r>
      <w:r w:rsidRPr="00014C90">
        <w:rPr>
          <w:rFonts w:hint="eastAsia"/>
          <w:lang w:eastAsia="zh-CN"/>
        </w:rPr>
        <w:t>估</w:t>
      </w:r>
      <w:r>
        <w:rPr>
          <w:rFonts w:hint="eastAsia"/>
          <w:lang w:eastAsia="zh-CN"/>
        </w:rPr>
        <w:t>值</w:t>
      </w:r>
      <w:r w:rsidRPr="00014C90">
        <w:rPr>
          <w:rFonts w:hint="eastAsia"/>
          <w:lang w:eastAsia="zh-CN"/>
        </w:rPr>
        <w:t>的主要因素是用于计算未来赔</w:t>
      </w:r>
      <w:proofErr w:type="gramStart"/>
      <w:r w:rsidRPr="00014C90">
        <w:rPr>
          <w:rFonts w:hint="eastAsia"/>
          <w:lang w:eastAsia="zh-CN"/>
        </w:rPr>
        <w:t>付现值</w:t>
      </w:r>
      <w:proofErr w:type="gramEnd"/>
      <w:r w:rsidRPr="00014C90">
        <w:rPr>
          <w:rFonts w:hint="eastAsia"/>
          <w:lang w:eastAsia="zh-CN"/>
        </w:rPr>
        <w:t>的贴现率。</w:t>
      </w:r>
      <w:r w:rsidRPr="00014C90">
        <w:rPr>
          <w:rFonts w:hint="eastAsia"/>
          <w:lang w:eastAsia="zh-CN"/>
        </w:rPr>
        <w:t>202</w:t>
      </w:r>
      <w:r w:rsidR="00D460DC">
        <w:rPr>
          <w:rFonts w:hint="eastAsia"/>
          <w:lang w:eastAsia="zh-CN"/>
        </w:rPr>
        <w:t>4</w:t>
      </w:r>
      <w:r w:rsidRPr="00014C90">
        <w:rPr>
          <w:rFonts w:hint="eastAsia"/>
          <w:lang w:eastAsia="zh-CN"/>
        </w:rPr>
        <w:t>年，贴现率从</w:t>
      </w:r>
      <w:r w:rsidR="00D460DC">
        <w:rPr>
          <w:rFonts w:hint="eastAsia"/>
          <w:lang w:eastAsia="zh-CN"/>
        </w:rPr>
        <w:t>1</w:t>
      </w:r>
      <w:r>
        <w:rPr>
          <w:lang w:eastAsia="zh-CN"/>
        </w:rPr>
        <w:t>.</w:t>
      </w:r>
      <w:r w:rsidR="00D460DC">
        <w:rPr>
          <w:rFonts w:hint="eastAsia"/>
          <w:lang w:eastAsia="zh-CN"/>
        </w:rPr>
        <w:t>9</w:t>
      </w:r>
      <w:r w:rsidRPr="00014C90">
        <w:rPr>
          <w:rFonts w:hint="eastAsia"/>
          <w:lang w:eastAsia="zh-CN"/>
        </w:rPr>
        <w:t>%</w:t>
      </w:r>
      <w:r w:rsidRPr="00014C90">
        <w:rPr>
          <w:rFonts w:hint="eastAsia"/>
          <w:lang w:eastAsia="zh-CN"/>
        </w:rPr>
        <w:t>（</w:t>
      </w:r>
      <w:r w:rsidRPr="00014C90">
        <w:rPr>
          <w:rFonts w:hint="eastAsia"/>
          <w:lang w:eastAsia="zh-CN"/>
        </w:rPr>
        <w:t>202</w:t>
      </w:r>
      <w:r w:rsidR="00D460DC">
        <w:rPr>
          <w:rFonts w:hint="eastAsia"/>
          <w:lang w:eastAsia="zh-CN"/>
        </w:rPr>
        <w:t>3</w:t>
      </w:r>
      <w:r w:rsidRPr="00014C90">
        <w:rPr>
          <w:rFonts w:hint="eastAsia"/>
          <w:lang w:eastAsia="zh-CN"/>
        </w:rPr>
        <w:t>年）下降到</w:t>
      </w:r>
      <w:r w:rsidRPr="00014C90">
        <w:rPr>
          <w:rFonts w:hint="eastAsia"/>
          <w:lang w:eastAsia="zh-CN"/>
        </w:rPr>
        <w:t>1</w:t>
      </w:r>
      <w:r>
        <w:rPr>
          <w:lang w:eastAsia="zh-CN"/>
        </w:rPr>
        <w:t>.</w:t>
      </w:r>
      <w:r w:rsidR="00D460DC">
        <w:rPr>
          <w:rFonts w:hint="eastAsia"/>
          <w:lang w:eastAsia="zh-CN"/>
        </w:rPr>
        <w:t>4</w:t>
      </w:r>
      <w:r w:rsidRPr="00014C90">
        <w:rPr>
          <w:rFonts w:hint="eastAsia"/>
          <w:lang w:eastAsia="zh-CN"/>
        </w:rPr>
        <w:t>%</w:t>
      </w:r>
      <w:r w:rsidRPr="00014C90">
        <w:rPr>
          <w:rFonts w:hint="eastAsia"/>
          <w:lang w:eastAsia="zh-CN"/>
        </w:rPr>
        <w:t>（</w:t>
      </w:r>
      <w:r w:rsidRPr="00014C90">
        <w:rPr>
          <w:rFonts w:hint="eastAsia"/>
          <w:lang w:eastAsia="zh-CN"/>
        </w:rPr>
        <w:t>202</w:t>
      </w:r>
      <w:r w:rsidR="00D460DC">
        <w:rPr>
          <w:rFonts w:hint="eastAsia"/>
          <w:lang w:eastAsia="zh-CN"/>
        </w:rPr>
        <w:t>4</w:t>
      </w:r>
      <w:r w:rsidRPr="00014C90">
        <w:rPr>
          <w:rFonts w:hint="eastAsia"/>
          <w:lang w:eastAsia="zh-CN"/>
        </w:rPr>
        <w:t>年），</w:t>
      </w:r>
      <w:r w:rsidR="00D460DC">
        <w:rPr>
          <w:rFonts w:hint="eastAsia"/>
          <w:lang w:eastAsia="zh-CN"/>
        </w:rPr>
        <w:t>确认</w:t>
      </w:r>
      <w:r w:rsidRPr="00014C90">
        <w:rPr>
          <w:rFonts w:hint="eastAsia"/>
          <w:lang w:eastAsia="zh-CN"/>
        </w:rPr>
        <w:t>了</w:t>
      </w:r>
      <w:r w:rsidRPr="00014C90">
        <w:rPr>
          <w:rFonts w:hint="eastAsia"/>
          <w:lang w:eastAsia="zh-CN"/>
        </w:rPr>
        <w:t>202</w:t>
      </w:r>
      <w:r w:rsidR="00D460DC">
        <w:rPr>
          <w:rFonts w:hint="eastAsia"/>
          <w:lang w:eastAsia="zh-CN"/>
        </w:rPr>
        <w:t>3</w:t>
      </w:r>
      <w:r w:rsidRPr="00014C90">
        <w:rPr>
          <w:rFonts w:hint="eastAsia"/>
          <w:lang w:eastAsia="zh-CN"/>
        </w:rPr>
        <w:t>年观察到的先前趋势，</w:t>
      </w:r>
      <w:r w:rsidR="00D460DC">
        <w:rPr>
          <w:rFonts w:hint="eastAsia"/>
          <w:lang w:eastAsia="zh-CN"/>
        </w:rPr>
        <w:t>即</w:t>
      </w:r>
      <w:r w:rsidRPr="00014C90">
        <w:rPr>
          <w:rFonts w:hint="eastAsia"/>
          <w:lang w:eastAsia="zh-CN"/>
        </w:rPr>
        <w:t>从</w:t>
      </w:r>
      <w:r w:rsidR="00D460DC">
        <w:rPr>
          <w:rFonts w:hint="eastAsia"/>
          <w:lang w:eastAsia="zh-CN"/>
        </w:rPr>
        <w:t>2</w:t>
      </w:r>
      <w:r>
        <w:rPr>
          <w:lang w:eastAsia="zh-CN"/>
        </w:rPr>
        <w:t>.</w:t>
      </w:r>
      <w:r w:rsidRPr="00014C90">
        <w:rPr>
          <w:rFonts w:hint="eastAsia"/>
          <w:lang w:eastAsia="zh-CN"/>
        </w:rPr>
        <w:t>5%</w:t>
      </w:r>
      <w:r w:rsidRPr="00014C90">
        <w:rPr>
          <w:rFonts w:hint="eastAsia"/>
          <w:lang w:eastAsia="zh-CN"/>
        </w:rPr>
        <w:t>（</w:t>
      </w:r>
      <w:r w:rsidRPr="00014C90">
        <w:rPr>
          <w:rFonts w:hint="eastAsia"/>
          <w:lang w:eastAsia="zh-CN"/>
        </w:rPr>
        <w:t>202</w:t>
      </w:r>
      <w:r w:rsidR="00D460DC">
        <w:rPr>
          <w:rFonts w:hint="eastAsia"/>
          <w:lang w:eastAsia="zh-CN"/>
        </w:rPr>
        <w:t>2</w:t>
      </w:r>
      <w:r w:rsidRPr="00014C90">
        <w:rPr>
          <w:rFonts w:hint="eastAsia"/>
          <w:lang w:eastAsia="zh-CN"/>
        </w:rPr>
        <w:t>年）</w:t>
      </w:r>
      <w:r w:rsidR="00D460DC">
        <w:rPr>
          <w:rFonts w:hint="eastAsia"/>
          <w:lang w:eastAsia="zh-CN"/>
        </w:rPr>
        <w:t>下降</w:t>
      </w:r>
      <w:r w:rsidRPr="00014C90">
        <w:rPr>
          <w:rFonts w:hint="eastAsia"/>
          <w:lang w:eastAsia="zh-CN"/>
        </w:rPr>
        <w:t>到</w:t>
      </w:r>
      <w:r w:rsidR="00D460DC">
        <w:rPr>
          <w:rFonts w:hint="eastAsia"/>
          <w:lang w:eastAsia="zh-CN"/>
        </w:rPr>
        <w:t>1</w:t>
      </w:r>
      <w:r>
        <w:rPr>
          <w:lang w:eastAsia="zh-CN"/>
        </w:rPr>
        <w:t>.</w:t>
      </w:r>
      <w:r w:rsidR="00D460DC">
        <w:rPr>
          <w:rFonts w:hint="eastAsia"/>
          <w:lang w:eastAsia="zh-CN"/>
        </w:rPr>
        <w:t>9</w:t>
      </w:r>
      <w:r w:rsidRPr="00014C90">
        <w:rPr>
          <w:rFonts w:hint="eastAsia"/>
          <w:lang w:eastAsia="zh-CN"/>
        </w:rPr>
        <w:t>%</w:t>
      </w:r>
      <w:r w:rsidRPr="00014C90">
        <w:rPr>
          <w:rFonts w:hint="eastAsia"/>
          <w:lang w:eastAsia="zh-CN"/>
        </w:rPr>
        <w:t>（</w:t>
      </w:r>
      <w:r w:rsidRPr="00014C90">
        <w:rPr>
          <w:rFonts w:hint="eastAsia"/>
          <w:lang w:eastAsia="zh-CN"/>
        </w:rPr>
        <w:t>202</w:t>
      </w:r>
      <w:r w:rsidR="00D460DC">
        <w:rPr>
          <w:rFonts w:hint="eastAsia"/>
          <w:lang w:eastAsia="zh-CN"/>
        </w:rPr>
        <w:t>3</w:t>
      </w:r>
      <w:r w:rsidRPr="00014C90">
        <w:rPr>
          <w:rFonts w:hint="eastAsia"/>
          <w:lang w:eastAsia="zh-CN"/>
        </w:rPr>
        <w:t>年）。这些趋势导致</w:t>
      </w:r>
      <w:r w:rsidRPr="00014C90">
        <w:rPr>
          <w:rFonts w:hint="eastAsia"/>
          <w:lang w:eastAsia="zh-CN"/>
        </w:rPr>
        <w:t>202</w:t>
      </w:r>
      <w:r w:rsidR="00D460DC">
        <w:rPr>
          <w:rFonts w:hint="eastAsia"/>
          <w:lang w:eastAsia="zh-CN"/>
        </w:rPr>
        <w:t>4</w:t>
      </w:r>
      <w:r w:rsidRPr="00014C90">
        <w:rPr>
          <w:rFonts w:hint="eastAsia"/>
          <w:lang w:eastAsia="zh-CN"/>
        </w:rPr>
        <w:t>年的精算损失</w:t>
      </w:r>
      <w:r>
        <w:rPr>
          <w:rFonts w:hint="eastAsia"/>
          <w:lang w:eastAsia="zh-CN"/>
        </w:rPr>
        <w:t>达</w:t>
      </w:r>
      <w:r w:rsidRPr="00014C90">
        <w:rPr>
          <w:rFonts w:hint="eastAsia"/>
          <w:lang w:eastAsia="zh-CN"/>
        </w:rPr>
        <w:t>2</w:t>
      </w:r>
      <w:r w:rsidR="00472736">
        <w:rPr>
          <w:lang w:eastAsia="zh-CN"/>
        </w:rPr>
        <w:t> </w:t>
      </w:r>
      <w:r w:rsidRPr="00014C90">
        <w:rPr>
          <w:rFonts w:hint="eastAsia"/>
          <w:lang w:eastAsia="zh-CN"/>
        </w:rPr>
        <w:t>0</w:t>
      </w:r>
      <w:r w:rsidR="00D460DC">
        <w:rPr>
          <w:rFonts w:hint="eastAsia"/>
          <w:lang w:eastAsia="zh-CN"/>
        </w:rPr>
        <w:t>60</w:t>
      </w:r>
      <w:r w:rsidRPr="00014C90">
        <w:rPr>
          <w:rFonts w:hint="eastAsia"/>
          <w:lang w:eastAsia="zh-CN"/>
        </w:rPr>
        <w:t>万瑞郎，而</w:t>
      </w:r>
      <w:r w:rsidRPr="00014C90">
        <w:rPr>
          <w:rFonts w:hint="eastAsia"/>
          <w:lang w:eastAsia="zh-CN"/>
        </w:rPr>
        <w:t>202</w:t>
      </w:r>
      <w:r w:rsidR="00D460DC">
        <w:rPr>
          <w:rFonts w:hint="eastAsia"/>
          <w:lang w:eastAsia="zh-CN"/>
        </w:rPr>
        <w:t>3</w:t>
      </w:r>
      <w:r w:rsidRPr="00014C90">
        <w:rPr>
          <w:rFonts w:hint="eastAsia"/>
          <w:lang w:eastAsia="zh-CN"/>
        </w:rPr>
        <w:t>年为</w:t>
      </w:r>
      <w:r w:rsidR="00D460DC">
        <w:rPr>
          <w:rFonts w:hint="eastAsia"/>
          <w:lang w:eastAsia="zh-CN"/>
        </w:rPr>
        <w:t>2</w:t>
      </w:r>
      <w:r w:rsidR="00472736">
        <w:rPr>
          <w:lang w:eastAsia="zh-CN"/>
        </w:rPr>
        <w:t> </w:t>
      </w:r>
      <w:r w:rsidR="00D460DC">
        <w:rPr>
          <w:rFonts w:hint="eastAsia"/>
          <w:lang w:eastAsia="zh-CN"/>
        </w:rPr>
        <w:t>470</w:t>
      </w:r>
      <w:r w:rsidR="00D460DC">
        <w:rPr>
          <w:rFonts w:hint="eastAsia"/>
          <w:lang w:eastAsia="zh-CN"/>
        </w:rPr>
        <w:t>万</w:t>
      </w:r>
      <w:r w:rsidRPr="00014C90">
        <w:rPr>
          <w:rFonts w:hint="eastAsia"/>
          <w:lang w:eastAsia="zh-CN"/>
        </w:rPr>
        <w:t>瑞郎。</w:t>
      </w:r>
    </w:p>
    <w:p w14:paraId="5B5E0A53" w14:textId="2958CFB0" w:rsidR="00F36C87" w:rsidRPr="00AF62E2" w:rsidRDefault="006638FD" w:rsidP="008E04D2">
      <w:pPr>
        <w:keepNext/>
        <w:keepLines/>
        <w:snapToGrid w:val="0"/>
        <w:spacing w:after="120"/>
        <w:ind w:firstLineChars="200" w:firstLine="480"/>
        <w:jc w:val="both"/>
        <w:rPr>
          <w:lang w:eastAsia="zh-CN"/>
        </w:rPr>
      </w:pPr>
      <w:bookmarkStart w:id="319" w:name="_Hlk132877785"/>
      <w:r w:rsidRPr="006638FD">
        <w:rPr>
          <w:rFonts w:hint="eastAsia"/>
          <w:lang w:eastAsia="zh-CN"/>
        </w:rPr>
        <w:t>影响</w:t>
      </w:r>
      <w:r w:rsidRPr="006638FD">
        <w:rPr>
          <w:rFonts w:hint="eastAsia"/>
          <w:lang w:eastAsia="zh-CN"/>
        </w:rPr>
        <w:t>ASHI</w:t>
      </w:r>
      <w:r w:rsidRPr="006638FD">
        <w:rPr>
          <w:rFonts w:hint="eastAsia"/>
          <w:lang w:eastAsia="zh-CN"/>
        </w:rPr>
        <w:t>负债的其</w:t>
      </w:r>
      <w:r>
        <w:rPr>
          <w:rFonts w:hint="eastAsia"/>
          <w:lang w:eastAsia="zh-CN"/>
        </w:rPr>
        <w:t>它</w:t>
      </w:r>
      <w:r w:rsidRPr="006638FD">
        <w:rPr>
          <w:rFonts w:hint="eastAsia"/>
          <w:lang w:eastAsia="zh-CN"/>
        </w:rPr>
        <w:t>因素：</w:t>
      </w:r>
    </w:p>
    <w:p w14:paraId="41BEF941" w14:textId="658FCE5C" w:rsidR="00F36C87" w:rsidRDefault="00F36C87" w:rsidP="00F36C87">
      <w:pPr>
        <w:pStyle w:val="enumlev1"/>
        <w:rPr>
          <w:lang w:eastAsia="zh-CN"/>
        </w:rPr>
      </w:pPr>
      <w:r>
        <w:rPr>
          <w:lang w:eastAsia="zh-CN"/>
        </w:rPr>
        <w:t>•</w:t>
      </w:r>
      <w:r>
        <w:rPr>
          <w:lang w:eastAsia="zh-CN"/>
        </w:rPr>
        <w:tab/>
      </w:r>
      <w:r w:rsidR="009525F8" w:rsidRPr="006638FD">
        <w:rPr>
          <w:rFonts w:hint="eastAsia"/>
          <w:lang w:eastAsia="zh-CN"/>
        </w:rPr>
        <w:t>2024</w:t>
      </w:r>
      <w:r w:rsidR="009525F8" w:rsidRPr="006638FD">
        <w:rPr>
          <w:rFonts w:hint="eastAsia"/>
          <w:lang w:eastAsia="zh-CN"/>
        </w:rPr>
        <w:t>年</w:t>
      </w:r>
      <w:r w:rsidR="009525F8">
        <w:rPr>
          <w:rFonts w:hint="eastAsia"/>
          <w:lang w:eastAsia="zh-CN"/>
        </w:rPr>
        <w:t>员工数量</w:t>
      </w:r>
      <w:r w:rsidR="006638FD" w:rsidRPr="006638FD">
        <w:rPr>
          <w:rFonts w:hint="eastAsia"/>
          <w:lang w:eastAsia="zh-CN"/>
        </w:rPr>
        <w:t>假设</w:t>
      </w:r>
      <w:r w:rsidR="009525F8">
        <w:rPr>
          <w:rFonts w:hint="eastAsia"/>
          <w:lang w:eastAsia="zh-CN"/>
        </w:rPr>
        <w:t>值调整产生了</w:t>
      </w:r>
      <w:r w:rsidR="006638FD" w:rsidRPr="006638FD">
        <w:rPr>
          <w:rFonts w:hint="eastAsia"/>
          <w:lang w:eastAsia="zh-CN"/>
        </w:rPr>
        <w:t>1</w:t>
      </w:r>
      <w:r w:rsidR="00472736">
        <w:rPr>
          <w:lang w:eastAsia="zh-CN"/>
        </w:rPr>
        <w:t> </w:t>
      </w:r>
      <w:r w:rsidR="006638FD" w:rsidRPr="006638FD">
        <w:rPr>
          <w:rFonts w:hint="eastAsia"/>
          <w:lang w:eastAsia="zh-CN"/>
        </w:rPr>
        <w:t>060</w:t>
      </w:r>
      <w:r w:rsidR="006638FD" w:rsidRPr="006638FD">
        <w:rPr>
          <w:rFonts w:hint="eastAsia"/>
          <w:lang w:eastAsia="zh-CN"/>
        </w:rPr>
        <w:t>万瑞郎</w:t>
      </w:r>
      <w:r w:rsidR="009525F8">
        <w:rPr>
          <w:rFonts w:hint="eastAsia"/>
          <w:lang w:eastAsia="zh-CN"/>
        </w:rPr>
        <w:t>的</w:t>
      </w:r>
      <w:r w:rsidR="009525F8" w:rsidRPr="006638FD">
        <w:rPr>
          <w:rFonts w:hint="eastAsia"/>
          <w:lang w:eastAsia="zh-CN"/>
        </w:rPr>
        <w:t>损失</w:t>
      </w:r>
      <w:r w:rsidR="006638FD" w:rsidRPr="006638FD">
        <w:rPr>
          <w:rFonts w:hint="eastAsia"/>
          <w:lang w:eastAsia="zh-CN"/>
        </w:rPr>
        <w:t>（</w:t>
      </w:r>
      <w:r w:rsidR="006638FD" w:rsidRPr="006638FD">
        <w:rPr>
          <w:rFonts w:hint="eastAsia"/>
          <w:lang w:eastAsia="zh-CN"/>
        </w:rPr>
        <w:t>2023</w:t>
      </w:r>
      <w:r w:rsidR="006638FD" w:rsidRPr="006638FD">
        <w:rPr>
          <w:rFonts w:hint="eastAsia"/>
          <w:lang w:eastAsia="zh-CN"/>
        </w:rPr>
        <w:t>年收益</w:t>
      </w:r>
      <w:r w:rsidR="006638FD" w:rsidRPr="006638FD">
        <w:rPr>
          <w:rFonts w:hint="eastAsia"/>
          <w:lang w:eastAsia="zh-CN"/>
        </w:rPr>
        <w:t>60</w:t>
      </w:r>
      <w:r w:rsidR="006638FD" w:rsidRPr="006638FD">
        <w:rPr>
          <w:rFonts w:hint="eastAsia"/>
          <w:lang w:eastAsia="zh-CN"/>
        </w:rPr>
        <w:t>万瑞郎），这是新的人口统计学研究</w:t>
      </w:r>
      <w:r w:rsidR="009525F8">
        <w:rPr>
          <w:rFonts w:hint="eastAsia"/>
          <w:lang w:eastAsia="zh-CN"/>
        </w:rPr>
        <w:t>产生</w:t>
      </w:r>
      <w:r w:rsidR="006638FD" w:rsidRPr="006638FD">
        <w:rPr>
          <w:rFonts w:hint="eastAsia"/>
          <w:lang w:eastAsia="zh-CN"/>
        </w:rPr>
        <w:t>的结果，该研究导致</w:t>
      </w:r>
      <w:r w:rsidR="006638FD" w:rsidRPr="006638FD">
        <w:rPr>
          <w:rFonts w:hint="eastAsia"/>
          <w:lang w:eastAsia="zh-CN"/>
        </w:rPr>
        <w:t>650</w:t>
      </w:r>
      <w:r w:rsidR="006638FD" w:rsidRPr="006638FD">
        <w:rPr>
          <w:rFonts w:hint="eastAsia"/>
          <w:lang w:eastAsia="zh-CN"/>
        </w:rPr>
        <w:t>万瑞郎的</w:t>
      </w:r>
      <w:r w:rsidR="009525F8">
        <w:rPr>
          <w:rFonts w:hint="eastAsia"/>
          <w:lang w:eastAsia="zh-CN"/>
        </w:rPr>
        <w:t>流动率</w:t>
      </w:r>
      <w:r w:rsidR="006638FD" w:rsidRPr="006638FD">
        <w:rPr>
          <w:rFonts w:hint="eastAsia"/>
          <w:lang w:eastAsia="zh-CN"/>
        </w:rPr>
        <w:t>损失</w:t>
      </w:r>
      <w:r w:rsidR="009525F8">
        <w:rPr>
          <w:rFonts w:hint="eastAsia"/>
          <w:lang w:eastAsia="zh-CN"/>
        </w:rPr>
        <w:t>、</w:t>
      </w:r>
      <w:proofErr w:type="gramStart"/>
      <w:r w:rsidR="006638FD" w:rsidRPr="006638FD">
        <w:rPr>
          <w:rFonts w:hint="eastAsia"/>
          <w:lang w:eastAsia="zh-CN"/>
        </w:rPr>
        <w:t>370</w:t>
      </w:r>
      <w:r w:rsidR="006638FD" w:rsidRPr="006638FD">
        <w:rPr>
          <w:rFonts w:hint="eastAsia"/>
          <w:lang w:eastAsia="zh-CN"/>
        </w:rPr>
        <w:t>万瑞郎的医疗</w:t>
      </w:r>
      <w:r w:rsidR="00FF424F">
        <w:rPr>
          <w:rFonts w:hint="eastAsia"/>
          <w:lang w:eastAsia="zh-CN"/>
        </w:rPr>
        <w:t>赔付</w:t>
      </w:r>
      <w:r w:rsidR="006638FD" w:rsidRPr="006638FD">
        <w:rPr>
          <w:rFonts w:hint="eastAsia"/>
          <w:lang w:eastAsia="zh-CN"/>
        </w:rPr>
        <w:t>费用损失和</w:t>
      </w:r>
      <w:r w:rsidR="006638FD" w:rsidRPr="006638FD">
        <w:rPr>
          <w:rFonts w:hint="eastAsia"/>
          <w:lang w:eastAsia="zh-CN"/>
        </w:rPr>
        <w:t>40</w:t>
      </w:r>
      <w:r w:rsidR="006638FD" w:rsidRPr="006638FD">
        <w:rPr>
          <w:rFonts w:hint="eastAsia"/>
          <w:lang w:eastAsia="zh-CN"/>
        </w:rPr>
        <w:t>万瑞郎的死亡率</w:t>
      </w:r>
      <w:r w:rsidR="009525F8">
        <w:rPr>
          <w:rFonts w:hint="eastAsia"/>
          <w:lang w:eastAsia="zh-CN"/>
        </w:rPr>
        <w:t>数据</w:t>
      </w:r>
      <w:r w:rsidR="006638FD" w:rsidRPr="006638FD">
        <w:rPr>
          <w:rFonts w:hint="eastAsia"/>
          <w:lang w:eastAsia="zh-CN"/>
        </w:rPr>
        <w:t>更新</w:t>
      </w:r>
      <w:r w:rsidR="009525F8">
        <w:rPr>
          <w:rFonts w:hint="eastAsia"/>
          <w:lang w:eastAsia="zh-CN"/>
        </w:rPr>
        <w:t>；</w:t>
      </w:r>
      <w:proofErr w:type="gramEnd"/>
    </w:p>
    <w:p w14:paraId="566D0A0E" w14:textId="48BA6295" w:rsidR="00F36C87" w:rsidRPr="00816EA3" w:rsidRDefault="00F36C87" w:rsidP="00F36C87">
      <w:pPr>
        <w:pStyle w:val="enumlev1"/>
        <w:rPr>
          <w:rFonts w:cstheme="minorHAnsi"/>
          <w:lang w:eastAsia="zh-CN"/>
        </w:rPr>
      </w:pPr>
      <w:r>
        <w:rPr>
          <w:lang w:eastAsia="zh-CN"/>
        </w:rPr>
        <w:t>•</w:t>
      </w:r>
      <w:r>
        <w:rPr>
          <w:lang w:eastAsia="zh-CN"/>
        </w:rPr>
        <w:tab/>
      </w:r>
      <w:r w:rsidR="006638FD" w:rsidRPr="006638FD">
        <w:rPr>
          <w:rFonts w:cstheme="minorHAnsi" w:hint="eastAsia"/>
          <w:lang w:eastAsia="zh-CN"/>
        </w:rPr>
        <w:t>150</w:t>
      </w:r>
      <w:r w:rsidR="006638FD" w:rsidRPr="006638FD">
        <w:rPr>
          <w:rFonts w:cstheme="minorHAnsi" w:hint="eastAsia"/>
          <w:lang w:eastAsia="zh-CN"/>
        </w:rPr>
        <w:t>万瑞郎的</w:t>
      </w:r>
      <w:r w:rsidR="009525F8">
        <w:rPr>
          <w:rFonts w:cstheme="minorHAnsi" w:hint="eastAsia"/>
          <w:lang w:eastAsia="zh-CN"/>
        </w:rPr>
        <w:t>经验</w:t>
      </w:r>
      <w:r w:rsidR="006638FD" w:rsidRPr="006638FD">
        <w:rPr>
          <w:rFonts w:cstheme="minorHAnsi" w:hint="eastAsia"/>
          <w:lang w:eastAsia="zh-CN"/>
        </w:rPr>
        <w:t>损失（</w:t>
      </w:r>
      <w:r w:rsidR="006638FD" w:rsidRPr="006638FD">
        <w:rPr>
          <w:rFonts w:cstheme="minorHAnsi" w:hint="eastAsia"/>
          <w:lang w:eastAsia="zh-CN"/>
        </w:rPr>
        <w:t>2023</w:t>
      </w:r>
      <w:r w:rsidR="006638FD" w:rsidRPr="006638FD">
        <w:rPr>
          <w:rFonts w:cstheme="minorHAnsi" w:hint="eastAsia"/>
          <w:lang w:eastAsia="zh-CN"/>
        </w:rPr>
        <w:t>年收益</w:t>
      </w:r>
      <w:r w:rsidR="006638FD" w:rsidRPr="006638FD">
        <w:rPr>
          <w:rFonts w:cstheme="minorHAnsi" w:hint="eastAsia"/>
          <w:lang w:eastAsia="zh-CN"/>
        </w:rPr>
        <w:t>460</w:t>
      </w:r>
      <w:r w:rsidR="006638FD" w:rsidRPr="006638FD">
        <w:rPr>
          <w:rFonts w:cstheme="minorHAnsi" w:hint="eastAsia"/>
          <w:lang w:eastAsia="zh-CN"/>
        </w:rPr>
        <w:t>万瑞郎），原因是实际医疗</w:t>
      </w:r>
      <w:r w:rsidR="00FF424F">
        <w:rPr>
          <w:rFonts w:cstheme="minorHAnsi" w:hint="eastAsia"/>
          <w:lang w:eastAsia="zh-CN"/>
        </w:rPr>
        <w:t>赔付</w:t>
      </w:r>
      <w:r w:rsidR="006638FD" w:rsidRPr="006638FD">
        <w:rPr>
          <w:rFonts w:cstheme="minorHAnsi" w:hint="eastAsia"/>
          <w:lang w:eastAsia="zh-CN"/>
        </w:rPr>
        <w:t>净费用与</w:t>
      </w:r>
      <w:r w:rsidR="009525F8">
        <w:rPr>
          <w:rFonts w:cstheme="minorHAnsi" w:hint="eastAsia"/>
          <w:lang w:eastAsia="zh-CN"/>
        </w:rPr>
        <w:t>该</w:t>
      </w:r>
      <w:r w:rsidR="006638FD" w:rsidRPr="006638FD">
        <w:rPr>
          <w:rFonts w:cstheme="minorHAnsi" w:hint="eastAsia"/>
          <w:lang w:eastAsia="zh-CN"/>
        </w:rPr>
        <w:t>年假设费用之间的差异</w:t>
      </w:r>
      <w:r w:rsidR="009525F8">
        <w:rPr>
          <w:rFonts w:cstheme="minorHAnsi" w:hint="eastAsia"/>
          <w:lang w:eastAsia="zh-CN"/>
        </w:rPr>
        <w:t>；</w:t>
      </w:r>
      <w:r w:rsidR="006638FD" w:rsidRPr="006638FD">
        <w:rPr>
          <w:rFonts w:cstheme="minorHAnsi" w:hint="eastAsia"/>
          <w:lang w:eastAsia="zh-CN"/>
        </w:rPr>
        <w:t>和</w:t>
      </w:r>
    </w:p>
    <w:p w14:paraId="302793F4" w14:textId="45FA5F4F" w:rsidR="00F36C87" w:rsidRPr="00816EA3" w:rsidRDefault="00F36C87" w:rsidP="006638FD">
      <w:pPr>
        <w:pStyle w:val="enumlev1"/>
        <w:tabs>
          <w:tab w:val="clear" w:pos="2608"/>
        </w:tabs>
        <w:rPr>
          <w:rFonts w:cstheme="minorHAnsi"/>
          <w:lang w:eastAsia="zh-CN"/>
        </w:rPr>
      </w:pPr>
      <w:r>
        <w:rPr>
          <w:lang w:eastAsia="zh-CN"/>
        </w:rPr>
        <w:t>•</w:t>
      </w:r>
      <w:r>
        <w:rPr>
          <w:lang w:eastAsia="zh-CN"/>
        </w:rPr>
        <w:tab/>
      </w:r>
      <w:r w:rsidR="00124039">
        <w:rPr>
          <w:rFonts w:hint="eastAsia"/>
          <w:lang w:eastAsia="zh-CN"/>
        </w:rPr>
        <w:t>更高的</w:t>
      </w:r>
      <w:r w:rsidR="006638FD" w:rsidRPr="006638FD">
        <w:rPr>
          <w:rFonts w:cstheme="minorHAnsi" w:hint="eastAsia"/>
          <w:lang w:eastAsia="zh-CN"/>
        </w:rPr>
        <w:t>净服务成本</w:t>
      </w:r>
      <w:r w:rsidR="00124039">
        <w:rPr>
          <w:rFonts w:cstheme="minorHAnsi" w:hint="eastAsia"/>
          <w:lang w:eastAsia="zh-CN"/>
        </w:rPr>
        <w:t>，</w:t>
      </w:r>
      <w:r w:rsidR="006638FD" w:rsidRPr="006638FD">
        <w:rPr>
          <w:rFonts w:cstheme="minorHAnsi" w:hint="eastAsia"/>
          <w:lang w:eastAsia="zh-CN"/>
        </w:rPr>
        <w:t>增加</w:t>
      </w:r>
      <w:r w:rsidR="00124039">
        <w:rPr>
          <w:rFonts w:cstheme="minorHAnsi" w:hint="eastAsia"/>
          <w:lang w:eastAsia="zh-CN"/>
        </w:rPr>
        <w:t>了</w:t>
      </w:r>
      <w:r w:rsidR="006638FD" w:rsidRPr="006638FD">
        <w:rPr>
          <w:rFonts w:cstheme="minorHAnsi" w:hint="eastAsia"/>
          <w:lang w:eastAsia="zh-CN"/>
        </w:rPr>
        <w:t>90</w:t>
      </w:r>
      <w:r w:rsidR="006638FD" w:rsidRPr="006638FD">
        <w:rPr>
          <w:rFonts w:cstheme="minorHAnsi" w:hint="eastAsia"/>
          <w:lang w:eastAsia="zh-CN"/>
        </w:rPr>
        <w:t>万瑞郎（</w:t>
      </w:r>
      <w:r w:rsidR="00124039">
        <w:rPr>
          <w:rFonts w:cstheme="minorHAnsi" w:hint="eastAsia"/>
          <w:lang w:eastAsia="zh-CN"/>
        </w:rPr>
        <w:t>从</w:t>
      </w:r>
      <w:r w:rsidR="006638FD" w:rsidRPr="006638FD">
        <w:rPr>
          <w:rFonts w:cstheme="minorHAnsi" w:hint="eastAsia"/>
          <w:lang w:eastAsia="zh-CN"/>
        </w:rPr>
        <w:t>2023</w:t>
      </w:r>
      <w:r w:rsidR="006638FD" w:rsidRPr="006638FD">
        <w:rPr>
          <w:rFonts w:cstheme="minorHAnsi" w:hint="eastAsia"/>
          <w:lang w:eastAsia="zh-CN"/>
        </w:rPr>
        <w:t>年</w:t>
      </w:r>
      <w:r w:rsidR="00124039">
        <w:rPr>
          <w:rFonts w:cstheme="minorHAnsi" w:hint="eastAsia"/>
          <w:lang w:eastAsia="zh-CN"/>
        </w:rPr>
        <w:t>的</w:t>
      </w:r>
      <w:r w:rsidR="006638FD" w:rsidRPr="006638FD">
        <w:rPr>
          <w:rFonts w:cstheme="minorHAnsi" w:hint="eastAsia"/>
          <w:lang w:eastAsia="zh-CN"/>
        </w:rPr>
        <w:t>1</w:t>
      </w:r>
      <w:r w:rsidR="00472736">
        <w:rPr>
          <w:rFonts w:cstheme="minorHAnsi"/>
          <w:lang w:eastAsia="zh-CN"/>
        </w:rPr>
        <w:t> </w:t>
      </w:r>
      <w:r w:rsidR="006638FD" w:rsidRPr="006638FD">
        <w:rPr>
          <w:rFonts w:cstheme="minorHAnsi" w:hint="eastAsia"/>
          <w:lang w:eastAsia="zh-CN"/>
        </w:rPr>
        <w:t>020</w:t>
      </w:r>
      <w:r w:rsidR="006638FD" w:rsidRPr="006638FD">
        <w:rPr>
          <w:rFonts w:cstheme="minorHAnsi" w:hint="eastAsia"/>
          <w:lang w:eastAsia="zh-CN"/>
        </w:rPr>
        <w:t>万瑞郎</w:t>
      </w:r>
      <w:r w:rsidR="00124039">
        <w:rPr>
          <w:rFonts w:cstheme="minorHAnsi" w:hint="eastAsia"/>
          <w:lang w:eastAsia="zh-CN"/>
        </w:rPr>
        <w:t>增加到</w:t>
      </w:r>
      <w:r w:rsidR="006638FD" w:rsidRPr="006638FD">
        <w:rPr>
          <w:rFonts w:cstheme="minorHAnsi" w:hint="eastAsia"/>
          <w:lang w:eastAsia="zh-CN"/>
        </w:rPr>
        <w:t>2024</w:t>
      </w:r>
      <w:r w:rsidR="006638FD" w:rsidRPr="006638FD">
        <w:rPr>
          <w:rFonts w:cstheme="minorHAnsi" w:hint="eastAsia"/>
          <w:lang w:eastAsia="zh-CN"/>
        </w:rPr>
        <w:t>年</w:t>
      </w:r>
      <w:r w:rsidR="00124039">
        <w:rPr>
          <w:rFonts w:cstheme="minorHAnsi" w:hint="eastAsia"/>
          <w:lang w:eastAsia="zh-CN"/>
        </w:rPr>
        <w:t>的</w:t>
      </w:r>
      <w:r w:rsidR="006638FD" w:rsidRPr="006638FD">
        <w:rPr>
          <w:rFonts w:cstheme="minorHAnsi" w:hint="eastAsia"/>
          <w:lang w:eastAsia="zh-CN"/>
        </w:rPr>
        <w:t>1</w:t>
      </w:r>
      <w:r w:rsidR="00472736">
        <w:rPr>
          <w:rFonts w:cstheme="minorHAnsi"/>
          <w:lang w:eastAsia="zh-CN"/>
        </w:rPr>
        <w:t> </w:t>
      </w:r>
      <w:r w:rsidR="006638FD" w:rsidRPr="006638FD">
        <w:rPr>
          <w:rFonts w:cstheme="minorHAnsi" w:hint="eastAsia"/>
          <w:lang w:eastAsia="zh-CN"/>
        </w:rPr>
        <w:t>110</w:t>
      </w:r>
      <w:r w:rsidR="006638FD" w:rsidRPr="006638FD">
        <w:rPr>
          <w:rFonts w:cstheme="minorHAnsi" w:hint="eastAsia"/>
          <w:lang w:eastAsia="zh-CN"/>
        </w:rPr>
        <w:t>万瑞郎），表明在职职员的福利成本增加。</w:t>
      </w:r>
    </w:p>
    <w:p w14:paraId="7963BB73" w14:textId="400AA1AE" w:rsidR="00F36C87" w:rsidRPr="00E60823" w:rsidRDefault="006638FD" w:rsidP="008E04D2">
      <w:pPr>
        <w:keepNext/>
        <w:keepLines/>
        <w:snapToGrid w:val="0"/>
        <w:spacing w:after="120"/>
        <w:ind w:firstLineChars="200" w:firstLine="480"/>
        <w:jc w:val="both"/>
        <w:rPr>
          <w:lang w:eastAsia="zh-CN"/>
        </w:rPr>
      </w:pPr>
      <w:r w:rsidRPr="006638FD">
        <w:rPr>
          <w:rFonts w:hint="eastAsia"/>
          <w:lang w:eastAsia="zh-CN"/>
        </w:rPr>
        <w:t>国际电联</w:t>
      </w:r>
      <w:r w:rsidR="0080670D">
        <w:rPr>
          <w:rFonts w:hint="eastAsia"/>
          <w:lang w:eastAsia="zh-CN"/>
        </w:rPr>
        <w:t>根据</w:t>
      </w:r>
      <w:r w:rsidRPr="006638FD">
        <w:rPr>
          <w:rFonts w:hint="eastAsia"/>
          <w:lang w:eastAsia="zh-CN"/>
        </w:rPr>
        <w:t>IPSAS</w:t>
      </w:r>
      <w:r w:rsidR="0080670D">
        <w:rPr>
          <w:rFonts w:hint="eastAsia"/>
          <w:lang w:eastAsia="zh-CN"/>
        </w:rPr>
        <w:t>第</w:t>
      </w:r>
      <w:r w:rsidRPr="006638FD">
        <w:rPr>
          <w:rFonts w:hint="eastAsia"/>
          <w:lang w:eastAsia="zh-CN"/>
        </w:rPr>
        <w:t>39</w:t>
      </w:r>
      <w:r w:rsidR="0080670D">
        <w:rPr>
          <w:rFonts w:hint="eastAsia"/>
          <w:lang w:eastAsia="zh-CN"/>
        </w:rPr>
        <w:t>号准则进行了</w:t>
      </w:r>
      <w:r w:rsidRPr="006638FD">
        <w:rPr>
          <w:rFonts w:hint="eastAsia"/>
          <w:lang w:eastAsia="zh-CN"/>
        </w:rPr>
        <w:t>估值，</w:t>
      </w:r>
      <w:r w:rsidR="0080670D">
        <w:rPr>
          <w:rFonts w:hint="eastAsia"/>
          <w:lang w:eastAsia="zh-CN"/>
        </w:rPr>
        <w:t>其中</w:t>
      </w:r>
      <w:r w:rsidRPr="006638FD">
        <w:rPr>
          <w:rFonts w:hint="eastAsia"/>
          <w:lang w:eastAsia="zh-CN"/>
        </w:rPr>
        <w:t>进行了医疗</w:t>
      </w:r>
      <w:r w:rsidR="00FF424F">
        <w:rPr>
          <w:rFonts w:hint="eastAsia"/>
          <w:lang w:eastAsia="zh-CN"/>
        </w:rPr>
        <w:t>赔付</w:t>
      </w:r>
      <w:r w:rsidRPr="006638FD">
        <w:rPr>
          <w:rFonts w:hint="eastAsia"/>
          <w:lang w:eastAsia="zh-CN"/>
        </w:rPr>
        <w:t>研究</w:t>
      </w:r>
      <w:r w:rsidR="0080670D" w:rsidRPr="006638FD">
        <w:rPr>
          <w:rFonts w:hint="eastAsia"/>
          <w:lang w:eastAsia="zh-CN"/>
        </w:rPr>
        <w:t>更新</w:t>
      </w:r>
      <w:r w:rsidRPr="006638FD">
        <w:rPr>
          <w:rFonts w:hint="eastAsia"/>
          <w:lang w:eastAsia="zh-CN"/>
        </w:rPr>
        <w:t>，以重新评估</w:t>
      </w:r>
      <w:r w:rsidR="0080670D">
        <w:rPr>
          <w:rFonts w:hint="eastAsia"/>
          <w:lang w:eastAsia="zh-CN"/>
        </w:rPr>
        <w:t>先</w:t>
      </w:r>
      <w:r w:rsidRPr="006638FD">
        <w:rPr>
          <w:rFonts w:hint="eastAsia"/>
          <w:lang w:eastAsia="zh-CN"/>
        </w:rPr>
        <w:t>前用于离职后医疗福利的假设。该研究分析了</w:t>
      </w:r>
      <w:r w:rsidRPr="006638FD">
        <w:rPr>
          <w:rFonts w:hint="eastAsia"/>
          <w:lang w:eastAsia="zh-CN"/>
        </w:rPr>
        <w:t>2020</w:t>
      </w:r>
      <w:r w:rsidRPr="006638FD">
        <w:rPr>
          <w:rFonts w:hint="eastAsia"/>
          <w:lang w:eastAsia="zh-CN"/>
        </w:rPr>
        <w:t>年至</w:t>
      </w:r>
      <w:r w:rsidRPr="006638FD">
        <w:rPr>
          <w:rFonts w:hint="eastAsia"/>
          <w:lang w:eastAsia="zh-CN"/>
        </w:rPr>
        <w:t>2023</w:t>
      </w:r>
      <w:r w:rsidRPr="006638FD">
        <w:rPr>
          <w:rFonts w:hint="eastAsia"/>
          <w:lang w:eastAsia="zh-CN"/>
        </w:rPr>
        <w:t>年的实际医疗</w:t>
      </w:r>
      <w:r w:rsidR="00FF424F">
        <w:rPr>
          <w:rFonts w:hint="eastAsia"/>
          <w:lang w:eastAsia="zh-CN"/>
        </w:rPr>
        <w:t>赔付</w:t>
      </w:r>
      <w:r w:rsidRPr="006638FD">
        <w:rPr>
          <w:rFonts w:hint="eastAsia"/>
          <w:lang w:eastAsia="zh-CN"/>
        </w:rPr>
        <w:t>数据，调整了医疗趋势通胀并</w:t>
      </w:r>
      <w:r w:rsidR="0080670D">
        <w:rPr>
          <w:rFonts w:hint="eastAsia"/>
          <w:lang w:eastAsia="zh-CN"/>
        </w:rPr>
        <w:t>对</w:t>
      </w:r>
      <w:r w:rsidR="00CB738A">
        <w:rPr>
          <w:rFonts w:hint="eastAsia"/>
          <w:lang w:eastAsia="zh-CN"/>
        </w:rPr>
        <w:t>赔付</w:t>
      </w:r>
      <w:r w:rsidR="0080670D">
        <w:rPr>
          <w:rFonts w:hint="eastAsia"/>
          <w:lang w:eastAsia="zh-CN"/>
        </w:rPr>
        <w:t>进行指标化处理</w:t>
      </w:r>
      <w:r w:rsidRPr="006638FD">
        <w:rPr>
          <w:rFonts w:hint="eastAsia"/>
          <w:lang w:eastAsia="zh-CN"/>
        </w:rPr>
        <w:t>，以更准确</w:t>
      </w:r>
      <w:r w:rsidR="0080670D">
        <w:rPr>
          <w:rFonts w:hint="eastAsia"/>
          <w:lang w:eastAsia="zh-CN"/>
        </w:rPr>
        <w:t>地</w:t>
      </w:r>
      <w:r w:rsidR="0080670D" w:rsidRPr="006638FD">
        <w:rPr>
          <w:rFonts w:hint="eastAsia"/>
          <w:lang w:eastAsia="zh-CN"/>
        </w:rPr>
        <w:t>反映</w:t>
      </w:r>
      <w:r w:rsidRPr="006638FD">
        <w:rPr>
          <w:rFonts w:hint="eastAsia"/>
          <w:lang w:eastAsia="zh-CN"/>
        </w:rPr>
        <w:t>成本预测。调查结果显示，人均医疗报销呈上升趋势，因此有必要修订国际电联的医疗成本假设。已</w:t>
      </w:r>
      <w:r w:rsidR="0080670D">
        <w:rPr>
          <w:rFonts w:hint="eastAsia"/>
          <w:lang w:eastAsia="zh-CN"/>
        </w:rPr>
        <w:t>对</w:t>
      </w:r>
      <w:r w:rsidRPr="006638FD">
        <w:rPr>
          <w:rFonts w:hint="eastAsia"/>
          <w:lang w:eastAsia="zh-CN"/>
        </w:rPr>
        <w:t>2024</w:t>
      </w:r>
      <w:r w:rsidRPr="006638FD">
        <w:rPr>
          <w:rFonts w:hint="eastAsia"/>
          <w:lang w:eastAsia="zh-CN"/>
        </w:rPr>
        <w:t>年年底的</w:t>
      </w:r>
      <w:r w:rsidRPr="006638FD">
        <w:rPr>
          <w:rFonts w:hint="eastAsia"/>
          <w:lang w:eastAsia="zh-CN"/>
        </w:rPr>
        <w:t>IPSAS</w:t>
      </w:r>
      <w:r w:rsidRPr="006638FD">
        <w:rPr>
          <w:rFonts w:hint="eastAsia"/>
          <w:lang w:eastAsia="zh-CN"/>
        </w:rPr>
        <w:t>估值</w:t>
      </w:r>
      <w:r w:rsidR="0080670D">
        <w:rPr>
          <w:rFonts w:hint="eastAsia"/>
          <w:lang w:eastAsia="zh-CN"/>
        </w:rPr>
        <w:t>应用了</w:t>
      </w:r>
      <w:r w:rsidR="0080670D" w:rsidRPr="006638FD">
        <w:rPr>
          <w:rFonts w:hint="eastAsia"/>
          <w:lang w:eastAsia="zh-CN"/>
        </w:rPr>
        <w:t>这些更新后的假设</w:t>
      </w:r>
      <w:r w:rsidRPr="006638FD">
        <w:rPr>
          <w:rFonts w:hint="eastAsia"/>
          <w:lang w:eastAsia="zh-CN"/>
        </w:rPr>
        <w:t>，确保更准确地估算国际电联离职后福利</w:t>
      </w:r>
      <w:r w:rsidR="0080670D">
        <w:rPr>
          <w:rFonts w:hint="eastAsia"/>
          <w:lang w:eastAsia="zh-CN"/>
        </w:rPr>
        <w:t>承付款项</w:t>
      </w:r>
      <w:r w:rsidRPr="006638FD">
        <w:rPr>
          <w:rFonts w:hint="eastAsia"/>
          <w:lang w:eastAsia="zh-CN"/>
        </w:rPr>
        <w:t>。</w:t>
      </w:r>
    </w:p>
    <w:p w14:paraId="54A2513D" w14:textId="49CE3156" w:rsidR="00322B9A" w:rsidRDefault="00322B9A" w:rsidP="00322B9A">
      <w:pPr>
        <w:ind w:firstLineChars="200" w:firstLine="480"/>
        <w:rPr>
          <w:lang w:eastAsia="zh-CN"/>
        </w:rPr>
      </w:pPr>
      <w:r w:rsidRPr="00014C90">
        <w:rPr>
          <w:rFonts w:hint="eastAsia"/>
          <w:lang w:eastAsia="zh-CN"/>
        </w:rPr>
        <w:t>202</w:t>
      </w:r>
      <w:r w:rsidR="00DB2AB4">
        <w:rPr>
          <w:rFonts w:hint="eastAsia"/>
          <w:lang w:eastAsia="zh-CN"/>
        </w:rPr>
        <w:t>4</w:t>
      </w:r>
      <w:r w:rsidRPr="00014C90">
        <w:rPr>
          <w:rFonts w:hint="eastAsia"/>
          <w:lang w:eastAsia="zh-CN"/>
        </w:rPr>
        <w:t>年，本组织</w:t>
      </w:r>
      <w:r>
        <w:rPr>
          <w:rFonts w:hint="eastAsia"/>
          <w:lang w:eastAsia="zh-CN"/>
        </w:rPr>
        <w:t>为</w:t>
      </w:r>
      <w:r w:rsidRPr="00014C90">
        <w:rPr>
          <w:rFonts w:hint="eastAsia"/>
          <w:lang w:eastAsia="zh-CN"/>
        </w:rPr>
        <w:t>ASHI</w:t>
      </w:r>
      <w:r>
        <w:rPr>
          <w:rFonts w:hint="eastAsia"/>
          <w:lang w:eastAsia="zh-CN"/>
        </w:rPr>
        <w:t>支付的费用</w:t>
      </w:r>
      <w:r w:rsidRPr="00014C90">
        <w:rPr>
          <w:rFonts w:hint="eastAsia"/>
          <w:lang w:eastAsia="zh-CN"/>
        </w:rPr>
        <w:t>为</w:t>
      </w:r>
      <w:r w:rsidR="00DB2AB4">
        <w:rPr>
          <w:rFonts w:hint="eastAsia"/>
          <w:lang w:eastAsia="zh-CN"/>
        </w:rPr>
        <w:t>1</w:t>
      </w:r>
      <w:r w:rsidR="00472736">
        <w:rPr>
          <w:lang w:eastAsia="zh-CN"/>
        </w:rPr>
        <w:t> </w:t>
      </w:r>
      <w:r w:rsidRPr="00014C90">
        <w:rPr>
          <w:rFonts w:hint="eastAsia"/>
          <w:lang w:eastAsia="zh-CN"/>
        </w:rPr>
        <w:t>0</w:t>
      </w:r>
      <w:r w:rsidR="00DB2AB4">
        <w:rPr>
          <w:rFonts w:hint="eastAsia"/>
          <w:lang w:eastAsia="zh-CN"/>
        </w:rPr>
        <w:t>3</w:t>
      </w:r>
      <w:r w:rsidRPr="00014C90">
        <w:rPr>
          <w:rFonts w:hint="eastAsia"/>
          <w:lang w:eastAsia="zh-CN"/>
        </w:rPr>
        <w:t>0</w:t>
      </w:r>
      <w:r w:rsidRPr="00014C90">
        <w:rPr>
          <w:rFonts w:hint="eastAsia"/>
          <w:lang w:eastAsia="zh-CN"/>
        </w:rPr>
        <w:t>万瑞郎（</w:t>
      </w:r>
      <w:r w:rsidRPr="00014C90">
        <w:rPr>
          <w:rFonts w:hint="eastAsia"/>
          <w:lang w:eastAsia="zh-CN"/>
        </w:rPr>
        <w:t>202</w:t>
      </w:r>
      <w:r w:rsidR="00DB2AB4">
        <w:rPr>
          <w:rFonts w:hint="eastAsia"/>
          <w:lang w:eastAsia="zh-CN"/>
        </w:rPr>
        <w:t>3</w:t>
      </w:r>
      <w:r w:rsidRPr="00014C90">
        <w:rPr>
          <w:rFonts w:hint="eastAsia"/>
          <w:lang w:eastAsia="zh-CN"/>
        </w:rPr>
        <w:t>年为</w:t>
      </w:r>
      <w:r w:rsidR="00DB2AB4">
        <w:rPr>
          <w:rFonts w:hint="eastAsia"/>
          <w:lang w:eastAsia="zh-CN"/>
        </w:rPr>
        <w:t>70</w:t>
      </w:r>
      <w:r w:rsidRPr="00014C90">
        <w:rPr>
          <w:rFonts w:hint="eastAsia"/>
          <w:lang w:eastAsia="zh-CN"/>
        </w:rPr>
        <w:t>0</w:t>
      </w:r>
      <w:r w:rsidRPr="00014C90">
        <w:rPr>
          <w:rFonts w:hint="eastAsia"/>
          <w:lang w:eastAsia="zh-CN"/>
        </w:rPr>
        <w:t>万瑞郎）。</w:t>
      </w:r>
      <w:r w:rsidRPr="00014C90">
        <w:rPr>
          <w:rFonts w:hint="eastAsia"/>
          <w:lang w:eastAsia="zh-CN"/>
        </w:rPr>
        <w:t>202</w:t>
      </w:r>
      <w:r w:rsidR="00DB2AB4">
        <w:rPr>
          <w:rFonts w:hint="eastAsia"/>
          <w:lang w:eastAsia="zh-CN"/>
        </w:rPr>
        <w:t>5</w:t>
      </w:r>
      <w:r w:rsidRPr="00014C90">
        <w:rPr>
          <w:rFonts w:hint="eastAsia"/>
          <w:lang w:eastAsia="zh-CN"/>
        </w:rPr>
        <w:t>年的</w:t>
      </w:r>
      <w:r w:rsidR="00DB2AB4">
        <w:rPr>
          <w:rFonts w:hint="eastAsia"/>
          <w:lang w:eastAsia="zh-CN"/>
        </w:rPr>
        <w:t>雇主</w:t>
      </w:r>
      <w:r w:rsidRPr="00014C90">
        <w:rPr>
          <w:rFonts w:hint="eastAsia"/>
          <w:lang w:eastAsia="zh-CN"/>
        </w:rPr>
        <w:t>预期缴款额估计为</w:t>
      </w:r>
      <w:r w:rsidR="00DB2AB4">
        <w:rPr>
          <w:rFonts w:hint="eastAsia"/>
          <w:lang w:eastAsia="zh-CN"/>
        </w:rPr>
        <w:t>9</w:t>
      </w:r>
      <w:r w:rsidRPr="00014C90">
        <w:rPr>
          <w:rFonts w:hint="eastAsia"/>
          <w:lang w:eastAsia="zh-CN"/>
        </w:rPr>
        <w:t>80</w:t>
      </w:r>
      <w:r w:rsidRPr="00014C90">
        <w:rPr>
          <w:rFonts w:hint="eastAsia"/>
          <w:lang w:eastAsia="zh-CN"/>
        </w:rPr>
        <w:t>万瑞郎。</w:t>
      </w:r>
    </w:p>
    <w:p w14:paraId="721376D6" w14:textId="2F4697FA" w:rsidR="00322B9A" w:rsidRDefault="00322B9A" w:rsidP="00FF424F">
      <w:pPr>
        <w:ind w:firstLineChars="200" w:firstLine="480"/>
        <w:jc w:val="both"/>
        <w:rPr>
          <w:lang w:eastAsia="zh-CN"/>
        </w:rPr>
      </w:pPr>
      <w:r w:rsidRPr="00ED46B7">
        <w:rPr>
          <w:rFonts w:hint="eastAsia"/>
          <w:lang w:eastAsia="zh-CN"/>
        </w:rPr>
        <w:t>自</w:t>
      </w:r>
      <w:r w:rsidRPr="00ED46B7">
        <w:rPr>
          <w:rFonts w:hint="eastAsia"/>
          <w:lang w:eastAsia="zh-CN"/>
        </w:rPr>
        <w:t>2020</w:t>
      </w:r>
      <w:r w:rsidRPr="00ED46B7">
        <w:rPr>
          <w:rFonts w:hint="eastAsia"/>
          <w:lang w:eastAsia="zh-CN"/>
        </w:rPr>
        <w:t>年</w:t>
      </w:r>
      <w:r w:rsidRPr="00ED46B7">
        <w:rPr>
          <w:rFonts w:hint="eastAsia"/>
          <w:lang w:eastAsia="zh-CN"/>
        </w:rPr>
        <w:t>1</w:t>
      </w:r>
      <w:r w:rsidRPr="00ED46B7">
        <w:rPr>
          <w:rFonts w:hint="eastAsia"/>
          <w:lang w:eastAsia="zh-CN"/>
        </w:rPr>
        <w:t>月起，国际电联成为联合国工作人员疾病和</w:t>
      </w:r>
      <w:r>
        <w:rPr>
          <w:rFonts w:hint="eastAsia"/>
          <w:lang w:eastAsia="zh-CN"/>
        </w:rPr>
        <w:t>事故</w:t>
      </w:r>
      <w:r w:rsidRPr="00ED46B7">
        <w:rPr>
          <w:rFonts w:hint="eastAsia"/>
          <w:lang w:eastAsia="zh-CN"/>
        </w:rPr>
        <w:t>互助保险协会（</w:t>
      </w:r>
      <w:r w:rsidRPr="00ED46B7">
        <w:rPr>
          <w:rFonts w:hint="eastAsia"/>
          <w:lang w:eastAsia="zh-CN"/>
        </w:rPr>
        <w:t>UNSMIS</w:t>
      </w:r>
      <w:r w:rsidRPr="00ED46B7">
        <w:rPr>
          <w:rFonts w:hint="eastAsia"/>
          <w:lang w:eastAsia="zh-CN"/>
        </w:rPr>
        <w:t>）的成员。</w:t>
      </w:r>
      <w:r w:rsidRPr="00014C90">
        <w:rPr>
          <w:rFonts w:hint="eastAsia"/>
          <w:lang w:eastAsia="zh-CN"/>
        </w:rPr>
        <w:t>这是联合国职员的医疗保险基金</w:t>
      </w:r>
      <w:r>
        <w:rPr>
          <w:rFonts w:hint="eastAsia"/>
          <w:lang w:eastAsia="zh-CN"/>
        </w:rPr>
        <w:t>，</w:t>
      </w:r>
      <w:r w:rsidRPr="00014C90">
        <w:rPr>
          <w:rFonts w:hint="eastAsia"/>
          <w:lang w:eastAsia="zh-CN"/>
        </w:rPr>
        <w:t>成立于</w:t>
      </w:r>
      <w:r w:rsidRPr="00014C90">
        <w:rPr>
          <w:rFonts w:hint="eastAsia"/>
          <w:lang w:eastAsia="zh-CN"/>
        </w:rPr>
        <w:t>1947</w:t>
      </w:r>
      <w:r w:rsidRPr="00014C90">
        <w:rPr>
          <w:rFonts w:hint="eastAsia"/>
          <w:lang w:eastAsia="zh-CN"/>
        </w:rPr>
        <w:t>年，总部</w:t>
      </w:r>
      <w:r w:rsidR="001639EA">
        <w:rPr>
          <w:rFonts w:hint="eastAsia"/>
          <w:lang w:eastAsia="zh-CN"/>
        </w:rPr>
        <w:t>设在</w:t>
      </w:r>
      <w:r w:rsidRPr="00014C90">
        <w:rPr>
          <w:rFonts w:hint="eastAsia"/>
          <w:lang w:eastAsia="zh-CN"/>
        </w:rPr>
        <w:t>日内瓦。</w:t>
      </w:r>
      <w:r>
        <w:rPr>
          <w:rFonts w:hint="eastAsia"/>
          <w:lang w:eastAsia="zh-CN"/>
        </w:rPr>
        <w:t>UNSMIS</w:t>
      </w:r>
      <w:r w:rsidRPr="00014C90">
        <w:rPr>
          <w:rFonts w:hint="eastAsia"/>
          <w:lang w:eastAsia="zh-CN"/>
        </w:rPr>
        <w:t>旨在报销其成员的医疗费用，其中包括因疾病、事故和生育而产生的费用。该协会为联合国现职和退休</w:t>
      </w:r>
      <w:r>
        <w:rPr>
          <w:rFonts w:hint="eastAsia"/>
          <w:lang w:eastAsia="zh-CN"/>
        </w:rPr>
        <w:t>职员</w:t>
      </w:r>
      <w:r w:rsidRPr="00014C90">
        <w:rPr>
          <w:rFonts w:hint="eastAsia"/>
          <w:lang w:eastAsia="zh-CN"/>
        </w:rPr>
        <w:t>及其家属提供服务。</w:t>
      </w:r>
    </w:p>
    <w:p w14:paraId="6FC2DC3C" w14:textId="1FE4EFEF" w:rsidR="00322B9A" w:rsidRDefault="00322B9A" w:rsidP="00322B9A">
      <w:pPr>
        <w:ind w:firstLineChars="200" w:firstLine="480"/>
        <w:rPr>
          <w:lang w:eastAsia="zh-CN"/>
        </w:rPr>
      </w:pPr>
      <w:r>
        <w:rPr>
          <w:rFonts w:hint="eastAsia"/>
          <w:lang w:eastAsia="zh-CN"/>
        </w:rPr>
        <w:lastRenderedPageBreak/>
        <w:t>UNSMIS</w:t>
      </w:r>
      <w:r w:rsidRPr="00014C90">
        <w:rPr>
          <w:rFonts w:hint="eastAsia"/>
          <w:lang w:eastAsia="zh-CN"/>
        </w:rPr>
        <w:t>依靠</w:t>
      </w:r>
      <w:r>
        <w:rPr>
          <w:rFonts w:hint="eastAsia"/>
          <w:lang w:eastAsia="zh-CN"/>
        </w:rPr>
        <w:t>参加</w:t>
      </w:r>
      <w:r w:rsidRPr="00014C90">
        <w:rPr>
          <w:rFonts w:hint="eastAsia"/>
          <w:lang w:eastAsia="zh-CN"/>
        </w:rPr>
        <w:t>组织和</w:t>
      </w:r>
      <w:r>
        <w:rPr>
          <w:rFonts w:hint="eastAsia"/>
          <w:lang w:eastAsia="zh-CN"/>
        </w:rPr>
        <w:t>职员</w:t>
      </w:r>
      <w:r w:rsidRPr="00014C90">
        <w:rPr>
          <w:rFonts w:hint="eastAsia"/>
          <w:lang w:eastAsia="zh-CN"/>
        </w:rPr>
        <w:t>的</w:t>
      </w:r>
      <w:r>
        <w:rPr>
          <w:rFonts w:hint="eastAsia"/>
          <w:lang w:eastAsia="zh-CN"/>
        </w:rPr>
        <w:t>缴费</w:t>
      </w:r>
      <w:r w:rsidRPr="00014C90">
        <w:rPr>
          <w:rFonts w:hint="eastAsia"/>
          <w:lang w:eastAsia="zh-CN"/>
        </w:rPr>
        <w:t>开展工作，以确保其成员根据协会的规则和条例获得医疗报销。除处理</w:t>
      </w:r>
      <w:r w:rsidR="00A07464">
        <w:rPr>
          <w:rFonts w:hint="eastAsia"/>
          <w:lang w:eastAsia="zh-CN"/>
        </w:rPr>
        <w:t>赔付</w:t>
      </w:r>
      <w:r w:rsidRPr="00014C90">
        <w:rPr>
          <w:rFonts w:hint="eastAsia"/>
          <w:lang w:eastAsia="zh-CN"/>
        </w:rPr>
        <w:t>要求外，</w:t>
      </w:r>
      <w:r>
        <w:rPr>
          <w:rFonts w:hint="eastAsia"/>
          <w:lang w:eastAsia="zh-CN"/>
        </w:rPr>
        <w:t>UNSMIS</w:t>
      </w:r>
      <w:r w:rsidRPr="00014C90">
        <w:rPr>
          <w:rFonts w:hint="eastAsia"/>
          <w:lang w:eastAsia="zh-CN"/>
        </w:rPr>
        <w:t>还负责维持与</w:t>
      </w:r>
      <w:r w:rsidR="001639EA">
        <w:rPr>
          <w:rFonts w:hint="eastAsia"/>
          <w:lang w:eastAsia="zh-CN"/>
        </w:rPr>
        <w:t>医疗</w:t>
      </w:r>
      <w:r w:rsidRPr="00014C90">
        <w:rPr>
          <w:rFonts w:hint="eastAsia"/>
          <w:lang w:eastAsia="zh-CN"/>
        </w:rPr>
        <w:t>保健提供者的协定，并确保保险计划的财务稳定性。</w:t>
      </w:r>
    </w:p>
    <w:p w14:paraId="2187EA9A" w14:textId="0DAFA138" w:rsidR="00322B9A" w:rsidRDefault="00322B9A" w:rsidP="00322B9A">
      <w:pPr>
        <w:ind w:firstLineChars="200" w:firstLine="480"/>
        <w:rPr>
          <w:lang w:val="en-US" w:eastAsia="zh-CN"/>
        </w:rPr>
      </w:pPr>
      <w:r w:rsidRPr="00014C90">
        <w:rPr>
          <w:rFonts w:hint="eastAsia"/>
          <w:lang w:eastAsia="zh-CN"/>
        </w:rPr>
        <w:t>1995</w:t>
      </w:r>
      <w:r w:rsidRPr="00014C90">
        <w:rPr>
          <w:rFonts w:hint="eastAsia"/>
          <w:lang w:eastAsia="zh-CN"/>
        </w:rPr>
        <w:t>年</w:t>
      </w:r>
      <w:r w:rsidR="001639EA">
        <w:rPr>
          <w:rFonts w:hint="eastAsia"/>
          <w:lang w:eastAsia="zh-CN"/>
        </w:rPr>
        <w:t>，在</w:t>
      </w:r>
      <w:r w:rsidR="001639EA">
        <w:rPr>
          <w:rFonts w:hint="eastAsia"/>
          <w:lang w:eastAsia="zh-CN"/>
        </w:rPr>
        <w:t>UNSMIS</w:t>
      </w:r>
      <w:r w:rsidR="001639EA">
        <w:rPr>
          <w:rFonts w:hint="eastAsia"/>
          <w:lang w:eastAsia="zh-CN"/>
        </w:rPr>
        <w:t>下</w:t>
      </w:r>
      <w:r w:rsidRPr="00014C90">
        <w:rPr>
          <w:rFonts w:hint="eastAsia"/>
          <w:lang w:eastAsia="zh-CN"/>
        </w:rPr>
        <w:t>设立了长期风险精算储备金，以应对医疗保健费用的持续增长和成员平均年龄的逐步</w:t>
      </w:r>
      <w:r>
        <w:rPr>
          <w:rFonts w:hint="eastAsia"/>
          <w:lang w:eastAsia="zh-CN"/>
        </w:rPr>
        <w:t>增长</w:t>
      </w:r>
      <w:r w:rsidRPr="00014C90">
        <w:rPr>
          <w:rFonts w:hint="eastAsia"/>
          <w:lang w:eastAsia="zh-CN"/>
        </w:rPr>
        <w:t>。该长期风险储备金的投资收入应可以限制保险费的上涨并</w:t>
      </w:r>
      <w:r>
        <w:rPr>
          <w:rFonts w:hint="eastAsia"/>
          <w:lang w:eastAsia="zh-CN"/>
        </w:rPr>
        <w:t>承担</w:t>
      </w:r>
      <w:r w:rsidRPr="00014C90">
        <w:rPr>
          <w:rFonts w:hint="eastAsia"/>
          <w:lang w:eastAsia="zh-CN"/>
        </w:rPr>
        <w:t>任何不可预见的成本。安永</w:t>
      </w:r>
      <w:r>
        <w:rPr>
          <w:rFonts w:hint="eastAsia"/>
          <w:lang w:eastAsia="zh-CN"/>
        </w:rPr>
        <w:t>通过</w:t>
      </w:r>
      <w:r w:rsidRPr="00014C90">
        <w:rPr>
          <w:rFonts w:hint="eastAsia"/>
          <w:lang w:eastAsia="zh-CN"/>
        </w:rPr>
        <w:t>研究</w:t>
      </w:r>
      <w:r w:rsidR="001639EA">
        <w:rPr>
          <w:rFonts w:hint="eastAsia"/>
          <w:lang w:eastAsia="zh-CN"/>
        </w:rPr>
        <w:t>，</w:t>
      </w:r>
      <w:r w:rsidRPr="00014C90">
        <w:rPr>
          <w:rFonts w:hint="eastAsia"/>
          <w:lang w:eastAsia="zh-CN"/>
        </w:rPr>
        <w:t>建议将该储备金总额</w:t>
      </w:r>
      <w:r w:rsidR="001639EA">
        <w:rPr>
          <w:rFonts w:hint="eastAsia"/>
          <w:lang w:eastAsia="zh-CN"/>
        </w:rPr>
        <w:t>维持在</w:t>
      </w:r>
      <w:r w:rsidR="00BB6F16" w:rsidRPr="005C507F">
        <w:rPr>
          <w:rFonts w:hint="eastAsia"/>
          <w:lang w:eastAsia="zh-CN"/>
        </w:rPr>
        <w:t>5</w:t>
      </w:r>
      <w:r w:rsidR="00BB6F16" w:rsidRPr="005C507F">
        <w:rPr>
          <w:lang w:eastAsia="zh-CN"/>
        </w:rPr>
        <w:t> </w:t>
      </w:r>
      <w:r w:rsidR="001639EA" w:rsidRPr="005C507F">
        <w:rPr>
          <w:rFonts w:hint="eastAsia"/>
          <w:lang w:eastAsia="zh-CN"/>
        </w:rPr>
        <w:t>88</w:t>
      </w:r>
      <w:r w:rsidRPr="005C507F">
        <w:rPr>
          <w:rFonts w:hint="eastAsia"/>
          <w:lang w:eastAsia="zh-CN"/>
        </w:rPr>
        <w:t>0</w:t>
      </w:r>
      <w:r w:rsidRPr="00014C90">
        <w:rPr>
          <w:rFonts w:hint="eastAsia"/>
          <w:lang w:eastAsia="zh-CN"/>
        </w:rPr>
        <w:t>万美元。</w:t>
      </w:r>
      <w:r w:rsidRPr="000D392E">
        <w:rPr>
          <w:rFonts w:hint="eastAsia"/>
          <w:lang w:eastAsia="zh-CN"/>
        </w:rPr>
        <w:t>截至</w:t>
      </w:r>
      <w:r w:rsidRPr="000D392E">
        <w:rPr>
          <w:rFonts w:hint="eastAsia"/>
          <w:lang w:eastAsia="zh-CN"/>
        </w:rPr>
        <w:t>2022</w:t>
      </w:r>
      <w:r w:rsidRPr="000D392E">
        <w:rPr>
          <w:rFonts w:hint="eastAsia"/>
          <w:lang w:eastAsia="zh-CN"/>
        </w:rPr>
        <w:t>年</w:t>
      </w:r>
      <w:r w:rsidRPr="000D392E">
        <w:rPr>
          <w:rFonts w:hint="eastAsia"/>
          <w:lang w:eastAsia="zh-CN"/>
        </w:rPr>
        <w:t>12</w:t>
      </w:r>
      <w:r w:rsidRPr="000D392E">
        <w:rPr>
          <w:rFonts w:hint="eastAsia"/>
          <w:lang w:eastAsia="zh-CN"/>
        </w:rPr>
        <w:t>月</w:t>
      </w:r>
      <w:r w:rsidRPr="000D392E">
        <w:rPr>
          <w:rFonts w:hint="eastAsia"/>
          <w:lang w:eastAsia="zh-CN"/>
        </w:rPr>
        <w:t>31</w:t>
      </w:r>
      <w:r w:rsidRPr="000D392E">
        <w:rPr>
          <w:rFonts w:hint="eastAsia"/>
          <w:lang w:eastAsia="zh-CN"/>
        </w:rPr>
        <w:t>日，该储备金已</w:t>
      </w:r>
      <w:r>
        <w:rPr>
          <w:rFonts w:hint="eastAsia"/>
          <w:lang w:eastAsia="zh-CN"/>
        </w:rPr>
        <w:t>全部</w:t>
      </w:r>
      <w:r w:rsidRPr="000D392E">
        <w:rPr>
          <w:rFonts w:hint="eastAsia"/>
          <w:lang w:eastAsia="zh-CN"/>
        </w:rPr>
        <w:t>到位。</w:t>
      </w:r>
    </w:p>
    <w:p w14:paraId="763FD2B6" w14:textId="77777777" w:rsidR="00322B9A" w:rsidRPr="000C156A" w:rsidRDefault="00322B9A" w:rsidP="00322B9A">
      <w:pPr>
        <w:ind w:firstLineChars="200" w:firstLine="480"/>
        <w:rPr>
          <w:lang w:eastAsia="zh-CN"/>
        </w:rPr>
      </w:pPr>
      <w:bookmarkStart w:id="320" w:name="_Toc305764095"/>
      <w:bookmarkEnd w:id="317"/>
      <w:bookmarkEnd w:id="318"/>
      <w:bookmarkEnd w:id="319"/>
      <w:r w:rsidRPr="000C156A">
        <w:rPr>
          <w:rFonts w:hint="eastAsia"/>
          <w:lang w:val="en-US" w:eastAsia="zh-CN"/>
        </w:rPr>
        <w:t>加入这一联合国</w:t>
      </w:r>
      <w:proofErr w:type="gramStart"/>
      <w:r w:rsidRPr="000C156A">
        <w:rPr>
          <w:rFonts w:hint="eastAsia"/>
          <w:lang w:val="en-US" w:eastAsia="zh-CN"/>
        </w:rPr>
        <w:t>医</w:t>
      </w:r>
      <w:proofErr w:type="gramEnd"/>
      <w:r w:rsidRPr="000C156A">
        <w:rPr>
          <w:rFonts w:hint="eastAsia"/>
          <w:lang w:val="en-US" w:eastAsia="zh-CN"/>
        </w:rPr>
        <w:t>保计划对</w:t>
      </w:r>
      <w:r>
        <w:rPr>
          <w:rFonts w:hint="eastAsia"/>
          <w:lang w:val="en-US" w:eastAsia="zh-CN"/>
        </w:rPr>
        <w:t>职员</w:t>
      </w:r>
      <w:r w:rsidRPr="000C156A">
        <w:rPr>
          <w:rFonts w:hint="eastAsia"/>
          <w:lang w:val="en-US" w:eastAsia="zh-CN"/>
        </w:rPr>
        <w:t>来说是有利的，因为缴费率已降低，免赔额被取消，且由于这一计划的规模，从长期来看对国际电</w:t>
      </w:r>
      <w:proofErr w:type="gramStart"/>
      <w:r w:rsidRPr="000C156A">
        <w:rPr>
          <w:rFonts w:hint="eastAsia"/>
          <w:lang w:val="en-US" w:eastAsia="zh-CN"/>
        </w:rPr>
        <w:t>联来说</w:t>
      </w:r>
      <w:proofErr w:type="gramEnd"/>
      <w:r w:rsidRPr="000C156A">
        <w:rPr>
          <w:rFonts w:hint="eastAsia"/>
          <w:lang w:val="en-US" w:eastAsia="zh-CN"/>
        </w:rPr>
        <w:t>也是有利的。</w:t>
      </w:r>
      <w:r>
        <w:rPr>
          <w:rFonts w:hint="eastAsia"/>
          <w:lang w:val="en-US" w:eastAsia="zh-CN"/>
        </w:rPr>
        <w:t>UNSMIS</w:t>
      </w:r>
      <w:r w:rsidRPr="000C156A">
        <w:rPr>
          <w:rFonts w:hint="eastAsia"/>
          <w:lang w:val="en-US" w:eastAsia="zh-CN"/>
        </w:rPr>
        <w:t>计划汇集了总部设在日内瓦的若干联合国组织和专门机构。该健康保险计划</w:t>
      </w:r>
      <w:r>
        <w:rPr>
          <w:rFonts w:hint="eastAsia"/>
          <w:lang w:val="en-US" w:eastAsia="zh-CN"/>
        </w:rPr>
        <w:t>也</w:t>
      </w:r>
      <w:r w:rsidRPr="000C156A">
        <w:rPr>
          <w:rFonts w:hint="eastAsia"/>
          <w:lang w:val="en-US" w:eastAsia="zh-CN"/>
        </w:rPr>
        <w:t>包括联合国日内瓦办事处、难民署和气象组织的</w:t>
      </w:r>
      <w:r>
        <w:rPr>
          <w:rFonts w:hint="eastAsia"/>
          <w:lang w:val="en-US" w:eastAsia="zh-CN"/>
        </w:rPr>
        <w:t>职员</w:t>
      </w:r>
      <w:r w:rsidRPr="000C156A">
        <w:rPr>
          <w:rFonts w:hint="eastAsia"/>
          <w:lang w:val="en-US" w:eastAsia="zh-CN"/>
        </w:rPr>
        <w:t>。</w:t>
      </w:r>
    </w:p>
    <w:p w14:paraId="098375E0" w14:textId="09AE7722" w:rsidR="00322B9A" w:rsidRPr="000C156A" w:rsidRDefault="00322B9A" w:rsidP="00C43AF1">
      <w:pPr>
        <w:keepLines/>
        <w:ind w:firstLineChars="200" w:firstLine="480"/>
        <w:rPr>
          <w:rFonts w:eastAsia="Times New Roman"/>
          <w:lang w:val="en-US" w:eastAsia="zh-CN"/>
        </w:rPr>
      </w:pPr>
      <w:bookmarkStart w:id="321" w:name="_Toc73518701"/>
      <w:bookmarkStart w:id="322" w:name="_Toc73518848"/>
      <w:bookmarkStart w:id="323" w:name="_Toc73519248"/>
      <w:bookmarkStart w:id="324" w:name="_Toc73636287"/>
      <w:r w:rsidRPr="000C156A">
        <w:rPr>
          <w:rFonts w:hint="eastAsia"/>
          <w:lang w:val="en-US" w:eastAsia="zh-CN"/>
        </w:rPr>
        <w:t>为了在</w:t>
      </w:r>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月加入</w:t>
      </w:r>
      <w:r w:rsidRPr="00BD0CCF">
        <w:rPr>
          <w:lang w:eastAsia="zh-CN"/>
        </w:rPr>
        <w:t>UNSMIS</w:t>
      </w:r>
      <w:r w:rsidRPr="000C156A">
        <w:rPr>
          <w:rFonts w:hint="eastAsia"/>
          <w:lang w:val="en-US" w:eastAsia="zh-CN"/>
        </w:rPr>
        <w:t>医疗保险计划，国际电联</w:t>
      </w:r>
      <w:r>
        <w:rPr>
          <w:rFonts w:hint="eastAsia"/>
          <w:lang w:val="en-US" w:eastAsia="zh-CN"/>
        </w:rPr>
        <w:t>向</w:t>
      </w:r>
      <w:r w:rsidRPr="000C156A">
        <w:rPr>
          <w:rFonts w:hint="eastAsia"/>
          <w:lang w:val="en-US" w:eastAsia="zh-CN"/>
        </w:rPr>
        <w:t>该计划的储备基金</w:t>
      </w:r>
      <w:r>
        <w:rPr>
          <w:rFonts w:hint="eastAsia"/>
          <w:lang w:val="en-US" w:eastAsia="zh-CN"/>
        </w:rPr>
        <w:t>缴费，以实现均等化</w:t>
      </w:r>
      <w:r w:rsidRPr="000C156A">
        <w:rPr>
          <w:rFonts w:hint="eastAsia"/>
          <w:lang w:val="en-US" w:eastAsia="zh-CN"/>
        </w:rPr>
        <w:t>。商定的缴</w:t>
      </w:r>
      <w:r>
        <w:rPr>
          <w:rFonts w:hint="eastAsia"/>
          <w:lang w:val="en-US" w:eastAsia="zh-CN"/>
        </w:rPr>
        <w:t>费</w:t>
      </w:r>
      <w:r w:rsidRPr="000C156A">
        <w:rPr>
          <w:rFonts w:hint="eastAsia"/>
          <w:lang w:val="en-US" w:eastAsia="zh-CN"/>
        </w:rPr>
        <w:t>额为</w:t>
      </w:r>
      <w:r w:rsidRPr="000C156A">
        <w:rPr>
          <w:rFonts w:hint="eastAsia"/>
          <w:lang w:val="en-US" w:eastAsia="zh-CN"/>
        </w:rPr>
        <w:t>1</w:t>
      </w:r>
      <w:r w:rsidR="00472736">
        <w:rPr>
          <w:lang w:val="en-US" w:eastAsia="zh-CN"/>
        </w:rPr>
        <w:t> </w:t>
      </w:r>
      <w:r w:rsidRPr="000C156A">
        <w:rPr>
          <w:rFonts w:hint="eastAsia"/>
          <w:lang w:val="en-US" w:eastAsia="zh-CN"/>
        </w:rPr>
        <w:t>95</w:t>
      </w:r>
      <w:r>
        <w:rPr>
          <w:lang w:val="en-US" w:eastAsia="zh-CN"/>
        </w:rPr>
        <w:t>0</w:t>
      </w:r>
      <w:r w:rsidRPr="000C156A">
        <w:rPr>
          <w:rFonts w:hint="eastAsia"/>
          <w:lang w:val="en-US" w:eastAsia="zh-CN"/>
        </w:rPr>
        <w:t>万美元，并已于</w:t>
      </w:r>
      <w:r w:rsidRPr="000C156A">
        <w:rPr>
          <w:rFonts w:hint="eastAsia"/>
          <w:lang w:val="en-US" w:eastAsia="zh-CN"/>
        </w:rPr>
        <w:t>2020</w:t>
      </w:r>
      <w:r w:rsidRPr="000C156A">
        <w:rPr>
          <w:rFonts w:hint="eastAsia"/>
          <w:lang w:val="en-US" w:eastAsia="zh-CN"/>
        </w:rPr>
        <w:t>年初由</w:t>
      </w:r>
      <w:r w:rsidRPr="000C156A">
        <w:rPr>
          <w:rFonts w:hint="eastAsia"/>
          <w:lang w:val="en-US" w:eastAsia="zh-CN"/>
        </w:rPr>
        <w:t>CMIP</w:t>
      </w:r>
      <w:r>
        <w:rPr>
          <w:rFonts w:hint="eastAsia"/>
          <w:lang w:val="en-US" w:eastAsia="zh-CN"/>
        </w:rPr>
        <w:t>（延续医疗保险计划）</w:t>
      </w:r>
      <w:r w:rsidRPr="000C156A">
        <w:rPr>
          <w:rFonts w:hint="eastAsia"/>
          <w:lang w:val="en-US" w:eastAsia="zh-CN"/>
        </w:rPr>
        <w:t>保障基金支付。</w:t>
      </w:r>
      <w:bookmarkStart w:id="325" w:name="_Toc73518702"/>
      <w:bookmarkStart w:id="326" w:name="_Toc73518849"/>
      <w:bookmarkStart w:id="327" w:name="_Toc73519249"/>
      <w:bookmarkStart w:id="328" w:name="_Toc73636288"/>
      <w:bookmarkEnd w:id="321"/>
      <w:bookmarkEnd w:id="322"/>
      <w:bookmarkEnd w:id="323"/>
      <w:bookmarkEnd w:id="324"/>
      <w:r w:rsidRPr="000C156A">
        <w:rPr>
          <w:rFonts w:hint="eastAsia"/>
          <w:lang w:val="en-US" w:eastAsia="zh-CN"/>
        </w:rPr>
        <w:t>此外，</w:t>
      </w:r>
      <w:r w:rsidR="0061413B">
        <w:rPr>
          <w:rFonts w:hint="eastAsia"/>
          <w:lang w:val="en-US" w:eastAsia="zh-CN"/>
        </w:rPr>
        <w:t>还同意</w:t>
      </w:r>
      <w:r w:rsidRPr="000C156A">
        <w:rPr>
          <w:rFonts w:hint="eastAsia"/>
          <w:lang w:val="en-US" w:eastAsia="zh-CN"/>
        </w:rPr>
        <w:t>从</w:t>
      </w:r>
      <w:r w:rsidRPr="000C156A">
        <w:rPr>
          <w:rFonts w:hint="eastAsia"/>
          <w:lang w:val="en-US" w:eastAsia="zh-CN"/>
        </w:rPr>
        <w:t>2020</w:t>
      </w:r>
      <w:r w:rsidRPr="000C156A">
        <w:rPr>
          <w:rFonts w:hint="eastAsia"/>
          <w:lang w:val="en-US" w:eastAsia="zh-CN"/>
        </w:rPr>
        <w:t>年开始，在</w:t>
      </w:r>
      <w:r w:rsidRPr="000C156A">
        <w:rPr>
          <w:rFonts w:hint="eastAsia"/>
          <w:lang w:val="en-US" w:eastAsia="zh-CN"/>
        </w:rPr>
        <w:t>13</w:t>
      </w:r>
      <w:r w:rsidRPr="000C156A">
        <w:rPr>
          <w:rFonts w:hint="eastAsia"/>
          <w:lang w:val="en-US" w:eastAsia="zh-CN"/>
        </w:rPr>
        <w:t>年内每年支付一笔额外缴</w:t>
      </w:r>
      <w:r>
        <w:rPr>
          <w:rFonts w:hint="eastAsia"/>
          <w:lang w:val="en-US" w:eastAsia="zh-CN"/>
        </w:rPr>
        <w:t>费</w:t>
      </w:r>
      <w:r w:rsidRPr="000C156A">
        <w:rPr>
          <w:rFonts w:hint="eastAsia"/>
          <w:lang w:val="en-US" w:eastAsia="zh-CN"/>
        </w:rPr>
        <w:t>。</w:t>
      </w:r>
      <w:bookmarkEnd w:id="325"/>
      <w:bookmarkEnd w:id="326"/>
      <w:bookmarkEnd w:id="327"/>
      <w:bookmarkEnd w:id="328"/>
      <w:r w:rsidRPr="007E0590">
        <w:rPr>
          <w:rFonts w:hint="eastAsia"/>
          <w:lang w:val="en-US" w:eastAsia="zh-CN"/>
        </w:rPr>
        <w:t>这项额外缴</w:t>
      </w:r>
      <w:r>
        <w:rPr>
          <w:rFonts w:hint="eastAsia"/>
          <w:lang w:val="en-US" w:eastAsia="zh-CN"/>
        </w:rPr>
        <w:t>费</w:t>
      </w:r>
      <w:r w:rsidRPr="007E0590">
        <w:rPr>
          <w:rFonts w:hint="eastAsia"/>
          <w:lang w:val="en-US" w:eastAsia="zh-CN"/>
        </w:rPr>
        <w:t>旨在根据</w:t>
      </w:r>
      <w:r>
        <w:rPr>
          <w:rFonts w:hint="eastAsia"/>
          <w:lang w:val="en-US" w:eastAsia="zh-CN"/>
        </w:rPr>
        <w:t>职员</w:t>
      </w:r>
      <w:r w:rsidRPr="007E0590">
        <w:rPr>
          <w:rFonts w:hint="eastAsia"/>
          <w:lang w:val="en-US" w:eastAsia="zh-CN"/>
        </w:rPr>
        <w:t>和退休人员的年龄、人</w:t>
      </w:r>
      <w:r>
        <w:rPr>
          <w:rFonts w:hint="eastAsia"/>
          <w:lang w:val="en-US" w:eastAsia="zh-CN"/>
        </w:rPr>
        <w:t>员结构</w:t>
      </w:r>
      <w:r w:rsidRPr="007E0590">
        <w:rPr>
          <w:rFonts w:hint="eastAsia"/>
          <w:lang w:val="en-US" w:eastAsia="zh-CN"/>
        </w:rPr>
        <w:t>和其他商定因素，调整国际电联加入该医疗计划</w:t>
      </w:r>
      <w:r>
        <w:rPr>
          <w:rFonts w:hint="eastAsia"/>
          <w:lang w:val="en-US" w:eastAsia="zh-CN"/>
        </w:rPr>
        <w:t>带来</w:t>
      </w:r>
      <w:r w:rsidRPr="007E0590">
        <w:rPr>
          <w:rFonts w:hint="eastAsia"/>
          <w:lang w:val="en-US" w:eastAsia="zh-CN"/>
        </w:rPr>
        <w:t>的影响。这笔额外</w:t>
      </w:r>
      <w:r>
        <w:rPr>
          <w:rFonts w:hint="eastAsia"/>
          <w:lang w:val="en-US" w:eastAsia="zh-CN"/>
        </w:rPr>
        <w:t>缴费</w:t>
      </w:r>
      <w:r w:rsidRPr="007E0590">
        <w:rPr>
          <w:rFonts w:hint="eastAsia"/>
          <w:lang w:val="en-US" w:eastAsia="zh-CN"/>
        </w:rPr>
        <w:t>总额为</w:t>
      </w:r>
      <w:r w:rsidRPr="007E0590">
        <w:rPr>
          <w:rFonts w:hint="eastAsia"/>
          <w:lang w:val="en-US" w:eastAsia="zh-CN"/>
        </w:rPr>
        <w:t>2</w:t>
      </w:r>
      <w:r w:rsidR="00472736">
        <w:rPr>
          <w:lang w:val="en-US" w:eastAsia="zh-CN"/>
        </w:rPr>
        <w:t> </w:t>
      </w:r>
      <w:r w:rsidRPr="007E0590">
        <w:rPr>
          <w:rFonts w:hint="eastAsia"/>
          <w:lang w:val="en-US" w:eastAsia="zh-CN"/>
        </w:rPr>
        <w:t>250</w:t>
      </w:r>
      <w:r w:rsidRPr="007E0590">
        <w:rPr>
          <w:rFonts w:hint="eastAsia"/>
          <w:lang w:val="en-US" w:eastAsia="zh-CN"/>
        </w:rPr>
        <w:t>万美元，将在</w:t>
      </w:r>
      <w:r w:rsidRPr="007E0590">
        <w:rPr>
          <w:rFonts w:hint="eastAsia"/>
          <w:lang w:val="en-US" w:eastAsia="zh-CN"/>
        </w:rPr>
        <w:t>13</w:t>
      </w:r>
      <w:r w:rsidRPr="007E0590">
        <w:rPr>
          <w:rFonts w:hint="eastAsia"/>
          <w:lang w:val="en-US" w:eastAsia="zh-CN"/>
        </w:rPr>
        <w:t>年内</w:t>
      </w:r>
      <w:r>
        <w:rPr>
          <w:rFonts w:hint="eastAsia"/>
          <w:lang w:val="en-US" w:eastAsia="zh-CN"/>
        </w:rPr>
        <w:t>按</w:t>
      </w:r>
      <w:r w:rsidRPr="007E0590">
        <w:rPr>
          <w:rFonts w:hint="eastAsia"/>
          <w:lang w:val="en-US" w:eastAsia="zh-CN"/>
        </w:rPr>
        <w:t>年支付。</w:t>
      </w:r>
      <w:r w:rsidR="0048474B" w:rsidRPr="0048474B">
        <w:rPr>
          <w:rFonts w:hint="eastAsia"/>
          <w:lang w:val="en-US" w:eastAsia="zh-CN"/>
        </w:rPr>
        <w:t>2024</w:t>
      </w:r>
      <w:r w:rsidR="0048474B" w:rsidRPr="0048474B">
        <w:rPr>
          <w:rFonts w:hint="eastAsia"/>
          <w:lang w:val="en-US" w:eastAsia="zh-CN"/>
        </w:rPr>
        <w:t>年和</w:t>
      </w:r>
      <w:r w:rsidR="0048474B" w:rsidRPr="0048474B">
        <w:rPr>
          <w:rFonts w:hint="eastAsia"/>
          <w:lang w:val="en-US" w:eastAsia="zh-CN"/>
        </w:rPr>
        <w:t>2023</w:t>
      </w:r>
      <w:r w:rsidR="0048474B" w:rsidRPr="0048474B">
        <w:rPr>
          <w:rFonts w:hint="eastAsia"/>
          <w:lang w:val="en-US" w:eastAsia="zh-CN"/>
        </w:rPr>
        <w:t>年，向</w:t>
      </w:r>
      <w:r w:rsidR="0048474B" w:rsidRPr="0048474B">
        <w:rPr>
          <w:rFonts w:hint="eastAsia"/>
          <w:lang w:val="en-US" w:eastAsia="zh-CN"/>
        </w:rPr>
        <w:t>UNSMIS</w:t>
      </w:r>
      <w:r w:rsidR="0048474B" w:rsidRPr="0048474B">
        <w:rPr>
          <w:rFonts w:hint="eastAsia"/>
          <w:lang w:val="en-US" w:eastAsia="zh-CN"/>
        </w:rPr>
        <w:t>额外支付了</w:t>
      </w:r>
      <w:r w:rsidR="0048474B" w:rsidRPr="0048474B">
        <w:rPr>
          <w:rFonts w:hint="eastAsia"/>
          <w:lang w:val="en-US" w:eastAsia="zh-CN"/>
        </w:rPr>
        <w:t>170</w:t>
      </w:r>
      <w:r w:rsidR="0048474B" w:rsidRPr="0048474B">
        <w:rPr>
          <w:rFonts w:hint="eastAsia"/>
          <w:lang w:val="en-US" w:eastAsia="zh-CN"/>
        </w:rPr>
        <w:t>万美元（</w:t>
      </w:r>
      <w:r w:rsidR="0048474B" w:rsidRPr="0048474B">
        <w:rPr>
          <w:rFonts w:hint="eastAsia"/>
          <w:lang w:val="en-US" w:eastAsia="zh-CN"/>
        </w:rPr>
        <w:t>150</w:t>
      </w:r>
      <w:r w:rsidR="0048474B" w:rsidRPr="0048474B">
        <w:rPr>
          <w:rFonts w:hint="eastAsia"/>
          <w:lang w:val="en-US" w:eastAsia="zh-CN"/>
        </w:rPr>
        <w:t>万瑞郎）。</w:t>
      </w:r>
    </w:p>
    <w:p w14:paraId="134DB944" w14:textId="5F7406B8" w:rsidR="00322B9A" w:rsidRPr="0068344E" w:rsidRDefault="00322B9A" w:rsidP="00322B9A">
      <w:pPr>
        <w:ind w:firstLineChars="200" w:firstLine="480"/>
        <w:rPr>
          <w:lang w:val="en-US" w:eastAsia="zh-CN"/>
        </w:rPr>
      </w:pPr>
      <w:bookmarkStart w:id="329" w:name="_Toc73518703"/>
      <w:bookmarkStart w:id="330" w:name="_Toc73518850"/>
      <w:bookmarkStart w:id="331" w:name="_Toc73519250"/>
      <w:bookmarkStart w:id="332" w:name="_Toc73636289"/>
      <w:r w:rsidRPr="00185123">
        <w:rPr>
          <w:rFonts w:hint="eastAsia"/>
          <w:lang w:val="en-US" w:eastAsia="zh-CN"/>
        </w:rPr>
        <w:t>费用控制的后续工作由</w:t>
      </w:r>
      <w:r w:rsidRPr="00185123">
        <w:rPr>
          <w:lang w:val="en-US" w:eastAsia="zh-CN"/>
        </w:rPr>
        <w:t>UNSMIS</w:t>
      </w:r>
      <w:r w:rsidRPr="00185123">
        <w:rPr>
          <w:rFonts w:hint="eastAsia"/>
          <w:lang w:val="en-US" w:eastAsia="zh-CN"/>
        </w:rPr>
        <w:t>委员会管理，国际电联作为新成员在该委员会占有一席之地。</w:t>
      </w:r>
      <w:bookmarkEnd w:id="329"/>
      <w:bookmarkEnd w:id="330"/>
      <w:bookmarkEnd w:id="331"/>
      <w:bookmarkEnd w:id="332"/>
      <w:r w:rsidRPr="00185123">
        <w:rPr>
          <w:rFonts w:hint="eastAsia"/>
          <w:lang w:eastAsia="zh-CN"/>
        </w:rPr>
        <w:t>更多详情</w:t>
      </w:r>
      <w:proofErr w:type="gramStart"/>
      <w:r w:rsidRPr="00185123">
        <w:rPr>
          <w:rFonts w:hint="eastAsia"/>
          <w:lang w:eastAsia="zh-CN"/>
        </w:rPr>
        <w:t>见</w:t>
      </w:r>
      <w:r w:rsidRPr="00BD0CCF">
        <w:rPr>
          <w:rFonts w:hint="eastAsia"/>
          <w:lang w:eastAsia="zh-CN"/>
        </w:rPr>
        <w:t>关于</w:t>
      </w:r>
      <w:proofErr w:type="gramEnd"/>
      <w:r w:rsidRPr="00BD0CCF">
        <w:rPr>
          <w:rFonts w:hint="eastAsia"/>
          <w:lang w:eastAsia="zh-CN"/>
        </w:rPr>
        <w:t>ASHI</w:t>
      </w:r>
      <w:r w:rsidRPr="00BD0CCF">
        <w:rPr>
          <w:rFonts w:hint="eastAsia"/>
          <w:lang w:eastAsia="zh-CN"/>
        </w:rPr>
        <w:t>年度报告的</w:t>
      </w:r>
      <w:hyperlink r:id="rId45" w:history="1">
        <w:r w:rsidRPr="0048474B">
          <w:rPr>
            <w:rStyle w:val="Hyperlink"/>
            <w:rFonts w:eastAsia="SimSun" w:hint="eastAsia"/>
            <w:u w:val="single"/>
            <w:lang w:eastAsia="zh-CN"/>
          </w:rPr>
          <w:t>C2</w:t>
        </w:r>
        <w:r w:rsidR="0048474B" w:rsidRPr="0048474B">
          <w:rPr>
            <w:rStyle w:val="Hyperlink"/>
            <w:rFonts w:eastAsia="SimSun" w:hint="eastAsia"/>
            <w:u w:val="single"/>
            <w:lang w:eastAsia="zh-CN"/>
          </w:rPr>
          <w:t>5</w:t>
        </w:r>
        <w:r w:rsidRPr="0048474B">
          <w:rPr>
            <w:rStyle w:val="Hyperlink"/>
            <w:rFonts w:eastAsia="SimSun" w:hint="eastAsia"/>
            <w:u w:val="single"/>
            <w:lang w:eastAsia="zh-CN"/>
          </w:rPr>
          <w:t>/46</w:t>
        </w:r>
      </w:hyperlink>
      <w:r w:rsidRPr="002F7A03">
        <w:rPr>
          <w:rFonts w:hint="eastAsia"/>
          <w:lang w:eastAsia="zh-CN"/>
        </w:rPr>
        <w:t>号文件</w:t>
      </w:r>
      <w:r w:rsidRPr="00185123">
        <w:rPr>
          <w:rFonts w:hint="eastAsia"/>
          <w:lang w:eastAsia="zh-CN"/>
        </w:rPr>
        <w:t>。</w:t>
      </w:r>
    </w:p>
    <w:p w14:paraId="27C92398" w14:textId="377D2902" w:rsidR="00322B9A" w:rsidRPr="008E04D2" w:rsidRDefault="00322B9A" w:rsidP="00322B9A">
      <w:pPr>
        <w:pStyle w:val="Headingi"/>
        <w:jc w:val="both"/>
        <w:outlineLvl w:val="9"/>
        <w:rPr>
          <w:lang w:val="en-US" w:eastAsia="zh-CN"/>
        </w:rPr>
      </w:pPr>
      <w:r w:rsidRPr="008E04D2">
        <w:rPr>
          <w:rFonts w:ascii="Calibri" w:hAnsi="Calibri" w:cs="Calibri"/>
          <w:lang w:val="en-US" w:eastAsia="zh-CN"/>
        </w:rPr>
        <w:t>1</w:t>
      </w:r>
      <w:r w:rsidR="00F36C87" w:rsidRPr="008E04D2">
        <w:rPr>
          <w:rFonts w:ascii="Calibri" w:hAnsi="Calibri" w:cs="Calibri" w:hint="eastAsia"/>
          <w:lang w:val="en-US" w:eastAsia="zh-CN"/>
        </w:rPr>
        <w:t>6</w:t>
      </w:r>
      <w:r w:rsidRPr="008E04D2">
        <w:rPr>
          <w:rFonts w:ascii="Calibri" w:hAnsi="Calibri" w:cs="Calibri"/>
          <w:lang w:val="en-US" w:eastAsia="zh-CN"/>
        </w:rPr>
        <w:t>.1.3</w:t>
      </w:r>
      <w:r w:rsidRPr="008E04D2">
        <w:rPr>
          <w:lang w:val="en-US" w:eastAsia="zh-CN"/>
        </w:rPr>
        <w:tab/>
      </w:r>
      <w:bookmarkEnd w:id="320"/>
      <w:r w:rsidRPr="008E04D2">
        <w:rPr>
          <w:rFonts w:cs="Calibri" w:hint="eastAsia"/>
          <w:iCs/>
          <w:lang w:val="en-US" w:eastAsia="zh-CN"/>
        </w:rPr>
        <w:t>健康保险计划的敏感信息</w:t>
      </w:r>
    </w:p>
    <w:p w14:paraId="56E0AACC" w14:textId="1D6C3758" w:rsidR="00F36C87" w:rsidRDefault="0048474B" w:rsidP="008E04D2">
      <w:pPr>
        <w:spacing w:after="120"/>
        <w:ind w:firstLineChars="200" w:firstLine="480"/>
        <w:rPr>
          <w:rFonts w:asciiTheme="minorHAnsi" w:hAnsiTheme="minorHAnsi" w:cstheme="minorBidi"/>
          <w:lang w:val="en-US" w:eastAsia="zh-CN"/>
        </w:rPr>
      </w:pPr>
      <w:r w:rsidRPr="0048474B">
        <w:rPr>
          <w:rFonts w:asciiTheme="minorHAnsi" w:hAnsiTheme="minorHAnsi" w:cstheme="minorBidi" w:hint="eastAsia"/>
          <w:lang w:val="en-US" w:eastAsia="zh-CN"/>
        </w:rPr>
        <w:t>下文介绍了对服务和利息成本以及</w:t>
      </w:r>
      <w:r w:rsidR="0094549B">
        <w:rPr>
          <w:rFonts w:asciiTheme="minorHAnsi" w:hAnsiTheme="minorHAnsi" w:cstheme="minorBidi" w:hint="eastAsia"/>
          <w:lang w:val="en-US" w:eastAsia="zh-CN"/>
        </w:rPr>
        <w:t>确定给付</w:t>
      </w:r>
      <w:r w:rsidRPr="0048474B">
        <w:rPr>
          <w:rFonts w:asciiTheme="minorHAnsi" w:hAnsiTheme="minorHAnsi" w:cstheme="minorBidi" w:hint="eastAsia"/>
          <w:lang w:val="en-US" w:eastAsia="zh-CN"/>
        </w:rPr>
        <w:t>承付款项的敏感性分析，假设医疗保健</w:t>
      </w:r>
      <w:r w:rsidR="0094549B">
        <w:rPr>
          <w:rFonts w:asciiTheme="minorHAnsi" w:hAnsiTheme="minorHAnsi" w:cstheme="minorBidi" w:hint="eastAsia"/>
          <w:lang w:val="en-US" w:eastAsia="zh-CN"/>
        </w:rPr>
        <w:t>趋势</w:t>
      </w:r>
      <w:proofErr w:type="gramStart"/>
      <w:r w:rsidRPr="0048474B">
        <w:rPr>
          <w:rFonts w:asciiTheme="minorHAnsi" w:hAnsiTheme="minorHAnsi" w:cstheme="minorBidi" w:hint="eastAsia"/>
          <w:lang w:val="en-US" w:eastAsia="zh-CN"/>
        </w:rPr>
        <w:t>率增</w:t>
      </w:r>
      <w:r w:rsidR="0094549B">
        <w:rPr>
          <w:rFonts w:asciiTheme="minorHAnsi" w:hAnsiTheme="minorHAnsi" w:cstheme="minorBidi" w:hint="eastAsia"/>
          <w:lang w:val="en-US" w:eastAsia="zh-CN"/>
        </w:rPr>
        <w:t>长</w:t>
      </w:r>
      <w:proofErr w:type="gramEnd"/>
      <w:r w:rsidRPr="0048474B">
        <w:rPr>
          <w:rFonts w:asciiTheme="minorHAnsi" w:hAnsiTheme="minorHAnsi" w:cstheme="minorBidi" w:hint="eastAsia"/>
          <w:lang w:val="en-US" w:eastAsia="zh-CN"/>
        </w:rPr>
        <w:t>/</w:t>
      </w:r>
      <w:r w:rsidR="0094549B">
        <w:rPr>
          <w:rFonts w:asciiTheme="minorHAnsi" w:hAnsiTheme="minorHAnsi" w:cstheme="minorBidi" w:hint="eastAsia"/>
          <w:lang w:val="en-US" w:eastAsia="zh-CN"/>
        </w:rPr>
        <w:t>降低</w:t>
      </w:r>
      <w:r w:rsidRPr="0048474B">
        <w:rPr>
          <w:rFonts w:asciiTheme="minorHAnsi" w:hAnsiTheme="minorHAnsi" w:cstheme="minorBidi" w:hint="eastAsia"/>
          <w:lang w:val="en-US" w:eastAsia="zh-CN"/>
        </w:rPr>
        <w:t>1%</w:t>
      </w:r>
      <w:r w:rsidRPr="0048474B">
        <w:rPr>
          <w:rFonts w:asciiTheme="minorHAnsi" w:hAnsiTheme="minorHAnsi" w:cstheme="minorBidi" w:hint="eastAsia"/>
          <w:lang w:val="en-US" w:eastAsia="zh-CN"/>
        </w:rPr>
        <w:t>。</w:t>
      </w:r>
    </w:p>
    <w:p w14:paraId="0405275C" w14:textId="75EAFD62" w:rsidR="00F36C87" w:rsidRDefault="0048474B" w:rsidP="008E04D2">
      <w:pPr>
        <w:spacing w:after="120"/>
        <w:ind w:firstLineChars="200" w:firstLine="480"/>
        <w:rPr>
          <w:rFonts w:asciiTheme="minorHAnsi" w:hAnsiTheme="minorHAnsi" w:cstheme="minorBidi"/>
          <w:lang w:val="en-US" w:eastAsia="zh-CN"/>
        </w:rPr>
      </w:pPr>
      <w:r w:rsidRPr="0048474B">
        <w:rPr>
          <w:rFonts w:asciiTheme="minorHAnsi" w:hAnsiTheme="minorHAnsi" w:cstheme="minorBidi" w:hint="eastAsia"/>
          <w:lang w:val="en-US" w:eastAsia="zh-CN"/>
        </w:rPr>
        <w:t>本次估值使用的贴现率是使用</w:t>
      </w:r>
      <w:proofErr w:type="gramStart"/>
      <w:r w:rsidRPr="0048474B">
        <w:rPr>
          <w:rFonts w:asciiTheme="minorHAnsi" w:hAnsiTheme="minorHAnsi" w:cstheme="minorBidi" w:hint="eastAsia"/>
          <w:lang w:val="en-US" w:eastAsia="zh-CN"/>
        </w:rPr>
        <w:t>怡</w:t>
      </w:r>
      <w:proofErr w:type="gramEnd"/>
      <w:r w:rsidRPr="0048474B">
        <w:rPr>
          <w:rFonts w:asciiTheme="minorHAnsi" w:hAnsiTheme="minorHAnsi" w:cstheme="minorBidi" w:hint="eastAsia"/>
          <w:lang w:val="en-US" w:eastAsia="zh-CN"/>
        </w:rPr>
        <w:t>安</w:t>
      </w:r>
      <w:r w:rsidRPr="0048474B">
        <w:rPr>
          <w:rFonts w:asciiTheme="minorHAnsi" w:hAnsiTheme="minorHAnsi" w:cstheme="minorBidi" w:hint="eastAsia"/>
          <w:lang w:val="en-US" w:eastAsia="zh-CN"/>
        </w:rPr>
        <w:t>AA</w:t>
      </w:r>
      <w:r w:rsidRPr="0048474B">
        <w:rPr>
          <w:rFonts w:asciiTheme="minorHAnsi" w:hAnsiTheme="minorHAnsi" w:cstheme="minorBidi" w:hint="eastAsia"/>
          <w:lang w:val="en-US" w:eastAsia="zh-CN"/>
        </w:rPr>
        <w:t>公司</w:t>
      </w:r>
      <w:r w:rsidR="00A07464" w:rsidRPr="0048474B">
        <w:rPr>
          <w:rFonts w:asciiTheme="minorHAnsi" w:hAnsiTheme="minorHAnsi" w:cstheme="minorBidi" w:hint="eastAsia"/>
          <w:lang w:val="en-US" w:eastAsia="zh-CN"/>
        </w:rPr>
        <w:t>截至</w:t>
      </w:r>
      <w:r w:rsidR="00A07464" w:rsidRPr="0048474B">
        <w:rPr>
          <w:rFonts w:asciiTheme="minorHAnsi" w:hAnsiTheme="minorHAnsi" w:cstheme="minorBidi" w:hint="eastAsia"/>
          <w:lang w:val="en-US" w:eastAsia="zh-CN"/>
        </w:rPr>
        <w:t>2024</w:t>
      </w:r>
      <w:r w:rsidR="00A07464" w:rsidRPr="0048474B">
        <w:rPr>
          <w:rFonts w:asciiTheme="minorHAnsi" w:hAnsiTheme="minorHAnsi" w:cstheme="minorBidi" w:hint="eastAsia"/>
          <w:lang w:val="en-US" w:eastAsia="zh-CN"/>
        </w:rPr>
        <w:t>年</w:t>
      </w:r>
      <w:r w:rsidR="00A07464" w:rsidRPr="0048474B">
        <w:rPr>
          <w:rFonts w:asciiTheme="minorHAnsi" w:hAnsiTheme="minorHAnsi" w:cstheme="minorBidi" w:hint="eastAsia"/>
          <w:lang w:val="en-US" w:eastAsia="zh-CN"/>
        </w:rPr>
        <w:t>12</w:t>
      </w:r>
      <w:r w:rsidR="00A07464" w:rsidRPr="0048474B">
        <w:rPr>
          <w:rFonts w:asciiTheme="minorHAnsi" w:hAnsiTheme="minorHAnsi" w:cstheme="minorBidi" w:hint="eastAsia"/>
          <w:lang w:val="en-US" w:eastAsia="zh-CN"/>
        </w:rPr>
        <w:t>月</w:t>
      </w:r>
      <w:r w:rsidR="00A07464" w:rsidRPr="0048474B">
        <w:rPr>
          <w:rFonts w:asciiTheme="minorHAnsi" w:hAnsiTheme="minorHAnsi" w:cstheme="minorBidi" w:hint="eastAsia"/>
          <w:lang w:val="en-US" w:eastAsia="zh-CN"/>
        </w:rPr>
        <w:t>31</w:t>
      </w:r>
      <w:r w:rsidR="00A07464" w:rsidRPr="0048474B">
        <w:rPr>
          <w:rFonts w:asciiTheme="minorHAnsi" w:hAnsiTheme="minorHAnsi" w:cstheme="minorBidi" w:hint="eastAsia"/>
          <w:lang w:val="en-US" w:eastAsia="zh-CN"/>
        </w:rPr>
        <w:t>日的</w:t>
      </w:r>
      <w:r w:rsidRPr="0048474B">
        <w:rPr>
          <w:rFonts w:asciiTheme="minorHAnsi" w:hAnsiTheme="minorHAnsi" w:cstheme="minorBidi" w:hint="eastAsia"/>
          <w:lang w:val="en-US" w:eastAsia="zh-CN"/>
        </w:rPr>
        <w:t>债券收益率曲线确定的。对</w:t>
      </w:r>
      <w:r w:rsidR="00202C80">
        <w:rPr>
          <w:rFonts w:asciiTheme="minorHAnsi" w:hAnsiTheme="minorHAnsi" w:cstheme="minorBidi" w:hint="eastAsia"/>
          <w:lang w:val="en-US" w:eastAsia="zh-CN"/>
        </w:rPr>
        <w:t>确定给付</w:t>
      </w:r>
      <w:r w:rsidRPr="0048474B">
        <w:rPr>
          <w:rFonts w:asciiTheme="minorHAnsi" w:hAnsiTheme="minorHAnsi" w:cstheme="minorBidi" w:hint="eastAsia"/>
          <w:lang w:val="en-US" w:eastAsia="zh-CN"/>
        </w:rPr>
        <w:t>承付款项进行了敏感性分析，假设贴现率增</w:t>
      </w:r>
      <w:r w:rsidR="00202C80">
        <w:rPr>
          <w:rFonts w:asciiTheme="minorHAnsi" w:hAnsiTheme="minorHAnsi" w:cstheme="minorBidi" w:hint="eastAsia"/>
          <w:lang w:val="en-US" w:eastAsia="zh-CN"/>
        </w:rPr>
        <w:t>长</w:t>
      </w:r>
      <w:r w:rsidRPr="0048474B">
        <w:rPr>
          <w:rFonts w:asciiTheme="minorHAnsi" w:hAnsiTheme="minorHAnsi" w:cstheme="minorBidi" w:hint="eastAsia"/>
          <w:lang w:val="en-US" w:eastAsia="zh-CN"/>
        </w:rPr>
        <w:t>/</w:t>
      </w:r>
      <w:r w:rsidR="00202C80">
        <w:rPr>
          <w:rFonts w:asciiTheme="minorHAnsi" w:hAnsiTheme="minorHAnsi" w:cstheme="minorBidi" w:hint="eastAsia"/>
          <w:lang w:val="en-US" w:eastAsia="zh-CN"/>
        </w:rPr>
        <w:t>降低</w:t>
      </w:r>
      <w:r w:rsidRPr="0048474B">
        <w:rPr>
          <w:rFonts w:asciiTheme="minorHAnsi" w:hAnsiTheme="minorHAnsi" w:cstheme="minorBidi" w:hint="eastAsia"/>
          <w:lang w:val="en-US" w:eastAsia="zh-CN"/>
        </w:rPr>
        <w:t>1%</w:t>
      </w:r>
      <w:r w:rsidRPr="0048474B">
        <w:rPr>
          <w:rFonts w:asciiTheme="minorHAnsi" w:hAnsiTheme="minorHAnsi" w:cstheme="minorBidi" w:hint="eastAsia"/>
          <w:lang w:val="en-US" w:eastAsia="zh-CN"/>
        </w:rPr>
        <w:t>。</w:t>
      </w:r>
    </w:p>
    <w:p w14:paraId="19DDC6CC" w14:textId="69E47DC4" w:rsidR="00322B9A" w:rsidRDefault="007B7049" w:rsidP="00322B9A">
      <w:pPr>
        <w:jc w:val="center"/>
        <w:rPr>
          <w:lang w:val="en-US" w:eastAsia="zh-CN"/>
        </w:rPr>
      </w:pPr>
      <w:r w:rsidRPr="007B7049">
        <w:rPr>
          <w:noProof/>
        </w:rPr>
        <w:drawing>
          <wp:inline distT="0" distB="0" distL="0" distR="0" wp14:anchorId="3E6394E2" wp14:editId="2479A610">
            <wp:extent cx="4485640" cy="1992630"/>
            <wp:effectExtent l="0" t="0" r="0" b="0"/>
            <wp:docPr id="2899384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85640" cy="1992630"/>
                    </a:xfrm>
                    <a:prstGeom prst="rect">
                      <a:avLst/>
                    </a:prstGeom>
                    <a:noFill/>
                    <a:ln>
                      <a:noFill/>
                    </a:ln>
                  </pic:spPr>
                </pic:pic>
              </a:graphicData>
            </a:graphic>
          </wp:inline>
        </w:drawing>
      </w:r>
    </w:p>
    <w:p w14:paraId="5D3E0CAF" w14:textId="37AF3562" w:rsidR="00202C80" w:rsidRPr="00D041D3" w:rsidRDefault="00202C80" w:rsidP="00202C80">
      <w:pPr>
        <w:jc w:val="both"/>
        <w:rPr>
          <w:lang w:val="en-US" w:eastAsia="zh-CN"/>
        </w:rPr>
      </w:pPr>
    </w:p>
    <w:p w14:paraId="2AB84F8B" w14:textId="669083B9" w:rsidR="00322B9A" w:rsidRPr="00CA25C3" w:rsidRDefault="00322B9A" w:rsidP="00322B9A">
      <w:pPr>
        <w:pStyle w:val="Heading2"/>
        <w:rPr>
          <w:bCs/>
          <w:lang w:val="en-US" w:eastAsia="zh-CN"/>
        </w:rPr>
      </w:pPr>
      <w:bookmarkStart w:id="333" w:name="_Toc131156449"/>
      <w:bookmarkStart w:id="334" w:name="_Toc417759981"/>
      <w:bookmarkStart w:id="335" w:name="_Toc199267235"/>
      <w:bookmarkStart w:id="336" w:name="_Toc199337645"/>
      <w:bookmarkStart w:id="337" w:name="_Toc200024616"/>
      <w:bookmarkStart w:id="338" w:name="_Toc200035001"/>
      <w:r w:rsidRPr="00CA25C3">
        <w:rPr>
          <w:bCs/>
          <w:lang w:val="en-US" w:eastAsia="zh-CN"/>
        </w:rPr>
        <w:lastRenderedPageBreak/>
        <w:t>1</w:t>
      </w:r>
      <w:r w:rsidR="00F36C87">
        <w:rPr>
          <w:rFonts w:hint="eastAsia"/>
          <w:bCs/>
          <w:lang w:val="en-US" w:eastAsia="zh-CN"/>
        </w:rPr>
        <w:t>6</w:t>
      </w:r>
      <w:r w:rsidRPr="00CA25C3">
        <w:rPr>
          <w:bCs/>
          <w:lang w:val="en-US" w:eastAsia="zh-CN"/>
        </w:rPr>
        <w:t>.2</w:t>
      </w:r>
      <w:r w:rsidRPr="00CA25C3">
        <w:rPr>
          <w:bCs/>
          <w:lang w:eastAsia="zh-CN"/>
        </w:rPr>
        <w:tab/>
      </w:r>
      <w:bookmarkEnd w:id="333"/>
      <w:bookmarkEnd w:id="334"/>
      <w:r w:rsidR="005A5CA4" w:rsidRPr="00BE47EE">
        <w:rPr>
          <w:rFonts w:ascii="STKaiti" w:eastAsia="STKaiti" w:hAnsi="STKaiti" w:hint="eastAsia"/>
          <w:bCs/>
          <w:lang w:eastAsia="zh-CN"/>
        </w:rPr>
        <w:t>归</w:t>
      </w:r>
      <w:r w:rsidRPr="00BE47EE">
        <w:rPr>
          <w:rFonts w:ascii="STKaiti" w:eastAsia="STKaiti" w:hAnsi="STKaiti" w:hint="eastAsia"/>
          <w:bCs/>
          <w:lang w:eastAsia="zh-CN"/>
        </w:rPr>
        <w:t>国补助金</w:t>
      </w:r>
      <w:bookmarkEnd w:id="335"/>
      <w:bookmarkEnd w:id="336"/>
      <w:bookmarkEnd w:id="337"/>
      <w:bookmarkEnd w:id="338"/>
    </w:p>
    <w:p w14:paraId="7BD060BB" w14:textId="7C6DC8E8" w:rsidR="00322B9A" w:rsidRPr="008E04D2" w:rsidRDefault="00322B9A" w:rsidP="00322B9A">
      <w:pPr>
        <w:pStyle w:val="Heading3"/>
        <w:rPr>
          <w:b w:val="0"/>
          <w:bCs/>
          <w:i w:val="0"/>
          <w:iCs/>
          <w:lang w:eastAsia="zh-CN"/>
        </w:rPr>
      </w:pPr>
      <w:bookmarkStart w:id="339" w:name="_Toc168595759"/>
      <w:bookmarkStart w:id="340" w:name="_Toc199267236"/>
      <w:bookmarkStart w:id="341" w:name="_Toc199337646"/>
      <w:bookmarkStart w:id="342" w:name="_Toc200024617"/>
      <w:bookmarkStart w:id="343" w:name="_Toc200035002"/>
      <w:bookmarkStart w:id="344" w:name="_Toc131156450"/>
      <w:bookmarkStart w:id="345" w:name="_Toc1642088404"/>
      <w:r w:rsidRPr="008E04D2">
        <w:rPr>
          <w:b w:val="0"/>
          <w:bCs/>
          <w:i w:val="0"/>
          <w:iCs/>
          <w:lang w:val="en-US" w:eastAsia="zh-CN"/>
        </w:rPr>
        <w:t>1</w:t>
      </w:r>
      <w:r w:rsidR="00F36C87" w:rsidRPr="008E04D2">
        <w:rPr>
          <w:rFonts w:hint="eastAsia"/>
          <w:b w:val="0"/>
          <w:bCs/>
          <w:i w:val="0"/>
          <w:iCs/>
          <w:lang w:val="en-US" w:eastAsia="zh-CN"/>
        </w:rPr>
        <w:t>6</w:t>
      </w:r>
      <w:r w:rsidRPr="008E04D2">
        <w:rPr>
          <w:b w:val="0"/>
          <w:bCs/>
          <w:i w:val="0"/>
          <w:iCs/>
          <w:lang w:val="en-US" w:eastAsia="zh-CN"/>
        </w:rPr>
        <w:t>.2.1</w:t>
      </w:r>
      <w:r w:rsidRPr="008E04D2">
        <w:rPr>
          <w:b w:val="0"/>
          <w:bCs/>
          <w:i w:val="0"/>
          <w:iCs/>
          <w:lang w:val="en-US" w:eastAsia="zh-CN"/>
        </w:rPr>
        <w:tab/>
      </w:r>
      <w:bookmarkStart w:id="346" w:name="lt_pId1046"/>
      <w:r w:rsidRPr="008E04D2">
        <w:rPr>
          <w:rFonts w:ascii="STKaiti" w:eastAsia="STKaiti" w:hAnsi="STKaiti" w:cs="SimSun" w:hint="eastAsia"/>
          <w:b w:val="0"/>
          <w:bCs/>
          <w:i w:val="0"/>
          <w:iCs/>
          <w:lang w:val="en-US" w:eastAsia="zh-CN"/>
        </w:rPr>
        <w:t>定义</w:t>
      </w:r>
      <w:bookmarkEnd w:id="339"/>
      <w:bookmarkEnd w:id="340"/>
      <w:bookmarkEnd w:id="341"/>
      <w:bookmarkEnd w:id="342"/>
      <w:bookmarkEnd w:id="343"/>
      <w:bookmarkEnd w:id="346"/>
    </w:p>
    <w:p w14:paraId="041BF2F4" w14:textId="7BD9761B" w:rsidR="00322B9A" w:rsidRPr="000C156A" w:rsidRDefault="00322B9A" w:rsidP="00322B9A">
      <w:pPr>
        <w:ind w:firstLineChars="200" w:firstLine="480"/>
        <w:rPr>
          <w:lang w:eastAsia="zh-CN"/>
        </w:rPr>
      </w:pPr>
      <w:r w:rsidRPr="000C156A">
        <w:rPr>
          <w:rFonts w:hint="eastAsia"/>
          <w:lang w:eastAsia="zh-CN"/>
        </w:rPr>
        <w:t>原则上，国际</w:t>
      </w:r>
      <w:proofErr w:type="gramStart"/>
      <w:r w:rsidRPr="000C156A">
        <w:rPr>
          <w:rFonts w:hint="eastAsia"/>
          <w:lang w:eastAsia="zh-CN"/>
        </w:rPr>
        <w:t>电联须向</w:t>
      </w:r>
      <w:proofErr w:type="gramEnd"/>
      <w:r w:rsidRPr="000C156A">
        <w:rPr>
          <w:rFonts w:hint="eastAsia"/>
          <w:lang w:eastAsia="zh-CN"/>
        </w:rPr>
        <w:t>其</w:t>
      </w:r>
      <w:r>
        <w:rPr>
          <w:rFonts w:hint="eastAsia"/>
          <w:lang w:eastAsia="zh-CN"/>
        </w:rPr>
        <w:t>至少连续服务</w:t>
      </w:r>
      <w:r>
        <w:rPr>
          <w:rFonts w:hint="eastAsia"/>
          <w:lang w:eastAsia="zh-CN"/>
        </w:rPr>
        <w:t>5</w:t>
      </w:r>
      <w:r>
        <w:rPr>
          <w:rFonts w:hint="eastAsia"/>
          <w:lang w:eastAsia="zh-CN"/>
        </w:rPr>
        <w:t>年的</w:t>
      </w:r>
      <w:r w:rsidRPr="000C156A">
        <w:rPr>
          <w:rFonts w:hint="eastAsia"/>
          <w:lang w:eastAsia="zh-CN"/>
        </w:rPr>
        <w:t>归国职员支付</w:t>
      </w:r>
      <w:r w:rsidR="005A5CA4">
        <w:rPr>
          <w:rFonts w:hint="eastAsia"/>
          <w:lang w:eastAsia="zh-CN"/>
        </w:rPr>
        <w:t>归</w:t>
      </w:r>
      <w:r>
        <w:rPr>
          <w:rFonts w:hint="eastAsia"/>
          <w:lang w:eastAsia="zh-CN"/>
        </w:rPr>
        <w:t>国补助金</w:t>
      </w:r>
      <w:r w:rsidRPr="000C156A">
        <w:rPr>
          <w:rFonts w:hint="eastAsia"/>
          <w:lang w:eastAsia="zh-CN"/>
        </w:rPr>
        <w:t>。</w:t>
      </w:r>
      <w:r>
        <w:rPr>
          <w:rFonts w:hint="eastAsia"/>
          <w:lang w:eastAsia="zh-CN"/>
        </w:rPr>
        <w:t>相关费用包括归国旅行费和归国物品搬运</w:t>
      </w:r>
      <w:r w:rsidR="005A5CA4">
        <w:rPr>
          <w:rFonts w:hint="eastAsia"/>
          <w:lang w:eastAsia="zh-CN"/>
        </w:rPr>
        <w:t>费</w:t>
      </w:r>
      <w:r>
        <w:rPr>
          <w:rFonts w:hint="eastAsia"/>
          <w:lang w:eastAsia="zh-CN"/>
        </w:rPr>
        <w:t>。</w:t>
      </w:r>
      <w:r w:rsidRPr="000C156A">
        <w:rPr>
          <w:rFonts w:hint="eastAsia"/>
          <w:lang w:eastAsia="zh-CN"/>
        </w:rPr>
        <w:t>享受该补助金的资格以及所需</w:t>
      </w:r>
      <w:r w:rsidR="001238ED">
        <w:rPr>
          <w:rFonts w:hint="eastAsia"/>
          <w:lang w:eastAsia="zh-CN"/>
        </w:rPr>
        <w:t>搬迁证明</w:t>
      </w:r>
      <w:r w:rsidRPr="000C156A">
        <w:rPr>
          <w:rFonts w:hint="eastAsia"/>
          <w:lang w:eastAsia="zh-CN"/>
        </w:rPr>
        <w:t>方面的详细条件和定义</w:t>
      </w:r>
      <w:r w:rsidR="001238ED">
        <w:rPr>
          <w:rFonts w:hint="eastAsia"/>
          <w:lang w:eastAsia="zh-CN"/>
        </w:rPr>
        <w:t>，</w:t>
      </w:r>
      <w:r w:rsidR="001238ED" w:rsidRPr="000C156A">
        <w:rPr>
          <w:rFonts w:hint="eastAsia"/>
          <w:lang w:eastAsia="zh-CN"/>
        </w:rPr>
        <w:t>须由秘书长确定</w:t>
      </w:r>
      <w:r w:rsidRPr="000C156A">
        <w:rPr>
          <w:rFonts w:hint="eastAsia"/>
          <w:lang w:eastAsia="zh-CN"/>
        </w:rPr>
        <w:t>。</w:t>
      </w:r>
    </w:p>
    <w:p w14:paraId="3F44286C" w14:textId="10142153" w:rsidR="00322B9A" w:rsidRPr="000C156A" w:rsidRDefault="00322B9A" w:rsidP="00322B9A">
      <w:pPr>
        <w:ind w:firstLineChars="200" w:firstLine="480"/>
        <w:rPr>
          <w:lang w:eastAsia="zh-CN"/>
        </w:rPr>
      </w:pPr>
      <w:r w:rsidRPr="000C156A">
        <w:rPr>
          <w:rFonts w:hint="eastAsia"/>
          <w:lang w:eastAsia="zh-CN"/>
        </w:rPr>
        <w:t>在计算截至</w:t>
      </w:r>
      <w:r w:rsidRPr="000C156A">
        <w:rPr>
          <w:lang w:eastAsia="zh-CN"/>
        </w:rPr>
        <w:t>202</w:t>
      </w:r>
      <w:r w:rsidR="001238ED">
        <w:rPr>
          <w:rFonts w:hint="eastAsia"/>
          <w:lang w:eastAsia="zh-CN"/>
        </w:rPr>
        <w:t>4</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日的总承付款项时</w:t>
      </w:r>
      <w:r w:rsidR="001238ED">
        <w:rPr>
          <w:rFonts w:hint="eastAsia"/>
          <w:lang w:eastAsia="zh-CN"/>
        </w:rPr>
        <w:t>，</w:t>
      </w:r>
      <w:r w:rsidRPr="000C156A">
        <w:rPr>
          <w:rFonts w:hint="eastAsia"/>
          <w:lang w:eastAsia="zh-CN"/>
        </w:rPr>
        <w:t>考虑到了服务年限、</w:t>
      </w:r>
      <w:r w:rsidR="001238ED">
        <w:rPr>
          <w:rFonts w:hint="eastAsia"/>
          <w:lang w:eastAsia="zh-CN"/>
        </w:rPr>
        <w:t>减除职员</w:t>
      </w:r>
      <w:r w:rsidR="001238ED" w:rsidRPr="00C647BE">
        <w:rPr>
          <w:rFonts w:hint="eastAsia"/>
          <w:lang w:eastAsia="zh-CN"/>
        </w:rPr>
        <w:t>薪金税</w:t>
      </w:r>
      <w:r w:rsidR="001238ED">
        <w:rPr>
          <w:rFonts w:hint="eastAsia"/>
          <w:lang w:eastAsia="zh-CN"/>
        </w:rPr>
        <w:t>后的</w:t>
      </w:r>
      <w:r>
        <w:rPr>
          <w:rFonts w:hint="eastAsia"/>
          <w:lang w:eastAsia="zh-CN"/>
        </w:rPr>
        <w:t>毛</w:t>
      </w:r>
      <w:r w:rsidRPr="000C156A">
        <w:rPr>
          <w:rFonts w:hint="eastAsia"/>
          <w:lang w:eastAsia="zh-CN"/>
        </w:rPr>
        <w:t>薪</w:t>
      </w:r>
      <w:r>
        <w:rPr>
          <w:rFonts w:hint="eastAsia"/>
          <w:lang w:eastAsia="zh-CN"/>
        </w:rPr>
        <w:t>（包括所有</w:t>
      </w:r>
      <w:r w:rsidRPr="000C156A">
        <w:rPr>
          <w:rFonts w:hint="eastAsia"/>
          <w:lang w:eastAsia="zh-CN"/>
        </w:rPr>
        <w:t>语言津贴</w:t>
      </w:r>
      <w:r>
        <w:rPr>
          <w:rFonts w:hint="eastAsia"/>
          <w:lang w:eastAsia="zh-CN"/>
        </w:rPr>
        <w:t>和有可能适用于一般事务类职员的侨居津贴）</w:t>
      </w:r>
      <w:r w:rsidRPr="000C156A">
        <w:rPr>
          <w:rFonts w:hint="eastAsia"/>
          <w:lang w:eastAsia="zh-CN"/>
        </w:rPr>
        <w:t>。所采用的经济假设为</w:t>
      </w:r>
      <w:r>
        <w:rPr>
          <w:lang w:eastAsia="zh-CN"/>
        </w:rPr>
        <w:t>1</w:t>
      </w:r>
      <w:r w:rsidRPr="000C156A">
        <w:rPr>
          <w:lang w:eastAsia="zh-CN"/>
        </w:rPr>
        <w:t>.</w:t>
      </w:r>
      <w:r w:rsidR="001238ED">
        <w:rPr>
          <w:rFonts w:hint="eastAsia"/>
          <w:lang w:eastAsia="zh-CN"/>
        </w:rPr>
        <w:t>4</w:t>
      </w:r>
      <w:r w:rsidRPr="000C156A">
        <w:rPr>
          <w:lang w:eastAsia="zh-CN"/>
        </w:rPr>
        <w:t>%</w:t>
      </w:r>
      <w:r w:rsidRPr="000C156A">
        <w:rPr>
          <w:rFonts w:hint="eastAsia"/>
          <w:lang w:eastAsia="zh-CN"/>
        </w:rPr>
        <w:t>的贴现率（</w:t>
      </w:r>
      <w:r w:rsidRPr="000C156A">
        <w:rPr>
          <w:lang w:eastAsia="zh-CN"/>
        </w:rPr>
        <w:t>20</w:t>
      </w:r>
      <w:r>
        <w:rPr>
          <w:lang w:eastAsia="zh-CN"/>
        </w:rPr>
        <w:t>2</w:t>
      </w:r>
      <w:r w:rsidR="001238ED">
        <w:rPr>
          <w:rFonts w:hint="eastAsia"/>
          <w:lang w:eastAsia="zh-CN"/>
        </w:rPr>
        <w:t>3</w:t>
      </w:r>
      <w:r w:rsidRPr="000C156A">
        <w:rPr>
          <w:rFonts w:hint="eastAsia"/>
          <w:lang w:eastAsia="zh-CN"/>
        </w:rPr>
        <w:t>年为</w:t>
      </w:r>
      <w:r w:rsidR="001238ED">
        <w:rPr>
          <w:rFonts w:hint="eastAsia"/>
          <w:lang w:eastAsia="zh-CN"/>
        </w:rPr>
        <w:t>1</w:t>
      </w:r>
      <w:r w:rsidRPr="000C156A">
        <w:rPr>
          <w:lang w:eastAsia="zh-CN"/>
        </w:rPr>
        <w:t>.</w:t>
      </w:r>
      <w:r w:rsidR="001238ED">
        <w:rPr>
          <w:rFonts w:hint="eastAsia"/>
          <w:lang w:eastAsia="zh-CN"/>
        </w:rPr>
        <w:t>9</w:t>
      </w:r>
      <w:r w:rsidRPr="000C156A">
        <w:rPr>
          <w:lang w:eastAsia="zh-CN"/>
        </w:rPr>
        <w:t>%</w:t>
      </w:r>
      <w:r w:rsidRPr="000C156A">
        <w:rPr>
          <w:rFonts w:hint="eastAsia"/>
          <w:lang w:eastAsia="zh-CN"/>
        </w:rPr>
        <w:t>）和</w:t>
      </w:r>
      <w:r w:rsidRPr="000C156A">
        <w:rPr>
          <w:lang w:eastAsia="zh-CN"/>
        </w:rPr>
        <w:t>3.</w:t>
      </w:r>
      <w:r>
        <w:rPr>
          <w:lang w:eastAsia="zh-CN"/>
        </w:rPr>
        <w:t>1</w:t>
      </w:r>
      <w:r w:rsidRPr="000C156A">
        <w:rPr>
          <w:lang w:eastAsia="zh-CN"/>
        </w:rPr>
        <w:t>%</w:t>
      </w:r>
      <w:r w:rsidRPr="000C156A">
        <w:rPr>
          <w:rFonts w:hint="eastAsia"/>
          <w:lang w:eastAsia="zh-CN"/>
        </w:rPr>
        <w:t>的薪酬增长率。在</w:t>
      </w:r>
      <w:r w:rsidRPr="000C156A">
        <w:rPr>
          <w:lang w:eastAsia="zh-CN"/>
        </w:rPr>
        <w:t>202</w:t>
      </w:r>
      <w:r w:rsidR="001238ED">
        <w:rPr>
          <w:rFonts w:hint="eastAsia"/>
          <w:lang w:eastAsia="zh-CN"/>
        </w:rPr>
        <w:t>4</w:t>
      </w:r>
      <w:r w:rsidRPr="000C156A">
        <w:rPr>
          <w:rFonts w:hint="eastAsia"/>
          <w:lang w:eastAsia="zh-CN"/>
        </w:rPr>
        <w:t>年的估值中，用于</w:t>
      </w:r>
      <w:r w:rsidR="001238ED">
        <w:rPr>
          <w:rFonts w:hint="eastAsia"/>
          <w:lang w:eastAsia="zh-CN"/>
        </w:rPr>
        <w:t>归</w:t>
      </w:r>
      <w:r>
        <w:rPr>
          <w:rFonts w:hint="eastAsia"/>
          <w:lang w:eastAsia="zh-CN"/>
        </w:rPr>
        <w:t>国补助金</w:t>
      </w:r>
      <w:r w:rsidRPr="000C156A">
        <w:rPr>
          <w:rFonts w:hint="eastAsia"/>
          <w:lang w:eastAsia="zh-CN"/>
        </w:rPr>
        <w:t>精算研究的假设与</w:t>
      </w:r>
      <w:r w:rsidRPr="000C156A">
        <w:rPr>
          <w:lang w:eastAsia="zh-CN"/>
        </w:rPr>
        <w:t>ASHI</w:t>
      </w:r>
      <w:r w:rsidRPr="000C156A">
        <w:rPr>
          <w:rFonts w:hint="eastAsia"/>
          <w:lang w:eastAsia="zh-CN"/>
        </w:rPr>
        <w:t>假设保持一致。</w:t>
      </w:r>
    </w:p>
    <w:p w14:paraId="34CF9066" w14:textId="0771BE2B" w:rsidR="00322B9A" w:rsidRPr="008E04D2" w:rsidRDefault="00322B9A" w:rsidP="00A90BC6">
      <w:pPr>
        <w:pStyle w:val="Heading3"/>
        <w:ind w:left="1134" w:hanging="1134"/>
        <w:rPr>
          <w:rFonts w:ascii="STKaiti" w:eastAsia="STKaiti" w:hAnsi="STKaiti"/>
          <w:b w:val="0"/>
          <w:i w:val="0"/>
          <w:iCs/>
          <w:lang w:eastAsia="zh-CN"/>
        </w:rPr>
      </w:pPr>
      <w:bookmarkStart w:id="347" w:name="_Toc41905889"/>
      <w:bookmarkStart w:id="348" w:name="_Toc73518707"/>
      <w:bookmarkStart w:id="349" w:name="_Toc73518854"/>
      <w:bookmarkStart w:id="350" w:name="_Toc73519254"/>
      <w:bookmarkStart w:id="351" w:name="_Toc73636293"/>
      <w:bookmarkStart w:id="352" w:name="_Toc168595760"/>
      <w:bookmarkStart w:id="353" w:name="_Toc199267237"/>
      <w:bookmarkStart w:id="354" w:name="_Toc199337647"/>
      <w:bookmarkStart w:id="355" w:name="_Toc200024618"/>
      <w:bookmarkStart w:id="356" w:name="_Toc200035003"/>
      <w:r w:rsidRPr="008E04D2">
        <w:rPr>
          <w:b w:val="0"/>
          <w:i w:val="0"/>
          <w:iCs/>
          <w:lang w:eastAsia="zh-CN"/>
        </w:rPr>
        <w:t>1</w:t>
      </w:r>
      <w:r w:rsidR="00F36C87" w:rsidRPr="008E04D2">
        <w:rPr>
          <w:rFonts w:hint="eastAsia"/>
          <w:b w:val="0"/>
          <w:i w:val="0"/>
          <w:iCs/>
          <w:lang w:eastAsia="zh-CN"/>
        </w:rPr>
        <w:t>6</w:t>
      </w:r>
      <w:r w:rsidRPr="008E04D2">
        <w:rPr>
          <w:b w:val="0"/>
          <w:i w:val="0"/>
          <w:iCs/>
          <w:lang w:eastAsia="zh-CN"/>
        </w:rPr>
        <w:t>.2.2</w:t>
      </w:r>
      <w:r w:rsidRPr="008E04D2">
        <w:rPr>
          <w:b w:val="0"/>
          <w:i w:val="0"/>
          <w:iCs/>
          <w:lang w:eastAsia="zh-CN"/>
        </w:rPr>
        <w:tab/>
      </w:r>
      <w:r w:rsidR="001238ED" w:rsidRPr="008E04D2">
        <w:rPr>
          <w:rFonts w:ascii="STKaiti" w:eastAsia="STKaiti" w:hAnsi="STKaiti" w:hint="eastAsia"/>
          <w:b w:val="0"/>
          <w:i w:val="0"/>
          <w:iCs/>
          <w:lang w:eastAsia="zh-CN"/>
        </w:rPr>
        <w:t>归</w:t>
      </w:r>
      <w:r w:rsidRPr="008E04D2">
        <w:rPr>
          <w:rFonts w:ascii="STKaiti" w:eastAsia="STKaiti" w:hAnsi="STKaiti" w:hint="eastAsia"/>
          <w:b w:val="0"/>
          <w:i w:val="0"/>
          <w:iCs/>
          <w:lang w:eastAsia="zh-CN"/>
        </w:rPr>
        <w:t>国补助金的支付</w:t>
      </w:r>
      <w:bookmarkEnd w:id="347"/>
      <w:bookmarkEnd w:id="348"/>
      <w:bookmarkEnd w:id="349"/>
      <w:bookmarkEnd w:id="350"/>
      <w:bookmarkEnd w:id="351"/>
      <w:bookmarkEnd w:id="352"/>
      <w:bookmarkEnd w:id="353"/>
      <w:bookmarkEnd w:id="354"/>
      <w:bookmarkEnd w:id="355"/>
      <w:bookmarkEnd w:id="356"/>
    </w:p>
    <w:p w14:paraId="19E378BE" w14:textId="73572666" w:rsidR="00322B9A" w:rsidRPr="000C156A" w:rsidRDefault="001238ED" w:rsidP="00A90BC6">
      <w:pPr>
        <w:keepNext/>
        <w:keepLines/>
        <w:ind w:firstLineChars="200" w:firstLine="480"/>
        <w:rPr>
          <w:lang w:eastAsia="zh-CN"/>
        </w:rPr>
      </w:pPr>
      <w:r>
        <w:rPr>
          <w:rFonts w:hint="eastAsia"/>
          <w:lang w:val="en-US" w:eastAsia="zh-CN"/>
        </w:rPr>
        <w:t>归</w:t>
      </w:r>
      <w:r w:rsidR="00322B9A">
        <w:rPr>
          <w:rFonts w:hint="eastAsia"/>
          <w:lang w:val="en-US" w:eastAsia="zh-CN"/>
        </w:rPr>
        <w:t>国补助金</w:t>
      </w:r>
      <w:r w:rsidR="00322B9A" w:rsidRPr="000C156A">
        <w:rPr>
          <w:rFonts w:hint="eastAsia"/>
          <w:lang w:val="en-US" w:eastAsia="zh-CN"/>
        </w:rPr>
        <w:t>的支付须遵守</w:t>
      </w:r>
      <w:r w:rsidR="00322B9A" w:rsidRPr="000C156A">
        <w:rPr>
          <w:rFonts w:hint="eastAsia"/>
          <w:lang w:eastAsia="zh-CN"/>
        </w:rPr>
        <w:t>《人事规则和人事细则》</w:t>
      </w:r>
      <w:r w:rsidR="00322B9A" w:rsidRPr="000C156A">
        <w:rPr>
          <w:rFonts w:hint="eastAsia"/>
          <w:lang w:val="en-US" w:eastAsia="zh-CN"/>
        </w:rPr>
        <w:t>规定的条件和定义。截至</w:t>
      </w:r>
      <w:r w:rsidR="00322B9A" w:rsidRPr="000C156A">
        <w:rPr>
          <w:rFonts w:hint="eastAsia"/>
          <w:lang w:val="en-US" w:eastAsia="zh-CN"/>
        </w:rPr>
        <w:t>202</w:t>
      </w:r>
      <w:r>
        <w:rPr>
          <w:rFonts w:hint="eastAsia"/>
          <w:lang w:val="en-US" w:eastAsia="zh-CN"/>
        </w:rPr>
        <w:t>4</w:t>
      </w:r>
      <w:r w:rsidR="00322B9A" w:rsidRPr="000C156A">
        <w:rPr>
          <w:rFonts w:hint="eastAsia"/>
          <w:lang w:val="en-US" w:eastAsia="zh-CN"/>
        </w:rPr>
        <w:t>年</w:t>
      </w:r>
      <w:r w:rsidR="00322B9A" w:rsidRPr="000C156A">
        <w:rPr>
          <w:rFonts w:hint="eastAsia"/>
          <w:lang w:val="en-US" w:eastAsia="zh-CN"/>
        </w:rPr>
        <w:t>12</w:t>
      </w:r>
      <w:r w:rsidR="00322B9A" w:rsidRPr="000C156A">
        <w:rPr>
          <w:rFonts w:hint="eastAsia"/>
          <w:lang w:val="en-US" w:eastAsia="zh-CN"/>
        </w:rPr>
        <w:t>月</w:t>
      </w:r>
      <w:r>
        <w:rPr>
          <w:rFonts w:hint="eastAsia"/>
          <w:lang w:val="en-US" w:eastAsia="zh-CN"/>
        </w:rPr>
        <w:t>31</w:t>
      </w:r>
      <w:r>
        <w:rPr>
          <w:rFonts w:hint="eastAsia"/>
          <w:lang w:val="en-US" w:eastAsia="zh-CN"/>
        </w:rPr>
        <w:t>日</w:t>
      </w:r>
      <w:r w:rsidR="00322B9A" w:rsidRPr="000C156A">
        <w:rPr>
          <w:rFonts w:hint="eastAsia"/>
          <w:lang w:val="en-US" w:eastAsia="zh-CN"/>
        </w:rPr>
        <w:t>，</w:t>
      </w:r>
      <w:r w:rsidR="00322B9A">
        <w:rPr>
          <w:rFonts w:hint="eastAsia"/>
          <w:lang w:val="en-US" w:eastAsia="zh-CN"/>
        </w:rPr>
        <w:t>职员归国福利负债</w:t>
      </w:r>
      <w:r w:rsidR="00322B9A" w:rsidRPr="000C156A">
        <w:rPr>
          <w:rFonts w:hint="eastAsia"/>
          <w:lang w:val="en-US" w:eastAsia="zh-CN"/>
        </w:rPr>
        <w:t>为</w:t>
      </w:r>
      <w:r w:rsidR="00322B9A" w:rsidRPr="000C156A">
        <w:rPr>
          <w:rFonts w:hint="eastAsia"/>
          <w:lang w:val="en-US" w:eastAsia="zh-CN"/>
        </w:rPr>
        <w:t>1</w:t>
      </w:r>
      <w:r w:rsidR="00472736">
        <w:rPr>
          <w:lang w:val="en-US" w:eastAsia="zh-CN"/>
        </w:rPr>
        <w:t> </w:t>
      </w:r>
      <w:r>
        <w:rPr>
          <w:rFonts w:hint="eastAsia"/>
          <w:lang w:val="en-US" w:eastAsia="zh-CN"/>
        </w:rPr>
        <w:t>35</w:t>
      </w:r>
      <w:r w:rsidR="00322B9A">
        <w:rPr>
          <w:lang w:val="en-US" w:eastAsia="zh-CN"/>
        </w:rPr>
        <w:t>0</w:t>
      </w:r>
      <w:proofErr w:type="gramStart"/>
      <w:r w:rsidR="00322B9A" w:rsidRPr="000C156A">
        <w:rPr>
          <w:rFonts w:hint="eastAsia"/>
          <w:lang w:val="en-US" w:eastAsia="zh-CN"/>
        </w:rPr>
        <w:t>万瑞</w:t>
      </w:r>
      <w:proofErr w:type="gramEnd"/>
      <w:r w:rsidR="00322B9A" w:rsidRPr="000C156A">
        <w:rPr>
          <w:rFonts w:hint="eastAsia"/>
          <w:lang w:val="en-US" w:eastAsia="zh-CN"/>
        </w:rPr>
        <w:t>郎，而</w:t>
      </w:r>
      <w:r w:rsidR="00322B9A" w:rsidRPr="000C156A">
        <w:rPr>
          <w:rFonts w:hint="eastAsia"/>
          <w:lang w:val="en-US" w:eastAsia="zh-CN"/>
        </w:rPr>
        <w:t>20</w:t>
      </w:r>
      <w:r w:rsidR="00322B9A">
        <w:rPr>
          <w:lang w:val="en-US" w:eastAsia="zh-CN"/>
        </w:rPr>
        <w:t>2</w:t>
      </w:r>
      <w:r>
        <w:rPr>
          <w:rFonts w:hint="eastAsia"/>
          <w:lang w:val="en-US" w:eastAsia="zh-CN"/>
        </w:rPr>
        <w:t>3</w:t>
      </w:r>
      <w:r w:rsidR="00322B9A" w:rsidRPr="000C156A">
        <w:rPr>
          <w:rFonts w:hint="eastAsia"/>
          <w:lang w:val="en-US" w:eastAsia="zh-CN"/>
        </w:rPr>
        <w:t>年为</w:t>
      </w:r>
      <w:r w:rsidR="00322B9A" w:rsidRPr="000C156A">
        <w:rPr>
          <w:rFonts w:hint="eastAsia"/>
          <w:lang w:val="en-US" w:eastAsia="zh-CN"/>
        </w:rPr>
        <w:t>1</w:t>
      </w:r>
      <w:r w:rsidR="00472736">
        <w:rPr>
          <w:lang w:val="en-US" w:eastAsia="zh-CN"/>
        </w:rPr>
        <w:t> </w:t>
      </w:r>
      <w:r w:rsidR="00322B9A">
        <w:rPr>
          <w:lang w:val="en-US" w:eastAsia="zh-CN"/>
        </w:rPr>
        <w:t>2</w:t>
      </w:r>
      <w:r>
        <w:rPr>
          <w:rFonts w:hint="eastAsia"/>
          <w:lang w:val="en-US" w:eastAsia="zh-CN"/>
        </w:rPr>
        <w:t>0</w:t>
      </w:r>
      <w:r w:rsidR="00322B9A">
        <w:rPr>
          <w:lang w:val="en-US" w:eastAsia="zh-CN"/>
        </w:rPr>
        <w:t>0</w:t>
      </w:r>
      <w:proofErr w:type="gramStart"/>
      <w:r w:rsidR="00322B9A" w:rsidRPr="000C156A">
        <w:rPr>
          <w:rFonts w:hint="eastAsia"/>
          <w:lang w:val="en-US" w:eastAsia="zh-CN"/>
        </w:rPr>
        <w:t>万瑞</w:t>
      </w:r>
      <w:proofErr w:type="gramEnd"/>
      <w:r w:rsidR="00322B9A" w:rsidRPr="000C156A">
        <w:rPr>
          <w:rFonts w:hint="eastAsia"/>
          <w:lang w:val="en-US" w:eastAsia="zh-CN"/>
        </w:rPr>
        <w:t>郎。</w:t>
      </w:r>
      <w:r w:rsidR="00322B9A" w:rsidRPr="000C156A">
        <w:rPr>
          <w:rFonts w:hint="eastAsia"/>
          <w:lang w:eastAsia="zh-CN"/>
        </w:rPr>
        <w:t>该准备金的资金来源为扣除职员</w:t>
      </w:r>
      <w:r w:rsidR="00322B9A">
        <w:rPr>
          <w:rFonts w:hint="eastAsia"/>
          <w:lang w:eastAsia="zh-CN"/>
        </w:rPr>
        <w:t>百分之一（</w:t>
      </w:r>
      <w:r w:rsidR="00322B9A" w:rsidRPr="000C156A">
        <w:rPr>
          <w:lang w:eastAsia="zh-CN"/>
        </w:rPr>
        <w:t>1%</w:t>
      </w:r>
      <w:r w:rsidR="00322B9A">
        <w:rPr>
          <w:rFonts w:hint="eastAsia"/>
          <w:lang w:eastAsia="zh-CN"/>
        </w:rPr>
        <w:t>）</w:t>
      </w:r>
      <w:r w:rsidR="00322B9A" w:rsidRPr="000C156A">
        <w:rPr>
          <w:rFonts w:hint="eastAsia"/>
          <w:lang w:eastAsia="zh-CN"/>
        </w:rPr>
        <w:t>的薪酬，专门为大会雇佣的职员及其它短期合同职员除外。</w:t>
      </w:r>
    </w:p>
    <w:p w14:paraId="469BC2C7" w14:textId="081046A7" w:rsidR="00322B9A" w:rsidRDefault="00322B9A" w:rsidP="00322B9A">
      <w:pPr>
        <w:ind w:firstLineChars="200" w:firstLine="480"/>
        <w:rPr>
          <w:lang w:eastAsia="zh-CN"/>
        </w:rPr>
      </w:pPr>
      <w:r>
        <w:rPr>
          <w:rFonts w:hint="eastAsia"/>
          <w:lang w:eastAsia="zh-CN"/>
        </w:rPr>
        <w:t>为其他长期福利确认的负债为确定给付承付款项在报告日的现值。负债由独立精算师使用预计单位积分法计算。财务业绩表确认</w:t>
      </w:r>
      <w:r w:rsidR="003450C2">
        <w:rPr>
          <w:rFonts w:hint="eastAsia"/>
          <w:lang w:eastAsia="zh-CN"/>
        </w:rPr>
        <w:t>了</w:t>
      </w:r>
      <w:r>
        <w:rPr>
          <w:rFonts w:hint="eastAsia"/>
          <w:lang w:eastAsia="zh-CN"/>
        </w:rPr>
        <w:t>利息成本、当期服务成本和因精算假设变化或经验调整而产生的精算损益。</w:t>
      </w:r>
    </w:p>
    <w:p w14:paraId="608C1725" w14:textId="77777777" w:rsidR="00322B9A" w:rsidRPr="000C156A" w:rsidRDefault="00322B9A" w:rsidP="00322B9A">
      <w:pPr>
        <w:ind w:firstLineChars="200" w:firstLine="480"/>
        <w:rPr>
          <w:lang w:eastAsia="zh-CN"/>
        </w:rPr>
      </w:pPr>
      <w:r>
        <w:rPr>
          <w:rFonts w:hint="eastAsia"/>
          <w:lang w:eastAsia="zh-CN"/>
        </w:rPr>
        <w:t>每</w:t>
      </w:r>
      <w:r w:rsidRPr="000C156A">
        <w:rPr>
          <w:rFonts w:hint="eastAsia"/>
          <w:lang w:eastAsia="zh-CN"/>
        </w:rPr>
        <w:t>年由一家独立咨询公司进行符合</w:t>
      </w:r>
      <w:r w:rsidRPr="000C156A">
        <w:rPr>
          <w:lang w:eastAsia="zh-CN"/>
        </w:rPr>
        <w:t>IPSAS</w:t>
      </w:r>
      <w:r w:rsidRPr="000C156A">
        <w:rPr>
          <w:rFonts w:hint="eastAsia"/>
          <w:lang w:eastAsia="zh-CN"/>
        </w:rPr>
        <w:t>的精算估值。</w:t>
      </w:r>
    </w:p>
    <w:p w14:paraId="7960D1E3" w14:textId="5EBBD04A" w:rsidR="00322B9A" w:rsidRPr="00CA25C3" w:rsidRDefault="00322B9A" w:rsidP="008E04D2">
      <w:pPr>
        <w:pStyle w:val="Heading2"/>
        <w:rPr>
          <w:lang w:eastAsia="zh-CN"/>
        </w:rPr>
      </w:pPr>
      <w:bookmarkStart w:id="357" w:name="_Toc41905890"/>
      <w:bookmarkStart w:id="358" w:name="_Toc73518708"/>
      <w:bookmarkStart w:id="359" w:name="_Toc73518855"/>
      <w:bookmarkStart w:id="360" w:name="_Toc73519255"/>
      <w:bookmarkStart w:id="361" w:name="_Toc73636294"/>
      <w:bookmarkStart w:id="362" w:name="_Toc199267238"/>
      <w:bookmarkStart w:id="363" w:name="_Toc199337648"/>
      <w:bookmarkStart w:id="364" w:name="_Toc200024619"/>
      <w:bookmarkStart w:id="365" w:name="_Toc200035004"/>
      <w:bookmarkEnd w:id="344"/>
      <w:bookmarkEnd w:id="345"/>
      <w:r w:rsidRPr="00CA25C3">
        <w:rPr>
          <w:lang w:eastAsia="zh-CN"/>
        </w:rPr>
        <w:t>1</w:t>
      </w:r>
      <w:r w:rsidR="00F36C87">
        <w:rPr>
          <w:rFonts w:hint="eastAsia"/>
          <w:lang w:eastAsia="zh-CN"/>
        </w:rPr>
        <w:t>6</w:t>
      </w:r>
      <w:r w:rsidRPr="00CA25C3">
        <w:rPr>
          <w:lang w:eastAsia="zh-CN"/>
        </w:rPr>
        <w:t>.3</w:t>
      </w:r>
      <w:r w:rsidRPr="00CA25C3">
        <w:rPr>
          <w:lang w:eastAsia="zh-CN"/>
        </w:rPr>
        <w:tab/>
      </w:r>
      <w:r w:rsidRPr="00BE47EE">
        <w:rPr>
          <w:rFonts w:ascii="STKaiti" w:eastAsia="STKaiti" w:hAnsi="STKaiti" w:hint="eastAsia"/>
          <w:lang w:eastAsia="zh-CN"/>
        </w:rPr>
        <w:t>职员按照联合国工作人员养恤金计划享受的福利</w:t>
      </w:r>
      <w:bookmarkEnd w:id="357"/>
      <w:bookmarkEnd w:id="358"/>
      <w:bookmarkEnd w:id="359"/>
      <w:bookmarkEnd w:id="360"/>
      <w:bookmarkEnd w:id="361"/>
      <w:bookmarkEnd w:id="362"/>
      <w:bookmarkEnd w:id="363"/>
      <w:bookmarkEnd w:id="364"/>
      <w:bookmarkEnd w:id="365"/>
    </w:p>
    <w:p w14:paraId="1260DD71" w14:textId="5034266C" w:rsidR="00322B9A" w:rsidRPr="000C156A" w:rsidRDefault="00322B9A" w:rsidP="008E04D2">
      <w:pPr>
        <w:keepNext/>
        <w:keepLines/>
        <w:ind w:firstLineChars="200" w:firstLine="480"/>
        <w:rPr>
          <w:lang w:eastAsia="zh-CN"/>
        </w:rPr>
      </w:pPr>
      <w:r w:rsidRPr="000C156A">
        <w:rPr>
          <w:rFonts w:hint="eastAsia"/>
          <w:lang w:eastAsia="zh-CN"/>
        </w:rPr>
        <w:t>国际电联是联合国大会设立的“联合国</w:t>
      </w:r>
      <w:r>
        <w:rPr>
          <w:rFonts w:hint="eastAsia"/>
          <w:lang w:eastAsia="zh-CN"/>
        </w:rPr>
        <w:t>合办工作人员</w:t>
      </w:r>
      <w:r w:rsidRPr="000C156A">
        <w:rPr>
          <w:rFonts w:hint="eastAsia"/>
          <w:lang w:eastAsia="zh-CN"/>
        </w:rPr>
        <w:t>养恤基金”（简称</w:t>
      </w:r>
      <w:r>
        <w:rPr>
          <w:rFonts w:hint="eastAsia"/>
          <w:lang w:eastAsia="zh-CN"/>
        </w:rPr>
        <w:t>“</w:t>
      </w:r>
      <w:r w:rsidRPr="000C156A">
        <w:rPr>
          <w:rFonts w:hint="eastAsia"/>
          <w:lang w:eastAsia="zh-CN"/>
        </w:rPr>
        <w:t>基金</w:t>
      </w:r>
      <w:r>
        <w:rPr>
          <w:rFonts w:hint="eastAsia"/>
          <w:lang w:eastAsia="zh-CN"/>
        </w:rPr>
        <w:t>”</w:t>
      </w:r>
      <w:r w:rsidRPr="000C156A">
        <w:rPr>
          <w:rFonts w:hint="eastAsia"/>
          <w:lang w:eastAsia="zh-CN"/>
        </w:rPr>
        <w:t>）的成员组织，该基金的目的是为职员提供退休、亡故、伤残及相关福利。该基金是一个由多雇主出资的固定收益计划。《基金条例》第</w:t>
      </w:r>
      <w:r w:rsidRPr="000C156A">
        <w:rPr>
          <w:rFonts w:hint="eastAsia"/>
          <w:lang w:eastAsia="zh-CN"/>
        </w:rPr>
        <w:t>3</w:t>
      </w:r>
      <w:r w:rsidR="008E04D2">
        <w:rPr>
          <w:rFonts w:hint="eastAsia"/>
          <w:lang w:eastAsia="zh-CN"/>
        </w:rPr>
        <w:t>(</w:t>
      </w:r>
      <w:r w:rsidRPr="000C156A">
        <w:rPr>
          <w:lang w:eastAsia="zh-CN"/>
        </w:rPr>
        <w:t>b)</w:t>
      </w:r>
      <w:r w:rsidRPr="000C156A">
        <w:rPr>
          <w:rFonts w:hint="eastAsia"/>
          <w:lang w:eastAsia="zh-CN"/>
        </w:rPr>
        <w:t>条规定，基金成员资格须向专门机构和参加联合国专门机构薪金、津贴和其他服务条件共同制度的任何其他国际和政府间组织开放。</w:t>
      </w:r>
    </w:p>
    <w:p w14:paraId="291BE1CA" w14:textId="0AEA2C18" w:rsidR="00322B9A" w:rsidRPr="000C156A" w:rsidRDefault="00322B9A" w:rsidP="00322B9A">
      <w:pPr>
        <w:ind w:firstLineChars="200" w:firstLine="480"/>
        <w:rPr>
          <w:rFonts w:cs="Calibri"/>
          <w:lang w:eastAsia="zh-CN"/>
        </w:rPr>
      </w:pPr>
      <w:r w:rsidRPr="000C156A">
        <w:rPr>
          <w:rFonts w:hint="eastAsia"/>
          <w:lang w:eastAsia="zh-CN"/>
        </w:rPr>
        <w:t>基金使成员组织</w:t>
      </w:r>
      <w:r w:rsidRPr="000C156A">
        <w:rPr>
          <w:rFonts w:cs="Calibri" w:hint="eastAsia"/>
          <w:lang w:eastAsia="zh-CN"/>
        </w:rPr>
        <w:t>面临与参加基金的其他组织现有和原有职员相关的精算风险，因此，向参加计划的各组织分配承付款项、计划资产和成本缺乏统一和可靠的基础。国际电联</w:t>
      </w:r>
      <w:r>
        <w:rPr>
          <w:rFonts w:cs="Calibri" w:hint="eastAsia"/>
          <w:lang w:eastAsia="zh-CN"/>
        </w:rPr>
        <w:t>和该</w:t>
      </w:r>
      <w:r w:rsidRPr="000C156A">
        <w:rPr>
          <w:rFonts w:cs="Calibri" w:hint="eastAsia"/>
          <w:lang w:eastAsia="zh-CN"/>
        </w:rPr>
        <w:t>基金，与参加</w:t>
      </w:r>
      <w:r w:rsidR="00BE47EE">
        <w:rPr>
          <w:rFonts w:cs="Calibri" w:hint="eastAsia"/>
          <w:lang w:eastAsia="zh-CN"/>
        </w:rPr>
        <w:t>该</w:t>
      </w:r>
      <w:r w:rsidRPr="000C156A">
        <w:rPr>
          <w:rFonts w:cs="Calibri" w:hint="eastAsia"/>
          <w:lang w:eastAsia="zh-CN"/>
        </w:rPr>
        <w:t>基金的</w:t>
      </w:r>
      <w:r w:rsidR="00BE47EE" w:rsidRPr="000C156A">
        <w:rPr>
          <w:rFonts w:cs="Calibri" w:hint="eastAsia"/>
          <w:lang w:eastAsia="zh-CN"/>
        </w:rPr>
        <w:t>其他</w:t>
      </w:r>
      <w:r w:rsidRPr="000C156A">
        <w:rPr>
          <w:rFonts w:cs="Calibri" w:hint="eastAsia"/>
          <w:lang w:eastAsia="zh-CN"/>
        </w:rPr>
        <w:t>组织一样，均无法确定国际电联在充分保证会计可靠性的情况</w:t>
      </w:r>
      <w:r>
        <w:rPr>
          <w:rFonts w:cs="Calibri" w:hint="eastAsia"/>
          <w:lang w:eastAsia="zh-CN"/>
        </w:rPr>
        <w:t>下在确定给付承付款项</w:t>
      </w:r>
      <w:r w:rsidRPr="000C156A">
        <w:rPr>
          <w:rFonts w:cs="Calibri" w:hint="eastAsia"/>
          <w:lang w:eastAsia="zh-CN"/>
        </w:rPr>
        <w:t>、计划资产和计划相关成本中的相应份额。因此，国际电联按照</w:t>
      </w:r>
      <w:r w:rsidRPr="000C156A">
        <w:rPr>
          <w:rFonts w:cs="Calibri"/>
          <w:lang w:eastAsia="zh-CN"/>
        </w:rPr>
        <w:t>IPSAS</w:t>
      </w:r>
      <w:r>
        <w:rPr>
          <w:rFonts w:cs="Calibri" w:hint="eastAsia"/>
          <w:lang w:eastAsia="zh-CN"/>
        </w:rPr>
        <w:t>第</w:t>
      </w:r>
      <w:r w:rsidRPr="000C156A">
        <w:rPr>
          <w:rFonts w:cs="Calibri" w:hint="eastAsia"/>
          <w:lang w:eastAsia="zh-CN"/>
        </w:rPr>
        <w:t>39</w:t>
      </w:r>
      <w:r>
        <w:rPr>
          <w:rFonts w:cs="Calibri" w:hint="eastAsia"/>
          <w:lang w:eastAsia="zh-CN"/>
        </w:rPr>
        <w:t>号准则有关</w:t>
      </w:r>
      <w:r w:rsidRPr="000C156A">
        <w:rPr>
          <w:rFonts w:cs="Calibri" w:hint="eastAsia"/>
          <w:lang w:eastAsia="zh-CN"/>
        </w:rPr>
        <w:t>职员福利的要求，把此计划当作固定供款计划处理。国际电联在相关财务期内</w:t>
      </w:r>
      <w:r w:rsidR="00B7393E">
        <w:rPr>
          <w:rFonts w:cs="Calibri" w:hint="eastAsia"/>
          <w:lang w:eastAsia="zh-CN"/>
        </w:rPr>
        <w:t>对</w:t>
      </w:r>
      <w:r w:rsidRPr="000C156A">
        <w:rPr>
          <w:rFonts w:cs="Calibri" w:hint="eastAsia"/>
          <w:lang w:eastAsia="zh-CN"/>
        </w:rPr>
        <w:t>该基金的缴款</w:t>
      </w:r>
      <w:r w:rsidR="00B7393E">
        <w:rPr>
          <w:rFonts w:cs="Calibri" w:hint="eastAsia"/>
          <w:lang w:eastAsia="zh-CN"/>
        </w:rPr>
        <w:t>，</w:t>
      </w:r>
      <w:r w:rsidRPr="000C156A">
        <w:rPr>
          <w:rFonts w:cs="Calibri" w:hint="eastAsia"/>
          <w:lang w:eastAsia="zh-CN"/>
        </w:rPr>
        <w:t>在财务业绩表中被确</w:t>
      </w:r>
      <w:r w:rsidR="00B7393E">
        <w:rPr>
          <w:rFonts w:cs="Calibri" w:hint="eastAsia"/>
          <w:lang w:eastAsia="zh-CN"/>
        </w:rPr>
        <w:t>认</w:t>
      </w:r>
      <w:r w:rsidRPr="000C156A">
        <w:rPr>
          <w:rFonts w:cs="Calibri" w:hint="eastAsia"/>
          <w:lang w:eastAsia="zh-CN"/>
        </w:rPr>
        <w:t>为</w:t>
      </w:r>
      <w:r>
        <w:rPr>
          <w:rFonts w:cs="Calibri" w:hint="eastAsia"/>
          <w:lang w:eastAsia="zh-CN"/>
        </w:rPr>
        <w:t>支出</w:t>
      </w:r>
      <w:r w:rsidRPr="000C156A">
        <w:rPr>
          <w:rFonts w:cs="Calibri" w:hint="eastAsia"/>
          <w:lang w:eastAsia="zh-CN"/>
        </w:rPr>
        <w:t>。</w:t>
      </w:r>
    </w:p>
    <w:p w14:paraId="2DB1BC87" w14:textId="214C3C6F" w:rsidR="00322B9A" w:rsidRPr="000C156A" w:rsidRDefault="00322B9A" w:rsidP="00322B9A">
      <w:pPr>
        <w:ind w:firstLineChars="200" w:firstLine="480"/>
        <w:rPr>
          <w:rFonts w:cs="Calibri"/>
          <w:lang w:eastAsia="zh-CN"/>
        </w:rPr>
      </w:pPr>
      <w:r w:rsidRPr="000C156A">
        <w:rPr>
          <w:rFonts w:cs="Calibri" w:hint="eastAsia"/>
          <w:lang w:eastAsia="zh-CN"/>
        </w:rPr>
        <w:t>基金规则指出，养恤金委员会</w:t>
      </w:r>
      <w:r w:rsidR="00B7393E" w:rsidRPr="000C156A">
        <w:rPr>
          <w:rFonts w:cs="Calibri" w:hint="eastAsia"/>
          <w:lang w:eastAsia="zh-CN"/>
        </w:rPr>
        <w:t>须</w:t>
      </w:r>
      <w:r w:rsidRPr="000C156A">
        <w:rPr>
          <w:rFonts w:cs="Calibri" w:hint="eastAsia"/>
          <w:lang w:eastAsia="zh-CN"/>
        </w:rPr>
        <w:t>至少每三年</w:t>
      </w:r>
      <w:proofErr w:type="gramStart"/>
      <w:r w:rsidRPr="000C156A">
        <w:rPr>
          <w:rFonts w:cs="Calibri" w:hint="eastAsia"/>
          <w:lang w:eastAsia="zh-CN"/>
        </w:rPr>
        <w:t>请</w:t>
      </w:r>
      <w:r w:rsidR="00B7393E">
        <w:rPr>
          <w:rFonts w:cs="Calibri" w:hint="eastAsia"/>
          <w:lang w:eastAsia="zh-CN"/>
        </w:rPr>
        <w:t>基金</w:t>
      </w:r>
      <w:proofErr w:type="gramEnd"/>
      <w:r w:rsidR="00B7393E">
        <w:rPr>
          <w:rFonts w:cs="Calibri" w:hint="eastAsia"/>
          <w:lang w:eastAsia="zh-CN"/>
        </w:rPr>
        <w:t>的</w:t>
      </w:r>
      <w:r w:rsidR="00167A69">
        <w:rPr>
          <w:rFonts w:cs="Calibri" w:hint="eastAsia"/>
          <w:lang w:eastAsia="zh-CN"/>
        </w:rPr>
        <w:t>咨询</w:t>
      </w:r>
      <w:r w:rsidRPr="000C156A">
        <w:rPr>
          <w:rFonts w:cs="Calibri" w:hint="eastAsia"/>
          <w:lang w:eastAsia="zh-CN"/>
        </w:rPr>
        <w:t>精算</w:t>
      </w:r>
      <w:r>
        <w:rPr>
          <w:rFonts w:cs="Calibri" w:hint="eastAsia"/>
          <w:lang w:eastAsia="zh-CN"/>
        </w:rPr>
        <w:t>师</w:t>
      </w:r>
      <w:r w:rsidRPr="000C156A">
        <w:rPr>
          <w:rFonts w:cs="Calibri" w:hint="eastAsia"/>
          <w:lang w:eastAsia="zh-CN"/>
        </w:rPr>
        <w:t>对基金进行精算估值。养恤金委员会一直采取的做法是每两年进行一次精算估值。精算估值的主要目的是确定该基金目前和未来的估算资产是否能够满足其</w:t>
      </w:r>
      <w:r w:rsidR="00B7393E">
        <w:rPr>
          <w:rFonts w:cs="Calibri" w:hint="eastAsia"/>
          <w:lang w:eastAsia="zh-CN"/>
        </w:rPr>
        <w:t>永久</w:t>
      </w:r>
      <w:r w:rsidRPr="000C156A">
        <w:rPr>
          <w:rFonts w:cs="Calibri" w:hint="eastAsia"/>
          <w:lang w:eastAsia="zh-CN"/>
        </w:rPr>
        <w:t>债务需求。</w:t>
      </w:r>
      <w:r w:rsidR="00150ACB" w:rsidRPr="00150ACB">
        <w:rPr>
          <w:rFonts w:cs="Calibri" w:hint="eastAsia"/>
          <w:lang w:eastAsia="zh-CN"/>
        </w:rPr>
        <w:t>基金公布的资金政策（可在基金网站上查阅）规定了用于监控资金状况和相关风险的方法、流程和目标。这还包括利用资产精算值的做法，以平滑短期投资损益，报告长期偿付能力。</w:t>
      </w:r>
    </w:p>
    <w:p w14:paraId="169A5F16" w14:textId="7D164D34" w:rsidR="00322B9A" w:rsidRPr="000C156A" w:rsidRDefault="00322B9A" w:rsidP="007B7049">
      <w:pPr>
        <w:keepLines/>
        <w:ind w:firstLineChars="200" w:firstLine="480"/>
        <w:rPr>
          <w:rFonts w:cs="Calibri"/>
          <w:lang w:eastAsia="zh-CN"/>
        </w:rPr>
      </w:pPr>
      <w:r w:rsidRPr="000C156A">
        <w:rPr>
          <w:rFonts w:cs="Calibri" w:hint="eastAsia"/>
          <w:lang w:eastAsia="zh-CN"/>
        </w:rPr>
        <w:lastRenderedPageBreak/>
        <w:t>国际电联对该基金的</w:t>
      </w:r>
      <w:r w:rsidR="00150ACB">
        <w:rPr>
          <w:rFonts w:cs="Calibri" w:hint="eastAsia"/>
          <w:lang w:eastAsia="zh-CN"/>
        </w:rPr>
        <w:t>财务义务</w:t>
      </w:r>
      <w:r w:rsidRPr="000C156A">
        <w:rPr>
          <w:rFonts w:cs="Calibri" w:hint="eastAsia"/>
          <w:lang w:eastAsia="zh-CN"/>
        </w:rPr>
        <w:t>包括按照联合国大会确定的费率缴纳的规定缴</w:t>
      </w:r>
      <w:r>
        <w:rPr>
          <w:rFonts w:cs="Calibri" w:hint="eastAsia"/>
          <w:lang w:eastAsia="zh-CN"/>
        </w:rPr>
        <w:t>款</w:t>
      </w:r>
      <w:r w:rsidRPr="000C156A">
        <w:rPr>
          <w:rFonts w:cs="Calibri" w:hint="eastAsia"/>
          <w:lang w:eastAsia="zh-CN"/>
        </w:rPr>
        <w:t>（目前为</w:t>
      </w:r>
      <w:r w:rsidR="00150ACB" w:rsidRPr="000C156A">
        <w:rPr>
          <w:rFonts w:cs="Calibri" w:hint="eastAsia"/>
          <w:lang w:eastAsia="zh-CN"/>
        </w:rPr>
        <w:t>参与人</w:t>
      </w:r>
      <w:proofErr w:type="gramStart"/>
      <w:r w:rsidR="00150ACB" w:rsidRPr="00150ACB">
        <w:rPr>
          <w:rFonts w:cs="Calibri" w:hint="eastAsia"/>
          <w:lang w:eastAsia="zh-CN"/>
        </w:rPr>
        <w:t>应计养恤金</w:t>
      </w:r>
      <w:proofErr w:type="gramEnd"/>
      <w:r w:rsidR="00150ACB" w:rsidRPr="00150ACB">
        <w:rPr>
          <w:rFonts w:cs="Calibri" w:hint="eastAsia"/>
          <w:lang w:eastAsia="zh-CN"/>
        </w:rPr>
        <w:t>薪酬</w:t>
      </w:r>
      <w:r w:rsidR="00150ACB">
        <w:rPr>
          <w:rFonts w:cs="Calibri" w:hint="eastAsia"/>
          <w:lang w:eastAsia="zh-CN"/>
        </w:rPr>
        <w:t>的</w:t>
      </w:r>
      <w:r w:rsidRPr="000C156A">
        <w:rPr>
          <w:rFonts w:cs="Calibri"/>
          <w:lang w:eastAsia="zh-CN"/>
        </w:rPr>
        <w:t>7.9%</w:t>
      </w:r>
      <w:r w:rsidRPr="000C156A">
        <w:rPr>
          <w:rFonts w:cs="Calibri" w:hint="eastAsia"/>
          <w:lang w:eastAsia="zh-CN"/>
        </w:rPr>
        <w:t>，成员组织为</w:t>
      </w:r>
      <w:r w:rsidRPr="000C156A">
        <w:rPr>
          <w:rFonts w:cs="Calibri"/>
          <w:lang w:eastAsia="zh-CN"/>
        </w:rPr>
        <w:t>15.8%</w:t>
      </w:r>
      <w:r w:rsidRPr="000C156A">
        <w:rPr>
          <w:rFonts w:cs="Calibri" w:hint="eastAsia"/>
          <w:lang w:eastAsia="zh-CN"/>
        </w:rPr>
        <w:t>）</w:t>
      </w:r>
      <w:r w:rsidR="004104A1">
        <w:rPr>
          <w:rFonts w:cs="Calibri" w:hint="eastAsia"/>
          <w:lang w:eastAsia="zh-CN"/>
        </w:rPr>
        <w:t>，</w:t>
      </w:r>
      <w:r w:rsidRPr="000C156A">
        <w:rPr>
          <w:rFonts w:cs="Calibri" w:hint="eastAsia"/>
          <w:lang w:eastAsia="zh-CN"/>
        </w:rPr>
        <w:t>以及根据《养恤基金管理办法》第</w:t>
      </w:r>
      <w:r w:rsidRPr="000C156A">
        <w:rPr>
          <w:rFonts w:cs="Calibri" w:hint="eastAsia"/>
          <w:lang w:eastAsia="zh-CN"/>
        </w:rPr>
        <w:t>26</w:t>
      </w:r>
      <w:r w:rsidRPr="000C156A">
        <w:rPr>
          <w:rFonts w:cs="Calibri" w:hint="eastAsia"/>
          <w:lang w:eastAsia="zh-CN"/>
        </w:rPr>
        <w:t>条确定的精算</w:t>
      </w:r>
      <w:r w:rsidR="004104A1">
        <w:rPr>
          <w:rFonts w:cs="Calibri" w:hint="eastAsia"/>
          <w:lang w:eastAsia="zh-CN"/>
        </w:rPr>
        <w:t>缺额</w:t>
      </w:r>
      <w:r w:rsidR="00A425ED">
        <w:rPr>
          <w:rFonts w:cs="Calibri" w:hint="eastAsia"/>
          <w:lang w:eastAsia="zh-CN"/>
        </w:rPr>
        <w:t>补</w:t>
      </w:r>
      <w:r w:rsidR="004104A1">
        <w:rPr>
          <w:rFonts w:cs="Calibri" w:hint="eastAsia"/>
          <w:lang w:eastAsia="zh-CN"/>
        </w:rPr>
        <w:t>缴</w:t>
      </w:r>
      <w:r w:rsidR="00A425ED">
        <w:rPr>
          <w:rFonts w:cs="Calibri" w:hint="eastAsia"/>
          <w:lang w:eastAsia="zh-CN"/>
        </w:rPr>
        <w:t>款</w:t>
      </w:r>
      <w:r w:rsidRPr="000C156A">
        <w:rPr>
          <w:rFonts w:cs="Calibri" w:hint="eastAsia"/>
          <w:lang w:eastAsia="zh-CN"/>
        </w:rPr>
        <w:t>份额。</w:t>
      </w:r>
      <w:r w:rsidR="004104A1">
        <w:rPr>
          <w:rFonts w:cs="Calibri" w:hint="eastAsia"/>
          <w:lang w:eastAsia="zh-CN"/>
        </w:rPr>
        <w:t>此类缺额</w:t>
      </w:r>
      <w:r w:rsidR="00A425ED">
        <w:rPr>
          <w:rFonts w:cs="Calibri" w:hint="eastAsia"/>
          <w:lang w:eastAsia="zh-CN"/>
        </w:rPr>
        <w:t>补</w:t>
      </w:r>
      <w:proofErr w:type="gramStart"/>
      <w:r w:rsidR="004104A1">
        <w:rPr>
          <w:rFonts w:cs="Calibri" w:hint="eastAsia"/>
          <w:lang w:eastAsia="zh-CN"/>
        </w:rPr>
        <w:t>缴款仅</w:t>
      </w:r>
      <w:proofErr w:type="gramEnd"/>
      <w:r w:rsidR="004104A1">
        <w:rPr>
          <w:rFonts w:cs="Calibri" w:hint="eastAsia"/>
          <w:lang w:eastAsia="zh-CN"/>
        </w:rPr>
        <w:t>在</w:t>
      </w:r>
      <w:r w:rsidR="00482A3A" w:rsidRPr="00482A3A">
        <w:rPr>
          <w:rFonts w:cs="Calibri" w:hint="eastAsia"/>
          <w:lang w:eastAsia="zh-CN"/>
        </w:rPr>
        <w:t>联合国大会根据</w:t>
      </w:r>
      <w:r w:rsidR="004104A1" w:rsidRPr="00482A3A">
        <w:rPr>
          <w:rFonts w:cs="Calibri" w:hint="eastAsia"/>
          <w:lang w:eastAsia="zh-CN"/>
        </w:rPr>
        <w:t>估值日</w:t>
      </w:r>
      <w:r w:rsidR="004104A1">
        <w:rPr>
          <w:rFonts w:cs="Calibri" w:hint="eastAsia"/>
          <w:lang w:eastAsia="zh-CN"/>
        </w:rPr>
        <w:t>的</w:t>
      </w:r>
      <w:r w:rsidR="00A425ED">
        <w:rPr>
          <w:rFonts w:cs="Calibri" w:hint="eastAsia"/>
          <w:lang w:eastAsia="zh-CN"/>
        </w:rPr>
        <w:t>基金</w:t>
      </w:r>
      <w:r w:rsidR="00482A3A" w:rsidRPr="00482A3A">
        <w:rPr>
          <w:rFonts w:cs="Calibri" w:hint="eastAsia"/>
          <w:lang w:eastAsia="zh-CN"/>
        </w:rPr>
        <w:t>精算</w:t>
      </w:r>
      <w:r w:rsidR="00482A3A">
        <w:rPr>
          <w:rFonts w:cs="Calibri" w:hint="eastAsia"/>
          <w:lang w:eastAsia="zh-CN"/>
        </w:rPr>
        <w:t>充足性</w:t>
      </w:r>
      <w:r w:rsidR="00482A3A" w:rsidRPr="00482A3A">
        <w:rPr>
          <w:rFonts w:cs="Calibri" w:hint="eastAsia"/>
          <w:lang w:eastAsia="zh-CN"/>
        </w:rPr>
        <w:t>评估结果认定</w:t>
      </w:r>
      <w:r w:rsidR="00A425ED">
        <w:rPr>
          <w:rFonts w:cs="Calibri" w:hint="eastAsia"/>
          <w:lang w:eastAsia="zh-CN"/>
        </w:rPr>
        <w:t>需要进行缺额</w:t>
      </w:r>
      <w:r w:rsidR="00482A3A">
        <w:rPr>
          <w:rFonts w:cs="Calibri" w:hint="eastAsia"/>
          <w:lang w:eastAsia="zh-CN"/>
        </w:rPr>
        <w:t>补缴</w:t>
      </w:r>
      <w:r w:rsidR="00482A3A" w:rsidRPr="00482A3A">
        <w:rPr>
          <w:rFonts w:cs="Calibri" w:hint="eastAsia"/>
          <w:lang w:eastAsia="zh-CN"/>
        </w:rPr>
        <w:t>，并援引第</w:t>
      </w:r>
      <w:r w:rsidR="00482A3A">
        <w:rPr>
          <w:rFonts w:cs="Calibri" w:hint="eastAsia"/>
          <w:lang w:eastAsia="zh-CN"/>
        </w:rPr>
        <w:t>26</w:t>
      </w:r>
      <w:r w:rsidR="00482A3A" w:rsidRPr="00482A3A">
        <w:rPr>
          <w:rFonts w:cs="Calibri" w:hint="eastAsia"/>
          <w:lang w:eastAsia="zh-CN"/>
        </w:rPr>
        <w:t>条规定后，方可支付。</w:t>
      </w:r>
      <w:r w:rsidR="00A425ED" w:rsidRPr="00A425ED">
        <w:rPr>
          <w:rFonts w:cs="Calibri" w:hint="eastAsia"/>
          <w:lang w:eastAsia="zh-CN"/>
        </w:rPr>
        <w:t>各成员组织应按估值日前三年</w:t>
      </w:r>
      <w:r w:rsidR="00A425ED">
        <w:rPr>
          <w:rFonts w:cs="Calibri" w:hint="eastAsia"/>
          <w:lang w:eastAsia="zh-CN"/>
        </w:rPr>
        <w:t>其所缴金额在</w:t>
      </w:r>
      <w:r w:rsidR="00A425ED" w:rsidRPr="00A425ED">
        <w:rPr>
          <w:rFonts w:cs="Calibri" w:hint="eastAsia"/>
          <w:lang w:eastAsia="zh-CN"/>
        </w:rPr>
        <w:t>总</w:t>
      </w:r>
      <w:r w:rsidR="00A425ED">
        <w:rPr>
          <w:rFonts w:cs="Calibri" w:hint="eastAsia"/>
          <w:lang w:eastAsia="zh-CN"/>
        </w:rPr>
        <w:t>额中</w:t>
      </w:r>
      <w:r w:rsidR="00A425ED" w:rsidRPr="00A425ED">
        <w:rPr>
          <w:rFonts w:cs="Calibri" w:hint="eastAsia"/>
          <w:lang w:eastAsia="zh-CN"/>
        </w:rPr>
        <w:t>的比例</w:t>
      </w:r>
      <w:r w:rsidR="00A425ED">
        <w:rPr>
          <w:rFonts w:cs="Calibri" w:hint="eastAsia"/>
          <w:lang w:eastAsia="zh-CN"/>
        </w:rPr>
        <w:t>，</w:t>
      </w:r>
      <w:r w:rsidR="00A425ED" w:rsidRPr="00A425ED">
        <w:rPr>
          <w:rFonts w:cs="Calibri" w:hint="eastAsia"/>
          <w:lang w:eastAsia="zh-CN"/>
        </w:rPr>
        <w:t>承担补缴金额。迄今为止，从未需要援引第</w:t>
      </w:r>
      <w:r w:rsidR="00A425ED">
        <w:rPr>
          <w:rFonts w:cs="Calibri" w:hint="eastAsia"/>
          <w:lang w:eastAsia="zh-CN"/>
        </w:rPr>
        <w:t>26</w:t>
      </w:r>
      <w:r w:rsidR="00A425ED" w:rsidRPr="00A425ED">
        <w:rPr>
          <w:rFonts w:cs="Calibri" w:hint="eastAsia"/>
          <w:lang w:eastAsia="zh-CN"/>
        </w:rPr>
        <w:t>条，亦未曾提出过缺额补缴要求。</w:t>
      </w:r>
    </w:p>
    <w:p w14:paraId="1D86EECF" w14:textId="1909E08E" w:rsidR="00167A69" w:rsidRDefault="00322B9A" w:rsidP="00322B9A">
      <w:pPr>
        <w:ind w:firstLineChars="200" w:firstLine="480"/>
        <w:rPr>
          <w:rFonts w:asciiTheme="minorHAnsi" w:eastAsiaTheme="minorEastAsia" w:hAnsiTheme="minorHAnsi" w:cstheme="minorHAnsi"/>
          <w:lang w:eastAsia="zh-CN"/>
        </w:rPr>
      </w:pPr>
      <w:r w:rsidRPr="000C156A">
        <w:rPr>
          <w:rFonts w:asciiTheme="minorHAnsi" w:eastAsiaTheme="minorEastAsia" w:hAnsiTheme="minorHAnsi" w:cstheme="minorHAnsi"/>
          <w:lang w:eastAsia="zh-CN"/>
        </w:rPr>
        <w:t>最新完成的基金精算估值</w:t>
      </w:r>
      <w:r w:rsidR="00167A69">
        <w:rPr>
          <w:rFonts w:asciiTheme="minorHAnsi" w:eastAsiaTheme="minorEastAsia" w:hAnsiTheme="minorHAnsi" w:cstheme="minorHAnsi" w:hint="eastAsia"/>
          <w:lang w:eastAsia="zh-CN"/>
        </w:rPr>
        <w:t>截至</w:t>
      </w:r>
      <w:r w:rsidRPr="000C156A">
        <w:rPr>
          <w:rFonts w:asciiTheme="minorHAnsi" w:eastAsiaTheme="minorEastAsia" w:hAnsiTheme="minorHAnsi" w:cstheme="minorHAnsi"/>
          <w:lang w:eastAsia="zh-CN"/>
        </w:rPr>
        <w:t>20</w:t>
      </w:r>
      <w:r>
        <w:rPr>
          <w:rFonts w:asciiTheme="minorHAnsi" w:eastAsiaTheme="minorEastAsia" w:hAnsiTheme="minorHAnsi" w:cstheme="minorHAnsi"/>
          <w:lang w:eastAsia="zh-CN"/>
        </w:rPr>
        <w:t>2</w:t>
      </w:r>
      <w:r w:rsidR="00A425ED">
        <w:rPr>
          <w:rFonts w:asciiTheme="minorHAnsi" w:eastAsiaTheme="minorEastAsia" w:hAnsiTheme="minorHAnsi" w:cstheme="minorHAnsi" w:hint="eastAsia"/>
          <w:lang w:eastAsia="zh-CN"/>
        </w:rPr>
        <w:t>3</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w:t>
      </w:r>
      <w:r w:rsidR="00167A69" w:rsidRPr="00167A69">
        <w:rPr>
          <w:rFonts w:asciiTheme="minorHAnsi" w:eastAsiaTheme="minorEastAsia" w:hAnsiTheme="minorHAnsi" w:cstheme="minorHAnsi" w:hint="eastAsia"/>
          <w:lang w:eastAsia="zh-CN"/>
        </w:rPr>
        <w:t>基金将使用</w:t>
      </w:r>
      <w:r w:rsidR="00167A69" w:rsidRPr="00167A69">
        <w:rPr>
          <w:rFonts w:asciiTheme="minorHAnsi" w:eastAsiaTheme="minorEastAsia" w:hAnsiTheme="minorHAnsi" w:cstheme="minorHAnsi" w:hint="eastAsia"/>
          <w:lang w:eastAsia="zh-CN"/>
        </w:rPr>
        <w:t>2023</w:t>
      </w:r>
      <w:r w:rsidR="00167A69" w:rsidRPr="00167A69">
        <w:rPr>
          <w:rFonts w:asciiTheme="minorHAnsi" w:eastAsiaTheme="minorEastAsia" w:hAnsiTheme="minorHAnsi" w:cstheme="minorHAnsi" w:hint="eastAsia"/>
          <w:lang w:eastAsia="zh-CN"/>
        </w:rPr>
        <w:t>年</w:t>
      </w:r>
      <w:r w:rsidR="00167A69" w:rsidRPr="00167A69">
        <w:rPr>
          <w:rFonts w:asciiTheme="minorHAnsi" w:eastAsiaTheme="minorEastAsia" w:hAnsiTheme="minorHAnsi" w:cstheme="minorHAnsi" w:hint="eastAsia"/>
          <w:lang w:eastAsia="zh-CN"/>
        </w:rPr>
        <w:t>12</w:t>
      </w:r>
      <w:r w:rsidR="00167A69" w:rsidRPr="00167A69">
        <w:rPr>
          <w:rFonts w:asciiTheme="minorHAnsi" w:eastAsiaTheme="minorEastAsia" w:hAnsiTheme="minorHAnsi" w:cstheme="minorHAnsi" w:hint="eastAsia"/>
          <w:lang w:eastAsia="zh-CN"/>
        </w:rPr>
        <w:t>月</w:t>
      </w:r>
      <w:r w:rsidR="00167A69" w:rsidRPr="00167A69">
        <w:rPr>
          <w:rFonts w:asciiTheme="minorHAnsi" w:eastAsiaTheme="minorEastAsia" w:hAnsiTheme="minorHAnsi" w:cstheme="minorHAnsi" w:hint="eastAsia"/>
          <w:lang w:eastAsia="zh-CN"/>
        </w:rPr>
        <w:t>31</w:t>
      </w:r>
      <w:r w:rsidR="00167A69" w:rsidRPr="00167A69">
        <w:rPr>
          <w:rFonts w:asciiTheme="minorHAnsi" w:eastAsiaTheme="minorEastAsia" w:hAnsiTheme="minorHAnsi" w:cstheme="minorHAnsi" w:hint="eastAsia"/>
          <w:lang w:eastAsia="zh-CN"/>
        </w:rPr>
        <w:t>日的参与数据前滚至</w:t>
      </w:r>
      <w:r w:rsidR="00167A69" w:rsidRPr="00167A69">
        <w:rPr>
          <w:rFonts w:asciiTheme="minorHAnsi" w:eastAsiaTheme="minorEastAsia" w:hAnsiTheme="minorHAnsi" w:cstheme="minorHAnsi" w:hint="eastAsia"/>
          <w:lang w:eastAsia="zh-CN"/>
        </w:rPr>
        <w:t>2024</w:t>
      </w:r>
      <w:r w:rsidR="00167A69" w:rsidRPr="00167A69">
        <w:rPr>
          <w:rFonts w:asciiTheme="minorHAnsi" w:eastAsiaTheme="minorEastAsia" w:hAnsiTheme="minorHAnsi" w:cstheme="minorHAnsi" w:hint="eastAsia"/>
          <w:lang w:eastAsia="zh-CN"/>
        </w:rPr>
        <w:t>年</w:t>
      </w:r>
      <w:r w:rsidR="00167A69" w:rsidRPr="00167A69">
        <w:rPr>
          <w:rFonts w:asciiTheme="minorHAnsi" w:eastAsiaTheme="minorEastAsia" w:hAnsiTheme="minorHAnsi" w:cstheme="minorHAnsi" w:hint="eastAsia"/>
          <w:lang w:eastAsia="zh-CN"/>
        </w:rPr>
        <w:t>12</w:t>
      </w:r>
      <w:r w:rsidR="00167A69" w:rsidRPr="00167A69">
        <w:rPr>
          <w:rFonts w:asciiTheme="minorHAnsi" w:eastAsiaTheme="minorEastAsia" w:hAnsiTheme="minorHAnsi" w:cstheme="minorHAnsi" w:hint="eastAsia"/>
          <w:lang w:eastAsia="zh-CN"/>
        </w:rPr>
        <w:t>月</w:t>
      </w:r>
      <w:r w:rsidR="00167A69" w:rsidRPr="00167A69">
        <w:rPr>
          <w:rFonts w:asciiTheme="minorHAnsi" w:eastAsiaTheme="minorEastAsia" w:hAnsiTheme="minorHAnsi" w:cstheme="minorHAnsi" w:hint="eastAsia"/>
          <w:lang w:eastAsia="zh-CN"/>
        </w:rPr>
        <w:t>31</w:t>
      </w:r>
      <w:r w:rsidR="00167A69" w:rsidRPr="00167A69">
        <w:rPr>
          <w:rFonts w:asciiTheme="minorHAnsi" w:eastAsiaTheme="minorEastAsia" w:hAnsiTheme="minorHAnsi" w:cstheme="minorHAnsi" w:hint="eastAsia"/>
          <w:lang w:eastAsia="zh-CN"/>
        </w:rPr>
        <w:t>日，以便在其</w:t>
      </w:r>
      <w:r w:rsidR="00167A69" w:rsidRPr="00167A69">
        <w:rPr>
          <w:rFonts w:asciiTheme="minorHAnsi" w:eastAsiaTheme="minorEastAsia" w:hAnsiTheme="minorHAnsi" w:cstheme="minorHAnsi" w:hint="eastAsia"/>
          <w:lang w:eastAsia="zh-CN"/>
        </w:rPr>
        <w:t>2024</w:t>
      </w:r>
      <w:r w:rsidR="00167A69" w:rsidRPr="00167A69">
        <w:rPr>
          <w:rFonts w:asciiTheme="minorHAnsi" w:eastAsiaTheme="minorEastAsia" w:hAnsiTheme="minorHAnsi" w:cstheme="minorHAnsi" w:hint="eastAsia"/>
          <w:lang w:eastAsia="zh-CN"/>
        </w:rPr>
        <w:t>年财务报表中报告累计计划福利的精算现值。</w:t>
      </w:r>
    </w:p>
    <w:p w14:paraId="44ABF784" w14:textId="5166D9B5" w:rsidR="00167A69" w:rsidRDefault="00322B9A" w:rsidP="00A90BC6">
      <w:pPr>
        <w:keepNext/>
        <w:keepLines/>
        <w:ind w:firstLineChars="200" w:firstLine="480"/>
        <w:rPr>
          <w:rFonts w:asciiTheme="minorHAnsi" w:eastAsiaTheme="minorEastAsia" w:hAnsiTheme="minorHAnsi" w:cstheme="minorHAnsi"/>
          <w:lang w:eastAsia="zh-CN"/>
        </w:rPr>
      </w:pPr>
      <w:r w:rsidRPr="000C156A">
        <w:rPr>
          <w:rFonts w:asciiTheme="minorHAnsi" w:eastAsiaTheme="minorEastAsia" w:hAnsiTheme="minorHAnsi" w:cstheme="minorHAnsi"/>
          <w:lang w:eastAsia="zh-CN"/>
        </w:rPr>
        <w:t>截至</w:t>
      </w:r>
      <w:r w:rsidRPr="000C156A">
        <w:rPr>
          <w:rFonts w:asciiTheme="minorHAnsi" w:eastAsiaTheme="minorEastAsia" w:hAnsiTheme="minorHAnsi" w:cstheme="minorHAnsi"/>
          <w:lang w:eastAsia="zh-CN"/>
        </w:rPr>
        <w:t>20</w:t>
      </w:r>
      <w:r>
        <w:rPr>
          <w:rFonts w:asciiTheme="minorHAnsi" w:eastAsiaTheme="minorEastAsia" w:hAnsiTheme="minorHAnsi" w:cstheme="minorHAnsi"/>
          <w:lang w:eastAsia="zh-CN"/>
        </w:rPr>
        <w:t>2</w:t>
      </w:r>
      <w:r w:rsidR="00167A69">
        <w:rPr>
          <w:rFonts w:asciiTheme="minorHAnsi" w:eastAsiaTheme="minorEastAsia" w:hAnsiTheme="minorHAnsi" w:cstheme="minorHAnsi" w:hint="eastAsia"/>
          <w:lang w:eastAsia="zh-CN"/>
        </w:rPr>
        <w:t>3</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日的精算估值</w:t>
      </w:r>
      <w:r w:rsidR="00167A69">
        <w:rPr>
          <w:rFonts w:asciiTheme="minorHAnsi" w:eastAsiaTheme="minorEastAsia" w:hAnsiTheme="minorHAnsi" w:cstheme="minorHAnsi" w:hint="eastAsia"/>
          <w:lang w:eastAsia="zh-CN"/>
        </w:rPr>
        <w:t>显示，</w:t>
      </w:r>
      <w:r w:rsidR="00167A69" w:rsidRPr="00167A69">
        <w:rPr>
          <w:rFonts w:asciiTheme="minorHAnsi" w:eastAsiaTheme="minorEastAsia" w:hAnsiTheme="minorHAnsi" w:cstheme="minorHAnsi" w:hint="eastAsia"/>
          <w:lang w:eastAsia="zh-CN"/>
        </w:rPr>
        <w:t>在考虑未来预期</w:t>
      </w:r>
      <w:r w:rsidR="00167A69">
        <w:rPr>
          <w:rFonts w:asciiTheme="minorHAnsi" w:eastAsiaTheme="minorEastAsia" w:hAnsiTheme="minorHAnsi" w:cstheme="minorHAnsi" w:hint="eastAsia"/>
          <w:lang w:eastAsia="zh-CN"/>
        </w:rPr>
        <w:t>养恤金</w:t>
      </w:r>
      <w:r w:rsidR="00167A69" w:rsidRPr="00167A69">
        <w:rPr>
          <w:rFonts w:asciiTheme="minorHAnsi" w:eastAsiaTheme="minorEastAsia" w:hAnsiTheme="minorHAnsi" w:cstheme="minorHAnsi" w:hint="eastAsia"/>
          <w:lang w:eastAsia="zh-CN"/>
        </w:rPr>
        <w:t>调整（福利的生活成本指数化）后，精算资产与精算负债的供资比率为</w:t>
      </w:r>
      <w:r w:rsidR="00167A69" w:rsidRPr="00167A69">
        <w:rPr>
          <w:rFonts w:asciiTheme="minorHAnsi" w:eastAsiaTheme="minorEastAsia" w:hAnsiTheme="minorHAnsi" w:cstheme="minorHAnsi" w:hint="eastAsia"/>
          <w:lang w:eastAsia="zh-CN"/>
        </w:rPr>
        <w:t>111.0%</w:t>
      </w:r>
      <w:r w:rsidR="00167A69" w:rsidRPr="00167A69">
        <w:rPr>
          <w:rFonts w:asciiTheme="minorHAnsi" w:eastAsiaTheme="minorEastAsia" w:hAnsiTheme="minorHAnsi" w:cstheme="minorHAnsi" w:hint="eastAsia"/>
          <w:lang w:eastAsia="zh-CN"/>
        </w:rPr>
        <w:t>（</w:t>
      </w:r>
      <w:r w:rsidR="00167A69" w:rsidRPr="00167A69">
        <w:rPr>
          <w:rFonts w:asciiTheme="minorHAnsi" w:eastAsiaTheme="minorEastAsia" w:hAnsiTheme="minorHAnsi" w:cstheme="minorHAnsi" w:hint="eastAsia"/>
          <w:lang w:eastAsia="zh-CN"/>
        </w:rPr>
        <w:t>2021</w:t>
      </w:r>
      <w:r w:rsidR="00167A69" w:rsidRPr="00167A69">
        <w:rPr>
          <w:rFonts w:asciiTheme="minorHAnsi" w:eastAsiaTheme="minorEastAsia" w:hAnsiTheme="minorHAnsi" w:cstheme="minorHAnsi" w:hint="eastAsia"/>
          <w:lang w:eastAsia="zh-CN"/>
        </w:rPr>
        <w:t>年估值为</w:t>
      </w:r>
      <w:r w:rsidR="00167A69" w:rsidRPr="00167A69">
        <w:rPr>
          <w:rFonts w:asciiTheme="minorHAnsi" w:eastAsiaTheme="minorEastAsia" w:hAnsiTheme="minorHAnsi" w:cstheme="minorHAnsi" w:hint="eastAsia"/>
          <w:lang w:eastAsia="zh-CN"/>
        </w:rPr>
        <w:t>117.0%</w:t>
      </w:r>
      <w:r w:rsidR="00167A69" w:rsidRPr="00167A69">
        <w:rPr>
          <w:rFonts w:asciiTheme="minorHAnsi" w:eastAsiaTheme="minorEastAsia" w:hAnsiTheme="minorHAnsi" w:cstheme="minorHAnsi" w:hint="eastAsia"/>
          <w:lang w:eastAsia="zh-CN"/>
        </w:rPr>
        <w:t>）。如果不考虑当前的</w:t>
      </w:r>
      <w:r w:rsidR="00167A69">
        <w:rPr>
          <w:rFonts w:asciiTheme="minorHAnsi" w:eastAsiaTheme="minorEastAsia" w:hAnsiTheme="minorHAnsi" w:cstheme="minorHAnsi" w:hint="eastAsia"/>
          <w:lang w:eastAsia="zh-CN"/>
        </w:rPr>
        <w:t>养恤</w:t>
      </w:r>
      <w:r w:rsidR="00167A69" w:rsidRPr="00167A69">
        <w:rPr>
          <w:rFonts w:asciiTheme="minorHAnsi" w:eastAsiaTheme="minorEastAsia" w:hAnsiTheme="minorHAnsi" w:cstheme="minorHAnsi" w:hint="eastAsia"/>
          <w:lang w:eastAsia="zh-CN"/>
        </w:rPr>
        <w:t>金调整制度，报告的供资比率为</w:t>
      </w:r>
      <w:r w:rsidR="00167A69" w:rsidRPr="00167A69">
        <w:rPr>
          <w:rFonts w:asciiTheme="minorHAnsi" w:eastAsiaTheme="minorEastAsia" w:hAnsiTheme="minorHAnsi" w:cstheme="minorHAnsi" w:hint="eastAsia"/>
          <w:lang w:eastAsia="zh-CN"/>
        </w:rPr>
        <w:t>152.0%</w:t>
      </w:r>
      <w:r w:rsidR="00167A69" w:rsidRPr="00167A69">
        <w:rPr>
          <w:rFonts w:asciiTheme="minorHAnsi" w:eastAsiaTheme="minorEastAsia" w:hAnsiTheme="minorHAnsi" w:cstheme="minorHAnsi" w:hint="eastAsia"/>
          <w:lang w:eastAsia="zh-CN"/>
        </w:rPr>
        <w:t>（</w:t>
      </w:r>
      <w:r w:rsidR="00167A69" w:rsidRPr="00167A69">
        <w:rPr>
          <w:rFonts w:asciiTheme="minorHAnsi" w:eastAsiaTheme="minorEastAsia" w:hAnsiTheme="minorHAnsi" w:cstheme="minorHAnsi" w:hint="eastAsia"/>
          <w:lang w:eastAsia="zh-CN"/>
        </w:rPr>
        <w:t>2021</w:t>
      </w:r>
      <w:r w:rsidR="00167A69" w:rsidRPr="00167A69">
        <w:rPr>
          <w:rFonts w:asciiTheme="minorHAnsi" w:eastAsiaTheme="minorEastAsia" w:hAnsiTheme="minorHAnsi" w:cstheme="minorHAnsi" w:hint="eastAsia"/>
          <w:lang w:eastAsia="zh-CN"/>
        </w:rPr>
        <w:t>年估值为</w:t>
      </w:r>
      <w:r w:rsidR="00167A69" w:rsidRPr="00167A69">
        <w:rPr>
          <w:rFonts w:asciiTheme="minorHAnsi" w:eastAsiaTheme="minorEastAsia" w:hAnsiTheme="minorHAnsi" w:cstheme="minorHAnsi" w:hint="eastAsia"/>
          <w:lang w:eastAsia="zh-CN"/>
        </w:rPr>
        <w:t>158.2%</w:t>
      </w:r>
      <w:r w:rsidR="00167A69" w:rsidRPr="00167A69">
        <w:rPr>
          <w:rFonts w:asciiTheme="minorHAnsi" w:eastAsiaTheme="minorEastAsia" w:hAnsiTheme="minorHAnsi" w:cstheme="minorHAnsi" w:hint="eastAsia"/>
          <w:lang w:eastAsia="zh-CN"/>
        </w:rPr>
        <w:t>），这将是根据第</w:t>
      </w:r>
      <w:r w:rsidR="00167A69" w:rsidRPr="00167A69">
        <w:rPr>
          <w:rFonts w:asciiTheme="minorHAnsi" w:eastAsiaTheme="minorEastAsia" w:hAnsiTheme="minorHAnsi" w:cstheme="minorHAnsi" w:hint="eastAsia"/>
          <w:lang w:eastAsia="zh-CN"/>
        </w:rPr>
        <w:t>26</w:t>
      </w:r>
      <w:r w:rsidR="00167A69" w:rsidRPr="00167A69">
        <w:rPr>
          <w:rFonts w:asciiTheme="minorHAnsi" w:eastAsiaTheme="minorEastAsia" w:hAnsiTheme="minorHAnsi" w:cstheme="minorHAnsi" w:hint="eastAsia"/>
          <w:lang w:eastAsia="zh-CN"/>
        </w:rPr>
        <w:t>条确定精算充足</w:t>
      </w:r>
      <w:r w:rsidR="00167A69">
        <w:rPr>
          <w:rFonts w:asciiTheme="minorHAnsi" w:eastAsiaTheme="minorEastAsia" w:hAnsiTheme="minorHAnsi" w:cstheme="minorHAnsi" w:hint="eastAsia"/>
          <w:lang w:eastAsia="zh-CN"/>
        </w:rPr>
        <w:t>性</w:t>
      </w:r>
      <w:r w:rsidR="00167A69" w:rsidRPr="00167A69">
        <w:rPr>
          <w:rFonts w:asciiTheme="minorHAnsi" w:eastAsiaTheme="minorEastAsia" w:hAnsiTheme="minorHAnsi" w:cstheme="minorHAnsi" w:hint="eastAsia"/>
          <w:lang w:eastAsia="zh-CN"/>
        </w:rPr>
        <w:t>的衡量标准。</w:t>
      </w:r>
    </w:p>
    <w:p w14:paraId="06002B27" w14:textId="3548F0D0" w:rsidR="00322B9A" w:rsidRPr="000C156A" w:rsidRDefault="00322B9A" w:rsidP="00322B9A">
      <w:pPr>
        <w:ind w:firstLineChars="200" w:firstLine="480"/>
        <w:rPr>
          <w:spacing w:val="4"/>
          <w:lang w:eastAsia="zh-CN"/>
        </w:rPr>
      </w:pPr>
      <w:r w:rsidRPr="000C156A">
        <w:rPr>
          <w:rFonts w:hint="eastAsia"/>
          <w:lang w:eastAsia="zh-CN"/>
        </w:rPr>
        <w:t>咨询精算师在评估了基金的精算充</w:t>
      </w:r>
      <w:r w:rsidR="00167A69">
        <w:rPr>
          <w:rFonts w:hint="eastAsia"/>
          <w:lang w:eastAsia="zh-CN"/>
        </w:rPr>
        <w:t>足</w:t>
      </w:r>
      <w:r w:rsidRPr="000C156A">
        <w:rPr>
          <w:rFonts w:hint="eastAsia"/>
          <w:lang w:eastAsia="zh-CN"/>
        </w:rPr>
        <w:t>性之后得出结论，截至</w:t>
      </w:r>
      <w:r w:rsidRPr="000C156A">
        <w:rPr>
          <w:rFonts w:hint="eastAsia"/>
          <w:lang w:eastAsia="zh-CN"/>
        </w:rPr>
        <w:t>20</w:t>
      </w:r>
      <w:r>
        <w:rPr>
          <w:lang w:eastAsia="zh-CN"/>
        </w:rPr>
        <w:t>2</w:t>
      </w:r>
      <w:r w:rsidR="00167A69">
        <w:rPr>
          <w:rFonts w:hint="eastAsia"/>
          <w:lang w:eastAsia="zh-CN"/>
        </w:rPr>
        <w:t>3</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日，没有根据《养恤基金管理办法》第</w:t>
      </w:r>
      <w:r w:rsidRPr="000C156A">
        <w:rPr>
          <w:lang w:eastAsia="zh-CN"/>
        </w:rPr>
        <w:t>26</w:t>
      </w:r>
      <w:r w:rsidRPr="000C156A">
        <w:rPr>
          <w:rFonts w:hint="eastAsia"/>
          <w:lang w:eastAsia="zh-CN"/>
        </w:rPr>
        <w:t>条进行</w:t>
      </w:r>
      <w:r w:rsidR="00167A69">
        <w:rPr>
          <w:rFonts w:hint="eastAsia"/>
          <w:lang w:eastAsia="zh-CN"/>
        </w:rPr>
        <w:t>缺额补缴</w:t>
      </w:r>
      <w:r w:rsidRPr="000C156A">
        <w:rPr>
          <w:rFonts w:hint="eastAsia"/>
          <w:lang w:eastAsia="zh-CN"/>
        </w:rPr>
        <w:t>的需求，因为</w:t>
      </w:r>
      <w:r w:rsidRPr="000C156A">
        <w:rPr>
          <w:lang w:eastAsia="zh-CN"/>
        </w:rPr>
        <w:t>资产的精算价</w:t>
      </w:r>
      <w:r w:rsidRPr="000C156A">
        <w:rPr>
          <w:rFonts w:hint="eastAsia"/>
          <w:lang w:eastAsia="zh-CN"/>
        </w:rPr>
        <w:t>值超出了养恤</w:t>
      </w:r>
      <w:r w:rsidRPr="000C156A">
        <w:rPr>
          <w:rFonts w:hint="eastAsia"/>
          <w:spacing w:val="4"/>
          <w:lang w:eastAsia="zh-CN"/>
        </w:rPr>
        <w:t>金计划所有</w:t>
      </w:r>
      <w:r w:rsidRPr="000C156A">
        <w:rPr>
          <w:spacing w:val="4"/>
          <w:lang w:eastAsia="zh-CN"/>
        </w:rPr>
        <w:t>应计负债的精算价</w:t>
      </w:r>
      <w:r w:rsidRPr="000C156A">
        <w:rPr>
          <w:rFonts w:hint="eastAsia"/>
          <w:spacing w:val="4"/>
          <w:lang w:eastAsia="zh-CN"/>
        </w:rPr>
        <w:t>值。在起草本报告时，联合国大会尚未</w:t>
      </w:r>
      <w:r w:rsidR="00167A69">
        <w:rPr>
          <w:rFonts w:hint="eastAsia"/>
          <w:spacing w:val="4"/>
          <w:lang w:eastAsia="zh-CN"/>
        </w:rPr>
        <w:t>援引</w:t>
      </w:r>
      <w:r w:rsidRPr="000C156A">
        <w:rPr>
          <w:rFonts w:hint="eastAsia"/>
          <w:spacing w:val="4"/>
          <w:lang w:eastAsia="zh-CN"/>
        </w:rPr>
        <w:t>第</w:t>
      </w:r>
      <w:r w:rsidRPr="000C156A">
        <w:rPr>
          <w:spacing w:val="4"/>
          <w:lang w:eastAsia="zh-CN"/>
        </w:rPr>
        <w:t>26</w:t>
      </w:r>
      <w:r w:rsidRPr="000C156A">
        <w:rPr>
          <w:rFonts w:hint="eastAsia"/>
          <w:spacing w:val="4"/>
          <w:lang w:eastAsia="zh-CN"/>
        </w:rPr>
        <w:t>条的规定。</w:t>
      </w:r>
    </w:p>
    <w:p w14:paraId="4F842459" w14:textId="6465AD04" w:rsidR="00322B9A" w:rsidRPr="000C156A" w:rsidRDefault="00322B9A" w:rsidP="00322B9A">
      <w:pPr>
        <w:tabs>
          <w:tab w:val="num" w:pos="1080"/>
        </w:tabs>
        <w:ind w:firstLineChars="200" w:firstLine="480"/>
        <w:rPr>
          <w:lang w:eastAsia="zh-CN"/>
        </w:rPr>
      </w:pPr>
      <w:r w:rsidRPr="000C156A">
        <w:rPr>
          <w:rFonts w:hint="eastAsia"/>
          <w:lang w:eastAsia="zh-CN"/>
        </w:rPr>
        <w:t>如果由于精算</w:t>
      </w:r>
      <w:r w:rsidR="00E96873">
        <w:rPr>
          <w:rFonts w:hint="eastAsia"/>
          <w:lang w:eastAsia="zh-CN"/>
        </w:rPr>
        <w:t>缺额</w:t>
      </w:r>
      <w:r w:rsidRPr="000C156A">
        <w:rPr>
          <w:rFonts w:hint="eastAsia"/>
          <w:lang w:eastAsia="zh-CN"/>
        </w:rPr>
        <w:t>而</w:t>
      </w:r>
      <w:r w:rsidR="00E96873">
        <w:rPr>
          <w:rFonts w:hint="eastAsia"/>
          <w:lang w:eastAsia="zh-CN"/>
        </w:rPr>
        <w:t>援引</w:t>
      </w:r>
      <w:r w:rsidRPr="000C156A">
        <w:rPr>
          <w:rFonts w:hint="eastAsia"/>
          <w:lang w:eastAsia="zh-CN"/>
        </w:rPr>
        <w:t>第</w:t>
      </w:r>
      <w:r w:rsidRPr="000C156A">
        <w:rPr>
          <w:rFonts w:hint="eastAsia"/>
          <w:lang w:eastAsia="zh-CN"/>
        </w:rPr>
        <w:t>26</w:t>
      </w:r>
      <w:r w:rsidRPr="000C156A">
        <w:rPr>
          <w:rFonts w:hint="eastAsia"/>
          <w:lang w:eastAsia="zh-CN"/>
        </w:rPr>
        <w:t>条，无论是在该基金运行期间还是在其终止之后，每个成员组织所需支付的</w:t>
      </w:r>
      <w:r w:rsidR="008344AD">
        <w:rPr>
          <w:rFonts w:hint="eastAsia"/>
          <w:lang w:eastAsia="zh-CN"/>
        </w:rPr>
        <w:t>缺额补缴</w:t>
      </w:r>
      <w:r w:rsidRPr="000C156A">
        <w:rPr>
          <w:rFonts w:hint="eastAsia"/>
          <w:lang w:eastAsia="zh-CN"/>
        </w:rPr>
        <w:t>均应以估值日之前三年中</w:t>
      </w:r>
      <w:r w:rsidR="008344AD">
        <w:rPr>
          <w:rFonts w:hint="eastAsia"/>
          <w:lang w:eastAsia="zh-CN"/>
        </w:rPr>
        <w:t>该</w:t>
      </w:r>
      <w:r w:rsidRPr="000C156A">
        <w:rPr>
          <w:rFonts w:hint="eastAsia"/>
          <w:lang w:eastAsia="zh-CN"/>
        </w:rPr>
        <w:t>成员组织缴费与基金总缴费的占比为基础。前三年（</w:t>
      </w:r>
      <w:r w:rsidRPr="000C156A">
        <w:rPr>
          <w:rFonts w:hint="eastAsia"/>
          <w:lang w:eastAsia="zh-CN"/>
        </w:rPr>
        <w:t>20</w:t>
      </w:r>
      <w:r>
        <w:rPr>
          <w:lang w:eastAsia="zh-CN"/>
        </w:rPr>
        <w:t>2</w:t>
      </w:r>
      <w:r w:rsidR="008344AD">
        <w:rPr>
          <w:rFonts w:hint="eastAsia"/>
          <w:lang w:eastAsia="zh-CN"/>
        </w:rPr>
        <w:t>1</w:t>
      </w:r>
      <w:r w:rsidRPr="000C156A">
        <w:rPr>
          <w:rFonts w:hint="eastAsia"/>
          <w:lang w:eastAsia="zh-CN"/>
        </w:rPr>
        <w:t>、</w:t>
      </w:r>
      <w:r w:rsidRPr="000C156A">
        <w:rPr>
          <w:rFonts w:hint="eastAsia"/>
          <w:lang w:eastAsia="zh-CN"/>
        </w:rPr>
        <w:t>20</w:t>
      </w:r>
      <w:r>
        <w:rPr>
          <w:lang w:eastAsia="zh-CN"/>
        </w:rPr>
        <w:t>2</w:t>
      </w:r>
      <w:r w:rsidR="008344AD">
        <w:rPr>
          <w:rFonts w:hint="eastAsia"/>
          <w:lang w:eastAsia="zh-CN"/>
        </w:rPr>
        <w:t>2</w:t>
      </w:r>
      <w:r w:rsidRPr="000C156A">
        <w:rPr>
          <w:rFonts w:hint="eastAsia"/>
          <w:lang w:eastAsia="zh-CN"/>
        </w:rPr>
        <w:t>和</w:t>
      </w:r>
      <w:r w:rsidRPr="000C156A">
        <w:rPr>
          <w:rFonts w:hint="eastAsia"/>
          <w:lang w:eastAsia="zh-CN"/>
        </w:rPr>
        <w:t>20</w:t>
      </w:r>
      <w:r>
        <w:rPr>
          <w:lang w:eastAsia="zh-CN"/>
        </w:rPr>
        <w:t>2</w:t>
      </w:r>
      <w:r w:rsidR="008344AD">
        <w:rPr>
          <w:rFonts w:hint="eastAsia"/>
          <w:lang w:eastAsia="zh-CN"/>
        </w:rPr>
        <w:t>3</w:t>
      </w:r>
      <w:r w:rsidRPr="000C156A">
        <w:rPr>
          <w:rFonts w:hint="eastAsia"/>
          <w:lang w:eastAsia="zh-CN"/>
        </w:rPr>
        <w:t>年）该基金的总缴费为</w:t>
      </w:r>
      <w:r>
        <w:rPr>
          <w:lang w:eastAsia="zh-CN"/>
        </w:rPr>
        <w:t>9</w:t>
      </w:r>
      <w:r w:rsidR="008344AD">
        <w:rPr>
          <w:rFonts w:hint="eastAsia"/>
          <w:lang w:eastAsia="zh-CN"/>
        </w:rPr>
        <w:t>4</w:t>
      </w:r>
      <w:r w:rsidRPr="000C156A">
        <w:rPr>
          <w:rFonts w:hint="eastAsia"/>
          <w:lang w:eastAsia="zh-CN"/>
        </w:rPr>
        <w:t>.</w:t>
      </w:r>
      <w:r w:rsidR="008344AD">
        <w:rPr>
          <w:rFonts w:hint="eastAsia"/>
          <w:lang w:eastAsia="zh-CN"/>
        </w:rPr>
        <w:t>9941</w:t>
      </w:r>
      <w:r w:rsidRPr="000C156A">
        <w:rPr>
          <w:rFonts w:hint="eastAsia"/>
          <w:lang w:eastAsia="zh-CN"/>
        </w:rPr>
        <w:t>亿美元，其中国际电联</w:t>
      </w:r>
      <w:proofErr w:type="gramStart"/>
      <w:r w:rsidRPr="000C156A">
        <w:rPr>
          <w:rFonts w:hint="eastAsia"/>
          <w:lang w:eastAsia="zh-CN"/>
        </w:rPr>
        <w:t>缴费占</w:t>
      </w:r>
      <w:proofErr w:type="gramEnd"/>
      <w:r w:rsidRPr="000C156A">
        <w:rPr>
          <w:lang w:eastAsia="zh-CN"/>
        </w:rPr>
        <w:t>0.</w:t>
      </w:r>
      <w:r>
        <w:rPr>
          <w:lang w:eastAsia="zh-CN"/>
        </w:rPr>
        <w:t>9</w:t>
      </w:r>
      <w:r w:rsidR="008344AD">
        <w:rPr>
          <w:rFonts w:hint="eastAsia"/>
          <w:lang w:eastAsia="zh-CN"/>
        </w:rPr>
        <w:t>2</w:t>
      </w:r>
      <w:r w:rsidRPr="000C156A">
        <w:rPr>
          <w:rFonts w:hint="eastAsia"/>
          <w:lang w:eastAsia="zh-CN"/>
        </w:rPr>
        <w:t>%</w:t>
      </w:r>
      <w:r w:rsidRPr="000C156A">
        <w:rPr>
          <w:rFonts w:hint="eastAsia"/>
          <w:lang w:eastAsia="zh-CN"/>
        </w:rPr>
        <w:t>。</w:t>
      </w:r>
    </w:p>
    <w:p w14:paraId="1B73587B" w14:textId="4CDCFFF9" w:rsidR="00322B9A" w:rsidRPr="000C156A" w:rsidRDefault="00322B9A" w:rsidP="008E04D2">
      <w:pPr>
        <w:keepNext/>
        <w:keepLines/>
        <w:tabs>
          <w:tab w:val="num" w:pos="1080"/>
        </w:tabs>
        <w:ind w:firstLineChars="200" w:firstLine="480"/>
        <w:rPr>
          <w:lang w:eastAsia="zh-CN"/>
        </w:rPr>
      </w:pPr>
      <w:r w:rsidRPr="000C156A">
        <w:rPr>
          <w:rFonts w:hint="eastAsia"/>
          <w:lang w:eastAsia="zh-CN"/>
        </w:rPr>
        <w:t>202</w:t>
      </w:r>
      <w:r w:rsidR="008344AD">
        <w:rPr>
          <w:rFonts w:hint="eastAsia"/>
          <w:lang w:eastAsia="zh-CN"/>
        </w:rPr>
        <w:t>4</w:t>
      </w:r>
      <w:r w:rsidRPr="000C156A">
        <w:rPr>
          <w:rFonts w:hint="eastAsia"/>
          <w:lang w:eastAsia="zh-CN"/>
        </w:rPr>
        <w:t>年，</w:t>
      </w:r>
      <w:r w:rsidR="008344AD">
        <w:rPr>
          <w:rFonts w:hint="eastAsia"/>
          <w:lang w:eastAsia="zh-CN"/>
        </w:rPr>
        <w:t>国际电联</w:t>
      </w:r>
      <w:r w:rsidRPr="000C156A">
        <w:rPr>
          <w:rFonts w:hint="eastAsia"/>
          <w:lang w:eastAsia="zh-CN"/>
        </w:rPr>
        <w:t>支付给该基金的缴费为</w:t>
      </w:r>
      <w:r w:rsidRPr="000C156A">
        <w:rPr>
          <w:rFonts w:hint="eastAsia"/>
          <w:lang w:eastAsia="zh-CN"/>
        </w:rPr>
        <w:t>2</w:t>
      </w:r>
      <w:r w:rsidR="00472736">
        <w:rPr>
          <w:lang w:eastAsia="zh-CN"/>
        </w:rPr>
        <w:t> </w:t>
      </w:r>
      <w:r>
        <w:rPr>
          <w:lang w:eastAsia="zh-CN"/>
        </w:rPr>
        <w:t>7</w:t>
      </w:r>
      <w:r w:rsidR="008344AD">
        <w:rPr>
          <w:rFonts w:hint="eastAsia"/>
          <w:lang w:eastAsia="zh-CN"/>
        </w:rPr>
        <w:t>3</w:t>
      </w:r>
      <w:r>
        <w:rPr>
          <w:lang w:eastAsia="zh-CN"/>
        </w:rPr>
        <w:t>0</w:t>
      </w:r>
      <w:r w:rsidRPr="000C156A">
        <w:rPr>
          <w:rFonts w:hint="eastAsia"/>
          <w:lang w:eastAsia="zh-CN"/>
        </w:rPr>
        <w:t>万</w:t>
      </w:r>
      <w:r>
        <w:rPr>
          <w:rFonts w:hint="eastAsia"/>
          <w:lang w:eastAsia="zh-CN"/>
        </w:rPr>
        <w:t>瑞郎</w:t>
      </w:r>
      <w:r w:rsidRPr="000C156A">
        <w:rPr>
          <w:rFonts w:hint="eastAsia"/>
          <w:lang w:eastAsia="zh-CN"/>
        </w:rPr>
        <w:t>（</w:t>
      </w:r>
      <w:r w:rsidR="008344AD">
        <w:rPr>
          <w:rFonts w:hint="eastAsia"/>
          <w:lang w:eastAsia="zh-CN"/>
        </w:rPr>
        <w:t>3</w:t>
      </w:r>
      <w:r w:rsidR="00472736">
        <w:rPr>
          <w:lang w:eastAsia="zh-CN"/>
        </w:rPr>
        <w:t> </w:t>
      </w:r>
      <w:r w:rsidR="008344AD">
        <w:rPr>
          <w:rFonts w:hint="eastAsia"/>
          <w:lang w:eastAsia="zh-CN"/>
        </w:rPr>
        <w:t>11</w:t>
      </w:r>
      <w:r>
        <w:rPr>
          <w:lang w:eastAsia="zh-CN"/>
        </w:rPr>
        <w:t>0</w:t>
      </w:r>
      <w:r>
        <w:rPr>
          <w:rFonts w:hint="eastAsia"/>
          <w:lang w:eastAsia="zh-CN"/>
        </w:rPr>
        <w:t>万</w:t>
      </w:r>
      <w:r w:rsidR="008344AD">
        <w:rPr>
          <w:rFonts w:hint="eastAsia"/>
          <w:lang w:eastAsia="zh-CN"/>
        </w:rPr>
        <w:t>美元</w:t>
      </w:r>
      <w:r>
        <w:rPr>
          <w:rFonts w:hint="eastAsia"/>
          <w:lang w:eastAsia="zh-CN"/>
        </w:rPr>
        <w:t>）（</w:t>
      </w:r>
      <w:r w:rsidRPr="000C156A">
        <w:rPr>
          <w:rFonts w:hint="eastAsia"/>
          <w:lang w:eastAsia="zh-CN"/>
        </w:rPr>
        <w:t>20</w:t>
      </w:r>
      <w:r>
        <w:rPr>
          <w:lang w:eastAsia="zh-CN"/>
        </w:rPr>
        <w:t>23</w:t>
      </w:r>
      <w:r w:rsidRPr="000C156A">
        <w:rPr>
          <w:rFonts w:hint="eastAsia"/>
          <w:lang w:eastAsia="zh-CN"/>
        </w:rPr>
        <w:t>年为</w:t>
      </w:r>
      <w:r w:rsidR="008344AD">
        <w:rPr>
          <w:rFonts w:hint="eastAsia"/>
          <w:lang w:eastAsia="zh-CN"/>
        </w:rPr>
        <w:t>2</w:t>
      </w:r>
      <w:r w:rsidR="00472736">
        <w:rPr>
          <w:lang w:eastAsia="zh-CN"/>
        </w:rPr>
        <w:t> </w:t>
      </w:r>
      <w:r w:rsidR="008344AD">
        <w:rPr>
          <w:rFonts w:hint="eastAsia"/>
          <w:lang w:eastAsia="zh-CN"/>
        </w:rPr>
        <w:t>72</w:t>
      </w:r>
      <w:r>
        <w:rPr>
          <w:lang w:eastAsia="zh-CN"/>
        </w:rPr>
        <w:t>0</w:t>
      </w:r>
      <w:r w:rsidRPr="000C156A">
        <w:rPr>
          <w:rFonts w:hint="eastAsia"/>
          <w:lang w:eastAsia="zh-CN"/>
        </w:rPr>
        <w:t>万</w:t>
      </w:r>
      <w:r w:rsidR="008344AD">
        <w:rPr>
          <w:rFonts w:hint="eastAsia"/>
          <w:lang w:eastAsia="zh-CN"/>
        </w:rPr>
        <w:t>瑞郎</w:t>
      </w:r>
      <w:r>
        <w:rPr>
          <w:rFonts w:hint="eastAsia"/>
          <w:lang w:eastAsia="zh-CN"/>
        </w:rPr>
        <w:t>，</w:t>
      </w:r>
      <w:r w:rsidR="008344AD">
        <w:rPr>
          <w:rFonts w:hint="eastAsia"/>
          <w:lang w:eastAsia="zh-CN"/>
        </w:rPr>
        <w:t>或</w:t>
      </w:r>
      <w:r w:rsidR="008344AD">
        <w:rPr>
          <w:rFonts w:hint="eastAsia"/>
          <w:lang w:eastAsia="zh-CN"/>
        </w:rPr>
        <w:t>3</w:t>
      </w:r>
      <w:r w:rsidR="00472736">
        <w:rPr>
          <w:lang w:eastAsia="zh-CN"/>
        </w:rPr>
        <w:t> </w:t>
      </w:r>
      <w:r>
        <w:rPr>
          <w:lang w:eastAsia="zh-CN"/>
        </w:rPr>
        <w:t>0</w:t>
      </w:r>
      <w:r w:rsidR="008344AD">
        <w:rPr>
          <w:rFonts w:hint="eastAsia"/>
          <w:lang w:eastAsia="zh-CN"/>
        </w:rPr>
        <w:t>30</w:t>
      </w:r>
      <w:r>
        <w:rPr>
          <w:rFonts w:hint="eastAsia"/>
          <w:lang w:eastAsia="zh-CN"/>
        </w:rPr>
        <w:t>万美元</w:t>
      </w:r>
      <w:r w:rsidRPr="000C156A">
        <w:rPr>
          <w:rFonts w:hint="eastAsia"/>
          <w:lang w:eastAsia="zh-CN"/>
        </w:rPr>
        <w:t>）。</w:t>
      </w:r>
      <w:r w:rsidRPr="000C156A">
        <w:rPr>
          <w:rFonts w:hint="eastAsia"/>
          <w:lang w:eastAsia="zh-CN"/>
        </w:rPr>
        <w:t>20</w:t>
      </w:r>
      <w:r w:rsidRPr="000C156A">
        <w:rPr>
          <w:lang w:eastAsia="zh-CN"/>
        </w:rPr>
        <w:t>2</w:t>
      </w:r>
      <w:r w:rsidR="008344AD">
        <w:rPr>
          <w:rFonts w:hint="eastAsia"/>
          <w:lang w:eastAsia="zh-CN"/>
        </w:rPr>
        <w:t>5</w:t>
      </w:r>
      <w:r w:rsidRPr="000C156A">
        <w:rPr>
          <w:rFonts w:hint="eastAsia"/>
          <w:lang w:eastAsia="zh-CN"/>
        </w:rPr>
        <w:t>年预计待缴费约</w:t>
      </w:r>
      <w:r w:rsidRPr="000C156A">
        <w:rPr>
          <w:rFonts w:hint="eastAsia"/>
          <w:lang w:eastAsia="zh-CN"/>
        </w:rPr>
        <w:t>2</w:t>
      </w:r>
      <w:r w:rsidR="00472736">
        <w:rPr>
          <w:lang w:eastAsia="zh-CN"/>
        </w:rPr>
        <w:t> </w:t>
      </w:r>
      <w:r w:rsidR="008344AD">
        <w:rPr>
          <w:rFonts w:hint="eastAsia"/>
          <w:lang w:eastAsia="zh-CN"/>
        </w:rPr>
        <w:t>85</w:t>
      </w:r>
      <w:r w:rsidRPr="000C156A">
        <w:rPr>
          <w:rFonts w:hint="eastAsia"/>
          <w:lang w:eastAsia="zh-CN"/>
        </w:rPr>
        <w:t>0</w:t>
      </w:r>
      <w:r w:rsidRPr="000C156A">
        <w:rPr>
          <w:rFonts w:hint="eastAsia"/>
          <w:lang w:eastAsia="zh-CN"/>
        </w:rPr>
        <w:t>万</w:t>
      </w:r>
      <w:r>
        <w:rPr>
          <w:rFonts w:hint="eastAsia"/>
          <w:lang w:eastAsia="zh-CN"/>
        </w:rPr>
        <w:t>瑞郎（</w:t>
      </w:r>
      <w:r>
        <w:rPr>
          <w:rFonts w:hint="eastAsia"/>
          <w:lang w:eastAsia="zh-CN"/>
        </w:rPr>
        <w:t>3</w:t>
      </w:r>
      <w:r w:rsidR="00472736">
        <w:rPr>
          <w:lang w:eastAsia="zh-CN"/>
        </w:rPr>
        <w:t> </w:t>
      </w:r>
      <w:r w:rsidR="008344AD">
        <w:rPr>
          <w:rFonts w:hint="eastAsia"/>
          <w:lang w:eastAsia="zh-CN"/>
        </w:rPr>
        <w:t>16</w:t>
      </w:r>
      <w:r>
        <w:rPr>
          <w:lang w:eastAsia="zh-CN"/>
        </w:rPr>
        <w:t>0</w:t>
      </w:r>
      <w:r>
        <w:rPr>
          <w:rFonts w:hint="eastAsia"/>
          <w:lang w:eastAsia="zh-CN"/>
        </w:rPr>
        <w:t>万</w:t>
      </w:r>
      <w:r w:rsidRPr="000C156A">
        <w:rPr>
          <w:rFonts w:hint="eastAsia"/>
          <w:lang w:eastAsia="zh-CN"/>
        </w:rPr>
        <w:t>美元</w:t>
      </w:r>
      <w:r>
        <w:rPr>
          <w:rFonts w:hint="eastAsia"/>
          <w:lang w:eastAsia="zh-CN"/>
        </w:rPr>
        <w:t>）</w:t>
      </w:r>
      <w:r w:rsidRPr="000C156A">
        <w:rPr>
          <w:rFonts w:hint="eastAsia"/>
          <w:lang w:eastAsia="zh-CN"/>
        </w:rPr>
        <w:t>。</w:t>
      </w:r>
    </w:p>
    <w:p w14:paraId="33161A9C" w14:textId="77777777" w:rsidR="00322B9A" w:rsidRPr="000C156A" w:rsidRDefault="00322B9A" w:rsidP="00322B9A">
      <w:pPr>
        <w:tabs>
          <w:tab w:val="num" w:pos="1080"/>
        </w:tabs>
        <w:ind w:firstLineChars="200" w:firstLine="480"/>
        <w:jc w:val="both"/>
        <w:rPr>
          <w:lang w:eastAsia="zh-CN"/>
        </w:rPr>
      </w:pPr>
      <w:r w:rsidRPr="000C156A">
        <w:rPr>
          <w:rFonts w:hint="eastAsia"/>
          <w:lang w:eastAsia="zh-CN"/>
        </w:rPr>
        <w:t>联合国大会可根据养恤金委员会的建议，决定终止某组织的基金成员资格。根据该组织与基金商定的安排，基金须在终止日按基金总资产的一定比例向前成员组织返还养恤金，专门用于当日仍为基金成员的该组织的职员福利。返还金额将由联合国合办</w:t>
      </w:r>
      <w:r>
        <w:rPr>
          <w:rFonts w:hint="eastAsia"/>
          <w:lang w:eastAsia="zh-CN"/>
        </w:rPr>
        <w:t>工作人</w:t>
      </w:r>
      <w:r w:rsidRPr="000C156A">
        <w:rPr>
          <w:rFonts w:hint="eastAsia"/>
          <w:lang w:eastAsia="zh-CN"/>
        </w:rPr>
        <w:t>员养恤金委员会根据终止日的资产和负债的精算估值确定；任何超出负债的资产不含在此金额中。</w:t>
      </w:r>
    </w:p>
    <w:p w14:paraId="7207A7CA" w14:textId="76D5DBC4" w:rsidR="00322B9A" w:rsidRPr="000C156A" w:rsidRDefault="00322B9A" w:rsidP="00322B9A">
      <w:pPr>
        <w:ind w:firstLineChars="200" w:firstLine="480"/>
        <w:rPr>
          <w:lang w:eastAsia="zh-CN"/>
        </w:rPr>
      </w:pPr>
      <w:r w:rsidRPr="000C156A">
        <w:rPr>
          <w:rFonts w:hint="eastAsia"/>
          <w:lang w:eastAsia="zh-CN"/>
        </w:rPr>
        <w:t>联合国审计委员会每年对该基金进行年度审计</w:t>
      </w:r>
      <w:r w:rsidR="008344AD">
        <w:rPr>
          <w:rFonts w:hint="eastAsia"/>
          <w:lang w:eastAsia="zh-CN"/>
        </w:rPr>
        <w:t>，</w:t>
      </w:r>
      <w:proofErr w:type="gramStart"/>
      <w:r w:rsidRPr="000C156A">
        <w:rPr>
          <w:rFonts w:hint="eastAsia"/>
          <w:lang w:eastAsia="zh-CN"/>
        </w:rPr>
        <w:t>并向养恤金</w:t>
      </w:r>
      <w:proofErr w:type="gramEnd"/>
      <w:r w:rsidRPr="000C156A">
        <w:rPr>
          <w:rFonts w:hint="eastAsia"/>
          <w:lang w:eastAsia="zh-CN"/>
        </w:rPr>
        <w:t>委员会和联合国大会提交审计报告。该基金每季度</w:t>
      </w:r>
      <w:r w:rsidR="008344AD">
        <w:rPr>
          <w:rFonts w:hint="eastAsia"/>
          <w:lang w:eastAsia="zh-CN"/>
        </w:rPr>
        <w:t>发布一次</w:t>
      </w:r>
      <w:r w:rsidRPr="000C156A">
        <w:rPr>
          <w:rFonts w:hint="eastAsia"/>
          <w:lang w:eastAsia="zh-CN"/>
        </w:rPr>
        <w:t>投资报告，可通过</w:t>
      </w:r>
      <w:hyperlink r:id="rId47" w:history="1">
        <w:r w:rsidRPr="00A108F0">
          <w:rPr>
            <w:rStyle w:val="Hyperlink"/>
            <w:rFonts w:eastAsia="SimSun"/>
            <w:u w:val="single"/>
            <w:lang w:eastAsia="zh-CN"/>
          </w:rPr>
          <w:t>www.unjspf.org</w:t>
        </w:r>
      </w:hyperlink>
      <w:r w:rsidRPr="000C156A">
        <w:rPr>
          <w:rFonts w:hint="eastAsia"/>
          <w:lang w:eastAsia="zh-CN"/>
        </w:rPr>
        <w:t>查阅。</w:t>
      </w:r>
    </w:p>
    <w:p w14:paraId="2ABCD769" w14:textId="57F6ABC1" w:rsidR="00322B9A" w:rsidRDefault="00322B9A" w:rsidP="00322B9A">
      <w:pPr>
        <w:pStyle w:val="TableTitle0"/>
        <w:spacing w:before="240"/>
        <w:rPr>
          <w:rFonts w:ascii="SimSun" w:hAnsi="SimSun" w:cs="SimSun"/>
          <w:lang w:val="en-GB" w:eastAsia="zh-CN"/>
        </w:rPr>
      </w:pPr>
      <w:r w:rsidRPr="000C156A">
        <w:rPr>
          <w:lang w:val="en-GB" w:eastAsia="zh-CN"/>
        </w:rPr>
        <w:t>202</w:t>
      </w:r>
      <w:r w:rsidR="008344AD">
        <w:rPr>
          <w:rFonts w:hint="eastAsia"/>
          <w:lang w:val="en-GB" w:eastAsia="zh-CN"/>
        </w:rPr>
        <w:t>4</w:t>
      </w:r>
      <w:r w:rsidRPr="000C156A">
        <w:rPr>
          <w:rFonts w:ascii="SimSun" w:hAnsi="SimSun" w:cs="SimSun" w:hint="eastAsia"/>
          <w:lang w:eastAsia="zh-CN"/>
        </w:rPr>
        <w:t>年</w:t>
      </w:r>
      <w:r w:rsidRPr="000C156A">
        <w:rPr>
          <w:lang w:val="en-GB" w:eastAsia="zh-CN"/>
        </w:rPr>
        <w:t>1</w:t>
      </w:r>
      <w:r w:rsidRPr="000C156A">
        <w:rPr>
          <w:rFonts w:ascii="SimSun" w:hAnsi="SimSun" w:cs="SimSun" w:hint="eastAsia"/>
          <w:lang w:eastAsia="zh-CN"/>
        </w:rPr>
        <w:t>月</w:t>
      </w:r>
      <w:r w:rsidRPr="000C156A">
        <w:rPr>
          <w:lang w:val="en-GB" w:eastAsia="zh-CN"/>
        </w:rPr>
        <w:t>1</w:t>
      </w:r>
      <w:r w:rsidRPr="000C156A">
        <w:rPr>
          <w:rFonts w:ascii="SimSun" w:hAnsi="SimSun" w:cs="SimSun" w:hint="eastAsia"/>
          <w:lang w:eastAsia="zh-CN"/>
        </w:rPr>
        <w:t>日至</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日向该基金缴纳款项</w:t>
      </w:r>
      <w:r>
        <w:rPr>
          <w:rFonts w:ascii="SimSun" w:hAnsi="SimSun" w:cs="SimSun" w:hint="eastAsia"/>
          <w:lang w:val="en-GB" w:eastAsia="zh-CN"/>
        </w:rPr>
        <w:t>的摘要</w:t>
      </w:r>
    </w:p>
    <w:p w14:paraId="29A0A7B2" w14:textId="33964855" w:rsidR="00322B9A" w:rsidRDefault="004A31C7" w:rsidP="00322B9A">
      <w:pPr>
        <w:overflowPunct/>
        <w:autoSpaceDE/>
        <w:autoSpaceDN/>
        <w:adjustRightInd/>
        <w:spacing w:before="0"/>
        <w:jc w:val="center"/>
        <w:textAlignment w:val="auto"/>
        <w:rPr>
          <w:b/>
          <w:bCs/>
          <w:sz w:val="22"/>
          <w:szCs w:val="22"/>
          <w:lang w:val="en-US" w:eastAsia="zh-CN"/>
        </w:rPr>
      </w:pPr>
      <w:r w:rsidRPr="004A31C7">
        <w:rPr>
          <w:noProof/>
        </w:rPr>
        <w:drawing>
          <wp:inline distT="0" distB="0" distL="0" distR="0" wp14:anchorId="1174C23D" wp14:editId="610C6547">
            <wp:extent cx="4904740" cy="1635125"/>
            <wp:effectExtent l="0" t="0" r="0" b="3175"/>
            <wp:docPr id="15891782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04740" cy="1635125"/>
                    </a:xfrm>
                    <a:prstGeom prst="rect">
                      <a:avLst/>
                    </a:prstGeom>
                    <a:noFill/>
                    <a:ln>
                      <a:noFill/>
                    </a:ln>
                  </pic:spPr>
                </pic:pic>
              </a:graphicData>
            </a:graphic>
          </wp:inline>
        </w:drawing>
      </w:r>
    </w:p>
    <w:p w14:paraId="134E1542" w14:textId="77777777" w:rsidR="00322B9A" w:rsidRPr="000C156A" w:rsidRDefault="00322B9A" w:rsidP="0043539D">
      <w:pPr>
        <w:keepNext/>
        <w:keepLines/>
        <w:spacing w:before="240"/>
        <w:rPr>
          <w:u w:val="single"/>
          <w:lang w:eastAsia="zh-CN"/>
        </w:rPr>
      </w:pPr>
      <w:bookmarkStart w:id="366" w:name="_Toc305764101"/>
      <w:r w:rsidRPr="000C156A">
        <w:rPr>
          <w:rFonts w:hint="eastAsia"/>
          <w:u w:val="single"/>
          <w:lang w:eastAsia="zh-CN"/>
        </w:rPr>
        <w:lastRenderedPageBreak/>
        <w:t>有关职员其它福利的承付款项</w:t>
      </w:r>
    </w:p>
    <w:p w14:paraId="3592444B" w14:textId="2D27E46E" w:rsidR="00322B9A" w:rsidRPr="000C156A" w:rsidRDefault="00322B9A" w:rsidP="0043539D">
      <w:pPr>
        <w:keepNext/>
        <w:keepLines/>
        <w:ind w:firstLineChars="200" w:firstLine="480"/>
        <w:rPr>
          <w:lang w:eastAsia="zh-CN"/>
        </w:rPr>
      </w:pPr>
      <w:r w:rsidRPr="000C156A">
        <w:rPr>
          <w:rFonts w:hint="eastAsia"/>
          <w:lang w:eastAsia="zh-CN"/>
        </w:rPr>
        <w:t>在</w:t>
      </w:r>
      <w:r w:rsidRPr="000C156A">
        <w:rPr>
          <w:lang w:eastAsia="zh-CN"/>
        </w:rPr>
        <w:t>UNJSPF</w:t>
      </w:r>
      <w:r w:rsidRPr="000C156A">
        <w:rPr>
          <w:rFonts w:hint="eastAsia"/>
          <w:lang w:eastAsia="zh-CN"/>
        </w:rPr>
        <w:t>成立以及国际电联加入</w:t>
      </w:r>
      <w:r>
        <w:rPr>
          <w:rFonts w:hint="eastAsia"/>
          <w:lang w:eastAsia="zh-CN"/>
        </w:rPr>
        <w:t>此</w:t>
      </w:r>
      <w:r w:rsidRPr="000C156A">
        <w:rPr>
          <w:rFonts w:hint="eastAsia"/>
          <w:lang w:eastAsia="zh-CN"/>
        </w:rPr>
        <w:t>基金之前，国际电联已设立了相关基金，为其职员提供退休、亡故、残疾和健康保险等福利。自国际电联加入上述基金后，其此前设立的基金目前作为封闭基金运作，其承付款项现已显示为长期负债。国际电联已与其基金签署协议，确保后者具有资金来源。</w:t>
      </w:r>
    </w:p>
    <w:p w14:paraId="4752B761" w14:textId="31129142" w:rsidR="00322B9A" w:rsidRPr="000C156A" w:rsidRDefault="00322B9A" w:rsidP="00322B9A">
      <w:pPr>
        <w:ind w:firstLineChars="200" w:firstLine="480"/>
        <w:rPr>
          <w:lang w:eastAsia="zh-CN"/>
        </w:rPr>
      </w:pPr>
      <w:r w:rsidRPr="000C156A">
        <w:rPr>
          <w:lang w:eastAsia="zh-CN"/>
        </w:rPr>
        <w:t>202</w:t>
      </w:r>
      <w:r w:rsidR="002B00A8">
        <w:rPr>
          <w:rFonts w:hint="eastAsia"/>
          <w:lang w:eastAsia="zh-CN"/>
        </w:rPr>
        <w:t>4</w:t>
      </w:r>
      <w:r w:rsidRPr="000C156A">
        <w:rPr>
          <w:rFonts w:hint="eastAsia"/>
          <w:lang w:eastAsia="zh-CN"/>
        </w:rPr>
        <w:t>年，国际电联认为没有必要要求对国际电联职员退休和福利基金进行新的精算研究。截至</w:t>
      </w:r>
      <w:r w:rsidRPr="000C156A">
        <w:rPr>
          <w:lang w:eastAsia="zh-CN"/>
        </w:rPr>
        <w:t>202</w:t>
      </w:r>
      <w:r w:rsidR="002B00A8">
        <w:rPr>
          <w:rFonts w:hint="eastAsia"/>
          <w:lang w:eastAsia="zh-CN"/>
        </w:rPr>
        <w:t>4</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日，目前支付给参加国际电联职员退休和福利基金前职员的承付款项准备金没有变化，</w:t>
      </w:r>
      <w:r w:rsidRPr="000C156A">
        <w:rPr>
          <w:lang w:eastAsia="zh-CN"/>
        </w:rPr>
        <w:t>2010</w:t>
      </w:r>
      <w:r w:rsidRPr="000C156A">
        <w:rPr>
          <w:rFonts w:hint="eastAsia"/>
          <w:lang w:eastAsia="zh-CN"/>
        </w:rPr>
        <w:t>年的</w:t>
      </w:r>
      <w:r w:rsidR="00F15E6E">
        <w:rPr>
          <w:rFonts w:hint="eastAsia"/>
          <w:lang w:eastAsia="zh-CN"/>
        </w:rPr>
        <w:t>确认金</w:t>
      </w:r>
      <w:r w:rsidRPr="000C156A">
        <w:rPr>
          <w:rFonts w:hint="eastAsia"/>
          <w:lang w:eastAsia="zh-CN"/>
        </w:rPr>
        <w:t>额为</w:t>
      </w:r>
      <w:r w:rsidRPr="000C156A">
        <w:rPr>
          <w:rFonts w:hint="eastAsia"/>
          <w:lang w:eastAsia="zh-CN"/>
        </w:rPr>
        <w:t>54</w:t>
      </w:r>
      <w:r w:rsidR="00472736">
        <w:rPr>
          <w:lang w:eastAsia="zh-CN"/>
        </w:rPr>
        <w:t> </w:t>
      </w:r>
      <w:r w:rsidRPr="000C156A">
        <w:rPr>
          <w:lang w:eastAsia="zh-CN"/>
        </w:rPr>
        <w:t>000</w:t>
      </w:r>
      <w:r w:rsidRPr="000C156A">
        <w:rPr>
          <w:rFonts w:hint="eastAsia"/>
          <w:lang w:eastAsia="zh-CN"/>
        </w:rPr>
        <w:t>瑞郎。</w:t>
      </w:r>
    </w:p>
    <w:p w14:paraId="4B51DEAD" w14:textId="6BA54F7A" w:rsidR="00322B9A" w:rsidRPr="006D45DA" w:rsidRDefault="00322B9A" w:rsidP="008E04D2">
      <w:pPr>
        <w:pStyle w:val="StyleStyleHeading5BoldNotItalicAccent1CustomColorRGB"/>
        <w:spacing w:before="360"/>
        <w:rPr>
          <w:szCs w:val="24"/>
          <w:lang w:eastAsia="zh-CN"/>
        </w:rPr>
      </w:pPr>
      <w:bookmarkStart w:id="367" w:name="_Toc304406447"/>
      <w:bookmarkStart w:id="368" w:name="_Toc482892578"/>
      <w:bookmarkStart w:id="369" w:name="_Toc482870843"/>
      <w:bookmarkStart w:id="370" w:name="_Toc329165794"/>
      <w:bookmarkStart w:id="371" w:name="_Toc305594752"/>
      <w:bookmarkStart w:id="372" w:name="_Toc511813762"/>
      <w:bookmarkStart w:id="373" w:name="_Toc511817845"/>
      <w:bookmarkStart w:id="374" w:name="_Toc520280745"/>
      <w:bookmarkStart w:id="375" w:name="_Toc10536840"/>
      <w:bookmarkStart w:id="376" w:name="_Toc41905891"/>
      <w:bookmarkStart w:id="377" w:name="_Toc41906912"/>
      <w:bookmarkStart w:id="378" w:name="_Toc41907993"/>
      <w:bookmarkStart w:id="379" w:name="_Toc41908061"/>
      <w:bookmarkStart w:id="380" w:name="_Toc73518709"/>
      <w:bookmarkStart w:id="381" w:name="_Toc73518856"/>
      <w:bookmarkStart w:id="382" w:name="_Toc73519256"/>
      <w:bookmarkStart w:id="383" w:name="_Toc73636295"/>
      <w:bookmarkStart w:id="384" w:name="_Toc163723302"/>
      <w:bookmarkStart w:id="385" w:name="_Toc200035005"/>
      <w:r w:rsidRPr="006D45DA">
        <w:rPr>
          <w:rFonts w:hint="eastAsia"/>
          <w:lang w:val="en-US" w:eastAsia="zh-CN"/>
        </w:rPr>
        <w:t>附注</w:t>
      </w:r>
      <w:r w:rsidRPr="006D45DA">
        <w:rPr>
          <w:lang w:val="en-US" w:eastAsia="zh-CN"/>
        </w:rPr>
        <w:t>1</w:t>
      </w:r>
      <w:r w:rsidR="004A31C7">
        <w:rPr>
          <w:rFonts w:hint="eastAsia"/>
          <w:lang w:val="en-US" w:eastAsia="zh-CN"/>
        </w:rPr>
        <w:t>7</w:t>
      </w:r>
      <w:r w:rsidRPr="006D45DA">
        <w:rPr>
          <w:lang w:val="en-US" w:eastAsia="zh-CN"/>
        </w:rPr>
        <w:tab/>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220DE4">
        <w:rPr>
          <w:rFonts w:hint="eastAsia"/>
          <w:lang w:val="en-US" w:eastAsia="zh-CN"/>
        </w:rPr>
        <w:t>其它负债</w:t>
      </w:r>
      <w:bookmarkEnd w:id="385"/>
    </w:p>
    <w:p w14:paraId="37B38CBE" w14:textId="6688B305" w:rsidR="004A31C7" w:rsidRDefault="00BD177F" w:rsidP="008E04D2">
      <w:pPr>
        <w:overflowPunct/>
        <w:autoSpaceDE/>
        <w:autoSpaceDN/>
        <w:adjustRightInd/>
        <w:spacing w:after="120"/>
        <w:ind w:firstLineChars="200" w:firstLine="480"/>
        <w:jc w:val="both"/>
        <w:textAlignment w:val="auto"/>
        <w:rPr>
          <w:bCs/>
          <w:lang w:val="en-US" w:eastAsia="zh-CN"/>
        </w:rPr>
      </w:pPr>
      <w:r w:rsidRPr="00BD177F">
        <w:rPr>
          <w:rFonts w:hint="eastAsia"/>
          <w:bCs/>
          <w:lang w:val="en-US" w:eastAsia="zh-CN"/>
        </w:rPr>
        <w:t>应付账款的增加是由于年底活动的增加</w:t>
      </w:r>
      <w:r>
        <w:rPr>
          <w:rFonts w:hint="eastAsia"/>
          <w:bCs/>
          <w:lang w:val="en-US" w:eastAsia="zh-CN"/>
        </w:rPr>
        <w:t>，</w:t>
      </w:r>
      <w:r w:rsidRPr="00BD177F">
        <w:rPr>
          <w:rFonts w:hint="eastAsia"/>
          <w:bCs/>
          <w:lang w:val="en-US" w:eastAsia="zh-CN"/>
        </w:rPr>
        <w:t>以及机构间协议的未</w:t>
      </w:r>
      <w:proofErr w:type="gramStart"/>
      <w:r w:rsidRPr="00BD177F">
        <w:rPr>
          <w:rFonts w:hint="eastAsia"/>
          <w:bCs/>
          <w:lang w:val="en-US" w:eastAsia="zh-CN"/>
        </w:rPr>
        <w:t>付账款</w:t>
      </w:r>
      <w:proofErr w:type="gramEnd"/>
      <w:r w:rsidRPr="00BD177F">
        <w:rPr>
          <w:rFonts w:hint="eastAsia"/>
          <w:bCs/>
          <w:lang w:val="en-US" w:eastAsia="zh-CN"/>
        </w:rPr>
        <w:t>的增加。</w:t>
      </w:r>
    </w:p>
    <w:p w14:paraId="7E2B1F80" w14:textId="44555194" w:rsidR="004A31C7" w:rsidRDefault="005D73C8" w:rsidP="008E04D2">
      <w:pPr>
        <w:overflowPunct/>
        <w:autoSpaceDE/>
        <w:autoSpaceDN/>
        <w:adjustRightInd/>
        <w:spacing w:after="120"/>
        <w:ind w:firstLineChars="200" w:firstLine="480"/>
        <w:jc w:val="both"/>
        <w:textAlignment w:val="auto"/>
        <w:rPr>
          <w:bCs/>
          <w:lang w:val="en-US" w:eastAsia="zh-CN"/>
        </w:rPr>
      </w:pPr>
      <w:r>
        <w:rPr>
          <w:rFonts w:hint="eastAsia"/>
          <w:bCs/>
          <w:lang w:val="en-US" w:eastAsia="zh-CN"/>
        </w:rPr>
        <w:t>应付员工</w:t>
      </w:r>
      <w:r w:rsidR="00BD177F" w:rsidRPr="00BD177F">
        <w:rPr>
          <w:rFonts w:hint="eastAsia"/>
          <w:bCs/>
          <w:lang w:val="en-US" w:eastAsia="zh-CN"/>
        </w:rPr>
        <w:t>杂项负债减少</w:t>
      </w:r>
      <w:r w:rsidR="00BD177F">
        <w:rPr>
          <w:rFonts w:hint="eastAsia"/>
          <w:bCs/>
          <w:lang w:val="en-US" w:eastAsia="zh-CN"/>
        </w:rPr>
        <w:t>，</w:t>
      </w:r>
      <w:r w:rsidR="00BD177F" w:rsidRPr="00BD177F">
        <w:rPr>
          <w:rFonts w:hint="eastAsia"/>
          <w:bCs/>
          <w:lang w:val="en-US" w:eastAsia="zh-CN"/>
        </w:rPr>
        <w:t>是</w:t>
      </w:r>
      <w:r w:rsidR="00BD177F">
        <w:rPr>
          <w:rFonts w:hint="eastAsia"/>
          <w:bCs/>
          <w:lang w:val="en-US" w:eastAsia="zh-CN"/>
        </w:rPr>
        <w:t>由于</w:t>
      </w:r>
      <w:r w:rsidR="00BD177F" w:rsidRPr="00BD177F">
        <w:rPr>
          <w:rFonts w:hint="eastAsia"/>
          <w:bCs/>
          <w:lang w:val="en-US" w:eastAsia="zh-CN"/>
        </w:rPr>
        <w:t>与现行特别服务协</w:t>
      </w:r>
      <w:r w:rsidR="00BD177F">
        <w:rPr>
          <w:rFonts w:hint="eastAsia"/>
          <w:bCs/>
          <w:lang w:val="en-US" w:eastAsia="zh-CN"/>
        </w:rPr>
        <w:t>定</w:t>
      </w:r>
      <w:r w:rsidR="00BD177F" w:rsidRPr="00BD177F">
        <w:rPr>
          <w:rFonts w:hint="eastAsia"/>
          <w:bCs/>
          <w:lang w:val="en-US" w:eastAsia="zh-CN"/>
        </w:rPr>
        <w:t>有关的</w:t>
      </w:r>
      <w:proofErr w:type="gramStart"/>
      <w:r w:rsidR="00BD177F" w:rsidRPr="00BD177F">
        <w:rPr>
          <w:rFonts w:hint="eastAsia"/>
          <w:bCs/>
          <w:lang w:val="en-US" w:eastAsia="zh-CN"/>
        </w:rPr>
        <w:t>未偿</w:t>
      </w:r>
      <w:proofErr w:type="gramEnd"/>
      <w:r w:rsidR="00BD177F">
        <w:rPr>
          <w:rFonts w:hint="eastAsia"/>
          <w:bCs/>
          <w:lang w:val="en-US" w:eastAsia="zh-CN"/>
        </w:rPr>
        <w:t>负债</w:t>
      </w:r>
      <w:r w:rsidR="00BD177F" w:rsidRPr="00BD177F">
        <w:rPr>
          <w:rFonts w:hint="eastAsia"/>
          <w:bCs/>
          <w:lang w:val="en-US" w:eastAsia="zh-CN"/>
        </w:rPr>
        <w:t>减少</w:t>
      </w:r>
      <w:r w:rsidR="00BD177F">
        <w:rPr>
          <w:rFonts w:hint="eastAsia"/>
          <w:bCs/>
          <w:lang w:val="en-US" w:eastAsia="zh-CN"/>
        </w:rPr>
        <w:t>，</w:t>
      </w:r>
      <w:r w:rsidR="00BD177F" w:rsidRPr="00BD177F">
        <w:rPr>
          <w:rFonts w:hint="eastAsia"/>
          <w:bCs/>
          <w:lang w:val="en-US" w:eastAsia="zh-CN"/>
        </w:rPr>
        <w:t>以及</w:t>
      </w:r>
      <w:r>
        <w:rPr>
          <w:rFonts w:hint="eastAsia"/>
          <w:bCs/>
          <w:lang w:val="en-US" w:eastAsia="zh-CN"/>
        </w:rPr>
        <w:t>员工</w:t>
      </w:r>
      <w:r w:rsidR="00BD177F" w:rsidRPr="00BD177F">
        <w:rPr>
          <w:rFonts w:hint="eastAsia"/>
          <w:bCs/>
          <w:lang w:val="en-US" w:eastAsia="zh-CN"/>
        </w:rPr>
        <w:t>离职</w:t>
      </w:r>
      <w:r>
        <w:rPr>
          <w:rFonts w:hint="eastAsia"/>
          <w:bCs/>
          <w:lang w:val="en-US" w:eastAsia="zh-CN"/>
        </w:rPr>
        <w:t>补偿</w:t>
      </w:r>
      <w:r w:rsidR="00BD177F" w:rsidRPr="00BD177F">
        <w:rPr>
          <w:rFonts w:hint="eastAsia"/>
          <w:bCs/>
          <w:lang w:val="en-US" w:eastAsia="zh-CN"/>
        </w:rPr>
        <w:t>金</w:t>
      </w:r>
      <w:r>
        <w:rPr>
          <w:rFonts w:hint="eastAsia"/>
          <w:bCs/>
          <w:lang w:val="en-US" w:eastAsia="zh-CN"/>
        </w:rPr>
        <w:t>扣减项</w:t>
      </w:r>
      <w:r w:rsidR="00BD177F" w:rsidRPr="00BD177F">
        <w:rPr>
          <w:rFonts w:hint="eastAsia"/>
          <w:bCs/>
          <w:lang w:val="en-US" w:eastAsia="zh-CN"/>
        </w:rPr>
        <w:t>。</w:t>
      </w:r>
    </w:p>
    <w:p w14:paraId="57646078" w14:textId="2489A81F" w:rsidR="004A31C7" w:rsidRDefault="00E77347" w:rsidP="004A31C7">
      <w:pPr>
        <w:overflowPunct/>
        <w:autoSpaceDE/>
        <w:autoSpaceDN/>
        <w:adjustRightInd/>
        <w:spacing w:after="120"/>
        <w:jc w:val="center"/>
        <w:textAlignment w:val="auto"/>
        <w:rPr>
          <w:lang w:val="en-US" w:eastAsia="zh-CN"/>
        </w:rPr>
      </w:pPr>
      <w:r w:rsidRPr="00E77347">
        <w:rPr>
          <w:noProof/>
        </w:rPr>
        <w:drawing>
          <wp:inline distT="0" distB="0" distL="0" distR="0" wp14:anchorId="7D929C12" wp14:editId="2B5168DB">
            <wp:extent cx="4779034" cy="1722399"/>
            <wp:effectExtent l="0" t="0" r="2540" b="0"/>
            <wp:docPr id="66016580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82148" cy="1723521"/>
                    </a:xfrm>
                    <a:prstGeom prst="rect">
                      <a:avLst/>
                    </a:prstGeom>
                    <a:noFill/>
                    <a:ln>
                      <a:noFill/>
                    </a:ln>
                  </pic:spPr>
                </pic:pic>
              </a:graphicData>
            </a:graphic>
          </wp:inline>
        </w:drawing>
      </w:r>
    </w:p>
    <w:p w14:paraId="40D5B5E2" w14:textId="44FFFB4C" w:rsidR="004A31C7" w:rsidRDefault="005D73C8" w:rsidP="00E77347">
      <w:pPr>
        <w:spacing w:before="360" w:after="120"/>
        <w:ind w:firstLineChars="200" w:firstLine="480"/>
        <w:jc w:val="both"/>
        <w:rPr>
          <w:lang w:val="en-US" w:eastAsia="zh-CN"/>
        </w:rPr>
      </w:pPr>
      <w:r w:rsidRPr="005D73C8">
        <w:rPr>
          <w:rFonts w:hint="eastAsia"/>
          <w:lang w:val="en-US" w:eastAsia="zh-CN"/>
        </w:rPr>
        <w:t>准备金是管理层在结账日对与过去活动相关的未来承付款项做出的最佳估计，对于这些活动，国际电</w:t>
      </w:r>
      <w:proofErr w:type="gramStart"/>
      <w:r w:rsidRPr="005D73C8">
        <w:rPr>
          <w:rFonts w:hint="eastAsia"/>
          <w:lang w:val="en-US" w:eastAsia="zh-CN"/>
        </w:rPr>
        <w:t>联资源</w:t>
      </w:r>
      <w:proofErr w:type="gramEnd"/>
      <w:r w:rsidRPr="005D73C8">
        <w:rPr>
          <w:rFonts w:hint="eastAsia"/>
          <w:lang w:val="en-US" w:eastAsia="zh-CN"/>
        </w:rPr>
        <w:t>流出的最终价值和时间存在不确定性。</w:t>
      </w:r>
    </w:p>
    <w:p w14:paraId="61AF7438" w14:textId="5BAA8B56" w:rsidR="004A31C7" w:rsidRDefault="005D73C8" w:rsidP="0043539D">
      <w:pPr>
        <w:spacing w:after="120"/>
        <w:ind w:firstLineChars="200" w:firstLine="480"/>
        <w:rPr>
          <w:bCs/>
          <w:lang w:val="en-US" w:eastAsia="zh-CN"/>
        </w:rPr>
      </w:pPr>
      <w:r w:rsidRPr="005D73C8">
        <w:rPr>
          <w:rFonts w:hint="eastAsia"/>
          <w:lang w:val="en-US" w:eastAsia="zh-CN"/>
        </w:rPr>
        <w:t>具体而言，它包括</w:t>
      </w:r>
      <w:r w:rsidR="00E77347">
        <w:rPr>
          <w:rFonts w:hint="eastAsia"/>
          <w:lang w:val="en-US" w:eastAsia="zh-CN"/>
        </w:rPr>
        <w:t xml:space="preserve"> </w:t>
      </w:r>
      <w:r>
        <w:rPr>
          <w:rFonts w:hint="eastAsia"/>
          <w:lang w:val="en-US" w:eastAsia="zh-CN"/>
        </w:rPr>
        <w:t>(</w:t>
      </w:r>
      <w:r w:rsidRPr="005D73C8">
        <w:rPr>
          <w:rFonts w:hint="eastAsia"/>
          <w:lang w:val="en-US" w:eastAsia="zh-CN"/>
        </w:rPr>
        <w:t>i</w:t>
      </w:r>
      <w:r>
        <w:rPr>
          <w:rFonts w:hint="eastAsia"/>
          <w:lang w:val="en-US" w:eastAsia="zh-CN"/>
        </w:rPr>
        <w:t>)</w:t>
      </w:r>
      <w:r w:rsidR="00E77347">
        <w:rPr>
          <w:rFonts w:hint="eastAsia"/>
          <w:lang w:val="en-US" w:eastAsia="zh-CN"/>
        </w:rPr>
        <w:t xml:space="preserve"> </w:t>
      </w:r>
      <w:r w:rsidRPr="005D73C8">
        <w:rPr>
          <w:rFonts w:hint="eastAsia"/>
          <w:lang w:val="en-US" w:eastAsia="zh-CN"/>
        </w:rPr>
        <w:t>与法庭定期通报的案件正在进行的诉讼有关的风险和行政费用准备金，</w:t>
      </w:r>
      <w:r>
        <w:rPr>
          <w:rFonts w:hint="eastAsia"/>
          <w:lang w:val="en-US" w:eastAsia="zh-CN"/>
        </w:rPr>
        <w:t>(</w:t>
      </w:r>
      <w:r w:rsidRPr="005D73C8">
        <w:rPr>
          <w:rFonts w:hint="eastAsia"/>
          <w:lang w:val="en-US" w:eastAsia="zh-CN"/>
        </w:rPr>
        <w:t>ii</w:t>
      </w:r>
      <w:r>
        <w:rPr>
          <w:rFonts w:hint="eastAsia"/>
          <w:lang w:val="en-US" w:eastAsia="zh-CN"/>
        </w:rPr>
        <w:t>)</w:t>
      </w:r>
      <w:r w:rsidR="00E77347">
        <w:rPr>
          <w:rFonts w:hint="eastAsia"/>
          <w:lang w:val="en-US" w:eastAsia="zh-CN"/>
        </w:rPr>
        <w:t xml:space="preserve"> </w:t>
      </w:r>
      <w:r w:rsidRPr="005D73C8">
        <w:rPr>
          <w:rFonts w:hint="eastAsia"/>
          <w:lang w:val="en-US" w:eastAsia="zh-CN"/>
        </w:rPr>
        <w:t>主管部门有权要求为其卫星网络申报（</w:t>
      </w:r>
      <w:r w:rsidRPr="005D73C8">
        <w:rPr>
          <w:rFonts w:hint="eastAsia"/>
          <w:lang w:val="en-US" w:eastAsia="zh-CN"/>
        </w:rPr>
        <w:t>SNF</w:t>
      </w:r>
      <w:r w:rsidRPr="005D73C8">
        <w:rPr>
          <w:rFonts w:hint="eastAsia"/>
          <w:lang w:val="en-US" w:eastAsia="zh-CN"/>
        </w:rPr>
        <w:t>）申请的</w:t>
      </w:r>
      <w:r w:rsidR="00D81A54">
        <w:rPr>
          <w:rFonts w:hint="eastAsia"/>
          <w:lang w:val="en-US" w:eastAsia="zh-CN"/>
        </w:rPr>
        <w:t>未</w:t>
      </w:r>
      <w:r w:rsidRPr="005D73C8">
        <w:rPr>
          <w:rFonts w:hint="eastAsia"/>
          <w:lang w:val="en-US" w:eastAsia="zh-CN"/>
        </w:rPr>
        <w:t>认领的免费出版物准备金，以及</w:t>
      </w:r>
      <w:r>
        <w:rPr>
          <w:rFonts w:hint="eastAsia"/>
          <w:lang w:val="en-US" w:eastAsia="zh-CN"/>
        </w:rPr>
        <w:t>(</w:t>
      </w:r>
      <w:r w:rsidRPr="005D73C8">
        <w:rPr>
          <w:rFonts w:hint="eastAsia"/>
          <w:lang w:val="en-US" w:eastAsia="zh-CN"/>
        </w:rPr>
        <w:t>iii</w:t>
      </w:r>
      <w:r>
        <w:rPr>
          <w:rFonts w:hint="eastAsia"/>
          <w:lang w:val="en-US" w:eastAsia="zh-CN"/>
        </w:rPr>
        <w:t>)</w:t>
      </w:r>
      <w:r w:rsidR="00E77347">
        <w:rPr>
          <w:rFonts w:hint="eastAsia"/>
          <w:lang w:val="en-US" w:eastAsia="zh-CN"/>
        </w:rPr>
        <w:t xml:space="preserve"> </w:t>
      </w:r>
      <w:r w:rsidRPr="005D73C8">
        <w:rPr>
          <w:rFonts w:hint="eastAsia"/>
          <w:lang w:val="en-US" w:eastAsia="zh-CN"/>
        </w:rPr>
        <w:t>为新办公楼项目收到的</w:t>
      </w:r>
      <w:r w:rsidRPr="005D73C8">
        <w:rPr>
          <w:rFonts w:hint="eastAsia"/>
          <w:lang w:val="en-US" w:eastAsia="zh-CN"/>
        </w:rPr>
        <w:t>500</w:t>
      </w:r>
      <w:proofErr w:type="gramStart"/>
      <w:r w:rsidRPr="005D73C8">
        <w:rPr>
          <w:rFonts w:hint="eastAsia"/>
          <w:lang w:val="en-US" w:eastAsia="zh-CN"/>
        </w:rPr>
        <w:t>万瑞</w:t>
      </w:r>
      <w:proofErr w:type="gramEnd"/>
      <w:r w:rsidRPr="005D73C8">
        <w:rPr>
          <w:rFonts w:hint="eastAsia"/>
          <w:lang w:val="en-US" w:eastAsia="zh-CN"/>
        </w:rPr>
        <w:t>郎赞助</w:t>
      </w:r>
      <w:r w:rsidR="00D81A54">
        <w:rPr>
          <w:rFonts w:hint="eastAsia"/>
          <w:lang w:val="en-US" w:eastAsia="zh-CN"/>
        </w:rPr>
        <w:t>终止准备</w:t>
      </w:r>
      <w:r w:rsidRPr="005D73C8">
        <w:rPr>
          <w:rFonts w:hint="eastAsia"/>
          <w:lang w:val="en-US" w:eastAsia="zh-CN"/>
        </w:rPr>
        <w:t>的准备金。</w:t>
      </w:r>
    </w:p>
    <w:p w14:paraId="230A6F5F" w14:textId="60C41E31" w:rsidR="004A31C7" w:rsidRDefault="005D73C8" w:rsidP="00E77347">
      <w:pPr>
        <w:overflowPunct/>
        <w:autoSpaceDE/>
        <w:autoSpaceDN/>
        <w:adjustRightInd/>
        <w:spacing w:after="120"/>
        <w:ind w:firstLineChars="200" w:firstLine="480"/>
        <w:jc w:val="both"/>
        <w:textAlignment w:val="auto"/>
        <w:rPr>
          <w:lang w:val="en-US" w:eastAsia="zh-CN"/>
        </w:rPr>
      </w:pPr>
      <w:r w:rsidRPr="005D73C8">
        <w:rPr>
          <w:rFonts w:hint="eastAsia"/>
          <w:bCs/>
          <w:lang w:val="en-US" w:eastAsia="zh-CN"/>
        </w:rPr>
        <w:t>整个</w:t>
      </w:r>
      <w:r w:rsidRPr="005D73C8">
        <w:rPr>
          <w:rFonts w:hint="eastAsia"/>
          <w:bCs/>
          <w:lang w:val="en-US" w:eastAsia="zh-CN"/>
        </w:rPr>
        <w:t>SNF</w:t>
      </w:r>
      <w:r w:rsidRPr="005D73C8">
        <w:rPr>
          <w:rFonts w:hint="eastAsia"/>
          <w:bCs/>
          <w:lang w:val="en-US" w:eastAsia="zh-CN"/>
        </w:rPr>
        <w:t>准备金将在</w:t>
      </w:r>
      <w:r w:rsidRPr="005D73C8">
        <w:rPr>
          <w:rFonts w:hint="eastAsia"/>
          <w:bCs/>
          <w:lang w:val="en-US" w:eastAsia="zh-CN"/>
        </w:rPr>
        <w:t>2025</w:t>
      </w:r>
      <w:r w:rsidRPr="005D73C8">
        <w:rPr>
          <w:rFonts w:hint="eastAsia"/>
          <w:bCs/>
          <w:lang w:val="en-US" w:eastAsia="zh-CN"/>
        </w:rPr>
        <w:t>财</w:t>
      </w:r>
      <w:r w:rsidR="00657AFD">
        <w:rPr>
          <w:rFonts w:hint="eastAsia"/>
          <w:bCs/>
          <w:lang w:val="en-US" w:eastAsia="zh-CN"/>
        </w:rPr>
        <w:t>年</w:t>
      </w:r>
      <w:r w:rsidRPr="005D73C8">
        <w:rPr>
          <w:rFonts w:hint="eastAsia"/>
          <w:bCs/>
          <w:lang w:val="en-US" w:eastAsia="zh-CN"/>
        </w:rPr>
        <w:t>使用或释放。</w:t>
      </w:r>
    </w:p>
    <w:p w14:paraId="5924B39D" w14:textId="5E04DFD6" w:rsidR="00322B9A" w:rsidRDefault="007B7049" w:rsidP="00322B9A">
      <w:pPr>
        <w:overflowPunct/>
        <w:autoSpaceDE/>
        <w:autoSpaceDN/>
        <w:adjustRightInd/>
        <w:jc w:val="center"/>
        <w:textAlignment w:val="auto"/>
        <w:rPr>
          <w:lang w:val="en-US" w:eastAsia="zh-CN"/>
        </w:rPr>
      </w:pPr>
      <w:r w:rsidRPr="007B7049">
        <w:rPr>
          <w:noProof/>
        </w:rPr>
        <w:drawing>
          <wp:inline distT="0" distB="0" distL="0" distR="0" wp14:anchorId="6E5FE662" wp14:editId="378E416B">
            <wp:extent cx="5702061" cy="1142801"/>
            <wp:effectExtent l="0" t="0" r="0" b="635"/>
            <wp:docPr id="19331086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0302" cy="1144453"/>
                    </a:xfrm>
                    <a:prstGeom prst="rect">
                      <a:avLst/>
                    </a:prstGeom>
                    <a:noFill/>
                    <a:ln>
                      <a:noFill/>
                    </a:ln>
                  </pic:spPr>
                </pic:pic>
              </a:graphicData>
            </a:graphic>
          </wp:inline>
        </w:drawing>
      </w:r>
    </w:p>
    <w:p w14:paraId="09E4B14E" w14:textId="6921F374" w:rsidR="00657AFD" w:rsidRPr="002C3E96" w:rsidRDefault="00657AFD" w:rsidP="00657AFD">
      <w:pPr>
        <w:overflowPunct/>
        <w:autoSpaceDE/>
        <w:autoSpaceDN/>
        <w:adjustRightInd/>
        <w:jc w:val="both"/>
        <w:textAlignment w:val="auto"/>
        <w:rPr>
          <w:lang w:val="en-US" w:eastAsia="zh-CN"/>
        </w:rPr>
      </w:pPr>
    </w:p>
    <w:p w14:paraId="4BD01BED" w14:textId="34F7DB75" w:rsidR="00322B9A" w:rsidRPr="00C64D78" w:rsidRDefault="00322B9A" w:rsidP="0043539D">
      <w:pPr>
        <w:pStyle w:val="StyleStyleHeading5BoldNotItalicAccent1CustomColorRGB"/>
        <w:spacing w:before="360" w:after="240"/>
        <w:rPr>
          <w:lang w:val="en-US" w:eastAsia="zh-CN"/>
        </w:rPr>
      </w:pPr>
      <w:bookmarkStart w:id="386" w:name="_Toc1546949396"/>
      <w:bookmarkStart w:id="387" w:name="_Toc200035006"/>
      <w:bookmarkEnd w:id="366"/>
      <w:r w:rsidRPr="00C64D78">
        <w:rPr>
          <w:rFonts w:hint="eastAsia"/>
          <w:lang w:val="en-US" w:eastAsia="zh-CN"/>
        </w:rPr>
        <w:lastRenderedPageBreak/>
        <w:t>附注</w:t>
      </w:r>
      <w:r w:rsidR="004A31C7">
        <w:rPr>
          <w:rFonts w:hint="eastAsia"/>
          <w:lang w:val="en-US" w:eastAsia="zh-CN"/>
        </w:rPr>
        <w:t>18</w:t>
      </w:r>
      <w:r w:rsidRPr="00C64D78">
        <w:rPr>
          <w:lang w:eastAsia="zh-CN"/>
        </w:rPr>
        <w:tab/>
      </w:r>
      <w:bookmarkEnd w:id="386"/>
      <w:r w:rsidRPr="00C64D78">
        <w:rPr>
          <w:rFonts w:hint="eastAsia"/>
          <w:lang w:val="en-US" w:eastAsia="zh-CN"/>
        </w:rPr>
        <w:t>收入</w:t>
      </w:r>
      <w:bookmarkEnd w:id="387"/>
    </w:p>
    <w:p w14:paraId="09CC3D80" w14:textId="77777777" w:rsidR="00322B9A" w:rsidRDefault="00322B9A" w:rsidP="0043539D">
      <w:pPr>
        <w:pStyle w:val="Headingb"/>
        <w:spacing w:before="240" w:after="120"/>
        <w:rPr>
          <w:lang w:val="en-US" w:eastAsia="zh-CN"/>
        </w:rPr>
      </w:pPr>
      <w:r>
        <w:rPr>
          <w:rFonts w:hint="eastAsia"/>
          <w:lang w:val="en-US" w:eastAsia="zh-CN"/>
        </w:rPr>
        <w:t>分摊会费</w:t>
      </w:r>
    </w:p>
    <w:p w14:paraId="7B600846" w14:textId="710BFAFE" w:rsidR="00322B9A" w:rsidRDefault="00322B9A" w:rsidP="0043539D">
      <w:pPr>
        <w:keepNext/>
        <w:keepLines/>
        <w:ind w:firstLineChars="200" w:firstLine="480"/>
        <w:rPr>
          <w:lang w:val="en-US" w:eastAsia="zh-CN"/>
        </w:rPr>
      </w:pPr>
      <w:r w:rsidRPr="0055600B">
        <w:rPr>
          <w:rFonts w:hint="eastAsia"/>
          <w:lang w:val="en-US" w:eastAsia="zh-CN"/>
        </w:rPr>
        <w:t>理事会</w:t>
      </w:r>
      <w:r>
        <w:rPr>
          <w:rFonts w:hint="eastAsia"/>
          <w:lang w:val="en-US" w:eastAsia="zh-CN"/>
        </w:rPr>
        <w:t>依据其</w:t>
      </w:r>
      <w:r w:rsidRPr="0055600B">
        <w:rPr>
          <w:rFonts w:hint="eastAsia"/>
          <w:lang w:val="en-US" w:eastAsia="zh-CN"/>
        </w:rPr>
        <w:t>202</w:t>
      </w:r>
      <w:r w:rsidR="00B83098">
        <w:rPr>
          <w:rFonts w:hint="eastAsia"/>
          <w:lang w:val="en-US" w:eastAsia="zh-CN"/>
        </w:rPr>
        <w:t>3</w:t>
      </w:r>
      <w:r w:rsidRPr="0055600B">
        <w:rPr>
          <w:rFonts w:hint="eastAsia"/>
          <w:lang w:val="en-US" w:eastAsia="zh-CN"/>
        </w:rPr>
        <w:t>年会议通过</w:t>
      </w:r>
      <w:r>
        <w:rPr>
          <w:rFonts w:hint="eastAsia"/>
          <w:lang w:val="en-US" w:eastAsia="zh-CN"/>
        </w:rPr>
        <w:t>的</w:t>
      </w:r>
      <w:r w:rsidRPr="0055600B">
        <w:rPr>
          <w:rFonts w:hint="eastAsia"/>
          <w:lang w:val="en-US" w:eastAsia="zh-CN"/>
        </w:rPr>
        <w:t>第</w:t>
      </w:r>
      <w:r w:rsidRPr="0055600B">
        <w:rPr>
          <w:rFonts w:hint="eastAsia"/>
          <w:lang w:val="en-US" w:eastAsia="zh-CN"/>
        </w:rPr>
        <w:t>14</w:t>
      </w:r>
      <w:r w:rsidR="00B83098">
        <w:rPr>
          <w:rFonts w:hint="eastAsia"/>
          <w:lang w:val="en-US" w:eastAsia="zh-CN"/>
        </w:rPr>
        <w:t>17</w:t>
      </w:r>
      <w:r w:rsidRPr="0055600B">
        <w:rPr>
          <w:rFonts w:hint="eastAsia"/>
          <w:lang w:val="en-US" w:eastAsia="zh-CN"/>
        </w:rPr>
        <w:t>号决议，批准了国际电联</w:t>
      </w:r>
      <w:r w:rsidRPr="0055600B">
        <w:rPr>
          <w:rFonts w:hint="eastAsia"/>
          <w:lang w:val="en-US" w:eastAsia="zh-CN"/>
        </w:rPr>
        <w:t>202</w:t>
      </w:r>
      <w:r w:rsidR="00B83098">
        <w:rPr>
          <w:rFonts w:hint="eastAsia"/>
          <w:lang w:val="en-US" w:eastAsia="zh-CN"/>
        </w:rPr>
        <w:t>4</w:t>
      </w:r>
      <w:r w:rsidRPr="0055600B">
        <w:rPr>
          <w:rFonts w:hint="eastAsia"/>
          <w:lang w:val="en-US" w:eastAsia="zh-CN"/>
        </w:rPr>
        <w:t>-202</w:t>
      </w:r>
      <w:r w:rsidR="00B83098">
        <w:rPr>
          <w:rFonts w:hint="eastAsia"/>
          <w:lang w:val="en-US" w:eastAsia="zh-CN"/>
        </w:rPr>
        <w:t>5</w:t>
      </w:r>
      <w:r w:rsidRPr="0055600B">
        <w:rPr>
          <w:rFonts w:hint="eastAsia"/>
          <w:lang w:val="en-US" w:eastAsia="zh-CN"/>
        </w:rPr>
        <w:t>年预算。</w:t>
      </w:r>
    </w:p>
    <w:p w14:paraId="2E2A6F26" w14:textId="2BFF8F23" w:rsidR="00322B9A" w:rsidRDefault="00322B9A" w:rsidP="00322B9A">
      <w:pPr>
        <w:ind w:firstLineChars="200" w:firstLine="480"/>
        <w:rPr>
          <w:lang w:val="en-US" w:eastAsia="zh-CN"/>
        </w:rPr>
      </w:pPr>
      <w:r w:rsidRPr="0055600B">
        <w:rPr>
          <w:rFonts w:hint="eastAsia"/>
          <w:lang w:val="en-US" w:eastAsia="zh-CN"/>
        </w:rPr>
        <w:t>202</w:t>
      </w:r>
      <w:r w:rsidR="004A31C7">
        <w:rPr>
          <w:rFonts w:hint="eastAsia"/>
          <w:lang w:val="en-US" w:eastAsia="zh-CN"/>
        </w:rPr>
        <w:t>4</w:t>
      </w:r>
      <w:r w:rsidRPr="0055600B">
        <w:rPr>
          <w:rFonts w:hint="eastAsia"/>
          <w:lang w:val="en-US" w:eastAsia="zh-CN"/>
        </w:rPr>
        <w:t>年来自成员国的收入</w:t>
      </w:r>
      <w:r>
        <w:rPr>
          <w:rFonts w:hint="eastAsia"/>
          <w:lang w:val="en-US" w:eastAsia="zh-CN"/>
        </w:rPr>
        <w:t>与</w:t>
      </w:r>
      <w:r w:rsidR="00844C23">
        <w:rPr>
          <w:rFonts w:hint="eastAsia"/>
          <w:lang w:val="en-US" w:eastAsia="zh-CN"/>
        </w:rPr>
        <w:t>提交</w:t>
      </w:r>
      <w:r>
        <w:rPr>
          <w:rFonts w:hint="eastAsia"/>
          <w:lang w:val="en-US" w:eastAsia="zh-CN"/>
        </w:rPr>
        <w:t>PP</w:t>
      </w:r>
      <w:r>
        <w:rPr>
          <w:lang w:val="en-US" w:eastAsia="zh-CN"/>
        </w:rPr>
        <w:t>-</w:t>
      </w:r>
      <w:r w:rsidR="004A31C7">
        <w:rPr>
          <w:rFonts w:hint="eastAsia"/>
          <w:lang w:val="en-US" w:eastAsia="zh-CN"/>
        </w:rPr>
        <w:t>22</w:t>
      </w:r>
      <w:r w:rsidRPr="0055600B">
        <w:rPr>
          <w:rFonts w:hint="eastAsia"/>
          <w:lang w:val="en-US" w:eastAsia="zh-CN"/>
        </w:rPr>
        <w:t>的财务</w:t>
      </w:r>
      <w:r>
        <w:rPr>
          <w:rFonts w:hint="eastAsia"/>
          <w:lang w:val="en-US" w:eastAsia="zh-CN"/>
        </w:rPr>
        <w:t>规划</w:t>
      </w:r>
      <w:r w:rsidR="00844C23">
        <w:rPr>
          <w:rFonts w:hint="eastAsia"/>
          <w:lang w:val="en-US" w:eastAsia="zh-CN"/>
        </w:rPr>
        <w:t>保持</w:t>
      </w:r>
      <w:r w:rsidRPr="0055600B">
        <w:rPr>
          <w:rFonts w:hint="eastAsia"/>
          <w:lang w:val="en-US" w:eastAsia="zh-CN"/>
        </w:rPr>
        <w:t>一致。成员国的分摊会费以</w:t>
      </w:r>
      <w:r w:rsidR="004A31C7">
        <w:rPr>
          <w:rFonts w:hint="eastAsia"/>
          <w:lang w:val="en-US" w:eastAsia="zh-CN"/>
        </w:rPr>
        <w:t>356</w:t>
      </w:r>
      <w:r>
        <w:rPr>
          <w:rFonts w:hint="eastAsia"/>
          <w:lang w:val="en-US" w:eastAsia="zh-CN"/>
        </w:rPr>
        <w:t>个</w:t>
      </w:r>
      <w:r w:rsidRPr="0055600B">
        <w:rPr>
          <w:rFonts w:hint="eastAsia"/>
          <w:lang w:val="en-US" w:eastAsia="zh-CN"/>
        </w:rPr>
        <w:t>单位为基础。</w:t>
      </w:r>
    </w:p>
    <w:p w14:paraId="2CF6D940" w14:textId="5617FA90" w:rsidR="00322B9A" w:rsidRDefault="00322B9A" w:rsidP="00322B9A">
      <w:pPr>
        <w:ind w:firstLineChars="200" w:firstLine="480"/>
        <w:rPr>
          <w:lang w:eastAsia="zh-CN"/>
        </w:rPr>
      </w:pPr>
      <w:r>
        <w:rPr>
          <w:rFonts w:hint="eastAsia"/>
          <w:lang w:eastAsia="zh-CN"/>
        </w:rPr>
        <w:t>针对下列</w:t>
      </w:r>
      <w:r w:rsidR="00B83098">
        <w:rPr>
          <w:rFonts w:hint="eastAsia"/>
          <w:lang w:eastAsia="zh-CN"/>
        </w:rPr>
        <w:t>大</w:t>
      </w:r>
      <w:r>
        <w:rPr>
          <w:rFonts w:hint="eastAsia"/>
          <w:lang w:eastAsia="zh-CN"/>
        </w:rPr>
        <w:t>会的捐款已得到确认：</w:t>
      </w:r>
    </w:p>
    <w:p w14:paraId="14F93AED" w14:textId="4525064C" w:rsidR="00322B9A" w:rsidRPr="000E6555" w:rsidRDefault="00322B9A" w:rsidP="00322B9A">
      <w:pPr>
        <w:pStyle w:val="enumlev1"/>
        <w:rPr>
          <w:rFonts w:cstheme="minorBidi"/>
          <w:lang w:eastAsia="zh-CN"/>
        </w:rPr>
      </w:pPr>
      <w:r w:rsidRPr="00C64D78">
        <w:rPr>
          <w:lang w:eastAsia="zh-CN"/>
        </w:rPr>
        <w:t>•</w:t>
      </w:r>
      <w:r>
        <w:rPr>
          <w:lang w:eastAsia="zh-CN"/>
        </w:rPr>
        <w:tab/>
      </w:r>
      <w:r w:rsidRPr="000E6555">
        <w:rPr>
          <w:rFonts w:hint="eastAsia"/>
          <w:lang w:eastAsia="zh-CN"/>
        </w:rPr>
        <w:t>在</w:t>
      </w:r>
      <w:r w:rsidR="00844C23">
        <w:rPr>
          <w:rFonts w:hint="eastAsia"/>
          <w:lang w:eastAsia="zh-CN"/>
        </w:rPr>
        <w:t>印度德里</w:t>
      </w:r>
      <w:r w:rsidRPr="000E6555">
        <w:rPr>
          <w:rFonts w:hint="eastAsia"/>
          <w:lang w:eastAsia="zh-CN"/>
        </w:rPr>
        <w:t>举</w:t>
      </w:r>
      <w:r>
        <w:rPr>
          <w:rFonts w:hint="eastAsia"/>
          <w:lang w:eastAsia="zh-CN"/>
        </w:rPr>
        <w:t>办</w:t>
      </w:r>
      <w:r w:rsidRPr="000E6555">
        <w:rPr>
          <w:rFonts w:hint="eastAsia"/>
          <w:lang w:eastAsia="zh-CN"/>
        </w:rPr>
        <w:t>的世界</w:t>
      </w:r>
      <w:r w:rsidR="00844C23">
        <w:rPr>
          <w:rFonts w:hint="eastAsia"/>
          <w:lang w:eastAsia="zh-CN"/>
        </w:rPr>
        <w:t>电信标准化全会</w:t>
      </w:r>
      <w:r w:rsidRPr="000E6555">
        <w:rPr>
          <w:rFonts w:hint="eastAsia"/>
          <w:lang w:eastAsia="zh-CN"/>
        </w:rPr>
        <w:t>（</w:t>
      </w:r>
      <w:r w:rsidRPr="000E6555">
        <w:rPr>
          <w:rFonts w:cstheme="minorBidi" w:hint="eastAsia"/>
          <w:lang w:eastAsia="zh-CN"/>
        </w:rPr>
        <w:t>W</w:t>
      </w:r>
      <w:r w:rsidR="00844C23">
        <w:rPr>
          <w:rFonts w:cstheme="minorBidi" w:hint="eastAsia"/>
          <w:lang w:eastAsia="zh-CN"/>
        </w:rPr>
        <w:t>TSA-24</w:t>
      </w:r>
      <w:r w:rsidRPr="000E6555">
        <w:rPr>
          <w:rFonts w:hint="eastAsia"/>
          <w:lang w:eastAsia="zh-CN"/>
        </w:rPr>
        <w:t>）。</w:t>
      </w:r>
      <w:r w:rsidR="00844C23">
        <w:rPr>
          <w:rFonts w:hint="eastAsia"/>
          <w:lang w:eastAsia="zh-CN"/>
        </w:rPr>
        <w:t>印度</w:t>
      </w:r>
      <w:r w:rsidRPr="000E6555">
        <w:rPr>
          <w:rFonts w:hint="eastAsia"/>
          <w:lang w:eastAsia="zh-CN"/>
        </w:rPr>
        <w:t>政府承担了所有到</w:t>
      </w:r>
      <w:r w:rsidR="00844C23">
        <w:rPr>
          <w:rFonts w:hint="eastAsia"/>
          <w:lang w:eastAsia="zh-CN"/>
        </w:rPr>
        <w:t>印度</w:t>
      </w:r>
      <w:r w:rsidRPr="000E6555">
        <w:rPr>
          <w:rFonts w:hint="eastAsia"/>
          <w:lang w:eastAsia="zh-CN"/>
        </w:rPr>
        <w:t>的国际电联职员的交通和住宿费用。</w:t>
      </w:r>
      <w:r>
        <w:rPr>
          <w:rFonts w:hint="eastAsia"/>
          <w:lang w:eastAsia="zh-CN"/>
        </w:rPr>
        <w:t>该</w:t>
      </w:r>
      <w:r w:rsidRPr="000E6555">
        <w:rPr>
          <w:rFonts w:hint="eastAsia"/>
          <w:lang w:eastAsia="zh-CN"/>
        </w:rPr>
        <w:t>政府还直接为所有与</w:t>
      </w:r>
      <w:r>
        <w:rPr>
          <w:rFonts w:hint="eastAsia"/>
          <w:lang w:eastAsia="zh-CN"/>
        </w:rPr>
        <w:t>会</w:t>
      </w:r>
      <w:r w:rsidRPr="000E6555">
        <w:rPr>
          <w:rFonts w:hint="eastAsia"/>
          <w:lang w:eastAsia="zh-CN"/>
        </w:rPr>
        <w:t>者提供</w:t>
      </w:r>
      <w:r w:rsidR="00844C23">
        <w:rPr>
          <w:rFonts w:hint="eastAsia"/>
          <w:lang w:eastAsia="zh-CN"/>
        </w:rPr>
        <w:t>一切</w:t>
      </w:r>
      <w:r w:rsidRPr="000E6555">
        <w:rPr>
          <w:rFonts w:hint="eastAsia"/>
          <w:lang w:eastAsia="zh-CN"/>
        </w:rPr>
        <w:t>后勤</w:t>
      </w:r>
      <w:r w:rsidR="00844C23">
        <w:rPr>
          <w:rFonts w:hint="eastAsia"/>
          <w:lang w:eastAsia="zh-CN"/>
        </w:rPr>
        <w:t>安排</w:t>
      </w:r>
      <w:r w:rsidRPr="000E6555">
        <w:rPr>
          <w:rFonts w:hint="eastAsia"/>
          <w:lang w:eastAsia="zh-CN"/>
        </w:rPr>
        <w:t>和安保</w:t>
      </w:r>
      <w:r>
        <w:rPr>
          <w:rFonts w:hint="eastAsia"/>
          <w:lang w:eastAsia="zh-CN"/>
        </w:rPr>
        <w:t>服务</w:t>
      </w:r>
      <w:r w:rsidRPr="000E6555">
        <w:rPr>
          <w:rFonts w:hint="eastAsia"/>
          <w:lang w:eastAsia="zh-CN"/>
        </w:rPr>
        <w:t>。</w:t>
      </w:r>
    </w:p>
    <w:p w14:paraId="3856654C" w14:textId="247E1412" w:rsidR="00322B9A" w:rsidRPr="000E6555" w:rsidRDefault="00322B9A" w:rsidP="00322B9A">
      <w:pPr>
        <w:pStyle w:val="enumlev1"/>
        <w:rPr>
          <w:rFonts w:cstheme="minorBidi"/>
          <w:lang w:eastAsia="zh-CN"/>
        </w:rPr>
      </w:pPr>
      <w:r w:rsidRPr="00C64D78">
        <w:rPr>
          <w:lang w:eastAsia="zh-CN"/>
        </w:rPr>
        <w:t>•</w:t>
      </w:r>
      <w:r>
        <w:rPr>
          <w:lang w:eastAsia="zh-CN"/>
        </w:rPr>
        <w:tab/>
      </w:r>
      <w:r w:rsidRPr="000E6555">
        <w:rPr>
          <w:rFonts w:cstheme="minorBidi" w:hint="eastAsia"/>
          <w:lang w:eastAsia="zh-CN"/>
        </w:rPr>
        <w:t>在</w:t>
      </w:r>
      <w:r w:rsidR="00844C23">
        <w:rPr>
          <w:rFonts w:cstheme="minorBidi" w:hint="eastAsia"/>
          <w:lang w:eastAsia="zh-CN"/>
        </w:rPr>
        <w:t>乌干达坎帕拉</w:t>
      </w:r>
      <w:r w:rsidRPr="000E6555">
        <w:rPr>
          <w:rFonts w:cstheme="minorBidi" w:hint="eastAsia"/>
          <w:lang w:eastAsia="zh-CN"/>
        </w:rPr>
        <w:t>举</w:t>
      </w:r>
      <w:r>
        <w:rPr>
          <w:rFonts w:cstheme="minorBidi" w:hint="eastAsia"/>
          <w:lang w:eastAsia="zh-CN"/>
        </w:rPr>
        <w:t>办</w:t>
      </w:r>
      <w:r w:rsidRPr="000E6555">
        <w:rPr>
          <w:rFonts w:cstheme="minorBidi" w:hint="eastAsia"/>
          <w:lang w:eastAsia="zh-CN"/>
        </w:rPr>
        <w:t>的全球监管</w:t>
      </w:r>
      <w:r>
        <w:rPr>
          <w:rFonts w:cstheme="minorBidi" w:hint="eastAsia"/>
          <w:lang w:eastAsia="zh-CN"/>
        </w:rPr>
        <w:t>机构专题</w:t>
      </w:r>
      <w:r w:rsidRPr="000E6555">
        <w:rPr>
          <w:rFonts w:cstheme="minorBidi" w:hint="eastAsia"/>
          <w:lang w:eastAsia="zh-CN"/>
        </w:rPr>
        <w:t>研讨会（</w:t>
      </w:r>
      <w:r w:rsidRPr="000E6555">
        <w:rPr>
          <w:rFonts w:cstheme="minorBidi" w:hint="eastAsia"/>
          <w:lang w:eastAsia="zh-CN"/>
        </w:rPr>
        <w:t>GSR</w:t>
      </w:r>
      <w:r w:rsidR="00844C23">
        <w:rPr>
          <w:rFonts w:cstheme="minorBidi" w:hint="eastAsia"/>
          <w:lang w:eastAsia="zh-CN"/>
        </w:rPr>
        <w:t>-24</w:t>
      </w:r>
      <w:r w:rsidRPr="000E6555">
        <w:rPr>
          <w:rFonts w:cstheme="minorBidi" w:hint="eastAsia"/>
          <w:lang w:eastAsia="zh-CN"/>
        </w:rPr>
        <w:t>）。根据东道国协议，</w:t>
      </w:r>
      <w:r w:rsidR="007B42E3">
        <w:rPr>
          <w:rFonts w:cstheme="minorBidi" w:hint="eastAsia"/>
          <w:lang w:eastAsia="zh-CN"/>
        </w:rPr>
        <w:t>乌干达</w:t>
      </w:r>
      <w:r w:rsidRPr="000E6555">
        <w:rPr>
          <w:rFonts w:cstheme="minorBidi" w:hint="eastAsia"/>
          <w:lang w:eastAsia="zh-CN"/>
        </w:rPr>
        <w:t>政府资助前往该国的所有国际电联</w:t>
      </w:r>
      <w:r>
        <w:rPr>
          <w:rFonts w:cstheme="minorBidi" w:hint="eastAsia"/>
          <w:lang w:eastAsia="zh-CN"/>
        </w:rPr>
        <w:t>职</w:t>
      </w:r>
      <w:r w:rsidRPr="000E6555">
        <w:rPr>
          <w:rFonts w:cstheme="minorBidi" w:hint="eastAsia"/>
          <w:lang w:eastAsia="zh-CN"/>
        </w:rPr>
        <w:t>员的交通和住宿费用，并直接为所有与会者提供</w:t>
      </w:r>
      <w:r w:rsidR="007B42E3">
        <w:rPr>
          <w:rFonts w:cstheme="minorBidi" w:hint="eastAsia"/>
          <w:lang w:eastAsia="zh-CN"/>
        </w:rPr>
        <w:t>一切</w:t>
      </w:r>
      <w:r w:rsidRPr="000E6555">
        <w:rPr>
          <w:rFonts w:cstheme="minorBidi" w:hint="eastAsia"/>
          <w:lang w:eastAsia="zh-CN"/>
        </w:rPr>
        <w:t>后勤和安保</w:t>
      </w:r>
      <w:r>
        <w:rPr>
          <w:rFonts w:cstheme="minorBidi" w:hint="eastAsia"/>
          <w:lang w:eastAsia="zh-CN"/>
        </w:rPr>
        <w:t>服务</w:t>
      </w:r>
      <w:r w:rsidRPr="000E6555">
        <w:rPr>
          <w:rFonts w:cstheme="minorBidi" w:hint="eastAsia"/>
          <w:lang w:eastAsia="zh-CN"/>
        </w:rPr>
        <w:t>。</w:t>
      </w:r>
    </w:p>
    <w:p w14:paraId="6578EE39" w14:textId="1961D588" w:rsidR="00322B9A" w:rsidRPr="000E6555" w:rsidRDefault="00322B9A" w:rsidP="00E77347">
      <w:pPr>
        <w:keepNext/>
        <w:keepLines/>
        <w:ind w:firstLineChars="200" w:firstLine="480"/>
        <w:rPr>
          <w:lang w:val="en-US" w:eastAsia="zh-CN"/>
        </w:rPr>
      </w:pPr>
      <w:r w:rsidRPr="000E6555">
        <w:rPr>
          <w:rFonts w:hint="eastAsia"/>
          <w:lang w:val="en-US" w:eastAsia="zh-CN"/>
        </w:rPr>
        <w:t>下表显示了</w:t>
      </w:r>
      <w:r w:rsidRPr="000E6555">
        <w:rPr>
          <w:rFonts w:hint="eastAsia"/>
          <w:lang w:val="en-US" w:eastAsia="zh-CN"/>
        </w:rPr>
        <w:t>202</w:t>
      </w:r>
      <w:r w:rsidR="004A31C7">
        <w:rPr>
          <w:rFonts w:hint="eastAsia"/>
          <w:lang w:val="en-US" w:eastAsia="zh-CN"/>
        </w:rPr>
        <w:t>4</w:t>
      </w:r>
      <w:r w:rsidRPr="000E6555">
        <w:rPr>
          <w:rFonts w:hint="eastAsia"/>
          <w:lang w:val="en-US" w:eastAsia="zh-CN"/>
        </w:rPr>
        <w:t>年和</w:t>
      </w:r>
      <w:r w:rsidRPr="000E6555">
        <w:rPr>
          <w:rFonts w:hint="eastAsia"/>
          <w:lang w:val="en-US" w:eastAsia="zh-CN"/>
        </w:rPr>
        <w:t>202</w:t>
      </w:r>
      <w:r w:rsidR="004A31C7">
        <w:rPr>
          <w:rFonts w:hint="eastAsia"/>
          <w:lang w:val="en-US" w:eastAsia="zh-CN"/>
        </w:rPr>
        <w:t>3</w:t>
      </w:r>
      <w:r w:rsidRPr="000E6555">
        <w:rPr>
          <w:rFonts w:hint="eastAsia"/>
          <w:lang w:val="en-US" w:eastAsia="zh-CN"/>
        </w:rPr>
        <w:t>年确认的分摊会费。</w:t>
      </w:r>
    </w:p>
    <w:p w14:paraId="6B57E3D6" w14:textId="29AEC4F0" w:rsidR="00322B9A" w:rsidRDefault="00B307C6" w:rsidP="00322B9A">
      <w:pPr>
        <w:pStyle w:val="Figure"/>
        <w:rPr>
          <w:lang w:val="en-US"/>
        </w:rPr>
      </w:pPr>
      <w:r w:rsidRPr="00B307C6">
        <w:rPr>
          <w:noProof/>
        </w:rPr>
        <w:drawing>
          <wp:inline distT="0" distB="0" distL="0" distR="0" wp14:anchorId="49750CAA" wp14:editId="266DC14F">
            <wp:extent cx="4071668" cy="1714125"/>
            <wp:effectExtent l="0" t="0" r="5080" b="635"/>
            <wp:docPr id="19380448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73980" cy="1715098"/>
                    </a:xfrm>
                    <a:prstGeom prst="rect">
                      <a:avLst/>
                    </a:prstGeom>
                    <a:noFill/>
                    <a:ln>
                      <a:noFill/>
                    </a:ln>
                  </pic:spPr>
                </pic:pic>
              </a:graphicData>
            </a:graphic>
          </wp:inline>
        </w:drawing>
      </w:r>
    </w:p>
    <w:p w14:paraId="25CC6E7F" w14:textId="77777777" w:rsidR="00322B9A" w:rsidRPr="006C7B6E" w:rsidRDefault="00322B9A" w:rsidP="0043539D">
      <w:pPr>
        <w:pStyle w:val="Headingb"/>
        <w:spacing w:before="240"/>
        <w:rPr>
          <w:rFonts w:ascii="STKaiti" w:eastAsia="STKaiti" w:hAnsi="STKaiti"/>
          <w:lang w:val="en-US" w:eastAsia="zh-CN"/>
        </w:rPr>
      </w:pPr>
      <w:bookmarkStart w:id="388" w:name="_Toc305764104"/>
      <w:bookmarkStart w:id="389" w:name="_Toc305778514"/>
      <w:r w:rsidRPr="006C7B6E">
        <w:rPr>
          <w:rFonts w:ascii="STKaiti" w:eastAsia="STKaiti" w:hAnsi="STKaiti" w:hint="eastAsia"/>
          <w:lang w:val="en-US" w:eastAsia="zh-CN"/>
        </w:rPr>
        <w:t>预算外捐款</w:t>
      </w:r>
    </w:p>
    <w:p w14:paraId="2EB7CB64" w14:textId="15002AE5" w:rsidR="00322B9A" w:rsidRDefault="00322B9A" w:rsidP="00E77347">
      <w:pPr>
        <w:spacing w:after="240"/>
        <w:ind w:firstLineChars="200" w:firstLine="480"/>
        <w:rPr>
          <w:lang w:val="en-US" w:eastAsia="zh-CN"/>
        </w:rPr>
      </w:pPr>
      <w:r w:rsidRPr="0043041F">
        <w:rPr>
          <w:rFonts w:hint="eastAsia"/>
          <w:lang w:eastAsia="zh-CN"/>
        </w:rPr>
        <w:t>自愿捐款</w:t>
      </w:r>
      <w:r>
        <w:rPr>
          <w:rFonts w:hint="eastAsia"/>
          <w:lang w:eastAsia="zh-CN"/>
        </w:rPr>
        <w:t>和</w:t>
      </w:r>
      <w:r w:rsidR="007B42E3">
        <w:rPr>
          <w:rFonts w:hint="eastAsia"/>
          <w:lang w:eastAsia="zh-CN"/>
        </w:rPr>
        <w:t>信托基金捐款</w:t>
      </w:r>
      <w:r w:rsidR="009A4F67">
        <w:rPr>
          <w:rFonts w:hint="eastAsia"/>
          <w:lang w:eastAsia="zh-CN"/>
        </w:rPr>
        <w:t>属于</w:t>
      </w:r>
      <w:r w:rsidRPr="000C156A">
        <w:rPr>
          <w:rFonts w:hint="eastAsia"/>
          <w:lang w:eastAsia="zh-CN"/>
        </w:rPr>
        <w:t>第三方</w:t>
      </w:r>
      <w:r w:rsidR="009A4F67">
        <w:rPr>
          <w:rFonts w:hint="eastAsia"/>
          <w:lang w:eastAsia="zh-CN"/>
        </w:rPr>
        <w:t>资金来源，</w:t>
      </w:r>
      <w:r w:rsidRPr="000C156A">
        <w:rPr>
          <w:rFonts w:hint="eastAsia"/>
          <w:lang w:eastAsia="zh-CN"/>
        </w:rPr>
        <w:t>旨在支持国际电</w:t>
      </w:r>
      <w:proofErr w:type="gramStart"/>
      <w:r w:rsidRPr="000C156A">
        <w:rPr>
          <w:rFonts w:hint="eastAsia"/>
          <w:lang w:eastAsia="zh-CN"/>
        </w:rPr>
        <w:t>联实施</w:t>
      </w:r>
      <w:proofErr w:type="gramEnd"/>
      <w:r w:rsidRPr="000C156A">
        <w:rPr>
          <w:rFonts w:hint="eastAsia"/>
          <w:lang w:eastAsia="zh-CN"/>
        </w:rPr>
        <w:t>有利于</w:t>
      </w:r>
      <w:r>
        <w:rPr>
          <w:rFonts w:hint="eastAsia"/>
          <w:lang w:eastAsia="zh-CN"/>
        </w:rPr>
        <w:t>发展中国家</w:t>
      </w:r>
      <w:r w:rsidR="009A4F67">
        <w:rPr>
          <w:rFonts w:hint="eastAsia"/>
          <w:lang w:eastAsia="zh-CN"/>
        </w:rPr>
        <w:t>（包括</w:t>
      </w:r>
      <w:r w:rsidR="009A4F67" w:rsidRPr="009A4F67">
        <w:rPr>
          <w:rFonts w:hint="eastAsia"/>
          <w:lang w:eastAsia="zh-CN"/>
        </w:rPr>
        <w:t>最不发达国家、小岛屿发展中国家、内陆发展中国家和经济转型国家</w:t>
      </w:r>
      <w:r w:rsidR="009A4F67">
        <w:rPr>
          <w:rFonts w:hint="eastAsia"/>
          <w:lang w:eastAsia="zh-CN"/>
        </w:rPr>
        <w:t>）的</w:t>
      </w:r>
      <w:r w:rsidRPr="000C156A">
        <w:rPr>
          <w:rFonts w:hint="eastAsia"/>
          <w:lang w:eastAsia="zh-CN"/>
        </w:rPr>
        <w:t>发展项目</w:t>
      </w:r>
      <w:r>
        <w:rPr>
          <w:rFonts w:hint="eastAsia"/>
          <w:lang w:eastAsia="zh-CN"/>
        </w:rPr>
        <w:t>，</w:t>
      </w:r>
      <w:r w:rsidR="009A4F67">
        <w:rPr>
          <w:rFonts w:hint="eastAsia"/>
          <w:lang w:eastAsia="zh-CN"/>
        </w:rPr>
        <w:t>并补充</w:t>
      </w:r>
      <w:r>
        <w:rPr>
          <w:rFonts w:hint="eastAsia"/>
          <w:lang w:eastAsia="zh-CN"/>
        </w:rPr>
        <w:t>国际电联</w:t>
      </w:r>
      <w:r w:rsidR="009A4F67">
        <w:rPr>
          <w:rFonts w:hint="eastAsia"/>
          <w:lang w:eastAsia="zh-CN"/>
        </w:rPr>
        <w:t>的正常</w:t>
      </w:r>
      <w:r>
        <w:rPr>
          <w:rFonts w:hint="eastAsia"/>
          <w:lang w:eastAsia="zh-CN"/>
        </w:rPr>
        <w:t>活动预算</w:t>
      </w:r>
      <w:r w:rsidRPr="000C156A">
        <w:rPr>
          <w:rFonts w:hint="eastAsia"/>
          <w:lang w:eastAsia="zh-CN"/>
        </w:rPr>
        <w:t>。</w:t>
      </w:r>
    </w:p>
    <w:p w14:paraId="5C027938" w14:textId="2852798A" w:rsidR="00322B9A" w:rsidRPr="00F74110" w:rsidRDefault="006C7B6E" w:rsidP="00322B9A">
      <w:pPr>
        <w:overflowPunct/>
        <w:autoSpaceDE/>
        <w:autoSpaceDN/>
        <w:adjustRightInd/>
        <w:spacing w:before="0"/>
        <w:jc w:val="center"/>
        <w:textAlignment w:val="auto"/>
      </w:pPr>
      <w:r w:rsidRPr="006C7B6E">
        <w:rPr>
          <w:noProof/>
        </w:rPr>
        <w:drawing>
          <wp:inline distT="0" distB="0" distL="0" distR="0" wp14:anchorId="55EEC05A" wp14:editId="0E399DF1">
            <wp:extent cx="4528868" cy="1333828"/>
            <wp:effectExtent l="0" t="0" r="5080" b="0"/>
            <wp:docPr id="4587864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33317" cy="1335138"/>
                    </a:xfrm>
                    <a:prstGeom prst="rect">
                      <a:avLst/>
                    </a:prstGeom>
                    <a:noFill/>
                    <a:ln>
                      <a:noFill/>
                    </a:ln>
                  </pic:spPr>
                </pic:pic>
              </a:graphicData>
            </a:graphic>
          </wp:inline>
        </w:drawing>
      </w:r>
    </w:p>
    <w:p w14:paraId="65F13488" w14:textId="77777777" w:rsidR="00322B9A" w:rsidRPr="006C7B6E" w:rsidRDefault="00322B9A" w:rsidP="0043539D">
      <w:pPr>
        <w:pStyle w:val="Headingb"/>
        <w:spacing w:after="240"/>
        <w:rPr>
          <w:rFonts w:ascii="STKaiti" w:eastAsia="STKaiti" w:hAnsi="STKaiti"/>
          <w:lang w:eastAsia="zh-CN"/>
        </w:rPr>
      </w:pPr>
      <w:bookmarkStart w:id="390" w:name="_Toc73518715"/>
      <w:bookmarkStart w:id="391" w:name="_Toc73518862"/>
      <w:bookmarkStart w:id="392" w:name="_Toc73519262"/>
      <w:bookmarkStart w:id="393" w:name="_Toc73636301"/>
      <w:r w:rsidRPr="006C7B6E">
        <w:rPr>
          <w:rFonts w:ascii="STKaiti" w:eastAsia="STKaiti" w:hAnsi="STKaiti" w:hint="eastAsia"/>
          <w:lang w:eastAsia="zh-CN"/>
        </w:rPr>
        <w:lastRenderedPageBreak/>
        <w:t>其它营运收入</w:t>
      </w:r>
      <w:bookmarkEnd w:id="390"/>
      <w:bookmarkEnd w:id="391"/>
      <w:bookmarkEnd w:id="392"/>
      <w:bookmarkEnd w:id="393"/>
    </w:p>
    <w:p w14:paraId="7179216A" w14:textId="354C6F92" w:rsidR="00322B9A" w:rsidRPr="00B30C97" w:rsidRDefault="00322B9A" w:rsidP="0043539D">
      <w:pPr>
        <w:keepNext/>
        <w:keepLines/>
        <w:ind w:firstLineChars="200" w:firstLine="480"/>
        <w:rPr>
          <w:lang w:val="en-US" w:eastAsia="zh-CN"/>
        </w:rPr>
      </w:pPr>
      <w:r w:rsidRPr="0037476A">
        <w:rPr>
          <w:rFonts w:hint="eastAsia"/>
          <w:lang w:val="en-US" w:eastAsia="zh-CN"/>
        </w:rPr>
        <w:t>202</w:t>
      </w:r>
      <w:r w:rsidR="009A4F67">
        <w:rPr>
          <w:rFonts w:hint="eastAsia"/>
          <w:lang w:val="en-US" w:eastAsia="zh-CN"/>
        </w:rPr>
        <w:t>4</w:t>
      </w:r>
      <w:r w:rsidRPr="0037476A">
        <w:rPr>
          <w:rFonts w:hint="eastAsia"/>
          <w:lang w:val="en-US" w:eastAsia="zh-CN"/>
        </w:rPr>
        <w:t>年，我们的出版物销售收入达到</w:t>
      </w:r>
      <w:r w:rsidRPr="0037476A">
        <w:rPr>
          <w:rFonts w:hint="eastAsia"/>
          <w:lang w:val="en-US" w:eastAsia="zh-CN"/>
        </w:rPr>
        <w:t>1</w:t>
      </w:r>
      <w:r w:rsidR="00472736">
        <w:rPr>
          <w:lang w:val="en-US" w:eastAsia="zh-CN"/>
        </w:rPr>
        <w:t> </w:t>
      </w:r>
      <w:r w:rsidR="009A4F67">
        <w:rPr>
          <w:rFonts w:hint="eastAsia"/>
          <w:lang w:val="en-US" w:eastAsia="zh-CN"/>
        </w:rPr>
        <w:t>92</w:t>
      </w:r>
      <w:r w:rsidRPr="0037476A">
        <w:rPr>
          <w:rFonts w:hint="eastAsia"/>
          <w:lang w:val="en-US" w:eastAsia="zh-CN"/>
        </w:rPr>
        <w:t>0</w:t>
      </w:r>
      <w:r w:rsidRPr="0037476A">
        <w:rPr>
          <w:rFonts w:hint="eastAsia"/>
          <w:lang w:val="en-US" w:eastAsia="zh-CN"/>
        </w:rPr>
        <w:t>万瑞郎，</w:t>
      </w:r>
      <w:r>
        <w:rPr>
          <w:rFonts w:hint="eastAsia"/>
          <w:lang w:val="en-US" w:eastAsia="zh-CN"/>
        </w:rPr>
        <w:t>超出</w:t>
      </w:r>
      <w:r w:rsidRPr="0037476A">
        <w:rPr>
          <w:rFonts w:hint="eastAsia"/>
          <w:lang w:val="en-US" w:eastAsia="zh-CN"/>
        </w:rPr>
        <w:t>上年销售额</w:t>
      </w:r>
      <w:r w:rsidRPr="0037476A">
        <w:rPr>
          <w:rFonts w:hint="eastAsia"/>
          <w:lang w:val="en-US" w:eastAsia="zh-CN"/>
        </w:rPr>
        <w:t>2</w:t>
      </w:r>
      <w:r w:rsidR="009A4F67">
        <w:rPr>
          <w:rFonts w:hint="eastAsia"/>
          <w:lang w:val="en-US" w:eastAsia="zh-CN"/>
        </w:rPr>
        <w:t>5</w:t>
      </w:r>
      <w:r w:rsidRPr="0037476A">
        <w:rPr>
          <w:rFonts w:hint="eastAsia"/>
          <w:lang w:val="en-US" w:eastAsia="zh-CN"/>
        </w:rPr>
        <w:t>0</w:t>
      </w:r>
      <w:r w:rsidRPr="0037476A">
        <w:rPr>
          <w:rFonts w:hint="eastAsia"/>
          <w:lang w:val="en-US" w:eastAsia="zh-CN"/>
        </w:rPr>
        <w:t>万瑞郎。</w:t>
      </w:r>
      <w:r w:rsidR="008D70D0" w:rsidRPr="008D70D0">
        <w:rPr>
          <w:rFonts w:hint="eastAsia"/>
          <w:lang w:val="en-US" w:eastAsia="zh-CN"/>
        </w:rPr>
        <w:t>这一增长主要归因于</w:t>
      </w:r>
      <w:r w:rsidR="00286431">
        <w:rPr>
          <w:rFonts w:hint="eastAsia"/>
          <w:lang w:val="en-US" w:eastAsia="zh-CN"/>
        </w:rPr>
        <w:t>本周期</w:t>
      </w:r>
      <w:r w:rsidR="008D70D0" w:rsidRPr="008D70D0">
        <w:rPr>
          <w:rFonts w:hint="eastAsia"/>
          <w:lang w:val="en-US" w:eastAsia="zh-CN"/>
        </w:rPr>
        <w:t>出版物的时间安排，更具体地说，是由于该年第四季度发行了《水上手册》和《无线电规则》出版物。</w:t>
      </w:r>
    </w:p>
    <w:p w14:paraId="4CBD5B51" w14:textId="084EEAC4" w:rsidR="006C7B6E" w:rsidRPr="00816EA3" w:rsidRDefault="008D70D0" w:rsidP="00E77347">
      <w:pPr>
        <w:spacing w:after="120"/>
        <w:ind w:firstLineChars="200" w:firstLine="480"/>
        <w:jc w:val="both"/>
        <w:rPr>
          <w:lang w:val="en-US" w:eastAsia="zh-CN"/>
        </w:rPr>
      </w:pPr>
      <w:r w:rsidRPr="00816EA3">
        <w:rPr>
          <w:lang w:eastAsia="zh-CN"/>
        </w:rPr>
        <w:t>卫星网络申报收入</w:t>
      </w:r>
      <w:r w:rsidR="006F284C">
        <w:rPr>
          <w:rFonts w:hint="eastAsia"/>
          <w:lang w:eastAsia="zh-CN"/>
        </w:rPr>
        <w:t>之所以</w:t>
      </w:r>
      <w:r w:rsidRPr="00816EA3">
        <w:rPr>
          <w:lang w:eastAsia="zh-CN"/>
        </w:rPr>
        <w:t>减少</w:t>
      </w:r>
      <w:r w:rsidR="006F284C">
        <w:rPr>
          <w:rFonts w:hint="eastAsia"/>
          <w:lang w:eastAsia="zh-CN"/>
        </w:rPr>
        <w:t>，</w:t>
      </w:r>
      <w:r w:rsidRPr="00816EA3">
        <w:rPr>
          <w:lang w:eastAsia="zh-CN"/>
        </w:rPr>
        <w:t>主要是由于最终公布的</w:t>
      </w:r>
      <w:r w:rsidR="006F284C">
        <w:rPr>
          <w:rFonts w:hint="eastAsia"/>
          <w:lang w:eastAsia="zh-CN"/>
        </w:rPr>
        <w:t>延迟</w:t>
      </w:r>
      <w:r w:rsidRPr="00816EA3">
        <w:rPr>
          <w:lang w:eastAsia="zh-CN"/>
        </w:rPr>
        <w:t>（</w:t>
      </w:r>
      <w:r w:rsidR="006F284C">
        <w:rPr>
          <w:rFonts w:hint="eastAsia"/>
          <w:lang w:eastAsia="zh-CN"/>
        </w:rPr>
        <w:t>当申报资料最终在</w:t>
      </w:r>
      <w:r w:rsidRPr="0799CB6E">
        <w:rPr>
          <w:rFonts w:hint="eastAsia"/>
          <w:lang w:eastAsia="zh-CN"/>
        </w:rPr>
        <w:t>无</w:t>
      </w:r>
      <w:r w:rsidRPr="0799CB6E">
        <w:rPr>
          <w:lang w:eastAsia="zh-CN"/>
        </w:rPr>
        <w:t>线电通信局</w:t>
      </w:r>
      <w:r w:rsidR="006F284C">
        <w:rPr>
          <w:rFonts w:hint="eastAsia"/>
          <w:lang w:eastAsia="zh-CN"/>
        </w:rPr>
        <w:t>《</w:t>
      </w:r>
      <w:r w:rsidRPr="0799CB6E">
        <w:rPr>
          <w:lang w:eastAsia="zh-CN"/>
        </w:rPr>
        <w:t>国际频率信息通报</w:t>
      </w:r>
      <w:r w:rsidR="006F284C">
        <w:rPr>
          <w:rFonts w:hint="eastAsia"/>
          <w:lang w:eastAsia="zh-CN"/>
        </w:rPr>
        <w:t>》</w:t>
      </w:r>
      <w:r w:rsidRPr="0799CB6E">
        <w:rPr>
          <w:lang w:eastAsia="zh-CN"/>
        </w:rPr>
        <w:t>（</w:t>
      </w:r>
      <w:r w:rsidRPr="0799CB6E">
        <w:rPr>
          <w:rStyle w:val="ui-provider"/>
          <w:lang w:eastAsia="zh-CN"/>
        </w:rPr>
        <w:t>IFIC</w:t>
      </w:r>
      <w:r w:rsidRPr="0799CB6E">
        <w:rPr>
          <w:rStyle w:val="ui-provider"/>
          <w:lang w:eastAsia="zh-CN"/>
        </w:rPr>
        <w:t>）</w:t>
      </w:r>
      <w:r w:rsidR="006F284C">
        <w:rPr>
          <w:rStyle w:val="ui-provider"/>
          <w:rFonts w:hint="eastAsia"/>
          <w:lang w:eastAsia="zh-CN"/>
        </w:rPr>
        <w:t>中</w:t>
      </w:r>
      <w:r w:rsidRPr="0799CB6E">
        <w:rPr>
          <w:rStyle w:val="ui-provider"/>
          <w:lang w:eastAsia="zh-CN"/>
        </w:rPr>
        <w:t>公布时</w:t>
      </w:r>
      <w:r w:rsidR="006F284C">
        <w:rPr>
          <w:rStyle w:val="ui-provider"/>
          <w:rFonts w:hint="eastAsia"/>
          <w:lang w:eastAsia="zh-CN"/>
        </w:rPr>
        <w:t>，</w:t>
      </w:r>
      <w:r w:rsidR="006F284C" w:rsidRPr="00816EA3">
        <w:rPr>
          <w:lang w:eastAsia="zh-CN"/>
        </w:rPr>
        <w:t>收入</w:t>
      </w:r>
      <w:r w:rsidR="006F284C">
        <w:rPr>
          <w:rFonts w:hint="eastAsia"/>
          <w:lang w:eastAsia="zh-CN"/>
        </w:rPr>
        <w:t>才</w:t>
      </w:r>
      <w:r w:rsidRPr="0799CB6E">
        <w:rPr>
          <w:rStyle w:val="ui-provider"/>
          <w:lang w:eastAsia="zh-CN"/>
        </w:rPr>
        <w:t>得到确认</w:t>
      </w:r>
      <w:r w:rsidRPr="0799CB6E">
        <w:rPr>
          <w:lang w:eastAsia="zh-CN"/>
        </w:rPr>
        <w:t>）。这是</w:t>
      </w:r>
      <w:r w:rsidRPr="00816EA3">
        <w:rPr>
          <w:lang w:eastAsia="zh-CN"/>
        </w:rPr>
        <w:t>WRC-23</w:t>
      </w:r>
      <w:r w:rsidRPr="00816EA3">
        <w:rPr>
          <w:lang w:eastAsia="zh-CN"/>
        </w:rPr>
        <w:t>决定的结果，要求进行相关软件调整，并在</w:t>
      </w:r>
      <w:r w:rsidRPr="00816EA3">
        <w:rPr>
          <w:lang w:eastAsia="zh-CN"/>
        </w:rPr>
        <w:t>2024</w:t>
      </w:r>
      <w:r w:rsidRPr="00816EA3">
        <w:rPr>
          <w:lang w:eastAsia="zh-CN"/>
        </w:rPr>
        <w:t>年增加提交资料。</w:t>
      </w:r>
    </w:p>
    <w:p w14:paraId="17651E53" w14:textId="59AC3EA3" w:rsidR="006C7B6E" w:rsidRDefault="008D70D0" w:rsidP="00E77347">
      <w:pPr>
        <w:spacing w:after="120"/>
        <w:ind w:firstLineChars="200" w:firstLine="480"/>
        <w:jc w:val="both"/>
        <w:rPr>
          <w:lang w:val="en-US" w:eastAsia="zh-CN"/>
        </w:rPr>
      </w:pPr>
      <w:r w:rsidRPr="008D70D0">
        <w:rPr>
          <w:rFonts w:hint="eastAsia"/>
          <w:lang w:val="en-US" w:eastAsia="zh-CN"/>
        </w:rPr>
        <w:t>其他营运收入减少主要</w:t>
      </w:r>
      <w:r w:rsidR="00C539E5">
        <w:rPr>
          <w:rFonts w:hint="eastAsia"/>
          <w:lang w:val="en-US" w:eastAsia="zh-CN"/>
        </w:rPr>
        <w:t>是</w:t>
      </w:r>
      <w:r w:rsidRPr="008D70D0">
        <w:rPr>
          <w:rFonts w:hint="eastAsia"/>
          <w:lang w:val="en-US" w:eastAsia="zh-CN"/>
        </w:rPr>
        <w:t>2023</w:t>
      </w:r>
      <w:r w:rsidRPr="008D70D0">
        <w:rPr>
          <w:rFonts w:hint="eastAsia"/>
          <w:lang w:val="en-US" w:eastAsia="zh-CN"/>
        </w:rPr>
        <w:t>年新办公楼项目</w:t>
      </w:r>
      <w:r w:rsidR="00C539E5">
        <w:rPr>
          <w:rFonts w:hint="eastAsia"/>
          <w:lang w:val="en-US" w:eastAsia="zh-CN"/>
        </w:rPr>
        <w:t>相关捐款收入未在本</w:t>
      </w:r>
      <w:r w:rsidRPr="008D70D0">
        <w:rPr>
          <w:rFonts w:hint="eastAsia"/>
          <w:lang w:val="en-US" w:eastAsia="zh-CN"/>
        </w:rPr>
        <w:t>年</w:t>
      </w:r>
      <w:r w:rsidR="00C539E5">
        <w:rPr>
          <w:rFonts w:hint="eastAsia"/>
          <w:lang w:val="en-US" w:eastAsia="zh-CN"/>
        </w:rPr>
        <w:t>度</w:t>
      </w:r>
      <w:r w:rsidRPr="008D70D0">
        <w:rPr>
          <w:rFonts w:hint="eastAsia"/>
          <w:lang w:val="en-US" w:eastAsia="zh-CN"/>
        </w:rPr>
        <w:t>收到</w:t>
      </w:r>
      <w:r w:rsidR="00C539E5">
        <w:rPr>
          <w:rFonts w:hint="eastAsia"/>
          <w:lang w:val="en-US" w:eastAsia="zh-CN"/>
        </w:rPr>
        <w:t>所致</w:t>
      </w:r>
      <w:r w:rsidRPr="008D70D0">
        <w:rPr>
          <w:rFonts w:hint="eastAsia"/>
          <w:lang w:val="en-US" w:eastAsia="zh-CN"/>
        </w:rPr>
        <w:t>。</w:t>
      </w:r>
    </w:p>
    <w:p w14:paraId="62FA973E" w14:textId="119A1B41" w:rsidR="00322B9A" w:rsidRPr="00F74110" w:rsidRDefault="006C7B6E" w:rsidP="00322B9A">
      <w:pPr>
        <w:jc w:val="center"/>
      </w:pPr>
      <w:r w:rsidRPr="006C7B6E">
        <w:rPr>
          <w:noProof/>
        </w:rPr>
        <w:drawing>
          <wp:inline distT="0" distB="0" distL="0" distR="0" wp14:anchorId="4C454F12" wp14:editId="2CC77119">
            <wp:extent cx="4088921" cy="1973214"/>
            <wp:effectExtent l="0" t="0" r="6985" b="8255"/>
            <wp:docPr id="60053697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92979" cy="1975172"/>
                    </a:xfrm>
                    <a:prstGeom prst="rect">
                      <a:avLst/>
                    </a:prstGeom>
                    <a:noFill/>
                    <a:ln>
                      <a:noFill/>
                    </a:ln>
                  </pic:spPr>
                </pic:pic>
              </a:graphicData>
            </a:graphic>
          </wp:inline>
        </w:drawing>
      </w:r>
    </w:p>
    <w:p w14:paraId="21BD1879" w14:textId="7C71B4FB" w:rsidR="006C7B6E" w:rsidRPr="008D70D0" w:rsidRDefault="008D70D0" w:rsidP="006C7B6E">
      <w:pPr>
        <w:spacing w:before="360" w:after="120"/>
        <w:rPr>
          <w:rFonts w:ascii="STKaiti" w:eastAsia="STKaiti" w:hAnsi="STKaiti"/>
          <w:b/>
          <w:bCs/>
          <w:lang w:val="en-US" w:eastAsia="zh-CN"/>
        </w:rPr>
      </w:pPr>
      <w:r w:rsidRPr="008D70D0">
        <w:rPr>
          <w:rFonts w:ascii="STKaiti" w:eastAsia="STKaiti" w:hAnsi="STKaiti" w:hint="eastAsia"/>
          <w:b/>
          <w:bCs/>
          <w:lang w:val="en-US" w:eastAsia="zh-CN"/>
        </w:rPr>
        <w:t>财务收入</w:t>
      </w:r>
      <w:r w:rsidR="00E77347" w:rsidRPr="00241E3A">
        <w:rPr>
          <w:rFonts w:asciiTheme="minorHAnsi" w:eastAsia="STKaiti" w:hAnsiTheme="minorHAnsi" w:cstheme="minorHAnsi"/>
          <w:b/>
          <w:bCs/>
          <w:lang w:val="en-US" w:eastAsia="zh-CN"/>
        </w:rPr>
        <w:t xml:space="preserve"> </w:t>
      </w:r>
      <w:r w:rsidR="006C7B6E" w:rsidRPr="00241E3A">
        <w:rPr>
          <w:rFonts w:asciiTheme="minorHAnsi" w:eastAsia="STKaiti" w:hAnsiTheme="minorHAnsi" w:cstheme="minorHAnsi"/>
          <w:b/>
          <w:bCs/>
          <w:lang w:val="en-US" w:eastAsia="zh-CN"/>
        </w:rPr>
        <w:t>/</w:t>
      </w:r>
      <w:r w:rsidRPr="008D70D0">
        <w:rPr>
          <w:rFonts w:ascii="STKaiti" w:eastAsia="STKaiti" w:hAnsi="STKaiti" w:hint="eastAsia"/>
          <w:b/>
          <w:bCs/>
          <w:lang w:val="en-US" w:eastAsia="zh-CN"/>
        </w:rPr>
        <w:t>（支出）</w:t>
      </w:r>
    </w:p>
    <w:p w14:paraId="6E609E5D" w14:textId="7B2BC0EA" w:rsidR="006C7B6E" w:rsidRPr="00816EA3" w:rsidRDefault="008D70D0" w:rsidP="00E77347">
      <w:pPr>
        <w:spacing w:after="120"/>
        <w:ind w:firstLineChars="200" w:firstLine="472"/>
        <w:jc w:val="both"/>
        <w:rPr>
          <w:lang w:val="en-US" w:eastAsia="zh-CN"/>
        </w:rPr>
      </w:pPr>
      <w:r w:rsidRPr="008D70D0">
        <w:rPr>
          <w:rFonts w:hint="eastAsia"/>
          <w:spacing w:val="-2"/>
          <w:lang w:val="en-US" w:eastAsia="zh-CN"/>
        </w:rPr>
        <w:t>以美元和欧元计的短期存款利率全年保持相对稳定，</w:t>
      </w:r>
      <w:r w:rsidR="00C539E5" w:rsidRPr="008D70D0">
        <w:rPr>
          <w:rFonts w:hint="eastAsia"/>
          <w:spacing w:val="-2"/>
          <w:lang w:val="en-US" w:eastAsia="zh-CN"/>
        </w:rPr>
        <w:t>与上一年相比</w:t>
      </w:r>
      <w:r w:rsidR="00C539E5">
        <w:rPr>
          <w:rFonts w:hint="eastAsia"/>
          <w:spacing w:val="-2"/>
          <w:lang w:val="en-US" w:eastAsia="zh-CN"/>
        </w:rPr>
        <w:t>，</w:t>
      </w:r>
      <w:r w:rsidRPr="008D70D0">
        <w:rPr>
          <w:rFonts w:hint="eastAsia"/>
          <w:spacing w:val="-2"/>
          <w:lang w:val="en-US" w:eastAsia="zh-CN"/>
        </w:rPr>
        <w:t>可比投资收益达到约</w:t>
      </w:r>
      <w:r w:rsidRPr="008D70D0">
        <w:rPr>
          <w:rFonts w:hint="eastAsia"/>
          <w:spacing w:val="-2"/>
          <w:lang w:val="en-US" w:eastAsia="zh-CN"/>
        </w:rPr>
        <w:t>460</w:t>
      </w:r>
      <w:proofErr w:type="gramStart"/>
      <w:r w:rsidRPr="008D70D0">
        <w:rPr>
          <w:rFonts w:hint="eastAsia"/>
          <w:spacing w:val="-2"/>
          <w:lang w:val="en-US" w:eastAsia="zh-CN"/>
        </w:rPr>
        <w:t>万瑞</w:t>
      </w:r>
      <w:proofErr w:type="gramEnd"/>
      <w:r w:rsidRPr="008D70D0">
        <w:rPr>
          <w:rFonts w:hint="eastAsia"/>
          <w:spacing w:val="-2"/>
          <w:lang w:val="en-US" w:eastAsia="zh-CN"/>
        </w:rPr>
        <w:t>郎。</w:t>
      </w:r>
    </w:p>
    <w:p w14:paraId="0BA84FC6" w14:textId="199BC1E8" w:rsidR="006C7B6E" w:rsidRDefault="00C539E5" w:rsidP="00E77347">
      <w:pPr>
        <w:spacing w:after="120"/>
        <w:ind w:firstLineChars="200" w:firstLine="480"/>
        <w:jc w:val="both"/>
        <w:rPr>
          <w:lang w:val="en-US" w:eastAsia="zh-CN"/>
        </w:rPr>
      </w:pPr>
      <w:r>
        <w:rPr>
          <w:rFonts w:hint="eastAsia"/>
          <w:lang w:eastAsia="zh-CN"/>
        </w:rPr>
        <w:t>持有的</w:t>
      </w:r>
      <w:r w:rsidR="008D70D0" w:rsidRPr="008D70D0">
        <w:rPr>
          <w:rFonts w:hint="eastAsia"/>
          <w:lang w:val="en-US" w:eastAsia="zh-CN"/>
        </w:rPr>
        <w:t>投资主要以美元和欧元</w:t>
      </w:r>
      <w:r>
        <w:rPr>
          <w:rFonts w:hint="eastAsia"/>
          <w:lang w:val="en-US" w:eastAsia="zh-CN"/>
        </w:rPr>
        <w:t>计价</w:t>
      </w:r>
      <w:r w:rsidR="008D70D0" w:rsidRPr="008D70D0">
        <w:rPr>
          <w:rFonts w:hint="eastAsia"/>
          <w:lang w:val="en-US" w:eastAsia="zh-CN"/>
        </w:rPr>
        <w:t>，因此，</w:t>
      </w:r>
      <w:r w:rsidRPr="008D70D0">
        <w:rPr>
          <w:rFonts w:hint="eastAsia"/>
          <w:lang w:val="en-US" w:eastAsia="zh-CN"/>
        </w:rPr>
        <w:t>2024</w:t>
      </w:r>
      <w:r w:rsidRPr="008D70D0">
        <w:rPr>
          <w:rFonts w:hint="eastAsia"/>
          <w:lang w:val="en-US" w:eastAsia="zh-CN"/>
        </w:rPr>
        <w:t>年</w:t>
      </w:r>
      <w:r>
        <w:rPr>
          <w:rFonts w:hint="eastAsia"/>
          <w:lang w:val="en-US" w:eastAsia="zh-CN"/>
        </w:rPr>
        <w:t>，</w:t>
      </w:r>
      <w:r w:rsidR="008D70D0" w:rsidRPr="008D70D0">
        <w:rPr>
          <w:rFonts w:hint="eastAsia"/>
          <w:lang w:val="en-US" w:eastAsia="zh-CN"/>
        </w:rPr>
        <w:t>国际电联录得的外汇投资收益总额为</w:t>
      </w:r>
      <w:r w:rsidR="008D70D0" w:rsidRPr="008D70D0">
        <w:rPr>
          <w:rFonts w:hint="eastAsia"/>
          <w:lang w:val="en-US" w:eastAsia="zh-CN"/>
        </w:rPr>
        <w:t>390</w:t>
      </w:r>
      <w:proofErr w:type="gramStart"/>
      <w:r w:rsidR="008D70D0" w:rsidRPr="008D70D0">
        <w:rPr>
          <w:rFonts w:hint="eastAsia"/>
          <w:lang w:val="en-US" w:eastAsia="zh-CN"/>
        </w:rPr>
        <w:t>万瑞</w:t>
      </w:r>
      <w:proofErr w:type="gramEnd"/>
      <w:r w:rsidR="008D70D0" w:rsidRPr="008D70D0">
        <w:rPr>
          <w:rFonts w:hint="eastAsia"/>
          <w:lang w:val="en-US" w:eastAsia="zh-CN"/>
        </w:rPr>
        <w:t>郎，而</w:t>
      </w:r>
      <w:r w:rsidR="008D70D0" w:rsidRPr="008D70D0">
        <w:rPr>
          <w:rFonts w:hint="eastAsia"/>
          <w:lang w:val="en-US" w:eastAsia="zh-CN"/>
        </w:rPr>
        <w:t>2023</w:t>
      </w:r>
      <w:r w:rsidR="008D70D0" w:rsidRPr="008D70D0">
        <w:rPr>
          <w:rFonts w:hint="eastAsia"/>
          <w:lang w:val="en-US" w:eastAsia="zh-CN"/>
        </w:rPr>
        <w:t>年的损失为</w:t>
      </w:r>
      <w:r w:rsidR="008D70D0" w:rsidRPr="008D70D0">
        <w:rPr>
          <w:rFonts w:hint="eastAsia"/>
          <w:lang w:val="en-US" w:eastAsia="zh-CN"/>
        </w:rPr>
        <w:t>620</w:t>
      </w:r>
      <w:proofErr w:type="gramStart"/>
      <w:r w:rsidR="008D70D0" w:rsidRPr="008D70D0">
        <w:rPr>
          <w:rFonts w:hint="eastAsia"/>
          <w:lang w:val="en-US" w:eastAsia="zh-CN"/>
        </w:rPr>
        <w:t>万瑞</w:t>
      </w:r>
      <w:proofErr w:type="gramEnd"/>
      <w:r w:rsidR="008D70D0" w:rsidRPr="008D70D0">
        <w:rPr>
          <w:rFonts w:hint="eastAsia"/>
          <w:lang w:val="en-US" w:eastAsia="zh-CN"/>
        </w:rPr>
        <w:t>郎，这主要是由于瑞郎兑美元汇率走势趋好。</w:t>
      </w:r>
    </w:p>
    <w:p w14:paraId="5BA7729D" w14:textId="2D56DBAF" w:rsidR="00566B13" w:rsidRDefault="008D70D0" w:rsidP="00E77347">
      <w:pPr>
        <w:spacing w:after="120"/>
        <w:ind w:firstLineChars="200" w:firstLine="480"/>
        <w:jc w:val="both"/>
        <w:rPr>
          <w:lang w:val="en-US" w:eastAsia="zh-CN"/>
        </w:rPr>
      </w:pPr>
      <w:r w:rsidRPr="008D70D0">
        <w:rPr>
          <w:rFonts w:hint="eastAsia"/>
          <w:lang w:val="en-US" w:eastAsia="zh-CN"/>
        </w:rPr>
        <w:t>2024</w:t>
      </w:r>
      <w:r w:rsidRPr="008D70D0">
        <w:rPr>
          <w:rFonts w:hint="eastAsia"/>
          <w:lang w:val="en-US" w:eastAsia="zh-CN"/>
        </w:rPr>
        <w:t>年</w:t>
      </w:r>
      <w:r w:rsidR="00C539E5">
        <w:rPr>
          <w:rFonts w:hint="eastAsia"/>
          <w:lang w:val="en-US" w:eastAsia="zh-CN"/>
        </w:rPr>
        <w:t>录得</w:t>
      </w:r>
      <w:r w:rsidRPr="008D70D0">
        <w:rPr>
          <w:rFonts w:hint="eastAsia"/>
          <w:lang w:val="en-US" w:eastAsia="zh-CN"/>
        </w:rPr>
        <w:t>的运营外汇收益受到</w:t>
      </w:r>
      <w:r w:rsidR="00566B13" w:rsidRPr="00566B13">
        <w:rPr>
          <w:rFonts w:hint="eastAsia"/>
          <w:lang w:val="en-US" w:eastAsia="zh-CN"/>
        </w:rPr>
        <w:t>前述投资外汇</w:t>
      </w:r>
      <w:r w:rsidR="00566B13">
        <w:rPr>
          <w:rFonts w:hint="eastAsia"/>
          <w:lang w:val="en-US" w:eastAsia="zh-CN"/>
        </w:rPr>
        <w:t>走势</w:t>
      </w:r>
      <w:r w:rsidR="00566B13" w:rsidRPr="00566B13">
        <w:rPr>
          <w:rFonts w:hint="eastAsia"/>
          <w:lang w:val="en-US" w:eastAsia="zh-CN"/>
        </w:rPr>
        <w:t>及瑞士法郎相对美元</w:t>
      </w:r>
      <w:r w:rsidR="00566B13">
        <w:rPr>
          <w:rFonts w:hint="eastAsia"/>
          <w:lang w:val="en-US" w:eastAsia="zh-CN"/>
        </w:rPr>
        <w:t>走弱的驱动。</w:t>
      </w:r>
    </w:p>
    <w:p w14:paraId="1C6A8499" w14:textId="14BC8DFD" w:rsidR="006C7B6E" w:rsidRDefault="008D70D0" w:rsidP="00E77347">
      <w:pPr>
        <w:spacing w:after="120"/>
        <w:ind w:firstLineChars="200" w:firstLine="480"/>
        <w:jc w:val="both"/>
        <w:rPr>
          <w:lang w:val="en-US" w:eastAsia="zh-CN"/>
        </w:rPr>
      </w:pPr>
      <w:r w:rsidRPr="008D70D0">
        <w:rPr>
          <w:rFonts w:hint="eastAsia"/>
          <w:lang w:val="en-US" w:eastAsia="zh-CN"/>
        </w:rPr>
        <w:t>2024</w:t>
      </w:r>
      <w:r w:rsidRPr="008D70D0">
        <w:rPr>
          <w:rFonts w:hint="eastAsia"/>
          <w:lang w:val="en-US" w:eastAsia="zh-CN"/>
        </w:rPr>
        <w:t>年底，瑞士</w:t>
      </w:r>
      <w:r w:rsidRPr="008D70D0">
        <w:rPr>
          <w:rFonts w:hint="eastAsia"/>
          <w:lang w:val="en-US" w:eastAsia="zh-CN"/>
        </w:rPr>
        <w:t>30</w:t>
      </w:r>
      <w:r w:rsidRPr="008D70D0">
        <w:rPr>
          <w:rFonts w:hint="eastAsia"/>
          <w:lang w:val="en-US" w:eastAsia="zh-CN"/>
        </w:rPr>
        <w:t>年期政府债券利率为</w:t>
      </w:r>
      <w:r w:rsidRPr="008D70D0">
        <w:rPr>
          <w:rFonts w:hint="eastAsia"/>
          <w:lang w:val="en-US" w:eastAsia="zh-CN"/>
        </w:rPr>
        <w:t>0.37%</w:t>
      </w:r>
      <w:r w:rsidRPr="008D70D0">
        <w:rPr>
          <w:rFonts w:hint="eastAsia"/>
          <w:lang w:val="en-US" w:eastAsia="zh-CN"/>
        </w:rPr>
        <w:t>，而</w:t>
      </w:r>
      <w:r w:rsidRPr="008D70D0">
        <w:rPr>
          <w:rFonts w:hint="eastAsia"/>
          <w:lang w:val="en-US" w:eastAsia="zh-CN"/>
        </w:rPr>
        <w:t>2023</w:t>
      </w:r>
      <w:r w:rsidRPr="008D70D0">
        <w:rPr>
          <w:rFonts w:hint="eastAsia"/>
          <w:lang w:val="en-US" w:eastAsia="zh-CN"/>
        </w:rPr>
        <w:t>年底为</w:t>
      </w:r>
      <w:r w:rsidRPr="008D70D0">
        <w:rPr>
          <w:rFonts w:hint="eastAsia"/>
          <w:lang w:val="en-US" w:eastAsia="zh-CN"/>
        </w:rPr>
        <w:t>0.50%</w:t>
      </w:r>
      <w:r w:rsidRPr="008D70D0">
        <w:rPr>
          <w:rFonts w:hint="eastAsia"/>
          <w:lang w:val="en-US" w:eastAsia="zh-CN"/>
        </w:rPr>
        <w:t>。因此，</w:t>
      </w:r>
      <w:r w:rsidR="00566B13">
        <w:rPr>
          <w:rFonts w:hint="eastAsia"/>
          <w:lang w:val="en-US" w:eastAsia="zh-CN"/>
        </w:rPr>
        <w:t>利率的降低导致</w:t>
      </w:r>
      <w:r w:rsidRPr="008D70D0">
        <w:rPr>
          <w:rFonts w:hint="eastAsia"/>
          <w:lang w:val="en-US" w:eastAsia="zh-CN"/>
        </w:rPr>
        <w:t>贷款负债增加</w:t>
      </w:r>
      <w:r w:rsidRPr="008D70D0">
        <w:rPr>
          <w:rFonts w:hint="eastAsia"/>
          <w:lang w:val="en-US" w:eastAsia="zh-CN"/>
        </w:rPr>
        <w:t>70</w:t>
      </w:r>
      <w:r w:rsidRPr="008D70D0">
        <w:rPr>
          <w:rFonts w:hint="eastAsia"/>
          <w:lang w:val="en-US" w:eastAsia="zh-CN"/>
        </w:rPr>
        <w:t>万瑞郎。</w:t>
      </w:r>
    </w:p>
    <w:p w14:paraId="09310841" w14:textId="20FF445B" w:rsidR="00322B9A" w:rsidRDefault="00E77347" w:rsidP="00322B9A">
      <w:pPr>
        <w:spacing w:before="240"/>
        <w:jc w:val="center"/>
        <w:rPr>
          <w:lang w:val="en-US" w:eastAsia="zh-CN"/>
        </w:rPr>
      </w:pPr>
      <w:r w:rsidRPr="00E77347">
        <w:rPr>
          <w:noProof/>
        </w:rPr>
        <w:drawing>
          <wp:inline distT="0" distB="0" distL="0" distR="0" wp14:anchorId="4124178B" wp14:editId="06700409">
            <wp:extent cx="4347713" cy="1754351"/>
            <wp:effectExtent l="0" t="0" r="0" b="0"/>
            <wp:docPr id="51311398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50475" cy="1755465"/>
                    </a:xfrm>
                    <a:prstGeom prst="rect">
                      <a:avLst/>
                    </a:prstGeom>
                    <a:noFill/>
                    <a:ln>
                      <a:noFill/>
                    </a:ln>
                  </pic:spPr>
                </pic:pic>
              </a:graphicData>
            </a:graphic>
          </wp:inline>
        </w:drawing>
      </w:r>
    </w:p>
    <w:p w14:paraId="39165B56" w14:textId="6945903B" w:rsidR="00322B9A" w:rsidRPr="0023348A" w:rsidRDefault="00322B9A" w:rsidP="002F7998">
      <w:pPr>
        <w:pStyle w:val="StyleStyleHeading5BoldNotItalicAccent1CustomColorRGB"/>
        <w:spacing w:before="360"/>
        <w:rPr>
          <w:rFonts w:cs="Microsoft YaHei"/>
          <w:szCs w:val="24"/>
          <w:lang w:eastAsia="zh-CN"/>
        </w:rPr>
      </w:pPr>
      <w:bookmarkStart w:id="394" w:name="_Toc482892583"/>
      <w:bookmarkStart w:id="395" w:name="_Toc482870848"/>
      <w:bookmarkStart w:id="396" w:name="_Toc511817850"/>
      <w:bookmarkStart w:id="397" w:name="_Toc520280750"/>
      <w:bookmarkStart w:id="398" w:name="_Toc10536845"/>
      <w:bookmarkStart w:id="399" w:name="_Toc41905896"/>
      <w:bookmarkStart w:id="400" w:name="_Toc41906917"/>
      <w:bookmarkStart w:id="401" w:name="_Toc41907998"/>
      <w:bookmarkStart w:id="402" w:name="_Toc41908066"/>
      <w:bookmarkStart w:id="403" w:name="_Toc73518717"/>
      <w:bookmarkStart w:id="404" w:name="_Toc73518864"/>
      <w:bookmarkStart w:id="405" w:name="_Toc73519264"/>
      <w:bookmarkStart w:id="406" w:name="_Toc73636303"/>
      <w:bookmarkStart w:id="407" w:name="_Toc163723306"/>
      <w:bookmarkStart w:id="408" w:name="_Toc200035007"/>
      <w:bookmarkStart w:id="409" w:name="_Toc329011651"/>
      <w:bookmarkStart w:id="410" w:name="_Toc305764108"/>
      <w:bookmarkEnd w:id="388"/>
      <w:bookmarkEnd w:id="389"/>
      <w:r w:rsidRPr="0023348A">
        <w:rPr>
          <w:rFonts w:hint="eastAsia"/>
          <w:lang w:val="en-US" w:eastAsia="zh-CN"/>
        </w:rPr>
        <w:lastRenderedPageBreak/>
        <w:t>附注</w:t>
      </w:r>
      <w:r w:rsidR="00515906">
        <w:rPr>
          <w:rFonts w:hint="eastAsia"/>
          <w:lang w:val="en-US" w:eastAsia="zh-CN"/>
        </w:rPr>
        <w:t>19</w:t>
      </w:r>
      <w:r w:rsidRPr="0023348A">
        <w:rPr>
          <w:lang w:val="en-US" w:eastAsia="zh-CN"/>
        </w:rPr>
        <w:tab/>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23348A">
        <w:rPr>
          <w:rFonts w:hint="eastAsia"/>
          <w:lang w:val="en-US" w:eastAsia="zh-CN"/>
        </w:rPr>
        <w:t>支出</w:t>
      </w:r>
      <w:bookmarkEnd w:id="408"/>
    </w:p>
    <w:bookmarkEnd w:id="409"/>
    <w:bookmarkEnd w:id="410"/>
    <w:p w14:paraId="29BAD526" w14:textId="77777777" w:rsidR="00322B9A" w:rsidRPr="000C156A" w:rsidRDefault="00322B9A" w:rsidP="00322B9A">
      <w:pPr>
        <w:pStyle w:val="Headingb"/>
        <w:rPr>
          <w:lang w:val="en-US" w:eastAsia="zh-CN"/>
        </w:rPr>
      </w:pPr>
      <w:r>
        <w:rPr>
          <w:rFonts w:hint="eastAsia"/>
          <w:lang w:eastAsia="zh-CN"/>
        </w:rPr>
        <w:t>职员支出</w:t>
      </w:r>
    </w:p>
    <w:p w14:paraId="7F8FE3A6" w14:textId="2F5CE5DC" w:rsidR="00322B9A" w:rsidRDefault="00322B9A" w:rsidP="00322B9A">
      <w:pPr>
        <w:ind w:firstLineChars="200" w:firstLine="480"/>
        <w:rPr>
          <w:lang w:eastAsia="zh-CN"/>
        </w:rPr>
      </w:pPr>
      <w:r>
        <w:rPr>
          <w:rFonts w:hint="eastAsia"/>
          <w:lang w:eastAsia="zh-CN"/>
        </w:rPr>
        <w:t>职员支出</w:t>
      </w:r>
      <w:r w:rsidRPr="000C156A">
        <w:rPr>
          <w:rFonts w:hint="eastAsia"/>
          <w:lang w:eastAsia="zh-CN"/>
        </w:rPr>
        <w:t>包括担任长期职位人员和专为大会服务或持短期合同人员的所有薪酬，如基薪、任职地点补贴调整数、语言津贴、侨居津贴、</w:t>
      </w:r>
      <w:r w:rsidR="000A0B4C">
        <w:rPr>
          <w:rFonts w:hint="eastAsia"/>
          <w:lang w:eastAsia="zh-CN"/>
        </w:rPr>
        <w:t>扶</w:t>
      </w:r>
      <w:r w:rsidRPr="000C156A">
        <w:rPr>
          <w:rFonts w:hint="eastAsia"/>
          <w:lang w:eastAsia="zh-CN"/>
        </w:rPr>
        <w:t>养津贴和加班费，以及其它职员</w:t>
      </w:r>
      <w:r>
        <w:rPr>
          <w:rFonts w:hint="eastAsia"/>
          <w:lang w:eastAsia="zh-CN"/>
        </w:rPr>
        <w:t>支出</w:t>
      </w:r>
      <w:r w:rsidRPr="000C156A">
        <w:rPr>
          <w:rFonts w:hint="eastAsia"/>
          <w:lang w:eastAsia="zh-CN"/>
        </w:rPr>
        <w:t>。</w:t>
      </w:r>
    </w:p>
    <w:p w14:paraId="4E1D5722" w14:textId="40333B2B" w:rsidR="00322B9A" w:rsidRPr="002A176F" w:rsidRDefault="00322B9A" w:rsidP="00322B9A">
      <w:pPr>
        <w:ind w:firstLineChars="200" w:firstLine="480"/>
        <w:rPr>
          <w:rFonts w:asciiTheme="minorHAnsi" w:hAnsiTheme="minorHAnsi" w:cstheme="minorBidi"/>
          <w:lang w:val="en-US" w:eastAsia="zh-CN"/>
        </w:rPr>
      </w:pPr>
      <w:r w:rsidRPr="00077B18">
        <w:rPr>
          <w:rFonts w:asciiTheme="minorHAnsi" w:hAnsiTheme="minorHAnsi" w:cstheme="minorBidi" w:hint="eastAsia"/>
          <w:lang w:val="en-US" w:eastAsia="zh-CN"/>
        </w:rPr>
        <w:t>202</w:t>
      </w:r>
      <w:r w:rsidR="00E266E9">
        <w:rPr>
          <w:rFonts w:asciiTheme="minorHAnsi" w:hAnsiTheme="minorHAnsi" w:cstheme="minorBidi" w:hint="eastAsia"/>
          <w:lang w:val="en-US" w:eastAsia="zh-CN"/>
        </w:rPr>
        <w:t>4</w:t>
      </w:r>
      <w:r w:rsidRPr="00077B18">
        <w:rPr>
          <w:rFonts w:asciiTheme="minorHAnsi" w:hAnsiTheme="minorHAnsi" w:cstheme="minorBidi" w:hint="eastAsia"/>
          <w:lang w:val="en-US" w:eastAsia="zh-CN"/>
        </w:rPr>
        <w:t>年，全球</w:t>
      </w:r>
      <w:r>
        <w:rPr>
          <w:rFonts w:asciiTheme="minorHAnsi" w:hAnsiTheme="minorHAnsi" w:cstheme="minorBidi" w:hint="eastAsia"/>
          <w:lang w:val="en-US" w:eastAsia="zh-CN"/>
        </w:rPr>
        <w:t>职员支出</w:t>
      </w:r>
      <w:r w:rsidRPr="00077B18">
        <w:rPr>
          <w:rFonts w:asciiTheme="minorHAnsi" w:hAnsiTheme="minorHAnsi" w:cstheme="minorBidi" w:hint="eastAsia"/>
          <w:lang w:val="en-US" w:eastAsia="zh-CN"/>
        </w:rPr>
        <w:t>有</w:t>
      </w:r>
      <w:r w:rsidR="000A0B4C">
        <w:rPr>
          <w:rFonts w:asciiTheme="minorHAnsi" w:hAnsiTheme="minorHAnsi" w:cstheme="minorBidi" w:hint="eastAsia"/>
          <w:lang w:val="en-US" w:eastAsia="zh-CN"/>
        </w:rPr>
        <w:t>所</w:t>
      </w:r>
      <w:r w:rsidRPr="00077B18">
        <w:rPr>
          <w:rFonts w:asciiTheme="minorHAnsi" w:hAnsiTheme="minorHAnsi" w:cstheme="minorBidi" w:hint="eastAsia"/>
          <w:lang w:val="en-US" w:eastAsia="zh-CN"/>
        </w:rPr>
        <w:t>下降。下降的主要原因是：</w:t>
      </w:r>
    </w:p>
    <w:p w14:paraId="4D52C3E8" w14:textId="4BF6068B" w:rsidR="00322B9A" w:rsidRDefault="00322B9A" w:rsidP="00322B9A">
      <w:pPr>
        <w:pStyle w:val="enumlev1"/>
        <w:rPr>
          <w:lang w:eastAsia="zh-CN"/>
        </w:rPr>
      </w:pPr>
      <w:r w:rsidRPr="0023348A">
        <w:rPr>
          <w:lang w:eastAsia="zh-CN"/>
        </w:rPr>
        <w:t>•</w:t>
      </w:r>
      <w:r>
        <w:rPr>
          <w:lang w:eastAsia="zh-CN"/>
        </w:rPr>
        <w:tab/>
      </w:r>
      <w:r w:rsidR="000A0B4C" w:rsidRPr="000A0B4C">
        <w:rPr>
          <w:rFonts w:asciiTheme="minorHAnsi" w:hAnsiTheme="minorHAnsi" w:cstheme="minorBidi" w:hint="eastAsia"/>
          <w:lang w:eastAsia="zh-CN"/>
        </w:rPr>
        <w:t>ASHI</w:t>
      </w:r>
      <w:r w:rsidR="000A0B4C" w:rsidRPr="000A0B4C">
        <w:rPr>
          <w:rFonts w:asciiTheme="minorHAnsi" w:hAnsiTheme="minorHAnsi" w:cstheme="minorBidi" w:hint="eastAsia"/>
          <w:lang w:eastAsia="zh-CN"/>
        </w:rPr>
        <w:t>调整</w:t>
      </w:r>
      <w:r w:rsidR="00286431">
        <w:rPr>
          <w:rFonts w:asciiTheme="minorHAnsi" w:hAnsiTheme="minorHAnsi" w:cstheme="minorBidi" w:hint="eastAsia"/>
          <w:lang w:eastAsia="zh-CN"/>
        </w:rPr>
        <w:t>数减少</w:t>
      </w:r>
      <w:r w:rsidR="00E77347">
        <w:rPr>
          <w:rFonts w:asciiTheme="minorHAnsi" w:hAnsiTheme="minorHAnsi" w:cstheme="minorBidi" w:hint="eastAsia"/>
          <w:lang w:eastAsia="zh-CN"/>
        </w:rPr>
        <w:t xml:space="preserve"> </w:t>
      </w:r>
      <w:r w:rsidR="00286431">
        <w:rPr>
          <w:rFonts w:asciiTheme="minorHAnsi" w:hAnsiTheme="minorHAnsi" w:cstheme="minorBidi" w:hint="eastAsia"/>
          <w:lang w:eastAsia="zh-CN"/>
        </w:rPr>
        <w:t>-</w:t>
      </w:r>
      <w:r w:rsidR="00286431">
        <w:rPr>
          <w:rFonts w:asciiTheme="minorHAnsi" w:hAnsiTheme="minorHAnsi" w:cstheme="minorBidi" w:hint="eastAsia"/>
          <w:lang w:eastAsia="zh-CN"/>
        </w:rPr>
        <w:t>（</w:t>
      </w:r>
      <w:r w:rsidR="00286431">
        <w:rPr>
          <w:rFonts w:asciiTheme="minorHAnsi" w:hAnsiTheme="minorHAnsi" w:cstheme="minorBidi" w:hint="eastAsia"/>
          <w:lang w:eastAsia="zh-CN"/>
        </w:rPr>
        <w:t>380</w:t>
      </w:r>
      <w:r w:rsidR="00286431">
        <w:rPr>
          <w:rFonts w:asciiTheme="minorHAnsi" w:hAnsiTheme="minorHAnsi" w:cstheme="minorBidi" w:hint="eastAsia"/>
          <w:lang w:eastAsia="zh-CN"/>
        </w:rPr>
        <w:t>万瑞郎），</w:t>
      </w:r>
      <w:r w:rsidR="00286431">
        <w:rPr>
          <w:rFonts w:asciiTheme="minorHAnsi" w:hAnsiTheme="minorHAnsi" w:cstheme="minorBidi" w:hint="eastAsia"/>
          <w:lang w:eastAsia="zh-CN"/>
        </w:rPr>
        <w:t>ASHI</w:t>
      </w:r>
      <w:r w:rsidR="00286431">
        <w:rPr>
          <w:rFonts w:asciiTheme="minorHAnsi" w:hAnsiTheme="minorHAnsi" w:cstheme="minorBidi" w:hint="eastAsia"/>
          <w:lang w:eastAsia="zh-CN"/>
        </w:rPr>
        <w:t>的这一调整</w:t>
      </w:r>
      <w:r w:rsidR="000A0B4C" w:rsidRPr="000A0B4C">
        <w:rPr>
          <w:rFonts w:asciiTheme="minorHAnsi" w:hAnsiTheme="minorHAnsi" w:cstheme="minorBidi" w:hint="eastAsia"/>
          <w:lang w:eastAsia="zh-CN"/>
        </w:rPr>
        <w:t>与净服务成本和利息成本相关，减去</w:t>
      </w:r>
      <w:r w:rsidR="00286431">
        <w:rPr>
          <w:rFonts w:asciiTheme="minorHAnsi" w:hAnsiTheme="minorHAnsi" w:cstheme="minorBidi" w:hint="eastAsia"/>
          <w:lang w:eastAsia="zh-CN"/>
        </w:rPr>
        <w:t>了</w:t>
      </w:r>
      <w:r w:rsidR="000A0B4C" w:rsidRPr="000A0B4C">
        <w:rPr>
          <w:rFonts w:asciiTheme="minorHAnsi" w:hAnsiTheme="minorHAnsi" w:cstheme="minorBidi" w:hint="eastAsia"/>
          <w:lang w:eastAsia="zh-CN"/>
        </w:rPr>
        <w:t>本期付款。</w:t>
      </w:r>
      <w:r w:rsidR="00286431">
        <w:rPr>
          <w:rFonts w:asciiTheme="minorHAnsi" w:hAnsiTheme="minorHAnsi" w:cstheme="minorBidi" w:hint="eastAsia"/>
          <w:lang w:eastAsia="zh-CN"/>
        </w:rPr>
        <w:t>较</w:t>
      </w:r>
      <w:r w:rsidR="000A0B4C" w:rsidRPr="000A0B4C">
        <w:rPr>
          <w:rFonts w:asciiTheme="minorHAnsi" w:hAnsiTheme="minorHAnsi" w:cstheme="minorBidi" w:hint="eastAsia"/>
          <w:lang w:eastAsia="zh-CN"/>
        </w:rPr>
        <w:t>2023</w:t>
      </w:r>
      <w:r w:rsidR="000A0B4C" w:rsidRPr="000A0B4C">
        <w:rPr>
          <w:rFonts w:asciiTheme="minorHAnsi" w:hAnsiTheme="minorHAnsi" w:cstheme="minorBidi" w:hint="eastAsia"/>
          <w:lang w:eastAsia="zh-CN"/>
        </w:rPr>
        <w:t>年减少的主要原因</w:t>
      </w:r>
      <w:r w:rsidR="00286431">
        <w:rPr>
          <w:rFonts w:asciiTheme="minorHAnsi" w:hAnsiTheme="minorHAnsi" w:cstheme="minorBidi" w:hint="eastAsia"/>
          <w:lang w:eastAsia="zh-CN"/>
        </w:rPr>
        <w:t>是，</w:t>
      </w:r>
      <w:r w:rsidR="000A0B4C" w:rsidRPr="000A0B4C">
        <w:rPr>
          <w:rFonts w:asciiTheme="minorHAnsi" w:hAnsiTheme="minorHAnsi" w:cstheme="minorBidi" w:hint="eastAsia"/>
          <w:lang w:eastAsia="zh-CN"/>
        </w:rPr>
        <w:t>后者从</w:t>
      </w:r>
      <w:r w:rsidR="000A0B4C" w:rsidRPr="000A0B4C">
        <w:rPr>
          <w:rFonts w:asciiTheme="minorHAnsi" w:hAnsiTheme="minorHAnsi" w:cstheme="minorBidi" w:hint="eastAsia"/>
          <w:lang w:eastAsia="zh-CN"/>
        </w:rPr>
        <w:t>2023</w:t>
      </w:r>
      <w:r w:rsidR="000A0B4C" w:rsidRPr="000A0B4C">
        <w:rPr>
          <w:rFonts w:asciiTheme="minorHAnsi" w:hAnsiTheme="minorHAnsi" w:cstheme="minorBidi" w:hint="eastAsia"/>
          <w:lang w:eastAsia="zh-CN"/>
        </w:rPr>
        <w:t>年的</w:t>
      </w:r>
      <w:r w:rsidR="000A0B4C" w:rsidRPr="000A0B4C">
        <w:rPr>
          <w:rFonts w:asciiTheme="minorHAnsi" w:hAnsiTheme="minorHAnsi" w:cstheme="minorBidi" w:hint="eastAsia"/>
          <w:lang w:eastAsia="zh-CN"/>
        </w:rPr>
        <w:t>700</w:t>
      </w:r>
      <w:r w:rsidR="000A0B4C" w:rsidRPr="000A0B4C">
        <w:rPr>
          <w:rFonts w:asciiTheme="minorHAnsi" w:hAnsiTheme="minorHAnsi" w:cstheme="minorBidi" w:hint="eastAsia"/>
          <w:lang w:eastAsia="zh-CN"/>
        </w:rPr>
        <w:t>万瑞郎增加到</w:t>
      </w:r>
      <w:r w:rsidR="000A0B4C" w:rsidRPr="000A0B4C">
        <w:rPr>
          <w:rFonts w:asciiTheme="minorHAnsi" w:hAnsiTheme="minorHAnsi" w:cstheme="minorBidi" w:hint="eastAsia"/>
          <w:lang w:eastAsia="zh-CN"/>
        </w:rPr>
        <w:t>2024</w:t>
      </w:r>
      <w:r w:rsidR="000A0B4C" w:rsidRPr="000A0B4C">
        <w:rPr>
          <w:rFonts w:asciiTheme="minorHAnsi" w:hAnsiTheme="minorHAnsi" w:cstheme="minorBidi" w:hint="eastAsia"/>
          <w:lang w:eastAsia="zh-CN"/>
        </w:rPr>
        <w:t>年的</w:t>
      </w:r>
      <w:r w:rsidR="000A0B4C" w:rsidRPr="000A0B4C">
        <w:rPr>
          <w:rFonts w:asciiTheme="minorHAnsi" w:hAnsiTheme="minorHAnsi" w:cstheme="minorBidi" w:hint="eastAsia"/>
          <w:lang w:eastAsia="zh-CN"/>
        </w:rPr>
        <w:t>1</w:t>
      </w:r>
      <w:r w:rsidR="00472736">
        <w:rPr>
          <w:rFonts w:asciiTheme="minorHAnsi" w:hAnsiTheme="minorHAnsi" w:cstheme="minorBidi"/>
          <w:lang w:eastAsia="zh-CN"/>
        </w:rPr>
        <w:t> </w:t>
      </w:r>
      <w:proofErr w:type="gramStart"/>
      <w:r w:rsidR="000A0B4C" w:rsidRPr="000A0B4C">
        <w:rPr>
          <w:rFonts w:asciiTheme="minorHAnsi" w:hAnsiTheme="minorHAnsi" w:cstheme="minorBidi" w:hint="eastAsia"/>
          <w:lang w:eastAsia="zh-CN"/>
        </w:rPr>
        <w:t>030</w:t>
      </w:r>
      <w:r w:rsidR="000A0B4C" w:rsidRPr="000A0B4C">
        <w:rPr>
          <w:rFonts w:asciiTheme="minorHAnsi" w:hAnsiTheme="minorHAnsi" w:cstheme="minorBidi" w:hint="eastAsia"/>
          <w:lang w:eastAsia="zh-CN"/>
        </w:rPr>
        <w:t>万瑞郎</w:t>
      </w:r>
      <w:r w:rsidR="000A0B4C">
        <w:rPr>
          <w:rFonts w:asciiTheme="minorHAnsi" w:hAnsiTheme="minorHAnsi" w:cstheme="minorBidi" w:hint="eastAsia"/>
          <w:lang w:eastAsia="zh-CN"/>
        </w:rPr>
        <w:t>；</w:t>
      </w:r>
      <w:proofErr w:type="gramEnd"/>
    </w:p>
    <w:p w14:paraId="2FC9152D" w14:textId="5692906E" w:rsidR="00E266E9" w:rsidRDefault="00E266E9" w:rsidP="00322B9A">
      <w:pPr>
        <w:pStyle w:val="enumlev1"/>
        <w:rPr>
          <w:rFonts w:asciiTheme="minorHAnsi" w:hAnsiTheme="minorHAnsi" w:cstheme="minorHAnsi"/>
          <w:lang w:eastAsia="zh-CN"/>
        </w:rPr>
      </w:pPr>
      <w:r w:rsidRPr="0023348A">
        <w:rPr>
          <w:lang w:eastAsia="zh-CN"/>
        </w:rPr>
        <w:t>•</w:t>
      </w:r>
      <w:r>
        <w:rPr>
          <w:lang w:eastAsia="zh-CN"/>
        </w:rPr>
        <w:tab/>
      </w:r>
      <w:r w:rsidR="000A0B4C" w:rsidRPr="000A0B4C">
        <w:rPr>
          <w:rFonts w:asciiTheme="minorHAnsi" w:hAnsiTheme="minorHAnsi" w:cstheme="minorHAnsi" w:hint="eastAsia"/>
          <w:lang w:eastAsia="zh-CN"/>
        </w:rPr>
        <w:t>其他</w:t>
      </w:r>
      <w:r w:rsidR="00286431">
        <w:rPr>
          <w:rFonts w:asciiTheme="minorHAnsi" w:hAnsiTheme="minorHAnsi" w:cstheme="minorHAnsi" w:hint="eastAsia"/>
          <w:lang w:eastAsia="zh-CN"/>
        </w:rPr>
        <w:t>支出</w:t>
      </w:r>
      <w:r w:rsidR="000A0B4C" w:rsidRPr="000A0B4C">
        <w:rPr>
          <w:rFonts w:asciiTheme="minorHAnsi" w:hAnsiTheme="minorHAnsi" w:cstheme="minorHAnsi" w:hint="eastAsia"/>
          <w:lang w:eastAsia="zh-CN"/>
        </w:rPr>
        <w:t>减少</w:t>
      </w:r>
      <w:r w:rsidR="00E77347">
        <w:rPr>
          <w:rFonts w:asciiTheme="minorHAnsi" w:hAnsiTheme="minorHAnsi" w:cstheme="minorHAnsi" w:hint="eastAsia"/>
          <w:lang w:eastAsia="zh-CN"/>
        </w:rPr>
        <w:t xml:space="preserve"> </w:t>
      </w:r>
      <w:r w:rsidR="000A0B4C">
        <w:rPr>
          <w:rFonts w:asciiTheme="minorHAnsi" w:hAnsiTheme="minorHAnsi" w:cstheme="minorHAnsi" w:hint="eastAsia"/>
          <w:lang w:eastAsia="zh-CN"/>
        </w:rPr>
        <w:t>-</w:t>
      </w:r>
      <w:r w:rsidR="000A0B4C" w:rsidRPr="000A0B4C">
        <w:rPr>
          <w:rFonts w:asciiTheme="minorHAnsi" w:hAnsiTheme="minorHAnsi" w:cstheme="minorHAnsi" w:hint="eastAsia"/>
          <w:lang w:eastAsia="zh-CN"/>
        </w:rPr>
        <w:t>（</w:t>
      </w:r>
      <w:r w:rsidR="000A0B4C" w:rsidRPr="000A0B4C">
        <w:rPr>
          <w:rFonts w:asciiTheme="minorHAnsi" w:hAnsiTheme="minorHAnsi" w:cstheme="minorHAnsi" w:hint="eastAsia"/>
          <w:lang w:eastAsia="zh-CN"/>
        </w:rPr>
        <w:t>340</w:t>
      </w:r>
      <w:r w:rsidR="000A0B4C" w:rsidRPr="000A0B4C">
        <w:rPr>
          <w:rFonts w:asciiTheme="minorHAnsi" w:hAnsiTheme="minorHAnsi" w:cstheme="minorHAnsi" w:hint="eastAsia"/>
          <w:lang w:eastAsia="zh-CN"/>
        </w:rPr>
        <w:t>万瑞郎），主要与</w:t>
      </w:r>
      <w:r w:rsidR="000A0B4C" w:rsidRPr="000A0B4C">
        <w:rPr>
          <w:rFonts w:asciiTheme="minorHAnsi" w:hAnsiTheme="minorHAnsi" w:cstheme="minorHAnsi" w:hint="eastAsia"/>
          <w:lang w:eastAsia="zh-CN"/>
        </w:rPr>
        <w:t>2023</w:t>
      </w:r>
      <w:r w:rsidR="000A0B4C" w:rsidRPr="000A0B4C">
        <w:rPr>
          <w:rFonts w:asciiTheme="minorHAnsi" w:hAnsiTheme="minorHAnsi" w:cstheme="minorHAnsi" w:hint="eastAsia"/>
          <w:lang w:eastAsia="zh-CN"/>
        </w:rPr>
        <w:t>年发生的自愿离职计划</w:t>
      </w:r>
      <w:r w:rsidR="00286431">
        <w:rPr>
          <w:rFonts w:asciiTheme="minorHAnsi" w:hAnsiTheme="minorHAnsi" w:cstheme="minorHAnsi" w:hint="eastAsia"/>
          <w:lang w:eastAsia="zh-CN"/>
        </w:rPr>
        <w:t>成本</w:t>
      </w:r>
      <w:r w:rsidR="000A0B4C" w:rsidRPr="000A0B4C">
        <w:rPr>
          <w:rFonts w:asciiTheme="minorHAnsi" w:hAnsiTheme="minorHAnsi" w:cstheme="minorHAnsi" w:hint="eastAsia"/>
          <w:lang w:eastAsia="zh-CN"/>
        </w:rPr>
        <w:t>相关</w:t>
      </w:r>
      <w:r w:rsidR="007A3010">
        <w:rPr>
          <w:rFonts w:asciiTheme="minorHAnsi" w:hAnsiTheme="minorHAnsi" w:cstheme="minorHAnsi" w:hint="eastAsia"/>
          <w:lang w:eastAsia="zh-CN"/>
        </w:rPr>
        <w:t>；</w:t>
      </w:r>
      <w:r w:rsidR="000A0B4C" w:rsidRPr="000A0B4C">
        <w:rPr>
          <w:rFonts w:asciiTheme="minorHAnsi" w:hAnsiTheme="minorHAnsi" w:cstheme="minorHAnsi" w:hint="eastAsia"/>
          <w:lang w:eastAsia="zh-CN"/>
        </w:rPr>
        <w:t>以及</w:t>
      </w:r>
    </w:p>
    <w:p w14:paraId="2ECBF6B4" w14:textId="6D67148C" w:rsidR="00E266E9" w:rsidRPr="00077B18" w:rsidRDefault="00E266E9" w:rsidP="00322B9A">
      <w:pPr>
        <w:pStyle w:val="enumlev1"/>
        <w:rPr>
          <w:rFonts w:cstheme="minorHAnsi"/>
          <w:lang w:eastAsia="zh-CN"/>
        </w:rPr>
      </w:pPr>
      <w:r w:rsidRPr="0023348A">
        <w:rPr>
          <w:lang w:eastAsia="zh-CN"/>
        </w:rPr>
        <w:t>•</w:t>
      </w:r>
      <w:r>
        <w:rPr>
          <w:lang w:eastAsia="zh-CN"/>
        </w:rPr>
        <w:tab/>
      </w:r>
      <w:r w:rsidR="000A0B4C" w:rsidRPr="000A0B4C">
        <w:rPr>
          <w:rFonts w:asciiTheme="minorHAnsi" w:hAnsiTheme="minorHAnsi" w:cstheme="minorBidi" w:hint="eastAsia"/>
          <w:lang w:eastAsia="zh-CN"/>
        </w:rPr>
        <w:t>薪金和津贴的减少</w:t>
      </w:r>
      <w:r w:rsidR="00E77347">
        <w:rPr>
          <w:rFonts w:asciiTheme="minorHAnsi" w:hAnsiTheme="minorHAnsi" w:cstheme="minorBidi" w:hint="eastAsia"/>
          <w:lang w:eastAsia="zh-CN"/>
        </w:rPr>
        <w:t xml:space="preserve"> </w:t>
      </w:r>
      <w:r w:rsidR="000A0B4C">
        <w:rPr>
          <w:rFonts w:asciiTheme="minorHAnsi" w:hAnsiTheme="minorHAnsi" w:cstheme="minorBidi" w:hint="eastAsia"/>
          <w:lang w:eastAsia="zh-CN"/>
        </w:rPr>
        <w:t>-</w:t>
      </w:r>
      <w:r w:rsidR="000A0B4C" w:rsidRPr="000A0B4C">
        <w:rPr>
          <w:rFonts w:asciiTheme="minorHAnsi" w:hAnsiTheme="minorHAnsi" w:cstheme="minorBidi" w:hint="eastAsia"/>
          <w:lang w:eastAsia="zh-CN"/>
        </w:rPr>
        <w:t>（</w:t>
      </w:r>
      <w:r w:rsidR="000A0B4C" w:rsidRPr="000A0B4C">
        <w:rPr>
          <w:rFonts w:asciiTheme="minorHAnsi" w:hAnsiTheme="minorHAnsi" w:cstheme="minorBidi" w:hint="eastAsia"/>
          <w:lang w:eastAsia="zh-CN"/>
        </w:rPr>
        <w:t>140</w:t>
      </w:r>
      <w:r w:rsidR="000A0B4C" w:rsidRPr="000A0B4C">
        <w:rPr>
          <w:rFonts w:asciiTheme="minorHAnsi" w:hAnsiTheme="minorHAnsi" w:cstheme="minorBidi" w:hint="eastAsia"/>
          <w:lang w:eastAsia="zh-CN"/>
        </w:rPr>
        <w:t>万瑞郎）。</w:t>
      </w:r>
    </w:p>
    <w:p w14:paraId="7B327964" w14:textId="5AC4E643" w:rsidR="00322B9A" w:rsidRDefault="00E77347" w:rsidP="00322B9A">
      <w:pPr>
        <w:snapToGrid w:val="0"/>
        <w:spacing w:after="120"/>
        <w:jc w:val="center"/>
        <w:rPr>
          <w:lang w:val="en-US" w:eastAsia="zh-CN"/>
        </w:rPr>
      </w:pPr>
      <w:r w:rsidRPr="00E77347">
        <w:rPr>
          <w:noProof/>
        </w:rPr>
        <w:drawing>
          <wp:inline distT="0" distB="0" distL="0" distR="0" wp14:anchorId="49178017" wp14:editId="783A8F73">
            <wp:extent cx="4528868" cy="2585156"/>
            <wp:effectExtent l="0" t="0" r="5080" b="5715"/>
            <wp:docPr id="201800788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34620" cy="2588439"/>
                    </a:xfrm>
                    <a:prstGeom prst="rect">
                      <a:avLst/>
                    </a:prstGeom>
                    <a:noFill/>
                    <a:ln>
                      <a:noFill/>
                    </a:ln>
                  </pic:spPr>
                </pic:pic>
              </a:graphicData>
            </a:graphic>
          </wp:inline>
        </w:drawing>
      </w:r>
    </w:p>
    <w:p w14:paraId="7BD2CE34" w14:textId="4EC2806A" w:rsidR="00286431" w:rsidRDefault="00286431" w:rsidP="00286431">
      <w:pPr>
        <w:snapToGrid w:val="0"/>
        <w:spacing w:after="120"/>
        <w:jc w:val="both"/>
        <w:rPr>
          <w:lang w:val="en-US" w:eastAsia="zh-CN"/>
        </w:rPr>
      </w:pPr>
    </w:p>
    <w:p w14:paraId="5A67DC06" w14:textId="77777777" w:rsidR="00322B9A" w:rsidRPr="00B02D61" w:rsidRDefault="00322B9A" w:rsidP="00322B9A">
      <w:pPr>
        <w:pStyle w:val="Headingb"/>
        <w:rPr>
          <w:rFonts w:ascii="STKaiti" w:eastAsia="STKaiti" w:hAnsi="STKaiti"/>
          <w:lang w:val="en-US" w:eastAsia="zh-CN"/>
        </w:rPr>
      </w:pPr>
      <w:r w:rsidRPr="00B02D61">
        <w:rPr>
          <w:rFonts w:ascii="STKaiti" w:eastAsia="STKaiti" w:hAnsi="STKaiti" w:hint="eastAsia"/>
          <w:lang w:val="en-US" w:eastAsia="zh-CN"/>
        </w:rPr>
        <w:t>非职员成本</w:t>
      </w:r>
    </w:p>
    <w:p w14:paraId="5D70C531" w14:textId="77777777" w:rsidR="00322B9A" w:rsidRPr="007A3010" w:rsidRDefault="00322B9A" w:rsidP="009B6E12">
      <w:pPr>
        <w:pStyle w:val="Headingi"/>
        <w:rPr>
          <w:b w:val="0"/>
          <w:bCs/>
          <w:i/>
          <w:lang w:val="en-US" w:eastAsia="zh-CN"/>
        </w:rPr>
      </w:pPr>
      <w:bookmarkStart w:id="411" w:name="_Toc199267244"/>
      <w:bookmarkStart w:id="412" w:name="_Toc199337652"/>
      <w:bookmarkStart w:id="413" w:name="_Toc200024623"/>
      <w:bookmarkStart w:id="414" w:name="_Toc200035008"/>
      <w:r w:rsidRPr="007A3010">
        <w:rPr>
          <w:rFonts w:hint="eastAsia"/>
          <w:b w:val="0"/>
          <w:bCs/>
          <w:lang w:val="en-US" w:eastAsia="zh-CN"/>
        </w:rPr>
        <w:t>差旅支出</w:t>
      </w:r>
      <w:bookmarkEnd w:id="411"/>
      <w:bookmarkEnd w:id="412"/>
      <w:bookmarkEnd w:id="413"/>
      <w:bookmarkEnd w:id="414"/>
    </w:p>
    <w:p w14:paraId="4A49E209" w14:textId="7087B49D" w:rsidR="00322B9A" w:rsidRDefault="00322B9A" w:rsidP="00322B9A">
      <w:pPr>
        <w:ind w:firstLineChars="200" w:firstLine="480"/>
        <w:rPr>
          <w:lang w:eastAsia="zh-CN"/>
        </w:rPr>
      </w:pPr>
      <w:bookmarkStart w:id="415" w:name="_Toc305764110"/>
      <w:r w:rsidRPr="00077B18">
        <w:rPr>
          <w:rFonts w:hint="eastAsia"/>
          <w:lang w:eastAsia="zh-CN"/>
        </w:rPr>
        <w:t>202</w:t>
      </w:r>
      <w:r w:rsidR="00286431">
        <w:rPr>
          <w:rFonts w:hint="eastAsia"/>
          <w:lang w:eastAsia="zh-CN"/>
        </w:rPr>
        <w:t>4</w:t>
      </w:r>
      <w:r w:rsidRPr="00077B18">
        <w:rPr>
          <w:rFonts w:hint="eastAsia"/>
          <w:lang w:eastAsia="zh-CN"/>
        </w:rPr>
        <w:t>年，</w:t>
      </w:r>
      <w:r w:rsidR="00286431" w:rsidRPr="00286431">
        <w:rPr>
          <w:rFonts w:hint="eastAsia"/>
          <w:lang w:eastAsia="zh-CN"/>
        </w:rPr>
        <w:t>差旅费用增加到</w:t>
      </w:r>
      <w:r w:rsidR="00286431" w:rsidRPr="00286431">
        <w:rPr>
          <w:rFonts w:hint="eastAsia"/>
          <w:lang w:eastAsia="zh-CN"/>
        </w:rPr>
        <w:t>820</w:t>
      </w:r>
      <w:r w:rsidR="00286431" w:rsidRPr="00286431">
        <w:rPr>
          <w:rFonts w:hint="eastAsia"/>
          <w:lang w:eastAsia="zh-CN"/>
        </w:rPr>
        <w:t>万瑞郎，</w:t>
      </w:r>
      <w:r w:rsidR="00DB0C0A">
        <w:rPr>
          <w:rFonts w:hint="eastAsia"/>
          <w:lang w:eastAsia="zh-CN"/>
        </w:rPr>
        <w:t>较</w:t>
      </w:r>
      <w:r w:rsidR="00286431" w:rsidRPr="00286431">
        <w:rPr>
          <w:rFonts w:hint="eastAsia"/>
          <w:lang w:eastAsia="zh-CN"/>
        </w:rPr>
        <w:t>2023</w:t>
      </w:r>
      <w:r w:rsidR="00286431" w:rsidRPr="00286431">
        <w:rPr>
          <w:rFonts w:hint="eastAsia"/>
          <w:lang w:eastAsia="zh-CN"/>
        </w:rPr>
        <w:t>年费用增加了</w:t>
      </w:r>
      <w:r w:rsidR="00286431" w:rsidRPr="00286431">
        <w:rPr>
          <w:rFonts w:hint="eastAsia"/>
          <w:lang w:eastAsia="zh-CN"/>
        </w:rPr>
        <w:t>40</w:t>
      </w:r>
      <w:r w:rsidR="00286431" w:rsidRPr="00286431">
        <w:rPr>
          <w:rFonts w:hint="eastAsia"/>
          <w:lang w:eastAsia="zh-CN"/>
        </w:rPr>
        <w:t>万瑞郎。</w:t>
      </w:r>
    </w:p>
    <w:p w14:paraId="0F714911" w14:textId="77777777" w:rsidR="00322B9A" w:rsidRPr="007A3010" w:rsidRDefault="00322B9A" w:rsidP="00322B9A">
      <w:pPr>
        <w:pStyle w:val="Headingi"/>
        <w:rPr>
          <w:b w:val="0"/>
          <w:bCs/>
          <w:i/>
          <w:lang w:val="en-US" w:eastAsia="zh-CN"/>
        </w:rPr>
      </w:pPr>
      <w:bookmarkStart w:id="416" w:name="_Toc199267245"/>
      <w:bookmarkStart w:id="417" w:name="_Toc199337653"/>
      <w:bookmarkStart w:id="418" w:name="_Toc200024624"/>
      <w:bookmarkStart w:id="419" w:name="_Toc200035009"/>
      <w:bookmarkEnd w:id="415"/>
      <w:r w:rsidRPr="007A3010">
        <w:rPr>
          <w:rFonts w:hint="eastAsia"/>
          <w:b w:val="0"/>
          <w:bCs/>
          <w:lang w:val="en-US" w:eastAsia="zh-CN"/>
        </w:rPr>
        <w:t>合同服务</w:t>
      </w:r>
      <w:bookmarkEnd w:id="416"/>
      <w:bookmarkEnd w:id="417"/>
      <w:bookmarkEnd w:id="418"/>
      <w:bookmarkEnd w:id="419"/>
    </w:p>
    <w:p w14:paraId="080CC3D5" w14:textId="2FF87236" w:rsidR="00322B9A" w:rsidRDefault="00322B9A" w:rsidP="00322B9A">
      <w:pPr>
        <w:ind w:firstLineChars="200" w:firstLine="480"/>
        <w:rPr>
          <w:lang w:val="en-US" w:eastAsia="zh-CN"/>
        </w:rPr>
      </w:pPr>
      <w:r w:rsidRPr="003505C8">
        <w:rPr>
          <w:rFonts w:hint="eastAsia"/>
          <w:lang w:val="en-US" w:eastAsia="zh-CN"/>
        </w:rPr>
        <w:t>该类别包括在协议框架和合同安排范围内，</w:t>
      </w:r>
      <w:r w:rsidR="00DB0C0A">
        <w:rPr>
          <w:rFonts w:hint="eastAsia"/>
          <w:lang w:val="en-US" w:eastAsia="zh-CN"/>
        </w:rPr>
        <w:t>向</w:t>
      </w:r>
      <w:r w:rsidRPr="003505C8">
        <w:rPr>
          <w:rFonts w:hint="eastAsia"/>
          <w:lang w:val="en-US" w:eastAsia="zh-CN"/>
        </w:rPr>
        <w:t>提供咨询人员的公司支付的所有酬劳、各种收费和费用</w:t>
      </w:r>
      <w:r w:rsidR="00DB0C0A">
        <w:rPr>
          <w:rFonts w:hint="eastAsia"/>
          <w:lang w:val="en-US" w:eastAsia="zh-CN"/>
        </w:rPr>
        <w:t>。</w:t>
      </w:r>
      <w:r w:rsidRPr="003505C8">
        <w:rPr>
          <w:rFonts w:hint="eastAsia"/>
          <w:lang w:val="en-US" w:eastAsia="zh-CN"/>
        </w:rPr>
        <w:t>同时也涵盖特别服务协</w:t>
      </w:r>
      <w:r w:rsidR="00DB0C0A">
        <w:rPr>
          <w:rFonts w:hint="eastAsia"/>
          <w:lang w:val="en-US" w:eastAsia="zh-CN"/>
        </w:rPr>
        <w:t>定</w:t>
      </w:r>
      <w:r w:rsidRPr="003505C8">
        <w:rPr>
          <w:rFonts w:hint="eastAsia"/>
          <w:lang w:val="en-US" w:eastAsia="zh-CN"/>
        </w:rPr>
        <w:t>、作为培训组成部分的语言课程费用以及分包服务费用。</w:t>
      </w:r>
    </w:p>
    <w:p w14:paraId="6CC16DC3" w14:textId="77777777" w:rsidR="00322B9A" w:rsidRPr="007A3010" w:rsidRDefault="00322B9A" w:rsidP="00322B9A">
      <w:pPr>
        <w:pStyle w:val="Headingi"/>
        <w:rPr>
          <w:b w:val="0"/>
          <w:bCs/>
          <w:i/>
          <w:lang w:val="en-US" w:eastAsia="zh-CN"/>
        </w:rPr>
      </w:pPr>
      <w:bookmarkStart w:id="420" w:name="_Toc199267246"/>
      <w:bookmarkStart w:id="421" w:name="_Toc199337654"/>
      <w:bookmarkStart w:id="422" w:name="_Toc200024625"/>
      <w:bookmarkStart w:id="423" w:name="_Toc200035010"/>
      <w:bookmarkStart w:id="424" w:name="_Hlk130480918"/>
      <w:r w:rsidRPr="007A3010">
        <w:rPr>
          <w:rFonts w:hint="eastAsia"/>
          <w:b w:val="0"/>
          <w:bCs/>
          <w:lang w:val="en-US" w:eastAsia="zh-CN"/>
        </w:rPr>
        <w:t>办公场所和设备的租用与维护</w:t>
      </w:r>
      <w:bookmarkEnd w:id="420"/>
      <w:bookmarkEnd w:id="421"/>
      <w:bookmarkEnd w:id="422"/>
      <w:bookmarkEnd w:id="423"/>
    </w:p>
    <w:p w14:paraId="539CB232" w14:textId="266272E8" w:rsidR="00322B9A" w:rsidRPr="005C7395" w:rsidRDefault="00322B9A" w:rsidP="00322B9A">
      <w:pPr>
        <w:ind w:firstLineChars="200" w:firstLine="480"/>
        <w:rPr>
          <w:lang w:val="en-US" w:eastAsia="zh-CN"/>
        </w:rPr>
      </w:pPr>
      <w:bookmarkStart w:id="425" w:name="_Hlk106632265"/>
      <w:bookmarkEnd w:id="424"/>
      <w:r w:rsidRPr="00077B18">
        <w:rPr>
          <w:rFonts w:hint="eastAsia"/>
          <w:lang w:val="en-US" w:eastAsia="zh-CN"/>
        </w:rPr>
        <w:t>202</w:t>
      </w:r>
      <w:r w:rsidR="00DB0C0A">
        <w:rPr>
          <w:rFonts w:hint="eastAsia"/>
          <w:lang w:val="en-US" w:eastAsia="zh-CN"/>
        </w:rPr>
        <w:t>4</w:t>
      </w:r>
      <w:r w:rsidRPr="00077B18">
        <w:rPr>
          <w:rFonts w:hint="eastAsia"/>
          <w:lang w:val="en-US" w:eastAsia="zh-CN"/>
        </w:rPr>
        <w:t>年的租金和设备费用为</w:t>
      </w:r>
      <w:r w:rsidR="00DB0C0A">
        <w:rPr>
          <w:rFonts w:hint="eastAsia"/>
          <w:lang w:val="en-US" w:eastAsia="zh-CN"/>
        </w:rPr>
        <w:t>40</w:t>
      </w:r>
      <w:r w:rsidRPr="00077B18">
        <w:rPr>
          <w:rFonts w:hint="eastAsia"/>
          <w:lang w:val="en-US" w:eastAsia="zh-CN"/>
        </w:rPr>
        <w:t>0</w:t>
      </w:r>
      <w:r w:rsidRPr="00077B18">
        <w:rPr>
          <w:rFonts w:hint="eastAsia"/>
          <w:lang w:val="en-US" w:eastAsia="zh-CN"/>
        </w:rPr>
        <w:t>万瑞郎（</w:t>
      </w:r>
      <w:r w:rsidRPr="00077B18">
        <w:rPr>
          <w:rFonts w:hint="eastAsia"/>
          <w:lang w:val="en-US" w:eastAsia="zh-CN"/>
        </w:rPr>
        <w:t>202</w:t>
      </w:r>
      <w:r w:rsidR="00DB0C0A">
        <w:rPr>
          <w:rFonts w:hint="eastAsia"/>
          <w:lang w:val="en-US" w:eastAsia="zh-CN"/>
        </w:rPr>
        <w:t>3</w:t>
      </w:r>
      <w:r w:rsidRPr="00077B18">
        <w:rPr>
          <w:rFonts w:hint="eastAsia"/>
          <w:lang w:val="en-US" w:eastAsia="zh-CN"/>
        </w:rPr>
        <w:t>年为</w:t>
      </w:r>
      <w:r w:rsidR="00DB0C0A">
        <w:rPr>
          <w:rFonts w:hint="eastAsia"/>
          <w:lang w:val="en-US" w:eastAsia="zh-CN"/>
        </w:rPr>
        <w:t>35</w:t>
      </w:r>
      <w:r w:rsidRPr="00077B18">
        <w:rPr>
          <w:rFonts w:hint="eastAsia"/>
          <w:lang w:val="en-US" w:eastAsia="zh-CN"/>
        </w:rPr>
        <w:t>0</w:t>
      </w:r>
      <w:r w:rsidRPr="00077B18">
        <w:rPr>
          <w:rFonts w:hint="eastAsia"/>
          <w:lang w:val="en-US" w:eastAsia="zh-CN"/>
        </w:rPr>
        <w:t>万瑞郎）。</w:t>
      </w:r>
      <w:r>
        <w:rPr>
          <w:rFonts w:hint="eastAsia"/>
          <w:lang w:val="en-US" w:eastAsia="zh-CN"/>
        </w:rPr>
        <w:t>费用</w:t>
      </w:r>
      <w:r w:rsidR="00DB0C0A">
        <w:rPr>
          <w:rFonts w:hint="eastAsia"/>
          <w:lang w:val="en-US" w:eastAsia="zh-CN"/>
        </w:rPr>
        <w:t>略有</w:t>
      </w:r>
      <w:r>
        <w:rPr>
          <w:rFonts w:hint="eastAsia"/>
          <w:lang w:val="en-US" w:eastAsia="zh-CN"/>
        </w:rPr>
        <w:t>增加</w:t>
      </w:r>
      <w:r w:rsidRPr="00077B18">
        <w:rPr>
          <w:rFonts w:hint="eastAsia"/>
          <w:lang w:val="en-US" w:eastAsia="zh-CN"/>
        </w:rPr>
        <w:t>是</w:t>
      </w:r>
      <w:r>
        <w:rPr>
          <w:rFonts w:hint="eastAsia"/>
          <w:lang w:val="en-US" w:eastAsia="zh-CN"/>
        </w:rPr>
        <w:t>因为</w:t>
      </w:r>
      <w:r w:rsidRPr="00077B18">
        <w:rPr>
          <w:rFonts w:hint="eastAsia"/>
          <w:lang w:val="en-US" w:eastAsia="zh-CN"/>
        </w:rPr>
        <w:t>在</w:t>
      </w:r>
      <w:r w:rsidRPr="00077B18">
        <w:rPr>
          <w:rFonts w:hint="eastAsia"/>
          <w:lang w:val="en-US" w:eastAsia="zh-CN"/>
        </w:rPr>
        <w:t>CICG</w:t>
      </w:r>
      <w:r w:rsidRPr="00077B18">
        <w:rPr>
          <w:rFonts w:hint="eastAsia"/>
          <w:lang w:val="en-US" w:eastAsia="zh-CN"/>
        </w:rPr>
        <w:t>举</w:t>
      </w:r>
      <w:r>
        <w:rPr>
          <w:rFonts w:hint="eastAsia"/>
          <w:lang w:val="en-US" w:eastAsia="zh-CN"/>
        </w:rPr>
        <w:t>办</w:t>
      </w:r>
      <w:r w:rsidRPr="00077B18">
        <w:rPr>
          <w:rFonts w:hint="eastAsia"/>
          <w:lang w:val="en-US" w:eastAsia="zh-CN"/>
        </w:rPr>
        <w:t>的</w:t>
      </w:r>
      <w:r>
        <w:rPr>
          <w:rFonts w:hint="eastAsia"/>
          <w:lang w:val="en-US" w:eastAsia="zh-CN"/>
        </w:rPr>
        <w:t>大</w:t>
      </w:r>
      <w:r w:rsidRPr="00077B18">
        <w:rPr>
          <w:rFonts w:hint="eastAsia"/>
          <w:lang w:val="en-US" w:eastAsia="zh-CN"/>
        </w:rPr>
        <w:t>会租用了场地和视听设备。</w:t>
      </w:r>
    </w:p>
    <w:p w14:paraId="3D6D18C8" w14:textId="77777777" w:rsidR="00322B9A" w:rsidRPr="007A3010" w:rsidRDefault="00322B9A" w:rsidP="00322B9A">
      <w:pPr>
        <w:pStyle w:val="Headingi"/>
        <w:rPr>
          <w:b w:val="0"/>
          <w:bCs/>
          <w:i/>
          <w:lang w:val="en-US" w:eastAsia="zh-CN"/>
        </w:rPr>
      </w:pPr>
      <w:bookmarkStart w:id="426" w:name="_Toc199267247"/>
      <w:bookmarkStart w:id="427" w:name="_Toc199337655"/>
      <w:bookmarkStart w:id="428" w:name="_Toc200024626"/>
      <w:bookmarkStart w:id="429" w:name="_Toc200035011"/>
      <w:bookmarkEnd w:id="425"/>
      <w:r w:rsidRPr="007A3010">
        <w:rPr>
          <w:rFonts w:hint="eastAsia"/>
          <w:b w:val="0"/>
          <w:bCs/>
          <w:lang w:val="en-US" w:eastAsia="zh-CN"/>
        </w:rPr>
        <w:lastRenderedPageBreak/>
        <w:t>折旧和减值损失</w:t>
      </w:r>
      <w:bookmarkEnd w:id="426"/>
      <w:bookmarkEnd w:id="427"/>
      <w:bookmarkEnd w:id="428"/>
      <w:bookmarkEnd w:id="429"/>
    </w:p>
    <w:p w14:paraId="34EE75FC" w14:textId="7B606D6B" w:rsidR="00B02D61" w:rsidRPr="008906A7" w:rsidRDefault="00DB0C0A" w:rsidP="00E77347">
      <w:pPr>
        <w:spacing w:after="120"/>
        <w:ind w:firstLineChars="200" w:firstLine="480"/>
        <w:jc w:val="both"/>
        <w:rPr>
          <w:lang w:val="en-US" w:eastAsia="zh-CN"/>
        </w:rPr>
      </w:pPr>
      <w:bookmarkStart w:id="430" w:name="_Toc199267248"/>
      <w:r w:rsidRPr="00DB0C0A">
        <w:rPr>
          <w:rFonts w:hint="eastAsia"/>
          <w:lang w:val="en-US" w:eastAsia="zh-CN"/>
        </w:rPr>
        <w:t>折旧和减值损失显著增加，原因是理事会</w:t>
      </w:r>
      <w:r w:rsidRPr="00DB0C0A">
        <w:rPr>
          <w:rFonts w:hint="eastAsia"/>
          <w:lang w:val="en-US" w:eastAsia="zh-CN"/>
        </w:rPr>
        <w:t>2024</w:t>
      </w:r>
      <w:r w:rsidRPr="00DB0C0A">
        <w:rPr>
          <w:rFonts w:hint="eastAsia"/>
          <w:lang w:val="en-US" w:eastAsia="zh-CN"/>
        </w:rPr>
        <w:t>年会议批准</w:t>
      </w:r>
      <w:r>
        <w:rPr>
          <w:rFonts w:hint="eastAsia"/>
          <w:lang w:val="en-US" w:eastAsia="zh-CN"/>
        </w:rPr>
        <w:t>新办公楼项目</w:t>
      </w:r>
      <w:r w:rsidRPr="00DB0C0A">
        <w:rPr>
          <w:rFonts w:hint="eastAsia"/>
          <w:lang w:val="en-US" w:eastAsia="zh-CN"/>
        </w:rPr>
        <w:t>修订后，</w:t>
      </w:r>
      <w:r>
        <w:rPr>
          <w:rFonts w:hint="eastAsia"/>
          <w:lang w:val="en-US" w:eastAsia="zh-CN"/>
        </w:rPr>
        <w:t>确认</w:t>
      </w:r>
      <w:r w:rsidR="0011490F" w:rsidRPr="00DB0C0A">
        <w:rPr>
          <w:rFonts w:hint="eastAsia"/>
          <w:lang w:val="en-US" w:eastAsia="zh-CN"/>
        </w:rPr>
        <w:t>与新办公楼项目相关的在建资产出现了</w:t>
      </w:r>
      <w:r w:rsidR="0011490F" w:rsidRPr="00DB0C0A">
        <w:rPr>
          <w:rFonts w:hint="eastAsia"/>
          <w:lang w:val="en-US" w:eastAsia="zh-CN"/>
        </w:rPr>
        <w:t>2</w:t>
      </w:r>
      <w:r w:rsidR="00472736">
        <w:rPr>
          <w:lang w:val="en-US" w:eastAsia="zh-CN"/>
        </w:rPr>
        <w:t> </w:t>
      </w:r>
      <w:r w:rsidR="0011490F" w:rsidRPr="00DB0C0A">
        <w:rPr>
          <w:rFonts w:hint="eastAsia"/>
          <w:lang w:val="en-US" w:eastAsia="zh-CN"/>
        </w:rPr>
        <w:t>100</w:t>
      </w:r>
      <w:proofErr w:type="gramStart"/>
      <w:r w:rsidR="0011490F" w:rsidRPr="00DB0C0A">
        <w:rPr>
          <w:rFonts w:hint="eastAsia"/>
          <w:lang w:val="en-US" w:eastAsia="zh-CN"/>
        </w:rPr>
        <w:t>万瑞</w:t>
      </w:r>
      <w:proofErr w:type="gramEnd"/>
      <w:r w:rsidR="0011490F" w:rsidRPr="00DB0C0A">
        <w:rPr>
          <w:rFonts w:hint="eastAsia"/>
          <w:lang w:val="en-US" w:eastAsia="zh-CN"/>
        </w:rPr>
        <w:t>郎减值</w:t>
      </w:r>
      <w:r w:rsidR="0011490F">
        <w:rPr>
          <w:rFonts w:hint="eastAsia"/>
          <w:lang w:val="en-US" w:eastAsia="zh-CN"/>
        </w:rPr>
        <w:t>。</w:t>
      </w:r>
      <w:r w:rsidRPr="00DB0C0A">
        <w:rPr>
          <w:rFonts w:hint="eastAsia"/>
          <w:lang w:val="en-US" w:eastAsia="zh-CN"/>
        </w:rPr>
        <w:t>另见上</w:t>
      </w:r>
      <w:r w:rsidR="0011490F">
        <w:rPr>
          <w:rFonts w:hint="eastAsia"/>
          <w:lang w:val="en-US" w:eastAsia="zh-CN"/>
        </w:rPr>
        <w:t>文附</w:t>
      </w:r>
      <w:r w:rsidRPr="00DB0C0A">
        <w:rPr>
          <w:rFonts w:hint="eastAsia"/>
          <w:lang w:val="en-US" w:eastAsia="zh-CN"/>
        </w:rPr>
        <w:t>注</w:t>
      </w:r>
      <w:r w:rsidRPr="00DB0C0A">
        <w:rPr>
          <w:rFonts w:hint="eastAsia"/>
          <w:lang w:val="en-US" w:eastAsia="zh-CN"/>
        </w:rPr>
        <w:t>12</w:t>
      </w:r>
      <w:r w:rsidRPr="00DB0C0A">
        <w:rPr>
          <w:rFonts w:hint="eastAsia"/>
          <w:lang w:val="en-US" w:eastAsia="zh-CN"/>
        </w:rPr>
        <w:t>。</w:t>
      </w:r>
    </w:p>
    <w:p w14:paraId="3B3112D9" w14:textId="61A0CF32" w:rsidR="00B02D61" w:rsidRPr="007A3010" w:rsidRDefault="00DB0C0A" w:rsidP="00B02D61">
      <w:pPr>
        <w:spacing w:after="120"/>
        <w:jc w:val="both"/>
        <w:rPr>
          <w:rFonts w:ascii="STKaiti" w:eastAsia="STKaiti" w:hAnsi="STKaiti"/>
          <w:lang w:val="en-US" w:eastAsia="zh-CN"/>
        </w:rPr>
      </w:pPr>
      <w:r w:rsidRPr="007A3010">
        <w:rPr>
          <w:rFonts w:ascii="STKaiti" w:eastAsia="STKaiti" w:hAnsi="STKaiti" w:hint="eastAsia"/>
          <w:lang w:val="en-US" w:eastAsia="zh-CN"/>
        </w:rPr>
        <w:t>减值</w:t>
      </w:r>
      <w:r w:rsidR="00B02D61" w:rsidRPr="007A3010">
        <w:rPr>
          <w:rFonts w:ascii="STKaiti" w:eastAsia="STKaiti" w:hAnsi="STKaiti"/>
          <w:lang w:val="en-US" w:eastAsia="zh-CN"/>
        </w:rPr>
        <w:t>/</w:t>
      </w:r>
      <w:r w:rsidRPr="007A3010">
        <w:rPr>
          <w:rFonts w:ascii="STKaiti" w:eastAsia="STKaiti" w:hAnsi="STKaiti" w:hint="eastAsia"/>
          <w:lang w:val="en-US" w:eastAsia="zh-CN"/>
        </w:rPr>
        <w:t>准备金变动</w:t>
      </w:r>
    </w:p>
    <w:p w14:paraId="64ACE18D" w14:textId="16C547D0" w:rsidR="00B02D61" w:rsidRDefault="00DB0C0A" w:rsidP="00E77347">
      <w:pPr>
        <w:overflowPunct/>
        <w:autoSpaceDE/>
        <w:autoSpaceDN/>
        <w:adjustRightInd/>
        <w:spacing w:after="120"/>
        <w:ind w:firstLineChars="200" w:firstLine="480"/>
        <w:textAlignment w:val="auto"/>
        <w:rPr>
          <w:lang w:val="en-US" w:eastAsia="zh-CN"/>
        </w:rPr>
      </w:pPr>
      <w:r w:rsidRPr="00DB0C0A">
        <w:rPr>
          <w:rFonts w:hint="eastAsia"/>
          <w:lang w:val="en-US" w:eastAsia="zh-CN"/>
        </w:rPr>
        <w:t>这一增长主要</w:t>
      </w:r>
      <w:r w:rsidR="00AD7A64">
        <w:rPr>
          <w:rFonts w:hint="eastAsia"/>
          <w:lang w:val="en-US" w:eastAsia="zh-CN"/>
        </w:rPr>
        <w:t>出于两个原因：</w:t>
      </w:r>
      <w:r w:rsidRPr="00DB0C0A">
        <w:rPr>
          <w:rFonts w:hint="eastAsia"/>
          <w:lang w:val="en-US" w:eastAsia="zh-CN"/>
        </w:rPr>
        <w:t>确认用于</w:t>
      </w:r>
      <w:r w:rsidR="00AD7A64">
        <w:rPr>
          <w:rFonts w:hint="eastAsia"/>
          <w:lang w:val="en-US" w:eastAsia="zh-CN"/>
        </w:rPr>
        <w:t>覆盖受到</w:t>
      </w:r>
      <w:r w:rsidR="00AD7A64" w:rsidRPr="00AD7A64">
        <w:rPr>
          <w:rFonts w:hint="eastAsia"/>
          <w:lang w:val="en-US" w:eastAsia="zh-CN"/>
        </w:rPr>
        <w:t>国际支付</w:t>
      </w:r>
      <w:r w:rsidR="00AD7A64">
        <w:rPr>
          <w:rFonts w:hint="eastAsia"/>
          <w:lang w:val="en-US" w:eastAsia="zh-CN"/>
        </w:rPr>
        <w:t>限制的</w:t>
      </w:r>
      <w:r w:rsidRPr="00DB0C0A">
        <w:rPr>
          <w:rFonts w:hint="eastAsia"/>
          <w:lang w:val="en-US" w:eastAsia="zh-CN"/>
        </w:rPr>
        <w:t>成员国未缴会费收缴风险的</w:t>
      </w:r>
      <w:r w:rsidR="00AD7A64">
        <w:rPr>
          <w:rFonts w:hint="eastAsia"/>
          <w:lang w:val="en-US" w:eastAsia="zh-CN"/>
        </w:rPr>
        <w:t>坏账</w:t>
      </w:r>
      <w:r w:rsidRPr="00DB0C0A">
        <w:rPr>
          <w:rFonts w:hint="eastAsia"/>
          <w:lang w:val="en-US" w:eastAsia="zh-CN"/>
        </w:rPr>
        <w:t>准备金增加，以及</w:t>
      </w:r>
      <w:r w:rsidR="00AD7A64">
        <w:rPr>
          <w:rFonts w:hint="eastAsia"/>
          <w:lang w:val="en-US" w:eastAsia="zh-CN"/>
        </w:rPr>
        <w:t>为</w:t>
      </w:r>
      <w:r w:rsidRPr="00DB0C0A">
        <w:rPr>
          <w:rFonts w:hint="eastAsia"/>
          <w:lang w:val="en-US" w:eastAsia="zh-CN"/>
        </w:rPr>
        <w:t>新办公楼赞助协议</w:t>
      </w:r>
      <w:r w:rsidR="00AD7A64">
        <w:rPr>
          <w:rFonts w:hint="eastAsia"/>
          <w:lang w:val="en-US" w:eastAsia="zh-CN"/>
        </w:rPr>
        <w:t>终止</w:t>
      </w:r>
      <w:r w:rsidRPr="00DB0C0A">
        <w:rPr>
          <w:rFonts w:hint="eastAsia"/>
          <w:lang w:val="en-US" w:eastAsia="zh-CN"/>
        </w:rPr>
        <w:t>而确认的准备金，新办公楼赞助协议</w:t>
      </w:r>
      <w:r w:rsidR="00192E23">
        <w:rPr>
          <w:rFonts w:hint="eastAsia"/>
          <w:lang w:val="en-US" w:eastAsia="zh-CN"/>
        </w:rPr>
        <w:t>的终止</w:t>
      </w:r>
      <w:r w:rsidR="00192E23" w:rsidRPr="00DB0C0A">
        <w:rPr>
          <w:rFonts w:hint="eastAsia"/>
          <w:lang w:val="en-US" w:eastAsia="zh-CN"/>
        </w:rPr>
        <w:t>正在评估之中</w:t>
      </w:r>
      <w:r w:rsidR="00192E23">
        <w:rPr>
          <w:rFonts w:hint="eastAsia"/>
          <w:lang w:val="en-US" w:eastAsia="zh-CN"/>
        </w:rPr>
        <w:t>，</w:t>
      </w:r>
      <w:r w:rsidRPr="00DB0C0A">
        <w:rPr>
          <w:rFonts w:hint="eastAsia"/>
          <w:lang w:val="en-US" w:eastAsia="zh-CN"/>
        </w:rPr>
        <w:t>修订</w:t>
      </w:r>
      <w:r w:rsidR="00192E23">
        <w:rPr>
          <w:rFonts w:hint="eastAsia"/>
          <w:lang w:val="en-US" w:eastAsia="zh-CN"/>
        </w:rPr>
        <w:t>后的</w:t>
      </w:r>
      <w:r w:rsidRPr="00DB0C0A">
        <w:rPr>
          <w:rFonts w:hint="eastAsia"/>
          <w:lang w:val="en-US" w:eastAsia="zh-CN"/>
        </w:rPr>
        <w:t>项目的设计</w:t>
      </w:r>
      <w:r w:rsidR="00192E23">
        <w:rPr>
          <w:rFonts w:hint="eastAsia"/>
          <w:lang w:val="en-US" w:eastAsia="zh-CN"/>
        </w:rPr>
        <w:t>工作也在进行</w:t>
      </w:r>
      <w:r w:rsidRPr="00DB0C0A">
        <w:rPr>
          <w:rFonts w:hint="eastAsia"/>
          <w:lang w:val="en-US" w:eastAsia="zh-CN"/>
        </w:rPr>
        <w:t>中。</w:t>
      </w:r>
    </w:p>
    <w:p w14:paraId="02429B6D" w14:textId="77777777" w:rsidR="00322B9A" w:rsidRPr="007A3010" w:rsidRDefault="00322B9A" w:rsidP="00322B9A">
      <w:pPr>
        <w:pStyle w:val="Headingi"/>
        <w:rPr>
          <w:b w:val="0"/>
          <w:bCs/>
          <w:i/>
          <w:lang w:val="en-US" w:eastAsia="zh-CN"/>
        </w:rPr>
      </w:pPr>
      <w:bookmarkStart w:id="431" w:name="_Toc199337656"/>
      <w:bookmarkStart w:id="432" w:name="_Toc200024627"/>
      <w:bookmarkStart w:id="433" w:name="_Toc200035012"/>
      <w:r w:rsidRPr="007A3010">
        <w:rPr>
          <w:rFonts w:hint="eastAsia"/>
          <w:b w:val="0"/>
          <w:bCs/>
          <w:lang w:val="en-US" w:eastAsia="zh-CN"/>
        </w:rPr>
        <w:t>其它支出</w:t>
      </w:r>
      <w:bookmarkEnd w:id="430"/>
      <w:bookmarkEnd w:id="431"/>
      <w:bookmarkEnd w:id="432"/>
      <w:bookmarkEnd w:id="433"/>
    </w:p>
    <w:p w14:paraId="04F51812" w14:textId="7CFEC2BA" w:rsidR="00B02D61" w:rsidRPr="00F05C72" w:rsidRDefault="00DB0C0A" w:rsidP="00E77347">
      <w:pPr>
        <w:keepNext/>
        <w:keepLines/>
        <w:overflowPunct/>
        <w:autoSpaceDE/>
        <w:autoSpaceDN/>
        <w:adjustRightInd/>
        <w:spacing w:after="240"/>
        <w:ind w:firstLineChars="200" w:firstLine="480"/>
        <w:textAlignment w:val="auto"/>
        <w:rPr>
          <w:b/>
          <w:lang w:eastAsia="zh-CN"/>
        </w:rPr>
      </w:pPr>
      <w:r w:rsidRPr="00DB0C0A">
        <w:rPr>
          <w:rFonts w:hint="eastAsia"/>
          <w:lang w:val="en-US" w:eastAsia="zh-CN"/>
        </w:rPr>
        <w:t>增加的主要原因是</w:t>
      </w:r>
      <w:r w:rsidRPr="00DB0C0A">
        <w:rPr>
          <w:rFonts w:hint="eastAsia"/>
          <w:lang w:val="en-US" w:eastAsia="zh-CN"/>
        </w:rPr>
        <w:t>UNDP</w:t>
      </w:r>
      <w:r w:rsidRPr="00DB0C0A">
        <w:rPr>
          <w:rFonts w:hint="eastAsia"/>
          <w:lang w:val="en-US" w:eastAsia="zh-CN"/>
        </w:rPr>
        <w:t>和机构间职员贷款的增加。</w:t>
      </w:r>
    </w:p>
    <w:p w14:paraId="213E4674" w14:textId="561CD309" w:rsidR="00DB0C0A" w:rsidRPr="00FD1A2B" w:rsidRDefault="00E77347" w:rsidP="00FD1A2B">
      <w:pPr>
        <w:pStyle w:val="Figure"/>
        <w:rPr>
          <w:lang w:val="en-US" w:eastAsia="zh-CN"/>
        </w:rPr>
      </w:pPr>
      <w:r w:rsidRPr="00E77347">
        <w:rPr>
          <w:noProof/>
        </w:rPr>
        <w:drawing>
          <wp:inline distT="0" distB="0" distL="0" distR="0" wp14:anchorId="25ADC948" wp14:editId="20636F54">
            <wp:extent cx="4666890" cy="2882068"/>
            <wp:effectExtent l="0" t="0" r="635" b="0"/>
            <wp:docPr id="86185909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68341" cy="2882964"/>
                    </a:xfrm>
                    <a:prstGeom prst="rect">
                      <a:avLst/>
                    </a:prstGeom>
                    <a:noFill/>
                    <a:ln>
                      <a:noFill/>
                    </a:ln>
                  </pic:spPr>
                </pic:pic>
              </a:graphicData>
            </a:graphic>
          </wp:inline>
        </w:drawing>
      </w:r>
    </w:p>
    <w:p w14:paraId="5FDD167D" w14:textId="77777777" w:rsidR="00322B9A" w:rsidRPr="00DB0C0A" w:rsidRDefault="00322B9A" w:rsidP="00322B9A">
      <w:pPr>
        <w:jc w:val="center"/>
        <w:rPr>
          <w:bCs/>
          <w:lang w:val="en-US"/>
        </w:rPr>
      </w:pPr>
    </w:p>
    <w:p w14:paraId="3FB4B198" w14:textId="77777777" w:rsidR="00322B9A" w:rsidRPr="00BD4EE5" w:rsidRDefault="00322B9A" w:rsidP="00322B9A">
      <w:pPr>
        <w:pStyle w:val="NormalWeb"/>
        <w:spacing w:before="120" w:beforeAutospacing="0" w:after="120" w:afterAutospacing="0"/>
        <w:ind w:firstLineChars="200" w:firstLine="420"/>
        <w:rPr>
          <w:bCs/>
          <w:lang w:val="en-US"/>
        </w:rPr>
        <w:sectPr w:rsidR="00322B9A" w:rsidRPr="00BD4EE5" w:rsidSect="00322B9A">
          <w:headerReference w:type="default" r:id="rId57"/>
          <w:footerReference w:type="default" r:id="rId58"/>
          <w:headerReference w:type="first" r:id="rId59"/>
          <w:footerReference w:type="first" r:id="rId60"/>
          <w:pgSz w:w="11907" w:h="16834"/>
          <w:pgMar w:top="1418" w:right="1418" w:bottom="1418" w:left="1418" w:header="720" w:footer="720" w:gutter="0"/>
          <w:paperSrc w:first="286" w:other="286"/>
          <w:cols w:space="720"/>
          <w:titlePg/>
        </w:sectPr>
      </w:pPr>
    </w:p>
    <w:p w14:paraId="120DFB8C" w14:textId="4DAB0A05" w:rsidR="00322B9A" w:rsidRPr="00BD4EE5" w:rsidRDefault="00322B9A" w:rsidP="002F7998">
      <w:pPr>
        <w:pStyle w:val="StyleStyleHeading5BoldNotItalicAccent1CustomColorRGB"/>
        <w:spacing w:before="360"/>
        <w:rPr>
          <w:lang w:val="en-US" w:eastAsia="zh-CN"/>
        </w:rPr>
      </w:pPr>
      <w:bookmarkStart w:id="434" w:name="_Toc305764117"/>
      <w:bookmarkStart w:id="435" w:name="_Toc329011659"/>
      <w:bookmarkStart w:id="436" w:name="_Toc237032957"/>
      <w:bookmarkStart w:id="437" w:name="_Toc200035013"/>
      <w:r w:rsidRPr="00C81BB0">
        <w:rPr>
          <w:rFonts w:hint="eastAsia"/>
          <w:lang w:val="en-US" w:eastAsia="zh-CN"/>
        </w:rPr>
        <w:lastRenderedPageBreak/>
        <w:t>附注</w:t>
      </w:r>
      <w:r w:rsidRPr="00BD4EE5">
        <w:rPr>
          <w:lang w:val="en-US" w:eastAsia="zh-CN"/>
        </w:rPr>
        <w:t>2</w:t>
      </w:r>
      <w:r w:rsidR="00B02D61" w:rsidRPr="00BD4EE5">
        <w:rPr>
          <w:rFonts w:hint="eastAsia"/>
          <w:lang w:val="en-US" w:eastAsia="zh-CN"/>
        </w:rPr>
        <w:t>0</w:t>
      </w:r>
      <w:r w:rsidRPr="00BD4EE5">
        <w:rPr>
          <w:lang w:val="en-US" w:eastAsia="zh-CN"/>
        </w:rPr>
        <w:tab/>
      </w:r>
      <w:r w:rsidR="00AA4D53">
        <w:rPr>
          <w:rFonts w:hint="eastAsia"/>
          <w:lang w:val="en-US" w:eastAsia="zh-CN"/>
        </w:rPr>
        <w:t>分</w:t>
      </w:r>
      <w:r w:rsidR="000172BC">
        <w:rPr>
          <w:rFonts w:hint="eastAsia"/>
          <w:lang w:val="en-US" w:eastAsia="zh-CN"/>
        </w:rPr>
        <w:t>部</w:t>
      </w:r>
      <w:r w:rsidR="00AA4D53">
        <w:rPr>
          <w:rFonts w:hint="eastAsia"/>
          <w:lang w:val="en-US" w:eastAsia="zh-CN"/>
        </w:rPr>
        <w:t>报告</w:t>
      </w:r>
      <w:r w:rsidR="00E43B48">
        <w:rPr>
          <w:lang w:val="en-US" w:eastAsia="zh-CN"/>
        </w:rPr>
        <w:t xml:space="preserve"> </w:t>
      </w:r>
      <w:r w:rsidRPr="00BD4EE5">
        <w:rPr>
          <w:lang w:val="en-US" w:eastAsia="zh-CN"/>
        </w:rPr>
        <w:t>–</w:t>
      </w:r>
      <w:r w:rsidR="00E43B48">
        <w:rPr>
          <w:lang w:val="en-US" w:eastAsia="zh-CN"/>
        </w:rPr>
        <w:t xml:space="preserve"> </w:t>
      </w:r>
      <w:r w:rsidRPr="00BD4EE5">
        <w:rPr>
          <w:lang w:val="en-US" w:eastAsia="zh-CN"/>
        </w:rPr>
        <w:t>202</w:t>
      </w:r>
      <w:bookmarkEnd w:id="434"/>
      <w:bookmarkEnd w:id="435"/>
      <w:bookmarkEnd w:id="436"/>
      <w:r w:rsidR="00B02D61" w:rsidRPr="00BD4EE5">
        <w:rPr>
          <w:rFonts w:hint="eastAsia"/>
          <w:lang w:val="en-US" w:eastAsia="zh-CN"/>
        </w:rPr>
        <w:t>4</w:t>
      </w:r>
      <w:r w:rsidRPr="00C81BB0">
        <w:rPr>
          <w:rFonts w:hint="eastAsia"/>
          <w:lang w:val="en-US" w:eastAsia="zh-CN"/>
        </w:rPr>
        <w:t>年财务业绩表</w:t>
      </w:r>
      <w:bookmarkEnd w:id="437"/>
    </w:p>
    <w:p w14:paraId="54C013CC" w14:textId="66E2C393" w:rsidR="000172BC" w:rsidRPr="00FD1A2B" w:rsidRDefault="00C43AF1" w:rsidP="00FD1A2B">
      <w:pPr>
        <w:pStyle w:val="Figure"/>
        <w:rPr>
          <w:lang w:eastAsia="zh-CN"/>
        </w:rPr>
      </w:pPr>
      <w:r w:rsidRPr="00C43AF1">
        <w:rPr>
          <w:noProof/>
        </w:rPr>
        <w:drawing>
          <wp:inline distT="0" distB="0" distL="0" distR="0" wp14:anchorId="78FAA036" wp14:editId="0720A1E5">
            <wp:extent cx="8888730" cy="4245610"/>
            <wp:effectExtent l="0" t="0" r="7620" b="2540"/>
            <wp:docPr id="321392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888730" cy="4245610"/>
                    </a:xfrm>
                    <a:prstGeom prst="rect">
                      <a:avLst/>
                    </a:prstGeom>
                    <a:noFill/>
                    <a:ln>
                      <a:noFill/>
                    </a:ln>
                  </pic:spPr>
                </pic:pic>
              </a:graphicData>
            </a:graphic>
          </wp:inline>
        </w:drawing>
      </w:r>
    </w:p>
    <w:p w14:paraId="0F8168BB" w14:textId="3865DEBC" w:rsidR="00322B9A" w:rsidRDefault="005C507F" w:rsidP="00322B9A">
      <w:pPr>
        <w:rPr>
          <w:rFonts w:eastAsia="STKaiti"/>
          <w:sz w:val="22"/>
          <w:szCs w:val="18"/>
          <w:lang w:val="en-US" w:eastAsia="zh-CN"/>
        </w:rPr>
      </w:pPr>
      <w:r w:rsidRPr="005C507F">
        <w:rPr>
          <w:rFonts w:eastAsia="STKaiti" w:hint="eastAsia"/>
          <w:sz w:val="22"/>
          <w:szCs w:val="18"/>
          <w:lang w:val="en-US" w:eastAsia="zh-CN"/>
        </w:rPr>
        <w:t>分部间抵消包括记入项目并转入国际电</w:t>
      </w:r>
      <w:proofErr w:type="gramStart"/>
      <w:r w:rsidRPr="005C507F">
        <w:rPr>
          <w:rFonts w:eastAsia="STKaiti" w:hint="eastAsia"/>
          <w:sz w:val="22"/>
          <w:szCs w:val="18"/>
          <w:lang w:val="en-US" w:eastAsia="zh-CN"/>
        </w:rPr>
        <w:t>联正常</w:t>
      </w:r>
      <w:proofErr w:type="gramEnd"/>
      <w:r w:rsidRPr="005C507F">
        <w:rPr>
          <w:rFonts w:eastAsia="STKaiti" w:hint="eastAsia"/>
          <w:sz w:val="22"/>
          <w:szCs w:val="18"/>
          <w:lang w:val="en-US" w:eastAsia="zh-CN"/>
        </w:rPr>
        <w:t>预算的支持费用（</w:t>
      </w:r>
      <w:r w:rsidRPr="005C507F">
        <w:rPr>
          <w:rFonts w:eastAsia="STKaiti" w:hint="eastAsia"/>
          <w:sz w:val="22"/>
          <w:szCs w:val="18"/>
          <w:lang w:val="en-US" w:eastAsia="zh-CN"/>
        </w:rPr>
        <w:t>AOS</w:t>
      </w:r>
      <w:r w:rsidRPr="005C507F">
        <w:rPr>
          <w:rFonts w:eastAsia="STKaiti" w:hint="eastAsia"/>
          <w:sz w:val="22"/>
          <w:szCs w:val="18"/>
          <w:lang w:val="en-US" w:eastAsia="zh-CN"/>
        </w:rPr>
        <w:t>）。</w:t>
      </w:r>
      <w:r w:rsidR="00BB6F16" w:rsidRPr="00FF111A">
        <w:rPr>
          <w:i/>
          <w:iCs/>
          <w:sz w:val="18"/>
          <w:szCs w:val="18"/>
          <w:highlight w:val="yellow"/>
          <w:lang w:val="en-US" w:eastAsia="zh-CN"/>
        </w:rPr>
        <w:br/>
      </w:r>
      <w:r w:rsidRPr="005C507F">
        <w:rPr>
          <w:rFonts w:eastAsia="STKaiti" w:cs="Calibri"/>
          <w:sz w:val="22"/>
          <w:szCs w:val="22"/>
          <w:lang w:val="en-US" w:eastAsia="zh-CN"/>
        </w:rPr>
        <w:t>2024</w:t>
      </w:r>
      <w:r w:rsidRPr="005C507F">
        <w:rPr>
          <w:rFonts w:ascii="STKaiti" w:eastAsia="STKaiti" w:hAnsi="STKaiti" w:hint="eastAsia"/>
          <w:sz w:val="22"/>
          <w:szCs w:val="22"/>
          <w:lang w:val="en-US" w:eastAsia="zh-CN"/>
        </w:rPr>
        <w:t>年，新办公楼基金款项已并入总秘书处下。</w:t>
      </w:r>
    </w:p>
    <w:p w14:paraId="18D86DF0" w14:textId="2BE4D808" w:rsidR="00BB6F16" w:rsidRDefault="00BB6F16">
      <w:pPr>
        <w:tabs>
          <w:tab w:val="clear" w:pos="794"/>
          <w:tab w:val="clear" w:pos="1191"/>
          <w:tab w:val="clear" w:pos="1588"/>
          <w:tab w:val="clear" w:pos="1985"/>
        </w:tabs>
        <w:overflowPunct/>
        <w:autoSpaceDE/>
        <w:autoSpaceDN/>
        <w:adjustRightInd/>
        <w:spacing w:before="0"/>
        <w:textAlignment w:val="auto"/>
        <w:rPr>
          <w:rFonts w:eastAsia="STKaiti"/>
          <w:sz w:val="22"/>
          <w:szCs w:val="18"/>
          <w:lang w:val="en-US" w:eastAsia="zh-CN"/>
        </w:rPr>
      </w:pPr>
      <w:r>
        <w:rPr>
          <w:rFonts w:eastAsia="STKaiti"/>
          <w:sz w:val="22"/>
          <w:szCs w:val="18"/>
          <w:lang w:val="en-US" w:eastAsia="zh-CN"/>
        </w:rPr>
        <w:br w:type="page"/>
      </w:r>
    </w:p>
    <w:p w14:paraId="52B51636" w14:textId="0023598F" w:rsidR="00BB6F16" w:rsidRPr="00C43AF1" w:rsidRDefault="006D184E" w:rsidP="00BB6F16">
      <w:pPr>
        <w:spacing w:after="120"/>
        <w:rPr>
          <w:b/>
          <w:bCs/>
          <w:lang w:val="en-US" w:eastAsia="zh-CN"/>
        </w:rPr>
      </w:pPr>
      <w:r w:rsidRPr="00C43AF1">
        <w:rPr>
          <w:rFonts w:hint="eastAsia"/>
          <w:b/>
          <w:bCs/>
          <w:lang w:val="en-US" w:eastAsia="zh-CN"/>
        </w:rPr>
        <w:lastRenderedPageBreak/>
        <w:t>分部报告</w:t>
      </w:r>
      <w:r w:rsidR="00BB6F16" w:rsidRPr="00C43AF1">
        <w:rPr>
          <w:b/>
          <w:bCs/>
          <w:lang w:val="en-US" w:eastAsia="zh-CN"/>
        </w:rPr>
        <w:t xml:space="preserve"> – 2023</w:t>
      </w:r>
      <w:r w:rsidRPr="00C43AF1">
        <w:rPr>
          <w:rFonts w:hint="eastAsia"/>
          <w:b/>
          <w:bCs/>
          <w:lang w:val="en-US" w:eastAsia="zh-CN"/>
        </w:rPr>
        <w:t>年财务业绩表</w:t>
      </w:r>
    </w:p>
    <w:p w14:paraId="05407577" w14:textId="521AC95B" w:rsidR="00BB6F16" w:rsidRDefault="00C43AF1" w:rsidP="00322B9A">
      <w:pPr>
        <w:rPr>
          <w:rFonts w:eastAsia="STKaiti"/>
          <w:sz w:val="22"/>
          <w:szCs w:val="18"/>
          <w:lang w:val="en-US" w:eastAsia="zh-CN"/>
        </w:rPr>
      </w:pPr>
      <w:r w:rsidRPr="00C43AF1">
        <w:rPr>
          <w:noProof/>
        </w:rPr>
        <w:drawing>
          <wp:inline distT="0" distB="0" distL="0" distR="0" wp14:anchorId="1DB9737C" wp14:editId="060B720F">
            <wp:extent cx="8888730" cy="3855085"/>
            <wp:effectExtent l="0" t="0" r="7620" b="0"/>
            <wp:docPr id="82113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888730" cy="3855085"/>
                    </a:xfrm>
                    <a:prstGeom prst="rect">
                      <a:avLst/>
                    </a:prstGeom>
                    <a:noFill/>
                    <a:ln>
                      <a:noFill/>
                    </a:ln>
                  </pic:spPr>
                </pic:pic>
              </a:graphicData>
            </a:graphic>
          </wp:inline>
        </w:drawing>
      </w:r>
    </w:p>
    <w:p w14:paraId="3D38FDF9" w14:textId="77777777" w:rsidR="000172BC" w:rsidRDefault="000172BC" w:rsidP="00322B9A">
      <w:pPr>
        <w:rPr>
          <w:i/>
          <w:iCs/>
          <w:sz w:val="22"/>
          <w:szCs w:val="18"/>
          <w:lang w:val="en-US" w:eastAsia="zh-CN"/>
        </w:rPr>
        <w:sectPr w:rsidR="000172BC" w:rsidSect="00322B9A">
          <w:pgSz w:w="16834" w:h="11907" w:orient="landscape"/>
          <w:pgMar w:top="1418" w:right="1418" w:bottom="1418" w:left="1418" w:header="720" w:footer="720" w:gutter="0"/>
          <w:paperSrc w:first="286" w:other="286"/>
          <w:cols w:space="720"/>
          <w:docGrid w:linePitch="326"/>
        </w:sectPr>
      </w:pPr>
    </w:p>
    <w:p w14:paraId="4E73FE64" w14:textId="174054FF" w:rsidR="00322B9A" w:rsidRPr="00891876" w:rsidRDefault="00322B9A" w:rsidP="002F7998">
      <w:pPr>
        <w:pStyle w:val="StyleStyleHeading5BoldNotItalicAccent1CustomColorRGB"/>
        <w:spacing w:before="360"/>
        <w:rPr>
          <w:lang w:val="en-US" w:eastAsia="zh-CN"/>
        </w:rPr>
      </w:pPr>
      <w:bookmarkStart w:id="438" w:name="_Toc482892586"/>
      <w:bookmarkStart w:id="439" w:name="_Toc511813770"/>
      <w:bookmarkStart w:id="440" w:name="_Toc511817853"/>
      <w:bookmarkStart w:id="441" w:name="_Toc520280753"/>
      <w:bookmarkStart w:id="442" w:name="_Toc10536847"/>
      <w:bookmarkStart w:id="443" w:name="_Toc41905899"/>
      <w:bookmarkStart w:id="444" w:name="_Toc41906920"/>
      <w:bookmarkStart w:id="445" w:name="_Toc41908069"/>
      <w:bookmarkStart w:id="446" w:name="_Toc73518727"/>
      <w:bookmarkStart w:id="447" w:name="_Toc73518874"/>
      <w:bookmarkStart w:id="448" w:name="_Toc73519274"/>
      <w:bookmarkStart w:id="449" w:name="_Toc73636313"/>
      <w:bookmarkStart w:id="450" w:name="_Toc387089405"/>
      <w:bookmarkStart w:id="451" w:name="_Toc329165810"/>
      <w:bookmarkStart w:id="452" w:name="_Toc163723309"/>
      <w:bookmarkStart w:id="453" w:name="_Toc200035014"/>
      <w:r w:rsidRPr="00891876">
        <w:rPr>
          <w:rFonts w:hint="eastAsia"/>
          <w:lang w:val="en-US" w:eastAsia="zh-CN"/>
        </w:rPr>
        <w:lastRenderedPageBreak/>
        <w:t>附注</w:t>
      </w:r>
      <w:r w:rsidRPr="00891876">
        <w:rPr>
          <w:lang w:val="en-US" w:eastAsia="zh-CN"/>
        </w:rPr>
        <w:t>2</w:t>
      </w:r>
      <w:r w:rsidR="009320D5">
        <w:rPr>
          <w:rFonts w:hint="eastAsia"/>
          <w:lang w:val="en-US" w:eastAsia="zh-CN"/>
        </w:rPr>
        <w:t>1</w:t>
      </w:r>
      <w:r w:rsidRPr="00891876">
        <w:rPr>
          <w:lang w:val="en-US" w:eastAsia="zh-CN"/>
        </w:rPr>
        <w:tab/>
      </w:r>
      <w:bookmarkStart w:id="454" w:name="_Toc482892587"/>
      <w:bookmarkStart w:id="455" w:name="_Toc511813771"/>
      <w:bookmarkStart w:id="456" w:name="_Toc511817854"/>
      <w:bookmarkStart w:id="457" w:name="_Toc520280754"/>
      <w:bookmarkStart w:id="458" w:name="_Toc10536848"/>
      <w:bookmarkStart w:id="459" w:name="_Toc41905900"/>
      <w:bookmarkStart w:id="460" w:name="_Toc41906921"/>
      <w:bookmarkStart w:id="461" w:name="_Toc41908070"/>
      <w:bookmarkStart w:id="462" w:name="_Toc73518728"/>
      <w:bookmarkStart w:id="463" w:name="_Toc73518875"/>
      <w:bookmarkStart w:id="464" w:name="_Toc73519275"/>
      <w:bookmarkStart w:id="465" w:name="_Toc73636314"/>
      <w:bookmarkEnd w:id="438"/>
      <w:bookmarkEnd w:id="439"/>
      <w:bookmarkEnd w:id="440"/>
      <w:bookmarkEnd w:id="441"/>
      <w:bookmarkEnd w:id="442"/>
      <w:bookmarkEnd w:id="443"/>
      <w:bookmarkEnd w:id="444"/>
      <w:bookmarkEnd w:id="445"/>
      <w:bookmarkEnd w:id="446"/>
      <w:bookmarkEnd w:id="447"/>
      <w:bookmarkEnd w:id="448"/>
      <w:bookmarkEnd w:id="449"/>
      <w:r w:rsidRPr="00891876">
        <w:rPr>
          <w:rFonts w:hint="eastAsia"/>
          <w:lang w:val="en-US" w:eastAsia="zh-CN"/>
        </w:rPr>
        <w:t>预算金额与实际发生金额</w:t>
      </w:r>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r w:rsidR="005B7FA9">
        <w:rPr>
          <w:rFonts w:hint="eastAsia"/>
          <w:lang w:val="en-US" w:eastAsia="zh-CN"/>
        </w:rPr>
        <w:t>的核对</w:t>
      </w:r>
      <w:bookmarkEnd w:id="453"/>
    </w:p>
    <w:p w14:paraId="52F3205D" w14:textId="77777777" w:rsidR="00322B9A" w:rsidRPr="008B5F5E" w:rsidRDefault="00322B9A" w:rsidP="00322B9A">
      <w:pPr>
        <w:ind w:firstLineChars="200" w:firstLine="480"/>
        <w:rPr>
          <w:lang w:val="en-US" w:eastAsia="zh-CN"/>
        </w:rPr>
      </w:pPr>
      <w:r w:rsidRPr="000C156A">
        <w:rPr>
          <w:rFonts w:hint="eastAsia"/>
          <w:lang w:eastAsia="zh-CN"/>
        </w:rPr>
        <w:t>财务报表涵盖</w:t>
      </w:r>
      <w:r w:rsidRPr="008B5F5E">
        <w:rPr>
          <w:rFonts w:hint="eastAsia"/>
          <w:lang w:val="en-US" w:eastAsia="zh-CN"/>
        </w:rPr>
        <w:t>：</w:t>
      </w:r>
    </w:p>
    <w:p w14:paraId="542D680D" w14:textId="77777777" w:rsidR="00322B9A" w:rsidRPr="008B5F5E" w:rsidRDefault="00322B9A" w:rsidP="00322B9A">
      <w:pPr>
        <w:pStyle w:val="enumlev1"/>
        <w:rPr>
          <w:lang w:val="en-US" w:eastAsia="zh-CN"/>
        </w:rPr>
      </w:pPr>
      <w:r w:rsidRPr="008B5F5E">
        <w:rPr>
          <w:lang w:val="en-US" w:eastAsia="zh-CN"/>
        </w:rPr>
        <w:t>•</w:t>
      </w:r>
      <w:r w:rsidRPr="008B5F5E">
        <w:rPr>
          <w:lang w:val="en-US" w:eastAsia="zh-CN"/>
        </w:rPr>
        <w:tab/>
      </w:r>
      <w:proofErr w:type="gramStart"/>
      <w:r w:rsidRPr="000C156A">
        <w:rPr>
          <w:rFonts w:hint="eastAsia"/>
          <w:lang w:eastAsia="zh-CN"/>
        </w:rPr>
        <w:t>国际电联正常预算</w:t>
      </w:r>
      <w:r w:rsidRPr="008B5F5E">
        <w:rPr>
          <w:rFonts w:hint="eastAsia"/>
          <w:lang w:val="en-US" w:eastAsia="zh-CN"/>
        </w:rPr>
        <w:t>；</w:t>
      </w:r>
      <w:proofErr w:type="gramEnd"/>
    </w:p>
    <w:p w14:paraId="6CFD9383" w14:textId="77777777" w:rsidR="00322B9A" w:rsidRPr="008B5F5E" w:rsidRDefault="00322B9A" w:rsidP="00322B9A">
      <w:pPr>
        <w:pStyle w:val="enumlev1"/>
        <w:rPr>
          <w:lang w:val="en-US" w:eastAsia="zh-CN"/>
        </w:rPr>
      </w:pPr>
      <w:r w:rsidRPr="008B5F5E">
        <w:rPr>
          <w:lang w:val="en-US" w:eastAsia="zh-CN"/>
        </w:rPr>
        <w:t>•</w:t>
      </w:r>
      <w:r w:rsidRPr="008B5F5E">
        <w:rPr>
          <w:lang w:val="en-US" w:eastAsia="zh-CN"/>
        </w:rPr>
        <w:tab/>
      </w:r>
      <w:bookmarkStart w:id="466" w:name="lt_pId1180"/>
      <w:r>
        <w:rPr>
          <w:rFonts w:hint="eastAsia"/>
          <w:lang w:eastAsia="zh-CN"/>
        </w:rPr>
        <w:t>其它资金</w:t>
      </w:r>
      <w:r w:rsidRPr="008B5F5E">
        <w:rPr>
          <w:rFonts w:hint="eastAsia"/>
          <w:lang w:val="en-US" w:eastAsia="zh-CN"/>
        </w:rPr>
        <w:t>；</w:t>
      </w:r>
      <w:r>
        <w:rPr>
          <w:rFonts w:hint="eastAsia"/>
          <w:lang w:eastAsia="zh-CN"/>
        </w:rPr>
        <w:t>和</w:t>
      </w:r>
      <w:bookmarkEnd w:id="466"/>
    </w:p>
    <w:p w14:paraId="5710EBCB" w14:textId="77777777" w:rsidR="00322B9A" w:rsidRPr="008B5F5E" w:rsidRDefault="00322B9A" w:rsidP="00322B9A">
      <w:pPr>
        <w:pStyle w:val="enumlev1"/>
        <w:rPr>
          <w:lang w:val="en-US" w:eastAsia="zh-CN"/>
        </w:rPr>
      </w:pPr>
      <w:r w:rsidRPr="008B5F5E">
        <w:rPr>
          <w:lang w:val="en-US" w:eastAsia="zh-CN"/>
        </w:rPr>
        <w:t>•</w:t>
      </w:r>
      <w:r w:rsidRPr="008B5F5E">
        <w:rPr>
          <w:lang w:val="en-US" w:eastAsia="zh-CN"/>
        </w:rPr>
        <w:tab/>
      </w:r>
      <w:r>
        <w:rPr>
          <w:rFonts w:hint="eastAsia"/>
          <w:lang w:eastAsia="zh-CN"/>
        </w:rPr>
        <w:t>预算外资金</w:t>
      </w:r>
    </w:p>
    <w:p w14:paraId="3F32B778" w14:textId="77777777" w:rsidR="00322B9A" w:rsidRPr="00521E15" w:rsidRDefault="00322B9A" w:rsidP="00322B9A">
      <w:pPr>
        <w:pStyle w:val="Headingb"/>
        <w:rPr>
          <w:lang w:eastAsia="zh-CN"/>
        </w:rPr>
      </w:pPr>
      <w:r>
        <w:rPr>
          <w:rFonts w:hint="eastAsia"/>
          <w:lang w:eastAsia="zh-CN"/>
        </w:rPr>
        <w:t>对账</w:t>
      </w:r>
    </w:p>
    <w:p w14:paraId="17B53F94" w14:textId="65E2325C" w:rsidR="00322B9A" w:rsidRPr="000C156A" w:rsidRDefault="00322B9A" w:rsidP="00322B9A">
      <w:pPr>
        <w:ind w:firstLineChars="200" w:firstLine="480"/>
        <w:rPr>
          <w:lang w:eastAsia="zh-CN"/>
        </w:rPr>
      </w:pPr>
      <w:r w:rsidRPr="000C156A">
        <w:rPr>
          <w:rFonts w:hint="eastAsia"/>
          <w:lang w:eastAsia="zh-CN"/>
        </w:rPr>
        <w:t>国际电</w:t>
      </w:r>
      <w:proofErr w:type="gramStart"/>
      <w:r w:rsidRPr="000C156A">
        <w:rPr>
          <w:rFonts w:hint="eastAsia"/>
          <w:lang w:eastAsia="zh-CN"/>
        </w:rPr>
        <w:t>联预算</w:t>
      </w:r>
      <w:proofErr w:type="gramEnd"/>
      <w:r w:rsidRPr="000C156A">
        <w:rPr>
          <w:rFonts w:hint="eastAsia"/>
          <w:lang w:eastAsia="zh-CN"/>
        </w:rPr>
        <w:t>和</w:t>
      </w:r>
      <w:r w:rsidR="005B7FA9">
        <w:rPr>
          <w:rFonts w:hint="eastAsia"/>
          <w:lang w:eastAsia="zh-CN"/>
        </w:rPr>
        <w:t>财</w:t>
      </w:r>
      <w:r w:rsidRPr="000C156A">
        <w:rPr>
          <w:rFonts w:hint="eastAsia"/>
          <w:lang w:eastAsia="zh-CN"/>
        </w:rPr>
        <w:t>务报表</w:t>
      </w:r>
      <w:r w:rsidR="003A36E4">
        <w:rPr>
          <w:rFonts w:hint="eastAsia"/>
          <w:lang w:eastAsia="zh-CN"/>
        </w:rPr>
        <w:t>的</w:t>
      </w:r>
      <w:r w:rsidR="003A36E4" w:rsidRPr="000C156A">
        <w:rPr>
          <w:rFonts w:hint="eastAsia"/>
          <w:lang w:eastAsia="zh-CN"/>
        </w:rPr>
        <w:t>编制</w:t>
      </w:r>
      <w:r w:rsidRPr="000C156A">
        <w:rPr>
          <w:rFonts w:hint="eastAsia"/>
          <w:lang w:eastAsia="zh-CN"/>
        </w:rPr>
        <w:t>基础</w:t>
      </w:r>
      <w:r w:rsidR="003A36E4" w:rsidRPr="000C156A">
        <w:rPr>
          <w:rFonts w:hint="eastAsia"/>
          <w:lang w:eastAsia="zh-CN"/>
        </w:rPr>
        <w:t>不同</w:t>
      </w:r>
      <w:r w:rsidRPr="000C156A">
        <w:rPr>
          <w:rFonts w:hint="eastAsia"/>
          <w:lang w:eastAsia="zh-CN"/>
        </w:rPr>
        <w:t>。</w:t>
      </w:r>
      <w:r w:rsidR="009320D5">
        <w:rPr>
          <w:lang w:eastAsia="zh-CN"/>
        </w:rPr>
        <w:t>2024-2025</w:t>
      </w:r>
      <w:r w:rsidRPr="000C156A">
        <w:rPr>
          <w:rFonts w:hint="eastAsia"/>
          <w:lang w:eastAsia="zh-CN"/>
        </w:rPr>
        <w:t>年预算在</w:t>
      </w:r>
      <w:r w:rsidRPr="00906C1C">
        <w:rPr>
          <w:rFonts w:hint="eastAsia"/>
          <w:lang w:eastAsia="zh-CN"/>
        </w:rPr>
        <w:t>修订的现金收付制</w:t>
      </w:r>
      <w:r w:rsidRPr="000C156A">
        <w:rPr>
          <w:rFonts w:hint="eastAsia"/>
          <w:lang w:eastAsia="zh-CN"/>
        </w:rPr>
        <w:t>基础上编制而成，其中若干具体细目未采用权责发生制。此外，国际电联的预算仅涉及其核心活动，而不包括由</w:t>
      </w:r>
      <w:r>
        <w:rPr>
          <w:rFonts w:hint="eastAsia"/>
          <w:lang w:eastAsia="zh-CN"/>
        </w:rPr>
        <w:t>预算外资</w:t>
      </w:r>
      <w:r w:rsidRPr="000C156A">
        <w:rPr>
          <w:rFonts w:hint="eastAsia"/>
          <w:lang w:eastAsia="zh-CN"/>
        </w:rPr>
        <w:t>金资助的活动。</w:t>
      </w:r>
    </w:p>
    <w:p w14:paraId="1F54C119" w14:textId="03219E84" w:rsidR="00322B9A" w:rsidRPr="000C156A" w:rsidRDefault="00322B9A" w:rsidP="00322B9A">
      <w:pPr>
        <w:ind w:firstLineChars="200" w:firstLine="480"/>
        <w:rPr>
          <w:lang w:eastAsia="zh-CN"/>
        </w:rPr>
      </w:pPr>
      <w:r w:rsidRPr="000C156A">
        <w:rPr>
          <w:rFonts w:hint="eastAsia"/>
          <w:lang w:eastAsia="zh-CN"/>
        </w:rPr>
        <w:t>国际电联财务报表的编制基于权责发生制，按照财务业绩报表记录的</w:t>
      </w:r>
      <w:r w:rsidR="005B7FA9">
        <w:rPr>
          <w:rFonts w:hint="eastAsia"/>
          <w:lang w:eastAsia="zh-CN"/>
        </w:rPr>
        <w:t>支出</w:t>
      </w:r>
      <w:r w:rsidRPr="000C156A">
        <w:rPr>
          <w:rFonts w:hint="eastAsia"/>
          <w:lang w:eastAsia="zh-CN"/>
        </w:rPr>
        <w:t>性质进行分类（见</w:t>
      </w:r>
      <w:r>
        <w:rPr>
          <w:rFonts w:hint="eastAsia"/>
          <w:lang w:eastAsia="zh-CN"/>
        </w:rPr>
        <w:t>报</w:t>
      </w:r>
      <w:r w:rsidRPr="000C156A">
        <w:rPr>
          <w:rFonts w:hint="eastAsia"/>
          <w:lang w:eastAsia="zh-CN"/>
        </w:rPr>
        <w:t>表二）。</w:t>
      </w:r>
    </w:p>
    <w:p w14:paraId="118095A1" w14:textId="40FEB6B8" w:rsidR="00322B9A" w:rsidRDefault="00322B9A" w:rsidP="00322B9A">
      <w:pPr>
        <w:ind w:firstLineChars="200" w:firstLine="480"/>
        <w:rPr>
          <w:lang w:eastAsia="zh-CN"/>
        </w:rPr>
      </w:pPr>
      <w:r>
        <w:rPr>
          <w:rFonts w:hint="eastAsia"/>
          <w:lang w:eastAsia="zh-CN"/>
        </w:rPr>
        <w:t>为了核对报表二和报表五，我们将交易差异分为两类</w:t>
      </w:r>
      <w:r w:rsidR="00A90BC6">
        <w:rPr>
          <w:rFonts w:hint="eastAsia"/>
          <w:lang w:eastAsia="zh-CN"/>
        </w:rPr>
        <w:t xml:space="preserve"> </w:t>
      </w:r>
      <w:r>
        <w:rPr>
          <w:lang w:eastAsia="zh-CN"/>
        </w:rPr>
        <w:t>–</w:t>
      </w:r>
      <w:r w:rsidR="00A90BC6">
        <w:rPr>
          <w:rFonts w:hint="eastAsia"/>
          <w:lang w:eastAsia="zh-CN"/>
        </w:rPr>
        <w:t xml:space="preserve"> </w:t>
      </w:r>
      <w:r>
        <w:rPr>
          <w:rFonts w:hint="eastAsia"/>
          <w:lang w:eastAsia="zh-CN"/>
        </w:rPr>
        <w:t>基础差异和实体差异。</w:t>
      </w:r>
    </w:p>
    <w:p w14:paraId="0CF90826" w14:textId="77777777" w:rsidR="00322B9A" w:rsidRDefault="00322B9A" w:rsidP="00322B9A">
      <w:pPr>
        <w:rPr>
          <w:lang w:eastAsia="zh-CN"/>
        </w:rPr>
      </w:pPr>
      <w:r w:rsidRPr="004448C0">
        <w:rPr>
          <w:rFonts w:hint="eastAsia"/>
          <w:b/>
          <w:bCs/>
          <w:lang w:eastAsia="zh-CN"/>
        </w:rPr>
        <w:t>基础差异</w:t>
      </w:r>
      <w:r w:rsidRPr="004448C0">
        <w:rPr>
          <w:rFonts w:hint="eastAsia"/>
          <w:lang w:eastAsia="zh-CN"/>
        </w:rPr>
        <w:t>：</w:t>
      </w:r>
      <w:r>
        <w:rPr>
          <w:rFonts w:hint="eastAsia"/>
          <w:lang w:eastAsia="zh-CN"/>
        </w:rPr>
        <w:t>包括未列入国际电</w:t>
      </w:r>
      <w:proofErr w:type="gramStart"/>
      <w:r>
        <w:rPr>
          <w:rFonts w:hint="eastAsia"/>
          <w:lang w:eastAsia="zh-CN"/>
        </w:rPr>
        <w:t>联预算</w:t>
      </w:r>
      <w:proofErr w:type="gramEnd"/>
      <w:r>
        <w:rPr>
          <w:rFonts w:hint="eastAsia"/>
          <w:lang w:eastAsia="zh-CN"/>
        </w:rPr>
        <w:t>或根据</w:t>
      </w:r>
      <w:r w:rsidRPr="009665AE">
        <w:rPr>
          <w:lang w:eastAsia="zh-CN"/>
        </w:rPr>
        <w:t>IPSAS</w:t>
      </w:r>
      <w:r>
        <w:rPr>
          <w:rFonts w:hint="eastAsia"/>
          <w:lang w:eastAsia="zh-CN"/>
        </w:rPr>
        <w:t>要求区别对待的支出。这些支出通常包括</w:t>
      </w:r>
      <w:r w:rsidRPr="00AC2A0A">
        <w:rPr>
          <w:rFonts w:hint="eastAsia"/>
          <w:lang w:eastAsia="zh-CN"/>
        </w:rPr>
        <w:t>可疑债务</w:t>
      </w:r>
      <w:r>
        <w:rPr>
          <w:rFonts w:hint="eastAsia"/>
          <w:lang w:eastAsia="zh-CN"/>
        </w:rPr>
        <w:t>准备金、库存确认、固定资产资本化、折旧、汇兑损益、</w:t>
      </w:r>
      <w:r>
        <w:rPr>
          <w:rFonts w:hint="eastAsia"/>
          <w:lang w:eastAsia="zh-CN"/>
        </w:rPr>
        <w:t>ASHI</w:t>
      </w:r>
      <w:r>
        <w:rPr>
          <w:rFonts w:hint="eastAsia"/>
          <w:lang w:eastAsia="zh-CN"/>
        </w:rPr>
        <w:t>和</w:t>
      </w:r>
      <w:r>
        <w:rPr>
          <w:rFonts w:hint="eastAsia"/>
          <w:lang w:eastAsia="zh-CN"/>
        </w:rPr>
        <w:t>FIPOI</w:t>
      </w:r>
      <w:r>
        <w:rPr>
          <w:rFonts w:hint="eastAsia"/>
          <w:lang w:eastAsia="zh-CN"/>
        </w:rPr>
        <w:t>贷款偿还以及投资盈余和</w:t>
      </w:r>
      <w:r>
        <w:rPr>
          <w:rFonts w:hint="eastAsia"/>
          <w:lang w:eastAsia="zh-CN"/>
        </w:rPr>
        <w:t>/</w:t>
      </w:r>
      <w:r>
        <w:rPr>
          <w:rFonts w:hint="eastAsia"/>
          <w:lang w:eastAsia="zh-CN"/>
        </w:rPr>
        <w:t>或赤字的变化。</w:t>
      </w:r>
    </w:p>
    <w:p w14:paraId="48BA584B" w14:textId="77777777" w:rsidR="00322B9A" w:rsidRDefault="00322B9A" w:rsidP="00322B9A">
      <w:pPr>
        <w:rPr>
          <w:lang w:eastAsia="zh-CN"/>
        </w:rPr>
      </w:pPr>
      <w:r w:rsidRPr="004448C0">
        <w:rPr>
          <w:rFonts w:hint="eastAsia"/>
          <w:b/>
          <w:bCs/>
          <w:lang w:eastAsia="zh-CN"/>
        </w:rPr>
        <w:t>实体差异</w:t>
      </w:r>
      <w:r w:rsidRPr="004448C0">
        <w:rPr>
          <w:rFonts w:hint="eastAsia"/>
          <w:lang w:eastAsia="zh-CN"/>
        </w:rPr>
        <w:t>：</w:t>
      </w:r>
      <w:r>
        <w:rPr>
          <w:rFonts w:hint="eastAsia"/>
          <w:lang w:eastAsia="zh-CN"/>
        </w:rPr>
        <w:t>通常</w:t>
      </w:r>
      <w:proofErr w:type="gramStart"/>
      <w:r>
        <w:rPr>
          <w:rFonts w:hint="eastAsia"/>
          <w:lang w:eastAsia="zh-CN"/>
        </w:rPr>
        <w:t>指获批国际电联项目</w:t>
      </w:r>
      <w:proofErr w:type="gramEnd"/>
      <w:r>
        <w:rPr>
          <w:rFonts w:hint="eastAsia"/>
          <w:lang w:eastAsia="zh-CN"/>
        </w:rPr>
        <w:t>预算之外的收入和支出，即预算外资金和不在国际电</w:t>
      </w:r>
      <w:proofErr w:type="gramStart"/>
      <w:r>
        <w:rPr>
          <w:rFonts w:hint="eastAsia"/>
          <w:lang w:eastAsia="zh-CN"/>
        </w:rPr>
        <w:t>联预算项</w:t>
      </w:r>
      <w:proofErr w:type="gramEnd"/>
      <w:r>
        <w:rPr>
          <w:rFonts w:hint="eastAsia"/>
          <w:lang w:eastAsia="zh-CN"/>
        </w:rPr>
        <w:t>下的其它资金。</w:t>
      </w:r>
    </w:p>
    <w:p w14:paraId="2352F954" w14:textId="71C38FF7" w:rsidR="005B7FA9" w:rsidRPr="005B7FA9" w:rsidRDefault="0027507B" w:rsidP="005B7FA9">
      <w:pPr>
        <w:pStyle w:val="Figure"/>
        <w:rPr>
          <w:lang w:eastAsia="zh-CN"/>
        </w:rPr>
      </w:pPr>
      <w:r w:rsidRPr="0027507B">
        <w:rPr>
          <w:noProof/>
        </w:rPr>
        <w:drawing>
          <wp:inline distT="0" distB="0" distL="0" distR="0" wp14:anchorId="14385873" wp14:editId="230A051C">
            <wp:extent cx="5365630" cy="3636398"/>
            <wp:effectExtent l="0" t="0" r="6985" b="2540"/>
            <wp:docPr id="170308404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67591" cy="3637727"/>
                    </a:xfrm>
                    <a:prstGeom prst="rect">
                      <a:avLst/>
                    </a:prstGeom>
                    <a:noFill/>
                    <a:ln>
                      <a:noFill/>
                    </a:ln>
                  </pic:spPr>
                </pic:pic>
              </a:graphicData>
            </a:graphic>
          </wp:inline>
        </w:drawing>
      </w:r>
    </w:p>
    <w:p w14:paraId="627B76EC" w14:textId="77777777" w:rsidR="005B7FA9" w:rsidRPr="005B7FA9" w:rsidRDefault="005B7FA9" w:rsidP="00322B9A">
      <w:pPr>
        <w:overflowPunct/>
        <w:autoSpaceDE/>
        <w:autoSpaceDN/>
        <w:adjustRightInd/>
        <w:spacing w:before="0"/>
        <w:textAlignment w:val="auto"/>
        <w:rPr>
          <w:rFonts w:cs="Calibri"/>
          <w:color w:val="000000"/>
          <w:szCs w:val="24"/>
          <w:lang w:eastAsia="zh-CN"/>
        </w:rPr>
      </w:pPr>
    </w:p>
    <w:p w14:paraId="455B0BD0" w14:textId="77777777" w:rsidR="00322B9A" w:rsidRPr="00077B18" w:rsidRDefault="00322B9A" w:rsidP="00322B9A">
      <w:pPr>
        <w:pStyle w:val="Headingb"/>
        <w:rPr>
          <w:lang w:eastAsia="zh-CN"/>
        </w:rPr>
      </w:pPr>
      <w:r>
        <w:rPr>
          <w:rFonts w:ascii="SimSun" w:hAnsi="SimSun" w:cs="SimSun" w:hint="eastAsia"/>
          <w:lang w:eastAsia="zh-CN"/>
        </w:rPr>
        <w:lastRenderedPageBreak/>
        <w:t>预算</w:t>
      </w:r>
      <w:r w:rsidRPr="00077B18">
        <w:rPr>
          <w:rFonts w:hint="eastAsia"/>
          <w:lang w:eastAsia="zh-CN"/>
        </w:rPr>
        <w:t>与实际</w:t>
      </w:r>
      <w:r>
        <w:rPr>
          <w:rFonts w:hint="eastAsia"/>
          <w:lang w:eastAsia="zh-CN"/>
        </w:rPr>
        <w:t>发生金额</w:t>
      </w:r>
      <w:r w:rsidRPr="00077B18">
        <w:rPr>
          <w:rFonts w:hint="eastAsia"/>
          <w:lang w:eastAsia="zh-CN"/>
        </w:rPr>
        <w:t>之间的</w:t>
      </w:r>
      <w:r>
        <w:rPr>
          <w:rFonts w:hint="eastAsia"/>
          <w:lang w:eastAsia="zh-CN"/>
        </w:rPr>
        <w:t>差异概要</w:t>
      </w:r>
    </w:p>
    <w:p w14:paraId="67C94602" w14:textId="55D155F0" w:rsidR="009320D5" w:rsidRPr="00891DAF" w:rsidRDefault="00891DAF" w:rsidP="0027507B">
      <w:pPr>
        <w:pStyle w:val="Default"/>
        <w:keepNext/>
        <w:keepLines/>
        <w:spacing w:before="120" w:after="120"/>
        <w:ind w:firstLineChars="200" w:firstLine="480"/>
        <w:jc w:val="both"/>
        <w:rPr>
          <w:rFonts w:asciiTheme="minorHAnsi" w:eastAsiaTheme="minorEastAsia" w:hAnsiTheme="minorHAnsi"/>
          <w:lang w:val="en-GB"/>
        </w:rPr>
      </w:pPr>
      <w:r w:rsidRPr="00891DAF">
        <w:rPr>
          <w:rFonts w:asciiTheme="minorHAnsi" w:eastAsiaTheme="minorEastAsia" w:hAnsiTheme="minorHAnsi" w:cs="Microsoft YaHei" w:hint="eastAsia"/>
          <w:lang w:val="en-GB"/>
        </w:rPr>
        <w:t>理事会</w:t>
      </w:r>
      <w:r w:rsidRPr="00891DAF">
        <w:rPr>
          <w:rFonts w:asciiTheme="minorHAnsi" w:eastAsiaTheme="minorEastAsia" w:hAnsiTheme="minorHAnsi" w:hint="eastAsia"/>
          <w:lang w:val="en-GB"/>
        </w:rPr>
        <w:t>2023</w:t>
      </w:r>
      <w:r w:rsidRPr="00891DAF">
        <w:rPr>
          <w:rFonts w:asciiTheme="minorHAnsi" w:eastAsiaTheme="minorEastAsia" w:hAnsiTheme="minorHAnsi" w:cs="Microsoft YaHei" w:hint="eastAsia"/>
          <w:lang w:val="en-GB"/>
        </w:rPr>
        <w:t>年会议通过第</w:t>
      </w:r>
      <w:r w:rsidRPr="00891DAF">
        <w:rPr>
          <w:rFonts w:asciiTheme="minorHAnsi" w:eastAsiaTheme="minorEastAsia" w:hAnsiTheme="minorHAnsi" w:hint="eastAsia"/>
          <w:lang w:val="en-GB"/>
        </w:rPr>
        <w:t>1417</w:t>
      </w:r>
      <w:r w:rsidRPr="00891DAF">
        <w:rPr>
          <w:rFonts w:asciiTheme="minorHAnsi" w:eastAsiaTheme="minorEastAsia" w:hAnsiTheme="minorHAnsi" w:cs="Microsoft YaHei" w:hint="eastAsia"/>
          <w:lang w:val="en-GB"/>
        </w:rPr>
        <w:t>号决议批准了</w:t>
      </w:r>
      <w:r w:rsidRPr="00891DAF">
        <w:rPr>
          <w:rFonts w:asciiTheme="minorHAnsi" w:eastAsiaTheme="minorEastAsia" w:hAnsiTheme="minorHAnsi" w:hint="eastAsia"/>
          <w:lang w:val="en-GB"/>
        </w:rPr>
        <w:t>2024</w:t>
      </w:r>
      <w:r w:rsidRPr="00891DAF">
        <w:rPr>
          <w:rFonts w:asciiTheme="minorHAnsi" w:eastAsiaTheme="minorEastAsia" w:hAnsiTheme="minorHAnsi" w:cs="Microsoft YaHei" w:hint="eastAsia"/>
          <w:lang w:val="en-GB"/>
        </w:rPr>
        <w:t>年预算。最初金额为</w:t>
      </w:r>
      <w:r w:rsidRPr="00891DAF">
        <w:rPr>
          <w:rFonts w:asciiTheme="minorHAnsi" w:eastAsiaTheme="minorEastAsia" w:hAnsiTheme="minorHAnsi" w:hint="eastAsia"/>
          <w:lang w:val="en-GB"/>
        </w:rPr>
        <w:t>1.649</w:t>
      </w:r>
      <w:r w:rsidRPr="00891DAF">
        <w:rPr>
          <w:rFonts w:asciiTheme="minorHAnsi" w:eastAsiaTheme="minorEastAsia" w:hAnsiTheme="minorHAnsi" w:cs="Microsoft YaHei" w:hint="eastAsia"/>
          <w:lang w:val="en-GB"/>
        </w:rPr>
        <w:t>亿瑞郎。由于</w:t>
      </w:r>
      <w:r>
        <w:rPr>
          <w:rFonts w:asciiTheme="minorHAnsi" w:eastAsiaTheme="minorEastAsia" w:hAnsiTheme="minorHAnsi" w:cs="Microsoft YaHei" w:hint="eastAsia"/>
          <w:lang w:val="en-GB"/>
        </w:rPr>
        <w:t>3</w:t>
      </w:r>
      <w:r>
        <w:rPr>
          <w:rFonts w:asciiTheme="minorHAnsi" w:eastAsiaTheme="minorEastAsia" w:hAnsiTheme="minorHAnsi" w:cs="Microsoft YaHei" w:hint="eastAsia"/>
          <w:lang w:val="en-GB"/>
        </w:rPr>
        <w:t>场</w:t>
      </w:r>
      <w:r w:rsidRPr="00891DAF">
        <w:rPr>
          <w:rFonts w:asciiTheme="minorHAnsi" w:eastAsiaTheme="minorEastAsia" w:hAnsiTheme="minorHAnsi" w:hint="eastAsia"/>
          <w:lang w:val="en-GB"/>
        </w:rPr>
        <w:t>WTDC-25</w:t>
      </w:r>
      <w:r w:rsidRPr="00891DAF">
        <w:rPr>
          <w:rFonts w:asciiTheme="minorHAnsi" w:eastAsiaTheme="minorEastAsia" w:hAnsiTheme="minorHAnsi" w:cs="Microsoft YaHei" w:hint="eastAsia"/>
          <w:lang w:val="en-GB"/>
        </w:rPr>
        <w:t>区域</w:t>
      </w:r>
      <w:r>
        <w:rPr>
          <w:rFonts w:asciiTheme="minorHAnsi" w:eastAsiaTheme="minorEastAsia" w:hAnsiTheme="minorHAnsi" w:cs="Microsoft YaHei" w:hint="eastAsia"/>
          <w:lang w:val="en-GB"/>
        </w:rPr>
        <w:t>性</w:t>
      </w:r>
      <w:r w:rsidRPr="00891DAF">
        <w:rPr>
          <w:rFonts w:asciiTheme="minorHAnsi" w:eastAsiaTheme="minorEastAsia" w:hAnsiTheme="minorHAnsi" w:cs="Microsoft YaHei" w:hint="eastAsia"/>
          <w:lang w:val="en-GB"/>
        </w:rPr>
        <w:t>筹备会议从</w:t>
      </w:r>
      <w:r w:rsidRPr="00891DAF">
        <w:rPr>
          <w:rFonts w:asciiTheme="minorHAnsi" w:eastAsiaTheme="minorEastAsia" w:hAnsiTheme="minorHAnsi" w:hint="eastAsia"/>
          <w:lang w:val="en-GB"/>
        </w:rPr>
        <w:t>2024</w:t>
      </w:r>
      <w:r w:rsidRPr="00891DAF">
        <w:rPr>
          <w:rFonts w:asciiTheme="minorHAnsi" w:eastAsiaTheme="minorEastAsia" w:hAnsiTheme="minorHAnsi" w:cs="Microsoft YaHei" w:hint="eastAsia"/>
          <w:lang w:val="en-GB"/>
        </w:rPr>
        <w:t>年推迟到</w:t>
      </w:r>
      <w:r w:rsidRPr="00891DAF">
        <w:rPr>
          <w:rFonts w:asciiTheme="minorHAnsi" w:eastAsiaTheme="minorEastAsia" w:hAnsiTheme="minorHAnsi" w:hint="eastAsia"/>
          <w:lang w:val="en-GB"/>
        </w:rPr>
        <w:t>2025</w:t>
      </w:r>
      <w:r w:rsidRPr="00891DAF">
        <w:rPr>
          <w:rFonts w:asciiTheme="minorHAnsi" w:eastAsiaTheme="minorEastAsia" w:hAnsiTheme="minorHAnsi" w:cs="Microsoft YaHei" w:hint="eastAsia"/>
          <w:lang w:val="en-GB"/>
        </w:rPr>
        <w:t>年，预算减少至</w:t>
      </w:r>
      <w:r w:rsidRPr="00891DAF">
        <w:rPr>
          <w:rFonts w:asciiTheme="minorHAnsi" w:eastAsiaTheme="minorEastAsia" w:hAnsiTheme="minorHAnsi" w:hint="eastAsia"/>
          <w:lang w:val="en-GB"/>
        </w:rPr>
        <w:t>1.647</w:t>
      </w:r>
      <w:r w:rsidRPr="00891DAF">
        <w:rPr>
          <w:rFonts w:asciiTheme="minorHAnsi" w:eastAsiaTheme="minorEastAsia" w:hAnsiTheme="minorHAnsi" w:cs="Microsoft YaHei" w:hint="eastAsia"/>
          <w:lang w:val="en-GB"/>
        </w:rPr>
        <w:t>亿瑞郎。</w:t>
      </w:r>
    </w:p>
    <w:p w14:paraId="2F8F9637" w14:textId="312F15D6" w:rsidR="009320D5" w:rsidRPr="00891DAF" w:rsidRDefault="00891DAF" w:rsidP="0027507B">
      <w:pPr>
        <w:pStyle w:val="Default"/>
        <w:spacing w:before="120" w:after="120"/>
        <w:ind w:firstLineChars="200" w:firstLine="480"/>
        <w:jc w:val="both"/>
        <w:rPr>
          <w:rFonts w:asciiTheme="minorHAnsi" w:eastAsiaTheme="minorEastAsia" w:hAnsiTheme="minorHAnsi"/>
          <w:lang w:val="en-GB"/>
        </w:rPr>
      </w:pPr>
      <w:r w:rsidRPr="00891DAF">
        <w:rPr>
          <w:rFonts w:asciiTheme="minorHAnsi" w:eastAsiaTheme="minorEastAsia" w:hAnsiTheme="minorHAnsi" w:hint="eastAsia"/>
          <w:lang w:val="en-GB"/>
        </w:rPr>
        <w:t>2024</w:t>
      </w:r>
      <w:r w:rsidRPr="00891DAF">
        <w:rPr>
          <w:rFonts w:asciiTheme="minorHAnsi" w:eastAsiaTheme="minorEastAsia" w:hAnsiTheme="minorHAnsi" w:cs="Microsoft YaHei" w:hint="eastAsia"/>
          <w:lang w:val="en-GB"/>
        </w:rPr>
        <w:t>年的收入为</w:t>
      </w:r>
      <w:r w:rsidRPr="00891DAF">
        <w:rPr>
          <w:rFonts w:asciiTheme="minorHAnsi" w:eastAsiaTheme="minorEastAsia" w:hAnsiTheme="minorHAnsi" w:hint="eastAsia"/>
          <w:lang w:val="en-GB"/>
        </w:rPr>
        <w:t>1.615</w:t>
      </w:r>
      <w:r w:rsidRPr="00891DAF">
        <w:rPr>
          <w:rFonts w:asciiTheme="minorHAnsi" w:eastAsiaTheme="minorEastAsia" w:hAnsiTheme="minorHAnsi" w:cs="Microsoft YaHei" w:hint="eastAsia"/>
          <w:lang w:val="en-GB"/>
        </w:rPr>
        <w:t>亿瑞郎</w:t>
      </w:r>
      <w:r w:rsidR="006D159C">
        <w:rPr>
          <w:rFonts w:asciiTheme="minorHAnsi" w:eastAsiaTheme="minorEastAsia" w:hAnsiTheme="minorHAnsi" w:cs="Microsoft YaHei" w:hint="eastAsia"/>
          <w:lang w:val="en-GB"/>
        </w:rPr>
        <w:t>，低于</w:t>
      </w:r>
      <w:r w:rsidRPr="00891DAF">
        <w:rPr>
          <w:rFonts w:asciiTheme="minorHAnsi" w:eastAsiaTheme="minorEastAsia" w:hAnsiTheme="minorHAnsi" w:cs="Microsoft YaHei" w:hint="eastAsia"/>
          <w:lang w:val="en-GB"/>
        </w:rPr>
        <w:t>预算水平</w:t>
      </w:r>
      <w:r w:rsidRPr="00891DAF">
        <w:rPr>
          <w:rFonts w:asciiTheme="minorHAnsi" w:eastAsiaTheme="minorEastAsia" w:hAnsiTheme="minorHAnsi" w:hint="eastAsia"/>
          <w:lang w:val="en-GB"/>
        </w:rPr>
        <w:t>340</w:t>
      </w:r>
      <w:r w:rsidRPr="00891DAF">
        <w:rPr>
          <w:rFonts w:asciiTheme="minorHAnsi" w:eastAsiaTheme="minorEastAsia" w:hAnsiTheme="minorHAnsi" w:cs="Microsoft YaHei" w:hint="eastAsia"/>
          <w:lang w:val="en-GB"/>
        </w:rPr>
        <w:t>万瑞郎，这主要</w:t>
      </w:r>
      <w:r w:rsidR="006D159C">
        <w:rPr>
          <w:rFonts w:asciiTheme="minorHAnsi" w:eastAsiaTheme="minorEastAsia" w:hAnsiTheme="minorHAnsi" w:cs="Microsoft YaHei" w:hint="eastAsia"/>
          <w:lang w:val="en-GB"/>
        </w:rPr>
        <w:t>归因于</w:t>
      </w:r>
      <w:r w:rsidRPr="00891DAF">
        <w:rPr>
          <w:rFonts w:asciiTheme="minorHAnsi" w:eastAsiaTheme="minorEastAsia" w:hAnsiTheme="minorHAnsi" w:cs="Microsoft YaHei" w:hint="eastAsia"/>
          <w:lang w:val="en-GB"/>
        </w:rPr>
        <w:t>处理卫星网络申报资料（</w:t>
      </w:r>
      <w:r w:rsidRPr="00891DAF">
        <w:rPr>
          <w:rFonts w:asciiTheme="minorHAnsi" w:eastAsiaTheme="minorEastAsia" w:hAnsiTheme="minorHAnsi" w:hint="eastAsia"/>
          <w:lang w:val="en-GB"/>
        </w:rPr>
        <w:t>SNF</w:t>
      </w:r>
      <w:r w:rsidRPr="00891DAF">
        <w:rPr>
          <w:rFonts w:asciiTheme="minorHAnsi" w:eastAsiaTheme="minorEastAsia" w:hAnsiTheme="minorHAnsi" w:cs="Microsoft YaHei" w:hint="eastAsia"/>
          <w:lang w:val="en-GB"/>
        </w:rPr>
        <w:t>）的成本回收收入减少，同时由超出预算</w:t>
      </w:r>
      <w:r w:rsidRPr="00891DAF">
        <w:rPr>
          <w:rFonts w:asciiTheme="minorHAnsi" w:eastAsiaTheme="minorEastAsia" w:hAnsiTheme="minorHAnsi" w:hint="eastAsia"/>
          <w:lang w:val="en-GB"/>
        </w:rPr>
        <w:t>260</w:t>
      </w:r>
      <w:r w:rsidRPr="00891DAF">
        <w:rPr>
          <w:rFonts w:asciiTheme="minorHAnsi" w:eastAsiaTheme="minorEastAsia" w:hAnsiTheme="minorHAnsi" w:cs="Microsoft YaHei" w:hint="eastAsia"/>
          <w:lang w:val="en-GB"/>
        </w:rPr>
        <w:t>万瑞郎的利息收入部分抵消。</w:t>
      </w:r>
    </w:p>
    <w:p w14:paraId="32828D81" w14:textId="76658F80" w:rsidR="009320D5" w:rsidRPr="00891DAF" w:rsidRDefault="00891DAF" w:rsidP="0027507B">
      <w:pPr>
        <w:pStyle w:val="Default"/>
        <w:spacing w:before="120" w:after="120"/>
        <w:ind w:firstLineChars="200" w:firstLine="480"/>
        <w:jc w:val="both"/>
        <w:rPr>
          <w:rFonts w:asciiTheme="minorHAnsi" w:eastAsiaTheme="minorEastAsia" w:hAnsiTheme="minorHAnsi"/>
          <w:lang w:val="en-GB"/>
        </w:rPr>
      </w:pPr>
      <w:r w:rsidRPr="00891DAF">
        <w:rPr>
          <w:rFonts w:asciiTheme="minorHAnsi" w:eastAsiaTheme="minorEastAsia" w:hAnsiTheme="minorHAnsi" w:cs="Microsoft YaHei" w:hint="eastAsia"/>
          <w:lang w:val="en-GB"/>
        </w:rPr>
        <w:t>为确保国际电联保持在收入减少限额内，秘书处对支出进行了严格的管理，包括每月甚至每周进行审查，以确保支出水平保持在</w:t>
      </w:r>
      <w:r w:rsidRPr="00891DAF">
        <w:rPr>
          <w:rFonts w:asciiTheme="minorHAnsi" w:eastAsiaTheme="minorEastAsia" w:hAnsiTheme="minorHAnsi" w:hint="eastAsia"/>
          <w:lang w:val="en-GB"/>
        </w:rPr>
        <w:t>2024</w:t>
      </w:r>
      <w:r w:rsidRPr="00891DAF">
        <w:rPr>
          <w:rFonts w:asciiTheme="minorHAnsi" w:eastAsiaTheme="minorEastAsia" w:hAnsiTheme="minorHAnsi" w:cs="Microsoft YaHei" w:hint="eastAsia"/>
          <w:lang w:val="en-GB"/>
        </w:rPr>
        <w:t>年的收入之下。</w:t>
      </w:r>
    </w:p>
    <w:p w14:paraId="557B5951" w14:textId="47504658" w:rsidR="009320D5" w:rsidRPr="00891DAF" w:rsidRDefault="00891DAF" w:rsidP="0027507B">
      <w:pPr>
        <w:pStyle w:val="Default"/>
        <w:spacing w:before="120" w:after="120"/>
        <w:ind w:firstLineChars="200" w:firstLine="480"/>
        <w:jc w:val="both"/>
        <w:rPr>
          <w:rFonts w:asciiTheme="minorHAnsi" w:eastAsiaTheme="minorEastAsia" w:hAnsiTheme="minorHAnsi"/>
          <w:color w:val="212121"/>
        </w:rPr>
      </w:pPr>
      <w:r w:rsidRPr="00891DAF">
        <w:rPr>
          <w:rFonts w:asciiTheme="minorHAnsi" w:eastAsiaTheme="minorEastAsia" w:hAnsiTheme="minorHAnsi" w:cs="Microsoft YaHei" w:hint="eastAsia"/>
          <w:lang w:val="en-GB"/>
        </w:rPr>
        <w:t>各部门</w:t>
      </w:r>
      <w:r w:rsidRPr="00891DAF">
        <w:rPr>
          <w:rFonts w:asciiTheme="minorHAnsi" w:eastAsiaTheme="minorEastAsia" w:hAnsiTheme="minorHAnsi" w:hint="eastAsia"/>
          <w:lang w:val="en-GB"/>
        </w:rPr>
        <w:t>2024</w:t>
      </w:r>
      <w:r w:rsidRPr="00891DAF">
        <w:rPr>
          <w:rFonts w:asciiTheme="minorHAnsi" w:eastAsiaTheme="minorEastAsia" w:hAnsiTheme="minorHAnsi" w:cs="Microsoft YaHei" w:hint="eastAsia"/>
          <w:lang w:val="en-GB"/>
        </w:rPr>
        <w:t>年预算执行差异的详情如下：</w:t>
      </w:r>
    </w:p>
    <w:p w14:paraId="65A47158" w14:textId="77777777" w:rsidR="00322B9A" w:rsidRPr="0027507B" w:rsidRDefault="00322B9A" w:rsidP="00322B9A">
      <w:pPr>
        <w:pStyle w:val="Headingi"/>
        <w:rPr>
          <w:b w:val="0"/>
          <w:bCs/>
          <w:i/>
          <w:lang w:eastAsia="zh-CN"/>
        </w:rPr>
      </w:pPr>
      <w:bookmarkStart w:id="467" w:name="_Toc199337659"/>
      <w:bookmarkStart w:id="468" w:name="_Toc200024630"/>
      <w:bookmarkStart w:id="469" w:name="_Toc200035015"/>
      <w:r w:rsidRPr="0027507B">
        <w:rPr>
          <w:rFonts w:hint="eastAsia"/>
          <w:b w:val="0"/>
          <w:bCs/>
          <w:lang w:eastAsia="zh-CN"/>
        </w:rPr>
        <w:t>总秘书处</w:t>
      </w:r>
      <w:bookmarkEnd w:id="467"/>
      <w:bookmarkEnd w:id="468"/>
      <w:bookmarkEnd w:id="469"/>
    </w:p>
    <w:p w14:paraId="709D2843" w14:textId="62FFD535" w:rsidR="00322B9A" w:rsidRDefault="009320D5" w:rsidP="009320D5">
      <w:pPr>
        <w:pStyle w:val="enumlev1"/>
        <w:rPr>
          <w:lang w:eastAsia="zh-CN"/>
        </w:rPr>
      </w:pPr>
      <w:r w:rsidRPr="009320D5">
        <w:rPr>
          <w:lang w:val="en-US" w:eastAsia="zh-CN"/>
        </w:rPr>
        <w:t>•</w:t>
      </w:r>
      <w:r>
        <w:rPr>
          <w:lang w:val="en-US" w:eastAsia="zh-CN"/>
        </w:rPr>
        <w:tab/>
      </w:r>
      <w:r w:rsidR="00322B9A" w:rsidRPr="00077B18">
        <w:rPr>
          <w:rFonts w:hint="eastAsia"/>
          <w:lang w:eastAsia="zh-CN"/>
        </w:rPr>
        <w:t>202</w:t>
      </w:r>
      <w:r w:rsidR="00184DA0">
        <w:rPr>
          <w:rFonts w:hint="eastAsia"/>
          <w:lang w:eastAsia="zh-CN"/>
        </w:rPr>
        <w:t>4</w:t>
      </w:r>
      <w:r w:rsidR="00322B9A" w:rsidRPr="00077B18">
        <w:rPr>
          <w:rFonts w:hint="eastAsia"/>
          <w:lang w:eastAsia="zh-CN"/>
        </w:rPr>
        <w:t>年，总秘书处的总</w:t>
      </w:r>
      <w:r w:rsidR="00322B9A">
        <w:rPr>
          <w:rFonts w:hint="eastAsia"/>
          <w:lang w:eastAsia="zh-CN"/>
        </w:rPr>
        <w:t>支出</w:t>
      </w:r>
      <w:r w:rsidR="00322B9A" w:rsidRPr="00077B18">
        <w:rPr>
          <w:rFonts w:hint="eastAsia"/>
          <w:lang w:eastAsia="zh-CN"/>
        </w:rPr>
        <w:t>为</w:t>
      </w:r>
      <w:r w:rsidR="00322B9A" w:rsidRPr="00077B18">
        <w:rPr>
          <w:rFonts w:hint="eastAsia"/>
          <w:lang w:eastAsia="zh-CN"/>
        </w:rPr>
        <w:t>8</w:t>
      </w:r>
      <w:r w:rsidR="00472736">
        <w:rPr>
          <w:lang w:eastAsia="zh-CN"/>
        </w:rPr>
        <w:t> </w:t>
      </w:r>
      <w:r w:rsidR="00184DA0">
        <w:rPr>
          <w:rFonts w:hint="eastAsia"/>
          <w:lang w:eastAsia="zh-CN"/>
        </w:rPr>
        <w:t>5</w:t>
      </w:r>
      <w:r w:rsidR="00322B9A" w:rsidRPr="00077B18">
        <w:rPr>
          <w:rFonts w:hint="eastAsia"/>
          <w:lang w:eastAsia="zh-CN"/>
        </w:rPr>
        <w:t>60</w:t>
      </w:r>
      <w:r w:rsidR="00322B9A" w:rsidRPr="00077B18">
        <w:rPr>
          <w:rFonts w:hint="eastAsia"/>
          <w:lang w:eastAsia="zh-CN"/>
        </w:rPr>
        <w:t>万瑞郎，占</w:t>
      </w:r>
      <w:r w:rsidR="00322B9A" w:rsidRPr="00077B18">
        <w:rPr>
          <w:rFonts w:hint="eastAsia"/>
          <w:lang w:eastAsia="zh-CN"/>
        </w:rPr>
        <w:t>9</w:t>
      </w:r>
      <w:r w:rsidR="00472736">
        <w:rPr>
          <w:lang w:eastAsia="zh-CN"/>
        </w:rPr>
        <w:t> </w:t>
      </w:r>
      <w:r w:rsidR="00322B9A" w:rsidRPr="00077B18">
        <w:rPr>
          <w:rFonts w:hint="eastAsia"/>
          <w:lang w:eastAsia="zh-CN"/>
        </w:rPr>
        <w:t>0</w:t>
      </w:r>
      <w:r w:rsidR="00184DA0">
        <w:rPr>
          <w:rFonts w:hint="eastAsia"/>
          <w:lang w:eastAsia="zh-CN"/>
        </w:rPr>
        <w:t>8</w:t>
      </w:r>
      <w:r w:rsidR="00322B9A" w:rsidRPr="00077B18">
        <w:rPr>
          <w:rFonts w:hint="eastAsia"/>
          <w:lang w:eastAsia="zh-CN"/>
        </w:rPr>
        <w:t>0</w:t>
      </w:r>
      <w:r w:rsidR="00322B9A" w:rsidRPr="00077B18">
        <w:rPr>
          <w:rFonts w:hint="eastAsia"/>
          <w:lang w:eastAsia="zh-CN"/>
        </w:rPr>
        <w:t>万瑞郎预算的</w:t>
      </w:r>
      <w:r w:rsidR="00322B9A" w:rsidRPr="00077B18">
        <w:rPr>
          <w:rFonts w:hint="eastAsia"/>
          <w:lang w:eastAsia="zh-CN"/>
        </w:rPr>
        <w:t>9</w:t>
      </w:r>
      <w:r w:rsidR="00184DA0">
        <w:rPr>
          <w:rFonts w:hint="eastAsia"/>
          <w:lang w:eastAsia="zh-CN"/>
        </w:rPr>
        <w:t>4</w:t>
      </w:r>
      <w:r w:rsidR="00322B9A">
        <w:rPr>
          <w:lang w:eastAsia="zh-CN"/>
        </w:rPr>
        <w:t>.</w:t>
      </w:r>
      <w:r w:rsidR="00184DA0">
        <w:rPr>
          <w:rFonts w:hint="eastAsia"/>
          <w:lang w:eastAsia="zh-CN"/>
        </w:rPr>
        <w:t>3</w:t>
      </w:r>
      <w:r w:rsidR="00322B9A" w:rsidRPr="00077B18">
        <w:rPr>
          <w:rFonts w:hint="eastAsia"/>
          <w:lang w:eastAsia="zh-CN"/>
        </w:rPr>
        <w:t>%</w:t>
      </w:r>
      <w:r w:rsidR="00322B9A" w:rsidRPr="00077B18">
        <w:rPr>
          <w:rFonts w:hint="eastAsia"/>
          <w:lang w:eastAsia="zh-CN"/>
        </w:rPr>
        <w:t>。</w:t>
      </w:r>
    </w:p>
    <w:p w14:paraId="70714B23" w14:textId="0226A30D" w:rsidR="009320D5" w:rsidRPr="00816EA3" w:rsidRDefault="009320D5" w:rsidP="009320D5">
      <w:pPr>
        <w:pStyle w:val="enumlev1"/>
        <w:rPr>
          <w:rFonts w:eastAsia="Calibri" w:cstheme="minorHAnsi"/>
          <w:lang w:eastAsia="zh-CN"/>
        </w:rPr>
      </w:pPr>
      <w:r w:rsidRPr="009320D5">
        <w:rPr>
          <w:lang w:val="en-US" w:eastAsia="zh-CN"/>
        </w:rPr>
        <w:t>•</w:t>
      </w:r>
      <w:r>
        <w:rPr>
          <w:lang w:val="en-US" w:eastAsia="zh-CN"/>
        </w:rPr>
        <w:tab/>
      </w:r>
      <w:r w:rsidR="00184DA0" w:rsidRPr="00184DA0">
        <w:rPr>
          <w:rFonts w:ascii="SimSun" w:hAnsi="SimSun" w:cs="Microsoft YaHei" w:hint="eastAsia"/>
          <w:lang w:eastAsia="zh-CN"/>
        </w:rPr>
        <w:t>主要节余来自文件</w:t>
      </w:r>
      <w:r w:rsidR="00184DA0">
        <w:rPr>
          <w:rFonts w:ascii="SimSun" w:hAnsi="SimSun" w:cs="Microsoft YaHei" w:hint="eastAsia"/>
          <w:lang w:eastAsia="zh-CN"/>
        </w:rPr>
        <w:t>制作成本</w:t>
      </w:r>
      <w:r w:rsidR="00184DA0" w:rsidRPr="00184DA0">
        <w:rPr>
          <w:rFonts w:ascii="SimSun" w:hAnsi="SimSun" w:cs="Microsoft YaHei" w:hint="eastAsia"/>
          <w:lang w:eastAsia="zh-CN"/>
        </w:rPr>
        <w:t>的</w:t>
      </w:r>
      <w:r w:rsidR="00184DA0">
        <w:rPr>
          <w:rFonts w:ascii="SimSun" w:hAnsi="SimSun" w:cs="Microsoft YaHei" w:hint="eastAsia"/>
          <w:lang w:eastAsia="zh-CN"/>
        </w:rPr>
        <w:t>节省</w:t>
      </w:r>
      <w:r w:rsidR="00184DA0" w:rsidRPr="00184DA0">
        <w:rPr>
          <w:rFonts w:ascii="SimSun" w:hAnsi="SimSun" w:cs="Microsoft YaHei" w:hint="eastAsia"/>
          <w:lang w:eastAsia="zh-CN"/>
        </w:rPr>
        <w:t>。</w:t>
      </w:r>
    </w:p>
    <w:p w14:paraId="455C7CF1" w14:textId="474741FF" w:rsidR="009320D5" w:rsidRPr="00816EA3" w:rsidRDefault="009320D5" w:rsidP="00184DA0">
      <w:pPr>
        <w:pStyle w:val="enumlev1"/>
        <w:tabs>
          <w:tab w:val="clear" w:pos="2608"/>
        </w:tabs>
        <w:rPr>
          <w:rFonts w:eastAsia="Calibri" w:cstheme="minorHAnsi"/>
          <w:lang w:eastAsia="zh-CN"/>
        </w:rPr>
      </w:pPr>
      <w:r w:rsidRPr="009320D5">
        <w:rPr>
          <w:lang w:val="en-US" w:eastAsia="zh-CN"/>
        </w:rPr>
        <w:t>•</w:t>
      </w:r>
      <w:r>
        <w:rPr>
          <w:lang w:val="en-US" w:eastAsia="zh-CN"/>
        </w:rPr>
        <w:tab/>
      </w:r>
      <w:r w:rsidR="00184DA0" w:rsidRPr="00184DA0">
        <w:rPr>
          <w:rFonts w:ascii="SimSun" w:hAnsi="SimSun" w:cs="Microsoft YaHei" w:hint="eastAsia"/>
          <w:lang w:eastAsia="zh-CN"/>
        </w:rPr>
        <w:t>在共同</w:t>
      </w:r>
      <w:r w:rsidR="00184DA0">
        <w:rPr>
          <w:rFonts w:ascii="SimSun" w:hAnsi="SimSun" w:cs="Microsoft YaHei" w:hint="eastAsia"/>
          <w:lang w:eastAsia="zh-CN"/>
        </w:rPr>
        <w:t>支出</w:t>
      </w:r>
      <w:r w:rsidR="00184DA0" w:rsidRPr="00184DA0">
        <w:rPr>
          <w:rFonts w:ascii="SimSun" w:hAnsi="SimSun" w:cs="Microsoft YaHei" w:hint="eastAsia"/>
          <w:lang w:eastAsia="zh-CN"/>
        </w:rPr>
        <w:t>和执行自愿离职计划</w:t>
      </w:r>
      <w:r w:rsidR="002B086A">
        <w:rPr>
          <w:rFonts w:ascii="SimSun" w:hAnsi="SimSun" w:cs="Microsoft YaHei" w:hint="eastAsia"/>
          <w:lang w:eastAsia="zh-CN"/>
        </w:rPr>
        <w:t>同时</w:t>
      </w:r>
      <w:r w:rsidR="00184DA0" w:rsidRPr="00184DA0">
        <w:rPr>
          <w:rFonts w:ascii="SimSun" w:hAnsi="SimSun" w:cs="Microsoft YaHei" w:hint="eastAsia"/>
          <w:lang w:eastAsia="zh-CN"/>
        </w:rPr>
        <w:t>空缺职位填补速度放缓方面也实现了其他节余。</w:t>
      </w:r>
    </w:p>
    <w:p w14:paraId="2889A901" w14:textId="69260505" w:rsidR="00322B9A" w:rsidRPr="0027507B" w:rsidRDefault="00322B9A" w:rsidP="00322B9A">
      <w:pPr>
        <w:pStyle w:val="Headingi"/>
        <w:rPr>
          <w:rFonts w:ascii="Calibri" w:hAnsi="Calibri" w:cs="Calibri"/>
          <w:b w:val="0"/>
          <w:bCs/>
          <w:i/>
          <w:lang w:eastAsia="zh-CN"/>
        </w:rPr>
      </w:pPr>
      <w:bookmarkStart w:id="470" w:name="_Toc168595769"/>
      <w:bookmarkStart w:id="471" w:name="_Toc199337660"/>
      <w:bookmarkStart w:id="472" w:name="_Toc200024631"/>
      <w:bookmarkStart w:id="473" w:name="_Toc200035016"/>
      <w:r w:rsidRPr="0027507B">
        <w:rPr>
          <w:rFonts w:ascii="Calibri" w:hAnsi="Calibri" w:cs="Calibri"/>
          <w:b w:val="0"/>
          <w:bCs/>
          <w:lang w:val="fr-FR" w:eastAsia="zh-CN"/>
        </w:rPr>
        <w:t>无线电通信部门</w:t>
      </w:r>
      <w:r w:rsidRPr="0027507B">
        <w:rPr>
          <w:rFonts w:ascii="Calibri" w:hAnsi="Calibri" w:cs="Calibri"/>
          <w:b w:val="0"/>
          <w:bCs/>
          <w:lang w:eastAsia="zh-CN"/>
        </w:rPr>
        <w:t>（</w:t>
      </w:r>
      <w:r w:rsidRPr="0027507B">
        <w:rPr>
          <w:rFonts w:ascii="Calibri" w:hAnsi="Calibri" w:cs="Calibri"/>
          <w:b w:val="0"/>
          <w:bCs/>
          <w:lang w:eastAsia="zh-CN"/>
        </w:rPr>
        <w:t>ITU-R</w:t>
      </w:r>
      <w:r w:rsidRPr="0027507B">
        <w:rPr>
          <w:rFonts w:ascii="Calibri" w:hAnsi="Calibri" w:cs="Calibri"/>
          <w:b w:val="0"/>
          <w:bCs/>
          <w:lang w:eastAsia="zh-CN"/>
        </w:rPr>
        <w:t>）</w:t>
      </w:r>
      <w:bookmarkEnd w:id="470"/>
      <w:bookmarkEnd w:id="471"/>
      <w:bookmarkEnd w:id="472"/>
      <w:bookmarkEnd w:id="473"/>
    </w:p>
    <w:p w14:paraId="442544C2" w14:textId="4B70831C" w:rsidR="00322B9A" w:rsidRDefault="009B6E12" w:rsidP="009B6E12">
      <w:pPr>
        <w:pStyle w:val="enumlev1"/>
        <w:rPr>
          <w:lang w:eastAsia="zh-CN"/>
        </w:rPr>
      </w:pPr>
      <w:r w:rsidRPr="009320D5">
        <w:rPr>
          <w:lang w:val="en-US" w:eastAsia="zh-CN"/>
        </w:rPr>
        <w:t>•</w:t>
      </w:r>
      <w:r>
        <w:rPr>
          <w:lang w:val="en-US" w:eastAsia="zh-CN"/>
        </w:rPr>
        <w:tab/>
      </w:r>
      <w:r w:rsidR="002B086A">
        <w:rPr>
          <w:rFonts w:eastAsia="Calibri" w:cs="Calibri" w:hint="eastAsia"/>
          <w:color w:val="212121"/>
          <w:lang w:eastAsia="zh-CN"/>
        </w:rPr>
        <w:t>2024</w:t>
      </w:r>
      <w:r w:rsidR="002B086A" w:rsidRPr="002B086A">
        <w:rPr>
          <w:rFonts w:ascii="SimSun" w:hAnsi="SimSun" w:cs="Microsoft YaHei" w:hint="eastAsia"/>
          <w:color w:val="212121"/>
          <w:lang w:eastAsia="zh-CN"/>
        </w:rPr>
        <w:t>年，</w:t>
      </w:r>
      <w:r w:rsidR="00322B9A" w:rsidRPr="00077B18">
        <w:rPr>
          <w:rFonts w:hint="eastAsia"/>
          <w:lang w:eastAsia="zh-CN"/>
        </w:rPr>
        <w:t>ITU-R</w:t>
      </w:r>
      <w:r w:rsidR="00322B9A" w:rsidRPr="00077B18">
        <w:rPr>
          <w:rFonts w:hint="eastAsia"/>
          <w:lang w:eastAsia="zh-CN"/>
        </w:rPr>
        <w:t>的总支出达</w:t>
      </w:r>
      <w:r w:rsidR="002B086A">
        <w:rPr>
          <w:rFonts w:hint="eastAsia"/>
          <w:lang w:eastAsia="zh-CN"/>
        </w:rPr>
        <w:t>2</w:t>
      </w:r>
      <w:r w:rsidR="00472736">
        <w:rPr>
          <w:lang w:eastAsia="zh-CN"/>
        </w:rPr>
        <w:t> </w:t>
      </w:r>
      <w:r w:rsidR="002B086A">
        <w:rPr>
          <w:rFonts w:hint="eastAsia"/>
          <w:lang w:eastAsia="zh-CN"/>
        </w:rPr>
        <w:t>87</w:t>
      </w:r>
      <w:r w:rsidR="00322B9A" w:rsidRPr="00077B18">
        <w:rPr>
          <w:rFonts w:hint="eastAsia"/>
          <w:lang w:eastAsia="zh-CN"/>
        </w:rPr>
        <w:t>0</w:t>
      </w:r>
      <w:r w:rsidR="00322B9A" w:rsidRPr="00077B18">
        <w:rPr>
          <w:rFonts w:hint="eastAsia"/>
          <w:lang w:eastAsia="zh-CN"/>
        </w:rPr>
        <w:t>万瑞郎，占</w:t>
      </w:r>
      <w:r w:rsidR="00322B9A" w:rsidRPr="00077B18">
        <w:rPr>
          <w:rFonts w:hint="eastAsia"/>
          <w:lang w:eastAsia="zh-CN"/>
        </w:rPr>
        <w:t>3</w:t>
      </w:r>
      <w:r w:rsidR="00472736">
        <w:rPr>
          <w:lang w:eastAsia="zh-CN"/>
        </w:rPr>
        <w:t> </w:t>
      </w:r>
      <w:r w:rsidR="002B086A">
        <w:rPr>
          <w:rFonts w:hint="eastAsia"/>
          <w:lang w:eastAsia="zh-CN"/>
        </w:rPr>
        <w:t>0</w:t>
      </w:r>
      <w:r w:rsidR="00322B9A" w:rsidRPr="00077B18">
        <w:rPr>
          <w:rFonts w:hint="eastAsia"/>
          <w:lang w:eastAsia="zh-CN"/>
        </w:rPr>
        <w:t>20</w:t>
      </w:r>
      <w:r w:rsidR="00322B9A" w:rsidRPr="00077B18">
        <w:rPr>
          <w:rFonts w:hint="eastAsia"/>
          <w:lang w:eastAsia="zh-CN"/>
        </w:rPr>
        <w:t>万瑞郎预算的</w:t>
      </w:r>
      <w:r w:rsidR="00322B9A" w:rsidRPr="00077B18">
        <w:rPr>
          <w:rFonts w:hint="eastAsia"/>
          <w:lang w:eastAsia="zh-CN"/>
        </w:rPr>
        <w:t>9</w:t>
      </w:r>
      <w:r w:rsidR="002B086A">
        <w:rPr>
          <w:rFonts w:hint="eastAsia"/>
          <w:lang w:eastAsia="zh-CN"/>
        </w:rPr>
        <w:t>4</w:t>
      </w:r>
      <w:r w:rsidR="00322B9A">
        <w:rPr>
          <w:lang w:eastAsia="zh-CN"/>
        </w:rPr>
        <w:t>.</w:t>
      </w:r>
      <w:r w:rsidR="002B086A">
        <w:rPr>
          <w:rFonts w:hint="eastAsia"/>
          <w:lang w:eastAsia="zh-CN"/>
        </w:rPr>
        <w:t>8</w:t>
      </w:r>
      <w:r w:rsidR="00322B9A" w:rsidRPr="00077B18">
        <w:rPr>
          <w:rFonts w:hint="eastAsia"/>
          <w:lang w:eastAsia="zh-CN"/>
        </w:rPr>
        <w:t>%</w:t>
      </w:r>
      <w:r w:rsidR="00322B9A" w:rsidRPr="00077B18">
        <w:rPr>
          <w:rFonts w:hint="eastAsia"/>
          <w:lang w:eastAsia="zh-CN"/>
        </w:rPr>
        <w:t>。</w:t>
      </w:r>
    </w:p>
    <w:p w14:paraId="5ABCCC65" w14:textId="3084FAE4" w:rsidR="009B6E12" w:rsidRPr="00816EA3" w:rsidRDefault="009B6E12" w:rsidP="009B6E12">
      <w:pPr>
        <w:pStyle w:val="enumlev1"/>
        <w:rPr>
          <w:rFonts w:asciiTheme="minorHAnsi" w:eastAsia="Calibri" w:hAnsiTheme="minorHAnsi" w:cstheme="minorHAnsi"/>
          <w:color w:val="212121"/>
          <w:lang w:eastAsia="zh-CN"/>
        </w:rPr>
      </w:pPr>
      <w:r w:rsidRPr="009320D5">
        <w:rPr>
          <w:lang w:val="en-US" w:eastAsia="zh-CN"/>
        </w:rPr>
        <w:t>•</w:t>
      </w:r>
      <w:r>
        <w:rPr>
          <w:lang w:val="en-US" w:eastAsia="zh-CN"/>
        </w:rPr>
        <w:tab/>
      </w:r>
      <w:r w:rsidR="002B086A" w:rsidRPr="00077B18">
        <w:rPr>
          <w:rFonts w:hint="eastAsia"/>
          <w:lang w:eastAsia="zh-CN"/>
        </w:rPr>
        <w:t>节余主要</w:t>
      </w:r>
      <w:r w:rsidR="002B086A">
        <w:rPr>
          <w:rFonts w:hint="eastAsia"/>
          <w:lang w:eastAsia="zh-CN"/>
        </w:rPr>
        <w:t>来自差旅、翻译、其它营运支出和实施自愿离职计划带来的职员成本降低</w:t>
      </w:r>
      <w:r w:rsidR="002B086A" w:rsidRPr="00077B18">
        <w:rPr>
          <w:rFonts w:hint="eastAsia"/>
          <w:lang w:eastAsia="zh-CN"/>
        </w:rPr>
        <w:t>。</w:t>
      </w:r>
    </w:p>
    <w:p w14:paraId="79E59155" w14:textId="0658AF81" w:rsidR="00322B9A" w:rsidRPr="0027507B" w:rsidRDefault="00322B9A" w:rsidP="00322B9A">
      <w:pPr>
        <w:pStyle w:val="Headingi"/>
        <w:rPr>
          <w:rFonts w:ascii="Calibri" w:hAnsi="Calibri"/>
          <w:b w:val="0"/>
          <w:bCs/>
          <w:i/>
          <w:lang w:eastAsia="zh-CN"/>
        </w:rPr>
      </w:pPr>
      <w:bookmarkStart w:id="474" w:name="_Toc199337661"/>
      <w:bookmarkStart w:id="475" w:name="_Toc200024632"/>
      <w:bookmarkStart w:id="476" w:name="_Toc200035017"/>
      <w:r w:rsidRPr="0027507B">
        <w:rPr>
          <w:rFonts w:ascii="Calibri" w:hAnsi="Calibri" w:hint="eastAsia"/>
          <w:b w:val="0"/>
          <w:bCs/>
          <w:lang w:eastAsia="zh-CN"/>
        </w:rPr>
        <w:t>电信标准化部门（</w:t>
      </w:r>
      <w:r w:rsidRPr="0027507B">
        <w:rPr>
          <w:rFonts w:ascii="Calibri" w:hAnsi="Calibri"/>
          <w:b w:val="0"/>
          <w:bCs/>
          <w:lang w:eastAsia="zh-CN"/>
        </w:rPr>
        <w:t>ITU-T</w:t>
      </w:r>
      <w:r w:rsidRPr="0027507B">
        <w:rPr>
          <w:rFonts w:ascii="Calibri" w:hAnsi="Calibri" w:hint="eastAsia"/>
          <w:b w:val="0"/>
          <w:bCs/>
          <w:lang w:eastAsia="zh-CN"/>
        </w:rPr>
        <w:t>）</w:t>
      </w:r>
      <w:bookmarkEnd w:id="474"/>
      <w:bookmarkEnd w:id="475"/>
      <w:bookmarkEnd w:id="476"/>
    </w:p>
    <w:p w14:paraId="77055B3E" w14:textId="336C7DD9" w:rsidR="00322B9A" w:rsidRPr="00077B18" w:rsidRDefault="009B6E12" w:rsidP="009B6E12">
      <w:pPr>
        <w:pStyle w:val="enumlev1"/>
        <w:rPr>
          <w:lang w:eastAsia="zh-CN"/>
        </w:rPr>
      </w:pPr>
      <w:r w:rsidRPr="009320D5">
        <w:rPr>
          <w:lang w:val="en-US" w:eastAsia="zh-CN"/>
        </w:rPr>
        <w:t>•</w:t>
      </w:r>
      <w:r>
        <w:rPr>
          <w:lang w:val="en-US" w:eastAsia="zh-CN"/>
        </w:rPr>
        <w:tab/>
      </w:r>
      <w:r w:rsidR="00322B9A" w:rsidRPr="00077B18">
        <w:rPr>
          <w:rFonts w:hint="eastAsia"/>
          <w:lang w:eastAsia="zh-CN"/>
        </w:rPr>
        <w:t>202</w:t>
      </w:r>
      <w:r w:rsidR="002B086A">
        <w:rPr>
          <w:rFonts w:hint="eastAsia"/>
          <w:lang w:eastAsia="zh-CN"/>
        </w:rPr>
        <w:t>4</w:t>
      </w:r>
      <w:r w:rsidR="00322B9A" w:rsidRPr="00077B18">
        <w:rPr>
          <w:rFonts w:hint="eastAsia"/>
          <w:lang w:eastAsia="zh-CN"/>
        </w:rPr>
        <w:t>年</w:t>
      </w:r>
      <w:r w:rsidR="002B086A">
        <w:rPr>
          <w:rFonts w:hint="eastAsia"/>
          <w:lang w:eastAsia="zh-CN"/>
        </w:rPr>
        <w:t>，</w:t>
      </w:r>
      <w:r w:rsidR="00322B9A" w:rsidRPr="00077B18">
        <w:rPr>
          <w:rFonts w:hint="eastAsia"/>
          <w:lang w:eastAsia="zh-CN"/>
        </w:rPr>
        <w:t>ITU-T</w:t>
      </w:r>
      <w:r w:rsidR="00322B9A" w:rsidRPr="00077B18">
        <w:rPr>
          <w:rFonts w:hint="eastAsia"/>
          <w:lang w:eastAsia="zh-CN"/>
        </w:rPr>
        <w:t>的总支出达</w:t>
      </w:r>
      <w:r w:rsidR="00322B9A" w:rsidRPr="00077B18">
        <w:rPr>
          <w:rFonts w:hint="eastAsia"/>
          <w:lang w:eastAsia="zh-CN"/>
        </w:rPr>
        <w:t>1</w:t>
      </w:r>
      <w:r w:rsidR="00472736">
        <w:rPr>
          <w:lang w:eastAsia="zh-CN"/>
        </w:rPr>
        <w:t> </w:t>
      </w:r>
      <w:r w:rsidR="002B086A">
        <w:rPr>
          <w:rFonts w:hint="eastAsia"/>
          <w:lang w:eastAsia="zh-CN"/>
        </w:rPr>
        <w:t>46</w:t>
      </w:r>
      <w:r w:rsidR="00322B9A" w:rsidRPr="00077B18">
        <w:rPr>
          <w:rFonts w:hint="eastAsia"/>
          <w:lang w:eastAsia="zh-CN"/>
        </w:rPr>
        <w:t>0</w:t>
      </w:r>
      <w:r w:rsidR="00322B9A" w:rsidRPr="00077B18">
        <w:rPr>
          <w:rFonts w:hint="eastAsia"/>
          <w:lang w:eastAsia="zh-CN"/>
        </w:rPr>
        <w:t>万瑞郎，占</w:t>
      </w:r>
      <w:r w:rsidR="00322B9A" w:rsidRPr="00077B18">
        <w:rPr>
          <w:rFonts w:hint="eastAsia"/>
          <w:lang w:eastAsia="zh-CN"/>
        </w:rPr>
        <w:t>1</w:t>
      </w:r>
      <w:r w:rsidR="00472736">
        <w:rPr>
          <w:lang w:eastAsia="zh-CN"/>
        </w:rPr>
        <w:t> </w:t>
      </w:r>
      <w:r w:rsidR="002B086A">
        <w:rPr>
          <w:rFonts w:hint="eastAsia"/>
          <w:lang w:eastAsia="zh-CN"/>
        </w:rPr>
        <w:t>47</w:t>
      </w:r>
      <w:r w:rsidR="00322B9A" w:rsidRPr="00077B18">
        <w:rPr>
          <w:rFonts w:hint="eastAsia"/>
          <w:lang w:eastAsia="zh-CN"/>
        </w:rPr>
        <w:t>0</w:t>
      </w:r>
      <w:r w:rsidR="00322B9A" w:rsidRPr="00077B18">
        <w:rPr>
          <w:rFonts w:hint="eastAsia"/>
          <w:lang w:eastAsia="zh-CN"/>
        </w:rPr>
        <w:t>万瑞郎预算的</w:t>
      </w:r>
      <w:r w:rsidR="00322B9A" w:rsidRPr="00077B18">
        <w:rPr>
          <w:rFonts w:hint="eastAsia"/>
          <w:lang w:eastAsia="zh-CN"/>
        </w:rPr>
        <w:t>9</w:t>
      </w:r>
      <w:r w:rsidR="002B086A">
        <w:rPr>
          <w:rFonts w:hint="eastAsia"/>
          <w:lang w:eastAsia="zh-CN"/>
        </w:rPr>
        <w:t>9</w:t>
      </w:r>
      <w:r w:rsidR="00322B9A" w:rsidRPr="00077B18">
        <w:rPr>
          <w:rFonts w:hint="eastAsia"/>
          <w:lang w:eastAsia="zh-CN"/>
        </w:rPr>
        <w:t>.</w:t>
      </w:r>
      <w:r w:rsidR="002B086A">
        <w:rPr>
          <w:rFonts w:hint="eastAsia"/>
          <w:lang w:eastAsia="zh-CN"/>
        </w:rPr>
        <w:t>4</w:t>
      </w:r>
      <w:r w:rsidR="00322B9A" w:rsidRPr="00077B18">
        <w:rPr>
          <w:rFonts w:hint="eastAsia"/>
          <w:lang w:eastAsia="zh-CN"/>
        </w:rPr>
        <w:t>%</w:t>
      </w:r>
      <w:r w:rsidR="00322B9A" w:rsidRPr="00077B18">
        <w:rPr>
          <w:rFonts w:hint="eastAsia"/>
          <w:lang w:eastAsia="zh-CN"/>
        </w:rPr>
        <w:t>。</w:t>
      </w:r>
    </w:p>
    <w:p w14:paraId="336EC8F7" w14:textId="590779B8" w:rsidR="009B6E12" w:rsidRPr="00816EA3" w:rsidRDefault="009B6E12" w:rsidP="002B086A">
      <w:pPr>
        <w:pStyle w:val="enumlev1"/>
        <w:tabs>
          <w:tab w:val="clear" w:pos="1191"/>
        </w:tabs>
        <w:rPr>
          <w:rFonts w:asciiTheme="minorHAnsi" w:eastAsia="Times New Roman" w:hAnsiTheme="minorHAnsi" w:cstheme="minorHAnsi"/>
          <w:lang w:eastAsia="zh-CN"/>
        </w:rPr>
      </w:pPr>
      <w:r w:rsidRPr="009320D5">
        <w:rPr>
          <w:lang w:val="en-US" w:eastAsia="zh-CN"/>
        </w:rPr>
        <w:t>•</w:t>
      </w:r>
      <w:r>
        <w:rPr>
          <w:lang w:val="en-US" w:eastAsia="zh-CN"/>
        </w:rPr>
        <w:tab/>
      </w:r>
      <w:r w:rsidR="002B086A" w:rsidRPr="002B086A">
        <w:rPr>
          <w:rFonts w:ascii="SimSun" w:hAnsi="SimSun" w:cs="Microsoft YaHei" w:hint="eastAsia"/>
          <w:color w:val="212121"/>
          <w:lang w:eastAsia="zh-CN"/>
        </w:rPr>
        <w:t>大部分有限节余来自</w:t>
      </w:r>
      <w:r w:rsidR="002B086A" w:rsidRPr="002B086A">
        <w:rPr>
          <w:rFonts w:asciiTheme="minorHAnsi" w:eastAsia="Calibri" w:hAnsiTheme="minorHAnsi" w:cstheme="minorHAnsi" w:hint="eastAsia"/>
          <w:color w:val="212121"/>
          <w:lang w:eastAsia="zh-CN"/>
        </w:rPr>
        <w:t>WTSA</w:t>
      </w:r>
      <w:r w:rsidR="002B086A" w:rsidRPr="002B086A">
        <w:rPr>
          <w:rFonts w:ascii="SimSun" w:hAnsi="SimSun" w:cs="Microsoft YaHei" w:hint="eastAsia"/>
          <w:color w:val="212121"/>
          <w:lang w:eastAsia="zh-CN"/>
        </w:rPr>
        <w:t>口译</w:t>
      </w:r>
      <w:r w:rsidR="002B086A">
        <w:rPr>
          <w:rFonts w:ascii="SimSun" w:hAnsi="SimSun" w:cs="Microsoft YaHei" w:hint="eastAsia"/>
          <w:color w:val="212121"/>
          <w:lang w:eastAsia="zh-CN"/>
        </w:rPr>
        <w:t>成本下降</w:t>
      </w:r>
      <w:r w:rsidR="002B086A" w:rsidRPr="002B086A">
        <w:rPr>
          <w:rFonts w:ascii="SimSun" w:hAnsi="SimSun" w:cs="Microsoft YaHei" w:hint="eastAsia"/>
          <w:color w:val="212121"/>
          <w:lang w:eastAsia="zh-CN"/>
        </w:rPr>
        <w:t>。</w:t>
      </w:r>
    </w:p>
    <w:p w14:paraId="30BAF7A0" w14:textId="480F79FC" w:rsidR="00322B9A" w:rsidRPr="0027507B" w:rsidRDefault="00322B9A" w:rsidP="00322B9A">
      <w:pPr>
        <w:pStyle w:val="Headingi"/>
        <w:rPr>
          <w:rFonts w:ascii="Calibri" w:hAnsi="Calibri"/>
          <w:b w:val="0"/>
          <w:bCs/>
          <w:i/>
          <w:lang w:eastAsia="zh-CN"/>
        </w:rPr>
      </w:pPr>
      <w:bookmarkStart w:id="477" w:name="_Toc199337662"/>
      <w:bookmarkStart w:id="478" w:name="_Toc200024633"/>
      <w:bookmarkStart w:id="479" w:name="_Toc200035018"/>
      <w:r w:rsidRPr="0027507B">
        <w:rPr>
          <w:rFonts w:ascii="Calibri" w:hAnsi="Calibri" w:hint="eastAsia"/>
          <w:b w:val="0"/>
          <w:bCs/>
          <w:lang w:eastAsia="zh-CN"/>
        </w:rPr>
        <w:t>电信发展部门（</w:t>
      </w:r>
      <w:r w:rsidRPr="0027507B">
        <w:rPr>
          <w:rFonts w:ascii="Calibri" w:hAnsi="Calibri"/>
          <w:b w:val="0"/>
          <w:bCs/>
          <w:lang w:eastAsia="zh-CN"/>
        </w:rPr>
        <w:t>ITU-D</w:t>
      </w:r>
      <w:r w:rsidRPr="0027507B">
        <w:rPr>
          <w:rFonts w:ascii="Calibri" w:hAnsi="Calibri" w:hint="eastAsia"/>
          <w:b w:val="0"/>
          <w:bCs/>
          <w:lang w:eastAsia="zh-CN"/>
        </w:rPr>
        <w:t>）</w:t>
      </w:r>
      <w:bookmarkEnd w:id="477"/>
      <w:bookmarkEnd w:id="478"/>
      <w:bookmarkEnd w:id="479"/>
    </w:p>
    <w:p w14:paraId="0FBA83E1" w14:textId="30E05A6D" w:rsidR="00322B9A" w:rsidRPr="00077B18" w:rsidRDefault="009B6E12" w:rsidP="009B6E12">
      <w:pPr>
        <w:pStyle w:val="enumlev1"/>
        <w:rPr>
          <w:lang w:eastAsia="zh-CN"/>
        </w:rPr>
      </w:pPr>
      <w:r w:rsidRPr="009320D5">
        <w:rPr>
          <w:lang w:val="en-US" w:eastAsia="zh-CN"/>
        </w:rPr>
        <w:t>•</w:t>
      </w:r>
      <w:r>
        <w:rPr>
          <w:lang w:val="en-US" w:eastAsia="zh-CN"/>
        </w:rPr>
        <w:tab/>
      </w:r>
      <w:r w:rsidR="002B086A">
        <w:rPr>
          <w:rFonts w:eastAsia="Calibri" w:cs="Calibri" w:hint="eastAsia"/>
          <w:color w:val="212121"/>
          <w:lang w:eastAsia="zh-CN"/>
        </w:rPr>
        <w:t>2024</w:t>
      </w:r>
      <w:r w:rsidR="002B086A" w:rsidRPr="002B086A">
        <w:rPr>
          <w:rFonts w:ascii="SimSun" w:hAnsi="SimSun" w:cs="Microsoft YaHei" w:hint="eastAsia"/>
          <w:color w:val="212121"/>
          <w:lang w:eastAsia="zh-CN"/>
        </w:rPr>
        <w:t>年，</w:t>
      </w:r>
      <w:r w:rsidR="00322B9A" w:rsidRPr="00077B18">
        <w:rPr>
          <w:rFonts w:hint="eastAsia"/>
          <w:lang w:eastAsia="zh-CN"/>
        </w:rPr>
        <w:t>ITU-D</w:t>
      </w:r>
      <w:r w:rsidR="00322B9A" w:rsidRPr="00077B18">
        <w:rPr>
          <w:rFonts w:hint="eastAsia"/>
          <w:lang w:eastAsia="zh-CN"/>
        </w:rPr>
        <w:t>的总支出为</w:t>
      </w:r>
      <w:r w:rsidR="00322B9A" w:rsidRPr="00077B18">
        <w:rPr>
          <w:rFonts w:hint="eastAsia"/>
          <w:lang w:eastAsia="zh-CN"/>
        </w:rPr>
        <w:t>2</w:t>
      </w:r>
      <w:r w:rsidR="00472736">
        <w:rPr>
          <w:lang w:eastAsia="zh-CN"/>
        </w:rPr>
        <w:t> </w:t>
      </w:r>
      <w:r w:rsidR="00322B9A" w:rsidRPr="00077B18">
        <w:rPr>
          <w:rFonts w:hint="eastAsia"/>
          <w:lang w:eastAsia="zh-CN"/>
        </w:rPr>
        <w:t>6</w:t>
      </w:r>
      <w:r w:rsidR="002B086A">
        <w:rPr>
          <w:rFonts w:hint="eastAsia"/>
          <w:lang w:eastAsia="zh-CN"/>
        </w:rPr>
        <w:t>9</w:t>
      </w:r>
      <w:r w:rsidR="00322B9A" w:rsidRPr="00077B18">
        <w:rPr>
          <w:rFonts w:hint="eastAsia"/>
          <w:lang w:eastAsia="zh-CN"/>
        </w:rPr>
        <w:t>0</w:t>
      </w:r>
      <w:r w:rsidR="00322B9A" w:rsidRPr="00077B18">
        <w:rPr>
          <w:rFonts w:hint="eastAsia"/>
          <w:lang w:eastAsia="zh-CN"/>
        </w:rPr>
        <w:t>万瑞郎，</w:t>
      </w:r>
      <w:r w:rsidR="00322B9A">
        <w:rPr>
          <w:rFonts w:hint="eastAsia"/>
          <w:lang w:eastAsia="zh-CN"/>
        </w:rPr>
        <w:t>占</w:t>
      </w:r>
      <w:r w:rsidR="00322B9A" w:rsidRPr="00077B18">
        <w:rPr>
          <w:rFonts w:hint="eastAsia"/>
          <w:lang w:eastAsia="zh-CN"/>
        </w:rPr>
        <w:t>2</w:t>
      </w:r>
      <w:r w:rsidR="00472736">
        <w:rPr>
          <w:lang w:eastAsia="zh-CN"/>
        </w:rPr>
        <w:t> </w:t>
      </w:r>
      <w:r w:rsidR="002B086A">
        <w:rPr>
          <w:rFonts w:hint="eastAsia"/>
          <w:lang w:eastAsia="zh-CN"/>
        </w:rPr>
        <w:t>90</w:t>
      </w:r>
      <w:r w:rsidR="00322B9A" w:rsidRPr="00077B18">
        <w:rPr>
          <w:rFonts w:hint="eastAsia"/>
          <w:lang w:eastAsia="zh-CN"/>
        </w:rPr>
        <w:t>0</w:t>
      </w:r>
      <w:r w:rsidR="00322B9A" w:rsidRPr="00077B18">
        <w:rPr>
          <w:rFonts w:hint="eastAsia"/>
          <w:lang w:eastAsia="zh-CN"/>
        </w:rPr>
        <w:t>万瑞郎获批预算的</w:t>
      </w:r>
      <w:r w:rsidR="00322B9A" w:rsidRPr="00077B18">
        <w:rPr>
          <w:rFonts w:hint="eastAsia"/>
          <w:lang w:eastAsia="zh-CN"/>
        </w:rPr>
        <w:t>9</w:t>
      </w:r>
      <w:r w:rsidR="002B086A">
        <w:rPr>
          <w:rFonts w:hint="eastAsia"/>
          <w:lang w:eastAsia="zh-CN"/>
        </w:rPr>
        <w:t>3</w:t>
      </w:r>
      <w:r w:rsidR="00322B9A" w:rsidRPr="00077B18">
        <w:rPr>
          <w:rFonts w:hint="eastAsia"/>
          <w:lang w:eastAsia="zh-CN"/>
        </w:rPr>
        <w:t>%</w:t>
      </w:r>
      <w:r w:rsidR="00322B9A" w:rsidRPr="00077B18">
        <w:rPr>
          <w:rFonts w:hint="eastAsia"/>
          <w:lang w:eastAsia="zh-CN"/>
        </w:rPr>
        <w:t>。</w:t>
      </w:r>
    </w:p>
    <w:p w14:paraId="1E4DC8E9" w14:textId="0488DD85" w:rsidR="009B6E12" w:rsidRPr="00816EA3" w:rsidRDefault="009B6E12" w:rsidP="009B6E12">
      <w:pPr>
        <w:pStyle w:val="enumlev1"/>
        <w:rPr>
          <w:rFonts w:asciiTheme="minorHAnsi" w:eastAsia="Calibri" w:hAnsiTheme="minorHAnsi" w:cstheme="minorHAnsi"/>
          <w:color w:val="212121"/>
          <w:lang w:eastAsia="zh-CN"/>
        </w:rPr>
      </w:pPr>
      <w:bookmarkStart w:id="480" w:name="_Toc163723310"/>
      <w:r w:rsidRPr="009320D5">
        <w:rPr>
          <w:lang w:val="en-US" w:eastAsia="zh-CN"/>
        </w:rPr>
        <w:t>•</w:t>
      </w:r>
      <w:r>
        <w:rPr>
          <w:lang w:val="en-US" w:eastAsia="zh-CN"/>
        </w:rPr>
        <w:tab/>
      </w:r>
      <w:r w:rsidR="002B086A" w:rsidRPr="002B086A">
        <w:rPr>
          <w:rFonts w:ascii="SimSun" w:hAnsi="SimSun" w:cs="Microsoft YaHei" w:hint="eastAsia"/>
          <w:color w:val="212121"/>
          <w:lang w:eastAsia="zh-CN"/>
        </w:rPr>
        <w:t>由于执行自愿离职计划，</w:t>
      </w:r>
      <w:r w:rsidR="0036647A">
        <w:rPr>
          <w:rFonts w:ascii="SimSun" w:hAnsi="SimSun" w:cs="Microsoft YaHei" w:hint="eastAsia"/>
          <w:color w:val="212121"/>
          <w:lang w:eastAsia="zh-CN"/>
        </w:rPr>
        <w:t>主要节余来自</w:t>
      </w:r>
      <w:r w:rsidR="002B086A" w:rsidRPr="002B086A">
        <w:rPr>
          <w:rFonts w:ascii="SimSun" w:hAnsi="SimSun" w:cs="Microsoft YaHei" w:hint="eastAsia"/>
          <w:color w:val="212121"/>
          <w:lang w:eastAsia="zh-CN"/>
        </w:rPr>
        <w:t>差旅和</w:t>
      </w:r>
      <w:r w:rsidR="0036647A">
        <w:rPr>
          <w:rFonts w:ascii="SimSun" w:hAnsi="SimSun" w:cs="Microsoft YaHei" w:hint="eastAsia"/>
          <w:color w:val="212121"/>
          <w:lang w:eastAsia="zh-CN"/>
        </w:rPr>
        <w:t>职员成本的降低</w:t>
      </w:r>
      <w:r w:rsidR="002B086A" w:rsidRPr="002B086A">
        <w:rPr>
          <w:rFonts w:ascii="SimSun" w:hAnsi="SimSun" w:cs="Microsoft YaHei" w:hint="eastAsia"/>
          <w:color w:val="212121"/>
          <w:lang w:eastAsia="zh-CN"/>
        </w:rPr>
        <w:t>。</w:t>
      </w:r>
    </w:p>
    <w:p w14:paraId="64D1B816" w14:textId="275C5404" w:rsidR="009B6E12" w:rsidRPr="0036647A" w:rsidRDefault="0036647A" w:rsidP="0027507B">
      <w:pPr>
        <w:pStyle w:val="Default"/>
        <w:spacing w:before="120" w:after="120"/>
        <w:ind w:firstLineChars="200" w:firstLine="480"/>
        <w:jc w:val="both"/>
        <w:rPr>
          <w:rFonts w:asciiTheme="minorHAnsi" w:eastAsiaTheme="minorEastAsia" w:hAnsiTheme="minorHAnsi"/>
          <w:lang w:val="en-GB"/>
        </w:rPr>
      </w:pPr>
      <w:r w:rsidRPr="0036647A">
        <w:rPr>
          <w:rFonts w:asciiTheme="minorHAnsi" w:eastAsiaTheme="minorEastAsia" w:hAnsiTheme="minorHAnsi" w:cs="Microsoft YaHei" w:hint="eastAsia"/>
          <w:lang w:val="en-GB"/>
        </w:rPr>
        <w:t>执行总金额为</w:t>
      </w:r>
      <w:r w:rsidRPr="0036647A">
        <w:rPr>
          <w:rFonts w:asciiTheme="minorHAnsi" w:eastAsiaTheme="minorEastAsia" w:hAnsiTheme="minorHAnsi" w:hint="eastAsia"/>
          <w:lang w:val="en-GB"/>
        </w:rPr>
        <w:t>1.558</w:t>
      </w:r>
      <w:r w:rsidRPr="0036647A">
        <w:rPr>
          <w:rFonts w:asciiTheme="minorHAnsi" w:eastAsiaTheme="minorEastAsia" w:hAnsiTheme="minorHAnsi" w:cs="Microsoft YaHei" w:hint="eastAsia"/>
          <w:lang w:val="en-GB"/>
        </w:rPr>
        <w:t>亿瑞郎，</w:t>
      </w:r>
      <w:r>
        <w:rPr>
          <w:rFonts w:asciiTheme="minorHAnsi" w:eastAsiaTheme="minorEastAsia" w:hAnsiTheme="minorHAnsi" w:cs="Microsoft YaHei" w:hint="eastAsia"/>
          <w:lang w:val="en-GB"/>
        </w:rPr>
        <w:t>比</w:t>
      </w:r>
      <w:r w:rsidRPr="0036647A">
        <w:rPr>
          <w:rFonts w:asciiTheme="minorHAnsi" w:eastAsiaTheme="minorEastAsia" w:hAnsiTheme="minorHAnsi" w:hint="eastAsia"/>
          <w:lang w:val="en-GB"/>
        </w:rPr>
        <w:t>2024</w:t>
      </w:r>
      <w:r w:rsidRPr="0036647A">
        <w:rPr>
          <w:rFonts w:asciiTheme="minorHAnsi" w:eastAsiaTheme="minorEastAsia" w:hAnsiTheme="minorHAnsi" w:cs="Microsoft YaHei" w:hint="eastAsia"/>
          <w:lang w:val="en-GB"/>
        </w:rPr>
        <w:t>年的总收入低</w:t>
      </w:r>
      <w:r w:rsidRPr="0036647A">
        <w:rPr>
          <w:rFonts w:asciiTheme="minorHAnsi" w:eastAsiaTheme="minorEastAsia" w:hAnsiTheme="minorHAnsi" w:hint="eastAsia"/>
          <w:lang w:val="en-GB"/>
        </w:rPr>
        <w:t>570</w:t>
      </w:r>
      <w:proofErr w:type="gramStart"/>
      <w:r w:rsidRPr="0036647A">
        <w:rPr>
          <w:rFonts w:asciiTheme="minorHAnsi" w:eastAsiaTheme="minorEastAsia" w:hAnsiTheme="minorHAnsi" w:cs="Microsoft YaHei" w:hint="eastAsia"/>
          <w:lang w:val="en-GB"/>
        </w:rPr>
        <w:t>万瑞</w:t>
      </w:r>
      <w:proofErr w:type="gramEnd"/>
      <w:r w:rsidRPr="0036647A">
        <w:rPr>
          <w:rFonts w:asciiTheme="minorHAnsi" w:eastAsiaTheme="minorEastAsia" w:hAnsiTheme="minorHAnsi" w:cs="Microsoft YaHei" w:hint="eastAsia"/>
          <w:lang w:val="en-GB"/>
        </w:rPr>
        <w:t>郎。</w:t>
      </w:r>
    </w:p>
    <w:p w14:paraId="5C9015CF" w14:textId="7760F61C" w:rsidR="009B6E12" w:rsidRPr="0036647A" w:rsidRDefault="0036647A" w:rsidP="0027507B">
      <w:pPr>
        <w:pStyle w:val="Default"/>
        <w:spacing w:before="120" w:after="120"/>
        <w:ind w:firstLineChars="200" w:firstLine="480"/>
        <w:jc w:val="both"/>
        <w:rPr>
          <w:rFonts w:asciiTheme="minorHAnsi" w:eastAsiaTheme="minorEastAsia" w:hAnsiTheme="minorHAnsi"/>
          <w:lang w:val="en-GB"/>
        </w:rPr>
      </w:pPr>
      <w:r>
        <w:rPr>
          <w:rFonts w:asciiTheme="minorHAnsi" w:eastAsiaTheme="minorEastAsia" w:hAnsiTheme="minorHAnsi" w:cs="Microsoft YaHei" w:hint="eastAsia"/>
          <w:lang w:val="en-GB"/>
        </w:rPr>
        <w:t>由于</w:t>
      </w:r>
      <w:r w:rsidRPr="0036647A">
        <w:rPr>
          <w:rFonts w:asciiTheme="minorHAnsi" w:eastAsiaTheme="minorEastAsia" w:hAnsiTheme="minorHAnsi" w:cs="Microsoft YaHei" w:hint="eastAsia"/>
          <w:lang w:val="en-GB"/>
        </w:rPr>
        <w:t>本年度成本回收收入</w:t>
      </w:r>
      <w:r>
        <w:rPr>
          <w:rFonts w:asciiTheme="minorHAnsi" w:eastAsiaTheme="minorEastAsia" w:hAnsiTheme="minorHAnsi" w:cs="Microsoft YaHei" w:hint="eastAsia"/>
          <w:lang w:val="en-GB"/>
        </w:rPr>
        <w:t>收益</w:t>
      </w:r>
      <w:r w:rsidRPr="0036647A">
        <w:rPr>
          <w:rFonts w:asciiTheme="minorHAnsi" w:eastAsiaTheme="minorEastAsia" w:hAnsiTheme="minorHAnsi" w:cs="Microsoft YaHei" w:hint="eastAsia"/>
          <w:lang w:val="en-GB"/>
        </w:rPr>
        <w:t>存在不确定性</w:t>
      </w:r>
      <w:r>
        <w:rPr>
          <w:rFonts w:asciiTheme="minorHAnsi" w:eastAsiaTheme="minorEastAsia" w:hAnsiTheme="minorHAnsi" w:cs="Microsoft YaHei" w:hint="eastAsia"/>
          <w:lang w:val="en-GB"/>
        </w:rPr>
        <w:t>，</w:t>
      </w:r>
      <w:r w:rsidRPr="0036647A">
        <w:rPr>
          <w:rFonts w:asciiTheme="minorHAnsi" w:eastAsiaTheme="minorEastAsia" w:hAnsiTheme="minorHAnsi" w:cs="Microsoft YaHei" w:hint="eastAsia"/>
          <w:lang w:val="en-GB"/>
        </w:rPr>
        <w:t>国际电联对资金发放采取了保守办法。这确保了业务连续性，同时</w:t>
      </w:r>
      <w:r>
        <w:rPr>
          <w:rFonts w:asciiTheme="minorHAnsi" w:eastAsiaTheme="minorEastAsia" w:hAnsiTheme="minorHAnsi" w:cs="Microsoft YaHei" w:hint="eastAsia"/>
          <w:lang w:val="en-GB"/>
        </w:rPr>
        <w:t>保证</w:t>
      </w:r>
      <w:r w:rsidRPr="0036647A">
        <w:rPr>
          <w:rFonts w:asciiTheme="minorHAnsi" w:eastAsiaTheme="minorEastAsia" w:hAnsiTheme="minorHAnsi" w:cs="Microsoft YaHei" w:hint="eastAsia"/>
          <w:lang w:val="en-GB"/>
        </w:rPr>
        <w:t>了财务纪律。</w:t>
      </w:r>
    </w:p>
    <w:p w14:paraId="1EA17CAB" w14:textId="5DCE7D6A" w:rsidR="009B6E12" w:rsidRDefault="0036647A" w:rsidP="0027507B">
      <w:pPr>
        <w:pStyle w:val="Default"/>
        <w:spacing w:before="120" w:after="120"/>
        <w:ind w:firstLineChars="200" w:firstLine="480"/>
        <w:jc w:val="both"/>
        <w:rPr>
          <w:rFonts w:eastAsia="Calibri"/>
          <w:lang w:val="en-GB"/>
        </w:rPr>
      </w:pPr>
      <w:r w:rsidRPr="0036647A">
        <w:rPr>
          <w:rFonts w:asciiTheme="minorHAnsi" w:eastAsiaTheme="minorEastAsia" w:hAnsiTheme="minorHAnsi" w:cs="Microsoft YaHei" w:hint="eastAsia"/>
          <w:lang w:val="en-GB"/>
        </w:rPr>
        <w:t>此外，高于预期的利息收入水平和有利的汇率变动也是</w:t>
      </w:r>
      <w:r w:rsidRPr="0036647A">
        <w:rPr>
          <w:rFonts w:asciiTheme="minorHAnsi" w:eastAsiaTheme="minorEastAsia" w:hAnsiTheme="minorHAnsi" w:hint="eastAsia"/>
          <w:lang w:val="en-GB"/>
        </w:rPr>
        <w:t>2024</w:t>
      </w:r>
      <w:r w:rsidRPr="0036647A">
        <w:rPr>
          <w:rFonts w:asciiTheme="minorHAnsi" w:eastAsiaTheme="minorEastAsia" w:hAnsiTheme="minorHAnsi" w:cs="Microsoft YaHei" w:hint="eastAsia"/>
          <w:lang w:val="en-GB"/>
        </w:rPr>
        <w:t>年盈余高于预期的原因。</w:t>
      </w:r>
    </w:p>
    <w:p w14:paraId="276EEFFE" w14:textId="2F4311B8" w:rsidR="00322B9A" w:rsidRPr="00891876" w:rsidRDefault="00322B9A" w:rsidP="002F7998">
      <w:pPr>
        <w:pStyle w:val="StyleStyleHeading5BoldNotItalicAccent1CustomColorRGB"/>
        <w:spacing w:before="360"/>
        <w:rPr>
          <w:szCs w:val="24"/>
          <w:lang w:val="en-US" w:eastAsia="zh-CN"/>
        </w:rPr>
      </w:pPr>
      <w:bookmarkStart w:id="481" w:name="_Toc200024634"/>
      <w:bookmarkStart w:id="482" w:name="_Toc200035019"/>
      <w:r w:rsidRPr="00891876">
        <w:rPr>
          <w:rFonts w:hint="eastAsia"/>
          <w:lang w:val="en-US" w:eastAsia="zh-CN"/>
        </w:rPr>
        <w:lastRenderedPageBreak/>
        <w:t>附注</w:t>
      </w:r>
      <w:r w:rsidRPr="00891876">
        <w:rPr>
          <w:lang w:val="en-US" w:eastAsia="zh-CN"/>
        </w:rPr>
        <w:t>2</w:t>
      </w:r>
      <w:r w:rsidR="009B6E12">
        <w:rPr>
          <w:rFonts w:hint="eastAsia"/>
          <w:lang w:val="en-US" w:eastAsia="zh-CN"/>
        </w:rPr>
        <w:t>2</w:t>
      </w:r>
      <w:r w:rsidRPr="00891876">
        <w:rPr>
          <w:lang w:val="en-US" w:eastAsia="zh-CN"/>
        </w:rPr>
        <w:tab/>
      </w:r>
      <w:r w:rsidRPr="00891876">
        <w:rPr>
          <w:rFonts w:hint="eastAsia"/>
          <w:lang w:val="en-US" w:eastAsia="zh-CN"/>
        </w:rPr>
        <w:t>相关方的披露</w:t>
      </w:r>
      <w:bookmarkEnd w:id="480"/>
      <w:bookmarkEnd w:id="481"/>
      <w:bookmarkEnd w:id="482"/>
    </w:p>
    <w:p w14:paraId="65F9A06A" w14:textId="7FB6D5A8" w:rsidR="00322B9A" w:rsidRPr="00CE269B" w:rsidRDefault="0036647A" w:rsidP="0027507B">
      <w:pPr>
        <w:keepNext/>
        <w:keepLines/>
        <w:ind w:firstLineChars="200" w:firstLine="480"/>
        <w:rPr>
          <w:lang w:val="en-US" w:eastAsia="zh-CN"/>
        </w:rPr>
      </w:pPr>
      <w:r w:rsidRPr="0036647A">
        <w:rPr>
          <w:rFonts w:hint="eastAsia"/>
          <w:lang w:val="en-US" w:eastAsia="zh-CN"/>
        </w:rPr>
        <w:t>以下是与国际电</w:t>
      </w:r>
      <w:proofErr w:type="gramStart"/>
      <w:r w:rsidRPr="0036647A">
        <w:rPr>
          <w:rFonts w:hint="eastAsia"/>
          <w:lang w:val="en-US" w:eastAsia="zh-CN"/>
        </w:rPr>
        <w:t>联相关</w:t>
      </w:r>
      <w:proofErr w:type="gramEnd"/>
      <w:r w:rsidRPr="0036647A">
        <w:rPr>
          <w:rFonts w:hint="eastAsia"/>
          <w:lang w:val="en-US" w:eastAsia="zh-CN"/>
        </w:rPr>
        <w:t>的各方：</w:t>
      </w:r>
    </w:p>
    <w:p w14:paraId="778C41B4" w14:textId="77777777" w:rsidR="00322B9A" w:rsidRPr="00CE269B" w:rsidRDefault="00322B9A" w:rsidP="0027507B">
      <w:pPr>
        <w:pStyle w:val="enumlev1"/>
        <w:keepNext/>
        <w:keepLines/>
        <w:rPr>
          <w:lang w:val="en-US" w:eastAsia="zh-CN"/>
        </w:rPr>
      </w:pPr>
      <w:r w:rsidRPr="00CE269B">
        <w:rPr>
          <w:lang w:val="en-US" w:eastAsia="zh-CN"/>
        </w:rPr>
        <w:t>–</w:t>
      </w:r>
      <w:r w:rsidRPr="00CE269B">
        <w:rPr>
          <w:lang w:val="en-US" w:eastAsia="zh-CN"/>
        </w:rPr>
        <w:tab/>
      </w:r>
      <w:r w:rsidRPr="000C156A">
        <w:rPr>
          <w:rFonts w:hint="eastAsia"/>
          <w:lang w:eastAsia="zh-CN"/>
        </w:rPr>
        <w:t>国际电联理事会由</w:t>
      </w:r>
      <w:r w:rsidRPr="00CE269B">
        <w:rPr>
          <w:lang w:val="en-US" w:eastAsia="zh-CN"/>
        </w:rPr>
        <w:t>48</w:t>
      </w:r>
      <w:r w:rsidRPr="000C156A">
        <w:rPr>
          <w:rFonts w:hint="eastAsia"/>
          <w:lang w:eastAsia="zh-CN"/>
        </w:rPr>
        <w:t>个成员国组成</w:t>
      </w:r>
      <w:r w:rsidRPr="00CE269B">
        <w:rPr>
          <w:rFonts w:hint="eastAsia"/>
          <w:lang w:val="en-US" w:eastAsia="zh-CN"/>
        </w:rPr>
        <w:t>，</w:t>
      </w:r>
      <w:r w:rsidRPr="000C156A">
        <w:rPr>
          <w:rFonts w:hint="eastAsia"/>
          <w:lang w:eastAsia="zh-CN"/>
        </w:rPr>
        <w:t>未指定具体个人为代表。</w:t>
      </w:r>
    </w:p>
    <w:p w14:paraId="5AC185A8" w14:textId="49DCFF75" w:rsidR="00322B9A" w:rsidRPr="000C156A" w:rsidRDefault="00322B9A" w:rsidP="0027507B">
      <w:pPr>
        <w:pStyle w:val="enumlev1"/>
        <w:keepNext/>
        <w:keepLines/>
        <w:rPr>
          <w:lang w:eastAsia="zh-CN"/>
        </w:rPr>
      </w:pPr>
      <w:r w:rsidRPr="00CE269B">
        <w:rPr>
          <w:lang w:val="en-US" w:eastAsia="zh-CN"/>
        </w:rPr>
        <w:t>–</w:t>
      </w:r>
      <w:r w:rsidRPr="00CE269B">
        <w:rPr>
          <w:lang w:val="en-US" w:eastAsia="zh-CN"/>
        </w:rPr>
        <w:tab/>
      </w:r>
      <w:r w:rsidRPr="000C156A">
        <w:rPr>
          <w:rFonts w:hint="eastAsia"/>
          <w:lang w:eastAsia="zh-CN"/>
        </w:rPr>
        <w:t>国际电联由秘书长作为执行长官负责管理</w:t>
      </w:r>
      <w:r w:rsidRPr="00CE269B">
        <w:rPr>
          <w:rFonts w:hint="eastAsia"/>
          <w:lang w:val="en-US" w:eastAsia="zh-CN"/>
        </w:rPr>
        <w:t>，</w:t>
      </w:r>
      <w:r w:rsidRPr="000C156A">
        <w:rPr>
          <w:rFonts w:hint="eastAsia"/>
          <w:lang w:eastAsia="zh-CN"/>
        </w:rPr>
        <w:t>并由副秘书长及国际电联三个</w:t>
      </w:r>
      <w:r w:rsidR="0036647A">
        <w:rPr>
          <w:rFonts w:hint="eastAsia"/>
          <w:lang w:eastAsia="zh-CN"/>
        </w:rPr>
        <w:t>局（</w:t>
      </w:r>
      <w:r w:rsidR="0036647A" w:rsidRPr="000C156A">
        <w:rPr>
          <w:rFonts w:hint="eastAsia"/>
          <w:lang w:eastAsia="zh-CN"/>
        </w:rPr>
        <w:t>无线电通信部门（</w:t>
      </w:r>
      <w:r w:rsidR="0036647A" w:rsidRPr="000C156A">
        <w:rPr>
          <w:lang w:eastAsia="zh-CN"/>
        </w:rPr>
        <w:t>ITU-R</w:t>
      </w:r>
      <w:r w:rsidR="0036647A" w:rsidRPr="000C156A">
        <w:rPr>
          <w:rFonts w:hint="eastAsia"/>
          <w:lang w:eastAsia="zh-CN"/>
        </w:rPr>
        <w:t>）、电信标准化部门（</w:t>
      </w:r>
      <w:r w:rsidR="0036647A" w:rsidRPr="000C156A">
        <w:rPr>
          <w:lang w:eastAsia="zh-CN"/>
        </w:rPr>
        <w:t>ITU-T</w:t>
      </w:r>
      <w:r w:rsidR="0036647A" w:rsidRPr="000C156A">
        <w:rPr>
          <w:rFonts w:hint="eastAsia"/>
          <w:lang w:eastAsia="zh-CN"/>
        </w:rPr>
        <w:t>）和电信发展部门</w:t>
      </w:r>
      <w:r w:rsidR="00A90BC6">
        <w:rPr>
          <w:lang w:eastAsia="zh-CN"/>
        </w:rPr>
        <w:br/>
      </w:r>
      <w:r w:rsidR="0036647A" w:rsidRPr="000C156A">
        <w:rPr>
          <w:rFonts w:hint="eastAsia"/>
          <w:lang w:eastAsia="zh-CN"/>
        </w:rPr>
        <w:t>（</w:t>
      </w:r>
      <w:r w:rsidR="0036647A" w:rsidRPr="000C156A">
        <w:rPr>
          <w:lang w:eastAsia="zh-CN"/>
        </w:rPr>
        <w:t>ITU-D</w:t>
      </w:r>
      <w:r w:rsidR="0036647A" w:rsidRPr="000C156A">
        <w:rPr>
          <w:rFonts w:hint="eastAsia"/>
          <w:lang w:eastAsia="zh-CN"/>
        </w:rPr>
        <w:t>）</w:t>
      </w:r>
      <w:r w:rsidR="0036647A">
        <w:rPr>
          <w:rFonts w:hint="eastAsia"/>
          <w:lang w:eastAsia="zh-CN"/>
        </w:rPr>
        <w:t>）</w:t>
      </w:r>
      <w:r w:rsidRPr="000C156A">
        <w:rPr>
          <w:rFonts w:hint="eastAsia"/>
          <w:lang w:eastAsia="zh-CN"/>
        </w:rPr>
        <w:t>的主任</w:t>
      </w:r>
      <w:r w:rsidRPr="00CE269B">
        <w:rPr>
          <w:rFonts w:hint="eastAsia"/>
          <w:lang w:val="en-US" w:eastAsia="zh-CN"/>
        </w:rPr>
        <w:t>（</w:t>
      </w:r>
      <w:r w:rsidRPr="000C156A">
        <w:rPr>
          <w:rFonts w:hint="eastAsia"/>
          <w:lang w:eastAsia="zh-CN"/>
        </w:rPr>
        <w:t>组成协调委员会的高级官员</w:t>
      </w:r>
      <w:r w:rsidRPr="00CE269B">
        <w:rPr>
          <w:rFonts w:hint="eastAsia"/>
          <w:lang w:val="en-US" w:eastAsia="zh-CN"/>
        </w:rPr>
        <w:t>）</w:t>
      </w:r>
      <w:r w:rsidRPr="000C156A">
        <w:rPr>
          <w:rFonts w:hint="eastAsia"/>
          <w:lang w:eastAsia="zh-CN"/>
        </w:rPr>
        <w:t>协助管理。</w:t>
      </w:r>
    </w:p>
    <w:p w14:paraId="4D317431" w14:textId="7AD70C09" w:rsidR="00322B9A" w:rsidRPr="000C156A" w:rsidRDefault="00322B9A" w:rsidP="0027507B">
      <w:pPr>
        <w:spacing w:after="240"/>
        <w:ind w:firstLineChars="200" w:firstLine="480"/>
        <w:rPr>
          <w:lang w:eastAsia="zh-CN"/>
        </w:rPr>
      </w:pPr>
      <w:r w:rsidRPr="000C156A">
        <w:rPr>
          <w:rFonts w:hint="eastAsia"/>
          <w:lang w:eastAsia="zh-CN"/>
        </w:rPr>
        <w:t>向核心管理层官员支付的全部薪酬包括：基本工资、任职地点补贴调整数以及交际费、安置津贴、归国补助金、积存年假、</w:t>
      </w:r>
      <w:r>
        <w:rPr>
          <w:rFonts w:hint="eastAsia"/>
          <w:lang w:eastAsia="zh-CN"/>
        </w:rPr>
        <w:t>房租</w:t>
      </w:r>
      <w:r w:rsidRPr="000C156A">
        <w:rPr>
          <w:rFonts w:hint="eastAsia"/>
          <w:lang w:eastAsia="zh-CN"/>
        </w:rPr>
        <w:t>补贴和个人财物的运送等各项补贴</w:t>
      </w:r>
      <w:r w:rsidR="00C40BFA">
        <w:rPr>
          <w:rFonts w:hint="eastAsia"/>
          <w:lang w:eastAsia="zh-CN"/>
        </w:rPr>
        <w:t>，同时还有与专业类职员同样享有的</w:t>
      </w:r>
      <w:r w:rsidR="00C40BFA" w:rsidRPr="00C40BFA">
        <w:rPr>
          <w:rFonts w:hint="eastAsia"/>
          <w:lang w:eastAsia="zh-CN"/>
        </w:rPr>
        <w:t>回籍假、教育补助金、</w:t>
      </w:r>
      <w:r w:rsidR="00C40BFA">
        <w:rPr>
          <w:rFonts w:hint="eastAsia"/>
          <w:lang w:eastAsia="zh-CN"/>
        </w:rPr>
        <w:t>房租</w:t>
      </w:r>
      <w:r w:rsidR="00C40BFA" w:rsidRPr="00C40BFA">
        <w:rPr>
          <w:rFonts w:hint="eastAsia"/>
          <w:lang w:eastAsia="zh-CN"/>
        </w:rPr>
        <w:t>补贴和离职后福利等福利。下表包括了与</w:t>
      </w:r>
      <w:r w:rsidR="00C40BFA" w:rsidRPr="00C40BFA">
        <w:rPr>
          <w:rFonts w:hint="eastAsia"/>
          <w:lang w:eastAsia="zh-CN"/>
        </w:rPr>
        <w:t>2024</w:t>
      </w:r>
      <w:r w:rsidR="00C40BFA" w:rsidRPr="00C40BFA">
        <w:rPr>
          <w:rFonts w:hint="eastAsia"/>
          <w:lang w:eastAsia="zh-CN"/>
        </w:rPr>
        <w:t>年相关的金额</w:t>
      </w:r>
      <w:r w:rsidRPr="000C156A">
        <w:rPr>
          <w:rFonts w:hint="eastAsia"/>
          <w:lang w:eastAsia="zh-CN"/>
        </w:rPr>
        <w:t>。</w:t>
      </w:r>
    </w:p>
    <w:p w14:paraId="6B606000" w14:textId="7407DAA8" w:rsidR="00322B9A" w:rsidRPr="00035655" w:rsidRDefault="009B6E12" w:rsidP="00322B9A">
      <w:pPr>
        <w:pStyle w:val="Default"/>
        <w:spacing w:before="120"/>
        <w:jc w:val="center"/>
        <w:rPr>
          <w:rFonts w:ascii="CG Times" w:hAnsi="CG Times" w:cs="Times New Roman"/>
          <w:color w:val="auto"/>
          <w:sz w:val="20"/>
          <w:szCs w:val="20"/>
        </w:rPr>
      </w:pPr>
      <w:r w:rsidRPr="009B6E12">
        <w:rPr>
          <w:noProof/>
        </w:rPr>
        <w:drawing>
          <wp:inline distT="0" distB="0" distL="0" distR="0" wp14:anchorId="127F3077" wp14:editId="38B5AA22">
            <wp:extent cx="4339087" cy="1023169"/>
            <wp:effectExtent l="0" t="0" r="4445" b="0"/>
            <wp:docPr id="6269395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41191" cy="1023665"/>
                    </a:xfrm>
                    <a:prstGeom prst="rect">
                      <a:avLst/>
                    </a:prstGeom>
                    <a:noFill/>
                    <a:ln>
                      <a:noFill/>
                    </a:ln>
                  </pic:spPr>
                </pic:pic>
              </a:graphicData>
            </a:graphic>
          </wp:inline>
        </w:drawing>
      </w:r>
    </w:p>
    <w:p w14:paraId="6B4FC227" w14:textId="4BA805FA" w:rsidR="00322B9A" w:rsidRPr="00DB332F" w:rsidRDefault="00322B9A" w:rsidP="002F7998">
      <w:pPr>
        <w:pStyle w:val="StyleStyleHeading5BoldNotItalicAccent1CustomColorRGB"/>
        <w:spacing w:before="360"/>
        <w:rPr>
          <w:lang w:val="en-US" w:eastAsia="zh-CN"/>
        </w:rPr>
      </w:pPr>
      <w:bookmarkStart w:id="483" w:name="_Toc163723311"/>
      <w:bookmarkStart w:id="484" w:name="_Toc200024635"/>
      <w:bookmarkStart w:id="485" w:name="_Toc200035020"/>
      <w:r w:rsidRPr="00DB332F">
        <w:rPr>
          <w:rFonts w:hint="eastAsia"/>
          <w:lang w:val="en-US" w:eastAsia="zh-CN"/>
        </w:rPr>
        <w:t>附注</w:t>
      </w:r>
      <w:r w:rsidRPr="00DB332F">
        <w:rPr>
          <w:lang w:val="en-US" w:eastAsia="zh-CN"/>
        </w:rPr>
        <w:t>2</w:t>
      </w:r>
      <w:r w:rsidR="009B6E12">
        <w:rPr>
          <w:rFonts w:hint="eastAsia"/>
          <w:lang w:val="en-US" w:eastAsia="zh-CN"/>
        </w:rPr>
        <w:t>3</w:t>
      </w:r>
      <w:r w:rsidRPr="00DB332F">
        <w:rPr>
          <w:lang w:val="en-US" w:eastAsia="zh-CN"/>
        </w:rPr>
        <w:tab/>
      </w:r>
      <w:r w:rsidRPr="00DB332F">
        <w:rPr>
          <w:rFonts w:hint="eastAsia"/>
          <w:lang w:val="en-US" w:eastAsia="zh-CN"/>
        </w:rPr>
        <w:t>未来承诺</w:t>
      </w:r>
      <w:bookmarkEnd w:id="483"/>
      <w:bookmarkEnd w:id="484"/>
      <w:bookmarkEnd w:id="485"/>
    </w:p>
    <w:p w14:paraId="6DD85092" w14:textId="5F872070" w:rsidR="00322B9A" w:rsidRPr="000C156A" w:rsidRDefault="00322B9A" w:rsidP="00322B9A">
      <w:pPr>
        <w:ind w:firstLineChars="200" w:firstLine="480"/>
        <w:rPr>
          <w:lang w:val="fr-FR" w:eastAsia="zh-CN"/>
        </w:rPr>
      </w:pPr>
      <w:r w:rsidRPr="000C156A">
        <w:rPr>
          <w:rFonts w:hint="eastAsia"/>
          <w:lang w:eastAsia="zh-CN"/>
        </w:rPr>
        <w:t>国际电联</w:t>
      </w:r>
      <w:r w:rsidR="00AA1B8E">
        <w:rPr>
          <w:rFonts w:hint="eastAsia"/>
          <w:lang w:eastAsia="zh-CN"/>
        </w:rPr>
        <w:t>于</w:t>
      </w:r>
      <w:r w:rsidRPr="005130AE">
        <w:rPr>
          <w:rFonts w:hint="eastAsia"/>
          <w:lang w:val="en-US" w:eastAsia="zh-CN"/>
        </w:rPr>
        <w:t>202</w:t>
      </w:r>
      <w:r>
        <w:rPr>
          <w:lang w:val="en-US" w:eastAsia="zh-CN"/>
        </w:rPr>
        <w:t>0</w:t>
      </w:r>
      <w:r w:rsidRPr="000C156A">
        <w:rPr>
          <w:rFonts w:hint="eastAsia"/>
          <w:lang w:eastAsia="zh-CN"/>
        </w:rPr>
        <w:t>年</w:t>
      </w:r>
      <w:r w:rsidRPr="005130AE">
        <w:rPr>
          <w:rFonts w:hint="eastAsia"/>
          <w:lang w:val="en-US" w:eastAsia="zh-CN"/>
        </w:rPr>
        <w:t>1</w:t>
      </w:r>
      <w:r w:rsidRPr="000C156A">
        <w:rPr>
          <w:rFonts w:hint="eastAsia"/>
          <w:lang w:eastAsia="zh-CN"/>
        </w:rPr>
        <w:t>月</w:t>
      </w:r>
      <w:r w:rsidRPr="005130AE">
        <w:rPr>
          <w:rFonts w:hint="eastAsia"/>
          <w:lang w:val="en-US" w:eastAsia="zh-CN"/>
        </w:rPr>
        <w:t>1</w:t>
      </w:r>
      <w:r w:rsidRPr="000C156A">
        <w:rPr>
          <w:rFonts w:hint="eastAsia"/>
          <w:lang w:eastAsia="zh-CN"/>
        </w:rPr>
        <w:t>日</w:t>
      </w:r>
      <w:r w:rsidR="00AA1B8E">
        <w:rPr>
          <w:rFonts w:hint="eastAsia"/>
          <w:lang w:eastAsia="zh-CN"/>
        </w:rPr>
        <w:t>与</w:t>
      </w:r>
      <w:r w:rsidRPr="005130AE">
        <w:rPr>
          <w:rFonts w:eastAsia="Times New Roman"/>
          <w:lang w:val="en-US" w:eastAsia="zh-CN"/>
        </w:rPr>
        <w:t>UNSMIS</w:t>
      </w:r>
      <w:r w:rsidR="00AA1B8E">
        <w:rPr>
          <w:rFonts w:ascii="SimSun" w:hAnsi="SimSun" w:cs="SimSun" w:hint="eastAsia"/>
          <w:lang w:val="en-US" w:eastAsia="zh-CN"/>
        </w:rPr>
        <w:t>签署合同</w:t>
      </w:r>
      <w:r>
        <w:rPr>
          <w:rFonts w:ascii="SimSun" w:hAnsi="SimSun" w:cs="SimSun" w:hint="eastAsia"/>
          <w:lang w:val="en-US" w:eastAsia="zh-CN"/>
        </w:rPr>
        <w:t>，</w:t>
      </w:r>
      <w:r w:rsidR="00AA1B8E">
        <w:rPr>
          <w:rFonts w:ascii="SimSun" w:hAnsi="SimSun" w:cs="SimSun" w:hint="eastAsia"/>
          <w:lang w:val="en-US" w:eastAsia="zh-CN"/>
        </w:rPr>
        <w:t>要求</w:t>
      </w:r>
      <w:r>
        <w:rPr>
          <w:rFonts w:hint="eastAsia"/>
          <w:lang w:eastAsia="zh-CN"/>
        </w:rPr>
        <w:t>在</w:t>
      </w:r>
      <w:r>
        <w:rPr>
          <w:rFonts w:hint="eastAsia"/>
          <w:lang w:eastAsia="zh-CN"/>
        </w:rPr>
        <w:t>2</w:t>
      </w:r>
      <w:r>
        <w:rPr>
          <w:lang w:eastAsia="zh-CN"/>
        </w:rPr>
        <w:t>032</w:t>
      </w:r>
      <w:r>
        <w:rPr>
          <w:rFonts w:hint="eastAsia"/>
          <w:lang w:eastAsia="zh-CN"/>
        </w:rPr>
        <w:t>年前</w:t>
      </w:r>
      <w:r w:rsidR="00AA1B8E">
        <w:rPr>
          <w:rFonts w:hint="eastAsia"/>
          <w:lang w:eastAsia="zh-CN"/>
        </w:rPr>
        <w:t>额外</w:t>
      </w:r>
      <w:r>
        <w:rPr>
          <w:rFonts w:hint="eastAsia"/>
          <w:lang w:eastAsia="zh-CN"/>
        </w:rPr>
        <w:t>支付</w:t>
      </w:r>
      <w:r w:rsidR="00AA1B8E">
        <w:rPr>
          <w:rFonts w:hint="eastAsia"/>
          <w:lang w:eastAsia="zh-CN"/>
        </w:rPr>
        <w:t>一笔</w:t>
      </w:r>
      <w:r>
        <w:rPr>
          <w:rFonts w:hint="eastAsia"/>
          <w:lang w:eastAsia="zh-CN"/>
        </w:rPr>
        <w:t>年度缴费。</w:t>
      </w:r>
      <w:r w:rsidRPr="007E4DCB">
        <w:rPr>
          <w:rFonts w:hint="eastAsia"/>
          <w:lang w:eastAsia="zh-CN"/>
        </w:rPr>
        <w:t>截至</w:t>
      </w:r>
      <w:r w:rsidRPr="007E4DCB">
        <w:rPr>
          <w:rFonts w:hint="eastAsia"/>
          <w:lang w:eastAsia="zh-CN"/>
        </w:rPr>
        <w:t>202</w:t>
      </w:r>
      <w:r w:rsidR="00AA1B8E">
        <w:rPr>
          <w:rFonts w:hint="eastAsia"/>
          <w:lang w:eastAsia="zh-CN"/>
        </w:rPr>
        <w:t>4</w:t>
      </w:r>
      <w:r w:rsidRPr="007E4DCB">
        <w:rPr>
          <w:rFonts w:hint="eastAsia"/>
          <w:lang w:eastAsia="zh-CN"/>
        </w:rPr>
        <w:t>年</w:t>
      </w:r>
      <w:r w:rsidRPr="007E4DCB">
        <w:rPr>
          <w:rFonts w:hint="eastAsia"/>
          <w:lang w:eastAsia="zh-CN"/>
        </w:rPr>
        <w:t>12</w:t>
      </w:r>
      <w:r w:rsidRPr="007E4DCB">
        <w:rPr>
          <w:rFonts w:hint="eastAsia"/>
          <w:lang w:eastAsia="zh-CN"/>
        </w:rPr>
        <w:t>月</w:t>
      </w:r>
      <w:r w:rsidRPr="007E4DCB">
        <w:rPr>
          <w:rFonts w:hint="eastAsia"/>
          <w:lang w:eastAsia="zh-CN"/>
        </w:rPr>
        <w:t>31</w:t>
      </w:r>
      <w:r w:rsidRPr="007E4DCB">
        <w:rPr>
          <w:rFonts w:hint="eastAsia"/>
          <w:lang w:eastAsia="zh-CN"/>
        </w:rPr>
        <w:t>日，剩余的</w:t>
      </w:r>
      <w:r>
        <w:rPr>
          <w:rFonts w:hint="eastAsia"/>
          <w:lang w:eastAsia="zh-CN"/>
        </w:rPr>
        <w:t>额外缴费</w:t>
      </w:r>
      <w:r w:rsidRPr="007E4DCB">
        <w:rPr>
          <w:rFonts w:hint="eastAsia"/>
          <w:lang w:eastAsia="zh-CN"/>
        </w:rPr>
        <w:t>总额为</w:t>
      </w:r>
      <w:r w:rsidRPr="007E4DCB">
        <w:rPr>
          <w:rFonts w:hint="eastAsia"/>
          <w:lang w:eastAsia="zh-CN"/>
        </w:rPr>
        <w:t>1</w:t>
      </w:r>
      <w:r w:rsidR="00472736">
        <w:rPr>
          <w:lang w:eastAsia="zh-CN"/>
        </w:rPr>
        <w:t> </w:t>
      </w:r>
      <w:r w:rsidR="00AA1B8E">
        <w:rPr>
          <w:rFonts w:hint="eastAsia"/>
          <w:lang w:eastAsia="zh-CN"/>
        </w:rPr>
        <w:t>28</w:t>
      </w:r>
      <w:r w:rsidRPr="007E4DCB">
        <w:rPr>
          <w:rFonts w:hint="eastAsia"/>
          <w:lang w:eastAsia="zh-CN"/>
        </w:rPr>
        <w:t>0</w:t>
      </w:r>
      <w:proofErr w:type="gramStart"/>
      <w:r w:rsidRPr="007E4DCB">
        <w:rPr>
          <w:rFonts w:hint="eastAsia"/>
          <w:lang w:eastAsia="zh-CN"/>
        </w:rPr>
        <w:t>万</w:t>
      </w:r>
      <w:r>
        <w:rPr>
          <w:rFonts w:hint="eastAsia"/>
          <w:lang w:eastAsia="zh-CN"/>
        </w:rPr>
        <w:t>瑞</w:t>
      </w:r>
      <w:proofErr w:type="gramEnd"/>
      <w:r>
        <w:rPr>
          <w:rFonts w:hint="eastAsia"/>
          <w:lang w:eastAsia="zh-CN"/>
        </w:rPr>
        <w:t>郎（</w:t>
      </w:r>
      <w:r>
        <w:rPr>
          <w:rFonts w:hint="eastAsia"/>
          <w:lang w:eastAsia="zh-CN"/>
        </w:rPr>
        <w:t>1</w:t>
      </w:r>
      <w:r w:rsidR="00472736">
        <w:rPr>
          <w:lang w:eastAsia="zh-CN"/>
        </w:rPr>
        <w:t> </w:t>
      </w:r>
      <w:r w:rsidR="00AA1B8E">
        <w:rPr>
          <w:rFonts w:hint="eastAsia"/>
          <w:lang w:eastAsia="zh-CN"/>
        </w:rPr>
        <w:t>42</w:t>
      </w:r>
      <w:r>
        <w:rPr>
          <w:lang w:eastAsia="zh-CN"/>
        </w:rPr>
        <w:t>0</w:t>
      </w:r>
      <w:r>
        <w:rPr>
          <w:rFonts w:hint="eastAsia"/>
          <w:lang w:eastAsia="zh-CN"/>
        </w:rPr>
        <w:t>万美元）（</w:t>
      </w:r>
      <w:r>
        <w:rPr>
          <w:rFonts w:hint="eastAsia"/>
          <w:lang w:eastAsia="zh-CN"/>
        </w:rPr>
        <w:t>2</w:t>
      </w:r>
      <w:r>
        <w:rPr>
          <w:lang w:eastAsia="zh-CN"/>
        </w:rPr>
        <w:t>02</w:t>
      </w:r>
      <w:r w:rsidR="00AA1B8E">
        <w:rPr>
          <w:rFonts w:hint="eastAsia"/>
          <w:lang w:eastAsia="zh-CN"/>
        </w:rPr>
        <w:t>3</w:t>
      </w:r>
      <w:r>
        <w:rPr>
          <w:rFonts w:hint="eastAsia"/>
          <w:lang w:eastAsia="zh-CN"/>
        </w:rPr>
        <w:t>年</w:t>
      </w:r>
      <w:r>
        <w:rPr>
          <w:rFonts w:hint="eastAsia"/>
          <w:lang w:eastAsia="zh-CN"/>
        </w:rPr>
        <w:t>1</w:t>
      </w:r>
      <w:r>
        <w:rPr>
          <w:lang w:eastAsia="zh-CN"/>
        </w:rPr>
        <w:t>2</w:t>
      </w:r>
      <w:r>
        <w:rPr>
          <w:rFonts w:hint="eastAsia"/>
          <w:lang w:eastAsia="zh-CN"/>
        </w:rPr>
        <w:t>月</w:t>
      </w:r>
      <w:r>
        <w:rPr>
          <w:rFonts w:hint="eastAsia"/>
          <w:lang w:eastAsia="zh-CN"/>
        </w:rPr>
        <w:t>3</w:t>
      </w:r>
      <w:r>
        <w:rPr>
          <w:lang w:eastAsia="zh-CN"/>
        </w:rPr>
        <w:t>1</w:t>
      </w:r>
      <w:r>
        <w:rPr>
          <w:rFonts w:hint="eastAsia"/>
          <w:lang w:eastAsia="zh-CN"/>
        </w:rPr>
        <w:t>日</w:t>
      </w:r>
      <w:r w:rsidR="00A90BC6">
        <w:rPr>
          <w:rFonts w:hint="eastAsia"/>
          <w:lang w:eastAsia="zh-CN"/>
        </w:rPr>
        <w:t xml:space="preserve"> </w:t>
      </w:r>
      <w:r>
        <w:rPr>
          <w:lang w:eastAsia="zh-CN"/>
        </w:rPr>
        <w:t>–</w:t>
      </w:r>
      <w:r w:rsidR="00A90BC6">
        <w:rPr>
          <w:rFonts w:hint="eastAsia"/>
          <w:lang w:eastAsia="zh-CN"/>
        </w:rPr>
        <w:t xml:space="preserve"> </w:t>
      </w:r>
      <w:r>
        <w:rPr>
          <w:lang w:eastAsia="zh-CN"/>
        </w:rPr>
        <w:t>1</w:t>
      </w:r>
      <w:r w:rsidR="00472736">
        <w:rPr>
          <w:lang w:eastAsia="zh-CN"/>
        </w:rPr>
        <w:t> </w:t>
      </w:r>
      <w:r w:rsidR="00AA1B8E">
        <w:rPr>
          <w:rFonts w:hint="eastAsia"/>
          <w:lang w:eastAsia="zh-CN"/>
        </w:rPr>
        <w:t>33</w:t>
      </w:r>
      <w:r>
        <w:rPr>
          <w:lang w:eastAsia="zh-CN"/>
        </w:rPr>
        <w:t>0</w:t>
      </w:r>
      <w:proofErr w:type="gramStart"/>
      <w:r>
        <w:rPr>
          <w:rFonts w:hint="eastAsia"/>
          <w:lang w:eastAsia="zh-CN"/>
        </w:rPr>
        <w:t>万瑞</w:t>
      </w:r>
      <w:proofErr w:type="gramEnd"/>
      <w:r>
        <w:rPr>
          <w:rFonts w:hint="eastAsia"/>
          <w:lang w:eastAsia="zh-CN"/>
        </w:rPr>
        <w:t>郎（</w:t>
      </w:r>
      <w:r>
        <w:rPr>
          <w:rFonts w:hint="eastAsia"/>
          <w:lang w:eastAsia="zh-CN"/>
        </w:rPr>
        <w:t>1</w:t>
      </w:r>
      <w:r w:rsidR="00472736">
        <w:rPr>
          <w:lang w:eastAsia="zh-CN"/>
        </w:rPr>
        <w:t> </w:t>
      </w:r>
      <w:r>
        <w:rPr>
          <w:lang w:eastAsia="zh-CN"/>
        </w:rPr>
        <w:t>5</w:t>
      </w:r>
      <w:r w:rsidR="00AA1B8E">
        <w:rPr>
          <w:rFonts w:hint="eastAsia"/>
          <w:lang w:eastAsia="zh-CN"/>
        </w:rPr>
        <w:t>9</w:t>
      </w:r>
      <w:r>
        <w:rPr>
          <w:lang w:eastAsia="zh-CN"/>
        </w:rPr>
        <w:t>0</w:t>
      </w:r>
      <w:r>
        <w:rPr>
          <w:rFonts w:hint="eastAsia"/>
          <w:lang w:eastAsia="zh-CN"/>
        </w:rPr>
        <w:t>万美元））</w:t>
      </w:r>
      <w:r w:rsidRPr="007E4DCB">
        <w:rPr>
          <w:rFonts w:hint="eastAsia"/>
          <w:lang w:eastAsia="zh-CN"/>
        </w:rPr>
        <w:t>。</w:t>
      </w:r>
    </w:p>
    <w:p w14:paraId="308A87F8" w14:textId="2B37FBF9" w:rsidR="00322B9A" w:rsidRPr="00AF645F" w:rsidRDefault="00322B9A" w:rsidP="002F7998">
      <w:pPr>
        <w:pStyle w:val="StyleStyleHeading5BoldNotItalicAccent1CustomColorRGB"/>
        <w:spacing w:before="360"/>
        <w:rPr>
          <w:lang w:val="fr-FR" w:eastAsia="zh-CN"/>
        </w:rPr>
      </w:pPr>
      <w:bookmarkStart w:id="486" w:name="_Toc305764121"/>
      <w:bookmarkStart w:id="487" w:name="_Toc329011663"/>
      <w:bookmarkStart w:id="488" w:name="_Toc1219009599"/>
      <w:bookmarkStart w:id="489" w:name="_Toc200035021"/>
      <w:bookmarkStart w:id="490" w:name="_Hlk39154510"/>
      <w:r w:rsidRPr="00DB332F">
        <w:rPr>
          <w:rFonts w:hint="eastAsia"/>
          <w:lang w:val="en-US" w:eastAsia="zh-CN"/>
        </w:rPr>
        <w:t>附注</w:t>
      </w:r>
      <w:r w:rsidRPr="00AF645F">
        <w:rPr>
          <w:lang w:val="fr-FR" w:eastAsia="zh-CN"/>
        </w:rPr>
        <w:t>2</w:t>
      </w:r>
      <w:r w:rsidR="009B6E12" w:rsidRPr="00AF645F">
        <w:rPr>
          <w:rFonts w:hint="eastAsia"/>
          <w:lang w:val="fr-FR" w:eastAsia="zh-CN"/>
        </w:rPr>
        <w:t>4</w:t>
      </w:r>
      <w:r w:rsidRPr="00AF645F">
        <w:rPr>
          <w:lang w:val="fr-FR" w:eastAsia="zh-CN"/>
        </w:rPr>
        <w:tab/>
      </w:r>
      <w:bookmarkEnd w:id="486"/>
      <w:bookmarkEnd w:id="487"/>
      <w:bookmarkEnd w:id="488"/>
      <w:r w:rsidRPr="00DB332F">
        <w:rPr>
          <w:rFonts w:hint="eastAsia"/>
          <w:lang w:val="en-US" w:eastAsia="zh-CN"/>
        </w:rPr>
        <w:t>报告日期之后的</w:t>
      </w:r>
      <w:r w:rsidR="00AA1B8E">
        <w:rPr>
          <w:rFonts w:hint="eastAsia"/>
          <w:lang w:val="en-US" w:eastAsia="zh-CN"/>
        </w:rPr>
        <w:t>活动</w:t>
      </w:r>
      <w:bookmarkEnd w:id="489"/>
    </w:p>
    <w:p w14:paraId="4D8F0292" w14:textId="4A0A9F6B" w:rsidR="00322B9A" w:rsidRPr="00AF645F" w:rsidRDefault="00322B9A" w:rsidP="00322B9A">
      <w:pPr>
        <w:ind w:firstLineChars="200" w:firstLine="480"/>
        <w:rPr>
          <w:lang w:val="fr-FR" w:eastAsia="zh-CN"/>
        </w:rPr>
      </w:pPr>
      <w:bookmarkStart w:id="491" w:name="_Toc357006004"/>
      <w:bookmarkEnd w:id="490"/>
      <w:r w:rsidRPr="00353264">
        <w:rPr>
          <w:rFonts w:hint="eastAsia"/>
          <w:lang w:val="en-US" w:eastAsia="zh-CN"/>
        </w:rPr>
        <w:t>国际电联的报告日期为</w:t>
      </w:r>
      <w:r w:rsidRPr="00AF645F">
        <w:rPr>
          <w:rFonts w:hint="eastAsia"/>
          <w:lang w:val="fr-FR" w:eastAsia="zh-CN"/>
        </w:rPr>
        <w:t>202</w:t>
      </w:r>
      <w:r w:rsidR="009B6E12" w:rsidRPr="00AF645F">
        <w:rPr>
          <w:rFonts w:hint="eastAsia"/>
          <w:lang w:val="fr-FR" w:eastAsia="zh-CN"/>
        </w:rPr>
        <w:t>4</w:t>
      </w:r>
      <w:r w:rsidRPr="00353264">
        <w:rPr>
          <w:rFonts w:hint="eastAsia"/>
          <w:lang w:val="en-US" w:eastAsia="zh-CN"/>
        </w:rPr>
        <w:t>年</w:t>
      </w:r>
      <w:r w:rsidRPr="00AF645F">
        <w:rPr>
          <w:rFonts w:hint="eastAsia"/>
          <w:lang w:val="fr-FR" w:eastAsia="zh-CN"/>
        </w:rPr>
        <w:t>12</w:t>
      </w:r>
      <w:r w:rsidRPr="00353264">
        <w:rPr>
          <w:rFonts w:hint="eastAsia"/>
          <w:lang w:val="en-US" w:eastAsia="zh-CN"/>
        </w:rPr>
        <w:t>月</w:t>
      </w:r>
      <w:r w:rsidRPr="00AF645F">
        <w:rPr>
          <w:rFonts w:hint="eastAsia"/>
          <w:lang w:val="fr-FR" w:eastAsia="zh-CN"/>
        </w:rPr>
        <w:t>31</w:t>
      </w:r>
      <w:r w:rsidRPr="00353264">
        <w:rPr>
          <w:rFonts w:hint="eastAsia"/>
          <w:lang w:val="en-US" w:eastAsia="zh-CN"/>
        </w:rPr>
        <w:t>日</w:t>
      </w:r>
      <w:r w:rsidRPr="00AF645F">
        <w:rPr>
          <w:rFonts w:hint="eastAsia"/>
          <w:lang w:val="fr-FR" w:eastAsia="zh-CN"/>
        </w:rPr>
        <w:t>，</w:t>
      </w:r>
      <w:r w:rsidRPr="00353264">
        <w:rPr>
          <w:rFonts w:hint="eastAsia"/>
          <w:lang w:val="en-US" w:eastAsia="zh-CN"/>
        </w:rPr>
        <w:t>根据外部审计员的意见</w:t>
      </w:r>
      <w:r w:rsidRPr="00AF645F">
        <w:rPr>
          <w:rFonts w:hint="eastAsia"/>
          <w:lang w:val="fr-FR" w:eastAsia="zh-CN"/>
        </w:rPr>
        <w:t>，</w:t>
      </w:r>
      <w:r w:rsidRPr="00353264">
        <w:rPr>
          <w:rFonts w:hint="eastAsia"/>
          <w:lang w:val="en-US" w:eastAsia="zh-CN"/>
        </w:rPr>
        <w:t>这些财务报表已获授权于同日发布。</w:t>
      </w:r>
    </w:p>
    <w:bookmarkEnd w:id="491"/>
    <w:p w14:paraId="3509F133" w14:textId="01072C7B" w:rsidR="009B6E12" w:rsidRDefault="00AA1B8E" w:rsidP="0027507B">
      <w:pPr>
        <w:spacing w:after="120"/>
        <w:ind w:firstLineChars="200" w:firstLine="480"/>
        <w:jc w:val="both"/>
        <w:rPr>
          <w:lang w:eastAsia="zh-CN"/>
        </w:rPr>
      </w:pPr>
      <w:r w:rsidRPr="00AA1B8E">
        <w:rPr>
          <w:rFonts w:hint="eastAsia"/>
          <w:lang w:eastAsia="zh-CN"/>
        </w:rPr>
        <w:t>国际电联作为一个政府间组织</w:t>
      </w:r>
      <w:r w:rsidRPr="00AF645F">
        <w:rPr>
          <w:rFonts w:hint="eastAsia"/>
          <w:lang w:val="fr-FR" w:eastAsia="zh-CN"/>
        </w:rPr>
        <w:t>，</w:t>
      </w:r>
      <w:r w:rsidRPr="00AA1B8E">
        <w:rPr>
          <w:rFonts w:hint="eastAsia"/>
          <w:lang w:eastAsia="zh-CN"/>
        </w:rPr>
        <w:t>与各国政府、私营部门实体和学术机构合作</w:t>
      </w:r>
      <w:r w:rsidRPr="00AF645F">
        <w:rPr>
          <w:rFonts w:hint="eastAsia"/>
          <w:lang w:val="fr-FR" w:eastAsia="zh-CN"/>
        </w:rPr>
        <w:t>，</w:t>
      </w:r>
      <w:r w:rsidRPr="00AA1B8E">
        <w:rPr>
          <w:rFonts w:hint="eastAsia"/>
          <w:lang w:eastAsia="zh-CN"/>
        </w:rPr>
        <w:t>协调全球电信标准、频谱管理以及基础设施</w:t>
      </w:r>
      <w:r w:rsidR="00530B82">
        <w:rPr>
          <w:rFonts w:hint="eastAsia"/>
          <w:lang w:eastAsia="zh-CN"/>
        </w:rPr>
        <w:t>建设</w:t>
      </w:r>
      <w:r w:rsidRPr="00AA1B8E">
        <w:rPr>
          <w:rFonts w:hint="eastAsia"/>
          <w:lang w:eastAsia="zh-CN"/>
        </w:rPr>
        <w:t>的作用从未像现在这样重要。管理层充分意识到当前地缘政治气候</w:t>
      </w:r>
      <w:r w:rsidR="00530B82">
        <w:rPr>
          <w:rFonts w:hint="eastAsia"/>
          <w:lang w:eastAsia="zh-CN"/>
        </w:rPr>
        <w:t>和</w:t>
      </w:r>
      <w:r w:rsidRPr="00AA1B8E">
        <w:rPr>
          <w:rFonts w:hint="eastAsia"/>
          <w:lang w:eastAsia="zh-CN"/>
        </w:rPr>
        <w:t>捐助方优先事项的重新调整所带来的潜在不确定性。</w:t>
      </w:r>
    </w:p>
    <w:p w14:paraId="5976F736" w14:textId="40AFFF5C" w:rsidR="009B6E12" w:rsidRPr="00FA4FA1" w:rsidRDefault="00AA1B8E" w:rsidP="0027507B">
      <w:pPr>
        <w:spacing w:after="120"/>
        <w:ind w:firstLineChars="200" w:firstLine="480"/>
        <w:jc w:val="both"/>
        <w:rPr>
          <w:lang w:eastAsia="zh-CN"/>
        </w:rPr>
      </w:pPr>
      <w:r w:rsidRPr="00AA1B8E">
        <w:rPr>
          <w:rFonts w:hint="eastAsia"/>
          <w:lang w:eastAsia="zh-CN"/>
        </w:rPr>
        <w:t>虽然捐助</w:t>
      </w:r>
      <w:proofErr w:type="gramStart"/>
      <w:r w:rsidRPr="00AA1B8E">
        <w:rPr>
          <w:rFonts w:hint="eastAsia"/>
          <w:lang w:eastAsia="zh-CN"/>
        </w:rPr>
        <w:t>方捐款仅</w:t>
      </w:r>
      <w:proofErr w:type="gramEnd"/>
      <w:r w:rsidRPr="00AA1B8E">
        <w:rPr>
          <w:rFonts w:hint="eastAsia"/>
          <w:lang w:eastAsia="zh-CN"/>
        </w:rPr>
        <w:t>占</w:t>
      </w:r>
      <w:r w:rsidR="00530B82">
        <w:rPr>
          <w:rFonts w:hint="eastAsia"/>
          <w:lang w:eastAsia="zh-CN"/>
        </w:rPr>
        <w:t>本组织</w:t>
      </w:r>
      <w:r w:rsidRPr="00AA1B8E">
        <w:rPr>
          <w:rFonts w:hint="eastAsia"/>
          <w:lang w:eastAsia="zh-CN"/>
        </w:rPr>
        <w:t>收入的</w:t>
      </w:r>
      <w:r w:rsidR="00530B82">
        <w:rPr>
          <w:rFonts w:hint="eastAsia"/>
          <w:lang w:eastAsia="zh-CN"/>
        </w:rPr>
        <w:t>一定比例</w:t>
      </w:r>
      <w:r w:rsidRPr="00AA1B8E">
        <w:rPr>
          <w:rFonts w:hint="eastAsia"/>
          <w:lang w:eastAsia="zh-CN"/>
        </w:rPr>
        <w:t>，但</w:t>
      </w:r>
      <w:r w:rsidR="00530B82">
        <w:rPr>
          <w:rFonts w:hint="eastAsia"/>
          <w:lang w:eastAsia="zh-CN"/>
        </w:rPr>
        <w:t>截至</w:t>
      </w:r>
      <w:r w:rsidRPr="00AA1B8E">
        <w:rPr>
          <w:rFonts w:hint="eastAsia"/>
          <w:lang w:eastAsia="zh-CN"/>
        </w:rPr>
        <w:t>这些财务报表</w:t>
      </w:r>
      <w:r w:rsidR="00530B82" w:rsidRPr="00AA1B8E">
        <w:rPr>
          <w:rFonts w:hint="eastAsia"/>
          <w:lang w:eastAsia="zh-CN"/>
        </w:rPr>
        <w:t>发布之</w:t>
      </w:r>
      <w:r w:rsidRPr="00AA1B8E">
        <w:rPr>
          <w:rFonts w:hint="eastAsia"/>
          <w:lang w:eastAsia="zh-CN"/>
        </w:rPr>
        <w:t>日</w:t>
      </w:r>
      <w:r w:rsidR="00530B82">
        <w:rPr>
          <w:rFonts w:hint="eastAsia"/>
          <w:lang w:eastAsia="zh-CN"/>
        </w:rPr>
        <w:t>，尚</w:t>
      </w:r>
      <w:r w:rsidRPr="00AA1B8E">
        <w:rPr>
          <w:rFonts w:hint="eastAsia"/>
          <w:lang w:eastAsia="zh-CN"/>
        </w:rPr>
        <w:t>无法可靠地评估未来可能</w:t>
      </w:r>
      <w:r w:rsidR="00530B82">
        <w:rPr>
          <w:rFonts w:hint="eastAsia"/>
          <w:lang w:eastAsia="zh-CN"/>
        </w:rPr>
        <w:t>出现</w:t>
      </w:r>
      <w:r w:rsidRPr="00AA1B8E">
        <w:rPr>
          <w:rFonts w:hint="eastAsia"/>
          <w:lang w:eastAsia="zh-CN"/>
        </w:rPr>
        <w:t>的</w:t>
      </w:r>
      <w:r w:rsidR="00530B82">
        <w:rPr>
          <w:rFonts w:hint="eastAsia"/>
          <w:lang w:eastAsia="zh-CN"/>
        </w:rPr>
        <w:t>缩减情况</w:t>
      </w:r>
      <w:r w:rsidRPr="00AA1B8E">
        <w:rPr>
          <w:rFonts w:hint="eastAsia"/>
          <w:lang w:eastAsia="zh-CN"/>
        </w:rPr>
        <w:t>。</w:t>
      </w:r>
    </w:p>
    <w:p w14:paraId="43F6A99C" w14:textId="1B29CDD3" w:rsidR="009B6E12" w:rsidRPr="00BB31F2" w:rsidRDefault="00AA1B8E" w:rsidP="0027507B">
      <w:pPr>
        <w:spacing w:after="120"/>
        <w:ind w:firstLineChars="200" w:firstLine="480"/>
        <w:jc w:val="both"/>
        <w:rPr>
          <w:lang w:eastAsia="zh-CN"/>
        </w:rPr>
      </w:pPr>
      <w:r w:rsidRPr="00AA1B8E">
        <w:rPr>
          <w:rFonts w:hint="eastAsia"/>
          <w:lang w:eastAsia="zh-CN"/>
        </w:rPr>
        <w:t>2024</w:t>
      </w:r>
      <w:r w:rsidRPr="00AA1B8E">
        <w:rPr>
          <w:rFonts w:hint="eastAsia"/>
          <w:lang w:eastAsia="zh-CN"/>
        </w:rPr>
        <w:t>年，从</w:t>
      </w:r>
      <w:r w:rsidR="00530B82">
        <w:rPr>
          <w:rFonts w:hint="eastAsia"/>
          <w:lang w:eastAsia="zh-CN"/>
        </w:rPr>
        <w:t>一家</w:t>
      </w:r>
      <w:r w:rsidRPr="00AA1B8E">
        <w:rPr>
          <w:rFonts w:hint="eastAsia"/>
          <w:lang w:eastAsia="zh-CN"/>
        </w:rPr>
        <w:t>宣布正在审</w:t>
      </w:r>
      <w:r w:rsidR="00530B82">
        <w:rPr>
          <w:rFonts w:hint="eastAsia"/>
          <w:lang w:eastAsia="zh-CN"/>
        </w:rPr>
        <w:t>查</w:t>
      </w:r>
      <w:r w:rsidRPr="00AA1B8E">
        <w:rPr>
          <w:rFonts w:hint="eastAsia"/>
          <w:lang w:eastAsia="zh-CN"/>
        </w:rPr>
        <w:t>其国际供资优先事项的捐助方收到的分摊会费</w:t>
      </w:r>
      <w:r w:rsidR="00530B82">
        <w:rPr>
          <w:rFonts w:hint="eastAsia"/>
          <w:lang w:eastAsia="zh-CN"/>
        </w:rPr>
        <w:t>，</w:t>
      </w:r>
      <w:r w:rsidRPr="00AA1B8E">
        <w:rPr>
          <w:rFonts w:hint="eastAsia"/>
          <w:lang w:eastAsia="zh-CN"/>
        </w:rPr>
        <w:t>占国际电联当年分摊</w:t>
      </w:r>
      <w:r w:rsidR="00530B82">
        <w:rPr>
          <w:rFonts w:hint="eastAsia"/>
          <w:lang w:eastAsia="zh-CN"/>
        </w:rPr>
        <w:t>会费</w:t>
      </w:r>
      <w:r w:rsidRPr="00AA1B8E">
        <w:rPr>
          <w:rFonts w:hint="eastAsia"/>
          <w:lang w:eastAsia="zh-CN"/>
        </w:rPr>
        <w:t>总收入的</w:t>
      </w:r>
      <w:r w:rsidRPr="00AA1B8E">
        <w:rPr>
          <w:rFonts w:hint="eastAsia"/>
          <w:lang w:eastAsia="zh-CN"/>
        </w:rPr>
        <w:t>11%</w:t>
      </w:r>
      <w:r w:rsidRPr="00AA1B8E">
        <w:rPr>
          <w:rFonts w:hint="eastAsia"/>
          <w:lang w:eastAsia="zh-CN"/>
        </w:rPr>
        <w:t>。</w:t>
      </w:r>
    </w:p>
    <w:p w14:paraId="68D59B17" w14:textId="50D861CE" w:rsidR="009B6E12" w:rsidRPr="009B6E12" w:rsidRDefault="00AA1B8E" w:rsidP="0027507B">
      <w:pPr>
        <w:keepNext/>
        <w:keepLines/>
        <w:ind w:firstLineChars="200" w:firstLine="480"/>
        <w:rPr>
          <w:lang w:eastAsia="zh-CN"/>
        </w:rPr>
      </w:pPr>
      <w:r w:rsidRPr="00AA1B8E">
        <w:rPr>
          <w:rFonts w:hint="eastAsia"/>
          <w:lang w:eastAsia="zh-CN"/>
        </w:rPr>
        <w:lastRenderedPageBreak/>
        <w:t>国际电联目前正在以最有效的方式评估和主动管理其计划活动和财务承诺，并将风险降至最低。截至这些财务报表发布之日，尚未做出任何可能导致</w:t>
      </w:r>
      <w:r w:rsidR="00530B82">
        <w:rPr>
          <w:rFonts w:hint="eastAsia"/>
          <w:lang w:eastAsia="zh-CN"/>
        </w:rPr>
        <w:t>形成亏损</w:t>
      </w:r>
      <w:r w:rsidRPr="00AA1B8E">
        <w:rPr>
          <w:rFonts w:hint="eastAsia"/>
          <w:lang w:eastAsia="zh-CN"/>
        </w:rPr>
        <w:t>合同的决定，</w:t>
      </w:r>
      <w:r w:rsidR="00530B82">
        <w:rPr>
          <w:rFonts w:hint="eastAsia"/>
          <w:lang w:eastAsia="zh-CN"/>
        </w:rPr>
        <w:t>也未发现因此类</w:t>
      </w:r>
      <w:r w:rsidR="00530B82" w:rsidRPr="00530B82">
        <w:rPr>
          <w:rFonts w:hint="eastAsia"/>
          <w:lang w:eastAsia="zh-CN"/>
        </w:rPr>
        <w:t>缓解措施</w:t>
      </w:r>
      <w:r w:rsidR="00530B82">
        <w:rPr>
          <w:rFonts w:hint="eastAsia"/>
          <w:lang w:eastAsia="zh-CN"/>
        </w:rPr>
        <w:t>的实施而</w:t>
      </w:r>
      <w:r w:rsidR="00530B82" w:rsidRPr="00530B82">
        <w:rPr>
          <w:rFonts w:hint="eastAsia"/>
          <w:lang w:eastAsia="zh-CN"/>
        </w:rPr>
        <w:t>产生</w:t>
      </w:r>
      <w:r w:rsidR="00EA3E8C">
        <w:rPr>
          <w:rFonts w:hint="eastAsia"/>
          <w:lang w:eastAsia="zh-CN"/>
        </w:rPr>
        <w:t>的</w:t>
      </w:r>
      <w:r w:rsidR="00530B82" w:rsidRPr="00530B82">
        <w:rPr>
          <w:rFonts w:hint="eastAsia"/>
          <w:lang w:eastAsia="zh-CN"/>
        </w:rPr>
        <w:t>可可靠计量的或有负债。</w:t>
      </w:r>
      <w:r w:rsidRPr="00AA1B8E">
        <w:rPr>
          <w:rFonts w:hint="eastAsia"/>
          <w:lang w:eastAsia="zh-CN"/>
        </w:rPr>
        <w:t>根据</w:t>
      </w:r>
      <w:r w:rsidRPr="00AA1B8E">
        <w:rPr>
          <w:rFonts w:hint="eastAsia"/>
          <w:lang w:eastAsia="zh-CN"/>
        </w:rPr>
        <w:t>IPSAS</w:t>
      </w:r>
      <w:r w:rsidR="00EA3E8C">
        <w:rPr>
          <w:rFonts w:hint="eastAsia"/>
          <w:lang w:eastAsia="zh-CN"/>
        </w:rPr>
        <w:t>第</w:t>
      </w:r>
      <w:r w:rsidRPr="00AA1B8E">
        <w:rPr>
          <w:rFonts w:hint="eastAsia"/>
          <w:lang w:eastAsia="zh-CN"/>
        </w:rPr>
        <w:t>23</w:t>
      </w:r>
      <w:r w:rsidR="00EA3E8C">
        <w:rPr>
          <w:rFonts w:hint="eastAsia"/>
          <w:lang w:eastAsia="zh-CN"/>
        </w:rPr>
        <w:t>号准则</w:t>
      </w:r>
      <w:r w:rsidRPr="00AA1B8E">
        <w:rPr>
          <w:rFonts w:hint="eastAsia"/>
          <w:lang w:eastAsia="zh-CN"/>
        </w:rPr>
        <w:t>和国际电联惯例，受任何不确定性影响的预算</w:t>
      </w:r>
      <w:proofErr w:type="gramStart"/>
      <w:r w:rsidRPr="00AA1B8E">
        <w:rPr>
          <w:rFonts w:hint="eastAsia"/>
          <w:lang w:eastAsia="zh-CN"/>
        </w:rPr>
        <w:t>外协议均被</w:t>
      </w:r>
      <w:proofErr w:type="gramEnd"/>
      <w:r w:rsidRPr="00AA1B8E">
        <w:rPr>
          <w:rFonts w:hint="eastAsia"/>
          <w:lang w:eastAsia="zh-CN"/>
        </w:rPr>
        <w:t>视为</w:t>
      </w:r>
      <w:r w:rsidR="00EA3E8C">
        <w:rPr>
          <w:rFonts w:hint="eastAsia"/>
          <w:lang w:eastAsia="zh-CN"/>
        </w:rPr>
        <w:t>附条件协议</w:t>
      </w:r>
      <w:r w:rsidRPr="00AA1B8E">
        <w:rPr>
          <w:rFonts w:hint="eastAsia"/>
          <w:lang w:eastAsia="zh-CN"/>
        </w:rPr>
        <w:t>，因此，</w:t>
      </w:r>
      <w:r w:rsidR="00EA3E8C">
        <w:rPr>
          <w:rFonts w:hint="eastAsia"/>
          <w:lang w:eastAsia="zh-CN"/>
        </w:rPr>
        <w:t>截至</w:t>
      </w:r>
      <w:r w:rsidR="00EA3E8C" w:rsidRPr="00AA1B8E">
        <w:rPr>
          <w:rFonts w:hint="eastAsia"/>
          <w:lang w:eastAsia="zh-CN"/>
        </w:rPr>
        <w:t>2024</w:t>
      </w:r>
      <w:r w:rsidR="00EA3E8C" w:rsidRPr="00AA1B8E">
        <w:rPr>
          <w:rFonts w:hint="eastAsia"/>
          <w:lang w:eastAsia="zh-CN"/>
        </w:rPr>
        <w:t>年</w:t>
      </w:r>
      <w:r w:rsidR="00EA3E8C" w:rsidRPr="00AA1B8E">
        <w:rPr>
          <w:rFonts w:hint="eastAsia"/>
          <w:lang w:eastAsia="zh-CN"/>
        </w:rPr>
        <w:t>12</w:t>
      </w:r>
      <w:r w:rsidR="00EA3E8C" w:rsidRPr="00AA1B8E">
        <w:rPr>
          <w:rFonts w:hint="eastAsia"/>
          <w:lang w:eastAsia="zh-CN"/>
        </w:rPr>
        <w:t>月</w:t>
      </w:r>
      <w:r w:rsidR="00EA3E8C" w:rsidRPr="00AA1B8E">
        <w:rPr>
          <w:rFonts w:hint="eastAsia"/>
          <w:lang w:eastAsia="zh-CN"/>
        </w:rPr>
        <w:t>31</w:t>
      </w:r>
      <w:r w:rsidR="00EA3E8C" w:rsidRPr="00AA1B8E">
        <w:rPr>
          <w:rFonts w:hint="eastAsia"/>
          <w:lang w:eastAsia="zh-CN"/>
        </w:rPr>
        <w:t>日</w:t>
      </w:r>
      <w:r w:rsidR="00EA3E8C">
        <w:rPr>
          <w:rFonts w:hint="eastAsia"/>
          <w:lang w:eastAsia="zh-CN"/>
        </w:rPr>
        <w:t>，</w:t>
      </w:r>
      <w:r w:rsidRPr="00AA1B8E">
        <w:rPr>
          <w:rFonts w:hint="eastAsia"/>
          <w:lang w:eastAsia="zh-CN"/>
        </w:rPr>
        <w:t>与尚未实施的活动和尚未收到资金的活动有关的相应收入</w:t>
      </w:r>
      <w:proofErr w:type="gramStart"/>
      <w:r w:rsidRPr="00AA1B8E">
        <w:rPr>
          <w:rFonts w:hint="eastAsia"/>
          <w:lang w:eastAsia="zh-CN"/>
        </w:rPr>
        <w:t>已</w:t>
      </w:r>
      <w:r w:rsidR="00EA3E8C">
        <w:rPr>
          <w:rFonts w:hint="eastAsia"/>
          <w:lang w:eastAsia="zh-CN"/>
        </w:rPr>
        <w:t>被</w:t>
      </w:r>
      <w:r w:rsidRPr="00AA1B8E">
        <w:rPr>
          <w:rFonts w:hint="eastAsia"/>
          <w:lang w:eastAsia="zh-CN"/>
        </w:rPr>
        <w:t>递延</w:t>
      </w:r>
      <w:proofErr w:type="gramEnd"/>
      <w:r w:rsidRPr="00AA1B8E">
        <w:rPr>
          <w:rFonts w:hint="eastAsia"/>
          <w:lang w:eastAsia="zh-CN"/>
        </w:rPr>
        <w:t>（</w:t>
      </w:r>
      <w:r w:rsidRPr="00AA1B8E">
        <w:rPr>
          <w:rFonts w:hint="eastAsia"/>
          <w:lang w:eastAsia="zh-CN"/>
        </w:rPr>
        <w:t>90</w:t>
      </w:r>
      <w:proofErr w:type="gramStart"/>
      <w:r w:rsidRPr="00AA1B8E">
        <w:rPr>
          <w:rFonts w:hint="eastAsia"/>
          <w:lang w:eastAsia="zh-CN"/>
        </w:rPr>
        <w:t>万瑞</w:t>
      </w:r>
      <w:proofErr w:type="gramEnd"/>
      <w:r w:rsidRPr="00AA1B8E">
        <w:rPr>
          <w:rFonts w:hint="eastAsia"/>
          <w:lang w:eastAsia="zh-CN"/>
        </w:rPr>
        <w:t>郎）。此外，国际电联继续其惯常做法，仅在收到捐助方的资金后才开始实施，从而降低了无法收款的风险。在</w:t>
      </w:r>
      <w:r w:rsidR="00EA3E8C">
        <w:rPr>
          <w:rFonts w:hint="eastAsia"/>
          <w:lang w:eastAsia="zh-CN"/>
        </w:rPr>
        <w:t>收到进一步</w:t>
      </w:r>
      <w:r w:rsidRPr="00AA1B8E">
        <w:rPr>
          <w:rFonts w:hint="eastAsia"/>
          <w:lang w:eastAsia="zh-CN"/>
        </w:rPr>
        <w:t>通知之前，不会开展与继续这些项目有关的</w:t>
      </w:r>
      <w:r w:rsidR="00EA3E8C">
        <w:rPr>
          <w:rFonts w:hint="eastAsia"/>
          <w:lang w:eastAsia="zh-CN"/>
        </w:rPr>
        <w:t>一切</w:t>
      </w:r>
      <w:r w:rsidRPr="00AA1B8E">
        <w:rPr>
          <w:rFonts w:hint="eastAsia"/>
          <w:lang w:eastAsia="zh-CN"/>
        </w:rPr>
        <w:t>基础活动。国际电</w:t>
      </w:r>
      <w:proofErr w:type="gramStart"/>
      <w:r w:rsidRPr="00AA1B8E">
        <w:rPr>
          <w:rFonts w:hint="eastAsia"/>
          <w:lang w:eastAsia="zh-CN"/>
        </w:rPr>
        <w:t>联正在</w:t>
      </w:r>
      <w:proofErr w:type="gramEnd"/>
      <w:r w:rsidRPr="00AA1B8E">
        <w:rPr>
          <w:rFonts w:hint="eastAsia"/>
          <w:lang w:eastAsia="zh-CN"/>
        </w:rPr>
        <w:t>努力寻找更多资金来源，以继续实施这些项目。</w:t>
      </w:r>
    </w:p>
    <w:p w14:paraId="13A54F21" w14:textId="536C5F59" w:rsidR="009B6E12" w:rsidRDefault="00EA3E8C" w:rsidP="0027507B">
      <w:pPr>
        <w:ind w:firstLineChars="200" w:firstLine="480"/>
        <w:rPr>
          <w:lang w:eastAsia="zh-CN"/>
        </w:rPr>
      </w:pPr>
      <w:r w:rsidRPr="0027507B">
        <w:rPr>
          <w:rFonts w:hint="eastAsia"/>
          <w:lang w:eastAsia="zh-CN"/>
        </w:rPr>
        <w:t>得益于</w:t>
      </w:r>
      <w:r w:rsidR="00AA1B8E" w:rsidRPr="00AA1B8E">
        <w:rPr>
          <w:rFonts w:hint="eastAsia"/>
          <w:lang w:eastAsia="zh-CN"/>
        </w:rPr>
        <w:t>这些措施</w:t>
      </w:r>
      <w:r>
        <w:rPr>
          <w:rFonts w:hint="eastAsia"/>
          <w:lang w:eastAsia="zh-CN"/>
        </w:rPr>
        <w:t>，</w:t>
      </w:r>
      <w:r w:rsidR="00AA1B8E" w:rsidRPr="00AA1B8E">
        <w:rPr>
          <w:rFonts w:hint="eastAsia"/>
          <w:lang w:eastAsia="zh-CN"/>
        </w:rPr>
        <w:t>国际电联能够</w:t>
      </w:r>
      <w:r w:rsidRPr="00AA1B8E">
        <w:rPr>
          <w:rFonts w:hint="eastAsia"/>
          <w:lang w:eastAsia="zh-CN"/>
        </w:rPr>
        <w:t>在</w:t>
      </w:r>
      <w:r w:rsidRPr="00AA1B8E">
        <w:rPr>
          <w:rFonts w:hint="eastAsia"/>
          <w:lang w:eastAsia="zh-CN"/>
        </w:rPr>
        <w:t>2024</w:t>
      </w:r>
      <w:r w:rsidRPr="00AA1B8E">
        <w:rPr>
          <w:rFonts w:hint="eastAsia"/>
          <w:lang w:eastAsia="zh-CN"/>
        </w:rPr>
        <w:t>年底</w:t>
      </w:r>
      <w:r w:rsidR="00AA1B8E" w:rsidRPr="00AA1B8E">
        <w:rPr>
          <w:rFonts w:hint="eastAsia"/>
          <w:lang w:eastAsia="zh-CN"/>
        </w:rPr>
        <w:t>保持平衡，将不确定性的潜在影响仅限于尚未做出的承诺和开展的业务。</w:t>
      </w:r>
    </w:p>
    <w:p w14:paraId="0A115890" w14:textId="0EBA1431" w:rsidR="00F770D0" w:rsidRDefault="00F770D0" w:rsidP="009B6E12">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53A6CC4F" w14:textId="71CFFDED" w:rsidR="00F770D0" w:rsidRDefault="00750357" w:rsidP="00F770D0">
      <w:pPr>
        <w:pStyle w:val="AnnexNo"/>
        <w:rPr>
          <w:b/>
          <w:w w:val="105"/>
          <w:lang w:val="en-US" w:eastAsia="zh-CN"/>
        </w:rPr>
      </w:pPr>
      <w:bookmarkStart w:id="492" w:name="Annex_A"/>
      <w:bookmarkStart w:id="493" w:name="_Toc1715290932"/>
      <w:bookmarkStart w:id="494" w:name="_Toc196292797"/>
      <w:r>
        <w:rPr>
          <w:rFonts w:hint="eastAsia"/>
          <w:w w:val="105"/>
          <w:lang w:val="en-US" w:eastAsia="zh-CN"/>
        </w:rPr>
        <w:lastRenderedPageBreak/>
        <w:t>附件</w:t>
      </w:r>
      <w:r w:rsidR="00F770D0">
        <w:rPr>
          <w:w w:val="105"/>
          <w:lang w:val="en-US" w:eastAsia="zh-CN"/>
        </w:rPr>
        <w:t>A</w:t>
      </w:r>
      <w:bookmarkEnd w:id="492"/>
    </w:p>
    <w:bookmarkEnd w:id="493"/>
    <w:bookmarkEnd w:id="494"/>
    <w:p w14:paraId="40F8C9D7" w14:textId="664EAEA4" w:rsidR="00F770D0" w:rsidRDefault="00F770D0" w:rsidP="00BD4EE5">
      <w:pPr>
        <w:pStyle w:val="ResNo"/>
        <w:rPr>
          <w:lang w:val="en-US" w:eastAsia="zh-CN"/>
        </w:rPr>
      </w:pPr>
      <w:r>
        <w:rPr>
          <w:lang w:val="en-US" w:eastAsia="zh-CN"/>
        </w:rPr>
        <w:t>[…]</w:t>
      </w:r>
      <w:r w:rsidR="0027507B">
        <w:rPr>
          <w:rFonts w:hint="eastAsia"/>
          <w:lang w:val="en-US" w:eastAsia="zh-CN"/>
        </w:rPr>
        <w:t xml:space="preserve"> </w:t>
      </w:r>
      <w:r w:rsidR="00750357">
        <w:rPr>
          <w:rFonts w:hint="eastAsia"/>
          <w:lang w:val="en-US" w:eastAsia="zh-CN"/>
        </w:rPr>
        <w:t>决议草案</w:t>
      </w:r>
    </w:p>
    <w:p w14:paraId="23642076" w14:textId="4DBAA47F" w:rsidR="00F770D0" w:rsidRDefault="00750357" w:rsidP="00BD4EE5">
      <w:pPr>
        <w:pStyle w:val="Restitle"/>
        <w:rPr>
          <w:lang w:eastAsia="zh-CN"/>
        </w:rPr>
      </w:pPr>
      <w:bookmarkStart w:id="495" w:name="_Toc131156200"/>
      <w:r>
        <w:rPr>
          <w:rFonts w:hint="eastAsia"/>
          <w:lang w:eastAsia="zh-CN"/>
        </w:rPr>
        <w:t>2024</w:t>
      </w:r>
      <w:r>
        <w:rPr>
          <w:rFonts w:hint="eastAsia"/>
          <w:lang w:eastAsia="zh-CN"/>
        </w:rPr>
        <w:t>财年</w:t>
      </w:r>
      <w:r w:rsidR="00F770D0">
        <w:rPr>
          <w:lang w:eastAsia="zh-CN"/>
        </w:rPr>
        <w:br/>
      </w:r>
      <w:bookmarkEnd w:id="495"/>
      <w:r>
        <w:rPr>
          <w:rFonts w:hint="eastAsia"/>
          <w:lang w:eastAsia="zh-CN"/>
        </w:rPr>
        <w:t>财务工作报告和经审计的财务报表</w:t>
      </w:r>
    </w:p>
    <w:p w14:paraId="533E2329" w14:textId="30904F60" w:rsidR="00F770D0" w:rsidRDefault="00750357" w:rsidP="00F770D0">
      <w:pPr>
        <w:pStyle w:val="Normalaftertitle"/>
        <w:rPr>
          <w:lang w:eastAsia="zh-CN"/>
        </w:rPr>
      </w:pPr>
      <w:r>
        <w:rPr>
          <w:rFonts w:hint="eastAsia"/>
          <w:lang w:eastAsia="zh-CN"/>
        </w:rPr>
        <w:t>国际电联理事会</w:t>
      </w:r>
      <w:r w:rsidR="00E26C51">
        <w:rPr>
          <w:rFonts w:hint="eastAsia"/>
          <w:lang w:eastAsia="zh-CN"/>
        </w:rPr>
        <w:t>，</w:t>
      </w:r>
    </w:p>
    <w:p w14:paraId="11D7C300" w14:textId="38EE7D8A" w:rsidR="00F770D0" w:rsidRDefault="00EA1B5C" w:rsidP="00F770D0">
      <w:pPr>
        <w:pStyle w:val="Call"/>
        <w:rPr>
          <w:lang w:eastAsia="zh-CN"/>
        </w:rPr>
      </w:pPr>
      <w:r w:rsidRPr="00EA1B5C">
        <w:rPr>
          <w:rFonts w:eastAsia="STKaiti" w:hint="eastAsia"/>
          <w:lang w:eastAsia="zh-CN"/>
        </w:rPr>
        <w:t>鉴于</w:t>
      </w:r>
    </w:p>
    <w:p w14:paraId="1D608815" w14:textId="40B57284" w:rsidR="00F770D0" w:rsidRDefault="00EA1B5C" w:rsidP="00BD4EE5">
      <w:pPr>
        <w:spacing w:after="120"/>
        <w:ind w:firstLineChars="200" w:firstLine="480"/>
        <w:jc w:val="both"/>
        <w:rPr>
          <w:lang w:val="en-US" w:eastAsia="zh-CN"/>
        </w:rPr>
      </w:pPr>
      <w:r w:rsidRPr="00EA1B5C">
        <w:rPr>
          <w:rFonts w:hint="eastAsia"/>
          <w:lang w:val="en-US" w:eastAsia="zh-CN"/>
        </w:rPr>
        <w:t>国际电信联盟《公约》</w:t>
      </w:r>
      <w:hyperlink r:id="rId65" w:history="1">
        <w:r w:rsidRPr="00EA1B5C">
          <w:rPr>
            <w:rStyle w:val="Hyperlink"/>
            <w:rFonts w:eastAsia="SimSun" w:hint="eastAsia"/>
            <w:noProof w:val="0"/>
            <w:u w:val="single"/>
            <w:lang w:val="en-US" w:eastAsia="zh-CN"/>
          </w:rPr>
          <w:t>第</w:t>
        </w:r>
        <w:r w:rsidRPr="00EA1B5C">
          <w:rPr>
            <w:rStyle w:val="Hyperlink"/>
            <w:rFonts w:eastAsia="SimSun" w:hint="eastAsia"/>
            <w:noProof w:val="0"/>
            <w:u w:val="single"/>
            <w:lang w:val="en-US" w:eastAsia="zh-CN"/>
          </w:rPr>
          <w:t>101</w:t>
        </w:r>
        <w:r w:rsidRPr="00EA1B5C">
          <w:rPr>
            <w:rStyle w:val="Hyperlink"/>
            <w:rFonts w:eastAsia="SimSun" w:hint="eastAsia"/>
            <w:noProof w:val="0"/>
            <w:u w:val="single"/>
            <w:lang w:val="en-US" w:eastAsia="zh-CN"/>
          </w:rPr>
          <w:t>款</w:t>
        </w:r>
      </w:hyperlink>
      <w:r w:rsidRPr="00EA1B5C">
        <w:rPr>
          <w:rFonts w:hint="eastAsia"/>
          <w:lang w:val="en-US" w:eastAsia="zh-CN"/>
        </w:rPr>
        <w:t>和国际电联《财务规则》</w:t>
      </w:r>
      <w:hyperlink r:id="rId66" w:history="1">
        <w:r w:rsidRPr="00EA1B5C">
          <w:rPr>
            <w:rStyle w:val="Hyperlink"/>
            <w:rFonts w:eastAsia="SimSun" w:hint="eastAsia"/>
            <w:noProof w:val="0"/>
            <w:u w:val="single"/>
            <w:lang w:val="en-US" w:eastAsia="zh-CN"/>
          </w:rPr>
          <w:t>第</w:t>
        </w:r>
        <w:r w:rsidRPr="00EA1B5C">
          <w:rPr>
            <w:rStyle w:val="Hyperlink"/>
            <w:rFonts w:eastAsia="SimSun" w:hint="eastAsia"/>
            <w:noProof w:val="0"/>
            <w:u w:val="single"/>
            <w:lang w:val="en-US" w:eastAsia="zh-CN"/>
          </w:rPr>
          <w:t>30</w:t>
        </w:r>
        <w:r w:rsidRPr="00EA1B5C">
          <w:rPr>
            <w:rStyle w:val="Hyperlink"/>
            <w:rFonts w:eastAsia="SimSun" w:hint="eastAsia"/>
            <w:noProof w:val="0"/>
            <w:u w:val="single"/>
            <w:lang w:val="en-US" w:eastAsia="zh-CN"/>
          </w:rPr>
          <w:t>条</w:t>
        </w:r>
      </w:hyperlink>
      <w:r w:rsidRPr="00EA1B5C">
        <w:rPr>
          <w:rFonts w:hint="eastAsia"/>
          <w:lang w:val="en-US" w:eastAsia="zh-CN"/>
        </w:rPr>
        <w:t>的规定，</w:t>
      </w:r>
    </w:p>
    <w:p w14:paraId="1B514022" w14:textId="064E563B" w:rsidR="00F770D0" w:rsidRDefault="00EA1B5C" w:rsidP="00F770D0">
      <w:pPr>
        <w:pStyle w:val="Call"/>
        <w:rPr>
          <w:lang w:eastAsia="zh-CN"/>
        </w:rPr>
      </w:pPr>
      <w:r w:rsidRPr="00EA1B5C">
        <w:rPr>
          <w:rFonts w:eastAsia="STKaiti" w:hint="eastAsia"/>
          <w:lang w:eastAsia="zh-CN"/>
        </w:rPr>
        <w:t>审查了</w:t>
      </w:r>
    </w:p>
    <w:p w14:paraId="17161C2A" w14:textId="5F3FC08F" w:rsidR="00F770D0" w:rsidRDefault="00EA1B5C" w:rsidP="00BD4EE5">
      <w:pPr>
        <w:spacing w:after="120"/>
        <w:ind w:firstLineChars="200" w:firstLine="480"/>
        <w:jc w:val="both"/>
        <w:rPr>
          <w:lang w:val="en-US" w:eastAsia="zh-CN"/>
        </w:rPr>
      </w:pPr>
      <w:r w:rsidRPr="00EA1B5C">
        <w:rPr>
          <w:rFonts w:hint="eastAsia"/>
          <w:lang w:val="en-US" w:eastAsia="zh-CN"/>
        </w:rPr>
        <w:t>经审计的</w:t>
      </w:r>
      <w:r w:rsidRPr="00EA1B5C">
        <w:rPr>
          <w:rFonts w:hint="eastAsia"/>
          <w:lang w:val="en-US" w:eastAsia="zh-CN"/>
        </w:rPr>
        <w:t>2024</w:t>
      </w:r>
      <w:r w:rsidRPr="00EA1B5C">
        <w:rPr>
          <w:rFonts w:hint="eastAsia"/>
          <w:lang w:val="en-US" w:eastAsia="zh-CN"/>
        </w:rPr>
        <w:t>财年</w:t>
      </w:r>
      <w:r>
        <w:rPr>
          <w:rFonts w:hint="eastAsia"/>
          <w:lang w:val="en-US" w:eastAsia="zh-CN"/>
        </w:rPr>
        <w:t>《</w:t>
      </w:r>
      <w:r w:rsidRPr="00EA1B5C">
        <w:rPr>
          <w:rFonts w:hint="eastAsia"/>
          <w:lang w:val="en-US" w:eastAsia="zh-CN"/>
        </w:rPr>
        <w:t>财务工作报告</w:t>
      </w:r>
      <w:r>
        <w:rPr>
          <w:rFonts w:hint="eastAsia"/>
          <w:lang w:val="en-US" w:eastAsia="zh-CN"/>
        </w:rPr>
        <w:t>》</w:t>
      </w:r>
      <w:r w:rsidRPr="00EA1B5C">
        <w:rPr>
          <w:rFonts w:hint="eastAsia"/>
          <w:lang w:val="en-US" w:eastAsia="zh-CN"/>
        </w:rPr>
        <w:t>（包含国际电联</w:t>
      </w:r>
      <w:r w:rsidRPr="00EA1B5C">
        <w:rPr>
          <w:rFonts w:hint="eastAsia"/>
          <w:lang w:val="en-US" w:eastAsia="zh-CN"/>
        </w:rPr>
        <w:t>2024</w:t>
      </w:r>
      <w:r w:rsidRPr="00EA1B5C">
        <w:rPr>
          <w:rFonts w:hint="eastAsia"/>
          <w:lang w:val="en-US" w:eastAsia="zh-CN"/>
        </w:rPr>
        <w:t>财年预算账目）和经审计的</w:t>
      </w:r>
      <w:r w:rsidRPr="00EA1B5C">
        <w:rPr>
          <w:rFonts w:hint="eastAsia"/>
          <w:lang w:val="en-US" w:eastAsia="zh-CN"/>
        </w:rPr>
        <w:t>2024</w:t>
      </w:r>
      <w:r w:rsidRPr="00EA1B5C">
        <w:rPr>
          <w:rFonts w:hint="eastAsia"/>
          <w:lang w:val="en-US" w:eastAsia="zh-CN"/>
        </w:rPr>
        <w:t>年账目，</w:t>
      </w:r>
    </w:p>
    <w:p w14:paraId="4643397F" w14:textId="28A2EEC9" w:rsidR="00F770D0" w:rsidRDefault="00EA1B5C" w:rsidP="00F770D0">
      <w:pPr>
        <w:pStyle w:val="Call"/>
        <w:rPr>
          <w:lang w:eastAsia="zh-CN"/>
        </w:rPr>
      </w:pPr>
      <w:r w:rsidRPr="00EA1B5C">
        <w:rPr>
          <w:rFonts w:eastAsia="STKaiti" w:hint="eastAsia"/>
          <w:lang w:eastAsia="zh-CN"/>
        </w:rPr>
        <w:t>注意到</w:t>
      </w:r>
    </w:p>
    <w:p w14:paraId="1C01867E" w14:textId="1E25F4FB" w:rsidR="00F770D0" w:rsidRDefault="00F770D0" w:rsidP="00BD4EE5">
      <w:pPr>
        <w:spacing w:after="120"/>
        <w:ind w:firstLineChars="200" w:firstLine="480"/>
        <w:jc w:val="both"/>
        <w:rPr>
          <w:lang w:val="en-US" w:eastAsia="zh-CN"/>
        </w:rPr>
      </w:pPr>
      <w:hyperlink r:id="rId67" w:history="1">
        <w:r w:rsidRPr="00EA1B5C">
          <w:rPr>
            <w:rStyle w:val="Hyperlink"/>
            <w:rFonts w:eastAsia="SimSun"/>
            <w:color w:val="4F81BD"/>
            <w:u w:val="single"/>
            <w:lang w:val="en-US" w:eastAsia="zh-CN"/>
          </w:rPr>
          <w:t>C25/41</w:t>
        </w:r>
      </w:hyperlink>
      <w:r w:rsidR="00EA1B5C" w:rsidRPr="00EA1B5C">
        <w:rPr>
          <w:rFonts w:hint="eastAsia"/>
          <w:lang w:val="en-US" w:eastAsia="zh-CN"/>
        </w:rPr>
        <w:t>号文件提供的外部审计员报告，</w:t>
      </w:r>
    </w:p>
    <w:p w14:paraId="019162F3" w14:textId="7041753C" w:rsidR="00F770D0" w:rsidRDefault="0077417F" w:rsidP="00F770D0">
      <w:pPr>
        <w:pStyle w:val="Call"/>
        <w:rPr>
          <w:lang w:eastAsia="zh-CN"/>
        </w:rPr>
      </w:pPr>
      <w:bookmarkStart w:id="496" w:name="_Hlk39237827"/>
      <w:r w:rsidRPr="0077417F">
        <w:rPr>
          <w:rFonts w:eastAsia="STKaiti" w:hint="eastAsia"/>
          <w:lang w:eastAsia="zh-CN"/>
        </w:rPr>
        <w:t>做出决议</w:t>
      </w:r>
    </w:p>
    <w:bookmarkEnd w:id="496"/>
    <w:p w14:paraId="418DA938" w14:textId="4CBD8091" w:rsidR="00F770D0" w:rsidRDefault="00EA1B5C" w:rsidP="00BD4EE5">
      <w:pPr>
        <w:spacing w:after="120"/>
        <w:ind w:firstLineChars="200" w:firstLine="480"/>
        <w:jc w:val="both"/>
        <w:rPr>
          <w:lang w:val="en-US" w:eastAsia="zh-CN"/>
        </w:rPr>
      </w:pPr>
      <w:r w:rsidRPr="00EA1B5C">
        <w:rPr>
          <w:rFonts w:hint="eastAsia"/>
          <w:lang w:val="en-US" w:eastAsia="zh-CN"/>
        </w:rPr>
        <w:t>批准涵盖国际电联</w:t>
      </w:r>
      <w:r w:rsidRPr="00EA1B5C">
        <w:rPr>
          <w:rFonts w:hint="eastAsia"/>
          <w:lang w:val="en-US" w:eastAsia="zh-CN"/>
        </w:rPr>
        <w:t>2024</w:t>
      </w:r>
      <w:r w:rsidRPr="00EA1B5C">
        <w:rPr>
          <w:rFonts w:hint="eastAsia"/>
          <w:lang w:val="en-US" w:eastAsia="zh-CN"/>
        </w:rPr>
        <w:t>年账目的</w:t>
      </w:r>
      <w:r w:rsidRPr="00EA1B5C">
        <w:rPr>
          <w:rFonts w:hint="eastAsia"/>
          <w:lang w:val="en-US" w:eastAsia="zh-CN"/>
        </w:rPr>
        <w:t>2024</w:t>
      </w:r>
      <w:r w:rsidRPr="00EA1B5C">
        <w:rPr>
          <w:rFonts w:hint="eastAsia"/>
          <w:lang w:val="en-US" w:eastAsia="zh-CN"/>
        </w:rPr>
        <w:t>财年</w:t>
      </w:r>
      <w:r>
        <w:rPr>
          <w:rFonts w:hint="eastAsia"/>
          <w:lang w:val="en-US" w:eastAsia="zh-CN"/>
        </w:rPr>
        <w:t>《</w:t>
      </w:r>
      <w:r w:rsidRPr="00EA1B5C">
        <w:rPr>
          <w:rFonts w:hint="eastAsia"/>
          <w:lang w:val="en-US" w:eastAsia="zh-CN"/>
        </w:rPr>
        <w:t>财务工作报告</w:t>
      </w:r>
      <w:r>
        <w:rPr>
          <w:rFonts w:hint="eastAsia"/>
          <w:lang w:val="en-US" w:eastAsia="zh-CN"/>
        </w:rPr>
        <w:t>》</w:t>
      </w:r>
      <w:r w:rsidRPr="00EA1B5C">
        <w:rPr>
          <w:rFonts w:hint="eastAsia"/>
          <w:lang w:val="en-US" w:eastAsia="zh-CN"/>
        </w:rPr>
        <w:t>（</w:t>
      </w:r>
      <w:hyperlink r:id="rId68" w:history="1">
        <w:r w:rsidRPr="00EA1B5C">
          <w:rPr>
            <w:rStyle w:val="Hyperlink"/>
            <w:rFonts w:eastAsia="SimSun"/>
            <w:color w:val="4F81BD"/>
            <w:u w:val="single"/>
            <w:lang w:val="en-US" w:eastAsia="zh-CN"/>
          </w:rPr>
          <w:t>C25/40</w:t>
        </w:r>
      </w:hyperlink>
      <w:r w:rsidRPr="00EA1B5C">
        <w:rPr>
          <w:rFonts w:hint="eastAsia"/>
          <w:lang w:val="en-US" w:eastAsia="zh-CN"/>
        </w:rPr>
        <w:t>号文件）。</w:t>
      </w:r>
    </w:p>
    <w:p w14:paraId="5F7BC06B" w14:textId="77777777" w:rsidR="007C0FBB" w:rsidRDefault="007C0FBB" w:rsidP="007C0FBB">
      <w:pPr>
        <w:rPr>
          <w:lang w:eastAsia="zh-CN"/>
        </w:rPr>
      </w:pPr>
    </w:p>
    <w:p w14:paraId="117244E9" w14:textId="6171E2DB" w:rsidR="00E323D0" w:rsidRPr="00E323D0" w:rsidRDefault="00E323D0" w:rsidP="00E323D0">
      <w:pPr>
        <w:jc w:val="center"/>
        <w:rPr>
          <w:lang w:eastAsia="zh-CN"/>
        </w:rPr>
      </w:pPr>
      <w:r>
        <w:rPr>
          <w:lang w:eastAsia="zh-CN"/>
        </w:rPr>
        <w:t>______________</w:t>
      </w:r>
    </w:p>
    <w:sectPr w:rsidR="00E323D0" w:rsidRPr="00E323D0" w:rsidSect="00E24D59">
      <w:headerReference w:type="default" r:id="rId69"/>
      <w:footerReference w:type="default" r:id="rId70"/>
      <w:headerReference w:type="first" r:id="rId71"/>
      <w:footerReference w:type="first" r:id="rId7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75942" w14:textId="77777777" w:rsidR="00155E98" w:rsidRDefault="00155E98">
      <w:r>
        <w:separator/>
      </w:r>
    </w:p>
  </w:endnote>
  <w:endnote w:type="continuationSeparator" w:id="0">
    <w:p w14:paraId="05FB8B4A" w14:textId="77777777" w:rsidR="00155E98" w:rsidRDefault="0015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EYInterstate Light">
    <w:altName w:val="Calibri"/>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2B9A" w:rsidRPr="00784011" w14:paraId="5BAF6EF9" w14:textId="77777777" w:rsidTr="00165499">
      <w:trPr>
        <w:jc w:val="center"/>
      </w:trPr>
      <w:tc>
        <w:tcPr>
          <w:tcW w:w="1803" w:type="dxa"/>
          <w:vAlign w:val="center"/>
        </w:tcPr>
        <w:p w14:paraId="07ECB5DF" w14:textId="72F04B04" w:rsidR="00322B9A" w:rsidRPr="00472736" w:rsidRDefault="00322B9A" w:rsidP="00322B9A">
          <w:pPr>
            <w:pStyle w:val="Header"/>
            <w:jc w:val="left"/>
            <w:rPr>
              <w:rFonts w:eastAsiaTheme="minorEastAsia"/>
              <w:noProof/>
              <w:lang w:eastAsia="zh-CN"/>
            </w:rPr>
          </w:pPr>
          <w:r w:rsidRPr="001A4FF7">
            <w:rPr>
              <w:noProof/>
              <w:color w:val="7F7F7F"/>
            </w:rPr>
            <w:t xml:space="preserve">gDoc </w:t>
          </w:r>
          <w:r w:rsidR="00472736">
            <w:rPr>
              <w:rFonts w:eastAsiaTheme="minorEastAsia" w:hint="eastAsia"/>
              <w:noProof/>
              <w:color w:val="7F7F7F"/>
              <w:lang w:eastAsia="zh-CN"/>
            </w:rPr>
            <w:t>2501294</w:t>
          </w:r>
        </w:p>
      </w:tc>
      <w:tc>
        <w:tcPr>
          <w:tcW w:w="8261" w:type="dxa"/>
        </w:tcPr>
        <w:p w14:paraId="1F09F2AC" w14:textId="77777777" w:rsidR="00322B9A" w:rsidRPr="00E06FD5" w:rsidRDefault="00322B9A" w:rsidP="0043539D">
          <w:pPr>
            <w:pStyle w:val="Header"/>
            <w:tabs>
              <w:tab w:val="left" w:pos="6731"/>
              <w:tab w:val="right" w:pos="8505"/>
              <w:tab w:val="right" w:pos="9639"/>
            </w:tabs>
            <w:jc w:val="left"/>
            <w:rPr>
              <w:rFonts w:ascii="Arial" w:hAnsi="Arial" w:cs="Arial"/>
              <w:b/>
              <w:bCs/>
              <w:szCs w:val="18"/>
            </w:rPr>
          </w:pPr>
          <w:r>
            <w:rPr>
              <w:bCs/>
            </w:rPr>
            <w:tab/>
          </w:r>
          <w:r w:rsidRPr="003F086E">
            <w:rPr>
              <w:bCs/>
              <w:color w:val="808080" w:themeColor="background1" w:themeShade="80"/>
            </w:rPr>
            <w:t>C25/</w:t>
          </w:r>
          <w:r>
            <w:rPr>
              <w:rFonts w:eastAsiaTheme="minorEastAsia" w:hint="eastAsia"/>
              <w:bCs/>
              <w:color w:val="808080" w:themeColor="background1" w:themeShade="80"/>
              <w:lang w:eastAsia="zh-CN"/>
            </w:rPr>
            <w:t>40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Pr>
              <w:color w:val="808080" w:themeColor="background1" w:themeShade="80"/>
            </w:rPr>
            <w:t>3</w:t>
          </w:r>
          <w:r w:rsidRPr="003F086E">
            <w:rPr>
              <w:noProof/>
              <w:color w:val="808080" w:themeColor="background1" w:themeShade="80"/>
            </w:rPr>
            <w:fldChar w:fldCharType="end"/>
          </w:r>
        </w:p>
      </w:tc>
    </w:tr>
  </w:tbl>
  <w:p w14:paraId="454B5D0C" w14:textId="77777777" w:rsidR="00322B9A" w:rsidRPr="00322B9A" w:rsidRDefault="00322B9A" w:rsidP="0032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2B9A" w:rsidRPr="00A13406" w14:paraId="75399D98" w14:textId="77777777" w:rsidTr="00165499">
      <w:trPr>
        <w:jc w:val="center"/>
      </w:trPr>
      <w:tc>
        <w:tcPr>
          <w:tcW w:w="1803" w:type="dxa"/>
          <w:vAlign w:val="center"/>
        </w:tcPr>
        <w:p w14:paraId="0ADCB5A1" w14:textId="77777777" w:rsidR="00322B9A" w:rsidRPr="00E34C96" w:rsidRDefault="00322B9A" w:rsidP="00861296">
          <w:pPr>
            <w:pStyle w:val="Header"/>
            <w:jc w:val="left"/>
            <w:rPr>
              <w:noProof/>
            </w:rPr>
          </w:pPr>
          <w:hyperlink r:id="rId1" w:history="1">
            <w:r w:rsidRPr="00E34C96">
              <w:rPr>
                <w:rStyle w:val="Hyperlink"/>
              </w:rPr>
              <w:t>council.itu.int/2025</w:t>
            </w:r>
          </w:hyperlink>
        </w:p>
      </w:tc>
      <w:tc>
        <w:tcPr>
          <w:tcW w:w="8261" w:type="dxa"/>
        </w:tcPr>
        <w:p w14:paraId="5030A513" w14:textId="30065D52" w:rsidR="00322B9A" w:rsidRPr="00A13406" w:rsidRDefault="00322B9A" w:rsidP="00861296">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C25/</w:t>
          </w:r>
          <w:r>
            <w:rPr>
              <w:rFonts w:eastAsiaTheme="minorEastAsia" w:hint="eastAsia"/>
              <w:bCs/>
              <w:color w:val="808080" w:themeColor="background1" w:themeShade="80"/>
              <w:lang w:eastAsia="zh-CN"/>
            </w:rPr>
            <w:t>40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Pr>
              <w:color w:val="808080" w:themeColor="background1" w:themeShade="80"/>
            </w:rPr>
            <w:t>1</w:t>
          </w:r>
          <w:r w:rsidRPr="003F086E">
            <w:rPr>
              <w:noProof/>
              <w:color w:val="808080" w:themeColor="background1" w:themeShade="80"/>
            </w:rPr>
            <w:fldChar w:fldCharType="end"/>
          </w:r>
        </w:p>
      </w:tc>
    </w:tr>
  </w:tbl>
  <w:p w14:paraId="3E5FCC4D" w14:textId="77777777" w:rsidR="00322B9A" w:rsidRPr="00861296" w:rsidRDefault="00322B9A" w:rsidP="00861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7507B" w:rsidRPr="00A13406" w14:paraId="363FC0EE" w14:textId="77777777" w:rsidTr="00E31DCE">
      <w:trPr>
        <w:jc w:val="center"/>
      </w:trPr>
      <w:tc>
        <w:tcPr>
          <w:tcW w:w="1803" w:type="dxa"/>
          <w:vAlign w:val="center"/>
        </w:tcPr>
        <w:p w14:paraId="42866824" w14:textId="1EF80323" w:rsidR="0027507B" w:rsidRPr="00A13406" w:rsidRDefault="0027507B" w:rsidP="0027507B">
          <w:pPr>
            <w:pStyle w:val="Header"/>
            <w:jc w:val="left"/>
            <w:rPr>
              <w:noProof/>
              <w:color w:val="808080" w:themeColor="background1" w:themeShade="80"/>
            </w:rPr>
          </w:pPr>
          <w:r w:rsidRPr="001A4FF7">
            <w:rPr>
              <w:noProof/>
              <w:color w:val="7F7F7F"/>
            </w:rPr>
            <w:t xml:space="preserve">gDoc </w:t>
          </w:r>
          <w:r>
            <w:rPr>
              <w:rFonts w:eastAsiaTheme="minorEastAsia" w:hint="eastAsia"/>
              <w:noProof/>
              <w:color w:val="7F7F7F"/>
              <w:lang w:eastAsia="zh-CN"/>
            </w:rPr>
            <w:t>2501294</w:t>
          </w:r>
        </w:p>
      </w:tc>
      <w:tc>
        <w:tcPr>
          <w:tcW w:w="8261" w:type="dxa"/>
        </w:tcPr>
        <w:p w14:paraId="395613BB" w14:textId="4547EE03" w:rsidR="0027507B" w:rsidRPr="00A13406" w:rsidRDefault="0027507B" w:rsidP="0027507B">
          <w:pPr>
            <w:pStyle w:val="Header"/>
            <w:tabs>
              <w:tab w:val="left" w:pos="6731"/>
              <w:tab w:val="right" w:pos="8505"/>
              <w:tab w:val="right" w:pos="9639"/>
            </w:tabs>
            <w:jc w:val="left"/>
            <w:rPr>
              <w:rFonts w:ascii="Arial" w:hAnsi="Arial" w:cs="Arial"/>
              <w:b/>
              <w:bCs/>
              <w:color w:val="808080" w:themeColor="background1" w:themeShade="80"/>
              <w:szCs w:val="18"/>
            </w:rPr>
          </w:pPr>
          <w:r>
            <w:rPr>
              <w:bCs/>
            </w:rPr>
            <w:tab/>
          </w:r>
          <w:r w:rsidRPr="003F086E">
            <w:rPr>
              <w:bCs/>
              <w:color w:val="808080" w:themeColor="background1" w:themeShade="80"/>
            </w:rPr>
            <w:t>C25/</w:t>
          </w:r>
          <w:r>
            <w:rPr>
              <w:rFonts w:eastAsiaTheme="minorEastAsia" w:hint="eastAsia"/>
              <w:bCs/>
              <w:color w:val="808080" w:themeColor="background1" w:themeShade="80"/>
              <w:lang w:eastAsia="zh-CN"/>
            </w:rPr>
            <w:t>40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Pr>
              <w:color w:val="808080" w:themeColor="background1" w:themeShade="80"/>
            </w:rPr>
            <w:t>3</w:t>
          </w:r>
          <w:r w:rsidRPr="003F086E">
            <w:rPr>
              <w:noProof/>
              <w:color w:val="808080" w:themeColor="background1" w:themeShade="80"/>
            </w:rPr>
            <w:fldChar w:fldCharType="end"/>
          </w:r>
        </w:p>
      </w:tc>
    </w:tr>
  </w:tbl>
  <w:p w14:paraId="46D935B0" w14:textId="77777777" w:rsidR="00B40A53" w:rsidRPr="00E24D59" w:rsidRDefault="00B40A53" w:rsidP="00E24D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2B9A" w:rsidRPr="00784011" w14:paraId="0CE0B281" w14:textId="77777777" w:rsidTr="00165499">
      <w:trPr>
        <w:jc w:val="center"/>
      </w:trPr>
      <w:tc>
        <w:tcPr>
          <w:tcW w:w="1803" w:type="dxa"/>
          <w:vAlign w:val="center"/>
        </w:tcPr>
        <w:p w14:paraId="212D0B09" w14:textId="35701E2B" w:rsidR="00322B9A" w:rsidRPr="0027507B" w:rsidRDefault="00322B9A" w:rsidP="00322B9A">
          <w:pPr>
            <w:pStyle w:val="Header"/>
            <w:jc w:val="left"/>
            <w:rPr>
              <w:rFonts w:eastAsiaTheme="minorEastAsia"/>
              <w:noProof/>
              <w:lang w:eastAsia="zh-CN"/>
            </w:rPr>
          </w:pPr>
          <w:r w:rsidRPr="001A4FF7">
            <w:rPr>
              <w:noProof/>
              <w:color w:val="7F7F7F"/>
            </w:rPr>
            <w:t xml:space="preserve">gDoc </w:t>
          </w:r>
          <w:r w:rsidR="0027507B">
            <w:rPr>
              <w:rFonts w:eastAsiaTheme="minorEastAsia" w:hint="eastAsia"/>
              <w:noProof/>
              <w:color w:val="7F7F7F"/>
              <w:lang w:eastAsia="zh-CN"/>
            </w:rPr>
            <w:t>2501294</w:t>
          </w:r>
        </w:p>
      </w:tc>
      <w:tc>
        <w:tcPr>
          <w:tcW w:w="8261" w:type="dxa"/>
        </w:tcPr>
        <w:p w14:paraId="580D2F69" w14:textId="77777777" w:rsidR="00322B9A" w:rsidRPr="00E06FD5" w:rsidRDefault="00322B9A" w:rsidP="0043539D">
          <w:pPr>
            <w:pStyle w:val="Header"/>
            <w:tabs>
              <w:tab w:val="left" w:pos="6731"/>
              <w:tab w:val="right" w:pos="8505"/>
              <w:tab w:val="right" w:pos="9639"/>
            </w:tabs>
            <w:jc w:val="left"/>
            <w:rPr>
              <w:rFonts w:ascii="Arial" w:hAnsi="Arial" w:cs="Arial"/>
              <w:b/>
              <w:bCs/>
              <w:szCs w:val="18"/>
            </w:rPr>
          </w:pPr>
          <w:r>
            <w:rPr>
              <w:bCs/>
            </w:rPr>
            <w:tab/>
          </w:r>
          <w:r w:rsidRPr="003F086E">
            <w:rPr>
              <w:bCs/>
              <w:color w:val="808080" w:themeColor="background1" w:themeShade="80"/>
            </w:rPr>
            <w:t>C25/</w:t>
          </w:r>
          <w:r>
            <w:rPr>
              <w:rFonts w:eastAsiaTheme="minorEastAsia" w:hint="eastAsia"/>
              <w:bCs/>
              <w:color w:val="808080" w:themeColor="background1" w:themeShade="80"/>
              <w:lang w:eastAsia="zh-CN"/>
            </w:rPr>
            <w:t>40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Pr>
              <w:color w:val="808080" w:themeColor="background1" w:themeShade="80"/>
            </w:rPr>
            <w:t>3</w:t>
          </w:r>
          <w:r w:rsidRPr="003F086E">
            <w:rPr>
              <w:noProof/>
              <w:color w:val="808080" w:themeColor="background1" w:themeShade="80"/>
            </w:rPr>
            <w:fldChar w:fldCharType="end"/>
          </w:r>
        </w:p>
      </w:tc>
    </w:tr>
  </w:tbl>
  <w:p w14:paraId="4E529EC2" w14:textId="77777777" w:rsidR="00AC516F" w:rsidRPr="00322B9A" w:rsidRDefault="00AC516F" w:rsidP="0032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56011" w14:textId="77777777" w:rsidR="00155E98" w:rsidRDefault="00155E98">
      <w:r>
        <w:t>____________________</w:t>
      </w:r>
    </w:p>
  </w:footnote>
  <w:footnote w:type="continuationSeparator" w:id="0">
    <w:p w14:paraId="2A89039A" w14:textId="77777777" w:rsidR="00155E98" w:rsidRDefault="00155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1901" w14:textId="6FBE5503" w:rsidR="00322B9A" w:rsidRDefault="00322B9A" w:rsidP="00D05051">
    <w:pPr>
      <w:pStyle w:val="Header"/>
      <w:rPr>
        <w:lang w:eastAsia="zh-CN"/>
      </w:rPr>
    </w:pPr>
    <w:r>
      <w:rPr>
        <w:rStyle w:val="ui-provider"/>
        <w:lang w:eastAsia="zh-CN"/>
      </w:rPr>
      <w:t>国际电联</w:t>
    </w:r>
    <w:r>
      <w:rPr>
        <w:rStyle w:val="ui-provider"/>
        <w:lang w:eastAsia="zh-CN"/>
      </w:rPr>
      <w:t>202</w:t>
    </w:r>
    <w:r>
      <w:rPr>
        <w:rStyle w:val="ui-provider"/>
        <w:rFonts w:hint="eastAsia"/>
        <w:lang w:eastAsia="zh-CN"/>
      </w:rPr>
      <w:t>4</w:t>
    </w:r>
    <w:r w:rsidRPr="009D11DF">
      <w:rPr>
        <w:rStyle w:val="ui-provider"/>
        <w:rFonts w:asciiTheme="minorEastAsia" w:eastAsiaTheme="minorEastAsia" w:hAnsiTheme="minorEastAsia"/>
        <w:lang w:eastAsia="zh-CN"/>
      </w:rPr>
      <w:t>年度财务工作报告和财务报</w:t>
    </w:r>
    <w:r w:rsidRPr="009D11DF">
      <w:rPr>
        <w:rStyle w:val="ui-provider"/>
        <w:rFonts w:asciiTheme="minorEastAsia" w:eastAsiaTheme="minorEastAsia" w:hAnsiTheme="minorEastAsia" w:cs="MS Mincho" w:hint="eastAsia"/>
        <w:lang w:eastAsia="zh-CN"/>
      </w:rPr>
      <w:t>表</w:t>
    </w:r>
  </w:p>
  <w:p w14:paraId="53791FB1" w14:textId="77777777" w:rsidR="00322B9A" w:rsidRPr="00D05051" w:rsidRDefault="00322B9A" w:rsidP="009E4CC3">
    <w:pPr>
      <w:pStyle w:val="Header"/>
      <w:jc w:val="left"/>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322B9A" w:rsidRPr="00784011" w14:paraId="3A8DF849" w14:textId="77777777" w:rsidTr="00165499">
      <w:trPr>
        <w:trHeight w:val="1104"/>
        <w:jc w:val="center"/>
      </w:trPr>
      <w:tc>
        <w:tcPr>
          <w:tcW w:w="4390" w:type="dxa"/>
          <w:vAlign w:val="center"/>
        </w:tcPr>
        <w:p w14:paraId="0AFC87E9" w14:textId="77777777" w:rsidR="00322B9A" w:rsidRPr="009621F8" w:rsidRDefault="00322B9A" w:rsidP="00915223">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77622DAE" wp14:editId="0C7F72B6">
                <wp:extent cx="3007478" cy="575945"/>
                <wp:effectExtent l="0" t="0" r="0" b="0"/>
                <wp:docPr id="1703578024"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14F6A5D4" w14:textId="77777777" w:rsidR="00322B9A" w:rsidRDefault="00322B9A" w:rsidP="00915223">
          <w:pPr>
            <w:pStyle w:val="Header"/>
            <w:jc w:val="right"/>
            <w:rPr>
              <w:rFonts w:ascii="Arial" w:hAnsi="Arial" w:cs="Arial"/>
              <w:b/>
              <w:bCs/>
              <w:color w:val="009CD6"/>
              <w:szCs w:val="18"/>
            </w:rPr>
          </w:pPr>
        </w:p>
        <w:p w14:paraId="5544619F" w14:textId="77777777" w:rsidR="00322B9A" w:rsidRDefault="00322B9A" w:rsidP="00915223">
          <w:pPr>
            <w:pStyle w:val="Header"/>
            <w:jc w:val="right"/>
            <w:rPr>
              <w:rFonts w:ascii="Arial" w:hAnsi="Arial" w:cs="Arial"/>
              <w:b/>
              <w:bCs/>
              <w:color w:val="009CD6"/>
              <w:szCs w:val="18"/>
            </w:rPr>
          </w:pPr>
        </w:p>
        <w:p w14:paraId="3B620606" w14:textId="77777777" w:rsidR="00322B9A" w:rsidRPr="00784011" w:rsidRDefault="00322B9A" w:rsidP="0091522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37AD5C5" w14:textId="77777777" w:rsidR="00322B9A" w:rsidRPr="00915223" w:rsidRDefault="00322B9A" w:rsidP="0091522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10606565" wp14:editId="5D1E8CC9">
              <wp:simplePos x="0" y="0"/>
              <wp:positionH relativeFrom="page">
                <wp:posOffset>22225</wp:posOffset>
              </wp:positionH>
              <wp:positionV relativeFrom="topMargin">
                <wp:posOffset>617694</wp:posOffset>
              </wp:positionV>
              <wp:extent cx="92075" cy="360680"/>
              <wp:effectExtent l="0" t="0" r="3175" b="1270"/>
              <wp:wrapNone/>
              <wp:docPr id="2028533199" name="Rectangle 2028533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77408" id="Rectangle 2028533199" o:spid="_x0000_s1026" style="position:absolute;margin-left:1.75pt;margin-top:48.6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FE3F" w14:textId="05431AA3" w:rsidR="007C0FBB" w:rsidRDefault="007C0FBB">
    <w:pPr>
      <w:pStyle w:val="Header"/>
      <w:rPr>
        <w:lang w:eastAsia="zh-CN"/>
      </w:rPr>
    </w:pPr>
    <w:r>
      <w:rPr>
        <w:rStyle w:val="ui-provider"/>
        <w:lang w:eastAsia="zh-CN"/>
      </w:rPr>
      <w:t>国际电联</w:t>
    </w:r>
    <w:r>
      <w:rPr>
        <w:rStyle w:val="ui-provider"/>
        <w:lang w:eastAsia="zh-CN"/>
      </w:rPr>
      <w:t>202</w:t>
    </w:r>
    <w:r>
      <w:rPr>
        <w:rStyle w:val="ui-provider"/>
        <w:rFonts w:hint="eastAsia"/>
        <w:lang w:eastAsia="zh-CN"/>
      </w:rPr>
      <w:t>4</w:t>
    </w:r>
    <w:r w:rsidRPr="009D11DF">
      <w:rPr>
        <w:rStyle w:val="ui-provider"/>
        <w:rFonts w:asciiTheme="minorEastAsia" w:eastAsiaTheme="minorEastAsia" w:hAnsiTheme="minorEastAsia"/>
        <w:lang w:eastAsia="zh-CN"/>
      </w:rPr>
      <w:t>年年度财务工作报告和财务报</w:t>
    </w:r>
    <w:r w:rsidRPr="009D11DF">
      <w:rPr>
        <w:rStyle w:val="ui-provider"/>
        <w:rFonts w:asciiTheme="minorEastAsia" w:eastAsiaTheme="minorEastAsia" w:hAnsiTheme="minorEastAsia" w:cs="MS Mincho" w:hint="eastAsia"/>
        <w:lang w:eastAsia="zh-CN"/>
      </w:rPr>
      <w:t>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D2B9" w14:textId="75910B87" w:rsidR="00E24D59" w:rsidRPr="00322B9A" w:rsidRDefault="00E24D59" w:rsidP="0032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11683"/>
    <w:multiLevelType w:val="hybridMultilevel"/>
    <w:tmpl w:val="05284682"/>
    <w:lvl w:ilvl="0" w:tplc="FFFFFFFF">
      <w:numFmt w:val="bullet"/>
      <w:lvlText w:val="-"/>
      <w:lvlJc w:val="left"/>
      <w:pPr>
        <w:ind w:left="1080" w:hanging="360"/>
      </w:pPr>
      <w:rPr>
        <w:rFonts w:ascii="Calibri" w:hAnsi="Calibri" w:hint="default"/>
      </w:rPr>
    </w:lvl>
    <w:lvl w:ilvl="1" w:tplc="FFFFFFFF">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952A3B"/>
    <w:multiLevelType w:val="multilevel"/>
    <w:tmpl w:val="A136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A6363"/>
    <w:multiLevelType w:val="multilevel"/>
    <w:tmpl w:val="9AD8C0FE"/>
    <w:lvl w:ilvl="0">
      <w:start w:val="3"/>
      <w:numFmt w:val="decimal"/>
      <w:lvlText w:val="%1"/>
      <w:lvlJc w:val="left"/>
      <w:pPr>
        <w:ind w:left="420" w:hanging="420"/>
      </w:pPr>
      <w:rPr>
        <w:rFonts w:hint="default"/>
        <w:u w:val="none"/>
      </w:rPr>
    </w:lvl>
    <w:lvl w:ilvl="1">
      <w:start w:val="11"/>
      <w:numFmt w:val="decimal"/>
      <w:lvlText w:val="%1.%2"/>
      <w:lvlJc w:val="left"/>
      <w:pPr>
        <w:ind w:left="2264" w:hanging="420"/>
      </w:pPr>
      <w:rPr>
        <w:rFonts w:hint="default"/>
        <w:u w:val="none"/>
      </w:rPr>
    </w:lvl>
    <w:lvl w:ilvl="2">
      <w:start w:val="1"/>
      <w:numFmt w:val="decimal"/>
      <w:lvlText w:val="%1.%2.%3"/>
      <w:lvlJc w:val="left"/>
      <w:pPr>
        <w:ind w:left="1860" w:hanging="720"/>
      </w:pPr>
      <w:rPr>
        <w:rFonts w:hint="default"/>
        <w:u w:val="none"/>
      </w:rPr>
    </w:lvl>
    <w:lvl w:ilvl="3">
      <w:start w:val="1"/>
      <w:numFmt w:val="decimal"/>
      <w:lvlText w:val="%1.%2.%3.%4"/>
      <w:lvlJc w:val="left"/>
      <w:pPr>
        <w:ind w:left="2430" w:hanging="720"/>
      </w:pPr>
      <w:rPr>
        <w:rFonts w:hint="default"/>
        <w:u w:val="none"/>
      </w:rPr>
    </w:lvl>
    <w:lvl w:ilvl="4">
      <w:start w:val="1"/>
      <w:numFmt w:val="decimal"/>
      <w:lvlText w:val="%1.%2.%3.%4.%5"/>
      <w:lvlJc w:val="left"/>
      <w:pPr>
        <w:ind w:left="3360" w:hanging="1080"/>
      </w:pPr>
      <w:rPr>
        <w:rFonts w:hint="default"/>
        <w:u w:val="none"/>
      </w:rPr>
    </w:lvl>
    <w:lvl w:ilvl="5">
      <w:start w:val="1"/>
      <w:numFmt w:val="decimal"/>
      <w:lvlText w:val="%1.%2.%3.%4.%5.%6"/>
      <w:lvlJc w:val="left"/>
      <w:pPr>
        <w:ind w:left="3930" w:hanging="1080"/>
      </w:pPr>
      <w:rPr>
        <w:rFonts w:hint="default"/>
        <w:u w:val="none"/>
      </w:rPr>
    </w:lvl>
    <w:lvl w:ilvl="6">
      <w:start w:val="1"/>
      <w:numFmt w:val="decimal"/>
      <w:lvlText w:val="%1.%2.%3.%4.%5.%6.%7"/>
      <w:lvlJc w:val="left"/>
      <w:pPr>
        <w:ind w:left="4860" w:hanging="1440"/>
      </w:pPr>
      <w:rPr>
        <w:rFonts w:hint="default"/>
        <w:u w:val="none"/>
      </w:rPr>
    </w:lvl>
    <w:lvl w:ilvl="7">
      <w:start w:val="1"/>
      <w:numFmt w:val="decimal"/>
      <w:lvlText w:val="%1.%2.%3.%4.%5.%6.%7.%8"/>
      <w:lvlJc w:val="left"/>
      <w:pPr>
        <w:ind w:left="5430" w:hanging="1440"/>
      </w:pPr>
      <w:rPr>
        <w:rFonts w:hint="default"/>
        <w:u w:val="none"/>
      </w:rPr>
    </w:lvl>
    <w:lvl w:ilvl="8">
      <w:start w:val="1"/>
      <w:numFmt w:val="decimal"/>
      <w:lvlText w:val="%1.%2.%3.%4.%5.%6.%7.%8.%9"/>
      <w:lvlJc w:val="left"/>
      <w:pPr>
        <w:ind w:left="6360" w:hanging="1800"/>
      </w:pPr>
      <w:rPr>
        <w:rFonts w:hint="default"/>
        <w:u w:val="none"/>
      </w:rPr>
    </w:lvl>
  </w:abstractNum>
  <w:abstractNum w:abstractNumId="6" w15:restartNumberingAfterBreak="0">
    <w:nsid w:val="1FDA33FA"/>
    <w:multiLevelType w:val="hybridMultilevel"/>
    <w:tmpl w:val="6E6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372CB"/>
    <w:multiLevelType w:val="hybridMultilevel"/>
    <w:tmpl w:val="5F38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41F92"/>
    <w:multiLevelType w:val="hybridMultilevel"/>
    <w:tmpl w:val="CEB2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97DA5"/>
    <w:multiLevelType w:val="hybridMultilevel"/>
    <w:tmpl w:val="5DAAAC1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8961C6"/>
    <w:multiLevelType w:val="hybridMultilevel"/>
    <w:tmpl w:val="5E0A0152"/>
    <w:lvl w:ilvl="0" w:tplc="DF905664">
      <w:start w:val="11"/>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05726C"/>
    <w:multiLevelType w:val="hybridMultilevel"/>
    <w:tmpl w:val="74380868"/>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4" w15:restartNumberingAfterBreak="0">
    <w:nsid w:val="43D57CC5"/>
    <w:multiLevelType w:val="multilevel"/>
    <w:tmpl w:val="B75E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C1E08"/>
    <w:multiLevelType w:val="hybridMultilevel"/>
    <w:tmpl w:val="9AB2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BF117C"/>
    <w:multiLevelType w:val="hybridMultilevel"/>
    <w:tmpl w:val="B0B466D8"/>
    <w:lvl w:ilvl="0" w:tplc="5720ECA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7" w15:restartNumberingAfterBreak="0">
    <w:nsid w:val="4C047E29"/>
    <w:multiLevelType w:val="multilevel"/>
    <w:tmpl w:val="5B4A8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27E96"/>
    <w:multiLevelType w:val="multilevel"/>
    <w:tmpl w:val="A8BE2AEA"/>
    <w:lvl w:ilvl="0">
      <w:start w:val="1"/>
      <w:numFmt w:val="decimal"/>
      <w:lvlText w:val="%1."/>
      <w:lvlJc w:val="left"/>
      <w:pPr>
        <w:tabs>
          <w:tab w:val="num" w:pos="927"/>
        </w:tabs>
        <w:ind w:left="927" w:hanging="360"/>
      </w:pPr>
      <w:rPr>
        <w:lang w:val="en-US"/>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0" w15:restartNumberingAfterBreak="0">
    <w:nsid w:val="577602E3"/>
    <w:multiLevelType w:val="hybridMultilevel"/>
    <w:tmpl w:val="BD841FEE"/>
    <w:lvl w:ilvl="0" w:tplc="8300127E">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7F9400B"/>
    <w:multiLevelType w:val="hybridMultilevel"/>
    <w:tmpl w:val="B7F0FC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3E5E6C"/>
    <w:multiLevelType w:val="hybridMultilevel"/>
    <w:tmpl w:val="302EC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2D392C"/>
    <w:multiLevelType w:val="multilevel"/>
    <w:tmpl w:val="3E92D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87297C"/>
    <w:multiLevelType w:val="hybridMultilevel"/>
    <w:tmpl w:val="81A8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C2920"/>
    <w:multiLevelType w:val="hybridMultilevel"/>
    <w:tmpl w:val="D55C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1087D"/>
    <w:multiLevelType w:val="hybridMultilevel"/>
    <w:tmpl w:val="A7C8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B4628"/>
    <w:multiLevelType w:val="hybridMultilevel"/>
    <w:tmpl w:val="3EC4432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994611"/>
    <w:multiLevelType w:val="hybridMultilevel"/>
    <w:tmpl w:val="5E74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879A2"/>
    <w:multiLevelType w:val="hybridMultilevel"/>
    <w:tmpl w:val="C15A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B413C"/>
    <w:multiLevelType w:val="hybridMultilevel"/>
    <w:tmpl w:val="AC6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815AC"/>
    <w:multiLevelType w:val="hybridMultilevel"/>
    <w:tmpl w:val="4180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DC30C9"/>
    <w:multiLevelType w:val="multilevel"/>
    <w:tmpl w:val="C0DC7388"/>
    <w:styleLink w:val="CurrentList1"/>
    <w:lvl w:ilvl="0">
      <w:start w:val="1"/>
      <w:numFmt w:val="decimal"/>
      <w:lvlText w:val="%1"/>
      <w:lvlJc w:val="left"/>
      <w:pPr>
        <w:ind w:left="570" w:hanging="570"/>
      </w:pPr>
      <w:rPr>
        <w:rFonts w:asciiTheme="minorHAnsi" w:hAnsiTheme="minorHAnsi" w:cs="Calibri" w:hint="default"/>
        <w:b w:val="0"/>
        <w:bCs w:val="0"/>
        <w:strike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8D26F9"/>
    <w:multiLevelType w:val="hybridMultilevel"/>
    <w:tmpl w:val="ACCC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7520B2"/>
    <w:multiLevelType w:val="hybridMultilevel"/>
    <w:tmpl w:val="A88234A6"/>
    <w:lvl w:ilvl="0" w:tplc="0E30C6EE">
      <w:start w:val="1"/>
      <w:numFmt w:val="bullet"/>
      <w:lvlText w:val="-"/>
      <w:lvlJc w:val="left"/>
      <w:pPr>
        <w:ind w:left="720" w:hanging="360"/>
      </w:pPr>
      <w:rPr>
        <w:rFonts w:ascii="Symbol" w:hAnsi="Symbol" w:hint="default"/>
      </w:rPr>
    </w:lvl>
    <w:lvl w:ilvl="1" w:tplc="4100F2D2">
      <w:start w:val="1"/>
      <w:numFmt w:val="bullet"/>
      <w:lvlText w:val="o"/>
      <w:lvlJc w:val="left"/>
      <w:pPr>
        <w:ind w:left="1440" w:hanging="360"/>
      </w:pPr>
      <w:rPr>
        <w:rFonts w:ascii="Courier New" w:hAnsi="Courier New" w:hint="default"/>
      </w:rPr>
    </w:lvl>
    <w:lvl w:ilvl="2" w:tplc="E6A02C76">
      <w:start w:val="1"/>
      <w:numFmt w:val="bullet"/>
      <w:lvlText w:val=""/>
      <w:lvlJc w:val="left"/>
      <w:pPr>
        <w:ind w:left="2160" w:hanging="360"/>
      </w:pPr>
      <w:rPr>
        <w:rFonts w:ascii="Wingdings" w:hAnsi="Wingdings" w:hint="default"/>
      </w:rPr>
    </w:lvl>
    <w:lvl w:ilvl="3" w:tplc="F5648890">
      <w:start w:val="1"/>
      <w:numFmt w:val="bullet"/>
      <w:lvlText w:val=""/>
      <w:lvlJc w:val="left"/>
      <w:pPr>
        <w:ind w:left="2880" w:hanging="360"/>
      </w:pPr>
      <w:rPr>
        <w:rFonts w:ascii="Symbol" w:hAnsi="Symbol" w:hint="default"/>
      </w:rPr>
    </w:lvl>
    <w:lvl w:ilvl="4" w:tplc="8E282AC2">
      <w:start w:val="1"/>
      <w:numFmt w:val="bullet"/>
      <w:lvlText w:val="o"/>
      <w:lvlJc w:val="left"/>
      <w:pPr>
        <w:ind w:left="3600" w:hanging="360"/>
      </w:pPr>
      <w:rPr>
        <w:rFonts w:ascii="Courier New" w:hAnsi="Courier New" w:hint="default"/>
      </w:rPr>
    </w:lvl>
    <w:lvl w:ilvl="5" w:tplc="DDFE12F0">
      <w:start w:val="1"/>
      <w:numFmt w:val="bullet"/>
      <w:lvlText w:val=""/>
      <w:lvlJc w:val="left"/>
      <w:pPr>
        <w:ind w:left="4320" w:hanging="360"/>
      </w:pPr>
      <w:rPr>
        <w:rFonts w:ascii="Wingdings" w:hAnsi="Wingdings" w:hint="default"/>
      </w:rPr>
    </w:lvl>
    <w:lvl w:ilvl="6" w:tplc="004493B0">
      <w:start w:val="1"/>
      <w:numFmt w:val="bullet"/>
      <w:lvlText w:val=""/>
      <w:lvlJc w:val="left"/>
      <w:pPr>
        <w:ind w:left="5040" w:hanging="360"/>
      </w:pPr>
      <w:rPr>
        <w:rFonts w:ascii="Symbol" w:hAnsi="Symbol" w:hint="default"/>
      </w:rPr>
    </w:lvl>
    <w:lvl w:ilvl="7" w:tplc="299A737E">
      <w:start w:val="1"/>
      <w:numFmt w:val="bullet"/>
      <w:lvlText w:val="o"/>
      <w:lvlJc w:val="left"/>
      <w:pPr>
        <w:ind w:left="5760" w:hanging="360"/>
      </w:pPr>
      <w:rPr>
        <w:rFonts w:ascii="Courier New" w:hAnsi="Courier New" w:hint="default"/>
      </w:rPr>
    </w:lvl>
    <w:lvl w:ilvl="8" w:tplc="42C27FA2">
      <w:start w:val="1"/>
      <w:numFmt w:val="bullet"/>
      <w:lvlText w:val=""/>
      <w:lvlJc w:val="left"/>
      <w:pPr>
        <w:ind w:left="6480" w:hanging="360"/>
      </w:pPr>
      <w:rPr>
        <w:rFonts w:ascii="Wingdings" w:hAnsi="Wingdings" w:hint="default"/>
      </w:rPr>
    </w:lvl>
  </w:abstractNum>
  <w:abstractNum w:abstractNumId="3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B10935"/>
    <w:multiLevelType w:val="hybridMultilevel"/>
    <w:tmpl w:val="C6D8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C0079"/>
    <w:multiLevelType w:val="hybridMultilevel"/>
    <w:tmpl w:val="8948104C"/>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2" w15:restartNumberingAfterBreak="0">
    <w:nsid w:val="78011441"/>
    <w:multiLevelType w:val="multilevel"/>
    <w:tmpl w:val="670479E6"/>
    <w:lvl w:ilvl="0">
      <w:start w:val="3"/>
      <w:numFmt w:val="decimal"/>
      <w:lvlText w:val="%1"/>
      <w:lvlJc w:val="left"/>
      <w:pPr>
        <w:ind w:left="420" w:hanging="420"/>
      </w:pPr>
      <w:rPr>
        <w:rFonts w:hint="default"/>
        <w:u w:val="none"/>
      </w:rPr>
    </w:lvl>
    <w:lvl w:ilvl="1">
      <w:start w:val="10"/>
      <w:numFmt w:val="decimal"/>
      <w:lvlText w:val="%1.%2"/>
      <w:lvlJc w:val="left"/>
      <w:pPr>
        <w:ind w:left="1838" w:hanging="420"/>
      </w:pPr>
      <w:rPr>
        <w:rFonts w:hint="default"/>
        <w:u w:val="none"/>
      </w:rPr>
    </w:lvl>
    <w:lvl w:ilvl="2">
      <w:start w:val="1"/>
      <w:numFmt w:val="decimal"/>
      <w:lvlText w:val="%1.%2.%3"/>
      <w:lvlJc w:val="left"/>
      <w:pPr>
        <w:ind w:left="1860" w:hanging="720"/>
      </w:pPr>
      <w:rPr>
        <w:rFonts w:hint="default"/>
        <w:u w:val="none"/>
      </w:rPr>
    </w:lvl>
    <w:lvl w:ilvl="3">
      <w:start w:val="1"/>
      <w:numFmt w:val="decimal"/>
      <w:lvlText w:val="%1.%2.%3.%4"/>
      <w:lvlJc w:val="left"/>
      <w:pPr>
        <w:ind w:left="2430" w:hanging="720"/>
      </w:pPr>
      <w:rPr>
        <w:rFonts w:hint="default"/>
        <w:u w:val="none"/>
      </w:rPr>
    </w:lvl>
    <w:lvl w:ilvl="4">
      <w:start w:val="1"/>
      <w:numFmt w:val="decimal"/>
      <w:lvlText w:val="%1.%2.%3.%4.%5"/>
      <w:lvlJc w:val="left"/>
      <w:pPr>
        <w:ind w:left="3360" w:hanging="1080"/>
      </w:pPr>
      <w:rPr>
        <w:rFonts w:hint="default"/>
        <w:u w:val="none"/>
      </w:rPr>
    </w:lvl>
    <w:lvl w:ilvl="5">
      <w:start w:val="1"/>
      <w:numFmt w:val="decimal"/>
      <w:lvlText w:val="%1.%2.%3.%4.%5.%6"/>
      <w:lvlJc w:val="left"/>
      <w:pPr>
        <w:ind w:left="3930" w:hanging="1080"/>
      </w:pPr>
      <w:rPr>
        <w:rFonts w:hint="default"/>
        <w:u w:val="none"/>
      </w:rPr>
    </w:lvl>
    <w:lvl w:ilvl="6">
      <w:start w:val="1"/>
      <w:numFmt w:val="decimal"/>
      <w:lvlText w:val="%1.%2.%3.%4.%5.%6.%7"/>
      <w:lvlJc w:val="left"/>
      <w:pPr>
        <w:ind w:left="4860" w:hanging="1440"/>
      </w:pPr>
      <w:rPr>
        <w:rFonts w:hint="default"/>
        <w:u w:val="none"/>
      </w:rPr>
    </w:lvl>
    <w:lvl w:ilvl="7">
      <w:start w:val="1"/>
      <w:numFmt w:val="decimal"/>
      <w:lvlText w:val="%1.%2.%3.%4.%5.%6.%7.%8"/>
      <w:lvlJc w:val="left"/>
      <w:pPr>
        <w:ind w:left="5430" w:hanging="1440"/>
      </w:pPr>
      <w:rPr>
        <w:rFonts w:hint="default"/>
        <w:u w:val="none"/>
      </w:rPr>
    </w:lvl>
    <w:lvl w:ilvl="8">
      <w:start w:val="1"/>
      <w:numFmt w:val="decimal"/>
      <w:lvlText w:val="%1.%2.%3.%4.%5.%6.%7.%8.%9"/>
      <w:lvlJc w:val="left"/>
      <w:pPr>
        <w:ind w:left="6360" w:hanging="1800"/>
      </w:pPr>
      <w:rPr>
        <w:rFonts w:hint="default"/>
        <w:u w:val="none"/>
      </w:rPr>
    </w:lvl>
  </w:abstractNum>
  <w:abstractNum w:abstractNumId="43" w15:restartNumberingAfterBreak="0">
    <w:nsid w:val="7CAC2785"/>
    <w:multiLevelType w:val="hybridMultilevel"/>
    <w:tmpl w:val="59F476B6"/>
    <w:lvl w:ilvl="0" w:tplc="BED8F94A">
      <w:start w:val="1"/>
      <w:numFmt w:val="decimal"/>
      <w:lvlText w:val="%1"/>
      <w:lvlJc w:val="left"/>
      <w:pPr>
        <w:ind w:left="570" w:hanging="570"/>
      </w:pPr>
      <w:rPr>
        <w:rFonts w:asciiTheme="minorHAnsi" w:hAnsiTheme="minorHAnsi" w:cstheme="minorHAnsi" w:hint="default"/>
        <w:b w:val="0"/>
        <w:bCs w:val="0"/>
        <w:strike w:val="0"/>
        <w:color w:val="auto"/>
        <w:sz w:val="24"/>
        <w:szCs w:val="24"/>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56826"/>
    <w:multiLevelType w:val="hybridMultilevel"/>
    <w:tmpl w:val="A682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10"/>
  </w:num>
  <w:num w:numId="3" w16cid:durableId="371539808">
    <w:abstractNumId w:val="11"/>
  </w:num>
  <w:num w:numId="4" w16cid:durableId="1525828948">
    <w:abstractNumId w:val="33"/>
  </w:num>
  <w:num w:numId="5" w16cid:durableId="2033219779">
    <w:abstractNumId w:val="38"/>
  </w:num>
  <w:num w:numId="6" w16cid:durableId="349645790">
    <w:abstractNumId w:val="36"/>
  </w:num>
  <w:num w:numId="7" w16cid:durableId="1451586466">
    <w:abstractNumId w:val="4"/>
  </w:num>
  <w:num w:numId="8" w16cid:durableId="427235301">
    <w:abstractNumId w:val="43"/>
  </w:num>
  <w:num w:numId="9" w16cid:durableId="330069132">
    <w:abstractNumId w:val="41"/>
  </w:num>
  <w:num w:numId="10" w16cid:durableId="711198340">
    <w:abstractNumId w:val="16"/>
  </w:num>
  <w:num w:numId="11" w16cid:durableId="929505924">
    <w:abstractNumId w:val="30"/>
  </w:num>
  <w:num w:numId="12" w16cid:durableId="549611046">
    <w:abstractNumId w:val="44"/>
  </w:num>
  <w:num w:numId="13" w16cid:durableId="1893691478">
    <w:abstractNumId w:val="20"/>
    <w:lvlOverride w:ilvl="0">
      <w:lvl w:ilvl="0" w:tplc="8300127E">
        <w:numFmt w:val="bullet"/>
        <w:lvlText w:val=""/>
        <w:lvlJc w:val="left"/>
        <w:pPr>
          <w:ind w:left="720" w:hanging="360"/>
        </w:pPr>
        <w:rPr>
          <w:rFonts w:ascii="Symbol" w:eastAsiaTheme="minorEastAsia" w:hAnsi="Symbol" w:cstheme="minorHAnsi" w:hint="default"/>
        </w:rPr>
      </w:lvl>
    </w:lvlOverride>
  </w:num>
  <w:num w:numId="14" w16cid:durableId="55472107">
    <w:abstractNumId w:val="40"/>
  </w:num>
  <w:num w:numId="15" w16cid:durableId="1452435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4576403">
    <w:abstractNumId w:val="32"/>
  </w:num>
  <w:num w:numId="17" w16cid:durableId="913055225">
    <w:abstractNumId w:val="18"/>
  </w:num>
  <w:num w:numId="18" w16cid:durableId="1047560058">
    <w:abstractNumId w:val="34"/>
  </w:num>
  <w:num w:numId="19" w16cid:durableId="226652077">
    <w:abstractNumId w:val="1"/>
  </w:num>
  <w:num w:numId="20" w16cid:durableId="2055345937">
    <w:abstractNumId w:val="42"/>
  </w:num>
  <w:num w:numId="21" w16cid:durableId="1292983597">
    <w:abstractNumId w:val="13"/>
  </w:num>
  <w:num w:numId="22" w16cid:durableId="1770277703">
    <w:abstractNumId w:val="5"/>
  </w:num>
  <w:num w:numId="23" w16cid:durableId="1651638295">
    <w:abstractNumId w:val="6"/>
  </w:num>
  <w:num w:numId="24" w16cid:durableId="427819797">
    <w:abstractNumId w:val="26"/>
  </w:num>
  <w:num w:numId="25" w16cid:durableId="1730572646">
    <w:abstractNumId w:val="9"/>
  </w:num>
  <w:num w:numId="26" w16cid:durableId="1310865423">
    <w:abstractNumId w:val="15"/>
  </w:num>
  <w:num w:numId="27" w16cid:durableId="1429618570">
    <w:abstractNumId w:val="22"/>
  </w:num>
  <w:num w:numId="28" w16cid:durableId="589192706">
    <w:abstractNumId w:val="12"/>
  </w:num>
  <w:num w:numId="29" w16cid:durableId="1501699578">
    <w:abstractNumId w:val="17"/>
  </w:num>
  <w:num w:numId="30" w16cid:durableId="421805537">
    <w:abstractNumId w:val="23"/>
  </w:num>
  <w:num w:numId="31" w16cid:durableId="422648612">
    <w:abstractNumId w:val="21"/>
  </w:num>
  <w:num w:numId="32" w16cid:durableId="1331518645">
    <w:abstractNumId w:val="27"/>
  </w:num>
  <w:num w:numId="33" w16cid:durableId="1746338025">
    <w:abstractNumId w:val="7"/>
  </w:num>
  <w:num w:numId="34" w16cid:durableId="997728999">
    <w:abstractNumId w:val="19"/>
  </w:num>
  <w:num w:numId="35" w16cid:durableId="633485693">
    <w:abstractNumId w:val="8"/>
  </w:num>
  <w:num w:numId="36" w16cid:durableId="1731810104">
    <w:abstractNumId w:val="29"/>
  </w:num>
  <w:num w:numId="37" w16cid:durableId="1124081954">
    <w:abstractNumId w:val="2"/>
  </w:num>
  <w:num w:numId="38" w16cid:durableId="2079861362">
    <w:abstractNumId w:val="14"/>
  </w:num>
  <w:num w:numId="39" w16cid:durableId="406878332">
    <w:abstractNumId w:val="37"/>
  </w:num>
  <w:num w:numId="40" w16cid:durableId="1492406499">
    <w:abstractNumId w:val="28"/>
  </w:num>
  <w:num w:numId="41" w16cid:durableId="944077480">
    <w:abstractNumId w:val="24"/>
  </w:num>
  <w:num w:numId="42" w16cid:durableId="921179833">
    <w:abstractNumId w:val="35"/>
  </w:num>
  <w:num w:numId="43" w16cid:durableId="1057241925">
    <w:abstractNumId w:val="39"/>
  </w:num>
  <w:num w:numId="44" w16cid:durableId="1691299218">
    <w:abstractNumId w:val="31"/>
  </w:num>
  <w:num w:numId="45" w16cid:durableId="4670943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BB"/>
    <w:rsid w:val="00001B77"/>
    <w:rsid w:val="0000517A"/>
    <w:rsid w:val="00014A65"/>
    <w:rsid w:val="000172BC"/>
    <w:rsid w:val="00021ED0"/>
    <w:rsid w:val="00027A55"/>
    <w:rsid w:val="00031E72"/>
    <w:rsid w:val="000333E4"/>
    <w:rsid w:val="000404D2"/>
    <w:rsid w:val="00050C7A"/>
    <w:rsid w:val="00061865"/>
    <w:rsid w:val="000646BD"/>
    <w:rsid w:val="00071F57"/>
    <w:rsid w:val="00081489"/>
    <w:rsid w:val="000837D7"/>
    <w:rsid w:val="000853C0"/>
    <w:rsid w:val="00092C23"/>
    <w:rsid w:val="00093DD9"/>
    <w:rsid w:val="0009409E"/>
    <w:rsid w:val="00096C95"/>
    <w:rsid w:val="000A0B4C"/>
    <w:rsid w:val="000A1C21"/>
    <w:rsid w:val="000B4ACB"/>
    <w:rsid w:val="000B7834"/>
    <w:rsid w:val="000C0BC5"/>
    <w:rsid w:val="000D15EA"/>
    <w:rsid w:val="000D7012"/>
    <w:rsid w:val="000E3BA8"/>
    <w:rsid w:val="000E5781"/>
    <w:rsid w:val="000E5E8B"/>
    <w:rsid w:val="000F128A"/>
    <w:rsid w:val="00100D84"/>
    <w:rsid w:val="0010140C"/>
    <w:rsid w:val="001136ED"/>
    <w:rsid w:val="0011490F"/>
    <w:rsid w:val="001238ED"/>
    <w:rsid w:val="00124039"/>
    <w:rsid w:val="00124AB0"/>
    <w:rsid w:val="00124C9D"/>
    <w:rsid w:val="0012615C"/>
    <w:rsid w:val="001305DE"/>
    <w:rsid w:val="00143627"/>
    <w:rsid w:val="00150ACB"/>
    <w:rsid w:val="0015333E"/>
    <w:rsid w:val="00155E98"/>
    <w:rsid w:val="00157773"/>
    <w:rsid w:val="00162CD7"/>
    <w:rsid w:val="001639EA"/>
    <w:rsid w:val="0016599F"/>
    <w:rsid w:val="00167A69"/>
    <w:rsid w:val="00175E37"/>
    <w:rsid w:val="0017604E"/>
    <w:rsid w:val="0018251A"/>
    <w:rsid w:val="00184DA0"/>
    <w:rsid w:val="00190272"/>
    <w:rsid w:val="00192E23"/>
    <w:rsid w:val="00193244"/>
    <w:rsid w:val="00195504"/>
    <w:rsid w:val="00195C6C"/>
    <w:rsid w:val="00195FED"/>
    <w:rsid w:val="001A4BD6"/>
    <w:rsid w:val="001B03D9"/>
    <w:rsid w:val="001B6E2B"/>
    <w:rsid w:val="001B6E94"/>
    <w:rsid w:val="001C2EEA"/>
    <w:rsid w:val="001D26B1"/>
    <w:rsid w:val="001D51A8"/>
    <w:rsid w:val="001D5A18"/>
    <w:rsid w:val="001F36C7"/>
    <w:rsid w:val="001F3719"/>
    <w:rsid w:val="00202C80"/>
    <w:rsid w:val="00215132"/>
    <w:rsid w:val="00215BF3"/>
    <w:rsid w:val="00220DE4"/>
    <w:rsid w:val="00224449"/>
    <w:rsid w:val="0022485C"/>
    <w:rsid w:val="00232F8B"/>
    <w:rsid w:val="00241E3A"/>
    <w:rsid w:val="002538A5"/>
    <w:rsid w:val="0026100B"/>
    <w:rsid w:val="00261EC1"/>
    <w:rsid w:val="00270F8B"/>
    <w:rsid w:val="0027507B"/>
    <w:rsid w:val="00280EB8"/>
    <w:rsid w:val="002823D9"/>
    <w:rsid w:val="002824B6"/>
    <w:rsid w:val="00286431"/>
    <w:rsid w:val="002A47E6"/>
    <w:rsid w:val="002A6670"/>
    <w:rsid w:val="002B00A8"/>
    <w:rsid w:val="002B086A"/>
    <w:rsid w:val="002B0973"/>
    <w:rsid w:val="002C3F32"/>
    <w:rsid w:val="002C4E43"/>
    <w:rsid w:val="002C52A4"/>
    <w:rsid w:val="002C538B"/>
    <w:rsid w:val="002D0455"/>
    <w:rsid w:val="002D2561"/>
    <w:rsid w:val="002F03CC"/>
    <w:rsid w:val="002F7998"/>
    <w:rsid w:val="00303502"/>
    <w:rsid w:val="00322B9A"/>
    <w:rsid w:val="00324B34"/>
    <w:rsid w:val="00325C25"/>
    <w:rsid w:val="003344A2"/>
    <w:rsid w:val="00335153"/>
    <w:rsid w:val="003414CE"/>
    <w:rsid w:val="003450C2"/>
    <w:rsid w:val="003576B8"/>
    <w:rsid w:val="00365074"/>
    <w:rsid w:val="0036647A"/>
    <w:rsid w:val="00372C8F"/>
    <w:rsid w:val="00380ECE"/>
    <w:rsid w:val="00382F67"/>
    <w:rsid w:val="003907CC"/>
    <w:rsid w:val="0039144B"/>
    <w:rsid w:val="00393DDF"/>
    <w:rsid w:val="003948EF"/>
    <w:rsid w:val="00394E27"/>
    <w:rsid w:val="00395FBE"/>
    <w:rsid w:val="00397F55"/>
    <w:rsid w:val="003A36E4"/>
    <w:rsid w:val="003B4454"/>
    <w:rsid w:val="003C2E37"/>
    <w:rsid w:val="003C6B69"/>
    <w:rsid w:val="003C7CF1"/>
    <w:rsid w:val="003D36F5"/>
    <w:rsid w:val="003F086E"/>
    <w:rsid w:val="003F1415"/>
    <w:rsid w:val="003F1C44"/>
    <w:rsid w:val="003F68A9"/>
    <w:rsid w:val="0040144C"/>
    <w:rsid w:val="00403EB7"/>
    <w:rsid w:val="004104A1"/>
    <w:rsid w:val="004123D7"/>
    <w:rsid w:val="00412E46"/>
    <w:rsid w:val="00413E76"/>
    <w:rsid w:val="00414CBB"/>
    <w:rsid w:val="004178E6"/>
    <w:rsid w:val="00430BF0"/>
    <w:rsid w:val="0043539D"/>
    <w:rsid w:val="00452EEA"/>
    <w:rsid w:val="004538E5"/>
    <w:rsid w:val="00453DB9"/>
    <w:rsid w:val="004672E6"/>
    <w:rsid w:val="00472736"/>
    <w:rsid w:val="004742BD"/>
    <w:rsid w:val="00474ED1"/>
    <w:rsid w:val="00477D57"/>
    <w:rsid w:val="00482A3A"/>
    <w:rsid w:val="0048474B"/>
    <w:rsid w:val="00487ABE"/>
    <w:rsid w:val="00491BA9"/>
    <w:rsid w:val="00491DC9"/>
    <w:rsid w:val="00493085"/>
    <w:rsid w:val="0049443E"/>
    <w:rsid w:val="004A2582"/>
    <w:rsid w:val="004A31C7"/>
    <w:rsid w:val="004A36EC"/>
    <w:rsid w:val="004C0D57"/>
    <w:rsid w:val="004C0FDC"/>
    <w:rsid w:val="004C1574"/>
    <w:rsid w:val="004C1ECA"/>
    <w:rsid w:val="004C65A0"/>
    <w:rsid w:val="004D163F"/>
    <w:rsid w:val="004D378D"/>
    <w:rsid w:val="004E1A02"/>
    <w:rsid w:val="004E25A9"/>
    <w:rsid w:val="004E4BFF"/>
    <w:rsid w:val="004E7FD2"/>
    <w:rsid w:val="004F2598"/>
    <w:rsid w:val="00512911"/>
    <w:rsid w:val="00513D58"/>
    <w:rsid w:val="00515906"/>
    <w:rsid w:val="005247F3"/>
    <w:rsid w:val="00525B02"/>
    <w:rsid w:val="005300BA"/>
    <w:rsid w:val="00530B82"/>
    <w:rsid w:val="00530E28"/>
    <w:rsid w:val="005373C7"/>
    <w:rsid w:val="005403F7"/>
    <w:rsid w:val="00540632"/>
    <w:rsid w:val="00540A0B"/>
    <w:rsid w:val="00541CF4"/>
    <w:rsid w:val="00544013"/>
    <w:rsid w:val="005451E8"/>
    <w:rsid w:val="005507F2"/>
    <w:rsid w:val="00566B13"/>
    <w:rsid w:val="005759CC"/>
    <w:rsid w:val="005823F2"/>
    <w:rsid w:val="00585879"/>
    <w:rsid w:val="00595C5B"/>
    <w:rsid w:val="005A3D66"/>
    <w:rsid w:val="005A3EA3"/>
    <w:rsid w:val="005A5CA4"/>
    <w:rsid w:val="005A72E1"/>
    <w:rsid w:val="005A769A"/>
    <w:rsid w:val="005B7FA9"/>
    <w:rsid w:val="005C00AE"/>
    <w:rsid w:val="005C507F"/>
    <w:rsid w:val="005C5971"/>
    <w:rsid w:val="005C6632"/>
    <w:rsid w:val="005D1C9E"/>
    <w:rsid w:val="005D36FB"/>
    <w:rsid w:val="005D5979"/>
    <w:rsid w:val="005D73C8"/>
    <w:rsid w:val="005E42FF"/>
    <w:rsid w:val="005E6780"/>
    <w:rsid w:val="005F5290"/>
    <w:rsid w:val="006028FB"/>
    <w:rsid w:val="006071B8"/>
    <w:rsid w:val="0061413B"/>
    <w:rsid w:val="00616B11"/>
    <w:rsid w:val="00626F13"/>
    <w:rsid w:val="00630DD5"/>
    <w:rsid w:val="00630E60"/>
    <w:rsid w:val="006332A2"/>
    <w:rsid w:val="00637584"/>
    <w:rsid w:val="00654257"/>
    <w:rsid w:val="0065435A"/>
    <w:rsid w:val="00657AFD"/>
    <w:rsid w:val="00660C2F"/>
    <w:rsid w:val="006638FD"/>
    <w:rsid w:val="00670D8A"/>
    <w:rsid w:val="0067349F"/>
    <w:rsid w:val="0068065B"/>
    <w:rsid w:val="006917D7"/>
    <w:rsid w:val="00695307"/>
    <w:rsid w:val="006958BD"/>
    <w:rsid w:val="0069768A"/>
    <w:rsid w:val="006A2DD3"/>
    <w:rsid w:val="006A5113"/>
    <w:rsid w:val="006A5AF8"/>
    <w:rsid w:val="006A65AF"/>
    <w:rsid w:val="006C36CD"/>
    <w:rsid w:val="006C7B6E"/>
    <w:rsid w:val="006D159C"/>
    <w:rsid w:val="006D184E"/>
    <w:rsid w:val="006D79BF"/>
    <w:rsid w:val="006F011F"/>
    <w:rsid w:val="006F284C"/>
    <w:rsid w:val="006F3E85"/>
    <w:rsid w:val="00700D1F"/>
    <w:rsid w:val="007205CB"/>
    <w:rsid w:val="0072138B"/>
    <w:rsid w:val="007216BB"/>
    <w:rsid w:val="00726073"/>
    <w:rsid w:val="00727E70"/>
    <w:rsid w:val="00734FE8"/>
    <w:rsid w:val="00735643"/>
    <w:rsid w:val="00735A0F"/>
    <w:rsid w:val="007360CE"/>
    <w:rsid w:val="00740AC2"/>
    <w:rsid w:val="00742599"/>
    <w:rsid w:val="00750357"/>
    <w:rsid w:val="00757EB9"/>
    <w:rsid w:val="00762411"/>
    <w:rsid w:val="00764018"/>
    <w:rsid w:val="007709C8"/>
    <w:rsid w:val="0077110E"/>
    <w:rsid w:val="00772315"/>
    <w:rsid w:val="0077417F"/>
    <w:rsid w:val="00775157"/>
    <w:rsid w:val="00777594"/>
    <w:rsid w:val="007813AE"/>
    <w:rsid w:val="00783DB7"/>
    <w:rsid w:val="007A2F0D"/>
    <w:rsid w:val="007A3010"/>
    <w:rsid w:val="007A37DB"/>
    <w:rsid w:val="007A5B98"/>
    <w:rsid w:val="007B42E3"/>
    <w:rsid w:val="007B7049"/>
    <w:rsid w:val="007C0FBB"/>
    <w:rsid w:val="007D1B8A"/>
    <w:rsid w:val="007E189D"/>
    <w:rsid w:val="007F0210"/>
    <w:rsid w:val="007F4DE5"/>
    <w:rsid w:val="008016A4"/>
    <w:rsid w:val="0080670D"/>
    <w:rsid w:val="00806E3F"/>
    <w:rsid w:val="00811259"/>
    <w:rsid w:val="00811A43"/>
    <w:rsid w:val="00813AA2"/>
    <w:rsid w:val="008173A3"/>
    <w:rsid w:val="00821C27"/>
    <w:rsid w:val="008225B3"/>
    <w:rsid w:val="00826D21"/>
    <w:rsid w:val="008344AD"/>
    <w:rsid w:val="0083472F"/>
    <w:rsid w:val="00836815"/>
    <w:rsid w:val="008418F5"/>
    <w:rsid w:val="00844C23"/>
    <w:rsid w:val="00854BE1"/>
    <w:rsid w:val="0086059C"/>
    <w:rsid w:val="0086112E"/>
    <w:rsid w:val="00864589"/>
    <w:rsid w:val="00874C82"/>
    <w:rsid w:val="00882B8A"/>
    <w:rsid w:val="00890AFB"/>
    <w:rsid w:val="00890FC4"/>
    <w:rsid w:val="00891DAF"/>
    <w:rsid w:val="00895905"/>
    <w:rsid w:val="008B0B5C"/>
    <w:rsid w:val="008B407C"/>
    <w:rsid w:val="008B659E"/>
    <w:rsid w:val="008C2C5C"/>
    <w:rsid w:val="008C7ED8"/>
    <w:rsid w:val="008D1911"/>
    <w:rsid w:val="008D6362"/>
    <w:rsid w:val="008D70D0"/>
    <w:rsid w:val="008E04D2"/>
    <w:rsid w:val="008E38C2"/>
    <w:rsid w:val="008E3F6C"/>
    <w:rsid w:val="008F64AD"/>
    <w:rsid w:val="009055FC"/>
    <w:rsid w:val="009068D0"/>
    <w:rsid w:val="00911230"/>
    <w:rsid w:val="00911867"/>
    <w:rsid w:val="00913744"/>
    <w:rsid w:val="009164A9"/>
    <w:rsid w:val="009258CB"/>
    <w:rsid w:val="00926417"/>
    <w:rsid w:val="009320D5"/>
    <w:rsid w:val="0093362E"/>
    <w:rsid w:val="0093485E"/>
    <w:rsid w:val="00944563"/>
    <w:rsid w:val="0094549B"/>
    <w:rsid w:val="009525F8"/>
    <w:rsid w:val="00952CB0"/>
    <w:rsid w:val="00953160"/>
    <w:rsid w:val="00956118"/>
    <w:rsid w:val="009625D8"/>
    <w:rsid w:val="00965976"/>
    <w:rsid w:val="00965B27"/>
    <w:rsid w:val="00971647"/>
    <w:rsid w:val="00982CBE"/>
    <w:rsid w:val="00983878"/>
    <w:rsid w:val="0098459B"/>
    <w:rsid w:val="00987BAC"/>
    <w:rsid w:val="009959B8"/>
    <w:rsid w:val="00997185"/>
    <w:rsid w:val="009A4F67"/>
    <w:rsid w:val="009B4C25"/>
    <w:rsid w:val="009B6E12"/>
    <w:rsid w:val="009C2458"/>
    <w:rsid w:val="009C4271"/>
    <w:rsid w:val="009C4A7B"/>
    <w:rsid w:val="009C6123"/>
    <w:rsid w:val="009E59CB"/>
    <w:rsid w:val="009E6735"/>
    <w:rsid w:val="009E6AFF"/>
    <w:rsid w:val="009F0FCD"/>
    <w:rsid w:val="009F1E3E"/>
    <w:rsid w:val="009F6A63"/>
    <w:rsid w:val="00A02FA5"/>
    <w:rsid w:val="00A063BF"/>
    <w:rsid w:val="00A07464"/>
    <w:rsid w:val="00A108F0"/>
    <w:rsid w:val="00A113C8"/>
    <w:rsid w:val="00A1213C"/>
    <w:rsid w:val="00A13406"/>
    <w:rsid w:val="00A23A27"/>
    <w:rsid w:val="00A240B4"/>
    <w:rsid w:val="00A272FF"/>
    <w:rsid w:val="00A32AB7"/>
    <w:rsid w:val="00A425ED"/>
    <w:rsid w:val="00A43808"/>
    <w:rsid w:val="00A5354B"/>
    <w:rsid w:val="00A67D20"/>
    <w:rsid w:val="00A71B57"/>
    <w:rsid w:val="00A80595"/>
    <w:rsid w:val="00A81056"/>
    <w:rsid w:val="00A90BC6"/>
    <w:rsid w:val="00A96A5B"/>
    <w:rsid w:val="00AA1B8E"/>
    <w:rsid w:val="00AA4D53"/>
    <w:rsid w:val="00AB42C1"/>
    <w:rsid w:val="00AC0288"/>
    <w:rsid w:val="00AC516F"/>
    <w:rsid w:val="00AD59DE"/>
    <w:rsid w:val="00AD65F7"/>
    <w:rsid w:val="00AD7A64"/>
    <w:rsid w:val="00AE195F"/>
    <w:rsid w:val="00AE2926"/>
    <w:rsid w:val="00AF645F"/>
    <w:rsid w:val="00B0184B"/>
    <w:rsid w:val="00B02D61"/>
    <w:rsid w:val="00B035CD"/>
    <w:rsid w:val="00B04C0E"/>
    <w:rsid w:val="00B05223"/>
    <w:rsid w:val="00B0769D"/>
    <w:rsid w:val="00B13E1C"/>
    <w:rsid w:val="00B217F8"/>
    <w:rsid w:val="00B2464C"/>
    <w:rsid w:val="00B307C6"/>
    <w:rsid w:val="00B332DE"/>
    <w:rsid w:val="00B332EA"/>
    <w:rsid w:val="00B40A53"/>
    <w:rsid w:val="00B422F8"/>
    <w:rsid w:val="00B45365"/>
    <w:rsid w:val="00B46A65"/>
    <w:rsid w:val="00B57AF1"/>
    <w:rsid w:val="00B60184"/>
    <w:rsid w:val="00B62D20"/>
    <w:rsid w:val="00B62E94"/>
    <w:rsid w:val="00B652C0"/>
    <w:rsid w:val="00B7393E"/>
    <w:rsid w:val="00B7617F"/>
    <w:rsid w:val="00B76FA6"/>
    <w:rsid w:val="00B81E75"/>
    <w:rsid w:val="00B83098"/>
    <w:rsid w:val="00B87730"/>
    <w:rsid w:val="00B93453"/>
    <w:rsid w:val="00B9445B"/>
    <w:rsid w:val="00BA59CE"/>
    <w:rsid w:val="00BB6F16"/>
    <w:rsid w:val="00BC4F35"/>
    <w:rsid w:val="00BC77B7"/>
    <w:rsid w:val="00BD0954"/>
    <w:rsid w:val="00BD177F"/>
    <w:rsid w:val="00BD1A5A"/>
    <w:rsid w:val="00BD4EE5"/>
    <w:rsid w:val="00BD7A9B"/>
    <w:rsid w:val="00BD7BE1"/>
    <w:rsid w:val="00BE0537"/>
    <w:rsid w:val="00BE0B68"/>
    <w:rsid w:val="00BE47EE"/>
    <w:rsid w:val="00BF416B"/>
    <w:rsid w:val="00C1706F"/>
    <w:rsid w:val="00C24544"/>
    <w:rsid w:val="00C34288"/>
    <w:rsid w:val="00C359A0"/>
    <w:rsid w:val="00C40BFA"/>
    <w:rsid w:val="00C43AF1"/>
    <w:rsid w:val="00C45EB2"/>
    <w:rsid w:val="00C539E5"/>
    <w:rsid w:val="00C64E4E"/>
    <w:rsid w:val="00C65E3E"/>
    <w:rsid w:val="00C66E64"/>
    <w:rsid w:val="00C749D3"/>
    <w:rsid w:val="00C75414"/>
    <w:rsid w:val="00C761A0"/>
    <w:rsid w:val="00C810DE"/>
    <w:rsid w:val="00C85F7E"/>
    <w:rsid w:val="00C90D53"/>
    <w:rsid w:val="00C9246A"/>
    <w:rsid w:val="00C9357B"/>
    <w:rsid w:val="00C94A46"/>
    <w:rsid w:val="00C977C2"/>
    <w:rsid w:val="00CA0B2E"/>
    <w:rsid w:val="00CA6EF7"/>
    <w:rsid w:val="00CB738A"/>
    <w:rsid w:val="00CD15E4"/>
    <w:rsid w:val="00CD47F0"/>
    <w:rsid w:val="00CD5566"/>
    <w:rsid w:val="00CD64D7"/>
    <w:rsid w:val="00CE02E5"/>
    <w:rsid w:val="00CE6F22"/>
    <w:rsid w:val="00CF41F6"/>
    <w:rsid w:val="00CF7D3E"/>
    <w:rsid w:val="00D02B4E"/>
    <w:rsid w:val="00D03037"/>
    <w:rsid w:val="00D16563"/>
    <w:rsid w:val="00D21F11"/>
    <w:rsid w:val="00D22E25"/>
    <w:rsid w:val="00D2392D"/>
    <w:rsid w:val="00D35572"/>
    <w:rsid w:val="00D355A5"/>
    <w:rsid w:val="00D36817"/>
    <w:rsid w:val="00D453EE"/>
    <w:rsid w:val="00D46001"/>
    <w:rsid w:val="00D460DC"/>
    <w:rsid w:val="00D5666C"/>
    <w:rsid w:val="00D56799"/>
    <w:rsid w:val="00D57849"/>
    <w:rsid w:val="00D666BC"/>
    <w:rsid w:val="00D75823"/>
    <w:rsid w:val="00D7643B"/>
    <w:rsid w:val="00D81A54"/>
    <w:rsid w:val="00D83542"/>
    <w:rsid w:val="00D91508"/>
    <w:rsid w:val="00D91C5B"/>
    <w:rsid w:val="00D91F54"/>
    <w:rsid w:val="00D92DDD"/>
    <w:rsid w:val="00D92F45"/>
    <w:rsid w:val="00D94637"/>
    <w:rsid w:val="00D9725C"/>
    <w:rsid w:val="00DA0E66"/>
    <w:rsid w:val="00DA4DEF"/>
    <w:rsid w:val="00DA7006"/>
    <w:rsid w:val="00DB0C0A"/>
    <w:rsid w:val="00DB2AB4"/>
    <w:rsid w:val="00DB3621"/>
    <w:rsid w:val="00DC4508"/>
    <w:rsid w:val="00DC565D"/>
    <w:rsid w:val="00DC5C5E"/>
    <w:rsid w:val="00DC6427"/>
    <w:rsid w:val="00DC7704"/>
    <w:rsid w:val="00DC7E7D"/>
    <w:rsid w:val="00DD0519"/>
    <w:rsid w:val="00DD62F5"/>
    <w:rsid w:val="00DD66A1"/>
    <w:rsid w:val="00DE196D"/>
    <w:rsid w:val="00DF1C2D"/>
    <w:rsid w:val="00DF3D62"/>
    <w:rsid w:val="00DF6B49"/>
    <w:rsid w:val="00E067C5"/>
    <w:rsid w:val="00E13297"/>
    <w:rsid w:val="00E145D2"/>
    <w:rsid w:val="00E1641C"/>
    <w:rsid w:val="00E24D59"/>
    <w:rsid w:val="00E265BF"/>
    <w:rsid w:val="00E266E9"/>
    <w:rsid w:val="00E26C51"/>
    <w:rsid w:val="00E318A9"/>
    <w:rsid w:val="00E323D0"/>
    <w:rsid w:val="00E32B52"/>
    <w:rsid w:val="00E34C96"/>
    <w:rsid w:val="00E378D8"/>
    <w:rsid w:val="00E43A12"/>
    <w:rsid w:val="00E43B48"/>
    <w:rsid w:val="00E666D3"/>
    <w:rsid w:val="00E67823"/>
    <w:rsid w:val="00E67C67"/>
    <w:rsid w:val="00E74CB6"/>
    <w:rsid w:val="00E75002"/>
    <w:rsid w:val="00E77347"/>
    <w:rsid w:val="00E77476"/>
    <w:rsid w:val="00E8228B"/>
    <w:rsid w:val="00E92B1F"/>
    <w:rsid w:val="00E96873"/>
    <w:rsid w:val="00E96AF0"/>
    <w:rsid w:val="00EA0426"/>
    <w:rsid w:val="00EA1B5C"/>
    <w:rsid w:val="00EA2BA0"/>
    <w:rsid w:val="00EA39C0"/>
    <w:rsid w:val="00EA3E8C"/>
    <w:rsid w:val="00EC09D8"/>
    <w:rsid w:val="00EE4394"/>
    <w:rsid w:val="00EE4561"/>
    <w:rsid w:val="00EE5706"/>
    <w:rsid w:val="00EF214C"/>
    <w:rsid w:val="00EF373D"/>
    <w:rsid w:val="00EF4961"/>
    <w:rsid w:val="00EF49FB"/>
    <w:rsid w:val="00F0016A"/>
    <w:rsid w:val="00F00BDB"/>
    <w:rsid w:val="00F04D8B"/>
    <w:rsid w:val="00F07B14"/>
    <w:rsid w:val="00F11595"/>
    <w:rsid w:val="00F12246"/>
    <w:rsid w:val="00F13BC9"/>
    <w:rsid w:val="00F15E6E"/>
    <w:rsid w:val="00F24459"/>
    <w:rsid w:val="00F30290"/>
    <w:rsid w:val="00F357B2"/>
    <w:rsid w:val="00F36556"/>
    <w:rsid w:val="00F36C87"/>
    <w:rsid w:val="00F51C25"/>
    <w:rsid w:val="00F56CD3"/>
    <w:rsid w:val="00F64656"/>
    <w:rsid w:val="00F6736A"/>
    <w:rsid w:val="00F67624"/>
    <w:rsid w:val="00F705DF"/>
    <w:rsid w:val="00F70622"/>
    <w:rsid w:val="00F739CC"/>
    <w:rsid w:val="00F770D0"/>
    <w:rsid w:val="00F77CE8"/>
    <w:rsid w:val="00F85209"/>
    <w:rsid w:val="00F85624"/>
    <w:rsid w:val="00F86832"/>
    <w:rsid w:val="00F87C05"/>
    <w:rsid w:val="00F90676"/>
    <w:rsid w:val="00F93191"/>
    <w:rsid w:val="00F93A17"/>
    <w:rsid w:val="00FA1BC5"/>
    <w:rsid w:val="00FA2AF6"/>
    <w:rsid w:val="00FA466D"/>
    <w:rsid w:val="00FB073D"/>
    <w:rsid w:val="00FB771F"/>
    <w:rsid w:val="00FC096C"/>
    <w:rsid w:val="00FC1404"/>
    <w:rsid w:val="00FC5386"/>
    <w:rsid w:val="00FC790F"/>
    <w:rsid w:val="00FD1A2B"/>
    <w:rsid w:val="00FD7CB6"/>
    <w:rsid w:val="00FE1933"/>
    <w:rsid w:val="00FE4D73"/>
    <w:rsid w:val="00FF42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6CA97"/>
  <w15:docId w15:val="{279A5671-F6E9-4640-89C9-6FCF1297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7C0FBB"/>
    <w:pPr>
      <w:spacing w:before="0"/>
    </w:pPr>
    <w:rPr>
      <w:rFonts w:asciiTheme="minorHAnsi" w:hAnsiTheme="minorHAnsi"/>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9B6E12"/>
    <w:pPr>
      <w:spacing w:before="160"/>
    </w:pPr>
    <w:rPr>
      <w:rFonts w:asciiTheme="minorHAnsi" w:eastAsia="STKaiti" w:hAnsiTheme="minorHAnsi"/>
      <w:i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unhideWhenUsed/>
    <w:rsid w:val="00E34C96"/>
    <w:rPr>
      <w:color w:val="605E5C"/>
      <w:shd w:val="clear" w:color="auto" w:fill="E1DFDD"/>
    </w:rPr>
  </w:style>
  <w:style w:type="character" w:customStyle="1" w:styleId="StyleHyperlinkStyle58221CEOHyperl">
    <w:name w:val="Style Hyperlink超级链接Style 58超????超?级链하이퍼링크2하이퍼링크21CEO_Hyperl..."/>
    <w:basedOn w:val="Hyperlink"/>
    <w:rsid w:val="007C0FBB"/>
    <w:rPr>
      <w:rFonts w:eastAsia="STKaiti"/>
      <w:noProof/>
      <w:color w:val="4F81BD" w:themeColor="accent1"/>
      <w:u w:val="single"/>
    </w:rPr>
  </w:style>
  <w:style w:type="character" w:customStyle="1" w:styleId="ui-provider">
    <w:name w:val="ui-provider"/>
    <w:basedOn w:val="DefaultParagraphFont"/>
    <w:rsid w:val="007C0FBB"/>
  </w:style>
  <w:style w:type="character" w:customStyle="1" w:styleId="enumlev1Char">
    <w:name w:val="enumlev1 Char"/>
    <w:basedOn w:val="DefaultParagraphFont"/>
    <w:link w:val="enumlev1"/>
    <w:locked/>
    <w:rsid w:val="007C0FBB"/>
    <w:rPr>
      <w:rFonts w:ascii="Calibri" w:hAnsi="Calibri"/>
      <w:sz w:val="24"/>
      <w:lang w:val="en-GB" w:eastAsia="en-US"/>
    </w:rPr>
  </w:style>
  <w:style w:type="character" w:customStyle="1" w:styleId="TabletitleChar">
    <w:name w:val="Table_title Char"/>
    <w:basedOn w:val="DefaultParagraphFont"/>
    <w:link w:val="Tabletitle"/>
    <w:locked/>
    <w:rsid w:val="007C0FBB"/>
    <w:rPr>
      <w:rFonts w:asciiTheme="minorHAnsi" w:hAnsiTheme="minorHAnsi"/>
      <w:b/>
      <w:sz w:val="24"/>
      <w:lang w:val="en-GB" w:eastAsia="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1"/>
    <w:rsid w:val="007C0FBB"/>
    <w:rPr>
      <w:rFonts w:ascii="Calibri" w:eastAsia="Times New Roman" w:hAnsi="Calibri"/>
      <w:sz w:val="24"/>
      <w:lang w:val="en-GB" w:eastAsia="en-US"/>
    </w:rPr>
  </w:style>
  <w:style w:type="paragraph" w:styleId="Title">
    <w:name w:val="Title"/>
    <w:basedOn w:val="Normal"/>
    <w:link w:val="TitleChar"/>
    <w:uiPriority w:val="10"/>
    <w:qFormat/>
    <w:rsid w:val="007C0FBB"/>
    <w:pPr>
      <w:tabs>
        <w:tab w:val="clear" w:pos="794"/>
        <w:tab w:val="clear" w:pos="1191"/>
        <w:tab w:val="clear" w:pos="1588"/>
        <w:tab w:val="clear" w:pos="1985"/>
      </w:tabs>
      <w:overflowPunct/>
      <w:autoSpaceDE/>
      <w:autoSpaceDN/>
      <w:adjustRightInd/>
      <w:spacing w:before="0"/>
      <w:jc w:val="center"/>
      <w:textAlignment w:val="auto"/>
    </w:pPr>
    <w:rPr>
      <w:rFonts w:ascii="Arial" w:hAnsi="Arial"/>
      <w:b/>
      <w:bCs/>
      <w:sz w:val="22"/>
      <w:szCs w:val="24"/>
      <w:lang w:eastAsia="zh-CN"/>
    </w:rPr>
  </w:style>
  <w:style w:type="character" w:customStyle="1" w:styleId="TitleChar">
    <w:name w:val="Title Char"/>
    <w:basedOn w:val="DefaultParagraphFont"/>
    <w:link w:val="Title"/>
    <w:uiPriority w:val="10"/>
    <w:rsid w:val="007C0FBB"/>
    <w:rPr>
      <w:rFonts w:ascii="Arial" w:hAnsi="Arial"/>
      <w:b/>
      <w:bCs/>
      <w:sz w:val="22"/>
      <w:szCs w:val="24"/>
      <w:lang w:val="en-GB"/>
    </w:rPr>
  </w:style>
  <w:style w:type="character" w:styleId="Strong">
    <w:name w:val="Strong"/>
    <w:uiPriority w:val="22"/>
    <w:qFormat/>
    <w:rsid w:val="00E145D2"/>
    <w:rPr>
      <w:b/>
      <w:bCs/>
    </w:rPr>
  </w:style>
  <w:style w:type="paragraph" w:styleId="BodyText">
    <w:name w:val="Body Text"/>
    <w:basedOn w:val="Normal"/>
    <w:link w:val="BodyTextChar"/>
    <w:unhideWhenUsed/>
    <w:qFormat/>
    <w:rsid w:val="00E145D2"/>
    <w:pPr>
      <w:tabs>
        <w:tab w:val="clear" w:pos="794"/>
        <w:tab w:val="clear" w:pos="1191"/>
        <w:tab w:val="clear" w:pos="1588"/>
        <w:tab w:val="clear" w:pos="1985"/>
        <w:tab w:val="left" w:pos="567"/>
        <w:tab w:val="left" w:pos="1134"/>
        <w:tab w:val="left" w:pos="1701"/>
        <w:tab w:val="left" w:pos="2268"/>
        <w:tab w:val="left" w:pos="2835"/>
      </w:tabs>
      <w:spacing w:after="120"/>
    </w:pPr>
    <w:rPr>
      <w:rFonts w:eastAsia="Times New Roman"/>
    </w:rPr>
  </w:style>
  <w:style w:type="character" w:customStyle="1" w:styleId="BodyTextChar">
    <w:name w:val="Body Text Char"/>
    <w:basedOn w:val="DefaultParagraphFont"/>
    <w:link w:val="BodyText"/>
    <w:rsid w:val="00E145D2"/>
    <w:rPr>
      <w:rFonts w:ascii="Calibri" w:eastAsia="Times New Roman" w:hAnsi="Calibri"/>
      <w:sz w:val="24"/>
      <w:lang w:val="en-GB" w:eastAsia="en-US"/>
    </w:rPr>
  </w:style>
  <w:style w:type="paragraph" w:customStyle="1" w:styleId="paragraph">
    <w:name w:val="paragraph"/>
    <w:basedOn w:val="Normal"/>
    <w:rsid w:val="00E145D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E145D2"/>
  </w:style>
  <w:style w:type="character" w:customStyle="1" w:styleId="eop">
    <w:name w:val="eop"/>
    <w:basedOn w:val="DefaultParagraphFont"/>
    <w:rsid w:val="00E145D2"/>
  </w:style>
  <w:style w:type="paragraph" w:styleId="NormalWeb">
    <w:name w:val="Normal (Web)"/>
    <w:basedOn w:val="Normal"/>
    <w:uiPriority w:val="99"/>
    <w:unhideWhenUsed/>
    <w:rsid w:val="00322B9A"/>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eastAsiaTheme="minorEastAsia" w:hAnsi="Times New Roman"/>
      <w:sz w:val="21"/>
      <w:szCs w:val="24"/>
      <w:lang w:val="pt-BR" w:eastAsia="pt-BR"/>
    </w:rPr>
  </w:style>
  <w:style w:type="numbering" w:customStyle="1" w:styleId="ListNo">
    <w:name w:val="List No"/>
    <w:uiPriority w:val="99"/>
    <w:semiHidden/>
    <w:unhideWhenUsed/>
    <w:rsid w:val="00322B9A"/>
  </w:style>
  <w:style w:type="numbering" w:customStyle="1" w:styleId="ListNo0">
    <w:name w:val="List No0"/>
    <w:uiPriority w:val="99"/>
    <w:semiHidden/>
    <w:unhideWhenUsed/>
    <w:rsid w:val="00322B9A"/>
  </w:style>
  <w:style w:type="numbering" w:customStyle="1" w:styleId="ListNo00">
    <w:name w:val="List No00"/>
    <w:uiPriority w:val="99"/>
    <w:semiHidden/>
    <w:unhideWhenUsed/>
    <w:rsid w:val="00322B9A"/>
  </w:style>
  <w:style w:type="paragraph" w:customStyle="1" w:styleId="firstfooter0">
    <w:name w:val="firstfooter"/>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322B9A"/>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Heading3Char">
    <w:name w:val="Heading 3 Char"/>
    <w:link w:val="Heading3"/>
    <w:rsid w:val="00322B9A"/>
    <w:rPr>
      <w:rFonts w:ascii="Calibri" w:hAnsi="Calibri"/>
      <w:b/>
      <w:i/>
      <w:sz w:val="24"/>
      <w:lang w:val="en-GB" w:eastAsia="en-US"/>
    </w:rPr>
  </w:style>
  <w:style w:type="character" w:customStyle="1" w:styleId="Heading4Char">
    <w:name w:val="Heading 4 Char"/>
    <w:link w:val="Heading4"/>
    <w:rsid w:val="00322B9A"/>
    <w:rPr>
      <w:rFonts w:ascii="Calibri" w:hAnsi="Calibri"/>
      <w:i/>
      <w:sz w:val="24"/>
      <w:lang w:val="en-GB" w:eastAsia="en-US"/>
    </w:rPr>
  </w:style>
  <w:style w:type="character" w:customStyle="1" w:styleId="Heading5Char">
    <w:name w:val="Heading 5 Char"/>
    <w:link w:val="Heading5"/>
    <w:rsid w:val="00322B9A"/>
    <w:rPr>
      <w:rFonts w:ascii="Calibri" w:hAnsi="Calibri"/>
      <w:i/>
      <w:sz w:val="24"/>
      <w:lang w:val="en-GB" w:eastAsia="en-US"/>
    </w:rPr>
  </w:style>
  <w:style w:type="character" w:customStyle="1" w:styleId="Heading6Char">
    <w:name w:val="Heading 6 Char"/>
    <w:link w:val="Heading6"/>
    <w:rsid w:val="00322B9A"/>
    <w:rPr>
      <w:rFonts w:ascii="Calibri" w:hAnsi="Calibri"/>
      <w:i/>
      <w:sz w:val="24"/>
      <w:lang w:val="en-GB" w:eastAsia="en-US"/>
    </w:rPr>
  </w:style>
  <w:style w:type="character" w:customStyle="1" w:styleId="Heading7Char">
    <w:name w:val="Heading 7 Char"/>
    <w:link w:val="Heading7"/>
    <w:rsid w:val="00322B9A"/>
    <w:rPr>
      <w:rFonts w:ascii="Calibri" w:hAnsi="Calibri"/>
      <w:i/>
      <w:sz w:val="24"/>
      <w:lang w:val="en-GB" w:eastAsia="en-US"/>
    </w:rPr>
  </w:style>
  <w:style w:type="character" w:customStyle="1" w:styleId="Heading8Char">
    <w:name w:val="Heading 8 Char"/>
    <w:link w:val="Heading8"/>
    <w:rsid w:val="00322B9A"/>
    <w:rPr>
      <w:rFonts w:ascii="Calibri" w:hAnsi="Calibri"/>
      <w:i/>
      <w:sz w:val="24"/>
      <w:lang w:val="en-GB" w:eastAsia="en-US"/>
    </w:rPr>
  </w:style>
  <w:style w:type="character" w:customStyle="1" w:styleId="Heading9Char">
    <w:name w:val="Heading 9 Char"/>
    <w:link w:val="Heading9"/>
    <w:rsid w:val="00322B9A"/>
    <w:rPr>
      <w:rFonts w:ascii="Calibri" w:hAnsi="Calibri"/>
      <w:i/>
      <w:sz w:val="24"/>
      <w:lang w:val="en-GB" w:eastAsia="en-US"/>
    </w:rPr>
  </w:style>
  <w:style w:type="paragraph" w:customStyle="1" w:styleId="TableText0">
    <w:name w:val="Table_Text"/>
    <w:basedOn w:val="Normal"/>
    <w:rsid w:val="00322B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imes New Roman" w:hAnsi="Times New Roman"/>
      <w:sz w:val="22"/>
      <w:lang w:val="fr-FR"/>
    </w:rPr>
  </w:style>
  <w:style w:type="paragraph" w:customStyle="1" w:styleId="TableHead0">
    <w:name w:val="Table_Head"/>
    <w:basedOn w:val="TableText0"/>
    <w:rsid w:val="00322B9A"/>
    <w:pPr>
      <w:keepNext/>
      <w:spacing w:before="480" w:after="0"/>
      <w:jc w:val="center"/>
    </w:pPr>
    <w:rPr>
      <w:b/>
    </w:rPr>
  </w:style>
  <w:style w:type="paragraph" w:styleId="BalloonText">
    <w:name w:val="Balloon Text"/>
    <w:basedOn w:val="Normal"/>
    <w:link w:val="BalloonTextChar"/>
    <w:uiPriority w:val="99"/>
    <w:unhideWhenUsed/>
    <w:rsid w:val="00322B9A"/>
    <w:pPr>
      <w:widowControl w:val="0"/>
      <w:tabs>
        <w:tab w:val="clear" w:pos="794"/>
        <w:tab w:val="clear" w:pos="1191"/>
        <w:tab w:val="clear" w:pos="1588"/>
        <w:tab w:val="clear" w:pos="1985"/>
      </w:tabs>
      <w:kinsoku w:val="0"/>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322B9A"/>
    <w:rPr>
      <w:rFonts w:ascii="Tahoma" w:hAnsi="Tahoma" w:cs="Tahoma"/>
      <w:sz w:val="16"/>
      <w:szCs w:val="16"/>
    </w:rPr>
  </w:style>
  <w:style w:type="paragraph" w:styleId="BodyTextIndent">
    <w:name w:val="Body Text Indent"/>
    <w:basedOn w:val="Normal"/>
    <w:link w:val="BodyTextIndentChar"/>
    <w:rsid w:val="00322B9A"/>
    <w:pPr>
      <w:tabs>
        <w:tab w:val="clear" w:pos="794"/>
        <w:tab w:val="clear" w:pos="1191"/>
        <w:tab w:val="clear" w:pos="1588"/>
        <w:tab w:val="clear" w:pos="1985"/>
        <w:tab w:val="left" w:pos="0"/>
        <w:tab w:val="left" w:pos="851"/>
        <w:tab w:val="left" w:pos="1134"/>
      </w:tabs>
      <w:spacing w:before="80" w:line="0" w:lineRule="atLeast"/>
      <w:ind w:left="1134" w:hanging="283"/>
    </w:pPr>
    <w:rPr>
      <w:rFonts w:ascii="Times New Roman" w:eastAsia="Times New Roman" w:hAnsi="Times New Roman"/>
      <w:lang w:val="fr-FR"/>
    </w:rPr>
  </w:style>
  <w:style w:type="character" w:customStyle="1" w:styleId="BodyTextIndentChar">
    <w:name w:val="Body Text Indent Char"/>
    <w:basedOn w:val="DefaultParagraphFont"/>
    <w:link w:val="BodyTextIndent"/>
    <w:rsid w:val="00322B9A"/>
    <w:rPr>
      <w:rFonts w:ascii="Times New Roman" w:eastAsia="Times New Roman" w:hAnsi="Times New Roman"/>
      <w:sz w:val="24"/>
      <w:lang w:val="fr-FR" w:eastAsia="en-US"/>
    </w:rPr>
  </w:style>
  <w:style w:type="paragraph" w:styleId="BodyText3">
    <w:name w:val="Body Text 3"/>
    <w:basedOn w:val="Normal"/>
    <w:link w:val="BodyText3Char"/>
    <w:uiPriority w:val="99"/>
    <w:unhideWhenUsed/>
    <w:rsid w:val="00322B9A"/>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sz w:val="16"/>
      <w:szCs w:val="16"/>
      <w:lang w:val="en-US" w:eastAsia="zh-CN"/>
    </w:rPr>
  </w:style>
  <w:style w:type="character" w:customStyle="1" w:styleId="BodyText3Char">
    <w:name w:val="Body Text 3 Char"/>
    <w:basedOn w:val="DefaultParagraphFont"/>
    <w:link w:val="BodyText3"/>
    <w:uiPriority w:val="99"/>
    <w:rsid w:val="00322B9A"/>
    <w:rPr>
      <w:rFonts w:ascii="Times New Roman" w:hAnsi="Times New Roman"/>
      <w:sz w:val="16"/>
      <w:szCs w:val="16"/>
    </w:rPr>
  </w:style>
  <w:style w:type="character" w:styleId="CommentReference">
    <w:name w:val="annotation reference"/>
    <w:uiPriority w:val="99"/>
    <w:unhideWhenUsed/>
    <w:rsid w:val="00322B9A"/>
    <w:rPr>
      <w:sz w:val="16"/>
      <w:szCs w:val="16"/>
    </w:rPr>
  </w:style>
  <w:style w:type="paragraph" w:styleId="CommentText">
    <w:name w:val="annotation text"/>
    <w:basedOn w:val="Normal"/>
    <w:link w:val="CommentTextChar"/>
    <w:uiPriority w:val="99"/>
    <w:unhideWhenUsed/>
    <w:rsid w:val="00322B9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cs="Arial"/>
      <w:b/>
      <w:sz w:val="20"/>
      <w:lang w:val="fr-FR" w:eastAsia="fr-FR"/>
    </w:rPr>
  </w:style>
  <w:style w:type="character" w:customStyle="1" w:styleId="CommentTextChar">
    <w:name w:val="Comment Text Char"/>
    <w:basedOn w:val="DefaultParagraphFont"/>
    <w:link w:val="CommentText"/>
    <w:uiPriority w:val="99"/>
    <w:rsid w:val="00322B9A"/>
    <w:rPr>
      <w:rFonts w:ascii="Times New Roman" w:eastAsia="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322B9A"/>
    <w:rPr>
      <w:bCs/>
    </w:rPr>
  </w:style>
  <w:style w:type="character" w:customStyle="1" w:styleId="CommentSubjectChar">
    <w:name w:val="Comment Subject Char"/>
    <w:basedOn w:val="CommentTextChar"/>
    <w:link w:val="CommentSubject"/>
    <w:uiPriority w:val="99"/>
    <w:rsid w:val="00322B9A"/>
    <w:rPr>
      <w:rFonts w:ascii="Times New Roman" w:eastAsia="Times New Roman" w:hAnsi="Times New Roman" w:cs="Arial"/>
      <w:b/>
      <w:bCs/>
      <w:lang w:val="fr-FR" w:eastAsia="fr-FR"/>
    </w:rPr>
  </w:style>
  <w:style w:type="paragraph" w:styleId="Revision">
    <w:name w:val="Revision"/>
    <w:hidden/>
    <w:uiPriority w:val="99"/>
    <w:semiHidden/>
    <w:rsid w:val="00322B9A"/>
    <w:rPr>
      <w:rFonts w:ascii="Times New Roman" w:hAnsi="Times New Roman"/>
      <w:sz w:val="24"/>
      <w:szCs w:val="24"/>
    </w:rPr>
  </w:style>
  <w:style w:type="paragraph" w:styleId="Caption">
    <w:name w:val="caption"/>
    <w:basedOn w:val="Normal"/>
    <w:next w:val="Normal"/>
    <w:uiPriority w:val="35"/>
    <w:unhideWhenUsed/>
    <w:qFormat/>
    <w:rsid w:val="00322B9A"/>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styleId="NoSpacing">
    <w:name w:val="No Spacing"/>
    <w:link w:val="NoSpacingChar"/>
    <w:uiPriority w:val="1"/>
    <w:qFormat/>
    <w:rsid w:val="00322B9A"/>
    <w:pPr>
      <w:spacing w:before="120" w:after="120" w:line="288" w:lineRule="auto"/>
    </w:pPr>
    <w:rPr>
      <w:rFonts w:ascii="Arial" w:eastAsia="Times New Roman" w:hAnsi="Arial" w:cs="Arial"/>
      <w:szCs w:val="24"/>
      <w:lang w:val="fr-FR" w:eastAsia="fr-FR"/>
    </w:rPr>
  </w:style>
  <w:style w:type="paragraph" w:customStyle="1" w:styleId="headingb0">
    <w:name w:val="heading_b"/>
    <w:basedOn w:val="Heading3"/>
    <w:next w:val="Normal"/>
    <w:uiPriority w:val="99"/>
    <w:rsid w:val="00322B9A"/>
    <w:pPr>
      <w:tabs>
        <w:tab w:val="clear" w:pos="1191"/>
        <w:tab w:val="clear" w:pos="1588"/>
        <w:tab w:val="clear" w:pos="1985"/>
        <w:tab w:val="left" w:pos="2127"/>
        <w:tab w:val="left" w:pos="2410"/>
        <w:tab w:val="left" w:pos="2921"/>
        <w:tab w:val="left" w:pos="3261"/>
      </w:tabs>
      <w:spacing w:before="160"/>
      <w:outlineLvl w:val="9"/>
    </w:pPr>
    <w:rPr>
      <w:rFonts w:ascii="Times New Roman" w:eastAsia="Times New Roman" w:hAnsi="Times New Roman"/>
      <w:i w:val="0"/>
      <w:lang w:val="fr-FR"/>
    </w:rPr>
  </w:style>
  <w:style w:type="paragraph" w:customStyle="1" w:styleId="font5">
    <w:name w:val="font5"/>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322B9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322B9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322B9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322B9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322B9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1">
    <w:name w:val="xl81"/>
    <w:basedOn w:val="Normal"/>
    <w:rsid w:val="00322B9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322B9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322B9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322B9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322B9A"/>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322B9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322B9A"/>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322B9A"/>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322B9A"/>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styleId="BlockText">
    <w:name w:val="Block Text"/>
    <w:basedOn w:val="Normal"/>
    <w:rsid w:val="00322B9A"/>
    <w:pPr>
      <w:tabs>
        <w:tab w:val="clear" w:pos="794"/>
        <w:tab w:val="clear" w:pos="1191"/>
        <w:tab w:val="clear" w:pos="1588"/>
        <w:tab w:val="clear" w:pos="1985"/>
      </w:tabs>
      <w:overflowPunct/>
      <w:autoSpaceDE/>
      <w:autoSpaceDN/>
      <w:adjustRightInd/>
      <w:spacing w:before="0"/>
      <w:ind w:left="567" w:right="566"/>
      <w:textAlignment w:val="auto"/>
    </w:pPr>
    <w:rPr>
      <w:rFonts w:ascii="Univers" w:eastAsia="Times New Roman" w:hAnsi="Univers"/>
      <w:sz w:val="21"/>
      <w:szCs w:val="21"/>
    </w:rPr>
  </w:style>
  <w:style w:type="character" w:styleId="Emphasis">
    <w:name w:val="Emphasis"/>
    <w:basedOn w:val="DefaultParagraphFont"/>
    <w:uiPriority w:val="20"/>
    <w:qFormat/>
    <w:rsid w:val="00322B9A"/>
    <w:rPr>
      <w:i/>
      <w:iCs/>
    </w:rPr>
  </w:style>
  <w:style w:type="paragraph" w:customStyle="1" w:styleId="Default">
    <w:name w:val="Default"/>
    <w:rsid w:val="00322B9A"/>
    <w:pPr>
      <w:autoSpaceDE w:val="0"/>
      <w:autoSpaceDN w:val="0"/>
      <w:adjustRightInd w:val="0"/>
    </w:pPr>
    <w:rPr>
      <w:rFonts w:ascii="Calibri" w:eastAsia="Times New Roman" w:hAnsi="Calibri" w:cs="Calibri"/>
      <w:color w:val="000000"/>
      <w:sz w:val="24"/>
      <w:szCs w:val="24"/>
    </w:rPr>
  </w:style>
  <w:style w:type="character" w:customStyle="1" w:styleId="intro">
    <w:name w:val="intro"/>
    <w:basedOn w:val="DefaultParagraphFont"/>
    <w:rsid w:val="00322B9A"/>
  </w:style>
  <w:style w:type="character" w:customStyle="1" w:styleId="ms-rtefontsize-2">
    <w:name w:val="ms-rtefontsize-2"/>
    <w:basedOn w:val="DefaultParagraphFont"/>
    <w:rsid w:val="00322B9A"/>
  </w:style>
  <w:style w:type="paragraph" w:styleId="Date">
    <w:name w:val="Date"/>
    <w:basedOn w:val="Normal"/>
    <w:next w:val="Normal"/>
    <w:link w:val="DateChar"/>
    <w:rsid w:val="00322B9A"/>
    <w:pPr>
      <w:tabs>
        <w:tab w:val="clear" w:pos="794"/>
        <w:tab w:val="clear" w:pos="1191"/>
        <w:tab w:val="clear" w:pos="1588"/>
        <w:tab w:val="clear" w:pos="1985"/>
        <w:tab w:val="left" w:pos="567"/>
        <w:tab w:val="left" w:pos="1134"/>
        <w:tab w:val="left" w:pos="1701"/>
        <w:tab w:val="left" w:pos="2268"/>
        <w:tab w:val="left" w:pos="2835"/>
      </w:tabs>
    </w:pPr>
    <w:rPr>
      <w:rFonts w:eastAsia="Times New Roman"/>
    </w:rPr>
  </w:style>
  <w:style w:type="character" w:customStyle="1" w:styleId="DateChar">
    <w:name w:val="Date Char"/>
    <w:basedOn w:val="DefaultParagraphFont"/>
    <w:link w:val="Date"/>
    <w:rsid w:val="00322B9A"/>
    <w:rPr>
      <w:rFonts w:ascii="Calibri" w:eastAsia="Times New Roman" w:hAnsi="Calibri"/>
      <w:sz w:val="24"/>
      <w:lang w:val="en-GB" w:eastAsia="en-US"/>
    </w:rPr>
  </w:style>
  <w:style w:type="paragraph" w:customStyle="1" w:styleId="elencopuntato1">
    <w:name w:val="elenco puntato 1"/>
    <w:basedOn w:val="ListParagraph"/>
    <w:qFormat/>
    <w:rsid w:val="00322B9A"/>
    <w:pPr>
      <w:numPr>
        <w:numId w:val="16"/>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322B9A"/>
    <w:pPr>
      <w:tabs>
        <w:tab w:val="num" w:pos="360"/>
      </w:tabs>
      <w:ind w:left="284"/>
    </w:pPr>
  </w:style>
  <w:style w:type="paragraph" w:customStyle="1" w:styleId="Pa8">
    <w:name w:val="Pa8"/>
    <w:basedOn w:val="Default"/>
    <w:next w:val="Default"/>
    <w:uiPriority w:val="99"/>
    <w:rsid w:val="00322B9A"/>
    <w:pPr>
      <w:spacing w:line="191" w:lineRule="atLeast"/>
    </w:pPr>
    <w:rPr>
      <w:rFonts w:ascii="Avenir Next LT Pro" w:hAnsi="Avenir Next LT Pro" w:cs="Times New Roman"/>
      <w:color w:val="auto"/>
    </w:rPr>
  </w:style>
  <w:style w:type="character" w:customStyle="1" w:styleId="Style1Char">
    <w:name w:val="Style1 Char"/>
    <w:basedOn w:val="DefaultParagraphFont"/>
    <w:link w:val="Style1"/>
    <w:locked/>
    <w:rsid w:val="00322B9A"/>
    <w:rPr>
      <w:rFonts w:eastAsia="DengXian"/>
      <w:b/>
      <w:iCs/>
      <w:color w:val="548DD4" w:themeColor="text2" w:themeTint="99"/>
      <w:sz w:val="24"/>
      <w:szCs w:val="24"/>
      <w:lang w:eastAsia="en-US"/>
    </w:rPr>
  </w:style>
  <w:style w:type="paragraph" w:customStyle="1" w:styleId="Style1">
    <w:name w:val="Style1"/>
    <w:basedOn w:val="Normal"/>
    <w:link w:val="Style1Char"/>
    <w:qFormat/>
    <w:rsid w:val="00322B9A"/>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ms-rtethemefontface-1">
    <w:name w:val="ms-rtethemefontface-1"/>
    <w:basedOn w:val="DefaultParagraphFont"/>
    <w:rsid w:val="00322B9A"/>
  </w:style>
  <w:style w:type="character" w:customStyle="1" w:styleId="ms-rteforecolor-2">
    <w:name w:val="ms-rteforecolor-2"/>
    <w:basedOn w:val="DefaultParagraphFont"/>
    <w:rsid w:val="00322B9A"/>
  </w:style>
  <w:style w:type="table" w:customStyle="1" w:styleId="TableGrid1">
    <w:name w:val="Table Grid1"/>
    <w:basedOn w:val="TableNormal"/>
    <w:next w:val="TableGrid"/>
    <w:uiPriority w:val="39"/>
    <w:rsid w:val="00322B9A"/>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322B9A"/>
    <w:pPr>
      <w:tabs>
        <w:tab w:val="clear" w:pos="794"/>
        <w:tab w:val="clear" w:pos="1191"/>
        <w:tab w:val="clear" w:pos="1588"/>
        <w:tab w:val="clear" w:pos="1985"/>
      </w:tabs>
      <w:overflowPunct/>
      <w:autoSpaceDE/>
      <w:autoSpaceDN/>
      <w:adjustRightInd/>
      <w:spacing w:before="0" w:after="200"/>
      <w:textAlignment w:val="auto"/>
    </w:pPr>
    <w:rPr>
      <w:rFonts w:ascii="Arial" w:eastAsia="Times New Roman" w:hAnsi="Arial"/>
      <w:sz w:val="20"/>
      <w:szCs w:val="24"/>
      <w:lang w:eastAsia="fr-FR"/>
    </w:rPr>
  </w:style>
  <w:style w:type="table" w:styleId="GridTable4-Accent6">
    <w:name w:val="Grid Table 4 Accent 6"/>
    <w:basedOn w:val="TableNormal"/>
    <w:uiPriority w:val="49"/>
    <w:rsid w:val="00322B9A"/>
    <w:rPr>
      <w:rFonts w:ascii="Times New Roman" w:eastAsia="Times New Roman"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322B9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22B9A"/>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322B9A"/>
    <w:rPr>
      <w:rFonts w:ascii="Times New Roman" w:eastAsia="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322B9A"/>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322B9A"/>
    <w:rPr>
      <w:rFonts w:ascii="Times New Roman" w:eastAsia="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322B9A"/>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322B9A"/>
    <w:rPr>
      <w:rFonts w:ascii="Times New Roman" w:eastAsia="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xmsonormal">
    <w:name w:val="x_msonormal"/>
    <w:basedOn w:val="Normal"/>
    <w:rsid w:val="00322B9A"/>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paragraph" w:customStyle="1" w:styleId="msonormal0">
    <w:name w:val="msonormal"/>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customStyle="1" w:styleId="text-justify">
    <w:name w:val="text-justify"/>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numbering" w:customStyle="1" w:styleId="CurrentList1">
    <w:name w:val="Current List1"/>
    <w:uiPriority w:val="99"/>
    <w:rsid w:val="00322B9A"/>
    <w:pPr>
      <w:numPr>
        <w:numId w:val="18"/>
      </w:numPr>
    </w:pPr>
  </w:style>
  <w:style w:type="character" w:styleId="Mention">
    <w:name w:val="Mention"/>
    <w:basedOn w:val="DefaultParagraphFont"/>
    <w:uiPriority w:val="99"/>
    <w:unhideWhenUsed/>
    <w:rsid w:val="00322B9A"/>
    <w:rPr>
      <w:color w:val="2B579A"/>
      <w:shd w:val="clear" w:color="auto" w:fill="E6E6E6"/>
    </w:rPr>
  </w:style>
  <w:style w:type="numbering" w:customStyle="1" w:styleId="ListNo1">
    <w:name w:val="List No1"/>
    <w:uiPriority w:val="99"/>
    <w:semiHidden/>
    <w:unhideWhenUsed/>
    <w:rsid w:val="00322B9A"/>
  </w:style>
  <w:style w:type="paragraph" w:customStyle="1" w:styleId="FooterSpecial">
    <w:name w:val="Footer Special"/>
    <w:basedOn w:val="Footer"/>
    <w:rsid w:val="00322B9A"/>
    <w:pPr>
      <w:tabs>
        <w:tab w:val="left" w:pos="567"/>
        <w:tab w:val="left" w:pos="1134"/>
        <w:tab w:val="left" w:pos="1701"/>
        <w:tab w:val="left" w:pos="2268"/>
        <w:tab w:val="left" w:pos="2835"/>
      </w:tabs>
      <w:jc w:val="both"/>
    </w:pPr>
    <w:rPr>
      <w:rFonts w:eastAsia="Times New Roman"/>
      <w:caps w:val="0"/>
      <w:noProof w:val="0"/>
      <w:lang w:val="en-GB"/>
    </w:rPr>
  </w:style>
  <w:style w:type="character" w:customStyle="1" w:styleId="MentionUnresolved">
    <w:name w:val="Mention Unresolved"/>
    <w:basedOn w:val="DefaultParagraphFont"/>
    <w:uiPriority w:val="99"/>
    <w:semiHidden/>
    <w:unhideWhenUsed/>
    <w:rsid w:val="00322B9A"/>
    <w:rPr>
      <w:color w:val="605E5C"/>
      <w:shd w:val="clear" w:color="auto" w:fill="E1DFDD"/>
    </w:rPr>
  </w:style>
  <w:style w:type="numbering" w:customStyle="1" w:styleId="ListNo000">
    <w:name w:val="List No000"/>
    <w:uiPriority w:val="99"/>
    <w:semiHidden/>
    <w:unhideWhenUsed/>
    <w:rsid w:val="00322B9A"/>
  </w:style>
  <w:style w:type="numbering" w:customStyle="1" w:styleId="ListNo10">
    <w:name w:val="List No10"/>
    <w:uiPriority w:val="99"/>
    <w:semiHidden/>
    <w:unhideWhenUsed/>
    <w:rsid w:val="00322B9A"/>
  </w:style>
  <w:style w:type="numbering" w:customStyle="1" w:styleId="ListNo0000">
    <w:name w:val="List No0000"/>
    <w:uiPriority w:val="99"/>
    <w:semiHidden/>
    <w:unhideWhenUsed/>
    <w:rsid w:val="00322B9A"/>
  </w:style>
  <w:style w:type="numbering" w:customStyle="1" w:styleId="ListNo100">
    <w:name w:val="List No100"/>
    <w:uiPriority w:val="99"/>
    <w:semiHidden/>
    <w:unhideWhenUsed/>
    <w:rsid w:val="00322B9A"/>
  </w:style>
  <w:style w:type="numbering" w:customStyle="1" w:styleId="ListNo00000">
    <w:name w:val="List No00000"/>
    <w:uiPriority w:val="99"/>
    <w:semiHidden/>
    <w:unhideWhenUsed/>
    <w:rsid w:val="00322B9A"/>
  </w:style>
  <w:style w:type="numbering" w:customStyle="1" w:styleId="ListNo000000">
    <w:name w:val="List No000000"/>
    <w:uiPriority w:val="99"/>
    <w:semiHidden/>
    <w:unhideWhenUsed/>
    <w:rsid w:val="00322B9A"/>
  </w:style>
  <w:style w:type="numbering" w:customStyle="1" w:styleId="ListNo0000000">
    <w:name w:val="List No0000000"/>
    <w:uiPriority w:val="99"/>
    <w:semiHidden/>
    <w:unhideWhenUsed/>
    <w:rsid w:val="00322B9A"/>
  </w:style>
  <w:style w:type="numbering" w:customStyle="1" w:styleId="ListNo00000000">
    <w:name w:val="List No00000000"/>
    <w:uiPriority w:val="99"/>
    <w:semiHidden/>
    <w:unhideWhenUsed/>
    <w:rsid w:val="00322B9A"/>
  </w:style>
  <w:style w:type="numbering" w:customStyle="1" w:styleId="ListNo000000000">
    <w:name w:val="List No000000000"/>
    <w:uiPriority w:val="99"/>
    <w:semiHidden/>
    <w:unhideWhenUsed/>
    <w:rsid w:val="00322B9A"/>
  </w:style>
  <w:style w:type="numbering" w:customStyle="1" w:styleId="ListNo0000000000">
    <w:name w:val="List No0000000000"/>
    <w:uiPriority w:val="99"/>
    <w:semiHidden/>
    <w:unhideWhenUsed/>
    <w:rsid w:val="00322B9A"/>
  </w:style>
  <w:style w:type="numbering" w:customStyle="1" w:styleId="ListNo00000000000">
    <w:name w:val="List No00000000000"/>
    <w:uiPriority w:val="99"/>
    <w:semiHidden/>
    <w:unhideWhenUsed/>
    <w:rsid w:val="00322B9A"/>
  </w:style>
  <w:style w:type="numbering" w:customStyle="1" w:styleId="ListNo000000000000">
    <w:name w:val="List No000000000000"/>
    <w:uiPriority w:val="99"/>
    <w:semiHidden/>
    <w:unhideWhenUsed/>
    <w:rsid w:val="00322B9A"/>
  </w:style>
  <w:style w:type="numbering" w:customStyle="1" w:styleId="ListNo0000000000000">
    <w:name w:val="List No0000000000000"/>
    <w:uiPriority w:val="99"/>
    <w:semiHidden/>
    <w:unhideWhenUsed/>
    <w:rsid w:val="00322B9A"/>
  </w:style>
  <w:style w:type="numbering" w:customStyle="1" w:styleId="ListNo00000000000000">
    <w:name w:val="List No00000000000000"/>
    <w:uiPriority w:val="99"/>
    <w:semiHidden/>
    <w:unhideWhenUsed/>
    <w:rsid w:val="00322B9A"/>
  </w:style>
  <w:style w:type="numbering" w:customStyle="1" w:styleId="ListNo000000000000000">
    <w:name w:val="List No000000000000000"/>
    <w:uiPriority w:val="99"/>
    <w:semiHidden/>
    <w:unhideWhenUsed/>
    <w:rsid w:val="00322B9A"/>
  </w:style>
  <w:style w:type="numbering" w:customStyle="1" w:styleId="ListNo0000000000000000">
    <w:name w:val="List No0000000000000000"/>
    <w:uiPriority w:val="99"/>
    <w:semiHidden/>
    <w:unhideWhenUsed/>
    <w:rsid w:val="00322B9A"/>
  </w:style>
  <w:style w:type="numbering" w:customStyle="1" w:styleId="ListNo00000000000000000">
    <w:name w:val="List No00000000000000000"/>
    <w:uiPriority w:val="99"/>
    <w:semiHidden/>
    <w:unhideWhenUsed/>
    <w:rsid w:val="00322B9A"/>
  </w:style>
  <w:style w:type="numbering" w:customStyle="1" w:styleId="ListNo000000000000000000">
    <w:name w:val="List No000000000000000000"/>
    <w:uiPriority w:val="99"/>
    <w:semiHidden/>
    <w:unhideWhenUsed/>
    <w:rsid w:val="00322B9A"/>
  </w:style>
  <w:style w:type="numbering" w:customStyle="1" w:styleId="ListNo0000000000000000000">
    <w:name w:val="List No0000000000000000000"/>
    <w:uiPriority w:val="99"/>
    <w:semiHidden/>
    <w:unhideWhenUsed/>
    <w:rsid w:val="00322B9A"/>
  </w:style>
  <w:style w:type="numbering" w:customStyle="1" w:styleId="ListNo00000000000000000000">
    <w:name w:val="List No00000000000000000000"/>
    <w:uiPriority w:val="99"/>
    <w:semiHidden/>
    <w:unhideWhenUsed/>
    <w:rsid w:val="00322B9A"/>
  </w:style>
  <w:style w:type="numbering" w:customStyle="1" w:styleId="ListNo000000000000000000000">
    <w:name w:val="List No000000000000000000000"/>
    <w:uiPriority w:val="99"/>
    <w:semiHidden/>
    <w:unhideWhenUsed/>
    <w:rsid w:val="00322B9A"/>
  </w:style>
  <w:style w:type="numbering" w:customStyle="1" w:styleId="ListNo0000000000000000000000">
    <w:name w:val="List No0000000000000000000000"/>
    <w:uiPriority w:val="99"/>
    <w:semiHidden/>
    <w:unhideWhenUsed/>
    <w:rsid w:val="00322B9A"/>
  </w:style>
  <w:style w:type="numbering" w:customStyle="1" w:styleId="ListNo1000">
    <w:name w:val="List No1000"/>
    <w:uiPriority w:val="99"/>
    <w:semiHidden/>
    <w:unhideWhenUsed/>
    <w:rsid w:val="00322B9A"/>
  </w:style>
  <w:style w:type="numbering" w:customStyle="1" w:styleId="ListNo00000000000000000000000">
    <w:name w:val="List No00000000000000000000000"/>
    <w:uiPriority w:val="99"/>
    <w:semiHidden/>
    <w:unhideWhenUsed/>
    <w:rsid w:val="00322B9A"/>
  </w:style>
  <w:style w:type="numbering" w:customStyle="1" w:styleId="ListNo000000000000000000000000">
    <w:name w:val="List No000000000000000000000000"/>
    <w:uiPriority w:val="99"/>
    <w:semiHidden/>
    <w:unhideWhenUsed/>
    <w:rsid w:val="00322B9A"/>
  </w:style>
  <w:style w:type="paragraph" w:customStyle="1" w:styleId="Body">
    <w:name w:val="Body"/>
    <w:basedOn w:val="Normal"/>
    <w:qFormat/>
    <w:rsid w:val="00322B9A"/>
    <w:pPr>
      <w:tabs>
        <w:tab w:val="clear" w:pos="794"/>
        <w:tab w:val="clear" w:pos="1191"/>
        <w:tab w:val="clear" w:pos="1588"/>
        <w:tab w:val="clear" w:pos="1985"/>
      </w:tabs>
      <w:overflowPunct/>
      <w:spacing w:before="0" w:after="100" w:line="221" w:lineRule="atLeast"/>
      <w:textAlignment w:val="auto"/>
    </w:pPr>
    <w:rPr>
      <w:rFonts w:ascii="EYInterstate Light" w:eastAsia="Times New Roman" w:hAnsi="EYInterstate Light"/>
      <w:sz w:val="18"/>
      <w:szCs w:val="18"/>
      <w:lang w:eastAsia="en-GB"/>
    </w:rPr>
  </w:style>
  <w:style w:type="character" w:customStyle="1" w:styleId="NoSpacingChar">
    <w:name w:val="No Spacing Char"/>
    <w:basedOn w:val="DefaultParagraphFont"/>
    <w:link w:val="NoSpacing"/>
    <w:uiPriority w:val="1"/>
    <w:rsid w:val="00322B9A"/>
    <w:rPr>
      <w:rFonts w:ascii="Arial" w:eastAsia="Times New Roman" w:hAnsi="Arial" w:cs="Arial"/>
      <w:szCs w:val="24"/>
      <w:lang w:val="fr-FR" w:eastAsia="fr-FR"/>
    </w:rPr>
  </w:style>
  <w:style w:type="paragraph" w:styleId="TOCHeading">
    <w:name w:val="TOC Heading"/>
    <w:basedOn w:val="Heading1"/>
    <w:next w:val="Normal"/>
    <w:uiPriority w:val="39"/>
    <w:unhideWhenUsed/>
    <w:qFormat/>
    <w:rsid w:val="00322B9A"/>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SingleTxtChar">
    <w:name w:val="__Single Txt Char"/>
    <w:basedOn w:val="DefaultParagraphFont"/>
    <w:link w:val="SingleTxt"/>
    <w:locked/>
    <w:rsid w:val="00322B9A"/>
    <w:rPr>
      <w:spacing w:val="4"/>
    </w:rPr>
  </w:style>
  <w:style w:type="paragraph" w:customStyle="1" w:styleId="SingleTxt">
    <w:name w:val="__Single Txt"/>
    <w:basedOn w:val="Normal"/>
    <w:link w:val="SingleTxtChar"/>
    <w:qFormat/>
    <w:rsid w:val="00322B9A"/>
    <w:pPr>
      <w:tabs>
        <w:tab w:val="clear" w:pos="794"/>
        <w:tab w:val="clear" w:pos="1191"/>
        <w:tab w:val="clear" w:pos="1588"/>
        <w:tab w:val="clear" w:pos="1985"/>
      </w:tabs>
      <w:overflowPunct/>
      <w:autoSpaceDE/>
      <w:autoSpaceDN/>
      <w:adjustRightInd/>
      <w:spacing w:before="0" w:after="120" w:line="240" w:lineRule="atLeast"/>
      <w:ind w:left="1267" w:right="1267"/>
      <w:jc w:val="both"/>
      <w:textAlignment w:val="auto"/>
    </w:pPr>
    <w:rPr>
      <w:rFonts w:ascii="CG Times" w:hAnsi="CG Times"/>
      <w:spacing w:val="4"/>
      <w:sz w:val="20"/>
      <w:lang w:val="en-US" w:eastAsia="zh-CN"/>
    </w:rPr>
  </w:style>
  <w:style w:type="paragraph" w:customStyle="1" w:styleId="H23">
    <w:name w:val="_ H_2/3"/>
    <w:basedOn w:val="Normal"/>
    <w:next w:val="SingleTxt"/>
    <w:link w:val="H23Char"/>
    <w:rsid w:val="00322B9A"/>
    <w:pPr>
      <w:tabs>
        <w:tab w:val="clear" w:pos="794"/>
        <w:tab w:val="clear" w:pos="1191"/>
        <w:tab w:val="clear" w:pos="1588"/>
        <w:tab w:val="clear" w:pos="1985"/>
      </w:tabs>
      <w:suppressAutoHyphens/>
      <w:overflowPunct/>
      <w:autoSpaceDE/>
      <w:autoSpaceDN/>
      <w:adjustRightInd/>
      <w:spacing w:before="0" w:line="240" w:lineRule="exact"/>
      <w:textAlignment w:val="auto"/>
      <w:outlineLvl w:val="1"/>
    </w:pPr>
    <w:rPr>
      <w:rFonts w:ascii="Times New Roman" w:eastAsiaTheme="minorHAnsi" w:hAnsi="Times New Roman"/>
      <w:b/>
      <w:spacing w:val="4"/>
      <w:w w:val="103"/>
      <w:kern w:val="14"/>
      <w:sz w:val="20"/>
      <w:lang w:val="en-US"/>
    </w:rPr>
  </w:style>
  <w:style w:type="character" w:customStyle="1" w:styleId="H23Char">
    <w:name w:val="_ H_2/3 Char"/>
    <w:link w:val="H23"/>
    <w:locked/>
    <w:rsid w:val="00322B9A"/>
    <w:rPr>
      <w:rFonts w:ascii="Times New Roman" w:eastAsiaTheme="minorHAnsi" w:hAnsi="Times New Roman"/>
      <w:b/>
      <w:spacing w:val="4"/>
      <w:w w:val="103"/>
      <w:kern w:val="14"/>
      <w:lang w:eastAsia="en-US"/>
    </w:rPr>
  </w:style>
  <w:style w:type="paragraph" w:customStyle="1" w:styleId="TableParagraph">
    <w:name w:val="Table Paragraph"/>
    <w:basedOn w:val="Normal"/>
    <w:uiPriority w:val="1"/>
    <w:qFormat/>
    <w:rsid w:val="00322B9A"/>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paragraph" w:customStyle="1" w:styleId="comp">
    <w:name w:val="comp"/>
    <w:basedOn w:val="Normal"/>
    <w:rsid w:val="00322B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numbering" w:customStyle="1" w:styleId="ListNo0000000000000000000000000">
    <w:name w:val="List No0000000000000000000000000"/>
    <w:uiPriority w:val="99"/>
    <w:semiHidden/>
    <w:unhideWhenUsed/>
    <w:rsid w:val="00322B9A"/>
  </w:style>
  <w:style w:type="numbering" w:customStyle="1" w:styleId="ListNo00000000000000000000000000">
    <w:name w:val="List No00000000000000000000000000"/>
    <w:uiPriority w:val="99"/>
    <w:semiHidden/>
    <w:unhideWhenUsed/>
    <w:rsid w:val="00322B9A"/>
  </w:style>
  <w:style w:type="table" w:customStyle="1" w:styleId="TableGrid6">
    <w:name w:val="Table Grid6"/>
    <w:basedOn w:val="TableNormal"/>
    <w:next w:val="TableGrid"/>
    <w:uiPriority w:val="39"/>
    <w:rsid w:val="00322B9A"/>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22B9A"/>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322B9A"/>
    <w:rPr>
      <w:rFonts w:ascii="Calibri" w:hAnsi="Calibri"/>
      <w:sz w:val="22"/>
      <w:lang w:val="en-GB" w:eastAsia="en-US"/>
    </w:rPr>
  </w:style>
  <w:style w:type="paragraph" w:customStyle="1" w:styleId="TableTitle0">
    <w:name w:val="Table_Title"/>
    <w:basedOn w:val="Normal"/>
    <w:next w:val="TableText0"/>
    <w:uiPriority w:val="99"/>
    <w:rsid w:val="00322B9A"/>
    <w:pPr>
      <w:keepNext/>
      <w:keepLines/>
      <w:spacing w:before="0" w:after="120"/>
      <w:jc w:val="center"/>
      <w:textAlignment w:val="auto"/>
    </w:pPr>
    <w:rPr>
      <w:b/>
      <w:lang w:val="fr-FR"/>
    </w:rPr>
  </w:style>
  <w:style w:type="character" w:customStyle="1" w:styleId="ResNoChar">
    <w:name w:val="Res_No Char"/>
    <w:basedOn w:val="DefaultParagraphFont"/>
    <w:link w:val="ResNo"/>
    <w:locked/>
    <w:rsid w:val="00322B9A"/>
    <w:rPr>
      <w:rFonts w:ascii="Calibri" w:hAnsi="Calibri"/>
      <w:caps/>
      <w:sz w:val="28"/>
      <w:lang w:val="en-GB" w:eastAsia="en-US"/>
    </w:rPr>
  </w:style>
  <w:style w:type="paragraph" w:customStyle="1" w:styleId="call0">
    <w:name w:val="call"/>
    <w:basedOn w:val="Normal"/>
    <w:next w:val="Normal"/>
    <w:rsid w:val="00322B9A"/>
    <w:pPr>
      <w:keepNext/>
      <w:keepLines/>
      <w:spacing w:before="160" w:line="0" w:lineRule="atLeast"/>
      <w:ind w:left="794"/>
      <w:textAlignment w:val="auto"/>
    </w:pPr>
    <w:rPr>
      <w:rFonts w:ascii="Times New Roman" w:eastAsia="STKaiti" w:hAnsi="Times New Roman"/>
      <w:lang w:val="fr-FR"/>
    </w:rPr>
  </w:style>
  <w:style w:type="paragraph" w:customStyle="1" w:styleId="StyleHeading5BoldNotItalicAccent1">
    <w:name w:val="Style Heading 5 + Bold Not Italic Accent 1"/>
    <w:basedOn w:val="Heading5"/>
    <w:rsid w:val="00322B9A"/>
    <w:pPr>
      <w:tabs>
        <w:tab w:val="left" w:pos="1134"/>
      </w:tabs>
    </w:pPr>
    <w:rPr>
      <w:b/>
      <w:bCs/>
      <w:i w:val="0"/>
      <w:color w:val="4F81BD" w:themeColor="accent1"/>
      <w:lang w:val="en-US" w:eastAsia="zh-CN"/>
    </w:rPr>
  </w:style>
  <w:style w:type="paragraph" w:customStyle="1" w:styleId="StyleStyleHeading5BoldNotItalicAccent1CustomColorRGB">
    <w:name w:val="Style Style Heading 5 + Bold Not Italic Accent 1 + Custom Color(RGB..."/>
    <w:basedOn w:val="Heading5"/>
    <w:rsid w:val="00322B9A"/>
    <w:pPr>
      <w:tabs>
        <w:tab w:val="left" w:pos="1134"/>
      </w:tabs>
    </w:pPr>
    <w:rPr>
      <w:b/>
      <w:i w:val="0"/>
    </w:rPr>
  </w:style>
  <w:style w:type="character" w:customStyle="1" w:styleId="StyleHyperlinkStyle58221CEOHyperl1">
    <w:name w:val="Style Hyperlink超级链接Style 58超????超?级链하이퍼링크2하이퍼링크21CEO_Hyperl...1"/>
    <w:basedOn w:val="Hyperlink"/>
    <w:rsid w:val="00B652C0"/>
    <w:rPr>
      <w:rFonts w:asciiTheme="minorHAnsi" w:eastAsia="SimSun" w:hAnsiTheme="minorHAnsi"/>
      <w:noProof/>
      <w:color w:val="4F81B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2777575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7058525">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8403971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5341193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2.emf"/><Relationship Id="rId42" Type="http://schemas.openxmlformats.org/officeDocument/2006/relationships/image" Target="media/image33.emf"/><Relationship Id="rId47" Type="http://schemas.openxmlformats.org/officeDocument/2006/relationships/hyperlink" Target="http://www.unjspf.org" TargetMode="External"/><Relationship Id="rId63" Type="http://schemas.openxmlformats.org/officeDocument/2006/relationships/image" Target="media/image48.emf"/><Relationship Id="rId68" Type="http://schemas.openxmlformats.org/officeDocument/2006/relationships/hyperlink" Target="https://www.itu.int/md/S25-CL-C-0040/en" TargetMode="Externa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emf"/><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hyperlink" Target="https://www.itu.int/md/S25-CL-C-0046/en" TargetMode="External"/><Relationship Id="rId53" Type="http://schemas.openxmlformats.org/officeDocument/2006/relationships/image" Target="media/image41.emf"/><Relationship Id="rId58" Type="http://schemas.openxmlformats.org/officeDocument/2006/relationships/footer" Target="footer1.xml"/><Relationship Id="rId66" Type="http://schemas.openxmlformats.org/officeDocument/2006/relationships/hyperlink" Target="https://www.itu.int/en/council/Pages/Financial-Regulations.asp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6.emf"/><Relationship Id="rId19" Type="http://schemas.openxmlformats.org/officeDocument/2006/relationships/image" Target="media/image10.emf"/><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hyperlink" Target="https://medical-insurance.unog.ch/en" TargetMode="External"/><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image" Target="media/image49.emf"/><Relationship Id="rId69" Type="http://schemas.openxmlformats.org/officeDocument/2006/relationships/header" Target="header3.xml"/><Relationship Id="rId8" Type="http://schemas.openxmlformats.org/officeDocument/2006/relationships/hyperlink" Target="https://www.itu.int/en/council/Pages/Financial-Regulations.aspx" TargetMode="External"/><Relationship Id="rId51" Type="http://schemas.openxmlformats.org/officeDocument/2006/relationships/image" Target="media/image39.emf"/><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5.emf"/><Relationship Id="rId59" Type="http://schemas.openxmlformats.org/officeDocument/2006/relationships/header" Target="header2.xml"/><Relationship Id="rId67" Type="http://schemas.openxmlformats.org/officeDocument/2006/relationships/hyperlink" Target="https://www.itu.int/md/S25-CL-C-0041/en" TargetMode="External"/><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image" Target="media/image42.emf"/><Relationship Id="rId62" Type="http://schemas.openxmlformats.org/officeDocument/2006/relationships/image" Target="media/image47.e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37.emf"/><Relationship Id="rId57"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image" Target="media/image22.emf"/><Relationship Id="rId44" Type="http://schemas.openxmlformats.org/officeDocument/2006/relationships/image" Target="media/image34.emf"/><Relationship Id="rId52" Type="http://schemas.openxmlformats.org/officeDocument/2006/relationships/image" Target="media/image40.emf"/><Relationship Id="rId60" Type="http://schemas.openxmlformats.org/officeDocument/2006/relationships/footer" Target="footer2.xml"/><Relationship Id="rId65" Type="http://schemas.openxmlformats.org/officeDocument/2006/relationships/hyperlink" Target="https://www.itu.int/en/council/Documents/basic-texts/Convention-C.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5-CL-C-0035/en" TargetMode="Externa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34" Type="http://schemas.openxmlformats.org/officeDocument/2006/relationships/image" Target="media/image25.emf"/><Relationship Id="rId50" Type="http://schemas.openxmlformats.org/officeDocument/2006/relationships/image" Target="media/image38.emf"/><Relationship Id="rId55" Type="http://schemas.openxmlformats.org/officeDocument/2006/relationships/image" Target="media/image43.emf"/><Relationship Id="rId7" Type="http://schemas.openxmlformats.org/officeDocument/2006/relationships/endnotes" Target="endnotes.xml"/><Relationship Id="rId71"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67</Pages>
  <Words>36643</Words>
  <Characters>8011</Characters>
  <Application>Microsoft Office Word</Application>
  <DocSecurity>0</DocSecurity>
  <Lines>66</Lines>
  <Paragraphs>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44565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and Audited Financial Statements for the financial year 2024</dc:title>
  <dc:subject>ITU Council 2025</dc:subject>
  <dc:creator>LING-C (ZB)</dc:creator>
  <cp:keywords>C2025, C25, Council-25</cp:keywords>
  <dc:description/>
  <cp:lastModifiedBy>GBS</cp:lastModifiedBy>
  <cp:revision>2</cp:revision>
  <cp:lastPrinted>2015-02-24T13:23:00Z</cp:lastPrinted>
  <dcterms:created xsi:type="dcterms:W3CDTF">2025-06-12T13:12:00Z</dcterms:created>
  <dcterms:modified xsi:type="dcterms:W3CDTF">2025-06-12T13:12:00Z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