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3E75E51D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B5B18FE" w14:textId="32E4C743" w:rsidR="00796BD3" w:rsidRPr="00E577B0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33025A">
              <w:rPr>
                <w:b/>
              </w:rPr>
              <w:t>Пункт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повестки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дня</w:t>
            </w:r>
            <w:proofErr w:type="spellEnd"/>
            <w:r w:rsidRPr="0033025A">
              <w:rPr>
                <w:b/>
              </w:rPr>
              <w:t>:</w:t>
            </w:r>
            <w:r w:rsidR="00E577B0">
              <w:rPr>
                <w:b/>
                <w:lang w:val="ru-RU"/>
              </w:rPr>
              <w:t xml:space="preserve"> </w:t>
            </w:r>
            <w:r w:rsidR="00E577B0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60DAA196" w14:textId="112B51C2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Документ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proofErr w:type="spellEnd"/>
            <w:r w:rsidR="00796BD3">
              <w:rPr>
                <w:b/>
              </w:rPr>
              <w:t>/</w:t>
            </w:r>
            <w:r w:rsidR="00E8007E">
              <w:rPr>
                <w:b/>
                <w:lang w:val="ru-RU"/>
              </w:rPr>
              <w:t>26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5C66FCB" w14:textId="77777777" w:rsidTr="00DA770A">
        <w:trPr>
          <w:cantSplit/>
        </w:trPr>
        <w:tc>
          <w:tcPr>
            <w:tcW w:w="3969" w:type="dxa"/>
            <w:vMerge/>
          </w:tcPr>
          <w:p w14:paraId="4BE3596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BE9DCBF" w14:textId="5720A7B0" w:rsidR="00796BD3" w:rsidRPr="00E85629" w:rsidRDefault="00E8007E" w:rsidP="00DA770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17 апреля 2025 г</w:t>
            </w:r>
            <w:r w:rsidR="00956435">
              <w:rPr>
                <w:b/>
                <w:lang w:val="ru-RU"/>
              </w:rPr>
              <w:t>ода</w:t>
            </w:r>
          </w:p>
        </w:tc>
      </w:tr>
      <w:tr w:rsidR="00796BD3" w:rsidRPr="00813E5E" w14:paraId="69F8B252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8BB8182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C642BFF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Оригинал</w:t>
            </w:r>
            <w:proofErr w:type="spellEnd"/>
            <w:r w:rsidRPr="0033025A">
              <w:rPr>
                <w:b/>
              </w:rPr>
              <w:t xml:space="preserve">: </w:t>
            </w:r>
            <w:proofErr w:type="spellStart"/>
            <w:r w:rsidRPr="0033025A">
              <w:rPr>
                <w:b/>
              </w:rPr>
              <w:t>английский</w:t>
            </w:r>
            <w:proofErr w:type="spellEnd"/>
          </w:p>
        </w:tc>
      </w:tr>
      <w:tr w:rsidR="00796BD3" w:rsidRPr="00813E5E" w14:paraId="0801E0B1" w14:textId="77777777" w:rsidTr="00DA770A">
        <w:trPr>
          <w:cantSplit/>
          <w:trHeight w:val="23"/>
        </w:trPr>
        <w:tc>
          <w:tcPr>
            <w:tcW w:w="3969" w:type="dxa"/>
          </w:tcPr>
          <w:p w14:paraId="04DDE815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01D1D82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F42DDE" w14:paraId="178DEF6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B159F52" w14:textId="6D718F1D" w:rsidR="00796BD3" w:rsidRPr="00E8007E" w:rsidRDefault="00E8007E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1F3F25">
              <w:rPr>
                <w:rFonts w:cstheme="minorHAnsi"/>
                <w:sz w:val="32"/>
                <w:szCs w:val="32"/>
                <w:lang w:val="ru-RU"/>
              </w:rPr>
              <w:t>Председатель</w:t>
            </w:r>
            <w:r>
              <w:rPr>
                <w:bCs/>
                <w:color w:val="000000"/>
                <w:lang w:val="ru-RU"/>
              </w:rPr>
              <w:t xml:space="preserve"> </w:t>
            </w:r>
            <w:r w:rsidRPr="001F3F25">
              <w:rPr>
                <w:rFonts w:cstheme="minorHAnsi"/>
                <w:sz w:val="32"/>
                <w:szCs w:val="32"/>
                <w:lang w:val="ru-RU"/>
              </w:rPr>
              <w:t>Группы экспертов по Регламенту международной электросвязи</w:t>
            </w:r>
          </w:p>
        </w:tc>
      </w:tr>
      <w:tr w:rsidR="00796BD3" w:rsidRPr="00F42DDE" w14:paraId="34D0E37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B25D108" w14:textId="17D9DDE5" w:rsidR="00796BD3" w:rsidRPr="00E8007E" w:rsidRDefault="00E8007E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1F3F25">
              <w:rPr>
                <w:rFonts w:cstheme="minorHAnsi"/>
                <w:sz w:val="32"/>
                <w:szCs w:val="32"/>
                <w:lang w:val="ru-RU"/>
              </w:rPr>
              <w:t>Отчет председателя Группы экспертов по Регламенту международной электросвязи о ходе работы</w:t>
            </w:r>
          </w:p>
        </w:tc>
      </w:tr>
      <w:tr w:rsidR="00796BD3" w:rsidRPr="006A6110" w14:paraId="324F6F07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B42C78" w14:textId="77777777" w:rsidR="00796BD3" w:rsidRPr="00FB5341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B568773" w14:textId="32FF8503" w:rsidR="00E8007E" w:rsidRPr="00FC5684" w:rsidRDefault="00E8007E" w:rsidP="001F3F25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В соответствии с Резолюцией 146 (</w:t>
            </w:r>
            <w:proofErr w:type="spellStart"/>
            <w:r>
              <w:rPr>
                <w:color w:val="000000"/>
                <w:lang w:val="ru-RU"/>
              </w:rPr>
              <w:t>Пересм</w:t>
            </w:r>
            <w:proofErr w:type="spellEnd"/>
            <w:r>
              <w:rPr>
                <w:color w:val="000000"/>
                <w:lang w:val="ru-RU"/>
              </w:rPr>
              <w:t>. Бухарест, 2022 г.) ПК и Резолюцией 1379 (Изм., 2023</w:t>
            </w:r>
            <w:r w:rsidR="00956435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 xml:space="preserve">г.) Совета в настоящем отчете о ходе работы изложены основные результаты </w:t>
            </w:r>
            <w:r w:rsidR="00FC5684">
              <w:rPr>
                <w:color w:val="000000"/>
                <w:lang w:val="ru-RU"/>
              </w:rPr>
              <w:t>третьего и четвертого</w:t>
            </w:r>
            <w:r>
              <w:rPr>
                <w:color w:val="000000"/>
                <w:lang w:val="ru-RU"/>
              </w:rPr>
              <w:t xml:space="preserve"> собраний ГЭ-РМЭ, проведенных 30 сентября – 1 октября 2024 года и 20</w:t>
            </w:r>
            <w:r w:rsidR="00956435">
              <w:rPr>
                <w:color w:val="000000"/>
                <w:lang w:val="ru-RU"/>
              </w:rPr>
              <w:t>−</w:t>
            </w:r>
            <w:r>
              <w:rPr>
                <w:color w:val="000000"/>
                <w:lang w:val="ru-RU"/>
              </w:rPr>
              <w:t>21 февраля 2025 года соответственно.</w:t>
            </w:r>
          </w:p>
          <w:p w14:paraId="71972496" w14:textId="77777777" w:rsidR="00E8007E" w:rsidRPr="00553B36" w:rsidRDefault="00E8007E" w:rsidP="00E8007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4E637837" w14:textId="77777777" w:rsidR="00E8007E" w:rsidRPr="00553B36" w:rsidRDefault="00E8007E" w:rsidP="00E8007E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Совету предлагается </w:t>
            </w:r>
            <w:r w:rsidRPr="00FC5684">
              <w:rPr>
                <w:b/>
                <w:bCs/>
                <w:color w:val="000000"/>
                <w:lang w:val="ru-RU"/>
              </w:rPr>
              <w:t>принять к сведению</w:t>
            </w:r>
            <w:r>
              <w:rPr>
                <w:color w:val="000000"/>
                <w:lang w:val="ru-RU"/>
              </w:rPr>
              <w:t xml:space="preserve"> настоящий отчет.</w:t>
            </w:r>
          </w:p>
          <w:p w14:paraId="5907BB35" w14:textId="77777777" w:rsidR="00E8007E" w:rsidRPr="00553B36" w:rsidRDefault="00E8007E" w:rsidP="00E8007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Соответствующая увязка со Стратегическим планом</w:t>
            </w:r>
          </w:p>
          <w:p w14:paraId="18A5C94E" w14:textId="77777777" w:rsidR="00E8007E" w:rsidRPr="00553B36" w:rsidRDefault="00E8007E" w:rsidP="00E8007E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Платформа для созыва мероприятий; разработка и применение административных регламентов МСЭ.</w:t>
            </w:r>
          </w:p>
          <w:p w14:paraId="2B288224" w14:textId="77777777" w:rsidR="00E8007E" w:rsidRPr="00553B36" w:rsidRDefault="00E8007E" w:rsidP="00E8007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Финансовые последствия</w:t>
            </w:r>
          </w:p>
          <w:p w14:paraId="4C155986" w14:textId="77777777" w:rsidR="00E8007E" w:rsidRPr="00553B36" w:rsidRDefault="00E8007E" w:rsidP="00E8007E">
            <w:pPr>
              <w:spacing w:before="160"/>
              <w:rPr>
                <w:lang w:val="ru-RU"/>
              </w:rPr>
            </w:pPr>
            <w:r>
              <w:rPr>
                <w:color w:val="000000"/>
                <w:lang w:val="ru-RU"/>
              </w:rPr>
              <w:t>В рамках выделенного бюджета на 2024−2025 годы.</w:t>
            </w:r>
          </w:p>
          <w:p w14:paraId="03E675BF" w14:textId="77777777" w:rsidR="00796BD3" w:rsidRPr="00E8007E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8007E">
              <w:rPr>
                <w:sz w:val="20"/>
                <w:szCs w:val="18"/>
                <w:lang w:val="ru-RU"/>
              </w:rPr>
              <w:t>__________________</w:t>
            </w:r>
          </w:p>
          <w:p w14:paraId="3B3FC45A" w14:textId="77777777" w:rsidR="00796BD3" w:rsidRPr="00E8007E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8007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5C91BB" w14:textId="0F6AC063" w:rsidR="00796BD3" w:rsidRPr="00E8007E" w:rsidRDefault="00E8007E" w:rsidP="00DA770A">
            <w:pPr>
              <w:spacing w:after="160"/>
              <w:rPr>
                <w:i/>
                <w:iCs/>
                <w:lang w:val="ru-RU"/>
              </w:rPr>
            </w:pPr>
            <w:hyperlink r:id="rId8" w:history="1">
              <w:r w:rsidRPr="006A6110">
                <w:rPr>
                  <w:rStyle w:val="Hyperlink"/>
                  <w:i/>
                  <w:iCs/>
                  <w:lang w:val="ru-RU"/>
                </w:rPr>
                <w:t>Резолюция 146 (</w:t>
              </w:r>
              <w:proofErr w:type="spellStart"/>
              <w:r w:rsidRPr="006A611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6A6110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Pr="00553B36">
              <w:rPr>
                <w:i/>
                <w:iCs/>
                <w:color w:val="000000"/>
                <w:lang w:val="ru-RU"/>
              </w:rPr>
              <w:t xml:space="preserve"> </w:t>
            </w:r>
            <w:r w:rsidRPr="00E8007E">
              <w:rPr>
                <w:i/>
                <w:iCs/>
                <w:color w:val="000000"/>
                <w:lang w:val="ru-RU"/>
              </w:rPr>
              <w:t>Полномочной конференции;</w:t>
            </w:r>
            <w:r w:rsidRPr="00E8007E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F42DD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42DDE">
              <w:rPr>
                <w:lang w:val="ru-RU"/>
              </w:rPr>
              <w:instrText>://</w:instrText>
            </w:r>
            <w:r>
              <w:instrText>www</w:instrText>
            </w:r>
            <w:r w:rsidRPr="00F42DDE">
              <w:rPr>
                <w:lang w:val="ru-RU"/>
              </w:rPr>
              <w:instrText>.</w:instrText>
            </w:r>
            <w:r>
              <w:instrText>itu</w:instrText>
            </w:r>
            <w:r w:rsidRPr="00F42DDE">
              <w:rPr>
                <w:lang w:val="ru-RU"/>
              </w:rPr>
              <w:instrText>.</w:instrText>
            </w:r>
            <w:r>
              <w:instrText>int</w:instrText>
            </w:r>
            <w:r w:rsidRPr="00F42DDE">
              <w:rPr>
                <w:lang w:val="ru-RU"/>
              </w:rPr>
              <w:instrText>/</w:instrText>
            </w:r>
            <w:r>
              <w:instrText>md</w:instrText>
            </w:r>
            <w:r w:rsidRPr="00F42DDE">
              <w:rPr>
                <w:lang w:val="ru-RU"/>
              </w:rPr>
              <w:instrText>/</w:instrText>
            </w:r>
            <w:r>
              <w:instrText>S</w:instrText>
            </w:r>
            <w:r w:rsidRPr="00F42DDE">
              <w:rPr>
                <w:lang w:val="ru-RU"/>
              </w:rPr>
              <w:instrText>23-</w:instrText>
            </w:r>
            <w:r>
              <w:instrText>CL</w:instrText>
            </w:r>
            <w:r w:rsidRPr="00F42DDE">
              <w:rPr>
                <w:lang w:val="ru-RU"/>
              </w:rPr>
              <w:instrText>-</w:instrText>
            </w:r>
            <w:r>
              <w:instrText>C</w:instrText>
            </w:r>
            <w:r w:rsidRPr="00F42DDE">
              <w:rPr>
                <w:lang w:val="ru-RU"/>
              </w:rPr>
              <w:instrText>-0121/</w:instrText>
            </w:r>
            <w:r>
              <w:instrText>en</w:instrText>
            </w:r>
            <w:r w:rsidRPr="00F42DDE">
              <w:rPr>
                <w:lang w:val="ru-RU"/>
              </w:rPr>
              <w:instrText>"</w:instrText>
            </w:r>
            <w:r>
              <w:fldChar w:fldCharType="separate"/>
            </w:r>
            <w:r w:rsidRPr="006A6110">
              <w:rPr>
                <w:rStyle w:val="Hyperlink"/>
                <w:i/>
                <w:iCs/>
                <w:lang w:val="ru-RU"/>
              </w:rPr>
              <w:t>Резолюция 1379 (Изм., 2023 г.) Совета</w:t>
            </w:r>
            <w:r>
              <w:fldChar w:fldCharType="end"/>
            </w:r>
          </w:p>
        </w:tc>
      </w:tr>
      <w:bookmarkEnd w:id="2"/>
      <w:bookmarkEnd w:id="6"/>
    </w:tbl>
    <w:p w14:paraId="2C632CF2" w14:textId="77777777" w:rsidR="00796BD3" w:rsidRPr="00E8007E" w:rsidRDefault="00796BD3" w:rsidP="00796BD3">
      <w:pPr>
        <w:rPr>
          <w:lang w:val="ru-RU"/>
        </w:rPr>
      </w:pPr>
    </w:p>
    <w:p w14:paraId="73C00BBD" w14:textId="77777777" w:rsidR="00165D06" w:rsidRPr="00E8007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8007E">
        <w:rPr>
          <w:lang w:val="ru-RU"/>
        </w:rPr>
        <w:br w:type="page"/>
      </w:r>
    </w:p>
    <w:p w14:paraId="4659A57F" w14:textId="77777777" w:rsidR="00E8007E" w:rsidRPr="00553B36" w:rsidRDefault="00E8007E" w:rsidP="00E8007E">
      <w:pPr>
        <w:pStyle w:val="Heading1"/>
        <w:rPr>
          <w:b w:val="0"/>
          <w:bCs/>
          <w:lang w:val="ru-RU"/>
        </w:rPr>
      </w:pPr>
      <w:r>
        <w:rPr>
          <w:bCs/>
          <w:lang w:val="ru-RU"/>
        </w:rPr>
        <w:lastRenderedPageBreak/>
        <w:t>1</w:t>
      </w:r>
      <w:r>
        <w:rPr>
          <w:lang w:val="ru-RU"/>
        </w:rPr>
        <w:tab/>
      </w:r>
      <w:r>
        <w:rPr>
          <w:bCs/>
          <w:lang w:val="ru-RU"/>
        </w:rPr>
        <w:t>Введение</w:t>
      </w:r>
    </w:p>
    <w:p w14:paraId="782EC33D" w14:textId="22FFC38C" w:rsidR="00E8007E" w:rsidRPr="00553B36" w:rsidRDefault="00E8007E" w:rsidP="001F3F25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hyperlink r:id="rId9" w:history="1">
        <w:r w:rsidR="006A6110" w:rsidRPr="00CF1470">
          <w:rPr>
            <w:rStyle w:val="Hyperlink"/>
            <w:lang w:val="ru-RU"/>
          </w:rPr>
          <w:t xml:space="preserve">Группа экспертов по </w:t>
        </w:r>
        <w:r w:rsidR="00F005B1" w:rsidRPr="00CF1470">
          <w:rPr>
            <w:rStyle w:val="Hyperlink"/>
            <w:lang w:val="ru-RU"/>
          </w:rPr>
          <w:t>Р</w:t>
        </w:r>
        <w:r w:rsidR="006A6110" w:rsidRPr="00CF1470">
          <w:rPr>
            <w:rStyle w:val="Hyperlink"/>
            <w:lang w:val="ru-RU"/>
          </w:rPr>
          <w:t>егламенту международной электросвязи</w:t>
        </w:r>
        <w:r w:rsidRPr="00CF1470">
          <w:rPr>
            <w:rStyle w:val="Hyperlink"/>
            <w:lang w:val="ru-RU"/>
          </w:rPr>
          <w:t xml:space="preserve"> (</w:t>
        </w:r>
        <w:r w:rsidR="00CF1470" w:rsidRPr="00CF1470">
          <w:rPr>
            <w:rStyle w:val="Hyperlink"/>
            <w:lang w:val="ru-RU"/>
          </w:rPr>
          <w:t>ГЭ</w:t>
        </w:r>
        <w:r w:rsidRPr="00CF1470">
          <w:rPr>
            <w:rStyle w:val="Hyperlink"/>
            <w:lang w:val="ru-RU"/>
          </w:rPr>
          <w:t>-</w:t>
        </w:r>
        <w:r w:rsidR="006A6110" w:rsidRPr="00CF1470">
          <w:rPr>
            <w:rStyle w:val="Hyperlink"/>
            <w:lang w:val="ru-RU"/>
          </w:rPr>
          <w:t>РМЭ</w:t>
        </w:r>
        <w:r w:rsidRPr="00CF1470">
          <w:rPr>
            <w:rStyle w:val="Hyperlink"/>
            <w:lang w:val="ru-RU"/>
          </w:rPr>
          <w:t>)</w:t>
        </w:r>
      </w:hyperlink>
      <w:r>
        <w:rPr>
          <w:lang w:val="ru-RU"/>
        </w:rPr>
        <w:t>, открытая для участия всех Государств-членов и Членов секторов, была повторно созвана в соответствии с Резолюцией 1379 (</w:t>
      </w:r>
      <w:r w:rsidR="00FC5684">
        <w:rPr>
          <w:lang w:val="ru-RU"/>
        </w:rPr>
        <w:t>Изм.,</w:t>
      </w:r>
      <w:r>
        <w:rPr>
          <w:lang w:val="ru-RU"/>
        </w:rPr>
        <w:t xml:space="preserve"> 2023 г.) </w:t>
      </w:r>
      <w:r w:rsidR="00956435">
        <w:rPr>
          <w:lang w:val="ru-RU"/>
        </w:rPr>
        <w:t xml:space="preserve">Совета </w:t>
      </w:r>
      <w:r>
        <w:rPr>
          <w:lang w:val="ru-RU"/>
        </w:rPr>
        <w:t xml:space="preserve">для продолжения рассмотрения вопросов, касающихся </w:t>
      </w:r>
      <w:r w:rsidR="00FC5684">
        <w:rPr>
          <w:lang w:val="ru-RU"/>
        </w:rPr>
        <w:t>РМЭ</w:t>
      </w:r>
      <w:r>
        <w:rPr>
          <w:lang w:val="ru-RU"/>
        </w:rPr>
        <w:t xml:space="preserve">, включая их пересмотр, в соответствии с </w:t>
      </w:r>
      <w:r w:rsidR="00FC5684">
        <w:rPr>
          <w:lang w:val="ru-RU"/>
        </w:rPr>
        <w:t>к</w:t>
      </w:r>
      <w:r>
        <w:rPr>
          <w:lang w:val="ru-RU"/>
        </w:rPr>
        <w:t xml:space="preserve">ругом ведения, указанным в Приложении 1 к данной резолюции. </w:t>
      </w:r>
    </w:p>
    <w:p w14:paraId="3504EDA7" w14:textId="2B8A5EF1" w:rsidR="00E8007E" w:rsidRPr="00553B36" w:rsidRDefault="00E8007E" w:rsidP="001F3F25">
      <w:pPr>
        <w:rPr>
          <w:szCs w:val="24"/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  <w:t>Согласно кругу ведения ГЭ-РМЭ, определенному в Резолюции 1379 (</w:t>
      </w:r>
      <w:proofErr w:type="spellStart"/>
      <w:r>
        <w:rPr>
          <w:lang w:val="ru-RU"/>
        </w:rPr>
        <w:t>С16</w:t>
      </w:r>
      <w:proofErr w:type="spellEnd"/>
      <w:r>
        <w:rPr>
          <w:lang w:val="ru-RU"/>
        </w:rPr>
        <w:t xml:space="preserve">, последнее изменение </w:t>
      </w:r>
      <w:proofErr w:type="spellStart"/>
      <w:r>
        <w:rPr>
          <w:lang w:val="ru-RU"/>
        </w:rPr>
        <w:t>С23</w:t>
      </w:r>
      <w:proofErr w:type="spellEnd"/>
      <w:r>
        <w:rPr>
          <w:lang w:val="ru-RU"/>
        </w:rPr>
        <w:t xml:space="preserve">) Совета, ГЭ-РМЭ должна продолжать заниматься рассмотрением </w:t>
      </w:r>
      <w:r w:rsidR="00FC5684">
        <w:rPr>
          <w:lang w:val="ru-RU"/>
        </w:rPr>
        <w:t>РМЭ</w:t>
      </w:r>
      <w:r>
        <w:rPr>
          <w:lang w:val="ru-RU"/>
        </w:rPr>
        <w:t>. Принимая во внимание работу двух предыдущих Групп экспертов, при рассмотрении могут учитываться, в том числе:</w:t>
      </w:r>
    </w:p>
    <w:p w14:paraId="191DE820" w14:textId="77777777" w:rsidR="00E8007E" w:rsidRPr="00FB5341" w:rsidRDefault="00E8007E" w:rsidP="001F3F25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новые тенденции в области электросвязи/ИКТ и возникающие вопросы в среде </w:t>
      </w:r>
      <w:r w:rsidRPr="00FB5341">
        <w:rPr>
          <w:lang w:val="ru-RU"/>
        </w:rPr>
        <w:t>международной электросвязи/ИКТ, которые могут оказывать воздействие на РМЭ;</w:t>
      </w:r>
    </w:p>
    <w:p w14:paraId="2B5EDFE7" w14:textId="77777777" w:rsidR="00E8007E" w:rsidRPr="00FB5341" w:rsidRDefault="00E8007E" w:rsidP="001F3F25">
      <w:pPr>
        <w:pStyle w:val="enumlev1"/>
        <w:rPr>
          <w:lang w:val="ru-RU"/>
        </w:rPr>
      </w:pPr>
      <w:r w:rsidRPr="00FB5341">
        <w:rPr>
          <w:lang w:val="ru-RU"/>
        </w:rPr>
        <w:t>–</w:t>
      </w:r>
      <w:r w:rsidRPr="00FB5341">
        <w:rPr>
          <w:lang w:val="ru-RU"/>
        </w:rPr>
        <w:tab/>
        <w:t>эмпирические данные о текущем использовании РМЭ эксплуатационными организациями и/или администрациями и доля глобальных услуг электросвязи, которые в настоящее время основываются на РМЭ;</w:t>
      </w:r>
    </w:p>
    <w:p w14:paraId="71C0774F" w14:textId="77777777" w:rsidR="00E8007E" w:rsidRPr="00553B36" w:rsidRDefault="00E8007E" w:rsidP="001F3F25">
      <w:pPr>
        <w:pStyle w:val="enumlev1"/>
        <w:rPr>
          <w:lang w:val="ru-RU"/>
        </w:rPr>
      </w:pPr>
      <w:r w:rsidRPr="00FB5341">
        <w:rPr>
          <w:lang w:val="ru-RU"/>
        </w:rPr>
        <w:t>–</w:t>
      </w:r>
      <w:r w:rsidRPr="00FB5341">
        <w:rPr>
          <w:lang w:val="ru-RU"/>
        </w:rPr>
        <w:tab/>
        <w:t>значение</w:t>
      </w:r>
      <w:r>
        <w:rPr>
          <w:lang w:val="ru-RU"/>
        </w:rPr>
        <w:t xml:space="preserve"> РМЭ, в котором "содержатся руководящие принципы высокого уровня", в существующей среде электросвязи/ИКТ.</w:t>
      </w:r>
    </w:p>
    <w:p w14:paraId="7FADFC18" w14:textId="77777777" w:rsidR="00E8007E" w:rsidRPr="00553B36" w:rsidRDefault="00E8007E" w:rsidP="00E8007E">
      <w:pPr>
        <w:pStyle w:val="Heading1"/>
        <w:rPr>
          <w:b w:val="0"/>
          <w:bCs/>
          <w:lang w:val="ru-RU"/>
        </w:rPr>
      </w:pPr>
      <w:r>
        <w:rPr>
          <w:bCs/>
          <w:lang w:val="ru-RU"/>
        </w:rPr>
        <w:t>2</w:t>
      </w:r>
      <w:r>
        <w:rPr>
          <w:lang w:val="ru-RU"/>
        </w:rPr>
        <w:tab/>
      </w:r>
      <w:r>
        <w:rPr>
          <w:bCs/>
          <w:lang w:val="ru-RU"/>
        </w:rPr>
        <w:t>Деятельность ГЭ-РМЭ</w:t>
      </w:r>
    </w:p>
    <w:p w14:paraId="50AD2239" w14:textId="77777777" w:rsidR="00E8007E" w:rsidRPr="00553B36" w:rsidRDefault="00E8007E" w:rsidP="001F3F25">
      <w:p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  <w:t xml:space="preserve">ГЭ-РМЭ провела свое третье и четвертое собрания в штаб-квартире МСЭ в Женеве, Швейцария, 30 сентября – 1 октября 2024 года и 20–21 февраля 2025 года, соответственно. </w:t>
      </w:r>
    </w:p>
    <w:p w14:paraId="1D06C824" w14:textId="58E2E40D" w:rsidR="00E8007E" w:rsidRPr="00553B36" w:rsidRDefault="00E8007E" w:rsidP="001F3F25">
      <w:pPr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  <w:t xml:space="preserve">Отчеты о </w:t>
      </w:r>
      <w:hyperlink r:id="rId10" w:history="1">
        <w:r w:rsidRPr="00CF1470">
          <w:rPr>
            <w:rStyle w:val="Hyperlink"/>
            <w:lang w:val="ru-RU"/>
          </w:rPr>
          <w:t>третьем</w:t>
        </w:r>
      </w:hyperlink>
      <w:r>
        <w:rPr>
          <w:lang w:val="ru-RU"/>
        </w:rPr>
        <w:t xml:space="preserve"> и </w:t>
      </w:r>
      <w:hyperlink r:id="rId11" w:history="1">
        <w:r w:rsidRPr="00CF1470">
          <w:rPr>
            <w:rStyle w:val="Hyperlink"/>
            <w:lang w:val="ru-RU"/>
          </w:rPr>
          <w:t>четвертом</w:t>
        </w:r>
      </w:hyperlink>
      <w:r>
        <w:rPr>
          <w:lang w:val="ru-RU"/>
        </w:rPr>
        <w:t xml:space="preserve"> собраниях ГЭ-РМЭ были утверждены Группой.</w:t>
      </w:r>
    </w:p>
    <w:p w14:paraId="2838C1FB" w14:textId="4B5CC519" w:rsidR="00E8007E" w:rsidRPr="00FB5341" w:rsidRDefault="00E8007E" w:rsidP="001F3F25">
      <w:pPr>
        <w:rPr>
          <w:lang w:val="ru-RU"/>
        </w:rPr>
      </w:pPr>
      <w:bookmarkStart w:id="7" w:name="_Hlk38891878"/>
      <w:r>
        <w:rPr>
          <w:lang w:val="ru-RU"/>
        </w:rPr>
        <w:t>2.3</w:t>
      </w:r>
      <w:r>
        <w:rPr>
          <w:lang w:val="ru-RU"/>
        </w:rPr>
        <w:tab/>
        <w:t xml:space="preserve">На </w:t>
      </w:r>
      <w:r w:rsidRPr="00CF1470">
        <w:rPr>
          <w:lang w:val="ru-RU"/>
        </w:rPr>
        <w:t>третьем</w:t>
      </w:r>
      <w:r>
        <w:rPr>
          <w:lang w:val="ru-RU"/>
        </w:rPr>
        <w:t xml:space="preserve"> собрании ГЭ-РМЭ Группа обсудила </w:t>
      </w:r>
      <w:hyperlink r:id="rId12" w:history="1">
        <w:r w:rsidRPr="00CF1470">
          <w:rPr>
            <w:rStyle w:val="Hyperlink"/>
            <w:lang w:val="ru-RU"/>
          </w:rPr>
          <w:t>полученные вклады</w:t>
        </w:r>
      </w:hyperlink>
      <w:r>
        <w:rPr>
          <w:lang w:val="ru-RU"/>
        </w:rPr>
        <w:t>, в том числе касающиеся новых тенденций, которые могут оказать воздействие на РМЭ, эмпирических данных о текущем использовании РМЭ, формата и содержания заключительного отчета Группы Совету 2026 года, а также другие вклады общего характера.</w:t>
      </w:r>
    </w:p>
    <w:p w14:paraId="247676CD" w14:textId="35775734" w:rsidR="00E8007E" w:rsidRPr="00553B36" w:rsidRDefault="00E8007E" w:rsidP="001F3F25">
      <w:pPr>
        <w:rPr>
          <w:rFonts w:eastAsia="Calibri"/>
          <w:lang w:val="ru-RU"/>
        </w:rPr>
      </w:pPr>
      <w:r>
        <w:rPr>
          <w:lang w:val="ru-RU"/>
        </w:rPr>
        <w:t>2.4</w:t>
      </w:r>
      <w:r>
        <w:rPr>
          <w:lang w:val="ru-RU"/>
        </w:rPr>
        <w:tab/>
        <w:t xml:space="preserve">На четвертом собрании ГЭ-РМЭ Группа обсудила </w:t>
      </w:r>
      <w:hyperlink r:id="rId13" w:history="1">
        <w:r w:rsidRPr="00CF1470">
          <w:rPr>
            <w:rStyle w:val="Hyperlink"/>
            <w:lang w:val="ru-RU"/>
          </w:rPr>
          <w:t>полученные вклады</w:t>
        </w:r>
      </w:hyperlink>
      <w:r>
        <w:rPr>
          <w:lang w:val="ru-RU"/>
        </w:rPr>
        <w:t>, и собрание согласовало план Заключительного отчета Совету 2026 года, содержащийся в Приложении 1 к отчету о четвертом собрании. Группа также обратилась с просьбой к руководству и Секретариату подготовить первый проект заключительного отчета не позднее чем за месяц до следующего собрания ГЭ-РМЭ. Два заявления – от компании Hill и Канады, соответственно, – также прилагаются в качестве Приложений 2 и 3 к отчету о четвертом собрании.</w:t>
      </w:r>
      <w:bookmarkEnd w:id="7"/>
    </w:p>
    <w:p w14:paraId="6FB86E49" w14:textId="77777777" w:rsidR="00E8007E" w:rsidRPr="00553B36" w:rsidRDefault="00E8007E" w:rsidP="00E8007E">
      <w:pPr>
        <w:pStyle w:val="Heading1"/>
        <w:rPr>
          <w:b w:val="0"/>
          <w:bCs/>
          <w:lang w:val="ru-RU"/>
        </w:rPr>
      </w:pPr>
      <w:bookmarkStart w:id="8" w:name="dbreak3"/>
      <w:r>
        <w:rPr>
          <w:bCs/>
          <w:lang w:val="ru-RU"/>
        </w:rPr>
        <w:t>3</w:t>
      </w:r>
      <w:r>
        <w:rPr>
          <w:lang w:val="ru-RU"/>
        </w:rPr>
        <w:tab/>
      </w:r>
      <w:r>
        <w:rPr>
          <w:bCs/>
          <w:lang w:val="ru-RU"/>
        </w:rPr>
        <w:t>Выводы</w:t>
      </w:r>
    </w:p>
    <w:p w14:paraId="116BE23B" w14:textId="77777777" w:rsidR="00E8007E" w:rsidRPr="00553B36" w:rsidRDefault="00E8007E" w:rsidP="001F3F25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  <w:t>Совету предлагается принять к сведению настоящий отчет о ходе работы ГЭ-РМЭ.</w:t>
      </w:r>
    </w:p>
    <w:p w14:paraId="72D2A0B6" w14:textId="2A311BE3" w:rsidR="00E8007E" w:rsidRPr="00553B36" w:rsidRDefault="00E8007E" w:rsidP="001F3F25">
      <w:pPr>
        <w:rPr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  <w:t xml:space="preserve">От имени ГЭ-РМЭ Председатель выразил свою личную благодарность всем Государствам 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</w:t>
      </w:r>
      <w:proofErr w:type="spellStart"/>
      <w:r>
        <w:rPr>
          <w:lang w:val="ru-RU"/>
        </w:rPr>
        <w:t>БРЭ</w:t>
      </w:r>
      <w:proofErr w:type="spellEnd"/>
      <w:r>
        <w:rPr>
          <w:lang w:val="ru-RU"/>
        </w:rPr>
        <w:t xml:space="preserve">, а также Генеральному секретариату, </w:t>
      </w:r>
      <w:r w:rsidR="00277DDD">
        <w:rPr>
          <w:lang w:val="ru-RU"/>
        </w:rPr>
        <w:t xml:space="preserve">устным переводчикам и </w:t>
      </w:r>
      <w:r w:rsidR="008509C7">
        <w:rPr>
          <w:lang w:val="ru-RU"/>
        </w:rPr>
        <w:t>сотрудникам, оказывавшим поддержку в организации дистанционного участия</w:t>
      </w:r>
      <w:r>
        <w:rPr>
          <w:lang w:val="ru-RU"/>
        </w:rPr>
        <w:t xml:space="preserve">, за их эффективную помощь на </w:t>
      </w:r>
      <w:r w:rsidR="008509C7">
        <w:rPr>
          <w:lang w:val="ru-RU"/>
        </w:rPr>
        <w:t>третьем и четвертом</w:t>
      </w:r>
      <w:r>
        <w:rPr>
          <w:lang w:val="ru-RU"/>
        </w:rPr>
        <w:t xml:space="preserve"> собраниях ГЭ-РМЭ.</w:t>
      </w:r>
    </w:p>
    <w:p w14:paraId="156C5790" w14:textId="52D5A3C5" w:rsidR="00E8007E" w:rsidRPr="00956435" w:rsidRDefault="00E8007E" w:rsidP="002B6506">
      <w:pPr>
        <w:pStyle w:val="Signatur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480"/>
        <w:ind w:left="0"/>
        <w:rPr>
          <w:sz w:val="22"/>
          <w:szCs w:val="22"/>
          <w:lang w:val="ru-RU"/>
        </w:rPr>
      </w:pPr>
      <w:r>
        <w:rPr>
          <w:lang w:val="ru-RU"/>
        </w:rPr>
        <w:tab/>
      </w:r>
      <w:r w:rsidR="002B6506" w:rsidRPr="00956435">
        <w:rPr>
          <w:sz w:val="22"/>
          <w:szCs w:val="22"/>
          <w:lang w:val="ru-RU"/>
        </w:rPr>
        <w:t>Г-</w:t>
      </w:r>
      <w:r w:rsidRPr="00956435">
        <w:rPr>
          <w:sz w:val="22"/>
          <w:szCs w:val="22"/>
          <w:lang w:val="ru-RU"/>
        </w:rPr>
        <w:t xml:space="preserve">жа </w:t>
      </w:r>
      <w:proofErr w:type="spellStart"/>
      <w:r w:rsidRPr="00956435">
        <w:rPr>
          <w:sz w:val="22"/>
          <w:szCs w:val="22"/>
          <w:lang w:val="ru-RU"/>
        </w:rPr>
        <w:t>Шахира</w:t>
      </w:r>
      <w:proofErr w:type="spellEnd"/>
      <w:r w:rsidRPr="00956435">
        <w:rPr>
          <w:sz w:val="22"/>
          <w:szCs w:val="22"/>
          <w:lang w:val="ru-RU"/>
        </w:rPr>
        <w:t xml:space="preserve"> Селим (Египет) </w:t>
      </w:r>
      <w:r w:rsidRPr="00956435">
        <w:rPr>
          <w:sz w:val="22"/>
          <w:szCs w:val="22"/>
          <w:lang w:val="ru-RU"/>
        </w:rPr>
        <w:tab/>
        <w:t>Председатель ГЭ-РМЭ</w:t>
      </w:r>
      <w:bookmarkEnd w:id="8"/>
    </w:p>
    <w:sectPr w:rsidR="00E8007E" w:rsidRPr="00956435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A775" w14:textId="77777777" w:rsidR="00B8257B" w:rsidRDefault="00B8257B">
      <w:r>
        <w:separator/>
      </w:r>
    </w:p>
  </w:endnote>
  <w:endnote w:type="continuationSeparator" w:id="0">
    <w:p w14:paraId="663F84AB" w14:textId="77777777" w:rsidR="00B8257B" w:rsidRDefault="00B8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C6B137F" w14:textId="77777777" w:rsidTr="00E31DCE">
      <w:trPr>
        <w:jc w:val="center"/>
      </w:trPr>
      <w:tc>
        <w:tcPr>
          <w:tcW w:w="1803" w:type="dxa"/>
          <w:vAlign w:val="center"/>
        </w:tcPr>
        <w:p w14:paraId="160F49CA" w14:textId="14093C86" w:rsidR="00672F8A" w:rsidRDefault="00436C29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2500696</w:t>
          </w:r>
        </w:p>
      </w:tc>
      <w:tc>
        <w:tcPr>
          <w:tcW w:w="8261" w:type="dxa"/>
        </w:tcPr>
        <w:p w14:paraId="638E7D55" w14:textId="02A3E2E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8509C7">
            <w:rPr>
              <w:bCs/>
              <w:lang w:val="ru-RU"/>
            </w:rPr>
            <w:t>26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D7E55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ACAD35" w14:textId="77777777" w:rsidTr="00E31DCE">
      <w:trPr>
        <w:jc w:val="center"/>
      </w:trPr>
      <w:tc>
        <w:tcPr>
          <w:tcW w:w="1803" w:type="dxa"/>
          <w:vAlign w:val="center"/>
        </w:tcPr>
        <w:p w14:paraId="33DDDD46" w14:textId="77777777" w:rsidR="00672F8A" w:rsidRDefault="00D631AA" w:rsidP="00672F8A">
          <w:pPr>
            <w:pStyle w:val="Header"/>
            <w:jc w:val="left"/>
            <w:rPr>
              <w:noProof/>
            </w:rPr>
          </w:pPr>
          <w:proofErr w:type="spellStart"/>
          <w:r w:rsidRPr="00D631AA">
            <w:rPr>
              <w:color w:val="0563C1"/>
              <w:szCs w:val="14"/>
            </w:rPr>
            <w:t>council.itu.int</w:t>
          </w:r>
          <w:proofErr w:type="spellEnd"/>
          <w:r w:rsidRPr="00D631AA">
            <w:rPr>
              <w:color w:val="0563C1"/>
              <w:szCs w:val="14"/>
            </w:rPr>
            <w:t>/2025</w:t>
          </w:r>
        </w:p>
      </w:tc>
      <w:tc>
        <w:tcPr>
          <w:tcW w:w="8261" w:type="dxa"/>
        </w:tcPr>
        <w:p w14:paraId="617E8B23" w14:textId="2195869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1F3F25">
            <w:rPr>
              <w:bCs/>
            </w:rPr>
            <w:t>26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17DAEE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76EF" w14:textId="77777777" w:rsidR="00B8257B" w:rsidRDefault="00B8257B">
      <w:r>
        <w:t>____________________</w:t>
      </w:r>
    </w:p>
  </w:footnote>
  <w:footnote w:type="continuationSeparator" w:id="0">
    <w:p w14:paraId="3447FBE9" w14:textId="77777777" w:rsidR="00B8257B" w:rsidRDefault="00B8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00BAD1A7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766AFB9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50894D44" wp14:editId="3E66136E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9703556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A09A9FE" w14:textId="3E54477A" w:rsidR="0014229E" w:rsidRDefault="0014229E" w:rsidP="0014229E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7E"/>
    <w:rsid w:val="00005BE0"/>
    <w:rsid w:val="0002183E"/>
    <w:rsid w:val="000569B4"/>
    <w:rsid w:val="0006007D"/>
    <w:rsid w:val="0007184B"/>
    <w:rsid w:val="00080E82"/>
    <w:rsid w:val="000B2DE7"/>
    <w:rsid w:val="000E568E"/>
    <w:rsid w:val="000F457B"/>
    <w:rsid w:val="0014229E"/>
    <w:rsid w:val="0014734F"/>
    <w:rsid w:val="00156890"/>
    <w:rsid w:val="0015710D"/>
    <w:rsid w:val="00163A32"/>
    <w:rsid w:val="00165D06"/>
    <w:rsid w:val="00192B41"/>
    <w:rsid w:val="001B7B09"/>
    <w:rsid w:val="001E6719"/>
    <w:rsid w:val="001E7F50"/>
    <w:rsid w:val="001F3F25"/>
    <w:rsid w:val="00225368"/>
    <w:rsid w:val="00227FF0"/>
    <w:rsid w:val="00233A42"/>
    <w:rsid w:val="002716A5"/>
    <w:rsid w:val="00277DDD"/>
    <w:rsid w:val="00291EB6"/>
    <w:rsid w:val="002A7D7E"/>
    <w:rsid w:val="002B6506"/>
    <w:rsid w:val="002C3F32"/>
    <w:rsid w:val="002D2F57"/>
    <w:rsid w:val="002D48C5"/>
    <w:rsid w:val="0032508A"/>
    <w:rsid w:val="0033025A"/>
    <w:rsid w:val="00345D2A"/>
    <w:rsid w:val="003F099E"/>
    <w:rsid w:val="003F235E"/>
    <w:rsid w:val="00401FD7"/>
    <w:rsid w:val="004023E0"/>
    <w:rsid w:val="00403DD8"/>
    <w:rsid w:val="00436C29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B6E4D"/>
    <w:rsid w:val="00601994"/>
    <w:rsid w:val="0065610A"/>
    <w:rsid w:val="00660449"/>
    <w:rsid w:val="00672F8A"/>
    <w:rsid w:val="006A6110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17929"/>
    <w:rsid w:val="00840A14"/>
    <w:rsid w:val="008509C7"/>
    <w:rsid w:val="008B1037"/>
    <w:rsid w:val="008B62B4"/>
    <w:rsid w:val="008D2D7B"/>
    <w:rsid w:val="008E0737"/>
    <w:rsid w:val="008F7C2C"/>
    <w:rsid w:val="00940E96"/>
    <w:rsid w:val="00950A82"/>
    <w:rsid w:val="00956435"/>
    <w:rsid w:val="009B0BAE"/>
    <w:rsid w:val="009C1C89"/>
    <w:rsid w:val="009F3448"/>
    <w:rsid w:val="009F36B8"/>
    <w:rsid w:val="00A01CF9"/>
    <w:rsid w:val="00A163F4"/>
    <w:rsid w:val="00A20B63"/>
    <w:rsid w:val="00A71773"/>
    <w:rsid w:val="00AE2C85"/>
    <w:rsid w:val="00B0107F"/>
    <w:rsid w:val="00B12A37"/>
    <w:rsid w:val="00B41837"/>
    <w:rsid w:val="00B63EF2"/>
    <w:rsid w:val="00B8257B"/>
    <w:rsid w:val="00BA7D89"/>
    <w:rsid w:val="00BC0D39"/>
    <w:rsid w:val="00BC7BC0"/>
    <w:rsid w:val="00BD57B7"/>
    <w:rsid w:val="00BE63E2"/>
    <w:rsid w:val="00C462C5"/>
    <w:rsid w:val="00C765AA"/>
    <w:rsid w:val="00CD2009"/>
    <w:rsid w:val="00CE0C55"/>
    <w:rsid w:val="00CF1470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577B0"/>
    <w:rsid w:val="00E8007E"/>
    <w:rsid w:val="00EB4FCB"/>
    <w:rsid w:val="00EC6BC5"/>
    <w:rsid w:val="00F005B1"/>
    <w:rsid w:val="00F04573"/>
    <w:rsid w:val="00F348D0"/>
    <w:rsid w:val="00F35898"/>
    <w:rsid w:val="00F37EE3"/>
    <w:rsid w:val="00F42DDE"/>
    <w:rsid w:val="00F5225B"/>
    <w:rsid w:val="00FB3874"/>
    <w:rsid w:val="00FB5341"/>
    <w:rsid w:val="00FC568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B8696E"/>
  <w15:docId w15:val="{AE6C02FA-5E8F-B548-80D7-17BE9CFA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B5341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paragraph" w:styleId="Signature">
    <w:name w:val="Signature"/>
    <w:basedOn w:val="Normal"/>
    <w:link w:val="SignatureChar"/>
    <w:unhideWhenUsed/>
    <w:rsid w:val="00E800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4252"/>
    </w:pPr>
    <w:rPr>
      <w:sz w:val="24"/>
    </w:rPr>
  </w:style>
  <w:style w:type="character" w:customStyle="1" w:styleId="SignatureChar">
    <w:name w:val="Signature Char"/>
    <w:basedOn w:val="DefaultParagraphFont"/>
    <w:link w:val="Signature"/>
    <w:rsid w:val="00E8007E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0F457B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6-r.pdf" TargetMode="External"/><Relationship Id="rId13" Type="http://schemas.openxmlformats.org/officeDocument/2006/relationships/hyperlink" Target="https://www.itu.int/md/S25-EGITRS4-C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EGITRS3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EGITRS4-C-000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4-EGITRS3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8B206-2376-CB4C-BF2F-15F87512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3733</Characters>
  <Application>Microsoft Office Word</Application>
  <DocSecurity>0</DocSecurity>
  <Lines>81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4191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 of the Expert Group on the International Telecommunication Regulations</dc:title>
  <dc:subject>ITU Council 2025</dc:subject>
  <cp:keywords>C2025, C25, Council-25</cp:keywords>
  <dc:description/>
  <cp:lastPrinted>2006-03-28T16:12:00Z</cp:lastPrinted>
  <dcterms:created xsi:type="dcterms:W3CDTF">2025-05-15T05:59:00Z</dcterms:created>
  <dcterms:modified xsi:type="dcterms:W3CDTF">2025-05-15T05:59:00Z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