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2966"/>
      </w:tblGrid>
      <w:tr w:rsidR="007B0AA0" w:rsidRPr="00656526" w14:paraId="771D64FE" w14:textId="77777777" w:rsidTr="00F363FE">
        <w:tc>
          <w:tcPr>
            <w:tcW w:w="6512" w:type="dxa"/>
          </w:tcPr>
          <w:p w14:paraId="7250ABA5" w14:textId="15836B32" w:rsidR="007B0AA0" w:rsidRPr="00656526" w:rsidRDefault="007B0AA0" w:rsidP="00F363FE">
            <w:pPr>
              <w:spacing w:before="60" w:after="60" w:line="260" w:lineRule="exact"/>
              <w:rPr>
                <w:b/>
                <w:bCs/>
                <w:rtl/>
                <w:lang w:bidi="ar-EG"/>
              </w:rPr>
            </w:pPr>
            <w:r w:rsidRPr="00656526">
              <w:rPr>
                <w:rFonts w:hint="cs"/>
                <w:b/>
                <w:bCs/>
                <w:rtl/>
                <w:lang w:bidi="ar-EG"/>
              </w:rPr>
              <w:t>بند جدول الأعمال:</w:t>
            </w:r>
            <w:r w:rsidR="00FD6F67" w:rsidRPr="00656526">
              <w:rPr>
                <w:rFonts w:hint="cs"/>
                <w:b/>
                <w:bCs/>
                <w:rtl/>
                <w:lang w:bidi="ar-EG"/>
              </w:rPr>
              <w:t xml:space="preserve"> </w:t>
            </w:r>
            <w:r w:rsidR="00FD6F67" w:rsidRPr="00656526">
              <w:rPr>
                <w:b/>
              </w:rPr>
              <w:t>PL 2</w:t>
            </w:r>
          </w:p>
        </w:tc>
        <w:tc>
          <w:tcPr>
            <w:tcW w:w="3117" w:type="dxa"/>
          </w:tcPr>
          <w:p w14:paraId="1BD5E0CA" w14:textId="2E58C1E0" w:rsidR="007B0AA0" w:rsidRPr="00656526" w:rsidRDefault="007B0AA0" w:rsidP="00F363FE">
            <w:pPr>
              <w:spacing w:before="60" w:after="60" w:line="260" w:lineRule="exact"/>
              <w:rPr>
                <w:b/>
                <w:bCs/>
                <w:lang w:bidi="ar-EG"/>
              </w:rPr>
            </w:pPr>
            <w:r w:rsidRPr="00656526">
              <w:rPr>
                <w:rFonts w:hint="cs"/>
                <w:b/>
                <w:bCs/>
                <w:rtl/>
                <w:lang w:bidi="ar-EG"/>
              </w:rPr>
              <w:t xml:space="preserve">الوثيقة </w:t>
            </w:r>
            <w:r w:rsidRPr="00656526">
              <w:rPr>
                <w:b/>
                <w:bCs/>
                <w:lang w:bidi="ar-EG"/>
              </w:rPr>
              <w:t>C2</w:t>
            </w:r>
            <w:r w:rsidR="006F363C" w:rsidRPr="00656526">
              <w:rPr>
                <w:b/>
                <w:bCs/>
                <w:lang w:bidi="ar-EG"/>
              </w:rPr>
              <w:t>5</w:t>
            </w:r>
            <w:r w:rsidRPr="00656526">
              <w:rPr>
                <w:b/>
                <w:bCs/>
                <w:lang w:bidi="ar-EG"/>
              </w:rPr>
              <w:t>/</w:t>
            </w:r>
            <w:r w:rsidR="00FD6F67" w:rsidRPr="00656526">
              <w:rPr>
                <w:b/>
                <w:bCs/>
                <w:lang w:bidi="ar-EG"/>
              </w:rPr>
              <w:t>25</w:t>
            </w:r>
            <w:r w:rsidRPr="00656526">
              <w:rPr>
                <w:b/>
                <w:bCs/>
                <w:lang w:bidi="ar-EG"/>
              </w:rPr>
              <w:t>-A</w:t>
            </w:r>
          </w:p>
        </w:tc>
      </w:tr>
      <w:tr w:rsidR="007B0AA0" w:rsidRPr="00656526" w14:paraId="3ACA98BF" w14:textId="77777777" w:rsidTr="00F363FE">
        <w:tc>
          <w:tcPr>
            <w:tcW w:w="6512" w:type="dxa"/>
          </w:tcPr>
          <w:p w14:paraId="3DB86CA5" w14:textId="77777777" w:rsidR="007B0AA0" w:rsidRPr="00656526" w:rsidRDefault="007B0AA0" w:rsidP="00F363FE">
            <w:pPr>
              <w:spacing w:before="60" w:after="60" w:line="260" w:lineRule="exact"/>
              <w:rPr>
                <w:b/>
                <w:bCs/>
                <w:rtl/>
                <w:lang w:bidi="ar-EG"/>
              </w:rPr>
            </w:pPr>
          </w:p>
        </w:tc>
        <w:tc>
          <w:tcPr>
            <w:tcW w:w="3117" w:type="dxa"/>
          </w:tcPr>
          <w:p w14:paraId="672CBFE5" w14:textId="580FD013" w:rsidR="007B0AA0" w:rsidRPr="00656526" w:rsidRDefault="00FD6F67" w:rsidP="00F363FE">
            <w:pPr>
              <w:spacing w:before="60" w:after="60" w:line="260" w:lineRule="exact"/>
              <w:rPr>
                <w:b/>
                <w:bCs/>
                <w:rtl/>
                <w:lang w:bidi="ar-EG"/>
              </w:rPr>
            </w:pPr>
            <w:r w:rsidRPr="00656526">
              <w:rPr>
                <w:rFonts w:hint="cs"/>
                <w:b/>
                <w:bCs/>
                <w:rtl/>
              </w:rPr>
              <w:t>‏19‏ مايو‏ 2025</w:t>
            </w:r>
          </w:p>
        </w:tc>
      </w:tr>
      <w:tr w:rsidR="007B0AA0" w:rsidRPr="00656526" w14:paraId="03510EC2" w14:textId="77777777" w:rsidTr="00F363FE">
        <w:tc>
          <w:tcPr>
            <w:tcW w:w="6512" w:type="dxa"/>
          </w:tcPr>
          <w:p w14:paraId="0952A817" w14:textId="77777777" w:rsidR="007B0AA0" w:rsidRPr="00656526" w:rsidRDefault="007B0AA0" w:rsidP="00F363FE">
            <w:pPr>
              <w:spacing w:before="60" w:after="60" w:line="260" w:lineRule="exact"/>
              <w:rPr>
                <w:b/>
                <w:bCs/>
                <w:rtl/>
                <w:lang w:bidi="ar-EG"/>
              </w:rPr>
            </w:pPr>
          </w:p>
        </w:tc>
        <w:tc>
          <w:tcPr>
            <w:tcW w:w="3117" w:type="dxa"/>
          </w:tcPr>
          <w:p w14:paraId="43071F85" w14:textId="77777777" w:rsidR="007B0AA0" w:rsidRPr="00656526" w:rsidRDefault="001D64C7" w:rsidP="00F363FE">
            <w:pPr>
              <w:spacing w:before="60" w:after="60" w:line="260" w:lineRule="exact"/>
              <w:rPr>
                <w:b/>
                <w:bCs/>
                <w:rtl/>
                <w:lang w:bidi="ar-EG"/>
              </w:rPr>
            </w:pPr>
            <w:r w:rsidRPr="00656526">
              <w:rPr>
                <w:rFonts w:hint="cs"/>
                <w:b/>
                <w:bCs/>
                <w:rtl/>
                <w:lang w:bidi="ar-EG"/>
              </w:rPr>
              <w:t>الأصل: بالإنكليزية</w:t>
            </w:r>
          </w:p>
        </w:tc>
      </w:tr>
      <w:tr w:rsidR="007B0AA0" w:rsidRPr="00656526" w14:paraId="67C0D41D" w14:textId="77777777" w:rsidTr="00F363FE">
        <w:tc>
          <w:tcPr>
            <w:tcW w:w="6512" w:type="dxa"/>
          </w:tcPr>
          <w:p w14:paraId="57AFC8FF" w14:textId="77777777" w:rsidR="007B0AA0" w:rsidRPr="00656526" w:rsidRDefault="007B0AA0" w:rsidP="00F363FE">
            <w:pPr>
              <w:spacing w:before="60" w:after="60" w:line="260" w:lineRule="exact"/>
              <w:rPr>
                <w:lang w:bidi="ar-EG"/>
              </w:rPr>
            </w:pPr>
          </w:p>
        </w:tc>
        <w:tc>
          <w:tcPr>
            <w:tcW w:w="3117" w:type="dxa"/>
          </w:tcPr>
          <w:p w14:paraId="0DBEB20A" w14:textId="77777777" w:rsidR="007B0AA0" w:rsidRPr="00656526" w:rsidRDefault="007B0AA0" w:rsidP="00F363FE">
            <w:pPr>
              <w:spacing w:before="60" w:after="60" w:line="260" w:lineRule="exact"/>
              <w:rPr>
                <w:rtl/>
                <w:lang w:bidi="ar-EG"/>
              </w:rPr>
            </w:pPr>
          </w:p>
        </w:tc>
      </w:tr>
      <w:tr w:rsidR="007B0AA0" w:rsidRPr="00656526" w14:paraId="026230FC" w14:textId="77777777" w:rsidTr="00EE7446">
        <w:tc>
          <w:tcPr>
            <w:tcW w:w="9629" w:type="dxa"/>
            <w:gridSpan w:val="2"/>
          </w:tcPr>
          <w:p w14:paraId="6B965C5C" w14:textId="77777777" w:rsidR="007B0AA0" w:rsidRPr="00656526" w:rsidRDefault="001D64C7" w:rsidP="007B0AA0">
            <w:pPr>
              <w:pStyle w:val="Source"/>
              <w:jc w:val="left"/>
              <w:rPr>
                <w:lang w:bidi="ar-EG"/>
              </w:rPr>
            </w:pPr>
            <w:r w:rsidRPr="00656526">
              <w:rPr>
                <w:rFonts w:hint="cs"/>
                <w:rtl/>
                <w:lang w:bidi="ar-EG"/>
              </w:rPr>
              <w:t>تقرير من الأمينة العامة</w:t>
            </w:r>
          </w:p>
        </w:tc>
      </w:tr>
      <w:tr w:rsidR="007B0AA0" w:rsidRPr="00656526" w14:paraId="23DD0227" w14:textId="77777777" w:rsidTr="007B0AA0">
        <w:tc>
          <w:tcPr>
            <w:tcW w:w="9629" w:type="dxa"/>
            <w:gridSpan w:val="2"/>
            <w:tcBorders>
              <w:bottom w:val="single" w:sz="4" w:space="0" w:color="auto"/>
            </w:tcBorders>
          </w:tcPr>
          <w:p w14:paraId="0BFDD4E5" w14:textId="36ED65C6" w:rsidR="007B0AA0" w:rsidRPr="00656526" w:rsidRDefault="00FD6F67" w:rsidP="007B0AA0">
            <w:pPr>
              <w:pStyle w:val="Subtitle0"/>
              <w:rPr>
                <w:sz w:val="32"/>
                <w:szCs w:val="32"/>
              </w:rPr>
            </w:pPr>
            <w:r w:rsidRPr="00656526">
              <w:rPr>
                <w:sz w:val="32"/>
                <w:szCs w:val="32"/>
                <w:rtl/>
              </w:rPr>
              <w:t>تقوية الحضور الإقليمي للاتحاد</w:t>
            </w:r>
          </w:p>
        </w:tc>
      </w:tr>
      <w:tr w:rsidR="007B0AA0" w:rsidRPr="00656526" w14:paraId="41372532" w14:textId="77777777" w:rsidTr="007B0AA0">
        <w:tc>
          <w:tcPr>
            <w:tcW w:w="9629" w:type="dxa"/>
            <w:gridSpan w:val="2"/>
            <w:tcBorders>
              <w:top w:val="single" w:sz="4" w:space="0" w:color="auto"/>
              <w:bottom w:val="single" w:sz="4" w:space="0" w:color="auto"/>
            </w:tcBorders>
          </w:tcPr>
          <w:p w14:paraId="70A85C09" w14:textId="77777777" w:rsidR="007B0AA0" w:rsidRPr="00656526" w:rsidRDefault="007B0AA0" w:rsidP="007B0AA0">
            <w:pPr>
              <w:rPr>
                <w:b/>
                <w:bCs/>
                <w:rtl/>
              </w:rPr>
            </w:pPr>
            <w:r w:rsidRPr="00656526">
              <w:rPr>
                <w:rFonts w:hint="cs"/>
                <w:b/>
                <w:bCs/>
                <w:rtl/>
              </w:rPr>
              <w:t>الغرض</w:t>
            </w:r>
          </w:p>
          <w:p w14:paraId="05DFB9F9" w14:textId="6CC0D7F3" w:rsidR="007B0AA0" w:rsidRPr="00656526" w:rsidRDefault="00FD6F67" w:rsidP="007B0AA0">
            <w:pPr>
              <w:rPr>
                <w:rtl/>
              </w:rPr>
            </w:pPr>
            <w:r w:rsidRPr="00656526">
              <w:rPr>
                <w:rtl/>
              </w:rPr>
              <w:t>‏تقدم هذه الوثيقة تقريراً عن مساهمة الأنشطة الإقليمية للاتحاد الدولي للاتصالات في الوفاء بولاية الاتحاد. وتقدِّم معلومات عن الأعمال الإقليمية الهادفة إلى تنفيذ الخطة الاستراتيجية للاتحاد وخطة عمل كيغالي والمبادرات الإقليمية.</w:t>
            </w:r>
            <w:r w:rsidRPr="00656526">
              <w:rPr>
                <w:cs/>
              </w:rPr>
              <w:t>‎</w:t>
            </w:r>
          </w:p>
          <w:p w14:paraId="72EE4884" w14:textId="77777777" w:rsidR="007B0AA0" w:rsidRPr="00656526" w:rsidRDefault="007B0AA0" w:rsidP="007B0AA0">
            <w:pPr>
              <w:rPr>
                <w:b/>
                <w:bCs/>
                <w:rtl/>
              </w:rPr>
            </w:pPr>
            <w:r w:rsidRPr="00656526">
              <w:rPr>
                <w:rFonts w:hint="cs"/>
                <w:b/>
                <w:bCs/>
                <w:rtl/>
              </w:rPr>
              <w:t>الإجراء المطلوب من المجلس</w:t>
            </w:r>
          </w:p>
          <w:p w14:paraId="3A60DF99" w14:textId="455A7890" w:rsidR="007B0AA0" w:rsidRPr="00656526" w:rsidRDefault="00FD6F67" w:rsidP="007B0AA0">
            <w:pPr>
              <w:rPr>
                <w:rtl/>
              </w:rPr>
            </w:pPr>
            <w:r w:rsidRPr="00656526">
              <w:rPr>
                <w:rtl/>
              </w:rPr>
              <w:t xml:space="preserve">يُدعى المجلس إلى </w:t>
            </w:r>
            <w:r w:rsidRPr="00656526">
              <w:rPr>
                <w:b/>
                <w:bCs/>
                <w:rtl/>
              </w:rPr>
              <w:t>الإحاطة علماً</w:t>
            </w:r>
            <w:r w:rsidRPr="00656526">
              <w:rPr>
                <w:rtl/>
              </w:rPr>
              <w:t xml:space="preserve"> بالتقرير الوارد في هذه الوثيقة.</w:t>
            </w:r>
          </w:p>
          <w:p w14:paraId="316EBCEF" w14:textId="77777777" w:rsidR="007B0AA0" w:rsidRPr="00656526" w:rsidRDefault="00494119" w:rsidP="007B0AA0">
            <w:pPr>
              <w:rPr>
                <w:b/>
                <w:bCs/>
                <w:rtl/>
              </w:rPr>
            </w:pPr>
            <w:r w:rsidRPr="00656526">
              <w:rPr>
                <w:rFonts w:hint="cs"/>
                <w:b/>
                <w:bCs/>
                <w:rtl/>
                <w:lang w:bidi="ar-EG"/>
              </w:rPr>
              <w:t>الصلة</w:t>
            </w:r>
            <w:r w:rsidR="007B0AA0" w:rsidRPr="00656526">
              <w:rPr>
                <w:b/>
                <w:bCs/>
                <w:rtl/>
              </w:rPr>
              <w:t xml:space="preserve"> بالخطة ال</w:t>
            </w:r>
            <w:r w:rsidR="007B0AA0" w:rsidRPr="00656526">
              <w:rPr>
                <w:rFonts w:hint="cs"/>
                <w:b/>
                <w:bCs/>
                <w:rtl/>
              </w:rPr>
              <w:t>ا</w:t>
            </w:r>
            <w:r w:rsidR="007B0AA0" w:rsidRPr="00656526">
              <w:rPr>
                <w:b/>
                <w:bCs/>
                <w:rtl/>
              </w:rPr>
              <w:t>ستراتيجية</w:t>
            </w:r>
          </w:p>
          <w:p w14:paraId="0052FA30" w14:textId="6D721F66" w:rsidR="007B0AA0" w:rsidRPr="00656526" w:rsidRDefault="00FD6F67" w:rsidP="007B0AA0">
            <w:pPr>
              <w:rPr>
                <w:rtl/>
              </w:rPr>
            </w:pPr>
            <w:r w:rsidRPr="00656526">
              <w:rPr>
                <w:rtl/>
              </w:rPr>
              <w:t>الحضور الإقليمي.</w:t>
            </w:r>
          </w:p>
          <w:p w14:paraId="0A54C35B" w14:textId="77777777" w:rsidR="007B0AA0" w:rsidRPr="00656526" w:rsidRDefault="007B0AA0" w:rsidP="00B97F32">
            <w:pPr>
              <w:rPr>
                <w:b/>
                <w:bCs/>
              </w:rPr>
            </w:pPr>
            <w:r w:rsidRPr="00656526">
              <w:rPr>
                <w:rFonts w:hint="cs"/>
                <w:b/>
                <w:bCs/>
                <w:rtl/>
              </w:rPr>
              <w:t>الآثار المالية</w:t>
            </w:r>
          </w:p>
          <w:p w14:paraId="70D72B36" w14:textId="7D5511EB" w:rsidR="006F363C" w:rsidRPr="00656526" w:rsidRDefault="00FD6F67" w:rsidP="007B0AA0">
            <w:pPr>
              <w:rPr>
                <w:rtl/>
              </w:rPr>
            </w:pPr>
            <w:r w:rsidRPr="00656526">
              <w:rPr>
                <w:rtl/>
              </w:rPr>
              <w:t xml:space="preserve">ضمن الميزانية المخصصة لفترة السنتين </w:t>
            </w:r>
            <w:r w:rsidR="00C218D4" w:rsidRPr="00656526">
              <w:t>2025-2024</w:t>
            </w:r>
            <w:r w:rsidRPr="00656526">
              <w:rPr>
                <w:rtl/>
              </w:rPr>
              <w:t>.</w:t>
            </w:r>
          </w:p>
          <w:p w14:paraId="09A1A4D5" w14:textId="77777777" w:rsidR="007B0AA0" w:rsidRPr="00656526" w:rsidRDefault="007B0AA0" w:rsidP="007B0AA0">
            <w:pPr>
              <w:rPr>
                <w:rFonts w:ascii="Traditional Arabic" w:hAnsi="Traditional Arabic" w:cs="Traditional Arabic"/>
                <w:sz w:val="30"/>
                <w:szCs w:val="30"/>
                <w:rtl/>
              </w:rPr>
            </w:pPr>
            <w:r w:rsidRPr="00656526">
              <w:rPr>
                <w:rFonts w:ascii="Traditional Arabic" w:hAnsi="Traditional Arabic" w:cs="Traditional Arabic"/>
                <w:sz w:val="30"/>
                <w:szCs w:val="30"/>
                <w:rtl/>
              </w:rPr>
              <w:t>___________</w:t>
            </w:r>
          </w:p>
          <w:p w14:paraId="193D2B11" w14:textId="77777777" w:rsidR="007B0AA0" w:rsidRPr="00656526" w:rsidRDefault="007B0AA0" w:rsidP="007B0AA0">
            <w:pPr>
              <w:rPr>
                <w:b/>
                <w:bCs/>
                <w:rtl/>
              </w:rPr>
            </w:pPr>
            <w:r w:rsidRPr="00656526">
              <w:rPr>
                <w:rFonts w:hint="cs"/>
                <w:b/>
                <w:bCs/>
                <w:rtl/>
              </w:rPr>
              <w:t>المراجع</w:t>
            </w:r>
          </w:p>
          <w:p w14:paraId="5AA9DAAE" w14:textId="2CFC2C1E" w:rsidR="007B0AA0" w:rsidRPr="00656526" w:rsidRDefault="00FD6F67" w:rsidP="00FD6F67">
            <w:pPr>
              <w:rPr>
                <w:i/>
                <w:iCs/>
                <w:spacing w:val="-4"/>
                <w:rtl/>
              </w:rPr>
            </w:pPr>
            <w:r w:rsidRPr="00656526">
              <w:rPr>
                <w:i/>
                <w:iCs/>
                <w:spacing w:val="-4"/>
                <w:rtl/>
              </w:rPr>
              <w:t xml:space="preserve">القرار </w:t>
            </w:r>
            <w:hyperlink r:id="rId8" w:history="1">
              <w:r w:rsidRPr="00656526">
                <w:rPr>
                  <w:rStyle w:val="Hyperlink"/>
                  <w:i/>
                  <w:iCs/>
                  <w:noProof w:val="0"/>
                  <w:spacing w:val="-4"/>
                  <w:rtl/>
                  <w:lang w:val="en-US" w:eastAsia="zh-CN"/>
                </w:rPr>
                <w:t>‎25 (‏المراجَع في دبي، ‎2018)</w:t>
              </w:r>
            </w:hyperlink>
            <w:r w:rsidRPr="00656526">
              <w:rPr>
                <w:i/>
                <w:iCs/>
                <w:spacing w:val="-4"/>
                <w:rtl/>
              </w:rPr>
              <w:t xml:space="preserve"> والقرار ‎</w:t>
            </w:r>
            <w:hyperlink r:id="rId9" w:history="1">
              <w:r w:rsidRPr="00656526">
                <w:rPr>
                  <w:rStyle w:val="Hyperlink"/>
                  <w:i/>
                  <w:iCs/>
                  <w:noProof w:val="0"/>
                  <w:spacing w:val="-4"/>
                  <w:rtl/>
                  <w:lang w:val="en-US" w:eastAsia="zh-CN"/>
                </w:rPr>
                <w:t>25 (‏المراجَع في بوخارست، ‎2022)</w:t>
              </w:r>
            </w:hyperlink>
            <w:r w:rsidRPr="00656526">
              <w:rPr>
                <w:i/>
                <w:iCs/>
                <w:spacing w:val="-4"/>
                <w:rtl/>
              </w:rPr>
              <w:t xml:space="preserve">‏ والقرار </w:t>
            </w:r>
            <w:hyperlink r:id="rId10" w:history="1">
              <w:r w:rsidRPr="00656526">
                <w:rPr>
                  <w:rStyle w:val="Hyperlink"/>
                  <w:i/>
                  <w:iCs/>
                  <w:noProof w:val="0"/>
                  <w:spacing w:val="-4"/>
                  <w:rtl/>
                  <w:lang w:val="en-US" w:eastAsia="zh-CN"/>
                </w:rPr>
                <w:t>‎135 (‏المراجَع في بوخارست، ‎2022)</w:t>
              </w:r>
            </w:hyperlink>
            <w:r w:rsidRPr="00656526">
              <w:rPr>
                <w:i/>
                <w:iCs/>
                <w:spacing w:val="-4"/>
                <w:rtl/>
              </w:rPr>
              <w:t xml:space="preserve">‏ والقرار </w:t>
            </w:r>
            <w:hyperlink r:id="rId11" w:history="1">
              <w:r w:rsidRPr="00656526">
                <w:rPr>
                  <w:rStyle w:val="Hyperlink"/>
                  <w:i/>
                  <w:iCs/>
                  <w:noProof w:val="0"/>
                  <w:spacing w:val="-4"/>
                  <w:rtl/>
                  <w:lang w:val="en-US" w:eastAsia="zh-CN"/>
                </w:rPr>
                <w:t>‎157 (‏المراجَع في بوخارست، ‎2022)</w:t>
              </w:r>
            </w:hyperlink>
            <w:r w:rsidRPr="00656526">
              <w:rPr>
                <w:i/>
                <w:iCs/>
                <w:spacing w:val="-4"/>
                <w:rtl/>
              </w:rPr>
              <w:t xml:space="preserve"> ‏لمؤتمر المندوبين المفوضين؛ </w:t>
            </w:r>
            <w:hyperlink r:id="rId12" w:history="1">
              <w:r w:rsidRPr="00656526">
                <w:rPr>
                  <w:rStyle w:val="Hyperlink"/>
                  <w:i/>
                  <w:iCs/>
                  <w:noProof w:val="0"/>
                  <w:spacing w:val="-4"/>
                  <w:rtl/>
                  <w:lang w:val="en-US" w:eastAsia="zh-CN"/>
                </w:rPr>
                <w:t>خطة عمل كيغالي، التقرير النهائي للمؤتمر العالمي لتنمية الاتصالات (كيغالي، 2022)</w:t>
              </w:r>
            </w:hyperlink>
            <w:r w:rsidRPr="00656526">
              <w:rPr>
                <w:i/>
                <w:iCs/>
                <w:spacing w:val="-4"/>
                <w:rtl/>
              </w:rPr>
              <w:t xml:space="preserve"> والوثيقة </w:t>
            </w:r>
            <w:hyperlink r:id="rId13" w:history="1">
              <w:r w:rsidRPr="00656526">
                <w:rPr>
                  <w:rStyle w:val="Hyperlink"/>
                  <w:i/>
                  <w:iCs/>
                  <w:noProof w:val="0"/>
                  <w:spacing w:val="-4"/>
                  <w:rtl/>
                  <w:lang w:val="en-US" w:eastAsia="zh-CN"/>
                </w:rPr>
                <w:t>TDAG-31/2</w:t>
              </w:r>
            </w:hyperlink>
            <w:r w:rsidRPr="00656526">
              <w:rPr>
                <w:i/>
                <w:iCs/>
                <w:spacing w:val="-4"/>
                <w:rtl/>
              </w:rPr>
              <w:t>.</w:t>
            </w:r>
          </w:p>
        </w:tc>
      </w:tr>
    </w:tbl>
    <w:p w14:paraId="7A49721D" w14:textId="77777777" w:rsidR="00F50E3F" w:rsidRPr="00656526" w:rsidRDefault="00F50E3F" w:rsidP="0043260A">
      <w:pPr>
        <w:rPr>
          <w:rtl/>
          <w:lang w:bidi="ar-EG"/>
        </w:rPr>
      </w:pPr>
      <w:r w:rsidRPr="00656526">
        <w:rPr>
          <w:rtl/>
          <w:lang w:bidi="ar-EG"/>
        </w:rPr>
        <w:br w:type="page"/>
      </w:r>
    </w:p>
    <w:p w14:paraId="5FCD4CDF" w14:textId="77777777" w:rsidR="0089745B" w:rsidRPr="00656526" w:rsidRDefault="0089745B" w:rsidP="00A36B35">
      <w:pPr>
        <w:pStyle w:val="Heading1"/>
        <w:rPr>
          <w:rtl/>
          <w:lang w:bidi="ar-EG"/>
        </w:rPr>
      </w:pPr>
      <w:r w:rsidRPr="00656526">
        <w:rPr>
          <w:rtl/>
          <w:lang w:bidi="ar-EG"/>
        </w:rPr>
        <w:lastRenderedPageBreak/>
        <w:t>1</w:t>
      </w:r>
      <w:r w:rsidRPr="00656526">
        <w:rPr>
          <w:rtl/>
          <w:lang w:bidi="ar-EG"/>
        </w:rPr>
        <w:tab/>
        <w:t>معلومات أساسية</w:t>
      </w:r>
    </w:p>
    <w:p w14:paraId="620AE87E" w14:textId="1B8025B2" w:rsidR="0089745B" w:rsidRPr="00656526" w:rsidRDefault="00A36B35" w:rsidP="0089745B">
      <w:pPr>
        <w:rPr>
          <w:rtl/>
          <w:lang w:bidi="ar-EG"/>
        </w:rPr>
      </w:pPr>
      <w:r w:rsidRPr="00656526">
        <w:rPr>
          <w:lang w:bidi="ar-EG"/>
        </w:rPr>
        <w:t>1.1</w:t>
      </w:r>
      <w:r w:rsidR="0089745B" w:rsidRPr="00656526">
        <w:rPr>
          <w:rtl/>
          <w:lang w:bidi="ar-EG"/>
        </w:rPr>
        <w:tab/>
        <w:t xml:space="preserve">يسلِّم القرار </w:t>
      </w:r>
      <w:r w:rsidR="0089745B" w:rsidRPr="00656526">
        <w:rPr>
          <w:cs/>
          <w:lang w:bidi="ar-EG"/>
        </w:rPr>
        <w:t>‎</w:t>
      </w:r>
      <w:r w:rsidR="0089745B" w:rsidRPr="00656526">
        <w:rPr>
          <w:lang w:bidi="ar-EG"/>
        </w:rPr>
        <w:t>25</w:t>
      </w:r>
      <w:r w:rsidR="0089745B" w:rsidRPr="00656526">
        <w:rPr>
          <w:rtl/>
          <w:lang w:bidi="ar-EG"/>
        </w:rPr>
        <w:t xml:space="preserve"> (‏المراجَع في بوخارست، </w:t>
      </w:r>
      <w:r w:rsidR="0089745B" w:rsidRPr="00656526">
        <w:rPr>
          <w:cs/>
          <w:lang w:bidi="ar-EG"/>
        </w:rPr>
        <w:t>‎</w:t>
      </w:r>
      <w:r w:rsidR="0089745B" w:rsidRPr="00656526">
        <w:rPr>
          <w:lang w:bidi="ar-EG"/>
        </w:rPr>
        <w:t>2022</w:t>
      </w:r>
      <w:r w:rsidR="0089745B" w:rsidRPr="00656526">
        <w:rPr>
          <w:rtl/>
          <w:lang w:bidi="ar-EG"/>
        </w:rPr>
        <w:t xml:space="preserve">) ‏لمؤتمر المندوبين المفوضين، بشأن تقوية الحضور الإقليمي للاتحاد، بأحكام المادة </w:t>
      </w:r>
      <w:r w:rsidR="0089745B" w:rsidRPr="00656526">
        <w:rPr>
          <w:cs/>
          <w:lang w:bidi="ar-EG"/>
        </w:rPr>
        <w:t>‎</w:t>
      </w:r>
      <w:r w:rsidR="0089745B" w:rsidRPr="00656526">
        <w:rPr>
          <w:lang w:bidi="ar-EG"/>
        </w:rPr>
        <w:t>1</w:t>
      </w:r>
      <w:r w:rsidR="0089745B" w:rsidRPr="00656526">
        <w:rPr>
          <w:rtl/>
          <w:lang w:bidi="ar-EG"/>
        </w:rPr>
        <w:t xml:space="preserve"> ‏والمادة </w:t>
      </w:r>
      <w:r w:rsidR="0089745B" w:rsidRPr="00656526">
        <w:rPr>
          <w:cs/>
          <w:lang w:bidi="ar-EG"/>
        </w:rPr>
        <w:t>‎</w:t>
      </w:r>
      <w:r w:rsidR="0089745B" w:rsidRPr="00656526">
        <w:rPr>
          <w:lang w:bidi="ar-EG"/>
        </w:rPr>
        <w:t>21</w:t>
      </w:r>
      <w:r w:rsidR="0089745B" w:rsidRPr="00656526">
        <w:rPr>
          <w:rtl/>
          <w:lang w:bidi="ar-EG"/>
        </w:rPr>
        <w:t xml:space="preserve"> ‏من دستور الاتحاد الدولي للاتصالات، وكذلك بأحكام المادة </w:t>
      </w:r>
      <w:r w:rsidR="0089745B" w:rsidRPr="00656526">
        <w:rPr>
          <w:cs/>
          <w:lang w:bidi="ar-EG"/>
        </w:rPr>
        <w:t>‎</w:t>
      </w:r>
      <w:r w:rsidR="0089745B" w:rsidRPr="00656526">
        <w:rPr>
          <w:lang w:bidi="ar-EG"/>
        </w:rPr>
        <w:t>5</w:t>
      </w:r>
      <w:r w:rsidR="0089745B" w:rsidRPr="00656526">
        <w:rPr>
          <w:rtl/>
          <w:lang w:bidi="ar-EG"/>
        </w:rPr>
        <w:t xml:space="preserve"> ‏والمادة </w:t>
      </w:r>
      <w:r w:rsidR="0089745B" w:rsidRPr="00656526">
        <w:rPr>
          <w:cs/>
          <w:lang w:bidi="ar-EG"/>
        </w:rPr>
        <w:t>‎</w:t>
      </w:r>
      <w:r w:rsidR="0089745B" w:rsidRPr="00656526">
        <w:rPr>
          <w:lang w:bidi="ar-EG"/>
        </w:rPr>
        <w:t>14</w:t>
      </w:r>
      <w:r w:rsidR="0089745B" w:rsidRPr="00656526">
        <w:rPr>
          <w:rtl/>
          <w:lang w:bidi="ar-EG"/>
        </w:rPr>
        <w:t xml:space="preserve"> ‏من اتفاقية الاتحاد، إلى جانب القرار </w:t>
      </w:r>
      <w:r w:rsidR="0089745B" w:rsidRPr="00656526">
        <w:rPr>
          <w:cs/>
          <w:lang w:bidi="ar-EG"/>
        </w:rPr>
        <w:t>‎</w:t>
      </w:r>
      <w:r w:rsidR="0089745B" w:rsidRPr="00656526">
        <w:rPr>
          <w:lang w:bidi="ar-EG"/>
        </w:rPr>
        <w:t>17</w:t>
      </w:r>
      <w:r w:rsidR="0089745B" w:rsidRPr="00656526">
        <w:rPr>
          <w:rtl/>
          <w:lang w:bidi="ar-EG"/>
        </w:rPr>
        <w:t xml:space="preserve"> (‏المراجَع في بوينس آيرس، </w:t>
      </w:r>
      <w:r w:rsidR="0089745B" w:rsidRPr="00656526">
        <w:rPr>
          <w:cs/>
          <w:lang w:bidi="ar-EG"/>
        </w:rPr>
        <w:t>‎</w:t>
      </w:r>
      <w:r w:rsidR="0089745B" w:rsidRPr="00656526">
        <w:rPr>
          <w:lang w:bidi="ar-EG"/>
        </w:rPr>
        <w:t>2017</w:t>
      </w:r>
      <w:r w:rsidR="0089745B" w:rsidRPr="00656526">
        <w:rPr>
          <w:rtl/>
          <w:lang w:bidi="ar-EG"/>
        </w:rPr>
        <w:t xml:space="preserve">) ‏للمؤتمر العالمي لتنمية الاتصالات </w:t>
      </w:r>
      <w:r w:rsidR="0089745B" w:rsidRPr="00656526">
        <w:rPr>
          <w:lang w:bidi="ar-EG"/>
        </w:rPr>
        <w:t>(WTDC</w:t>
      </w:r>
      <w:r w:rsidR="00E64E2A" w:rsidRPr="00656526">
        <w:rPr>
          <w:lang w:bidi="ar-EG"/>
        </w:rPr>
        <w:t>)</w:t>
      </w:r>
      <w:r w:rsidR="0089745B" w:rsidRPr="00656526">
        <w:rPr>
          <w:rtl/>
          <w:lang w:bidi="ar-EG"/>
        </w:rPr>
        <w:t>، ويهيب بالاتحاد، من بين جهات أخرى، "مواصلة تقوية وظائف المكاتب الإقليمية ومكاتب المناطق بحيث يمكن أن تؤدي دوراً مهماً في تنفيذ الخطة الاستراتيجية للاتحاد وبرامجه ومشاريعه والمبادرات الإقليمية المذكورة في خطة عمل كيغالي عملاً بالقرار 17 (المراجَع في كيغالي، 2022) للمؤتمر العالمي لتنمية الاتصالات (</w:t>
      </w:r>
      <w:r w:rsidR="0089745B" w:rsidRPr="00656526">
        <w:rPr>
          <w:lang w:bidi="ar-EG"/>
        </w:rPr>
        <w:t>WTDC</w:t>
      </w:r>
      <w:r w:rsidR="0089745B" w:rsidRPr="00656526">
        <w:rPr>
          <w:rtl/>
          <w:lang w:bidi="ar-EG"/>
        </w:rPr>
        <w:t>)، في حدود الموارد المتاحة بما فيها الموارد المخصصة في الخطة المالية ومن المصادر الأخرى ذات الصلة مثل المساهمات الطوعية وأعمال الرعاية.</w:t>
      </w:r>
      <w:r w:rsidR="004663D0" w:rsidRPr="00656526">
        <w:rPr>
          <w:rFonts w:hint="cs"/>
          <w:rtl/>
          <w:lang w:bidi="ar-EG"/>
        </w:rPr>
        <w:t>"</w:t>
      </w:r>
    </w:p>
    <w:p w14:paraId="57860FAD" w14:textId="1B2A2999" w:rsidR="0089745B" w:rsidRPr="00656526" w:rsidRDefault="00A36B35" w:rsidP="0089745B">
      <w:pPr>
        <w:rPr>
          <w:rtl/>
          <w:lang w:bidi="ar-EG"/>
        </w:rPr>
      </w:pPr>
      <w:r w:rsidRPr="00656526">
        <w:rPr>
          <w:lang w:bidi="ar-EG"/>
        </w:rPr>
        <w:t>2.1</w:t>
      </w:r>
      <w:r w:rsidR="0089745B" w:rsidRPr="00656526">
        <w:rPr>
          <w:rtl/>
          <w:lang w:bidi="ar-EG"/>
        </w:rPr>
        <w:tab/>
        <w:t xml:space="preserve">ويؤكد القرار </w:t>
      </w:r>
      <w:r w:rsidR="0089745B" w:rsidRPr="00656526">
        <w:rPr>
          <w:cs/>
          <w:lang w:bidi="ar-EG"/>
        </w:rPr>
        <w:t>‎</w:t>
      </w:r>
      <w:r w:rsidR="0089745B" w:rsidRPr="00656526">
        <w:rPr>
          <w:lang w:bidi="ar-EG"/>
        </w:rPr>
        <w:t>25</w:t>
      </w:r>
      <w:r w:rsidR="0089745B" w:rsidRPr="00656526">
        <w:rPr>
          <w:rtl/>
          <w:lang w:bidi="ar-EG"/>
        </w:rPr>
        <w:t xml:space="preserve"> أهمية دور المكاتب الإقليمية ومكاتب المناطق لتمكين الاتحاد (القطاعات الثلاثة والأمانة العامة) من العمل على أوثق نحو ممكن مع أعضائه، كونها قنوات لتنفيذ البرامج والمشاريع والأنشطة، ونشر المعلومات عن أنشطة الاتحاد، وإقامة علاقات أوثق مع منظمات الاتصالات الإقليمية ودون الإقليمية ومنظمات الأمم المتحدة، وتقديم المساعدة التقنية إلى البلدان، بما فيها أقل البلدان نمواً، ذات الاحتياجات الخاصة. كما يولي هذا القرار أهميةً إلى</w:t>
      </w:r>
      <w:r w:rsidR="00027CE6" w:rsidRPr="00656526">
        <w:rPr>
          <w:rFonts w:hint="eastAsia"/>
          <w:rtl/>
          <w:lang w:bidi="ar-EG"/>
        </w:rPr>
        <w:t> </w:t>
      </w:r>
      <w:r w:rsidR="0089745B" w:rsidRPr="00656526">
        <w:rPr>
          <w:rtl/>
          <w:lang w:bidi="ar-EG"/>
        </w:rPr>
        <w:t>مشاركة البلدان النامية في أنشطة الاتحاد.</w:t>
      </w:r>
      <w:r w:rsidR="0089745B" w:rsidRPr="00656526">
        <w:rPr>
          <w:cs/>
          <w:lang w:bidi="ar-EG"/>
        </w:rPr>
        <w:t>‎</w:t>
      </w:r>
    </w:p>
    <w:p w14:paraId="5796825B" w14:textId="77777777" w:rsidR="00924EB7" w:rsidRPr="00656526" w:rsidRDefault="00A36B35" w:rsidP="0089745B">
      <w:pPr>
        <w:rPr>
          <w:rtl/>
        </w:rPr>
      </w:pPr>
      <w:r w:rsidRPr="00656526">
        <w:rPr>
          <w:lang w:bidi="ar-EG"/>
        </w:rPr>
        <w:t>3.1</w:t>
      </w:r>
      <w:r w:rsidR="0089745B" w:rsidRPr="00656526">
        <w:rPr>
          <w:rtl/>
          <w:lang w:bidi="ar-EG"/>
        </w:rPr>
        <w:tab/>
        <w:t>وقد ‏طلب مؤتمر المندوبين المفوضين لعام 2022 (</w:t>
      </w:r>
      <w:r w:rsidR="0089745B" w:rsidRPr="00656526">
        <w:rPr>
          <w:cs/>
          <w:lang w:bidi="ar-EG"/>
        </w:rPr>
        <w:t>‎</w:t>
      </w:r>
      <w:r w:rsidR="0089745B" w:rsidRPr="00656526">
        <w:rPr>
          <w:lang w:bidi="ar-EG"/>
        </w:rPr>
        <w:t>PP-22</w:t>
      </w:r>
      <w:r w:rsidR="0089745B" w:rsidRPr="00656526">
        <w:rPr>
          <w:rtl/>
          <w:lang w:bidi="ar-EG"/>
        </w:rPr>
        <w:t>) ‏تقديم تقارير عن أنشطة المكاتب الإقليمية ومكاتب المناطق، بتنفيذ إجراءات تخص كل منطقة وتتفق مع الخطة الاستراتيجية للاتحاد، تيسيراً لبلوغ الهدف الشامل المتمثل في تحقيق غايات الاتحاد الاستراتيجية وضماناً، في الوقت ذاته، لفعالية تمثيل أعمال الاتحاد وكذلك التنوع الجغرافي وتلبية الاحتياجات الخاصة للمناطق.</w:t>
      </w:r>
    </w:p>
    <w:p w14:paraId="1C23E48B" w14:textId="44785660" w:rsidR="0089745B" w:rsidRPr="00656526" w:rsidRDefault="00A36B35" w:rsidP="0089745B">
      <w:pPr>
        <w:rPr>
          <w:rtl/>
          <w:lang w:bidi="ar-EG"/>
        </w:rPr>
      </w:pPr>
      <w:r w:rsidRPr="00656526">
        <w:rPr>
          <w:lang w:bidi="ar-EG"/>
        </w:rPr>
        <w:t>4.1</w:t>
      </w:r>
      <w:r w:rsidR="0089745B" w:rsidRPr="00656526">
        <w:rPr>
          <w:rtl/>
          <w:lang w:bidi="ar-EG"/>
        </w:rPr>
        <w:tab/>
        <w:t>ويقدم هذا التقرير معلومات عما تنفذه المكاتب الميدانية للاتحاد من أنشطة على أرض الواقع متعلقة بقطاعات الاتحاد الثلاثة.</w:t>
      </w:r>
    </w:p>
    <w:p w14:paraId="28036650" w14:textId="77777777" w:rsidR="0089745B" w:rsidRPr="00656526" w:rsidRDefault="0089745B" w:rsidP="00A36B35">
      <w:pPr>
        <w:pStyle w:val="Heading1"/>
        <w:rPr>
          <w:rtl/>
          <w:lang w:bidi="ar-EG"/>
        </w:rPr>
      </w:pPr>
      <w:r w:rsidRPr="00656526">
        <w:rPr>
          <w:rtl/>
          <w:lang w:bidi="ar-EG"/>
        </w:rPr>
        <w:t>2</w:t>
      </w:r>
      <w:r w:rsidRPr="00656526">
        <w:rPr>
          <w:rtl/>
          <w:lang w:bidi="ar-EG"/>
        </w:rPr>
        <w:tab/>
        <w:t>‏أنشطة قطاع تنمية الاتصالات ومكتب تنمية الاتصالات</w:t>
      </w:r>
      <w:r w:rsidRPr="00656526">
        <w:rPr>
          <w:cs/>
          <w:lang w:bidi="ar-EG"/>
        </w:rPr>
        <w:t>‎</w:t>
      </w:r>
      <w:r w:rsidRPr="00656526">
        <w:rPr>
          <w:rtl/>
          <w:lang w:bidi="ar-EG"/>
        </w:rPr>
        <w:t xml:space="preserve"> بالاتحاد</w:t>
      </w:r>
    </w:p>
    <w:p w14:paraId="452B3268" w14:textId="397A50D2" w:rsidR="00924EB7" w:rsidRPr="00656526" w:rsidRDefault="00A36B35" w:rsidP="00A36B35">
      <w:pPr>
        <w:pStyle w:val="Heading2"/>
        <w:rPr>
          <w:rtl/>
        </w:rPr>
      </w:pPr>
      <w:r w:rsidRPr="00656526">
        <w:rPr>
          <w:lang w:bidi="ar-EG"/>
        </w:rPr>
        <w:t>1.2</w:t>
      </w:r>
      <w:r w:rsidR="0089745B" w:rsidRPr="00656526">
        <w:rPr>
          <w:rtl/>
          <w:lang w:bidi="ar-EG"/>
        </w:rPr>
        <w:tab/>
        <w:t>المنتديات الإقليمية للتنمية (</w:t>
      </w:r>
      <w:r w:rsidR="0089745B" w:rsidRPr="00656526">
        <w:rPr>
          <w:lang w:bidi="ar-EG"/>
        </w:rPr>
        <w:t>RDF</w:t>
      </w:r>
      <w:r w:rsidR="0089745B" w:rsidRPr="00656526">
        <w:rPr>
          <w:rtl/>
          <w:lang w:bidi="ar-EG"/>
        </w:rPr>
        <w:t>) ‏والاجتماعات التحضيرية الإقليمية (</w:t>
      </w:r>
      <w:r w:rsidR="0089745B" w:rsidRPr="00656526">
        <w:rPr>
          <w:lang w:bidi="ar-EG"/>
        </w:rPr>
        <w:t>RPM</w:t>
      </w:r>
      <w:r w:rsidR="0089745B" w:rsidRPr="00656526">
        <w:rPr>
          <w:rtl/>
          <w:lang w:bidi="ar-EG"/>
        </w:rPr>
        <w:t>)</w:t>
      </w:r>
    </w:p>
    <w:p w14:paraId="2C03EEBD" w14:textId="77777777" w:rsidR="00924EB7" w:rsidRPr="00656526" w:rsidRDefault="0089745B" w:rsidP="0089745B">
      <w:pPr>
        <w:rPr>
          <w:rtl/>
        </w:rPr>
      </w:pPr>
      <w:r w:rsidRPr="00656526">
        <w:rPr>
          <w:rtl/>
          <w:lang w:bidi="ar-EG"/>
        </w:rPr>
        <w:t xml:space="preserve">‏عُقدت المنتديات الإقليمية للتنمية في عام </w:t>
      </w:r>
      <w:r w:rsidRPr="00656526">
        <w:rPr>
          <w:cs/>
          <w:lang w:bidi="ar-EG"/>
        </w:rPr>
        <w:t>‎</w:t>
      </w:r>
      <w:r w:rsidRPr="00656526">
        <w:rPr>
          <w:lang w:bidi="ar-EG"/>
        </w:rPr>
        <w:t>2025</w:t>
      </w:r>
      <w:r w:rsidRPr="00656526">
        <w:rPr>
          <w:rtl/>
          <w:lang w:bidi="ar-EG"/>
        </w:rPr>
        <w:t xml:space="preserve"> ‏بالتعاقب مع الاجتماعات الإقليمية التحضيرية للمؤتمر العالمي لتنمية الاتصالات لعام </w:t>
      </w:r>
      <w:r w:rsidRPr="00656526">
        <w:rPr>
          <w:cs/>
          <w:lang w:bidi="ar-EG"/>
        </w:rPr>
        <w:t>‎</w:t>
      </w:r>
      <w:r w:rsidRPr="00656526">
        <w:rPr>
          <w:lang w:bidi="ar-EG"/>
        </w:rPr>
        <w:t>2025</w:t>
      </w:r>
      <w:r w:rsidR="0024280D" w:rsidRPr="00656526">
        <w:rPr>
          <w:rFonts w:hint="cs"/>
          <w:rtl/>
        </w:rPr>
        <w:t xml:space="preserve"> </w:t>
      </w:r>
      <w:r w:rsidR="0024280D" w:rsidRPr="00656526">
        <w:rPr>
          <w:lang w:bidi="ar-EG"/>
        </w:rPr>
        <w:t>(</w:t>
      </w:r>
      <w:r w:rsidRPr="00656526">
        <w:rPr>
          <w:lang w:bidi="ar-EG"/>
        </w:rPr>
        <w:t>WTDC-25</w:t>
      </w:r>
      <w:r w:rsidR="0024280D" w:rsidRPr="00656526">
        <w:rPr>
          <w:lang w:bidi="ar-EG"/>
        </w:rPr>
        <w:t>)</w:t>
      </w:r>
      <w:r w:rsidRPr="00656526">
        <w:rPr>
          <w:rtl/>
          <w:lang w:bidi="ar-EG"/>
        </w:rPr>
        <w:t xml:space="preserve"> ‏على النحو المبين في الجدول أدناه:</w:t>
      </w:r>
      <w:r w:rsidRPr="00656526">
        <w:rPr>
          <w:cs/>
          <w:lang w:bidi="ar-EG"/>
        </w:rPr>
        <w:t>‎</w:t>
      </w:r>
    </w:p>
    <w:p w14:paraId="7F76CB71" w14:textId="25398DDC" w:rsidR="0089745B" w:rsidRPr="00656526" w:rsidRDefault="0089745B" w:rsidP="00A36B35">
      <w:pPr>
        <w:pStyle w:val="TableNo"/>
        <w:rPr>
          <w:rtl/>
        </w:rPr>
      </w:pPr>
      <w:r w:rsidRPr="00656526">
        <w:rPr>
          <w:rtl/>
        </w:rPr>
        <w:t>الجدول 1</w:t>
      </w:r>
    </w:p>
    <w:p w14:paraId="4B7ABF84" w14:textId="028E59EE" w:rsidR="00F50E3F" w:rsidRPr="00656526" w:rsidRDefault="0089745B" w:rsidP="00A36B35">
      <w:pPr>
        <w:pStyle w:val="Tabletitle"/>
        <w:rPr>
          <w:rtl/>
        </w:rPr>
      </w:pPr>
      <w:r w:rsidRPr="00656526">
        <w:rPr>
          <w:rtl/>
        </w:rPr>
        <w:t>مواعيد وأماكن عقد المنتديات الإقليمية للتنمية والاجتماعات التحضيرية الإقليمية في عام 2025</w:t>
      </w:r>
    </w:p>
    <w:tbl>
      <w:tblPr>
        <w:tblStyle w:val="TableGrid"/>
        <w:bidiVisual/>
        <w:tblW w:w="5000" w:type="pct"/>
        <w:jc w:val="center"/>
        <w:tblLayout w:type="fixed"/>
        <w:tblCellMar>
          <w:left w:w="28" w:type="dxa"/>
          <w:right w:w="28" w:type="dxa"/>
        </w:tblCellMar>
        <w:tblLook w:val="04A0" w:firstRow="1" w:lastRow="0" w:firstColumn="1" w:lastColumn="0" w:noHBand="0" w:noVBand="1"/>
      </w:tblPr>
      <w:tblGrid>
        <w:gridCol w:w="2121"/>
        <w:gridCol w:w="1735"/>
        <w:gridCol w:w="1667"/>
        <w:gridCol w:w="1803"/>
        <w:gridCol w:w="1735"/>
      </w:tblGrid>
      <w:tr w:rsidR="0089745B" w:rsidRPr="00656526" w14:paraId="3377BFA6" w14:textId="77777777" w:rsidTr="00BB2C69">
        <w:trPr>
          <w:cantSplit/>
          <w:tblHeader/>
          <w:jc w:val="center"/>
        </w:trPr>
        <w:tc>
          <w:tcPr>
            <w:tcW w:w="2121" w:type="dxa"/>
            <w:vAlign w:val="center"/>
          </w:tcPr>
          <w:p w14:paraId="4E6CEAC0" w14:textId="77777777" w:rsidR="0089745B" w:rsidRPr="00656526" w:rsidRDefault="0089745B" w:rsidP="00A36B35">
            <w:pPr>
              <w:pStyle w:val="Tablehead"/>
              <w:rPr>
                <w:position w:val="2"/>
                <w:lang w:val="ar-SA" w:bidi="ar-EG"/>
              </w:rPr>
            </w:pPr>
            <w:r w:rsidRPr="00656526">
              <w:rPr>
                <w:position w:val="2"/>
                <w:rtl/>
              </w:rPr>
              <w:t>المنطقة</w:t>
            </w:r>
          </w:p>
        </w:tc>
        <w:tc>
          <w:tcPr>
            <w:tcW w:w="1735" w:type="dxa"/>
            <w:vAlign w:val="center"/>
          </w:tcPr>
          <w:p w14:paraId="4376AD81" w14:textId="77777777" w:rsidR="0089745B" w:rsidRPr="00656526" w:rsidRDefault="0089745B" w:rsidP="00A36B35">
            <w:pPr>
              <w:pStyle w:val="Tablehead"/>
              <w:rPr>
                <w:position w:val="2"/>
                <w:lang w:val="ar-SA" w:bidi="ar-EG"/>
              </w:rPr>
            </w:pPr>
            <w:r w:rsidRPr="00656526">
              <w:rPr>
                <w:position w:val="2"/>
                <w:rtl/>
              </w:rPr>
              <w:t>التاريخ</w:t>
            </w:r>
          </w:p>
        </w:tc>
        <w:tc>
          <w:tcPr>
            <w:tcW w:w="1667" w:type="dxa"/>
            <w:vAlign w:val="center"/>
          </w:tcPr>
          <w:p w14:paraId="3AEAFAF7" w14:textId="77777777" w:rsidR="0089745B" w:rsidRPr="00656526" w:rsidRDefault="0089745B" w:rsidP="00A36B35">
            <w:pPr>
              <w:pStyle w:val="Tablehead"/>
              <w:rPr>
                <w:position w:val="2"/>
                <w:lang w:val="ar-SA" w:bidi="ar-EG"/>
              </w:rPr>
            </w:pPr>
            <w:r w:rsidRPr="00656526">
              <w:rPr>
                <w:position w:val="2"/>
                <w:rtl/>
              </w:rPr>
              <w:t xml:space="preserve">المدينة والبلد المضيف </w:t>
            </w:r>
          </w:p>
        </w:tc>
        <w:tc>
          <w:tcPr>
            <w:tcW w:w="1803" w:type="dxa"/>
            <w:vAlign w:val="center"/>
          </w:tcPr>
          <w:p w14:paraId="63AAAC0C" w14:textId="77777777" w:rsidR="0089745B" w:rsidRPr="00656526" w:rsidRDefault="0089745B" w:rsidP="00A36B35">
            <w:pPr>
              <w:pStyle w:val="Tablehead"/>
              <w:rPr>
                <w:position w:val="2"/>
                <w:lang w:val="ar-SA" w:bidi="ar-EG"/>
              </w:rPr>
            </w:pPr>
            <w:r w:rsidRPr="00656526">
              <w:rPr>
                <w:position w:val="2"/>
                <w:rtl/>
              </w:rPr>
              <w:t>التقرير النهائي للاجتماع التحضيري الإقليمي</w:t>
            </w:r>
          </w:p>
        </w:tc>
        <w:tc>
          <w:tcPr>
            <w:tcW w:w="1735" w:type="dxa"/>
          </w:tcPr>
          <w:p w14:paraId="25972BCB" w14:textId="77777777" w:rsidR="0089745B" w:rsidRPr="00656526" w:rsidRDefault="0089745B" w:rsidP="00A36B35">
            <w:pPr>
              <w:pStyle w:val="Tablehead"/>
              <w:rPr>
                <w:position w:val="2"/>
                <w:lang w:val="ar-SA" w:bidi="ar-EG"/>
              </w:rPr>
            </w:pPr>
            <w:r w:rsidRPr="00656526">
              <w:rPr>
                <w:position w:val="2"/>
                <w:rtl/>
              </w:rPr>
              <w:t>الرابط إلى المقطع الفيديوي المتعلق بتنفيذ خطة عمل كيغالي (</w:t>
            </w:r>
            <w:r w:rsidRPr="00656526">
              <w:rPr>
                <w:position w:val="2"/>
                <w:lang w:bidi="ar-EG"/>
              </w:rPr>
              <w:t>KAP</w:t>
            </w:r>
            <w:r w:rsidRPr="00656526">
              <w:rPr>
                <w:position w:val="2"/>
                <w:rtl/>
              </w:rPr>
              <w:t xml:space="preserve">) </w:t>
            </w:r>
          </w:p>
        </w:tc>
      </w:tr>
      <w:tr w:rsidR="00EB6969" w:rsidRPr="00656526" w14:paraId="5620349F" w14:textId="77777777" w:rsidTr="00BB2C69">
        <w:trPr>
          <w:cantSplit/>
          <w:jc w:val="center"/>
        </w:trPr>
        <w:tc>
          <w:tcPr>
            <w:tcW w:w="2121" w:type="dxa"/>
          </w:tcPr>
          <w:p w14:paraId="13FFFFED" w14:textId="3DB52E1F" w:rsidR="00EB6969" w:rsidRPr="00656526" w:rsidRDefault="00EB6969" w:rsidP="00EB6969">
            <w:pPr>
              <w:pStyle w:val="Tabletexte"/>
              <w:jc w:val="center"/>
              <w:rPr>
                <w:position w:val="2"/>
                <w:rtl/>
                <w:lang w:bidi="en-GB"/>
              </w:rPr>
            </w:pPr>
            <w:hyperlink r:id="rId14" w:anchor="/ar" w:history="1">
              <w:r w:rsidRPr="00656526">
                <w:rPr>
                  <w:rStyle w:val="Hyperlink"/>
                  <w:noProof w:val="0"/>
                  <w:position w:val="2"/>
                  <w:rtl/>
                  <w:lang w:val="en-US" w:eastAsia="zh-CN" w:bidi="ar-SA"/>
                </w:rPr>
                <w:t xml:space="preserve">المنتدى الإقليمي </w:t>
              </w:r>
              <w:r w:rsidRPr="00656526">
                <w:rPr>
                  <w:rStyle w:val="Hyperlink"/>
                  <w:position w:val="2"/>
                  <w:rtl/>
                </w:rPr>
                <w:t>للتنمية</w:t>
              </w:r>
              <w:r w:rsidR="00BB2C69" w:rsidRPr="00656526">
                <w:rPr>
                  <w:rStyle w:val="Hyperlink"/>
                  <w:rFonts w:hint="cs"/>
                  <w:noProof w:val="0"/>
                  <w:position w:val="2"/>
                  <w:rtl/>
                  <w:lang w:val="en-US" w:eastAsia="zh-CN" w:bidi="ar-SA"/>
                </w:rPr>
                <w:t> </w:t>
              </w:r>
              <w:r w:rsidRPr="00656526">
                <w:rPr>
                  <w:rStyle w:val="Hyperlink"/>
                  <w:noProof w:val="0"/>
                  <w:position w:val="2"/>
                  <w:rtl/>
                  <w:lang w:val="en-US" w:eastAsia="zh-CN" w:bidi="ar-SA"/>
                </w:rPr>
                <w:t>(</w:t>
              </w:r>
              <w:r w:rsidRPr="00656526">
                <w:rPr>
                  <w:rStyle w:val="Hyperlink"/>
                  <w:noProof w:val="0"/>
                  <w:position w:val="2"/>
                  <w:lang w:eastAsia="zh-CN" w:bidi="ar-EG"/>
                </w:rPr>
                <w:t>RDF</w:t>
              </w:r>
              <w:r w:rsidRPr="00656526">
                <w:rPr>
                  <w:rStyle w:val="Hyperlink"/>
                  <w:noProof w:val="0"/>
                  <w:position w:val="2"/>
                  <w:rtl/>
                  <w:lang w:val="en-US" w:eastAsia="zh-CN" w:bidi="ar-SA"/>
                </w:rPr>
                <w:t>)</w:t>
              </w:r>
            </w:hyperlink>
            <w:r w:rsidRPr="00656526">
              <w:rPr>
                <w:position w:val="2"/>
                <w:rtl/>
                <w:lang w:bidi="ar-SA"/>
              </w:rPr>
              <w:t xml:space="preserve"> </w:t>
            </w:r>
            <w:r w:rsidR="00BB2C69" w:rsidRPr="00656526">
              <w:rPr>
                <w:position w:val="2"/>
                <w:rtl/>
                <w:lang w:bidi="ar-SA"/>
              </w:rPr>
              <w:br/>
            </w:r>
            <w:hyperlink r:id="rId15" w:anchor="/ar" w:history="1">
              <w:r w:rsidRPr="00656526">
                <w:rPr>
                  <w:rStyle w:val="Hyperlink"/>
                  <w:noProof w:val="0"/>
                  <w:position w:val="2"/>
                  <w:rtl/>
                  <w:lang w:val="en-US" w:eastAsia="zh-CN" w:bidi="ar-SA"/>
                </w:rPr>
                <w:t>والاجتماع التحضيري الإقليمي</w:t>
              </w:r>
              <w:r w:rsidR="00BB2C69" w:rsidRPr="00656526">
                <w:rPr>
                  <w:rStyle w:val="Hyperlink"/>
                  <w:rFonts w:hint="cs"/>
                  <w:noProof w:val="0"/>
                  <w:position w:val="2"/>
                  <w:rtl/>
                  <w:lang w:val="en-US" w:eastAsia="zh-CN" w:bidi="ar-SA"/>
                </w:rPr>
                <w:t xml:space="preserve"> - </w:t>
              </w:r>
              <w:r w:rsidRPr="00656526">
                <w:rPr>
                  <w:rStyle w:val="Hyperlink"/>
                  <w:noProof w:val="0"/>
                  <w:position w:val="2"/>
                  <w:rtl/>
                  <w:lang w:val="en-US" w:eastAsia="zh-CN" w:bidi="ar-SA"/>
                </w:rPr>
                <w:t>منطقة الدول العربية (</w:t>
              </w:r>
              <w:r w:rsidRPr="00656526">
                <w:rPr>
                  <w:rStyle w:val="Hyperlink"/>
                  <w:noProof w:val="0"/>
                  <w:position w:val="2"/>
                  <w:lang w:val="en-US" w:eastAsia="zh-CN" w:bidi="ar-EG"/>
                </w:rPr>
                <w:t>RPM-ARB</w:t>
              </w:r>
              <w:r w:rsidRPr="00656526">
                <w:rPr>
                  <w:rStyle w:val="Hyperlink"/>
                  <w:noProof w:val="0"/>
                  <w:position w:val="2"/>
                  <w:rtl/>
                  <w:lang w:val="en-US" w:eastAsia="zh-CN" w:bidi="ar-SA"/>
                </w:rPr>
                <w:t>)</w:t>
              </w:r>
            </w:hyperlink>
          </w:p>
        </w:tc>
        <w:tc>
          <w:tcPr>
            <w:tcW w:w="1735" w:type="dxa"/>
          </w:tcPr>
          <w:p w14:paraId="17C56E92" w14:textId="385E9579" w:rsidR="00EB6969" w:rsidRPr="00656526" w:rsidRDefault="00EB6969" w:rsidP="00EB6969">
            <w:pPr>
              <w:pStyle w:val="Tabletexte"/>
              <w:jc w:val="left"/>
              <w:rPr>
                <w:position w:val="2"/>
                <w:lang w:val="ar-SA"/>
              </w:rPr>
            </w:pPr>
            <w:r w:rsidRPr="00656526">
              <w:rPr>
                <w:position w:val="2"/>
                <w:rtl/>
                <w:lang w:bidi="ar-SA"/>
              </w:rPr>
              <w:t xml:space="preserve">3 فبراير </w:t>
            </w:r>
            <w:r w:rsidR="00D120C6" w:rsidRPr="00656526">
              <w:rPr>
                <w:position w:val="2"/>
                <w:lang w:bidi="ar-SA"/>
              </w:rPr>
              <w:t>2025</w:t>
            </w:r>
            <w:r w:rsidRPr="00656526">
              <w:rPr>
                <w:position w:val="2"/>
                <w:rtl/>
                <w:lang w:bidi="ar-SA"/>
              </w:rPr>
              <w:br/>
              <w:t>4 و5 فبراير 2025</w:t>
            </w:r>
          </w:p>
        </w:tc>
        <w:tc>
          <w:tcPr>
            <w:tcW w:w="1667" w:type="dxa"/>
          </w:tcPr>
          <w:p w14:paraId="0C2F863F" w14:textId="77777777" w:rsidR="00EB6969" w:rsidRPr="00656526" w:rsidRDefault="00EB6969" w:rsidP="00EB6969">
            <w:pPr>
              <w:pStyle w:val="Tabletexte"/>
              <w:rPr>
                <w:position w:val="2"/>
                <w:lang w:val="ar-SA"/>
              </w:rPr>
            </w:pPr>
            <w:r w:rsidRPr="00656526">
              <w:rPr>
                <w:position w:val="2"/>
                <w:rtl/>
                <w:lang w:bidi="ar-SA"/>
              </w:rPr>
              <w:t>عمّان، الأردن</w:t>
            </w:r>
          </w:p>
        </w:tc>
        <w:tc>
          <w:tcPr>
            <w:tcW w:w="1803" w:type="dxa"/>
          </w:tcPr>
          <w:p w14:paraId="163DE300" w14:textId="41DB91A2" w:rsidR="00E12EF7" w:rsidRPr="00656526" w:rsidRDefault="00EB6969" w:rsidP="00664CC4">
            <w:pPr>
              <w:pStyle w:val="Tabletexte"/>
              <w:jc w:val="center"/>
              <w:rPr>
                <w:noProof/>
                <w:color w:val="5B9BD5" w:themeColor="accent1"/>
                <w:position w:val="2"/>
                <w:u w:val="single"/>
                <w:lang w:val="en-GB" w:eastAsia="en-US"/>
              </w:rPr>
            </w:pPr>
            <w:hyperlink r:id="rId16">
              <w:r w:rsidRPr="00656526">
                <w:rPr>
                  <w:rStyle w:val="Hyperlink"/>
                  <w:position w:val="2"/>
                  <w:rtl/>
                </w:rPr>
                <w:t>تقرير</w:t>
              </w:r>
            </w:hyperlink>
          </w:p>
        </w:tc>
        <w:tc>
          <w:tcPr>
            <w:tcW w:w="1735" w:type="dxa"/>
          </w:tcPr>
          <w:p w14:paraId="5F3A2EBF" w14:textId="1AA8AAAE" w:rsidR="00EB6969" w:rsidRPr="00656526" w:rsidRDefault="00EB6969" w:rsidP="00EB6969">
            <w:pPr>
              <w:pStyle w:val="Tabletexte"/>
              <w:jc w:val="center"/>
              <w:rPr>
                <w:rStyle w:val="Hyperlink"/>
                <w:position w:val="2"/>
              </w:rPr>
            </w:pPr>
            <w:hyperlink r:id="rId17">
              <w:r w:rsidRPr="00656526">
                <w:rPr>
                  <w:rStyle w:val="Hyperlink"/>
                  <w:position w:val="2"/>
                  <w:rtl/>
                </w:rPr>
                <w:t>فيديو</w:t>
              </w:r>
            </w:hyperlink>
          </w:p>
        </w:tc>
      </w:tr>
      <w:tr w:rsidR="00EB6969" w:rsidRPr="00656526" w14:paraId="5C8F95B3" w14:textId="77777777" w:rsidTr="00BB2C69">
        <w:trPr>
          <w:cantSplit/>
          <w:jc w:val="center"/>
        </w:trPr>
        <w:tc>
          <w:tcPr>
            <w:tcW w:w="2121" w:type="dxa"/>
          </w:tcPr>
          <w:p w14:paraId="2C8F8C6F" w14:textId="27344AD7" w:rsidR="00EB6969" w:rsidRPr="00656526" w:rsidRDefault="00EB6969" w:rsidP="00EB6969">
            <w:pPr>
              <w:pStyle w:val="Tabletexte"/>
              <w:jc w:val="center"/>
              <w:rPr>
                <w:position w:val="2"/>
                <w:rtl/>
                <w:lang w:bidi="en-GB"/>
              </w:rPr>
            </w:pPr>
            <w:hyperlink r:id="rId18" w:anchor="/ar" w:history="1">
              <w:r w:rsidRPr="00656526">
                <w:rPr>
                  <w:rStyle w:val="Hyperlink"/>
                  <w:noProof w:val="0"/>
                  <w:position w:val="2"/>
                  <w:rtl/>
                  <w:lang w:val="en-US" w:eastAsia="zh-CN" w:bidi="ar-SA"/>
                </w:rPr>
                <w:t>المنتدى الإقليمي للتنمية</w:t>
              </w:r>
              <w:r w:rsidR="00BB2C69" w:rsidRPr="00656526">
                <w:rPr>
                  <w:rStyle w:val="Hyperlink"/>
                  <w:rFonts w:hint="cs"/>
                  <w:noProof w:val="0"/>
                  <w:position w:val="2"/>
                  <w:rtl/>
                  <w:lang w:val="en-US" w:eastAsia="zh-CN" w:bidi="ar-SA"/>
                </w:rPr>
                <w:t> </w:t>
              </w:r>
              <w:r w:rsidRPr="00656526">
                <w:rPr>
                  <w:rStyle w:val="Hyperlink"/>
                  <w:noProof w:val="0"/>
                  <w:position w:val="2"/>
                  <w:rtl/>
                  <w:lang w:val="en-US" w:eastAsia="zh-CN" w:bidi="ar-SA"/>
                </w:rPr>
                <w:t>(</w:t>
              </w:r>
              <w:r w:rsidRPr="00656526">
                <w:rPr>
                  <w:rStyle w:val="Hyperlink"/>
                  <w:noProof w:val="0"/>
                  <w:position w:val="2"/>
                  <w:lang w:eastAsia="zh-CN" w:bidi="ar-EG"/>
                </w:rPr>
                <w:t>RDF</w:t>
              </w:r>
              <w:r w:rsidRPr="00656526">
                <w:rPr>
                  <w:rStyle w:val="Hyperlink"/>
                  <w:noProof w:val="0"/>
                  <w:position w:val="2"/>
                  <w:rtl/>
                  <w:lang w:val="en-US" w:eastAsia="zh-CN" w:bidi="ar-SA"/>
                </w:rPr>
                <w:t>)</w:t>
              </w:r>
            </w:hyperlink>
            <w:r w:rsidRPr="00656526">
              <w:rPr>
                <w:position w:val="2"/>
                <w:rtl/>
                <w:lang w:bidi="ar-SA"/>
              </w:rPr>
              <w:t xml:space="preserve"> </w:t>
            </w:r>
            <w:r w:rsidR="00BB2C69" w:rsidRPr="00656526">
              <w:rPr>
                <w:position w:val="2"/>
                <w:rtl/>
                <w:lang w:bidi="ar-SA"/>
              </w:rPr>
              <w:br/>
            </w:r>
            <w:hyperlink r:id="rId19" w:anchor="/ar" w:history="1">
              <w:r w:rsidRPr="00656526">
                <w:rPr>
                  <w:rStyle w:val="Hyperlink"/>
                  <w:noProof w:val="0"/>
                  <w:position w:val="2"/>
                  <w:rtl/>
                  <w:lang w:val="en-US" w:eastAsia="zh-CN" w:bidi="ar-SA"/>
                </w:rPr>
                <w:t>والاجتماع التحضيري الإقليمي</w:t>
              </w:r>
              <w:r w:rsidR="00BB2C69" w:rsidRPr="00656526">
                <w:rPr>
                  <w:rStyle w:val="Hyperlink"/>
                  <w:rFonts w:hint="cs"/>
                  <w:noProof w:val="0"/>
                  <w:position w:val="2"/>
                  <w:rtl/>
                  <w:lang w:val="en-US" w:eastAsia="zh-CN" w:bidi="ar-SA"/>
                </w:rPr>
                <w:t xml:space="preserve"> - </w:t>
              </w:r>
              <w:r w:rsidRPr="00656526">
                <w:rPr>
                  <w:rStyle w:val="Hyperlink"/>
                  <w:noProof w:val="0"/>
                  <w:position w:val="2"/>
                  <w:rtl/>
                  <w:lang w:val="en-US" w:eastAsia="zh-CN" w:bidi="ar-SA"/>
                </w:rPr>
                <w:t>منطقة أوروبا (</w:t>
              </w:r>
              <w:r w:rsidRPr="00656526">
                <w:rPr>
                  <w:rStyle w:val="Hyperlink"/>
                  <w:noProof w:val="0"/>
                  <w:position w:val="2"/>
                  <w:lang w:eastAsia="zh-CN" w:bidi="ar-EG"/>
                </w:rPr>
                <w:t>RPM-EUR</w:t>
              </w:r>
              <w:r w:rsidRPr="00656526">
                <w:rPr>
                  <w:rStyle w:val="Hyperlink"/>
                  <w:noProof w:val="0"/>
                  <w:position w:val="2"/>
                  <w:rtl/>
                  <w:lang w:val="en-US" w:eastAsia="zh-CN" w:bidi="ar-SA"/>
                </w:rPr>
                <w:t>)</w:t>
              </w:r>
            </w:hyperlink>
          </w:p>
        </w:tc>
        <w:tc>
          <w:tcPr>
            <w:tcW w:w="1735" w:type="dxa"/>
          </w:tcPr>
          <w:p w14:paraId="3BF80655" w14:textId="616B293E" w:rsidR="00EB6969" w:rsidRPr="00656526" w:rsidRDefault="00EB6969" w:rsidP="00EB6969">
            <w:pPr>
              <w:pStyle w:val="Tabletexte"/>
              <w:jc w:val="left"/>
              <w:rPr>
                <w:position w:val="2"/>
                <w:lang w:val="ar-SA"/>
              </w:rPr>
            </w:pPr>
            <w:r w:rsidRPr="00656526">
              <w:rPr>
                <w:position w:val="2"/>
                <w:rtl/>
                <w:lang w:bidi="ar-SA"/>
              </w:rPr>
              <w:t xml:space="preserve">24 فبراير </w:t>
            </w:r>
            <w:r w:rsidR="00D120C6" w:rsidRPr="00656526">
              <w:rPr>
                <w:position w:val="2"/>
                <w:lang w:bidi="ar-SA"/>
              </w:rPr>
              <w:t>2025</w:t>
            </w:r>
            <w:r w:rsidRPr="00656526">
              <w:rPr>
                <w:position w:val="2"/>
                <w:rtl/>
                <w:lang w:bidi="ar-SA"/>
              </w:rPr>
              <w:br/>
              <w:t>25 و26 فبراير 2025</w:t>
            </w:r>
          </w:p>
        </w:tc>
        <w:tc>
          <w:tcPr>
            <w:tcW w:w="1667" w:type="dxa"/>
          </w:tcPr>
          <w:p w14:paraId="3517C59E" w14:textId="77777777" w:rsidR="00EB6969" w:rsidRPr="00656526" w:rsidRDefault="00EB6969" w:rsidP="00EB6969">
            <w:pPr>
              <w:pStyle w:val="Tabletexte"/>
              <w:rPr>
                <w:position w:val="2"/>
                <w:lang w:val="ar-SA"/>
              </w:rPr>
            </w:pPr>
            <w:r w:rsidRPr="00656526">
              <w:rPr>
                <w:position w:val="2"/>
                <w:rtl/>
                <w:lang w:bidi="ar-SA"/>
              </w:rPr>
              <w:t>بودابست، هنغاريا</w:t>
            </w:r>
          </w:p>
        </w:tc>
        <w:tc>
          <w:tcPr>
            <w:tcW w:w="1803" w:type="dxa"/>
          </w:tcPr>
          <w:p w14:paraId="6C0516F6" w14:textId="19858474" w:rsidR="00E12EF7" w:rsidRPr="00656526" w:rsidRDefault="00EB6969" w:rsidP="00664CC4">
            <w:pPr>
              <w:pStyle w:val="Tabletexte"/>
              <w:jc w:val="center"/>
              <w:rPr>
                <w:lang w:bidi="ar-EG"/>
              </w:rPr>
            </w:pPr>
            <w:hyperlink r:id="rId20">
              <w:r w:rsidRPr="00656526">
                <w:rPr>
                  <w:rStyle w:val="Hyperlink"/>
                  <w:position w:val="2"/>
                  <w:rtl/>
                </w:rPr>
                <w:t>تقرير</w:t>
              </w:r>
            </w:hyperlink>
          </w:p>
        </w:tc>
        <w:tc>
          <w:tcPr>
            <w:tcW w:w="1735" w:type="dxa"/>
          </w:tcPr>
          <w:p w14:paraId="1A4ED008" w14:textId="62C4A2EE" w:rsidR="00EB6969" w:rsidRPr="00656526" w:rsidRDefault="00EB6969" w:rsidP="00EB6969">
            <w:pPr>
              <w:pStyle w:val="Tabletexte"/>
              <w:jc w:val="center"/>
              <w:rPr>
                <w:rStyle w:val="Hyperlink"/>
                <w:position w:val="2"/>
              </w:rPr>
            </w:pPr>
            <w:hyperlink r:id="rId21">
              <w:r w:rsidRPr="00656526">
                <w:rPr>
                  <w:rStyle w:val="Hyperlink"/>
                  <w:position w:val="2"/>
                  <w:rtl/>
                </w:rPr>
                <w:t>فيديو</w:t>
              </w:r>
            </w:hyperlink>
          </w:p>
        </w:tc>
      </w:tr>
      <w:tr w:rsidR="00EB6969" w:rsidRPr="00656526" w14:paraId="7DEAFF6B" w14:textId="77777777" w:rsidTr="00BB2C69">
        <w:trPr>
          <w:cantSplit/>
          <w:jc w:val="center"/>
        </w:trPr>
        <w:tc>
          <w:tcPr>
            <w:tcW w:w="2121" w:type="dxa"/>
          </w:tcPr>
          <w:p w14:paraId="38F5C01E" w14:textId="488BE3BB" w:rsidR="00EB6969" w:rsidRPr="00656526" w:rsidRDefault="00EB6969" w:rsidP="00EB6969">
            <w:pPr>
              <w:pStyle w:val="Tabletexte"/>
              <w:jc w:val="center"/>
              <w:rPr>
                <w:spacing w:val="-4"/>
                <w:position w:val="2"/>
                <w:lang w:val="ar-SA"/>
              </w:rPr>
            </w:pPr>
            <w:hyperlink r:id="rId22" w:anchor="/ar" w:history="1">
              <w:r w:rsidRPr="00656526">
                <w:rPr>
                  <w:rStyle w:val="Hyperlink"/>
                  <w:noProof w:val="0"/>
                  <w:spacing w:val="-4"/>
                  <w:position w:val="2"/>
                  <w:rtl/>
                  <w:lang w:val="en-US" w:eastAsia="zh-CN" w:bidi="ar-SA"/>
                </w:rPr>
                <w:t>المنتدى الإقليمي للتنمية</w:t>
              </w:r>
              <w:r w:rsidR="00BB2C69" w:rsidRPr="00656526">
                <w:rPr>
                  <w:rStyle w:val="Hyperlink"/>
                  <w:rFonts w:hint="cs"/>
                  <w:noProof w:val="0"/>
                  <w:spacing w:val="-4"/>
                  <w:position w:val="2"/>
                  <w:rtl/>
                  <w:lang w:val="en-US" w:eastAsia="zh-CN" w:bidi="ar-SA"/>
                </w:rPr>
                <w:t> </w:t>
              </w:r>
              <w:r w:rsidRPr="00656526">
                <w:rPr>
                  <w:rStyle w:val="Hyperlink"/>
                  <w:noProof w:val="0"/>
                  <w:spacing w:val="-4"/>
                  <w:position w:val="2"/>
                  <w:rtl/>
                  <w:lang w:val="en-US" w:eastAsia="zh-CN" w:bidi="ar-SA"/>
                </w:rPr>
                <w:t>(</w:t>
              </w:r>
              <w:r w:rsidRPr="00656526">
                <w:rPr>
                  <w:rStyle w:val="Hyperlink"/>
                  <w:noProof w:val="0"/>
                  <w:spacing w:val="-4"/>
                  <w:position w:val="2"/>
                  <w:lang w:eastAsia="zh-CN" w:bidi="ar-EG"/>
                </w:rPr>
                <w:t>RDF</w:t>
              </w:r>
              <w:r w:rsidRPr="00656526">
                <w:rPr>
                  <w:rStyle w:val="Hyperlink"/>
                  <w:noProof w:val="0"/>
                  <w:spacing w:val="-4"/>
                  <w:position w:val="2"/>
                  <w:rtl/>
                  <w:lang w:val="en-US" w:eastAsia="zh-CN" w:bidi="ar-SA"/>
                </w:rPr>
                <w:t>)</w:t>
              </w:r>
            </w:hyperlink>
            <w:r w:rsidRPr="00656526">
              <w:rPr>
                <w:spacing w:val="-4"/>
                <w:position w:val="2"/>
                <w:rtl/>
                <w:lang w:bidi="ar-SA"/>
              </w:rPr>
              <w:t xml:space="preserve"> </w:t>
            </w:r>
            <w:r w:rsidR="00BB2C69" w:rsidRPr="00656526">
              <w:rPr>
                <w:spacing w:val="-4"/>
                <w:position w:val="2"/>
                <w:rtl/>
                <w:lang w:bidi="ar-SA"/>
              </w:rPr>
              <w:br/>
            </w:r>
            <w:hyperlink r:id="rId23" w:anchor="/ar" w:history="1">
              <w:r w:rsidRPr="00656526">
                <w:rPr>
                  <w:rStyle w:val="Hyperlink"/>
                  <w:noProof w:val="0"/>
                  <w:spacing w:val="-4"/>
                  <w:position w:val="2"/>
                  <w:rtl/>
                  <w:lang w:val="en-US" w:eastAsia="zh-CN" w:bidi="ar-SA"/>
                </w:rPr>
                <w:t>والاجتماع التحضيري الإقليمي</w:t>
              </w:r>
              <w:r w:rsidR="00BB2C69" w:rsidRPr="00656526">
                <w:rPr>
                  <w:rStyle w:val="Hyperlink"/>
                  <w:rFonts w:hint="cs"/>
                  <w:noProof w:val="0"/>
                  <w:spacing w:val="-4"/>
                  <w:position w:val="2"/>
                  <w:rtl/>
                  <w:lang w:val="en-US" w:eastAsia="zh-CN" w:bidi="ar-SA"/>
                </w:rPr>
                <w:t xml:space="preserve"> - </w:t>
              </w:r>
              <w:r w:rsidRPr="00656526">
                <w:rPr>
                  <w:rStyle w:val="Hyperlink"/>
                  <w:noProof w:val="0"/>
                  <w:spacing w:val="-4"/>
                  <w:position w:val="2"/>
                  <w:rtl/>
                  <w:lang w:val="en-US" w:eastAsia="zh-CN" w:bidi="ar-SA"/>
                </w:rPr>
                <w:t>منطقة آسيا والمحيط الهادئ (</w:t>
              </w:r>
              <w:r w:rsidRPr="00656526">
                <w:rPr>
                  <w:rStyle w:val="Hyperlink"/>
                  <w:noProof w:val="0"/>
                  <w:spacing w:val="-4"/>
                  <w:position w:val="2"/>
                  <w:lang w:eastAsia="zh-CN" w:bidi="ar-EG"/>
                </w:rPr>
                <w:t>RPM-ASP</w:t>
              </w:r>
              <w:r w:rsidRPr="00656526">
                <w:rPr>
                  <w:rStyle w:val="Hyperlink"/>
                  <w:noProof w:val="0"/>
                  <w:spacing w:val="-4"/>
                  <w:position w:val="2"/>
                  <w:rtl/>
                  <w:lang w:val="en-US" w:eastAsia="zh-CN" w:bidi="ar-SA"/>
                </w:rPr>
                <w:t>)</w:t>
              </w:r>
            </w:hyperlink>
          </w:p>
        </w:tc>
        <w:tc>
          <w:tcPr>
            <w:tcW w:w="1735" w:type="dxa"/>
          </w:tcPr>
          <w:p w14:paraId="69F50AF2" w14:textId="6542AFA2" w:rsidR="00EB6969" w:rsidRPr="00656526" w:rsidRDefault="00EB6969" w:rsidP="00EB6969">
            <w:pPr>
              <w:pStyle w:val="Tabletexte"/>
              <w:jc w:val="left"/>
              <w:rPr>
                <w:position w:val="2"/>
                <w:lang w:val="ar-SA"/>
              </w:rPr>
            </w:pPr>
            <w:r w:rsidRPr="00656526">
              <w:rPr>
                <w:position w:val="2"/>
                <w:rtl/>
                <w:lang w:bidi="ar-SA"/>
              </w:rPr>
              <w:t xml:space="preserve">19 مارس </w:t>
            </w:r>
            <w:r w:rsidR="00D120C6" w:rsidRPr="00656526">
              <w:rPr>
                <w:position w:val="2"/>
                <w:lang w:bidi="ar-SA"/>
              </w:rPr>
              <w:t>2025</w:t>
            </w:r>
            <w:r w:rsidRPr="00656526">
              <w:rPr>
                <w:position w:val="2"/>
                <w:rtl/>
                <w:lang w:bidi="ar-SA"/>
              </w:rPr>
              <w:br/>
              <w:t>20 و21 مارس 2025</w:t>
            </w:r>
          </w:p>
        </w:tc>
        <w:tc>
          <w:tcPr>
            <w:tcW w:w="1667" w:type="dxa"/>
          </w:tcPr>
          <w:p w14:paraId="78B1C49F" w14:textId="77777777" w:rsidR="00EB6969" w:rsidRPr="00656526" w:rsidRDefault="00EB6969" w:rsidP="00EB6969">
            <w:pPr>
              <w:pStyle w:val="Tabletexte"/>
              <w:rPr>
                <w:position w:val="2"/>
                <w:lang w:val="ar-SA"/>
              </w:rPr>
            </w:pPr>
            <w:r w:rsidRPr="00656526">
              <w:rPr>
                <w:position w:val="2"/>
                <w:rtl/>
                <w:lang w:bidi="ar-SA"/>
              </w:rPr>
              <w:t>بانكوك، تايلاند</w:t>
            </w:r>
          </w:p>
        </w:tc>
        <w:tc>
          <w:tcPr>
            <w:tcW w:w="1803" w:type="dxa"/>
          </w:tcPr>
          <w:p w14:paraId="56D0F861" w14:textId="11703E58" w:rsidR="00EB6969" w:rsidRPr="00656526" w:rsidRDefault="00EB6969" w:rsidP="00EB6969">
            <w:pPr>
              <w:pStyle w:val="Tabletexte"/>
              <w:jc w:val="center"/>
              <w:rPr>
                <w:position w:val="2"/>
                <w:lang w:bidi="ar-EG"/>
              </w:rPr>
            </w:pPr>
            <w:hyperlink r:id="rId24">
              <w:r w:rsidRPr="00656526">
                <w:rPr>
                  <w:rStyle w:val="Hyperlink"/>
                  <w:position w:val="2"/>
                  <w:rtl/>
                </w:rPr>
                <w:t>تقرير</w:t>
              </w:r>
            </w:hyperlink>
          </w:p>
        </w:tc>
        <w:tc>
          <w:tcPr>
            <w:tcW w:w="1735" w:type="dxa"/>
          </w:tcPr>
          <w:p w14:paraId="29D57B61" w14:textId="4AB14391" w:rsidR="00EB6969" w:rsidRPr="00656526" w:rsidRDefault="00EB6969" w:rsidP="00EB6969">
            <w:pPr>
              <w:pStyle w:val="Tabletexte"/>
              <w:jc w:val="center"/>
              <w:rPr>
                <w:position w:val="2"/>
                <w:lang w:bidi="ar-EG"/>
              </w:rPr>
            </w:pPr>
            <w:hyperlink r:id="rId25">
              <w:r w:rsidRPr="00656526">
                <w:rPr>
                  <w:rStyle w:val="Hyperlink"/>
                  <w:position w:val="2"/>
                  <w:rtl/>
                </w:rPr>
                <w:t>فيديو</w:t>
              </w:r>
            </w:hyperlink>
          </w:p>
        </w:tc>
      </w:tr>
      <w:tr w:rsidR="00EB6969" w:rsidRPr="00656526" w14:paraId="73CF3F7F" w14:textId="77777777" w:rsidTr="00BB2C69">
        <w:trPr>
          <w:cantSplit/>
          <w:jc w:val="center"/>
        </w:trPr>
        <w:tc>
          <w:tcPr>
            <w:tcW w:w="2121" w:type="dxa"/>
          </w:tcPr>
          <w:p w14:paraId="5E2D83E0" w14:textId="0A7DFF30" w:rsidR="00EB6969" w:rsidRPr="00656526" w:rsidRDefault="00EB6969" w:rsidP="00EB6969">
            <w:pPr>
              <w:pStyle w:val="Tabletexte"/>
              <w:jc w:val="center"/>
              <w:rPr>
                <w:position w:val="2"/>
                <w:lang w:val="ar-SA"/>
              </w:rPr>
            </w:pPr>
            <w:hyperlink r:id="rId26" w:anchor="/ar" w:history="1">
              <w:r w:rsidRPr="00656526">
                <w:rPr>
                  <w:rStyle w:val="Hyperlink"/>
                  <w:noProof w:val="0"/>
                  <w:position w:val="2"/>
                  <w:rtl/>
                  <w:lang w:val="en-US" w:eastAsia="zh-CN" w:bidi="ar-SA"/>
                </w:rPr>
                <w:t>المنتدى الإقليمي للتنمية</w:t>
              </w:r>
              <w:r w:rsidR="00BB2C69" w:rsidRPr="00656526">
                <w:rPr>
                  <w:rStyle w:val="Hyperlink"/>
                  <w:rFonts w:hint="cs"/>
                  <w:noProof w:val="0"/>
                  <w:position w:val="2"/>
                  <w:rtl/>
                  <w:lang w:val="en-US" w:eastAsia="zh-CN" w:bidi="ar-SA"/>
                </w:rPr>
                <w:t> </w:t>
              </w:r>
              <w:r w:rsidRPr="00656526">
                <w:rPr>
                  <w:rStyle w:val="Hyperlink"/>
                  <w:noProof w:val="0"/>
                  <w:position w:val="2"/>
                  <w:rtl/>
                  <w:lang w:val="en-US" w:eastAsia="zh-CN" w:bidi="ar-SA"/>
                </w:rPr>
                <w:t>(</w:t>
              </w:r>
              <w:r w:rsidRPr="00656526">
                <w:rPr>
                  <w:rStyle w:val="Hyperlink"/>
                  <w:noProof w:val="0"/>
                  <w:position w:val="2"/>
                  <w:lang w:eastAsia="zh-CN" w:bidi="ar-EG"/>
                </w:rPr>
                <w:t>RDF</w:t>
              </w:r>
              <w:r w:rsidRPr="00656526">
                <w:rPr>
                  <w:rStyle w:val="Hyperlink"/>
                  <w:noProof w:val="0"/>
                  <w:position w:val="2"/>
                  <w:rtl/>
                  <w:lang w:val="en-US" w:eastAsia="zh-CN" w:bidi="ar-SA"/>
                </w:rPr>
                <w:t>)</w:t>
              </w:r>
            </w:hyperlink>
            <w:r w:rsidR="00BB2C69" w:rsidRPr="00656526">
              <w:rPr>
                <w:rFonts w:hint="cs"/>
                <w:position w:val="2"/>
                <w:rtl/>
                <w:lang w:bidi="ar-SA"/>
              </w:rPr>
              <w:t xml:space="preserve"> </w:t>
            </w:r>
            <w:r w:rsidR="00BB2C69" w:rsidRPr="00656526">
              <w:rPr>
                <w:position w:val="2"/>
                <w:rtl/>
                <w:lang w:bidi="ar-SA"/>
              </w:rPr>
              <w:br/>
            </w:r>
            <w:hyperlink r:id="rId27" w:anchor="/ar" w:history="1">
              <w:r w:rsidRPr="00656526">
                <w:rPr>
                  <w:rStyle w:val="Hyperlink"/>
                  <w:noProof w:val="0"/>
                  <w:position w:val="2"/>
                  <w:rtl/>
                  <w:lang w:val="en-US" w:eastAsia="zh-CN" w:bidi="ar-SA"/>
                </w:rPr>
                <w:t>والاجتماع التحضيري الإقليمي</w:t>
              </w:r>
              <w:r w:rsidR="00BB2C69" w:rsidRPr="00656526">
                <w:rPr>
                  <w:rStyle w:val="Hyperlink"/>
                  <w:rFonts w:hint="cs"/>
                  <w:noProof w:val="0"/>
                  <w:position w:val="2"/>
                  <w:rtl/>
                  <w:lang w:val="en-US" w:eastAsia="zh-CN" w:bidi="ar-SA"/>
                </w:rPr>
                <w:t xml:space="preserve"> - </w:t>
              </w:r>
              <w:r w:rsidRPr="00656526">
                <w:rPr>
                  <w:rStyle w:val="Hyperlink"/>
                  <w:noProof w:val="0"/>
                  <w:position w:val="2"/>
                  <w:rtl/>
                  <w:lang w:val="en-US" w:eastAsia="zh-CN" w:bidi="ar-SA"/>
                </w:rPr>
                <w:t>منطقة الأمريكتين</w:t>
              </w:r>
              <w:r w:rsidR="0024280D" w:rsidRPr="00656526">
                <w:rPr>
                  <w:rStyle w:val="Hyperlink"/>
                  <w:rFonts w:hint="cs"/>
                  <w:noProof w:val="0"/>
                  <w:position w:val="2"/>
                  <w:rtl/>
                  <w:lang w:val="en-US" w:eastAsia="zh-CN" w:bidi="ar-EG"/>
                </w:rPr>
                <w:t xml:space="preserve"> </w:t>
              </w:r>
              <w:r w:rsidRPr="00656526">
                <w:rPr>
                  <w:rStyle w:val="Hyperlink"/>
                  <w:noProof w:val="0"/>
                  <w:position w:val="2"/>
                  <w:rtl/>
                  <w:lang w:val="en-US" w:eastAsia="zh-CN" w:bidi="ar-SA"/>
                </w:rPr>
                <w:t>(</w:t>
              </w:r>
              <w:r w:rsidRPr="00656526">
                <w:rPr>
                  <w:rStyle w:val="Hyperlink"/>
                  <w:noProof w:val="0"/>
                  <w:position w:val="2"/>
                  <w:lang w:eastAsia="zh-CN" w:bidi="ar-EG"/>
                </w:rPr>
                <w:t>RPM-AMS</w:t>
              </w:r>
              <w:r w:rsidRPr="00656526">
                <w:rPr>
                  <w:rStyle w:val="Hyperlink"/>
                  <w:noProof w:val="0"/>
                  <w:position w:val="2"/>
                  <w:rtl/>
                  <w:lang w:val="en-US" w:eastAsia="zh-CN" w:bidi="ar-SA"/>
                </w:rPr>
                <w:t>)</w:t>
              </w:r>
            </w:hyperlink>
          </w:p>
        </w:tc>
        <w:tc>
          <w:tcPr>
            <w:tcW w:w="1735" w:type="dxa"/>
          </w:tcPr>
          <w:p w14:paraId="29D90C0A" w14:textId="6322F4FC" w:rsidR="00EB6969" w:rsidRPr="00656526" w:rsidRDefault="00EB6969" w:rsidP="00EB6969">
            <w:pPr>
              <w:pStyle w:val="Tabletexte"/>
              <w:jc w:val="left"/>
              <w:rPr>
                <w:position w:val="2"/>
                <w:lang w:val="ar-SA"/>
              </w:rPr>
            </w:pPr>
            <w:r w:rsidRPr="00656526">
              <w:rPr>
                <w:position w:val="2"/>
                <w:rtl/>
                <w:lang w:bidi="ar-SA"/>
              </w:rPr>
              <w:t xml:space="preserve">31 مارس </w:t>
            </w:r>
            <w:r w:rsidR="00D120C6" w:rsidRPr="00656526">
              <w:rPr>
                <w:position w:val="2"/>
                <w:lang w:bidi="ar-SA"/>
              </w:rPr>
              <w:t>2025</w:t>
            </w:r>
            <w:r w:rsidRPr="00656526">
              <w:rPr>
                <w:position w:val="2"/>
                <w:rtl/>
                <w:lang w:bidi="ar-SA"/>
              </w:rPr>
              <w:br/>
              <w:t>1و2 أبريل 2025</w:t>
            </w:r>
          </w:p>
        </w:tc>
        <w:tc>
          <w:tcPr>
            <w:tcW w:w="1667" w:type="dxa"/>
          </w:tcPr>
          <w:p w14:paraId="06AF9E06" w14:textId="77777777" w:rsidR="00EB6969" w:rsidRPr="00656526" w:rsidRDefault="00EB6969" w:rsidP="00EB6969">
            <w:pPr>
              <w:pStyle w:val="Tabletexte"/>
              <w:rPr>
                <w:position w:val="2"/>
                <w:lang w:val="ar-SA"/>
              </w:rPr>
            </w:pPr>
            <w:r w:rsidRPr="00656526">
              <w:rPr>
                <w:position w:val="2"/>
                <w:rtl/>
                <w:lang w:bidi="ar-SA"/>
              </w:rPr>
              <w:t>أسنسيون، باراغواي</w:t>
            </w:r>
          </w:p>
        </w:tc>
        <w:tc>
          <w:tcPr>
            <w:tcW w:w="1803" w:type="dxa"/>
          </w:tcPr>
          <w:p w14:paraId="1A4DFD1C" w14:textId="1EA1EF1F" w:rsidR="00EB6969" w:rsidRPr="00656526" w:rsidRDefault="00EB6969" w:rsidP="00EB6969">
            <w:pPr>
              <w:pStyle w:val="Tabletexte"/>
              <w:jc w:val="center"/>
              <w:rPr>
                <w:position w:val="2"/>
                <w:lang w:bidi="ar-EG"/>
              </w:rPr>
            </w:pPr>
            <w:hyperlink r:id="rId28">
              <w:r w:rsidRPr="00656526">
                <w:rPr>
                  <w:rStyle w:val="Hyperlink"/>
                  <w:position w:val="2"/>
                  <w:rtl/>
                </w:rPr>
                <w:t>تقرير</w:t>
              </w:r>
            </w:hyperlink>
          </w:p>
        </w:tc>
        <w:tc>
          <w:tcPr>
            <w:tcW w:w="1735" w:type="dxa"/>
          </w:tcPr>
          <w:p w14:paraId="3CF3E61A" w14:textId="1BBF9C6F" w:rsidR="00EB6969" w:rsidRPr="00656526" w:rsidRDefault="00EB6969" w:rsidP="00EB6969">
            <w:pPr>
              <w:pStyle w:val="Tabletexte"/>
              <w:jc w:val="center"/>
              <w:rPr>
                <w:position w:val="2"/>
                <w:lang w:bidi="ar-EG"/>
              </w:rPr>
            </w:pPr>
            <w:hyperlink r:id="rId29">
              <w:r w:rsidRPr="00656526">
                <w:rPr>
                  <w:rStyle w:val="Hyperlink"/>
                  <w:position w:val="2"/>
                  <w:rtl/>
                </w:rPr>
                <w:t>فيديو</w:t>
              </w:r>
            </w:hyperlink>
          </w:p>
        </w:tc>
      </w:tr>
      <w:tr w:rsidR="00EB6969" w:rsidRPr="00656526" w14:paraId="1DCB8FC0" w14:textId="77777777" w:rsidTr="00BB2C69">
        <w:trPr>
          <w:cantSplit/>
          <w:jc w:val="center"/>
        </w:trPr>
        <w:tc>
          <w:tcPr>
            <w:tcW w:w="2121" w:type="dxa"/>
          </w:tcPr>
          <w:p w14:paraId="23820476" w14:textId="0C51CBB7" w:rsidR="00EB6969" w:rsidRPr="00656526" w:rsidRDefault="00EB6969" w:rsidP="00EB6969">
            <w:pPr>
              <w:pStyle w:val="Tabletexte"/>
              <w:jc w:val="center"/>
              <w:rPr>
                <w:position w:val="2"/>
                <w:lang w:val="ar-SA"/>
              </w:rPr>
            </w:pPr>
            <w:hyperlink r:id="rId30" w:anchor="/ar" w:history="1">
              <w:r w:rsidRPr="00656526">
                <w:rPr>
                  <w:rStyle w:val="Hyperlink"/>
                  <w:noProof w:val="0"/>
                  <w:position w:val="2"/>
                  <w:rtl/>
                  <w:lang w:val="en-US" w:eastAsia="zh-CN" w:bidi="ar-SA"/>
                </w:rPr>
                <w:t>المنتدى الإقليمي للتنمية</w:t>
              </w:r>
              <w:r w:rsidR="00BB2C69" w:rsidRPr="00656526">
                <w:rPr>
                  <w:rStyle w:val="Hyperlink"/>
                  <w:rFonts w:hint="cs"/>
                  <w:noProof w:val="0"/>
                  <w:position w:val="2"/>
                  <w:rtl/>
                  <w:lang w:val="en-US" w:eastAsia="zh-CN" w:bidi="ar-SA"/>
                </w:rPr>
                <w:t> </w:t>
              </w:r>
              <w:r w:rsidRPr="00656526">
                <w:rPr>
                  <w:rStyle w:val="Hyperlink"/>
                  <w:noProof w:val="0"/>
                  <w:position w:val="2"/>
                  <w:rtl/>
                  <w:lang w:val="en-US" w:eastAsia="zh-CN" w:bidi="ar-SA"/>
                </w:rPr>
                <w:t>(</w:t>
              </w:r>
              <w:r w:rsidRPr="00656526">
                <w:rPr>
                  <w:rStyle w:val="Hyperlink"/>
                  <w:noProof w:val="0"/>
                  <w:position w:val="2"/>
                  <w:lang w:eastAsia="zh-CN" w:bidi="ar-EG"/>
                </w:rPr>
                <w:t>RDF</w:t>
              </w:r>
              <w:r w:rsidRPr="00656526">
                <w:rPr>
                  <w:rStyle w:val="Hyperlink"/>
                  <w:noProof w:val="0"/>
                  <w:position w:val="2"/>
                  <w:rtl/>
                  <w:lang w:val="en-US" w:eastAsia="zh-CN" w:bidi="ar-SA"/>
                </w:rPr>
                <w:t>)</w:t>
              </w:r>
            </w:hyperlink>
            <w:r w:rsidR="00BB2C69" w:rsidRPr="00656526">
              <w:rPr>
                <w:rFonts w:hint="cs"/>
                <w:position w:val="2"/>
                <w:rtl/>
                <w:lang w:bidi="ar-SA"/>
              </w:rPr>
              <w:t xml:space="preserve"> </w:t>
            </w:r>
            <w:r w:rsidR="00BB2C69" w:rsidRPr="00656526">
              <w:rPr>
                <w:position w:val="2"/>
                <w:rtl/>
                <w:lang w:bidi="ar-SA"/>
              </w:rPr>
              <w:br/>
            </w:r>
            <w:hyperlink r:id="rId31" w:anchor="/ar" w:history="1">
              <w:r w:rsidRPr="00656526">
                <w:rPr>
                  <w:rStyle w:val="Hyperlink"/>
                  <w:noProof w:val="0"/>
                  <w:position w:val="2"/>
                  <w:rtl/>
                  <w:lang w:val="en-US" w:eastAsia="zh-CN" w:bidi="ar-SA"/>
                </w:rPr>
                <w:t>والاجتماع التحضيري الإقليمي</w:t>
              </w:r>
              <w:r w:rsidR="00BB2C69" w:rsidRPr="00656526">
                <w:rPr>
                  <w:rStyle w:val="Hyperlink"/>
                  <w:rFonts w:hint="cs"/>
                  <w:noProof w:val="0"/>
                  <w:position w:val="2"/>
                  <w:rtl/>
                  <w:lang w:val="en-US" w:eastAsia="zh-CN" w:bidi="ar-SA"/>
                </w:rPr>
                <w:t xml:space="preserve"> - </w:t>
              </w:r>
              <w:r w:rsidRPr="00656526">
                <w:rPr>
                  <w:rStyle w:val="Hyperlink"/>
                  <w:noProof w:val="0"/>
                  <w:position w:val="2"/>
                  <w:rtl/>
                  <w:lang w:val="en-US" w:eastAsia="zh-CN" w:bidi="ar-SA"/>
                </w:rPr>
                <w:t xml:space="preserve">منطقة </w:t>
              </w:r>
              <w:r w:rsidR="0062548C" w:rsidRPr="00656526">
                <w:rPr>
                  <w:rStyle w:val="Hyperlink"/>
                  <w:noProof w:val="0"/>
                  <w:position w:val="2"/>
                  <w:rtl/>
                  <w:lang w:val="en-US" w:eastAsia="zh-CN" w:bidi="ar-SA"/>
                </w:rPr>
                <w:t>إفريق</w:t>
              </w:r>
              <w:r w:rsidRPr="00656526">
                <w:rPr>
                  <w:rStyle w:val="Hyperlink"/>
                  <w:noProof w:val="0"/>
                  <w:position w:val="2"/>
                  <w:rtl/>
                  <w:lang w:val="en-US" w:eastAsia="zh-CN" w:bidi="ar-SA"/>
                </w:rPr>
                <w:t>يا (</w:t>
              </w:r>
              <w:r w:rsidRPr="00656526">
                <w:rPr>
                  <w:rStyle w:val="Hyperlink"/>
                  <w:noProof w:val="0"/>
                  <w:position w:val="2"/>
                  <w:lang w:val="en-US" w:eastAsia="zh-CN" w:bidi="ar-EG"/>
                </w:rPr>
                <w:t>RPM-AFR</w:t>
              </w:r>
              <w:r w:rsidRPr="00656526">
                <w:rPr>
                  <w:rStyle w:val="Hyperlink"/>
                  <w:noProof w:val="0"/>
                  <w:position w:val="2"/>
                  <w:rtl/>
                  <w:lang w:val="en-US" w:eastAsia="zh-CN" w:bidi="ar-SA"/>
                </w:rPr>
                <w:t>)</w:t>
              </w:r>
            </w:hyperlink>
          </w:p>
        </w:tc>
        <w:tc>
          <w:tcPr>
            <w:tcW w:w="1735" w:type="dxa"/>
          </w:tcPr>
          <w:p w14:paraId="533FAE0D" w14:textId="4DB36A0F" w:rsidR="00EB6969" w:rsidRPr="00656526" w:rsidRDefault="00EB6969" w:rsidP="00EB6969">
            <w:pPr>
              <w:pStyle w:val="Tabletexte"/>
              <w:jc w:val="left"/>
              <w:rPr>
                <w:position w:val="2"/>
                <w:lang w:val="ar-SA"/>
              </w:rPr>
            </w:pPr>
            <w:r w:rsidRPr="00656526">
              <w:rPr>
                <w:position w:val="2"/>
                <w:rtl/>
                <w:lang w:bidi="ar-SA"/>
              </w:rPr>
              <w:t xml:space="preserve">7 أبريل </w:t>
            </w:r>
            <w:r w:rsidR="00D120C6" w:rsidRPr="00656526">
              <w:rPr>
                <w:position w:val="2"/>
                <w:lang w:bidi="ar-SA"/>
              </w:rPr>
              <w:t>2025</w:t>
            </w:r>
            <w:r w:rsidRPr="00656526">
              <w:rPr>
                <w:position w:val="2"/>
                <w:rtl/>
                <w:lang w:bidi="ar-SA"/>
              </w:rPr>
              <w:br/>
              <w:t>8و9 أبريل 2025</w:t>
            </w:r>
          </w:p>
        </w:tc>
        <w:tc>
          <w:tcPr>
            <w:tcW w:w="1667" w:type="dxa"/>
          </w:tcPr>
          <w:p w14:paraId="4D051119" w14:textId="77777777" w:rsidR="00EB6969" w:rsidRPr="00656526" w:rsidRDefault="00EB6969" w:rsidP="00EB6969">
            <w:pPr>
              <w:pStyle w:val="Tabletexte"/>
              <w:rPr>
                <w:position w:val="2"/>
                <w:lang w:val="ar-SA"/>
              </w:rPr>
            </w:pPr>
            <w:r w:rsidRPr="00656526">
              <w:rPr>
                <w:position w:val="2"/>
                <w:rtl/>
                <w:lang w:bidi="ar-SA"/>
              </w:rPr>
              <w:t>نيروبي، كينيا</w:t>
            </w:r>
          </w:p>
        </w:tc>
        <w:tc>
          <w:tcPr>
            <w:tcW w:w="1803" w:type="dxa"/>
          </w:tcPr>
          <w:p w14:paraId="566DC6E5" w14:textId="6EB0883E" w:rsidR="00EB6969" w:rsidRPr="00656526" w:rsidRDefault="00EB6969" w:rsidP="00EB6969">
            <w:pPr>
              <w:pStyle w:val="Tabletexte"/>
              <w:jc w:val="center"/>
              <w:rPr>
                <w:position w:val="2"/>
                <w:lang w:bidi="ar-EG"/>
              </w:rPr>
            </w:pPr>
            <w:hyperlink r:id="rId32">
              <w:r w:rsidRPr="00656526">
                <w:rPr>
                  <w:rStyle w:val="Hyperlink"/>
                  <w:position w:val="2"/>
                  <w:rtl/>
                </w:rPr>
                <w:t>تقرير</w:t>
              </w:r>
            </w:hyperlink>
          </w:p>
        </w:tc>
        <w:tc>
          <w:tcPr>
            <w:tcW w:w="1735" w:type="dxa"/>
          </w:tcPr>
          <w:p w14:paraId="4C741EB9" w14:textId="76564161" w:rsidR="00EB6969" w:rsidRPr="00656526" w:rsidRDefault="00EB6969" w:rsidP="00EB6969">
            <w:pPr>
              <w:pStyle w:val="Tabletexte"/>
              <w:jc w:val="center"/>
              <w:rPr>
                <w:position w:val="2"/>
                <w:lang w:bidi="ar-EG"/>
              </w:rPr>
            </w:pPr>
            <w:hyperlink r:id="rId33">
              <w:r w:rsidRPr="00656526">
                <w:rPr>
                  <w:rStyle w:val="Hyperlink"/>
                  <w:position w:val="2"/>
                  <w:rtl/>
                </w:rPr>
                <w:t>فيديو</w:t>
              </w:r>
            </w:hyperlink>
          </w:p>
        </w:tc>
      </w:tr>
      <w:tr w:rsidR="00EB6969" w:rsidRPr="00656526" w14:paraId="268A6B9B" w14:textId="77777777" w:rsidTr="00BB2C69">
        <w:trPr>
          <w:cantSplit/>
          <w:jc w:val="center"/>
        </w:trPr>
        <w:tc>
          <w:tcPr>
            <w:tcW w:w="2121" w:type="dxa"/>
          </w:tcPr>
          <w:p w14:paraId="043FC82C" w14:textId="476D6CFE" w:rsidR="00EB6969" w:rsidRPr="00656526" w:rsidRDefault="00EB6969" w:rsidP="00EB6969">
            <w:pPr>
              <w:pStyle w:val="Tabletexte"/>
              <w:jc w:val="center"/>
              <w:rPr>
                <w:spacing w:val="-4"/>
                <w:position w:val="2"/>
                <w:lang w:val="en-GB"/>
              </w:rPr>
            </w:pPr>
            <w:hyperlink r:id="rId34" w:anchor="/ar" w:history="1">
              <w:r w:rsidRPr="00656526">
                <w:rPr>
                  <w:rStyle w:val="Hyperlink"/>
                  <w:noProof w:val="0"/>
                  <w:spacing w:val="-4"/>
                  <w:position w:val="2"/>
                  <w:rtl/>
                  <w:lang w:val="en-US" w:eastAsia="zh-CN" w:bidi="ar-SA"/>
                </w:rPr>
                <w:t>المنتدى الإقليمي للتنمية</w:t>
              </w:r>
              <w:r w:rsidR="00BB2C69" w:rsidRPr="00656526">
                <w:rPr>
                  <w:rStyle w:val="Hyperlink"/>
                  <w:rFonts w:hint="cs"/>
                  <w:noProof w:val="0"/>
                  <w:spacing w:val="-4"/>
                  <w:position w:val="2"/>
                  <w:rtl/>
                  <w:lang w:val="en-US" w:eastAsia="zh-CN" w:bidi="ar-SA"/>
                </w:rPr>
                <w:t> </w:t>
              </w:r>
              <w:r w:rsidRPr="00656526">
                <w:rPr>
                  <w:rStyle w:val="Hyperlink"/>
                  <w:noProof w:val="0"/>
                  <w:spacing w:val="-4"/>
                  <w:position w:val="2"/>
                  <w:rtl/>
                  <w:lang w:val="en-US" w:eastAsia="zh-CN" w:bidi="ar-SA"/>
                </w:rPr>
                <w:t>(</w:t>
              </w:r>
              <w:r w:rsidRPr="00656526">
                <w:rPr>
                  <w:rStyle w:val="Hyperlink"/>
                  <w:noProof w:val="0"/>
                  <w:spacing w:val="-4"/>
                  <w:position w:val="2"/>
                  <w:lang w:eastAsia="zh-CN" w:bidi="ar-EG"/>
                </w:rPr>
                <w:t>RDF</w:t>
              </w:r>
              <w:r w:rsidRPr="00656526">
                <w:rPr>
                  <w:rStyle w:val="Hyperlink"/>
                  <w:noProof w:val="0"/>
                  <w:spacing w:val="-4"/>
                  <w:position w:val="2"/>
                  <w:rtl/>
                  <w:lang w:val="en-US" w:eastAsia="zh-CN" w:bidi="ar-SA"/>
                </w:rPr>
                <w:t>)</w:t>
              </w:r>
            </w:hyperlink>
            <w:r w:rsidRPr="00656526">
              <w:rPr>
                <w:spacing w:val="-4"/>
                <w:position w:val="2"/>
                <w:rtl/>
                <w:lang w:bidi="ar-SA"/>
              </w:rPr>
              <w:t xml:space="preserve"> </w:t>
            </w:r>
            <w:r w:rsidR="00BB2C69" w:rsidRPr="00656526">
              <w:rPr>
                <w:spacing w:val="-4"/>
                <w:position w:val="2"/>
                <w:rtl/>
                <w:lang w:bidi="ar-SA"/>
              </w:rPr>
              <w:br/>
            </w:r>
            <w:hyperlink r:id="rId35" w:anchor="/ar" w:history="1">
              <w:r w:rsidRPr="00656526">
                <w:rPr>
                  <w:rStyle w:val="Hyperlink"/>
                  <w:noProof w:val="0"/>
                  <w:spacing w:val="-4"/>
                  <w:position w:val="2"/>
                  <w:rtl/>
                  <w:lang w:val="en-US" w:eastAsia="zh-CN" w:bidi="ar-SA"/>
                </w:rPr>
                <w:t>والاجتماع التحضيري الإقليمي</w:t>
              </w:r>
              <w:r w:rsidR="00BB2C69" w:rsidRPr="00656526">
                <w:rPr>
                  <w:rStyle w:val="Hyperlink"/>
                  <w:rFonts w:hint="cs"/>
                  <w:noProof w:val="0"/>
                  <w:spacing w:val="-4"/>
                  <w:position w:val="2"/>
                  <w:rtl/>
                  <w:lang w:val="en-US" w:eastAsia="zh-CN" w:bidi="ar-SA"/>
                </w:rPr>
                <w:t xml:space="preserve"> - </w:t>
              </w:r>
              <w:r w:rsidRPr="00656526">
                <w:rPr>
                  <w:rStyle w:val="Hyperlink"/>
                  <w:noProof w:val="0"/>
                  <w:spacing w:val="-4"/>
                  <w:position w:val="2"/>
                  <w:rtl/>
                  <w:lang w:val="en-US" w:eastAsia="zh-CN" w:bidi="ar-SA"/>
                </w:rPr>
                <w:t>منطقة كومنولث الدول المستقلة</w:t>
              </w:r>
              <w:r w:rsidR="00924EB7" w:rsidRPr="00656526">
                <w:rPr>
                  <w:rStyle w:val="Hyperlink"/>
                  <w:noProof w:val="0"/>
                  <w:spacing w:val="-4"/>
                  <w:position w:val="2"/>
                  <w:rtl/>
                  <w:lang w:val="en-US" w:eastAsia="zh-CN" w:bidi="ar-SA"/>
                </w:rPr>
                <w:t xml:space="preserve"> </w:t>
              </w:r>
              <w:r w:rsidRPr="00656526">
                <w:rPr>
                  <w:rStyle w:val="Hyperlink"/>
                  <w:noProof w:val="0"/>
                  <w:spacing w:val="-4"/>
                  <w:position w:val="2"/>
                  <w:rtl/>
                  <w:lang w:val="en-US" w:eastAsia="zh-CN" w:bidi="ar-SA"/>
                </w:rPr>
                <w:t>(</w:t>
              </w:r>
              <w:r w:rsidRPr="00656526">
                <w:rPr>
                  <w:rStyle w:val="Hyperlink"/>
                  <w:noProof w:val="0"/>
                  <w:spacing w:val="-4"/>
                  <w:position w:val="2"/>
                  <w:lang w:val="en-US" w:eastAsia="zh-CN" w:bidi="ar-EG"/>
                </w:rPr>
                <w:t>RPM-CIS</w:t>
              </w:r>
              <w:r w:rsidRPr="00656526">
                <w:rPr>
                  <w:rStyle w:val="Hyperlink"/>
                  <w:noProof w:val="0"/>
                  <w:spacing w:val="-4"/>
                  <w:position w:val="2"/>
                  <w:rtl/>
                  <w:lang w:val="en-US" w:eastAsia="zh-CN" w:bidi="ar-SA"/>
                </w:rPr>
                <w:t>)</w:t>
              </w:r>
            </w:hyperlink>
          </w:p>
        </w:tc>
        <w:tc>
          <w:tcPr>
            <w:tcW w:w="1735" w:type="dxa"/>
          </w:tcPr>
          <w:p w14:paraId="7104DE4C" w14:textId="2C3AE4F9" w:rsidR="00EB6969" w:rsidRPr="00656526" w:rsidRDefault="00EB6969" w:rsidP="00EB6969">
            <w:pPr>
              <w:pStyle w:val="Tabletexte"/>
              <w:jc w:val="left"/>
              <w:rPr>
                <w:position w:val="2"/>
                <w:lang w:val="ar-SA"/>
              </w:rPr>
            </w:pPr>
            <w:r w:rsidRPr="00656526">
              <w:rPr>
                <w:position w:val="2"/>
                <w:rtl/>
                <w:lang w:bidi="ar-SA"/>
              </w:rPr>
              <w:t xml:space="preserve">23 أبريل </w:t>
            </w:r>
            <w:r w:rsidR="00D120C6" w:rsidRPr="00656526">
              <w:rPr>
                <w:position w:val="2"/>
                <w:lang w:bidi="ar-SA"/>
              </w:rPr>
              <w:t>2025</w:t>
            </w:r>
            <w:r w:rsidRPr="00656526">
              <w:rPr>
                <w:position w:val="2"/>
                <w:rtl/>
                <w:lang w:bidi="ar-SA"/>
              </w:rPr>
              <w:br/>
              <w:t>24 و25 أبريل 2025</w:t>
            </w:r>
          </w:p>
        </w:tc>
        <w:tc>
          <w:tcPr>
            <w:tcW w:w="1667" w:type="dxa"/>
          </w:tcPr>
          <w:p w14:paraId="62D105C4" w14:textId="77777777" w:rsidR="00EB6969" w:rsidRPr="00656526" w:rsidRDefault="00EB6969" w:rsidP="00EB6969">
            <w:pPr>
              <w:pStyle w:val="Tabletexte"/>
              <w:rPr>
                <w:position w:val="2"/>
                <w:lang w:val="ar-SA"/>
              </w:rPr>
            </w:pPr>
            <w:r w:rsidRPr="00656526">
              <w:rPr>
                <w:position w:val="2"/>
                <w:rtl/>
                <w:lang w:bidi="ar-SA"/>
              </w:rPr>
              <w:t>بشكيك، قيرغيزستان</w:t>
            </w:r>
          </w:p>
        </w:tc>
        <w:tc>
          <w:tcPr>
            <w:tcW w:w="1803" w:type="dxa"/>
          </w:tcPr>
          <w:p w14:paraId="07D7094C" w14:textId="76A7D6A9" w:rsidR="00EB6969" w:rsidRPr="00656526" w:rsidRDefault="00EB6969" w:rsidP="00EB6969">
            <w:pPr>
              <w:pStyle w:val="Tabletexte"/>
              <w:jc w:val="center"/>
              <w:rPr>
                <w:position w:val="2"/>
                <w:lang w:bidi="ar-EG"/>
              </w:rPr>
            </w:pPr>
            <w:hyperlink r:id="rId36">
              <w:r w:rsidRPr="00656526">
                <w:rPr>
                  <w:rStyle w:val="Hyperlink"/>
                  <w:position w:val="2"/>
                  <w:rtl/>
                </w:rPr>
                <w:t>تقرير</w:t>
              </w:r>
            </w:hyperlink>
          </w:p>
        </w:tc>
        <w:tc>
          <w:tcPr>
            <w:tcW w:w="1735" w:type="dxa"/>
          </w:tcPr>
          <w:p w14:paraId="5F8C5AF6" w14:textId="1EFCE7E4" w:rsidR="00EB6969" w:rsidRPr="00656526" w:rsidRDefault="00EB6969" w:rsidP="00EB6969">
            <w:pPr>
              <w:pStyle w:val="Tabletexte"/>
              <w:jc w:val="center"/>
              <w:rPr>
                <w:position w:val="2"/>
                <w:lang w:bidi="ar-EG"/>
              </w:rPr>
            </w:pPr>
            <w:hyperlink r:id="rId37">
              <w:r w:rsidRPr="00656526">
                <w:rPr>
                  <w:rStyle w:val="Hyperlink"/>
                  <w:position w:val="2"/>
                  <w:rtl/>
                </w:rPr>
                <w:t>فيديو</w:t>
              </w:r>
            </w:hyperlink>
          </w:p>
        </w:tc>
      </w:tr>
    </w:tbl>
    <w:p w14:paraId="313160CC" w14:textId="72C4C713" w:rsidR="0089745B" w:rsidRPr="00656526" w:rsidRDefault="004C3D11" w:rsidP="004C3D11">
      <w:pPr>
        <w:pStyle w:val="Heading2"/>
        <w:rPr>
          <w:rtl/>
          <w:lang w:bidi="ar-EG"/>
        </w:rPr>
      </w:pPr>
      <w:r w:rsidRPr="00656526">
        <w:rPr>
          <w:lang w:bidi="ar-EG"/>
        </w:rPr>
        <w:t>2.2</w:t>
      </w:r>
      <w:r w:rsidR="0089745B" w:rsidRPr="00656526">
        <w:rPr>
          <w:rtl/>
          <w:lang w:bidi="ar-EG"/>
        </w:rPr>
        <w:tab/>
        <w:t>المنتديات الإقليمية للتنمية</w:t>
      </w:r>
    </w:p>
    <w:p w14:paraId="1C9143E0" w14:textId="2FA1F907" w:rsidR="00924EB7" w:rsidRPr="00656526" w:rsidRDefault="004C3D11" w:rsidP="0089745B">
      <w:pPr>
        <w:rPr>
          <w:rtl/>
        </w:rPr>
      </w:pPr>
      <w:r w:rsidRPr="00656526">
        <w:rPr>
          <w:lang w:bidi="ar-EG"/>
        </w:rPr>
        <w:t>1.2.2</w:t>
      </w:r>
      <w:r w:rsidR="0089745B" w:rsidRPr="00656526">
        <w:rPr>
          <w:rtl/>
          <w:lang w:bidi="ar-EG"/>
        </w:rPr>
        <w:tab/>
        <w:t>‏نظم مكتب تنمية الاتصالات (</w:t>
      </w:r>
      <w:r w:rsidR="0089745B" w:rsidRPr="00656526">
        <w:rPr>
          <w:lang w:bidi="ar-EG"/>
        </w:rPr>
        <w:t>BDT</w:t>
      </w:r>
      <w:r w:rsidR="0089745B" w:rsidRPr="00656526">
        <w:rPr>
          <w:rtl/>
          <w:lang w:bidi="ar-EG"/>
        </w:rPr>
        <w:t xml:space="preserve">) في عام </w:t>
      </w:r>
      <w:r w:rsidR="0089745B" w:rsidRPr="00656526">
        <w:rPr>
          <w:cs/>
          <w:lang w:bidi="ar-EG"/>
        </w:rPr>
        <w:t>‎</w:t>
      </w:r>
      <w:r w:rsidR="0089745B" w:rsidRPr="00656526">
        <w:rPr>
          <w:lang w:bidi="ar-EG"/>
        </w:rPr>
        <w:t>2025</w:t>
      </w:r>
      <w:r w:rsidR="0089745B" w:rsidRPr="00656526">
        <w:rPr>
          <w:rtl/>
          <w:lang w:bidi="ar-EG"/>
        </w:rPr>
        <w:t>‏، في الفترة ما بين فبراير وأبريل، ‏سلسلة من ستة منتديات إقليمية للتنمية (</w:t>
      </w:r>
      <w:r w:rsidR="0089745B" w:rsidRPr="00656526">
        <w:rPr>
          <w:lang w:bidi="ar-EG"/>
        </w:rPr>
        <w:t>RDF</w:t>
      </w:r>
      <w:r w:rsidR="0089745B" w:rsidRPr="00656526">
        <w:rPr>
          <w:rtl/>
          <w:lang w:bidi="ar-EG"/>
        </w:rPr>
        <w:t>) ‏بالتعاقب مع اجتماعات الاتحاد الإقليمية التحضيرية للمؤتمر العالمي لتنمية الاتصالات لعام</w:t>
      </w:r>
      <w:r w:rsidRPr="00656526">
        <w:rPr>
          <w:rFonts w:hint="eastAsia"/>
          <w:rtl/>
          <w:lang w:bidi="ar-EG"/>
        </w:rPr>
        <w:t> </w:t>
      </w:r>
      <w:r w:rsidR="0089745B" w:rsidRPr="00656526">
        <w:rPr>
          <w:rtl/>
          <w:lang w:bidi="ar-EG"/>
        </w:rPr>
        <w:t>2025 (</w:t>
      </w:r>
      <w:r w:rsidR="0089745B" w:rsidRPr="00656526">
        <w:rPr>
          <w:lang w:bidi="ar-EG"/>
        </w:rPr>
        <w:t>WTDC-25</w:t>
      </w:r>
      <w:r w:rsidR="0089745B" w:rsidRPr="00656526">
        <w:rPr>
          <w:rtl/>
          <w:lang w:bidi="ar-EG"/>
        </w:rPr>
        <w:t xml:space="preserve">). ‏وتروِّج المنتديات الإقليمية للتنمية لإقامة شراكات متعلقة بمسائل إقليمية محددة في مجال الاتصالات وتكنولوجيا المعلومات والاتصالات بين أصحاب مصلحة متعددين من الدول الأعضاء </w:t>
      </w:r>
      <w:r w:rsidR="00422F59" w:rsidRPr="00656526">
        <w:rPr>
          <w:rtl/>
        </w:rPr>
        <w:t>ودوائر الصناعة</w:t>
      </w:r>
      <w:r w:rsidR="0089745B" w:rsidRPr="00656526">
        <w:rPr>
          <w:rtl/>
          <w:lang w:bidi="ar-EG"/>
        </w:rPr>
        <w:t xml:space="preserve"> والهيئات الأكاديمية والمجتمع المدني ومنظومة الأمم المتحدة، فضلاً عن الوكالات والمنظمات الإنمائية الإقليمية والدولية. وتتيح هذه المنتديات الفرصة لإجراء حوار رفيع المستوى فيما بين مكتب تنمية الاتصالات والدول الأعضاء وأعضاء قطاع تنمية الاتصالات، يتعلق بصفة رئيسية بتنفيذ المبادرات الإقليمية، وخطة عمل كيغالي التي اعتمدها </w:t>
      </w:r>
      <w:hyperlink r:id="rId38" w:history="1">
        <w:r w:rsidR="0089745B" w:rsidRPr="00656526">
          <w:rPr>
            <w:rStyle w:val="Hyperlink"/>
            <w:noProof w:val="0"/>
            <w:rtl/>
            <w:lang w:val="en-US" w:eastAsia="zh-CN" w:bidi="ar-EG"/>
          </w:rPr>
          <w:t xml:space="preserve">المؤتمر العالمي لتنمية الاتصالات لعام </w:t>
        </w:r>
        <w:r w:rsidR="0089745B" w:rsidRPr="00656526">
          <w:rPr>
            <w:rStyle w:val="Hyperlink"/>
            <w:noProof w:val="0"/>
            <w:cs/>
            <w:lang w:val="en-US" w:eastAsia="zh-CN" w:bidi="ar-EG"/>
          </w:rPr>
          <w:t>‎</w:t>
        </w:r>
        <w:r w:rsidR="0089745B" w:rsidRPr="00656526">
          <w:rPr>
            <w:rStyle w:val="Hyperlink"/>
            <w:noProof w:val="0"/>
            <w:lang w:val="en-US" w:eastAsia="zh-CN" w:bidi="ar-EG"/>
          </w:rPr>
          <w:t>2022</w:t>
        </w:r>
      </w:hyperlink>
      <w:r w:rsidR="0089745B" w:rsidRPr="00656526">
        <w:rPr>
          <w:rtl/>
          <w:lang w:bidi="ar-EG"/>
        </w:rPr>
        <w:t>.</w:t>
      </w:r>
    </w:p>
    <w:p w14:paraId="02DAE8E6" w14:textId="6BF4CB86" w:rsidR="00924EB7" w:rsidRPr="00656526" w:rsidRDefault="004C3D11" w:rsidP="0089745B">
      <w:pPr>
        <w:rPr>
          <w:rtl/>
        </w:rPr>
      </w:pPr>
      <w:r w:rsidRPr="00656526">
        <w:rPr>
          <w:lang w:bidi="ar-EG"/>
        </w:rPr>
        <w:t>2.2.2</w:t>
      </w:r>
      <w:r w:rsidR="00924EB7" w:rsidRPr="00656526">
        <w:rPr>
          <w:rtl/>
        </w:rPr>
        <w:tab/>
      </w:r>
      <w:r w:rsidR="0089745B" w:rsidRPr="00656526">
        <w:rPr>
          <w:rtl/>
          <w:lang w:bidi="ar-EG"/>
        </w:rPr>
        <w:t>الأنشطة التوفيقية لائتلاف الشراكة من أجل التوصيل (</w:t>
      </w:r>
      <w:r w:rsidR="0089745B" w:rsidRPr="00656526">
        <w:rPr>
          <w:lang w:bidi="ar-EG"/>
        </w:rPr>
        <w:t>P2C</w:t>
      </w:r>
      <w:r w:rsidR="0089745B" w:rsidRPr="00656526">
        <w:rPr>
          <w:rtl/>
          <w:lang w:bidi="ar-EG"/>
        </w:rPr>
        <w:t>): تضمَّن كل منتدى من المنتديات الإقليمية للتنمية اجتماع مائدة مستديرة توفيقياً لائتلاف الشراكة من أجل التوصيل، على النحو التالي:</w:t>
      </w:r>
    </w:p>
    <w:p w14:paraId="39ED80C2" w14:textId="69580485" w:rsidR="0089745B" w:rsidRPr="00656526" w:rsidRDefault="005939AD" w:rsidP="005939AD">
      <w:pPr>
        <w:pStyle w:val="enumlev1"/>
        <w:rPr>
          <w:rtl/>
        </w:rPr>
      </w:pPr>
      <w:r w:rsidRPr="00656526">
        <w:rPr>
          <w:rtl/>
        </w:rPr>
        <w:t>-</w:t>
      </w:r>
      <w:r w:rsidR="0089745B" w:rsidRPr="00656526">
        <w:rPr>
          <w:rtl/>
        </w:rPr>
        <w:tab/>
        <w:t xml:space="preserve">‏عُقد اجتماع المائدة المستديرة التوفيقي للائتلاف </w:t>
      </w:r>
      <w:r w:rsidR="0089745B" w:rsidRPr="00656526">
        <w:t>P2C</w:t>
      </w:r>
      <w:r w:rsidR="0089745B" w:rsidRPr="00656526">
        <w:rPr>
          <w:rtl/>
        </w:rPr>
        <w:t xml:space="preserve"> خلال المنتدى الإقليمي للتنمية لمنطقة الدول العربية في </w:t>
      </w:r>
      <w:r w:rsidR="0089745B" w:rsidRPr="00656526">
        <w:rPr>
          <w:cs/>
        </w:rPr>
        <w:t>‎</w:t>
      </w:r>
      <w:r w:rsidR="0089745B" w:rsidRPr="00656526">
        <w:t>3</w:t>
      </w:r>
      <w:r w:rsidR="0089745B" w:rsidRPr="00656526">
        <w:rPr>
          <w:rtl/>
        </w:rPr>
        <w:t xml:space="preserve"> ‏فبراير </w:t>
      </w:r>
      <w:r w:rsidR="0089745B" w:rsidRPr="00656526">
        <w:rPr>
          <w:cs/>
        </w:rPr>
        <w:t>‎</w:t>
      </w:r>
      <w:r w:rsidR="0089745B" w:rsidRPr="00656526">
        <w:t>2025</w:t>
      </w:r>
      <w:r w:rsidR="0089745B" w:rsidRPr="00656526">
        <w:rPr>
          <w:rtl/>
        </w:rPr>
        <w:t xml:space="preserve"> ‏في عمّان بالأردن.</w:t>
      </w:r>
    </w:p>
    <w:p w14:paraId="6771535D" w14:textId="30AF32D3" w:rsidR="0089745B" w:rsidRPr="00656526" w:rsidRDefault="005939AD" w:rsidP="005939AD">
      <w:pPr>
        <w:pStyle w:val="enumlev1"/>
        <w:rPr>
          <w:rtl/>
        </w:rPr>
      </w:pPr>
      <w:r w:rsidRPr="00656526">
        <w:rPr>
          <w:rtl/>
        </w:rPr>
        <w:t>-</w:t>
      </w:r>
      <w:r w:rsidR="0089745B" w:rsidRPr="00656526">
        <w:rPr>
          <w:rtl/>
        </w:rPr>
        <w:tab/>
        <w:t xml:space="preserve">‏عُقد اجتماع المائدة المستديرة التوفيقي للائتلاف </w:t>
      </w:r>
      <w:r w:rsidR="0089745B" w:rsidRPr="00656526">
        <w:t>P2C</w:t>
      </w:r>
      <w:r w:rsidR="0089745B" w:rsidRPr="00656526">
        <w:rPr>
          <w:rtl/>
        </w:rPr>
        <w:t xml:space="preserve"> خلال المنتدى الإقليمي للتنمية لمنطقة أوروبا في</w:t>
      </w:r>
      <w:r w:rsidR="001A382E" w:rsidRPr="00656526">
        <w:rPr>
          <w:rFonts w:hint="cs"/>
          <w:rtl/>
        </w:rPr>
        <w:t> </w:t>
      </w:r>
      <w:r w:rsidR="0089745B" w:rsidRPr="00656526">
        <w:rPr>
          <w:cs/>
        </w:rPr>
        <w:t>‎</w:t>
      </w:r>
      <w:r w:rsidR="0089745B" w:rsidRPr="00656526">
        <w:t>24</w:t>
      </w:r>
      <w:r w:rsidR="001A382E" w:rsidRPr="00656526">
        <w:rPr>
          <w:rFonts w:hint="cs"/>
          <w:rtl/>
        </w:rPr>
        <w:t> </w:t>
      </w:r>
      <w:r w:rsidR="0089745B" w:rsidRPr="00656526">
        <w:rPr>
          <w:rtl/>
        </w:rPr>
        <w:t xml:space="preserve">‏فبراير </w:t>
      </w:r>
      <w:r w:rsidR="0089745B" w:rsidRPr="00656526">
        <w:rPr>
          <w:cs/>
        </w:rPr>
        <w:t>‎</w:t>
      </w:r>
      <w:r w:rsidR="0089745B" w:rsidRPr="00656526">
        <w:t>2025</w:t>
      </w:r>
      <w:r w:rsidR="0089745B" w:rsidRPr="00656526">
        <w:rPr>
          <w:rtl/>
        </w:rPr>
        <w:t xml:space="preserve"> ‏في بودابست بهنغاريا.</w:t>
      </w:r>
      <w:r w:rsidR="0089745B" w:rsidRPr="00656526">
        <w:rPr>
          <w:cs/>
        </w:rPr>
        <w:t>‎</w:t>
      </w:r>
    </w:p>
    <w:p w14:paraId="0197FC2B" w14:textId="48D82FDD" w:rsidR="0089745B" w:rsidRPr="00656526" w:rsidRDefault="005939AD" w:rsidP="005939AD">
      <w:pPr>
        <w:pStyle w:val="enumlev1"/>
        <w:rPr>
          <w:rtl/>
        </w:rPr>
      </w:pPr>
      <w:r w:rsidRPr="00656526">
        <w:rPr>
          <w:rtl/>
        </w:rPr>
        <w:t>-</w:t>
      </w:r>
      <w:r w:rsidR="0089745B" w:rsidRPr="00656526">
        <w:rPr>
          <w:rtl/>
        </w:rPr>
        <w:tab/>
        <w:t xml:space="preserve">‏عُقد اجتماع المائدة المستديرة التوفيقي للائتلاف </w:t>
      </w:r>
      <w:r w:rsidR="0089745B" w:rsidRPr="00656526">
        <w:t>P2C</w:t>
      </w:r>
      <w:r w:rsidR="0089745B" w:rsidRPr="00656526">
        <w:rPr>
          <w:rtl/>
        </w:rPr>
        <w:t xml:space="preserve"> خلال المنتدى الإقليمي للتنمية لمنطقة آسيا والمحيط الهادئ ‏في </w:t>
      </w:r>
      <w:r w:rsidR="0089745B" w:rsidRPr="00656526">
        <w:rPr>
          <w:cs/>
        </w:rPr>
        <w:t>‎</w:t>
      </w:r>
      <w:r w:rsidR="0089745B" w:rsidRPr="00656526">
        <w:t>19</w:t>
      </w:r>
      <w:r w:rsidR="0089745B" w:rsidRPr="00656526">
        <w:rPr>
          <w:rtl/>
        </w:rPr>
        <w:t xml:space="preserve"> ‏مارس </w:t>
      </w:r>
      <w:r w:rsidR="0089745B" w:rsidRPr="00656526">
        <w:rPr>
          <w:cs/>
        </w:rPr>
        <w:t>‎</w:t>
      </w:r>
      <w:r w:rsidR="0089745B" w:rsidRPr="00656526">
        <w:t>2025</w:t>
      </w:r>
      <w:r w:rsidR="0089745B" w:rsidRPr="00656526">
        <w:rPr>
          <w:rtl/>
        </w:rPr>
        <w:t xml:space="preserve"> ‏في بانكوك بتايلاند.</w:t>
      </w:r>
      <w:r w:rsidR="0089745B" w:rsidRPr="00656526">
        <w:rPr>
          <w:cs/>
        </w:rPr>
        <w:t>‎</w:t>
      </w:r>
    </w:p>
    <w:p w14:paraId="3EB1A7E2" w14:textId="4EA43914" w:rsidR="0089745B" w:rsidRPr="00656526" w:rsidRDefault="005939AD" w:rsidP="005939AD">
      <w:pPr>
        <w:pStyle w:val="enumlev1"/>
        <w:rPr>
          <w:rtl/>
        </w:rPr>
      </w:pPr>
      <w:r w:rsidRPr="00656526">
        <w:rPr>
          <w:rtl/>
        </w:rPr>
        <w:t>-</w:t>
      </w:r>
      <w:r w:rsidR="0089745B" w:rsidRPr="00656526">
        <w:rPr>
          <w:rtl/>
        </w:rPr>
        <w:tab/>
        <w:t xml:space="preserve">‏عُقد اجتماع المائدة المستديرة التوفيقي للائتلاف </w:t>
      </w:r>
      <w:r w:rsidR="0089745B" w:rsidRPr="00656526">
        <w:t>P2C</w:t>
      </w:r>
      <w:r w:rsidR="0089745B" w:rsidRPr="00656526">
        <w:rPr>
          <w:rtl/>
        </w:rPr>
        <w:t xml:space="preserve"> خلال المنتدى الإقليمي للتنمية لمنطقة </w:t>
      </w:r>
      <w:r w:rsidR="002D75C6" w:rsidRPr="00656526">
        <w:rPr>
          <w:rtl/>
        </w:rPr>
        <w:t xml:space="preserve">الأمريكتين </w:t>
      </w:r>
      <w:r w:rsidR="0089745B" w:rsidRPr="00656526">
        <w:rPr>
          <w:rtl/>
        </w:rPr>
        <w:t>في</w:t>
      </w:r>
      <w:r w:rsidR="001A382E" w:rsidRPr="00656526">
        <w:rPr>
          <w:rFonts w:hint="cs"/>
          <w:rtl/>
        </w:rPr>
        <w:t> </w:t>
      </w:r>
      <w:r w:rsidR="0089745B" w:rsidRPr="00656526">
        <w:rPr>
          <w:rtl/>
        </w:rPr>
        <w:t>31</w:t>
      </w:r>
      <w:r w:rsidR="001A382E" w:rsidRPr="00656526">
        <w:rPr>
          <w:rFonts w:hint="cs"/>
          <w:rtl/>
        </w:rPr>
        <w:t> </w:t>
      </w:r>
      <w:r w:rsidR="0089745B" w:rsidRPr="00656526">
        <w:rPr>
          <w:rtl/>
        </w:rPr>
        <w:t xml:space="preserve">‏مارس </w:t>
      </w:r>
      <w:r w:rsidR="0089745B" w:rsidRPr="00656526">
        <w:rPr>
          <w:cs/>
        </w:rPr>
        <w:t>‎</w:t>
      </w:r>
      <w:r w:rsidR="0089745B" w:rsidRPr="00656526">
        <w:t>2025</w:t>
      </w:r>
      <w:r w:rsidR="0089745B" w:rsidRPr="00656526">
        <w:rPr>
          <w:rtl/>
        </w:rPr>
        <w:t xml:space="preserve"> ‏في أسنسيون، بباراغواي.</w:t>
      </w:r>
      <w:r w:rsidR="0089745B" w:rsidRPr="00656526">
        <w:rPr>
          <w:cs/>
        </w:rPr>
        <w:t>‎</w:t>
      </w:r>
    </w:p>
    <w:p w14:paraId="40824DAA" w14:textId="703CDCC5" w:rsidR="0089745B" w:rsidRPr="00656526" w:rsidRDefault="005939AD" w:rsidP="005939AD">
      <w:pPr>
        <w:pStyle w:val="enumlev1"/>
        <w:rPr>
          <w:rtl/>
          <w:lang w:bidi="ar-EG"/>
        </w:rPr>
      </w:pPr>
      <w:r w:rsidRPr="00656526">
        <w:rPr>
          <w:rtl/>
        </w:rPr>
        <w:lastRenderedPageBreak/>
        <w:t>-</w:t>
      </w:r>
      <w:r w:rsidR="0089745B" w:rsidRPr="00656526">
        <w:rPr>
          <w:rtl/>
        </w:rPr>
        <w:tab/>
        <w:t xml:space="preserve">عُقد اجتماع المائدة المستديرة التوفيقي للائتلاف </w:t>
      </w:r>
      <w:r w:rsidR="0089745B" w:rsidRPr="00656526">
        <w:t>P2C</w:t>
      </w:r>
      <w:r w:rsidR="0089745B" w:rsidRPr="00656526">
        <w:rPr>
          <w:rtl/>
        </w:rPr>
        <w:t xml:space="preserve"> خلال المنتدى الإقليمي للتنمية لمنطقة </w:t>
      </w:r>
      <w:r w:rsidR="0062548C" w:rsidRPr="00656526">
        <w:rPr>
          <w:rtl/>
        </w:rPr>
        <w:t>إفريق</w:t>
      </w:r>
      <w:r w:rsidR="0089745B" w:rsidRPr="00656526">
        <w:rPr>
          <w:rtl/>
        </w:rPr>
        <w:t>يا في</w:t>
      </w:r>
      <w:r w:rsidR="001A382E" w:rsidRPr="00656526">
        <w:rPr>
          <w:rFonts w:hint="cs"/>
          <w:rtl/>
        </w:rPr>
        <w:t> </w:t>
      </w:r>
      <w:r w:rsidR="0089745B" w:rsidRPr="00656526">
        <w:rPr>
          <w:cs/>
        </w:rPr>
        <w:t>‎</w:t>
      </w:r>
      <w:r w:rsidR="0089745B" w:rsidRPr="00656526">
        <w:t>7</w:t>
      </w:r>
      <w:r w:rsidR="001A382E" w:rsidRPr="00656526">
        <w:rPr>
          <w:rFonts w:hint="cs"/>
          <w:rtl/>
        </w:rPr>
        <w:t> </w:t>
      </w:r>
      <w:r w:rsidR="0089745B" w:rsidRPr="00656526">
        <w:rPr>
          <w:rtl/>
        </w:rPr>
        <w:t xml:space="preserve">‏أبريل </w:t>
      </w:r>
      <w:r w:rsidR="0089745B" w:rsidRPr="00656526">
        <w:rPr>
          <w:cs/>
        </w:rPr>
        <w:t>‎</w:t>
      </w:r>
      <w:r w:rsidR="0089745B" w:rsidRPr="00656526">
        <w:t>2025</w:t>
      </w:r>
      <w:r w:rsidR="0089745B" w:rsidRPr="00656526">
        <w:rPr>
          <w:rtl/>
        </w:rPr>
        <w:t xml:space="preserve"> ‏في نيروبي بكينيا</w:t>
      </w:r>
      <w:r w:rsidR="002940FF" w:rsidRPr="00656526">
        <w:rPr>
          <w:rFonts w:hint="cs"/>
          <w:rtl/>
          <w:lang w:bidi="ar-EG"/>
        </w:rPr>
        <w:t>.</w:t>
      </w:r>
    </w:p>
    <w:p w14:paraId="61EA396A" w14:textId="248E2892" w:rsidR="0089745B" w:rsidRPr="00656526" w:rsidRDefault="005939AD" w:rsidP="005939AD">
      <w:pPr>
        <w:pStyle w:val="enumlev1"/>
        <w:rPr>
          <w:rtl/>
        </w:rPr>
      </w:pPr>
      <w:r w:rsidRPr="00656526">
        <w:rPr>
          <w:rtl/>
        </w:rPr>
        <w:t>-</w:t>
      </w:r>
      <w:r w:rsidR="0089745B" w:rsidRPr="00656526">
        <w:rPr>
          <w:rtl/>
        </w:rPr>
        <w:tab/>
        <w:t xml:space="preserve">عُقد اجتماع المائدة المستديرة التوفيقي للائتلاف </w:t>
      </w:r>
      <w:r w:rsidR="0089745B" w:rsidRPr="00656526">
        <w:t>P2C</w:t>
      </w:r>
      <w:r w:rsidR="0089745B" w:rsidRPr="00656526">
        <w:rPr>
          <w:rtl/>
        </w:rPr>
        <w:t xml:space="preserve"> خلال المنتدى الإقليمي للتنمية لكومنولث الدول المستقلة في </w:t>
      </w:r>
      <w:r w:rsidR="0089745B" w:rsidRPr="00656526">
        <w:rPr>
          <w:cs/>
        </w:rPr>
        <w:t>‎</w:t>
      </w:r>
      <w:r w:rsidR="0089745B" w:rsidRPr="00656526">
        <w:t>23</w:t>
      </w:r>
      <w:r w:rsidR="0089745B" w:rsidRPr="00656526">
        <w:rPr>
          <w:rtl/>
        </w:rPr>
        <w:t xml:space="preserve"> ‏أبريل </w:t>
      </w:r>
      <w:r w:rsidR="0089745B" w:rsidRPr="00656526">
        <w:rPr>
          <w:cs/>
        </w:rPr>
        <w:t>‎</w:t>
      </w:r>
      <w:r w:rsidR="0089745B" w:rsidRPr="00656526">
        <w:t>2025</w:t>
      </w:r>
      <w:r w:rsidR="0089745B" w:rsidRPr="00656526">
        <w:rPr>
          <w:rtl/>
        </w:rPr>
        <w:t xml:space="preserve"> ‏في بيشكيك بقيرغيزستان.</w:t>
      </w:r>
      <w:r w:rsidR="0089745B" w:rsidRPr="00656526">
        <w:rPr>
          <w:cs/>
        </w:rPr>
        <w:t>‎</w:t>
      </w:r>
    </w:p>
    <w:p w14:paraId="71A97C5C" w14:textId="2A42B6C0" w:rsidR="0089745B" w:rsidRPr="00656526" w:rsidRDefault="002940FF" w:rsidP="0089745B">
      <w:pPr>
        <w:rPr>
          <w:rtl/>
          <w:lang w:bidi="ar-EG"/>
        </w:rPr>
      </w:pPr>
      <w:r w:rsidRPr="00656526">
        <w:rPr>
          <w:lang w:bidi="ar-EG"/>
        </w:rPr>
        <w:t>3.2.2</w:t>
      </w:r>
      <w:r w:rsidR="0089745B" w:rsidRPr="00656526">
        <w:rPr>
          <w:rtl/>
          <w:lang w:bidi="ar-EG"/>
        </w:rPr>
        <w:tab/>
        <w:t>وعُقد منتدى الاتحاد الإقليمي ال</w:t>
      </w:r>
      <w:r w:rsidR="0062548C" w:rsidRPr="00656526">
        <w:rPr>
          <w:rtl/>
          <w:lang w:bidi="ar-EG"/>
        </w:rPr>
        <w:t>إفريق</w:t>
      </w:r>
      <w:r w:rsidR="0089745B" w:rsidRPr="00656526">
        <w:rPr>
          <w:rtl/>
          <w:lang w:bidi="ar-EG"/>
        </w:rPr>
        <w:t>ي للتنمية ل</w:t>
      </w:r>
      <w:r w:rsidR="0062548C" w:rsidRPr="00656526">
        <w:rPr>
          <w:rtl/>
          <w:lang w:bidi="ar-EG"/>
        </w:rPr>
        <w:t>إفريق</w:t>
      </w:r>
      <w:r w:rsidR="0089745B" w:rsidRPr="00656526">
        <w:rPr>
          <w:rtl/>
          <w:lang w:bidi="ar-EG"/>
        </w:rPr>
        <w:t>يا</w:t>
      </w:r>
      <w:r w:rsidR="002D75C6" w:rsidRPr="00656526">
        <w:rPr>
          <w:rFonts w:hint="cs"/>
          <w:rtl/>
          <w:lang w:bidi="ar-EG"/>
        </w:rPr>
        <w:t xml:space="preserve"> </w:t>
      </w:r>
      <w:r w:rsidR="002D75C6" w:rsidRPr="00656526">
        <w:rPr>
          <w:lang w:bidi="ar-EG"/>
        </w:rPr>
        <w:t>(RDF-AFR)</w:t>
      </w:r>
      <w:r w:rsidR="0089745B" w:rsidRPr="00656526">
        <w:rPr>
          <w:rtl/>
          <w:lang w:bidi="ar-EG"/>
        </w:rPr>
        <w:t xml:space="preserve"> لعام 2025 في 7 ‏أبريل </w:t>
      </w:r>
      <w:r w:rsidR="0089745B" w:rsidRPr="00656526">
        <w:rPr>
          <w:cs/>
          <w:lang w:bidi="ar-EG"/>
        </w:rPr>
        <w:t>‎</w:t>
      </w:r>
      <w:r w:rsidR="0089745B" w:rsidRPr="00656526">
        <w:rPr>
          <w:lang w:bidi="ar-EG"/>
        </w:rPr>
        <w:t>2025</w:t>
      </w:r>
      <w:r w:rsidR="0089745B" w:rsidRPr="00656526">
        <w:rPr>
          <w:rtl/>
          <w:lang w:bidi="ar-EG"/>
        </w:rPr>
        <w:t xml:space="preserve">، في نيروبي بكينيا. وقد سبق هذا الحدث، الذي استضافته هيئة الاتصالات الكينية </w:t>
      </w:r>
      <w:r w:rsidR="001A382E" w:rsidRPr="00656526">
        <w:rPr>
          <w:lang w:bidi="ar-EG"/>
        </w:rPr>
        <w:t>(</w:t>
      </w:r>
      <w:r w:rsidR="0089745B" w:rsidRPr="00656526">
        <w:rPr>
          <w:lang w:bidi="ar-EG"/>
        </w:rPr>
        <w:t>CA</w:t>
      </w:r>
      <w:r w:rsidR="001A382E" w:rsidRPr="00656526">
        <w:rPr>
          <w:lang w:bidi="ar-EG"/>
        </w:rPr>
        <w:t>)</w:t>
      </w:r>
      <w:r w:rsidR="0089745B" w:rsidRPr="00656526">
        <w:rPr>
          <w:rtl/>
          <w:lang w:bidi="ar-EG"/>
        </w:rPr>
        <w:t xml:space="preserve"> بالتعاون مع الاتحاد ال</w:t>
      </w:r>
      <w:r w:rsidR="0062548C" w:rsidRPr="00656526">
        <w:rPr>
          <w:rtl/>
          <w:lang w:bidi="ar-EG"/>
        </w:rPr>
        <w:t>إفريق</w:t>
      </w:r>
      <w:r w:rsidR="0089745B" w:rsidRPr="00656526">
        <w:rPr>
          <w:rtl/>
          <w:lang w:bidi="ar-EG"/>
        </w:rPr>
        <w:t>ي للاتصالات</w:t>
      </w:r>
      <w:r w:rsidR="005F3E0C" w:rsidRPr="00656526">
        <w:rPr>
          <w:rFonts w:hint="eastAsia"/>
          <w:rtl/>
          <w:lang w:bidi="ar-EG"/>
        </w:rPr>
        <w:t> </w:t>
      </w:r>
      <w:r w:rsidR="0089745B" w:rsidRPr="00656526">
        <w:rPr>
          <w:rtl/>
          <w:lang w:bidi="ar-EG"/>
        </w:rPr>
        <w:t>(</w:t>
      </w:r>
      <w:r w:rsidR="0089745B" w:rsidRPr="00656526">
        <w:rPr>
          <w:lang w:bidi="ar-EG"/>
        </w:rPr>
        <w:t>ATU</w:t>
      </w:r>
      <w:r w:rsidR="0089745B" w:rsidRPr="00656526">
        <w:rPr>
          <w:rtl/>
          <w:lang w:bidi="ar-EG"/>
        </w:rPr>
        <w:t xml:space="preserve">)، الاجتماع الإقليمي التحضيري للمؤتمر </w:t>
      </w:r>
      <w:r w:rsidR="0089745B" w:rsidRPr="00656526">
        <w:rPr>
          <w:lang w:bidi="ar-EG"/>
        </w:rPr>
        <w:t>WTDC-25</w:t>
      </w:r>
      <w:r w:rsidR="0089745B" w:rsidRPr="00656526">
        <w:rPr>
          <w:rtl/>
          <w:lang w:bidi="ar-EG"/>
        </w:rPr>
        <w:t xml:space="preserve">. وقد حضره 304 مشاركين (يمثلون </w:t>
      </w:r>
      <w:r w:rsidR="0089745B" w:rsidRPr="00656526">
        <w:rPr>
          <w:cs/>
          <w:lang w:bidi="ar-EG"/>
        </w:rPr>
        <w:t>‎</w:t>
      </w:r>
      <w:r w:rsidR="0089745B" w:rsidRPr="00656526">
        <w:rPr>
          <w:lang w:bidi="ar-EG"/>
        </w:rPr>
        <w:t>35</w:t>
      </w:r>
      <w:r w:rsidR="0089745B" w:rsidRPr="00656526">
        <w:rPr>
          <w:rtl/>
          <w:lang w:bidi="ar-EG"/>
        </w:rPr>
        <w:t xml:space="preserve"> ‏دولة عضواً و</w:t>
      </w:r>
      <w:r w:rsidR="006574C6" w:rsidRPr="00656526">
        <w:rPr>
          <w:rtl/>
          <w:lang w:bidi="ar-EG"/>
        </w:rPr>
        <w:t xml:space="preserve">أعضاء </w:t>
      </w:r>
      <w:r w:rsidR="0089745B" w:rsidRPr="00656526">
        <w:rPr>
          <w:rtl/>
          <w:lang w:bidi="ar-EG"/>
        </w:rPr>
        <w:t xml:space="preserve">قطاع تنمية الاتصالات بالاتحاد </w:t>
      </w:r>
      <w:r w:rsidR="006574C6" w:rsidRPr="00656526">
        <w:rPr>
          <w:rtl/>
          <w:lang w:bidi="ar-EG"/>
        </w:rPr>
        <w:t>و</w:t>
      </w:r>
      <w:r w:rsidR="006574C6" w:rsidRPr="00656526">
        <w:rPr>
          <w:rFonts w:hint="cs"/>
          <w:rtl/>
          <w:lang w:bidi="ar-EG"/>
        </w:rPr>
        <w:t>الهيئات</w:t>
      </w:r>
      <w:r w:rsidR="006574C6" w:rsidRPr="00656526">
        <w:rPr>
          <w:rtl/>
          <w:lang w:bidi="ar-EG"/>
        </w:rPr>
        <w:t xml:space="preserve"> </w:t>
      </w:r>
      <w:r w:rsidR="0089745B" w:rsidRPr="00656526">
        <w:rPr>
          <w:rtl/>
          <w:lang w:bidi="ar-EG"/>
        </w:rPr>
        <w:t xml:space="preserve">الأكاديمية والمراقبين وموظفي الاتحاد)، ويسَّر إجراء حوار رفيع المستوى بشأن تحقيق التوصيلية الهادفة والتحول الرقمي المستدام في </w:t>
      </w:r>
      <w:r w:rsidR="0062548C" w:rsidRPr="00656526">
        <w:rPr>
          <w:rtl/>
          <w:lang w:bidi="ar-EG"/>
        </w:rPr>
        <w:t>إفريق</w:t>
      </w:r>
      <w:r w:rsidR="0089745B" w:rsidRPr="00656526">
        <w:rPr>
          <w:rtl/>
          <w:lang w:bidi="ar-EG"/>
        </w:rPr>
        <w:t>يا. وركزت المناقشات على تقييم ما أُحرز من تقدم منذ اعتماد خطة عمل كيغالي، والتصدي لتحديات مثل تكاليف التوصيلية والفجوة الرقمية، وحفز إقامة شراكات، بسبل منها ائتلاف "الشراكة من أجل التوصيل (</w:t>
      </w:r>
      <w:r w:rsidR="0089745B" w:rsidRPr="00656526">
        <w:rPr>
          <w:cs/>
          <w:lang w:bidi="ar-EG"/>
        </w:rPr>
        <w:t>‎</w:t>
      </w:r>
      <w:r w:rsidR="0089745B" w:rsidRPr="00656526">
        <w:rPr>
          <w:lang w:bidi="ar-EG"/>
        </w:rPr>
        <w:t>P2C</w:t>
      </w:r>
      <w:r w:rsidR="0089745B" w:rsidRPr="00656526">
        <w:rPr>
          <w:rtl/>
          <w:lang w:bidi="ar-EG"/>
        </w:rPr>
        <w:t xml:space="preserve">)"، الذي أفاد بتلقيه تعهدات بلغ عددها </w:t>
      </w:r>
      <w:r w:rsidR="0089745B" w:rsidRPr="00656526">
        <w:rPr>
          <w:cs/>
          <w:lang w:bidi="ar-EG"/>
        </w:rPr>
        <w:t>‎</w:t>
      </w:r>
      <w:r w:rsidR="0089745B" w:rsidRPr="00656526">
        <w:rPr>
          <w:lang w:bidi="ar-EG"/>
        </w:rPr>
        <w:t>189</w:t>
      </w:r>
      <w:r w:rsidR="0089745B" w:rsidRPr="00656526">
        <w:rPr>
          <w:rtl/>
          <w:lang w:bidi="ar-EG"/>
        </w:rPr>
        <w:t xml:space="preserve"> ‏تعهداً تقدَّر قيمتها بنحو </w:t>
      </w:r>
      <w:r w:rsidR="0089745B" w:rsidRPr="00656526">
        <w:rPr>
          <w:cs/>
          <w:lang w:bidi="ar-EG"/>
        </w:rPr>
        <w:t>‎</w:t>
      </w:r>
      <w:r w:rsidR="0089745B" w:rsidRPr="00656526">
        <w:rPr>
          <w:lang w:bidi="ar-EG"/>
        </w:rPr>
        <w:t>32</w:t>
      </w:r>
      <w:r w:rsidR="0089745B" w:rsidRPr="00656526">
        <w:rPr>
          <w:rtl/>
          <w:lang w:bidi="ar-EG"/>
        </w:rPr>
        <w:t xml:space="preserve"> ‏مليار دولار أمريكي لصالح </w:t>
      </w:r>
      <w:r w:rsidR="0062548C" w:rsidRPr="00656526">
        <w:rPr>
          <w:rtl/>
          <w:lang w:bidi="ar-EG"/>
        </w:rPr>
        <w:t>إفريق</w:t>
      </w:r>
      <w:r w:rsidR="0089745B" w:rsidRPr="00656526">
        <w:rPr>
          <w:rtl/>
          <w:lang w:bidi="ar-EG"/>
        </w:rPr>
        <w:t>يا. وأكد المنتدى أهمية التعاون الإقليمي، والاستثمار في البنية التحتية، والمهارات الرقمية، والابتكار من أجل تسخير تكنولوجيا المعلومات والاتصالات لتحقيق أهداف التنمية المستدامة</w:t>
      </w:r>
      <w:r w:rsidR="005F3E0C" w:rsidRPr="00656526">
        <w:rPr>
          <w:rFonts w:hint="cs"/>
          <w:rtl/>
          <w:lang w:bidi="ar-EG"/>
        </w:rPr>
        <w:t xml:space="preserve"> </w:t>
      </w:r>
      <w:r w:rsidR="005F3E0C" w:rsidRPr="00656526">
        <w:rPr>
          <w:lang w:bidi="ar-EG"/>
        </w:rPr>
        <w:t>(SDG)</w:t>
      </w:r>
      <w:r w:rsidR="0089745B" w:rsidRPr="00656526">
        <w:rPr>
          <w:rtl/>
          <w:lang w:bidi="ar-EG"/>
        </w:rPr>
        <w:t xml:space="preserve"> في جميع أنحاء القارة. كما شهد الحدث تدشين مشروع أنظمة رسم خرائط النطاق العريض في </w:t>
      </w:r>
      <w:r w:rsidR="0062548C" w:rsidRPr="00656526">
        <w:rPr>
          <w:rtl/>
          <w:lang w:bidi="ar-EG"/>
        </w:rPr>
        <w:t>إفريق</w:t>
      </w:r>
      <w:r w:rsidR="0089745B" w:rsidRPr="00656526">
        <w:rPr>
          <w:rtl/>
          <w:lang w:bidi="ar-EG"/>
        </w:rPr>
        <w:t xml:space="preserve">يا </w:t>
      </w:r>
      <w:r w:rsidR="0024280D" w:rsidRPr="00656526">
        <w:rPr>
          <w:lang w:bidi="ar-EG"/>
        </w:rPr>
        <w:t>(</w:t>
      </w:r>
      <w:r w:rsidR="0089745B" w:rsidRPr="00656526">
        <w:rPr>
          <w:lang w:bidi="ar-EG"/>
        </w:rPr>
        <w:t>Africa-BB-Maps</w:t>
      </w:r>
      <w:r w:rsidR="0024280D" w:rsidRPr="00656526">
        <w:rPr>
          <w:lang w:bidi="ar-EG"/>
        </w:rPr>
        <w:t>)</w:t>
      </w:r>
      <w:r w:rsidR="0024280D" w:rsidRPr="00656526">
        <w:rPr>
          <w:rtl/>
        </w:rPr>
        <w:t>.</w:t>
      </w:r>
      <w:r w:rsidR="0089745B" w:rsidRPr="00656526">
        <w:rPr>
          <w:cs/>
          <w:lang w:bidi="ar-EG"/>
        </w:rPr>
        <w:t>‎</w:t>
      </w:r>
    </w:p>
    <w:p w14:paraId="0E14C1FF" w14:textId="74477D0D" w:rsidR="0089745B" w:rsidRPr="00656526" w:rsidRDefault="002940FF" w:rsidP="0089745B">
      <w:pPr>
        <w:rPr>
          <w:rtl/>
          <w:lang w:bidi="ar-EG"/>
        </w:rPr>
      </w:pPr>
      <w:r w:rsidRPr="00656526">
        <w:rPr>
          <w:lang w:bidi="ar-EG"/>
        </w:rPr>
        <w:t>4.2.2</w:t>
      </w:r>
      <w:r w:rsidR="0089745B" w:rsidRPr="00656526">
        <w:rPr>
          <w:rtl/>
          <w:lang w:bidi="ar-EG"/>
        </w:rPr>
        <w:tab/>
        <w:t>ونظم مكتب تنمية الاتصالات (</w:t>
      </w:r>
      <w:r w:rsidR="0089745B" w:rsidRPr="00656526">
        <w:rPr>
          <w:lang w:bidi="ar-EG"/>
        </w:rPr>
        <w:t>BDT</w:t>
      </w:r>
      <w:r w:rsidR="0089745B" w:rsidRPr="00656526">
        <w:rPr>
          <w:rtl/>
          <w:lang w:bidi="ar-EG"/>
        </w:rPr>
        <w:t xml:space="preserve">) عقد المنتدى الإقليمي للتنمية لمنطقة </w:t>
      </w:r>
      <w:proofErr w:type="spellStart"/>
      <w:r w:rsidR="0089745B" w:rsidRPr="00656526">
        <w:rPr>
          <w:rtl/>
          <w:lang w:bidi="ar-EG"/>
        </w:rPr>
        <w:t>الأمريكتين</w:t>
      </w:r>
      <w:proofErr w:type="spellEnd"/>
      <w:r w:rsidR="0089745B" w:rsidRPr="00656526">
        <w:rPr>
          <w:rtl/>
          <w:lang w:bidi="ar-EG"/>
        </w:rPr>
        <w:t xml:space="preserve"> (</w:t>
      </w:r>
      <w:r w:rsidR="0089745B" w:rsidRPr="00656526">
        <w:rPr>
          <w:lang w:bidi="ar-EG"/>
        </w:rPr>
        <w:t>RDF-AMS</w:t>
      </w:r>
      <w:r w:rsidR="0089745B" w:rsidRPr="00656526">
        <w:rPr>
          <w:rtl/>
          <w:lang w:bidi="ar-EG"/>
        </w:rPr>
        <w:t>) لعام</w:t>
      </w:r>
      <w:r w:rsidR="005F3E0C" w:rsidRPr="00656526">
        <w:rPr>
          <w:rFonts w:hint="eastAsia"/>
          <w:rtl/>
          <w:lang w:bidi="ar-EG"/>
        </w:rPr>
        <w:t> </w:t>
      </w:r>
      <w:r w:rsidR="0089745B" w:rsidRPr="00656526">
        <w:rPr>
          <w:cs/>
          <w:lang w:bidi="ar-EG"/>
        </w:rPr>
        <w:t>‎</w:t>
      </w:r>
      <w:r w:rsidR="0089745B" w:rsidRPr="00656526">
        <w:rPr>
          <w:lang w:bidi="ar-EG"/>
        </w:rPr>
        <w:t>2025</w:t>
      </w:r>
      <w:r w:rsidR="0089745B" w:rsidRPr="00656526">
        <w:rPr>
          <w:rtl/>
          <w:lang w:bidi="ar-EG"/>
        </w:rPr>
        <w:t xml:space="preserve"> تحت مظلة الاتحاد، واستضافته الهيئة الوطنية للاتصالات ببارغواي (</w:t>
      </w:r>
      <w:proofErr w:type="spellStart"/>
      <w:r w:rsidR="0089745B" w:rsidRPr="00656526">
        <w:rPr>
          <w:lang w:bidi="ar-EG"/>
        </w:rPr>
        <w:t>CONATEL</w:t>
      </w:r>
      <w:proofErr w:type="spellEnd"/>
      <w:r w:rsidR="0089745B" w:rsidRPr="00656526">
        <w:rPr>
          <w:rtl/>
          <w:lang w:bidi="ar-EG"/>
        </w:rPr>
        <w:t xml:space="preserve">)، ‏في </w:t>
      </w:r>
      <w:r w:rsidR="0089745B" w:rsidRPr="00656526">
        <w:rPr>
          <w:cs/>
          <w:lang w:bidi="ar-EG"/>
        </w:rPr>
        <w:t>‎</w:t>
      </w:r>
      <w:r w:rsidR="0089745B" w:rsidRPr="00656526">
        <w:rPr>
          <w:lang w:bidi="ar-EG"/>
        </w:rPr>
        <w:t>31</w:t>
      </w:r>
      <w:r w:rsidR="0089745B" w:rsidRPr="00656526">
        <w:rPr>
          <w:rtl/>
          <w:lang w:bidi="ar-EG"/>
        </w:rPr>
        <w:t xml:space="preserve"> ‏مارس </w:t>
      </w:r>
      <w:r w:rsidR="0089745B" w:rsidRPr="00656526">
        <w:rPr>
          <w:cs/>
          <w:lang w:bidi="ar-EG"/>
        </w:rPr>
        <w:t>‎</w:t>
      </w:r>
      <w:r w:rsidR="0089745B" w:rsidRPr="00656526">
        <w:rPr>
          <w:lang w:bidi="ar-EG"/>
        </w:rPr>
        <w:t>2025</w:t>
      </w:r>
      <w:r w:rsidR="0089745B" w:rsidRPr="00656526">
        <w:rPr>
          <w:rtl/>
          <w:lang w:bidi="ar-EG"/>
        </w:rPr>
        <w:t>‏، في</w:t>
      </w:r>
      <w:r w:rsidR="007D30E2" w:rsidRPr="00656526">
        <w:rPr>
          <w:rFonts w:hint="cs"/>
          <w:rtl/>
          <w:lang w:bidi="ar-EG"/>
        </w:rPr>
        <w:t xml:space="preserve"> </w:t>
      </w:r>
      <w:proofErr w:type="spellStart"/>
      <w:r w:rsidR="007D30E2" w:rsidRPr="00656526">
        <w:rPr>
          <w:rtl/>
        </w:rPr>
        <w:t>أسنسيون</w:t>
      </w:r>
      <w:proofErr w:type="spellEnd"/>
      <w:r w:rsidR="0089745B" w:rsidRPr="00656526">
        <w:rPr>
          <w:rtl/>
          <w:lang w:bidi="ar-EG"/>
        </w:rPr>
        <w:t xml:space="preserve">. وعُقد المنتدى بالتعاقب مع الاجتماع التحضيري الإقليمي للمؤتمر </w:t>
      </w:r>
      <w:r w:rsidR="0089745B" w:rsidRPr="00656526">
        <w:rPr>
          <w:lang w:bidi="ar-EG"/>
        </w:rPr>
        <w:t>WTDC-25</w:t>
      </w:r>
      <w:r w:rsidR="0089745B" w:rsidRPr="00656526">
        <w:rPr>
          <w:rtl/>
          <w:lang w:bidi="ar-EG"/>
        </w:rPr>
        <w:t xml:space="preserve"> ‏واجتماع لجنة البلدان الأمريكية للاتصالات (</w:t>
      </w:r>
      <w:r w:rsidR="0089745B" w:rsidRPr="00656526">
        <w:rPr>
          <w:lang w:bidi="ar-EG"/>
        </w:rPr>
        <w:t>CITEL</w:t>
      </w:r>
      <w:r w:rsidR="0089745B" w:rsidRPr="00656526">
        <w:rPr>
          <w:rtl/>
          <w:lang w:bidi="ar-EG"/>
        </w:rPr>
        <w:t xml:space="preserve">)‏، ويسَّر إجراء حوار رفيع المستوى بشأن تحقيق التوصيلية </w:t>
      </w:r>
      <w:r w:rsidR="00FC78F1" w:rsidRPr="00656526">
        <w:rPr>
          <w:rFonts w:hint="cs"/>
          <w:rtl/>
          <w:lang w:bidi="ar-EG"/>
        </w:rPr>
        <w:t>الهادفة</w:t>
      </w:r>
      <w:r w:rsidR="00FC78F1" w:rsidRPr="00656526">
        <w:rPr>
          <w:rtl/>
          <w:lang w:bidi="ar-EG"/>
        </w:rPr>
        <w:t xml:space="preserve"> </w:t>
      </w:r>
      <w:r w:rsidR="0089745B" w:rsidRPr="00656526">
        <w:rPr>
          <w:rtl/>
          <w:lang w:bidi="ar-EG"/>
        </w:rPr>
        <w:t xml:space="preserve">والتحول الرقمي المستدام بمنطقة الأمريكتين. ورحب الحدث بـ </w:t>
      </w:r>
      <w:r w:rsidR="0089745B" w:rsidRPr="00656526">
        <w:rPr>
          <w:cs/>
          <w:lang w:bidi="ar-EG"/>
        </w:rPr>
        <w:t>‎</w:t>
      </w:r>
      <w:r w:rsidR="0089745B" w:rsidRPr="00656526">
        <w:rPr>
          <w:lang w:bidi="ar-EG"/>
        </w:rPr>
        <w:t>168</w:t>
      </w:r>
      <w:r w:rsidR="0089745B" w:rsidRPr="00656526">
        <w:rPr>
          <w:rtl/>
          <w:lang w:bidi="ar-EG"/>
        </w:rPr>
        <w:t xml:space="preserve"> ‏مشاركاً يمثلون </w:t>
      </w:r>
      <w:r w:rsidR="0089745B" w:rsidRPr="00656526">
        <w:rPr>
          <w:cs/>
          <w:lang w:bidi="ar-EG"/>
        </w:rPr>
        <w:t>‎</w:t>
      </w:r>
      <w:r w:rsidR="0089745B" w:rsidRPr="00656526">
        <w:rPr>
          <w:lang w:bidi="ar-EG"/>
        </w:rPr>
        <w:t>29</w:t>
      </w:r>
      <w:r w:rsidR="0089745B" w:rsidRPr="00656526">
        <w:rPr>
          <w:rtl/>
          <w:lang w:bidi="ar-EG"/>
        </w:rPr>
        <w:t xml:space="preserve"> ‏من الدول الأعضاء وأعضاء قطاع تنمية الاتصالات بالاتحاد وغيرهم من أصحاب المصلحة. وأبرزت المناقشات التقدم المحرز على الصعيد الإقليمي. وأُكِّد دور الائتلاف الرقمي للشراكة من أجل التوصيل (</w:t>
      </w:r>
      <w:r w:rsidR="0089745B" w:rsidRPr="00656526">
        <w:rPr>
          <w:lang w:bidi="ar-EG"/>
        </w:rPr>
        <w:t>P2C</w:t>
      </w:r>
      <w:r w:rsidR="0089745B" w:rsidRPr="00656526">
        <w:rPr>
          <w:rtl/>
          <w:lang w:bidi="ar-EG"/>
        </w:rPr>
        <w:t xml:space="preserve">) في هذا السياق، إذ </w:t>
      </w:r>
      <w:r w:rsidR="0089745B" w:rsidRPr="00656526">
        <w:rPr>
          <w:cs/>
          <w:lang w:bidi="ar-EG"/>
        </w:rPr>
        <w:t>‎</w:t>
      </w:r>
      <w:r w:rsidR="0089745B" w:rsidRPr="00656526">
        <w:rPr>
          <w:rtl/>
          <w:lang w:bidi="ar-EG"/>
        </w:rPr>
        <w:t>أشارت التقارير إلى أنه قد قُدِّمت إلى المنطقة تعهدات بلغ عددها 225 تعهداً تقدَّر قيمتها بقرابة 25 ‏مليار دولار أمريكي، تركز على قضايا النفاذ وتيسير التكلفة والأمن السيبراني. وعُقدت موائد مستديرة توفيقية هدفت إلى إحراز تقدم في الوفاء بهذه الالتزامات. وشهد المنتدى أيضاً الإعلان عن مشروع جديد للابتكار التنظيمي الإقليمي في أمريكا الوسطى يموله الاتحاد الأوروبي.</w:t>
      </w:r>
    </w:p>
    <w:p w14:paraId="4D630EC1" w14:textId="7D05CF80" w:rsidR="0089745B" w:rsidRPr="00656526" w:rsidRDefault="002940FF" w:rsidP="0089745B">
      <w:pPr>
        <w:rPr>
          <w:rtl/>
          <w:lang w:bidi="ar-EG"/>
        </w:rPr>
      </w:pPr>
      <w:r w:rsidRPr="00656526">
        <w:rPr>
          <w:lang w:bidi="ar-EG"/>
        </w:rPr>
        <w:t>5.2.2</w:t>
      </w:r>
      <w:r w:rsidR="0089745B" w:rsidRPr="00656526">
        <w:rPr>
          <w:rtl/>
          <w:lang w:bidi="ar-EG"/>
        </w:rPr>
        <w:tab/>
        <w:t>ونظم مكتب تنمية الاتصالات عقد المنتدى الإقليمي للتنمية لمنطقة الدول العربية (</w:t>
      </w:r>
      <w:r w:rsidR="0089745B" w:rsidRPr="00656526">
        <w:rPr>
          <w:lang w:bidi="ar-EG"/>
        </w:rPr>
        <w:t>RDF-ARB</w:t>
      </w:r>
      <w:r w:rsidR="0089745B" w:rsidRPr="00656526">
        <w:rPr>
          <w:rtl/>
          <w:lang w:bidi="ar-EG"/>
        </w:rPr>
        <w:t xml:space="preserve">) لعام </w:t>
      </w:r>
      <w:r w:rsidR="0089745B" w:rsidRPr="00656526">
        <w:rPr>
          <w:cs/>
          <w:lang w:bidi="ar-EG"/>
        </w:rPr>
        <w:t>‎</w:t>
      </w:r>
      <w:r w:rsidR="0089745B" w:rsidRPr="00656526">
        <w:rPr>
          <w:lang w:bidi="ar-EG"/>
        </w:rPr>
        <w:t>2025</w:t>
      </w:r>
      <w:r w:rsidR="0089745B" w:rsidRPr="00656526">
        <w:rPr>
          <w:rtl/>
          <w:lang w:bidi="ar-EG"/>
        </w:rPr>
        <w:t xml:space="preserve"> تحت مظلة الاتحاد، واستضافته هيئة تنظيم قطاع الاتصالات الأردنية (</w:t>
      </w:r>
      <w:r w:rsidR="0089745B" w:rsidRPr="00656526">
        <w:rPr>
          <w:lang w:bidi="ar-EG"/>
        </w:rPr>
        <w:t>TRC</w:t>
      </w:r>
      <w:r w:rsidR="0089745B" w:rsidRPr="00656526">
        <w:rPr>
          <w:rtl/>
          <w:lang w:bidi="ar-EG"/>
        </w:rPr>
        <w:t xml:space="preserve">)، ‏في 3 فبراير </w:t>
      </w:r>
      <w:r w:rsidR="0089745B" w:rsidRPr="00656526">
        <w:rPr>
          <w:cs/>
          <w:lang w:bidi="ar-EG"/>
        </w:rPr>
        <w:t>‎</w:t>
      </w:r>
      <w:r w:rsidR="0089745B" w:rsidRPr="00656526">
        <w:rPr>
          <w:lang w:bidi="ar-EG"/>
        </w:rPr>
        <w:t>2025</w:t>
      </w:r>
      <w:r w:rsidR="0089745B" w:rsidRPr="00656526">
        <w:rPr>
          <w:rtl/>
          <w:lang w:bidi="ar-EG"/>
        </w:rPr>
        <w:t>‏، في عم</w:t>
      </w:r>
      <w:r w:rsidR="00FC78F1" w:rsidRPr="00656526">
        <w:rPr>
          <w:rFonts w:hint="cs"/>
          <w:rtl/>
          <w:lang w:bidi="ar-EG"/>
        </w:rPr>
        <w:t>ّ</w:t>
      </w:r>
      <w:r w:rsidR="0089745B" w:rsidRPr="00656526">
        <w:rPr>
          <w:rtl/>
          <w:lang w:bidi="ar-EG"/>
        </w:rPr>
        <w:t xml:space="preserve">ان. وقد عُقد المنتدى بالتعاقب مع الاجتماع التحضيري الإقليمي للمؤتمر </w:t>
      </w:r>
      <w:r w:rsidR="0089745B" w:rsidRPr="00656526">
        <w:rPr>
          <w:lang w:bidi="ar-EG"/>
        </w:rPr>
        <w:t>WTDC-25</w:t>
      </w:r>
      <w:r w:rsidR="0089745B" w:rsidRPr="00656526">
        <w:rPr>
          <w:rtl/>
          <w:lang w:bidi="ar-EG"/>
        </w:rPr>
        <w:t xml:space="preserve">‏، وكان منبراً للحوار الرفيع المستوى فيما بين </w:t>
      </w:r>
      <w:r w:rsidR="0089745B" w:rsidRPr="00656526">
        <w:rPr>
          <w:cs/>
          <w:lang w:bidi="ar-EG"/>
        </w:rPr>
        <w:t>‎</w:t>
      </w:r>
      <w:r w:rsidR="0089745B" w:rsidRPr="00656526">
        <w:rPr>
          <w:lang w:bidi="ar-EG"/>
        </w:rPr>
        <w:t>111</w:t>
      </w:r>
      <w:r w:rsidR="0089745B" w:rsidRPr="00656526">
        <w:rPr>
          <w:rtl/>
          <w:lang w:bidi="ar-EG"/>
        </w:rPr>
        <w:t xml:space="preserve"> ‏مشاركاً يمثلون </w:t>
      </w:r>
      <w:r w:rsidR="0089745B" w:rsidRPr="00656526">
        <w:rPr>
          <w:cs/>
          <w:lang w:bidi="ar-EG"/>
        </w:rPr>
        <w:t>‎</w:t>
      </w:r>
      <w:r w:rsidR="0089745B" w:rsidRPr="00656526">
        <w:rPr>
          <w:lang w:bidi="ar-EG"/>
        </w:rPr>
        <w:t>17</w:t>
      </w:r>
      <w:r w:rsidR="0089745B" w:rsidRPr="00656526">
        <w:rPr>
          <w:rtl/>
          <w:lang w:bidi="ar-EG"/>
        </w:rPr>
        <w:t xml:space="preserve"> ‏دولة عضواً وفئات شتى من أصحاب المصلحة، منهم أعضاء </w:t>
      </w:r>
      <w:r w:rsidR="00AB25C0" w:rsidRPr="00656526">
        <w:rPr>
          <w:rFonts w:hint="cs"/>
          <w:rtl/>
          <w:lang w:bidi="ar-EG"/>
        </w:rPr>
        <w:t>القطاعات</w:t>
      </w:r>
      <w:r w:rsidR="0089745B" w:rsidRPr="00656526">
        <w:rPr>
          <w:rtl/>
          <w:lang w:bidi="ar-EG"/>
        </w:rPr>
        <w:t xml:space="preserve"> و</w:t>
      </w:r>
      <w:r w:rsidR="00FC78F1" w:rsidRPr="00656526">
        <w:rPr>
          <w:rFonts w:hint="cs"/>
          <w:rtl/>
          <w:lang w:bidi="ar-EG"/>
        </w:rPr>
        <w:t>الهيئات ال</w:t>
      </w:r>
      <w:r w:rsidR="0089745B" w:rsidRPr="00656526">
        <w:rPr>
          <w:rtl/>
          <w:lang w:bidi="ar-EG"/>
        </w:rPr>
        <w:t xml:space="preserve">أكاديمية ووكالات تابعة للأمم المتحدة ومنظمات إقليمية. وركزت المناقشات الرئيسية على تنفيذ المبادرات العربية الإقليمية المنبثقة عن المؤتمر العالمي لتنمية الاتصالات لعام </w:t>
      </w:r>
      <w:r w:rsidR="0089745B" w:rsidRPr="00656526">
        <w:rPr>
          <w:cs/>
          <w:lang w:bidi="ar-EG"/>
        </w:rPr>
        <w:t>‎</w:t>
      </w:r>
      <w:r w:rsidR="0089745B" w:rsidRPr="00656526">
        <w:rPr>
          <w:lang w:bidi="ar-EG"/>
        </w:rPr>
        <w:t>2022</w:t>
      </w:r>
      <w:r w:rsidR="00924EB7" w:rsidRPr="00656526">
        <w:rPr>
          <w:rtl/>
        </w:rPr>
        <w:t xml:space="preserve"> </w:t>
      </w:r>
      <w:r w:rsidR="00924EB7" w:rsidRPr="00656526">
        <w:rPr>
          <w:lang w:bidi="ar-EG"/>
        </w:rPr>
        <w:t>(</w:t>
      </w:r>
      <w:r w:rsidR="0089745B" w:rsidRPr="00656526">
        <w:rPr>
          <w:lang w:bidi="ar-EG"/>
        </w:rPr>
        <w:t>WTDC-22</w:t>
      </w:r>
      <w:r w:rsidR="00924EB7" w:rsidRPr="00656526">
        <w:rPr>
          <w:lang w:bidi="ar-EG"/>
        </w:rPr>
        <w:t>)</w:t>
      </w:r>
      <w:r w:rsidR="0089745B" w:rsidRPr="00656526">
        <w:rPr>
          <w:rtl/>
          <w:lang w:bidi="ar-EG"/>
        </w:rPr>
        <w:t>‏، وتناولت بالبحث تحديات تحقيق التوصيلية الهادفة وفرصها، وتعزيز التحول الرقمي المستدام. وركز الحدث إلى حد كبير على الائتلاف الرقمي للشراكة من أجل التوصيل (</w:t>
      </w:r>
      <w:r w:rsidR="0089745B" w:rsidRPr="00656526">
        <w:rPr>
          <w:lang w:bidi="ar-EG"/>
        </w:rPr>
        <w:t>P2C</w:t>
      </w:r>
      <w:r w:rsidR="0089745B" w:rsidRPr="00656526">
        <w:rPr>
          <w:rtl/>
          <w:lang w:bidi="ar-EG"/>
        </w:rPr>
        <w:t xml:space="preserve">)، حيث عُقدت اجتماعات موائد مستديرة تستهدف التوفيق ما بين تعهدات الشركاء واحتياجات الدول الأعضاء؛ وإذ أُشير إلى أن المنطقة العربية قد التزمت إلى ائتلاف الشراكة من أجل التوصيل بمبلغ </w:t>
      </w:r>
      <w:r w:rsidR="0089745B" w:rsidRPr="00656526">
        <w:rPr>
          <w:cs/>
          <w:lang w:bidi="ar-EG"/>
        </w:rPr>
        <w:t>‎</w:t>
      </w:r>
      <w:r w:rsidR="0089745B" w:rsidRPr="00656526">
        <w:rPr>
          <w:lang w:bidi="ar-EG"/>
        </w:rPr>
        <w:t>24,7</w:t>
      </w:r>
      <w:r w:rsidR="0089745B" w:rsidRPr="00656526">
        <w:rPr>
          <w:rtl/>
          <w:lang w:bidi="ar-EG"/>
        </w:rPr>
        <w:t xml:space="preserve"> ‏مليار دولار أمريكي. ومن الفعاليات البارزة التي شهدها الحدث أيضاً التوقيع على إعلان مشترك بين الاتحاد الدولي للاتصالات ومركز تنسيق الشبكات الأوروبية لبروتوكول الإنترنت (</w:t>
      </w:r>
      <w:r w:rsidR="0089745B" w:rsidRPr="00656526">
        <w:rPr>
          <w:lang w:bidi="ar-EG"/>
        </w:rPr>
        <w:t>RIPE NCC</w:t>
      </w:r>
      <w:r w:rsidR="0089745B" w:rsidRPr="00656526">
        <w:rPr>
          <w:rtl/>
          <w:lang w:bidi="ar-EG"/>
        </w:rPr>
        <w:t>) ‏من أجل تعزيز تطوير البنية التحتية للإنترنت ونشر الإصدار السادس من بروتوكول الإنترنت (</w:t>
      </w:r>
      <w:r w:rsidR="0089745B" w:rsidRPr="00656526">
        <w:rPr>
          <w:lang w:bidi="ar-EG"/>
        </w:rPr>
        <w:t>IPv6</w:t>
      </w:r>
      <w:r w:rsidR="0089745B" w:rsidRPr="00656526">
        <w:rPr>
          <w:rtl/>
          <w:lang w:bidi="ar-EG"/>
        </w:rPr>
        <w:t>) في المنطقة.</w:t>
      </w:r>
    </w:p>
    <w:p w14:paraId="6C39E803" w14:textId="08A52447" w:rsidR="0089745B" w:rsidRPr="00656526" w:rsidRDefault="002940FF" w:rsidP="004359EF">
      <w:pPr>
        <w:rPr>
          <w:spacing w:val="-2"/>
          <w:rtl/>
          <w:lang w:bidi="ar-EG"/>
        </w:rPr>
      </w:pPr>
      <w:r w:rsidRPr="00656526">
        <w:rPr>
          <w:spacing w:val="-2"/>
          <w:lang w:bidi="ar-EG"/>
        </w:rPr>
        <w:t>6.2.2</w:t>
      </w:r>
      <w:r w:rsidR="0089745B" w:rsidRPr="00656526">
        <w:rPr>
          <w:spacing w:val="-2"/>
          <w:rtl/>
          <w:lang w:bidi="ar-EG"/>
        </w:rPr>
        <w:tab/>
        <w:t xml:space="preserve">ونظم مكتب تنمية الاتصالات كذلك عقد ‏المنتدى الإقليمي للتنمية لمنطقة آسيا والمحيط الهادئ </w:t>
      </w:r>
      <w:r w:rsidR="00C74DCF" w:rsidRPr="00656526">
        <w:rPr>
          <w:spacing w:val="-2"/>
          <w:lang w:bidi="ar-EG"/>
        </w:rPr>
        <w:t>(</w:t>
      </w:r>
      <w:r w:rsidR="0089745B" w:rsidRPr="00656526">
        <w:rPr>
          <w:spacing w:val="-2"/>
          <w:lang w:bidi="ar-EG"/>
        </w:rPr>
        <w:t>RDF-ASP</w:t>
      </w:r>
      <w:r w:rsidR="00C74DCF" w:rsidRPr="00656526">
        <w:rPr>
          <w:spacing w:val="-2"/>
          <w:lang w:bidi="ar-EG"/>
        </w:rPr>
        <w:t>)</w:t>
      </w:r>
      <w:r w:rsidR="0089745B" w:rsidRPr="00656526">
        <w:rPr>
          <w:spacing w:val="-2"/>
          <w:rtl/>
          <w:lang w:bidi="ar-EG"/>
        </w:rPr>
        <w:t xml:space="preserve"> لعام 2025 تحت مظلة الاتحاد واستضافته الهيئة الوطنية للإذاعة والاتصالات </w:t>
      </w:r>
      <w:r w:rsidR="00C74DCF" w:rsidRPr="00656526">
        <w:rPr>
          <w:spacing w:val="-2"/>
          <w:lang w:bidi="ar-EG"/>
        </w:rPr>
        <w:t>(</w:t>
      </w:r>
      <w:r w:rsidR="0089745B" w:rsidRPr="00656526">
        <w:rPr>
          <w:spacing w:val="-2"/>
          <w:cs/>
          <w:lang w:bidi="ar-EG"/>
        </w:rPr>
        <w:t>‎</w:t>
      </w:r>
      <w:r w:rsidR="0089745B" w:rsidRPr="00656526">
        <w:rPr>
          <w:spacing w:val="-2"/>
          <w:lang w:bidi="ar-EG"/>
        </w:rPr>
        <w:t>NBTC</w:t>
      </w:r>
      <w:r w:rsidR="00C74DCF" w:rsidRPr="00656526">
        <w:rPr>
          <w:spacing w:val="-2"/>
          <w:lang w:bidi="ar-EG"/>
        </w:rPr>
        <w:t>)</w:t>
      </w:r>
      <w:r w:rsidR="0089745B" w:rsidRPr="00656526">
        <w:rPr>
          <w:spacing w:val="-2"/>
          <w:rtl/>
          <w:lang w:bidi="ar-EG"/>
        </w:rPr>
        <w:t xml:space="preserve"> ‏بتايلاند، وذلك بالتعاون مع جماعة آسيا والمحيط الهادئ للاتصالات (</w:t>
      </w:r>
      <w:r w:rsidR="0089745B" w:rsidRPr="00656526">
        <w:rPr>
          <w:spacing w:val="-2"/>
          <w:lang w:bidi="ar-EG"/>
        </w:rPr>
        <w:t>APT</w:t>
      </w:r>
      <w:r w:rsidR="0089745B" w:rsidRPr="00656526">
        <w:rPr>
          <w:spacing w:val="-2"/>
          <w:rtl/>
          <w:lang w:bidi="ar-EG"/>
        </w:rPr>
        <w:t xml:space="preserve">). وجمع المنتدى، الذي عُقد في </w:t>
      </w:r>
      <w:r w:rsidR="0089745B" w:rsidRPr="00656526">
        <w:rPr>
          <w:spacing w:val="-2"/>
          <w:cs/>
          <w:lang w:bidi="ar-EG"/>
        </w:rPr>
        <w:t>‎</w:t>
      </w:r>
      <w:r w:rsidR="0089745B" w:rsidRPr="00656526">
        <w:rPr>
          <w:spacing w:val="-2"/>
          <w:lang w:bidi="ar-EG"/>
        </w:rPr>
        <w:t>19</w:t>
      </w:r>
      <w:r w:rsidR="0089745B" w:rsidRPr="00656526">
        <w:rPr>
          <w:spacing w:val="-2"/>
          <w:rtl/>
          <w:lang w:bidi="ar-EG"/>
        </w:rPr>
        <w:t xml:space="preserve"> ‏مارس </w:t>
      </w:r>
      <w:r w:rsidR="0089745B" w:rsidRPr="00656526">
        <w:rPr>
          <w:spacing w:val="-2"/>
          <w:cs/>
          <w:lang w:bidi="ar-EG"/>
        </w:rPr>
        <w:t>‎</w:t>
      </w:r>
      <w:r w:rsidR="0089745B" w:rsidRPr="00656526">
        <w:rPr>
          <w:spacing w:val="-2"/>
          <w:lang w:bidi="ar-EG"/>
        </w:rPr>
        <w:t>2025</w:t>
      </w:r>
      <w:r w:rsidR="0089745B" w:rsidRPr="00656526">
        <w:rPr>
          <w:spacing w:val="-2"/>
          <w:rtl/>
          <w:lang w:bidi="ar-EG"/>
        </w:rPr>
        <w:t xml:space="preserve">‏، في بانكوك، </w:t>
      </w:r>
      <w:r w:rsidR="0089745B" w:rsidRPr="00656526">
        <w:rPr>
          <w:spacing w:val="-2"/>
          <w:cs/>
          <w:lang w:bidi="ar-EG"/>
        </w:rPr>
        <w:t>‎</w:t>
      </w:r>
      <w:r w:rsidR="0089745B" w:rsidRPr="00656526">
        <w:rPr>
          <w:spacing w:val="-2"/>
          <w:lang w:bidi="ar-EG"/>
        </w:rPr>
        <w:t>167</w:t>
      </w:r>
      <w:r w:rsidR="0089745B" w:rsidRPr="00656526">
        <w:rPr>
          <w:spacing w:val="-2"/>
          <w:rtl/>
          <w:lang w:bidi="ar-EG"/>
        </w:rPr>
        <w:t xml:space="preserve"> ‏مشاركاً من </w:t>
      </w:r>
      <w:r w:rsidR="0089745B" w:rsidRPr="00656526">
        <w:rPr>
          <w:spacing w:val="-2"/>
          <w:cs/>
          <w:lang w:bidi="ar-EG"/>
        </w:rPr>
        <w:t>‎</w:t>
      </w:r>
      <w:r w:rsidR="0089745B" w:rsidRPr="00656526">
        <w:rPr>
          <w:spacing w:val="-2"/>
          <w:lang w:bidi="ar-EG"/>
        </w:rPr>
        <w:t>36</w:t>
      </w:r>
      <w:r w:rsidR="0089745B" w:rsidRPr="00656526">
        <w:rPr>
          <w:spacing w:val="-2"/>
          <w:rtl/>
          <w:lang w:bidi="ar-EG"/>
        </w:rPr>
        <w:t xml:space="preserve"> ‏من الدول الأعضاء وأعضاء </w:t>
      </w:r>
      <w:r w:rsidR="00AB25C0" w:rsidRPr="00656526">
        <w:rPr>
          <w:rFonts w:hint="cs"/>
          <w:spacing w:val="-2"/>
          <w:rtl/>
          <w:lang w:bidi="ar-EG"/>
        </w:rPr>
        <w:t>القطاعات</w:t>
      </w:r>
      <w:r w:rsidR="00AB25C0" w:rsidRPr="00656526">
        <w:rPr>
          <w:spacing w:val="-2"/>
          <w:rtl/>
          <w:lang w:bidi="ar-EG"/>
        </w:rPr>
        <w:t xml:space="preserve"> </w:t>
      </w:r>
      <w:r w:rsidR="0089745B" w:rsidRPr="00656526">
        <w:rPr>
          <w:spacing w:val="-2"/>
          <w:rtl/>
          <w:lang w:bidi="ar-EG"/>
        </w:rPr>
        <w:t>بالاتحاد وغيرهم من أصحاب المصلحة. وانصب تركيز الحوار على تحقيق التوصيلية الهادفة والتحول الرقمي المستدام على مستوى المنطقة، وحدد الأولويات الاستراتيجية، واستعرض التقدم المحرز في تنفيذ المبادرات الإقليمية وخطة عمل كيغالي. ونوقشت تحديات مثل الفجوة الرقمية، ولا</w:t>
      </w:r>
      <w:r w:rsidR="004359EF" w:rsidRPr="00656526">
        <w:rPr>
          <w:rFonts w:hint="cs"/>
          <w:spacing w:val="-2"/>
          <w:rtl/>
          <w:lang w:bidi="ar-EG"/>
        </w:rPr>
        <w:t> </w:t>
      </w:r>
      <w:r w:rsidR="0089745B" w:rsidRPr="00656526">
        <w:rPr>
          <w:spacing w:val="-2"/>
          <w:rtl/>
          <w:lang w:bidi="ar-EG"/>
        </w:rPr>
        <w:t>سيما في الدول الجزرية الصغيرة النامية وأقل البلدان نمواً، والأمن السيبراني، والاستدامة إلى جانب الفرص المتاحة في</w:t>
      </w:r>
      <w:r w:rsidR="004359EF" w:rsidRPr="00656526">
        <w:rPr>
          <w:rFonts w:hint="cs"/>
          <w:spacing w:val="-2"/>
          <w:rtl/>
          <w:lang w:bidi="ar-EG"/>
        </w:rPr>
        <w:t> </w:t>
      </w:r>
      <w:r w:rsidR="0089745B" w:rsidRPr="00656526">
        <w:rPr>
          <w:spacing w:val="-2"/>
          <w:rtl/>
          <w:lang w:bidi="ar-EG"/>
        </w:rPr>
        <w:t>التكنولوجيات الناشئة. وأبلغ</w:t>
      </w:r>
      <w:r w:rsidR="00C74DCF" w:rsidRPr="00656526">
        <w:rPr>
          <w:spacing w:val="-2"/>
          <w:lang w:bidi="ar-EG"/>
        </w:rPr>
        <w:t> </w:t>
      </w:r>
      <w:r w:rsidR="0089745B" w:rsidRPr="00656526">
        <w:rPr>
          <w:spacing w:val="-2"/>
          <w:rtl/>
          <w:lang w:bidi="ar-EG"/>
        </w:rPr>
        <w:t xml:space="preserve">ائتلاف </w:t>
      </w:r>
      <w:r w:rsidR="0089745B" w:rsidRPr="00656526">
        <w:rPr>
          <w:spacing w:val="-2"/>
          <w:lang w:bidi="ar-EG"/>
        </w:rPr>
        <w:t>P2C</w:t>
      </w:r>
      <w:r w:rsidR="0089745B" w:rsidRPr="00656526">
        <w:rPr>
          <w:spacing w:val="-2"/>
          <w:rtl/>
          <w:lang w:bidi="ar-EG"/>
        </w:rPr>
        <w:t xml:space="preserve"> عن تعهدات بقيمة 17,5 مليار دولار أمريكي للمنطقة، مع التركيز على النفاذ والقدرة على تحمل التكاليف والأمن السيبراني، </w:t>
      </w:r>
      <w:r w:rsidR="0089745B" w:rsidRPr="00656526">
        <w:rPr>
          <w:spacing w:val="-2"/>
          <w:rtl/>
          <w:lang w:bidi="ar-EG"/>
        </w:rPr>
        <w:lastRenderedPageBreak/>
        <w:t>بالإضافة إلى عقد جلسات توفيقية مصممة لتعزيز الشراكات. وأُلقي الضوء أيضاً على أنشطة التعاون مع</w:t>
      </w:r>
      <w:r w:rsidR="00C74DCF" w:rsidRPr="00656526">
        <w:rPr>
          <w:spacing w:val="-2"/>
          <w:lang w:bidi="ar-EG"/>
        </w:rPr>
        <w:t> </w:t>
      </w:r>
      <w:r w:rsidR="0089745B" w:rsidRPr="00656526">
        <w:rPr>
          <w:spacing w:val="-2"/>
          <w:rtl/>
          <w:lang w:bidi="ar-EG"/>
        </w:rPr>
        <w:t>شركاء مثل اليابان (بشأن بناء القدرات في مجال الذكاء الاصطناعي (</w:t>
      </w:r>
      <w:r w:rsidR="0089745B" w:rsidRPr="00656526">
        <w:rPr>
          <w:spacing w:val="-2"/>
          <w:lang w:bidi="ar-EG"/>
        </w:rPr>
        <w:t>AI</w:t>
      </w:r>
      <w:r w:rsidR="0089745B" w:rsidRPr="00656526">
        <w:rPr>
          <w:spacing w:val="-2"/>
          <w:rtl/>
          <w:lang w:bidi="ar-EG"/>
        </w:rPr>
        <w:t>) والبنية التحتية الرقمية) وتايلاند (بشأن "اليوم الدولي للفتيات في مجال تكنولوجيا المعلومات والاتصالات 2025").</w:t>
      </w:r>
    </w:p>
    <w:p w14:paraId="0486BC7F" w14:textId="7B00E480" w:rsidR="0089745B" w:rsidRPr="00656526" w:rsidRDefault="002940FF" w:rsidP="0089745B">
      <w:pPr>
        <w:rPr>
          <w:rtl/>
          <w:lang w:bidi="ar-EG"/>
        </w:rPr>
      </w:pPr>
      <w:r w:rsidRPr="00656526">
        <w:rPr>
          <w:lang w:bidi="ar-EG"/>
        </w:rPr>
        <w:t>7.2.2</w:t>
      </w:r>
      <w:r w:rsidR="0089745B" w:rsidRPr="00656526">
        <w:rPr>
          <w:rtl/>
          <w:lang w:bidi="ar-EG"/>
        </w:rPr>
        <w:tab/>
        <w:t>وعُقد المنتدى الإقليمي للتنمية لمنطقة كومنولث الدول المستقلة (</w:t>
      </w:r>
      <w:r w:rsidR="0089745B" w:rsidRPr="00656526">
        <w:rPr>
          <w:lang w:bidi="ar-EG"/>
        </w:rPr>
        <w:t>RPM-CIS</w:t>
      </w:r>
      <w:r w:rsidR="0089745B" w:rsidRPr="00656526">
        <w:rPr>
          <w:rtl/>
          <w:lang w:bidi="ar-EG"/>
        </w:rPr>
        <w:t>) تحت مظلة الاتحاد في</w:t>
      </w:r>
      <w:r w:rsidR="00B03537" w:rsidRPr="00656526">
        <w:rPr>
          <w:rFonts w:hint="cs"/>
          <w:rtl/>
          <w:lang w:bidi="ar-EG"/>
        </w:rPr>
        <w:t> </w:t>
      </w:r>
      <w:r w:rsidR="0089745B" w:rsidRPr="00656526">
        <w:rPr>
          <w:rtl/>
          <w:lang w:bidi="ar-EG"/>
        </w:rPr>
        <w:t>23</w:t>
      </w:r>
      <w:r w:rsidR="00B03537" w:rsidRPr="00656526">
        <w:rPr>
          <w:rFonts w:hint="cs"/>
          <w:rtl/>
          <w:lang w:bidi="ar-EG"/>
        </w:rPr>
        <w:t> </w:t>
      </w:r>
      <w:r w:rsidR="0089745B" w:rsidRPr="00656526">
        <w:rPr>
          <w:rtl/>
          <w:lang w:bidi="ar-EG"/>
        </w:rPr>
        <w:t>أبريل 2025 في بيشكيك، جمهورية قيرغيزستان، واستضافته وزارة التنمية الرقمية والتكنولوجيات المبتكرة في جمهورية قيرغيزستان. وكان المنتدى، الذي ضم 75 مشاركا</w:t>
      </w:r>
      <w:r w:rsidR="005F3E0C" w:rsidRPr="00656526">
        <w:rPr>
          <w:rFonts w:hint="cs"/>
          <w:rtl/>
          <w:lang w:bidi="ar-EG"/>
        </w:rPr>
        <w:t>ً</w:t>
      </w:r>
      <w:r w:rsidR="0089745B" w:rsidRPr="00656526">
        <w:rPr>
          <w:rtl/>
          <w:lang w:bidi="ar-EG"/>
        </w:rPr>
        <w:t xml:space="preserve"> من الدول الأعضاء وأعضاء القطاعات والهيئات الأكاديمية ووكالات الأمم المتحدة والمنظمات الإقليمية وغيرها، منصةً لحوار رفيع المستوى بشأن تحقيق التوصيلية الهادفة والتحول الرقمي المستدام </w:t>
      </w:r>
      <w:r w:rsidR="00AB25C0" w:rsidRPr="00656526">
        <w:rPr>
          <w:rFonts w:hint="cs"/>
          <w:rtl/>
          <w:lang w:bidi="ar-EG"/>
        </w:rPr>
        <w:t>لتسريع تحقيق</w:t>
      </w:r>
      <w:r w:rsidR="0089745B" w:rsidRPr="00656526">
        <w:rPr>
          <w:rtl/>
          <w:lang w:bidi="ar-EG"/>
        </w:rPr>
        <w:t xml:space="preserve"> أهداف التنمية المستدامة في المنطقة. واستعرضت المناقشات التقدم المحرز في</w:t>
      </w:r>
      <w:r w:rsidR="004475AB" w:rsidRPr="00656526">
        <w:rPr>
          <w:rFonts w:hint="cs"/>
          <w:rtl/>
          <w:lang w:bidi="ar-EG"/>
        </w:rPr>
        <w:t> </w:t>
      </w:r>
      <w:r w:rsidR="0089745B" w:rsidRPr="00656526">
        <w:rPr>
          <w:rtl/>
          <w:lang w:bidi="ar-EG"/>
        </w:rPr>
        <w:t xml:space="preserve">تنفيذ نتائج المؤتمر العالمي لتنمية الاتصالات لعام </w:t>
      </w:r>
      <w:r w:rsidR="0089745B" w:rsidRPr="00656526">
        <w:rPr>
          <w:cs/>
          <w:lang w:bidi="ar-EG"/>
        </w:rPr>
        <w:t>‎</w:t>
      </w:r>
      <w:r w:rsidR="0089745B" w:rsidRPr="00656526">
        <w:rPr>
          <w:lang w:bidi="ar-EG"/>
        </w:rPr>
        <w:t>2022</w:t>
      </w:r>
      <w:r w:rsidR="0089745B" w:rsidRPr="00656526">
        <w:rPr>
          <w:rtl/>
          <w:lang w:bidi="ar-EG"/>
        </w:rPr>
        <w:t>‏ (</w:t>
      </w:r>
      <w:r w:rsidR="0089745B" w:rsidRPr="00656526">
        <w:rPr>
          <w:lang w:bidi="ar-EG"/>
        </w:rPr>
        <w:t>WTDC-22</w:t>
      </w:r>
      <w:r w:rsidR="0089745B" w:rsidRPr="00656526">
        <w:rPr>
          <w:rtl/>
          <w:lang w:bidi="ar-EG"/>
        </w:rPr>
        <w:t xml:space="preserve">)، بما في ذلك المبادرات الإقليمية الخمس لمنطقة كومنولث الدول المستقلة، وتناولت الاتجاهات والتحديات والفرص الإقليمية المحددة في تقرير "حالة التنمية الرقمية والاتجاهات الرقمية بمنطقة كومنولث الدول المستقلة". وخصص المنتدى أيضاً جلسات للائتلاف الرقمي للشراكة </w:t>
      </w:r>
      <w:r w:rsidR="0089745B" w:rsidRPr="00656526">
        <w:rPr>
          <w:cs/>
          <w:lang w:bidi="ar-EG"/>
        </w:rPr>
        <w:t>‎</w:t>
      </w:r>
      <w:r w:rsidR="0089745B" w:rsidRPr="00656526">
        <w:rPr>
          <w:rtl/>
          <w:lang w:bidi="ar-EG"/>
        </w:rPr>
        <w:t>من أجل التوصيل (</w:t>
      </w:r>
      <w:r w:rsidR="0089745B" w:rsidRPr="00656526">
        <w:rPr>
          <w:lang w:bidi="ar-EG"/>
        </w:rPr>
        <w:t>P2P</w:t>
      </w:r>
      <w:r w:rsidR="0089745B" w:rsidRPr="00656526">
        <w:rPr>
          <w:rtl/>
          <w:lang w:bidi="ar-EG"/>
        </w:rPr>
        <w:t xml:space="preserve">)، تضمنت عقد اجتماعات موائد مستديرة توفيقية هدفت إلى تعزيز الشراكات والمواءمة بين التعهدات الستين (البالغة قيمتها </w:t>
      </w:r>
      <w:r w:rsidR="0089745B" w:rsidRPr="00656526">
        <w:rPr>
          <w:cs/>
          <w:lang w:bidi="ar-EG"/>
        </w:rPr>
        <w:t>‎</w:t>
      </w:r>
      <w:r w:rsidR="0089745B" w:rsidRPr="00656526">
        <w:rPr>
          <w:lang w:bidi="ar-EG"/>
        </w:rPr>
        <w:t>4,4</w:t>
      </w:r>
      <w:r w:rsidR="0089745B" w:rsidRPr="00656526">
        <w:rPr>
          <w:rtl/>
          <w:lang w:bidi="ar-EG"/>
        </w:rPr>
        <w:t xml:space="preserve"> ‏مليارات دولار أمريكي) التي تلقاها الائتلاف لصالح المنطقة والاحتياجات ذات الأولوية اللازمة للنهوض بتحقيق التنمية الرقمية.</w:t>
      </w:r>
    </w:p>
    <w:p w14:paraId="3FF9FBED" w14:textId="1671112B" w:rsidR="0089745B" w:rsidRPr="00656526" w:rsidRDefault="002940FF" w:rsidP="0089745B">
      <w:pPr>
        <w:rPr>
          <w:spacing w:val="-2"/>
          <w:rtl/>
          <w:lang w:bidi="ar-EG"/>
        </w:rPr>
      </w:pPr>
      <w:r w:rsidRPr="00656526">
        <w:rPr>
          <w:spacing w:val="-2"/>
          <w:lang w:bidi="ar-EG"/>
        </w:rPr>
        <w:t>8.2.2</w:t>
      </w:r>
      <w:r w:rsidR="0089745B" w:rsidRPr="00656526">
        <w:rPr>
          <w:spacing w:val="-2"/>
          <w:rtl/>
          <w:lang w:bidi="ar-EG"/>
        </w:rPr>
        <w:tab/>
        <w:t>وعُقد المنتدى الإقليمي للتنمية لمنطقة أوروبا (</w:t>
      </w:r>
      <w:r w:rsidR="0089745B" w:rsidRPr="00656526">
        <w:rPr>
          <w:spacing w:val="-2"/>
          <w:lang w:bidi="ar-EG"/>
        </w:rPr>
        <w:t>RDF-EUR</w:t>
      </w:r>
      <w:r w:rsidR="0089745B" w:rsidRPr="00656526">
        <w:rPr>
          <w:spacing w:val="-2"/>
          <w:rtl/>
          <w:lang w:bidi="ar-EG"/>
        </w:rPr>
        <w:t xml:space="preserve">) لعام 2025 تحت مظلة الاتحاد ‏في </w:t>
      </w:r>
      <w:r w:rsidR="0089745B" w:rsidRPr="00656526">
        <w:rPr>
          <w:spacing w:val="-2"/>
          <w:cs/>
          <w:lang w:bidi="ar-EG"/>
        </w:rPr>
        <w:t>‎</w:t>
      </w:r>
      <w:r w:rsidR="0089745B" w:rsidRPr="00656526">
        <w:rPr>
          <w:spacing w:val="-2"/>
          <w:lang w:bidi="ar-EG"/>
        </w:rPr>
        <w:t>24</w:t>
      </w:r>
      <w:r w:rsidR="0089745B" w:rsidRPr="00656526">
        <w:rPr>
          <w:spacing w:val="-2"/>
          <w:rtl/>
          <w:lang w:bidi="ar-EG"/>
        </w:rPr>
        <w:t xml:space="preserve"> ‏فبراير</w:t>
      </w:r>
      <w:r w:rsidR="005F3E0C" w:rsidRPr="00656526">
        <w:rPr>
          <w:rFonts w:hint="cs"/>
          <w:spacing w:val="-2"/>
          <w:rtl/>
          <w:lang w:bidi="ar-EG"/>
        </w:rPr>
        <w:t> </w:t>
      </w:r>
      <w:r w:rsidR="0089745B" w:rsidRPr="00656526">
        <w:rPr>
          <w:spacing w:val="-2"/>
          <w:cs/>
          <w:lang w:bidi="ar-EG"/>
        </w:rPr>
        <w:t>‎</w:t>
      </w:r>
      <w:r w:rsidR="0089745B" w:rsidRPr="00656526">
        <w:rPr>
          <w:spacing w:val="-2"/>
          <w:lang w:bidi="ar-EG"/>
        </w:rPr>
        <w:t>2025</w:t>
      </w:r>
      <w:r w:rsidR="0089745B" w:rsidRPr="00656526">
        <w:rPr>
          <w:spacing w:val="-2"/>
          <w:rtl/>
          <w:lang w:bidi="ar-EG"/>
        </w:rPr>
        <w:t>، في بودابست بهنغاريا، واستضافته الهيئة الوطنية لوسائط الإعلام والمعلومات والاتصالات بهنغاريا بالتعاون مع المؤتمر الأوروبي لإدارات البريد والاتصالات (</w:t>
      </w:r>
      <w:r w:rsidR="0089745B" w:rsidRPr="00656526">
        <w:rPr>
          <w:spacing w:val="-2"/>
          <w:lang w:bidi="ar-EG"/>
        </w:rPr>
        <w:t>CEPT</w:t>
      </w:r>
      <w:r w:rsidR="0089745B" w:rsidRPr="00656526">
        <w:rPr>
          <w:spacing w:val="-2"/>
          <w:rtl/>
          <w:lang w:bidi="ar-EG"/>
        </w:rPr>
        <w:t xml:space="preserve">)، وبالتعاقب مع الاجتماع التحضيري الإقليمي لمنطقة أوروبا. وقد حضر المنتدى 98 مشاركاً يمثلون </w:t>
      </w:r>
      <w:r w:rsidR="0089745B" w:rsidRPr="00656526">
        <w:rPr>
          <w:spacing w:val="-2"/>
          <w:cs/>
          <w:lang w:bidi="ar-EG"/>
        </w:rPr>
        <w:t>‎</w:t>
      </w:r>
      <w:r w:rsidR="0089745B" w:rsidRPr="00656526">
        <w:rPr>
          <w:spacing w:val="-2"/>
          <w:lang w:bidi="ar-EG"/>
        </w:rPr>
        <w:t>35</w:t>
      </w:r>
      <w:r w:rsidR="0089745B" w:rsidRPr="00656526">
        <w:rPr>
          <w:spacing w:val="-2"/>
          <w:rtl/>
          <w:lang w:bidi="ar-EG"/>
        </w:rPr>
        <w:t xml:space="preserve"> ‏دولة عضواً وقطاع تنمية الاتصالات بالاتحاد وضيوف، ويسَّر إجراء حوار رفيع المستوى بشأن تحقيق التوصيلية الهادفة والتحول الرقمي المستدام. واستعرضت المناقشات تنفيذ المبادرات الإقليمية الأوروبية الخمس وتناولت الاتجاهات والتحديات والفرص الإقليمية القائمة، بما في ذلك الدور الريادي لأوروبا في مجالات مثل الأمن السيبراني وتيسير تكاليف النطاق العريض، ودراسة استمرار الفجوات في</w:t>
      </w:r>
      <w:r w:rsidR="00DF549B" w:rsidRPr="00656526">
        <w:rPr>
          <w:rFonts w:hint="cs"/>
          <w:spacing w:val="-2"/>
          <w:rtl/>
          <w:lang w:bidi="ar-EG"/>
        </w:rPr>
        <w:t xml:space="preserve"> </w:t>
      </w:r>
      <w:r w:rsidR="0089745B" w:rsidRPr="00656526">
        <w:rPr>
          <w:spacing w:val="-2"/>
          <w:rtl/>
          <w:lang w:bidi="ar-EG"/>
        </w:rPr>
        <w:t>التوصيلية في المناطق الريفية. واشتمل المنتدى على جلسات توفيقية للائتلاف الرقمي للشراكة من أجل التوصيل (</w:t>
      </w:r>
      <w:r w:rsidR="0089745B" w:rsidRPr="00656526">
        <w:rPr>
          <w:spacing w:val="-2"/>
          <w:lang w:bidi="ar-EG"/>
        </w:rPr>
        <w:t>P2C</w:t>
      </w:r>
      <w:r w:rsidR="0089745B" w:rsidRPr="00656526">
        <w:rPr>
          <w:spacing w:val="-2"/>
          <w:rtl/>
          <w:lang w:bidi="ar-EG"/>
        </w:rPr>
        <w:t xml:space="preserve">) ‏بهدف حفز عقد شراكات لأغراض التنمية. ومن الإعلانات المهمة التي أصدرها هذا المنتدى تقديم الدعم إلى أنظمة الإنذار المبكر في دول غرب البلقان، وإبرام اتفاقات مع قبرص بشأن تنمية القدرات فيما يتعلق </w:t>
      </w:r>
      <w:r w:rsidR="00BB4417" w:rsidRPr="00656526">
        <w:rPr>
          <w:rFonts w:hint="cs"/>
          <w:spacing w:val="-2"/>
          <w:rtl/>
          <w:lang w:bidi="ar-EG"/>
        </w:rPr>
        <w:t>بمرونة</w:t>
      </w:r>
      <w:r w:rsidR="00BB4417" w:rsidRPr="00656526">
        <w:rPr>
          <w:spacing w:val="-2"/>
          <w:rtl/>
          <w:lang w:bidi="ar-EG"/>
        </w:rPr>
        <w:t xml:space="preserve"> </w:t>
      </w:r>
      <w:r w:rsidR="0089745B" w:rsidRPr="00656526">
        <w:rPr>
          <w:spacing w:val="-2"/>
          <w:rtl/>
          <w:lang w:bidi="ar-EG"/>
        </w:rPr>
        <w:t>البنية التحتية، وكذلك مع أندورا بشأن حماية الأطفال على الإنترنت، وإبرام اتفاق في إطار الأمم المتحدة مع منظمة العمل الدولية (</w:t>
      </w:r>
      <w:r w:rsidR="0089745B" w:rsidRPr="00656526">
        <w:rPr>
          <w:spacing w:val="-2"/>
          <w:lang w:bidi="ar-EG"/>
        </w:rPr>
        <w:t>ILO</w:t>
      </w:r>
      <w:r w:rsidR="0089745B" w:rsidRPr="00656526">
        <w:rPr>
          <w:spacing w:val="-2"/>
          <w:rtl/>
          <w:lang w:bidi="ar-EG"/>
        </w:rPr>
        <w:t>) يركز على محو الأمية الرقمية بمولدوفا.</w:t>
      </w:r>
    </w:p>
    <w:p w14:paraId="744277E1" w14:textId="185EAB4D" w:rsidR="0089745B" w:rsidRPr="00656526" w:rsidRDefault="002940FF" w:rsidP="002940FF">
      <w:pPr>
        <w:pStyle w:val="Heading2"/>
        <w:rPr>
          <w:rtl/>
          <w:lang w:bidi="ar-EG"/>
        </w:rPr>
      </w:pPr>
      <w:r w:rsidRPr="00656526">
        <w:rPr>
          <w:lang w:bidi="ar-EG"/>
        </w:rPr>
        <w:t>3.2</w:t>
      </w:r>
      <w:r w:rsidR="0089745B" w:rsidRPr="00656526">
        <w:rPr>
          <w:rtl/>
          <w:lang w:bidi="ar-EG"/>
        </w:rPr>
        <w:tab/>
        <w:t xml:space="preserve">الاجتماعات التحضيرية الإقليمية للمؤتمر العالمي لتنمية الاتصالات لعام </w:t>
      </w:r>
      <w:r w:rsidR="0089745B" w:rsidRPr="00656526">
        <w:rPr>
          <w:cs/>
          <w:lang w:bidi="ar-EG"/>
        </w:rPr>
        <w:t>‎</w:t>
      </w:r>
      <w:r w:rsidR="0089745B" w:rsidRPr="00656526">
        <w:rPr>
          <w:lang w:bidi="ar-EG"/>
        </w:rPr>
        <w:t>2025</w:t>
      </w:r>
    </w:p>
    <w:p w14:paraId="34FDE933" w14:textId="0AAC6D13" w:rsidR="0089745B" w:rsidRPr="00656526" w:rsidRDefault="00BB3F86" w:rsidP="0089745B">
      <w:pPr>
        <w:rPr>
          <w:rtl/>
          <w:lang w:bidi="ar-EG"/>
        </w:rPr>
      </w:pPr>
      <w:r w:rsidRPr="00656526">
        <w:rPr>
          <w:lang w:bidi="ar-EG"/>
        </w:rPr>
        <w:t>1.3.2</w:t>
      </w:r>
      <w:r w:rsidR="0089745B" w:rsidRPr="00656526">
        <w:rPr>
          <w:rtl/>
          <w:lang w:bidi="ar-EG"/>
        </w:rPr>
        <w:tab/>
        <w:t xml:space="preserve">‏وفقاً لأحكام القرار </w:t>
      </w:r>
      <w:hyperlink r:id="rId39" w:history="1">
        <w:r w:rsidR="0089745B" w:rsidRPr="00656526">
          <w:rPr>
            <w:rStyle w:val="Hyperlink"/>
            <w:noProof w:val="0"/>
            <w:cs/>
            <w:lang w:val="en-US" w:eastAsia="zh-CN" w:bidi="ar-EG"/>
          </w:rPr>
          <w:t>‎</w:t>
        </w:r>
        <w:r w:rsidR="0089745B" w:rsidRPr="00656526">
          <w:rPr>
            <w:rStyle w:val="Hyperlink"/>
            <w:noProof w:val="0"/>
            <w:lang w:val="en-US" w:eastAsia="zh-CN" w:bidi="ar-EG"/>
          </w:rPr>
          <w:t>31</w:t>
        </w:r>
        <w:r w:rsidR="0089745B" w:rsidRPr="00656526">
          <w:rPr>
            <w:rStyle w:val="Hyperlink"/>
            <w:noProof w:val="0"/>
            <w:rtl/>
            <w:lang w:val="en-US" w:eastAsia="zh-CN" w:bidi="ar-EG"/>
          </w:rPr>
          <w:t xml:space="preserve"> (‏المراجَع في كيغالي، </w:t>
        </w:r>
        <w:r w:rsidR="0089745B" w:rsidRPr="00656526">
          <w:rPr>
            <w:rStyle w:val="Hyperlink"/>
            <w:noProof w:val="0"/>
            <w:cs/>
            <w:lang w:val="en-US" w:eastAsia="zh-CN" w:bidi="ar-EG"/>
          </w:rPr>
          <w:t>‎</w:t>
        </w:r>
        <w:r w:rsidR="0089745B" w:rsidRPr="00656526">
          <w:rPr>
            <w:rStyle w:val="Hyperlink"/>
            <w:noProof w:val="0"/>
            <w:lang w:val="en-US" w:eastAsia="zh-CN" w:bidi="ar-EG"/>
          </w:rPr>
          <w:t>2022</w:t>
        </w:r>
        <w:r w:rsidR="0089745B" w:rsidRPr="00656526">
          <w:rPr>
            <w:rStyle w:val="Hyperlink"/>
            <w:noProof w:val="0"/>
            <w:rtl/>
            <w:lang w:val="en-US" w:eastAsia="zh-CN" w:bidi="ar-EG"/>
          </w:rPr>
          <w:t>)‏</w:t>
        </w:r>
      </w:hyperlink>
      <w:r w:rsidR="0089745B" w:rsidRPr="00656526">
        <w:rPr>
          <w:rtl/>
          <w:lang w:bidi="ar-EG"/>
        </w:rPr>
        <w:t>، نُظم عقد ستة اجتماعات تحضيرية إقليمية (</w:t>
      </w:r>
      <w:r w:rsidR="0089745B" w:rsidRPr="00656526">
        <w:rPr>
          <w:lang w:bidi="ar-EG"/>
        </w:rPr>
        <w:t>RPM</w:t>
      </w:r>
      <w:r w:rsidR="0089745B" w:rsidRPr="00656526">
        <w:rPr>
          <w:rtl/>
          <w:lang w:bidi="ar-EG"/>
        </w:rPr>
        <w:t>) ‏على</w:t>
      </w:r>
      <w:r w:rsidR="004475AB" w:rsidRPr="00656526">
        <w:rPr>
          <w:rFonts w:hint="eastAsia"/>
          <w:rtl/>
          <w:lang w:bidi="ar-EG"/>
        </w:rPr>
        <w:t> </w:t>
      </w:r>
      <w:r w:rsidR="0089745B" w:rsidRPr="00656526">
        <w:rPr>
          <w:rtl/>
          <w:lang w:bidi="ar-EG"/>
        </w:rPr>
        <w:t xml:space="preserve">النحو المبين في الجدول </w:t>
      </w:r>
      <w:r w:rsidR="0089745B" w:rsidRPr="00656526">
        <w:rPr>
          <w:cs/>
          <w:lang w:bidi="ar-EG"/>
        </w:rPr>
        <w:t>‎</w:t>
      </w:r>
      <w:r w:rsidR="0089745B" w:rsidRPr="00656526">
        <w:rPr>
          <w:lang w:bidi="ar-EG"/>
        </w:rPr>
        <w:t>1</w:t>
      </w:r>
      <w:r w:rsidR="0089745B" w:rsidRPr="00656526">
        <w:rPr>
          <w:rtl/>
          <w:lang w:bidi="ar-EG"/>
        </w:rPr>
        <w:t xml:space="preserve"> ‏أعلاه. وتهدف هذه الاجتماعات إلى إشراك الأعضاء في الأعمال التحضيرية للمؤتمر العالمي لتنمية الاتصالات لعام </w:t>
      </w:r>
      <w:r w:rsidR="0089745B" w:rsidRPr="00656526">
        <w:rPr>
          <w:cs/>
          <w:lang w:bidi="ar-EG"/>
        </w:rPr>
        <w:t>‎</w:t>
      </w:r>
      <w:r w:rsidR="0089745B" w:rsidRPr="00656526">
        <w:rPr>
          <w:lang w:bidi="ar-EG"/>
        </w:rPr>
        <w:t>2025</w:t>
      </w:r>
      <w:r w:rsidR="00924EB7" w:rsidRPr="00656526">
        <w:rPr>
          <w:rtl/>
        </w:rPr>
        <w:t xml:space="preserve"> </w:t>
      </w:r>
      <w:r w:rsidR="0089745B" w:rsidRPr="00656526">
        <w:rPr>
          <w:lang w:bidi="ar-EG"/>
        </w:rPr>
        <w:t>(WTDC-25</w:t>
      </w:r>
      <w:r w:rsidR="00924EB7" w:rsidRPr="00656526">
        <w:rPr>
          <w:lang w:bidi="ar-EG"/>
        </w:rPr>
        <w:t>)</w:t>
      </w:r>
      <w:r w:rsidR="0089745B" w:rsidRPr="00656526">
        <w:rPr>
          <w:rtl/>
          <w:lang w:bidi="ar-EG"/>
        </w:rPr>
        <w:t xml:space="preserve"> لتحقيق التنسيق الإقليمي قبل عقد المؤتمر ذاته. وتسعى أيضاً إلى تحديد القضايا اللازم معالجتها على الصعيد الإقليمي لتعزيز تطوير الاتصالات وتكنولوجيا المعلومات والاتصالات، مع الأخذ بعين الاعتبار الاحتياجات الأكثر إلحاحاً التي يواجهها كل من الدول الأعضاء وأعضاء </w:t>
      </w:r>
      <w:r w:rsidR="00AB25C0" w:rsidRPr="00656526">
        <w:rPr>
          <w:rFonts w:hint="cs"/>
          <w:rtl/>
          <w:lang w:bidi="ar-EG"/>
        </w:rPr>
        <w:t>القطاعات</w:t>
      </w:r>
      <w:r w:rsidR="0089745B" w:rsidRPr="00656526">
        <w:rPr>
          <w:rtl/>
          <w:lang w:bidi="ar-EG"/>
        </w:rPr>
        <w:t xml:space="preserve"> بالاتحاد في المنطقة المعنية. ثم تُجمَّع نتائج الاجتماعات التحضيرية الإقليمية في اجتماع التنسيق المشترك بين المناطق وتناقّش في اجتماع الفريق الاستشاري لتنمية الاتصالات (</w:t>
      </w:r>
      <w:r w:rsidR="0089745B" w:rsidRPr="00656526">
        <w:rPr>
          <w:lang w:bidi="ar-EG"/>
        </w:rPr>
        <w:t>TDAG</w:t>
      </w:r>
      <w:r w:rsidR="0089745B" w:rsidRPr="00656526">
        <w:rPr>
          <w:rtl/>
          <w:lang w:bidi="ar-EG"/>
        </w:rPr>
        <w:t xml:space="preserve">) لعام </w:t>
      </w:r>
      <w:r w:rsidR="0089745B" w:rsidRPr="00656526">
        <w:rPr>
          <w:cs/>
          <w:lang w:bidi="ar-EG"/>
        </w:rPr>
        <w:t>‎</w:t>
      </w:r>
      <w:r w:rsidR="0089745B" w:rsidRPr="00656526">
        <w:rPr>
          <w:lang w:bidi="ar-EG"/>
        </w:rPr>
        <w:t>2025</w:t>
      </w:r>
      <w:r w:rsidR="0089745B" w:rsidRPr="00656526">
        <w:rPr>
          <w:rtl/>
          <w:lang w:bidi="ar-EG"/>
        </w:rPr>
        <w:t>. ‏ويقدم الفريق الاستشاري النتائج التي انتهى إليها إلى</w:t>
      </w:r>
      <w:r w:rsidR="002940FF" w:rsidRPr="00656526">
        <w:rPr>
          <w:rFonts w:hint="cs"/>
          <w:rtl/>
          <w:lang w:bidi="ar-EG"/>
        </w:rPr>
        <w:t> </w:t>
      </w:r>
      <w:r w:rsidR="0089745B" w:rsidRPr="00656526">
        <w:rPr>
          <w:rtl/>
          <w:lang w:bidi="ar-EG"/>
        </w:rPr>
        <w:t>المؤتمر</w:t>
      </w:r>
      <w:r w:rsidR="002940FF" w:rsidRPr="00656526">
        <w:rPr>
          <w:rFonts w:hint="eastAsia"/>
          <w:rtl/>
          <w:lang w:bidi="ar-EG"/>
        </w:rPr>
        <w:t> </w:t>
      </w:r>
      <w:r w:rsidR="0089745B" w:rsidRPr="00656526">
        <w:rPr>
          <w:lang w:bidi="ar-EG"/>
        </w:rPr>
        <w:t>WTDC</w:t>
      </w:r>
      <w:r w:rsidR="0089745B" w:rsidRPr="00656526">
        <w:rPr>
          <w:rtl/>
          <w:lang w:bidi="ar-EG"/>
        </w:rPr>
        <w:t xml:space="preserve"> في مشاريع وثائق لينظر فيها المؤتمر.</w:t>
      </w:r>
      <w:r w:rsidR="0089745B" w:rsidRPr="00656526">
        <w:rPr>
          <w:cs/>
          <w:lang w:bidi="ar-EG"/>
        </w:rPr>
        <w:t>‎</w:t>
      </w:r>
    </w:p>
    <w:p w14:paraId="0BE82A1D" w14:textId="25B8F6B2" w:rsidR="0089745B" w:rsidRPr="00656526" w:rsidRDefault="00BB3F86" w:rsidP="0089745B">
      <w:pPr>
        <w:rPr>
          <w:rtl/>
          <w:lang w:bidi="ar-EG"/>
        </w:rPr>
      </w:pPr>
      <w:r w:rsidRPr="00656526">
        <w:rPr>
          <w:lang w:bidi="ar-EG"/>
        </w:rPr>
        <w:t>2.3.2</w:t>
      </w:r>
      <w:r w:rsidR="0089745B" w:rsidRPr="00656526">
        <w:rPr>
          <w:rtl/>
          <w:lang w:bidi="ar-EG"/>
        </w:rPr>
        <w:tab/>
        <w:t xml:space="preserve">وقد استعرضت الاجتماعات التحضيرية الإقليمية وثائق عديدة، منها تلك المتعلقة بتنفيذ خطة عمل كيغالي التي اعتمدها المؤتمر </w:t>
      </w:r>
      <w:r w:rsidR="0089745B" w:rsidRPr="00656526">
        <w:rPr>
          <w:lang w:bidi="ar-EG"/>
        </w:rPr>
        <w:t>WTDC-22</w:t>
      </w:r>
      <w:r w:rsidR="0089745B" w:rsidRPr="00656526">
        <w:rPr>
          <w:rtl/>
          <w:lang w:bidi="ar-EG"/>
        </w:rPr>
        <w:t>‏، وبحالة التنمية الرقمية والاتجاهات الرقمية في أوروبا، وقرارات مؤتمرات الاتحاد الأخرى المتصلة بأعمال قطاع تنمية الاتصالات بالاتحاد، وبالتقدم الذي أحرزه "فريق العمل التابع للفريق الاستشاري لتنمية الاتصالات والمعني بأولويات قطاع تنمية الاتصالات بالاتحاد والمسائل المستقبلية في لجان الدراسات بالقطاع"، وكذلك الوثائق المتعلقة بالجهود المبذولة من أجل تبسيط القرارات، وبالإعلان الذي يصدره المؤتمر العالمي لتنمية الاتصالات.</w:t>
      </w:r>
    </w:p>
    <w:p w14:paraId="64A4532E" w14:textId="23B9E958" w:rsidR="0089745B" w:rsidRPr="00656526" w:rsidRDefault="00BB3F86" w:rsidP="004359EF">
      <w:pPr>
        <w:rPr>
          <w:spacing w:val="-2"/>
          <w:rtl/>
          <w:lang w:bidi="ar-EG"/>
        </w:rPr>
      </w:pPr>
      <w:r w:rsidRPr="00656526">
        <w:rPr>
          <w:spacing w:val="-2"/>
          <w:lang w:bidi="ar-EG"/>
        </w:rPr>
        <w:t>3.3.2</w:t>
      </w:r>
      <w:r w:rsidR="0089745B" w:rsidRPr="00656526">
        <w:rPr>
          <w:spacing w:val="-2"/>
          <w:rtl/>
          <w:lang w:bidi="ar-EG"/>
        </w:rPr>
        <w:tab/>
        <w:t xml:space="preserve">وناقشت الاجتماعات أيضاً المساهمات المقدمة من مختلف البلدان بشأن المبادرات الإقليمية الجديدة، وأحاطت علماً بها، ومن هذه المبادرات تعزيز الأمن السيبراني، وتعزيز المساواة بين الجنسين، وإحراز تقدم في إدماج الشباب، وتحسين الاتصالات في حالات الطوارئ، ودعم الأنظمة الإيكولوجية للابتكار الرقمي. كما أعدت الاجتماعات التحضيرية الإقليمية مشاريع مبادرات إقليمية لكل من المناطق للفترة </w:t>
      </w:r>
      <w:r w:rsidR="0089745B" w:rsidRPr="00656526">
        <w:rPr>
          <w:spacing w:val="-2"/>
          <w:cs/>
          <w:lang w:bidi="ar-EG"/>
        </w:rPr>
        <w:t>‎</w:t>
      </w:r>
      <w:r w:rsidR="0089745B" w:rsidRPr="00656526">
        <w:rPr>
          <w:spacing w:val="-2"/>
          <w:lang w:bidi="ar-EG"/>
        </w:rPr>
        <w:t>2029-2026</w:t>
      </w:r>
      <w:r w:rsidR="0089745B" w:rsidRPr="00656526">
        <w:rPr>
          <w:spacing w:val="-2"/>
          <w:rtl/>
          <w:lang w:bidi="ar-EG"/>
        </w:rPr>
        <w:t>. ولمزيد من المعلومات عن</w:t>
      </w:r>
      <w:r w:rsidR="004475AB" w:rsidRPr="00656526">
        <w:rPr>
          <w:rFonts w:hint="cs"/>
          <w:spacing w:val="-2"/>
          <w:rtl/>
          <w:lang w:bidi="ar-EG"/>
        </w:rPr>
        <w:t> </w:t>
      </w:r>
      <w:r w:rsidR="0089745B" w:rsidRPr="00656526">
        <w:rPr>
          <w:spacing w:val="-2"/>
          <w:rtl/>
          <w:lang w:bidi="ar-EG"/>
        </w:rPr>
        <w:t>المساهمات المقدمة إلى كل من الاجتماعات التحضيرية الإقليمية، ي</w:t>
      </w:r>
      <w:r w:rsidR="009E3F6E" w:rsidRPr="00656526">
        <w:rPr>
          <w:rFonts w:hint="cs"/>
          <w:spacing w:val="-2"/>
          <w:rtl/>
          <w:lang w:bidi="ar-EG"/>
        </w:rPr>
        <w:t>ُ</w:t>
      </w:r>
      <w:r w:rsidR="0089745B" w:rsidRPr="00656526">
        <w:rPr>
          <w:spacing w:val="-2"/>
          <w:rtl/>
          <w:lang w:bidi="ar-EG"/>
        </w:rPr>
        <w:t xml:space="preserve">رجى زيارة </w:t>
      </w:r>
      <w:hyperlink r:id="rId40" w:anchor="/ar" w:history="1">
        <w:r w:rsidR="0089745B" w:rsidRPr="00656526">
          <w:rPr>
            <w:rStyle w:val="Hyperlink"/>
            <w:noProof w:val="0"/>
            <w:spacing w:val="-2"/>
            <w:rtl/>
            <w:lang w:val="en-US" w:eastAsia="zh-CN" w:bidi="ar-EG"/>
          </w:rPr>
          <w:t xml:space="preserve">الموقع الإلكتروني للاجتماعات التحضيرية الإقليمية </w:t>
        </w:r>
        <w:r w:rsidR="0089745B" w:rsidRPr="00656526">
          <w:rPr>
            <w:rStyle w:val="Hyperlink"/>
            <w:noProof w:val="0"/>
            <w:spacing w:val="-2"/>
            <w:lang w:val="en-US" w:eastAsia="zh-CN" w:bidi="ar-EG"/>
          </w:rPr>
          <w:t>(RPM)</w:t>
        </w:r>
      </w:hyperlink>
      <w:r w:rsidRPr="00656526">
        <w:rPr>
          <w:rFonts w:hint="cs"/>
          <w:spacing w:val="-2"/>
          <w:rtl/>
          <w:lang w:bidi="ar-EG"/>
        </w:rPr>
        <w:t>.</w:t>
      </w:r>
    </w:p>
    <w:p w14:paraId="0F17F1D7" w14:textId="254E58EE" w:rsidR="0089745B" w:rsidRPr="00656526" w:rsidRDefault="00BB3F86" w:rsidP="00BB3F86">
      <w:pPr>
        <w:pStyle w:val="Heading2"/>
        <w:rPr>
          <w:rtl/>
          <w:lang w:bidi="ar-EG"/>
        </w:rPr>
      </w:pPr>
      <w:r w:rsidRPr="00656526">
        <w:rPr>
          <w:lang w:bidi="ar-EG"/>
        </w:rPr>
        <w:lastRenderedPageBreak/>
        <w:t>4.2</w:t>
      </w:r>
      <w:r w:rsidR="0089745B" w:rsidRPr="00656526">
        <w:rPr>
          <w:rtl/>
          <w:lang w:bidi="ar-EG"/>
        </w:rPr>
        <w:tab/>
        <w:t>تنفيذ الخطة التشغيلية لقطاع تنمية الاتصالات</w:t>
      </w:r>
      <w:r w:rsidR="0089745B" w:rsidRPr="00656526">
        <w:rPr>
          <w:cs/>
          <w:lang w:bidi="ar-EG"/>
        </w:rPr>
        <w:t>‎</w:t>
      </w:r>
      <w:r w:rsidR="0089745B" w:rsidRPr="00656526">
        <w:rPr>
          <w:rtl/>
          <w:lang w:bidi="ar-EG"/>
        </w:rPr>
        <w:t xml:space="preserve"> بالاتحاد</w:t>
      </w:r>
    </w:p>
    <w:p w14:paraId="24A58EB0" w14:textId="01C81CF9" w:rsidR="0089745B" w:rsidRPr="00656526" w:rsidRDefault="00BB3F86" w:rsidP="0089745B">
      <w:pPr>
        <w:rPr>
          <w:rtl/>
          <w:lang w:bidi="ar-EG"/>
        </w:rPr>
      </w:pPr>
      <w:r w:rsidRPr="00656526">
        <w:rPr>
          <w:lang w:bidi="ar-EG"/>
        </w:rPr>
        <w:t>1.4.2</w:t>
      </w:r>
      <w:r w:rsidR="0089745B" w:rsidRPr="00656526">
        <w:rPr>
          <w:rtl/>
          <w:lang w:bidi="ar-EG"/>
        </w:rPr>
        <w:tab/>
        <w:t>إن فعالية الأنشطة الإقليمية التي يضطلع بها الاتحاد تسهم إسهام</w:t>
      </w:r>
      <w:r w:rsidR="009E3F6E" w:rsidRPr="00656526">
        <w:rPr>
          <w:rFonts w:hint="cs"/>
          <w:rtl/>
          <w:lang w:bidi="ar-EG"/>
        </w:rPr>
        <w:t>اً</w:t>
      </w:r>
      <w:r w:rsidR="0089745B" w:rsidRPr="00656526">
        <w:rPr>
          <w:rtl/>
          <w:lang w:bidi="ar-EG"/>
        </w:rPr>
        <w:t xml:space="preserve"> بالغاً في تحقيق رسالته العالمية لتوصيل العالم وتعزيز التحول الرقمي المستدام، وهي بذلك تُحدث تأثيراً على الصعيد المحلي في إطار ما يباشره مكتب تنمية الاتصالات (</w:t>
      </w:r>
      <w:r w:rsidR="0089745B" w:rsidRPr="00656526">
        <w:rPr>
          <w:lang w:bidi="ar-EG"/>
        </w:rPr>
        <w:t>BDT</w:t>
      </w:r>
      <w:r w:rsidR="0089745B" w:rsidRPr="00656526">
        <w:rPr>
          <w:rtl/>
          <w:lang w:bidi="ar-EG"/>
        </w:rPr>
        <w:t>) من أنشطة إنمائية في الدول الأعضاء، وتنفيذها. والهدف الاستراتيجي من هذه الجهود ضمان استمرار الاتحاد في وفائه بالاحتياجات سريعة التطور للاقتصادات والمجتمعات الرقمية في جميع أنحاء العالم</w:t>
      </w:r>
      <w:r w:rsidRPr="00656526">
        <w:rPr>
          <w:rFonts w:hint="cs"/>
          <w:rtl/>
          <w:lang w:bidi="ar-EG"/>
        </w:rPr>
        <w:t>.</w:t>
      </w:r>
    </w:p>
    <w:p w14:paraId="7E5FB7A5" w14:textId="6AC64490" w:rsidR="0089745B" w:rsidRPr="00656526" w:rsidRDefault="00BB3F86" w:rsidP="0089745B">
      <w:pPr>
        <w:rPr>
          <w:rtl/>
          <w:lang w:bidi="ar-EG"/>
        </w:rPr>
      </w:pPr>
      <w:r w:rsidRPr="00656526">
        <w:rPr>
          <w:lang w:bidi="ar-EG"/>
        </w:rPr>
        <w:t>2.4.2</w:t>
      </w:r>
      <w:r w:rsidR="0089745B" w:rsidRPr="00656526">
        <w:rPr>
          <w:rtl/>
          <w:lang w:bidi="ar-EG"/>
        </w:rPr>
        <w:tab/>
        <w:t>وتتفق الخطة التشغيلية لقطاع تنمية الاتصالات بالاتحاد (</w:t>
      </w:r>
      <w:r w:rsidR="0089745B" w:rsidRPr="00656526">
        <w:rPr>
          <w:lang w:bidi="ar-EG"/>
        </w:rPr>
        <w:t>ITU-D</w:t>
      </w:r>
      <w:r w:rsidR="0089745B" w:rsidRPr="00656526">
        <w:rPr>
          <w:rtl/>
          <w:lang w:bidi="ar-EG"/>
        </w:rPr>
        <w:t>) مع هيكل الخطة الاستراتيجية للاتحاد للفترة</w:t>
      </w:r>
      <w:r w:rsidR="009E3F6E" w:rsidRPr="00656526">
        <w:rPr>
          <w:rFonts w:hint="cs"/>
          <w:rtl/>
          <w:lang w:bidi="ar-EG"/>
        </w:rPr>
        <w:t> </w:t>
      </w:r>
      <w:r w:rsidR="0089745B" w:rsidRPr="00656526">
        <w:rPr>
          <w:cs/>
          <w:lang w:bidi="ar-EG"/>
        </w:rPr>
        <w:t>‎</w:t>
      </w:r>
      <w:r w:rsidR="0089745B" w:rsidRPr="00656526">
        <w:rPr>
          <w:lang w:bidi="ar-EG"/>
        </w:rPr>
        <w:t>2027-2024</w:t>
      </w:r>
      <w:r w:rsidR="0089745B" w:rsidRPr="00656526">
        <w:rPr>
          <w:rtl/>
          <w:lang w:bidi="ar-EG"/>
        </w:rPr>
        <w:t xml:space="preserve">‏. ويتَّبع هذا الهيكل خطة عمل كيغالي </w:t>
      </w:r>
      <w:r w:rsidR="009E3F6E" w:rsidRPr="00656526">
        <w:rPr>
          <w:lang w:bidi="ar-EG"/>
        </w:rPr>
        <w:t>(</w:t>
      </w:r>
      <w:r w:rsidR="0089745B" w:rsidRPr="00656526">
        <w:rPr>
          <w:cs/>
          <w:lang w:bidi="ar-EG"/>
        </w:rPr>
        <w:t>‎</w:t>
      </w:r>
      <w:r w:rsidR="0089745B" w:rsidRPr="00656526">
        <w:rPr>
          <w:lang w:bidi="ar-EG"/>
        </w:rPr>
        <w:t>KAP</w:t>
      </w:r>
      <w:r w:rsidR="009E3F6E" w:rsidRPr="00656526">
        <w:rPr>
          <w:lang w:bidi="ar-EG"/>
        </w:rPr>
        <w:t>)</w:t>
      </w:r>
      <w:r w:rsidR="0089745B" w:rsidRPr="00656526">
        <w:rPr>
          <w:rtl/>
          <w:lang w:bidi="ar-EG"/>
        </w:rPr>
        <w:t>، حيث يحدد أولويات قطاع تنمية الاتصالات وعناصر تمكينه، وما يتعلق بهما من نتائج ومنتجات وخدمات فضلاً عن مؤشرات الأداء اللازمة لقياس مستوى تحقيقها الناتج عن أنشطة القطاع. ويجري حاليا</w:t>
      </w:r>
      <w:r w:rsidR="002A7C91" w:rsidRPr="00656526">
        <w:rPr>
          <w:rFonts w:hint="cs"/>
          <w:rtl/>
          <w:lang w:bidi="ar-EG"/>
        </w:rPr>
        <w:t>ً</w:t>
      </w:r>
      <w:r w:rsidR="0089745B" w:rsidRPr="00656526">
        <w:rPr>
          <w:rtl/>
          <w:lang w:bidi="ar-EG"/>
        </w:rPr>
        <w:t xml:space="preserve"> تنفيذ ما مجموعه مائة وخمسة وثلاثين (135) نشاطا</w:t>
      </w:r>
      <w:r w:rsidR="002A7C91" w:rsidRPr="00656526">
        <w:rPr>
          <w:rFonts w:hint="cs"/>
          <w:rtl/>
          <w:lang w:bidi="ar-EG"/>
        </w:rPr>
        <w:t>ً</w:t>
      </w:r>
      <w:r w:rsidR="0089745B" w:rsidRPr="00656526">
        <w:rPr>
          <w:rtl/>
          <w:lang w:bidi="ar-EG"/>
        </w:rPr>
        <w:t xml:space="preserve"> على الصعيد العالمي والصعيد الإقليمي. ولتعزيز عملية التنفيذ، لا بد من التنسيق ما بين النواتج الإقليمية، وكذلك بين المبادرات الإقليمية والمبادرات العالمية، بالتعاون مع مكتبي الاتحاد الآخرين والأمانة العامة</w:t>
      </w:r>
      <w:r w:rsidRPr="00656526">
        <w:rPr>
          <w:rFonts w:hint="cs"/>
          <w:rtl/>
          <w:lang w:bidi="ar-EG"/>
        </w:rPr>
        <w:t>.</w:t>
      </w:r>
    </w:p>
    <w:p w14:paraId="354CF774" w14:textId="2937F83F" w:rsidR="00BB3F86" w:rsidRPr="00656526" w:rsidRDefault="00BB3F86" w:rsidP="00BB3F86">
      <w:pPr>
        <w:rPr>
          <w:rtl/>
          <w:lang w:bidi="ar-EG"/>
        </w:rPr>
      </w:pPr>
      <w:r w:rsidRPr="00656526">
        <w:rPr>
          <w:lang w:bidi="ar-EG"/>
        </w:rPr>
        <w:t>3.4.2</w:t>
      </w:r>
      <w:r w:rsidR="0089745B" w:rsidRPr="00656526">
        <w:rPr>
          <w:rtl/>
          <w:lang w:bidi="ar-EG"/>
        </w:rPr>
        <w:tab/>
        <w:t xml:space="preserve">وتشكل المكاتب الإقليمية جزءاً لا يتجزأ من عملية التخطيط التشغيلي، وهو ما يتبين من لوحات المعلومات المتعلقة بالخطط التشغيلية والمشاريع، التي يعرضها مكتب تنمية الاتصالات. فالمكاتب الإقليمية ومكاتب المناطق التابعة للاتحاد تعمل عن كثب مع مقره الرئيسي بشأن تحديد الخطط التشغيلية وتنفيذها ورصد تنفيذها، وكذلك بشأن تصميم مشاريع المساعدة التقنية في كل من هذه المناطق وتنفيذها ورصده. ويجري رصد اعتمادات الميزانية وتقييم الأداء بالاشتراك مع المكاتب الإقليمية. ويشمل ذلك تقديم </w:t>
      </w:r>
      <w:r w:rsidR="002A7C91" w:rsidRPr="00656526">
        <w:rPr>
          <w:rFonts w:hint="cs"/>
          <w:rtl/>
          <w:lang w:bidi="ar-EG"/>
        </w:rPr>
        <w:t>(</w:t>
      </w:r>
      <w:r w:rsidR="0089745B" w:rsidRPr="00656526">
        <w:rPr>
          <w:rtl/>
          <w:lang w:bidi="ar-EG"/>
        </w:rPr>
        <w:t>النواتج</w:t>
      </w:r>
      <w:r w:rsidR="002A7C91" w:rsidRPr="00656526">
        <w:rPr>
          <w:rFonts w:hint="cs"/>
          <w:rtl/>
          <w:lang w:bidi="ar-EG"/>
        </w:rPr>
        <w:t>)</w:t>
      </w:r>
      <w:r w:rsidR="0089745B" w:rsidRPr="00656526">
        <w:rPr>
          <w:rtl/>
          <w:lang w:bidi="ar-EG"/>
        </w:rPr>
        <w:t xml:space="preserve"> (منتجات وخدمات قطاع تنمية الاتصالات) إلى</w:t>
      </w:r>
      <w:r w:rsidR="008F3CF5" w:rsidRPr="00656526">
        <w:rPr>
          <w:rFonts w:hint="cs"/>
          <w:rtl/>
          <w:lang w:bidi="ar-EG"/>
        </w:rPr>
        <w:t> </w:t>
      </w:r>
      <w:r w:rsidR="0089745B" w:rsidRPr="00656526">
        <w:rPr>
          <w:rtl/>
          <w:lang w:bidi="ar-EG"/>
        </w:rPr>
        <w:t xml:space="preserve">الدول الأعضاء، فضلاً عن تلبية الاحتياجات الخاصة بكل بلد من البلدان، وفقاً لأولويات قطاع تنمية الاتصالات وعناصر تمكينه ومبادراته الإقليمية، المعتمدة في المؤتمر العالمي لتنمية الاتصالات لعام </w:t>
      </w:r>
      <w:r w:rsidR="0089745B" w:rsidRPr="00656526">
        <w:rPr>
          <w:cs/>
          <w:lang w:bidi="ar-EG"/>
        </w:rPr>
        <w:t>‎</w:t>
      </w:r>
      <w:r w:rsidR="0089745B" w:rsidRPr="00656526">
        <w:rPr>
          <w:lang w:bidi="ar-EG"/>
        </w:rPr>
        <w:t>2022</w:t>
      </w:r>
      <w:r w:rsidR="0089745B" w:rsidRPr="00656526">
        <w:rPr>
          <w:rtl/>
          <w:lang w:bidi="ar-EG"/>
        </w:rPr>
        <w:t>‏ (</w:t>
      </w:r>
      <w:r w:rsidR="0089745B" w:rsidRPr="00656526">
        <w:rPr>
          <w:lang w:bidi="ar-EG"/>
        </w:rPr>
        <w:t>WTDC-22</w:t>
      </w:r>
      <w:r w:rsidR="0089745B" w:rsidRPr="00656526">
        <w:rPr>
          <w:rtl/>
          <w:lang w:bidi="ar-EG"/>
        </w:rPr>
        <w:t>). ويتيح هذا النهج المتكامل لمكتب تنمية الاتصالات تقديم نتائج سديدة إلى الدول الأعضاء في الاتحاد، والتنسيق بين الأنشطة العادية والأنشطة الممولة من خارج الميزانية التي يضطلع بها</w:t>
      </w:r>
      <w:r w:rsidRPr="00656526">
        <w:rPr>
          <w:rFonts w:hint="cs"/>
          <w:rtl/>
          <w:lang w:bidi="ar-EG"/>
        </w:rPr>
        <w:t>.</w:t>
      </w:r>
    </w:p>
    <w:p w14:paraId="7F5C6A53" w14:textId="4A88553A" w:rsidR="0089745B" w:rsidRPr="00656526" w:rsidRDefault="00BB3F86" w:rsidP="0089745B">
      <w:pPr>
        <w:rPr>
          <w:rtl/>
          <w:lang w:bidi="ar-EG"/>
        </w:rPr>
      </w:pPr>
      <w:r w:rsidRPr="00656526">
        <w:rPr>
          <w:lang w:bidi="ar-EG"/>
        </w:rPr>
        <w:t>4.4.2</w:t>
      </w:r>
      <w:r w:rsidR="0089745B" w:rsidRPr="00656526">
        <w:rPr>
          <w:rtl/>
          <w:lang w:bidi="ar-EG"/>
        </w:rPr>
        <w:tab/>
        <w:t>وتُعد الخطط التشغيلية لمكتب تنمية الاتصالات وتُدار ويُبلغ بها، بسلاسة، على أساس حصائل ونتائج مؤشرات الأداء الرئيسية، بالتشارك بين المكاتب الإقليمية والمقر الرئيسي. فالمكاتب الإقليمية قريبة إلى الأعضاء وبمقدورها تلبية احتياجاتهم بفعالية</w:t>
      </w:r>
      <w:r w:rsidRPr="00656526">
        <w:rPr>
          <w:rFonts w:hint="cs"/>
          <w:rtl/>
          <w:lang w:bidi="ar-EG"/>
        </w:rPr>
        <w:t>.</w:t>
      </w:r>
    </w:p>
    <w:p w14:paraId="1767E133" w14:textId="49618100" w:rsidR="0089745B" w:rsidRPr="00656526" w:rsidRDefault="00BB3F86" w:rsidP="0089745B">
      <w:pPr>
        <w:rPr>
          <w:rtl/>
          <w:lang w:bidi="ar-EG"/>
        </w:rPr>
      </w:pPr>
      <w:r w:rsidRPr="00656526">
        <w:rPr>
          <w:lang w:bidi="ar-EG"/>
        </w:rPr>
        <w:t>5.4.2</w:t>
      </w:r>
      <w:r w:rsidR="0089745B" w:rsidRPr="00656526">
        <w:rPr>
          <w:rtl/>
          <w:lang w:bidi="ar-EG"/>
        </w:rPr>
        <w:tab/>
        <w:t xml:space="preserve">وفيما يخص أنشطة الخطة التشغيلية، تتولى المكاتب الإقليمية ومكاتب المناطق مسؤولية تنفيذها في حين تُدير خدمات مكتب تنمية الاتصالات بالمقر الرئيسي الأنشطة المتعددة المناطق. أما الأنشطة الخاصة بكل من المناطق أو البلدان، فتشكل المكاتب الإقليمية أو مكاتب المناطق مقر عمل مديري المشاريع. وتقاس جميع نتائج أنشطة ومشاريع التخطيط التشغيلي بمؤشرات الأداء الرئيسية التي يعتمدها الفريق الاستشاري لتنمية الاتصالات </w:t>
      </w:r>
      <w:r w:rsidR="0089745B" w:rsidRPr="00656526">
        <w:rPr>
          <w:lang w:bidi="ar-EG"/>
        </w:rPr>
        <w:t>(TDAG)</w:t>
      </w:r>
      <w:r w:rsidRPr="00656526">
        <w:rPr>
          <w:rFonts w:hint="cs"/>
          <w:rtl/>
          <w:lang w:bidi="ar-EG"/>
        </w:rPr>
        <w:t>.</w:t>
      </w:r>
    </w:p>
    <w:p w14:paraId="07371C80" w14:textId="3C663C7B" w:rsidR="0089745B" w:rsidRPr="00656526" w:rsidRDefault="00BB3F86" w:rsidP="0089745B">
      <w:pPr>
        <w:rPr>
          <w:rtl/>
          <w:lang w:bidi="ar-EG"/>
        </w:rPr>
      </w:pPr>
      <w:r w:rsidRPr="00656526">
        <w:rPr>
          <w:lang w:bidi="ar-EG"/>
        </w:rPr>
        <w:t>6.4.2</w:t>
      </w:r>
      <w:r w:rsidR="0089745B" w:rsidRPr="00656526">
        <w:rPr>
          <w:rtl/>
          <w:lang w:bidi="ar-EG"/>
        </w:rPr>
        <w:tab/>
        <w:t>وتعمل المكاتب الإقليمية ومكاتب المناطق التابعة للاتحاد بالتنسيق مع دوائر مكتب تنمية الاتصالات وشعبه في تنفيذ خطة عمل كيغالي (</w:t>
      </w:r>
      <w:r w:rsidR="0089745B" w:rsidRPr="00656526">
        <w:rPr>
          <w:lang w:bidi="ar-EG"/>
        </w:rPr>
        <w:t>KAP</w:t>
      </w:r>
      <w:r w:rsidR="0089745B" w:rsidRPr="00656526">
        <w:rPr>
          <w:rtl/>
          <w:lang w:bidi="ar-EG"/>
        </w:rPr>
        <w:t>) ‏التي وافق عليها المؤتمر العالمي لتنمية الاتصالات (</w:t>
      </w:r>
      <w:r w:rsidR="0089745B" w:rsidRPr="00656526">
        <w:rPr>
          <w:cs/>
          <w:lang w:bidi="ar-EG"/>
        </w:rPr>
        <w:t>‎</w:t>
      </w:r>
      <w:r w:rsidR="0089745B" w:rsidRPr="00656526">
        <w:rPr>
          <w:lang w:bidi="ar-EG"/>
        </w:rPr>
        <w:t>WTDC-22</w:t>
      </w:r>
      <w:r w:rsidR="0089745B" w:rsidRPr="00656526">
        <w:rPr>
          <w:rtl/>
          <w:lang w:bidi="ar-EG"/>
        </w:rPr>
        <w:t>). وتعتمد خطة عمل كيغالي إطاراً للإدارة على أساس النتائج (</w:t>
      </w:r>
      <w:r w:rsidR="0089745B" w:rsidRPr="00656526">
        <w:rPr>
          <w:lang w:bidi="ar-EG"/>
        </w:rPr>
        <w:t>RBM</w:t>
      </w:r>
      <w:r w:rsidR="0089745B" w:rsidRPr="00656526">
        <w:rPr>
          <w:rtl/>
          <w:lang w:bidi="ar-EG"/>
        </w:rPr>
        <w:t xml:space="preserve">) ‏يقوم على أولويات قطاع تنمية الاتصالات المحددة كمجالات عمل رئيسية تدعم تحقيق الخطة الاستراتيجية للاتحاد للفترة </w:t>
      </w:r>
      <w:r w:rsidR="0089745B" w:rsidRPr="00656526">
        <w:rPr>
          <w:cs/>
          <w:lang w:bidi="ar-EG"/>
        </w:rPr>
        <w:t>‎</w:t>
      </w:r>
      <w:r w:rsidR="0089745B" w:rsidRPr="00656526">
        <w:rPr>
          <w:lang w:bidi="ar-EG"/>
        </w:rPr>
        <w:t>2027-2024</w:t>
      </w:r>
      <w:r w:rsidRPr="00656526">
        <w:rPr>
          <w:rFonts w:hint="cs"/>
          <w:rtl/>
          <w:lang w:bidi="ar-EG"/>
        </w:rPr>
        <w:t>.</w:t>
      </w:r>
    </w:p>
    <w:p w14:paraId="684D0C1A" w14:textId="652FDA2D" w:rsidR="0089745B" w:rsidRPr="00656526" w:rsidRDefault="00BB3F86" w:rsidP="0089745B">
      <w:pPr>
        <w:rPr>
          <w:rtl/>
          <w:lang w:bidi="ar-EG"/>
        </w:rPr>
      </w:pPr>
      <w:r w:rsidRPr="00656526">
        <w:rPr>
          <w:lang w:bidi="ar-EG"/>
        </w:rPr>
        <w:t>7.4.2</w:t>
      </w:r>
      <w:r w:rsidR="0089745B" w:rsidRPr="00656526">
        <w:rPr>
          <w:rtl/>
          <w:lang w:bidi="ar-EG"/>
        </w:rPr>
        <w:tab/>
        <w:t xml:space="preserve">‏ويمكن الاطلاع في الوثيقة </w:t>
      </w:r>
      <w:hyperlink r:id="rId41" w:history="1">
        <w:r w:rsidR="0089745B" w:rsidRPr="00656526">
          <w:rPr>
            <w:rStyle w:val="Hyperlink"/>
            <w:noProof w:val="0"/>
            <w:cs/>
            <w:lang w:val="en-US" w:eastAsia="zh-CN" w:bidi="ar-EG"/>
          </w:rPr>
          <w:t>‎</w:t>
        </w:r>
        <w:r w:rsidR="0089745B" w:rsidRPr="00656526">
          <w:rPr>
            <w:rStyle w:val="Hyperlink"/>
            <w:noProof w:val="0"/>
            <w:lang w:val="en-US" w:eastAsia="zh-CN" w:bidi="ar-EG"/>
          </w:rPr>
          <w:t>TDAG-25/2</w:t>
        </w:r>
      </w:hyperlink>
      <w:r w:rsidR="0089745B" w:rsidRPr="00656526">
        <w:rPr>
          <w:rtl/>
          <w:lang w:bidi="ar-EG"/>
        </w:rPr>
        <w:t xml:space="preserve"> على المعلومات المفصلة المتعلقة بتنفيذ أنشطة مكتب تنمية الاتصالات في الميدان في الفترة الممتدة من يونيو </w:t>
      </w:r>
      <w:r w:rsidR="0089745B" w:rsidRPr="00656526">
        <w:rPr>
          <w:cs/>
          <w:lang w:bidi="ar-EG"/>
        </w:rPr>
        <w:t>‎</w:t>
      </w:r>
      <w:r w:rsidR="0089745B" w:rsidRPr="00656526">
        <w:rPr>
          <w:lang w:bidi="ar-EG"/>
        </w:rPr>
        <w:t>2024</w:t>
      </w:r>
      <w:r w:rsidR="0089745B" w:rsidRPr="00656526">
        <w:rPr>
          <w:rtl/>
          <w:lang w:bidi="ar-EG"/>
        </w:rPr>
        <w:t xml:space="preserve"> ‏حتى مايو </w:t>
      </w:r>
      <w:r w:rsidR="0089745B" w:rsidRPr="00656526">
        <w:rPr>
          <w:cs/>
          <w:lang w:bidi="ar-EG"/>
        </w:rPr>
        <w:t>‎</w:t>
      </w:r>
      <w:r w:rsidR="0089745B" w:rsidRPr="00656526">
        <w:rPr>
          <w:lang w:bidi="ar-EG"/>
        </w:rPr>
        <w:t>2025</w:t>
      </w:r>
      <w:r w:rsidR="0089745B" w:rsidRPr="00656526">
        <w:rPr>
          <w:rtl/>
          <w:lang w:bidi="ar-EG"/>
        </w:rPr>
        <w:t>، إذ تسلط الوثيقة الضوء على الإنجازات الرئيسية التي تحققت في جميع المناطق</w:t>
      </w:r>
      <w:r w:rsidRPr="00656526">
        <w:rPr>
          <w:rFonts w:hint="cs"/>
          <w:rtl/>
          <w:lang w:bidi="ar-EG"/>
        </w:rPr>
        <w:t>.</w:t>
      </w:r>
    </w:p>
    <w:p w14:paraId="7B2BCCA3" w14:textId="77777777" w:rsidR="00924EB7" w:rsidRPr="00656526" w:rsidRDefault="00BB3F86" w:rsidP="00BB3F86">
      <w:pPr>
        <w:pStyle w:val="Heading2"/>
        <w:rPr>
          <w:rtl/>
        </w:rPr>
      </w:pPr>
      <w:r w:rsidRPr="00656526">
        <w:rPr>
          <w:lang w:bidi="ar-EG"/>
        </w:rPr>
        <w:t>5.2</w:t>
      </w:r>
      <w:r w:rsidR="0089745B" w:rsidRPr="00656526">
        <w:rPr>
          <w:rtl/>
          <w:lang w:bidi="ar-EG"/>
        </w:rPr>
        <w:tab/>
        <w:t>مشاركة المكاتب الإقليمية في تنفيذ مشاريع قطاع تنمية الاتصالات</w:t>
      </w:r>
      <w:r w:rsidR="0089745B" w:rsidRPr="00656526">
        <w:rPr>
          <w:cs/>
          <w:lang w:bidi="ar-EG"/>
        </w:rPr>
        <w:t>‎</w:t>
      </w:r>
      <w:r w:rsidR="0089745B" w:rsidRPr="00656526">
        <w:rPr>
          <w:rtl/>
          <w:lang w:bidi="ar-EG"/>
        </w:rPr>
        <w:t xml:space="preserve"> بالاتحاد</w:t>
      </w:r>
    </w:p>
    <w:p w14:paraId="284BC0E6" w14:textId="70E22E55" w:rsidR="0089745B" w:rsidRPr="00656526" w:rsidRDefault="00BB3F86" w:rsidP="0089745B">
      <w:pPr>
        <w:rPr>
          <w:rtl/>
          <w:lang w:bidi="ar-EG"/>
        </w:rPr>
      </w:pPr>
      <w:r w:rsidRPr="00656526">
        <w:rPr>
          <w:lang w:bidi="ar-EG"/>
        </w:rPr>
        <w:t>1.5.2</w:t>
      </w:r>
      <w:r w:rsidR="0089745B" w:rsidRPr="00656526">
        <w:rPr>
          <w:rtl/>
          <w:lang w:bidi="ar-EG"/>
        </w:rPr>
        <w:tab/>
        <w:t>ينفذ</w:t>
      </w:r>
      <w:r w:rsidR="00924EB7" w:rsidRPr="00656526">
        <w:rPr>
          <w:rtl/>
        </w:rPr>
        <w:t xml:space="preserve"> </w:t>
      </w:r>
      <w:r w:rsidR="0089745B" w:rsidRPr="00656526">
        <w:rPr>
          <w:rtl/>
          <w:lang w:bidi="ar-EG"/>
        </w:rPr>
        <w:t xml:space="preserve">قطاع تنمية الاتصالات بالاتحاد مشاريع تهدف إلى تيسير تطوير الاتصالات/تكنولوجيا المعلومات والاتصالات وتعزيزه عبر التعاون التقني وتقديم المساعدة التقنية في مناطق الاتحاد الست كلها: </w:t>
      </w:r>
      <w:r w:rsidR="0062548C" w:rsidRPr="00656526">
        <w:rPr>
          <w:rtl/>
          <w:lang w:bidi="ar-EG"/>
        </w:rPr>
        <w:t>إفريق</w:t>
      </w:r>
      <w:r w:rsidR="0089745B" w:rsidRPr="00656526">
        <w:rPr>
          <w:rtl/>
          <w:lang w:bidi="ar-EG"/>
        </w:rPr>
        <w:t>يا، والأمريكتين، والدول العربية، وأسيا والمحيط الهادئ، وكومنولث الدول المستقلة، وأوروبا. ومكتب تنمية الاتصالات مسؤول عن تصميم المشاريع وتطويرها وتنفيذها وتقييمها داخل هذه المناطق</w:t>
      </w:r>
      <w:r w:rsidRPr="00656526">
        <w:rPr>
          <w:rFonts w:hint="cs"/>
          <w:rtl/>
          <w:lang w:bidi="ar-EG"/>
        </w:rPr>
        <w:t>.</w:t>
      </w:r>
    </w:p>
    <w:p w14:paraId="7D33FC69" w14:textId="17520159" w:rsidR="0089745B" w:rsidRPr="00656526" w:rsidRDefault="00BB3F86" w:rsidP="0089745B">
      <w:pPr>
        <w:rPr>
          <w:rtl/>
          <w:lang w:bidi="ar-EG"/>
        </w:rPr>
      </w:pPr>
      <w:r w:rsidRPr="00656526">
        <w:rPr>
          <w:lang w:bidi="ar-EG"/>
        </w:rPr>
        <w:t>2.5.2</w:t>
      </w:r>
      <w:r w:rsidR="0089745B" w:rsidRPr="00656526">
        <w:rPr>
          <w:rtl/>
          <w:lang w:bidi="ar-EG"/>
        </w:rPr>
        <w:tab/>
        <w:t xml:space="preserve">وتؤدي المكاتب الإقليمية ومكاتب المناطق دوراً حيوياً كونها الخط الأمامي لعمل الاتحاد مع أصحاب المصلحة المحليين والحكومات المحلية. حيث إنها تعمل بتنسيق وثيق مع المقر الرئيسي بشأن تحديد المشاريع التي تقدم المساعدة التقنية ومنتجات قطاع تنمية الاتصالات وخدماته، وبشأن تنفيذها ورصده، وتلبية الاحتياجات الخاصة بكل من </w:t>
      </w:r>
      <w:r w:rsidR="0089745B" w:rsidRPr="00656526">
        <w:rPr>
          <w:rtl/>
          <w:lang w:bidi="ar-EG"/>
        </w:rPr>
        <w:lastRenderedPageBreak/>
        <w:t>البلدان بما يتفق وخطة عمل كيغالي والمبادرات الإقليمية. وهذا النهج المتكامل، المستفيد من التنسيق بين الأنشطة العادية والأنشطة الممولة من خارج الميزانية، يتيح لمكتب تنمية الاتصالات تقديم خدمات أفضل إلى الدول الأعضاء</w:t>
      </w:r>
      <w:r w:rsidRPr="00656526">
        <w:rPr>
          <w:rFonts w:hint="cs"/>
          <w:rtl/>
          <w:lang w:bidi="ar-EG"/>
        </w:rPr>
        <w:t>.</w:t>
      </w:r>
    </w:p>
    <w:p w14:paraId="4E674593" w14:textId="3EBE0453" w:rsidR="0089745B" w:rsidRPr="00656526" w:rsidRDefault="00BB3F86" w:rsidP="00F2703A">
      <w:pPr>
        <w:rPr>
          <w:spacing w:val="-2"/>
          <w:rtl/>
          <w:lang w:bidi="ar-EG"/>
        </w:rPr>
      </w:pPr>
      <w:r w:rsidRPr="00656526">
        <w:rPr>
          <w:spacing w:val="-2"/>
          <w:lang w:bidi="ar-EG"/>
        </w:rPr>
        <w:t>3.5.2</w:t>
      </w:r>
      <w:r w:rsidR="0089745B" w:rsidRPr="00656526">
        <w:rPr>
          <w:spacing w:val="-2"/>
          <w:rtl/>
          <w:lang w:bidi="ar-EG"/>
        </w:rPr>
        <w:tab/>
        <w:t>وقد ‏وطَّد مكتب تنمية الاتصالات ممارسات إدارة المشاريع، ومن ذلك تعزيز مهارات مديري المشاريع بتقديم التدريب إليهم، وإنشاء حوكمة واضحة عن طريق لجنة مشاريع المكتب، وتعزيز عملية تقديم التقارير إلى الشركاء، وتنفيذ أنظمة رصد متينة. ويخضع تنفيذ المشاريع للرصد المستمر ويُرفع تقرير عنه كل ثلاثة أشهر في تقارير التقييم ولوحات المعلومات الداخلية، وذلك لدعم عملية اتخاذ القرار بناء على البيانات. وتضطلع لجنة مشاريع مكتب تنمية الاتصالات بدور مهم في ضمان تصميم المشاريع وتنفيذها وفقاً لخطة عمل كيغالي، وكذلك في ضمان سلامة إدارة مجموعة مشاريع المكتب.</w:t>
      </w:r>
      <w:r w:rsidR="0089745B" w:rsidRPr="00656526">
        <w:rPr>
          <w:spacing w:val="-2"/>
          <w:cs/>
          <w:lang w:bidi="ar-EG"/>
        </w:rPr>
        <w:t>‎</w:t>
      </w:r>
    </w:p>
    <w:p w14:paraId="6AE4F4F0" w14:textId="66DF11FB" w:rsidR="0089745B" w:rsidRPr="00656526" w:rsidRDefault="00BB3F86" w:rsidP="0089745B">
      <w:pPr>
        <w:rPr>
          <w:lang w:bidi="ar-EG"/>
        </w:rPr>
      </w:pPr>
      <w:r w:rsidRPr="00656526">
        <w:rPr>
          <w:lang w:bidi="ar-EG"/>
        </w:rPr>
        <w:t>4.5.2</w:t>
      </w:r>
      <w:r w:rsidR="0089745B" w:rsidRPr="00656526">
        <w:rPr>
          <w:rtl/>
          <w:lang w:bidi="ar-EG"/>
        </w:rPr>
        <w:tab/>
        <w:t xml:space="preserve">فنجاح تنفيذ مجموعة المشاريع، التي تضمنت في عام 2024 أنشطة في </w:t>
      </w:r>
      <w:r w:rsidR="0089745B" w:rsidRPr="00656526">
        <w:rPr>
          <w:cs/>
          <w:lang w:bidi="ar-EG"/>
        </w:rPr>
        <w:t>‎</w:t>
      </w:r>
      <w:r w:rsidR="0089745B" w:rsidRPr="00656526">
        <w:rPr>
          <w:lang w:bidi="ar-EG"/>
        </w:rPr>
        <w:t>105</w:t>
      </w:r>
      <w:r w:rsidR="0089745B" w:rsidRPr="00656526">
        <w:rPr>
          <w:rtl/>
          <w:lang w:bidi="ar-EG"/>
        </w:rPr>
        <w:t xml:space="preserve"> ‏مشاريع يجري تنفيذها، إنما هو ثمرة التنسيق والتعاون الوثيقين فيما بين جميع أفرقة مكتب تنمية الاتصالات، في الميدان (المكاتب الإقليمية) وبالمقر الرئيسي، على حد سواء. ويضمن هذا الجهد التعاوني أن تسهم مشاريع الاتحاد إسهاماً فعالاً في تنفيذ خطة عمل كيغالي وتقدم فعلياً إلى الدول الأعضاء مساعدة تقنية وحلولاً إنمائية رقمية لهما قدرة على التأثير</w:t>
      </w:r>
      <w:r w:rsidRPr="00656526">
        <w:rPr>
          <w:rFonts w:hint="cs"/>
          <w:rtl/>
          <w:lang w:bidi="ar-EG"/>
        </w:rPr>
        <w:t>.</w:t>
      </w:r>
    </w:p>
    <w:p w14:paraId="6C95818A" w14:textId="095C1F8A" w:rsidR="0089745B" w:rsidRPr="00656526" w:rsidRDefault="00BB3F86" w:rsidP="0089745B">
      <w:pPr>
        <w:rPr>
          <w:spacing w:val="-2"/>
          <w:rtl/>
          <w:lang w:bidi="ar-EG"/>
        </w:rPr>
      </w:pPr>
      <w:r w:rsidRPr="00656526">
        <w:rPr>
          <w:spacing w:val="-2"/>
          <w:lang w:bidi="ar-EG"/>
        </w:rPr>
        <w:t>5.5.2</w:t>
      </w:r>
      <w:r w:rsidR="0089745B" w:rsidRPr="00656526">
        <w:rPr>
          <w:spacing w:val="-2"/>
          <w:rtl/>
          <w:lang w:bidi="ar-EG"/>
        </w:rPr>
        <w:tab/>
        <w:t>وفي أعقاب المؤتمر العالمي لتنمية الاتصالات لعام 2022 (</w:t>
      </w:r>
      <w:r w:rsidR="0089745B" w:rsidRPr="00656526">
        <w:rPr>
          <w:spacing w:val="-2"/>
          <w:lang w:bidi="ar-EG"/>
        </w:rPr>
        <w:t>WTDC-22</w:t>
      </w:r>
      <w:r w:rsidR="0089745B" w:rsidRPr="00656526">
        <w:rPr>
          <w:spacing w:val="-2"/>
          <w:rtl/>
          <w:lang w:bidi="ar-EG"/>
        </w:rPr>
        <w:t xml:space="preserve">)، عمد المكتب، بالتعاون مع الشركاء المعنيين، إلى تصميم وتنفيذ مجموعة واسعة من المشاريع أسهمت في تنفيذ الأولويات التي حددها المؤتمر </w:t>
      </w:r>
      <w:r w:rsidR="0089745B" w:rsidRPr="00656526">
        <w:rPr>
          <w:spacing w:val="-2"/>
          <w:lang w:bidi="ar-EG"/>
        </w:rPr>
        <w:t>WTDC-22</w:t>
      </w:r>
      <w:r w:rsidR="0089745B" w:rsidRPr="00656526">
        <w:rPr>
          <w:spacing w:val="-2"/>
          <w:rtl/>
          <w:lang w:bidi="ar-EG"/>
        </w:rPr>
        <w:t>. وتُسهم هذه المشاريع أيضاً في تنفيذ المبادرات الإقليمية تلبيةً لاحتياجات كل منطقة على حدة. وتُسهم مشاريع مكتب تنمية الاتصالات في تطوير مجموعة متنوعة من المنتجات والخدمات وفقاً لأولويات قطاع تنمية الاتصالات وعناصره التمكينية المحددتين في خطة عمل كيغالي، وكذلك في الخطة الاستراتيجية للاتحاد في كلٍ من مناطق عمله الست</w:t>
      </w:r>
      <w:r w:rsidRPr="00656526">
        <w:rPr>
          <w:rFonts w:hint="cs"/>
          <w:spacing w:val="-2"/>
          <w:rtl/>
          <w:lang w:bidi="ar-EG"/>
        </w:rPr>
        <w:t>.</w:t>
      </w:r>
    </w:p>
    <w:p w14:paraId="3E9769C5" w14:textId="66C02F0A" w:rsidR="0089745B" w:rsidRPr="00656526" w:rsidRDefault="00BB3F86" w:rsidP="0089745B">
      <w:pPr>
        <w:rPr>
          <w:rtl/>
          <w:lang w:bidi="ar-EG"/>
        </w:rPr>
      </w:pPr>
      <w:r w:rsidRPr="00656526">
        <w:rPr>
          <w:lang w:bidi="ar-EG"/>
        </w:rPr>
        <w:t>6.5.2</w:t>
      </w:r>
      <w:r w:rsidR="0089745B" w:rsidRPr="00656526">
        <w:rPr>
          <w:rtl/>
          <w:lang w:bidi="ar-EG"/>
        </w:rPr>
        <w:tab/>
        <w:t>وتحظى جميع المشاريع التي ينفذها في المناطق مديرو المشاريع التابعين للمكاتب الإقليمية أو مكاتب المناطق المعنية بدعم من المقر الرئيسي وتستخدم المنتجات والخدمات التي يستحدثها المقر. كما تتلقى الدعم من الخدمات الأخرى التي يقدمها مكتب تنمية الاتصالات بشأن تصميم المشاريع ورصد تنفيذها وتقييمه. وتتولى أفرقة مستقلة (لدعم المشاريع) لا تشارك في تنفيذ المشاريع استعراض التقارير ربع سنوية وتقييمها حرص</w:t>
      </w:r>
      <w:r w:rsidR="00407751" w:rsidRPr="00656526">
        <w:rPr>
          <w:rtl/>
          <w:lang w:bidi="ar-EG"/>
        </w:rPr>
        <w:t>اً</w:t>
      </w:r>
      <w:r w:rsidR="0089745B" w:rsidRPr="00656526">
        <w:rPr>
          <w:rtl/>
          <w:lang w:bidi="ar-EG"/>
        </w:rPr>
        <w:t xml:space="preserve"> على إجراء تقييم غير متحيز للتقدم المحرز في تنفيذها. وتعرض الوثيقة الإعلامية </w:t>
      </w:r>
      <w:hyperlink r:id="rId42" w:history="1">
        <w:r w:rsidR="0089745B" w:rsidRPr="00656526">
          <w:rPr>
            <w:rStyle w:val="Hyperlink"/>
            <w:noProof w:val="0"/>
            <w:cs/>
            <w:lang w:val="en-US" w:eastAsia="zh-CN" w:bidi="ar-EG"/>
          </w:rPr>
          <w:t>‎</w:t>
        </w:r>
        <w:r w:rsidR="0089745B" w:rsidRPr="00656526">
          <w:rPr>
            <w:rStyle w:val="Hyperlink"/>
            <w:noProof w:val="0"/>
            <w:lang w:val="en-US" w:eastAsia="zh-CN" w:bidi="ar-EG"/>
          </w:rPr>
          <w:t>TDAG-25/INF/4</w:t>
        </w:r>
      </w:hyperlink>
      <w:r w:rsidR="0089745B" w:rsidRPr="00656526">
        <w:rPr>
          <w:rtl/>
          <w:lang w:bidi="ar-EG"/>
        </w:rPr>
        <w:t xml:space="preserve"> مخططات للمشاريع المنفذة و/أو</w:t>
      </w:r>
      <w:r w:rsidR="004475AB" w:rsidRPr="00656526">
        <w:rPr>
          <w:rFonts w:hint="cs"/>
          <w:rtl/>
          <w:lang w:bidi="ar-EG"/>
        </w:rPr>
        <w:t> </w:t>
      </w:r>
      <w:r w:rsidR="0089745B" w:rsidRPr="00656526">
        <w:rPr>
          <w:rtl/>
          <w:lang w:bidi="ar-EG"/>
        </w:rPr>
        <w:t xml:space="preserve">الجاري تنفيذها في إطار كلٍ من المبادرات الإقليمية التي اعتمدها المؤتمر </w:t>
      </w:r>
      <w:r w:rsidR="0089745B" w:rsidRPr="00656526">
        <w:rPr>
          <w:lang w:bidi="ar-EG"/>
        </w:rPr>
        <w:t>WTDC-22</w:t>
      </w:r>
      <w:r w:rsidR="0089745B" w:rsidRPr="00656526">
        <w:rPr>
          <w:rtl/>
          <w:lang w:bidi="ar-EG"/>
        </w:rPr>
        <w:t xml:space="preserve">‏ ‏للفترة </w:t>
      </w:r>
      <w:r w:rsidR="0089745B" w:rsidRPr="00656526">
        <w:rPr>
          <w:cs/>
          <w:lang w:bidi="ar-EG"/>
        </w:rPr>
        <w:t>‎</w:t>
      </w:r>
      <w:r w:rsidR="0089745B" w:rsidRPr="00656526">
        <w:rPr>
          <w:lang w:bidi="ar-EG"/>
        </w:rPr>
        <w:t>2025-2023</w:t>
      </w:r>
      <w:r w:rsidRPr="00656526">
        <w:rPr>
          <w:rFonts w:hint="cs"/>
          <w:rtl/>
          <w:lang w:bidi="ar-EG"/>
        </w:rPr>
        <w:t>.</w:t>
      </w:r>
    </w:p>
    <w:p w14:paraId="51C16DED" w14:textId="49C32D3E" w:rsidR="0089745B" w:rsidRPr="00656526" w:rsidRDefault="00BB3F86" w:rsidP="0089745B">
      <w:pPr>
        <w:rPr>
          <w:rtl/>
          <w:lang w:bidi="ar-EG"/>
        </w:rPr>
      </w:pPr>
      <w:r w:rsidRPr="00656526">
        <w:rPr>
          <w:lang w:bidi="ar-EG"/>
        </w:rPr>
        <w:t>7.5.2</w:t>
      </w:r>
      <w:r w:rsidR="0089745B" w:rsidRPr="00656526">
        <w:rPr>
          <w:rtl/>
          <w:lang w:bidi="ar-EG"/>
        </w:rPr>
        <w:tab/>
        <w:t xml:space="preserve">وقد واصل مكتب تنمية الاتصالات في عام </w:t>
      </w:r>
      <w:r w:rsidR="0089745B" w:rsidRPr="00656526">
        <w:rPr>
          <w:cs/>
          <w:lang w:bidi="ar-EG"/>
        </w:rPr>
        <w:t>‎</w:t>
      </w:r>
      <w:r w:rsidR="0089745B" w:rsidRPr="00656526">
        <w:rPr>
          <w:lang w:bidi="ar-EG"/>
        </w:rPr>
        <w:t>2024</w:t>
      </w:r>
      <w:r w:rsidR="0089745B" w:rsidRPr="00656526">
        <w:rPr>
          <w:rtl/>
          <w:lang w:bidi="ar-EG"/>
        </w:rPr>
        <w:t xml:space="preserve"> ‏ترسيخ ممارسات إدارة المشاريع في مشاريع الاتحاد كافة. ومن الإجراءات التي نُفذت في ذلك العام تعزيز عملية إعداد التقارير المقدمة إلى شركاء التمويل، وتعزيز عمل لجنة مشاريع مكتب تنمية الاتصالات، وتحسين هيكل المكتب لزيادة تعزيز الدعم الذي يقدمه من أجل تنفيذ المشاريع. وتُتاح في الوثيقة </w:t>
      </w:r>
      <w:hyperlink r:id="rId43" w:history="1">
        <w:r w:rsidR="0089745B" w:rsidRPr="00656526">
          <w:rPr>
            <w:rStyle w:val="Hyperlink"/>
            <w:noProof w:val="0"/>
            <w:cs/>
            <w:lang w:val="en-US" w:eastAsia="zh-CN" w:bidi="ar-EG"/>
          </w:rPr>
          <w:t>‎</w:t>
        </w:r>
        <w:r w:rsidR="0089745B" w:rsidRPr="00656526">
          <w:rPr>
            <w:rStyle w:val="Hyperlink"/>
            <w:noProof w:val="0"/>
            <w:lang w:val="en-US" w:eastAsia="zh-CN" w:bidi="ar-EG"/>
          </w:rPr>
          <w:t>TDAG-25/5</w:t>
        </w:r>
      </w:hyperlink>
      <w:r w:rsidR="0089745B" w:rsidRPr="00656526">
        <w:rPr>
          <w:rtl/>
          <w:lang w:bidi="ar-EG"/>
        </w:rPr>
        <w:t xml:space="preserve"> المزيد من المعلومات عن مشاريع قطاع تنمية الاتصالا</w:t>
      </w:r>
      <w:r w:rsidRPr="00656526">
        <w:rPr>
          <w:rFonts w:hint="cs"/>
          <w:rtl/>
          <w:lang w:bidi="ar-EG"/>
        </w:rPr>
        <w:t>ت.</w:t>
      </w:r>
    </w:p>
    <w:p w14:paraId="44A92234" w14:textId="77777777" w:rsidR="00924EB7" w:rsidRPr="00656526" w:rsidRDefault="00BB3F86" w:rsidP="0089745B">
      <w:pPr>
        <w:rPr>
          <w:rtl/>
        </w:rPr>
      </w:pPr>
      <w:r w:rsidRPr="00656526">
        <w:rPr>
          <w:lang w:bidi="ar-EG"/>
        </w:rPr>
        <w:t>8.5.2</w:t>
      </w:r>
      <w:r w:rsidR="0089745B" w:rsidRPr="00656526">
        <w:rPr>
          <w:rtl/>
          <w:lang w:bidi="ar-EG"/>
        </w:rPr>
        <w:tab/>
        <w:t xml:space="preserve">‏ووقَّع الاتحاد في الفترة ما بين مايو </w:t>
      </w:r>
      <w:r w:rsidR="0089745B" w:rsidRPr="00656526">
        <w:rPr>
          <w:cs/>
          <w:lang w:bidi="ar-EG"/>
        </w:rPr>
        <w:t>‎</w:t>
      </w:r>
      <w:r w:rsidR="0089745B" w:rsidRPr="00656526">
        <w:rPr>
          <w:lang w:bidi="ar-EG"/>
        </w:rPr>
        <w:t>2024</w:t>
      </w:r>
      <w:r w:rsidR="0089745B" w:rsidRPr="00656526">
        <w:rPr>
          <w:rtl/>
          <w:lang w:bidi="ar-EG"/>
        </w:rPr>
        <w:t xml:space="preserve"> ‏ومارس </w:t>
      </w:r>
      <w:r w:rsidR="0089745B" w:rsidRPr="00656526">
        <w:rPr>
          <w:cs/>
          <w:lang w:bidi="ar-EG"/>
        </w:rPr>
        <w:t>‎</w:t>
      </w:r>
      <w:r w:rsidR="0089745B" w:rsidRPr="00656526">
        <w:rPr>
          <w:lang w:bidi="ar-EG"/>
        </w:rPr>
        <w:t>2025</w:t>
      </w:r>
      <w:r w:rsidR="0089745B" w:rsidRPr="00656526">
        <w:rPr>
          <w:rtl/>
          <w:lang w:bidi="ar-EG"/>
        </w:rPr>
        <w:t xml:space="preserve">‏ على تنفيذ ما مجموعه </w:t>
      </w:r>
      <w:r w:rsidR="0089745B" w:rsidRPr="00656526">
        <w:rPr>
          <w:cs/>
          <w:lang w:bidi="ar-EG"/>
        </w:rPr>
        <w:t>‎</w:t>
      </w:r>
      <w:r w:rsidR="0089745B" w:rsidRPr="00656526">
        <w:rPr>
          <w:lang w:bidi="ar-EG"/>
        </w:rPr>
        <w:t>35</w:t>
      </w:r>
      <w:r w:rsidR="0089745B" w:rsidRPr="00656526">
        <w:rPr>
          <w:rtl/>
          <w:lang w:bidi="ar-EG"/>
        </w:rPr>
        <w:t xml:space="preserve"> ‏مشروعاً جديداً وإضافةً جديدة بقيمة 26,7 ‏مليون فرنك سويسري. وتؤكد هذه الأرقام نجاح الجهود التي بذلها مكتب تنمية الاتصالات لتعبئة الموارد. وتُتاح مزيد من التفاصيل عن مجموعة مشاريع قطاع تنمية الاتصالات بالاتحاد في الوثيقة </w:t>
      </w:r>
      <w:r w:rsidR="0089745B" w:rsidRPr="00656526">
        <w:rPr>
          <w:cs/>
          <w:lang w:bidi="ar-EG"/>
        </w:rPr>
        <w:t>‎</w:t>
      </w:r>
      <w:r w:rsidR="0089745B" w:rsidRPr="00656526">
        <w:rPr>
          <w:lang w:bidi="ar-EG"/>
        </w:rPr>
        <w:t>TDAG-25/5</w:t>
      </w:r>
      <w:r w:rsidR="0089745B" w:rsidRPr="00656526">
        <w:rPr>
          <w:rtl/>
          <w:lang w:bidi="ar-EG"/>
        </w:rPr>
        <w:t>، وكذلك في بوابة مشاريع القطاع.</w:t>
      </w:r>
      <w:r w:rsidR="0089745B" w:rsidRPr="00656526">
        <w:rPr>
          <w:cs/>
          <w:lang w:bidi="ar-EG"/>
        </w:rPr>
        <w:t>‎</w:t>
      </w:r>
    </w:p>
    <w:p w14:paraId="28BAA887" w14:textId="77777777" w:rsidR="00924EB7" w:rsidRPr="00656526" w:rsidRDefault="00BB3F86" w:rsidP="0089745B">
      <w:pPr>
        <w:rPr>
          <w:rtl/>
        </w:rPr>
      </w:pPr>
      <w:r w:rsidRPr="00656526">
        <w:rPr>
          <w:lang w:bidi="ar-EG"/>
        </w:rPr>
        <w:t>9.5.2</w:t>
      </w:r>
      <w:r w:rsidR="0089745B" w:rsidRPr="00656526">
        <w:rPr>
          <w:rtl/>
          <w:lang w:bidi="ar-EG"/>
        </w:rPr>
        <w:tab/>
        <w:t xml:space="preserve">كما وقَّع الاتحاد في الفترة الممتدة من ‏مايو </w:t>
      </w:r>
      <w:r w:rsidR="0089745B" w:rsidRPr="00656526">
        <w:rPr>
          <w:cs/>
          <w:lang w:bidi="ar-EG"/>
        </w:rPr>
        <w:t>‎</w:t>
      </w:r>
      <w:r w:rsidR="0089745B" w:rsidRPr="00656526">
        <w:rPr>
          <w:lang w:bidi="ar-EG"/>
        </w:rPr>
        <w:t>2024</w:t>
      </w:r>
      <w:r w:rsidR="0089745B" w:rsidRPr="00656526">
        <w:rPr>
          <w:rtl/>
          <w:lang w:bidi="ar-EG"/>
        </w:rPr>
        <w:t xml:space="preserve"> ‏إلى مارس </w:t>
      </w:r>
      <w:r w:rsidR="0089745B" w:rsidRPr="00656526">
        <w:rPr>
          <w:cs/>
          <w:lang w:bidi="ar-EG"/>
        </w:rPr>
        <w:t>‎</w:t>
      </w:r>
      <w:r w:rsidR="0089745B" w:rsidRPr="00656526">
        <w:rPr>
          <w:lang w:bidi="ar-EG"/>
        </w:rPr>
        <w:t>2025</w:t>
      </w:r>
      <w:r w:rsidR="0089745B" w:rsidRPr="00656526">
        <w:rPr>
          <w:rtl/>
          <w:lang w:bidi="ar-EG"/>
        </w:rPr>
        <w:t xml:space="preserve"> على </w:t>
      </w:r>
      <w:r w:rsidR="0089745B" w:rsidRPr="00656526">
        <w:rPr>
          <w:cs/>
          <w:lang w:bidi="ar-EG"/>
        </w:rPr>
        <w:t>‎</w:t>
      </w:r>
      <w:r w:rsidR="0089745B" w:rsidRPr="00656526">
        <w:rPr>
          <w:lang w:bidi="ar-EG"/>
        </w:rPr>
        <w:t>73</w:t>
      </w:r>
      <w:r w:rsidR="0089745B" w:rsidRPr="00656526">
        <w:rPr>
          <w:rtl/>
          <w:lang w:bidi="ar-EG"/>
        </w:rPr>
        <w:t xml:space="preserve"> ‏اتفاقاً مع طائفة عريضة من الشركاء. ويرد مزيد من التفاصيل في الصفحة الإلكترونية لشراكات قطاع تنمية الاتصالات.</w:t>
      </w:r>
    </w:p>
    <w:p w14:paraId="42B014CD" w14:textId="27920AF2" w:rsidR="0089745B" w:rsidRPr="00656526" w:rsidRDefault="0089745B" w:rsidP="00BB3F86">
      <w:pPr>
        <w:pStyle w:val="Heading1"/>
        <w:rPr>
          <w:rtl/>
          <w:lang w:bidi="ar-EG"/>
        </w:rPr>
      </w:pPr>
      <w:r w:rsidRPr="00656526">
        <w:rPr>
          <w:rtl/>
          <w:lang w:bidi="ar-EG"/>
        </w:rPr>
        <w:t>3</w:t>
      </w:r>
      <w:r w:rsidRPr="00656526">
        <w:rPr>
          <w:rtl/>
          <w:lang w:bidi="ar-EG"/>
        </w:rPr>
        <w:tab/>
        <w:t>الأنشطة المتعلقة بقطاعي الاتحاد الآخرين ومكتبهما</w:t>
      </w:r>
    </w:p>
    <w:p w14:paraId="781ADCE7" w14:textId="45D37DDD" w:rsidR="0089745B" w:rsidRPr="00656526" w:rsidRDefault="00BB3F86" w:rsidP="00DD5B90">
      <w:pPr>
        <w:pStyle w:val="Heading2"/>
        <w:tabs>
          <w:tab w:val="right" w:pos="2267"/>
        </w:tabs>
        <w:rPr>
          <w:rtl/>
          <w:lang w:bidi="ar-EG"/>
        </w:rPr>
      </w:pPr>
      <w:r w:rsidRPr="00656526">
        <w:rPr>
          <w:lang w:bidi="ar-EG"/>
        </w:rPr>
        <w:t>1.3</w:t>
      </w:r>
      <w:r w:rsidR="0089745B" w:rsidRPr="00656526">
        <w:rPr>
          <w:rtl/>
          <w:lang w:bidi="ar-EG"/>
        </w:rPr>
        <w:tab/>
        <w:t>‏التعاون العام</w:t>
      </w:r>
      <w:r w:rsidR="0089745B" w:rsidRPr="00656526">
        <w:rPr>
          <w:cs/>
          <w:lang w:bidi="ar-EG"/>
        </w:rPr>
        <w:t>‎</w:t>
      </w:r>
    </w:p>
    <w:p w14:paraId="3999815B" w14:textId="198447E8" w:rsidR="0089745B" w:rsidRPr="00656526" w:rsidRDefault="0089745B" w:rsidP="0089745B">
      <w:pPr>
        <w:rPr>
          <w:rtl/>
          <w:lang w:bidi="ar-EG"/>
        </w:rPr>
      </w:pPr>
      <w:r w:rsidRPr="00656526">
        <w:rPr>
          <w:rtl/>
          <w:lang w:bidi="ar-EG"/>
        </w:rPr>
        <w:t>‏يعكف مكتب تنمية الاتصالات</w:t>
      </w:r>
      <w:r w:rsidR="00362F4D" w:rsidRPr="00656526">
        <w:rPr>
          <w:rFonts w:hint="cs"/>
          <w:rtl/>
          <w:lang w:bidi="ar-EG"/>
        </w:rPr>
        <w:t xml:space="preserve"> </w:t>
      </w:r>
      <w:r w:rsidR="00362F4D" w:rsidRPr="00656526">
        <w:rPr>
          <w:lang w:bidi="ar-EG"/>
        </w:rPr>
        <w:t>(BDT)</w:t>
      </w:r>
      <w:r w:rsidRPr="00656526">
        <w:rPr>
          <w:rtl/>
          <w:lang w:bidi="ar-EG"/>
        </w:rPr>
        <w:t>، بالتعاون، والتنسيق الوثيق، مع مكتب الاتصالات الراديوية (</w:t>
      </w:r>
      <w:r w:rsidRPr="00656526">
        <w:rPr>
          <w:lang w:bidi="ar-EG"/>
        </w:rPr>
        <w:t>BR</w:t>
      </w:r>
      <w:r w:rsidRPr="00656526">
        <w:rPr>
          <w:rtl/>
          <w:lang w:bidi="ar-EG"/>
        </w:rPr>
        <w:t>) ومكتب تقييس الاتصالات (</w:t>
      </w:r>
      <w:r w:rsidRPr="00656526">
        <w:rPr>
          <w:lang w:bidi="ar-EG"/>
        </w:rPr>
        <w:t>TSB</w:t>
      </w:r>
      <w:r w:rsidRPr="00656526">
        <w:rPr>
          <w:rtl/>
          <w:lang w:bidi="ar-EG"/>
        </w:rPr>
        <w:t>) والأمانة العامة، على تقوية الحضور الإقليمي للاتحاد بهدف تحسين تقديم الخدمات إلى الدول الأعضاء.</w:t>
      </w:r>
      <w:r w:rsidR="00924EB7" w:rsidRPr="00656526">
        <w:rPr>
          <w:rtl/>
        </w:rPr>
        <w:t xml:space="preserve"> </w:t>
      </w:r>
      <w:r w:rsidRPr="00656526">
        <w:rPr>
          <w:rtl/>
          <w:lang w:bidi="ar-EG"/>
        </w:rPr>
        <w:t>وإضافةً إلى ذلك، فقد انتُدب ثلاثة موظفين من مكتب تقييس الاتصالات إلى المكتب الإقليمي ل</w:t>
      </w:r>
      <w:r w:rsidR="0062548C" w:rsidRPr="00656526">
        <w:rPr>
          <w:rtl/>
          <w:lang w:bidi="ar-EG"/>
        </w:rPr>
        <w:t>إفريق</w:t>
      </w:r>
      <w:r w:rsidRPr="00656526">
        <w:rPr>
          <w:rtl/>
          <w:lang w:bidi="ar-EG"/>
        </w:rPr>
        <w:t>يا. وانتدب أيضاً موظف واحد من مكتب تقييس الاتصالات إلى المكتب الإقليمي للاتحاد لمنطقة آسيا والمحيط الهادئ.</w:t>
      </w:r>
      <w:r w:rsidRPr="00656526">
        <w:rPr>
          <w:cs/>
          <w:lang w:bidi="ar-EG"/>
        </w:rPr>
        <w:t>‎</w:t>
      </w:r>
    </w:p>
    <w:p w14:paraId="51044837" w14:textId="3EE76B19" w:rsidR="0089745B" w:rsidRPr="00656526" w:rsidRDefault="00BB3F86" w:rsidP="00BB3F86">
      <w:pPr>
        <w:pStyle w:val="Heading2"/>
        <w:rPr>
          <w:rtl/>
          <w:lang w:bidi="ar-EG"/>
        </w:rPr>
      </w:pPr>
      <w:r w:rsidRPr="00656526">
        <w:rPr>
          <w:lang w:bidi="ar-EG"/>
        </w:rPr>
        <w:lastRenderedPageBreak/>
        <w:t>2.3</w:t>
      </w:r>
      <w:r w:rsidR="0089745B" w:rsidRPr="00656526">
        <w:rPr>
          <w:rtl/>
          <w:lang w:bidi="ar-EG"/>
        </w:rPr>
        <w:tab/>
        <w:t>‏المكتب الإقليمي ل</w:t>
      </w:r>
      <w:r w:rsidR="0062548C" w:rsidRPr="00656526">
        <w:rPr>
          <w:rtl/>
          <w:lang w:bidi="ar-EG"/>
        </w:rPr>
        <w:t>إفريق</w:t>
      </w:r>
      <w:r w:rsidR="0089745B" w:rsidRPr="00656526">
        <w:rPr>
          <w:rtl/>
          <w:lang w:bidi="ar-EG"/>
        </w:rPr>
        <w:t>يا (</w:t>
      </w:r>
      <w:r w:rsidR="0089745B" w:rsidRPr="00656526">
        <w:rPr>
          <w:lang w:bidi="ar-EG"/>
        </w:rPr>
        <w:t>RO-AFR</w:t>
      </w:r>
      <w:r w:rsidR="0089745B" w:rsidRPr="00656526">
        <w:rPr>
          <w:rtl/>
          <w:lang w:bidi="ar-EG"/>
        </w:rPr>
        <w:t>)/‏الأنشطة ال</w:t>
      </w:r>
      <w:r w:rsidR="0062548C" w:rsidRPr="00656526">
        <w:rPr>
          <w:rtl/>
          <w:lang w:bidi="ar-EG"/>
        </w:rPr>
        <w:t>إفريق</w:t>
      </w:r>
      <w:r w:rsidR="0089745B" w:rsidRPr="00656526">
        <w:rPr>
          <w:rtl/>
          <w:lang w:bidi="ar-EG"/>
        </w:rPr>
        <w:t>ية</w:t>
      </w:r>
      <w:r w:rsidR="0089745B" w:rsidRPr="00656526">
        <w:rPr>
          <w:cs/>
          <w:lang w:bidi="ar-EG"/>
        </w:rPr>
        <w:t>‎</w:t>
      </w:r>
    </w:p>
    <w:p w14:paraId="2C533CC0" w14:textId="6187F7BA" w:rsidR="0089745B" w:rsidRPr="00656526" w:rsidRDefault="0089745B" w:rsidP="00BB3F86">
      <w:pPr>
        <w:pStyle w:val="Headingb"/>
        <w:rPr>
          <w:rtl/>
          <w:lang w:bidi="ar-EG"/>
        </w:rPr>
      </w:pPr>
      <w:r w:rsidRPr="00656526">
        <w:rPr>
          <w:rtl/>
          <w:lang w:bidi="ar-EG"/>
        </w:rPr>
        <w:t>الأنشطة المتعلقة بمكتب الاتصالات الراديوية</w:t>
      </w:r>
    </w:p>
    <w:p w14:paraId="104E5244" w14:textId="77C7AB78" w:rsidR="0089745B" w:rsidRPr="00656526" w:rsidRDefault="00BB3F86" w:rsidP="00BB3F86">
      <w:pPr>
        <w:pStyle w:val="enumlev1"/>
        <w:rPr>
          <w:rtl/>
        </w:rPr>
      </w:pPr>
      <w:r w:rsidRPr="00656526">
        <w:rPr>
          <w:rtl/>
        </w:rPr>
        <w:t>-</w:t>
      </w:r>
      <w:r w:rsidRPr="00656526">
        <w:tab/>
      </w:r>
      <w:r w:rsidR="0089745B" w:rsidRPr="00656526">
        <w:rPr>
          <w:rtl/>
        </w:rPr>
        <w:t>قدم المكتب الإقليمي ل</w:t>
      </w:r>
      <w:r w:rsidR="0062548C" w:rsidRPr="00656526">
        <w:rPr>
          <w:rtl/>
        </w:rPr>
        <w:t>إفريق</w:t>
      </w:r>
      <w:r w:rsidR="0089745B" w:rsidRPr="00656526">
        <w:rPr>
          <w:rtl/>
        </w:rPr>
        <w:t xml:space="preserve">يا </w:t>
      </w:r>
      <w:r w:rsidR="0089745B" w:rsidRPr="00656526">
        <w:rPr>
          <w:cs/>
        </w:rPr>
        <w:t>‎</w:t>
      </w:r>
      <w:r w:rsidR="0089745B" w:rsidRPr="00656526">
        <w:rPr>
          <w:rtl/>
        </w:rPr>
        <w:t>‏الدعم إلى ورشة عمل الاتحاد بشأن الجداول الوطنية لتوزيع نطاقات الترددات</w:t>
      </w:r>
      <w:r w:rsidR="004475AB" w:rsidRPr="00656526">
        <w:rPr>
          <w:rFonts w:hint="cs"/>
          <w:rtl/>
        </w:rPr>
        <w:t> </w:t>
      </w:r>
      <w:r w:rsidR="0089745B" w:rsidRPr="00656526">
        <w:rPr>
          <w:rtl/>
        </w:rPr>
        <w:t>(</w:t>
      </w:r>
      <w:r w:rsidR="0089745B" w:rsidRPr="00656526">
        <w:t>NTFA</w:t>
      </w:r>
      <w:r w:rsidR="0089745B" w:rsidRPr="00656526">
        <w:rPr>
          <w:rtl/>
        </w:rPr>
        <w:t xml:space="preserve">) ‏للإقليم </w:t>
      </w:r>
      <w:r w:rsidR="0089745B" w:rsidRPr="00656526">
        <w:rPr>
          <w:cs/>
        </w:rPr>
        <w:t>‎</w:t>
      </w:r>
      <w:r w:rsidR="0089745B" w:rsidRPr="00656526">
        <w:t>1</w:t>
      </w:r>
      <w:r w:rsidR="0089745B" w:rsidRPr="00656526">
        <w:rPr>
          <w:rtl/>
        </w:rPr>
        <w:t>‏، التي ع</w:t>
      </w:r>
      <w:r w:rsidR="00362F4D" w:rsidRPr="00656526">
        <w:rPr>
          <w:rFonts w:hint="cs"/>
          <w:rtl/>
        </w:rPr>
        <w:t>ُ</w:t>
      </w:r>
      <w:r w:rsidR="0089745B" w:rsidRPr="00656526">
        <w:rPr>
          <w:rtl/>
        </w:rPr>
        <w:t xml:space="preserve">قدت في الفترة </w:t>
      </w:r>
      <w:r w:rsidR="0089745B" w:rsidRPr="00656526">
        <w:rPr>
          <w:cs/>
        </w:rPr>
        <w:t>‎</w:t>
      </w:r>
      <w:r w:rsidR="0089745B" w:rsidRPr="00656526">
        <w:t>23-20</w:t>
      </w:r>
      <w:r w:rsidR="0089745B" w:rsidRPr="00656526">
        <w:rPr>
          <w:rtl/>
        </w:rPr>
        <w:t xml:space="preserve"> ‏مايو 2024، في أديس أبابا.</w:t>
      </w:r>
      <w:r w:rsidR="0089745B" w:rsidRPr="00656526">
        <w:rPr>
          <w:cs/>
        </w:rPr>
        <w:t>‎</w:t>
      </w:r>
    </w:p>
    <w:p w14:paraId="27B6BD3E" w14:textId="1811DD1A" w:rsidR="0089745B" w:rsidRPr="00656526" w:rsidRDefault="00BB3F86" w:rsidP="00BB3F86">
      <w:pPr>
        <w:pStyle w:val="enumlev1"/>
        <w:rPr>
          <w:rtl/>
        </w:rPr>
      </w:pPr>
      <w:r w:rsidRPr="00656526">
        <w:rPr>
          <w:rtl/>
        </w:rPr>
        <w:t>-</w:t>
      </w:r>
      <w:r w:rsidRPr="00656526">
        <w:tab/>
      </w:r>
      <w:r w:rsidR="0089745B" w:rsidRPr="00656526">
        <w:rPr>
          <w:rtl/>
        </w:rPr>
        <w:t>يقدم المكتب الإقليمي ل</w:t>
      </w:r>
      <w:r w:rsidR="0062548C" w:rsidRPr="00656526">
        <w:rPr>
          <w:rtl/>
        </w:rPr>
        <w:t>إفريق</w:t>
      </w:r>
      <w:r w:rsidR="0089745B" w:rsidRPr="00656526">
        <w:rPr>
          <w:rtl/>
        </w:rPr>
        <w:t>يا الدعم حالياً لتنظيم عقد الحلقة الدراسية الإقليمية للاتصالات الراديوية لعام</w:t>
      </w:r>
      <w:r w:rsidR="00362F4D" w:rsidRPr="00656526">
        <w:rPr>
          <w:rFonts w:hint="cs"/>
          <w:rtl/>
        </w:rPr>
        <w:t> </w:t>
      </w:r>
      <w:r w:rsidR="0089745B" w:rsidRPr="00656526">
        <w:rPr>
          <w:cs/>
        </w:rPr>
        <w:t>‎</w:t>
      </w:r>
      <w:r w:rsidR="0089745B" w:rsidRPr="00656526">
        <w:t>2025</w:t>
      </w:r>
      <w:r w:rsidR="0089745B" w:rsidRPr="00656526">
        <w:rPr>
          <w:rtl/>
        </w:rPr>
        <w:t xml:space="preserve"> ل</w:t>
      </w:r>
      <w:r w:rsidR="0062548C" w:rsidRPr="00656526">
        <w:rPr>
          <w:rtl/>
        </w:rPr>
        <w:t>إفريق</w:t>
      </w:r>
      <w:r w:rsidR="0089745B" w:rsidRPr="00656526">
        <w:rPr>
          <w:rtl/>
        </w:rPr>
        <w:t>يا (</w:t>
      </w:r>
      <w:r w:rsidR="0089745B" w:rsidRPr="00656526">
        <w:rPr>
          <w:cs/>
        </w:rPr>
        <w:t>‎</w:t>
      </w:r>
      <w:r w:rsidR="0089745B" w:rsidRPr="00656526">
        <w:t>RRS-25-Africa</w:t>
      </w:r>
      <w:r w:rsidR="0089745B" w:rsidRPr="00656526">
        <w:rPr>
          <w:rtl/>
        </w:rPr>
        <w:t xml:space="preserve">)‏، في الفترة </w:t>
      </w:r>
      <w:r w:rsidR="0089745B" w:rsidRPr="00656526">
        <w:rPr>
          <w:cs/>
        </w:rPr>
        <w:t>‎</w:t>
      </w:r>
      <w:r w:rsidR="0089745B" w:rsidRPr="00656526">
        <w:t>8-5</w:t>
      </w:r>
      <w:r w:rsidR="0089745B" w:rsidRPr="00656526">
        <w:rPr>
          <w:rtl/>
        </w:rPr>
        <w:t xml:space="preserve"> ‏مايو </w:t>
      </w:r>
      <w:r w:rsidR="0089745B" w:rsidRPr="00656526">
        <w:rPr>
          <w:cs/>
        </w:rPr>
        <w:t>‎</w:t>
      </w:r>
      <w:r w:rsidR="0089745B" w:rsidRPr="00656526">
        <w:t>2025</w:t>
      </w:r>
      <w:r w:rsidR="0089745B" w:rsidRPr="00656526">
        <w:rPr>
          <w:rtl/>
        </w:rPr>
        <w:t>‏، في جيبوتي.</w:t>
      </w:r>
      <w:r w:rsidR="0089745B" w:rsidRPr="00656526">
        <w:rPr>
          <w:cs/>
        </w:rPr>
        <w:t>‎</w:t>
      </w:r>
    </w:p>
    <w:p w14:paraId="2886B264" w14:textId="5A9396A0" w:rsidR="0089745B" w:rsidRPr="00656526" w:rsidRDefault="00BB3F86" w:rsidP="00BB3F86">
      <w:pPr>
        <w:pStyle w:val="enumlev1"/>
        <w:rPr>
          <w:rtl/>
        </w:rPr>
      </w:pPr>
      <w:r w:rsidRPr="00656526">
        <w:rPr>
          <w:rtl/>
        </w:rPr>
        <w:t>-</w:t>
      </w:r>
      <w:r w:rsidRPr="00656526">
        <w:tab/>
      </w:r>
      <w:r w:rsidR="0089745B" w:rsidRPr="00656526">
        <w:rPr>
          <w:rtl/>
        </w:rPr>
        <w:t xml:space="preserve">أجريت دورة تدريبية تقنية بشأن برمجية طريقة الحساب المنسَّقة في </w:t>
      </w:r>
      <w:r w:rsidR="0062548C" w:rsidRPr="00656526">
        <w:rPr>
          <w:rtl/>
        </w:rPr>
        <w:t>إفريق</w:t>
      </w:r>
      <w:r w:rsidR="0089745B" w:rsidRPr="00656526">
        <w:rPr>
          <w:rtl/>
        </w:rPr>
        <w:t>يا (</w:t>
      </w:r>
      <w:r w:rsidR="0089745B" w:rsidRPr="00656526">
        <w:rPr>
          <w:cs/>
        </w:rPr>
        <w:t>‎</w:t>
      </w:r>
      <w:r w:rsidR="0089745B" w:rsidRPr="00656526">
        <w:t>HCM4A</w:t>
      </w:r>
      <w:r w:rsidR="0089745B" w:rsidRPr="00656526">
        <w:rPr>
          <w:rtl/>
        </w:rPr>
        <w:t xml:space="preserve">) (لتنسيق الترددات)، في أديس أبابا بإثيوبيا (مارس </w:t>
      </w:r>
      <w:r w:rsidR="0089745B" w:rsidRPr="00656526">
        <w:rPr>
          <w:cs/>
        </w:rPr>
        <w:t>‎</w:t>
      </w:r>
      <w:r w:rsidR="0089745B" w:rsidRPr="00656526">
        <w:t>2025</w:t>
      </w:r>
      <w:r w:rsidR="0089745B" w:rsidRPr="00656526">
        <w:rPr>
          <w:rtl/>
        </w:rPr>
        <w:t xml:space="preserve">)‏، حضرها ممثلون عن </w:t>
      </w:r>
      <w:r w:rsidR="0089745B" w:rsidRPr="00656526">
        <w:rPr>
          <w:cs/>
        </w:rPr>
        <w:t>‎</w:t>
      </w:r>
      <w:r w:rsidR="0089745B" w:rsidRPr="00656526">
        <w:t>45</w:t>
      </w:r>
      <w:r w:rsidR="0089745B" w:rsidRPr="00656526">
        <w:rPr>
          <w:rtl/>
        </w:rPr>
        <w:t xml:space="preserve"> ‏دولة عضواً</w:t>
      </w:r>
      <w:r w:rsidR="004475AB" w:rsidRPr="00656526">
        <w:rPr>
          <w:rFonts w:hint="cs"/>
          <w:rtl/>
        </w:rPr>
        <w:t>.</w:t>
      </w:r>
    </w:p>
    <w:p w14:paraId="52766903" w14:textId="70A7F2AE" w:rsidR="0089745B" w:rsidRPr="00656526" w:rsidRDefault="00BB3F86" w:rsidP="00BB3F86">
      <w:pPr>
        <w:pStyle w:val="enumlev1"/>
        <w:rPr>
          <w:rtl/>
        </w:rPr>
      </w:pPr>
      <w:r w:rsidRPr="00656526">
        <w:rPr>
          <w:rtl/>
        </w:rPr>
        <w:t>-</w:t>
      </w:r>
      <w:r w:rsidRPr="00656526">
        <w:tab/>
      </w:r>
      <w:r w:rsidR="0089745B" w:rsidRPr="00656526">
        <w:rPr>
          <w:rtl/>
        </w:rPr>
        <w:t xml:space="preserve">أُطلق مشروع أنظمة رسم خرائط النطاق العريض في </w:t>
      </w:r>
      <w:r w:rsidR="0062548C" w:rsidRPr="00656526">
        <w:rPr>
          <w:rtl/>
        </w:rPr>
        <w:t>إفريق</w:t>
      </w:r>
      <w:r w:rsidR="0089745B" w:rsidRPr="00656526">
        <w:rPr>
          <w:rtl/>
        </w:rPr>
        <w:t xml:space="preserve">يا، بدعم من المفوضية الأوروبية، لتقديم المساعدة إلى </w:t>
      </w:r>
      <w:r w:rsidR="0089745B" w:rsidRPr="00656526">
        <w:rPr>
          <w:cs/>
        </w:rPr>
        <w:t>‎</w:t>
      </w:r>
      <w:r w:rsidR="0089745B" w:rsidRPr="00656526">
        <w:t>11</w:t>
      </w:r>
      <w:r w:rsidR="0089745B" w:rsidRPr="00656526">
        <w:rPr>
          <w:rtl/>
        </w:rPr>
        <w:t xml:space="preserve"> ‏بلداً في إنشاء أنظمة لرسم خرائط البنية التحتية. (من المفهوم ضمن</w:t>
      </w:r>
      <w:r w:rsidR="00407751" w:rsidRPr="00656526">
        <w:rPr>
          <w:rtl/>
        </w:rPr>
        <w:t>اً</w:t>
      </w:r>
      <w:r w:rsidR="0089745B" w:rsidRPr="00656526">
        <w:rPr>
          <w:rtl/>
        </w:rPr>
        <w:t xml:space="preserve"> أهمية مكتب الاتصالات الراديوية للجوانب المتعلقة بالطيف الترددي).</w:t>
      </w:r>
      <w:r w:rsidR="0089745B" w:rsidRPr="00656526">
        <w:rPr>
          <w:cs/>
        </w:rPr>
        <w:t>‎</w:t>
      </w:r>
    </w:p>
    <w:p w14:paraId="23A78B42" w14:textId="77777777" w:rsidR="0089745B" w:rsidRPr="00656526" w:rsidRDefault="0089745B" w:rsidP="00BB3F86">
      <w:pPr>
        <w:pStyle w:val="Headingb"/>
        <w:rPr>
          <w:rtl/>
          <w:lang w:bidi="ar-EG"/>
        </w:rPr>
      </w:pPr>
      <w:r w:rsidRPr="00656526">
        <w:rPr>
          <w:rtl/>
          <w:lang w:bidi="ar-EG"/>
        </w:rPr>
        <w:t>الأنشطة المتعلقة بمكتب تقييس الاتصالات</w:t>
      </w:r>
    </w:p>
    <w:p w14:paraId="28F2820E" w14:textId="603DA226" w:rsidR="00362F4D" w:rsidRPr="00656526" w:rsidRDefault="00BB3F86" w:rsidP="00BB3F86">
      <w:pPr>
        <w:pStyle w:val="enumlev1"/>
        <w:rPr>
          <w:spacing w:val="-2"/>
          <w:rtl/>
        </w:rPr>
      </w:pPr>
      <w:r w:rsidRPr="00656526">
        <w:rPr>
          <w:spacing w:val="-2"/>
          <w:rtl/>
        </w:rPr>
        <w:t>-</w:t>
      </w:r>
      <w:r w:rsidRPr="00656526">
        <w:rPr>
          <w:spacing w:val="-2"/>
        </w:rPr>
        <w:tab/>
      </w:r>
      <w:r w:rsidR="0089745B" w:rsidRPr="00656526">
        <w:rPr>
          <w:spacing w:val="-2"/>
          <w:rtl/>
        </w:rPr>
        <w:t>نُظمت بالتعاون مع مكتب تقييس الاتصالات</w:t>
      </w:r>
      <w:r w:rsidR="0089745B" w:rsidRPr="00656526">
        <w:rPr>
          <w:spacing w:val="-2"/>
          <w:cs/>
        </w:rPr>
        <w:t>‎</w:t>
      </w:r>
      <w:r w:rsidR="0089745B" w:rsidRPr="00656526">
        <w:rPr>
          <w:spacing w:val="-2"/>
          <w:rtl/>
        </w:rPr>
        <w:t xml:space="preserve"> سلسلة من الدورات التدريبية للخدمات المالية الرقمية (</w:t>
      </w:r>
      <w:r w:rsidR="0089745B" w:rsidRPr="00656526">
        <w:rPr>
          <w:spacing w:val="-2"/>
        </w:rPr>
        <w:t>DFS</w:t>
      </w:r>
      <w:r w:rsidR="0089745B" w:rsidRPr="00656526">
        <w:rPr>
          <w:spacing w:val="-2"/>
          <w:rtl/>
        </w:rPr>
        <w:t>) بغامبيا وجنوب السودان وغانا وزمبابوي وملاوي وليسوتو وإثيوبيا وإسواتيني وسيراليون و</w:t>
      </w:r>
      <w:r w:rsidR="00362F4D" w:rsidRPr="00656526">
        <w:rPr>
          <w:spacing w:val="-2"/>
          <w:rtl/>
        </w:rPr>
        <w:t>بوركينا</w:t>
      </w:r>
      <w:r w:rsidR="00783A18" w:rsidRPr="00656526">
        <w:rPr>
          <w:rFonts w:hint="cs"/>
          <w:spacing w:val="-2"/>
          <w:rtl/>
        </w:rPr>
        <w:t> </w:t>
      </w:r>
      <w:r w:rsidR="00362F4D" w:rsidRPr="00656526">
        <w:rPr>
          <w:spacing w:val="-2"/>
          <w:rtl/>
        </w:rPr>
        <w:t>فاصو</w:t>
      </w:r>
      <w:r w:rsidR="0089745B" w:rsidRPr="00656526">
        <w:rPr>
          <w:spacing w:val="-2"/>
          <w:rtl/>
        </w:rPr>
        <w:t xml:space="preserve"> وغابون.</w:t>
      </w:r>
    </w:p>
    <w:p w14:paraId="6D961D6B" w14:textId="58D8ACB0" w:rsidR="0089745B" w:rsidRPr="00656526" w:rsidRDefault="00362F4D" w:rsidP="00BB3F86">
      <w:pPr>
        <w:pStyle w:val="enumlev1"/>
        <w:rPr>
          <w:rtl/>
        </w:rPr>
      </w:pPr>
      <w:r w:rsidRPr="00656526">
        <w:rPr>
          <w:rtl/>
        </w:rPr>
        <w:t>-</w:t>
      </w:r>
      <w:r w:rsidRPr="00656526">
        <w:tab/>
      </w:r>
      <w:r w:rsidR="0089745B" w:rsidRPr="00656526">
        <w:rPr>
          <w:rtl/>
        </w:rPr>
        <w:t>قدم مكتب تنمية الاتصالات بالتعاون مع الاتحاد ال</w:t>
      </w:r>
      <w:r w:rsidR="0062548C" w:rsidRPr="00656526">
        <w:rPr>
          <w:rtl/>
        </w:rPr>
        <w:t>إفريق</w:t>
      </w:r>
      <w:r w:rsidR="0089745B" w:rsidRPr="00656526">
        <w:rPr>
          <w:rtl/>
        </w:rPr>
        <w:t>ي للاتصالات (</w:t>
      </w:r>
      <w:r w:rsidR="0089745B" w:rsidRPr="00656526">
        <w:t>ATU</w:t>
      </w:r>
      <w:r w:rsidR="0089745B" w:rsidRPr="00656526">
        <w:rPr>
          <w:rtl/>
        </w:rPr>
        <w:t>) حلقة دراسية إلكترونية عن مبادرة الإنذار المبكر للجميع (</w:t>
      </w:r>
      <w:r w:rsidR="0089745B" w:rsidRPr="00656526">
        <w:rPr>
          <w:cs/>
        </w:rPr>
        <w:t>‎</w:t>
      </w:r>
      <w:r w:rsidR="0089745B" w:rsidRPr="00656526">
        <w:t>EW4ALL</w:t>
      </w:r>
      <w:r w:rsidR="0089745B" w:rsidRPr="00656526">
        <w:rPr>
          <w:rtl/>
        </w:rPr>
        <w:t>).</w:t>
      </w:r>
    </w:p>
    <w:p w14:paraId="32F385C9" w14:textId="0AFACD73" w:rsidR="0089745B" w:rsidRPr="00656526" w:rsidRDefault="00BB3F86" w:rsidP="00BB3F86">
      <w:pPr>
        <w:pStyle w:val="enumlev1"/>
        <w:rPr>
          <w:rtl/>
        </w:rPr>
      </w:pPr>
      <w:r w:rsidRPr="00656526">
        <w:rPr>
          <w:rtl/>
        </w:rPr>
        <w:t>-</w:t>
      </w:r>
      <w:r w:rsidRPr="00656526">
        <w:tab/>
      </w:r>
      <w:r w:rsidR="0089745B" w:rsidRPr="00656526">
        <w:rPr>
          <w:rtl/>
        </w:rPr>
        <w:t>قدم مكتب تنمية الاتصالات الدعم في إعداد الخطط الوطنية لاتصالات الطوارئ (</w:t>
      </w:r>
      <w:r w:rsidR="0089745B" w:rsidRPr="00656526">
        <w:t>NETP</w:t>
      </w:r>
      <w:r w:rsidR="0089745B" w:rsidRPr="00656526">
        <w:rPr>
          <w:rtl/>
        </w:rPr>
        <w:t>) ‏بغينيا</w:t>
      </w:r>
      <w:r w:rsidR="00F2703A" w:rsidRPr="00656526">
        <w:rPr>
          <w:rFonts w:hint="cs"/>
          <w:rtl/>
        </w:rPr>
        <w:t> </w:t>
      </w:r>
      <w:r w:rsidR="0089745B" w:rsidRPr="00656526">
        <w:rPr>
          <w:rtl/>
        </w:rPr>
        <w:t>بيساو وغامبيا وناميبيا وتنزانيا وزمبابوي وكابو</w:t>
      </w:r>
      <w:r w:rsidR="00F2703A" w:rsidRPr="00656526">
        <w:rPr>
          <w:rFonts w:hint="cs"/>
          <w:rtl/>
        </w:rPr>
        <w:t> </w:t>
      </w:r>
      <w:r w:rsidR="0089745B" w:rsidRPr="00656526">
        <w:rPr>
          <w:rtl/>
        </w:rPr>
        <w:t>فيردي وبوتسوانا وسيشيل وزامبيا. كما أُعِّدت الأطر الإقليمية لهذه الخطط ببلدان الجماعة الإنمائية للجنوب ال</w:t>
      </w:r>
      <w:r w:rsidR="0062548C" w:rsidRPr="00656526">
        <w:rPr>
          <w:rtl/>
        </w:rPr>
        <w:t>إفريق</w:t>
      </w:r>
      <w:r w:rsidR="0089745B" w:rsidRPr="00656526">
        <w:rPr>
          <w:rtl/>
        </w:rPr>
        <w:t>ي (</w:t>
      </w:r>
      <w:r w:rsidR="0089745B" w:rsidRPr="00656526">
        <w:t>SADC</w:t>
      </w:r>
      <w:r w:rsidR="0089745B" w:rsidRPr="00656526">
        <w:rPr>
          <w:rtl/>
        </w:rPr>
        <w:t>) والبلدان ال</w:t>
      </w:r>
      <w:r w:rsidR="0062548C" w:rsidRPr="00656526">
        <w:rPr>
          <w:rtl/>
        </w:rPr>
        <w:t>إفريق</w:t>
      </w:r>
      <w:r w:rsidR="0089745B" w:rsidRPr="00656526">
        <w:rPr>
          <w:rtl/>
        </w:rPr>
        <w:t>ية الناطقة بالإنكليزية.</w:t>
      </w:r>
      <w:r w:rsidR="0089745B" w:rsidRPr="00656526">
        <w:rPr>
          <w:cs/>
        </w:rPr>
        <w:t>‎</w:t>
      </w:r>
    </w:p>
    <w:p w14:paraId="436049DC" w14:textId="74D217FB" w:rsidR="0089745B" w:rsidRPr="00656526" w:rsidRDefault="00BB3F86" w:rsidP="00BB3F86">
      <w:pPr>
        <w:pStyle w:val="Heading2"/>
        <w:rPr>
          <w:rtl/>
          <w:lang w:bidi="ar-EG"/>
        </w:rPr>
      </w:pPr>
      <w:r w:rsidRPr="00656526">
        <w:rPr>
          <w:lang w:bidi="ar-EG"/>
        </w:rPr>
        <w:t>3.3</w:t>
      </w:r>
      <w:r w:rsidR="0089745B" w:rsidRPr="00656526">
        <w:rPr>
          <w:rtl/>
          <w:lang w:bidi="ar-EG"/>
        </w:rPr>
        <w:tab/>
        <w:t xml:space="preserve">‏المكتب الإقليمي للأمريكتين </w:t>
      </w:r>
      <w:r w:rsidR="004475AB" w:rsidRPr="00656526">
        <w:rPr>
          <w:lang w:bidi="ar-EG"/>
        </w:rPr>
        <w:t>(</w:t>
      </w:r>
      <w:r w:rsidR="0089745B" w:rsidRPr="00656526">
        <w:rPr>
          <w:lang w:bidi="ar-EG"/>
        </w:rPr>
        <w:t>RO-AMS</w:t>
      </w:r>
      <w:r w:rsidR="004475AB" w:rsidRPr="00656526">
        <w:rPr>
          <w:lang w:bidi="ar-EG"/>
        </w:rPr>
        <w:t>)</w:t>
      </w:r>
      <w:r w:rsidR="0089745B" w:rsidRPr="00656526">
        <w:rPr>
          <w:rtl/>
          <w:lang w:bidi="ar-EG"/>
        </w:rPr>
        <w:t>/‏أنشطة الأمريكتين</w:t>
      </w:r>
    </w:p>
    <w:p w14:paraId="5FFE4E98" w14:textId="77777777" w:rsidR="0089745B" w:rsidRPr="00656526" w:rsidRDefault="0089745B" w:rsidP="00BB3F86">
      <w:pPr>
        <w:pStyle w:val="Headingb"/>
        <w:rPr>
          <w:rtl/>
          <w:lang w:bidi="ar-EG"/>
        </w:rPr>
      </w:pPr>
      <w:r w:rsidRPr="00656526">
        <w:rPr>
          <w:rtl/>
          <w:lang w:bidi="ar-EG"/>
        </w:rPr>
        <w:t>الأنشطة المتعلقة بمكتب الاتصالات الراديوية</w:t>
      </w:r>
    </w:p>
    <w:p w14:paraId="3A19F69C" w14:textId="334269DF" w:rsidR="0089745B" w:rsidRPr="00656526" w:rsidRDefault="00BB3F86" w:rsidP="00BB3F86">
      <w:pPr>
        <w:pStyle w:val="enumlev1"/>
        <w:rPr>
          <w:rtl/>
        </w:rPr>
      </w:pPr>
      <w:r w:rsidRPr="00656526">
        <w:rPr>
          <w:rtl/>
        </w:rPr>
        <w:t>-</w:t>
      </w:r>
      <w:r w:rsidRPr="00656526">
        <w:tab/>
      </w:r>
      <w:r w:rsidR="0089745B" w:rsidRPr="00656526">
        <w:rPr>
          <w:rtl/>
        </w:rPr>
        <w:t>نُشرت تجهيزات للاتصالات الساتلية بجامايكا وغرينادا وسانت فنسنت وغرينادين لدعم جهود الاستجابة للأعاصير. (أُنشئ كذلك مركز لتحديد المواقع مسبقاً ببربادوس).</w:t>
      </w:r>
      <w:r w:rsidR="0089745B" w:rsidRPr="00656526">
        <w:rPr>
          <w:cs/>
        </w:rPr>
        <w:t>‎</w:t>
      </w:r>
      <w:r w:rsidR="0089745B" w:rsidRPr="00656526">
        <w:rPr>
          <w:rtl/>
        </w:rPr>
        <w:t>‏</w:t>
      </w:r>
    </w:p>
    <w:p w14:paraId="11168CE6" w14:textId="27051BEE" w:rsidR="0089745B" w:rsidRPr="00656526" w:rsidRDefault="00BB3F86" w:rsidP="00BB3F86">
      <w:pPr>
        <w:pStyle w:val="enumlev1"/>
        <w:rPr>
          <w:rtl/>
        </w:rPr>
      </w:pPr>
      <w:r w:rsidRPr="00656526">
        <w:rPr>
          <w:rtl/>
        </w:rPr>
        <w:t>-</w:t>
      </w:r>
      <w:r w:rsidRPr="00656526">
        <w:tab/>
      </w:r>
      <w:r w:rsidR="0089745B" w:rsidRPr="00656526">
        <w:rPr>
          <w:rtl/>
        </w:rPr>
        <w:t xml:space="preserve">أعلن مكتب تنمية الاتصالات وشركة </w:t>
      </w:r>
      <w:r w:rsidR="0089745B" w:rsidRPr="00656526">
        <w:t>Intelsat</w:t>
      </w:r>
      <w:r w:rsidR="0089745B" w:rsidRPr="00656526">
        <w:rPr>
          <w:rtl/>
        </w:rPr>
        <w:t xml:space="preserve"> عن إبرام اتفاق تعاون لتعزيز التأهب للكوارث والاستجابة لها عبر الاتصالات الساتلية، وشمل ذلك التبرع بالمعدات وتقديم التدريب.</w:t>
      </w:r>
      <w:r w:rsidR="0089745B" w:rsidRPr="00656526">
        <w:rPr>
          <w:cs/>
        </w:rPr>
        <w:t>‎</w:t>
      </w:r>
    </w:p>
    <w:p w14:paraId="29281F4F" w14:textId="39E8BDAD" w:rsidR="0089745B" w:rsidRPr="00656526" w:rsidRDefault="00BB3F86" w:rsidP="00BB3F86">
      <w:pPr>
        <w:pStyle w:val="enumlev1"/>
        <w:rPr>
          <w:rtl/>
        </w:rPr>
      </w:pPr>
      <w:r w:rsidRPr="00656526">
        <w:rPr>
          <w:rtl/>
        </w:rPr>
        <w:t>-</w:t>
      </w:r>
      <w:r w:rsidRPr="00656526">
        <w:tab/>
      </w:r>
      <w:r w:rsidR="0089745B" w:rsidRPr="00656526">
        <w:rPr>
          <w:rtl/>
        </w:rPr>
        <w:t>تعاون المكتب الإقليمي ومكاتب المناطق في تنظيم حلقات دراسية إقليمية للاتصالات الراديوية؛ وستعقد الحلقة الدراسية التالية في الفترة من 12 إلى 16 يونيو في تيغوسيغالبا، بهندوراس.</w:t>
      </w:r>
    </w:p>
    <w:p w14:paraId="0345E5AE" w14:textId="04AD89BB" w:rsidR="0089745B" w:rsidRPr="00656526" w:rsidRDefault="00BB3F86" w:rsidP="00BB3F86">
      <w:pPr>
        <w:pStyle w:val="enumlev1"/>
        <w:rPr>
          <w:rtl/>
        </w:rPr>
      </w:pPr>
      <w:r w:rsidRPr="00656526">
        <w:rPr>
          <w:rtl/>
        </w:rPr>
        <w:t>-</w:t>
      </w:r>
      <w:r w:rsidRPr="00656526">
        <w:tab/>
      </w:r>
      <w:r w:rsidR="0089745B" w:rsidRPr="00656526">
        <w:rPr>
          <w:rtl/>
        </w:rPr>
        <w:t>تعاون مكتب تنمية الاتصالات أيضاً في تنفيذ برامج مختلفة لبناء القدرات بشأن مواضيع تتعلق بإدارة طيف الترددات الراديوية، وذلك بالشراكة مع هيئة الاتصالات بكل من بيرو والبرازيل.</w:t>
      </w:r>
    </w:p>
    <w:p w14:paraId="7CC15E4D" w14:textId="77777777" w:rsidR="00924EB7" w:rsidRPr="00656526" w:rsidRDefault="0089745B" w:rsidP="00BB3F86">
      <w:pPr>
        <w:pStyle w:val="Headingb"/>
        <w:rPr>
          <w:rtl/>
        </w:rPr>
      </w:pPr>
      <w:r w:rsidRPr="00656526">
        <w:rPr>
          <w:rtl/>
          <w:lang w:bidi="ar-EG"/>
        </w:rPr>
        <w:t>الأنشطة المتعلقة بمكتب تقييس الاتصالات</w:t>
      </w:r>
    </w:p>
    <w:p w14:paraId="41A12075" w14:textId="1BE008E1" w:rsidR="0089745B" w:rsidRPr="00656526" w:rsidRDefault="00BB3F86" w:rsidP="00BB3F86">
      <w:pPr>
        <w:pStyle w:val="enumlev1"/>
        <w:rPr>
          <w:rtl/>
          <w:lang w:bidi="ar-EG"/>
        </w:rPr>
      </w:pPr>
      <w:r w:rsidRPr="00656526">
        <w:rPr>
          <w:rtl/>
        </w:rPr>
        <w:t>-</w:t>
      </w:r>
      <w:r w:rsidRPr="00656526">
        <w:tab/>
      </w:r>
      <w:r w:rsidR="0089745B" w:rsidRPr="00656526">
        <w:rPr>
          <w:rtl/>
        </w:rPr>
        <w:t>‏قدم مكتب تنمية الاتصالات، بالتعاون مع مجموعة اتصالات الطوارئ، ورشة عمل بمنطقة الكاريبي وطدت التعاون فيما بين أصحاب المصلحة من أجل تفعيل الخطط الوطنية للاتصالات في حالات الطوارئ (</w:t>
      </w:r>
      <w:r w:rsidR="0089745B" w:rsidRPr="00656526">
        <w:t>NETP</w:t>
      </w:r>
      <w:r w:rsidR="0089745B" w:rsidRPr="00656526">
        <w:rPr>
          <w:rtl/>
        </w:rPr>
        <w:t xml:space="preserve">) وعززت القدرة على تنفيذ أنظمة الإنذار المبكر </w:t>
      </w:r>
      <w:r w:rsidR="0089745B" w:rsidRPr="00656526">
        <w:t>(EWS)</w:t>
      </w:r>
      <w:r w:rsidR="00E95C80" w:rsidRPr="00656526">
        <w:rPr>
          <w:rFonts w:hint="cs"/>
          <w:rtl/>
          <w:lang w:bidi="ar-EG"/>
        </w:rPr>
        <w:t>.</w:t>
      </w:r>
    </w:p>
    <w:p w14:paraId="5D66EEC9" w14:textId="09C35577" w:rsidR="0089745B" w:rsidRPr="00656526" w:rsidRDefault="00BB3F86" w:rsidP="00BB3F86">
      <w:pPr>
        <w:pStyle w:val="enumlev1"/>
        <w:rPr>
          <w:rtl/>
        </w:rPr>
      </w:pPr>
      <w:r w:rsidRPr="00656526">
        <w:rPr>
          <w:rtl/>
        </w:rPr>
        <w:t>-</w:t>
      </w:r>
      <w:r w:rsidRPr="00656526">
        <w:tab/>
      </w:r>
      <w:r w:rsidR="0089745B" w:rsidRPr="00656526">
        <w:rPr>
          <w:rtl/>
        </w:rPr>
        <w:t>عزز مكتب تنمية الاتصالات عن طريق مكاتبه الإقليمية المشاركة الفعالة للدول الأعضاء في منطقة الأمريكتين وأعضاء القطاع المشاركين في لجان دراسات مكتب تقييس الاتصالات في مختلف الاجتماعات.</w:t>
      </w:r>
      <w:r w:rsidR="0089745B" w:rsidRPr="00656526">
        <w:rPr>
          <w:cs/>
        </w:rPr>
        <w:t>‎</w:t>
      </w:r>
    </w:p>
    <w:p w14:paraId="50E37D65" w14:textId="097988C7" w:rsidR="0089745B" w:rsidRPr="00656526" w:rsidRDefault="00BB3F86" w:rsidP="00BB3F86">
      <w:pPr>
        <w:pStyle w:val="enumlev1"/>
        <w:rPr>
          <w:rtl/>
        </w:rPr>
      </w:pPr>
      <w:r w:rsidRPr="00656526">
        <w:rPr>
          <w:rtl/>
        </w:rPr>
        <w:t>-</w:t>
      </w:r>
      <w:r w:rsidRPr="00656526">
        <w:tab/>
      </w:r>
      <w:r w:rsidR="0089745B" w:rsidRPr="00656526">
        <w:rPr>
          <w:rtl/>
        </w:rPr>
        <w:t>‏أُطر التنسيق والتعاون في الأمم المتحدة</w:t>
      </w:r>
      <w:r w:rsidR="0089745B" w:rsidRPr="00656526">
        <w:rPr>
          <w:cs/>
        </w:rPr>
        <w:t>‎</w:t>
      </w:r>
      <w:r w:rsidR="00E95C80" w:rsidRPr="00656526">
        <w:rPr>
          <w:rFonts w:hint="cs"/>
          <w:rtl/>
        </w:rPr>
        <w:t>.</w:t>
      </w:r>
    </w:p>
    <w:p w14:paraId="6DCCB606" w14:textId="77777777" w:rsidR="00924EB7" w:rsidRPr="00656526" w:rsidRDefault="00BB3F86" w:rsidP="00BB3F86">
      <w:pPr>
        <w:pStyle w:val="enumlev1"/>
        <w:rPr>
          <w:rtl/>
          <w:lang w:bidi="ar-SA"/>
        </w:rPr>
      </w:pPr>
      <w:r w:rsidRPr="00656526">
        <w:rPr>
          <w:rtl/>
        </w:rPr>
        <w:lastRenderedPageBreak/>
        <w:t>-</w:t>
      </w:r>
      <w:r w:rsidRPr="00656526">
        <w:tab/>
      </w:r>
      <w:r w:rsidR="0089745B" w:rsidRPr="00656526">
        <w:rPr>
          <w:rtl/>
        </w:rPr>
        <w:t>نشط مكتب تنمية الاتصالات والمكتب الإقليمي للأمريكتين في المشاركة في الأفرقة القطرية التابعة للأمم المتحدة (</w:t>
      </w:r>
      <w:r w:rsidR="0089745B" w:rsidRPr="00656526">
        <w:t>UNCT</w:t>
      </w:r>
      <w:r w:rsidR="0089745B" w:rsidRPr="00656526">
        <w:rPr>
          <w:rtl/>
        </w:rPr>
        <w:t>) وتنسيق الإجراءات مع مكاتب المنسقين المقيمين للأمم المتحدة وغيرها من الكيانات.</w:t>
      </w:r>
      <w:r w:rsidR="0089745B" w:rsidRPr="00656526">
        <w:rPr>
          <w:cs/>
        </w:rPr>
        <w:t>‎</w:t>
      </w:r>
    </w:p>
    <w:p w14:paraId="54BF4265" w14:textId="214BA384" w:rsidR="0089745B" w:rsidRPr="00656526" w:rsidRDefault="00BB3F86" w:rsidP="00BB3F86">
      <w:pPr>
        <w:pStyle w:val="enumlev1"/>
        <w:rPr>
          <w:rtl/>
        </w:rPr>
      </w:pPr>
      <w:r w:rsidRPr="00656526">
        <w:rPr>
          <w:rtl/>
        </w:rPr>
        <w:t>-</w:t>
      </w:r>
      <w:r w:rsidRPr="00656526">
        <w:tab/>
      </w:r>
      <w:r w:rsidR="0089745B" w:rsidRPr="00656526">
        <w:rPr>
          <w:rtl/>
        </w:rPr>
        <w:t>‏وقع مكتب تنمية الاتصالات والمكتب الإقليمي للأمريكتين أيضاً على تنفيذ أنشطة مع بلدان مثل البرازيل والسلفادور وهندوراس والجمهورية الدومينيكية، عن طريق أطر للتعاون، وهما يعملان حالياً من أجل صوغ إطار التعاون الجديد الخاص ببنما.</w:t>
      </w:r>
      <w:r w:rsidR="0089745B" w:rsidRPr="00656526">
        <w:rPr>
          <w:cs/>
        </w:rPr>
        <w:t>‎</w:t>
      </w:r>
    </w:p>
    <w:p w14:paraId="48630D3C" w14:textId="31A2393F" w:rsidR="0089745B" w:rsidRPr="00656526" w:rsidRDefault="00E95C80" w:rsidP="00E95C80">
      <w:pPr>
        <w:pStyle w:val="Heading2"/>
        <w:rPr>
          <w:rtl/>
          <w:lang w:bidi="ar-EG"/>
        </w:rPr>
      </w:pPr>
      <w:r w:rsidRPr="00656526">
        <w:rPr>
          <w:lang w:bidi="ar-EG"/>
        </w:rPr>
        <w:t>4.3</w:t>
      </w:r>
      <w:r w:rsidR="0089745B" w:rsidRPr="00656526">
        <w:rPr>
          <w:rtl/>
          <w:lang w:bidi="ar-EG"/>
        </w:rPr>
        <w:tab/>
        <w:t>‏المكتب الإقليمي للدول العربية (</w:t>
      </w:r>
      <w:r w:rsidR="0089745B" w:rsidRPr="00656526">
        <w:rPr>
          <w:cs/>
          <w:lang w:bidi="ar-EG"/>
        </w:rPr>
        <w:t>‎</w:t>
      </w:r>
      <w:r w:rsidR="0089745B" w:rsidRPr="00656526">
        <w:rPr>
          <w:lang w:bidi="ar-EG"/>
        </w:rPr>
        <w:t>RO-ARB</w:t>
      </w:r>
      <w:r w:rsidR="0089745B" w:rsidRPr="00656526">
        <w:rPr>
          <w:rtl/>
          <w:lang w:bidi="ar-EG"/>
        </w:rPr>
        <w:t>)/‏أنشطة الدول العربية</w:t>
      </w:r>
    </w:p>
    <w:p w14:paraId="1AFF89E5" w14:textId="77777777" w:rsidR="0089745B" w:rsidRPr="00656526" w:rsidRDefault="0089745B" w:rsidP="00E95C80">
      <w:pPr>
        <w:pStyle w:val="Headingb"/>
        <w:rPr>
          <w:rtl/>
          <w:lang w:bidi="ar-EG"/>
        </w:rPr>
      </w:pPr>
      <w:r w:rsidRPr="00656526">
        <w:rPr>
          <w:rtl/>
          <w:lang w:bidi="ar-EG"/>
        </w:rPr>
        <w:t>الأنشطة المتعلقة بمكتب الاتصالات الراديوية</w:t>
      </w:r>
    </w:p>
    <w:p w14:paraId="5859DA86" w14:textId="380EF227" w:rsidR="0089745B" w:rsidRPr="00656526" w:rsidRDefault="00E95C80" w:rsidP="00E95C80">
      <w:pPr>
        <w:pStyle w:val="enumlev1"/>
        <w:rPr>
          <w:rtl/>
          <w:lang w:bidi="ar-EG"/>
        </w:rPr>
      </w:pPr>
      <w:r w:rsidRPr="00656526">
        <w:rPr>
          <w:rtl/>
        </w:rPr>
        <w:t>-</w:t>
      </w:r>
      <w:r w:rsidRPr="00656526">
        <w:tab/>
      </w:r>
      <w:r w:rsidR="0089745B" w:rsidRPr="00656526">
        <w:rPr>
          <w:rtl/>
        </w:rPr>
        <w:t>‏نُظمت ورشة العمل الإقليمية للاتحاد نحو التوصيلية الشاملة الهادفة بمنطقة الدول العربية في الجزائر العاصمة، وناقشت تحديات تطوير البنية التحتية وتحديات التوصيلية</w:t>
      </w:r>
      <w:r w:rsidRPr="00656526">
        <w:rPr>
          <w:rFonts w:hint="cs"/>
          <w:rtl/>
          <w:lang w:bidi="ar-EG"/>
        </w:rPr>
        <w:t>.</w:t>
      </w:r>
    </w:p>
    <w:p w14:paraId="0A2139B3" w14:textId="40696024" w:rsidR="0089745B" w:rsidRPr="00656526" w:rsidRDefault="00E95C80" w:rsidP="00E95C80">
      <w:pPr>
        <w:pStyle w:val="enumlev1"/>
        <w:rPr>
          <w:rtl/>
        </w:rPr>
      </w:pPr>
      <w:r w:rsidRPr="00656526">
        <w:rPr>
          <w:rtl/>
        </w:rPr>
        <w:t>-</w:t>
      </w:r>
      <w:r w:rsidRPr="00656526">
        <w:tab/>
      </w:r>
      <w:r w:rsidR="0089745B" w:rsidRPr="00656526">
        <w:rPr>
          <w:rtl/>
        </w:rPr>
        <w:t>عُقدت ورش عمل تشاورية وطنية بجزر القمر وجيبوتي والصومال وموريتانيا والسودان، تضمنت دورات تدريبية بشأن الخطط الوطنية للاتصالات في حالات الطوارئ (</w:t>
      </w:r>
      <w:r w:rsidR="0089745B" w:rsidRPr="00656526">
        <w:t>NETP</w:t>
      </w:r>
      <w:r w:rsidR="0089745B" w:rsidRPr="00656526">
        <w:rPr>
          <w:rtl/>
        </w:rPr>
        <w:t>) وبروتوكول الإنذار المشترك (</w:t>
      </w:r>
      <w:r w:rsidR="0089745B" w:rsidRPr="00656526">
        <w:t>CAP</w:t>
      </w:r>
      <w:r w:rsidR="0089745B" w:rsidRPr="00656526">
        <w:rPr>
          <w:rtl/>
        </w:rPr>
        <w:t>)‏. (من المفهوم ضمناً أهمية مكتب الاتصالات الراديوية للطيف الترددي/</w:t>
      </w:r>
      <w:r w:rsidR="00F2703A" w:rsidRPr="00656526">
        <w:rPr>
          <w:rFonts w:hint="cs"/>
          <w:rtl/>
        </w:rPr>
        <w:t>البث الخلوي</w:t>
      </w:r>
      <w:r w:rsidR="0089745B" w:rsidRPr="00656526">
        <w:rPr>
          <w:rtl/>
        </w:rPr>
        <w:t>)</w:t>
      </w:r>
      <w:r w:rsidRPr="00656526">
        <w:rPr>
          <w:rFonts w:hint="cs"/>
          <w:rtl/>
        </w:rPr>
        <w:t>.</w:t>
      </w:r>
    </w:p>
    <w:p w14:paraId="1E8DB625" w14:textId="77777777" w:rsidR="00924EB7" w:rsidRPr="00656526" w:rsidRDefault="0089745B" w:rsidP="00E95C80">
      <w:pPr>
        <w:pStyle w:val="Headingb"/>
        <w:rPr>
          <w:rtl/>
        </w:rPr>
      </w:pPr>
      <w:r w:rsidRPr="00656526">
        <w:rPr>
          <w:rtl/>
          <w:lang w:bidi="ar-EG"/>
        </w:rPr>
        <w:t>الأنشطة المتعلقة بمكتب تقييس الاتصالات</w:t>
      </w:r>
    </w:p>
    <w:p w14:paraId="577F4190" w14:textId="616FF16C" w:rsidR="0089745B" w:rsidRPr="00656526" w:rsidRDefault="00661B55" w:rsidP="00661B55">
      <w:pPr>
        <w:pStyle w:val="enumlev1"/>
        <w:rPr>
          <w:rtl/>
        </w:rPr>
      </w:pPr>
      <w:r w:rsidRPr="00656526">
        <w:rPr>
          <w:rtl/>
        </w:rPr>
        <w:t>-</w:t>
      </w:r>
      <w:r w:rsidRPr="00656526">
        <w:tab/>
      </w:r>
      <w:r w:rsidR="0089745B" w:rsidRPr="00656526">
        <w:rPr>
          <w:rtl/>
        </w:rPr>
        <w:t>قدم مكتب تنمية الاتصالات الدعم في إعداد الخطة الوطنية للاتصالات (</w:t>
      </w:r>
      <w:r w:rsidR="0089745B" w:rsidRPr="00656526">
        <w:t>NETP</w:t>
      </w:r>
      <w:r w:rsidR="0089745B" w:rsidRPr="00656526">
        <w:rPr>
          <w:rtl/>
        </w:rPr>
        <w:t>) في حالات الطوارئ بكل من جيبوتي وجزر القمر وموريتانيا.</w:t>
      </w:r>
      <w:r w:rsidR="0089745B" w:rsidRPr="00656526">
        <w:rPr>
          <w:cs/>
        </w:rPr>
        <w:t>‎</w:t>
      </w:r>
    </w:p>
    <w:p w14:paraId="48030A54" w14:textId="3AEEDFBC" w:rsidR="0089745B" w:rsidRPr="00656526" w:rsidRDefault="00661B55" w:rsidP="00661B55">
      <w:pPr>
        <w:pStyle w:val="Heading2"/>
        <w:rPr>
          <w:rtl/>
          <w:lang w:bidi="ar-EG"/>
        </w:rPr>
      </w:pPr>
      <w:r w:rsidRPr="00656526">
        <w:rPr>
          <w:lang w:bidi="ar-EG"/>
        </w:rPr>
        <w:t>5.3</w:t>
      </w:r>
      <w:r w:rsidR="0089745B" w:rsidRPr="00656526">
        <w:rPr>
          <w:rtl/>
          <w:lang w:bidi="ar-EG"/>
        </w:rPr>
        <w:tab/>
        <w:t>المكتب الإقليمي لآسيا والمحيط الهادئ (</w:t>
      </w:r>
      <w:r w:rsidR="0089745B" w:rsidRPr="00656526">
        <w:rPr>
          <w:lang w:bidi="ar-EG"/>
        </w:rPr>
        <w:t>RO-ASP</w:t>
      </w:r>
      <w:r w:rsidR="0089745B" w:rsidRPr="00656526">
        <w:rPr>
          <w:rtl/>
          <w:lang w:bidi="ar-EG"/>
        </w:rPr>
        <w:t>)/‏أنشطة آسيا والمحيط الهادئ</w:t>
      </w:r>
      <w:r w:rsidR="0089745B" w:rsidRPr="00656526">
        <w:rPr>
          <w:cs/>
          <w:lang w:bidi="ar-EG"/>
        </w:rPr>
        <w:t>‎</w:t>
      </w:r>
    </w:p>
    <w:p w14:paraId="0FB17200" w14:textId="77777777" w:rsidR="00924EB7" w:rsidRPr="00656526" w:rsidRDefault="0089745B" w:rsidP="00661B55">
      <w:pPr>
        <w:pStyle w:val="Headingb"/>
        <w:rPr>
          <w:rtl/>
        </w:rPr>
      </w:pPr>
      <w:r w:rsidRPr="00656526">
        <w:rPr>
          <w:rtl/>
          <w:lang w:bidi="ar-EG"/>
        </w:rPr>
        <w:t>الأنشطة المتعلقة بمكتب الاتصالات الراديوية</w:t>
      </w:r>
    </w:p>
    <w:p w14:paraId="77868CB2" w14:textId="3D917139" w:rsidR="0089745B" w:rsidRPr="00656526" w:rsidRDefault="00661B55" w:rsidP="00661B55">
      <w:pPr>
        <w:pStyle w:val="enumlev1"/>
        <w:rPr>
          <w:spacing w:val="-5"/>
          <w:rtl/>
        </w:rPr>
      </w:pPr>
      <w:r w:rsidRPr="00656526">
        <w:rPr>
          <w:spacing w:val="-5"/>
          <w:rtl/>
        </w:rPr>
        <w:t>-</w:t>
      </w:r>
      <w:r w:rsidRPr="00656526">
        <w:rPr>
          <w:spacing w:val="-5"/>
        </w:rPr>
        <w:tab/>
      </w:r>
      <w:r w:rsidR="0089745B" w:rsidRPr="00656526">
        <w:rPr>
          <w:spacing w:val="-5"/>
          <w:rtl/>
        </w:rPr>
        <w:t>دعم مكتب تنمية الاتصالات مكتبَ الاتصالات الراديوية في تنظيم الحلقة الدراسية الإقليمية للاتصالات الراديوية (</w:t>
      </w:r>
      <w:r w:rsidR="0089745B" w:rsidRPr="00656526">
        <w:rPr>
          <w:spacing w:val="-5"/>
        </w:rPr>
        <w:t>RRS</w:t>
      </w:r>
      <w:r w:rsidR="0089745B" w:rsidRPr="00656526">
        <w:rPr>
          <w:spacing w:val="-5"/>
          <w:rtl/>
        </w:rPr>
        <w:t xml:space="preserve">) لآسيا والمحيط الهادئ في سبتمبر </w:t>
      </w:r>
      <w:r w:rsidR="0089745B" w:rsidRPr="00656526">
        <w:rPr>
          <w:spacing w:val="-5"/>
          <w:cs/>
        </w:rPr>
        <w:t>‎</w:t>
      </w:r>
      <w:r w:rsidR="0089745B" w:rsidRPr="00656526">
        <w:rPr>
          <w:spacing w:val="-5"/>
        </w:rPr>
        <w:t>2024</w:t>
      </w:r>
      <w:r w:rsidR="0089745B" w:rsidRPr="00656526">
        <w:rPr>
          <w:spacing w:val="-5"/>
          <w:rtl/>
        </w:rPr>
        <w:t xml:space="preserve"> بساموا، وأطلع المشاركين على أفضل الممارسات المتبعة في مواضيع مثل الانتقال من الإذاعة التماثلية إلى الإذاعة الرقمية ونظام إدارة الطيف الترددي في البلدان النامية (</w:t>
      </w:r>
      <w:r w:rsidR="0089745B" w:rsidRPr="00656526">
        <w:rPr>
          <w:spacing w:val="-5"/>
        </w:rPr>
        <w:t>SMS4DC</w:t>
      </w:r>
      <w:r w:rsidR="0089745B" w:rsidRPr="00656526">
        <w:rPr>
          <w:spacing w:val="-5"/>
          <w:rtl/>
        </w:rPr>
        <w:t>).</w:t>
      </w:r>
    </w:p>
    <w:p w14:paraId="7FD07921" w14:textId="4609FFC0" w:rsidR="0089745B" w:rsidRPr="00656526" w:rsidRDefault="00661B55" w:rsidP="00661B55">
      <w:pPr>
        <w:pStyle w:val="enumlev1"/>
        <w:rPr>
          <w:rtl/>
        </w:rPr>
      </w:pPr>
      <w:r w:rsidRPr="00656526">
        <w:rPr>
          <w:rtl/>
        </w:rPr>
        <w:t>-</w:t>
      </w:r>
      <w:r w:rsidRPr="00656526">
        <w:tab/>
      </w:r>
      <w:r w:rsidR="0089745B" w:rsidRPr="00656526">
        <w:rPr>
          <w:rtl/>
        </w:rPr>
        <w:t xml:space="preserve">قدم المكتب الإقليمي لآسيا والمحيط الهادئ </w:t>
      </w:r>
      <w:r w:rsidR="0089745B" w:rsidRPr="00656526">
        <w:t>(RO-ASP)</w:t>
      </w:r>
      <w:r w:rsidR="00924EB7" w:rsidRPr="00656526">
        <w:rPr>
          <w:rtl/>
          <w:lang w:bidi="ar-SA"/>
        </w:rPr>
        <w:t xml:space="preserve"> </w:t>
      </w:r>
      <w:r w:rsidR="0089745B" w:rsidRPr="00656526">
        <w:rPr>
          <w:cs/>
        </w:rPr>
        <w:t>‎</w:t>
      </w:r>
      <w:r w:rsidR="0089745B" w:rsidRPr="00656526">
        <w:rPr>
          <w:rtl/>
        </w:rPr>
        <w:t>‏الدعم إلى ورشة عمل الاتحاد بشأن الجداول الوطنية لتوزيع نطاقات الترددات (</w:t>
      </w:r>
      <w:r w:rsidR="0089745B" w:rsidRPr="00656526">
        <w:t>NTFA</w:t>
      </w:r>
      <w:r w:rsidR="0089745B" w:rsidRPr="00656526">
        <w:rPr>
          <w:rtl/>
        </w:rPr>
        <w:t>) ‏للإقليم</w:t>
      </w:r>
      <w:r w:rsidR="0019615F" w:rsidRPr="00656526">
        <w:rPr>
          <w:rFonts w:hint="cs"/>
          <w:rtl/>
        </w:rPr>
        <w:t> </w:t>
      </w:r>
      <w:r w:rsidR="0089745B" w:rsidRPr="00656526">
        <w:rPr>
          <w:rtl/>
        </w:rPr>
        <w:t xml:space="preserve">3، التي عقدت في الفترة </w:t>
      </w:r>
      <w:r w:rsidR="0089745B" w:rsidRPr="00656526">
        <w:rPr>
          <w:cs/>
        </w:rPr>
        <w:t>‎</w:t>
      </w:r>
      <w:r w:rsidR="0089745B" w:rsidRPr="00656526">
        <w:t>31-28</w:t>
      </w:r>
      <w:r w:rsidR="0089745B" w:rsidRPr="00656526">
        <w:rPr>
          <w:rtl/>
        </w:rPr>
        <w:t xml:space="preserve"> ‏مايو 2024، في شنغهاي.</w:t>
      </w:r>
      <w:r w:rsidR="0089745B" w:rsidRPr="00656526">
        <w:rPr>
          <w:cs/>
        </w:rPr>
        <w:t>‎</w:t>
      </w:r>
    </w:p>
    <w:p w14:paraId="7BC3D98D" w14:textId="2BA69D44" w:rsidR="0089745B" w:rsidRPr="00656526" w:rsidRDefault="00661B55" w:rsidP="00661B55">
      <w:pPr>
        <w:pStyle w:val="enumlev1"/>
        <w:rPr>
          <w:rtl/>
        </w:rPr>
      </w:pPr>
      <w:r w:rsidRPr="00656526">
        <w:rPr>
          <w:rtl/>
        </w:rPr>
        <w:t>-</w:t>
      </w:r>
      <w:r w:rsidRPr="00656526">
        <w:tab/>
      </w:r>
      <w:r w:rsidR="0089745B" w:rsidRPr="00656526">
        <w:rPr>
          <w:rtl/>
        </w:rPr>
        <w:t>نظم الاتحاد عقد دورة تدريبية بشأن نظام إدارة الطيف الترددي في البلدان النامية (</w:t>
      </w:r>
      <w:r w:rsidR="0089745B" w:rsidRPr="00656526">
        <w:rPr>
          <w:cs/>
        </w:rPr>
        <w:t>‎</w:t>
      </w:r>
      <w:r w:rsidR="0089745B" w:rsidRPr="00656526">
        <w:t>SMS4DC</w:t>
      </w:r>
      <w:r w:rsidR="0089745B" w:rsidRPr="00656526">
        <w:rPr>
          <w:rtl/>
        </w:rPr>
        <w:t>) ‏في الاجتماع العام السنوي لرابطة اتصالات جزر المحيط الهادئ (</w:t>
      </w:r>
      <w:r w:rsidR="0089745B" w:rsidRPr="00656526">
        <w:t>PITA</w:t>
      </w:r>
      <w:r w:rsidR="0089745B" w:rsidRPr="00656526">
        <w:rPr>
          <w:rtl/>
        </w:rPr>
        <w:t xml:space="preserve">) (‏في فانواتو (أبريل/مايو </w:t>
      </w:r>
      <w:r w:rsidR="0089745B" w:rsidRPr="00656526">
        <w:rPr>
          <w:cs/>
        </w:rPr>
        <w:t>‎</w:t>
      </w:r>
      <w:r w:rsidR="0089745B" w:rsidRPr="00656526">
        <w:t>2024</w:t>
      </w:r>
      <w:r w:rsidR="0089745B" w:rsidRPr="00656526">
        <w:rPr>
          <w:rtl/>
        </w:rPr>
        <w:t>).</w:t>
      </w:r>
    </w:p>
    <w:p w14:paraId="32158B24" w14:textId="77777777" w:rsidR="00924EB7" w:rsidRPr="00656526" w:rsidRDefault="0089745B" w:rsidP="00661B55">
      <w:pPr>
        <w:pStyle w:val="Headingb"/>
        <w:rPr>
          <w:rtl/>
        </w:rPr>
      </w:pPr>
      <w:r w:rsidRPr="00656526">
        <w:rPr>
          <w:rtl/>
          <w:lang w:bidi="ar-EG"/>
        </w:rPr>
        <w:t>الأنشطة المتعلقة بمكتب تقييس الاتصالات</w:t>
      </w:r>
    </w:p>
    <w:p w14:paraId="14266236" w14:textId="41B0B635" w:rsidR="00924EB7" w:rsidRPr="00656526" w:rsidRDefault="000D185C" w:rsidP="000D185C">
      <w:pPr>
        <w:pStyle w:val="enumlev1"/>
        <w:rPr>
          <w:rtl/>
          <w:lang w:bidi="ar-SA"/>
        </w:rPr>
      </w:pPr>
      <w:r w:rsidRPr="00656526">
        <w:rPr>
          <w:rtl/>
        </w:rPr>
        <w:t>-</w:t>
      </w:r>
      <w:r w:rsidRPr="00656526">
        <w:tab/>
      </w:r>
      <w:r w:rsidR="0089745B" w:rsidRPr="00656526">
        <w:rPr>
          <w:rtl/>
        </w:rPr>
        <w:t>‏عقب مشاورات مع مكتب تقييس الاتصالات ومناقشات مع وزارة الشؤون الخارجية والتجارة (</w:t>
      </w:r>
      <w:r w:rsidR="0089745B" w:rsidRPr="00656526">
        <w:t>DFAT</w:t>
      </w:r>
      <w:r w:rsidR="0089745B" w:rsidRPr="00656526">
        <w:rPr>
          <w:rtl/>
        </w:rPr>
        <w:t xml:space="preserve">) لحكومة أستراليا، نجح فريق الاتحاد الدولي للاتصالات في </w:t>
      </w:r>
      <w:r w:rsidR="0089745B" w:rsidRPr="00656526">
        <w:rPr>
          <w:cs/>
        </w:rPr>
        <w:t>‎</w:t>
      </w:r>
      <w:r w:rsidR="0089745B" w:rsidRPr="00656526">
        <w:t>4</w:t>
      </w:r>
      <w:r w:rsidR="0089745B" w:rsidRPr="00656526">
        <w:rPr>
          <w:rtl/>
        </w:rPr>
        <w:t xml:space="preserve"> ‏يونيو </w:t>
      </w:r>
      <w:r w:rsidR="0089745B" w:rsidRPr="00656526">
        <w:rPr>
          <w:cs/>
        </w:rPr>
        <w:t>‎</w:t>
      </w:r>
      <w:r w:rsidR="0089745B" w:rsidRPr="00656526">
        <w:t>2021</w:t>
      </w:r>
      <w:r w:rsidR="0089745B" w:rsidRPr="00656526">
        <w:rPr>
          <w:rtl/>
        </w:rPr>
        <w:t xml:space="preserve"> في التوقيع على اتفاق منحة ‏مع الوزارة بشأن هذا المشروع، في إطار برنامجها للتعاون في مجالي الأمن السيبراني والتكنولوجيا الحرجة. وإذ تكلل هذا المشروع بالنجاح فقد جرى تمديده في عام </w:t>
      </w:r>
      <w:r w:rsidR="0089745B" w:rsidRPr="00656526">
        <w:rPr>
          <w:cs/>
        </w:rPr>
        <w:t>‎</w:t>
      </w:r>
      <w:r w:rsidR="0089745B" w:rsidRPr="00656526">
        <w:t>2022</w:t>
      </w:r>
      <w:r w:rsidR="0089745B" w:rsidRPr="00656526">
        <w:rPr>
          <w:rtl/>
        </w:rPr>
        <w:t xml:space="preserve"> ‏لمدة أربع سنوات كاملةً، وانتهى بنجاح في </w:t>
      </w:r>
      <w:r w:rsidR="0089745B" w:rsidRPr="00656526">
        <w:rPr>
          <w:cs/>
        </w:rPr>
        <w:t>‎</w:t>
      </w:r>
      <w:r w:rsidR="0089745B" w:rsidRPr="00656526">
        <w:t>31</w:t>
      </w:r>
      <w:r w:rsidR="0019615F" w:rsidRPr="00656526">
        <w:rPr>
          <w:rFonts w:hint="cs"/>
          <w:rtl/>
        </w:rPr>
        <w:t> </w:t>
      </w:r>
      <w:r w:rsidR="0089745B" w:rsidRPr="00656526">
        <w:rPr>
          <w:rtl/>
        </w:rPr>
        <w:t>‏ديسمبر</w:t>
      </w:r>
      <w:r w:rsidR="00955896" w:rsidRPr="00656526">
        <w:rPr>
          <w:rFonts w:hint="cs"/>
          <w:rtl/>
        </w:rPr>
        <w:t> </w:t>
      </w:r>
      <w:r w:rsidR="0089745B" w:rsidRPr="00656526">
        <w:rPr>
          <w:cs/>
        </w:rPr>
        <w:t>‎</w:t>
      </w:r>
      <w:r w:rsidR="0089745B" w:rsidRPr="00656526">
        <w:t>2024</w:t>
      </w:r>
      <w:r w:rsidR="0089745B" w:rsidRPr="00656526">
        <w:rPr>
          <w:rtl/>
        </w:rPr>
        <w:t>. ‏وقد دعم المكتب الإقليمي للاتحاد ومكتب المنطقة في دلهي التابع للاتحاد تنظيم عقد الجمعية العالمية لتقييس الاتصالات لعام 2024 (</w:t>
      </w:r>
      <w:r w:rsidR="0089745B" w:rsidRPr="00656526">
        <w:rPr>
          <w:cs/>
        </w:rPr>
        <w:t>‎</w:t>
      </w:r>
      <w:r w:rsidR="0089745B" w:rsidRPr="00656526">
        <w:t>WTSA24</w:t>
      </w:r>
      <w:r w:rsidR="0089745B" w:rsidRPr="00656526">
        <w:rPr>
          <w:rtl/>
        </w:rPr>
        <w:t xml:space="preserve">)‏ بأساليب متعددة، منها عقد اجتماعات تنسيقية شهرية/أسبوعية مع الحكومة الهندية، وتنظيم أحداث جانبية مع مختلف الشركاء، واقتراح متحدثين، وتنظيم مشاركة فريق الأمم المتحدة القُطري في يوم الأمم المتحدة في </w:t>
      </w:r>
      <w:r w:rsidR="0089745B" w:rsidRPr="00656526">
        <w:rPr>
          <w:cs/>
        </w:rPr>
        <w:t>‎</w:t>
      </w:r>
      <w:r w:rsidR="0089745B" w:rsidRPr="00656526">
        <w:t>24</w:t>
      </w:r>
      <w:r w:rsidR="0089745B" w:rsidRPr="00656526">
        <w:rPr>
          <w:rtl/>
        </w:rPr>
        <w:t xml:space="preserve"> ‏أكتوبر، وأحداث جانبية، وكذلك منطقة معرض أهداف التنمية المستدامة.</w:t>
      </w:r>
    </w:p>
    <w:p w14:paraId="3D0A4C6A" w14:textId="509BC820" w:rsidR="0089745B" w:rsidRPr="00656526" w:rsidRDefault="000D185C" w:rsidP="000D185C">
      <w:pPr>
        <w:pStyle w:val="enumlev1"/>
        <w:rPr>
          <w:rtl/>
        </w:rPr>
      </w:pPr>
      <w:r w:rsidRPr="00656526">
        <w:rPr>
          <w:rtl/>
        </w:rPr>
        <w:t>-</w:t>
      </w:r>
      <w:r w:rsidRPr="00656526">
        <w:tab/>
      </w:r>
      <w:r w:rsidR="0089745B" w:rsidRPr="00656526">
        <w:rPr>
          <w:rtl/>
        </w:rPr>
        <w:t>عقب مشاورات مع وزارة البنية التحتية والنقل والتنمية الإقليمية والاتصالات والفنون (</w:t>
      </w:r>
      <w:r w:rsidR="0089745B" w:rsidRPr="00656526">
        <w:rPr>
          <w:cs/>
        </w:rPr>
        <w:t>‎</w:t>
      </w:r>
      <w:r w:rsidR="0089745B" w:rsidRPr="00656526">
        <w:t>DITRDCA</w:t>
      </w:r>
      <w:r w:rsidR="0089745B" w:rsidRPr="00656526">
        <w:rPr>
          <w:rtl/>
        </w:rPr>
        <w:t xml:space="preserve">)‏ لحكومة أستراليا، وقَّع الاتحاد في </w:t>
      </w:r>
      <w:r w:rsidR="0089745B" w:rsidRPr="00656526">
        <w:rPr>
          <w:cs/>
        </w:rPr>
        <w:t>‎</w:t>
      </w:r>
      <w:r w:rsidR="0089745B" w:rsidRPr="00656526">
        <w:t>18</w:t>
      </w:r>
      <w:r w:rsidR="0089745B" w:rsidRPr="00656526">
        <w:rPr>
          <w:rtl/>
        </w:rPr>
        <w:t xml:space="preserve"> ‏يونيو </w:t>
      </w:r>
      <w:r w:rsidR="0089745B" w:rsidRPr="00656526">
        <w:rPr>
          <w:cs/>
        </w:rPr>
        <w:t>‎</w:t>
      </w:r>
      <w:r w:rsidR="0089745B" w:rsidRPr="00656526">
        <w:t>2024</w:t>
      </w:r>
      <w:r w:rsidR="0089745B" w:rsidRPr="00656526">
        <w:rPr>
          <w:rtl/>
        </w:rPr>
        <w:t xml:space="preserve"> على اتفاق لتنفيذ مشروع، هو مشروع تعزيز مشاركة منطقة آسيا والمحيط الهادئ في مؤتمرات الاتحاد الدولي للاتصالات (</w:t>
      </w:r>
      <w:r w:rsidR="0089745B" w:rsidRPr="00656526">
        <w:t>SAPEIC</w:t>
      </w:r>
      <w:r w:rsidR="0089745B" w:rsidRPr="00656526">
        <w:rPr>
          <w:rtl/>
        </w:rPr>
        <w:t xml:space="preserve">). ويستهدف هذا المشروع تعزيز مشاركة </w:t>
      </w:r>
      <w:r w:rsidR="0089745B" w:rsidRPr="00656526">
        <w:rPr>
          <w:rtl/>
        </w:rPr>
        <w:lastRenderedPageBreak/>
        <w:t>الدول النامية بمنطقة آسيا والمحيط الهادئ الأعضاء في الاتحاد في مؤتمرات الاتحاد العالمية القادمة، لا</w:t>
      </w:r>
      <w:r w:rsidR="0019615F" w:rsidRPr="00656526">
        <w:rPr>
          <w:rFonts w:hint="cs"/>
          <w:rtl/>
        </w:rPr>
        <w:t> </w:t>
      </w:r>
      <w:r w:rsidR="0089745B" w:rsidRPr="00656526">
        <w:rPr>
          <w:rtl/>
        </w:rPr>
        <w:t>سيما الجمعية العالمية لتقييس الاتصالات (</w:t>
      </w:r>
      <w:r w:rsidR="0089745B" w:rsidRPr="00656526">
        <w:t>WTSA</w:t>
      </w:r>
      <w:r w:rsidR="0089745B" w:rsidRPr="00656526">
        <w:rPr>
          <w:rtl/>
        </w:rPr>
        <w:t xml:space="preserve">) لعام </w:t>
      </w:r>
      <w:r w:rsidR="0089745B" w:rsidRPr="00656526">
        <w:rPr>
          <w:cs/>
        </w:rPr>
        <w:t>‎</w:t>
      </w:r>
      <w:r w:rsidR="0089745B" w:rsidRPr="00656526">
        <w:t>2024</w:t>
      </w:r>
      <w:r w:rsidR="0089745B" w:rsidRPr="00656526">
        <w:rPr>
          <w:rtl/>
        </w:rPr>
        <w:t xml:space="preserve"> ‏والمؤتمر العالمي لتنمية الاتصالات (</w:t>
      </w:r>
      <w:r w:rsidR="0089745B" w:rsidRPr="00656526">
        <w:t>WTDC</w:t>
      </w:r>
      <w:r w:rsidR="0089745B" w:rsidRPr="00656526">
        <w:rPr>
          <w:rtl/>
        </w:rPr>
        <w:t>) لعام</w:t>
      </w:r>
      <w:r w:rsidR="00955896" w:rsidRPr="00656526">
        <w:rPr>
          <w:rFonts w:hint="cs"/>
          <w:rtl/>
        </w:rPr>
        <w:t> </w:t>
      </w:r>
      <w:r w:rsidR="0089745B" w:rsidRPr="00656526">
        <w:rPr>
          <w:cs/>
        </w:rPr>
        <w:t>‎</w:t>
      </w:r>
      <w:r w:rsidR="0089745B" w:rsidRPr="00656526">
        <w:t>2025</w:t>
      </w:r>
      <w:r w:rsidR="0089745B" w:rsidRPr="00656526">
        <w:rPr>
          <w:rtl/>
        </w:rPr>
        <w:t>، عن طريق تمكينها من المساهمة الحقيقية فيها.</w:t>
      </w:r>
    </w:p>
    <w:p w14:paraId="4F2261A3" w14:textId="1411E889" w:rsidR="0089745B" w:rsidRPr="00656526" w:rsidRDefault="000D185C" w:rsidP="000D185C">
      <w:pPr>
        <w:pStyle w:val="enumlev1"/>
        <w:rPr>
          <w:rtl/>
        </w:rPr>
      </w:pPr>
      <w:r w:rsidRPr="00656526">
        <w:rPr>
          <w:rtl/>
        </w:rPr>
        <w:t>-</w:t>
      </w:r>
      <w:r w:rsidRPr="00656526">
        <w:tab/>
      </w:r>
      <w:r w:rsidR="0089745B" w:rsidRPr="00656526">
        <w:rPr>
          <w:rtl/>
        </w:rPr>
        <w:t xml:space="preserve">لتحقيق ذلك، سيقدَّم برنامج تدريبي مهيكل ومخصص لشرح أعمال قطاعي تقييس الاتصالات وتنمية الاتصالات بالاتحاد وأساليب عمل الجمعية </w:t>
      </w:r>
      <w:r w:rsidR="0089745B" w:rsidRPr="00656526">
        <w:t>WTSA</w:t>
      </w:r>
      <w:r w:rsidR="0089745B" w:rsidRPr="00656526">
        <w:rPr>
          <w:rtl/>
        </w:rPr>
        <w:t xml:space="preserve"> والمؤتمر </w:t>
      </w:r>
      <w:r w:rsidR="0089745B" w:rsidRPr="00656526">
        <w:t>WTDC</w:t>
      </w:r>
      <w:r w:rsidR="0089745B" w:rsidRPr="00656526">
        <w:rPr>
          <w:rtl/>
        </w:rPr>
        <w:t>، لضمان قدرة المندوبين على المساهمة في هذين المؤتمرين مساهمة حقيقية. وخلال الفترة المشمولة بالتقرير، خضع 23 مشاركاً من 13 دولة عضواً في الاتحاد لجزء الجمعية العالمية لتقييس الاتصالات من البرنامج. وانضموا إلى التدريب الافتراضي بشأن الجمعية العالمية لتقييس الاتصالات في الفترة من 10 إلى 13 سبتمبر 2024 وساعة عمل اختيارية في 18</w:t>
      </w:r>
      <w:r w:rsidR="0093479B" w:rsidRPr="00656526">
        <w:rPr>
          <w:rFonts w:hint="cs"/>
          <w:rtl/>
        </w:rPr>
        <w:t> </w:t>
      </w:r>
      <w:r w:rsidR="0089745B" w:rsidRPr="00656526">
        <w:rPr>
          <w:rtl/>
        </w:rPr>
        <w:t>سبتمبر 2024. وقاد البرنامج التدريبي موظفون للاتحاد من مكتب تقييس الاتصالات (</w:t>
      </w:r>
      <w:r w:rsidR="0089745B" w:rsidRPr="00656526">
        <w:t>TSB</w:t>
      </w:r>
      <w:r w:rsidR="0089745B" w:rsidRPr="00656526">
        <w:rPr>
          <w:rtl/>
        </w:rPr>
        <w:t xml:space="preserve">) ‏والمكتب الإقليمي للاتحاد لآسيا والمحيط الهادئ‏، وأبرزت أعمالهم ممارسات تفاعلية وإنشاء نماذج تحاكي المساهمات. ثم قُدمت مِنح إلى </w:t>
      </w:r>
      <w:r w:rsidR="0089745B" w:rsidRPr="00656526">
        <w:rPr>
          <w:cs/>
        </w:rPr>
        <w:t>‎</w:t>
      </w:r>
      <w:r w:rsidR="0089745B" w:rsidRPr="00656526">
        <w:rPr>
          <w:rtl/>
        </w:rPr>
        <w:t xml:space="preserve">المشاركين الثلاثة والعشرين في إطار المشروع </w:t>
      </w:r>
      <w:r w:rsidR="0089745B" w:rsidRPr="00656526">
        <w:rPr>
          <w:cs/>
        </w:rPr>
        <w:t>‎</w:t>
      </w:r>
      <w:r w:rsidR="0089745B" w:rsidRPr="00656526">
        <w:t>SAPEIC</w:t>
      </w:r>
      <w:r w:rsidR="0089745B" w:rsidRPr="00656526">
        <w:rPr>
          <w:rtl/>
        </w:rPr>
        <w:t xml:space="preserve"> ‏لينضموا إلى الندوة العالمية للمعايير (</w:t>
      </w:r>
      <w:r w:rsidR="0089745B" w:rsidRPr="00656526">
        <w:t>GSS</w:t>
      </w:r>
      <w:r w:rsidR="0089745B" w:rsidRPr="00656526">
        <w:rPr>
          <w:rtl/>
        </w:rPr>
        <w:t xml:space="preserve">) ‏والجمعية </w:t>
      </w:r>
      <w:r w:rsidR="0089745B" w:rsidRPr="00656526">
        <w:t>WTSA</w:t>
      </w:r>
      <w:r w:rsidR="0089745B" w:rsidRPr="00656526">
        <w:rPr>
          <w:rtl/>
        </w:rPr>
        <w:t xml:space="preserve"> في </w:t>
      </w:r>
      <w:r w:rsidR="0089745B" w:rsidRPr="00656526">
        <w:rPr>
          <w:cs/>
        </w:rPr>
        <w:t>‎</w:t>
      </w:r>
      <w:r w:rsidR="0089745B" w:rsidRPr="00656526">
        <w:t>14</w:t>
      </w:r>
      <w:r w:rsidR="0089745B" w:rsidRPr="00656526">
        <w:rPr>
          <w:rtl/>
        </w:rPr>
        <w:t xml:space="preserve"> ‏أكتوبر </w:t>
      </w:r>
      <w:r w:rsidR="0089745B" w:rsidRPr="00656526">
        <w:rPr>
          <w:cs/>
        </w:rPr>
        <w:t>‎</w:t>
      </w:r>
      <w:r w:rsidR="0089745B" w:rsidRPr="00656526">
        <w:t>2024</w:t>
      </w:r>
      <w:r w:rsidR="0089745B" w:rsidRPr="00656526">
        <w:rPr>
          <w:rtl/>
        </w:rPr>
        <w:t xml:space="preserve"> ‏و</w:t>
      </w:r>
      <w:r w:rsidR="0089745B" w:rsidRPr="00656526">
        <w:rPr>
          <w:cs/>
        </w:rPr>
        <w:t>‎</w:t>
      </w:r>
      <w:r w:rsidR="0089745B" w:rsidRPr="00656526">
        <w:t>24-15</w:t>
      </w:r>
      <w:r w:rsidR="0089745B" w:rsidRPr="00656526">
        <w:rPr>
          <w:rtl/>
        </w:rPr>
        <w:t xml:space="preserve"> ‏أكتوبر </w:t>
      </w:r>
      <w:r w:rsidR="0089745B" w:rsidRPr="00656526">
        <w:rPr>
          <w:cs/>
        </w:rPr>
        <w:t>‎</w:t>
      </w:r>
      <w:r w:rsidR="0089745B" w:rsidRPr="00656526">
        <w:t>2024</w:t>
      </w:r>
      <w:r w:rsidR="0089745B" w:rsidRPr="00656526">
        <w:rPr>
          <w:rtl/>
        </w:rPr>
        <w:t>، ‏على التوالي، في دلهي بالهند. وكانت مشاركة الحاصلين على المِنح في هذين الحدثين مشاركة ناجحة ويؤدون حالياً المتطلبات اللازم عليهم الوفاء بها فيما يتعلق بإعداد التقارير.</w:t>
      </w:r>
      <w:r w:rsidR="0089745B" w:rsidRPr="00656526">
        <w:rPr>
          <w:cs/>
        </w:rPr>
        <w:t>‎</w:t>
      </w:r>
    </w:p>
    <w:p w14:paraId="75088FF7" w14:textId="2DFB213A" w:rsidR="0089745B" w:rsidRPr="00656526" w:rsidRDefault="000D185C" w:rsidP="000D185C">
      <w:pPr>
        <w:pStyle w:val="enumlev1"/>
        <w:rPr>
          <w:rtl/>
        </w:rPr>
      </w:pPr>
      <w:r w:rsidRPr="00656526">
        <w:rPr>
          <w:rtl/>
        </w:rPr>
        <w:t>-</w:t>
      </w:r>
      <w:r w:rsidRPr="00656526">
        <w:tab/>
      </w:r>
      <w:r w:rsidR="0089745B" w:rsidRPr="00656526">
        <w:rPr>
          <w:rtl/>
        </w:rPr>
        <w:t>عقب مشاورات مع مكتب تقييس الاتصالات ومناقشات مع وزارة الشؤون الداخلية والاتصالات (</w:t>
      </w:r>
      <w:r w:rsidR="0089745B" w:rsidRPr="00656526">
        <w:t>MIC</w:t>
      </w:r>
      <w:r w:rsidR="0089745B" w:rsidRPr="00656526">
        <w:rPr>
          <w:rtl/>
        </w:rPr>
        <w:t xml:space="preserve">) (‏باليابان، تراسَل فريق الاتحاد مع الوزارة في </w:t>
      </w:r>
      <w:r w:rsidR="0089745B" w:rsidRPr="00656526">
        <w:rPr>
          <w:cs/>
        </w:rPr>
        <w:t>‎</w:t>
      </w:r>
      <w:r w:rsidR="0089745B" w:rsidRPr="00656526">
        <w:t>6</w:t>
      </w:r>
      <w:r w:rsidR="0089745B" w:rsidRPr="00656526">
        <w:rPr>
          <w:rtl/>
        </w:rPr>
        <w:t xml:space="preserve"> ‏فبراير </w:t>
      </w:r>
      <w:r w:rsidR="0089745B" w:rsidRPr="00656526">
        <w:rPr>
          <w:cs/>
        </w:rPr>
        <w:t>‎</w:t>
      </w:r>
      <w:r w:rsidR="0089745B" w:rsidRPr="00656526">
        <w:t>2025</w:t>
      </w:r>
      <w:r w:rsidR="0089745B" w:rsidRPr="00656526">
        <w:rPr>
          <w:rtl/>
        </w:rPr>
        <w:t xml:space="preserve">‏، فخُصصت للاتحاد على إثر ذلك الأموال اللازمة لإجراء أنشطة في إطار هذا المشروع. وهو ممول حالياً لمدة سنة واحدة، حتى فبراير </w:t>
      </w:r>
      <w:r w:rsidR="0089745B" w:rsidRPr="00656526">
        <w:rPr>
          <w:cs/>
        </w:rPr>
        <w:t>‎</w:t>
      </w:r>
      <w:r w:rsidR="0089745B" w:rsidRPr="00656526">
        <w:t>2026</w:t>
      </w:r>
      <w:r w:rsidR="0089745B" w:rsidRPr="00656526">
        <w:rPr>
          <w:rtl/>
        </w:rPr>
        <w:t>.</w:t>
      </w:r>
    </w:p>
    <w:p w14:paraId="6487EA31" w14:textId="4FE6D2DA" w:rsidR="0089745B" w:rsidRPr="00656526" w:rsidRDefault="000D185C" w:rsidP="000D185C">
      <w:pPr>
        <w:pStyle w:val="enumlev1"/>
        <w:rPr>
          <w:rtl/>
        </w:rPr>
      </w:pPr>
      <w:r w:rsidRPr="00656526">
        <w:rPr>
          <w:rtl/>
        </w:rPr>
        <w:t>-</w:t>
      </w:r>
      <w:r w:rsidRPr="00656526">
        <w:tab/>
      </w:r>
      <w:r w:rsidR="0089745B" w:rsidRPr="00656526">
        <w:rPr>
          <w:rtl/>
        </w:rPr>
        <w:t xml:space="preserve">نظم مكتب المنطقة في يومَي 2 و3 ‏سبتمبر </w:t>
      </w:r>
      <w:r w:rsidR="0089745B" w:rsidRPr="00656526">
        <w:rPr>
          <w:cs/>
        </w:rPr>
        <w:t>‎</w:t>
      </w:r>
      <w:r w:rsidR="0089745B" w:rsidRPr="00656526">
        <w:t>2024</w:t>
      </w:r>
      <w:r w:rsidR="0089745B" w:rsidRPr="00656526">
        <w:rPr>
          <w:rtl/>
        </w:rPr>
        <w:t>‏ بالتعاون مع كل من الأكاديمية الوطنية للاتصالات</w:t>
      </w:r>
      <w:r w:rsidR="00551379" w:rsidRPr="00656526">
        <w:rPr>
          <w:rFonts w:hint="cs"/>
          <w:rtl/>
        </w:rPr>
        <w:t xml:space="preserve"> - </w:t>
      </w:r>
      <w:r w:rsidR="0089745B" w:rsidRPr="00656526">
        <w:rPr>
          <w:rtl/>
        </w:rPr>
        <w:t>مالية الاتصالات (</w:t>
      </w:r>
      <w:r w:rsidR="0089745B" w:rsidRPr="00656526">
        <w:t>NCA-F</w:t>
      </w:r>
      <w:r w:rsidR="0089745B" w:rsidRPr="00656526">
        <w:rPr>
          <w:rtl/>
        </w:rPr>
        <w:t>، المعهد الوطني لمالية الاتصالات سابقاً)‏ وإدارة الاتصالات عقد ورشة عمل بشأن سد الفجوة التقييسية (</w:t>
      </w:r>
      <w:r w:rsidR="0089745B" w:rsidRPr="00656526">
        <w:t>BSG</w:t>
      </w:r>
      <w:r w:rsidR="0089745B" w:rsidRPr="00656526">
        <w:rPr>
          <w:rtl/>
        </w:rPr>
        <w:t>) ‏في المعهد الهندي للعلوم (</w:t>
      </w:r>
      <w:r w:rsidR="0089745B" w:rsidRPr="00656526">
        <w:rPr>
          <w:cs/>
        </w:rPr>
        <w:t>‎</w:t>
      </w:r>
      <w:r w:rsidR="0089745B" w:rsidRPr="00656526">
        <w:t>IISc</w:t>
      </w:r>
      <w:r w:rsidR="0089745B" w:rsidRPr="00656526">
        <w:rPr>
          <w:rtl/>
        </w:rPr>
        <w:t>) ببنغالور. وضمت ورشة العمل أكثر من 270</w:t>
      </w:r>
      <w:r w:rsidR="0093479B" w:rsidRPr="00656526">
        <w:rPr>
          <w:rFonts w:hint="cs"/>
          <w:rtl/>
        </w:rPr>
        <w:t> </w:t>
      </w:r>
      <w:r w:rsidR="0089745B" w:rsidRPr="00656526">
        <w:rPr>
          <w:rtl/>
        </w:rPr>
        <w:t>مشاركا</w:t>
      </w:r>
      <w:r w:rsidR="00551379" w:rsidRPr="00656526">
        <w:rPr>
          <w:rFonts w:hint="cs"/>
          <w:rtl/>
        </w:rPr>
        <w:t>ً</w:t>
      </w:r>
      <w:r w:rsidR="0089745B" w:rsidRPr="00656526">
        <w:rPr>
          <w:rtl/>
        </w:rPr>
        <w:t xml:space="preserve"> من الحكومات ودوائر الصناعة والهيئات الأكاديمية والشركات الناشئة، ووجهت المشاركين بشأن كيفية المساهمة في وضع معايير قطاع تقييس الاتصالات وتنفيذها والتفاوض بشأنها؛ وساعدت في بناء القدرات للعب أدوار قيادية في نهاية المطاف في هذا المجال من خلال لعب الأدوار التفاعلية والاختبارات.</w:t>
      </w:r>
    </w:p>
    <w:p w14:paraId="4D30568E" w14:textId="76F224CD" w:rsidR="0089745B" w:rsidRPr="00656526" w:rsidRDefault="000D185C" w:rsidP="000D185C">
      <w:pPr>
        <w:pStyle w:val="enumlev1"/>
        <w:rPr>
          <w:rtl/>
        </w:rPr>
      </w:pPr>
      <w:r w:rsidRPr="00656526">
        <w:rPr>
          <w:rtl/>
        </w:rPr>
        <w:t>-</w:t>
      </w:r>
      <w:r w:rsidRPr="00656526">
        <w:tab/>
      </w:r>
      <w:r w:rsidR="0089745B" w:rsidRPr="00656526">
        <w:rPr>
          <w:rtl/>
        </w:rPr>
        <w:t xml:space="preserve">يسَّر المكتب الإقليمي للاتحاد ومكتب المنطقة في دلهي إجراء مناقشات في </w:t>
      </w:r>
      <w:r w:rsidR="0089745B" w:rsidRPr="00656526">
        <w:rPr>
          <w:cs/>
        </w:rPr>
        <w:t>‎</w:t>
      </w:r>
      <w:r w:rsidR="0089745B" w:rsidRPr="00656526">
        <w:t>10</w:t>
      </w:r>
      <w:r w:rsidR="0089745B" w:rsidRPr="00656526">
        <w:rPr>
          <w:rtl/>
        </w:rPr>
        <w:t xml:space="preserve"> ‏أكتوبر </w:t>
      </w:r>
      <w:r w:rsidR="0089745B" w:rsidRPr="00656526">
        <w:rPr>
          <w:cs/>
        </w:rPr>
        <w:t>‎</w:t>
      </w:r>
      <w:r w:rsidR="0089745B" w:rsidRPr="00656526">
        <w:t>2024</w:t>
      </w:r>
      <w:r w:rsidR="0089745B" w:rsidRPr="00656526">
        <w:rPr>
          <w:rtl/>
        </w:rPr>
        <w:t xml:space="preserve"> مع هيئة المعلومات والاتصالات والإعلام في بوتان (</w:t>
      </w:r>
      <w:r w:rsidR="0089745B" w:rsidRPr="00656526">
        <w:t>BICMA</w:t>
      </w:r>
      <w:r w:rsidR="0089745B" w:rsidRPr="00656526">
        <w:rPr>
          <w:rtl/>
        </w:rPr>
        <w:t>) ‏ومكتب تقييس الاتصالات بشأن مختبر أمن الخدمات المالية الرقمية (</w:t>
      </w:r>
      <w:r w:rsidR="000F759C" w:rsidRPr="00656526">
        <w:t>DFS</w:t>
      </w:r>
      <w:r w:rsidR="0089745B" w:rsidRPr="00656526">
        <w:rPr>
          <w:rtl/>
        </w:rPr>
        <w:t>)‏. وعقب هذه المناقشات، يناقش الاتحاد والهيئة حالياً إمكانية إنشاء برنامج لنقل المعرفة في مجال أمن الخدمات المالية الرقمية، بالاتحاد.</w:t>
      </w:r>
    </w:p>
    <w:p w14:paraId="52756FFC" w14:textId="25FA5020" w:rsidR="0089745B" w:rsidRPr="00656526" w:rsidRDefault="000D185C" w:rsidP="000D185C">
      <w:pPr>
        <w:pStyle w:val="enumlev1"/>
        <w:rPr>
          <w:rtl/>
        </w:rPr>
      </w:pPr>
      <w:r w:rsidRPr="00656526">
        <w:rPr>
          <w:rtl/>
        </w:rPr>
        <w:t>-</w:t>
      </w:r>
      <w:r w:rsidRPr="00656526">
        <w:tab/>
      </w:r>
      <w:r w:rsidR="0089745B" w:rsidRPr="00656526">
        <w:rPr>
          <w:rtl/>
        </w:rPr>
        <w:t xml:space="preserve">‏تراسَل مدير مكتب تقييس الاتصالات مع الهيئة </w:t>
      </w:r>
      <w:r w:rsidR="0089745B" w:rsidRPr="00656526">
        <w:rPr>
          <w:cs/>
        </w:rPr>
        <w:t>‎</w:t>
      </w:r>
      <w:r w:rsidR="0089745B" w:rsidRPr="00656526">
        <w:t>BICMA</w:t>
      </w:r>
      <w:r w:rsidR="0089745B" w:rsidRPr="00656526">
        <w:rPr>
          <w:rtl/>
        </w:rPr>
        <w:t xml:space="preserve"> ‏في </w:t>
      </w:r>
      <w:r w:rsidR="0089745B" w:rsidRPr="00656526">
        <w:rPr>
          <w:cs/>
        </w:rPr>
        <w:t>‎</w:t>
      </w:r>
      <w:r w:rsidR="0089745B" w:rsidRPr="00656526">
        <w:t>14</w:t>
      </w:r>
      <w:r w:rsidR="0089745B" w:rsidRPr="00656526">
        <w:rPr>
          <w:rtl/>
        </w:rPr>
        <w:t xml:space="preserve"> ‏أكتوبر و</w:t>
      </w:r>
      <w:r w:rsidR="0089745B" w:rsidRPr="00656526">
        <w:rPr>
          <w:cs/>
        </w:rPr>
        <w:t>‎</w:t>
      </w:r>
      <w:r w:rsidR="0089745B" w:rsidRPr="00656526">
        <w:t>22</w:t>
      </w:r>
      <w:r w:rsidR="0089745B" w:rsidRPr="00656526">
        <w:rPr>
          <w:rtl/>
        </w:rPr>
        <w:t xml:space="preserve"> ‏أكتوبر </w:t>
      </w:r>
      <w:r w:rsidR="0089745B" w:rsidRPr="00656526">
        <w:rPr>
          <w:cs/>
        </w:rPr>
        <w:t>‎</w:t>
      </w:r>
      <w:r w:rsidR="0089745B" w:rsidRPr="00656526">
        <w:t>2024</w:t>
      </w:r>
      <w:r w:rsidR="0089745B" w:rsidRPr="00656526">
        <w:rPr>
          <w:rtl/>
        </w:rPr>
        <w:t xml:space="preserve"> عقب هذه المناقشات. ‏وتقيِّم الهيئة ‏حالياً شؤونها المالية، ويُنتظر تلقي رد رسمي منها.</w:t>
      </w:r>
      <w:r w:rsidR="0089745B" w:rsidRPr="00656526">
        <w:rPr>
          <w:cs/>
        </w:rPr>
        <w:t>‎</w:t>
      </w:r>
    </w:p>
    <w:p w14:paraId="7E55EDAF" w14:textId="7022ED63" w:rsidR="0089745B" w:rsidRPr="00656526" w:rsidRDefault="000D185C" w:rsidP="000D185C">
      <w:pPr>
        <w:pStyle w:val="Heading2"/>
        <w:rPr>
          <w:spacing w:val="-4"/>
          <w:rtl/>
          <w:lang w:bidi="ar-EG"/>
        </w:rPr>
      </w:pPr>
      <w:r w:rsidRPr="00656526">
        <w:rPr>
          <w:spacing w:val="-4"/>
          <w:lang w:bidi="ar-EG"/>
        </w:rPr>
        <w:t>6.3</w:t>
      </w:r>
      <w:r w:rsidR="0089745B" w:rsidRPr="00656526">
        <w:rPr>
          <w:spacing w:val="-4"/>
          <w:rtl/>
          <w:lang w:bidi="ar-EG"/>
        </w:rPr>
        <w:tab/>
        <w:t>المكتب الإقليمي لكومنولث الدول المستقلة (</w:t>
      </w:r>
      <w:r w:rsidR="0089745B" w:rsidRPr="00656526">
        <w:rPr>
          <w:spacing w:val="-4"/>
          <w:lang w:bidi="ar-EG"/>
        </w:rPr>
        <w:t>RO-CIS</w:t>
      </w:r>
      <w:r w:rsidR="0089745B" w:rsidRPr="00656526">
        <w:rPr>
          <w:spacing w:val="-4"/>
          <w:rtl/>
          <w:lang w:bidi="ar-EG"/>
        </w:rPr>
        <w:t>)/‏أنشطة منطقة كومنولث الدول المستقلة</w:t>
      </w:r>
    </w:p>
    <w:p w14:paraId="50A43FB7" w14:textId="77777777" w:rsidR="00924EB7" w:rsidRPr="00656526" w:rsidRDefault="0089745B" w:rsidP="000D185C">
      <w:pPr>
        <w:pStyle w:val="Headingb"/>
        <w:rPr>
          <w:rtl/>
        </w:rPr>
      </w:pPr>
      <w:r w:rsidRPr="00656526">
        <w:rPr>
          <w:rtl/>
          <w:lang w:bidi="ar-EG"/>
        </w:rPr>
        <w:t>الأنشطة المتعلقة بمكتب الاتصالات الراديوية</w:t>
      </w:r>
    </w:p>
    <w:p w14:paraId="40BD7DB1" w14:textId="2EB570AC" w:rsidR="0089745B" w:rsidRPr="00656526" w:rsidRDefault="000D185C" w:rsidP="000D185C">
      <w:pPr>
        <w:pStyle w:val="enumlev1"/>
        <w:rPr>
          <w:rtl/>
        </w:rPr>
      </w:pPr>
      <w:r w:rsidRPr="00656526">
        <w:rPr>
          <w:rtl/>
        </w:rPr>
        <w:t>-</w:t>
      </w:r>
      <w:r w:rsidRPr="00656526">
        <w:tab/>
      </w:r>
      <w:r w:rsidR="0089745B" w:rsidRPr="00656526">
        <w:rPr>
          <w:rtl/>
        </w:rPr>
        <w:t>‏انطلق مشروع لتخطيط ترددات الإذاعة المسموعة الرقمية (</w:t>
      </w:r>
      <w:r w:rsidR="0089745B" w:rsidRPr="00656526">
        <w:t>DAB</w:t>
      </w:r>
      <w:r w:rsidR="0089745B" w:rsidRPr="00656526">
        <w:rPr>
          <w:rtl/>
        </w:rPr>
        <w:t xml:space="preserve">) ‏في النطاق </w:t>
      </w:r>
      <w:r w:rsidR="0089745B" w:rsidRPr="00656526">
        <w:rPr>
          <w:cs/>
        </w:rPr>
        <w:t>‎</w:t>
      </w:r>
      <w:r w:rsidR="0089745B" w:rsidRPr="00656526">
        <w:t>MHz</w:t>
      </w:r>
      <w:r w:rsidR="00C24715" w:rsidRPr="00656526">
        <w:t> 230-174</w:t>
      </w:r>
      <w:r w:rsidR="0089745B" w:rsidRPr="00656526">
        <w:rPr>
          <w:rtl/>
        </w:rPr>
        <w:t xml:space="preserve"> ‏بأرمينيا وأذربيجان وجورجيا</w:t>
      </w:r>
      <w:r w:rsidR="0089745B" w:rsidRPr="00656526">
        <w:rPr>
          <w:cs/>
        </w:rPr>
        <w:t>‎</w:t>
      </w:r>
      <w:r w:rsidR="0089745B" w:rsidRPr="00656526">
        <w:rPr>
          <w:rtl/>
        </w:rPr>
        <w:t>.</w:t>
      </w:r>
    </w:p>
    <w:p w14:paraId="408BBDFA" w14:textId="06F71270" w:rsidR="0089745B" w:rsidRPr="00656526" w:rsidRDefault="000D185C" w:rsidP="000D185C">
      <w:pPr>
        <w:pStyle w:val="enumlev1"/>
        <w:rPr>
          <w:rtl/>
        </w:rPr>
      </w:pPr>
      <w:r w:rsidRPr="00656526">
        <w:rPr>
          <w:rtl/>
        </w:rPr>
        <w:t>-</w:t>
      </w:r>
      <w:r w:rsidRPr="00656526">
        <w:tab/>
      </w:r>
      <w:r w:rsidR="0089745B" w:rsidRPr="00656526">
        <w:rPr>
          <w:rtl/>
        </w:rPr>
        <w:t>نُظم عقد اجتماع مائدة مستديرة بشأن التوصيل البيني لخدمة نقل الصوت بتكنولوجيا التطور طويل الأجل</w:t>
      </w:r>
      <w:r w:rsidR="00C24715" w:rsidRPr="00656526">
        <w:rPr>
          <w:rFonts w:hint="eastAsia"/>
          <w:rtl/>
          <w:lang w:bidi="ar-EG"/>
        </w:rPr>
        <w:t> </w:t>
      </w:r>
      <w:r w:rsidR="0089745B" w:rsidRPr="00656526">
        <w:rPr>
          <w:rtl/>
        </w:rPr>
        <w:t>(</w:t>
      </w:r>
      <w:r w:rsidR="0089745B" w:rsidRPr="00656526">
        <w:t>VoLTE</w:t>
      </w:r>
      <w:r w:rsidR="0089745B" w:rsidRPr="00656526">
        <w:rPr>
          <w:rtl/>
        </w:rPr>
        <w:t>)، ‏وخدمة نقل الصوت بتكنولوجيا (</w:t>
      </w:r>
      <w:r w:rsidR="0089745B" w:rsidRPr="00656526">
        <w:t>VoWiFi</w:t>
      </w:r>
      <w:r w:rsidR="0089745B" w:rsidRPr="00656526">
        <w:rPr>
          <w:rtl/>
        </w:rPr>
        <w:t>)، ‏في طشقند بأوزبكستان، ناقش الجوانب التقنية واستراتيجيات التنفيذ.</w:t>
      </w:r>
      <w:r w:rsidR="0089745B" w:rsidRPr="00656526">
        <w:rPr>
          <w:cs/>
        </w:rPr>
        <w:t>‎</w:t>
      </w:r>
    </w:p>
    <w:p w14:paraId="4C03EF05" w14:textId="5E53B1B4" w:rsidR="0089745B" w:rsidRPr="00656526" w:rsidRDefault="000D185C" w:rsidP="000D185C">
      <w:pPr>
        <w:pStyle w:val="enumlev1"/>
        <w:rPr>
          <w:spacing w:val="-2"/>
          <w:rtl/>
        </w:rPr>
      </w:pPr>
      <w:r w:rsidRPr="00656526">
        <w:rPr>
          <w:spacing w:val="-2"/>
          <w:rtl/>
        </w:rPr>
        <w:t>-</w:t>
      </w:r>
      <w:r w:rsidRPr="00656526">
        <w:rPr>
          <w:spacing w:val="-2"/>
        </w:rPr>
        <w:tab/>
      </w:r>
      <w:r w:rsidR="0089745B" w:rsidRPr="00656526">
        <w:rPr>
          <w:spacing w:val="-2"/>
          <w:rtl/>
        </w:rPr>
        <w:t xml:space="preserve">يهدف الفريق الفرعي المعني بالذكاء الاصطناعي ضمن مبادرة الإنذار المبكر للجميع، الذي ينسق الاتحاد أعماله ويقوده، إلى بحث تطبيقات الذكاء الاصطناعي الداعمة لمبادرة الإنذار المبكر للجميع </w:t>
      </w:r>
      <w:r w:rsidR="0089745B" w:rsidRPr="00656526">
        <w:rPr>
          <w:spacing w:val="-2"/>
        </w:rPr>
        <w:t>(EW4All)</w:t>
      </w:r>
      <w:r w:rsidR="0089745B" w:rsidRPr="00656526">
        <w:rPr>
          <w:spacing w:val="-2"/>
          <w:cs/>
        </w:rPr>
        <w:t>‎</w:t>
      </w:r>
      <w:r w:rsidR="0089745B" w:rsidRPr="00656526">
        <w:rPr>
          <w:spacing w:val="-2"/>
          <w:rtl/>
        </w:rPr>
        <w:t>، وتنفيذها، وتوسيع نطاقها. (‏تُفهم ضمناً أهمية مكتب الاتصالات الراديوية من خلال بيانات الطيف الترددي/بيانات الانتشار)</w:t>
      </w:r>
      <w:r w:rsidR="0089745B" w:rsidRPr="00656526">
        <w:rPr>
          <w:spacing w:val="-2"/>
          <w:cs/>
        </w:rPr>
        <w:t>‎</w:t>
      </w:r>
      <w:r w:rsidR="0089745B" w:rsidRPr="00656526">
        <w:rPr>
          <w:spacing w:val="-2"/>
          <w:rtl/>
        </w:rPr>
        <w:t>.</w:t>
      </w:r>
    </w:p>
    <w:p w14:paraId="4DF56C6E" w14:textId="4B2B1EA1" w:rsidR="0089745B" w:rsidRPr="00656526" w:rsidRDefault="000D185C" w:rsidP="000D185C">
      <w:pPr>
        <w:pStyle w:val="enumlev1"/>
        <w:rPr>
          <w:rtl/>
        </w:rPr>
      </w:pPr>
      <w:r w:rsidRPr="00656526">
        <w:rPr>
          <w:rtl/>
        </w:rPr>
        <w:t>-</w:t>
      </w:r>
      <w:r w:rsidRPr="00656526">
        <w:tab/>
      </w:r>
      <w:r w:rsidR="0089745B" w:rsidRPr="00656526">
        <w:rPr>
          <w:rtl/>
        </w:rPr>
        <w:t>نُظم في سبتمبر 2024، في ألماتي بكازاخستان، عقد حلقة دراسية إقليمية مشتركة بين الاتحاد الدولي للاتصالات والمنظمة العالمية للأرصاد الجوية (</w:t>
      </w:r>
      <w:r w:rsidR="0089745B" w:rsidRPr="00656526">
        <w:t>WMO</w:t>
      </w:r>
      <w:r w:rsidR="0089745B" w:rsidRPr="00656526">
        <w:rPr>
          <w:rtl/>
        </w:rPr>
        <w:t xml:space="preserve">) بعنوان "رصد الأرض لتحقيق أهداف التنمية المستدامة: </w:t>
      </w:r>
      <w:r w:rsidR="0089745B" w:rsidRPr="00656526">
        <w:rPr>
          <w:rtl/>
        </w:rPr>
        <w:lastRenderedPageBreak/>
        <w:t xml:space="preserve">التكنولوجيات والطيف الترددي والتطبيقات والآثار"، وذلك بالاشتراك مع مكتب الاتصالات الراديوية، وقد حضرها أكثر من </w:t>
      </w:r>
      <w:r w:rsidR="0089745B" w:rsidRPr="00656526">
        <w:rPr>
          <w:cs/>
        </w:rPr>
        <w:t>‎</w:t>
      </w:r>
      <w:r w:rsidR="0089745B" w:rsidRPr="00656526">
        <w:t>100</w:t>
      </w:r>
      <w:r w:rsidR="0089745B" w:rsidRPr="00656526">
        <w:rPr>
          <w:rtl/>
        </w:rPr>
        <w:t xml:space="preserve"> ‏متخصص. وعُقدت الحلقة الدراسية بالتعاقب مع اجتماع أفرقة العمل التابعة للجنة الدراسات </w:t>
      </w:r>
      <w:r w:rsidR="0089745B" w:rsidRPr="00656526">
        <w:rPr>
          <w:cs/>
        </w:rPr>
        <w:t>‎</w:t>
      </w:r>
      <w:r w:rsidR="0089745B" w:rsidRPr="00656526">
        <w:t>7</w:t>
      </w:r>
      <w:r w:rsidR="0089745B" w:rsidRPr="00656526">
        <w:rPr>
          <w:rtl/>
        </w:rPr>
        <w:t xml:space="preserve"> ‏بقطاع الاتصالات الراديوية بالاتحاد.</w:t>
      </w:r>
      <w:r w:rsidR="0089745B" w:rsidRPr="00656526">
        <w:rPr>
          <w:cs/>
        </w:rPr>
        <w:t>‎</w:t>
      </w:r>
    </w:p>
    <w:p w14:paraId="5B4D9B17" w14:textId="324B552D" w:rsidR="0089745B" w:rsidRPr="00656526" w:rsidRDefault="000D185C" w:rsidP="000D185C">
      <w:pPr>
        <w:pStyle w:val="enumlev1"/>
        <w:rPr>
          <w:rtl/>
        </w:rPr>
      </w:pPr>
      <w:r w:rsidRPr="00656526">
        <w:rPr>
          <w:rtl/>
        </w:rPr>
        <w:t>-</w:t>
      </w:r>
      <w:r w:rsidRPr="00656526">
        <w:tab/>
      </w:r>
      <w:r w:rsidR="0089745B" w:rsidRPr="00656526">
        <w:rPr>
          <w:rtl/>
        </w:rPr>
        <w:t xml:space="preserve">نظم مكتب تنمية الاتصالات في فبراير 2025 بالاشتراك مع منظمة </w:t>
      </w:r>
      <w:proofErr w:type="spellStart"/>
      <w:r w:rsidR="0089745B" w:rsidRPr="00656526">
        <w:t>Intersputnik</w:t>
      </w:r>
      <w:proofErr w:type="spellEnd"/>
      <w:r w:rsidR="0089745B" w:rsidRPr="00656526">
        <w:rPr>
          <w:rtl/>
        </w:rPr>
        <w:t>، وبمشاركة خبراء من مكتب الاتصالات الراديوية، عقد ورشة عمل بعنوان "الأنشطة الفضائية في العوالم الواقعية الحديثة". وأتاح هذا الحدث، الذي حضره أعضاء مجتمع الاتصالات الساتلية وحظي بتقدير بالغ من المشاركين، فرصة فريدة للاطلاع المشترك على أفضل الممارسات المعتمدة في سنِّ أو تحسين التشريعات الوطنية للأنشطة الفضائية، ومعالجة التحديات المحيطة بالسياسات الوطنية لنفاذ أنظمة الاتصالات الساتلية إلى الأسواق.</w:t>
      </w:r>
    </w:p>
    <w:p w14:paraId="07970077" w14:textId="77777777" w:rsidR="00924EB7" w:rsidRPr="00656526" w:rsidRDefault="0089745B" w:rsidP="000D185C">
      <w:pPr>
        <w:pStyle w:val="Headingb"/>
        <w:rPr>
          <w:rtl/>
        </w:rPr>
      </w:pPr>
      <w:r w:rsidRPr="00656526">
        <w:rPr>
          <w:rtl/>
          <w:lang w:bidi="ar-EG"/>
        </w:rPr>
        <w:t>الأنشطة المتعلقة بمكتب تقييس الاتصالات</w:t>
      </w:r>
    </w:p>
    <w:p w14:paraId="7D6EAA45" w14:textId="062E1B74" w:rsidR="0089745B" w:rsidRPr="00656526" w:rsidRDefault="00551379" w:rsidP="00551379">
      <w:pPr>
        <w:pStyle w:val="enumlev1"/>
        <w:rPr>
          <w:rtl/>
        </w:rPr>
      </w:pPr>
      <w:r w:rsidRPr="00656526">
        <w:rPr>
          <w:rtl/>
        </w:rPr>
        <w:t>-</w:t>
      </w:r>
      <w:r w:rsidR="0089745B" w:rsidRPr="00656526">
        <w:rPr>
          <w:rtl/>
        </w:rPr>
        <w:tab/>
        <w:t xml:space="preserve">‏دعَم المكتب الإقليمي لكومنولث الدول المستقلة عن طريق الأنشطة التوعوية ‏اعتماد التوصيات ومؤشرات الأداء الرئيسية المتعلقة بالمدن والمجتمعات الذكية التي طوِّرت في إطار مبادرة متحدون من أجل مدن ذكية مستدامة </w:t>
      </w:r>
      <w:r w:rsidRPr="00656526">
        <w:t>(</w:t>
      </w:r>
      <w:r w:rsidR="0089745B" w:rsidRPr="00656526">
        <w:t>U4SSC</w:t>
      </w:r>
      <w:r w:rsidRPr="00656526">
        <w:t>)</w:t>
      </w:r>
      <w:r w:rsidR="0089745B" w:rsidRPr="00656526">
        <w:rPr>
          <w:rtl/>
        </w:rPr>
        <w:t>.</w:t>
      </w:r>
    </w:p>
    <w:p w14:paraId="198715C0" w14:textId="05DDF8DF" w:rsidR="0089745B" w:rsidRPr="00656526" w:rsidRDefault="00551379" w:rsidP="00551379">
      <w:pPr>
        <w:pStyle w:val="enumlev1"/>
        <w:rPr>
          <w:rtl/>
        </w:rPr>
      </w:pPr>
      <w:r w:rsidRPr="00656526">
        <w:rPr>
          <w:rtl/>
        </w:rPr>
        <w:t>-</w:t>
      </w:r>
      <w:r w:rsidR="0089745B" w:rsidRPr="00656526">
        <w:rPr>
          <w:rtl/>
        </w:rPr>
        <w:tab/>
        <w:t xml:space="preserve">تُنفذ حالياً بالاشتراك مع مكتب تقييس الاتصالات الأعمال التحضيرية للمنتدى الإقليمي للاتحاد "لتكنولوجيات المستقبل: الذكاء الاصطناعي والميتافيرس والتصوير التجسيمي وغيرها من تطبيقات وخدمات تكنولوجيا المعلومات والاتصالات. رؤية عام </w:t>
      </w:r>
      <w:r w:rsidR="0089745B" w:rsidRPr="00656526">
        <w:rPr>
          <w:cs/>
        </w:rPr>
        <w:t>‎</w:t>
      </w:r>
      <w:r w:rsidR="0089745B" w:rsidRPr="00656526">
        <w:t>2030</w:t>
      </w:r>
      <w:r w:rsidR="0089745B" w:rsidRPr="00656526">
        <w:rPr>
          <w:rtl/>
        </w:rPr>
        <w:t xml:space="preserve">"‏، المزمع عقده في الفترة الممتدة من </w:t>
      </w:r>
      <w:r w:rsidR="0089745B" w:rsidRPr="00656526">
        <w:rPr>
          <w:cs/>
        </w:rPr>
        <w:t>‎</w:t>
      </w:r>
      <w:r w:rsidR="0089745B" w:rsidRPr="00656526">
        <w:t>9</w:t>
      </w:r>
      <w:r w:rsidR="0089745B" w:rsidRPr="00656526">
        <w:rPr>
          <w:rtl/>
        </w:rPr>
        <w:t xml:space="preserve"> ‏إلى </w:t>
      </w:r>
      <w:r w:rsidR="0089745B" w:rsidRPr="00656526">
        <w:rPr>
          <w:cs/>
        </w:rPr>
        <w:t>‎</w:t>
      </w:r>
      <w:r w:rsidR="0089745B" w:rsidRPr="00656526">
        <w:t>11</w:t>
      </w:r>
      <w:r w:rsidR="0089745B" w:rsidRPr="00656526">
        <w:rPr>
          <w:rtl/>
        </w:rPr>
        <w:t xml:space="preserve"> ‏يونيو </w:t>
      </w:r>
      <w:r w:rsidR="0089745B" w:rsidRPr="00656526">
        <w:rPr>
          <w:cs/>
        </w:rPr>
        <w:t>‎</w:t>
      </w:r>
      <w:r w:rsidR="0089745B" w:rsidRPr="00656526">
        <w:t>2025</w:t>
      </w:r>
      <w:r w:rsidR="0089745B" w:rsidRPr="00656526">
        <w:rPr>
          <w:rtl/>
        </w:rPr>
        <w:t>، في</w:t>
      </w:r>
      <w:r w:rsidR="00C34B2B" w:rsidRPr="00656526">
        <w:rPr>
          <w:rFonts w:hint="cs"/>
          <w:rtl/>
        </w:rPr>
        <w:t> </w:t>
      </w:r>
      <w:r w:rsidR="0089745B" w:rsidRPr="00656526">
        <w:rPr>
          <w:rtl/>
        </w:rPr>
        <w:t>سان</w:t>
      </w:r>
      <w:r w:rsidR="00C34B2B" w:rsidRPr="00656526">
        <w:rPr>
          <w:rFonts w:hint="cs"/>
          <w:rtl/>
        </w:rPr>
        <w:t> </w:t>
      </w:r>
      <w:r w:rsidR="0089745B" w:rsidRPr="00656526">
        <w:rPr>
          <w:rtl/>
        </w:rPr>
        <w:t>بطرسبرغ بالاتحاد الروسي. وسيُعقد بالتعاقب مع اجتماعات الأفرقة الإقليمية التابعة للجان الدراسات</w:t>
      </w:r>
      <w:r w:rsidR="00C34B2B" w:rsidRPr="00656526">
        <w:rPr>
          <w:rFonts w:hint="cs"/>
          <w:rtl/>
        </w:rPr>
        <w:t> </w:t>
      </w:r>
      <w:r w:rsidR="0089745B" w:rsidRPr="00656526">
        <w:rPr>
          <w:cs/>
        </w:rPr>
        <w:t>‎</w:t>
      </w:r>
      <w:r w:rsidR="0089745B" w:rsidRPr="00656526">
        <w:t>11</w:t>
      </w:r>
      <w:r w:rsidR="0089745B" w:rsidRPr="00656526">
        <w:rPr>
          <w:rtl/>
        </w:rPr>
        <w:t xml:space="preserve"> ‏و</w:t>
      </w:r>
      <w:r w:rsidR="0089745B" w:rsidRPr="00656526">
        <w:rPr>
          <w:cs/>
        </w:rPr>
        <w:t>‎</w:t>
      </w:r>
      <w:r w:rsidR="0089745B" w:rsidRPr="00656526">
        <w:t>13</w:t>
      </w:r>
      <w:r w:rsidR="0089745B" w:rsidRPr="00656526">
        <w:rPr>
          <w:rtl/>
        </w:rPr>
        <w:t xml:space="preserve"> ‏و</w:t>
      </w:r>
      <w:r w:rsidR="0089745B" w:rsidRPr="00656526">
        <w:rPr>
          <w:cs/>
        </w:rPr>
        <w:t>‎</w:t>
      </w:r>
      <w:r w:rsidR="0089745B" w:rsidRPr="00656526">
        <w:t>20</w:t>
      </w:r>
      <w:r w:rsidR="0089745B" w:rsidRPr="00656526">
        <w:rPr>
          <w:rtl/>
        </w:rPr>
        <w:t xml:space="preserve"> ‏بقطاع تقييس الاتصالات بالاتحاد.</w:t>
      </w:r>
      <w:r w:rsidR="0089745B" w:rsidRPr="00656526">
        <w:rPr>
          <w:cs/>
        </w:rPr>
        <w:t>‎</w:t>
      </w:r>
    </w:p>
    <w:p w14:paraId="6E5A23D0" w14:textId="3FC4EE71" w:rsidR="0089745B" w:rsidRPr="00656526" w:rsidRDefault="000D185C" w:rsidP="000D185C">
      <w:pPr>
        <w:pStyle w:val="Heading2"/>
        <w:rPr>
          <w:rtl/>
          <w:lang w:bidi="ar-EG"/>
        </w:rPr>
      </w:pPr>
      <w:r w:rsidRPr="00656526">
        <w:rPr>
          <w:lang w:bidi="ar-EG"/>
        </w:rPr>
        <w:t>7.3</w:t>
      </w:r>
      <w:r w:rsidR="0089745B" w:rsidRPr="00656526">
        <w:rPr>
          <w:rtl/>
          <w:lang w:bidi="ar-EG"/>
        </w:rPr>
        <w:tab/>
        <w:t>مكتب الاتحاد الدولي للاتصالات لأوروبا/الأنشطة الأوروبية</w:t>
      </w:r>
    </w:p>
    <w:p w14:paraId="6DED1A33" w14:textId="77777777" w:rsidR="00924EB7" w:rsidRPr="00656526" w:rsidRDefault="0089745B" w:rsidP="000D185C">
      <w:pPr>
        <w:pStyle w:val="Headingb"/>
        <w:rPr>
          <w:rtl/>
        </w:rPr>
      </w:pPr>
      <w:r w:rsidRPr="00656526">
        <w:rPr>
          <w:rtl/>
          <w:lang w:bidi="ar-EG"/>
        </w:rPr>
        <w:t>الأنشطة المتعلقة بمكتب الاتصالات الراديوية</w:t>
      </w:r>
    </w:p>
    <w:p w14:paraId="413F6DFE" w14:textId="77777777" w:rsidR="00924EB7" w:rsidRPr="00656526" w:rsidRDefault="000D185C" w:rsidP="000D185C">
      <w:pPr>
        <w:pStyle w:val="enumlev1"/>
        <w:rPr>
          <w:rtl/>
          <w:lang w:bidi="ar-SA"/>
        </w:rPr>
      </w:pPr>
      <w:r w:rsidRPr="00656526">
        <w:rPr>
          <w:rtl/>
        </w:rPr>
        <w:t>-</w:t>
      </w:r>
      <w:r w:rsidRPr="00656526">
        <w:tab/>
      </w:r>
      <w:r w:rsidR="0089745B" w:rsidRPr="00656526">
        <w:rPr>
          <w:rtl/>
        </w:rPr>
        <w:t xml:space="preserve">‏نُظم في </w:t>
      </w:r>
      <w:r w:rsidR="0089745B" w:rsidRPr="00656526">
        <w:rPr>
          <w:cs/>
        </w:rPr>
        <w:t>‎</w:t>
      </w:r>
      <w:r w:rsidR="0089745B" w:rsidRPr="00656526">
        <w:t>27</w:t>
      </w:r>
      <w:r w:rsidR="0089745B" w:rsidRPr="00656526">
        <w:rPr>
          <w:rtl/>
        </w:rPr>
        <w:t xml:space="preserve"> ‏مارس </w:t>
      </w:r>
      <w:r w:rsidR="0089745B" w:rsidRPr="00656526">
        <w:rPr>
          <w:cs/>
        </w:rPr>
        <w:t>‎</w:t>
      </w:r>
      <w:r w:rsidR="0089745B" w:rsidRPr="00656526">
        <w:t>2025</w:t>
      </w:r>
      <w:r w:rsidR="0089745B" w:rsidRPr="00656526">
        <w:rPr>
          <w:rtl/>
        </w:rPr>
        <w:t>، في بروكسل، عقد جلسة إحاطة تنفيذية بقضايا تتعلق بمكتب الاتصالات الراديوية لفائدة فريق العمل المعني بالاتصالات ومجتمع المعلومات التابع لمجلس الاتحاد الأوروبي (</w:t>
      </w:r>
      <w:r w:rsidR="0089745B" w:rsidRPr="00656526">
        <w:t>EU</w:t>
      </w:r>
      <w:r w:rsidR="0089745B" w:rsidRPr="00656526">
        <w:rPr>
          <w:rtl/>
        </w:rPr>
        <w:t>). ‏</w:t>
      </w:r>
    </w:p>
    <w:p w14:paraId="5E68E86D" w14:textId="5CB5ABE8" w:rsidR="0089745B" w:rsidRPr="00656526" w:rsidRDefault="000D185C" w:rsidP="000D185C">
      <w:pPr>
        <w:pStyle w:val="enumlev1"/>
        <w:rPr>
          <w:rtl/>
        </w:rPr>
      </w:pPr>
      <w:r w:rsidRPr="00656526">
        <w:rPr>
          <w:rtl/>
        </w:rPr>
        <w:t>-</w:t>
      </w:r>
      <w:r w:rsidRPr="00656526">
        <w:tab/>
      </w:r>
      <w:r w:rsidR="0089745B" w:rsidRPr="00656526">
        <w:rPr>
          <w:rtl/>
        </w:rPr>
        <w:t xml:space="preserve">ما فتئ خبراء مكتب الاتصالات الراديوية يسهمون في تقديم المساعدة التقنية إلى أوكرانيا وفقاً لقرار مجلس الاتحاد </w:t>
      </w:r>
      <w:r w:rsidR="0089745B" w:rsidRPr="00656526">
        <w:rPr>
          <w:cs/>
        </w:rPr>
        <w:t>‎</w:t>
      </w:r>
      <w:r w:rsidR="0089745B" w:rsidRPr="00656526">
        <w:t>1408</w:t>
      </w:r>
      <w:r w:rsidR="0089745B" w:rsidRPr="00656526">
        <w:rPr>
          <w:rtl/>
        </w:rPr>
        <w:t xml:space="preserve">‏. وشمل ذلك دعم الخبراء للتقييم التقني للمحطات الإذاعية، بعقد ورشة عمل خاصة عبر الإنترنت تتعلق بالطيف الترددي وتستهدف المسؤولين الأوكرانيين، وتنظيم عقد ورشة العمل لتقديم المساعدة التقنية وتبادل المعلومات </w:t>
      </w:r>
      <w:r w:rsidR="00704F3A" w:rsidRPr="00656526">
        <w:t>(</w:t>
      </w:r>
      <w:r w:rsidR="0089745B" w:rsidRPr="00656526">
        <w:t>TAIEX</w:t>
      </w:r>
      <w:r w:rsidR="00704F3A" w:rsidRPr="00656526">
        <w:t>)</w:t>
      </w:r>
      <w:r w:rsidR="0089745B" w:rsidRPr="00656526">
        <w:rPr>
          <w:rtl/>
        </w:rPr>
        <w:t xml:space="preserve"> ‏المشتركة بين الاتحاد الدولي للاتصالات والمفوضية الأوروبية في ديسمبر </w:t>
      </w:r>
      <w:r w:rsidR="0089745B" w:rsidRPr="00656526">
        <w:rPr>
          <w:cs/>
        </w:rPr>
        <w:t>‎</w:t>
      </w:r>
      <w:r w:rsidR="0089745B" w:rsidRPr="00656526">
        <w:t>2024</w:t>
      </w:r>
      <w:r w:rsidR="0089745B" w:rsidRPr="00656526">
        <w:rPr>
          <w:rtl/>
        </w:rPr>
        <w:t>‏، في وارسو ببولندا.</w:t>
      </w:r>
      <w:r w:rsidR="0089745B" w:rsidRPr="00656526">
        <w:rPr>
          <w:cs/>
        </w:rPr>
        <w:t>‎</w:t>
      </w:r>
    </w:p>
    <w:p w14:paraId="6EAB4905" w14:textId="77777777" w:rsidR="00924EB7" w:rsidRPr="00656526" w:rsidRDefault="000D185C" w:rsidP="000D185C">
      <w:pPr>
        <w:pStyle w:val="enumlev1"/>
        <w:rPr>
          <w:rtl/>
          <w:lang w:bidi="ar-SA"/>
        </w:rPr>
      </w:pPr>
      <w:r w:rsidRPr="00656526">
        <w:rPr>
          <w:rtl/>
        </w:rPr>
        <w:t>-</w:t>
      </w:r>
      <w:r w:rsidRPr="00656526">
        <w:tab/>
      </w:r>
      <w:r w:rsidR="0089745B" w:rsidRPr="00656526">
        <w:rPr>
          <w:rtl/>
        </w:rPr>
        <w:t>أسهم خبراء مكتب الاتصالات الراديوية في ورش عمل التي عقدتها شبكة منظمي الاتصالات الإلكترونية التابعة لشراكة دول شرق أوروبا (</w:t>
      </w:r>
      <w:proofErr w:type="spellStart"/>
      <w:r w:rsidR="0089745B" w:rsidRPr="00656526">
        <w:t>EaPeReg</w:t>
      </w:r>
      <w:proofErr w:type="spellEnd"/>
      <w:r w:rsidR="0089745B" w:rsidRPr="00656526">
        <w:rPr>
          <w:rtl/>
        </w:rPr>
        <w:t>)، الأمر الذي زاد من توطيد التعاون بين الاتحاد وأعضاء الشبكة.</w:t>
      </w:r>
      <w:r w:rsidR="0089745B" w:rsidRPr="00656526">
        <w:rPr>
          <w:cs/>
        </w:rPr>
        <w:t>‎</w:t>
      </w:r>
    </w:p>
    <w:p w14:paraId="495B0915" w14:textId="77777777" w:rsidR="00924EB7" w:rsidRPr="00656526" w:rsidRDefault="000D185C" w:rsidP="000D185C">
      <w:pPr>
        <w:pStyle w:val="enumlev1"/>
        <w:rPr>
          <w:rtl/>
          <w:lang w:bidi="ar-SA"/>
        </w:rPr>
      </w:pPr>
      <w:r w:rsidRPr="00656526">
        <w:rPr>
          <w:rtl/>
        </w:rPr>
        <w:t>-</w:t>
      </w:r>
      <w:r w:rsidRPr="00656526">
        <w:tab/>
      </w:r>
      <w:r w:rsidR="0089745B" w:rsidRPr="00656526">
        <w:rPr>
          <w:rtl/>
        </w:rPr>
        <w:t xml:space="preserve">تقرَّر موعد عقد حلقة الاتحاد الدراسية الإقليمية للاتصالات الراديوية لأوروبا في فبراير </w:t>
      </w:r>
      <w:r w:rsidR="0089745B" w:rsidRPr="00656526">
        <w:rPr>
          <w:cs/>
        </w:rPr>
        <w:t>‎</w:t>
      </w:r>
      <w:r w:rsidR="0089745B" w:rsidRPr="00656526">
        <w:t>2026</w:t>
      </w:r>
      <w:r w:rsidR="0089745B" w:rsidRPr="00656526">
        <w:rPr>
          <w:rtl/>
        </w:rPr>
        <w:t xml:space="preserve"> ‏لزيادة تطوير القدرات البشرية للبلدان الأوروبية.</w:t>
      </w:r>
      <w:r w:rsidR="0089745B" w:rsidRPr="00656526">
        <w:rPr>
          <w:cs/>
        </w:rPr>
        <w:t>‎</w:t>
      </w:r>
    </w:p>
    <w:p w14:paraId="17B27A6C" w14:textId="3C1D4133" w:rsidR="0089745B" w:rsidRPr="00656526" w:rsidRDefault="0089745B" w:rsidP="000D185C">
      <w:pPr>
        <w:pStyle w:val="Headingb"/>
        <w:rPr>
          <w:rtl/>
          <w:lang w:bidi="ar-EG"/>
        </w:rPr>
      </w:pPr>
      <w:r w:rsidRPr="00656526">
        <w:rPr>
          <w:rtl/>
          <w:lang w:bidi="ar-EG"/>
        </w:rPr>
        <w:t>الأنشطة المتعلقة بمكتب تقييس الاتصالات</w:t>
      </w:r>
    </w:p>
    <w:p w14:paraId="350F3636" w14:textId="0684D5B1" w:rsidR="0089745B" w:rsidRPr="00656526" w:rsidRDefault="000D185C" w:rsidP="000D185C">
      <w:pPr>
        <w:pStyle w:val="enumlev1"/>
        <w:rPr>
          <w:rtl/>
        </w:rPr>
      </w:pPr>
      <w:r w:rsidRPr="00656526">
        <w:rPr>
          <w:rtl/>
        </w:rPr>
        <w:t>-</w:t>
      </w:r>
      <w:r w:rsidRPr="00656526">
        <w:tab/>
      </w:r>
      <w:r w:rsidR="0089745B" w:rsidRPr="00656526">
        <w:rPr>
          <w:rtl/>
        </w:rPr>
        <w:t xml:space="preserve">عُقدت في نوفمبر </w:t>
      </w:r>
      <w:r w:rsidR="0089745B" w:rsidRPr="00656526">
        <w:rPr>
          <w:cs/>
        </w:rPr>
        <w:t>‎</w:t>
      </w:r>
      <w:r w:rsidR="0089745B" w:rsidRPr="00656526">
        <w:t>2024</w:t>
      </w:r>
      <w:r w:rsidR="0089745B" w:rsidRPr="00656526">
        <w:rPr>
          <w:rtl/>
        </w:rPr>
        <w:t xml:space="preserve"> ورشة عمل بشأن مستقبل التلفزيون في أوروبا، بالتعاون مع مكتب الاتصالات الراديوية ومكتب تقييس الاتصالات.</w:t>
      </w:r>
    </w:p>
    <w:p w14:paraId="239F7934" w14:textId="0C98F5D2" w:rsidR="0089745B" w:rsidRPr="00656526" w:rsidRDefault="000D185C" w:rsidP="000D185C">
      <w:pPr>
        <w:pStyle w:val="enumlev1"/>
        <w:rPr>
          <w:rtl/>
        </w:rPr>
      </w:pPr>
      <w:r w:rsidRPr="00656526">
        <w:rPr>
          <w:rtl/>
        </w:rPr>
        <w:t>-</w:t>
      </w:r>
      <w:r w:rsidRPr="00656526">
        <w:tab/>
      </w:r>
      <w:r w:rsidR="0089745B" w:rsidRPr="00656526">
        <w:rPr>
          <w:rtl/>
        </w:rPr>
        <w:t xml:space="preserve">‏نُظم عقد ورشة عمل للمزامنة، بين مكتب تقييس الاتصالات والمفوضية الأوروبية في </w:t>
      </w:r>
      <w:r w:rsidR="0089745B" w:rsidRPr="00656526">
        <w:rPr>
          <w:cs/>
        </w:rPr>
        <w:t>‎</w:t>
      </w:r>
      <w:r w:rsidR="0089745B" w:rsidRPr="00656526">
        <w:t>19</w:t>
      </w:r>
      <w:r w:rsidR="0089745B" w:rsidRPr="00656526">
        <w:rPr>
          <w:rtl/>
        </w:rPr>
        <w:t xml:space="preserve"> ‏فبراير </w:t>
      </w:r>
      <w:r w:rsidR="0089745B" w:rsidRPr="00656526">
        <w:rPr>
          <w:cs/>
        </w:rPr>
        <w:t>‎</w:t>
      </w:r>
      <w:r w:rsidR="0089745B" w:rsidRPr="00656526">
        <w:t>2025</w:t>
      </w:r>
      <w:r w:rsidR="0089745B" w:rsidRPr="00656526">
        <w:rPr>
          <w:rtl/>
        </w:rPr>
        <w:t>، ‏في</w:t>
      </w:r>
      <w:r w:rsidR="00C34B2B" w:rsidRPr="00656526">
        <w:rPr>
          <w:rFonts w:hint="cs"/>
          <w:rtl/>
        </w:rPr>
        <w:t> </w:t>
      </w:r>
      <w:r w:rsidR="0089745B" w:rsidRPr="00656526">
        <w:rPr>
          <w:rtl/>
        </w:rPr>
        <w:t>بروكسل، بهدف تحديد المجالات التي يمكن فيها توطيد التعاون بينهما</w:t>
      </w:r>
      <w:r w:rsidR="0024280D" w:rsidRPr="00656526">
        <w:rPr>
          <w:rFonts w:hint="cs"/>
          <w:rtl/>
        </w:rPr>
        <w:t>.</w:t>
      </w:r>
    </w:p>
    <w:p w14:paraId="37F99396" w14:textId="259A2716" w:rsidR="0089745B" w:rsidRPr="00656526" w:rsidRDefault="000D185C" w:rsidP="000D185C">
      <w:pPr>
        <w:pStyle w:val="enumlev1"/>
        <w:rPr>
          <w:rtl/>
          <w:lang w:bidi="ar-EG"/>
        </w:rPr>
      </w:pPr>
      <w:r w:rsidRPr="00656526">
        <w:rPr>
          <w:rtl/>
        </w:rPr>
        <w:t>-</w:t>
      </w:r>
      <w:r w:rsidRPr="00656526">
        <w:tab/>
      </w:r>
      <w:r w:rsidR="0089745B" w:rsidRPr="00656526">
        <w:rPr>
          <w:rtl/>
        </w:rPr>
        <w:t xml:space="preserve">‏نُظم في </w:t>
      </w:r>
      <w:r w:rsidR="0089745B" w:rsidRPr="00656526">
        <w:rPr>
          <w:cs/>
        </w:rPr>
        <w:t>‎</w:t>
      </w:r>
      <w:r w:rsidR="00C34B2B" w:rsidRPr="00656526">
        <w:rPr>
          <w:rFonts w:hint="cs"/>
          <w:rtl/>
        </w:rPr>
        <w:t>20</w:t>
      </w:r>
      <w:r w:rsidR="0089745B" w:rsidRPr="00656526">
        <w:rPr>
          <w:rtl/>
        </w:rPr>
        <w:t xml:space="preserve"> ‏</w:t>
      </w:r>
      <w:r w:rsidR="00C34B2B" w:rsidRPr="00656526">
        <w:rPr>
          <w:rFonts w:hint="cs"/>
          <w:rtl/>
        </w:rPr>
        <w:t>فبراير</w:t>
      </w:r>
      <w:r w:rsidR="0089745B" w:rsidRPr="00656526">
        <w:rPr>
          <w:rtl/>
        </w:rPr>
        <w:t xml:space="preserve"> </w:t>
      </w:r>
      <w:r w:rsidR="0089745B" w:rsidRPr="00656526">
        <w:rPr>
          <w:cs/>
        </w:rPr>
        <w:t>‎</w:t>
      </w:r>
      <w:r w:rsidR="0089745B" w:rsidRPr="00656526">
        <w:t>2025</w:t>
      </w:r>
      <w:r w:rsidR="0089745B" w:rsidRPr="00656526">
        <w:rPr>
          <w:rtl/>
        </w:rPr>
        <w:t xml:space="preserve">، في بروكسل، عقد جلسة إحاطة تنفيذية بقضايا تتعلق بمكتب </w:t>
      </w:r>
      <w:r w:rsidR="00C01D62" w:rsidRPr="00656526">
        <w:rPr>
          <w:rFonts w:hint="cs"/>
          <w:rtl/>
        </w:rPr>
        <w:t>تقييس الاتصالات</w:t>
      </w:r>
      <w:r w:rsidR="0089745B" w:rsidRPr="00656526">
        <w:rPr>
          <w:rtl/>
        </w:rPr>
        <w:t xml:space="preserve"> لفائدة فريق العمل </w:t>
      </w:r>
      <w:r w:rsidR="00C34B2B" w:rsidRPr="00656526">
        <w:rPr>
          <w:rtl/>
        </w:rPr>
        <w:t>التابع لمجلس الاتحاد الأوروبي (</w:t>
      </w:r>
      <w:r w:rsidR="00C34B2B" w:rsidRPr="00656526">
        <w:t>EU</w:t>
      </w:r>
      <w:r w:rsidR="00C34B2B" w:rsidRPr="00656526">
        <w:rPr>
          <w:rtl/>
        </w:rPr>
        <w:t>)</w:t>
      </w:r>
      <w:r w:rsidR="00C34B2B" w:rsidRPr="00656526">
        <w:rPr>
          <w:rFonts w:hint="cs"/>
          <w:rtl/>
        </w:rPr>
        <w:t xml:space="preserve"> و</w:t>
      </w:r>
      <w:r w:rsidR="0089745B" w:rsidRPr="00656526">
        <w:rPr>
          <w:rtl/>
        </w:rPr>
        <w:t>المعني بالاتصالات ومجتمع المعلومات</w:t>
      </w:r>
      <w:r w:rsidR="0024280D" w:rsidRPr="00656526">
        <w:rPr>
          <w:rFonts w:hint="cs"/>
          <w:rtl/>
          <w:lang w:bidi="ar-EG"/>
        </w:rPr>
        <w:t>.</w:t>
      </w:r>
    </w:p>
    <w:p w14:paraId="7C9FB735" w14:textId="0EB7FA07" w:rsidR="0089745B" w:rsidRPr="00656526" w:rsidRDefault="000D185C" w:rsidP="00BB4417">
      <w:pPr>
        <w:pStyle w:val="Heading2"/>
        <w:rPr>
          <w:rtl/>
        </w:rPr>
      </w:pPr>
      <w:r w:rsidRPr="00656526">
        <w:rPr>
          <w:lang w:bidi="ar-EG"/>
        </w:rPr>
        <w:lastRenderedPageBreak/>
        <w:t>8.3</w:t>
      </w:r>
      <w:r w:rsidR="0089745B" w:rsidRPr="00656526">
        <w:rPr>
          <w:rtl/>
          <w:lang w:bidi="ar-EG"/>
        </w:rPr>
        <w:tab/>
        <w:t>‏التنسيق فيما بين المناطق</w:t>
      </w:r>
    </w:p>
    <w:p w14:paraId="164464AB" w14:textId="77777777" w:rsidR="0089745B" w:rsidRPr="00656526" w:rsidRDefault="0089745B" w:rsidP="000D185C">
      <w:pPr>
        <w:pStyle w:val="Headingb"/>
        <w:rPr>
          <w:rtl/>
          <w:lang w:bidi="ar-EG"/>
        </w:rPr>
      </w:pPr>
      <w:r w:rsidRPr="00656526">
        <w:rPr>
          <w:rtl/>
          <w:lang w:bidi="ar-EG"/>
        </w:rPr>
        <w:t>الأنشطة المتعلقة بمكتب الاتصالات الراديوية</w:t>
      </w:r>
    </w:p>
    <w:p w14:paraId="58D6A3B3" w14:textId="54BF6664" w:rsidR="0089745B" w:rsidRPr="00656526" w:rsidRDefault="0089745B" w:rsidP="0089745B">
      <w:pPr>
        <w:rPr>
          <w:rtl/>
          <w:lang w:bidi="ar-EG"/>
        </w:rPr>
      </w:pPr>
      <w:r w:rsidRPr="00656526">
        <w:rPr>
          <w:rtl/>
          <w:lang w:bidi="ar-EG"/>
        </w:rPr>
        <w:t>‏نُفِّذت أنشطة للنشر الاستراتيجي المسبق للمعدات الساتلية لاتصالات الطوارئ في دبي (لتغطية منطقة الدول العربية، و</w:t>
      </w:r>
      <w:r w:rsidR="0062548C" w:rsidRPr="00656526">
        <w:rPr>
          <w:rtl/>
          <w:lang w:bidi="ar-EG"/>
        </w:rPr>
        <w:t>إفريق</w:t>
      </w:r>
      <w:r w:rsidRPr="00656526">
        <w:rPr>
          <w:rtl/>
          <w:lang w:bidi="ar-EG"/>
        </w:rPr>
        <w:t>يا، ومنطقة آسيا والمحيط الهادئ) وزمبابوي (لخدمة الجماعة الإنمائية للجنوب ال</w:t>
      </w:r>
      <w:r w:rsidR="0062548C" w:rsidRPr="00656526">
        <w:rPr>
          <w:rtl/>
          <w:lang w:bidi="ar-EG"/>
        </w:rPr>
        <w:t>إفريق</w:t>
      </w:r>
      <w:r w:rsidRPr="00656526">
        <w:rPr>
          <w:rtl/>
          <w:lang w:bidi="ar-EG"/>
        </w:rPr>
        <w:t xml:space="preserve">ي </w:t>
      </w:r>
      <w:r w:rsidRPr="00656526">
        <w:rPr>
          <w:lang w:bidi="ar-EG"/>
        </w:rPr>
        <w:t>SADC</w:t>
      </w:r>
      <w:r w:rsidR="0062548C" w:rsidRPr="00656526">
        <w:rPr>
          <w:rFonts w:hint="cs"/>
          <w:rtl/>
          <w:lang w:bidi="ar-EG"/>
        </w:rPr>
        <w:t>)</w:t>
      </w:r>
      <w:r w:rsidRPr="00656526">
        <w:rPr>
          <w:rtl/>
          <w:lang w:bidi="ar-EG"/>
        </w:rPr>
        <w:t>، وبربادوس (لخدمة منطقة الأمريكتين/الكاريبي)</w:t>
      </w:r>
      <w:r w:rsidRPr="00656526">
        <w:rPr>
          <w:cs/>
          <w:lang w:bidi="ar-EG"/>
        </w:rPr>
        <w:t>‎</w:t>
      </w:r>
      <w:r w:rsidRPr="00656526">
        <w:rPr>
          <w:rtl/>
          <w:lang w:bidi="ar-EG"/>
        </w:rPr>
        <w:t>.</w:t>
      </w:r>
    </w:p>
    <w:p w14:paraId="3D52F0FB" w14:textId="77777777" w:rsidR="0089745B" w:rsidRPr="00656526" w:rsidRDefault="0089745B" w:rsidP="000D185C">
      <w:pPr>
        <w:pStyle w:val="Headingb"/>
        <w:rPr>
          <w:rtl/>
          <w:lang w:bidi="ar-EG"/>
        </w:rPr>
      </w:pPr>
      <w:r w:rsidRPr="00656526">
        <w:rPr>
          <w:rtl/>
          <w:lang w:bidi="ar-EG"/>
        </w:rPr>
        <w:t>الأنشطة المتعلقة بمكتب تقييس الاتصالات</w:t>
      </w:r>
    </w:p>
    <w:p w14:paraId="3F11F834" w14:textId="31F396B0" w:rsidR="00F50E3F" w:rsidRPr="00656526" w:rsidRDefault="0089745B" w:rsidP="0089745B">
      <w:pPr>
        <w:rPr>
          <w:lang w:bidi="ar-EG"/>
        </w:rPr>
      </w:pPr>
      <w:r w:rsidRPr="00656526">
        <w:rPr>
          <w:rtl/>
          <w:lang w:bidi="ar-EG"/>
        </w:rPr>
        <w:t>‏في إطار أعمال الفريق المعني بالذكاء الاصطناعي ضمن مبادرة الإنذار المبكر للجميع (</w:t>
      </w:r>
      <w:r w:rsidRPr="00656526">
        <w:rPr>
          <w:lang w:bidi="ar-EG"/>
        </w:rPr>
        <w:t>EW4All</w:t>
      </w:r>
      <w:r w:rsidRPr="00656526">
        <w:rPr>
          <w:rtl/>
          <w:lang w:bidi="ar-EG"/>
        </w:rPr>
        <w:t xml:space="preserve">)، يُعد الاتحاد حالياً فهرساً للحلول القائمة على الذكاء الاصطناعي، وهو مستودع على الإنترنت لأدوات الذكاء الاصطناعي المتعلقة بأنظمة الإنذار المبكر. وقد تحدَّث فريق مكتب تنمية الاتصالات أيضاً في الندوة الخامسة عشرة لمكتب تقييس الاتصالات بشأن تكنولوجيا المعلومات والاتصالات والبيئة وتغير المناخ والاقتصاد الدائري (التي عُقدت في مايو </w:t>
      </w:r>
      <w:r w:rsidRPr="00656526">
        <w:rPr>
          <w:cs/>
          <w:lang w:bidi="ar-EG"/>
        </w:rPr>
        <w:t>‎</w:t>
      </w:r>
      <w:r w:rsidRPr="00656526">
        <w:rPr>
          <w:lang w:bidi="ar-EG"/>
        </w:rPr>
        <w:t>2024</w:t>
      </w:r>
      <w:r w:rsidRPr="00656526">
        <w:rPr>
          <w:rtl/>
          <w:lang w:bidi="ar-EG"/>
        </w:rPr>
        <w:t>).</w:t>
      </w:r>
    </w:p>
    <w:p w14:paraId="2F6BC725" w14:textId="77777777" w:rsidR="00F50E3F" w:rsidRDefault="00D63735" w:rsidP="00D63735">
      <w:pPr>
        <w:spacing w:before="600"/>
        <w:jc w:val="center"/>
        <w:rPr>
          <w:rtl/>
          <w:lang w:bidi="ar-EG"/>
        </w:rPr>
      </w:pPr>
      <w:r w:rsidRPr="00656526">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headerReference w:type="even" r:id="rId44"/>
      <w:headerReference w:type="default" r:id="rId45"/>
      <w:footerReference w:type="even" r:id="rId46"/>
      <w:footerReference w:type="default" r:id="rId47"/>
      <w:headerReference w:type="first" r:id="rId48"/>
      <w:footerReference w:type="first" r:id="rId49"/>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225DE" w14:textId="77777777" w:rsidR="00A86CCD" w:rsidRDefault="00A86CCD" w:rsidP="006C3242">
      <w:pPr>
        <w:spacing w:before="0" w:line="240" w:lineRule="auto"/>
      </w:pPr>
      <w:r>
        <w:separator/>
      </w:r>
    </w:p>
  </w:endnote>
  <w:endnote w:type="continuationSeparator" w:id="0">
    <w:p w14:paraId="2B21BB2B" w14:textId="77777777" w:rsidR="00A86CCD" w:rsidRDefault="00A86CC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35184" w14:textId="77777777" w:rsidR="00ED5A27" w:rsidRDefault="00ED5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7097"/>
      <w:gridCol w:w="399"/>
    </w:tblGrid>
    <w:tr w:rsidR="00F50E3F" w:rsidRPr="007B0AA0" w14:paraId="3DAE96F1" w14:textId="77777777" w:rsidTr="00E12EF7">
      <w:trPr>
        <w:jc w:val="center"/>
      </w:trPr>
      <w:tc>
        <w:tcPr>
          <w:tcW w:w="868" w:type="pct"/>
          <w:vAlign w:val="center"/>
        </w:tcPr>
        <w:p w14:paraId="2DDCF6C7" w14:textId="5663D170" w:rsidR="00F50E3F" w:rsidRPr="007B0AA0" w:rsidRDefault="00C218D4" w:rsidP="00ED5A27">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sz w:val="18"/>
            </w:rPr>
          </w:pPr>
          <w:r w:rsidRPr="00C218D4">
            <w:rPr>
              <w:rFonts w:ascii="Calibri" w:hAnsi="Calibri" w:cs="Arial"/>
              <w:sz w:val="18"/>
              <w:szCs w:val="14"/>
            </w:rPr>
            <w:t>2501263</w:t>
          </w:r>
        </w:p>
      </w:tc>
      <w:tc>
        <w:tcPr>
          <w:tcW w:w="3912" w:type="pct"/>
        </w:tcPr>
        <w:p w14:paraId="10F40258" w14:textId="50D24950" w:rsidR="00F50E3F" w:rsidRPr="007B0AA0" w:rsidRDefault="00F50E3F" w:rsidP="00ED5A27">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C218D4">
            <w:rPr>
              <w:rFonts w:ascii="Calibri" w:hAnsi="Calibri" w:cs="Arial"/>
              <w:bCs/>
              <w:color w:val="7F7F7F"/>
              <w:sz w:val="18"/>
            </w:rPr>
            <w:t>25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C0A9978" w14:textId="77777777" w:rsidR="00F50E3F" w:rsidRPr="007B0AA0" w:rsidRDefault="00F50E3F" w:rsidP="00ED5A27">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DE16940"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3"/>
      <w:gridCol w:w="6553"/>
      <w:gridCol w:w="395"/>
    </w:tblGrid>
    <w:tr w:rsidR="007B0AA0" w:rsidRPr="007B0AA0" w14:paraId="09EAE85F" w14:textId="77777777" w:rsidTr="00E12EF7">
      <w:trPr>
        <w:jc w:val="center"/>
      </w:trPr>
      <w:tc>
        <w:tcPr>
          <w:tcW w:w="1170" w:type="pct"/>
          <w:vAlign w:val="center"/>
        </w:tcPr>
        <w:p w14:paraId="185AF76F" w14:textId="77777777" w:rsidR="007B0AA0" w:rsidRPr="00E12EF7" w:rsidRDefault="00660DEA" w:rsidP="00ED5A27">
          <w:pPr>
            <w:tabs>
              <w:tab w:val="clear" w:pos="794"/>
            </w:tabs>
            <w:overflowPunct w:val="0"/>
            <w:autoSpaceDE w:val="0"/>
            <w:autoSpaceDN w:val="0"/>
            <w:bidi w:val="0"/>
            <w:adjustRightInd w:val="0"/>
            <w:spacing w:before="0" w:after="0" w:line="240" w:lineRule="auto"/>
            <w:jc w:val="right"/>
            <w:textAlignment w:val="baseline"/>
            <w:rPr>
              <w:rFonts w:ascii="Calibri" w:hAnsi="Calibri" w:cs="Calibri"/>
              <w:noProof/>
              <w:color w:val="7F7F7F"/>
              <w:sz w:val="18"/>
              <w:szCs w:val="18"/>
            </w:rPr>
          </w:pPr>
          <w:hyperlink r:id="rId1" w:history="1">
            <w:r w:rsidRPr="00E12EF7">
              <w:rPr>
                <w:rStyle w:val="Hyperlink"/>
                <w:rFonts w:ascii="Calibri" w:hAnsi="Calibri" w:cs="Calibri"/>
                <w:sz w:val="18"/>
                <w:szCs w:val="18"/>
              </w:rPr>
              <w:t>council.itu.int/2025</w:t>
            </w:r>
          </w:hyperlink>
        </w:p>
      </w:tc>
      <w:tc>
        <w:tcPr>
          <w:tcW w:w="3612" w:type="pct"/>
        </w:tcPr>
        <w:p w14:paraId="74D325C7" w14:textId="5B54D065" w:rsidR="007B0AA0" w:rsidRPr="00E12EF7" w:rsidRDefault="007B0AA0" w:rsidP="00ED5A27">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Calibri"/>
              <w:b/>
              <w:bCs/>
              <w:color w:val="7F7F7F"/>
              <w:sz w:val="18"/>
              <w:szCs w:val="18"/>
            </w:rPr>
          </w:pPr>
          <w:r w:rsidRPr="00E12EF7">
            <w:rPr>
              <w:rFonts w:ascii="Calibri" w:hAnsi="Calibri" w:cs="Calibri"/>
              <w:bCs/>
              <w:color w:val="7F7F7F"/>
              <w:sz w:val="18"/>
              <w:szCs w:val="18"/>
            </w:rPr>
            <w:t>C2</w:t>
          </w:r>
          <w:r w:rsidR="006F363C" w:rsidRPr="00E12EF7">
            <w:rPr>
              <w:rFonts w:ascii="Calibri" w:hAnsi="Calibri" w:cs="Calibri"/>
              <w:bCs/>
              <w:color w:val="7F7F7F"/>
              <w:sz w:val="18"/>
              <w:szCs w:val="18"/>
            </w:rPr>
            <w:t>5</w:t>
          </w:r>
          <w:r w:rsidRPr="00E12EF7">
            <w:rPr>
              <w:rFonts w:ascii="Calibri" w:hAnsi="Calibri" w:cs="Calibri"/>
              <w:bCs/>
              <w:color w:val="7F7F7F"/>
              <w:sz w:val="18"/>
              <w:szCs w:val="18"/>
            </w:rPr>
            <w:t>/</w:t>
          </w:r>
          <w:r w:rsidR="00C218D4" w:rsidRPr="00E12EF7">
            <w:rPr>
              <w:rFonts w:ascii="Calibri" w:hAnsi="Calibri" w:cs="Calibri"/>
              <w:bCs/>
              <w:color w:val="7F7F7F"/>
              <w:sz w:val="18"/>
              <w:szCs w:val="18"/>
            </w:rPr>
            <w:t>25</w:t>
          </w:r>
          <w:r w:rsidRPr="00E12EF7">
            <w:rPr>
              <w:rFonts w:ascii="Calibri" w:hAnsi="Calibri" w:cs="Calibri"/>
              <w:bCs/>
              <w:color w:val="7F7F7F"/>
              <w:sz w:val="18"/>
              <w:szCs w:val="18"/>
            </w:rPr>
            <w:t>-A</w:t>
          </w:r>
        </w:p>
      </w:tc>
      <w:tc>
        <w:tcPr>
          <w:tcW w:w="219" w:type="pct"/>
        </w:tcPr>
        <w:p w14:paraId="635D35EE" w14:textId="77777777" w:rsidR="007B0AA0" w:rsidRPr="00E12EF7" w:rsidRDefault="00F50E3F" w:rsidP="00ED5A27">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Calibri"/>
              <w:bCs/>
              <w:color w:val="7F7F7F"/>
              <w:sz w:val="18"/>
              <w:szCs w:val="18"/>
            </w:rPr>
          </w:pPr>
          <w:r w:rsidRPr="00E12EF7">
            <w:rPr>
              <w:rFonts w:ascii="Calibri" w:hAnsi="Calibri" w:cs="Calibri"/>
              <w:color w:val="7F7F7F"/>
              <w:sz w:val="18"/>
              <w:szCs w:val="18"/>
            </w:rPr>
            <w:fldChar w:fldCharType="begin"/>
          </w:r>
          <w:r w:rsidRPr="00E12EF7">
            <w:rPr>
              <w:rFonts w:ascii="Calibri" w:hAnsi="Calibri" w:cs="Calibri"/>
              <w:color w:val="7F7F7F"/>
              <w:sz w:val="18"/>
              <w:szCs w:val="18"/>
            </w:rPr>
            <w:instrText>PAGE</w:instrText>
          </w:r>
          <w:r w:rsidRPr="00E12EF7">
            <w:rPr>
              <w:rFonts w:ascii="Calibri" w:hAnsi="Calibri" w:cs="Calibri"/>
              <w:color w:val="7F7F7F"/>
              <w:sz w:val="18"/>
              <w:szCs w:val="18"/>
            </w:rPr>
            <w:fldChar w:fldCharType="separate"/>
          </w:r>
          <w:r w:rsidRPr="00E12EF7">
            <w:rPr>
              <w:rFonts w:ascii="Calibri" w:hAnsi="Calibri" w:cs="Calibri"/>
              <w:color w:val="7F7F7F"/>
              <w:sz w:val="18"/>
              <w:szCs w:val="18"/>
            </w:rPr>
            <w:t>1</w:t>
          </w:r>
          <w:r w:rsidRPr="00E12EF7">
            <w:rPr>
              <w:rFonts w:ascii="Calibri" w:hAnsi="Calibri" w:cs="Calibri"/>
              <w:noProof/>
              <w:color w:val="7F7F7F"/>
              <w:sz w:val="18"/>
              <w:szCs w:val="18"/>
            </w:rPr>
            <w:fldChar w:fldCharType="end"/>
          </w:r>
        </w:p>
      </w:tc>
    </w:tr>
  </w:tbl>
  <w:p w14:paraId="13E1301F"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2497F" w14:textId="77777777" w:rsidR="00A86CCD" w:rsidRDefault="00A86CCD" w:rsidP="006C3242">
      <w:pPr>
        <w:spacing w:before="0" w:line="240" w:lineRule="auto"/>
      </w:pPr>
      <w:r>
        <w:separator/>
      </w:r>
    </w:p>
  </w:footnote>
  <w:footnote w:type="continuationSeparator" w:id="0">
    <w:p w14:paraId="466D90BB" w14:textId="77777777" w:rsidR="00A86CCD" w:rsidRDefault="00A86CCD"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2BF2" w14:textId="77777777" w:rsidR="00ED5A27" w:rsidRDefault="00ED5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B60DC" w14:textId="77777777" w:rsidR="00ED5A27" w:rsidRDefault="00ED5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18A1A"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48B1640" wp14:editId="76E17980">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10286"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42FF250D" wp14:editId="513D3FCF">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CD"/>
    <w:rsid w:val="00027CE6"/>
    <w:rsid w:val="000572FB"/>
    <w:rsid w:val="0006468A"/>
    <w:rsid w:val="00090574"/>
    <w:rsid w:val="000B220A"/>
    <w:rsid w:val="000C1C0E"/>
    <w:rsid w:val="000C548A"/>
    <w:rsid w:val="000D185C"/>
    <w:rsid w:val="000F759C"/>
    <w:rsid w:val="001024B0"/>
    <w:rsid w:val="00191059"/>
    <w:rsid w:val="0019615F"/>
    <w:rsid w:val="001A382E"/>
    <w:rsid w:val="001B6E2B"/>
    <w:rsid w:val="001C0169"/>
    <w:rsid w:val="001C0C21"/>
    <w:rsid w:val="001D1D50"/>
    <w:rsid w:val="001D64C7"/>
    <w:rsid w:val="001D6745"/>
    <w:rsid w:val="001E446E"/>
    <w:rsid w:val="002154EE"/>
    <w:rsid w:val="002276D2"/>
    <w:rsid w:val="0023283D"/>
    <w:rsid w:val="002359E5"/>
    <w:rsid w:val="00236F5F"/>
    <w:rsid w:val="0024280D"/>
    <w:rsid w:val="00254393"/>
    <w:rsid w:val="0026373E"/>
    <w:rsid w:val="00271C43"/>
    <w:rsid w:val="002763D6"/>
    <w:rsid w:val="00290728"/>
    <w:rsid w:val="002940FF"/>
    <w:rsid w:val="002978F4"/>
    <w:rsid w:val="002A7C91"/>
    <w:rsid w:val="002B028D"/>
    <w:rsid w:val="002C3F32"/>
    <w:rsid w:val="002D75C6"/>
    <w:rsid w:val="002E6541"/>
    <w:rsid w:val="002F3467"/>
    <w:rsid w:val="00334924"/>
    <w:rsid w:val="003409BC"/>
    <w:rsid w:val="00357185"/>
    <w:rsid w:val="00362F4D"/>
    <w:rsid w:val="00383829"/>
    <w:rsid w:val="003B1E2E"/>
    <w:rsid w:val="003F4B29"/>
    <w:rsid w:val="00407751"/>
    <w:rsid w:val="00420F8A"/>
    <w:rsid w:val="00422F59"/>
    <w:rsid w:val="0042686F"/>
    <w:rsid w:val="004317D8"/>
    <w:rsid w:val="0043260A"/>
    <w:rsid w:val="00434183"/>
    <w:rsid w:val="004359EF"/>
    <w:rsid w:val="00443869"/>
    <w:rsid w:val="004475AB"/>
    <w:rsid w:val="00447F32"/>
    <w:rsid w:val="00465055"/>
    <w:rsid w:val="004663D0"/>
    <w:rsid w:val="00491BA9"/>
    <w:rsid w:val="00494119"/>
    <w:rsid w:val="004A4701"/>
    <w:rsid w:val="004B7334"/>
    <w:rsid w:val="004C3D11"/>
    <w:rsid w:val="004E11DC"/>
    <w:rsid w:val="004E72BB"/>
    <w:rsid w:val="005130DE"/>
    <w:rsid w:val="00513157"/>
    <w:rsid w:val="00525DDD"/>
    <w:rsid w:val="005409AC"/>
    <w:rsid w:val="005434E0"/>
    <w:rsid w:val="00551379"/>
    <w:rsid w:val="005546CF"/>
    <w:rsid w:val="0055516A"/>
    <w:rsid w:val="0058491B"/>
    <w:rsid w:val="00592EA5"/>
    <w:rsid w:val="005939AD"/>
    <w:rsid w:val="005A3170"/>
    <w:rsid w:val="005F3E0C"/>
    <w:rsid w:val="0062548C"/>
    <w:rsid w:val="00656526"/>
    <w:rsid w:val="00657019"/>
    <w:rsid w:val="006574C6"/>
    <w:rsid w:val="00660DEA"/>
    <w:rsid w:val="00661B55"/>
    <w:rsid w:val="00664CC4"/>
    <w:rsid w:val="00667571"/>
    <w:rsid w:val="00677396"/>
    <w:rsid w:val="0069200F"/>
    <w:rsid w:val="006A65CB"/>
    <w:rsid w:val="006A74EF"/>
    <w:rsid w:val="006B12E5"/>
    <w:rsid w:val="006B2370"/>
    <w:rsid w:val="006C3242"/>
    <w:rsid w:val="006C7CC0"/>
    <w:rsid w:val="006F363C"/>
    <w:rsid w:val="006F63F7"/>
    <w:rsid w:val="007025C7"/>
    <w:rsid w:val="00704F3A"/>
    <w:rsid w:val="00706D7A"/>
    <w:rsid w:val="00722F0D"/>
    <w:rsid w:val="00735081"/>
    <w:rsid w:val="0074420E"/>
    <w:rsid w:val="007648A6"/>
    <w:rsid w:val="0077110E"/>
    <w:rsid w:val="00773B03"/>
    <w:rsid w:val="00783A18"/>
    <w:rsid w:val="00783E26"/>
    <w:rsid w:val="007A6684"/>
    <w:rsid w:val="007B0AA0"/>
    <w:rsid w:val="007C3BC7"/>
    <w:rsid w:val="007C3BCD"/>
    <w:rsid w:val="007D0CFD"/>
    <w:rsid w:val="007D30E2"/>
    <w:rsid w:val="007D4ACF"/>
    <w:rsid w:val="007F0787"/>
    <w:rsid w:val="00810B7B"/>
    <w:rsid w:val="0082358A"/>
    <w:rsid w:val="008235CD"/>
    <w:rsid w:val="008247DE"/>
    <w:rsid w:val="008339C0"/>
    <w:rsid w:val="00840B10"/>
    <w:rsid w:val="008513CB"/>
    <w:rsid w:val="00874E9F"/>
    <w:rsid w:val="008769C1"/>
    <w:rsid w:val="0089745B"/>
    <w:rsid w:val="008A7F84"/>
    <w:rsid w:val="008D0F60"/>
    <w:rsid w:val="008F3CF5"/>
    <w:rsid w:val="009011D6"/>
    <w:rsid w:val="0091702E"/>
    <w:rsid w:val="00923B0C"/>
    <w:rsid w:val="00924EB7"/>
    <w:rsid w:val="00924F46"/>
    <w:rsid w:val="0093479B"/>
    <w:rsid w:val="00935AAC"/>
    <w:rsid w:val="0094021C"/>
    <w:rsid w:val="00947F0E"/>
    <w:rsid w:val="00952F86"/>
    <w:rsid w:val="00955896"/>
    <w:rsid w:val="00975BE3"/>
    <w:rsid w:val="00982B28"/>
    <w:rsid w:val="00992DDE"/>
    <w:rsid w:val="009D313F"/>
    <w:rsid w:val="009E3F6E"/>
    <w:rsid w:val="00A104E6"/>
    <w:rsid w:val="00A36B35"/>
    <w:rsid w:val="00A47A5A"/>
    <w:rsid w:val="00A63AE6"/>
    <w:rsid w:val="00A6683B"/>
    <w:rsid w:val="00A67F05"/>
    <w:rsid w:val="00A86CCD"/>
    <w:rsid w:val="00A97F94"/>
    <w:rsid w:val="00AA7EA2"/>
    <w:rsid w:val="00AB25C0"/>
    <w:rsid w:val="00AB5A56"/>
    <w:rsid w:val="00AF1E84"/>
    <w:rsid w:val="00B03099"/>
    <w:rsid w:val="00B03537"/>
    <w:rsid w:val="00B05BC8"/>
    <w:rsid w:val="00B30F5E"/>
    <w:rsid w:val="00B64B47"/>
    <w:rsid w:val="00B724B4"/>
    <w:rsid w:val="00B95654"/>
    <w:rsid w:val="00B97F32"/>
    <w:rsid w:val="00BA04B2"/>
    <w:rsid w:val="00BB2C69"/>
    <w:rsid w:val="00BB3F86"/>
    <w:rsid w:val="00BB4417"/>
    <w:rsid w:val="00C002DE"/>
    <w:rsid w:val="00C01D62"/>
    <w:rsid w:val="00C0602B"/>
    <w:rsid w:val="00C218D4"/>
    <w:rsid w:val="00C224DA"/>
    <w:rsid w:val="00C24715"/>
    <w:rsid w:val="00C34A99"/>
    <w:rsid w:val="00C34B2B"/>
    <w:rsid w:val="00C53BF8"/>
    <w:rsid w:val="00C5778F"/>
    <w:rsid w:val="00C66157"/>
    <w:rsid w:val="00C674FE"/>
    <w:rsid w:val="00C67501"/>
    <w:rsid w:val="00C74DCF"/>
    <w:rsid w:val="00C75633"/>
    <w:rsid w:val="00CE2EE1"/>
    <w:rsid w:val="00CE3349"/>
    <w:rsid w:val="00CE36E5"/>
    <w:rsid w:val="00CE4360"/>
    <w:rsid w:val="00CF27F5"/>
    <w:rsid w:val="00CF3FFD"/>
    <w:rsid w:val="00D10CCF"/>
    <w:rsid w:val="00D111E7"/>
    <w:rsid w:val="00D120C6"/>
    <w:rsid w:val="00D13941"/>
    <w:rsid w:val="00D150ED"/>
    <w:rsid w:val="00D221F9"/>
    <w:rsid w:val="00D23F5F"/>
    <w:rsid w:val="00D43F7D"/>
    <w:rsid w:val="00D44F53"/>
    <w:rsid w:val="00D63735"/>
    <w:rsid w:val="00D77D0F"/>
    <w:rsid w:val="00DA1CF0"/>
    <w:rsid w:val="00DB177A"/>
    <w:rsid w:val="00DC1E02"/>
    <w:rsid w:val="00DC24B4"/>
    <w:rsid w:val="00DC5FB0"/>
    <w:rsid w:val="00DD5B90"/>
    <w:rsid w:val="00DF16DC"/>
    <w:rsid w:val="00DF549B"/>
    <w:rsid w:val="00E12EF7"/>
    <w:rsid w:val="00E25355"/>
    <w:rsid w:val="00E45211"/>
    <w:rsid w:val="00E473C5"/>
    <w:rsid w:val="00E61BE8"/>
    <w:rsid w:val="00E64E2A"/>
    <w:rsid w:val="00E83FF1"/>
    <w:rsid w:val="00E92863"/>
    <w:rsid w:val="00E95C80"/>
    <w:rsid w:val="00E979B2"/>
    <w:rsid w:val="00EB6969"/>
    <w:rsid w:val="00EB796D"/>
    <w:rsid w:val="00ED15C6"/>
    <w:rsid w:val="00ED3B2D"/>
    <w:rsid w:val="00ED5A27"/>
    <w:rsid w:val="00EE3E33"/>
    <w:rsid w:val="00F058DC"/>
    <w:rsid w:val="00F24FC4"/>
    <w:rsid w:val="00F2676C"/>
    <w:rsid w:val="00F2703A"/>
    <w:rsid w:val="00F363FE"/>
    <w:rsid w:val="00F4383A"/>
    <w:rsid w:val="00F50E3F"/>
    <w:rsid w:val="00F84366"/>
    <w:rsid w:val="00F85089"/>
    <w:rsid w:val="00F974C5"/>
    <w:rsid w:val="00FA3763"/>
    <w:rsid w:val="00FA6F46"/>
    <w:rsid w:val="00FC0E94"/>
    <w:rsid w:val="00FC4592"/>
    <w:rsid w:val="00FC78F1"/>
    <w:rsid w:val="00FD527F"/>
    <w:rsid w:val="00FD6F67"/>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D9BA9"/>
  <w15:chartTrackingRefBased/>
  <w15:docId w15:val="{617B897A-3E12-4070-B8CA-6195E82A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EB6969"/>
    <w:rPr>
      <w:rFonts w:ascii="Dubai" w:hAnsi="Dubai" w:cs="Dubai"/>
      <w:noProof/>
      <w:color w:val="5B9BD5" w:themeColor="accent1"/>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C218D4"/>
    <w:rPr>
      <w:color w:val="954F72" w:themeColor="followedHyperlink"/>
      <w:u w:val="single"/>
    </w:rPr>
  </w:style>
  <w:style w:type="paragraph" w:styleId="Revision">
    <w:name w:val="Revision"/>
    <w:hidden/>
    <w:uiPriority w:val="99"/>
    <w:semiHidden/>
    <w:rsid w:val="000B220A"/>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31-C-0002/en" TargetMode="External"/><Relationship Id="rId18" Type="http://schemas.openxmlformats.org/officeDocument/2006/relationships/hyperlink" Target="https://www.itu.int/itu-d/meetings/rdf/eur/home/" TargetMode="External"/><Relationship Id="rId26" Type="http://schemas.openxmlformats.org/officeDocument/2006/relationships/hyperlink" Target="https://www.itu.int/itu-d/meetings/rdf/ams/home/" TargetMode="External"/><Relationship Id="rId39" Type="http://schemas.openxmlformats.org/officeDocument/2006/relationships/hyperlink" Target="https://www.itu.int/dms_pub/itu-d/opb/res/D-RES-D.31-2022-PDF-A.pdf" TargetMode="External"/><Relationship Id="rId21" Type="http://schemas.openxmlformats.org/officeDocument/2006/relationships/hyperlink" Target="https://youtu.be/KbGUKDoOwoU?feature=shared" TargetMode="External"/><Relationship Id="rId34" Type="http://schemas.openxmlformats.org/officeDocument/2006/relationships/hyperlink" Target="https://www.itu.int/itu-d/meetings/rdf/cis/home/" TargetMode="External"/><Relationship Id="rId42" Type="http://schemas.openxmlformats.org/officeDocument/2006/relationships/hyperlink" Target="https://www.itu.int/md/D22-TDAG32-INF-0004/en"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D22-RPMARB-C-0020/en" TargetMode="External"/><Relationship Id="rId29" Type="http://schemas.openxmlformats.org/officeDocument/2006/relationships/hyperlink" Target="https://youtu.be/0Q1A-_uFb2U?feature=shared" TargetMode="External"/><Relationship Id="rId11" Type="http://schemas.openxmlformats.org/officeDocument/2006/relationships/hyperlink" Target="https://www.itu.int/en/council/Documents/basic-texts-2023/RES-157-a.pdf" TargetMode="External"/><Relationship Id="rId24" Type="http://schemas.openxmlformats.org/officeDocument/2006/relationships/hyperlink" Target="https://www.itu.int/md/D22-RPMASP-C-0018/en" TargetMode="External"/><Relationship Id="rId32" Type="http://schemas.openxmlformats.org/officeDocument/2006/relationships/hyperlink" Target="https://www.itu.int/md/D22-RPMAFR-C-0019/en" TargetMode="External"/><Relationship Id="rId37" Type="http://schemas.openxmlformats.org/officeDocument/2006/relationships/hyperlink" Target="https://youtu.be/lWymn4RNG0I?feature=shared" TargetMode="External"/><Relationship Id="rId40" Type="http://schemas.openxmlformats.org/officeDocument/2006/relationships/hyperlink" Target="https://www.itu.int/itu-d/meetings/wtdc25/rpm/home/"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itu-d/meetings/wtdc25/rpm/arb/home/" TargetMode="External"/><Relationship Id="rId23" Type="http://schemas.openxmlformats.org/officeDocument/2006/relationships/hyperlink" Target="https://www.itu.int/itu-d/meetings/wtdc25/rpm/asp/home/" TargetMode="External"/><Relationship Id="rId28" Type="http://schemas.openxmlformats.org/officeDocument/2006/relationships/hyperlink" Target="https://www.itu.int/md/D22-RPMAMS-C-0021/en" TargetMode="External"/><Relationship Id="rId36" Type="http://schemas.openxmlformats.org/officeDocument/2006/relationships/hyperlink" Target="https://www.itu.int/md/meetingdoc.asp?lang=en&amp;parent=D22-RPMCIS-C-0018" TargetMode="External"/><Relationship Id="rId49" Type="http://schemas.openxmlformats.org/officeDocument/2006/relationships/footer" Target="footer3.xml"/><Relationship Id="rId10" Type="http://schemas.openxmlformats.org/officeDocument/2006/relationships/hyperlink" Target="https://www.itu.int/en/council/Documents/basic-texts-2023/RES-135-A.pdf" TargetMode="External"/><Relationship Id="rId19" Type="http://schemas.openxmlformats.org/officeDocument/2006/relationships/hyperlink" Target="https://www.itu.int/itu-d/meetings/wtdc25/rpm/eur/home/" TargetMode="External"/><Relationship Id="rId31" Type="http://schemas.openxmlformats.org/officeDocument/2006/relationships/hyperlink" Target="https://www.itu.int/itu-d/meetings/wtdc25/rpm/afr/hom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2023/RES-025-A.pdf" TargetMode="External"/><Relationship Id="rId14" Type="http://schemas.openxmlformats.org/officeDocument/2006/relationships/hyperlink" Target="https://www.itu.int/itu-d/meetings/rdf/arb/home/" TargetMode="External"/><Relationship Id="rId22" Type="http://schemas.openxmlformats.org/officeDocument/2006/relationships/hyperlink" Target="https://www.itu.int/itu-d/meetings/rdf/asp/home/" TargetMode="External"/><Relationship Id="rId27" Type="http://schemas.openxmlformats.org/officeDocument/2006/relationships/hyperlink" Target="https://www.itu.int/itu-d/meetings/wtdc25/rpm/ams/home/" TargetMode="External"/><Relationship Id="rId30" Type="http://schemas.openxmlformats.org/officeDocument/2006/relationships/hyperlink" Target="https://www.itu.int/itu-d/meetings/rdf/afr/home/" TargetMode="External"/><Relationship Id="rId35" Type="http://schemas.openxmlformats.org/officeDocument/2006/relationships/hyperlink" Target="https://www.itu.int/itu-d/meetings/wtdc25/rpm/cis/home/" TargetMode="External"/><Relationship Id="rId43" Type="http://schemas.openxmlformats.org/officeDocument/2006/relationships/hyperlink" Target="https://www.itu.int/md/D22-TDAG32-C-0005/en" TargetMode="External"/><Relationship Id="rId48" Type="http://schemas.openxmlformats.org/officeDocument/2006/relationships/header" Target="header3.xml"/><Relationship Id="rId8" Type="http://schemas.openxmlformats.org/officeDocument/2006/relationships/hyperlink" Target="https://www.itu.int/en/council/Documents/basic-texts/RES-025-a.pdf"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en/publications/ITU-D/pages/publications.aspx?parent=D-TDC-WTDC-2022&amp;media=electronic" TargetMode="External"/><Relationship Id="rId17" Type="http://schemas.openxmlformats.org/officeDocument/2006/relationships/hyperlink" Target="https://youtu.be/_TmRrANEy9Y?feature=shared" TargetMode="External"/><Relationship Id="rId25" Type="http://schemas.openxmlformats.org/officeDocument/2006/relationships/hyperlink" Target="https://youtu.be/n-9xwzs0i9I?feature=shared" TargetMode="External"/><Relationship Id="rId33" Type="http://schemas.openxmlformats.org/officeDocument/2006/relationships/hyperlink" Target="https://youtu.be/TQMlkFoVHQ4?feature=shared" TargetMode="External"/><Relationship Id="rId38" Type="http://schemas.openxmlformats.org/officeDocument/2006/relationships/hyperlink" Target="https://www.itu.int/ar/ITU-D/conferences/WTDC/WTDC21/Pages/default.aspx" TargetMode="External"/><Relationship Id="rId46" Type="http://schemas.openxmlformats.org/officeDocument/2006/relationships/footer" Target="footer1.xml"/><Relationship Id="rId20" Type="http://schemas.openxmlformats.org/officeDocument/2006/relationships/hyperlink" Target="https://www.itu.int/md/D22-RPMEUR-C-0030/en" TargetMode="External"/><Relationship Id="rId41" Type="http://schemas.openxmlformats.org/officeDocument/2006/relationships/hyperlink" Target="https://www.itu.int/md/meetingdoc.asp?lang=en&amp;parent=D22-TDAG32-C-000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S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2</TotalTime>
  <Pages>12</Pages>
  <Words>5263</Words>
  <Characters>30647</Characters>
  <Application>Microsoft Office Word</Application>
  <DocSecurity>0</DocSecurity>
  <Lines>470</Lines>
  <Paragraphs>169</Paragraphs>
  <ScaleCrop>false</ScaleCrop>
  <HeadingPairs>
    <vt:vector size="2" baseType="variant">
      <vt:variant>
        <vt:lpstr>Title</vt:lpstr>
      </vt:variant>
      <vt:variant>
        <vt:i4>1</vt:i4>
      </vt:variant>
    </vt:vector>
  </HeadingPairs>
  <TitlesOfParts>
    <vt:vector size="1" baseType="lpstr">
      <vt:lpstr>Strengthening ITU's regional presence</vt:lpstr>
    </vt:vector>
  </TitlesOfParts>
  <Company>International Telecommunication Union</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ITU's regional presence</dc:title>
  <dc:subject>ITU Council 2025</dc:subject>
  <cp:keywords>C2025, C25, Council-25</cp:keywords>
  <dc:description/>
  <dcterms:created xsi:type="dcterms:W3CDTF">2025-05-29T12:13:00Z</dcterms:created>
  <dcterms:modified xsi:type="dcterms:W3CDTF">2025-05-29T12:14:00Z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