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192E4FE9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2A3AB27" w14:textId="3F769329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BF1FEA">
              <w:rPr>
                <w:b/>
              </w:rPr>
              <w:t>PL 3</w:t>
            </w:r>
          </w:p>
        </w:tc>
        <w:tc>
          <w:tcPr>
            <w:tcW w:w="5245" w:type="dxa"/>
          </w:tcPr>
          <w:p w14:paraId="3BE9F379" w14:textId="24C89E88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72138B">
              <w:rPr>
                <w:b/>
                <w:lang w:val="fr-CH"/>
              </w:rPr>
              <w:t>5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BF1FEA">
              <w:rPr>
                <w:b/>
                <w:lang w:val="fr-CH"/>
              </w:rPr>
              <w:t>21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5792BD11" w14:textId="77777777" w:rsidTr="00E31DCE">
        <w:trPr>
          <w:cantSplit/>
        </w:trPr>
        <w:tc>
          <w:tcPr>
            <w:tcW w:w="3969" w:type="dxa"/>
            <w:vMerge/>
          </w:tcPr>
          <w:p w14:paraId="20BC6727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6CDFDE9" w14:textId="7256F53F" w:rsidR="00E24D59" w:rsidRPr="00E85629" w:rsidRDefault="00BF1FEA" w:rsidP="00E31DCE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2025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5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16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0D0F1317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336C24E5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6D0385C" w14:textId="69AF35DF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BF1FEA">
              <w:rPr>
                <w:rFonts w:hint="eastAsia"/>
                <w:b/>
                <w:lang w:eastAsia="zh-CN"/>
              </w:rPr>
              <w:t>英文</w:t>
            </w:r>
          </w:p>
        </w:tc>
      </w:tr>
      <w:tr w:rsidR="00E24D59" w:rsidRPr="00813E5E" w14:paraId="20C91C64" w14:textId="77777777" w:rsidTr="00E31DCE">
        <w:trPr>
          <w:cantSplit/>
          <w:trHeight w:val="23"/>
        </w:trPr>
        <w:tc>
          <w:tcPr>
            <w:tcW w:w="3969" w:type="dxa"/>
          </w:tcPr>
          <w:p w14:paraId="165C21E4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8CD4B5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2E50E248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E52ECBC" w14:textId="77777777" w:rsidR="00E24D59" w:rsidRPr="00BF1FEA" w:rsidRDefault="003F086E" w:rsidP="00DA0E66">
            <w:pPr>
              <w:pStyle w:val="Source"/>
              <w:spacing w:before="840"/>
              <w:jc w:val="left"/>
              <w:rPr>
                <w:rFonts w:asciiTheme="minorHAnsi" w:eastAsiaTheme="minorEastAsia" w:hAnsiTheme="minorHAnsi" w:cstheme="minorHAnsi"/>
                <w:sz w:val="32"/>
                <w:szCs w:val="32"/>
                <w:lang w:eastAsia="zh-CN"/>
              </w:rPr>
            </w:pPr>
            <w:bookmarkStart w:id="5" w:name="dsource" w:colFirst="0" w:colLast="0"/>
            <w:bookmarkEnd w:id="4"/>
            <w:r w:rsidRPr="00BF1FEA">
              <w:rPr>
                <w:rFonts w:asciiTheme="minorHAnsi" w:eastAsiaTheme="minorEastAsia" w:hAnsiTheme="minorHAnsi" w:cstheme="minorHAnsi"/>
                <w:sz w:val="32"/>
                <w:szCs w:val="32"/>
                <w:lang w:val="ru-RU" w:eastAsia="zh-CN"/>
              </w:rPr>
              <w:t>秘书长的报告</w:t>
            </w:r>
          </w:p>
        </w:tc>
      </w:tr>
      <w:tr w:rsidR="00E24D59" w:rsidRPr="00813E5E" w14:paraId="25AD4473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005B2E7" w14:textId="3BEA4428" w:rsidR="00E24D59" w:rsidRPr="00BF1FEA" w:rsidRDefault="00BF1FEA" w:rsidP="00E31DCE">
            <w:pPr>
              <w:pStyle w:val="Subtitle"/>
              <w:framePr w:hSpace="0" w:wrap="auto" w:hAnchor="text" w:xAlign="left" w:yAlign="inline"/>
              <w:rPr>
                <w:rFonts w:asciiTheme="minorHAnsi" w:eastAsiaTheme="minorEastAsia" w:hAnsiTheme="minorHAnsi" w:cstheme="minorHAnsi"/>
                <w:sz w:val="32"/>
                <w:szCs w:val="32"/>
                <w:lang w:eastAsia="zh-CN"/>
              </w:rPr>
            </w:pPr>
            <w:bookmarkStart w:id="6" w:name="dtitle1" w:colFirst="0" w:colLast="0"/>
            <w:bookmarkEnd w:id="5"/>
            <w:r w:rsidRPr="00BF1FEA">
              <w:rPr>
                <w:rFonts w:asciiTheme="minorHAnsi" w:eastAsiaTheme="minorEastAsia" w:hAnsiTheme="minorHAnsi" w:cstheme="minorHAnsi"/>
                <w:sz w:val="32"/>
                <w:szCs w:val="32"/>
                <w:lang w:eastAsia="zh-CN"/>
              </w:rPr>
              <w:t>理事会各工作组和专家组的正副主席名单</w:t>
            </w:r>
          </w:p>
        </w:tc>
      </w:tr>
      <w:tr w:rsidR="00E24D59" w:rsidRPr="00813E5E" w14:paraId="79AFEB8D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327C56D" w14:textId="33C100B5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766474D6" w14:textId="77777777" w:rsidR="00BF1FEA" w:rsidRDefault="00BF1FEA" w:rsidP="00BF1FEA">
            <w:pPr>
              <w:ind w:firstLineChars="200" w:firstLine="480"/>
              <w:jc w:val="both"/>
              <w:rPr>
                <w:lang w:eastAsia="zh-CN"/>
              </w:rPr>
            </w:pPr>
            <w:r w:rsidRPr="00C34185">
              <w:rPr>
                <w:rFonts w:hint="eastAsia"/>
                <w:lang w:eastAsia="zh-CN"/>
              </w:rPr>
              <w:t>理事会第</w:t>
            </w:r>
            <w:r w:rsidRPr="00C34185">
              <w:rPr>
                <w:rFonts w:hint="eastAsia"/>
                <w:lang w:eastAsia="zh-CN"/>
              </w:rPr>
              <w:t>1333</w:t>
            </w:r>
            <w:r w:rsidRPr="00C34185">
              <w:rPr>
                <w:rFonts w:hint="eastAsia"/>
                <w:lang w:eastAsia="zh-CN"/>
              </w:rPr>
              <w:t>号决议（理事会</w:t>
            </w:r>
            <w:r w:rsidRPr="00C34185">
              <w:rPr>
                <w:rFonts w:hint="eastAsia"/>
                <w:lang w:eastAsia="zh-CN"/>
              </w:rPr>
              <w:t>2011</w:t>
            </w:r>
            <w:r w:rsidRPr="00C34185">
              <w:rPr>
                <w:rFonts w:hint="eastAsia"/>
                <w:lang w:eastAsia="zh-CN"/>
              </w:rPr>
              <w:t>年会议，最近一次修订</w:t>
            </w:r>
            <w:r>
              <w:rPr>
                <w:rFonts w:hint="eastAsia"/>
                <w:lang w:eastAsia="zh-CN"/>
              </w:rPr>
              <w:t>于</w:t>
            </w:r>
            <w:r w:rsidRPr="00C34185">
              <w:rPr>
                <w:rFonts w:hint="eastAsia"/>
                <w:lang w:eastAsia="zh-CN"/>
              </w:rPr>
              <w:t>理事会</w:t>
            </w:r>
            <w:r w:rsidRPr="00C34185">
              <w:rPr>
                <w:rFonts w:hint="eastAsia"/>
                <w:lang w:eastAsia="zh-CN"/>
              </w:rPr>
              <w:t>2016</w:t>
            </w:r>
            <w:r w:rsidRPr="00C34185">
              <w:rPr>
                <w:rFonts w:hint="eastAsia"/>
                <w:lang w:eastAsia="zh-CN"/>
              </w:rPr>
              <w:t>年会议）责成秘书长向每一届全权代表大会和每一届理事会会议提交</w:t>
            </w:r>
            <w:r>
              <w:rPr>
                <w:rFonts w:hint="eastAsia"/>
                <w:lang w:eastAsia="zh-CN"/>
              </w:rPr>
              <w:t>一份</w:t>
            </w:r>
            <w:r w:rsidRPr="00C26C26">
              <w:rPr>
                <w:rFonts w:hint="eastAsia"/>
                <w:lang w:eastAsia="zh-CN"/>
              </w:rPr>
              <w:t>表格</w:t>
            </w:r>
            <w:r>
              <w:rPr>
                <w:rFonts w:hint="eastAsia"/>
                <w:lang w:eastAsia="zh-CN"/>
              </w:rPr>
              <w:t>，</w:t>
            </w:r>
            <w:r w:rsidRPr="00C26C26">
              <w:rPr>
                <w:rFonts w:hint="eastAsia"/>
                <w:lang w:eastAsia="zh-CN"/>
              </w:rPr>
              <w:t>明确</w:t>
            </w:r>
            <w:r>
              <w:rPr>
                <w:rFonts w:hint="eastAsia"/>
                <w:lang w:eastAsia="zh-CN"/>
              </w:rPr>
              <w:t>各</w:t>
            </w:r>
            <w:r w:rsidRPr="00C26C26">
              <w:rPr>
                <w:rFonts w:hint="eastAsia"/>
                <w:lang w:eastAsia="zh-CN"/>
              </w:rPr>
              <w:t>理事会工作组正副主席及其任期和所代表的区域。</w:t>
            </w:r>
          </w:p>
          <w:p w14:paraId="27CD8B50" w14:textId="06E32BE8" w:rsidR="003F086E" w:rsidRPr="00477D57" w:rsidRDefault="00BF1FEA" w:rsidP="00BF1FEA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C34185">
              <w:rPr>
                <w:rFonts w:hint="eastAsia"/>
                <w:lang w:eastAsia="zh-CN"/>
              </w:rPr>
              <w:t>本文件附件中的表格显示了截至</w:t>
            </w:r>
            <w:r w:rsidRPr="00C34185">
              <w:rPr>
                <w:rFonts w:hint="eastAsia"/>
                <w:lang w:eastAsia="zh-CN"/>
              </w:rPr>
              <w:t>2025</w:t>
            </w:r>
            <w:r w:rsidRPr="00C34185">
              <w:rPr>
                <w:rFonts w:hint="eastAsia"/>
                <w:lang w:eastAsia="zh-CN"/>
              </w:rPr>
              <w:t>年</w:t>
            </w:r>
            <w:r w:rsidRPr="00C34185">
              <w:rPr>
                <w:rFonts w:hint="eastAsia"/>
                <w:lang w:eastAsia="zh-CN"/>
              </w:rPr>
              <w:t>5</w:t>
            </w:r>
            <w:r w:rsidRPr="00C34185">
              <w:rPr>
                <w:rFonts w:hint="eastAsia"/>
                <w:lang w:eastAsia="zh-CN"/>
              </w:rPr>
              <w:t>月</w:t>
            </w:r>
            <w:r w:rsidRPr="00C34185">
              <w:rPr>
                <w:rFonts w:hint="eastAsia"/>
                <w:lang w:eastAsia="zh-CN"/>
              </w:rPr>
              <w:t>13</w:t>
            </w:r>
            <w:r w:rsidRPr="00C34185"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的当前正副主席名单以及空缺职位和</w:t>
            </w:r>
            <w:r w:rsidRPr="00C34185">
              <w:rPr>
                <w:rFonts w:hint="eastAsia"/>
                <w:lang w:eastAsia="zh-CN"/>
              </w:rPr>
              <w:t>收到的新候选人。</w:t>
            </w:r>
          </w:p>
          <w:p w14:paraId="1366560F" w14:textId="77777777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58002755" w14:textId="6470EF45" w:rsidR="003F086E" w:rsidRPr="00477D57" w:rsidRDefault="00BF1FEA" w:rsidP="00BF1FEA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C34185">
              <w:rPr>
                <w:rFonts w:hint="eastAsia"/>
                <w:lang w:eastAsia="zh-CN"/>
              </w:rPr>
              <w:t>请理事会将本文件及其</w:t>
            </w:r>
            <w:r>
              <w:fldChar w:fldCharType="begin"/>
            </w:r>
            <w:r>
              <w:rPr>
                <w:lang w:eastAsia="zh-CN"/>
              </w:rPr>
              <w:instrText xml:space="preserve">HYPERLINK  \l "annex" \h </w:instrText>
            </w:r>
            <w:r>
              <w:fldChar w:fldCharType="separate"/>
            </w:r>
            <w:r>
              <w:rPr>
                <w:rStyle w:val="Hyperlink"/>
                <w:rFonts w:eastAsia="SimSun"/>
                <w:lang w:eastAsia="zh-CN"/>
              </w:rPr>
              <w:t>附件</w:t>
            </w:r>
            <w:r>
              <w:fldChar w:fldCharType="end"/>
            </w:r>
            <w:r w:rsidRPr="00C26C26">
              <w:rPr>
                <w:rFonts w:hint="eastAsia"/>
                <w:b/>
                <w:bCs/>
                <w:lang w:eastAsia="zh-CN"/>
              </w:rPr>
              <w:t>记录在案</w:t>
            </w:r>
            <w:r w:rsidRPr="00C34185">
              <w:rPr>
                <w:rFonts w:hint="eastAsia"/>
                <w:lang w:eastAsia="zh-CN"/>
              </w:rPr>
              <w:t>，并</w:t>
            </w:r>
            <w:r w:rsidRPr="00C26C26">
              <w:rPr>
                <w:rFonts w:hint="eastAsia"/>
                <w:b/>
                <w:bCs/>
                <w:lang w:eastAsia="zh-CN"/>
              </w:rPr>
              <w:t>任命</w:t>
            </w:r>
            <w:r w:rsidRPr="00C34185">
              <w:rPr>
                <w:rFonts w:hint="eastAsia"/>
                <w:lang w:eastAsia="zh-CN"/>
              </w:rPr>
              <w:t>2023-2026</w:t>
            </w:r>
            <w:r w:rsidRPr="00C34185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研究</w:t>
            </w:r>
            <w:r w:rsidRPr="00C34185">
              <w:rPr>
                <w:rFonts w:hint="eastAsia"/>
                <w:lang w:eastAsia="zh-CN"/>
              </w:rPr>
              <w:t>期</w:t>
            </w:r>
            <w:r w:rsidRPr="00C34185">
              <w:rPr>
                <w:rFonts w:hint="eastAsia"/>
                <w:lang w:eastAsia="zh-CN"/>
              </w:rPr>
              <w:t>/</w:t>
            </w:r>
            <w:r w:rsidRPr="00C34185">
              <w:rPr>
                <w:rFonts w:hint="eastAsia"/>
                <w:lang w:eastAsia="zh-CN"/>
              </w:rPr>
              <w:t>周期各组</w:t>
            </w:r>
            <w:r>
              <w:rPr>
                <w:rFonts w:hint="eastAsia"/>
                <w:lang w:eastAsia="zh-CN"/>
              </w:rPr>
              <w:t>正副</w:t>
            </w:r>
            <w:r w:rsidRPr="00C34185">
              <w:rPr>
                <w:rFonts w:hint="eastAsia"/>
                <w:lang w:eastAsia="zh-CN"/>
              </w:rPr>
              <w:t>主席职位的新候选人。</w:t>
            </w:r>
          </w:p>
          <w:p w14:paraId="18F1D653" w14:textId="77777777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10B7FDF4" w14:textId="63330822" w:rsidR="003F086E" w:rsidRPr="00477D57" w:rsidRDefault="00BF1FEA" w:rsidP="00BF1FEA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hint="eastAsia"/>
                <w:lang w:eastAsia="zh-CN"/>
              </w:rPr>
              <w:t>成员驱动。</w:t>
            </w:r>
          </w:p>
          <w:p w14:paraId="7D963E46" w14:textId="77777777" w:rsidR="003F086E" w:rsidRPr="00477D57" w:rsidRDefault="003F086E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07DFEBF5" w14:textId="2A4390FB" w:rsidR="008F64AD" w:rsidRPr="00477D57" w:rsidRDefault="00BF1FEA" w:rsidP="00BF1FEA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C34185">
              <w:rPr>
                <w:rFonts w:hint="eastAsia"/>
                <w:szCs w:val="24"/>
                <w:lang w:eastAsia="zh-CN"/>
              </w:rPr>
              <w:t>在</w:t>
            </w:r>
            <w:r w:rsidRPr="00C34185">
              <w:rPr>
                <w:rFonts w:hint="eastAsia"/>
                <w:szCs w:val="24"/>
                <w:lang w:eastAsia="zh-CN"/>
              </w:rPr>
              <w:t>2024-2025</w:t>
            </w:r>
            <w:r w:rsidRPr="00C34185">
              <w:rPr>
                <w:rFonts w:hint="eastAsia"/>
                <w:szCs w:val="24"/>
                <w:lang w:eastAsia="zh-CN"/>
              </w:rPr>
              <w:t>年划拨预算范围内。</w:t>
            </w:r>
          </w:p>
          <w:p w14:paraId="346BD877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285C2B7E" w14:textId="77777777" w:rsidR="00E24D59" w:rsidRPr="00477D57" w:rsidRDefault="00E24D59" w:rsidP="00477D57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72FD4794" w14:textId="0C4EF7C7" w:rsidR="00E24D59" w:rsidRPr="00477D57" w:rsidRDefault="00BF1FEA" w:rsidP="00477D57">
            <w:pPr>
              <w:spacing w:after="12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r w:rsidRPr="00C34185">
              <w:rPr>
                <w:rFonts w:eastAsia="STKaiti" w:hint="eastAsia"/>
                <w:sz w:val="22"/>
                <w:szCs w:val="22"/>
                <w:lang w:eastAsia="zh-CN"/>
              </w:rPr>
              <w:t>全权代表大会</w:t>
            </w:r>
            <w:r>
              <w:rPr>
                <w:rFonts w:eastAsia="STKaiti"/>
                <w:sz w:val="22"/>
                <w:szCs w:val="22"/>
              </w:rPr>
              <w:fldChar w:fldCharType="begin"/>
            </w:r>
            <w:r w:rsidR="00795CE8">
              <w:rPr>
                <w:rFonts w:eastAsia="STKaiti"/>
                <w:sz w:val="22"/>
                <w:szCs w:val="22"/>
                <w:lang w:eastAsia="zh-CN"/>
              </w:rPr>
              <w:instrText>HYPERLINK "https://www.itu.int/en/council/Documents/basic-texts-2023/DEC-011-C.pdf"</w:instrText>
            </w:r>
            <w:r>
              <w:rPr>
                <w:rFonts w:eastAsia="STKaiti"/>
                <w:sz w:val="22"/>
                <w:szCs w:val="22"/>
              </w:rPr>
            </w:r>
            <w:r>
              <w:rPr>
                <w:rFonts w:eastAsia="STKaiti"/>
                <w:sz w:val="22"/>
                <w:szCs w:val="22"/>
              </w:rPr>
              <w:fldChar w:fldCharType="separate"/>
            </w:r>
            <w:r w:rsidRPr="00786969">
              <w:rPr>
                <w:rStyle w:val="Hyperlink"/>
                <w:rFonts w:eastAsia="STKaiti" w:hint="eastAsia"/>
                <w:sz w:val="22"/>
                <w:szCs w:val="22"/>
                <w:lang w:eastAsia="zh-CN"/>
              </w:rPr>
              <w:t>第</w:t>
            </w:r>
            <w:r w:rsidRPr="00786969">
              <w:rPr>
                <w:rStyle w:val="Hyperlink"/>
                <w:rFonts w:eastAsia="STKaiti" w:hint="eastAsia"/>
                <w:sz w:val="22"/>
                <w:szCs w:val="22"/>
                <w:lang w:eastAsia="zh-CN"/>
              </w:rPr>
              <w:t>11</w:t>
            </w:r>
            <w:r w:rsidRPr="00786969">
              <w:rPr>
                <w:rStyle w:val="Hyperlink"/>
                <w:rFonts w:eastAsia="STKaiti" w:hint="eastAsia"/>
                <w:sz w:val="22"/>
                <w:szCs w:val="22"/>
                <w:lang w:eastAsia="zh-CN"/>
              </w:rPr>
              <w:t>号决定（</w:t>
            </w:r>
            <w:r w:rsidRPr="00786969">
              <w:rPr>
                <w:rStyle w:val="Hyperlink"/>
                <w:rFonts w:eastAsia="STKaiti" w:hint="eastAsia"/>
                <w:sz w:val="22"/>
                <w:szCs w:val="22"/>
                <w:lang w:eastAsia="zh-CN"/>
              </w:rPr>
              <w:t>2022</w:t>
            </w:r>
            <w:r w:rsidRPr="00786969">
              <w:rPr>
                <w:rStyle w:val="Hyperlink"/>
                <w:rFonts w:eastAsia="STKaiti" w:hint="eastAsia"/>
                <w:sz w:val="22"/>
                <w:szCs w:val="22"/>
                <w:lang w:eastAsia="zh-CN"/>
              </w:rPr>
              <w:t>年，布加勒斯特，修订版）</w:t>
            </w:r>
            <w:r>
              <w:rPr>
                <w:rFonts w:eastAsia="STKaiti"/>
                <w:sz w:val="22"/>
                <w:szCs w:val="22"/>
              </w:rPr>
              <w:fldChar w:fldCharType="end"/>
            </w:r>
            <w:r>
              <w:rPr>
                <w:rFonts w:eastAsia="STKaiti" w:hint="eastAsia"/>
                <w:sz w:val="22"/>
                <w:szCs w:val="22"/>
                <w:lang w:eastAsia="zh-CN"/>
              </w:rPr>
              <w:t>；</w:t>
            </w:r>
            <w:hyperlink r:id="rId8" w:history="1">
              <w:r w:rsidRPr="00786969">
                <w:rPr>
                  <w:rStyle w:val="Hyperlink"/>
                  <w:rFonts w:eastAsia="STKaiti" w:hint="eastAsia"/>
                  <w:sz w:val="22"/>
                  <w:szCs w:val="22"/>
                  <w:lang w:eastAsia="zh-CN"/>
                </w:rPr>
                <w:t>理事会第</w:t>
              </w:r>
              <w:r w:rsidRPr="00786969">
                <w:rPr>
                  <w:rStyle w:val="Hyperlink"/>
                  <w:rFonts w:eastAsia="STKaiti" w:hint="eastAsia"/>
                  <w:sz w:val="22"/>
                  <w:szCs w:val="22"/>
                  <w:lang w:eastAsia="zh-CN"/>
                </w:rPr>
                <w:t>1333</w:t>
              </w:r>
              <w:r w:rsidRPr="00786969">
                <w:rPr>
                  <w:rStyle w:val="Hyperlink"/>
                  <w:rFonts w:eastAsia="STKaiti" w:hint="eastAsia"/>
                  <w:sz w:val="22"/>
                  <w:szCs w:val="22"/>
                  <w:lang w:eastAsia="zh-CN"/>
                </w:rPr>
                <w:t>号决议</w:t>
              </w:r>
            </w:hyperlink>
            <w:r>
              <w:rPr>
                <w:rFonts w:eastAsia="STKaiti" w:hint="eastAsia"/>
                <w:sz w:val="22"/>
                <w:szCs w:val="22"/>
                <w:lang w:eastAsia="zh-CN"/>
              </w:rPr>
              <w:t>；</w:t>
            </w:r>
            <w:r w:rsidRPr="00C34185">
              <w:rPr>
                <w:rFonts w:eastAsia="STKaiti" w:hint="eastAsia"/>
                <w:sz w:val="22"/>
                <w:szCs w:val="22"/>
                <w:lang w:eastAsia="zh-CN"/>
              </w:rPr>
              <w:t>理事会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"https://www.itu.int/md/S24-CL-C-0021/en"</w:instrText>
            </w:r>
            <w:r>
              <w:fldChar w:fldCharType="separate"/>
            </w:r>
            <w:r w:rsidRPr="00786969">
              <w:rPr>
                <w:rStyle w:val="Hyperlink"/>
                <w:rFonts w:eastAsia="SimSun"/>
                <w:sz w:val="22"/>
                <w:szCs w:val="22"/>
                <w:lang w:eastAsia="zh-CN"/>
              </w:rPr>
              <w:t>C24/21</w:t>
            </w:r>
            <w:r>
              <w:fldChar w:fldCharType="end"/>
            </w:r>
            <w:r w:rsidRPr="00C34185">
              <w:rPr>
                <w:rFonts w:eastAsia="STKaiti" w:hint="eastAsia"/>
                <w:sz w:val="22"/>
                <w:szCs w:val="22"/>
                <w:lang w:eastAsia="zh-CN"/>
              </w:rPr>
              <w:t>、</w:t>
            </w:r>
            <w:r w:rsidRPr="00786969">
              <w:fldChar w:fldCharType="begin"/>
            </w:r>
            <w:r w:rsidRPr="00786969">
              <w:rPr>
                <w:lang w:eastAsia="zh-CN"/>
              </w:rPr>
              <w:instrText>HYPERLINK "https://www.itu.int/md/S24-CL-C-0121/en"</w:instrText>
            </w:r>
            <w:r w:rsidRPr="00786969">
              <w:fldChar w:fldCharType="separate"/>
            </w:r>
            <w:r w:rsidRPr="00786969">
              <w:rPr>
                <w:rStyle w:val="Hyperlink"/>
                <w:rFonts w:eastAsia="SimSun"/>
                <w:sz w:val="22"/>
                <w:szCs w:val="22"/>
                <w:lang w:eastAsia="zh-CN"/>
              </w:rPr>
              <w:t>C24/121</w:t>
            </w:r>
            <w:r w:rsidRPr="00786969">
              <w:fldChar w:fldCharType="end"/>
            </w:r>
            <w:r w:rsidRPr="00C34185">
              <w:rPr>
                <w:rFonts w:eastAsia="STKaiti" w:hint="eastAsia"/>
                <w:sz w:val="22"/>
                <w:szCs w:val="22"/>
                <w:lang w:eastAsia="zh-CN"/>
              </w:rPr>
              <w:t>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"https://www.itu.int/md/S24-CL-C-0122/en"</w:instrText>
            </w:r>
            <w:r>
              <w:fldChar w:fldCharType="separate"/>
            </w:r>
            <w:r w:rsidRPr="00786969">
              <w:rPr>
                <w:rStyle w:val="Hyperlink"/>
                <w:rFonts w:eastAsia="SimSun"/>
                <w:sz w:val="22"/>
                <w:szCs w:val="22"/>
                <w:lang w:eastAsia="zh-CN"/>
              </w:rPr>
              <w:t>C24/122</w:t>
            </w:r>
            <w:r>
              <w:fldChar w:fldCharType="end"/>
            </w:r>
            <w:r w:rsidRPr="00C34185">
              <w:rPr>
                <w:rFonts w:eastAsia="STKaiti" w:hint="eastAsia"/>
                <w:sz w:val="22"/>
                <w:szCs w:val="22"/>
                <w:lang w:eastAsia="zh-CN"/>
              </w:rPr>
              <w:t>号文件</w:t>
            </w:r>
            <w:r>
              <w:rPr>
                <w:rFonts w:eastAsia="STKaiti" w:hint="eastAsia"/>
                <w:sz w:val="22"/>
                <w:szCs w:val="22"/>
                <w:lang w:eastAsia="zh-CN"/>
              </w:rPr>
              <w:t>；</w:t>
            </w:r>
            <w:r>
              <w:fldChar w:fldCharType="begin"/>
            </w:r>
            <w:r>
              <w:rPr>
                <w:lang w:eastAsia="zh-CN"/>
              </w:rPr>
              <w:instrText>HYPERLINK "https://www.itu.int/en/council/Pages/Chairs-Vice-Chairs-2022-2026.aspx"</w:instrText>
            </w:r>
            <w:r>
              <w:fldChar w:fldCharType="separate"/>
            </w:r>
            <w:r w:rsidRPr="00786969">
              <w:rPr>
                <w:rStyle w:val="Hyperlink"/>
                <w:rFonts w:eastAsia="STKaiti" w:hint="eastAsia"/>
                <w:sz w:val="22"/>
                <w:szCs w:val="22"/>
                <w:lang w:eastAsia="zh-CN"/>
              </w:rPr>
              <w:t>理事会各工作组和专家组正副主席网页</w:t>
            </w:r>
            <w:r>
              <w:fldChar w:fldCharType="end"/>
            </w:r>
            <w:r w:rsidRPr="00C34185">
              <w:rPr>
                <w:rFonts w:eastAsia="STKaiti" w:hint="eastAsia"/>
                <w:sz w:val="22"/>
                <w:szCs w:val="22"/>
                <w:lang w:eastAsia="zh-CN"/>
              </w:rPr>
              <w:t>。</w:t>
            </w:r>
          </w:p>
        </w:tc>
      </w:tr>
      <w:bookmarkEnd w:id="2"/>
      <w:bookmarkEnd w:id="6"/>
    </w:tbl>
    <w:p w14:paraId="6CEC8AEA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499A153D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487A544" w14:textId="77777777" w:rsidR="00BF1FEA" w:rsidRPr="008C2B84" w:rsidRDefault="00BF1FEA" w:rsidP="00BF1FEA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引言</w:t>
      </w:r>
    </w:p>
    <w:p w14:paraId="52DBE9DC" w14:textId="77777777" w:rsidR="00BF1FEA" w:rsidRPr="005A75FA" w:rsidRDefault="00BF1FEA" w:rsidP="00BF1FEA">
      <w:pPr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Pr="00786969">
        <w:rPr>
          <w:rFonts w:hint="eastAsia"/>
          <w:lang w:eastAsia="zh-CN"/>
        </w:rPr>
        <w:t>理事会第</w:t>
      </w:r>
      <w:r w:rsidRPr="00786969">
        <w:rPr>
          <w:rFonts w:hint="eastAsia"/>
          <w:lang w:eastAsia="zh-CN"/>
        </w:rPr>
        <w:t>1333</w:t>
      </w:r>
      <w:r w:rsidRPr="00786969">
        <w:rPr>
          <w:rFonts w:hint="eastAsia"/>
          <w:lang w:eastAsia="zh-CN"/>
        </w:rPr>
        <w:t>号决议（理事会</w:t>
      </w:r>
      <w:r w:rsidRPr="00786969">
        <w:rPr>
          <w:rFonts w:hint="eastAsia"/>
          <w:lang w:eastAsia="zh-CN"/>
        </w:rPr>
        <w:t>2011</w:t>
      </w:r>
      <w:r w:rsidRPr="00786969">
        <w:rPr>
          <w:rFonts w:hint="eastAsia"/>
          <w:lang w:eastAsia="zh-CN"/>
        </w:rPr>
        <w:t>年会议，最近一次修订于理事会</w:t>
      </w:r>
      <w:r w:rsidRPr="00786969">
        <w:rPr>
          <w:rFonts w:hint="eastAsia"/>
          <w:lang w:eastAsia="zh-CN"/>
        </w:rPr>
        <w:t>2016</w:t>
      </w:r>
      <w:r w:rsidRPr="00786969">
        <w:rPr>
          <w:rFonts w:hint="eastAsia"/>
          <w:lang w:eastAsia="zh-CN"/>
        </w:rPr>
        <w:t>年会议）责成秘书长向每一届全权代表大会和每一届理事会会议提交</w:t>
      </w:r>
      <w:r>
        <w:rPr>
          <w:rFonts w:hint="eastAsia"/>
          <w:lang w:eastAsia="zh-CN"/>
        </w:rPr>
        <w:t>一份表格，</w:t>
      </w:r>
      <w:r w:rsidRPr="00786969">
        <w:rPr>
          <w:rFonts w:hint="eastAsia"/>
          <w:lang w:eastAsia="zh-CN"/>
        </w:rPr>
        <w:t>明确</w:t>
      </w:r>
      <w:r>
        <w:rPr>
          <w:rFonts w:hint="eastAsia"/>
          <w:lang w:eastAsia="zh-CN"/>
        </w:rPr>
        <w:t>各</w:t>
      </w:r>
      <w:r w:rsidRPr="00786969">
        <w:rPr>
          <w:rFonts w:hint="eastAsia"/>
          <w:lang w:eastAsia="zh-CN"/>
        </w:rPr>
        <w:t>理事会工作组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CWG</w:t>
      </w:r>
      <w:r>
        <w:rPr>
          <w:rFonts w:hint="eastAsia"/>
          <w:lang w:eastAsia="zh-CN"/>
        </w:rPr>
        <w:t>）</w:t>
      </w:r>
      <w:r w:rsidRPr="00786969">
        <w:rPr>
          <w:rFonts w:hint="eastAsia"/>
          <w:lang w:eastAsia="zh-CN"/>
        </w:rPr>
        <w:t>正副主席及其任期和所代表</w:t>
      </w:r>
      <w:r>
        <w:rPr>
          <w:rFonts w:hint="eastAsia"/>
          <w:lang w:eastAsia="zh-CN"/>
        </w:rPr>
        <w:t>的</w:t>
      </w:r>
      <w:r w:rsidRPr="00786969">
        <w:rPr>
          <w:rFonts w:hint="eastAsia"/>
          <w:lang w:eastAsia="zh-CN"/>
        </w:rPr>
        <w:t>区域。</w:t>
      </w:r>
    </w:p>
    <w:p w14:paraId="59A773B0" w14:textId="4C844A49" w:rsidR="00BF1FEA" w:rsidRPr="005A75FA" w:rsidRDefault="00BF1FEA" w:rsidP="00BF1FEA">
      <w:pPr>
        <w:jc w:val="both"/>
        <w:rPr>
          <w:lang w:eastAsia="zh-CN"/>
        </w:rPr>
      </w:pPr>
      <w:r w:rsidRPr="005A75FA">
        <w:rPr>
          <w:lang w:eastAsia="zh-CN"/>
        </w:rPr>
        <w:t>2</w:t>
      </w:r>
      <w:r w:rsidRPr="005A75FA">
        <w:rPr>
          <w:lang w:eastAsia="zh-CN"/>
        </w:rPr>
        <w:tab/>
      </w:r>
      <w:r w:rsidRPr="00C34185">
        <w:rPr>
          <w:rFonts w:hint="eastAsia"/>
          <w:lang w:eastAsia="zh-CN"/>
        </w:rPr>
        <w:t>理事会在</w:t>
      </w:r>
      <w:r w:rsidRPr="00C34185">
        <w:rPr>
          <w:rFonts w:hint="eastAsia"/>
          <w:lang w:eastAsia="zh-CN"/>
        </w:rPr>
        <w:t>2024</w:t>
      </w:r>
      <w:r w:rsidRPr="00C34185">
        <w:rPr>
          <w:rFonts w:hint="eastAsia"/>
          <w:lang w:eastAsia="zh-CN"/>
        </w:rPr>
        <w:t>年</w:t>
      </w:r>
      <w:r w:rsidRPr="00C34185">
        <w:rPr>
          <w:rFonts w:hint="eastAsia"/>
          <w:lang w:eastAsia="zh-CN"/>
        </w:rPr>
        <w:t>6</w:t>
      </w:r>
      <w:r w:rsidRPr="00C34185">
        <w:rPr>
          <w:rFonts w:hint="eastAsia"/>
          <w:lang w:eastAsia="zh-CN"/>
        </w:rPr>
        <w:t>月召开的会议上批准任命以下职位的新候选人：</w:t>
      </w:r>
      <w:r w:rsidRPr="00C34185">
        <w:rPr>
          <w:rFonts w:hint="eastAsia"/>
          <w:lang w:eastAsia="zh-CN"/>
        </w:rPr>
        <w:t>WTPF</w:t>
      </w:r>
      <w:r w:rsidRPr="00C34185">
        <w:rPr>
          <w:rFonts w:hint="eastAsia"/>
          <w:lang w:eastAsia="zh-CN"/>
        </w:rPr>
        <w:t>非正式专家组（</w:t>
      </w:r>
      <w:r w:rsidRPr="00C34185">
        <w:rPr>
          <w:rFonts w:hint="eastAsia"/>
          <w:lang w:eastAsia="zh-CN"/>
        </w:rPr>
        <w:t>IEG-WTPF</w:t>
      </w:r>
      <w:r w:rsidRPr="00C34185">
        <w:rPr>
          <w:rFonts w:hint="eastAsia"/>
          <w:lang w:eastAsia="zh-CN"/>
        </w:rPr>
        <w:t>）主席和副主席</w:t>
      </w:r>
      <w:r>
        <w:rPr>
          <w:rFonts w:hint="eastAsia"/>
          <w:lang w:eastAsia="zh-CN"/>
        </w:rPr>
        <w:t>、</w:t>
      </w:r>
      <w:r w:rsidRPr="00C34185">
        <w:rPr>
          <w:rFonts w:hint="eastAsia"/>
          <w:lang w:eastAsia="zh-CN"/>
        </w:rPr>
        <w:t>理事会制定战略</w:t>
      </w:r>
      <w:r>
        <w:rPr>
          <w:rFonts w:hint="eastAsia"/>
          <w:lang w:eastAsia="zh-CN"/>
        </w:rPr>
        <w:t>规划</w:t>
      </w:r>
      <w:r w:rsidRPr="00C34185">
        <w:rPr>
          <w:rFonts w:hint="eastAsia"/>
          <w:lang w:eastAsia="zh-CN"/>
        </w:rPr>
        <w:t>和财务规划工作组副主席</w:t>
      </w:r>
      <w:r>
        <w:rPr>
          <w:rFonts w:hint="eastAsia"/>
          <w:lang w:eastAsia="zh-CN"/>
        </w:rPr>
        <w:t>、</w:t>
      </w:r>
      <w:r w:rsidRPr="00C34185">
        <w:rPr>
          <w:rFonts w:hint="eastAsia"/>
          <w:lang w:eastAsia="zh-CN"/>
        </w:rPr>
        <w:t>理事会保护上网儿童工作组副主席</w:t>
      </w:r>
      <w:r>
        <w:rPr>
          <w:rFonts w:hint="eastAsia"/>
          <w:lang w:eastAsia="zh-CN"/>
        </w:rPr>
        <w:t>、</w:t>
      </w:r>
      <w:r w:rsidRPr="00C34185">
        <w:rPr>
          <w:rFonts w:hint="eastAsia"/>
          <w:lang w:eastAsia="zh-CN"/>
        </w:rPr>
        <w:t>理事会财务和人力资源工作组（</w:t>
      </w:r>
      <w:r w:rsidRPr="00C34185">
        <w:rPr>
          <w:rFonts w:hint="eastAsia"/>
          <w:lang w:eastAsia="zh-CN"/>
        </w:rPr>
        <w:t>CWG-FHR</w:t>
      </w:r>
      <w:r w:rsidRPr="00C34185">
        <w:rPr>
          <w:rFonts w:hint="eastAsia"/>
          <w:lang w:eastAsia="zh-CN"/>
        </w:rPr>
        <w:t>）副主席</w:t>
      </w:r>
      <w:r>
        <w:rPr>
          <w:rFonts w:hint="eastAsia"/>
          <w:lang w:eastAsia="zh-CN"/>
        </w:rPr>
        <w:t>、</w:t>
      </w:r>
      <w:r w:rsidRPr="00C34185">
        <w:rPr>
          <w:rFonts w:hint="eastAsia"/>
          <w:lang w:eastAsia="zh-CN"/>
        </w:rPr>
        <w:t>《国际电信规则》专家组副主席</w:t>
      </w:r>
      <w:r>
        <w:rPr>
          <w:rFonts w:hint="eastAsia"/>
          <w:lang w:eastAsia="zh-CN"/>
        </w:rPr>
        <w:t>，以及</w:t>
      </w:r>
      <w:r w:rsidRPr="00C34185">
        <w:rPr>
          <w:rFonts w:hint="eastAsia"/>
          <w:lang w:eastAsia="zh-CN"/>
        </w:rPr>
        <w:t>第</w:t>
      </w:r>
      <w:r w:rsidRPr="00C34185">
        <w:rPr>
          <w:rFonts w:hint="eastAsia"/>
          <w:lang w:eastAsia="zh-CN"/>
        </w:rPr>
        <w:t>482</w:t>
      </w:r>
      <w:r w:rsidRPr="00C34185">
        <w:rPr>
          <w:rFonts w:hint="eastAsia"/>
          <w:lang w:eastAsia="zh-CN"/>
        </w:rPr>
        <w:t>号决定专家组副主席。</w:t>
      </w:r>
    </w:p>
    <w:p w14:paraId="080E0DD1" w14:textId="77777777" w:rsidR="00BF1FEA" w:rsidRPr="005A75FA" w:rsidRDefault="00BF1FEA" w:rsidP="00BF1FEA">
      <w:pPr>
        <w:jc w:val="both"/>
        <w:rPr>
          <w:lang w:eastAsia="zh-CN"/>
        </w:rPr>
      </w:pPr>
      <w:r w:rsidRPr="005A75FA">
        <w:rPr>
          <w:lang w:eastAsia="zh-CN"/>
        </w:rPr>
        <w:t>3</w:t>
      </w:r>
      <w:r w:rsidRPr="005A75FA">
        <w:rPr>
          <w:lang w:eastAsia="zh-CN"/>
        </w:rPr>
        <w:tab/>
      </w:r>
      <w:r w:rsidRPr="00C34185">
        <w:rPr>
          <w:rFonts w:hint="eastAsia"/>
          <w:lang w:eastAsia="zh-CN"/>
        </w:rPr>
        <w:t>关于任命理事会使用六种正式语文工作组（</w:t>
      </w:r>
      <w:r w:rsidRPr="00C34185">
        <w:rPr>
          <w:rFonts w:hint="eastAsia"/>
          <w:lang w:eastAsia="zh-CN"/>
        </w:rPr>
        <w:t>CWG-LANG</w:t>
      </w:r>
      <w:r w:rsidRPr="00C34185"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俄文</w:t>
      </w:r>
      <w:r w:rsidRPr="00C34185">
        <w:rPr>
          <w:rFonts w:hint="eastAsia"/>
          <w:lang w:eastAsia="zh-CN"/>
        </w:rPr>
        <w:t>副主席的讨论</w:t>
      </w:r>
      <w:r>
        <w:rPr>
          <w:rFonts w:hint="eastAsia"/>
          <w:lang w:eastAsia="zh-CN"/>
        </w:rPr>
        <w:t>未</w:t>
      </w:r>
      <w:r w:rsidRPr="00C34185">
        <w:rPr>
          <w:rFonts w:hint="eastAsia"/>
          <w:lang w:eastAsia="zh-CN"/>
        </w:rPr>
        <w:t>达成任何共识，因此决定将此事推迟到理事会</w:t>
      </w:r>
      <w:r w:rsidRPr="00C34185">
        <w:rPr>
          <w:rFonts w:hint="eastAsia"/>
          <w:lang w:eastAsia="zh-CN"/>
        </w:rPr>
        <w:t>2025</w:t>
      </w:r>
      <w:r w:rsidRPr="00C34185">
        <w:rPr>
          <w:rFonts w:hint="eastAsia"/>
          <w:lang w:eastAsia="zh-CN"/>
        </w:rPr>
        <w:t>年会议审议。</w:t>
      </w:r>
    </w:p>
    <w:p w14:paraId="1E34CD77" w14:textId="77777777" w:rsidR="00BF1FEA" w:rsidRPr="005A75FA" w:rsidRDefault="00BF1FEA" w:rsidP="00BF1FEA">
      <w:pPr>
        <w:jc w:val="both"/>
        <w:rPr>
          <w:lang w:eastAsia="zh-CN"/>
        </w:rPr>
      </w:pPr>
      <w:r w:rsidRPr="005A75FA">
        <w:rPr>
          <w:lang w:eastAsia="zh-CN"/>
        </w:rPr>
        <w:t>4</w:t>
      </w:r>
      <w:r w:rsidRPr="005A75FA">
        <w:rPr>
          <w:lang w:eastAsia="zh-CN"/>
        </w:rPr>
        <w:tab/>
      </w:r>
      <w:r w:rsidRPr="00C34185">
        <w:rPr>
          <w:rFonts w:hint="eastAsia"/>
          <w:spacing w:val="-2"/>
          <w:lang w:eastAsia="zh-CN"/>
        </w:rPr>
        <w:t>秘书处已得到以下通报：</w:t>
      </w:r>
      <w:r w:rsidRPr="00C34185">
        <w:rPr>
          <w:rFonts w:hint="eastAsia"/>
          <w:spacing w:val="-2"/>
          <w:lang w:eastAsia="zh-CN"/>
        </w:rPr>
        <w:t>CWG-LANG</w:t>
      </w:r>
      <w:r w:rsidRPr="00C34185">
        <w:rPr>
          <w:rFonts w:hint="eastAsia"/>
          <w:spacing w:val="-2"/>
          <w:lang w:eastAsia="zh-CN"/>
        </w:rPr>
        <w:t>主席</w:t>
      </w:r>
      <w:r>
        <w:rPr>
          <w:rFonts w:hint="eastAsia"/>
          <w:spacing w:val="-2"/>
          <w:lang w:eastAsia="zh-CN"/>
        </w:rPr>
        <w:t>（</w:t>
      </w:r>
      <w:r w:rsidRPr="00C34185">
        <w:rPr>
          <w:rFonts w:hint="eastAsia"/>
          <w:spacing w:val="-2"/>
          <w:lang w:eastAsia="zh-CN"/>
        </w:rPr>
        <w:t>同时</w:t>
      </w:r>
      <w:r>
        <w:rPr>
          <w:rFonts w:hint="eastAsia"/>
          <w:spacing w:val="-2"/>
          <w:lang w:eastAsia="zh-CN"/>
        </w:rPr>
        <w:t>亦是</w:t>
      </w:r>
      <w:r w:rsidRPr="00C34185">
        <w:rPr>
          <w:rFonts w:hint="eastAsia"/>
          <w:spacing w:val="-2"/>
          <w:lang w:eastAsia="zh-CN"/>
        </w:rPr>
        <w:t>英文</w:t>
      </w:r>
      <w:r>
        <w:rPr>
          <w:rFonts w:hint="eastAsia"/>
          <w:spacing w:val="-2"/>
          <w:lang w:eastAsia="zh-CN"/>
        </w:rPr>
        <w:t>代表）</w:t>
      </w:r>
      <w:r w:rsidRPr="00C34185">
        <w:rPr>
          <w:rFonts w:hint="eastAsia"/>
          <w:spacing w:val="-2"/>
          <w:lang w:eastAsia="zh-CN"/>
        </w:rPr>
        <w:t>离</w:t>
      </w:r>
      <w:r>
        <w:rPr>
          <w:rFonts w:hint="eastAsia"/>
          <w:spacing w:val="-2"/>
          <w:lang w:eastAsia="zh-CN"/>
        </w:rPr>
        <w:t>任；</w:t>
      </w:r>
      <w:r w:rsidRPr="00C34185">
        <w:rPr>
          <w:rFonts w:hint="eastAsia"/>
          <w:spacing w:val="-2"/>
          <w:lang w:eastAsia="zh-CN"/>
        </w:rPr>
        <w:t>CWG-FHR</w:t>
      </w:r>
      <w:r w:rsidRPr="00C34185">
        <w:rPr>
          <w:rFonts w:hint="eastAsia"/>
          <w:spacing w:val="-2"/>
          <w:lang w:eastAsia="zh-CN"/>
        </w:rPr>
        <w:t>亚太区域副主席</w:t>
      </w:r>
      <w:r>
        <w:rPr>
          <w:rFonts w:hint="eastAsia"/>
          <w:spacing w:val="-2"/>
          <w:lang w:eastAsia="zh-CN"/>
        </w:rPr>
        <w:t>离任；</w:t>
      </w:r>
      <w:r w:rsidRPr="00C34185">
        <w:rPr>
          <w:rFonts w:hint="eastAsia"/>
          <w:spacing w:val="-2"/>
          <w:lang w:eastAsia="zh-CN"/>
        </w:rPr>
        <w:t>IEG-WTPF</w:t>
      </w:r>
      <w:r w:rsidRPr="00C34185">
        <w:rPr>
          <w:rFonts w:hint="eastAsia"/>
          <w:spacing w:val="-2"/>
          <w:lang w:eastAsia="zh-CN"/>
        </w:rPr>
        <w:t>美洲区域副主席</w:t>
      </w:r>
      <w:r>
        <w:rPr>
          <w:rFonts w:hint="eastAsia"/>
          <w:spacing w:val="-2"/>
          <w:lang w:eastAsia="zh-CN"/>
        </w:rPr>
        <w:t>离任</w:t>
      </w:r>
      <w:r w:rsidRPr="00C34185">
        <w:rPr>
          <w:rFonts w:hint="eastAsia"/>
          <w:spacing w:val="-2"/>
          <w:lang w:eastAsia="zh-CN"/>
        </w:rPr>
        <w:t>，以及</w:t>
      </w:r>
      <w:r>
        <w:rPr>
          <w:rFonts w:hint="eastAsia"/>
          <w:spacing w:val="-2"/>
          <w:lang w:eastAsia="zh-CN"/>
        </w:rPr>
        <w:t>来自欧洲的</w:t>
      </w:r>
      <w:r w:rsidRPr="00C34185">
        <w:rPr>
          <w:rFonts w:hint="eastAsia"/>
          <w:spacing w:val="-2"/>
          <w:lang w:eastAsia="zh-CN"/>
        </w:rPr>
        <w:t>理事会国际互联网相关公共政策问题工作组（</w:t>
      </w:r>
      <w:r w:rsidRPr="00C34185">
        <w:rPr>
          <w:rFonts w:hint="eastAsia"/>
          <w:spacing w:val="-2"/>
          <w:lang w:eastAsia="zh-CN"/>
        </w:rPr>
        <w:t>CWG-Internet</w:t>
      </w:r>
      <w:r w:rsidRPr="00C34185">
        <w:rPr>
          <w:rFonts w:hint="eastAsia"/>
          <w:spacing w:val="-2"/>
          <w:lang w:eastAsia="zh-CN"/>
        </w:rPr>
        <w:t>）副主席逝世。</w:t>
      </w:r>
    </w:p>
    <w:p w14:paraId="6ABB0D18" w14:textId="77777777" w:rsidR="00BF1FEA" w:rsidRPr="005A75FA" w:rsidRDefault="00BF1FEA" w:rsidP="00BF1FEA">
      <w:pPr>
        <w:jc w:val="both"/>
        <w:rPr>
          <w:lang w:eastAsia="zh-CN"/>
        </w:rPr>
      </w:pPr>
      <w:r w:rsidRPr="005A75FA">
        <w:rPr>
          <w:lang w:eastAsia="zh-CN"/>
        </w:rPr>
        <w:t>4</w:t>
      </w:r>
      <w:r w:rsidRPr="005A75FA">
        <w:rPr>
          <w:lang w:eastAsia="zh-CN"/>
        </w:rPr>
        <w:tab/>
      </w:r>
      <w:r>
        <w:fldChar w:fldCharType="begin"/>
      </w:r>
      <w:r>
        <w:rPr>
          <w:lang w:eastAsia="zh-CN"/>
        </w:rPr>
        <w:instrText>HYPERLINK \l "annex"</w:instrText>
      </w:r>
      <w:r>
        <w:fldChar w:fldCharType="separate"/>
      </w:r>
      <w:r>
        <w:rPr>
          <w:rStyle w:val="Hyperlink"/>
          <w:rFonts w:eastAsia="SimSun"/>
          <w:lang w:eastAsia="zh-CN"/>
        </w:rPr>
        <w:t>附件</w:t>
      </w:r>
      <w:r>
        <w:fldChar w:fldCharType="end"/>
      </w:r>
      <w:r>
        <w:rPr>
          <w:rFonts w:hint="eastAsia"/>
          <w:lang w:eastAsia="zh-CN"/>
        </w:rPr>
        <w:t>中的表格</w:t>
      </w:r>
      <w:r w:rsidRPr="00C34185">
        <w:rPr>
          <w:rFonts w:hint="eastAsia"/>
          <w:lang w:eastAsia="zh-CN"/>
        </w:rPr>
        <w:t>介绍</w:t>
      </w:r>
      <w:r>
        <w:rPr>
          <w:rFonts w:hint="eastAsia"/>
          <w:lang w:eastAsia="zh-CN"/>
        </w:rPr>
        <w:t>了</w:t>
      </w:r>
      <w:r w:rsidRPr="00C34185">
        <w:rPr>
          <w:rFonts w:hint="eastAsia"/>
          <w:lang w:eastAsia="zh-CN"/>
        </w:rPr>
        <w:t>截至</w:t>
      </w:r>
      <w:r w:rsidRPr="00C34185">
        <w:rPr>
          <w:rFonts w:hint="eastAsia"/>
          <w:lang w:eastAsia="zh-CN"/>
        </w:rPr>
        <w:t>2025</w:t>
      </w:r>
      <w:r w:rsidRPr="00C34185">
        <w:rPr>
          <w:rFonts w:hint="eastAsia"/>
          <w:lang w:eastAsia="zh-CN"/>
        </w:rPr>
        <w:t>年</w:t>
      </w:r>
      <w:r w:rsidRPr="00C34185">
        <w:rPr>
          <w:rFonts w:hint="eastAsia"/>
          <w:lang w:eastAsia="zh-CN"/>
        </w:rPr>
        <w:t>5</w:t>
      </w:r>
      <w:r w:rsidRPr="00C34185">
        <w:rPr>
          <w:rFonts w:hint="eastAsia"/>
          <w:lang w:eastAsia="zh-CN"/>
        </w:rPr>
        <w:t>月</w:t>
      </w:r>
      <w:r w:rsidRPr="00C34185">
        <w:rPr>
          <w:rFonts w:hint="eastAsia"/>
          <w:lang w:eastAsia="zh-CN"/>
        </w:rPr>
        <w:t>13</w:t>
      </w:r>
      <w:r w:rsidRPr="00C34185"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，</w:t>
      </w:r>
      <w:r w:rsidRPr="00C34185">
        <w:rPr>
          <w:rFonts w:hint="eastAsia"/>
          <w:lang w:eastAsia="zh-CN"/>
        </w:rPr>
        <w:t>各组目前的正副主席名单及其任期和所</w:t>
      </w:r>
      <w:r>
        <w:rPr>
          <w:rFonts w:hint="eastAsia"/>
          <w:lang w:eastAsia="zh-CN"/>
        </w:rPr>
        <w:t>代表的</w:t>
      </w:r>
      <w:r w:rsidRPr="00C34185">
        <w:rPr>
          <w:rFonts w:hint="eastAsia"/>
          <w:lang w:eastAsia="zh-CN"/>
        </w:rPr>
        <w:t>区域，以及上述空缺职位的</w:t>
      </w:r>
      <w:r>
        <w:rPr>
          <w:rFonts w:hint="eastAsia"/>
          <w:lang w:eastAsia="zh-CN"/>
        </w:rPr>
        <w:t>提名</w:t>
      </w:r>
      <w:r w:rsidRPr="00C34185">
        <w:rPr>
          <w:rFonts w:hint="eastAsia"/>
          <w:lang w:eastAsia="zh-CN"/>
        </w:rPr>
        <w:t>新候选人。需要指出的是，第</w:t>
      </w:r>
      <w:r w:rsidRPr="00C34185">
        <w:rPr>
          <w:rFonts w:hint="eastAsia"/>
          <w:lang w:eastAsia="zh-CN"/>
        </w:rPr>
        <w:t>482</w:t>
      </w:r>
      <w:r w:rsidRPr="00C34185">
        <w:rPr>
          <w:rFonts w:hint="eastAsia"/>
          <w:lang w:eastAsia="zh-CN"/>
        </w:rPr>
        <w:t>号决定专家组（</w:t>
      </w:r>
      <w:proofErr w:type="spellStart"/>
      <w:r w:rsidRPr="00C34185">
        <w:rPr>
          <w:rFonts w:hint="eastAsia"/>
          <w:lang w:eastAsia="zh-CN"/>
        </w:rPr>
        <w:t>EG-DEC482</w:t>
      </w:r>
      <w:proofErr w:type="spellEnd"/>
      <w:r w:rsidRPr="00C34185">
        <w:rPr>
          <w:rFonts w:hint="eastAsia"/>
          <w:lang w:eastAsia="zh-CN"/>
        </w:rPr>
        <w:t>）根据其职责范围（见理事会</w:t>
      </w:r>
      <w:r>
        <w:rPr>
          <w:lang w:eastAsia="zh-CN"/>
        </w:rPr>
        <w:fldChar w:fldCharType="begin"/>
      </w:r>
      <w:r>
        <w:rPr>
          <w:rFonts w:hint="eastAsia"/>
          <w:lang w:eastAsia="zh-CN"/>
        </w:rPr>
        <w:instrText>HYPERLINK "https://www.itu.int/md/S23-CL-C-0126/en"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Pr="0016656B">
        <w:rPr>
          <w:rStyle w:val="Hyperlink"/>
          <w:rFonts w:eastAsia="SimSun" w:hint="eastAsia"/>
          <w:lang w:eastAsia="zh-CN"/>
        </w:rPr>
        <w:t>第</w:t>
      </w:r>
      <w:r w:rsidRPr="0016656B">
        <w:rPr>
          <w:rStyle w:val="Hyperlink"/>
          <w:rFonts w:eastAsia="SimSun" w:hint="eastAsia"/>
          <w:lang w:eastAsia="zh-CN"/>
        </w:rPr>
        <w:t>632</w:t>
      </w:r>
      <w:r w:rsidRPr="0016656B">
        <w:rPr>
          <w:rStyle w:val="Hyperlink"/>
          <w:rFonts w:eastAsia="SimSun" w:hint="eastAsia"/>
          <w:lang w:eastAsia="zh-CN"/>
        </w:rPr>
        <w:t>号决定</w:t>
      </w:r>
      <w:r>
        <w:rPr>
          <w:lang w:eastAsia="zh-CN"/>
        </w:rPr>
        <w:fldChar w:fldCharType="end"/>
      </w:r>
      <w:r w:rsidRPr="00C34185">
        <w:rPr>
          <w:rFonts w:hint="eastAsia"/>
          <w:lang w:eastAsia="zh-CN"/>
        </w:rPr>
        <w:t>（</w:t>
      </w:r>
      <w:proofErr w:type="spellStart"/>
      <w:r w:rsidRPr="00C34185">
        <w:rPr>
          <w:rFonts w:hint="eastAsia"/>
          <w:lang w:eastAsia="zh-CN"/>
        </w:rPr>
        <w:t>C23</w:t>
      </w:r>
      <w:proofErr w:type="spellEnd"/>
      <w:r w:rsidRPr="00C34185">
        <w:rPr>
          <w:rFonts w:hint="eastAsia"/>
          <w:lang w:eastAsia="zh-CN"/>
        </w:rPr>
        <w:t>））须向国际电联理事会</w:t>
      </w:r>
      <w:r w:rsidRPr="00C34185">
        <w:rPr>
          <w:rFonts w:hint="eastAsia"/>
          <w:lang w:eastAsia="zh-CN"/>
        </w:rPr>
        <w:t>2025</w:t>
      </w:r>
      <w:r w:rsidRPr="00C34185">
        <w:rPr>
          <w:rFonts w:hint="eastAsia"/>
          <w:lang w:eastAsia="zh-CN"/>
        </w:rPr>
        <w:t>年会议提交最后报告，供</w:t>
      </w:r>
      <w:r>
        <w:rPr>
          <w:rFonts w:hint="eastAsia"/>
          <w:lang w:eastAsia="zh-CN"/>
        </w:rPr>
        <w:t>其</w:t>
      </w:r>
      <w:r w:rsidRPr="00C34185">
        <w:rPr>
          <w:rFonts w:hint="eastAsia"/>
          <w:lang w:eastAsia="zh-CN"/>
        </w:rPr>
        <w:t>采取行动</w:t>
      </w:r>
      <w:r>
        <w:rPr>
          <w:rFonts w:hint="eastAsia"/>
          <w:lang w:eastAsia="zh-CN"/>
        </w:rPr>
        <w:t>和</w:t>
      </w:r>
      <w:r w:rsidRPr="00C34185">
        <w:rPr>
          <w:rFonts w:hint="eastAsia"/>
          <w:lang w:eastAsia="zh-CN"/>
        </w:rPr>
        <w:t>对第</w:t>
      </w:r>
      <w:r w:rsidRPr="00C34185">
        <w:rPr>
          <w:rFonts w:hint="eastAsia"/>
          <w:lang w:eastAsia="zh-CN"/>
        </w:rPr>
        <w:t>482</w:t>
      </w:r>
      <w:r w:rsidRPr="00C34185">
        <w:rPr>
          <w:rFonts w:hint="eastAsia"/>
          <w:lang w:eastAsia="zh-CN"/>
        </w:rPr>
        <w:t>号决定</w:t>
      </w:r>
      <w:r>
        <w:rPr>
          <w:rFonts w:hint="eastAsia"/>
          <w:lang w:eastAsia="zh-CN"/>
        </w:rPr>
        <w:t>进行</w:t>
      </w:r>
      <w:r w:rsidRPr="00C34185">
        <w:rPr>
          <w:rFonts w:hint="eastAsia"/>
          <w:lang w:eastAsia="zh-CN"/>
        </w:rPr>
        <w:t>可能</w:t>
      </w:r>
      <w:r>
        <w:rPr>
          <w:rFonts w:hint="eastAsia"/>
          <w:lang w:eastAsia="zh-CN"/>
        </w:rPr>
        <w:t>的</w:t>
      </w:r>
      <w:r w:rsidRPr="00C34185">
        <w:rPr>
          <w:rFonts w:hint="eastAsia"/>
          <w:lang w:eastAsia="zh-CN"/>
        </w:rPr>
        <w:t>修订。因此，除非理事会另有决定，否则</w:t>
      </w:r>
      <w:r w:rsidRPr="00C34185">
        <w:rPr>
          <w:rFonts w:hint="eastAsia"/>
          <w:lang w:eastAsia="zh-CN"/>
        </w:rPr>
        <w:t>EG-DEC482</w:t>
      </w:r>
      <w:r w:rsidRPr="00C34185">
        <w:rPr>
          <w:rFonts w:hint="eastAsia"/>
          <w:lang w:eastAsia="zh-CN"/>
        </w:rPr>
        <w:t>将在理事会</w:t>
      </w:r>
      <w:r w:rsidRPr="00C34185">
        <w:rPr>
          <w:rFonts w:hint="eastAsia"/>
          <w:lang w:eastAsia="zh-CN"/>
        </w:rPr>
        <w:t>2025</w:t>
      </w:r>
      <w:r w:rsidRPr="00C34185">
        <w:rPr>
          <w:rFonts w:hint="eastAsia"/>
          <w:lang w:eastAsia="zh-CN"/>
        </w:rPr>
        <w:t>年会议之后不再</w:t>
      </w:r>
      <w:r>
        <w:rPr>
          <w:rFonts w:hint="eastAsia"/>
          <w:lang w:eastAsia="zh-CN"/>
        </w:rPr>
        <w:t>召开会议</w:t>
      </w:r>
      <w:r w:rsidRPr="00C34185">
        <w:rPr>
          <w:rFonts w:hint="eastAsia"/>
          <w:lang w:eastAsia="zh-CN"/>
        </w:rPr>
        <w:t>。</w:t>
      </w:r>
    </w:p>
    <w:p w14:paraId="24F23AC5" w14:textId="77777777" w:rsidR="00BF1FEA" w:rsidRPr="008C2B84" w:rsidRDefault="00BF1FEA" w:rsidP="00BF1FEA">
      <w:pPr>
        <w:jc w:val="both"/>
      </w:pPr>
      <w:r w:rsidRPr="005A75FA">
        <w:t>6</w:t>
      </w:r>
      <w:r w:rsidRPr="005A75FA">
        <w:tab/>
      </w:r>
      <w:proofErr w:type="spellStart"/>
      <w:r w:rsidRPr="00C34185">
        <w:rPr>
          <w:rFonts w:hint="eastAsia"/>
        </w:rPr>
        <w:t>空缺职位的</w:t>
      </w:r>
      <w:r>
        <w:rPr>
          <w:rFonts w:hint="eastAsia"/>
        </w:rPr>
        <w:t>提名</w:t>
      </w:r>
      <w:r w:rsidRPr="00C34185">
        <w:rPr>
          <w:rFonts w:hint="eastAsia"/>
        </w:rPr>
        <w:t>候选人将在理事会网站上公布，链接</w:t>
      </w:r>
      <w:proofErr w:type="spellEnd"/>
      <w:r>
        <w:rPr>
          <w:rFonts w:hint="eastAsia"/>
          <w:lang w:eastAsia="zh-CN"/>
        </w:rPr>
        <w:t>如下：</w:t>
      </w:r>
      <w:r>
        <w:fldChar w:fldCharType="begin"/>
      </w:r>
      <w:r>
        <w:instrText>HYPERLINK "https://www.itu.int/en/council/Pages/Chairs-Vice-Chairs-2022-2026.aspx"</w:instrText>
      </w:r>
      <w:r>
        <w:fldChar w:fldCharType="separate"/>
      </w:r>
      <w:r w:rsidRPr="005A75FA">
        <w:rPr>
          <w:rStyle w:val="Hyperlink"/>
          <w:rFonts w:eastAsia="SimSun"/>
        </w:rPr>
        <w:t>https://www.itu.int/en/council/Pages/Chairs-Vice-Chairs-2022-2026.aspx</w:t>
      </w:r>
      <w:r>
        <w:fldChar w:fldCharType="end"/>
      </w:r>
      <w:r w:rsidRPr="00C34185">
        <w:rPr>
          <w:rFonts w:hint="eastAsia"/>
        </w:rPr>
        <w:t>，</w:t>
      </w:r>
      <w:proofErr w:type="spellStart"/>
      <w:r w:rsidRPr="00C34185">
        <w:rPr>
          <w:rFonts w:hint="eastAsia"/>
        </w:rPr>
        <w:t>并将请理事会</w:t>
      </w:r>
      <w:proofErr w:type="spellEnd"/>
      <w:r w:rsidRPr="00C34185">
        <w:rPr>
          <w:rFonts w:hint="eastAsia"/>
        </w:rPr>
        <w:t>2025</w:t>
      </w:r>
      <w:proofErr w:type="spellStart"/>
      <w:r w:rsidRPr="00C34185">
        <w:rPr>
          <w:rFonts w:hint="eastAsia"/>
        </w:rPr>
        <w:t>年会议</w:t>
      </w:r>
      <w:proofErr w:type="spellEnd"/>
      <w:r>
        <w:rPr>
          <w:rFonts w:hint="eastAsia"/>
          <w:lang w:eastAsia="zh-CN"/>
        </w:rPr>
        <w:t>为</w:t>
      </w:r>
      <w:r w:rsidRPr="00C34185">
        <w:rPr>
          <w:rFonts w:hint="eastAsia"/>
        </w:rPr>
        <w:t>2023-2026</w:t>
      </w:r>
      <w:r w:rsidRPr="00C34185">
        <w:rPr>
          <w:rFonts w:hint="eastAsia"/>
        </w:rPr>
        <w:t>年</w:t>
      </w:r>
      <w:r>
        <w:rPr>
          <w:rFonts w:hint="eastAsia"/>
          <w:lang w:eastAsia="zh-CN"/>
        </w:rPr>
        <w:t>研究</w:t>
      </w:r>
      <w:r w:rsidRPr="00C34185">
        <w:rPr>
          <w:rFonts w:hint="eastAsia"/>
        </w:rPr>
        <w:t>期</w:t>
      </w:r>
      <w:r w:rsidRPr="00C34185">
        <w:rPr>
          <w:rFonts w:hint="eastAsia"/>
        </w:rPr>
        <w:t>/</w:t>
      </w:r>
      <w:proofErr w:type="spellStart"/>
      <w:r w:rsidRPr="00C34185">
        <w:rPr>
          <w:rFonts w:hint="eastAsia"/>
        </w:rPr>
        <w:t>周期任命</w:t>
      </w:r>
      <w:proofErr w:type="spellEnd"/>
      <w:r>
        <w:rPr>
          <w:rFonts w:hint="eastAsia"/>
          <w:lang w:eastAsia="zh-CN"/>
        </w:rPr>
        <w:t>这些</w:t>
      </w:r>
      <w:proofErr w:type="spellStart"/>
      <w:r w:rsidRPr="00C34185">
        <w:rPr>
          <w:rFonts w:hint="eastAsia"/>
        </w:rPr>
        <w:t>候选人</w:t>
      </w:r>
      <w:proofErr w:type="spellEnd"/>
      <w:r w:rsidRPr="00C34185">
        <w:rPr>
          <w:rFonts w:hint="eastAsia"/>
        </w:rPr>
        <w:t>。</w:t>
      </w:r>
    </w:p>
    <w:p w14:paraId="42BD8470" w14:textId="04228DF4" w:rsidR="00E323D0" w:rsidRDefault="00BF1FEA" w:rsidP="00663430">
      <w:pPr>
        <w:pStyle w:val="Reasons"/>
        <w:spacing w:before="840"/>
        <w:rPr>
          <w:lang w:val="en-US" w:eastAsia="zh-CN"/>
        </w:rPr>
      </w:pPr>
      <w:r>
        <w:rPr>
          <w:rFonts w:hint="eastAsia"/>
          <w:b/>
          <w:bCs/>
          <w:lang w:eastAsia="zh-CN"/>
        </w:rPr>
        <w:t>附件：</w:t>
      </w:r>
      <w:r w:rsidRPr="00F4026D">
        <w:rPr>
          <w:lang w:eastAsia="zh-CN"/>
        </w:rPr>
        <w:t>1</w:t>
      </w:r>
      <w:r>
        <w:rPr>
          <w:rFonts w:hint="eastAsia"/>
          <w:lang w:eastAsia="zh-CN"/>
        </w:rPr>
        <w:t>件</w:t>
      </w:r>
    </w:p>
    <w:p w14:paraId="34A4AF49" w14:textId="77777777" w:rsidR="00BF1FEA" w:rsidRDefault="00BF1FEA" w:rsidP="00BF1FEA">
      <w:pPr>
        <w:pStyle w:val="Reasons"/>
        <w:rPr>
          <w:lang w:val="en-US" w:eastAsia="zh-CN"/>
        </w:rPr>
        <w:sectPr w:rsidR="00BF1FEA" w:rsidSect="00E24D59">
          <w:footerReference w:type="default" r:id="rId9"/>
          <w:headerReference w:type="first" r:id="rId10"/>
          <w:footerReference w:type="first" r:id="rId11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7B71CE07" w14:textId="77777777" w:rsidR="00BF1FEA" w:rsidRPr="008C2B84" w:rsidRDefault="00BF1FEA" w:rsidP="00BF1FEA">
      <w:pPr>
        <w:pStyle w:val="AnnexNo"/>
        <w:spacing w:before="120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</w:p>
    <w:p w14:paraId="57F9DC9A" w14:textId="77777777" w:rsidR="00BF1FEA" w:rsidRPr="008C2B84" w:rsidRDefault="00BF1FEA" w:rsidP="00BF1FEA">
      <w:pPr>
        <w:pStyle w:val="Annextitle"/>
        <w:rPr>
          <w:highlight w:val="yellow"/>
          <w:lang w:eastAsia="zh-CN"/>
        </w:rPr>
      </w:pPr>
      <w:r w:rsidRPr="00C34185"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t>各</w:t>
      </w:r>
      <w:r w:rsidRPr="00C34185">
        <w:rPr>
          <w:rFonts w:hint="eastAsia"/>
          <w:lang w:eastAsia="zh-CN"/>
        </w:rPr>
        <w:t>工作组和专家组</w:t>
      </w:r>
      <w:r>
        <w:rPr>
          <w:rFonts w:hint="eastAsia"/>
          <w:lang w:eastAsia="zh-CN"/>
        </w:rPr>
        <w:t>的</w:t>
      </w:r>
      <w:r w:rsidRPr="00C34185">
        <w:rPr>
          <w:rFonts w:hint="eastAsia"/>
          <w:lang w:eastAsia="zh-CN"/>
        </w:rPr>
        <w:t>正副主席名单（截至</w:t>
      </w:r>
      <w:r w:rsidRPr="00C34185">
        <w:rPr>
          <w:rFonts w:hint="eastAsia"/>
          <w:lang w:eastAsia="zh-CN"/>
        </w:rPr>
        <w:t>2025</w:t>
      </w:r>
      <w:r w:rsidRPr="00C34185">
        <w:rPr>
          <w:rFonts w:hint="eastAsia"/>
          <w:lang w:eastAsia="zh-CN"/>
        </w:rPr>
        <w:t>年</w:t>
      </w:r>
      <w:r w:rsidRPr="00C34185">
        <w:rPr>
          <w:rFonts w:hint="eastAsia"/>
          <w:lang w:eastAsia="zh-CN"/>
        </w:rPr>
        <w:t>5</w:t>
      </w:r>
      <w:r w:rsidRPr="00C34185">
        <w:rPr>
          <w:rFonts w:hint="eastAsia"/>
          <w:lang w:eastAsia="zh-CN"/>
        </w:rPr>
        <w:t>月</w:t>
      </w:r>
      <w:r w:rsidRPr="00C34185">
        <w:rPr>
          <w:rFonts w:hint="eastAsia"/>
          <w:lang w:eastAsia="zh-CN"/>
        </w:rPr>
        <w:t>13</w:t>
      </w:r>
      <w:r w:rsidRPr="00C34185">
        <w:rPr>
          <w:rFonts w:hint="eastAsia"/>
          <w:lang w:eastAsia="zh-CN"/>
        </w:rPr>
        <w:t>日）</w:t>
      </w:r>
    </w:p>
    <w:p w14:paraId="2790D5BD" w14:textId="77777777" w:rsidR="00BF1FEA" w:rsidRPr="008C2B84" w:rsidRDefault="00BF1FEA" w:rsidP="00BF1FEA">
      <w:pPr>
        <w:spacing w:before="0"/>
        <w:rPr>
          <w:sz w:val="4"/>
          <w:szCs w:val="4"/>
          <w:lang w:eastAsia="zh-CN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2273"/>
        <w:gridCol w:w="704"/>
        <w:gridCol w:w="1134"/>
        <w:gridCol w:w="4623"/>
        <w:gridCol w:w="1761"/>
        <w:gridCol w:w="1280"/>
      </w:tblGrid>
      <w:tr w:rsidR="00BF1FEA" w:rsidRPr="00663430" w14:paraId="294A3E4D" w14:textId="77777777" w:rsidTr="00663430">
        <w:trPr>
          <w:cantSplit/>
          <w:tblHeader/>
          <w:jc w:val="center"/>
        </w:trPr>
        <w:tc>
          <w:tcPr>
            <w:tcW w:w="3681" w:type="dxa"/>
            <w:shd w:val="clear" w:color="auto" w:fill="BFBFBF" w:themeFill="background1" w:themeFillShade="BF"/>
          </w:tcPr>
          <w:p w14:paraId="7A648CAC" w14:textId="77777777" w:rsidR="00BF1FEA" w:rsidRPr="00663430" w:rsidRDefault="00BF1FEA" w:rsidP="006A4A57">
            <w:pPr>
              <w:pStyle w:val="Tablehead"/>
              <w:rPr>
                <w:sz w:val="18"/>
                <w:szCs w:val="18"/>
              </w:rPr>
            </w:pPr>
            <w:proofErr w:type="spellStart"/>
            <w:r w:rsidRPr="00663430">
              <w:rPr>
                <w:rFonts w:hint="eastAsia"/>
                <w:sz w:val="18"/>
                <w:szCs w:val="18"/>
              </w:rPr>
              <w:t>当前的理事会工作组</w:t>
            </w:r>
            <w:proofErr w:type="spellEnd"/>
          </w:p>
        </w:tc>
        <w:tc>
          <w:tcPr>
            <w:tcW w:w="2273" w:type="dxa"/>
            <w:shd w:val="clear" w:color="auto" w:fill="BFBFBF" w:themeFill="background1" w:themeFillShade="BF"/>
          </w:tcPr>
          <w:p w14:paraId="7E759A97" w14:textId="77777777" w:rsidR="00BF1FEA" w:rsidRPr="00663430" w:rsidRDefault="00BF1FEA" w:rsidP="006A4A57">
            <w:pPr>
              <w:pStyle w:val="Tablehead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主席</w:t>
            </w:r>
          </w:p>
        </w:tc>
        <w:tc>
          <w:tcPr>
            <w:tcW w:w="704" w:type="dxa"/>
            <w:shd w:val="clear" w:color="auto" w:fill="BFBFBF" w:themeFill="background1" w:themeFillShade="BF"/>
          </w:tcPr>
          <w:p w14:paraId="00B899A8" w14:textId="77777777" w:rsidR="00BF1FEA" w:rsidRPr="00663430" w:rsidRDefault="00BF1FEA" w:rsidP="006A4A57">
            <w:pPr>
              <w:pStyle w:val="Tablehead"/>
              <w:rPr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区域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EB6CD1" w14:textId="77777777" w:rsidR="00BF1FEA" w:rsidRPr="00663430" w:rsidRDefault="00BF1FEA" w:rsidP="006A4A57">
            <w:pPr>
              <w:pStyle w:val="Tablehead"/>
              <w:rPr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任命日期</w:t>
            </w:r>
          </w:p>
        </w:tc>
        <w:tc>
          <w:tcPr>
            <w:tcW w:w="4623" w:type="dxa"/>
            <w:shd w:val="clear" w:color="auto" w:fill="BFBFBF" w:themeFill="background1" w:themeFillShade="BF"/>
          </w:tcPr>
          <w:p w14:paraId="16BA5CE7" w14:textId="77777777" w:rsidR="00BF1FEA" w:rsidRPr="00663430" w:rsidRDefault="00BF1FEA" w:rsidP="006A4A57">
            <w:pPr>
              <w:pStyle w:val="Tablehead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副主席</w:t>
            </w:r>
          </w:p>
        </w:tc>
        <w:tc>
          <w:tcPr>
            <w:tcW w:w="1761" w:type="dxa"/>
            <w:shd w:val="clear" w:color="auto" w:fill="BFBFBF" w:themeFill="background1" w:themeFillShade="BF"/>
          </w:tcPr>
          <w:p w14:paraId="068ADA18" w14:textId="77777777" w:rsidR="00BF1FEA" w:rsidRPr="00663430" w:rsidRDefault="00BF1FEA" w:rsidP="006A4A57">
            <w:pPr>
              <w:pStyle w:val="Tablehead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区域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14:paraId="17DD8BD6" w14:textId="77777777" w:rsidR="00BF1FEA" w:rsidRPr="00663430" w:rsidRDefault="00BF1FEA" w:rsidP="006A4A57">
            <w:pPr>
              <w:pStyle w:val="Tablehead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首次任命日期</w:t>
            </w:r>
          </w:p>
        </w:tc>
      </w:tr>
      <w:tr w:rsidR="00BF1FEA" w:rsidRPr="00663430" w14:paraId="2E17D467" w14:textId="77777777" w:rsidTr="00663430">
        <w:trPr>
          <w:cantSplit/>
          <w:jc w:val="center"/>
        </w:trPr>
        <w:tc>
          <w:tcPr>
            <w:tcW w:w="3681" w:type="dxa"/>
            <w:shd w:val="clear" w:color="auto" w:fill="auto"/>
          </w:tcPr>
          <w:p w14:paraId="2044D43C" w14:textId="77777777" w:rsidR="00BF1FEA" w:rsidRPr="00663430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理事会国际互联网相关公共政策问题工作组（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CWG-Internet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73" w:type="dxa"/>
            <w:shd w:val="clear" w:color="auto" w:fill="auto"/>
          </w:tcPr>
          <w:p w14:paraId="0B8EC77C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Wojciech Berezowski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sz w:val="18"/>
                <w:szCs w:val="18"/>
              </w:rPr>
              <w:t xml:space="preserve"> </w:t>
            </w:r>
            <w:r w:rsidRPr="00663430">
              <w:rPr>
                <w:sz w:val="18"/>
                <w:szCs w:val="18"/>
              </w:rPr>
              <w:br/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（波兰）</w:t>
            </w:r>
          </w:p>
        </w:tc>
        <w:tc>
          <w:tcPr>
            <w:tcW w:w="704" w:type="dxa"/>
            <w:shd w:val="clear" w:color="auto" w:fill="auto"/>
          </w:tcPr>
          <w:p w14:paraId="7F8790AC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134" w:type="dxa"/>
          </w:tcPr>
          <w:p w14:paraId="0EC61245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  <w:tc>
          <w:tcPr>
            <w:tcW w:w="4623" w:type="dxa"/>
            <w:shd w:val="clear" w:color="auto" w:fill="FFFFFF" w:themeFill="background1"/>
          </w:tcPr>
          <w:p w14:paraId="5FB7973D" w14:textId="77777777" w:rsidR="00BF1FEA" w:rsidRPr="002C4C0B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2C4C0B">
              <w:rPr>
                <w:b/>
                <w:bCs/>
                <w:sz w:val="18"/>
                <w:szCs w:val="18"/>
              </w:rPr>
              <w:t>Ramy Ahmed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es-ES" w:eastAsia="zh-CN"/>
              </w:rPr>
              <w:t>博士</w:t>
            </w:r>
            <w:r w:rsidRPr="002C4C0B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val="es-ES" w:eastAsia="zh-CN"/>
              </w:rPr>
              <w:t>埃及</w:t>
            </w:r>
            <w:r w:rsidRPr="002C4C0B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2131E584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val="es-ES" w:eastAsia="zh-CN"/>
              </w:rPr>
            </w:pPr>
            <w:r w:rsidRPr="00663430">
              <w:rPr>
                <w:b/>
                <w:bCs/>
                <w:sz w:val="18"/>
                <w:szCs w:val="18"/>
                <w:lang w:val="es-ES"/>
              </w:rPr>
              <w:t>Emilce Maria Portillo Gonzalez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es-ES"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val="es-ES" w:eastAsia="zh-CN"/>
              </w:rPr>
              <w:t>（巴拉圭）</w:t>
            </w:r>
          </w:p>
          <w:p w14:paraId="123EB114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 xml:space="preserve">Abdulrahman Al </w:t>
            </w:r>
            <w:proofErr w:type="spellStart"/>
            <w:r w:rsidRPr="00663430">
              <w:rPr>
                <w:b/>
                <w:bCs/>
                <w:sz w:val="18"/>
                <w:szCs w:val="18"/>
              </w:rPr>
              <w:t>Marzouqi</w:t>
            </w:r>
            <w:proofErr w:type="spellEnd"/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（阿拉伯联合酋长国）</w:t>
            </w:r>
          </w:p>
          <w:p w14:paraId="0A1C019E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张晓女士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（中国）</w:t>
            </w:r>
          </w:p>
          <w:p w14:paraId="6F76CA76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>Jeyhun Huseynzade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（阿塞拜疆）</w:t>
            </w:r>
          </w:p>
          <w:p w14:paraId="3B41F652" w14:textId="77777777" w:rsidR="00BF1FEA" w:rsidRPr="00663430" w:rsidRDefault="00BF1FEA" w:rsidP="006A4A57">
            <w:pPr>
              <w:pStyle w:val="Tabletext"/>
              <w:rPr>
                <w:rFonts w:ascii="STKaiti" w:eastAsia="STKaiti" w:hAnsi="STKaiti"/>
                <w:sz w:val="18"/>
                <w:szCs w:val="18"/>
              </w:rPr>
            </w:pPr>
            <w:r w:rsidRPr="00663430">
              <w:rPr>
                <w:rFonts w:ascii="STKaiti" w:eastAsia="STKaiti" w:hAnsi="STKaiti" w:hint="eastAsia"/>
                <w:b/>
                <w:bCs/>
                <w:color w:val="E36C0A" w:themeColor="accent6" w:themeShade="BF"/>
                <w:sz w:val="18"/>
                <w:szCs w:val="18"/>
                <w:lang w:eastAsia="zh-CN"/>
              </w:rPr>
              <w:t>空缺</w:t>
            </w:r>
          </w:p>
        </w:tc>
        <w:tc>
          <w:tcPr>
            <w:tcW w:w="1761" w:type="dxa"/>
            <w:shd w:val="clear" w:color="auto" w:fill="FFFFFF" w:themeFill="background1"/>
          </w:tcPr>
          <w:p w14:paraId="6C937F87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719052C7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48C49C7F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39B485E2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5D810F75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3B3AEBF9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shd w:val="clear" w:color="auto" w:fill="FFFFFF" w:themeFill="background1"/>
          </w:tcPr>
          <w:p w14:paraId="5E7B7B95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4240F1F3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508EC38E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2017</w:t>
            </w:r>
          </w:p>
          <w:p w14:paraId="0FF0F4FB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29F30538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6B1C0C7C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–</w:t>
            </w:r>
          </w:p>
        </w:tc>
      </w:tr>
      <w:tr w:rsidR="00BF1FEA" w:rsidRPr="00663430" w14:paraId="218C6522" w14:textId="77777777" w:rsidTr="00663430">
        <w:trPr>
          <w:cantSplit/>
          <w:jc w:val="center"/>
        </w:trPr>
        <w:tc>
          <w:tcPr>
            <w:tcW w:w="3681" w:type="dxa"/>
            <w:shd w:val="clear" w:color="auto" w:fill="auto"/>
          </w:tcPr>
          <w:p w14:paraId="633C47DC" w14:textId="7A69E8F2" w:rsidR="00BF1FEA" w:rsidRPr="00663430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理事会保护上网儿童工作组</w:t>
            </w:r>
            <w:r w:rsidR="00663430" w:rsidRPr="00663430">
              <w:rPr>
                <w:b/>
                <w:sz w:val="18"/>
                <w:szCs w:val="18"/>
                <w:lang w:eastAsia="zh-CN"/>
              </w:rPr>
              <w:br/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CWG-COP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73" w:type="dxa"/>
            <w:shd w:val="clear" w:color="auto" w:fill="auto"/>
          </w:tcPr>
          <w:p w14:paraId="1A9DB7F6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pacing w:val="-2"/>
                <w:sz w:val="18"/>
                <w:szCs w:val="18"/>
              </w:rPr>
              <w:t>Abdelaziz Al Zarooni</w:t>
            </w:r>
            <w:r w:rsidRPr="00663430">
              <w:rPr>
                <w:rFonts w:hint="eastAsia"/>
                <w:b/>
                <w:bCs/>
                <w:spacing w:val="-2"/>
                <w:sz w:val="18"/>
                <w:szCs w:val="18"/>
                <w:lang w:eastAsia="zh-CN"/>
              </w:rPr>
              <w:t>先生</w:t>
            </w:r>
            <w:r w:rsidRPr="00663430">
              <w:rPr>
                <w:sz w:val="18"/>
                <w:szCs w:val="18"/>
              </w:rPr>
              <w:t xml:space="preserve"> </w:t>
            </w:r>
            <w:r w:rsidRPr="00663430">
              <w:rPr>
                <w:sz w:val="18"/>
                <w:szCs w:val="18"/>
              </w:rPr>
              <w:br/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（阿拉伯联合酋长国）</w:t>
            </w:r>
          </w:p>
        </w:tc>
        <w:tc>
          <w:tcPr>
            <w:tcW w:w="704" w:type="dxa"/>
            <w:shd w:val="clear" w:color="auto" w:fill="auto"/>
          </w:tcPr>
          <w:p w14:paraId="2FA72791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阿拉伯</w:t>
            </w:r>
          </w:p>
        </w:tc>
        <w:tc>
          <w:tcPr>
            <w:tcW w:w="1134" w:type="dxa"/>
          </w:tcPr>
          <w:p w14:paraId="3AA5BF4A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2018</w:t>
            </w:r>
          </w:p>
        </w:tc>
        <w:tc>
          <w:tcPr>
            <w:tcW w:w="4623" w:type="dxa"/>
            <w:shd w:val="clear" w:color="auto" w:fill="auto"/>
          </w:tcPr>
          <w:p w14:paraId="03A85D04" w14:textId="77777777" w:rsidR="00BF1FEA" w:rsidRPr="002C4C0B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2C4C0B">
              <w:rPr>
                <w:b/>
                <w:bCs/>
                <w:sz w:val="18"/>
                <w:szCs w:val="18"/>
              </w:rPr>
              <w:t>Stella Chubiyo Erebor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es-ES" w:eastAsia="zh-CN"/>
              </w:rPr>
              <w:t>女士</w:t>
            </w:r>
            <w:r w:rsidRPr="002C4C0B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val="es-ES" w:eastAsia="zh-CN"/>
              </w:rPr>
              <w:t>尼日利亚</w:t>
            </w:r>
            <w:r w:rsidRPr="002C4C0B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6D0521D7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>Kemie Jones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（巴哈马）</w:t>
            </w:r>
          </w:p>
          <w:p w14:paraId="78F02891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 xml:space="preserve">May Ali </w:t>
            </w:r>
            <w:proofErr w:type="spellStart"/>
            <w:r w:rsidRPr="00663430">
              <w:rPr>
                <w:b/>
                <w:bCs/>
                <w:sz w:val="18"/>
                <w:szCs w:val="18"/>
              </w:rPr>
              <w:t>Alghatam</w:t>
            </w:r>
            <w:proofErr w:type="spellEnd"/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（巴林）</w:t>
            </w:r>
          </w:p>
          <w:p w14:paraId="30513F6F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 xml:space="preserve">Jocelle </w:t>
            </w:r>
            <w:proofErr w:type="spellStart"/>
            <w:r w:rsidRPr="00663430">
              <w:rPr>
                <w:b/>
                <w:bCs/>
                <w:sz w:val="18"/>
                <w:szCs w:val="18"/>
              </w:rPr>
              <w:t>Batapa</w:t>
            </w:r>
            <w:proofErr w:type="spellEnd"/>
            <w:r w:rsidRPr="00663430">
              <w:rPr>
                <w:b/>
                <w:bCs/>
                <w:sz w:val="18"/>
                <w:szCs w:val="18"/>
              </w:rPr>
              <w:t xml:space="preserve"> Sigue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fr-CH"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val="fr-CH" w:eastAsia="zh-CN"/>
              </w:rPr>
              <w:t>菲律宾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37FB496F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Seljan Aghasarkari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（阿塞拜疆）</w:t>
            </w:r>
          </w:p>
          <w:p w14:paraId="3E3D056F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val="pt-BR" w:eastAsia="zh-CN"/>
              </w:rPr>
            </w:pPr>
            <w:r w:rsidRPr="00663430">
              <w:rPr>
                <w:b/>
                <w:bCs/>
                <w:sz w:val="18"/>
                <w:szCs w:val="18"/>
                <w:lang w:val="pt-BR"/>
              </w:rPr>
              <w:t>Domenico Alfieri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val="pt-BR"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意大利</w:t>
            </w:r>
            <w:r w:rsidRPr="00663430">
              <w:rPr>
                <w:rFonts w:hint="eastAsia"/>
                <w:sz w:val="18"/>
                <w:szCs w:val="18"/>
                <w:lang w:val="pt-BR" w:eastAsia="zh-CN"/>
              </w:rPr>
              <w:t>）</w:t>
            </w:r>
          </w:p>
        </w:tc>
        <w:tc>
          <w:tcPr>
            <w:tcW w:w="1761" w:type="dxa"/>
            <w:shd w:val="clear" w:color="auto" w:fill="auto"/>
          </w:tcPr>
          <w:p w14:paraId="4606528F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7B9A0C9D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5FE2ECFA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1FAA1C19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5C04A66D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3971780B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shd w:val="clear" w:color="auto" w:fill="FFFFFF" w:themeFill="background1"/>
          </w:tcPr>
          <w:p w14:paraId="51170CAC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2020</w:t>
            </w:r>
          </w:p>
          <w:p w14:paraId="7C4DF1AE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553DA030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38373492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38E8846E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2024</w:t>
            </w:r>
          </w:p>
          <w:p w14:paraId="4B2D3D10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</w:tr>
      <w:tr w:rsidR="00BF1FEA" w:rsidRPr="00663430" w14:paraId="1299FAFA" w14:textId="77777777" w:rsidTr="00663430">
        <w:trPr>
          <w:cantSplit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2210866C" w14:textId="77777777" w:rsidR="00BF1FEA" w:rsidRPr="00663430" w:rsidRDefault="00BF1FEA" w:rsidP="006A4A57">
            <w:pPr>
              <w:pStyle w:val="Tabletext"/>
              <w:rPr>
                <w:b/>
                <w:sz w:val="18"/>
                <w:szCs w:val="18"/>
              </w:rPr>
            </w:pPr>
            <w:proofErr w:type="spellStart"/>
            <w:r w:rsidRPr="00663430">
              <w:rPr>
                <w:rFonts w:hint="eastAsia"/>
                <w:b/>
                <w:sz w:val="18"/>
                <w:szCs w:val="18"/>
              </w:rPr>
              <w:t>理事会</w:t>
            </w:r>
            <w:r w:rsidRPr="00663430">
              <w:rPr>
                <w:rFonts w:hint="eastAsia"/>
                <w:b/>
                <w:sz w:val="18"/>
                <w:szCs w:val="18"/>
              </w:rPr>
              <w:t>WSIS&amp;SDG</w:t>
            </w:r>
            <w:r w:rsidRPr="00663430">
              <w:rPr>
                <w:rFonts w:hint="eastAsia"/>
                <w:b/>
                <w:sz w:val="18"/>
                <w:szCs w:val="18"/>
              </w:rPr>
              <w:t>工作组</w:t>
            </w:r>
            <w:proofErr w:type="spellEnd"/>
            <w:r w:rsidRPr="00663430">
              <w:rPr>
                <w:b/>
                <w:sz w:val="18"/>
                <w:szCs w:val="18"/>
              </w:rPr>
              <w:br/>
            </w:r>
            <w:r w:rsidRPr="00663430">
              <w:rPr>
                <w:rFonts w:hint="eastAsia"/>
                <w:b/>
                <w:sz w:val="18"/>
                <w:szCs w:val="18"/>
              </w:rPr>
              <w:t>（</w:t>
            </w:r>
            <w:r w:rsidRPr="00663430">
              <w:rPr>
                <w:rFonts w:hint="eastAsia"/>
                <w:b/>
                <w:sz w:val="18"/>
                <w:szCs w:val="18"/>
              </w:rPr>
              <w:t>CWG-WSIS&amp;DSG</w:t>
            </w:r>
            <w:r w:rsidRPr="00663430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6F019222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Cynthia Lesufi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sz w:val="18"/>
                <w:szCs w:val="18"/>
              </w:rPr>
              <w:t xml:space="preserve"> </w:t>
            </w:r>
            <w:r w:rsidRPr="00663430">
              <w:rPr>
                <w:sz w:val="18"/>
                <w:szCs w:val="18"/>
              </w:rPr>
              <w:br/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（南非）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A500555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非洲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E965C5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auto"/>
          </w:tcPr>
          <w:p w14:paraId="46F212E1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Janet Umutesi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fr-CH"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val="fr-CH" w:eastAsia="zh-CN"/>
              </w:rPr>
              <w:t>卢旺达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4FCB132F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Renata Santoyo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fr-CH"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val="fr-CH" w:eastAsia="zh-CN"/>
              </w:rPr>
              <w:t>巴西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3CABDCEC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bookmarkStart w:id="8" w:name="_Hlk131423779"/>
            <w:r w:rsidRPr="00663430">
              <w:rPr>
                <w:b/>
                <w:bCs/>
                <w:sz w:val="18"/>
                <w:szCs w:val="18"/>
              </w:rPr>
              <w:t>Ahmed Saleem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（伊拉克）</w:t>
            </w:r>
            <w:bookmarkEnd w:id="8"/>
          </w:p>
          <w:p w14:paraId="28472453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 xml:space="preserve">Mina </w:t>
            </w:r>
            <w:proofErr w:type="spellStart"/>
            <w:r w:rsidRPr="00663430">
              <w:rPr>
                <w:b/>
                <w:bCs/>
                <w:sz w:val="18"/>
                <w:szCs w:val="18"/>
              </w:rPr>
              <w:t>Seonmin</w:t>
            </w:r>
            <w:proofErr w:type="spellEnd"/>
            <w:r w:rsidRPr="00663430">
              <w:rPr>
                <w:b/>
                <w:bCs/>
                <w:sz w:val="18"/>
                <w:szCs w:val="18"/>
              </w:rPr>
              <w:t xml:space="preserve"> Jun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（韩国）</w:t>
            </w:r>
            <w:r w:rsidRPr="00663430">
              <w:rPr>
                <w:sz w:val="18"/>
                <w:szCs w:val="18"/>
              </w:rPr>
              <w:t xml:space="preserve"> </w:t>
            </w:r>
          </w:p>
          <w:p w14:paraId="4C494EC8" w14:textId="77777777" w:rsidR="00BF1FEA" w:rsidRPr="002C4C0B" w:rsidRDefault="00BF1FEA" w:rsidP="006A4A57">
            <w:pPr>
              <w:pStyle w:val="Tabletext"/>
              <w:rPr>
                <w:sz w:val="18"/>
                <w:szCs w:val="18"/>
                <w:lang w:val="es-ES" w:eastAsia="zh-CN"/>
              </w:rPr>
            </w:pPr>
            <w:r w:rsidRPr="002C4C0B">
              <w:rPr>
                <w:b/>
                <w:bCs/>
                <w:sz w:val="18"/>
                <w:szCs w:val="18"/>
                <w:lang w:val="es-ES"/>
              </w:rPr>
              <w:t>Khayala Pashazade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阿塞拜疆</w:t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）</w:t>
            </w:r>
          </w:p>
          <w:p w14:paraId="33602533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Susanna Mattsson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（瑞典）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</w:tcPr>
          <w:p w14:paraId="0A7FE781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67E0E866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3A407529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55DB7325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5EDD36B2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678825DA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0F834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2017</w:t>
            </w:r>
          </w:p>
          <w:p w14:paraId="24DEE531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2020</w:t>
            </w:r>
          </w:p>
          <w:p w14:paraId="160B5DD9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4D1C0787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47599AA3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538E3BD3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</w:tr>
      <w:tr w:rsidR="00BF1FEA" w:rsidRPr="00663430" w14:paraId="1722D91F" w14:textId="77777777" w:rsidTr="00663430">
        <w:trPr>
          <w:cantSplit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383DFCD2" w14:textId="54166693" w:rsidR="00BF1FEA" w:rsidRPr="00663430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理事会财务和人力资源工作组</w:t>
            </w:r>
            <w:r w:rsidR="00663430" w:rsidRPr="00663430">
              <w:rPr>
                <w:b/>
                <w:sz w:val="18"/>
                <w:szCs w:val="18"/>
                <w:lang w:eastAsia="zh-CN"/>
              </w:rPr>
              <w:br/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CWG-FHR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3D18E060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highlight w:val="yellow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Vernita Harris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sz w:val="18"/>
                <w:szCs w:val="18"/>
              </w:rPr>
              <w:br/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（美国）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64A5C7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美洲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38BA80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2020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57C066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>Seynabou Seck Cisse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（塞内加尔）</w:t>
            </w:r>
          </w:p>
          <w:p w14:paraId="367D0BA8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>Ronaldo Moura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（巴西）</w:t>
            </w:r>
          </w:p>
          <w:p w14:paraId="7634F695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>Noha Gaafar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（埃及）</w:t>
            </w:r>
          </w:p>
          <w:p w14:paraId="68E4A810" w14:textId="77777777" w:rsidR="00BF1FEA" w:rsidRPr="00663430" w:rsidRDefault="00BF1FEA" w:rsidP="006A4A57">
            <w:pPr>
              <w:pStyle w:val="Tabletext"/>
              <w:rPr>
                <w:rFonts w:ascii="STKaiti" w:eastAsia="STKaiti" w:hAnsi="STKaiti"/>
                <w:sz w:val="18"/>
                <w:szCs w:val="18"/>
                <w:lang w:eastAsia="zh-CN"/>
              </w:rPr>
            </w:pPr>
            <w:r w:rsidRPr="00663430">
              <w:rPr>
                <w:rFonts w:ascii="STKaiti" w:eastAsia="STKaiti" w:hAnsi="STKaiti" w:hint="eastAsia"/>
                <w:b/>
                <w:bCs/>
                <w:color w:val="E36C0A" w:themeColor="accent6" w:themeShade="BF"/>
                <w:sz w:val="18"/>
                <w:szCs w:val="18"/>
                <w:lang w:eastAsia="zh-CN"/>
              </w:rPr>
              <w:t>提名新候选人</w:t>
            </w:r>
            <w:r w:rsidRPr="00663430">
              <w:rPr>
                <w:rFonts w:eastAsia="STKaiti" w:cs="Calibri"/>
                <w:color w:val="E36C0A" w:themeColor="accent6" w:themeShade="BF"/>
                <w:sz w:val="18"/>
                <w:szCs w:val="18"/>
              </w:rPr>
              <w:t>Min Jung Park</w:t>
            </w:r>
            <w:r w:rsidRPr="00663430">
              <w:rPr>
                <w:rFonts w:ascii="STKaiti" w:eastAsia="STKaiti" w:hAnsi="STKaiti" w:hint="eastAsia"/>
                <w:color w:val="E36C0A" w:themeColor="accent6" w:themeShade="BF"/>
                <w:sz w:val="18"/>
                <w:szCs w:val="18"/>
                <w:lang w:eastAsia="zh-CN"/>
              </w:rPr>
              <w:t>女士（韩国）</w:t>
            </w:r>
            <w:r w:rsidRPr="00663430">
              <w:rPr>
                <w:rFonts w:ascii="STKaiti" w:eastAsia="STKaiti" w:hAnsi="STKaiti"/>
                <w:color w:val="E36C0A" w:themeColor="accent6" w:themeShade="BF"/>
                <w:sz w:val="18"/>
                <w:szCs w:val="18"/>
              </w:rPr>
              <w:t xml:space="preserve"> </w:t>
            </w:r>
          </w:p>
          <w:p w14:paraId="27106A6C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 xml:space="preserve">Erzhan </w:t>
            </w:r>
            <w:proofErr w:type="spellStart"/>
            <w:r w:rsidRPr="00663430">
              <w:rPr>
                <w:b/>
                <w:bCs/>
                <w:sz w:val="18"/>
                <w:szCs w:val="18"/>
              </w:rPr>
              <w:t>Meiramov</w:t>
            </w:r>
            <w:proofErr w:type="spellEnd"/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（哈萨克斯坦）</w:t>
            </w:r>
          </w:p>
          <w:p w14:paraId="3BCF6755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 xml:space="preserve">Szabolcs </w:t>
            </w:r>
            <w:proofErr w:type="spellStart"/>
            <w:r w:rsidRPr="00663430">
              <w:rPr>
                <w:b/>
                <w:bCs/>
                <w:sz w:val="18"/>
                <w:szCs w:val="18"/>
              </w:rPr>
              <w:t>Szentleleky</w:t>
            </w:r>
            <w:proofErr w:type="spellEnd"/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（匈牙利）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BC0744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2E6F77F2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05595A41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4FE83333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1A00FF3A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334C036D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2C3EA6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2017</w:t>
            </w:r>
          </w:p>
          <w:p w14:paraId="6A6C15CF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4F8D862F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036186B4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–</w:t>
            </w:r>
          </w:p>
          <w:p w14:paraId="4F7961C2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2024</w:t>
            </w:r>
          </w:p>
          <w:p w14:paraId="7EA83C6B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</w:tr>
      <w:tr w:rsidR="00BF1FEA" w:rsidRPr="00663430" w14:paraId="434B5D98" w14:textId="77777777" w:rsidTr="00663430">
        <w:trPr>
          <w:cantSplit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2EF044AB" w14:textId="5DB2CDCA" w:rsidR="00BF1FEA" w:rsidRPr="00663430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lastRenderedPageBreak/>
              <w:t>理事会使用六种正式语文工作组</w:t>
            </w:r>
            <w:r w:rsidR="00663430" w:rsidRPr="00663430">
              <w:rPr>
                <w:b/>
                <w:sz w:val="18"/>
                <w:szCs w:val="18"/>
                <w:lang w:eastAsia="zh-CN"/>
              </w:rPr>
              <w:br/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CWG-Lang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</w:tcPr>
          <w:p w14:paraId="528715C2" w14:textId="77777777" w:rsidR="00BF1FEA" w:rsidRPr="00663430" w:rsidRDefault="00BF1FEA" w:rsidP="006A4A57">
            <w:pPr>
              <w:pStyle w:val="Tabletext"/>
              <w:rPr>
                <w:rFonts w:ascii="STKaiti" w:eastAsia="STKaiti" w:hAnsi="STKaiti"/>
                <w:sz w:val="18"/>
                <w:szCs w:val="18"/>
              </w:rPr>
            </w:pPr>
            <w:r w:rsidRPr="00663430">
              <w:rPr>
                <w:rFonts w:ascii="STKaiti" w:eastAsia="STKaiti" w:hAnsi="STKaiti" w:hint="eastAsia"/>
                <w:b/>
                <w:bCs/>
                <w:color w:val="E36C0A" w:themeColor="accent6" w:themeShade="BF"/>
                <w:sz w:val="18"/>
                <w:szCs w:val="18"/>
                <w:lang w:eastAsia="zh-CN"/>
              </w:rPr>
              <w:t>空缺</w:t>
            </w:r>
            <w:r w:rsidRPr="00663430" w:rsidDel="00F837F3">
              <w:rPr>
                <w:rFonts w:ascii="STKaiti" w:eastAsia="STKaiti" w:hAnsi="STKaiti"/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35A91D0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98A656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shd w:val="clear" w:color="auto" w:fill="auto"/>
          </w:tcPr>
          <w:p w14:paraId="4F321FE9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val="pt-BR" w:eastAsia="zh-CN"/>
              </w:rPr>
            </w:pPr>
            <w:r w:rsidRPr="00663430">
              <w:rPr>
                <w:b/>
                <w:bCs/>
                <w:sz w:val="18"/>
                <w:szCs w:val="18"/>
                <w:lang w:val="pt-BR"/>
              </w:rPr>
              <w:t>Rim Belhaj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博士</w:t>
            </w:r>
            <w:r w:rsidRPr="00663430">
              <w:rPr>
                <w:rFonts w:hint="eastAsia"/>
                <w:sz w:val="18"/>
                <w:szCs w:val="18"/>
                <w:lang w:val="pt-BR"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突尼斯</w:t>
            </w:r>
            <w:r w:rsidRPr="00663430">
              <w:rPr>
                <w:rFonts w:hint="eastAsia"/>
                <w:sz w:val="18"/>
                <w:szCs w:val="18"/>
                <w:lang w:val="pt-BR" w:eastAsia="zh-CN"/>
              </w:rPr>
              <w:t>）</w:t>
            </w:r>
          </w:p>
          <w:p w14:paraId="50FF1259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王健先生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（中国）</w:t>
            </w:r>
          </w:p>
          <w:p w14:paraId="646FBEF7" w14:textId="77777777" w:rsidR="00BF1FEA" w:rsidRPr="00663430" w:rsidRDefault="00BF1FEA" w:rsidP="006A4A57">
            <w:pPr>
              <w:pStyle w:val="Tabletext"/>
              <w:rPr>
                <w:rFonts w:ascii="STKaiti" w:eastAsia="STKaiti" w:hAnsi="STKaiti"/>
                <w:b/>
                <w:bCs/>
                <w:sz w:val="18"/>
                <w:szCs w:val="18"/>
                <w:lang w:val="fr-CH" w:eastAsia="zh-CN"/>
              </w:rPr>
            </w:pPr>
            <w:r w:rsidRPr="00663430">
              <w:rPr>
                <w:rFonts w:ascii="STKaiti" w:eastAsia="STKaiti" w:hAnsi="STKaiti" w:hint="eastAsia"/>
                <w:b/>
                <w:bCs/>
                <w:color w:val="E36C0A" w:themeColor="accent6" w:themeShade="BF"/>
                <w:sz w:val="18"/>
                <w:szCs w:val="18"/>
                <w:lang w:val="fr-CH" w:eastAsia="zh-CN"/>
              </w:rPr>
              <w:t>空缺</w:t>
            </w:r>
          </w:p>
          <w:p w14:paraId="2DFDF361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val="fr-CH"/>
              </w:rPr>
            </w:pPr>
            <w:proofErr w:type="spellStart"/>
            <w:r w:rsidRPr="00663430">
              <w:rPr>
                <w:b/>
                <w:bCs/>
                <w:sz w:val="18"/>
                <w:szCs w:val="18"/>
                <w:lang w:val="fr-CH"/>
              </w:rPr>
              <w:t>Daphne</w:t>
            </w:r>
            <w:proofErr w:type="spellEnd"/>
            <w:r w:rsidRPr="00663430">
              <w:rPr>
                <w:b/>
                <w:bCs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663430">
              <w:rPr>
                <w:b/>
                <w:bCs/>
                <w:sz w:val="18"/>
                <w:szCs w:val="18"/>
                <w:lang w:val="fr-CH"/>
              </w:rPr>
              <w:t>Goudry</w:t>
            </w:r>
            <w:proofErr w:type="spellEnd"/>
            <w:r w:rsidRPr="00663430">
              <w:rPr>
                <w:rFonts w:hint="eastAsia"/>
                <w:b/>
                <w:bCs/>
                <w:sz w:val="18"/>
                <w:szCs w:val="18"/>
                <w:lang w:val="fr-CH"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val="fr-CH" w:eastAsia="zh-CN"/>
              </w:rPr>
              <w:t>（法国）</w:t>
            </w:r>
          </w:p>
          <w:p w14:paraId="026EAE6D" w14:textId="77777777" w:rsidR="00BF1FEA" w:rsidRPr="00663430" w:rsidRDefault="00BF1FEA" w:rsidP="006A4A57">
            <w:pPr>
              <w:pStyle w:val="Tabletext"/>
              <w:rPr>
                <w:rFonts w:ascii="STKaiti" w:eastAsia="STKaiti" w:hAnsi="STKaiti"/>
                <w:b/>
                <w:bCs/>
                <w:sz w:val="18"/>
                <w:szCs w:val="18"/>
                <w:lang w:val="es-ES"/>
              </w:rPr>
            </w:pPr>
            <w:r w:rsidRPr="00663430">
              <w:rPr>
                <w:rFonts w:ascii="STKaiti" w:eastAsia="STKaiti" w:hAnsi="STKaiti" w:hint="eastAsia"/>
                <w:b/>
                <w:bCs/>
                <w:color w:val="E36C0A" w:themeColor="accent6" w:themeShade="BF"/>
                <w:sz w:val="18"/>
                <w:szCs w:val="18"/>
                <w:lang w:val="es-ES" w:eastAsia="zh-CN"/>
              </w:rPr>
              <w:t>空缺</w:t>
            </w:r>
          </w:p>
          <w:p w14:paraId="6B264B6F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val="es-ES"/>
              </w:rPr>
            </w:pPr>
            <w:r w:rsidRPr="00663430">
              <w:rPr>
                <w:b/>
                <w:bCs/>
                <w:sz w:val="18"/>
                <w:szCs w:val="18"/>
                <w:lang w:val="es-ES"/>
              </w:rPr>
              <w:t>Blanca Gonzalez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es-ES"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val="es-ES" w:eastAsia="zh-CN"/>
              </w:rPr>
              <w:t>（西班牙）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3728D83D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val="es-ES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阿拉伯文</w:t>
            </w:r>
          </w:p>
          <w:p w14:paraId="34FC70C1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val="es-ES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中文</w:t>
            </w:r>
          </w:p>
          <w:p w14:paraId="537E78B9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63430">
              <w:rPr>
                <w:rFonts w:hint="eastAsia"/>
                <w:b/>
                <w:color w:val="E36C0A" w:themeColor="accent6" w:themeShade="BF"/>
                <w:sz w:val="18"/>
                <w:szCs w:val="18"/>
                <w:lang w:eastAsia="zh-CN"/>
              </w:rPr>
              <w:t>英文</w:t>
            </w:r>
          </w:p>
          <w:p w14:paraId="35EA3E87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val="es-ES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法文</w:t>
            </w:r>
          </w:p>
          <w:p w14:paraId="766D9B67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63430">
              <w:rPr>
                <w:rFonts w:hint="eastAsia"/>
                <w:b/>
                <w:color w:val="E36C0A" w:themeColor="accent6" w:themeShade="BF"/>
                <w:sz w:val="18"/>
                <w:szCs w:val="18"/>
                <w:lang w:eastAsia="zh-CN"/>
              </w:rPr>
              <w:t>俄文</w:t>
            </w:r>
          </w:p>
          <w:p w14:paraId="65EFC0DE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val="es-ES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西班牙文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39C6E7A1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1EB0E34E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030CFCAF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–</w:t>
            </w:r>
          </w:p>
          <w:p w14:paraId="244674C8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3DFAE0C5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  <w:highlight w:val="yellow"/>
              </w:rPr>
            </w:pPr>
            <w:r w:rsidRPr="00663430">
              <w:rPr>
                <w:sz w:val="18"/>
                <w:szCs w:val="18"/>
              </w:rPr>
              <w:t>–</w:t>
            </w:r>
          </w:p>
          <w:p w14:paraId="5C8DB451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2017</w:t>
            </w:r>
          </w:p>
        </w:tc>
      </w:tr>
      <w:tr w:rsidR="00BF1FEA" w:rsidRPr="00663430" w14:paraId="741C754D" w14:textId="77777777" w:rsidTr="00663430">
        <w:trPr>
          <w:cantSplit/>
          <w:jc w:val="center"/>
        </w:trPr>
        <w:tc>
          <w:tcPr>
            <w:tcW w:w="3681" w:type="dxa"/>
            <w:shd w:val="clear" w:color="auto" w:fill="auto"/>
          </w:tcPr>
          <w:p w14:paraId="3D5265B6" w14:textId="2F8DB705" w:rsidR="00BF1FEA" w:rsidRPr="00663430" w:rsidDel="002D3BC3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《国际电信规则》专家组</w:t>
            </w:r>
            <w:r w:rsidR="00663430" w:rsidRPr="00663430">
              <w:rPr>
                <w:b/>
                <w:sz w:val="18"/>
                <w:szCs w:val="18"/>
                <w:lang w:eastAsia="zh-CN"/>
              </w:rPr>
              <w:br/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EG-ITRs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73" w:type="dxa"/>
            <w:shd w:val="clear" w:color="auto" w:fill="auto"/>
          </w:tcPr>
          <w:p w14:paraId="1D14DAA0" w14:textId="77777777" w:rsidR="00BF1FEA" w:rsidRPr="002C4C0B" w:rsidDel="002D3BC3" w:rsidRDefault="00BF1FEA" w:rsidP="006A4A57">
            <w:pPr>
              <w:pStyle w:val="Tabletext"/>
              <w:rPr>
                <w:sz w:val="18"/>
                <w:szCs w:val="18"/>
                <w:lang w:val="es-ES" w:eastAsia="zh-CN"/>
              </w:rPr>
            </w:pPr>
            <w:r w:rsidRPr="002C4C0B">
              <w:rPr>
                <w:b/>
                <w:bCs/>
                <w:sz w:val="18"/>
                <w:szCs w:val="18"/>
                <w:lang w:val="es-ES"/>
              </w:rPr>
              <w:t>Shahira Selim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2C4C0B">
              <w:rPr>
                <w:sz w:val="18"/>
                <w:szCs w:val="18"/>
                <w:lang w:val="es-ES"/>
              </w:rPr>
              <w:t xml:space="preserve"> </w:t>
            </w:r>
            <w:r w:rsidRPr="002C4C0B">
              <w:rPr>
                <w:sz w:val="18"/>
                <w:szCs w:val="18"/>
                <w:lang w:val="es-ES"/>
              </w:rPr>
              <w:br/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埃及</w:t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）</w:t>
            </w:r>
          </w:p>
        </w:tc>
        <w:tc>
          <w:tcPr>
            <w:tcW w:w="704" w:type="dxa"/>
            <w:shd w:val="clear" w:color="auto" w:fill="auto"/>
          </w:tcPr>
          <w:p w14:paraId="4413E7FE" w14:textId="77777777" w:rsidR="00BF1FEA" w:rsidRPr="00663430" w:rsidDel="002D3BC3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阿拉伯</w:t>
            </w:r>
          </w:p>
        </w:tc>
        <w:tc>
          <w:tcPr>
            <w:tcW w:w="1134" w:type="dxa"/>
          </w:tcPr>
          <w:p w14:paraId="4AB7DA22" w14:textId="77777777" w:rsidR="00BF1FEA" w:rsidRPr="00663430" w:rsidDel="002D3BC3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  <w:tc>
          <w:tcPr>
            <w:tcW w:w="4623" w:type="dxa"/>
            <w:shd w:val="clear" w:color="auto" w:fill="auto"/>
          </w:tcPr>
          <w:p w14:paraId="0A38228C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Guy-Michel Kouakou</w:t>
            </w:r>
            <w:r w:rsidRPr="00663430">
              <w:rPr>
                <w:rFonts w:hint="eastAsia"/>
                <w:b/>
                <w:bCs/>
                <w:sz w:val="18"/>
                <w:szCs w:val="18"/>
                <w:lang w:val="fr-CH"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val="fr-CH" w:eastAsia="zh-CN"/>
              </w:rPr>
              <w:t>科特迪瓦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26920052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>Ena Dekanic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（美国）</w:t>
            </w:r>
          </w:p>
          <w:p w14:paraId="4A230AC0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 xml:space="preserve">Omar Ali </w:t>
            </w:r>
            <w:proofErr w:type="spellStart"/>
            <w:r w:rsidRPr="00663430">
              <w:rPr>
                <w:b/>
                <w:bCs/>
                <w:sz w:val="18"/>
                <w:szCs w:val="18"/>
              </w:rPr>
              <w:t>Alnemer</w:t>
            </w:r>
            <w:proofErr w:type="spellEnd"/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（阿拉伯联合酋长国）</w:t>
            </w:r>
          </w:p>
          <w:p w14:paraId="3D605419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Sunil Singhal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（印度）</w:t>
            </w:r>
          </w:p>
          <w:p w14:paraId="33870F96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Ulugbek Azimov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（乌兹别克斯坦）</w:t>
            </w:r>
          </w:p>
          <w:p w14:paraId="5F6DB26D" w14:textId="77777777" w:rsidR="00BF1FEA" w:rsidRPr="00663430" w:rsidDel="002D3BC3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b/>
                <w:bCs/>
                <w:sz w:val="18"/>
                <w:szCs w:val="18"/>
              </w:rPr>
              <w:t>Vilem Vesely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（捷克共和国）</w:t>
            </w:r>
          </w:p>
        </w:tc>
        <w:tc>
          <w:tcPr>
            <w:tcW w:w="1761" w:type="dxa"/>
            <w:shd w:val="clear" w:color="auto" w:fill="auto"/>
          </w:tcPr>
          <w:p w14:paraId="0E62DDA3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01DD681F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25F01FB1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07FC8626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7DB316CC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5A7E9CC0" w14:textId="77777777" w:rsidR="00BF1FEA" w:rsidRPr="00663430" w:rsidDel="002D3BC3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shd w:val="clear" w:color="auto" w:fill="FFFFFF" w:themeFill="background1"/>
          </w:tcPr>
          <w:p w14:paraId="46504957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2019</w:t>
            </w:r>
          </w:p>
          <w:p w14:paraId="111A7569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3F16F8B7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6F504777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  <w:p w14:paraId="75D288E7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2024</w:t>
            </w:r>
          </w:p>
          <w:p w14:paraId="28DAFCAE" w14:textId="77777777" w:rsidR="00BF1FEA" w:rsidRPr="00663430" w:rsidDel="002D3BC3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</w:tr>
      <w:tr w:rsidR="00BF1FEA" w:rsidRPr="00663430" w14:paraId="51E07821" w14:textId="77777777" w:rsidTr="00663430">
        <w:trPr>
          <w:cantSplit/>
          <w:jc w:val="center"/>
        </w:trPr>
        <w:tc>
          <w:tcPr>
            <w:tcW w:w="3681" w:type="dxa"/>
            <w:shd w:val="clear" w:color="auto" w:fill="auto"/>
          </w:tcPr>
          <w:p w14:paraId="02CCFFDD" w14:textId="77777777" w:rsidR="00BF1FEA" w:rsidRPr="00663430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世界电信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/ICT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政策论坛非正式专家组</w:t>
            </w:r>
            <w:r w:rsidRPr="00663430">
              <w:rPr>
                <w:b/>
                <w:sz w:val="18"/>
                <w:szCs w:val="18"/>
                <w:lang w:eastAsia="zh-CN"/>
              </w:rPr>
              <w:br/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IEG-WTPF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73" w:type="dxa"/>
            <w:shd w:val="clear" w:color="auto" w:fill="auto"/>
          </w:tcPr>
          <w:p w14:paraId="0D80828D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663430">
              <w:rPr>
                <w:b/>
                <w:bCs/>
                <w:sz w:val="18"/>
                <w:szCs w:val="18"/>
              </w:rPr>
              <w:t>Rodney Taylor</w:t>
            </w:r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sz w:val="18"/>
                <w:szCs w:val="18"/>
              </w:rPr>
              <w:br/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（巴巴多斯）</w:t>
            </w:r>
          </w:p>
        </w:tc>
        <w:tc>
          <w:tcPr>
            <w:tcW w:w="704" w:type="dxa"/>
            <w:shd w:val="clear" w:color="auto" w:fill="auto"/>
          </w:tcPr>
          <w:p w14:paraId="161D16B9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美洲</w:t>
            </w:r>
          </w:p>
        </w:tc>
        <w:tc>
          <w:tcPr>
            <w:tcW w:w="1134" w:type="dxa"/>
          </w:tcPr>
          <w:p w14:paraId="74FD63DD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  <w:highlight w:val="yellow"/>
              </w:rPr>
            </w:pPr>
            <w:r w:rsidRPr="00663430">
              <w:rPr>
                <w:sz w:val="18"/>
                <w:szCs w:val="18"/>
              </w:rPr>
              <w:t>2024</w:t>
            </w:r>
          </w:p>
        </w:tc>
        <w:tc>
          <w:tcPr>
            <w:tcW w:w="4623" w:type="dxa"/>
            <w:shd w:val="clear" w:color="auto" w:fill="auto"/>
          </w:tcPr>
          <w:p w14:paraId="37ECF904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Dominic Ooko</w:t>
            </w:r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（肯尼亚）</w:t>
            </w:r>
          </w:p>
          <w:p w14:paraId="1919DF4E" w14:textId="77777777" w:rsidR="00BF1FEA" w:rsidRPr="00663430" w:rsidRDefault="00BF1FEA" w:rsidP="006A4A57">
            <w:pPr>
              <w:snapToGrid w:val="0"/>
              <w:spacing w:before="60" w:after="60"/>
              <w:rPr>
                <w:rFonts w:ascii="STKaiti" w:eastAsia="STKaiti" w:hAnsi="STKaiti"/>
                <w:sz w:val="18"/>
                <w:szCs w:val="18"/>
              </w:rPr>
            </w:pPr>
            <w:r w:rsidRPr="00663430">
              <w:rPr>
                <w:rFonts w:ascii="STKaiti" w:eastAsia="STKaiti" w:hAnsi="STKaiti" w:hint="eastAsia"/>
                <w:b/>
                <w:bCs/>
                <w:color w:val="E36C0A" w:themeColor="accent6" w:themeShade="BF"/>
                <w:sz w:val="18"/>
                <w:szCs w:val="18"/>
                <w:lang w:eastAsia="zh-CN"/>
              </w:rPr>
              <w:t>提名新候选人</w:t>
            </w:r>
            <w:r w:rsidRPr="00663430">
              <w:rPr>
                <w:rFonts w:eastAsia="STKaiti" w:cs="Calibri"/>
                <w:color w:val="E36C0A" w:themeColor="accent6" w:themeShade="BF"/>
                <w:sz w:val="18"/>
                <w:szCs w:val="18"/>
              </w:rPr>
              <w:t>Ronaldo Moura</w:t>
            </w:r>
            <w:r w:rsidRPr="00663430">
              <w:rPr>
                <w:rFonts w:ascii="STKaiti" w:eastAsia="STKaiti" w:hAnsi="STKaiti" w:hint="eastAsia"/>
                <w:color w:val="E36C0A" w:themeColor="accent6" w:themeShade="BF"/>
                <w:sz w:val="18"/>
                <w:szCs w:val="18"/>
                <w:lang w:eastAsia="zh-CN"/>
              </w:rPr>
              <w:t>先生（巴西）</w:t>
            </w:r>
          </w:p>
          <w:p w14:paraId="10986671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Muath </w:t>
            </w:r>
            <w:proofErr w:type="spellStart"/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Alrumayh</w:t>
            </w:r>
            <w:proofErr w:type="spellEnd"/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（沙特阿拉伯）</w:t>
            </w:r>
          </w:p>
          <w:p w14:paraId="419EABE2" w14:textId="77777777" w:rsidR="00BF1FEA" w:rsidRPr="002C4C0B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2C4C0B">
              <w:rPr>
                <w:rFonts w:asciiTheme="minorHAnsi" w:hAnsiTheme="minorHAnsi"/>
                <w:b/>
                <w:bCs/>
                <w:sz w:val="18"/>
                <w:szCs w:val="18"/>
              </w:rPr>
              <w:t>Ashok Kumar</w:t>
            </w:r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val="es-ES" w:eastAsia="zh-CN"/>
              </w:rPr>
              <w:t>先生</w:t>
            </w:r>
            <w:r w:rsidRPr="002C4C0B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val="es-ES" w:eastAsia="zh-CN"/>
              </w:rPr>
              <w:t>印度</w:t>
            </w:r>
            <w:r w:rsidRPr="002C4C0B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）</w:t>
            </w:r>
          </w:p>
          <w:p w14:paraId="7F34C4BB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proofErr w:type="spellStart"/>
            <w:r w:rsidRPr="00663430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Umida</w:t>
            </w:r>
            <w:proofErr w:type="spellEnd"/>
            <w:r w:rsidRPr="00663430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63430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Musayeva</w:t>
            </w:r>
            <w:proofErr w:type="spellEnd"/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val="es-ES" w:eastAsia="zh-CN"/>
              </w:rPr>
              <w:t>女士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val="es-ES" w:eastAsia="zh-CN"/>
              </w:rPr>
              <w:t>（乌兹别克斯坦）</w:t>
            </w:r>
          </w:p>
          <w:p w14:paraId="266C2CA7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Tobias Kaufmann</w:t>
            </w:r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（德国）</w:t>
            </w:r>
          </w:p>
        </w:tc>
        <w:tc>
          <w:tcPr>
            <w:tcW w:w="1761" w:type="dxa"/>
            <w:shd w:val="clear" w:color="auto" w:fill="auto"/>
          </w:tcPr>
          <w:p w14:paraId="1EF9B9BE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6D5774E7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4F2CBBAD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0228BC22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6FC6277C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1FE5B6AA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shd w:val="clear" w:color="auto" w:fill="FFFFFF" w:themeFill="background1"/>
          </w:tcPr>
          <w:p w14:paraId="4A9D507A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1025456B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–</w:t>
            </w:r>
          </w:p>
          <w:p w14:paraId="00E4DF55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675881F7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497EC283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1EF90278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</w:tc>
      </w:tr>
      <w:tr w:rsidR="00BF1FEA" w:rsidRPr="00663430" w14:paraId="4704B54B" w14:textId="77777777" w:rsidTr="00663430">
        <w:trPr>
          <w:cantSplit/>
          <w:jc w:val="center"/>
        </w:trPr>
        <w:tc>
          <w:tcPr>
            <w:tcW w:w="3681" w:type="dxa"/>
            <w:shd w:val="clear" w:color="auto" w:fill="auto"/>
          </w:tcPr>
          <w:p w14:paraId="2B6D6F38" w14:textId="6AB2FF39" w:rsidR="00BF1FEA" w:rsidRPr="00663430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理事会战略规划和财务规划工作组</w:t>
            </w:r>
            <w:r w:rsidR="00663430" w:rsidRPr="00663430">
              <w:rPr>
                <w:b/>
                <w:sz w:val="18"/>
                <w:szCs w:val="18"/>
                <w:lang w:eastAsia="zh-CN"/>
              </w:rPr>
              <w:br/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CWG-SFP</w:t>
            </w: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73" w:type="dxa"/>
            <w:shd w:val="clear" w:color="auto" w:fill="auto"/>
          </w:tcPr>
          <w:p w14:paraId="20507A08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  <w:lang w:val="fr-CH" w:eastAsia="zh-CN"/>
              </w:rPr>
            </w:pPr>
            <w:r w:rsidRPr="00663430">
              <w:rPr>
                <w:b/>
                <w:bCs/>
                <w:sz w:val="18"/>
                <w:szCs w:val="18"/>
                <w:lang w:val="fr-CH"/>
              </w:rPr>
              <w:t>Mansour AI-</w:t>
            </w:r>
            <w:proofErr w:type="spellStart"/>
            <w:r w:rsidRPr="00663430">
              <w:rPr>
                <w:b/>
                <w:bCs/>
                <w:sz w:val="18"/>
                <w:szCs w:val="18"/>
                <w:lang w:val="fr-CH"/>
              </w:rPr>
              <w:t>Qurashi</w:t>
            </w:r>
            <w:proofErr w:type="spellEnd"/>
            <w:r w:rsidRPr="00663430"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663430">
              <w:rPr>
                <w:sz w:val="18"/>
                <w:szCs w:val="18"/>
                <w:lang w:val="fr-CH"/>
              </w:rPr>
              <w:br/>
            </w:r>
            <w:r w:rsidRPr="00663430">
              <w:rPr>
                <w:rFonts w:hint="eastAsia"/>
                <w:sz w:val="18"/>
                <w:szCs w:val="18"/>
                <w:lang w:val="fr-CH" w:eastAsia="zh-CN"/>
              </w:rPr>
              <w:t>（</w:t>
            </w:r>
            <w:r w:rsidRPr="00663430">
              <w:rPr>
                <w:rFonts w:hint="eastAsia"/>
                <w:sz w:val="18"/>
                <w:szCs w:val="18"/>
                <w:lang w:eastAsia="zh-CN"/>
              </w:rPr>
              <w:t>沙特阿拉伯</w:t>
            </w:r>
            <w:r w:rsidRPr="00663430">
              <w:rPr>
                <w:rFonts w:hint="eastAsia"/>
                <w:sz w:val="18"/>
                <w:szCs w:val="18"/>
                <w:lang w:val="fr-CH" w:eastAsia="zh-CN"/>
              </w:rPr>
              <w:t>）</w:t>
            </w:r>
          </w:p>
        </w:tc>
        <w:tc>
          <w:tcPr>
            <w:tcW w:w="704" w:type="dxa"/>
            <w:shd w:val="clear" w:color="auto" w:fill="auto"/>
          </w:tcPr>
          <w:p w14:paraId="4A6651B5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hint="eastAsia"/>
                <w:sz w:val="18"/>
                <w:szCs w:val="18"/>
                <w:lang w:eastAsia="zh-CN"/>
              </w:rPr>
              <w:t>阿拉伯</w:t>
            </w:r>
          </w:p>
        </w:tc>
        <w:tc>
          <w:tcPr>
            <w:tcW w:w="1134" w:type="dxa"/>
          </w:tcPr>
          <w:p w14:paraId="52596D8F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  <w:highlight w:val="yellow"/>
              </w:rPr>
            </w:pPr>
            <w:r w:rsidRPr="00663430">
              <w:rPr>
                <w:sz w:val="18"/>
                <w:szCs w:val="18"/>
              </w:rPr>
              <w:t>2023</w:t>
            </w:r>
          </w:p>
        </w:tc>
        <w:tc>
          <w:tcPr>
            <w:tcW w:w="4623" w:type="dxa"/>
            <w:shd w:val="clear" w:color="auto" w:fill="auto"/>
          </w:tcPr>
          <w:p w14:paraId="4BCCFADD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Mulembwa</w:t>
            </w:r>
            <w:proofErr w:type="spellEnd"/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Denis </w:t>
            </w:r>
            <w:proofErr w:type="spellStart"/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Munaku</w:t>
            </w:r>
            <w:proofErr w:type="spellEnd"/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（坦桑尼亚）</w:t>
            </w:r>
          </w:p>
          <w:p w14:paraId="11C0CA0D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Kenji Kuramochi</w:t>
            </w:r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（巴拉圭）</w:t>
            </w:r>
          </w:p>
          <w:p w14:paraId="2C141F6D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Maitha Al Jamri</w:t>
            </w:r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（阿拉伯联合酋长国）</w:t>
            </w:r>
          </w:p>
          <w:p w14:paraId="1B06761C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proofErr w:type="spellStart"/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</w:rPr>
              <w:t>伦一先生</w:t>
            </w:r>
            <w:r w:rsidRPr="00663430">
              <w:rPr>
                <w:rFonts w:asciiTheme="minorHAnsi" w:hAnsiTheme="minorHAnsi" w:hint="eastAsia"/>
                <w:sz w:val="18"/>
                <w:szCs w:val="18"/>
              </w:rPr>
              <w:t>（中国</w:t>
            </w:r>
            <w:proofErr w:type="spellEnd"/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）</w:t>
            </w:r>
          </w:p>
          <w:p w14:paraId="61EDDE05" w14:textId="77777777" w:rsidR="00BF1FEA" w:rsidRPr="00663430" w:rsidRDefault="00BF1FEA" w:rsidP="006A4A57">
            <w:pPr>
              <w:snapToGrid w:val="0"/>
              <w:spacing w:before="60" w:after="60"/>
              <w:rPr>
                <w:rFonts w:asciiTheme="minorHAnsi" w:hAnsiTheme="minorHAnsi"/>
                <w:sz w:val="18"/>
                <w:szCs w:val="18"/>
                <w:lang w:eastAsia="zh-CN"/>
              </w:rPr>
            </w:pPr>
            <w:proofErr w:type="spellStart"/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Bakhtjan</w:t>
            </w:r>
            <w:proofErr w:type="spellEnd"/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Smanov</w:t>
            </w:r>
            <w:proofErr w:type="spellEnd"/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（乌兹别克斯坦）</w:t>
            </w:r>
          </w:p>
          <w:p w14:paraId="7D6B5B73" w14:textId="77777777" w:rsidR="00BF1FEA" w:rsidRPr="00663430" w:rsidRDefault="00BF1FEA" w:rsidP="006A4A57">
            <w:pPr>
              <w:pStyle w:val="Tabletext"/>
              <w:rPr>
                <w:sz w:val="18"/>
                <w:szCs w:val="18"/>
              </w:rPr>
            </w:pPr>
            <w:r w:rsidRPr="00663430">
              <w:rPr>
                <w:rFonts w:asciiTheme="minorHAnsi" w:hAnsiTheme="minorHAnsi"/>
                <w:b/>
                <w:bCs/>
                <w:sz w:val="18"/>
                <w:szCs w:val="18"/>
              </w:rPr>
              <w:t>Rafał Bartoszewski</w:t>
            </w:r>
            <w:r w:rsidRPr="00663430">
              <w:rPr>
                <w:rFonts w:asciiTheme="minorHAnsi" w:hAnsiTheme="minorHAnsi"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663430">
              <w:rPr>
                <w:rFonts w:asciiTheme="minorHAnsi" w:hAnsiTheme="minorHAnsi" w:hint="eastAsia"/>
                <w:sz w:val="18"/>
                <w:szCs w:val="18"/>
                <w:lang w:eastAsia="zh-CN"/>
              </w:rPr>
              <w:t>（波兰）</w:t>
            </w:r>
          </w:p>
        </w:tc>
        <w:tc>
          <w:tcPr>
            <w:tcW w:w="1761" w:type="dxa"/>
            <w:shd w:val="clear" w:color="auto" w:fill="auto"/>
          </w:tcPr>
          <w:p w14:paraId="1AA051BA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136C054B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3213D4FB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3DDE66A5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18148A08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67001053" w14:textId="77777777" w:rsidR="00BF1FEA" w:rsidRPr="00663430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 w:rsidRPr="00663430"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shd w:val="clear" w:color="auto" w:fill="FFFFFF" w:themeFill="background1"/>
          </w:tcPr>
          <w:p w14:paraId="087F1B92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0F51543C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3E192B02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6693C1D1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4D7F63D0" w14:textId="77777777" w:rsidR="00BF1FEA" w:rsidRPr="00663430" w:rsidRDefault="00BF1FEA" w:rsidP="006A4A57">
            <w:pPr>
              <w:snapToGrid w:val="0"/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  <w:p w14:paraId="2B250A31" w14:textId="77777777" w:rsidR="00BF1FEA" w:rsidRPr="00663430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663430">
              <w:rPr>
                <w:rFonts w:asciiTheme="minorHAnsi" w:hAnsiTheme="minorHAnsi"/>
                <w:sz w:val="18"/>
                <w:szCs w:val="18"/>
              </w:rPr>
              <w:t>2024</w:t>
            </w:r>
          </w:p>
        </w:tc>
      </w:tr>
      <w:tr w:rsidR="00BF1FEA" w:rsidRPr="007E4AEC" w14:paraId="4162E1CA" w14:textId="77777777" w:rsidTr="00663430">
        <w:trPr>
          <w:cantSplit/>
          <w:jc w:val="center"/>
        </w:trPr>
        <w:tc>
          <w:tcPr>
            <w:tcW w:w="3681" w:type="dxa"/>
            <w:shd w:val="clear" w:color="auto" w:fill="auto"/>
          </w:tcPr>
          <w:p w14:paraId="1AABE0A1" w14:textId="77777777" w:rsidR="00BF1FEA" w:rsidRPr="007E4AEC" w:rsidRDefault="00BF1FEA" w:rsidP="006A4A57">
            <w:pPr>
              <w:pStyle w:val="Tabletext"/>
              <w:rPr>
                <w:b/>
                <w:sz w:val="18"/>
                <w:szCs w:val="18"/>
                <w:lang w:eastAsia="zh-CN"/>
              </w:rPr>
            </w:pPr>
            <w:r w:rsidRPr="00C323DB">
              <w:rPr>
                <w:rFonts w:hint="eastAsia"/>
                <w:b/>
                <w:sz w:val="18"/>
                <w:szCs w:val="18"/>
                <w:lang w:eastAsia="zh-CN"/>
              </w:rPr>
              <w:lastRenderedPageBreak/>
              <w:t>第</w:t>
            </w:r>
            <w:r w:rsidRPr="00C323DB">
              <w:rPr>
                <w:rFonts w:hint="eastAsia"/>
                <w:b/>
                <w:sz w:val="18"/>
                <w:szCs w:val="18"/>
                <w:lang w:eastAsia="zh-CN"/>
              </w:rPr>
              <w:t>482</w:t>
            </w:r>
            <w:r w:rsidRPr="00C323DB">
              <w:rPr>
                <w:rFonts w:hint="eastAsia"/>
                <w:b/>
                <w:sz w:val="18"/>
                <w:szCs w:val="18"/>
                <w:lang w:eastAsia="zh-CN"/>
              </w:rPr>
              <w:t>号决定专家组（</w:t>
            </w:r>
            <w:r w:rsidRPr="00C323DB">
              <w:rPr>
                <w:rFonts w:hint="eastAsia"/>
                <w:b/>
                <w:sz w:val="18"/>
                <w:szCs w:val="18"/>
                <w:lang w:eastAsia="zh-CN"/>
              </w:rPr>
              <w:t>EG-DEC482</w:t>
            </w:r>
            <w:r w:rsidRPr="00C323DB"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  <w:r w:rsidRPr="008C537D">
              <w:rPr>
                <w:rStyle w:val="FootnoteReference"/>
                <w:b/>
                <w:szCs w:val="18"/>
              </w:rPr>
              <w:footnoteReference w:id="1"/>
            </w:r>
          </w:p>
        </w:tc>
        <w:tc>
          <w:tcPr>
            <w:tcW w:w="2273" w:type="dxa"/>
            <w:shd w:val="clear" w:color="auto" w:fill="auto"/>
          </w:tcPr>
          <w:p w14:paraId="4ED546EC" w14:textId="6FF627B0" w:rsidR="00BF1FEA" w:rsidRPr="007E4AEC" w:rsidRDefault="00BF1FEA" w:rsidP="006A4A57">
            <w:pPr>
              <w:pStyle w:val="Tabletex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程粉红女士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  <w:lang w:eastAsia="zh-CN"/>
              </w:rPr>
              <w:t>（中国）</w:t>
            </w:r>
          </w:p>
        </w:tc>
        <w:tc>
          <w:tcPr>
            <w:tcW w:w="704" w:type="dxa"/>
            <w:shd w:val="clear" w:color="auto" w:fill="auto"/>
          </w:tcPr>
          <w:p w14:paraId="670E9BAE" w14:textId="77777777" w:rsidR="00BF1FEA" w:rsidRPr="007E4AEC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亚太</w:t>
            </w:r>
          </w:p>
        </w:tc>
        <w:tc>
          <w:tcPr>
            <w:tcW w:w="1134" w:type="dxa"/>
          </w:tcPr>
          <w:p w14:paraId="36775B25" w14:textId="77777777" w:rsidR="00BF1FEA" w:rsidRPr="007E4AEC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7E4AEC">
              <w:rPr>
                <w:sz w:val="18"/>
                <w:szCs w:val="18"/>
              </w:rPr>
              <w:t>2023</w:t>
            </w:r>
          </w:p>
        </w:tc>
        <w:tc>
          <w:tcPr>
            <w:tcW w:w="4623" w:type="dxa"/>
            <w:shd w:val="clear" w:color="auto" w:fill="auto"/>
          </w:tcPr>
          <w:p w14:paraId="1BF07ABA" w14:textId="77777777" w:rsidR="00BF1FEA" w:rsidRPr="007E4AEC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2B6F7F">
              <w:rPr>
                <w:b/>
                <w:bCs/>
                <w:sz w:val="18"/>
                <w:szCs w:val="18"/>
              </w:rPr>
              <w:t>Mostafa Mousa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>
              <w:rPr>
                <w:rFonts w:hint="eastAsia"/>
                <w:sz w:val="18"/>
                <w:szCs w:val="18"/>
                <w:lang w:eastAsia="zh-CN"/>
              </w:rPr>
              <w:t>（埃及）</w:t>
            </w:r>
          </w:p>
          <w:p w14:paraId="73A0F4B4" w14:textId="77777777" w:rsidR="00BF1FEA" w:rsidRPr="002C4C0B" w:rsidRDefault="00BF1FEA" w:rsidP="006A4A57">
            <w:pPr>
              <w:pStyle w:val="Tabletext"/>
              <w:rPr>
                <w:sz w:val="18"/>
                <w:szCs w:val="18"/>
                <w:lang w:val="es-ES" w:eastAsia="zh-CN"/>
              </w:rPr>
            </w:pPr>
            <w:r w:rsidRPr="002C4C0B">
              <w:rPr>
                <w:b/>
                <w:bCs/>
                <w:sz w:val="18"/>
                <w:szCs w:val="18"/>
                <w:lang w:val="es-ES"/>
              </w:rPr>
              <w:t>Anabel del Carmen Cisneros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女士</w:t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/>
                <w:sz w:val="18"/>
                <w:szCs w:val="18"/>
                <w:lang w:eastAsia="zh-CN"/>
              </w:rPr>
              <w:t>阿根廷</w:t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）</w:t>
            </w:r>
          </w:p>
          <w:p w14:paraId="00D89402" w14:textId="77777777" w:rsidR="00BF1FEA" w:rsidRPr="002C4C0B" w:rsidRDefault="00BF1FEA" w:rsidP="006A4A57">
            <w:pPr>
              <w:pStyle w:val="Tabletext"/>
              <w:rPr>
                <w:sz w:val="18"/>
                <w:szCs w:val="18"/>
                <w:lang w:val="es-ES" w:eastAsia="zh-CN"/>
              </w:rPr>
            </w:pPr>
            <w:r w:rsidRPr="002C4C0B">
              <w:rPr>
                <w:b/>
                <w:bCs/>
                <w:sz w:val="18"/>
                <w:szCs w:val="18"/>
                <w:lang w:val="es-ES"/>
              </w:rPr>
              <w:t>Abdulrhaman AlNajdi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（</w:t>
            </w:r>
            <w:r>
              <w:rPr>
                <w:rFonts w:hint="eastAsia"/>
                <w:sz w:val="18"/>
                <w:szCs w:val="18"/>
                <w:lang w:eastAsia="zh-CN"/>
              </w:rPr>
              <w:t>沙特阿拉伯</w:t>
            </w:r>
            <w:r w:rsidRPr="002C4C0B">
              <w:rPr>
                <w:rFonts w:hint="eastAsia"/>
                <w:sz w:val="18"/>
                <w:szCs w:val="18"/>
                <w:lang w:val="es-ES" w:eastAsia="zh-CN"/>
              </w:rPr>
              <w:t>）</w:t>
            </w:r>
          </w:p>
          <w:p w14:paraId="0FB2B286" w14:textId="77777777" w:rsidR="00BF1FEA" w:rsidRPr="007E4AEC" w:rsidRDefault="00BF1FEA" w:rsidP="006A4A57">
            <w:pPr>
              <w:pStyle w:val="Tabletext"/>
              <w:rPr>
                <w:sz w:val="18"/>
                <w:szCs w:val="18"/>
              </w:rPr>
            </w:pPr>
            <w:proofErr w:type="spellStart"/>
            <w:r w:rsidRPr="002B6F7F">
              <w:rPr>
                <w:b/>
                <w:bCs/>
                <w:sz w:val="18"/>
                <w:szCs w:val="18"/>
              </w:rPr>
              <w:t>Meiditomo</w:t>
            </w:r>
            <w:proofErr w:type="spellEnd"/>
            <w:r w:rsidRPr="002B6F7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6F7F">
              <w:rPr>
                <w:b/>
                <w:bCs/>
                <w:sz w:val="18"/>
                <w:szCs w:val="18"/>
              </w:rPr>
              <w:t>Sutyarjoko</w:t>
            </w:r>
            <w:proofErr w:type="spellEnd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>
              <w:rPr>
                <w:rFonts w:hint="eastAsia"/>
                <w:sz w:val="18"/>
                <w:szCs w:val="18"/>
                <w:lang w:eastAsia="zh-CN"/>
              </w:rPr>
              <w:t>（印度尼西亚）</w:t>
            </w:r>
          </w:p>
          <w:p w14:paraId="55776F15" w14:textId="77777777" w:rsidR="00BF1FEA" w:rsidRPr="007E4AEC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proofErr w:type="spellStart"/>
            <w:r w:rsidRPr="001E4647">
              <w:rPr>
                <w:b/>
                <w:bCs/>
                <w:sz w:val="18"/>
                <w:szCs w:val="18"/>
              </w:rPr>
              <w:t>Dilmurod</w:t>
            </w:r>
            <w:proofErr w:type="spellEnd"/>
            <w:r w:rsidRPr="001E464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4647">
              <w:rPr>
                <w:b/>
                <w:bCs/>
                <w:sz w:val="18"/>
                <w:szCs w:val="18"/>
              </w:rPr>
              <w:t>Dusmatov</w:t>
            </w:r>
            <w:proofErr w:type="spellEnd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>
              <w:rPr>
                <w:rFonts w:hint="eastAsia"/>
                <w:sz w:val="18"/>
                <w:szCs w:val="18"/>
                <w:lang w:eastAsia="zh-CN"/>
              </w:rPr>
              <w:t>（乌兹别克斯坦）</w:t>
            </w:r>
          </w:p>
          <w:p w14:paraId="61ED6B01" w14:textId="77777777" w:rsidR="00BF1FEA" w:rsidRPr="007E4AEC" w:rsidRDefault="00BF1FEA" w:rsidP="006A4A57">
            <w:pPr>
              <w:pStyle w:val="Tabletext"/>
              <w:rPr>
                <w:sz w:val="18"/>
                <w:szCs w:val="18"/>
                <w:lang w:eastAsia="zh-CN"/>
              </w:rPr>
            </w:pPr>
            <w:r w:rsidRPr="002B6F7F">
              <w:rPr>
                <w:b/>
                <w:bCs/>
                <w:sz w:val="18"/>
                <w:szCs w:val="18"/>
              </w:rPr>
              <w:t>Cristian Ungureanu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先生</w:t>
            </w:r>
            <w:r>
              <w:rPr>
                <w:rFonts w:hint="eastAsia"/>
                <w:sz w:val="18"/>
                <w:szCs w:val="18"/>
                <w:lang w:eastAsia="zh-CN"/>
              </w:rPr>
              <w:t>（罗马尼亚）</w:t>
            </w:r>
          </w:p>
        </w:tc>
        <w:tc>
          <w:tcPr>
            <w:tcW w:w="1761" w:type="dxa"/>
            <w:shd w:val="clear" w:color="auto" w:fill="auto"/>
          </w:tcPr>
          <w:p w14:paraId="6C2EFCF2" w14:textId="77777777" w:rsidR="00BF1FEA" w:rsidRPr="002B6F7F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非洲</w:t>
            </w:r>
          </w:p>
          <w:p w14:paraId="61AACC38" w14:textId="77777777" w:rsidR="00BF1FEA" w:rsidRPr="002B6F7F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美洲</w:t>
            </w:r>
          </w:p>
          <w:p w14:paraId="7069675E" w14:textId="77777777" w:rsidR="00BF1FEA" w:rsidRPr="002B6F7F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阿拉伯</w:t>
            </w:r>
          </w:p>
          <w:p w14:paraId="16AF77FD" w14:textId="77777777" w:rsidR="00BF1FEA" w:rsidRPr="002B6F7F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亚太</w:t>
            </w:r>
          </w:p>
          <w:p w14:paraId="649ADBAE" w14:textId="77777777" w:rsidR="00BF1FEA" w:rsidRPr="002B6F7F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独联体</w:t>
            </w:r>
          </w:p>
          <w:p w14:paraId="23EA99F3" w14:textId="77777777" w:rsidR="00BF1FEA" w:rsidRPr="002B6F7F" w:rsidRDefault="00BF1FEA" w:rsidP="006A4A57">
            <w:pPr>
              <w:pStyle w:val="Tabletext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欧洲</w:t>
            </w:r>
          </w:p>
        </w:tc>
        <w:tc>
          <w:tcPr>
            <w:tcW w:w="1280" w:type="dxa"/>
            <w:shd w:val="clear" w:color="auto" w:fill="FFFFFF" w:themeFill="background1"/>
          </w:tcPr>
          <w:p w14:paraId="7A20BCCA" w14:textId="77777777" w:rsidR="00BF1FEA" w:rsidRPr="002B6F7F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2B6F7F">
              <w:rPr>
                <w:sz w:val="18"/>
                <w:szCs w:val="18"/>
              </w:rPr>
              <w:t>2019</w:t>
            </w:r>
          </w:p>
          <w:p w14:paraId="54F79674" w14:textId="77777777" w:rsidR="00BF1FEA" w:rsidRPr="002B6F7F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2B6F7F">
              <w:rPr>
                <w:sz w:val="18"/>
                <w:szCs w:val="18"/>
              </w:rPr>
              <w:t>2023</w:t>
            </w:r>
          </w:p>
          <w:p w14:paraId="3953D0C2" w14:textId="77777777" w:rsidR="00BF1FEA" w:rsidRPr="002B6F7F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2B6F7F">
              <w:rPr>
                <w:sz w:val="18"/>
                <w:szCs w:val="18"/>
              </w:rPr>
              <w:t>2023</w:t>
            </w:r>
          </w:p>
          <w:p w14:paraId="5F7C7C8A" w14:textId="77777777" w:rsidR="00BF1FEA" w:rsidRPr="002B6F7F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2B6F7F">
              <w:rPr>
                <w:sz w:val="18"/>
                <w:szCs w:val="18"/>
              </w:rPr>
              <w:t>2023</w:t>
            </w:r>
          </w:p>
          <w:p w14:paraId="45C2A0B6" w14:textId="77777777" w:rsidR="00BF1FEA" w:rsidRPr="002B6F7F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14:paraId="569C3324" w14:textId="77777777" w:rsidR="00BF1FEA" w:rsidRPr="002B6F7F" w:rsidDel="002D3BC3" w:rsidRDefault="00BF1FEA" w:rsidP="006A4A57">
            <w:pPr>
              <w:pStyle w:val="Tabletext"/>
              <w:jc w:val="center"/>
              <w:rPr>
                <w:sz w:val="18"/>
                <w:szCs w:val="18"/>
              </w:rPr>
            </w:pPr>
            <w:r w:rsidRPr="002B6F7F">
              <w:rPr>
                <w:sz w:val="18"/>
                <w:szCs w:val="18"/>
              </w:rPr>
              <w:t>2020</w:t>
            </w:r>
          </w:p>
        </w:tc>
      </w:tr>
    </w:tbl>
    <w:p w14:paraId="097CE9F0" w14:textId="77777777" w:rsidR="00BF1FEA" w:rsidRDefault="00BF1FEA" w:rsidP="00BF1FEA"/>
    <w:p w14:paraId="1EC8FC09" w14:textId="77777777" w:rsidR="00BF1FEA" w:rsidRPr="00BF1FEA" w:rsidRDefault="00BF1FEA" w:rsidP="00BF1FEA">
      <w:pPr>
        <w:pStyle w:val="Reasons"/>
        <w:rPr>
          <w:lang w:val="en-US"/>
        </w:rPr>
      </w:pPr>
    </w:p>
    <w:p w14:paraId="7B8EA476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663430">
      <w:headerReference w:type="first" r:id="rId12"/>
      <w:footerReference w:type="first" r:id="rId13"/>
      <w:footnotePr>
        <w:numFmt w:val="chicago"/>
      </w:footnotePr>
      <w:type w:val="continuous"/>
      <w:pgSz w:w="16834" w:h="11907" w:orient="landscape"/>
      <w:pgMar w:top="1418" w:right="1418" w:bottom="1418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E81A" w14:textId="77777777" w:rsidR="00BF1FEA" w:rsidRDefault="00BF1FEA">
      <w:r>
        <w:separator/>
      </w:r>
    </w:p>
  </w:endnote>
  <w:endnote w:type="continuationSeparator" w:id="0">
    <w:p w14:paraId="44BA07D1" w14:textId="77777777" w:rsidR="00BF1FEA" w:rsidRDefault="00BF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7D2D78D" w14:textId="77777777" w:rsidTr="00E31DCE">
      <w:trPr>
        <w:jc w:val="center"/>
      </w:trPr>
      <w:tc>
        <w:tcPr>
          <w:tcW w:w="1803" w:type="dxa"/>
          <w:vAlign w:val="center"/>
        </w:tcPr>
        <w:p w14:paraId="0E7EF2A1" w14:textId="5C3AF8A8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BF1FEA">
            <w:rPr>
              <w:noProof/>
              <w:color w:val="808080" w:themeColor="background1" w:themeShade="80"/>
            </w:rPr>
            <w:t>2501223</w:t>
          </w:r>
        </w:p>
      </w:tc>
      <w:tc>
        <w:tcPr>
          <w:tcW w:w="8261" w:type="dxa"/>
        </w:tcPr>
        <w:p w14:paraId="372EC1F0" w14:textId="7B4FBE5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72138B" w:rsidRPr="00A13406">
            <w:rPr>
              <w:bCs/>
              <w:color w:val="808080" w:themeColor="background1" w:themeShade="80"/>
            </w:rPr>
            <w:t>5</w:t>
          </w:r>
          <w:r w:rsidRPr="00A13406">
            <w:rPr>
              <w:bCs/>
              <w:color w:val="808080" w:themeColor="background1" w:themeShade="80"/>
            </w:rPr>
            <w:t>/</w:t>
          </w:r>
          <w:r w:rsidR="00BF1FEA">
            <w:rPr>
              <w:bCs/>
              <w:color w:val="808080" w:themeColor="background1" w:themeShade="80"/>
            </w:rPr>
            <w:t>21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EA3FB04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8AF1BEA" w14:textId="77777777" w:rsidTr="00E31DCE">
      <w:trPr>
        <w:jc w:val="center"/>
      </w:trPr>
      <w:tc>
        <w:tcPr>
          <w:tcW w:w="1803" w:type="dxa"/>
          <w:vAlign w:val="center"/>
        </w:tcPr>
        <w:p w14:paraId="3F134304" w14:textId="77777777" w:rsidR="00E24D59" w:rsidRPr="00E34C96" w:rsidRDefault="00E34C96" w:rsidP="00E24D59">
          <w:pPr>
            <w:pStyle w:val="Header"/>
            <w:jc w:val="left"/>
            <w:rPr>
              <w:noProof/>
            </w:rPr>
          </w:pPr>
          <w:hyperlink r:id="rId1" w:history="1">
            <w:r w:rsidRPr="00E34C96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60FEC3EC" w14:textId="7EB9584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72138B" w:rsidRPr="003F086E">
            <w:rPr>
              <w:bCs/>
              <w:color w:val="808080" w:themeColor="background1" w:themeShade="80"/>
            </w:rPr>
            <w:t>5</w:t>
          </w:r>
          <w:r w:rsidRPr="003F086E">
            <w:rPr>
              <w:bCs/>
              <w:color w:val="808080" w:themeColor="background1" w:themeShade="80"/>
            </w:rPr>
            <w:t>/</w:t>
          </w:r>
          <w:r w:rsidR="00BF1FEA">
            <w:rPr>
              <w:bCs/>
              <w:color w:val="808080" w:themeColor="background1" w:themeShade="80"/>
            </w:rPr>
            <w:t>21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0CE980D" w14:textId="77777777" w:rsidR="00AC516F" w:rsidRPr="00E24D59" w:rsidRDefault="00AC516F" w:rsidP="00E24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63430" w:rsidRPr="00A13406" w14:paraId="6507FFCF" w14:textId="77777777" w:rsidTr="00060B29">
      <w:trPr>
        <w:jc w:val="center"/>
      </w:trPr>
      <w:tc>
        <w:tcPr>
          <w:tcW w:w="1803" w:type="dxa"/>
          <w:vAlign w:val="center"/>
        </w:tcPr>
        <w:p w14:paraId="7D283A66" w14:textId="77777777" w:rsidR="00663430" w:rsidRPr="00A13406" w:rsidRDefault="00663430" w:rsidP="00663430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>
            <w:rPr>
              <w:noProof/>
              <w:color w:val="808080" w:themeColor="background1" w:themeShade="80"/>
            </w:rPr>
            <w:t>2501223</w:t>
          </w:r>
        </w:p>
      </w:tc>
      <w:tc>
        <w:tcPr>
          <w:tcW w:w="8261" w:type="dxa"/>
        </w:tcPr>
        <w:p w14:paraId="0B555E1C" w14:textId="77777777" w:rsidR="00663430" w:rsidRPr="00A13406" w:rsidRDefault="00663430" w:rsidP="00663430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C25/</w:t>
          </w:r>
          <w:r>
            <w:rPr>
              <w:bCs/>
              <w:color w:val="808080" w:themeColor="background1" w:themeShade="80"/>
            </w:rPr>
            <w:t>21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>
            <w:rPr>
              <w:color w:val="808080" w:themeColor="background1" w:themeShade="80"/>
            </w:rPr>
            <w:t>4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0C38FEF" w14:textId="77777777" w:rsidR="00663430" w:rsidRPr="00663430" w:rsidRDefault="00663430" w:rsidP="00663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5789" w14:textId="77777777" w:rsidR="00BF1FEA" w:rsidRDefault="00BF1FEA">
      <w:r>
        <w:t>____________________</w:t>
      </w:r>
    </w:p>
  </w:footnote>
  <w:footnote w:type="continuationSeparator" w:id="0">
    <w:p w14:paraId="6B89FE8B" w14:textId="77777777" w:rsidR="00BF1FEA" w:rsidRDefault="00BF1FEA">
      <w:r>
        <w:continuationSeparator/>
      </w:r>
    </w:p>
  </w:footnote>
  <w:footnote w:id="1">
    <w:p w14:paraId="182750B7" w14:textId="77777777" w:rsidR="00BF1FEA" w:rsidRPr="000B2AB1" w:rsidRDefault="00BF1FEA" w:rsidP="00BF1FEA">
      <w:pPr>
        <w:pStyle w:val="FootnoteText"/>
        <w:jc w:val="both"/>
        <w:rPr>
          <w:lang w:eastAsia="zh-CN"/>
        </w:rPr>
      </w:pPr>
      <w:r w:rsidRPr="008C537D">
        <w:rPr>
          <w:rStyle w:val="FootnoteReference"/>
          <w:szCs w:val="18"/>
        </w:rPr>
        <w:footnoteRef/>
      </w:r>
      <w:r>
        <w:rPr>
          <w:lang w:eastAsia="zh-CN"/>
        </w:rPr>
        <w:t xml:space="preserve"> </w:t>
      </w:r>
      <w:r w:rsidRPr="008C537D">
        <w:rPr>
          <w:lang w:eastAsia="zh-CN"/>
        </w:rPr>
        <w:tab/>
      </w:r>
      <w:r w:rsidRPr="00313D6A">
        <w:rPr>
          <w:rFonts w:hint="eastAsia"/>
          <w:sz w:val="20"/>
          <w:lang w:eastAsia="zh-CN"/>
        </w:rPr>
        <w:t>第</w:t>
      </w:r>
      <w:r w:rsidRPr="00313D6A">
        <w:rPr>
          <w:rFonts w:hint="eastAsia"/>
          <w:sz w:val="20"/>
          <w:lang w:eastAsia="zh-CN"/>
        </w:rPr>
        <w:t>482</w:t>
      </w:r>
      <w:r w:rsidRPr="00313D6A">
        <w:rPr>
          <w:rFonts w:hint="eastAsia"/>
          <w:sz w:val="20"/>
          <w:lang w:eastAsia="zh-CN"/>
        </w:rPr>
        <w:t>号决定专家组的最后报告须提交国际电联理事会</w:t>
      </w:r>
      <w:r w:rsidRPr="00313D6A">
        <w:rPr>
          <w:rFonts w:hint="eastAsia"/>
          <w:sz w:val="20"/>
          <w:lang w:eastAsia="zh-CN"/>
        </w:rPr>
        <w:t>2025</w:t>
      </w:r>
      <w:r w:rsidRPr="00313D6A">
        <w:rPr>
          <w:rFonts w:hint="eastAsia"/>
          <w:sz w:val="20"/>
          <w:lang w:eastAsia="zh-CN"/>
        </w:rPr>
        <w:t>年会议，供其采取行动</w:t>
      </w:r>
      <w:r>
        <w:rPr>
          <w:rFonts w:hint="eastAsia"/>
          <w:sz w:val="20"/>
          <w:lang w:eastAsia="zh-CN"/>
        </w:rPr>
        <w:t>和</w:t>
      </w:r>
      <w:r w:rsidRPr="00313D6A">
        <w:rPr>
          <w:rFonts w:hint="eastAsia"/>
          <w:sz w:val="20"/>
          <w:lang w:eastAsia="zh-CN"/>
        </w:rPr>
        <w:t>对第</w:t>
      </w:r>
      <w:r w:rsidRPr="00313D6A">
        <w:rPr>
          <w:rFonts w:hint="eastAsia"/>
          <w:sz w:val="20"/>
          <w:lang w:eastAsia="zh-CN"/>
        </w:rPr>
        <w:t>482</w:t>
      </w:r>
      <w:r w:rsidRPr="00313D6A">
        <w:rPr>
          <w:rFonts w:hint="eastAsia"/>
          <w:sz w:val="20"/>
          <w:lang w:eastAsia="zh-CN"/>
        </w:rPr>
        <w:t>号决定进行可能的修订。因此，除非理事会另有决定，否则该组的工作将即告完成，在理事会</w:t>
      </w:r>
      <w:r w:rsidRPr="00313D6A">
        <w:rPr>
          <w:rFonts w:hint="eastAsia"/>
          <w:sz w:val="20"/>
          <w:lang w:eastAsia="zh-CN"/>
        </w:rPr>
        <w:t>2025</w:t>
      </w:r>
      <w:r w:rsidRPr="00313D6A">
        <w:rPr>
          <w:rFonts w:hint="eastAsia"/>
          <w:sz w:val="20"/>
          <w:lang w:eastAsia="zh-CN"/>
        </w:rPr>
        <w:t>年会议之后不再召开会议。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E24D59" w:rsidRPr="00784011" w14:paraId="11D3380D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3D985CE8" w14:textId="77777777" w:rsidR="00E24D59" w:rsidRPr="009621F8" w:rsidRDefault="00A13406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5D2198A" wp14:editId="282AAC2F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193110B7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A5B0D8E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223C897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7"/>
  <w:p w14:paraId="6F1A137A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C53E1" wp14:editId="41CA992F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0E7B3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D1B3" w14:textId="23CF6657" w:rsidR="00663430" w:rsidRPr="00663430" w:rsidRDefault="00663430" w:rsidP="00663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A"/>
    <w:rsid w:val="00001B77"/>
    <w:rsid w:val="00004AB6"/>
    <w:rsid w:val="0000517A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4449"/>
    <w:rsid w:val="00280EB8"/>
    <w:rsid w:val="002A6670"/>
    <w:rsid w:val="002C3F32"/>
    <w:rsid w:val="002C4C0B"/>
    <w:rsid w:val="00303502"/>
    <w:rsid w:val="00325C25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630DD5"/>
    <w:rsid w:val="00637584"/>
    <w:rsid w:val="00654257"/>
    <w:rsid w:val="0065435A"/>
    <w:rsid w:val="00663430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95CE8"/>
    <w:rsid w:val="007A37DB"/>
    <w:rsid w:val="007E189D"/>
    <w:rsid w:val="007F0210"/>
    <w:rsid w:val="00806E3F"/>
    <w:rsid w:val="00811259"/>
    <w:rsid w:val="00813AA2"/>
    <w:rsid w:val="008173A3"/>
    <w:rsid w:val="008418F5"/>
    <w:rsid w:val="0086059C"/>
    <w:rsid w:val="00864589"/>
    <w:rsid w:val="00874C82"/>
    <w:rsid w:val="00890AFB"/>
    <w:rsid w:val="00890FC4"/>
    <w:rsid w:val="00895905"/>
    <w:rsid w:val="008F64AD"/>
    <w:rsid w:val="00900252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C2458"/>
    <w:rsid w:val="009C4A7B"/>
    <w:rsid w:val="009C6123"/>
    <w:rsid w:val="009F1E3E"/>
    <w:rsid w:val="00A1213C"/>
    <w:rsid w:val="00A13406"/>
    <w:rsid w:val="00A21052"/>
    <w:rsid w:val="00A272FF"/>
    <w:rsid w:val="00A5354B"/>
    <w:rsid w:val="00A71B57"/>
    <w:rsid w:val="00AB42C1"/>
    <w:rsid w:val="00AC516F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93453"/>
    <w:rsid w:val="00B9445B"/>
    <w:rsid w:val="00BD0954"/>
    <w:rsid w:val="00BD1A5A"/>
    <w:rsid w:val="00BD7A9B"/>
    <w:rsid w:val="00BD7BE1"/>
    <w:rsid w:val="00BF1FEA"/>
    <w:rsid w:val="00BF416B"/>
    <w:rsid w:val="00C40BE7"/>
    <w:rsid w:val="00C45EB2"/>
    <w:rsid w:val="00C64E4E"/>
    <w:rsid w:val="00C66E64"/>
    <w:rsid w:val="00C761A0"/>
    <w:rsid w:val="00C85F7E"/>
    <w:rsid w:val="00C90D53"/>
    <w:rsid w:val="00CA0B2E"/>
    <w:rsid w:val="00CA6EF7"/>
    <w:rsid w:val="00CD47F0"/>
    <w:rsid w:val="00CD5566"/>
    <w:rsid w:val="00CD64D7"/>
    <w:rsid w:val="00CE6F22"/>
    <w:rsid w:val="00CF41F6"/>
    <w:rsid w:val="00CF7D3E"/>
    <w:rsid w:val="00D02B4E"/>
    <w:rsid w:val="00D0682A"/>
    <w:rsid w:val="00D21F11"/>
    <w:rsid w:val="00D36817"/>
    <w:rsid w:val="00D453EE"/>
    <w:rsid w:val="00D5666C"/>
    <w:rsid w:val="00D666BC"/>
    <w:rsid w:val="00D83542"/>
    <w:rsid w:val="00D92F45"/>
    <w:rsid w:val="00D94637"/>
    <w:rsid w:val="00D9725C"/>
    <w:rsid w:val="00DA0E66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5355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716CE4"/>
  <w15:docId w15:val="{FB99C04F-B831-4C98-9354-DCFAC059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F1FEA"/>
    <w:rPr>
      <w:rFonts w:eastAsia="Times New Roman"/>
      <w:noProof/>
      <w:color w:val="4F81BD" w:themeColor="accent1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qFormat/>
    <w:rsid w:val="00663430"/>
    <w:pPr>
      <w:keepNext/>
      <w:keepLines/>
      <w:spacing w:before="240" w:after="280"/>
      <w:jc w:val="center"/>
    </w:pPr>
    <w:rPr>
      <w:rFonts w:asciiTheme="minorHAnsi" w:hAnsiTheme="minorHAnsi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663430"/>
    <w:rPr>
      <w:rFonts w:asciiTheme="minorHAnsi" w:hAnsiTheme="minorHAnsi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council/Documents/Resolution-1333_C16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GS\PC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PC_Council25.dotx</Template>
  <TotalTime>2</TotalTime>
  <Pages>5</Pages>
  <Words>1930</Words>
  <Characters>2192</Characters>
  <Application>Microsoft Office Word</Application>
  <DocSecurity>0</DocSecurity>
  <Lines>199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chairs and vice-chairs of the Council Working Groups and Expert Groups</vt:lpstr>
    </vt:vector>
  </TitlesOfParts>
  <Manager>General Secretariat - Pool</Manager>
  <Company>International Telecommunication Union (ITU)</Company>
  <LinksUpToDate>false</LinksUpToDate>
  <CharactersWithSpaces>3828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chairs and vice-chairs of the Council Working Groups and Expert Groups</dc:title>
  <dc:subject>ITU Council 2025</dc:subject>
  <cp:keywords>C2025, C25, Council-25</cp:keywords>
  <dc:description/>
  <cp:lastPrinted>2015-02-24T13:23:00Z</cp:lastPrinted>
  <dcterms:created xsi:type="dcterms:W3CDTF">2025-05-29T11:43:00Z</dcterms:created>
  <dcterms:modified xsi:type="dcterms:W3CDTF">2025-05-29T11:43:00Z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