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177113" w14:paraId="0D59AFC2" w14:textId="77777777" w:rsidTr="2ECC8AEC">
        <w:trPr>
          <w:cantSplit/>
          <w:trHeight w:val="23"/>
        </w:trPr>
        <w:tc>
          <w:tcPr>
            <w:tcW w:w="3969" w:type="dxa"/>
            <w:vMerge w:val="restart"/>
            <w:tcMar>
              <w:left w:w="0" w:type="dxa"/>
            </w:tcMar>
          </w:tcPr>
          <w:p w14:paraId="706E7989" w14:textId="77777777"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59397C12" w14:textId="15A96ECE" w:rsidR="00AD3606" w:rsidRPr="00A52C84" w:rsidRDefault="00AD3606" w:rsidP="00472BAD">
            <w:pPr>
              <w:tabs>
                <w:tab w:val="left" w:pos="851"/>
              </w:tabs>
              <w:spacing w:before="0" w:line="240" w:lineRule="atLeast"/>
              <w:jc w:val="right"/>
              <w:rPr>
                <w:b/>
                <w:lang w:val="fr-CH"/>
              </w:rPr>
            </w:pPr>
            <w:r w:rsidRPr="00A52C84">
              <w:rPr>
                <w:b/>
                <w:lang w:val="fr-CH"/>
              </w:rPr>
              <w:t xml:space="preserve">Document </w:t>
            </w:r>
            <w:proofErr w:type="spellStart"/>
            <w:r w:rsidRPr="00A52C84">
              <w:rPr>
                <w:b/>
                <w:lang w:val="fr-CH"/>
              </w:rPr>
              <w:t>C</w:t>
            </w:r>
            <w:r w:rsidR="00A52C84" w:rsidRPr="00A52C84">
              <w:rPr>
                <w:b/>
                <w:lang w:val="fr-CH"/>
              </w:rPr>
              <w:t>WG-</w:t>
            </w:r>
            <w:r w:rsidR="00636853">
              <w:rPr>
                <w:b/>
                <w:lang w:val="fr-CH"/>
              </w:rPr>
              <w:t>WSIS&amp;SDG</w:t>
            </w:r>
            <w:r w:rsidR="00A52C84" w:rsidRPr="00A52C84">
              <w:rPr>
                <w:b/>
                <w:lang w:val="fr-CH"/>
              </w:rPr>
              <w:t>-</w:t>
            </w:r>
            <w:r w:rsidR="003F3796">
              <w:rPr>
                <w:b/>
                <w:lang w:val="fr-CH"/>
              </w:rPr>
              <w:t>4</w:t>
            </w:r>
            <w:r w:rsidR="00754DFC">
              <w:rPr>
                <w:b/>
                <w:lang w:val="fr-CH"/>
              </w:rPr>
              <w:t>1</w:t>
            </w:r>
            <w:proofErr w:type="spellEnd"/>
            <w:r w:rsidRPr="00A52C84">
              <w:rPr>
                <w:b/>
                <w:lang w:val="fr-CH"/>
              </w:rPr>
              <w:t>/</w:t>
            </w:r>
            <w:r w:rsidR="00FA50E2">
              <w:rPr>
                <w:b/>
                <w:lang w:val="fr-CH"/>
              </w:rPr>
              <w:t>7</w:t>
            </w:r>
            <w:r w:rsidR="00177113">
              <w:rPr>
                <w:b/>
                <w:lang w:val="fr-CH"/>
              </w:rPr>
              <w:t>-E</w:t>
            </w:r>
          </w:p>
        </w:tc>
      </w:tr>
      <w:tr w:rsidR="00AD3606" w:rsidRPr="00813E5E" w14:paraId="40EDBCC2" w14:textId="77777777" w:rsidTr="2ECC8AEC">
        <w:trPr>
          <w:cantSplit/>
        </w:trPr>
        <w:tc>
          <w:tcPr>
            <w:tcW w:w="3969" w:type="dxa"/>
            <w:vMerge/>
          </w:tcPr>
          <w:p w14:paraId="44B86A8F"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71DCDBEB" w14:textId="1D70E121" w:rsidR="00AD3606" w:rsidRPr="00E85629" w:rsidRDefault="00FA50E2" w:rsidP="00AD3606">
            <w:pPr>
              <w:tabs>
                <w:tab w:val="left" w:pos="851"/>
              </w:tabs>
              <w:spacing w:before="0"/>
              <w:jc w:val="right"/>
              <w:rPr>
                <w:b/>
              </w:rPr>
            </w:pPr>
            <w:r>
              <w:rPr>
                <w:b/>
              </w:rPr>
              <w:t xml:space="preserve">30 </w:t>
            </w:r>
            <w:r w:rsidR="00754DFC">
              <w:rPr>
                <w:b/>
              </w:rPr>
              <w:t>August 2024</w:t>
            </w:r>
          </w:p>
        </w:tc>
      </w:tr>
      <w:tr w:rsidR="00AD3606" w:rsidRPr="00813E5E" w14:paraId="3D10EA0F" w14:textId="77777777" w:rsidTr="2ECC8AEC">
        <w:trPr>
          <w:cantSplit/>
          <w:trHeight w:val="23"/>
        </w:trPr>
        <w:tc>
          <w:tcPr>
            <w:tcW w:w="3969" w:type="dxa"/>
            <w:vMerge/>
          </w:tcPr>
          <w:p w14:paraId="7B6F3803"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74C4CD9D" w14:textId="77777777" w:rsidR="00AD3606" w:rsidRPr="00E85629" w:rsidRDefault="00636853" w:rsidP="00AD3606">
            <w:pPr>
              <w:tabs>
                <w:tab w:val="left" w:pos="851"/>
              </w:tabs>
              <w:spacing w:before="0" w:line="240" w:lineRule="atLeast"/>
              <w:jc w:val="right"/>
              <w:rPr>
                <w:b/>
              </w:rPr>
            </w:pPr>
            <w:r>
              <w:rPr>
                <w:b/>
              </w:rPr>
              <w:t>English only</w:t>
            </w:r>
          </w:p>
        </w:tc>
      </w:tr>
      <w:tr w:rsidR="00472BAD" w:rsidRPr="00813E5E" w14:paraId="7C0292A9" w14:textId="77777777" w:rsidTr="2ECC8AEC">
        <w:trPr>
          <w:cantSplit/>
          <w:trHeight w:val="23"/>
        </w:trPr>
        <w:tc>
          <w:tcPr>
            <w:tcW w:w="3969" w:type="dxa"/>
          </w:tcPr>
          <w:p w14:paraId="4CF01C30" w14:textId="77777777" w:rsidR="00472BAD" w:rsidRPr="00813E5E" w:rsidRDefault="00472BAD" w:rsidP="00AD3606">
            <w:pPr>
              <w:tabs>
                <w:tab w:val="left" w:pos="851"/>
              </w:tabs>
              <w:spacing w:line="240" w:lineRule="atLeast"/>
              <w:rPr>
                <w:b/>
              </w:rPr>
            </w:pPr>
          </w:p>
        </w:tc>
        <w:tc>
          <w:tcPr>
            <w:tcW w:w="5245" w:type="dxa"/>
          </w:tcPr>
          <w:p w14:paraId="32763601" w14:textId="77777777" w:rsidR="00472BAD" w:rsidRDefault="00472BAD" w:rsidP="00AD3606">
            <w:pPr>
              <w:tabs>
                <w:tab w:val="left" w:pos="851"/>
              </w:tabs>
              <w:spacing w:before="0" w:line="240" w:lineRule="atLeast"/>
              <w:jc w:val="right"/>
              <w:rPr>
                <w:b/>
              </w:rPr>
            </w:pPr>
          </w:p>
        </w:tc>
      </w:tr>
      <w:tr w:rsidR="00AD3606" w:rsidRPr="00813E5E" w14:paraId="591F748A" w14:textId="77777777" w:rsidTr="2ECC8AEC">
        <w:trPr>
          <w:cantSplit/>
        </w:trPr>
        <w:tc>
          <w:tcPr>
            <w:tcW w:w="9214" w:type="dxa"/>
            <w:gridSpan w:val="2"/>
            <w:tcMar>
              <w:left w:w="0" w:type="dxa"/>
            </w:tcMar>
          </w:tcPr>
          <w:p w14:paraId="09C1567B" w14:textId="74B9832B" w:rsidR="00AD3606" w:rsidRPr="003F3796" w:rsidRDefault="00476F9B" w:rsidP="003F3796">
            <w:pPr>
              <w:pStyle w:val="Source"/>
              <w:framePr w:hSpace="0" w:wrap="auto" w:vAnchor="margin" w:hAnchor="text" w:xAlign="left" w:yAlign="inline"/>
            </w:pPr>
            <w:bookmarkStart w:id="8" w:name="dsource" w:colFirst="0" w:colLast="0"/>
            <w:bookmarkEnd w:id="7"/>
            <w:r>
              <w:t>Report</w:t>
            </w:r>
            <w:r w:rsidR="00AD3606" w:rsidRPr="003F3796">
              <w:t xml:space="preserve"> by the </w:t>
            </w:r>
            <w:r>
              <w:t>s</w:t>
            </w:r>
            <w:r w:rsidRPr="003F3796">
              <w:t>ecretariat</w:t>
            </w:r>
          </w:p>
        </w:tc>
      </w:tr>
      <w:tr w:rsidR="007F03E3" w:rsidRPr="00813E5E" w14:paraId="2FDCD454" w14:textId="77777777" w:rsidTr="2ECC8AEC">
        <w:trPr>
          <w:cantSplit/>
        </w:trPr>
        <w:tc>
          <w:tcPr>
            <w:tcW w:w="9214" w:type="dxa"/>
            <w:gridSpan w:val="2"/>
            <w:tcMar>
              <w:left w:w="0" w:type="dxa"/>
            </w:tcMar>
          </w:tcPr>
          <w:p w14:paraId="26C6B364" w14:textId="4AA6724A" w:rsidR="007F03E3" w:rsidRPr="003F3796" w:rsidRDefault="00047095" w:rsidP="007F03E3">
            <w:pPr>
              <w:pStyle w:val="Subtitle"/>
              <w:framePr w:hSpace="0" w:wrap="auto" w:xAlign="left" w:yAlign="inline"/>
            </w:pPr>
            <w:bookmarkStart w:id="9" w:name="dtitle1" w:colFirst="0" w:colLast="0"/>
            <w:bookmarkEnd w:id="8"/>
            <w:r w:rsidRPr="003454E8">
              <w:rPr>
                <w:rFonts w:cs="Calibri"/>
                <w:bCs/>
                <w:szCs w:val="24"/>
              </w:rPr>
              <w:t>REGIONAL ACTIVITIES TOWARDS ALIGNMENT OF WSIS AND SDG PROCESSES</w:t>
            </w:r>
          </w:p>
        </w:tc>
      </w:tr>
      <w:tr w:rsidR="007F03E3" w:rsidRPr="00813E5E" w14:paraId="552D8269" w14:textId="77777777" w:rsidTr="2ECC8AEC">
        <w:trPr>
          <w:cantSplit/>
        </w:trPr>
        <w:tc>
          <w:tcPr>
            <w:tcW w:w="9214" w:type="dxa"/>
            <w:gridSpan w:val="2"/>
            <w:tcBorders>
              <w:top w:val="single" w:sz="4" w:space="0" w:color="auto"/>
              <w:bottom w:val="single" w:sz="4" w:space="0" w:color="auto"/>
            </w:tcBorders>
            <w:tcMar>
              <w:left w:w="0" w:type="dxa"/>
            </w:tcMar>
          </w:tcPr>
          <w:p w14:paraId="45CA5B8E" w14:textId="77777777" w:rsidR="007F03E3" w:rsidRPr="00177113" w:rsidRDefault="007F03E3" w:rsidP="00177113">
            <w:pPr>
              <w:pStyle w:val="Headingb"/>
              <w:rPr>
                <w:sz w:val="26"/>
                <w:szCs w:val="26"/>
              </w:rPr>
            </w:pPr>
            <w:r w:rsidRPr="00177113">
              <w:rPr>
                <w:sz w:val="26"/>
                <w:szCs w:val="26"/>
              </w:rPr>
              <w:t>Purpose</w:t>
            </w:r>
          </w:p>
          <w:p w14:paraId="610F3EB7" w14:textId="4004C5F5" w:rsidR="007F03E3" w:rsidRPr="007F03E3" w:rsidRDefault="007F03E3" w:rsidP="00177113">
            <w:pPr>
              <w:rPr>
                <w:rFonts w:eastAsia="SimSun"/>
              </w:rPr>
            </w:pPr>
            <w:r w:rsidRPr="003E01ED">
              <w:rPr>
                <w:rFonts w:eastAsia="SimSun"/>
              </w:rPr>
              <w:t>The document provides and update on the implementation of the WSIS process at the regional level in 202</w:t>
            </w:r>
            <w:r>
              <w:rPr>
                <w:rFonts w:eastAsia="SimSun"/>
              </w:rPr>
              <w:t>4</w:t>
            </w:r>
            <w:r w:rsidRPr="003E01ED">
              <w:rPr>
                <w:rFonts w:eastAsia="SimSun"/>
              </w:rPr>
              <w:t xml:space="preserve"> in collaboration with the </w:t>
            </w:r>
            <w:r w:rsidR="00DF27FE">
              <w:rPr>
                <w:rFonts w:eastAsia="SimSun"/>
              </w:rPr>
              <w:t xml:space="preserve">ITU </w:t>
            </w:r>
            <w:r w:rsidRPr="003E01ED">
              <w:rPr>
                <w:rFonts w:eastAsia="SimSun"/>
              </w:rPr>
              <w:t xml:space="preserve">Regional Offices, UN </w:t>
            </w:r>
            <w:r w:rsidR="001A2CDF">
              <w:rPr>
                <w:rFonts w:eastAsia="SimSun"/>
              </w:rPr>
              <w:t>Regional</w:t>
            </w:r>
            <w:r w:rsidRPr="003E01ED">
              <w:rPr>
                <w:rFonts w:eastAsia="SimSun"/>
              </w:rPr>
              <w:t xml:space="preserve"> Commissions, and other regional bodies. </w:t>
            </w:r>
          </w:p>
          <w:p w14:paraId="7F272389" w14:textId="77777777" w:rsidR="007F03E3" w:rsidRPr="00177113" w:rsidRDefault="007F03E3" w:rsidP="00177113">
            <w:pPr>
              <w:pStyle w:val="Headingb"/>
              <w:rPr>
                <w:sz w:val="26"/>
                <w:szCs w:val="26"/>
              </w:rPr>
            </w:pPr>
            <w:r w:rsidRPr="00177113">
              <w:rPr>
                <w:sz w:val="26"/>
                <w:szCs w:val="26"/>
              </w:rPr>
              <w:t>Action required</w:t>
            </w:r>
          </w:p>
          <w:p w14:paraId="1B8B2D84" w14:textId="0A601054" w:rsidR="007F03E3" w:rsidRPr="004D648B" w:rsidRDefault="007F03E3" w:rsidP="00177113">
            <w:pPr>
              <w:rPr>
                <w:b/>
                <w:bCs/>
              </w:rPr>
            </w:pPr>
            <w:r w:rsidRPr="00754DFC">
              <w:t>The Council Working Group on WSIS and SDGs is invited to</w:t>
            </w:r>
            <w:r w:rsidR="00C67D63">
              <w:t xml:space="preserve"> note the document and consider regional activities towards alignment of WSIS and SDG processes.</w:t>
            </w:r>
          </w:p>
          <w:p w14:paraId="2F3CBA98" w14:textId="77777777" w:rsidR="00177113" w:rsidRDefault="00177113">
            <w:r>
              <w:t>_______________</w:t>
            </w:r>
          </w:p>
          <w:p w14:paraId="3E5D3298" w14:textId="77777777" w:rsidR="007F03E3" w:rsidRPr="00177113" w:rsidRDefault="007F03E3" w:rsidP="00177113">
            <w:pPr>
              <w:pStyle w:val="Headingb"/>
              <w:rPr>
                <w:sz w:val="26"/>
                <w:szCs w:val="26"/>
              </w:rPr>
            </w:pPr>
            <w:r w:rsidRPr="00177113">
              <w:rPr>
                <w:sz w:val="26"/>
                <w:szCs w:val="26"/>
              </w:rPr>
              <w:t>References</w:t>
            </w:r>
          </w:p>
          <w:p w14:paraId="186AD301" w14:textId="4447D9BA" w:rsidR="007F03E3" w:rsidRPr="00177113" w:rsidRDefault="00047095" w:rsidP="00177113">
            <w:pPr>
              <w:spacing w:after="160"/>
              <w:rPr>
                <w:i/>
                <w:iCs/>
                <w:sz w:val="22"/>
                <w:szCs w:val="22"/>
              </w:rPr>
            </w:pPr>
            <w:hyperlink r:id="rId11" w:history="1">
              <w:proofErr w:type="spellStart"/>
              <w:r w:rsidR="007F03E3" w:rsidRPr="00177113">
                <w:rPr>
                  <w:rStyle w:val="Hyperlink"/>
                  <w:i/>
                  <w:iCs/>
                  <w:sz w:val="22"/>
                  <w:szCs w:val="22"/>
                </w:rPr>
                <w:t>CWG-WSIS&amp;SDG</w:t>
              </w:r>
              <w:proofErr w:type="spellEnd"/>
              <w:r w:rsidR="007F03E3" w:rsidRPr="00177113">
                <w:rPr>
                  <w:rStyle w:val="Hyperlink"/>
                  <w:i/>
                  <w:iCs/>
                  <w:sz w:val="22"/>
                  <w:szCs w:val="22"/>
                </w:rPr>
                <w:t xml:space="preserve"> website</w:t>
              </w:r>
            </w:hyperlink>
            <w:r w:rsidR="007F03E3" w:rsidRPr="00177113">
              <w:rPr>
                <w:i/>
                <w:iCs/>
                <w:sz w:val="22"/>
                <w:szCs w:val="22"/>
              </w:rPr>
              <w:t xml:space="preserve">; UNGA Resolutions </w:t>
            </w:r>
            <w:hyperlink r:id="rId12" w:history="1">
              <w:r w:rsidR="007F03E3" w:rsidRPr="00177113">
                <w:rPr>
                  <w:rStyle w:val="Hyperlink"/>
                  <w:i/>
                  <w:iCs/>
                  <w:sz w:val="22"/>
                  <w:szCs w:val="22"/>
                </w:rPr>
                <w:t>A/RES/70/125</w:t>
              </w:r>
            </w:hyperlink>
            <w:r w:rsidR="007F03E3" w:rsidRPr="00177113">
              <w:rPr>
                <w:i/>
                <w:iCs/>
                <w:sz w:val="22"/>
                <w:szCs w:val="22"/>
                <w:u w:val="single"/>
              </w:rPr>
              <w:t>,</w:t>
            </w:r>
            <w:r w:rsidR="007F03E3" w:rsidRPr="00177113">
              <w:rPr>
                <w:i/>
                <w:iCs/>
                <w:sz w:val="22"/>
                <w:szCs w:val="22"/>
              </w:rPr>
              <w:t xml:space="preserve"> </w:t>
            </w:r>
            <w:hyperlink r:id="rId13" w:history="1">
              <w:r w:rsidR="007F03E3" w:rsidRPr="00177113">
                <w:rPr>
                  <w:rStyle w:val="Hyperlink"/>
                  <w:i/>
                  <w:iCs/>
                  <w:sz w:val="22"/>
                  <w:szCs w:val="22"/>
                </w:rPr>
                <w:t>A/RES/70/1</w:t>
              </w:r>
            </w:hyperlink>
            <w:r w:rsidR="007F03E3" w:rsidRPr="00177113">
              <w:rPr>
                <w:i/>
                <w:iCs/>
                <w:sz w:val="22"/>
                <w:szCs w:val="22"/>
              </w:rPr>
              <w:t xml:space="preserve">, </w:t>
            </w:r>
            <w:hyperlink r:id="rId14" w:history="1">
              <w:r w:rsidR="007F03E3" w:rsidRPr="00177113">
                <w:rPr>
                  <w:rStyle w:val="Hyperlink"/>
                  <w:i/>
                  <w:iCs/>
                  <w:sz w:val="22"/>
                  <w:szCs w:val="22"/>
                </w:rPr>
                <w:t>A/71/212,</w:t>
              </w:r>
            </w:hyperlink>
            <w:r w:rsidR="007F03E3" w:rsidRPr="00177113">
              <w:rPr>
                <w:i/>
                <w:iCs/>
                <w:sz w:val="22"/>
                <w:szCs w:val="22"/>
              </w:rPr>
              <w:t xml:space="preserve"> </w:t>
            </w:r>
            <w:hyperlink r:id="rId15" w:history="1">
              <w:r w:rsidR="007F03E3" w:rsidRPr="00177113">
                <w:rPr>
                  <w:rStyle w:val="Hyperlink"/>
                  <w:i/>
                  <w:iCs/>
                  <w:sz w:val="22"/>
                  <w:szCs w:val="22"/>
                </w:rPr>
                <w:t>A/70/299</w:t>
              </w:r>
            </w:hyperlink>
            <w:r w:rsidR="007F03E3" w:rsidRPr="00177113">
              <w:rPr>
                <w:i/>
                <w:iCs/>
                <w:sz w:val="22"/>
                <w:szCs w:val="22"/>
              </w:rPr>
              <w:t xml:space="preserve">, </w:t>
            </w:r>
            <w:hyperlink r:id="rId16" w:history="1">
              <w:r w:rsidR="007F03E3" w:rsidRPr="00177113">
                <w:rPr>
                  <w:rStyle w:val="Hyperlink"/>
                  <w:i/>
                  <w:iCs/>
                  <w:sz w:val="22"/>
                  <w:szCs w:val="22"/>
                </w:rPr>
                <w:t>A/70/684</w:t>
              </w:r>
            </w:hyperlink>
            <w:r w:rsidR="007F03E3" w:rsidRPr="00177113">
              <w:rPr>
                <w:i/>
                <w:iCs/>
                <w:sz w:val="22"/>
                <w:szCs w:val="22"/>
              </w:rPr>
              <w:t xml:space="preserve">, </w:t>
            </w:r>
            <w:hyperlink r:id="rId17" w:history="1">
              <w:r w:rsidR="007F03E3" w:rsidRPr="00177113">
                <w:rPr>
                  <w:rStyle w:val="Hyperlink"/>
                  <w:i/>
                  <w:iCs/>
                  <w:sz w:val="22"/>
                  <w:szCs w:val="22"/>
                </w:rPr>
                <w:t>A/RES/73/218</w:t>
              </w:r>
            </w:hyperlink>
            <w:r w:rsidR="007F03E3" w:rsidRPr="00177113">
              <w:rPr>
                <w:i/>
                <w:iCs/>
                <w:sz w:val="22"/>
                <w:szCs w:val="22"/>
              </w:rPr>
              <w:t xml:space="preserve">; UN ECOSOC Resolution </w:t>
            </w:r>
            <w:hyperlink r:id="rId18">
              <w:r w:rsidR="66130204" w:rsidRPr="00177113">
                <w:rPr>
                  <w:rStyle w:val="Hyperlink"/>
                  <w:rFonts w:eastAsia="Calibri" w:cs="Calibri"/>
                  <w:i/>
                  <w:iCs/>
                  <w:sz w:val="22"/>
                  <w:szCs w:val="22"/>
                </w:rPr>
                <w:t>E/RES/2023/3</w:t>
              </w:r>
            </w:hyperlink>
            <w:r w:rsidR="007F03E3" w:rsidRPr="00177113">
              <w:rPr>
                <w:i/>
                <w:iCs/>
                <w:sz w:val="22"/>
                <w:szCs w:val="22"/>
              </w:rPr>
              <w:t xml:space="preserve">; </w:t>
            </w:r>
            <w:hyperlink r:id="rId19" w:history="1">
              <w:r w:rsidR="007F03E3" w:rsidRPr="00177113">
                <w:rPr>
                  <w:rStyle w:val="Hyperlink"/>
                  <w:i/>
                  <w:iCs/>
                  <w:sz w:val="22"/>
                  <w:szCs w:val="22"/>
                </w:rPr>
                <w:t>Resolution 140 (Rev. Bucharest, 2022)</w:t>
              </w:r>
            </w:hyperlink>
            <w:r w:rsidR="007F03E3" w:rsidRPr="00177113">
              <w:rPr>
                <w:i/>
                <w:iCs/>
                <w:sz w:val="22"/>
                <w:szCs w:val="22"/>
              </w:rPr>
              <w:t xml:space="preserve">; </w:t>
            </w:r>
            <w:hyperlink r:id="rId20" w:history="1">
              <w:r w:rsidR="007F03E3" w:rsidRPr="00177113">
                <w:rPr>
                  <w:rStyle w:val="Hyperlink"/>
                  <w:i/>
                  <w:iCs/>
                  <w:sz w:val="22"/>
                  <w:szCs w:val="22"/>
                </w:rPr>
                <w:t>Resolution 172 (Rev. Guadalajara, 2010)</w:t>
              </w:r>
            </w:hyperlink>
            <w:r w:rsidR="007F03E3" w:rsidRPr="00177113">
              <w:rPr>
                <w:rStyle w:val="Hyperlink"/>
                <w:i/>
                <w:iCs/>
                <w:color w:val="auto"/>
                <w:sz w:val="22"/>
                <w:szCs w:val="22"/>
                <w:u w:val="none"/>
              </w:rPr>
              <w:t>;</w:t>
            </w:r>
            <w:r w:rsidR="007F03E3" w:rsidRPr="00177113">
              <w:rPr>
                <w:i/>
                <w:iCs/>
                <w:sz w:val="22"/>
                <w:szCs w:val="22"/>
              </w:rPr>
              <w:t xml:space="preserve"> </w:t>
            </w:r>
            <w:hyperlink r:id="rId21" w:history="1">
              <w:r w:rsidR="007F03E3" w:rsidRPr="00177113">
                <w:rPr>
                  <w:rStyle w:val="Hyperlink"/>
                  <w:i/>
                  <w:iCs/>
                  <w:sz w:val="22"/>
                  <w:szCs w:val="22"/>
                </w:rPr>
                <w:t>Resolution 71 (Rev. Bucharest 2022)</w:t>
              </w:r>
            </w:hyperlink>
            <w:r w:rsidR="007F03E3" w:rsidRPr="00177113">
              <w:rPr>
                <w:i/>
                <w:iCs/>
                <w:sz w:val="22"/>
                <w:szCs w:val="22"/>
              </w:rPr>
              <w:t xml:space="preserve"> of the Plenipotentiary Conference; </w:t>
            </w:r>
            <w:r w:rsidR="007F03E3" w:rsidRPr="00177113">
              <w:rPr>
                <w:rStyle w:val="Hyperlink"/>
                <w:i/>
                <w:iCs/>
                <w:color w:val="auto"/>
                <w:sz w:val="22"/>
                <w:szCs w:val="22"/>
                <w:u w:val="none"/>
              </w:rPr>
              <w:t xml:space="preserve">Council </w:t>
            </w:r>
            <w:hyperlink r:id="rId22" w:history="1">
              <w:r w:rsidR="007F03E3" w:rsidRPr="00177113">
                <w:rPr>
                  <w:rStyle w:val="Hyperlink"/>
                  <w:i/>
                  <w:iCs/>
                  <w:sz w:val="22"/>
                  <w:szCs w:val="22"/>
                </w:rPr>
                <w:t>Resolution 1332 (Modified 2024)</w:t>
              </w:r>
            </w:hyperlink>
            <w:r w:rsidR="00177113" w:rsidRPr="00177113">
              <w:rPr>
                <w:i/>
                <w:iCs/>
                <w:sz w:val="22"/>
                <w:szCs w:val="22"/>
              </w:rPr>
              <w:t>,</w:t>
            </w:r>
            <w:r w:rsidR="007F03E3" w:rsidRPr="00177113">
              <w:rPr>
                <w:i/>
                <w:iCs/>
                <w:sz w:val="22"/>
                <w:szCs w:val="22"/>
              </w:rPr>
              <w:t xml:space="preserve"> </w:t>
            </w:r>
            <w:hyperlink r:id="rId23" w:history="1">
              <w:r w:rsidR="007F03E3" w:rsidRPr="00177113">
                <w:rPr>
                  <w:rStyle w:val="Hyperlink"/>
                  <w:i/>
                  <w:iCs/>
                  <w:sz w:val="22"/>
                  <w:szCs w:val="22"/>
                </w:rPr>
                <w:t>Resolution 1334 (Modified 2023)</w:t>
              </w:r>
            </w:hyperlink>
            <w:r w:rsidR="007F03E3" w:rsidRPr="00177113">
              <w:rPr>
                <w:i/>
                <w:iCs/>
                <w:sz w:val="22"/>
                <w:szCs w:val="22"/>
              </w:rPr>
              <w:t xml:space="preserve">; </w:t>
            </w:r>
            <w:hyperlink r:id="rId24" w:history="1">
              <w:r w:rsidR="007F03E3" w:rsidRPr="00177113">
                <w:rPr>
                  <w:rStyle w:val="Hyperlink"/>
                  <w:i/>
                  <w:iCs/>
                  <w:sz w:val="22"/>
                  <w:szCs w:val="22"/>
                </w:rPr>
                <w:t>WTDC Resolution 30 (Rev. Kigali, 2022)</w:t>
              </w:r>
            </w:hyperlink>
            <w:r w:rsidR="00177113" w:rsidRPr="00177113">
              <w:rPr>
                <w:i/>
                <w:iCs/>
                <w:sz w:val="22"/>
                <w:szCs w:val="22"/>
              </w:rPr>
              <w:t xml:space="preserve">; </w:t>
            </w:r>
            <w:hyperlink r:id="rId25" w:history="1">
              <w:proofErr w:type="spellStart"/>
              <w:r w:rsidR="007F03E3" w:rsidRPr="00177113">
                <w:rPr>
                  <w:rStyle w:val="Hyperlink"/>
                  <w:i/>
                  <w:iCs/>
                  <w:sz w:val="22"/>
                  <w:szCs w:val="22"/>
                </w:rPr>
                <w:t>WTSA</w:t>
              </w:r>
              <w:proofErr w:type="spellEnd"/>
              <w:r w:rsidR="007F03E3" w:rsidRPr="00177113">
                <w:rPr>
                  <w:rStyle w:val="Hyperlink"/>
                  <w:i/>
                  <w:iCs/>
                  <w:sz w:val="22"/>
                  <w:szCs w:val="22"/>
                </w:rPr>
                <w:t xml:space="preserve"> Resolution 75 (Rev. Geneva, 2022)</w:t>
              </w:r>
            </w:hyperlink>
            <w:r w:rsidR="007F03E3" w:rsidRPr="00177113">
              <w:rPr>
                <w:i/>
                <w:iCs/>
                <w:sz w:val="22"/>
                <w:szCs w:val="22"/>
              </w:rPr>
              <w:t xml:space="preserve">; </w:t>
            </w:r>
            <w:hyperlink r:id="rId26" w:history="1">
              <w:r w:rsidR="007F03E3" w:rsidRPr="00177113">
                <w:rPr>
                  <w:rStyle w:val="Hyperlink"/>
                  <w:i/>
                  <w:iCs/>
                  <w:sz w:val="22"/>
                  <w:szCs w:val="22"/>
                </w:rPr>
                <w:t xml:space="preserve">Resolution </w:t>
              </w:r>
              <w:r w:rsidR="00177113" w:rsidRPr="00177113">
                <w:rPr>
                  <w:rStyle w:val="Hyperlink"/>
                  <w:i/>
                  <w:iCs/>
                  <w:sz w:val="22"/>
                  <w:szCs w:val="22"/>
                </w:rPr>
                <w:t xml:space="preserve">ITU-R </w:t>
              </w:r>
              <w:r w:rsidR="007F03E3" w:rsidRPr="00177113">
                <w:rPr>
                  <w:rStyle w:val="Hyperlink"/>
                  <w:i/>
                  <w:iCs/>
                  <w:sz w:val="22"/>
                  <w:szCs w:val="22"/>
                </w:rPr>
                <w:t>61-3 (Rev. Dubai, 2023)</w:t>
              </w:r>
            </w:hyperlink>
            <w:r w:rsidR="007F03E3" w:rsidRPr="00177113">
              <w:rPr>
                <w:i/>
                <w:iCs/>
                <w:sz w:val="22"/>
                <w:szCs w:val="22"/>
              </w:rPr>
              <w:t xml:space="preserve">; Reports of the CWG-WSIS&amp;SDG meetings </w:t>
            </w:r>
            <w:hyperlink r:id="rId27" w:history="1">
              <w:r w:rsidR="007F03E3" w:rsidRPr="00177113">
                <w:rPr>
                  <w:rStyle w:val="Hyperlink"/>
                  <w:i/>
                  <w:iCs/>
                  <w:sz w:val="22"/>
                  <w:szCs w:val="22"/>
                </w:rPr>
                <w:t>33</w:t>
              </w:r>
              <w:r w:rsidR="007F03E3" w:rsidRPr="00177113">
                <w:rPr>
                  <w:rStyle w:val="Hyperlink"/>
                  <w:i/>
                  <w:iCs/>
                  <w:sz w:val="22"/>
                  <w:szCs w:val="22"/>
                  <w:vertAlign w:val="superscript"/>
                </w:rPr>
                <w:t>rd</w:t>
              </w:r>
              <w:r w:rsidR="007F03E3" w:rsidRPr="00177113">
                <w:rPr>
                  <w:rStyle w:val="Hyperlink"/>
                  <w:i/>
                  <w:iCs/>
                  <w:sz w:val="22"/>
                  <w:szCs w:val="22"/>
                </w:rPr>
                <w:t>, 34</w:t>
              </w:r>
              <w:r w:rsidR="007F03E3" w:rsidRPr="00177113">
                <w:rPr>
                  <w:rStyle w:val="Hyperlink"/>
                  <w:i/>
                  <w:iCs/>
                  <w:sz w:val="22"/>
                  <w:szCs w:val="22"/>
                  <w:vertAlign w:val="superscript"/>
                </w:rPr>
                <w:t>th</w:t>
              </w:r>
              <w:r w:rsidR="007F03E3" w:rsidRPr="00177113">
                <w:rPr>
                  <w:rStyle w:val="Hyperlink"/>
                  <w:i/>
                  <w:iCs/>
                  <w:sz w:val="22"/>
                  <w:szCs w:val="22"/>
                </w:rPr>
                <w:t>, 35</w:t>
              </w:r>
              <w:r w:rsidR="007F03E3" w:rsidRPr="00177113">
                <w:rPr>
                  <w:rStyle w:val="Hyperlink"/>
                  <w:i/>
                  <w:iCs/>
                  <w:sz w:val="22"/>
                  <w:szCs w:val="22"/>
                  <w:vertAlign w:val="superscript"/>
                </w:rPr>
                <w:t>th</w:t>
              </w:r>
              <w:r w:rsidR="007F03E3" w:rsidRPr="00177113">
                <w:rPr>
                  <w:rStyle w:val="Hyperlink"/>
                  <w:i/>
                  <w:iCs/>
                  <w:sz w:val="22"/>
                  <w:szCs w:val="22"/>
                </w:rPr>
                <w:t>, 36</w:t>
              </w:r>
              <w:r w:rsidR="007F03E3" w:rsidRPr="00177113">
                <w:rPr>
                  <w:rStyle w:val="Hyperlink"/>
                  <w:i/>
                  <w:iCs/>
                  <w:sz w:val="22"/>
                  <w:szCs w:val="22"/>
                  <w:vertAlign w:val="superscript"/>
                </w:rPr>
                <w:t>th</w:t>
              </w:r>
              <w:r w:rsidR="007F03E3" w:rsidRPr="00177113">
                <w:rPr>
                  <w:rStyle w:val="Hyperlink"/>
                  <w:i/>
                  <w:iCs/>
                  <w:sz w:val="22"/>
                  <w:szCs w:val="22"/>
                </w:rPr>
                <w:t>, 37</w:t>
              </w:r>
              <w:r w:rsidR="007F03E3" w:rsidRPr="00177113">
                <w:rPr>
                  <w:rStyle w:val="Hyperlink"/>
                  <w:i/>
                  <w:iCs/>
                  <w:sz w:val="22"/>
                  <w:szCs w:val="22"/>
                  <w:vertAlign w:val="superscript"/>
                </w:rPr>
                <w:t>th</w:t>
              </w:r>
              <w:r w:rsidR="007F03E3" w:rsidRPr="00177113">
                <w:rPr>
                  <w:rStyle w:val="Hyperlink"/>
                  <w:i/>
                  <w:iCs/>
                  <w:sz w:val="22"/>
                  <w:szCs w:val="22"/>
                </w:rPr>
                <w:t>, 38</w:t>
              </w:r>
              <w:r w:rsidR="007F03E3" w:rsidRPr="00177113">
                <w:rPr>
                  <w:rStyle w:val="Hyperlink"/>
                  <w:i/>
                  <w:iCs/>
                  <w:sz w:val="22"/>
                  <w:szCs w:val="22"/>
                  <w:vertAlign w:val="superscript"/>
                </w:rPr>
                <w:t>th</w:t>
              </w:r>
              <w:r w:rsidR="007F03E3" w:rsidRPr="00177113">
                <w:rPr>
                  <w:rStyle w:val="Hyperlink"/>
                  <w:i/>
                  <w:iCs/>
                  <w:sz w:val="22"/>
                  <w:szCs w:val="22"/>
                </w:rPr>
                <w:t>, 39</w:t>
              </w:r>
              <w:r w:rsidR="007F03E3" w:rsidRPr="00177113">
                <w:rPr>
                  <w:rStyle w:val="Hyperlink"/>
                  <w:i/>
                  <w:iCs/>
                  <w:sz w:val="22"/>
                  <w:szCs w:val="22"/>
                  <w:vertAlign w:val="superscript"/>
                </w:rPr>
                <w:t>th</w:t>
              </w:r>
            </w:hyperlink>
            <w:r w:rsidR="007F03E3" w:rsidRPr="00177113">
              <w:rPr>
                <w:i/>
                <w:iCs/>
                <w:sz w:val="22"/>
                <w:szCs w:val="22"/>
              </w:rPr>
              <w:t xml:space="preserve">, </w:t>
            </w:r>
            <w:hyperlink r:id="rId28" w:history="1">
              <w:r w:rsidR="007F03E3" w:rsidRPr="00177113">
                <w:rPr>
                  <w:rStyle w:val="Hyperlink"/>
                  <w:i/>
                  <w:iCs/>
                  <w:sz w:val="22"/>
                  <w:szCs w:val="22"/>
                </w:rPr>
                <w:t>40</w:t>
              </w:r>
              <w:r w:rsidR="007F03E3" w:rsidRPr="00177113">
                <w:rPr>
                  <w:rStyle w:val="Hyperlink"/>
                  <w:i/>
                  <w:iCs/>
                  <w:sz w:val="22"/>
                  <w:szCs w:val="22"/>
                  <w:vertAlign w:val="superscript"/>
                </w:rPr>
                <w:t>th</w:t>
              </w:r>
            </w:hyperlink>
            <w:r w:rsidR="007F03E3" w:rsidRPr="00177113">
              <w:rPr>
                <w:i/>
                <w:iCs/>
                <w:sz w:val="22"/>
                <w:szCs w:val="22"/>
              </w:rPr>
              <w:t xml:space="preserve">; </w:t>
            </w:r>
            <w:hyperlink r:id="rId29" w:history="1">
              <w:r w:rsidR="007F03E3" w:rsidRPr="00177113">
                <w:rPr>
                  <w:rStyle w:val="Hyperlink"/>
                  <w:i/>
                  <w:iCs/>
                  <w:sz w:val="22"/>
                  <w:szCs w:val="22"/>
                </w:rPr>
                <w:t>Report on the Outcomes of the CWG-WSIS&amp;SDG Meetings held since PP-18</w:t>
              </w:r>
            </w:hyperlink>
            <w:r w:rsidR="007F03E3" w:rsidRPr="00177113">
              <w:rPr>
                <w:i/>
                <w:iCs/>
                <w:sz w:val="22"/>
                <w:szCs w:val="22"/>
              </w:rPr>
              <w:t xml:space="preserve">; </w:t>
            </w:r>
            <w:hyperlink r:id="rId30" w:history="1">
              <w:r w:rsidR="007F03E3" w:rsidRPr="00177113">
                <w:rPr>
                  <w:rStyle w:val="Hyperlink"/>
                  <w:i/>
                  <w:iCs/>
                  <w:sz w:val="22"/>
                  <w:szCs w:val="22"/>
                </w:rPr>
                <w:t>Report on the Outcomes of the CWG-WSIS&amp;SDG Meetings held since Council 21</w:t>
              </w:r>
            </w:hyperlink>
            <w:r w:rsidR="007F03E3" w:rsidRPr="00177113">
              <w:rPr>
                <w:i/>
                <w:iCs/>
                <w:sz w:val="22"/>
                <w:szCs w:val="22"/>
              </w:rPr>
              <w:t xml:space="preserve">; </w:t>
            </w:r>
            <w:hyperlink r:id="rId31" w:history="1">
              <w:r w:rsidR="007F03E3" w:rsidRPr="00177113">
                <w:rPr>
                  <w:rStyle w:val="Hyperlink"/>
                  <w:i/>
                  <w:iCs/>
                  <w:sz w:val="22"/>
                  <w:szCs w:val="22"/>
                </w:rPr>
                <w:t>Roadmap for ITU’s Activities to Help Achieve the 2030 Agenda for Sustainable Development</w:t>
              </w:r>
            </w:hyperlink>
            <w:r w:rsidR="007F03E3" w:rsidRPr="00177113">
              <w:rPr>
                <w:i/>
                <w:iCs/>
                <w:sz w:val="22"/>
                <w:szCs w:val="22"/>
              </w:rPr>
              <w:t xml:space="preserve">; </w:t>
            </w:r>
            <w:hyperlink r:id="rId32" w:history="1">
              <w:r w:rsidR="007F03E3" w:rsidRPr="00177113">
                <w:rPr>
                  <w:rStyle w:val="Hyperlink"/>
                  <w:i/>
                  <w:iCs/>
                  <w:sz w:val="22"/>
                  <w:szCs w:val="22"/>
                </w:rPr>
                <w:t>ITU Council Contribution to the High-Level Political Forum (</w:t>
              </w:r>
              <w:proofErr w:type="spellStart"/>
              <w:r w:rsidR="007F03E3" w:rsidRPr="00177113">
                <w:rPr>
                  <w:rStyle w:val="Hyperlink"/>
                  <w:i/>
                  <w:iCs/>
                  <w:sz w:val="22"/>
                  <w:szCs w:val="22"/>
                </w:rPr>
                <w:t>HLPF</w:t>
              </w:r>
              <w:proofErr w:type="spellEnd"/>
              <w:r w:rsidR="007F03E3" w:rsidRPr="00177113">
                <w:rPr>
                  <w:rStyle w:val="Hyperlink"/>
                  <w:i/>
                  <w:iCs/>
                  <w:sz w:val="22"/>
                  <w:szCs w:val="22"/>
                </w:rPr>
                <w:t>) 2024</w:t>
              </w:r>
              <w:r w:rsidR="00177113" w:rsidRPr="00177113">
                <w:rPr>
                  <w:i/>
                  <w:iCs/>
                  <w:sz w:val="22"/>
                  <w:szCs w:val="22"/>
                </w:rPr>
                <w:t>;</w:t>
              </w:r>
            </w:hyperlink>
            <w:r w:rsidR="007F03E3" w:rsidRPr="00177113">
              <w:rPr>
                <w:i/>
                <w:iCs/>
                <w:sz w:val="22"/>
                <w:szCs w:val="22"/>
              </w:rPr>
              <w:t xml:space="preserve"> </w:t>
            </w:r>
            <w:bookmarkStart w:id="10" w:name="_Hlk132417791"/>
            <w:r w:rsidR="007F03E3" w:rsidRPr="00177113">
              <w:rPr>
                <w:i/>
                <w:iCs/>
                <w:sz w:val="22"/>
                <w:szCs w:val="22"/>
                <w:u w:val="single"/>
              </w:rPr>
              <w:fldChar w:fldCharType="begin"/>
            </w:r>
            <w:r w:rsidR="007F03E3" w:rsidRPr="00177113">
              <w:rPr>
                <w:i/>
                <w:iCs/>
                <w:sz w:val="22"/>
                <w:szCs w:val="22"/>
                <w:u w:val="single"/>
              </w:rPr>
              <w:instrText>HYPERLINK "https://www.itu.int/md/S22-PP-C-0047/en"</w:instrText>
            </w:r>
            <w:r w:rsidR="007F03E3" w:rsidRPr="00177113">
              <w:rPr>
                <w:i/>
                <w:iCs/>
                <w:sz w:val="22"/>
                <w:szCs w:val="22"/>
                <w:u w:val="single"/>
              </w:rPr>
            </w:r>
            <w:r w:rsidR="007F03E3" w:rsidRPr="00177113">
              <w:rPr>
                <w:i/>
                <w:iCs/>
                <w:sz w:val="22"/>
                <w:szCs w:val="22"/>
                <w:u w:val="single"/>
              </w:rPr>
              <w:fldChar w:fldCharType="separate"/>
            </w:r>
            <w:r w:rsidR="007F03E3" w:rsidRPr="00177113">
              <w:rPr>
                <w:rStyle w:val="Hyperlink"/>
                <w:i/>
                <w:iCs/>
                <w:sz w:val="22"/>
                <w:szCs w:val="22"/>
              </w:rPr>
              <w:t xml:space="preserve">World Summit on the Information Society (WSIS)+20: WSIS beyond 2025 - </w:t>
            </w:r>
            <w:proofErr w:type="spellStart"/>
            <w:r w:rsidR="007F03E3" w:rsidRPr="00177113">
              <w:rPr>
                <w:rStyle w:val="Hyperlink"/>
                <w:i/>
                <w:iCs/>
                <w:sz w:val="22"/>
                <w:szCs w:val="22"/>
              </w:rPr>
              <w:t>WSIS+20</w:t>
            </w:r>
            <w:proofErr w:type="spellEnd"/>
            <w:r w:rsidR="007F03E3" w:rsidRPr="00177113">
              <w:rPr>
                <w:rStyle w:val="Hyperlink"/>
                <w:i/>
                <w:iCs/>
                <w:sz w:val="22"/>
                <w:szCs w:val="22"/>
              </w:rPr>
              <w:t xml:space="preserve"> Roadmap</w:t>
            </w:r>
            <w:r w:rsidR="00177113" w:rsidRPr="00177113">
              <w:rPr>
                <w:i/>
                <w:iCs/>
                <w:sz w:val="22"/>
                <w:szCs w:val="22"/>
              </w:rPr>
              <w:t xml:space="preserve">; </w:t>
            </w:r>
            <w:hyperlink r:id="rId33" w:history="1">
              <w:r w:rsidR="00C67D63" w:rsidRPr="00177113">
                <w:rPr>
                  <w:rStyle w:val="Hyperlink"/>
                  <w:i/>
                  <w:iCs/>
                  <w:sz w:val="22"/>
                  <w:szCs w:val="22"/>
                </w:rPr>
                <w:t>Reporting on the implementation of the WTDC-22 Kigali Action Plan (including regional initiatives), and contribution to the implementation of the WSIS Plan of Action and the Sustainable Development Goals (SDGs)</w:t>
              </w:r>
              <w:r w:rsidR="00C67D63" w:rsidRPr="00177113">
                <w:rPr>
                  <w:rStyle w:val="Hyperlink"/>
                  <w:i/>
                  <w:iCs/>
                  <w:sz w:val="22"/>
                  <w:szCs w:val="22"/>
                  <w:lang w:val="en-US"/>
                </w:rPr>
                <w:t>”</w:t>
              </w:r>
            </w:hyperlink>
            <w:r w:rsidR="007F03E3" w:rsidRPr="00177113">
              <w:rPr>
                <w:i/>
                <w:iCs/>
                <w:sz w:val="22"/>
                <w:szCs w:val="22"/>
              </w:rPr>
              <w:fldChar w:fldCharType="end"/>
            </w:r>
            <w:bookmarkEnd w:id="10"/>
          </w:p>
        </w:tc>
      </w:tr>
    </w:tbl>
    <w:p w14:paraId="4DF0E710" w14:textId="77777777" w:rsidR="00E227F3" w:rsidRPr="00177113"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9"/>
    </w:p>
    <w:bookmarkEnd w:id="3"/>
    <w:bookmarkEnd w:id="4"/>
    <w:p w14:paraId="2DDD2063" w14:textId="77777777" w:rsidR="0090147A" w:rsidRPr="00177113"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177113">
        <w:br w:type="page"/>
      </w:r>
    </w:p>
    <w:bookmarkEnd w:id="5"/>
    <w:bookmarkEnd w:id="11"/>
    <w:p w14:paraId="573409FD" w14:textId="7446EEA1" w:rsidR="003B446D" w:rsidRPr="000D2403" w:rsidRDefault="00C67D63" w:rsidP="009B02BF">
      <w:r w:rsidRPr="000D2403">
        <w:lastRenderedPageBreak/>
        <w:t xml:space="preserve">The WSIS Process at the </w:t>
      </w:r>
      <w:r w:rsidR="00DC025E">
        <w:t>r</w:t>
      </w:r>
      <w:r w:rsidRPr="000D2403">
        <w:t xml:space="preserve">egional level is coordinated and effectively implemented by the UN </w:t>
      </w:r>
      <w:r w:rsidR="00532B41">
        <w:t>Regional</w:t>
      </w:r>
      <w:r w:rsidR="003B4C58" w:rsidRPr="000D2403">
        <w:t xml:space="preserve"> </w:t>
      </w:r>
      <w:r w:rsidRPr="000D2403">
        <w:t>Commissions, ITU Regional Offices, Regional Technical Organizations in close collaboration with other UN Agencies</w:t>
      </w:r>
      <w:r w:rsidR="0049447D">
        <w:t xml:space="preserve"> and all stakeholders</w:t>
      </w:r>
      <w:r w:rsidRPr="000D2403">
        <w:t xml:space="preserve">. In line with the General Assembly Resolution </w:t>
      </w:r>
      <w:hyperlink r:id="rId34" w:history="1">
        <w:r w:rsidRPr="000D2403">
          <w:rPr>
            <w:rStyle w:val="Hyperlink"/>
            <w:rFonts w:cstheme="minorHAnsi"/>
          </w:rPr>
          <w:t>A/70/125</w:t>
        </w:r>
      </w:hyperlink>
      <w:r w:rsidRPr="000D2403">
        <w:t>, the UN Regional Commissions continue their work in the implementation of WSIS and their contribution to the reviews thereof, including through regional reviews organised in collaboration with ITU and other UN Agencies.</w:t>
      </w:r>
    </w:p>
    <w:p w14:paraId="11C978B7" w14:textId="2E50361B" w:rsidR="00B77E2E" w:rsidRDefault="003B4C58" w:rsidP="009B02BF">
      <w:pPr>
        <w:rPr>
          <w:rFonts w:cstheme="minorHAnsi"/>
        </w:rPr>
      </w:pPr>
      <w:r w:rsidRPr="000D2403">
        <w:rPr>
          <w:rFonts w:cstheme="minorHAnsi"/>
        </w:rPr>
        <w:t xml:space="preserve">ITU is collaborating closely with UN Regional Commissions and other regional organizations, to enhance regional </w:t>
      </w:r>
      <w:r w:rsidR="003C7721">
        <w:rPr>
          <w:rFonts w:cstheme="minorHAnsi"/>
        </w:rPr>
        <w:t>engagement</w:t>
      </w:r>
      <w:r w:rsidRPr="000D2403">
        <w:rPr>
          <w:rFonts w:cstheme="minorHAnsi"/>
        </w:rPr>
        <w:t xml:space="preserve"> in the WSIS process by conducting regional WSIS reviews to explore the </w:t>
      </w:r>
      <w:r w:rsidRPr="009B02BF">
        <w:t>implementation</w:t>
      </w:r>
      <w:r w:rsidRPr="000D2403">
        <w:rPr>
          <w:rFonts w:cstheme="minorHAnsi"/>
        </w:rPr>
        <w:t xml:space="preserve"> of WSIS Action Lines </w:t>
      </w:r>
      <w:r w:rsidR="001433E9">
        <w:rPr>
          <w:rFonts w:cstheme="minorHAnsi"/>
        </w:rPr>
        <w:t xml:space="preserve">to advance the achievement of regional sustainable development goals </w:t>
      </w:r>
      <w:r w:rsidRPr="000D2403">
        <w:rPr>
          <w:rFonts w:cstheme="minorHAnsi"/>
        </w:rPr>
        <w:t xml:space="preserve">across </w:t>
      </w:r>
      <w:r w:rsidRPr="009B02BF">
        <w:t>different</w:t>
      </w:r>
      <w:r w:rsidRPr="000D2403">
        <w:rPr>
          <w:rFonts w:cstheme="minorHAnsi"/>
        </w:rPr>
        <w:t xml:space="preserve"> regions. </w:t>
      </w:r>
      <w:r w:rsidR="00C67D63" w:rsidRPr="000D2403">
        <w:rPr>
          <w:rFonts w:cstheme="minorHAnsi"/>
        </w:rPr>
        <w:t xml:space="preserve">These reviews serve as a platform to assess </w:t>
      </w:r>
      <w:r w:rsidR="00657575">
        <w:rPr>
          <w:rFonts w:cstheme="minorHAnsi"/>
        </w:rPr>
        <w:t xml:space="preserve">the </w:t>
      </w:r>
      <w:r w:rsidR="00C67D63" w:rsidRPr="000D2403">
        <w:rPr>
          <w:rFonts w:cstheme="minorHAnsi"/>
        </w:rPr>
        <w:t>implementation of WSIS Action Lines and SDGs</w:t>
      </w:r>
      <w:r w:rsidR="000D4AB6">
        <w:rPr>
          <w:rFonts w:cstheme="minorHAnsi"/>
        </w:rPr>
        <w:t xml:space="preserve"> </w:t>
      </w:r>
      <w:r w:rsidR="000C3184">
        <w:rPr>
          <w:rFonts w:cstheme="minorHAnsi"/>
        </w:rPr>
        <w:t xml:space="preserve">at </w:t>
      </w:r>
      <w:r w:rsidR="000C3184" w:rsidRPr="000D2403">
        <w:rPr>
          <w:rFonts w:cstheme="minorHAnsi"/>
        </w:rPr>
        <w:t xml:space="preserve">the national </w:t>
      </w:r>
      <w:r w:rsidR="000D4AB6">
        <w:rPr>
          <w:rFonts w:cstheme="minorHAnsi"/>
        </w:rPr>
        <w:t xml:space="preserve">and </w:t>
      </w:r>
      <w:r w:rsidR="000C3184">
        <w:rPr>
          <w:rFonts w:cstheme="minorHAnsi"/>
        </w:rPr>
        <w:t xml:space="preserve">regional levels and </w:t>
      </w:r>
      <w:r w:rsidR="000D4AB6">
        <w:rPr>
          <w:rFonts w:cstheme="minorHAnsi"/>
        </w:rPr>
        <w:t xml:space="preserve">provide </w:t>
      </w:r>
      <w:r w:rsidR="000C3184">
        <w:rPr>
          <w:rFonts w:cstheme="minorHAnsi"/>
        </w:rPr>
        <w:t>input towards WSIS review and vision beyond 2025</w:t>
      </w:r>
      <w:r w:rsidR="00C67D63" w:rsidRPr="000D2403">
        <w:rPr>
          <w:rFonts w:cstheme="minorHAnsi"/>
        </w:rPr>
        <w:t xml:space="preserve">. </w:t>
      </w:r>
    </w:p>
    <w:p w14:paraId="78C81A5F" w14:textId="6187BF6F" w:rsidR="00150019" w:rsidRPr="00050B03" w:rsidRDefault="00575BB6" w:rsidP="009B02BF">
      <w:pPr>
        <w:rPr>
          <w:rFonts w:cstheme="minorHAnsi"/>
        </w:rPr>
      </w:pPr>
      <w:r w:rsidRPr="00575BB6">
        <w:rPr>
          <w:rFonts w:cstheme="minorBidi"/>
        </w:rPr>
        <w:t xml:space="preserve">Within the context of </w:t>
      </w:r>
      <w:r>
        <w:rPr>
          <w:rFonts w:cstheme="minorBidi"/>
        </w:rPr>
        <w:t>ITU</w:t>
      </w:r>
      <w:r w:rsidR="00CF426F">
        <w:rPr>
          <w:rFonts w:cstheme="minorBidi"/>
        </w:rPr>
        <w:t>’s</w:t>
      </w:r>
      <w:r w:rsidRPr="00575BB6">
        <w:rPr>
          <w:rFonts w:cstheme="minorBidi"/>
        </w:rPr>
        <w:t xml:space="preserve"> partnership</w:t>
      </w:r>
      <w:r w:rsidR="00DC1FAA">
        <w:rPr>
          <w:rFonts w:cstheme="minorBidi"/>
        </w:rPr>
        <w:t>s</w:t>
      </w:r>
      <w:r w:rsidRPr="00575BB6">
        <w:rPr>
          <w:rFonts w:cstheme="minorBidi"/>
        </w:rPr>
        <w:t xml:space="preserve"> </w:t>
      </w:r>
      <w:r w:rsidR="00CF426F">
        <w:rPr>
          <w:rFonts w:cstheme="minorBidi"/>
        </w:rPr>
        <w:t>in the regions,</w:t>
      </w:r>
      <w:r w:rsidR="00647248">
        <w:rPr>
          <w:rFonts w:cstheme="minorBidi"/>
        </w:rPr>
        <w:t xml:space="preserve"> ITU contribute to the</w:t>
      </w:r>
      <w:r w:rsidR="00CF426F">
        <w:rPr>
          <w:rFonts w:cstheme="minorBidi"/>
        </w:rPr>
        <w:t xml:space="preserve"> </w:t>
      </w:r>
      <w:hyperlink r:id="rId35" w:history="1">
        <w:r w:rsidR="00324EFB" w:rsidRPr="00442674">
          <w:rPr>
            <w:rStyle w:val="Hyperlink"/>
            <w:rFonts w:cstheme="minorBidi"/>
          </w:rPr>
          <w:t xml:space="preserve">Arab Consultative Conference on </w:t>
        </w:r>
        <w:proofErr w:type="spellStart"/>
        <w:r w:rsidR="00324EFB" w:rsidRPr="00442674">
          <w:rPr>
            <w:rStyle w:val="Hyperlink"/>
            <w:rFonts w:cstheme="minorBidi"/>
          </w:rPr>
          <w:t>WSIS+20</w:t>
        </w:r>
        <w:proofErr w:type="spellEnd"/>
        <w:r w:rsidR="00324EFB" w:rsidRPr="00442674">
          <w:rPr>
            <w:rStyle w:val="Hyperlink"/>
            <w:rFonts w:cstheme="minorBidi"/>
          </w:rPr>
          <w:t xml:space="preserve"> and </w:t>
        </w:r>
        <w:proofErr w:type="spellStart"/>
        <w:r w:rsidR="00324EFB" w:rsidRPr="00442674">
          <w:rPr>
            <w:rStyle w:val="Hyperlink"/>
            <w:rFonts w:cstheme="minorBidi"/>
          </w:rPr>
          <w:t>GDC</w:t>
        </w:r>
        <w:proofErr w:type="spellEnd"/>
        <w:r w:rsidR="00324EFB" w:rsidRPr="00442674">
          <w:rPr>
            <w:rStyle w:val="Hyperlink"/>
            <w:rFonts w:cstheme="minorBidi"/>
          </w:rPr>
          <w:t xml:space="preserve"> processes</w:t>
        </w:r>
      </w:hyperlink>
      <w:r w:rsidR="00324EFB" w:rsidRPr="00575BB6">
        <w:rPr>
          <w:rFonts w:cstheme="minorBidi"/>
        </w:rPr>
        <w:t xml:space="preserve"> on 22</w:t>
      </w:r>
      <w:r w:rsidR="009B02BF">
        <w:rPr>
          <w:rFonts w:cstheme="minorBidi"/>
        </w:rPr>
        <w:t xml:space="preserve"> </w:t>
      </w:r>
      <w:r w:rsidR="00324EFB" w:rsidRPr="00575BB6">
        <w:rPr>
          <w:rFonts w:cstheme="minorBidi"/>
        </w:rPr>
        <w:t>May 2024, co-conven</w:t>
      </w:r>
      <w:r w:rsidR="00324EFB">
        <w:rPr>
          <w:rFonts w:cstheme="minorBidi"/>
        </w:rPr>
        <w:t>ed</w:t>
      </w:r>
      <w:r w:rsidR="00324EFB" w:rsidRPr="00575BB6">
        <w:rPr>
          <w:rFonts w:cstheme="minorBidi"/>
        </w:rPr>
        <w:t xml:space="preserve"> </w:t>
      </w:r>
      <w:r w:rsidR="00324EFB">
        <w:rPr>
          <w:rFonts w:cstheme="minorBidi"/>
        </w:rPr>
        <w:t xml:space="preserve">by </w:t>
      </w:r>
      <w:r w:rsidR="00324EFB" w:rsidRPr="00575BB6">
        <w:rPr>
          <w:rFonts w:cstheme="minorBidi"/>
        </w:rPr>
        <w:t xml:space="preserve">UN-ESCWA </w:t>
      </w:r>
      <w:r w:rsidR="00324EFB">
        <w:rPr>
          <w:rFonts w:cstheme="minorBidi"/>
        </w:rPr>
        <w:t>and</w:t>
      </w:r>
      <w:r w:rsidR="00324EFB" w:rsidRPr="00575BB6">
        <w:rPr>
          <w:rFonts w:cstheme="minorBidi"/>
        </w:rPr>
        <w:t xml:space="preserve"> the League of Arab States</w:t>
      </w:r>
      <w:r w:rsidR="00DC1FAA">
        <w:rPr>
          <w:rFonts w:cstheme="minorBidi"/>
        </w:rPr>
        <w:t>,</w:t>
      </w:r>
      <w:r w:rsidR="00324EFB" w:rsidRPr="00575BB6">
        <w:rPr>
          <w:rFonts w:cstheme="minorBidi"/>
        </w:rPr>
        <w:t xml:space="preserve"> </w:t>
      </w:r>
      <w:r w:rsidR="00324EFB">
        <w:rPr>
          <w:rFonts w:cstheme="minorBidi"/>
        </w:rPr>
        <w:t xml:space="preserve">and </w:t>
      </w:r>
      <w:r w:rsidR="00324EFB" w:rsidRPr="00575BB6">
        <w:rPr>
          <w:rFonts w:cstheme="minorBidi"/>
        </w:rPr>
        <w:t>hosted by the Telecommunication and Digital Government Regulatory Authority (TDRA) of UAE</w:t>
      </w:r>
      <w:r w:rsidR="00324EFB">
        <w:rPr>
          <w:rFonts w:cstheme="minorBidi"/>
        </w:rPr>
        <w:t>.</w:t>
      </w:r>
      <w:r w:rsidRPr="00575BB6">
        <w:rPr>
          <w:rFonts w:cstheme="minorBidi"/>
        </w:rPr>
        <w:t xml:space="preserve"> </w:t>
      </w:r>
      <w:r w:rsidR="00150019">
        <w:rPr>
          <w:rFonts w:cstheme="minorBidi"/>
        </w:rPr>
        <w:t>T</w:t>
      </w:r>
      <w:r w:rsidR="00751C11">
        <w:rPr>
          <w:rFonts w:cstheme="minorBidi"/>
        </w:rPr>
        <w:t xml:space="preserve">ogether with </w:t>
      </w:r>
      <w:r w:rsidR="00751C11" w:rsidRPr="009B02BF">
        <w:t>the</w:t>
      </w:r>
      <w:r w:rsidR="00751C11">
        <w:rPr>
          <w:rFonts w:cstheme="minorBidi"/>
        </w:rPr>
        <w:t xml:space="preserve"> UN Regional Commissions and other UN agencies involved,</w:t>
      </w:r>
      <w:r w:rsidR="00150019">
        <w:rPr>
          <w:rFonts w:cstheme="minorBidi"/>
        </w:rPr>
        <w:t xml:space="preserve"> ITU will be </w:t>
      </w:r>
      <w:r w:rsidR="00703B17">
        <w:rPr>
          <w:rFonts w:cstheme="minorBidi"/>
        </w:rPr>
        <w:t xml:space="preserve">co-organizing </w:t>
      </w:r>
      <w:r w:rsidR="00751C11">
        <w:rPr>
          <w:rFonts w:cstheme="minorBidi"/>
        </w:rPr>
        <w:t xml:space="preserve">the </w:t>
      </w:r>
      <w:r w:rsidR="00150019">
        <w:rPr>
          <w:rFonts w:cstheme="minorBidi"/>
        </w:rPr>
        <w:t>regional WSIS review meetings</w:t>
      </w:r>
      <w:r w:rsidR="00E72C1C">
        <w:rPr>
          <w:rFonts w:cstheme="minorBidi"/>
        </w:rPr>
        <w:t xml:space="preserve"> at the following events</w:t>
      </w:r>
      <w:r w:rsidR="00150019">
        <w:rPr>
          <w:rFonts w:cstheme="minorBidi"/>
        </w:rPr>
        <w:t>:</w:t>
      </w:r>
    </w:p>
    <w:p w14:paraId="2FA8B59C" w14:textId="13CB08FB" w:rsidR="00150019" w:rsidRPr="009B02BF" w:rsidRDefault="009B02BF" w:rsidP="009B02BF">
      <w:pPr>
        <w:pStyle w:val="enumlev1"/>
      </w:pPr>
      <w:r>
        <w:t>–</w:t>
      </w:r>
      <w:r>
        <w:tab/>
      </w:r>
      <w:hyperlink r:id="rId36" w:history="1">
        <w:r w:rsidR="00150019" w:rsidRPr="009B02BF">
          <w:rPr>
            <w:rStyle w:val="Hyperlink"/>
            <w:rFonts w:cstheme="minorBidi"/>
          </w:rPr>
          <w:t>Ministerial Conference on Digital Inclusion and Transformation for Asia-Pacific (</w:t>
        </w:r>
        <w:proofErr w:type="spellStart"/>
        <w:r w:rsidR="00150019" w:rsidRPr="009B02BF">
          <w:rPr>
            <w:rStyle w:val="Hyperlink"/>
            <w:rFonts w:cstheme="minorBidi"/>
          </w:rPr>
          <w:t>ESCAP</w:t>
        </w:r>
        <w:proofErr w:type="spellEnd"/>
        <w:r w:rsidR="00150019" w:rsidRPr="009B02BF">
          <w:rPr>
            <w:rStyle w:val="Hyperlink"/>
            <w:rFonts w:cstheme="minorBidi"/>
          </w:rPr>
          <w:t>)</w:t>
        </w:r>
      </w:hyperlink>
      <w:r w:rsidR="00150019" w:rsidRPr="009B02BF">
        <w:t>, 4 September 2024, Astana, Kazakhstan</w:t>
      </w:r>
    </w:p>
    <w:p w14:paraId="764BE854" w14:textId="5DE5504B" w:rsidR="00150019" w:rsidRPr="009B02BF" w:rsidRDefault="009B02BF" w:rsidP="009B02BF">
      <w:pPr>
        <w:pStyle w:val="enumlev1"/>
      </w:pPr>
      <w:r>
        <w:t>–</w:t>
      </w:r>
      <w:r>
        <w:tab/>
      </w:r>
      <w:hyperlink r:id="rId37" w:history="1">
        <w:r w:rsidR="00150019" w:rsidRPr="009B02BF">
          <w:rPr>
            <w:rStyle w:val="Hyperlink"/>
            <w:rFonts w:cstheme="minorBidi"/>
          </w:rPr>
          <w:t>Ministerial Conference on the Information Society for Latin America and the Caribbean (</w:t>
        </w:r>
        <w:proofErr w:type="spellStart"/>
        <w:r w:rsidR="00150019" w:rsidRPr="009B02BF">
          <w:rPr>
            <w:rStyle w:val="Hyperlink"/>
            <w:rFonts w:cstheme="minorBidi"/>
          </w:rPr>
          <w:t>ECLAC</w:t>
        </w:r>
        <w:proofErr w:type="spellEnd"/>
        <w:r w:rsidR="00150019" w:rsidRPr="009B02BF">
          <w:rPr>
            <w:rStyle w:val="Hyperlink"/>
            <w:rFonts w:cstheme="minorBidi"/>
          </w:rPr>
          <w:t>)</w:t>
        </w:r>
      </w:hyperlink>
      <w:r w:rsidR="00150019" w:rsidRPr="009B02BF">
        <w:t>, 7-8 November 2024, Santiago, Chile</w:t>
      </w:r>
    </w:p>
    <w:p w14:paraId="591CC35E" w14:textId="002762BA" w:rsidR="00150019" w:rsidRPr="009B02BF" w:rsidRDefault="009B02BF" w:rsidP="009B02BF">
      <w:pPr>
        <w:pStyle w:val="enumlev1"/>
      </w:pPr>
      <w:r>
        <w:t>–</w:t>
      </w:r>
      <w:r>
        <w:tab/>
      </w:r>
      <w:proofErr w:type="spellStart"/>
      <w:r w:rsidR="00150019" w:rsidRPr="009B02BF">
        <w:t>WSIS+20</w:t>
      </w:r>
      <w:proofErr w:type="spellEnd"/>
      <w:r w:rsidR="00150019" w:rsidRPr="009B02BF">
        <w:t xml:space="preserve"> Regional Review Meeting 2024 for Africa (</w:t>
      </w:r>
      <w:proofErr w:type="spellStart"/>
      <w:r w:rsidR="00150019" w:rsidRPr="009B02BF">
        <w:t>ECA</w:t>
      </w:r>
      <w:proofErr w:type="spellEnd"/>
      <w:r w:rsidR="00150019" w:rsidRPr="009B02BF">
        <w:t>), 11-13 September 2024, Victoria falls, Zimbabwe (</w:t>
      </w:r>
      <w:r w:rsidR="00150019" w:rsidRPr="00942A76">
        <w:rPr>
          <w:i/>
          <w:iCs/>
        </w:rPr>
        <w:t>TBC</w:t>
      </w:r>
      <w:r w:rsidR="00150019" w:rsidRPr="009B02BF">
        <w:t>)</w:t>
      </w:r>
    </w:p>
    <w:p w14:paraId="3F7FD9DF" w14:textId="53531826" w:rsidR="00150019" w:rsidRPr="009B02BF" w:rsidRDefault="009B02BF" w:rsidP="009B02BF">
      <w:pPr>
        <w:pStyle w:val="enumlev1"/>
      </w:pPr>
      <w:r>
        <w:t>–</w:t>
      </w:r>
      <w:r>
        <w:tab/>
      </w:r>
      <w:hyperlink r:id="rId38" w:history="1">
        <w:r w:rsidR="00150019" w:rsidRPr="009B02BF">
          <w:rPr>
            <w:rStyle w:val="Hyperlink"/>
            <w:rFonts w:cstheme="minorBidi"/>
          </w:rPr>
          <w:t>Eighth session of the Asia-Pacific Information Superhighway Steering Committee and the Regional Review of WSIS (</w:t>
        </w:r>
        <w:proofErr w:type="spellStart"/>
        <w:r w:rsidR="00150019" w:rsidRPr="009B02BF">
          <w:rPr>
            <w:rStyle w:val="Hyperlink"/>
            <w:rFonts w:cstheme="minorBidi"/>
          </w:rPr>
          <w:t>ESCAP</w:t>
        </w:r>
        <w:proofErr w:type="spellEnd"/>
        <w:r w:rsidR="00150019" w:rsidRPr="009B02BF">
          <w:rPr>
            <w:rStyle w:val="Hyperlink"/>
            <w:rFonts w:cstheme="minorBidi"/>
          </w:rPr>
          <w:t>)</w:t>
        </w:r>
      </w:hyperlink>
      <w:r w:rsidR="00150019" w:rsidRPr="009B02BF">
        <w:t>, 25-26 September 2024, Jeju, Republic of Korea</w:t>
      </w:r>
      <w:r>
        <w:t>.</w:t>
      </w:r>
    </w:p>
    <w:p w14:paraId="16060E1E" w14:textId="1142E837" w:rsidR="004F7410" w:rsidRPr="000D2403" w:rsidRDefault="00F52A69" w:rsidP="009B02BF">
      <w:pPr>
        <w:rPr>
          <w:rFonts w:cstheme="minorHAnsi"/>
        </w:rPr>
      </w:pPr>
      <w:r>
        <w:rPr>
          <w:rFonts w:cstheme="minorHAnsi"/>
        </w:rPr>
        <w:t xml:space="preserve">UN Regional </w:t>
      </w:r>
      <w:r w:rsidRPr="009B02BF">
        <w:t>Commissions</w:t>
      </w:r>
      <w:r>
        <w:rPr>
          <w:rFonts w:cstheme="minorHAnsi"/>
        </w:rPr>
        <w:t xml:space="preserve"> actively contribute to the work of UNGIS with UNECLAC serving as vice-chair for the period 2024-2025. The representative of UNECLAC provided a </w:t>
      </w:r>
      <w:hyperlink r:id="rId39" w:history="1">
        <w:r w:rsidRPr="006A17C9">
          <w:rPr>
            <w:rStyle w:val="Hyperlink"/>
            <w:rFonts w:cstheme="minorHAnsi"/>
          </w:rPr>
          <w:t>statement to the GDC consultation</w:t>
        </w:r>
      </w:hyperlink>
      <w:r>
        <w:rPr>
          <w:rFonts w:cstheme="minorHAnsi"/>
        </w:rPr>
        <w:t xml:space="preserve"> on 22</w:t>
      </w:r>
      <w:r w:rsidR="00754CA0">
        <w:rPr>
          <w:rFonts w:cstheme="minorHAnsi"/>
        </w:rPr>
        <w:t xml:space="preserve"> August 2024, on behalf of UNGIS.</w:t>
      </w:r>
    </w:p>
    <w:p w14:paraId="2A0E79BD" w14:textId="6527EA85" w:rsidR="004E5220" w:rsidRPr="004E5220" w:rsidRDefault="00C67D63" w:rsidP="009B02BF">
      <w:pPr>
        <w:rPr>
          <w:rFonts w:cstheme="minorBidi"/>
        </w:rPr>
      </w:pPr>
      <w:r w:rsidRPr="000D2403">
        <w:rPr>
          <w:rFonts w:cstheme="minorBidi"/>
        </w:rPr>
        <w:t>At the WSIS+20 Forum High-Level Event 2024</w:t>
      </w:r>
      <w:r w:rsidR="00F77052" w:rsidRPr="000D2403">
        <w:rPr>
          <w:rFonts w:cstheme="minorBidi"/>
        </w:rPr>
        <w:t xml:space="preserve"> </w:t>
      </w:r>
      <w:r w:rsidR="006F0064">
        <w:rPr>
          <w:rFonts w:cstheme="minorBidi"/>
        </w:rPr>
        <w:t xml:space="preserve">the </w:t>
      </w:r>
      <w:hyperlink r:id="rId40" w:tgtFrame="_blank" w:tooltip="https://www.itu.int/net4/wsis/forum/2024/agenda/session/479" w:history="1">
        <w:r w:rsidR="003847E2" w:rsidRPr="003847E2">
          <w:rPr>
            <w:rStyle w:val="Hyperlink"/>
            <w:rFonts w:cstheme="minorBidi"/>
          </w:rPr>
          <w:t>WSIS Regional Commissions meeting</w:t>
        </w:r>
      </w:hyperlink>
      <w:r w:rsidR="006F0064">
        <w:rPr>
          <w:rFonts w:cstheme="minorBidi"/>
        </w:rPr>
        <w:t xml:space="preserve"> took </w:t>
      </w:r>
      <w:r w:rsidR="006F0064" w:rsidRPr="009B02BF">
        <w:t>place</w:t>
      </w:r>
      <w:r w:rsidR="0002713A">
        <w:rPr>
          <w:rFonts w:cstheme="minorBidi"/>
        </w:rPr>
        <w:t xml:space="preserve"> chaired by UNE</w:t>
      </w:r>
      <w:r w:rsidR="00714F90">
        <w:rPr>
          <w:rFonts w:cstheme="minorBidi"/>
        </w:rPr>
        <w:t>CLAC.</w:t>
      </w:r>
      <w:r w:rsidR="006F0064">
        <w:rPr>
          <w:rFonts w:cstheme="minorBidi"/>
        </w:rPr>
        <w:t xml:space="preserve"> </w:t>
      </w:r>
      <w:r w:rsidR="00EA5D8A">
        <w:rPr>
          <w:rFonts w:cstheme="minorBidi"/>
        </w:rPr>
        <w:t>Additionally, t</w:t>
      </w:r>
      <w:r w:rsidR="00F77052" w:rsidRPr="000D2403">
        <w:rPr>
          <w:rFonts w:cstheme="minorBidi"/>
        </w:rPr>
        <w:t xml:space="preserve">hrough the UNGIS sessions </w:t>
      </w:r>
      <w:hyperlink r:id="rId41">
        <w:r w:rsidR="00F77052" w:rsidRPr="000D2403">
          <w:rPr>
            <w:rStyle w:val="Hyperlink"/>
            <w:rFonts w:cstheme="minorBidi"/>
          </w:rPr>
          <w:t>High-Level Roundtable</w:t>
        </w:r>
      </w:hyperlink>
      <w:r w:rsidR="00F77052" w:rsidRPr="000D2403">
        <w:rPr>
          <w:rFonts w:cstheme="minorBidi"/>
        </w:rPr>
        <w:t xml:space="preserve"> and the </w:t>
      </w:r>
      <w:hyperlink r:id="rId42">
        <w:r w:rsidR="00F77052" w:rsidRPr="000D2403">
          <w:rPr>
            <w:rStyle w:val="Hyperlink"/>
            <w:rFonts w:cstheme="minorBidi"/>
          </w:rPr>
          <w:t>Working level meetings</w:t>
        </w:r>
      </w:hyperlink>
      <w:r w:rsidR="00F77052" w:rsidRPr="000D2403">
        <w:rPr>
          <w:rFonts w:cstheme="minorBidi"/>
        </w:rPr>
        <w:t>, the representatives from</w:t>
      </w:r>
      <w:r w:rsidR="003B4C58" w:rsidRPr="000D2403">
        <w:rPr>
          <w:rFonts w:cstheme="minorBidi"/>
        </w:rPr>
        <w:t xml:space="preserve"> </w:t>
      </w:r>
      <w:r w:rsidR="00F77052" w:rsidRPr="000D2403">
        <w:rPr>
          <w:rFonts w:cstheme="minorBidi"/>
        </w:rPr>
        <w:t xml:space="preserve">UNESCAP, UNECA, UNECLAC, UNECE, UNESCWA shared </w:t>
      </w:r>
      <w:r w:rsidR="003B4C58" w:rsidRPr="000D2403">
        <w:rPr>
          <w:rFonts w:cstheme="minorBidi"/>
        </w:rPr>
        <w:t>their achievements, challenges, and opportunities in implementing digital transformation</w:t>
      </w:r>
      <w:r w:rsidR="00657575">
        <w:rPr>
          <w:rFonts w:cstheme="minorBidi"/>
        </w:rPr>
        <w:t xml:space="preserve"> for sustainable development</w:t>
      </w:r>
      <w:r w:rsidR="003B4C58" w:rsidRPr="000D2403">
        <w:rPr>
          <w:rFonts w:cstheme="minorBidi"/>
        </w:rPr>
        <w:t xml:space="preserve">. They exchanged ideas and proposals on how to accelerate the implementation of WSIS Action Lines and enhance digital cooperation. </w:t>
      </w:r>
      <w:r w:rsidR="009C463A">
        <w:rPr>
          <w:rFonts w:cstheme="minorBidi"/>
        </w:rPr>
        <w:t xml:space="preserve">The </w:t>
      </w:r>
      <w:hyperlink r:id="rId43" w:tgtFrame="_blank" w:tooltip="https://www.youtube.com/watch?v=pop18kesj6a&amp;list=plh5wuixznuuwcqscg4dcihnz6wxkzqw6f&amp;index=6" w:history="1">
        <w:r w:rsidR="003C33C7">
          <w:rPr>
            <w:rStyle w:val="Hyperlink"/>
            <w:rFonts w:cstheme="minorBidi"/>
          </w:rPr>
          <w:t>UNE</w:t>
        </w:r>
        <w:r w:rsidR="000B2CE0" w:rsidRPr="000B2CE0">
          <w:rPr>
            <w:rStyle w:val="Hyperlink"/>
            <w:rFonts w:cstheme="minorBidi"/>
          </w:rPr>
          <w:t>SCAP Executive Secretary</w:t>
        </w:r>
      </w:hyperlink>
      <w:r w:rsidR="00D7113B">
        <w:rPr>
          <w:rFonts w:cstheme="minorBidi"/>
        </w:rPr>
        <w:t>,</w:t>
      </w:r>
      <w:r w:rsidR="00074D8D">
        <w:rPr>
          <w:rFonts w:cstheme="minorBidi"/>
        </w:rPr>
        <w:t xml:space="preserve"> </w:t>
      </w:r>
      <w:hyperlink r:id="rId44" w:tgtFrame="_blank" w:tooltip="https://www.youtube.com/watch?v=f4dheroko00&amp;list=plh5wuixznuuwcqscg4dcihnz6wxkzqw6f&amp;index=7" w:history="1">
        <w:r w:rsidR="000B2CE0" w:rsidRPr="000B2CE0">
          <w:rPr>
            <w:rStyle w:val="Hyperlink"/>
            <w:rFonts w:cstheme="minorBidi"/>
          </w:rPr>
          <w:t>UNECA Executive Secretary</w:t>
        </w:r>
      </w:hyperlink>
      <w:r w:rsidR="00D7113B">
        <w:rPr>
          <w:rFonts w:cstheme="minorBidi"/>
        </w:rPr>
        <w:t xml:space="preserve">, and </w:t>
      </w:r>
      <w:hyperlink r:id="rId45" w:tgtFrame="_blank" w:tooltip="https://www.youtube.com/watch?v=h-ndx3_bge4&amp;list=plh5wuixznuuwcqscg4dcihnz6wxkzqw6f&amp;index=11" w:history="1">
        <w:r w:rsidR="00D7113B" w:rsidRPr="00D7113B">
          <w:rPr>
            <w:rStyle w:val="Hyperlink"/>
            <w:rFonts w:cstheme="minorBidi"/>
          </w:rPr>
          <w:t>UNECE Executive Secretary</w:t>
        </w:r>
      </w:hyperlink>
      <w:r w:rsidR="001A5DA1">
        <w:rPr>
          <w:rFonts w:cstheme="minorBidi"/>
        </w:rPr>
        <w:t xml:space="preserve"> shared spotlights on WSIS while </w:t>
      </w:r>
      <w:r w:rsidR="009A7003">
        <w:rPr>
          <w:rFonts w:cstheme="minorBidi"/>
        </w:rPr>
        <w:t>t</w:t>
      </w:r>
      <w:r w:rsidR="0F762C3E" w:rsidRPr="000D2403">
        <w:rPr>
          <w:rFonts w:cstheme="minorBidi"/>
        </w:rPr>
        <w:t>he</w:t>
      </w:r>
      <w:r w:rsidR="00F77052" w:rsidRPr="000D2403">
        <w:rPr>
          <w:rFonts w:cstheme="minorBidi"/>
        </w:rPr>
        <w:t xml:space="preserve"> </w:t>
      </w:r>
      <w:r w:rsidRPr="000D2403">
        <w:rPr>
          <w:rFonts w:cstheme="minorBidi"/>
        </w:rPr>
        <w:t>Executive Secretary</w:t>
      </w:r>
      <w:r w:rsidR="008B26C7" w:rsidRPr="000D2403">
        <w:rPr>
          <w:rFonts w:cstheme="minorBidi"/>
        </w:rPr>
        <w:t xml:space="preserve"> </w:t>
      </w:r>
      <w:r w:rsidR="009A7003">
        <w:rPr>
          <w:rFonts w:cstheme="minorBidi"/>
        </w:rPr>
        <w:t xml:space="preserve">of </w:t>
      </w:r>
      <w:r w:rsidR="009A7003" w:rsidRPr="000D2403">
        <w:rPr>
          <w:rFonts w:cstheme="minorBidi"/>
        </w:rPr>
        <w:t xml:space="preserve">UNECE </w:t>
      </w:r>
      <w:r w:rsidR="00A355AE">
        <w:rPr>
          <w:rFonts w:cstheme="minorBidi"/>
        </w:rPr>
        <w:t xml:space="preserve">also </w:t>
      </w:r>
      <w:r w:rsidR="00F77052" w:rsidRPr="000D2403">
        <w:rPr>
          <w:rFonts w:cstheme="minorBidi"/>
        </w:rPr>
        <w:t xml:space="preserve">contributed </w:t>
      </w:r>
      <w:r w:rsidR="00331C05">
        <w:rPr>
          <w:rFonts w:cstheme="minorBidi"/>
        </w:rPr>
        <w:t xml:space="preserve">onsite </w:t>
      </w:r>
      <w:r w:rsidR="00F77052" w:rsidRPr="000D2403">
        <w:rPr>
          <w:rFonts w:cstheme="minorBidi"/>
        </w:rPr>
        <w:t xml:space="preserve">to the High-Level session </w:t>
      </w:r>
      <w:r w:rsidR="00F77052" w:rsidRPr="000D2403">
        <w:rPr>
          <w:rFonts w:cstheme="minorBidi"/>
          <w:i/>
          <w:iCs/>
        </w:rPr>
        <w:t>UN Leaders dialogue on the progress and future of digital cooperation</w:t>
      </w:r>
      <w:r w:rsidR="00F77052" w:rsidRPr="000D2403">
        <w:rPr>
          <w:rFonts w:cstheme="minorBidi"/>
        </w:rPr>
        <w:t xml:space="preserve"> bringing the UN </w:t>
      </w:r>
      <w:r w:rsidR="000964B1">
        <w:rPr>
          <w:rFonts w:cstheme="minorBidi"/>
        </w:rPr>
        <w:t>Regional</w:t>
      </w:r>
      <w:r w:rsidR="00F77052" w:rsidRPr="000D2403">
        <w:rPr>
          <w:rFonts w:cstheme="minorBidi"/>
        </w:rPr>
        <w:t xml:space="preserve"> Commissions regional perspective on digital for development through the WSIS framework.</w:t>
      </w:r>
      <w:r w:rsidR="009C463A">
        <w:rPr>
          <w:rFonts w:cstheme="minorBidi"/>
        </w:rPr>
        <w:t xml:space="preserve"> </w:t>
      </w:r>
    </w:p>
    <w:p w14:paraId="6176A92C" w14:textId="4A143A8B" w:rsidR="003B446D" w:rsidRPr="000D2403" w:rsidRDefault="0068126F" w:rsidP="009B02BF">
      <w:pPr>
        <w:rPr>
          <w:rFonts w:cstheme="minorHAnsi"/>
        </w:rPr>
      </w:pPr>
      <w:r>
        <w:rPr>
          <w:rFonts w:cstheme="minorHAnsi"/>
        </w:rPr>
        <w:t xml:space="preserve">Through the </w:t>
      </w:r>
      <w:r w:rsidR="00C67D63" w:rsidRPr="000D2403">
        <w:rPr>
          <w:rFonts w:cstheme="minorHAnsi"/>
        </w:rPr>
        <w:t>WSIS Stocktaking and WSIS Prizes</w:t>
      </w:r>
      <w:r>
        <w:rPr>
          <w:rFonts w:cstheme="minorHAnsi"/>
        </w:rPr>
        <w:t xml:space="preserve">, ITU </w:t>
      </w:r>
      <w:r w:rsidR="00C67D63" w:rsidRPr="000D2403">
        <w:rPr>
          <w:rFonts w:cstheme="minorHAnsi"/>
        </w:rPr>
        <w:t>continue</w:t>
      </w:r>
      <w:r>
        <w:rPr>
          <w:rFonts w:cstheme="minorHAnsi"/>
        </w:rPr>
        <w:t>s</w:t>
      </w:r>
      <w:r w:rsidR="00C67D63" w:rsidRPr="000D2403">
        <w:rPr>
          <w:rFonts w:cstheme="minorHAnsi"/>
        </w:rPr>
        <w:t xml:space="preserve"> </w:t>
      </w:r>
      <w:r w:rsidR="001747B3">
        <w:rPr>
          <w:rFonts w:cstheme="minorHAnsi"/>
        </w:rPr>
        <w:t xml:space="preserve">to </w:t>
      </w:r>
      <w:r>
        <w:rPr>
          <w:rFonts w:cstheme="minorHAnsi"/>
        </w:rPr>
        <w:t>coordinate</w:t>
      </w:r>
      <w:r w:rsidR="00C67D63" w:rsidRPr="000D2403">
        <w:rPr>
          <w:rFonts w:cstheme="minorHAnsi"/>
        </w:rPr>
        <w:t xml:space="preserve"> activities related to </w:t>
      </w:r>
      <w:r w:rsidR="001747B3">
        <w:t>promotion</w:t>
      </w:r>
      <w:r w:rsidR="00C67D63" w:rsidRPr="00B76A21">
        <w:t xml:space="preserve"> </w:t>
      </w:r>
      <w:r w:rsidR="001747B3">
        <w:t xml:space="preserve">of </w:t>
      </w:r>
      <w:r w:rsidR="00593525">
        <w:t>ICT practices</w:t>
      </w:r>
      <w:r w:rsidR="00C67D63" w:rsidRPr="00B76A21">
        <w:t xml:space="preserve"> </w:t>
      </w:r>
      <w:r w:rsidR="00FF5D8F">
        <w:t xml:space="preserve">from and </w:t>
      </w:r>
      <w:r w:rsidR="00C67D63" w:rsidRPr="00B76A21">
        <w:t>with the regions</w:t>
      </w:r>
      <w:r w:rsidR="00C67D63">
        <w:t xml:space="preserve">. Following the WSIS Stocktaking Regional Reports 2014-2016, 2017-2018, 2019-2020, and 2021-2022, the </w:t>
      </w:r>
      <w:hyperlink r:id="rId46" w:history="1">
        <w:r w:rsidR="00C67D63" w:rsidRPr="00F77052">
          <w:rPr>
            <w:rStyle w:val="Hyperlink"/>
          </w:rPr>
          <w:t xml:space="preserve">new bi-annual regional </w:t>
        </w:r>
        <w:r w:rsidR="00F77052" w:rsidRPr="00F77052">
          <w:rPr>
            <w:rStyle w:val="Hyperlink"/>
          </w:rPr>
          <w:t xml:space="preserve">draft </w:t>
        </w:r>
        <w:r w:rsidR="00C67D63" w:rsidRPr="00F77052">
          <w:rPr>
            <w:rStyle w:val="Hyperlink"/>
          </w:rPr>
          <w:t>reports covering the period 2023-2024</w:t>
        </w:r>
      </w:hyperlink>
      <w:r w:rsidR="00C67D63">
        <w:t xml:space="preserve"> </w:t>
      </w:r>
      <w:r w:rsidR="00F77052">
        <w:t>were</w:t>
      </w:r>
      <w:r w:rsidR="00C67D63">
        <w:t xml:space="preserve"> produced and presented at the </w:t>
      </w:r>
      <w:r w:rsidR="00C67D63">
        <w:lastRenderedPageBreak/>
        <w:t xml:space="preserve">WSIS+20 Forum High-Level Event in 2024. The intention is to keep reflecting </w:t>
      </w:r>
      <w:r w:rsidR="00C67D63" w:rsidRPr="003F3ED4">
        <w:t>accumulative effort made in the regions of Africa, Americas, Arab States, Asia and Pacific, CIS, and Europe</w:t>
      </w:r>
      <w:r w:rsidR="00C67D63">
        <w:t>.</w:t>
      </w:r>
    </w:p>
    <w:p w14:paraId="01CFDB03" w14:textId="718A5B66" w:rsidR="003B446D" w:rsidRPr="000D2403" w:rsidRDefault="003B4C58" w:rsidP="009B02BF">
      <w:pPr>
        <w:rPr>
          <w:rFonts w:cstheme="minorHAnsi"/>
        </w:rPr>
      </w:pPr>
      <w:r w:rsidRPr="000D2403">
        <w:rPr>
          <w:rFonts w:cstheme="minorHAnsi"/>
        </w:rPr>
        <w:t xml:space="preserve">The </w:t>
      </w:r>
      <w:hyperlink r:id="rId47" w:history="1">
        <w:r w:rsidR="00C67D63" w:rsidRPr="000D2403">
          <w:rPr>
            <w:rStyle w:val="Hyperlink"/>
            <w:rFonts w:cstheme="minorHAnsi"/>
          </w:rPr>
          <w:t xml:space="preserve">ITU Regional </w:t>
        </w:r>
        <w:r w:rsidR="00F62AA5">
          <w:rPr>
            <w:rStyle w:val="Hyperlink"/>
            <w:rFonts w:cstheme="minorHAnsi"/>
          </w:rPr>
          <w:t>O</w:t>
        </w:r>
        <w:r w:rsidR="00C67D63" w:rsidRPr="000D2403">
          <w:rPr>
            <w:rStyle w:val="Hyperlink"/>
            <w:rFonts w:cstheme="minorHAnsi"/>
          </w:rPr>
          <w:t>ffices</w:t>
        </w:r>
      </w:hyperlink>
      <w:r w:rsidR="00C67D63" w:rsidRPr="000D2403">
        <w:rPr>
          <w:rFonts w:cstheme="minorHAnsi"/>
        </w:rPr>
        <w:t xml:space="preserve"> </w:t>
      </w:r>
      <w:r w:rsidRPr="000D2403">
        <w:rPr>
          <w:rFonts w:cstheme="minorHAnsi"/>
        </w:rPr>
        <w:t xml:space="preserve">are enhancing multistakeholder collaboration to drive the implementation of WSIS at the regional level. The 2022 ITU World Telecommunication Development Conference (WTDC) in Kigali approved new </w:t>
      </w:r>
      <w:hyperlink r:id="rId48" w:history="1">
        <w:r w:rsidRPr="000D2403">
          <w:rPr>
            <w:rStyle w:val="Hyperlink"/>
            <w:rFonts w:cstheme="minorHAnsi"/>
          </w:rPr>
          <w:t>Regional Initiatives for 2023-2025</w:t>
        </w:r>
      </w:hyperlink>
      <w:r w:rsidRPr="000D2403">
        <w:rPr>
          <w:rFonts w:cstheme="minorHAnsi"/>
        </w:rPr>
        <w:t xml:space="preserve">, as </w:t>
      </w:r>
      <w:r w:rsidRPr="009B02BF">
        <w:t>outlined</w:t>
      </w:r>
      <w:r w:rsidRPr="000D2403">
        <w:rPr>
          <w:rFonts w:cstheme="minorHAnsi"/>
        </w:rPr>
        <w:t xml:space="preserve"> in the Kigali Action Plan. These initiatives target the specific needs of each region to accelerate digital transformation, with a focus on sustainable development and creating a resilient, circular information society. Additionally, ITU Regional Offices are actively contributing to the agenda and program development for the annual WSIS Forum, reinforcing their commitment to global digital progress.</w:t>
      </w:r>
    </w:p>
    <w:p w14:paraId="749E1496" w14:textId="77777777" w:rsidR="003B446D" w:rsidRPr="000D2403" w:rsidRDefault="003B4C58" w:rsidP="009B02BF">
      <w:pPr>
        <w:rPr>
          <w:rFonts w:asciiTheme="minorHAnsi" w:hAnsiTheme="minorHAnsi" w:cstheme="minorHAnsi"/>
          <w:bCs/>
          <w:szCs w:val="24"/>
        </w:rPr>
      </w:pPr>
      <w:r w:rsidRPr="000D2403">
        <w:rPr>
          <w:rFonts w:asciiTheme="minorHAnsi" w:hAnsiTheme="minorHAnsi" w:cstheme="minorHAnsi"/>
          <w:bCs/>
          <w:szCs w:val="24"/>
        </w:rPr>
        <w:t xml:space="preserve">The </w:t>
      </w:r>
      <w:hyperlink r:id="rId49" w:history="1">
        <w:r w:rsidRPr="000D2403">
          <w:rPr>
            <w:rStyle w:val="Hyperlink"/>
            <w:rFonts w:asciiTheme="minorHAnsi" w:hAnsiTheme="minorHAnsi" w:cstheme="minorHAnsi"/>
            <w:bCs/>
            <w:szCs w:val="24"/>
          </w:rPr>
          <w:t>ITU Regional Development Forums (RDFs)</w:t>
        </w:r>
      </w:hyperlink>
      <w:r w:rsidRPr="000D2403">
        <w:rPr>
          <w:rFonts w:asciiTheme="minorHAnsi" w:hAnsiTheme="minorHAnsi" w:cstheme="minorHAnsi"/>
          <w:bCs/>
          <w:szCs w:val="24"/>
        </w:rPr>
        <w:t xml:space="preserve"> </w:t>
      </w:r>
      <w:r w:rsidR="00AA57E1" w:rsidRPr="000D2403">
        <w:rPr>
          <w:rFonts w:asciiTheme="minorHAnsi" w:hAnsiTheme="minorHAnsi" w:cstheme="minorHAnsi"/>
          <w:bCs/>
          <w:szCs w:val="24"/>
        </w:rPr>
        <w:t xml:space="preserve">continue to </w:t>
      </w:r>
      <w:r w:rsidRPr="000D2403">
        <w:rPr>
          <w:rFonts w:asciiTheme="minorHAnsi" w:hAnsiTheme="minorHAnsi" w:cstheme="minorHAnsi"/>
          <w:bCs/>
          <w:szCs w:val="24"/>
        </w:rPr>
        <w:t xml:space="preserve">serve as a vital platform for annual dialogue between ITU Regional Offices and key decision-makers from Member States and </w:t>
      </w:r>
      <w:r w:rsidRPr="009B02BF">
        <w:t>Sector</w:t>
      </w:r>
      <w:r w:rsidRPr="000D2403">
        <w:rPr>
          <w:rFonts w:asciiTheme="minorHAnsi" w:hAnsiTheme="minorHAnsi" w:cstheme="minorHAnsi"/>
          <w:bCs/>
          <w:szCs w:val="24"/>
        </w:rPr>
        <w:t xml:space="preserve"> Members. These forums are instrumental in engaging regional stakeholders, fostering partnerships, and collaborating with regional and international organizations as well as UN agencies. </w:t>
      </w:r>
    </w:p>
    <w:p w14:paraId="35BE3F88" w14:textId="7030D1F8" w:rsidR="0084337F" w:rsidRDefault="003B4C58" w:rsidP="009B02BF">
      <w:pPr>
        <w:rPr>
          <w:rFonts w:asciiTheme="minorHAnsi" w:hAnsiTheme="minorHAnsi" w:cstheme="minorHAnsi"/>
          <w:bCs/>
          <w:szCs w:val="24"/>
        </w:rPr>
      </w:pPr>
      <w:r w:rsidRPr="000D2403">
        <w:rPr>
          <w:rFonts w:asciiTheme="minorHAnsi" w:hAnsiTheme="minorHAnsi" w:cstheme="minorHAnsi"/>
          <w:bCs/>
          <w:szCs w:val="24"/>
        </w:rPr>
        <w:t xml:space="preserve">Additionally, ITU Regional Offices actively participate in the UN Regional Forums for </w:t>
      </w:r>
      <w:r w:rsidRPr="009B02BF">
        <w:t>Sustainable</w:t>
      </w:r>
      <w:r w:rsidRPr="000D2403">
        <w:rPr>
          <w:rFonts w:asciiTheme="minorHAnsi" w:hAnsiTheme="minorHAnsi" w:cstheme="minorHAnsi"/>
          <w:bCs/>
          <w:szCs w:val="24"/>
        </w:rPr>
        <w:t xml:space="preserve"> Development, held annually across six regions. They advocate for the critical role of ICTs in achieving the SDGs and advise on integrating ICTs into UN development frameworks and initiatives led by other UN agencies. </w:t>
      </w:r>
    </w:p>
    <w:p w14:paraId="7683066F" w14:textId="77777777" w:rsidR="009B02BF" w:rsidRDefault="009B02BF" w:rsidP="009B02BF"/>
    <w:p w14:paraId="50661010" w14:textId="30C86C25" w:rsidR="009B02BF" w:rsidRPr="009B02BF" w:rsidRDefault="009B02BF" w:rsidP="009B02BF">
      <w:pPr>
        <w:jc w:val="center"/>
      </w:pPr>
      <w:r>
        <w:t>______________</w:t>
      </w:r>
    </w:p>
    <w:sectPr w:rsidR="009B02BF" w:rsidRPr="009B02BF" w:rsidSect="00AD3606">
      <w:footerReference w:type="default" r:id="rId50"/>
      <w:headerReference w:type="first" r:id="rId51"/>
      <w:footerReference w:type="first" r:id="rId5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C8679" w14:textId="77777777" w:rsidR="00093576" w:rsidRDefault="00093576">
      <w:r>
        <w:separator/>
      </w:r>
    </w:p>
  </w:endnote>
  <w:endnote w:type="continuationSeparator" w:id="0">
    <w:p w14:paraId="4A8BA79E" w14:textId="77777777" w:rsidR="00093576" w:rsidRDefault="00093576">
      <w:r>
        <w:continuationSeparator/>
      </w:r>
    </w:p>
  </w:endnote>
  <w:endnote w:type="continuationNotice" w:id="1">
    <w:p w14:paraId="1E75BE69" w14:textId="77777777" w:rsidR="00093576" w:rsidRDefault="0009357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476F9B" w14:paraId="45222E23" w14:textId="77777777">
      <w:trPr>
        <w:jc w:val="center"/>
      </w:trPr>
      <w:tc>
        <w:tcPr>
          <w:tcW w:w="1803" w:type="dxa"/>
          <w:vAlign w:val="center"/>
        </w:tcPr>
        <w:p w14:paraId="377D2E06" w14:textId="77777777" w:rsidR="00EE49E8" w:rsidRDefault="00EE49E8" w:rsidP="00EE49E8">
          <w:pPr>
            <w:pStyle w:val="Header"/>
            <w:jc w:val="left"/>
            <w:rPr>
              <w:noProof/>
            </w:rPr>
          </w:pPr>
        </w:p>
      </w:tc>
      <w:tc>
        <w:tcPr>
          <w:tcW w:w="8261" w:type="dxa"/>
        </w:tcPr>
        <w:p w14:paraId="585B6442" w14:textId="15608608" w:rsidR="00EE49E8" w:rsidRPr="00177113" w:rsidRDefault="00EE49E8" w:rsidP="00636853">
          <w:pPr>
            <w:pStyle w:val="Header"/>
            <w:tabs>
              <w:tab w:val="left" w:pos="5738"/>
              <w:tab w:val="right" w:pos="8505"/>
              <w:tab w:val="right" w:pos="9639"/>
            </w:tabs>
            <w:jc w:val="left"/>
            <w:rPr>
              <w:rFonts w:ascii="Arial" w:hAnsi="Arial" w:cs="Arial"/>
              <w:b/>
              <w:bCs/>
              <w:szCs w:val="18"/>
              <w:lang w:val="es-ES"/>
            </w:rPr>
          </w:pPr>
          <w:r>
            <w:rPr>
              <w:bCs/>
            </w:rPr>
            <w:tab/>
          </w:r>
          <w:proofErr w:type="spellStart"/>
          <w:r w:rsidR="00A52C84" w:rsidRPr="00177113">
            <w:rPr>
              <w:bCs/>
              <w:lang w:val="es-ES"/>
            </w:rPr>
            <w:t>CWG-</w:t>
          </w:r>
          <w:r w:rsidR="00636853" w:rsidRPr="00177113">
            <w:rPr>
              <w:bCs/>
              <w:lang w:val="es-ES"/>
            </w:rPr>
            <w:t>WSIS&amp;SDG</w:t>
          </w:r>
          <w:r w:rsidR="00A52C84" w:rsidRPr="00177113">
            <w:rPr>
              <w:bCs/>
              <w:lang w:val="es-ES"/>
            </w:rPr>
            <w:t>-</w:t>
          </w:r>
          <w:r w:rsidR="003F3796" w:rsidRPr="00177113">
            <w:rPr>
              <w:bCs/>
              <w:lang w:val="es-ES"/>
            </w:rPr>
            <w:t>4</w:t>
          </w:r>
          <w:r w:rsidR="00754DFC" w:rsidRPr="00177113">
            <w:rPr>
              <w:bCs/>
              <w:lang w:val="es-ES"/>
            </w:rPr>
            <w:t>1</w:t>
          </w:r>
          <w:proofErr w:type="spellEnd"/>
          <w:r w:rsidR="00A52C84" w:rsidRPr="00177113">
            <w:rPr>
              <w:bCs/>
              <w:lang w:val="es-ES"/>
            </w:rPr>
            <w:t>/</w:t>
          </w:r>
          <w:r w:rsidR="00FA50E2">
            <w:rPr>
              <w:bCs/>
              <w:lang w:val="es-ES"/>
            </w:rPr>
            <w:t>7</w:t>
          </w:r>
          <w:r w:rsidR="00A52C84" w:rsidRPr="00177113">
            <w:rPr>
              <w:bCs/>
              <w:lang w:val="es-ES"/>
            </w:rPr>
            <w:t>-E</w:t>
          </w:r>
          <w:r w:rsidRPr="00177113">
            <w:rPr>
              <w:bCs/>
              <w:lang w:val="es-ES"/>
            </w:rPr>
            <w:tab/>
          </w:r>
          <w:r>
            <w:fldChar w:fldCharType="begin"/>
          </w:r>
          <w:r w:rsidRPr="00177113">
            <w:rPr>
              <w:lang w:val="es-ES"/>
            </w:rPr>
            <w:instrText>PAGE</w:instrText>
          </w:r>
          <w:r>
            <w:fldChar w:fldCharType="separate"/>
          </w:r>
          <w:r w:rsidRPr="00177113">
            <w:rPr>
              <w:lang w:val="es-ES"/>
            </w:rPr>
            <w:t>1</w:t>
          </w:r>
          <w:r>
            <w:rPr>
              <w:noProof/>
            </w:rPr>
            <w:fldChar w:fldCharType="end"/>
          </w:r>
        </w:p>
      </w:tc>
    </w:tr>
  </w:tbl>
  <w:p w14:paraId="4B50DFB6" w14:textId="77777777" w:rsidR="00EE49E8" w:rsidRPr="00177113" w:rsidRDefault="00EE49E8" w:rsidP="00EE49E8">
    <w:pPr>
      <w:pStyle w:val="Header"/>
      <w:tabs>
        <w:tab w:val="left" w:pos="8080"/>
        <w:tab w:val="right" w:pos="9072"/>
      </w:tabs>
      <w:jc w:val="left"/>
      <w:rPr>
        <w:bCs/>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476F9B" w14:paraId="0B3F530F" w14:textId="77777777" w:rsidTr="00A52C84">
      <w:trPr>
        <w:jc w:val="center"/>
      </w:trPr>
      <w:tc>
        <w:tcPr>
          <w:tcW w:w="3107" w:type="dxa"/>
          <w:vAlign w:val="center"/>
        </w:tcPr>
        <w:p w14:paraId="669D059B" w14:textId="77777777" w:rsidR="00EE49E8" w:rsidRDefault="00A52C84" w:rsidP="00EE49E8">
          <w:pPr>
            <w:pStyle w:val="Header"/>
            <w:jc w:val="left"/>
            <w:rPr>
              <w:noProof/>
            </w:rPr>
          </w:pPr>
          <w:bookmarkStart w:id="13" w:name="_Hlk171423014"/>
          <w:r w:rsidRPr="00293B38">
            <w:rPr>
              <w:color w:val="0070C0"/>
            </w:rPr>
            <w:t>https://council.itu.int/working-groups</w:t>
          </w:r>
          <w:bookmarkEnd w:id="13"/>
        </w:p>
      </w:tc>
      <w:tc>
        <w:tcPr>
          <w:tcW w:w="6957" w:type="dxa"/>
        </w:tcPr>
        <w:p w14:paraId="30ECE5F9" w14:textId="20A3A18F" w:rsidR="00EE49E8" w:rsidRPr="00177113" w:rsidRDefault="00EE49E8" w:rsidP="00636853">
          <w:pPr>
            <w:pStyle w:val="Header"/>
            <w:tabs>
              <w:tab w:val="left" w:pos="4442"/>
              <w:tab w:val="right" w:pos="8505"/>
              <w:tab w:val="right" w:pos="9639"/>
            </w:tabs>
            <w:jc w:val="left"/>
            <w:rPr>
              <w:rFonts w:ascii="Arial" w:hAnsi="Arial" w:cs="Arial"/>
              <w:b/>
              <w:bCs/>
              <w:szCs w:val="18"/>
              <w:lang w:val="es-ES"/>
            </w:rPr>
          </w:pPr>
          <w:r>
            <w:rPr>
              <w:bCs/>
            </w:rPr>
            <w:tab/>
          </w:r>
          <w:proofErr w:type="spellStart"/>
          <w:r w:rsidRPr="00177113">
            <w:rPr>
              <w:bCs/>
              <w:lang w:val="es-ES"/>
            </w:rPr>
            <w:t>C</w:t>
          </w:r>
          <w:r w:rsidR="00A52C84" w:rsidRPr="00177113">
            <w:rPr>
              <w:bCs/>
              <w:lang w:val="es-ES"/>
            </w:rPr>
            <w:t>WG-</w:t>
          </w:r>
          <w:r w:rsidR="00636853" w:rsidRPr="00177113">
            <w:rPr>
              <w:bCs/>
              <w:lang w:val="es-ES"/>
            </w:rPr>
            <w:t>WSIS&amp;SDG</w:t>
          </w:r>
          <w:r w:rsidR="00A52C84" w:rsidRPr="00177113">
            <w:rPr>
              <w:bCs/>
              <w:lang w:val="es-ES"/>
            </w:rPr>
            <w:t>-</w:t>
          </w:r>
          <w:r w:rsidR="003F3796" w:rsidRPr="00177113">
            <w:rPr>
              <w:bCs/>
              <w:lang w:val="es-ES"/>
            </w:rPr>
            <w:t>4</w:t>
          </w:r>
          <w:r w:rsidR="00754DFC" w:rsidRPr="00177113">
            <w:rPr>
              <w:bCs/>
              <w:lang w:val="es-ES"/>
            </w:rPr>
            <w:t>1</w:t>
          </w:r>
          <w:proofErr w:type="spellEnd"/>
          <w:r w:rsidRPr="00177113">
            <w:rPr>
              <w:bCs/>
              <w:lang w:val="es-ES"/>
            </w:rPr>
            <w:t>/</w:t>
          </w:r>
          <w:r w:rsidR="00FA50E2">
            <w:rPr>
              <w:bCs/>
              <w:lang w:val="es-ES"/>
            </w:rPr>
            <w:t>7</w:t>
          </w:r>
          <w:r w:rsidRPr="00177113">
            <w:rPr>
              <w:bCs/>
              <w:lang w:val="es-ES"/>
            </w:rPr>
            <w:t>-E</w:t>
          </w:r>
          <w:r w:rsidRPr="00177113">
            <w:rPr>
              <w:bCs/>
              <w:lang w:val="es-ES"/>
            </w:rPr>
            <w:tab/>
          </w:r>
          <w:r>
            <w:fldChar w:fldCharType="begin"/>
          </w:r>
          <w:r w:rsidRPr="00177113">
            <w:rPr>
              <w:lang w:val="es-ES"/>
            </w:rPr>
            <w:instrText>PAGE</w:instrText>
          </w:r>
          <w:r>
            <w:fldChar w:fldCharType="separate"/>
          </w:r>
          <w:r w:rsidRPr="00177113">
            <w:rPr>
              <w:lang w:val="es-ES"/>
            </w:rPr>
            <w:t>1</w:t>
          </w:r>
          <w:r>
            <w:rPr>
              <w:noProof/>
            </w:rPr>
            <w:fldChar w:fldCharType="end"/>
          </w:r>
        </w:p>
      </w:tc>
    </w:tr>
  </w:tbl>
  <w:p w14:paraId="17621283" w14:textId="77777777" w:rsidR="00A514A4" w:rsidRPr="00177113" w:rsidRDefault="00A514A4" w:rsidP="00EE49E8">
    <w:pPr>
      <w:pStyle w:val="Header"/>
      <w:tabs>
        <w:tab w:val="left" w:pos="8080"/>
        <w:tab w:val="right" w:pos="9072"/>
      </w:tabs>
      <w:jc w:val="right"/>
      <w:rPr>
        <w:bCs/>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27AB0" w14:textId="77777777" w:rsidR="00093576" w:rsidRDefault="00093576">
      <w:r>
        <w:t>____________________</w:t>
      </w:r>
    </w:p>
  </w:footnote>
  <w:footnote w:type="continuationSeparator" w:id="0">
    <w:p w14:paraId="25AE73C7" w14:textId="77777777" w:rsidR="00093576" w:rsidRDefault="00093576">
      <w:r>
        <w:continuationSeparator/>
      </w:r>
    </w:p>
  </w:footnote>
  <w:footnote w:type="continuationNotice" w:id="1">
    <w:p w14:paraId="7CB4B420" w14:textId="77777777" w:rsidR="00093576" w:rsidRDefault="0009357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467917F7" w14:textId="77777777" w:rsidTr="00F74694">
      <w:trPr>
        <w:trHeight w:val="1304"/>
        <w:jc w:val="center"/>
      </w:trPr>
      <w:tc>
        <w:tcPr>
          <w:tcW w:w="6546" w:type="dxa"/>
        </w:tcPr>
        <w:bookmarkStart w:id="12" w:name="_Hlk133422111"/>
        <w:p w14:paraId="27B44954" w14:textId="77777777"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232CE128" wp14:editId="0BC68ABC">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2"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2pt" w14:anchorId="63DCB4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w:pict>
              </mc:Fallback>
            </mc:AlternateContent>
          </w:r>
          <w:r w:rsidR="00AD3606">
            <w:rPr>
              <w:noProof/>
            </w:rPr>
            <w:drawing>
              <wp:inline distT="0" distB="0" distL="0" distR="0" wp14:anchorId="5AC5018C" wp14:editId="52D93AFD">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4A6DF2F5" w14:textId="77777777" w:rsidR="00AD3606" w:rsidRDefault="00AD3606" w:rsidP="00AD3606">
          <w:pPr>
            <w:pStyle w:val="Header"/>
            <w:jc w:val="right"/>
            <w:rPr>
              <w:rFonts w:ascii="Arial" w:hAnsi="Arial" w:cs="Arial"/>
              <w:b/>
              <w:bCs/>
              <w:color w:val="009CD6"/>
              <w:szCs w:val="18"/>
            </w:rPr>
          </w:pPr>
        </w:p>
        <w:p w14:paraId="770E79DE" w14:textId="77777777" w:rsidR="00AD3606" w:rsidRDefault="00AD3606" w:rsidP="00AD3606">
          <w:pPr>
            <w:pStyle w:val="Header"/>
            <w:jc w:val="right"/>
            <w:rPr>
              <w:rFonts w:ascii="Arial" w:hAnsi="Arial" w:cs="Arial"/>
              <w:b/>
              <w:bCs/>
              <w:color w:val="009CD6"/>
              <w:szCs w:val="18"/>
            </w:rPr>
          </w:pPr>
        </w:p>
        <w:p w14:paraId="016623D3"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2E992F0E" w14:textId="77777777"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72B8E1A9" wp14:editId="39B603DC">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5"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71E274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58242" behindDoc="0" locked="0" layoutInCell="1" allowOverlap="1" wp14:anchorId="16BEE551" wp14:editId="34701876">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4B673E02" w14:textId="77777777"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WSIS and the SDGs</w:t>
                          </w:r>
                          <w:r>
                            <w:br/>
                          </w:r>
                          <w:r w:rsidR="003F3796">
                            <w:rPr>
                              <w:sz w:val="20"/>
                            </w:rPr>
                            <w:t>Fort</w:t>
                          </w:r>
                          <w:r w:rsidR="00754DFC">
                            <w:rPr>
                              <w:sz w:val="20"/>
                            </w:rPr>
                            <w:t>y-first</w:t>
                          </w:r>
                          <w:r w:rsidRPr="00130599">
                            <w:rPr>
                              <w:sz w:val="20"/>
                            </w:rPr>
                            <w:t xml:space="preserve"> meeting - </w:t>
                          </w:r>
                          <w:r w:rsidR="003F3796">
                            <w:rPr>
                              <w:sz w:val="20"/>
                            </w:rPr>
                            <w:t xml:space="preserve">From </w:t>
                          </w:r>
                          <w:r w:rsidR="00754DFC">
                            <w:rPr>
                              <w:sz w:val="20"/>
                            </w:rPr>
                            <w:t xml:space="preserve">2 </w:t>
                          </w:r>
                          <w:r w:rsidR="003F3796">
                            <w:rPr>
                              <w:sz w:val="20"/>
                            </w:rPr>
                            <w:t xml:space="preserve">to </w:t>
                          </w:r>
                          <w:r w:rsidR="00754DFC">
                            <w:rPr>
                              <w:sz w:val="20"/>
                            </w:rPr>
                            <w:t>3 October (a.m.)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6BEE551"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4B673E02" w14:textId="77777777" w:rsidR="00130599" w:rsidRDefault="00130599" w:rsidP="00130599">
                    <w:pPr>
                      <w:spacing w:before="0"/>
                    </w:pPr>
                    <w:r w:rsidRPr="00F74694">
                      <w:rPr>
                        <w:b/>
                        <w:bCs/>
                        <w:szCs w:val="24"/>
                      </w:rPr>
                      <w:t>Council Working Group</w:t>
                    </w:r>
                    <w:r w:rsidR="00F74694" w:rsidRPr="00F74694">
                      <w:rPr>
                        <w:b/>
                        <w:bCs/>
                        <w:szCs w:val="24"/>
                      </w:rPr>
                      <w:br/>
                    </w:r>
                    <w:r w:rsidRPr="00636853">
                      <w:rPr>
                        <w:b/>
                        <w:bCs/>
                        <w:spacing w:val="6"/>
                        <w:szCs w:val="24"/>
                      </w:rPr>
                      <w:t xml:space="preserve">on </w:t>
                    </w:r>
                    <w:r w:rsidR="00636853" w:rsidRPr="00636853">
                      <w:rPr>
                        <w:b/>
                        <w:bCs/>
                        <w:spacing w:val="6"/>
                        <w:szCs w:val="24"/>
                      </w:rPr>
                      <w:t>WSIS and the SDGs</w:t>
                    </w:r>
                    <w:r>
                      <w:br/>
                    </w:r>
                    <w:r w:rsidR="003F3796">
                      <w:rPr>
                        <w:sz w:val="20"/>
                      </w:rPr>
                      <w:t>Fort</w:t>
                    </w:r>
                    <w:r w:rsidR="00754DFC">
                      <w:rPr>
                        <w:sz w:val="20"/>
                      </w:rPr>
                      <w:t>y-first</w:t>
                    </w:r>
                    <w:r w:rsidRPr="00130599">
                      <w:rPr>
                        <w:sz w:val="20"/>
                      </w:rPr>
                      <w:t xml:space="preserve"> meeting - </w:t>
                    </w:r>
                    <w:r w:rsidR="003F3796">
                      <w:rPr>
                        <w:sz w:val="20"/>
                      </w:rPr>
                      <w:t xml:space="preserve">From </w:t>
                    </w:r>
                    <w:r w:rsidR="00754DFC">
                      <w:rPr>
                        <w:sz w:val="20"/>
                      </w:rPr>
                      <w:t xml:space="preserve">2 </w:t>
                    </w:r>
                    <w:r w:rsidR="003F3796">
                      <w:rPr>
                        <w:sz w:val="20"/>
                      </w:rPr>
                      <w:t xml:space="preserve">to </w:t>
                    </w:r>
                    <w:r w:rsidR="00754DFC">
                      <w:rPr>
                        <w:sz w:val="20"/>
                      </w:rPr>
                      <w:t>3 October (a.m.)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6BD0886"/>
    <w:multiLevelType w:val="hybridMultilevel"/>
    <w:tmpl w:val="7A06A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371F75"/>
    <w:multiLevelType w:val="hybridMultilevel"/>
    <w:tmpl w:val="2A009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6F5389"/>
    <w:multiLevelType w:val="hybridMultilevel"/>
    <w:tmpl w:val="FE0E0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D76E4F"/>
    <w:multiLevelType w:val="hybridMultilevel"/>
    <w:tmpl w:val="09987766"/>
    <w:lvl w:ilvl="0" w:tplc="10004AB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415FA7"/>
    <w:multiLevelType w:val="multilevel"/>
    <w:tmpl w:val="5CBE4F8E"/>
    <w:lvl w:ilvl="0">
      <w:start w:val="1"/>
      <w:numFmt w:val="decimal"/>
      <w:lvlText w:val="%1."/>
      <w:lvlJc w:val="left"/>
      <w:pPr>
        <w:ind w:left="1211" w:hanging="360"/>
      </w:pPr>
      <w:rPr>
        <w:rFonts w:ascii="Calibri" w:eastAsia="Times New Roman" w:hAnsi="Calibri" w:cs="Times New Roman" w:hint="default"/>
        <w:color w:val="auto"/>
      </w:rPr>
    </w:lvl>
    <w:lvl w:ilvl="1">
      <w:start w:val="1"/>
      <w:numFmt w:val="decimal"/>
      <w:isLgl/>
      <w:lvlText w:val="%1.%2."/>
      <w:lvlJc w:val="left"/>
      <w:pPr>
        <w:ind w:left="1571" w:hanging="720"/>
      </w:pPr>
      <w:rPr>
        <w:rFonts w:cstheme="majorBidi" w:hint="default"/>
        <w:b w:val="0"/>
        <w:color w:val="auto"/>
      </w:rPr>
    </w:lvl>
    <w:lvl w:ilvl="2">
      <w:start w:val="1"/>
      <w:numFmt w:val="decimal"/>
      <w:isLgl/>
      <w:lvlText w:val="%1.%2.%3."/>
      <w:lvlJc w:val="left"/>
      <w:pPr>
        <w:ind w:left="1571" w:hanging="720"/>
      </w:pPr>
      <w:rPr>
        <w:rFonts w:cstheme="majorBidi" w:hint="default"/>
        <w:b w:val="0"/>
      </w:rPr>
    </w:lvl>
    <w:lvl w:ilvl="3">
      <w:start w:val="1"/>
      <w:numFmt w:val="decimal"/>
      <w:isLgl/>
      <w:lvlText w:val="%1.%2.%3.%4."/>
      <w:lvlJc w:val="left"/>
      <w:pPr>
        <w:ind w:left="1931" w:hanging="1080"/>
      </w:pPr>
      <w:rPr>
        <w:rFonts w:cstheme="majorBidi" w:hint="default"/>
        <w:b w:val="0"/>
      </w:rPr>
    </w:lvl>
    <w:lvl w:ilvl="4">
      <w:start w:val="1"/>
      <w:numFmt w:val="decimal"/>
      <w:isLgl/>
      <w:lvlText w:val="%1.%2.%3.%4.%5."/>
      <w:lvlJc w:val="left"/>
      <w:pPr>
        <w:ind w:left="1931" w:hanging="1080"/>
      </w:pPr>
      <w:rPr>
        <w:rFonts w:cstheme="majorBidi" w:hint="default"/>
        <w:b w:val="0"/>
      </w:rPr>
    </w:lvl>
    <w:lvl w:ilvl="5">
      <w:start w:val="1"/>
      <w:numFmt w:val="decimal"/>
      <w:isLgl/>
      <w:lvlText w:val="%1.%2.%3.%4.%5.%6."/>
      <w:lvlJc w:val="left"/>
      <w:pPr>
        <w:ind w:left="2291" w:hanging="1440"/>
      </w:pPr>
      <w:rPr>
        <w:rFonts w:cstheme="majorBidi" w:hint="default"/>
        <w:b w:val="0"/>
      </w:rPr>
    </w:lvl>
    <w:lvl w:ilvl="6">
      <w:start w:val="1"/>
      <w:numFmt w:val="decimal"/>
      <w:isLgl/>
      <w:lvlText w:val="%1.%2.%3.%4.%5.%6.%7."/>
      <w:lvlJc w:val="left"/>
      <w:pPr>
        <w:ind w:left="2291" w:hanging="1440"/>
      </w:pPr>
      <w:rPr>
        <w:rFonts w:cstheme="majorBidi" w:hint="default"/>
        <w:b w:val="0"/>
      </w:rPr>
    </w:lvl>
    <w:lvl w:ilvl="7">
      <w:start w:val="1"/>
      <w:numFmt w:val="decimal"/>
      <w:isLgl/>
      <w:lvlText w:val="%1.%2.%3.%4.%5.%6.%7.%8."/>
      <w:lvlJc w:val="left"/>
      <w:pPr>
        <w:ind w:left="2651" w:hanging="1800"/>
      </w:pPr>
      <w:rPr>
        <w:rFonts w:cstheme="majorBidi" w:hint="default"/>
        <w:b w:val="0"/>
      </w:rPr>
    </w:lvl>
    <w:lvl w:ilvl="8">
      <w:start w:val="1"/>
      <w:numFmt w:val="decimal"/>
      <w:isLgl/>
      <w:lvlText w:val="%1.%2.%3.%4.%5.%6.%7.%8.%9."/>
      <w:lvlJc w:val="left"/>
      <w:pPr>
        <w:ind w:left="2651" w:hanging="1800"/>
      </w:pPr>
      <w:rPr>
        <w:rFonts w:cstheme="majorBidi" w:hint="default"/>
        <w:b w:val="0"/>
      </w:rPr>
    </w:lvl>
  </w:abstractNum>
  <w:abstractNum w:abstractNumId="6" w15:restartNumberingAfterBreak="0">
    <w:nsid w:val="6926118B"/>
    <w:multiLevelType w:val="hybridMultilevel"/>
    <w:tmpl w:val="50424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805271509">
    <w:abstractNumId w:val="5"/>
  </w:num>
  <w:num w:numId="3" w16cid:durableId="638801834">
    <w:abstractNumId w:val="6"/>
  </w:num>
  <w:num w:numId="4" w16cid:durableId="851576775">
    <w:abstractNumId w:val="1"/>
  </w:num>
  <w:num w:numId="5" w16cid:durableId="1683630254">
    <w:abstractNumId w:val="4"/>
  </w:num>
  <w:num w:numId="6" w16cid:durableId="1559589163">
    <w:abstractNumId w:val="3"/>
  </w:num>
  <w:num w:numId="7" w16cid:durableId="11135964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2713A"/>
    <w:rsid w:val="000361F9"/>
    <w:rsid w:val="00047095"/>
    <w:rsid w:val="00050B03"/>
    <w:rsid w:val="00063016"/>
    <w:rsid w:val="00066795"/>
    <w:rsid w:val="00074D8D"/>
    <w:rsid w:val="00076AF6"/>
    <w:rsid w:val="00085CF2"/>
    <w:rsid w:val="00093576"/>
    <w:rsid w:val="000964B1"/>
    <w:rsid w:val="000A6FF9"/>
    <w:rsid w:val="000B1705"/>
    <w:rsid w:val="000B2CE0"/>
    <w:rsid w:val="000C3184"/>
    <w:rsid w:val="000D2403"/>
    <w:rsid w:val="000D4AB6"/>
    <w:rsid w:val="000D75B2"/>
    <w:rsid w:val="001121F5"/>
    <w:rsid w:val="00130599"/>
    <w:rsid w:val="001400DC"/>
    <w:rsid w:val="00140CE1"/>
    <w:rsid w:val="001433E9"/>
    <w:rsid w:val="00150019"/>
    <w:rsid w:val="0017391B"/>
    <w:rsid w:val="001747B3"/>
    <w:rsid w:val="0017539C"/>
    <w:rsid w:val="00175AC2"/>
    <w:rsid w:val="0017609F"/>
    <w:rsid w:val="00177113"/>
    <w:rsid w:val="00183FDF"/>
    <w:rsid w:val="001A2CDF"/>
    <w:rsid w:val="001A5DA1"/>
    <w:rsid w:val="001A7D1D"/>
    <w:rsid w:val="001B51DD"/>
    <w:rsid w:val="001C628E"/>
    <w:rsid w:val="001E0F7B"/>
    <w:rsid w:val="001E0FBE"/>
    <w:rsid w:val="002119FD"/>
    <w:rsid w:val="002130E0"/>
    <w:rsid w:val="00240129"/>
    <w:rsid w:val="00244F7F"/>
    <w:rsid w:val="00264425"/>
    <w:rsid w:val="00265875"/>
    <w:rsid w:val="00272AC0"/>
    <w:rsid w:val="0027303B"/>
    <w:rsid w:val="00280E58"/>
    <w:rsid w:val="0028109B"/>
    <w:rsid w:val="00293B38"/>
    <w:rsid w:val="002A2188"/>
    <w:rsid w:val="002B1F58"/>
    <w:rsid w:val="002C0ADB"/>
    <w:rsid w:val="002C1C7A"/>
    <w:rsid w:val="002C54E2"/>
    <w:rsid w:val="0030160F"/>
    <w:rsid w:val="00320223"/>
    <w:rsid w:val="00322D0D"/>
    <w:rsid w:val="0032335F"/>
    <w:rsid w:val="00324EFB"/>
    <w:rsid w:val="00331C05"/>
    <w:rsid w:val="00361465"/>
    <w:rsid w:val="00362225"/>
    <w:rsid w:val="00375AFC"/>
    <w:rsid w:val="00375F31"/>
    <w:rsid w:val="003847E2"/>
    <w:rsid w:val="003877F5"/>
    <w:rsid w:val="003942D4"/>
    <w:rsid w:val="003958A8"/>
    <w:rsid w:val="003B446D"/>
    <w:rsid w:val="003B4C58"/>
    <w:rsid w:val="003C2533"/>
    <w:rsid w:val="003C33C7"/>
    <w:rsid w:val="003C7721"/>
    <w:rsid w:val="003D1B8A"/>
    <w:rsid w:val="003D5A7F"/>
    <w:rsid w:val="003E3915"/>
    <w:rsid w:val="003F3796"/>
    <w:rsid w:val="003F5995"/>
    <w:rsid w:val="004016E2"/>
    <w:rsid w:val="0040435A"/>
    <w:rsid w:val="00416A24"/>
    <w:rsid w:val="00431D9E"/>
    <w:rsid w:val="00433CE8"/>
    <w:rsid w:val="00434A5C"/>
    <w:rsid w:val="004371E1"/>
    <w:rsid w:val="00442674"/>
    <w:rsid w:val="00450FA6"/>
    <w:rsid w:val="0045409A"/>
    <w:rsid w:val="004544D9"/>
    <w:rsid w:val="00472BAD"/>
    <w:rsid w:val="00475CDC"/>
    <w:rsid w:val="00476F9B"/>
    <w:rsid w:val="00484009"/>
    <w:rsid w:val="00490E72"/>
    <w:rsid w:val="00491157"/>
    <w:rsid w:val="00491999"/>
    <w:rsid w:val="004921C8"/>
    <w:rsid w:val="0049447D"/>
    <w:rsid w:val="00495B0B"/>
    <w:rsid w:val="004A1B8B"/>
    <w:rsid w:val="004C7ED7"/>
    <w:rsid w:val="004D1851"/>
    <w:rsid w:val="004D599D"/>
    <w:rsid w:val="004D648B"/>
    <w:rsid w:val="004E2EA5"/>
    <w:rsid w:val="004E3AEB"/>
    <w:rsid w:val="004E5220"/>
    <w:rsid w:val="004F7410"/>
    <w:rsid w:val="0050223C"/>
    <w:rsid w:val="005125DE"/>
    <w:rsid w:val="005243FF"/>
    <w:rsid w:val="00532B41"/>
    <w:rsid w:val="00564FBC"/>
    <w:rsid w:val="00575BB6"/>
    <w:rsid w:val="005800BC"/>
    <w:rsid w:val="00582442"/>
    <w:rsid w:val="00590C4A"/>
    <w:rsid w:val="00593525"/>
    <w:rsid w:val="005A335D"/>
    <w:rsid w:val="005B73B9"/>
    <w:rsid w:val="005C4C9F"/>
    <w:rsid w:val="005E2BD5"/>
    <w:rsid w:val="005F3269"/>
    <w:rsid w:val="0061583F"/>
    <w:rsid w:val="00623AE3"/>
    <w:rsid w:val="00636853"/>
    <w:rsid w:val="00637340"/>
    <w:rsid w:val="0063734D"/>
    <w:rsid w:val="00641EA4"/>
    <w:rsid w:val="00643AD9"/>
    <w:rsid w:val="0064431A"/>
    <w:rsid w:val="00647248"/>
    <w:rsid w:val="0064737F"/>
    <w:rsid w:val="006535F1"/>
    <w:rsid w:val="0065557D"/>
    <w:rsid w:val="006561A2"/>
    <w:rsid w:val="00657575"/>
    <w:rsid w:val="00660D50"/>
    <w:rsid w:val="00662984"/>
    <w:rsid w:val="00663583"/>
    <w:rsid w:val="006716BB"/>
    <w:rsid w:val="0068126F"/>
    <w:rsid w:val="00681C67"/>
    <w:rsid w:val="006A00EC"/>
    <w:rsid w:val="006A17C9"/>
    <w:rsid w:val="006B1859"/>
    <w:rsid w:val="006B6680"/>
    <w:rsid w:val="006B6DCC"/>
    <w:rsid w:val="006F0064"/>
    <w:rsid w:val="00702DEF"/>
    <w:rsid w:val="00703B17"/>
    <w:rsid w:val="00706861"/>
    <w:rsid w:val="00714F90"/>
    <w:rsid w:val="0075051B"/>
    <w:rsid w:val="00751C11"/>
    <w:rsid w:val="00754CA0"/>
    <w:rsid w:val="00754DFC"/>
    <w:rsid w:val="00775655"/>
    <w:rsid w:val="00793188"/>
    <w:rsid w:val="00794D34"/>
    <w:rsid w:val="00794DFC"/>
    <w:rsid w:val="007C69E9"/>
    <w:rsid w:val="007E1835"/>
    <w:rsid w:val="007F03E3"/>
    <w:rsid w:val="007F6235"/>
    <w:rsid w:val="00813E5E"/>
    <w:rsid w:val="0083581B"/>
    <w:rsid w:val="00836BD9"/>
    <w:rsid w:val="0084337F"/>
    <w:rsid w:val="0085741F"/>
    <w:rsid w:val="00863874"/>
    <w:rsid w:val="00864AFF"/>
    <w:rsid w:val="00865843"/>
    <w:rsid w:val="00865925"/>
    <w:rsid w:val="00872736"/>
    <w:rsid w:val="00875318"/>
    <w:rsid w:val="00886035"/>
    <w:rsid w:val="008B26C7"/>
    <w:rsid w:val="008B4A6A"/>
    <w:rsid w:val="008C299F"/>
    <w:rsid w:val="008C7E27"/>
    <w:rsid w:val="008F7448"/>
    <w:rsid w:val="0090147A"/>
    <w:rsid w:val="009173EF"/>
    <w:rsid w:val="00927B7D"/>
    <w:rsid w:val="00932906"/>
    <w:rsid w:val="00942A76"/>
    <w:rsid w:val="00947DCA"/>
    <w:rsid w:val="00961B0B"/>
    <w:rsid w:val="00962D33"/>
    <w:rsid w:val="009A5F3A"/>
    <w:rsid w:val="009A7003"/>
    <w:rsid w:val="009B02BF"/>
    <w:rsid w:val="009B38C3"/>
    <w:rsid w:val="009C463A"/>
    <w:rsid w:val="009E13A1"/>
    <w:rsid w:val="009E17BD"/>
    <w:rsid w:val="009E485A"/>
    <w:rsid w:val="00A04CEC"/>
    <w:rsid w:val="00A16D99"/>
    <w:rsid w:val="00A27F92"/>
    <w:rsid w:val="00A32257"/>
    <w:rsid w:val="00A355AE"/>
    <w:rsid w:val="00A36D20"/>
    <w:rsid w:val="00A514A4"/>
    <w:rsid w:val="00A52C84"/>
    <w:rsid w:val="00A55622"/>
    <w:rsid w:val="00A56314"/>
    <w:rsid w:val="00A619E3"/>
    <w:rsid w:val="00A62D01"/>
    <w:rsid w:val="00A7333B"/>
    <w:rsid w:val="00A83502"/>
    <w:rsid w:val="00AA57E1"/>
    <w:rsid w:val="00AD15B3"/>
    <w:rsid w:val="00AD3606"/>
    <w:rsid w:val="00AD4A3D"/>
    <w:rsid w:val="00AF6E49"/>
    <w:rsid w:val="00B017B5"/>
    <w:rsid w:val="00B04A67"/>
    <w:rsid w:val="00B0583C"/>
    <w:rsid w:val="00B15979"/>
    <w:rsid w:val="00B206FE"/>
    <w:rsid w:val="00B40A81"/>
    <w:rsid w:val="00B430AB"/>
    <w:rsid w:val="00B4436B"/>
    <w:rsid w:val="00B44910"/>
    <w:rsid w:val="00B72267"/>
    <w:rsid w:val="00B76EB6"/>
    <w:rsid w:val="00B7737B"/>
    <w:rsid w:val="00B77E2E"/>
    <w:rsid w:val="00B824C8"/>
    <w:rsid w:val="00B84B9D"/>
    <w:rsid w:val="00BB6B6B"/>
    <w:rsid w:val="00BC251A"/>
    <w:rsid w:val="00BD032B"/>
    <w:rsid w:val="00BD6366"/>
    <w:rsid w:val="00BE2640"/>
    <w:rsid w:val="00BE4A03"/>
    <w:rsid w:val="00C01189"/>
    <w:rsid w:val="00C25040"/>
    <w:rsid w:val="00C27A5E"/>
    <w:rsid w:val="00C374DE"/>
    <w:rsid w:val="00C47AD4"/>
    <w:rsid w:val="00C52D81"/>
    <w:rsid w:val="00C55198"/>
    <w:rsid w:val="00C55B39"/>
    <w:rsid w:val="00C655D9"/>
    <w:rsid w:val="00C67D63"/>
    <w:rsid w:val="00C9196B"/>
    <w:rsid w:val="00CA20C6"/>
    <w:rsid w:val="00CA6393"/>
    <w:rsid w:val="00CB18FF"/>
    <w:rsid w:val="00CB7F47"/>
    <w:rsid w:val="00CD0C08"/>
    <w:rsid w:val="00CD2D2F"/>
    <w:rsid w:val="00CE03FB"/>
    <w:rsid w:val="00CE433C"/>
    <w:rsid w:val="00CF0161"/>
    <w:rsid w:val="00CF33F3"/>
    <w:rsid w:val="00CF426F"/>
    <w:rsid w:val="00CF688C"/>
    <w:rsid w:val="00D06183"/>
    <w:rsid w:val="00D22C42"/>
    <w:rsid w:val="00D464CC"/>
    <w:rsid w:val="00D65041"/>
    <w:rsid w:val="00D7113B"/>
    <w:rsid w:val="00D95E41"/>
    <w:rsid w:val="00DA4BEE"/>
    <w:rsid w:val="00DB00D5"/>
    <w:rsid w:val="00DB12B2"/>
    <w:rsid w:val="00DB1936"/>
    <w:rsid w:val="00DB384B"/>
    <w:rsid w:val="00DC025E"/>
    <w:rsid w:val="00DC1FAA"/>
    <w:rsid w:val="00DE45FE"/>
    <w:rsid w:val="00DE5308"/>
    <w:rsid w:val="00DF0189"/>
    <w:rsid w:val="00DF27FE"/>
    <w:rsid w:val="00E06FD5"/>
    <w:rsid w:val="00E10E80"/>
    <w:rsid w:val="00E124F0"/>
    <w:rsid w:val="00E227F3"/>
    <w:rsid w:val="00E336CA"/>
    <w:rsid w:val="00E374EC"/>
    <w:rsid w:val="00E47B10"/>
    <w:rsid w:val="00E545C6"/>
    <w:rsid w:val="00E60F04"/>
    <w:rsid w:val="00E65B24"/>
    <w:rsid w:val="00E71D5D"/>
    <w:rsid w:val="00E72C1C"/>
    <w:rsid w:val="00E82A19"/>
    <w:rsid w:val="00E854E4"/>
    <w:rsid w:val="00E86DBF"/>
    <w:rsid w:val="00E929D3"/>
    <w:rsid w:val="00EA5D8A"/>
    <w:rsid w:val="00EB0D6F"/>
    <w:rsid w:val="00EB2232"/>
    <w:rsid w:val="00EC5337"/>
    <w:rsid w:val="00EE423D"/>
    <w:rsid w:val="00EE49E8"/>
    <w:rsid w:val="00F16BAB"/>
    <w:rsid w:val="00F2150A"/>
    <w:rsid w:val="00F231D8"/>
    <w:rsid w:val="00F34AC3"/>
    <w:rsid w:val="00F44C00"/>
    <w:rsid w:val="00F45D2C"/>
    <w:rsid w:val="00F45D6C"/>
    <w:rsid w:val="00F45F77"/>
    <w:rsid w:val="00F46C5F"/>
    <w:rsid w:val="00F52A69"/>
    <w:rsid w:val="00F62AA5"/>
    <w:rsid w:val="00F632C0"/>
    <w:rsid w:val="00F74694"/>
    <w:rsid w:val="00F77052"/>
    <w:rsid w:val="00F94A63"/>
    <w:rsid w:val="00FA1C28"/>
    <w:rsid w:val="00FA50E2"/>
    <w:rsid w:val="00FB009E"/>
    <w:rsid w:val="00FB1279"/>
    <w:rsid w:val="00FB6B76"/>
    <w:rsid w:val="00FB7596"/>
    <w:rsid w:val="00FC4010"/>
    <w:rsid w:val="00FE4077"/>
    <w:rsid w:val="00FE500D"/>
    <w:rsid w:val="00FE77D2"/>
    <w:rsid w:val="00FF5D8F"/>
    <w:rsid w:val="03CF763F"/>
    <w:rsid w:val="0F762C3E"/>
    <w:rsid w:val="2ECC8AEC"/>
    <w:rsid w:val="66130204"/>
    <w:rsid w:val="6CD7E7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2AAC2F"/>
  <w15:docId w15:val="{3EBDA8D3-E677-4656-9076-8BCF5B10F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3F3796"/>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3F3796"/>
    <w:rPr>
      <w:color w:val="605E5C"/>
      <w:shd w:val="clear" w:color="auto" w:fill="E1DFDD"/>
    </w:rPr>
  </w:style>
  <w:style w:type="paragraph" w:styleId="ListParagraph">
    <w:name w:val="List Paragraph"/>
    <w:aliases w:val="List Paragraph1,Recommendation,List Paragraph11,Listenabsatz Standard"/>
    <w:basedOn w:val="Normal"/>
    <w:link w:val="ListParagraphChar"/>
    <w:uiPriority w:val="1"/>
    <w:qFormat/>
    <w:rsid w:val="00BB6B6B"/>
    <w:pPr>
      <w:ind w:left="720"/>
      <w:contextualSpacing/>
    </w:pPr>
  </w:style>
  <w:style w:type="character" w:customStyle="1" w:styleId="ListParagraphChar">
    <w:name w:val="List Paragraph Char"/>
    <w:aliases w:val="List Paragraph1 Char,Recommendation Char,List Paragraph11 Char,Listenabsatz Standard Char"/>
    <w:basedOn w:val="DefaultParagraphFont"/>
    <w:link w:val="ListParagraph"/>
    <w:uiPriority w:val="1"/>
    <w:locked/>
    <w:rsid w:val="00BB6B6B"/>
    <w:rPr>
      <w:rFonts w:ascii="Calibri" w:hAnsi="Calibri"/>
      <w:sz w:val="24"/>
      <w:lang w:val="en-GB" w:eastAsia="en-US"/>
    </w:rPr>
  </w:style>
  <w:style w:type="paragraph" w:styleId="NormalWeb">
    <w:name w:val="Normal (Web)"/>
    <w:basedOn w:val="Normal"/>
    <w:semiHidden/>
    <w:unhideWhenUsed/>
    <w:rsid w:val="003B4C58"/>
    <w:rPr>
      <w:rFonts w:ascii="Times New Roman" w:hAnsi="Times New Roman"/>
      <w:szCs w:val="24"/>
    </w:rPr>
  </w:style>
  <w:style w:type="paragraph" w:customStyle="1" w:styleId="Reasons">
    <w:name w:val="Reasons"/>
    <w:basedOn w:val="Normal"/>
    <w:qFormat/>
    <w:rsid w:val="009B02BF"/>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561918">
      <w:bodyDiv w:val="1"/>
      <w:marLeft w:val="0"/>
      <w:marRight w:val="0"/>
      <w:marTop w:val="0"/>
      <w:marBottom w:val="0"/>
      <w:divBdr>
        <w:top w:val="none" w:sz="0" w:space="0" w:color="auto"/>
        <w:left w:val="none" w:sz="0" w:space="0" w:color="auto"/>
        <w:bottom w:val="none" w:sz="0" w:space="0" w:color="auto"/>
        <w:right w:val="none" w:sz="0" w:space="0" w:color="auto"/>
      </w:divBdr>
    </w:div>
    <w:div w:id="286931016">
      <w:bodyDiv w:val="1"/>
      <w:marLeft w:val="0"/>
      <w:marRight w:val="0"/>
      <w:marTop w:val="0"/>
      <w:marBottom w:val="0"/>
      <w:divBdr>
        <w:top w:val="none" w:sz="0" w:space="0" w:color="auto"/>
        <w:left w:val="none" w:sz="0" w:space="0" w:color="auto"/>
        <w:bottom w:val="none" w:sz="0" w:space="0" w:color="auto"/>
        <w:right w:val="none" w:sz="0" w:space="0" w:color="auto"/>
      </w:divBdr>
    </w:div>
    <w:div w:id="348484051">
      <w:bodyDiv w:val="1"/>
      <w:marLeft w:val="0"/>
      <w:marRight w:val="0"/>
      <w:marTop w:val="0"/>
      <w:marBottom w:val="0"/>
      <w:divBdr>
        <w:top w:val="none" w:sz="0" w:space="0" w:color="auto"/>
        <w:left w:val="none" w:sz="0" w:space="0" w:color="auto"/>
        <w:bottom w:val="none" w:sz="0" w:space="0" w:color="auto"/>
        <w:right w:val="none" w:sz="0" w:space="0" w:color="auto"/>
      </w:divBdr>
    </w:div>
    <w:div w:id="396903699">
      <w:bodyDiv w:val="1"/>
      <w:marLeft w:val="0"/>
      <w:marRight w:val="0"/>
      <w:marTop w:val="0"/>
      <w:marBottom w:val="0"/>
      <w:divBdr>
        <w:top w:val="none" w:sz="0" w:space="0" w:color="auto"/>
        <w:left w:val="none" w:sz="0" w:space="0" w:color="auto"/>
        <w:bottom w:val="none" w:sz="0" w:space="0" w:color="auto"/>
        <w:right w:val="none" w:sz="0" w:space="0" w:color="auto"/>
      </w:divBdr>
      <w:divsChild>
        <w:div w:id="503588764">
          <w:marLeft w:val="0"/>
          <w:marRight w:val="0"/>
          <w:marTop w:val="0"/>
          <w:marBottom w:val="0"/>
          <w:divBdr>
            <w:top w:val="none" w:sz="0" w:space="0" w:color="auto"/>
            <w:left w:val="none" w:sz="0" w:space="0" w:color="auto"/>
            <w:bottom w:val="none" w:sz="0" w:space="0" w:color="auto"/>
            <w:right w:val="none" w:sz="0" w:space="0" w:color="auto"/>
          </w:divBdr>
          <w:divsChild>
            <w:div w:id="1943951924">
              <w:marLeft w:val="0"/>
              <w:marRight w:val="0"/>
              <w:marTop w:val="0"/>
              <w:marBottom w:val="0"/>
              <w:divBdr>
                <w:top w:val="none" w:sz="0" w:space="0" w:color="auto"/>
                <w:left w:val="none" w:sz="0" w:space="0" w:color="auto"/>
                <w:bottom w:val="none" w:sz="0" w:space="0" w:color="auto"/>
                <w:right w:val="none" w:sz="0" w:space="0" w:color="auto"/>
              </w:divBdr>
              <w:divsChild>
                <w:div w:id="909850838">
                  <w:marLeft w:val="0"/>
                  <w:marRight w:val="0"/>
                  <w:marTop w:val="0"/>
                  <w:marBottom w:val="0"/>
                  <w:divBdr>
                    <w:top w:val="none" w:sz="0" w:space="0" w:color="auto"/>
                    <w:left w:val="none" w:sz="0" w:space="0" w:color="auto"/>
                    <w:bottom w:val="none" w:sz="0" w:space="0" w:color="auto"/>
                    <w:right w:val="none" w:sz="0" w:space="0" w:color="auto"/>
                  </w:divBdr>
                  <w:divsChild>
                    <w:div w:id="19927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938400">
          <w:marLeft w:val="0"/>
          <w:marRight w:val="0"/>
          <w:marTop w:val="0"/>
          <w:marBottom w:val="0"/>
          <w:divBdr>
            <w:top w:val="none" w:sz="0" w:space="0" w:color="auto"/>
            <w:left w:val="none" w:sz="0" w:space="0" w:color="auto"/>
            <w:bottom w:val="none" w:sz="0" w:space="0" w:color="auto"/>
            <w:right w:val="none" w:sz="0" w:space="0" w:color="auto"/>
          </w:divBdr>
          <w:divsChild>
            <w:div w:id="1256400670">
              <w:marLeft w:val="0"/>
              <w:marRight w:val="0"/>
              <w:marTop w:val="0"/>
              <w:marBottom w:val="0"/>
              <w:divBdr>
                <w:top w:val="none" w:sz="0" w:space="0" w:color="auto"/>
                <w:left w:val="none" w:sz="0" w:space="0" w:color="auto"/>
                <w:bottom w:val="none" w:sz="0" w:space="0" w:color="auto"/>
                <w:right w:val="none" w:sz="0" w:space="0" w:color="auto"/>
              </w:divBdr>
              <w:divsChild>
                <w:div w:id="1259602989">
                  <w:marLeft w:val="0"/>
                  <w:marRight w:val="0"/>
                  <w:marTop w:val="0"/>
                  <w:marBottom w:val="0"/>
                  <w:divBdr>
                    <w:top w:val="none" w:sz="0" w:space="0" w:color="auto"/>
                    <w:left w:val="none" w:sz="0" w:space="0" w:color="auto"/>
                    <w:bottom w:val="none" w:sz="0" w:space="0" w:color="auto"/>
                    <w:right w:val="none" w:sz="0" w:space="0" w:color="auto"/>
                  </w:divBdr>
                  <w:divsChild>
                    <w:div w:id="55346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597101">
      <w:bodyDiv w:val="1"/>
      <w:marLeft w:val="0"/>
      <w:marRight w:val="0"/>
      <w:marTop w:val="0"/>
      <w:marBottom w:val="0"/>
      <w:divBdr>
        <w:top w:val="none" w:sz="0" w:space="0" w:color="auto"/>
        <w:left w:val="none" w:sz="0" w:space="0" w:color="auto"/>
        <w:bottom w:val="none" w:sz="0" w:space="0" w:color="auto"/>
        <w:right w:val="none" w:sz="0" w:space="0" w:color="auto"/>
      </w:divBdr>
    </w:div>
    <w:div w:id="764807622">
      <w:bodyDiv w:val="1"/>
      <w:marLeft w:val="0"/>
      <w:marRight w:val="0"/>
      <w:marTop w:val="0"/>
      <w:marBottom w:val="0"/>
      <w:divBdr>
        <w:top w:val="none" w:sz="0" w:space="0" w:color="auto"/>
        <w:left w:val="none" w:sz="0" w:space="0" w:color="auto"/>
        <w:bottom w:val="none" w:sz="0" w:space="0" w:color="auto"/>
        <w:right w:val="none" w:sz="0" w:space="0" w:color="auto"/>
      </w:divBdr>
      <w:divsChild>
        <w:div w:id="912590204">
          <w:marLeft w:val="0"/>
          <w:marRight w:val="0"/>
          <w:marTop w:val="0"/>
          <w:marBottom w:val="0"/>
          <w:divBdr>
            <w:top w:val="none" w:sz="0" w:space="0" w:color="auto"/>
            <w:left w:val="none" w:sz="0" w:space="0" w:color="auto"/>
            <w:bottom w:val="none" w:sz="0" w:space="0" w:color="auto"/>
            <w:right w:val="none" w:sz="0" w:space="0" w:color="auto"/>
          </w:divBdr>
          <w:divsChild>
            <w:div w:id="897084351">
              <w:marLeft w:val="0"/>
              <w:marRight w:val="0"/>
              <w:marTop w:val="0"/>
              <w:marBottom w:val="0"/>
              <w:divBdr>
                <w:top w:val="none" w:sz="0" w:space="0" w:color="auto"/>
                <w:left w:val="none" w:sz="0" w:space="0" w:color="auto"/>
                <w:bottom w:val="none" w:sz="0" w:space="0" w:color="auto"/>
                <w:right w:val="none" w:sz="0" w:space="0" w:color="auto"/>
              </w:divBdr>
              <w:divsChild>
                <w:div w:id="1301111456">
                  <w:marLeft w:val="0"/>
                  <w:marRight w:val="0"/>
                  <w:marTop w:val="0"/>
                  <w:marBottom w:val="0"/>
                  <w:divBdr>
                    <w:top w:val="none" w:sz="0" w:space="0" w:color="auto"/>
                    <w:left w:val="none" w:sz="0" w:space="0" w:color="auto"/>
                    <w:bottom w:val="none" w:sz="0" w:space="0" w:color="auto"/>
                    <w:right w:val="none" w:sz="0" w:space="0" w:color="auto"/>
                  </w:divBdr>
                  <w:divsChild>
                    <w:div w:id="67561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9614">
          <w:marLeft w:val="0"/>
          <w:marRight w:val="0"/>
          <w:marTop w:val="0"/>
          <w:marBottom w:val="0"/>
          <w:divBdr>
            <w:top w:val="none" w:sz="0" w:space="0" w:color="auto"/>
            <w:left w:val="none" w:sz="0" w:space="0" w:color="auto"/>
            <w:bottom w:val="none" w:sz="0" w:space="0" w:color="auto"/>
            <w:right w:val="none" w:sz="0" w:space="0" w:color="auto"/>
          </w:divBdr>
          <w:divsChild>
            <w:div w:id="666783775">
              <w:marLeft w:val="0"/>
              <w:marRight w:val="0"/>
              <w:marTop w:val="0"/>
              <w:marBottom w:val="0"/>
              <w:divBdr>
                <w:top w:val="none" w:sz="0" w:space="0" w:color="auto"/>
                <w:left w:val="none" w:sz="0" w:space="0" w:color="auto"/>
                <w:bottom w:val="none" w:sz="0" w:space="0" w:color="auto"/>
                <w:right w:val="none" w:sz="0" w:space="0" w:color="auto"/>
              </w:divBdr>
              <w:divsChild>
                <w:div w:id="31733701">
                  <w:marLeft w:val="0"/>
                  <w:marRight w:val="0"/>
                  <w:marTop w:val="0"/>
                  <w:marBottom w:val="0"/>
                  <w:divBdr>
                    <w:top w:val="none" w:sz="0" w:space="0" w:color="auto"/>
                    <w:left w:val="none" w:sz="0" w:space="0" w:color="auto"/>
                    <w:bottom w:val="none" w:sz="0" w:space="0" w:color="auto"/>
                    <w:right w:val="none" w:sz="0" w:space="0" w:color="auto"/>
                  </w:divBdr>
                  <w:divsChild>
                    <w:div w:id="171962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917657">
      <w:bodyDiv w:val="1"/>
      <w:marLeft w:val="0"/>
      <w:marRight w:val="0"/>
      <w:marTop w:val="0"/>
      <w:marBottom w:val="0"/>
      <w:divBdr>
        <w:top w:val="none" w:sz="0" w:space="0" w:color="auto"/>
        <w:left w:val="none" w:sz="0" w:space="0" w:color="auto"/>
        <w:bottom w:val="none" w:sz="0" w:space="0" w:color="auto"/>
        <w:right w:val="none" w:sz="0" w:space="0" w:color="auto"/>
      </w:divBdr>
    </w:div>
    <w:div w:id="1153641490">
      <w:bodyDiv w:val="1"/>
      <w:marLeft w:val="0"/>
      <w:marRight w:val="0"/>
      <w:marTop w:val="0"/>
      <w:marBottom w:val="0"/>
      <w:divBdr>
        <w:top w:val="none" w:sz="0" w:space="0" w:color="auto"/>
        <w:left w:val="none" w:sz="0" w:space="0" w:color="auto"/>
        <w:bottom w:val="none" w:sz="0" w:space="0" w:color="auto"/>
        <w:right w:val="none" w:sz="0" w:space="0" w:color="auto"/>
      </w:divBdr>
    </w:div>
    <w:div w:id="1218056907">
      <w:bodyDiv w:val="1"/>
      <w:marLeft w:val="0"/>
      <w:marRight w:val="0"/>
      <w:marTop w:val="0"/>
      <w:marBottom w:val="0"/>
      <w:divBdr>
        <w:top w:val="none" w:sz="0" w:space="0" w:color="auto"/>
        <w:left w:val="none" w:sz="0" w:space="0" w:color="auto"/>
        <w:bottom w:val="none" w:sz="0" w:space="0" w:color="auto"/>
        <w:right w:val="none" w:sz="0" w:space="0" w:color="auto"/>
      </w:divBdr>
    </w:div>
    <w:div w:id="1294017562">
      <w:bodyDiv w:val="1"/>
      <w:marLeft w:val="0"/>
      <w:marRight w:val="0"/>
      <w:marTop w:val="0"/>
      <w:marBottom w:val="0"/>
      <w:divBdr>
        <w:top w:val="none" w:sz="0" w:space="0" w:color="auto"/>
        <w:left w:val="none" w:sz="0" w:space="0" w:color="auto"/>
        <w:bottom w:val="none" w:sz="0" w:space="0" w:color="auto"/>
        <w:right w:val="none" w:sz="0" w:space="0" w:color="auto"/>
      </w:divBdr>
    </w:div>
    <w:div w:id="1315987163">
      <w:bodyDiv w:val="1"/>
      <w:marLeft w:val="0"/>
      <w:marRight w:val="0"/>
      <w:marTop w:val="0"/>
      <w:marBottom w:val="0"/>
      <w:divBdr>
        <w:top w:val="none" w:sz="0" w:space="0" w:color="auto"/>
        <w:left w:val="none" w:sz="0" w:space="0" w:color="auto"/>
        <w:bottom w:val="none" w:sz="0" w:space="0" w:color="auto"/>
        <w:right w:val="none" w:sz="0" w:space="0" w:color="auto"/>
      </w:divBdr>
    </w:div>
    <w:div w:id="1463497072">
      <w:bodyDiv w:val="1"/>
      <w:marLeft w:val="0"/>
      <w:marRight w:val="0"/>
      <w:marTop w:val="0"/>
      <w:marBottom w:val="0"/>
      <w:divBdr>
        <w:top w:val="none" w:sz="0" w:space="0" w:color="auto"/>
        <w:left w:val="none" w:sz="0" w:space="0" w:color="auto"/>
        <w:bottom w:val="none" w:sz="0" w:space="0" w:color="auto"/>
        <w:right w:val="none" w:sz="0" w:space="0" w:color="auto"/>
      </w:divBdr>
    </w:div>
    <w:div w:id="1545751471">
      <w:bodyDiv w:val="1"/>
      <w:marLeft w:val="0"/>
      <w:marRight w:val="0"/>
      <w:marTop w:val="0"/>
      <w:marBottom w:val="0"/>
      <w:divBdr>
        <w:top w:val="none" w:sz="0" w:space="0" w:color="auto"/>
        <w:left w:val="none" w:sz="0" w:space="0" w:color="auto"/>
        <w:bottom w:val="none" w:sz="0" w:space="0" w:color="auto"/>
        <w:right w:val="none" w:sz="0" w:space="0" w:color="auto"/>
      </w:divBdr>
    </w:div>
    <w:div w:id="1565414246">
      <w:bodyDiv w:val="1"/>
      <w:marLeft w:val="0"/>
      <w:marRight w:val="0"/>
      <w:marTop w:val="0"/>
      <w:marBottom w:val="0"/>
      <w:divBdr>
        <w:top w:val="none" w:sz="0" w:space="0" w:color="auto"/>
        <w:left w:val="none" w:sz="0" w:space="0" w:color="auto"/>
        <w:bottom w:val="none" w:sz="0" w:space="0" w:color="auto"/>
        <w:right w:val="none" w:sz="0" w:space="0" w:color="auto"/>
      </w:divBdr>
    </w:div>
    <w:div w:id="1606380285">
      <w:bodyDiv w:val="1"/>
      <w:marLeft w:val="0"/>
      <w:marRight w:val="0"/>
      <w:marTop w:val="0"/>
      <w:marBottom w:val="0"/>
      <w:divBdr>
        <w:top w:val="none" w:sz="0" w:space="0" w:color="auto"/>
        <w:left w:val="none" w:sz="0" w:space="0" w:color="auto"/>
        <w:bottom w:val="none" w:sz="0" w:space="0" w:color="auto"/>
        <w:right w:val="none" w:sz="0" w:space="0" w:color="auto"/>
      </w:divBdr>
    </w:div>
    <w:div w:id="1690523664">
      <w:bodyDiv w:val="1"/>
      <w:marLeft w:val="0"/>
      <w:marRight w:val="0"/>
      <w:marTop w:val="0"/>
      <w:marBottom w:val="0"/>
      <w:divBdr>
        <w:top w:val="none" w:sz="0" w:space="0" w:color="auto"/>
        <w:left w:val="none" w:sz="0" w:space="0" w:color="auto"/>
        <w:bottom w:val="none" w:sz="0" w:space="0" w:color="auto"/>
        <w:right w:val="none" w:sz="0" w:space="0" w:color="auto"/>
      </w:divBdr>
    </w:div>
    <w:div w:id="1975209473">
      <w:bodyDiv w:val="1"/>
      <w:marLeft w:val="0"/>
      <w:marRight w:val="0"/>
      <w:marTop w:val="0"/>
      <w:marBottom w:val="0"/>
      <w:divBdr>
        <w:top w:val="none" w:sz="0" w:space="0" w:color="auto"/>
        <w:left w:val="none" w:sz="0" w:space="0" w:color="auto"/>
        <w:bottom w:val="none" w:sz="0" w:space="0" w:color="auto"/>
        <w:right w:val="none" w:sz="0" w:space="0" w:color="auto"/>
      </w:divBdr>
    </w:div>
    <w:div w:id="212109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undocs.org/Home/Mobile?FinalSymbol=A%2FRES%2F70%2F1&amp;Language=E&amp;DeviceType=Desktop&amp;LangRequested=False" TargetMode="External"/><Relationship Id="rId18" Type="http://schemas.openxmlformats.org/officeDocument/2006/relationships/hyperlink" Target="https://unctad.org/system/files/official-document/ecosoc_res_2023d3_en.pdf" TargetMode="External"/><Relationship Id="rId26" Type="http://schemas.openxmlformats.org/officeDocument/2006/relationships/hyperlink" Target="https://www.itu.int/pub/R-RES-R.61-3-2023" TargetMode="External"/><Relationship Id="rId39" Type="http://schemas.openxmlformats.org/officeDocument/2006/relationships/hyperlink" Target="https://www.itu.int/net4/wsis/ungis/ThematicMeetings" TargetMode="External"/><Relationship Id="rId21" Type="http://schemas.openxmlformats.org/officeDocument/2006/relationships/hyperlink" Target="https://www.itu.int/en/council/Documents/basic-texts-2023/RES-071-E.pdf" TargetMode="External"/><Relationship Id="rId34" Type="http://schemas.openxmlformats.org/officeDocument/2006/relationships/hyperlink" Target="https://www.un.org/en/ga/search/view_doc.asp?symbol=A/RES/70/125" TargetMode="External"/><Relationship Id="rId42" Type="http://schemas.openxmlformats.org/officeDocument/2006/relationships/hyperlink" Target="https://www.itu.int/net4/wsis/forum/2024/Agenda/Session/320" TargetMode="External"/><Relationship Id="rId47" Type="http://schemas.openxmlformats.org/officeDocument/2006/relationships/hyperlink" Target="https://www.itu.int/en/ITU-D/Pages/Regional-Presence.aspx"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undocs.org/Home/Mobile?FinalSymbol=A%2F70%2F684&amp;Language=E&amp;DeviceType=Desktop&amp;LangRequested=False" TargetMode="External"/><Relationship Id="rId29" Type="http://schemas.openxmlformats.org/officeDocument/2006/relationships/hyperlink" Target="https://www.itu.int/md/S22-CWGWSIS38-C-0020/en" TargetMode="External"/><Relationship Id="rId11" Type="http://schemas.openxmlformats.org/officeDocument/2006/relationships/hyperlink" Target="https://www.itu.int/en/council/cwg-wsis/Pages/default.aspx" TargetMode="External"/><Relationship Id="rId24" Type="http://schemas.openxmlformats.org/officeDocument/2006/relationships/hyperlink" Target="https://www.itu.int/dms_pub/itu-d/opb/tdc/D-TDC-WTDC-2022-PDF-E.pdf" TargetMode="External"/><Relationship Id="rId32" Type="http://schemas.openxmlformats.org/officeDocument/2006/relationships/hyperlink" Target="https://www.itu.int/md/S24-CWGWSIS40-C-0016/es" TargetMode="External"/><Relationship Id="rId37" Type="http://schemas.openxmlformats.org/officeDocument/2006/relationships/hyperlink" Target="https://www.cepal.org/en/subsidiary-bodies/ministerial-conference-information-society-latin-america-and-caribbean" TargetMode="External"/><Relationship Id="rId40" Type="http://schemas.openxmlformats.org/officeDocument/2006/relationships/hyperlink" Target="https://www.itu.int/net4/wsis/forum/2024/Agenda/Session/479" TargetMode="External"/><Relationship Id="rId45" Type="http://schemas.openxmlformats.org/officeDocument/2006/relationships/hyperlink" Target="https://www.youtube.com/watch?v=h-ndx3_BGE4&amp;list=PLh5wUIxznUUWCQscg4DcIhNZ6WxkZQW6f&amp;index=11"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itu.int/en/council/Documents/basic-texts-2023/RES-140-E.pdf" TargetMode="External"/><Relationship Id="rId31" Type="http://schemas.openxmlformats.org/officeDocument/2006/relationships/hyperlink" Target="https://www.itu.int/md/S22-CWGWSIS38-C-0014/en" TargetMode="External"/><Relationship Id="rId44" Type="http://schemas.openxmlformats.org/officeDocument/2006/relationships/hyperlink" Target="https://www.youtube.com/watch?v=F4DHEroko00&amp;list=PLh5wUIxznUUWCQscg4DcIhNZ6WxkZQW6f&amp;index=7"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docs.org/Home/Mobile?FinalSymbol=A%2FRES%2F71%2F212&amp;Language=E&amp;DeviceType=Desktop&amp;LangRequested=False" TargetMode="External"/><Relationship Id="rId22" Type="http://schemas.openxmlformats.org/officeDocument/2006/relationships/hyperlink" Target="https://www.itu.int/md/S24-CL-C-0141/en" TargetMode="External"/><Relationship Id="rId27" Type="http://schemas.openxmlformats.org/officeDocument/2006/relationships/hyperlink" Target="http://www.itu.int/en/council/cwg-wsis/Pages/default.aspx" TargetMode="External"/><Relationship Id="rId30" Type="http://schemas.openxmlformats.org/officeDocument/2006/relationships/hyperlink" Target="https://www.itu.int/md/S22-CWGWSIS38-C-0019/en" TargetMode="External"/><Relationship Id="rId35" Type="http://schemas.openxmlformats.org/officeDocument/2006/relationships/hyperlink" Target="https://www.unescwa.org/events/arab-consultations-wsis20-review-and-global-digital-compact-processes" TargetMode="External"/><Relationship Id="rId43" Type="http://schemas.openxmlformats.org/officeDocument/2006/relationships/hyperlink" Target="https://www.youtube.com/watch?v=Pop18KESj6A&amp;list=PLh5wUIxznUUWCQscg4DcIhNZ6WxkZQW6f&amp;index=6" TargetMode="External"/><Relationship Id="rId48" Type="http://schemas.openxmlformats.org/officeDocument/2006/relationships/hyperlink" Target="https://www.itu.int/en/ITU-D/Pages/regional-initiatives-2023-2025.aspx"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undocs.org/Home/Mobile?FinalSymbol=A%2FRES%2F70%2F125&amp;Language=E&amp;DeviceType=Desktop&amp;LangRequested=False" TargetMode="External"/><Relationship Id="rId17" Type="http://schemas.openxmlformats.org/officeDocument/2006/relationships/hyperlink" Target="https://undocs.org/Home/Mobile?FinalSymbol=A%2Fres%2F73%2F218&amp;Language=E&amp;DeviceType=Desktop&amp;LangRequested=False" TargetMode="External"/><Relationship Id="rId25" Type="http://schemas.openxmlformats.org/officeDocument/2006/relationships/hyperlink" Target="https://www.itu.int/pub/T-RES-T.75-2022" TargetMode="External"/><Relationship Id="rId33" Type="http://schemas.openxmlformats.org/officeDocument/2006/relationships/hyperlink" Target="https://www.itu.int/en/ITU-D/Conferences/WTDC/WTDC21/Documents/Final_508076_WTDC-Declaration_Layout_En.pdf" TargetMode="External"/><Relationship Id="rId38" Type="http://schemas.openxmlformats.org/officeDocument/2006/relationships/hyperlink" Target="https://indico.un.org/event/1012668/" TargetMode="External"/><Relationship Id="rId46" Type="http://schemas.openxmlformats.org/officeDocument/2006/relationships/hyperlink" Target="https://www.itu.int/net4/wsis/forum/2024/Home/Outcomes" TargetMode="External"/><Relationship Id="rId20" Type="http://schemas.openxmlformats.org/officeDocument/2006/relationships/hyperlink" Target="https://www.itu.int/en/council/cwg-wsis/Documents/Resolution172-PP10.pdf" TargetMode="External"/><Relationship Id="rId41" Type="http://schemas.openxmlformats.org/officeDocument/2006/relationships/hyperlink" Target="https://www.itu.int/net4/wsis/forum/2024/Agenda/Session/321"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undocs.org/Home/Mobile?FinalSymbol=A%2FRES%2F70%2F299&amp;Language=E&amp;DeviceType=Desktop&amp;LangRequested=False" TargetMode="External"/><Relationship Id="rId23" Type="http://schemas.openxmlformats.org/officeDocument/2006/relationships/hyperlink" Target="https://www.itu.int/md/S23-CL-C-0120/en" TargetMode="External"/><Relationship Id="rId28" Type="http://schemas.openxmlformats.org/officeDocument/2006/relationships/hyperlink" Target="https://www.itu.int/md/S24-CL-C-0008/en" TargetMode="External"/><Relationship Id="rId36" Type="http://schemas.openxmlformats.org/officeDocument/2006/relationships/hyperlink" Target="https://www.unescap.org/events/2024/asia-pacific-ministerial-conference-digital-inclusion-and-transformation" TargetMode="External"/><Relationship Id="rId49" Type="http://schemas.openxmlformats.org/officeDocument/2006/relationships/hyperlink" Target="https://www.itu.int/en/ITU-D/Pages/regional-development-forum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5b46e1-7f22-4e81-9ba5-912dc5a5fd9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14" ma:contentTypeDescription="Create a new document." ma:contentTypeScope="" ma:versionID="a4c8376f6f21f384962fae60096dcd03">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823914ed2e25b6f660768a1230f0e224"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A04690-0F11-43D5-99DE-1266B9C73D96}">
  <ds:schemaRefs>
    <ds:schemaRef ds:uri="http://schemas.microsoft.com/office/2006/metadata/properties"/>
    <ds:schemaRef ds:uri="http://schemas.microsoft.com/office/infopath/2007/PartnerControls"/>
    <ds:schemaRef ds:uri="085b46e1-7f22-4e81-9ba5-912dc5a5fd9a"/>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DFB071CF-A80A-474A-B09F-7BC53477523C}">
  <ds:schemaRefs>
    <ds:schemaRef ds:uri="http://schemas.microsoft.com/sharepoint/v3/contenttype/forms"/>
  </ds:schemaRefs>
</ds:datastoreItem>
</file>

<file path=customXml/itemProps4.xml><?xml version="1.0" encoding="utf-8"?>
<ds:datastoreItem xmlns:ds="http://schemas.openxmlformats.org/officeDocument/2006/customXml" ds:itemID="{E6CFF8EA-23FB-4551-8A52-D75649251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967</Words>
  <Characters>9761</Characters>
  <Application>Microsoft Office Word</Application>
  <DocSecurity>0</DocSecurity>
  <Lines>81</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10707</CharactersWithSpaces>
  <SharedDoc>false</SharedDoc>
  <HLinks>
    <vt:vector size="186" baseType="variant">
      <vt:variant>
        <vt:i4>3014755</vt:i4>
      </vt:variant>
      <vt:variant>
        <vt:i4>90</vt:i4>
      </vt:variant>
      <vt:variant>
        <vt:i4>0</vt:i4>
      </vt:variant>
      <vt:variant>
        <vt:i4>5</vt:i4>
      </vt:variant>
      <vt:variant>
        <vt:lpwstr>https://www.itu.int/en/ITU-D/Pages/regional-development-forums.aspx</vt:lpwstr>
      </vt:variant>
      <vt:variant>
        <vt:lpwstr/>
      </vt:variant>
      <vt:variant>
        <vt:i4>7012473</vt:i4>
      </vt:variant>
      <vt:variant>
        <vt:i4>87</vt:i4>
      </vt:variant>
      <vt:variant>
        <vt:i4>0</vt:i4>
      </vt:variant>
      <vt:variant>
        <vt:i4>5</vt:i4>
      </vt:variant>
      <vt:variant>
        <vt:lpwstr>https://www.itu.int/en/ITU-D/Pages/regional-initiatives-2023-2025.aspx</vt:lpwstr>
      </vt:variant>
      <vt:variant>
        <vt:lpwstr/>
      </vt:variant>
      <vt:variant>
        <vt:i4>786454</vt:i4>
      </vt:variant>
      <vt:variant>
        <vt:i4>84</vt:i4>
      </vt:variant>
      <vt:variant>
        <vt:i4>0</vt:i4>
      </vt:variant>
      <vt:variant>
        <vt:i4>5</vt:i4>
      </vt:variant>
      <vt:variant>
        <vt:lpwstr>https://www.itu.int/en/ITU-D/Pages/Regional-Presence.aspx</vt:lpwstr>
      </vt:variant>
      <vt:variant>
        <vt:lpwstr/>
      </vt:variant>
      <vt:variant>
        <vt:i4>2097209</vt:i4>
      </vt:variant>
      <vt:variant>
        <vt:i4>81</vt:i4>
      </vt:variant>
      <vt:variant>
        <vt:i4>0</vt:i4>
      </vt:variant>
      <vt:variant>
        <vt:i4>5</vt:i4>
      </vt:variant>
      <vt:variant>
        <vt:lpwstr>https://www.itu.int/net4/wsis/forum/2024/Home/Outcomes</vt:lpwstr>
      </vt:variant>
      <vt:variant>
        <vt:lpwstr/>
      </vt:variant>
      <vt:variant>
        <vt:i4>2687102</vt:i4>
      </vt:variant>
      <vt:variant>
        <vt:i4>78</vt:i4>
      </vt:variant>
      <vt:variant>
        <vt:i4>0</vt:i4>
      </vt:variant>
      <vt:variant>
        <vt:i4>5</vt:i4>
      </vt:variant>
      <vt:variant>
        <vt:lpwstr>https://www.itu.int/net4/wsis/forum/2024/Agenda/Session/320</vt:lpwstr>
      </vt:variant>
      <vt:variant>
        <vt:lpwstr/>
      </vt:variant>
      <vt:variant>
        <vt:i4>2687102</vt:i4>
      </vt:variant>
      <vt:variant>
        <vt:i4>75</vt:i4>
      </vt:variant>
      <vt:variant>
        <vt:i4>0</vt:i4>
      </vt:variant>
      <vt:variant>
        <vt:i4>5</vt:i4>
      </vt:variant>
      <vt:variant>
        <vt:lpwstr>https://www.itu.int/net4/wsis/forum/2024/Agenda/Session/321</vt:lpwstr>
      </vt:variant>
      <vt:variant>
        <vt:lpwstr/>
      </vt:variant>
      <vt:variant>
        <vt:i4>5111907</vt:i4>
      </vt:variant>
      <vt:variant>
        <vt:i4>72</vt:i4>
      </vt:variant>
      <vt:variant>
        <vt:i4>0</vt:i4>
      </vt:variant>
      <vt:variant>
        <vt:i4>5</vt:i4>
      </vt:variant>
      <vt:variant>
        <vt:lpwstr>https://www.un.org/en/ga/search/view_doc.asp?symbol=A/RES/70/125</vt:lpwstr>
      </vt:variant>
      <vt:variant>
        <vt:lpwstr/>
      </vt:variant>
      <vt:variant>
        <vt:i4>6553642</vt:i4>
      </vt:variant>
      <vt:variant>
        <vt:i4>68</vt:i4>
      </vt:variant>
      <vt:variant>
        <vt:i4>0</vt:i4>
      </vt:variant>
      <vt:variant>
        <vt:i4>5</vt:i4>
      </vt:variant>
      <vt:variant>
        <vt:lpwstr>https://www.itu.int/en/ITU-D/Conferences/WTDC/WTDC21/Documents/Final_508076_WTDC-Declaration_Layout_En.pdf</vt:lpwstr>
      </vt:variant>
      <vt:variant>
        <vt:lpwstr/>
      </vt:variant>
      <vt:variant>
        <vt:i4>6553636</vt:i4>
      </vt:variant>
      <vt:variant>
        <vt:i4>66</vt:i4>
      </vt:variant>
      <vt:variant>
        <vt:i4>0</vt:i4>
      </vt:variant>
      <vt:variant>
        <vt:i4>5</vt:i4>
      </vt:variant>
      <vt:variant>
        <vt:lpwstr>https://www.itu.int/md/S22-PP-C-0047/en</vt:lpwstr>
      </vt:variant>
      <vt:variant>
        <vt:lpwstr/>
      </vt:variant>
      <vt:variant>
        <vt:i4>7995426</vt:i4>
      </vt:variant>
      <vt:variant>
        <vt:i4>63</vt:i4>
      </vt:variant>
      <vt:variant>
        <vt:i4>0</vt:i4>
      </vt:variant>
      <vt:variant>
        <vt:i4>5</vt:i4>
      </vt:variant>
      <vt:variant>
        <vt:lpwstr>https://www.itu.int/md/S24-CWGWSIS40-C-0016/es</vt:lpwstr>
      </vt:variant>
      <vt:variant>
        <vt:lpwstr/>
      </vt:variant>
      <vt:variant>
        <vt:i4>6881319</vt:i4>
      </vt:variant>
      <vt:variant>
        <vt:i4>60</vt:i4>
      </vt:variant>
      <vt:variant>
        <vt:i4>0</vt:i4>
      </vt:variant>
      <vt:variant>
        <vt:i4>5</vt:i4>
      </vt:variant>
      <vt:variant>
        <vt:lpwstr>https://www.itu.int/md/S22-CWGWSIS38-C-0014/en</vt:lpwstr>
      </vt:variant>
      <vt:variant>
        <vt:lpwstr/>
      </vt:variant>
      <vt:variant>
        <vt:i4>6881322</vt:i4>
      </vt:variant>
      <vt:variant>
        <vt:i4>57</vt:i4>
      </vt:variant>
      <vt:variant>
        <vt:i4>0</vt:i4>
      </vt:variant>
      <vt:variant>
        <vt:i4>5</vt:i4>
      </vt:variant>
      <vt:variant>
        <vt:lpwstr>https://www.itu.int/md/S22-CWGWSIS38-C-0019/en</vt:lpwstr>
      </vt:variant>
      <vt:variant>
        <vt:lpwstr/>
      </vt:variant>
      <vt:variant>
        <vt:i4>6946851</vt:i4>
      </vt:variant>
      <vt:variant>
        <vt:i4>54</vt:i4>
      </vt:variant>
      <vt:variant>
        <vt:i4>0</vt:i4>
      </vt:variant>
      <vt:variant>
        <vt:i4>5</vt:i4>
      </vt:variant>
      <vt:variant>
        <vt:lpwstr>https://www.itu.int/md/S22-CWGWSIS38-C-0020/en</vt:lpwstr>
      </vt:variant>
      <vt:variant>
        <vt:lpwstr/>
      </vt:variant>
      <vt:variant>
        <vt:i4>8257596</vt:i4>
      </vt:variant>
      <vt:variant>
        <vt:i4>51</vt:i4>
      </vt:variant>
      <vt:variant>
        <vt:i4>0</vt:i4>
      </vt:variant>
      <vt:variant>
        <vt:i4>5</vt:i4>
      </vt:variant>
      <vt:variant>
        <vt:lpwstr>https://www.itu.int/md/S24-CL-C-0008/en</vt:lpwstr>
      </vt:variant>
      <vt:variant>
        <vt:lpwstr/>
      </vt:variant>
      <vt:variant>
        <vt:i4>720919</vt:i4>
      </vt:variant>
      <vt:variant>
        <vt:i4>48</vt:i4>
      </vt:variant>
      <vt:variant>
        <vt:i4>0</vt:i4>
      </vt:variant>
      <vt:variant>
        <vt:i4>5</vt:i4>
      </vt:variant>
      <vt:variant>
        <vt:lpwstr>http://www.itu.int/en/council/cwg-wsis/Pages/default.aspx</vt:lpwstr>
      </vt:variant>
      <vt:variant>
        <vt:lpwstr/>
      </vt:variant>
      <vt:variant>
        <vt:i4>4194388</vt:i4>
      </vt:variant>
      <vt:variant>
        <vt:i4>45</vt:i4>
      </vt:variant>
      <vt:variant>
        <vt:i4>0</vt:i4>
      </vt:variant>
      <vt:variant>
        <vt:i4>5</vt:i4>
      </vt:variant>
      <vt:variant>
        <vt:lpwstr>https://www.itu.int/pub/R-RES-R.61-3-2023</vt:lpwstr>
      </vt:variant>
      <vt:variant>
        <vt:lpwstr/>
      </vt:variant>
      <vt:variant>
        <vt:i4>7798904</vt:i4>
      </vt:variant>
      <vt:variant>
        <vt:i4>42</vt:i4>
      </vt:variant>
      <vt:variant>
        <vt:i4>0</vt:i4>
      </vt:variant>
      <vt:variant>
        <vt:i4>5</vt:i4>
      </vt:variant>
      <vt:variant>
        <vt:lpwstr>https://www.itu.int/pub/T-RES-T.75-2022</vt:lpwstr>
      </vt:variant>
      <vt:variant>
        <vt:lpwstr/>
      </vt:variant>
      <vt:variant>
        <vt:i4>262250</vt:i4>
      </vt:variant>
      <vt:variant>
        <vt:i4>39</vt:i4>
      </vt:variant>
      <vt:variant>
        <vt:i4>0</vt:i4>
      </vt:variant>
      <vt:variant>
        <vt:i4>5</vt:i4>
      </vt:variant>
      <vt:variant>
        <vt:lpwstr>https://www.itu.int/dms_pub/itu-d/opb/tdc/D-TDC-WTDC-2022-PDF-E.pdf</vt:lpwstr>
      </vt:variant>
      <vt:variant>
        <vt:lpwstr/>
      </vt:variant>
      <vt:variant>
        <vt:i4>7340094</vt:i4>
      </vt:variant>
      <vt:variant>
        <vt:i4>36</vt:i4>
      </vt:variant>
      <vt:variant>
        <vt:i4>0</vt:i4>
      </vt:variant>
      <vt:variant>
        <vt:i4>5</vt:i4>
      </vt:variant>
      <vt:variant>
        <vt:lpwstr>https://www.itu.int/md/S23-CL-C-0120/en</vt:lpwstr>
      </vt:variant>
      <vt:variant>
        <vt:lpwstr/>
      </vt:variant>
      <vt:variant>
        <vt:i4>7733304</vt:i4>
      </vt:variant>
      <vt:variant>
        <vt:i4>33</vt:i4>
      </vt:variant>
      <vt:variant>
        <vt:i4>0</vt:i4>
      </vt:variant>
      <vt:variant>
        <vt:i4>5</vt:i4>
      </vt:variant>
      <vt:variant>
        <vt:lpwstr>https://www.itu.int/md/S24-CL-C-0141/en</vt:lpwstr>
      </vt:variant>
      <vt:variant>
        <vt:lpwstr/>
      </vt:variant>
      <vt:variant>
        <vt:i4>6881383</vt:i4>
      </vt:variant>
      <vt:variant>
        <vt:i4>30</vt:i4>
      </vt:variant>
      <vt:variant>
        <vt:i4>0</vt:i4>
      </vt:variant>
      <vt:variant>
        <vt:i4>5</vt:i4>
      </vt:variant>
      <vt:variant>
        <vt:lpwstr>https://www.itu.int/en/council/Documents/basic-texts-2023/RES-071-E.pdf</vt:lpwstr>
      </vt:variant>
      <vt:variant>
        <vt:lpwstr/>
      </vt:variant>
      <vt:variant>
        <vt:i4>65567</vt:i4>
      </vt:variant>
      <vt:variant>
        <vt:i4>27</vt:i4>
      </vt:variant>
      <vt:variant>
        <vt:i4>0</vt:i4>
      </vt:variant>
      <vt:variant>
        <vt:i4>5</vt:i4>
      </vt:variant>
      <vt:variant>
        <vt:lpwstr>https://www.itu.int/en/council/cwg-wsis/Documents/Resolution172-PP10.pdf</vt:lpwstr>
      </vt:variant>
      <vt:variant>
        <vt:lpwstr/>
      </vt:variant>
      <vt:variant>
        <vt:i4>6946919</vt:i4>
      </vt:variant>
      <vt:variant>
        <vt:i4>24</vt:i4>
      </vt:variant>
      <vt:variant>
        <vt:i4>0</vt:i4>
      </vt:variant>
      <vt:variant>
        <vt:i4>5</vt:i4>
      </vt:variant>
      <vt:variant>
        <vt:lpwstr>https://www.itu.int/en/council/Documents/basic-texts-2023/RES-140-E.pdf</vt:lpwstr>
      </vt:variant>
      <vt:variant>
        <vt:lpwstr/>
      </vt:variant>
      <vt:variant>
        <vt:i4>1966191</vt:i4>
      </vt:variant>
      <vt:variant>
        <vt:i4>21</vt:i4>
      </vt:variant>
      <vt:variant>
        <vt:i4>0</vt:i4>
      </vt:variant>
      <vt:variant>
        <vt:i4>5</vt:i4>
      </vt:variant>
      <vt:variant>
        <vt:lpwstr>https://unctad.org/system/files/official-document/ecosoc_res_2023d3_en.pdf</vt:lpwstr>
      </vt:variant>
      <vt:variant>
        <vt:lpwstr/>
      </vt:variant>
      <vt:variant>
        <vt:i4>7667758</vt:i4>
      </vt:variant>
      <vt:variant>
        <vt:i4>18</vt:i4>
      </vt:variant>
      <vt:variant>
        <vt:i4>0</vt:i4>
      </vt:variant>
      <vt:variant>
        <vt:i4>5</vt:i4>
      </vt:variant>
      <vt:variant>
        <vt:lpwstr>https://undocs.org/Home/Mobile?FinalSymbol=A%2Fres%2F73%2F218&amp;Language=E&amp;DeviceType=Desktop&amp;LangRequested=False</vt:lpwstr>
      </vt:variant>
      <vt:variant>
        <vt:lpwstr/>
      </vt:variant>
      <vt:variant>
        <vt:i4>5177347</vt:i4>
      </vt:variant>
      <vt:variant>
        <vt:i4>15</vt:i4>
      </vt:variant>
      <vt:variant>
        <vt:i4>0</vt:i4>
      </vt:variant>
      <vt:variant>
        <vt:i4>5</vt:i4>
      </vt:variant>
      <vt:variant>
        <vt:lpwstr>https://undocs.org/Home/Mobile?FinalSymbol=A%2F70%2F684&amp;Language=E&amp;DeviceType=Desktop&amp;LangRequested=False</vt:lpwstr>
      </vt:variant>
      <vt:variant>
        <vt:lpwstr/>
      </vt:variant>
      <vt:variant>
        <vt:i4>8192044</vt:i4>
      </vt:variant>
      <vt:variant>
        <vt:i4>12</vt:i4>
      </vt:variant>
      <vt:variant>
        <vt:i4>0</vt:i4>
      </vt:variant>
      <vt:variant>
        <vt:i4>5</vt:i4>
      </vt:variant>
      <vt:variant>
        <vt:lpwstr>https://undocs.org/Home/Mobile?FinalSymbol=A%2FRES%2F70%2F299&amp;Language=E&amp;DeviceType=Desktop&amp;LangRequested=False</vt:lpwstr>
      </vt:variant>
      <vt:variant>
        <vt:lpwstr/>
      </vt:variant>
      <vt:variant>
        <vt:i4>7667750</vt:i4>
      </vt:variant>
      <vt:variant>
        <vt:i4>9</vt:i4>
      </vt:variant>
      <vt:variant>
        <vt:i4>0</vt:i4>
      </vt:variant>
      <vt:variant>
        <vt:i4>5</vt:i4>
      </vt:variant>
      <vt:variant>
        <vt:lpwstr>https://undocs.org/Home/Mobile?FinalSymbol=A%2FRES%2F71%2F212&amp;Language=E&amp;DeviceType=Desktop&amp;LangRequested=False</vt:lpwstr>
      </vt:variant>
      <vt:variant>
        <vt:lpwstr/>
      </vt:variant>
      <vt:variant>
        <vt:i4>4456470</vt:i4>
      </vt:variant>
      <vt:variant>
        <vt:i4>6</vt:i4>
      </vt:variant>
      <vt:variant>
        <vt:i4>0</vt:i4>
      </vt:variant>
      <vt:variant>
        <vt:i4>5</vt:i4>
      </vt:variant>
      <vt:variant>
        <vt:lpwstr>https://undocs.org/Home/Mobile?FinalSymbol=A%2FRES%2F70%2F1&amp;Language=E&amp;DeviceType=Desktop&amp;LangRequested=False</vt:lpwstr>
      </vt:variant>
      <vt:variant>
        <vt:lpwstr/>
      </vt:variant>
      <vt:variant>
        <vt:i4>7733283</vt:i4>
      </vt:variant>
      <vt:variant>
        <vt:i4>3</vt:i4>
      </vt:variant>
      <vt:variant>
        <vt:i4>0</vt:i4>
      </vt:variant>
      <vt:variant>
        <vt:i4>5</vt:i4>
      </vt:variant>
      <vt:variant>
        <vt:lpwstr>https://undocs.org/Home/Mobile?FinalSymbol=A%2FRES%2F70%2F125&amp;Language=E&amp;DeviceType=Desktop&amp;LangRequested=False</vt:lpwstr>
      </vt:variant>
      <vt:variant>
        <vt:lpwstr/>
      </vt:variant>
      <vt:variant>
        <vt:i4>7798880</vt:i4>
      </vt:variant>
      <vt:variant>
        <vt:i4>0</vt:i4>
      </vt:variant>
      <vt:variant>
        <vt:i4>0</vt:i4>
      </vt:variant>
      <vt:variant>
        <vt:i4>5</vt:i4>
      </vt:variant>
      <vt:variant>
        <vt:lpwstr>https://www.itu.int/en/council/cwg-wsis/Pages/default.aspx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Working Group on WSIS and the SDGs</dc:subject>
  <dc:creator>LRT</dc:creator>
  <cp:keywords>CWG-WSIS&amp;SDG, C23, Council-23, C23-ADD</cp:keywords>
  <dc:description/>
  <cp:lastModifiedBy>LRT</cp:lastModifiedBy>
  <cp:revision>3</cp:revision>
  <dcterms:created xsi:type="dcterms:W3CDTF">2024-08-30T13:24:00Z</dcterms:created>
  <dcterms:modified xsi:type="dcterms:W3CDTF">2024-08-30T14:43:00Z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0x010100927A014BF6FE3A4AB656F5985E3C82C4</vt:lpwstr>
  </property>
  <property fmtid="{D5CDD505-2E9C-101B-9397-08002B2CF9AE}" pid="3" name="Order">
    <vt:r8>204100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