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476D3" w14:paraId="0043AC80" w14:textId="77777777" w:rsidTr="20C0EE1F">
        <w:trPr>
          <w:cantSplit/>
          <w:trHeight w:val="23"/>
        </w:trPr>
        <w:tc>
          <w:tcPr>
            <w:tcW w:w="3969" w:type="dxa"/>
            <w:vMerge w:val="restart"/>
            <w:tcMar>
              <w:left w:w="0" w:type="dxa"/>
            </w:tcMar>
          </w:tcPr>
          <w:p w14:paraId="60A806D3" w14:textId="6316C87D" w:rsidR="00AD3606" w:rsidRPr="00D46A7A"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4B7EAC1" w14:textId="2ED230A0" w:rsidR="00A50622" w:rsidRPr="00212512" w:rsidRDefault="00A50622" w:rsidP="00472BAD">
            <w:pPr>
              <w:tabs>
                <w:tab w:val="left" w:pos="851"/>
              </w:tabs>
              <w:spacing w:before="0" w:line="240" w:lineRule="atLeast"/>
              <w:jc w:val="right"/>
              <w:rPr>
                <w:b/>
                <w:lang w:val="it-IT"/>
              </w:rPr>
            </w:pPr>
            <w:r w:rsidRPr="00212512">
              <w:rPr>
                <w:b/>
                <w:lang w:val="it-IT"/>
              </w:rPr>
              <w:t>Re</w:t>
            </w:r>
            <w:r>
              <w:rPr>
                <w:b/>
                <w:lang w:val="it-IT"/>
              </w:rPr>
              <w:t xml:space="preserve">vision </w:t>
            </w:r>
            <w:r w:rsidR="00D3774F">
              <w:rPr>
                <w:b/>
                <w:lang w:val="it-IT"/>
              </w:rPr>
              <w:t>2</w:t>
            </w:r>
            <w:r>
              <w:rPr>
                <w:b/>
                <w:lang w:val="it-IT"/>
              </w:rPr>
              <w:t xml:space="preserve"> to</w:t>
            </w:r>
          </w:p>
          <w:p w14:paraId="291AB2A2" w14:textId="2E808D42" w:rsidR="00AD3606" w:rsidRPr="00212512" w:rsidRDefault="00AD3606" w:rsidP="00472BAD">
            <w:pPr>
              <w:tabs>
                <w:tab w:val="left" w:pos="851"/>
              </w:tabs>
              <w:spacing w:before="0" w:line="240" w:lineRule="atLeast"/>
              <w:jc w:val="right"/>
              <w:rPr>
                <w:b/>
                <w:lang w:val="it-IT"/>
              </w:rPr>
            </w:pPr>
            <w:r w:rsidRPr="00212512">
              <w:rPr>
                <w:b/>
                <w:lang w:val="it-IT"/>
              </w:rPr>
              <w:t>Document C</w:t>
            </w:r>
            <w:r w:rsidR="00A52C84" w:rsidRPr="00212512">
              <w:rPr>
                <w:b/>
                <w:lang w:val="it-IT"/>
              </w:rPr>
              <w:t>WG-</w:t>
            </w:r>
            <w:r w:rsidR="00F264CE" w:rsidRPr="00212512">
              <w:rPr>
                <w:b/>
                <w:lang w:val="it-IT"/>
              </w:rPr>
              <w:t>SFP-1</w:t>
            </w:r>
            <w:r w:rsidRPr="00212512">
              <w:rPr>
                <w:b/>
                <w:lang w:val="it-IT"/>
              </w:rPr>
              <w:t>/</w:t>
            </w:r>
            <w:r w:rsidR="00491590" w:rsidRPr="00212512">
              <w:rPr>
                <w:b/>
                <w:lang w:val="it-IT"/>
              </w:rPr>
              <w:t>2</w:t>
            </w:r>
            <w:r w:rsidR="00452EBE" w:rsidRPr="00212512">
              <w:rPr>
                <w:b/>
                <w:lang w:val="it-IT"/>
              </w:rPr>
              <w:t>-E</w:t>
            </w:r>
          </w:p>
        </w:tc>
      </w:tr>
      <w:tr w:rsidR="00AD3606" w:rsidRPr="00D46A7A" w14:paraId="789B45BA" w14:textId="77777777" w:rsidTr="20C0EE1F">
        <w:trPr>
          <w:cantSplit/>
        </w:trPr>
        <w:tc>
          <w:tcPr>
            <w:tcW w:w="3969" w:type="dxa"/>
            <w:vMerge/>
          </w:tcPr>
          <w:p w14:paraId="3F3D4E17" w14:textId="77777777" w:rsidR="00AD3606" w:rsidRPr="00212512"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7D98E14E" w:rsidR="00AD3606" w:rsidRPr="00D46A7A" w:rsidRDefault="008B313D" w:rsidP="00AD3606">
            <w:pPr>
              <w:tabs>
                <w:tab w:val="left" w:pos="851"/>
              </w:tabs>
              <w:spacing w:before="0"/>
              <w:jc w:val="right"/>
              <w:rPr>
                <w:b/>
              </w:rPr>
            </w:pPr>
            <w:r>
              <w:rPr>
                <w:b/>
              </w:rPr>
              <w:t>17</w:t>
            </w:r>
            <w:r w:rsidR="00A50622">
              <w:rPr>
                <w:b/>
              </w:rPr>
              <w:t xml:space="preserve"> October</w:t>
            </w:r>
            <w:r w:rsidR="00AD3606" w:rsidRPr="00D46A7A">
              <w:rPr>
                <w:b/>
              </w:rPr>
              <w:t xml:space="preserve"> 202</w:t>
            </w:r>
            <w:r w:rsidR="00A94376" w:rsidRPr="00D46A7A">
              <w:rPr>
                <w:b/>
              </w:rPr>
              <w:t>4</w:t>
            </w:r>
          </w:p>
        </w:tc>
      </w:tr>
      <w:tr w:rsidR="00AD3606" w:rsidRPr="00D46A7A" w14:paraId="58A84C4A" w14:textId="77777777" w:rsidTr="20C0EE1F">
        <w:trPr>
          <w:cantSplit/>
          <w:trHeight w:val="23"/>
        </w:trPr>
        <w:tc>
          <w:tcPr>
            <w:tcW w:w="3969" w:type="dxa"/>
            <w:vMerge/>
          </w:tcPr>
          <w:p w14:paraId="77CEDDAA" w14:textId="77777777" w:rsidR="00AD3606" w:rsidRPr="00D46A7A"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D46A7A" w:rsidRDefault="00891503" w:rsidP="00AD3606">
            <w:pPr>
              <w:tabs>
                <w:tab w:val="left" w:pos="851"/>
              </w:tabs>
              <w:spacing w:before="0" w:line="240" w:lineRule="atLeast"/>
              <w:jc w:val="right"/>
              <w:rPr>
                <w:b/>
              </w:rPr>
            </w:pPr>
            <w:r w:rsidRPr="00D46A7A">
              <w:rPr>
                <w:b/>
              </w:rPr>
              <w:t>English</w:t>
            </w:r>
            <w:r w:rsidR="009B2D4B" w:rsidRPr="00D46A7A">
              <w:rPr>
                <w:b/>
              </w:rPr>
              <w:t xml:space="preserve"> only</w:t>
            </w:r>
          </w:p>
        </w:tc>
      </w:tr>
      <w:tr w:rsidR="00472BAD" w:rsidRPr="00D46A7A" w14:paraId="12C5EF5F" w14:textId="77777777" w:rsidTr="20C0EE1F">
        <w:trPr>
          <w:cantSplit/>
          <w:trHeight w:val="23"/>
        </w:trPr>
        <w:tc>
          <w:tcPr>
            <w:tcW w:w="3969" w:type="dxa"/>
          </w:tcPr>
          <w:p w14:paraId="4B839BA2" w14:textId="77777777" w:rsidR="00472BAD" w:rsidRPr="00D46A7A" w:rsidRDefault="00472BAD" w:rsidP="00AD3606">
            <w:pPr>
              <w:tabs>
                <w:tab w:val="left" w:pos="851"/>
              </w:tabs>
              <w:spacing w:line="240" w:lineRule="atLeast"/>
              <w:rPr>
                <w:b/>
              </w:rPr>
            </w:pPr>
          </w:p>
        </w:tc>
        <w:tc>
          <w:tcPr>
            <w:tcW w:w="5245" w:type="dxa"/>
          </w:tcPr>
          <w:p w14:paraId="12F66D25" w14:textId="77777777" w:rsidR="00472BAD" w:rsidRPr="00D46A7A" w:rsidRDefault="00472BAD" w:rsidP="00AD3606">
            <w:pPr>
              <w:tabs>
                <w:tab w:val="left" w:pos="851"/>
              </w:tabs>
              <w:spacing w:before="0" w:line="240" w:lineRule="atLeast"/>
              <w:jc w:val="right"/>
              <w:rPr>
                <w:b/>
              </w:rPr>
            </w:pPr>
          </w:p>
        </w:tc>
      </w:tr>
      <w:tr w:rsidR="00AD3606" w:rsidRPr="00D46A7A" w14:paraId="27000B2A" w14:textId="77777777" w:rsidTr="20C0EE1F">
        <w:trPr>
          <w:cantSplit/>
        </w:trPr>
        <w:tc>
          <w:tcPr>
            <w:tcW w:w="9214" w:type="dxa"/>
            <w:gridSpan w:val="2"/>
            <w:tcMar>
              <w:left w:w="0" w:type="dxa"/>
            </w:tcMar>
          </w:tcPr>
          <w:p w14:paraId="4E7CDB90" w14:textId="69E3B982" w:rsidR="00AD3606" w:rsidRPr="00D46A7A" w:rsidRDefault="00244F7F" w:rsidP="00676C7D">
            <w:pPr>
              <w:pStyle w:val="Source"/>
              <w:framePr w:hSpace="0" w:wrap="auto" w:vAnchor="margin" w:hAnchor="text" w:xAlign="left" w:yAlign="inline"/>
            </w:pPr>
            <w:bookmarkStart w:id="8" w:name="dsource" w:colFirst="0" w:colLast="0"/>
            <w:bookmarkEnd w:id="7"/>
            <w:r w:rsidRPr="00D46A7A">
              <w:t>Contribution</w:t>
            </w:r>
            <w:r w:rsidR="00AD3606" w:rsidRPr="00D46A7A">
              <w:t xml:space="preserve"> by the </w:t>
            </w:r>
            <w:r w:rsidR="00A52C84" w:rsidRPr="00D46A7A">
              <w:t>secretariat</w:t>
            </w:r>
          </w:p>
        </w:tc>
      </w:tr>
      <w:tr w:rsidR="00AD3606" w:rsidRPr="00D46A7A" w14:paraId="2340750D" w14:textId="77777777" w:rsidTr="20C0EE1F">
        <w:trPr>
          <w:cantSplit/>
        </w:trPr>
        <w:tc>
          <w:tcPr>
            <w:tcW w:w="9214" w:type="dxa"/>
            <w:gridSpan w:val="2"/>
            <w:tcMar>
              <w:left w:w="0" w:type="dxa"/>
            </w:tcMar>
          </w:tcPr>
          <w:p w14:paraId="47B91AA8" w14:textId="43204A40" w:rsidR="00AD3606" w:rsidRPr="00D46A7A" w:rsidRDefault="74D79A12" w:rsidP="00676C7D">
            <w:pPr>
              <w:pStyle w:val="Subtitle1"/>
              <w:framePr w:hSpace="0" w:wrap="auto" w:xAlign="left" w:yAlign="inline"/>
            </w:pPr>
            <w:bookmarkStart w:id="9" w:name="dtitle1"/>
            <w:bookmarkEnd w:id="8"/>
            <w:r>
              <w:t xml:space="preserve">PROPOSED </w:t>
            </w:r>
            <w:r w:rsidR="68201B0B">
              <w:t>FIRST</w:t>
            </w:r>
            <w:r>
              <w:t xml:space="preserve"> ONLINE CONSULTATION ON THE </w:t>
            </w:r>
            <w:r w:rsidR="40AFC6F5">
              <w:t>STRATEGIC AND FINANCIAL PLAN</w:t>
            </w:r>
            <w:r w:rsidR="55B4322D">
              <w:t>S</w:t>
            </w:r>
            <w:r w:rsidR="40AFC6F5">
              <w:t xml:space="preserve"> </w:t>
            </w:r>
            <w:r w:rsidR="4882FD66">
              <w:t>2028-2031</w:t>
            </w:r>
          </w:p>
        </w:tc>
      </w:tr>
      <w:tr w:rsidR="00AD3606" w:rsidRPr="00D46A7A" w14:paraId="1F564D2D" w14:textId="77777777" w:rsidTr="20C0EE1F">
        <w:trPr>
          <w:cantSplit/>
        </w:trPr>
        <w:tc>
          <w:tcPr>
            <w:tcW w:w="9214" w:type="dxa"/>
            <w:gridSpan w:val="2"/>
            <w:tcBorders>
              <w:top w:val="single" w:sz="4" w:space="0" w:color="auto"/>
              <w:bottom w:val="single" w:sz="4" w:space="0" w:color="auto"/>
            </w:tcBorders>
            <w:tcMar>
              <w:left w:w="0" w:type="dxa"/>
            </w:tcMar>
          </w:tcPr>
          <w:p w14:paraId="7AD73B47" w14:textId="3A59D05A" w:rsidR="00AD3606" w:rsidRPr="00E17382" w:rsidRDefault="00F16BAB" w:rsidP="00E17382">
            <w:pPr>
              <w:pStyle w:val="Headingb"/>
            </w:pPr>
            <w:r w:rsidRPr="00E17382">
              <w:t>Purpose</w:t>
            </w:r>
          </w:p>
          <w:p w14:paraId="2E09FE8B" w14:textId="0597666C" w:rsidR="00AD3606" w:rsidRPr="00D46A7A" w:rsidRDefault="00DD2455" w:rsidP="00F26C85">
            <w:pPr>
              <w:jc w:val="both"/>
            </w:pPr>
            <w:r>
              <w:t>This document presents the proposed format and questions for the 1</w:t>
            </w:r>
            <w:r w:rsidRPr="00DD2455">
              <w:rPr>
                <w:vertAlign w:val="superscript"/>
              </w:rPr>
              <w:t>st</w:t>
            </w:r>
            <w:r>
              <w:t xml:space="preserve"> online consultation on the </w:t>
            </w:r>
            <w:r w:rsidR="00A44C76">
              <w:t xml:space="preserve">Union’s Strategic and Financial Plans 2028-2031 </w:t>
            </w:r>
            <w:r w:rsidR="004405F3">
              <w:t xml:space="preserve">aiming </w:t>
            </w:r>
            <w:r w:rsidR="008752E8" w:rsidRPr="00D46A7A">
              <w:t xml:space="preserve">to gather </w:t>
            </w:r>
            <w:r w:rsidR="00C909D1" w:rsidRPr="00D46A7A">
              <w:t xml:space="preserve">input from </w:t>
            </w:r>
            <w:r w:rsidR="00691998" w:rsidRPr="00D46A7A">
              <w:t>key stakeholders</w:t>
            </w:r>
            <w:r w:rsidR="00580C75" w:rsidRPr="00D46A7A">
              <w:t>.</w:t>
            </w:r>
          </w:p>
          <w:p w14:paraId="5076D5C4" w14:textId="28F00572" w:rsidR="00AD3606" w:rsidRPr="00E17382" w:rsidRDefault="00AD3606" w:rsidP="00E17382">
            <w:pPr>
              <w:pStyle w:val="Headingb"/>
            </w:pPr>
            <w:r w:rsidRPr="00E17382">
              <w:t>Action required</w:t>
            </w:r>
          </w:p>
          <w:p w14:paraId="53A776F1" w14:textId="7E9C2FCE" w:rsidR="00891503" w:rsidRPr="00D46A7A" w:rsidRDefault="00FD7016" w:rsidP="00F16BAB">
            <w:pPr>
              <w:spacing w:before="160"/>
            </w:pPr>
            <w:r w:rsidRPr="00D46A7A">
              <w:t xml:space="preserve">The Council Working Group </w:t>
            </w:r>
            <w:r w:rsidR="00F264CE" w:rsidRPr="00D46A7A">
              <w:t>for</w:t>
            </w:r>
            <w:r w:rsidRPr="00D46A7A">
              <w:t xml:space="preserve"> </w:t>
            </w:r>
            <w:r w:rsidR="00F264CE" w:rsidRPr="00D46A7A">
              <w:t>strategic and financial plans</w:t>
            </w:r>
            <w:r w:rsidRPr="00D46A7A">
              <w:t xml:space="preserve"> </w:t>
            </w:r>
            <w:r w:rsidR="00F264CE" w:rsidRPr="00D46A7A">
              <w:t xml:space="preserve">2028-2031 </w:t>
            </w:r>
            <w:r w:rsidRPr="00D46A7A">
              <w:t xml:space="preserve">is invited </w:t>
            </w:r>
            <w:r w:rsidRPr="00E17382">
              <w:t>to</w:t>
            </w:r>
            <w:r w:rsidR="003D55B9" w:rsidRPr="00F26C85">
              <w:rPr>
                <w:b/>
                <w:bCs/>
              </w:rPr>
              <w:t xml:space="preserve"> </w:t>
            </w:r>
            <w:r w:rsidR="00F26C85" w:rsidRPr="00F26C85">
              <w:rPr>
                <w:b/>
                <w:bCs/>
              </w:rPr>
              <w:t>agree</w:t>
            </w:r>
            <w:r w:rsidR="00F26C85">
              <w:t xml:space="preserve"> on the proposed consultations.</w:t>
            </w:r>
          </w:p>
          <w:p w14:paraId="7E9AD5D0" w14:textId="77777777" w:rsidR="00E17382" w:rsidRDefault="00E17382">
            <w:r>
              <w:t>_______________</w:t>
            </w:r>
          </w:p>
          <w:p w14:paraId="00DEE14C" w14:textId="77777777" w:rsidR="00AD3606" w:rsidRPr="00E17382" w:rsidRDefault="00AD3606" w:rsidP="00E17382">
            <w:pPr>
              <w:pStyle w:val="Headingb"/>
            </w:pPr>
            <w:r w:rsidRPr="00E17382">
              <w:t>References</w:t>
            </w:r>
          </w:p>
          <w:p w14:paraId="0175CD6C" w14:textId="41D3E3F6" w:rsidR="00AD3606" w:rsidRPr="00D46A7A" w:rsidRDefault="0040453E" w:rsidP="00F16BAB">
            <w:pPr>
              <w:spacing w:after="160"/>
              <w:rPr>
                <w:i/>
                <w:iCs/>
                <w:sz w:val="22"/>
                <w:szCs w:val="22"/>
              </w:rPr>
            </w:pPr>
            <w:hyperlink r:id="rId11" w:history="1">
              <w:r w:rsidR="00FD7016" w:rsidRPr="00D46A7A">
                <w:rPr>
                  <w:rStyle w:val="Hyperlink"/>
                  <w:i/>
                  <w:iCs/>
                  <w:sz w:val="22"/>
                  <w:szCs w:val="22"/>
                </w:rPr>
                <w:t>CWG-</w:t>
              </w:r>
              <w:r w:rsidR="00F264CE" w:rsidRPr="00D46A7A">
                <w:rPr>
                  <w:rStyle w:val="Hyperlink"/>
                  <w:i/>
                  <w:iCs/>
                  <w:sz w:val="22"/>
                  <w:szCs w:val="22"/>
                </w:rPr>
                <w:t>SFP</w:t>
              </w:r>
              <w:r w:rsidR="00FD7016" w:rsidRPr="00D46A7A">
                <w:rPr>
                  <w:rStyle w:val="Hyperlink"/>
                  <w:i/>
                  <w:iCs/>
                  <w:sz w:val="22"/>
                  <w:szCs w:val="22"/>
                </w:rPr>
                <w:t xml:space="preserve"> website</w:t>
              </w:r>
            </w:hyperlink>
            <w:r w:rsidR="00FD7016" w:rsidRPr="00D46A7A">
              <w:rPr>
                <w:i/>
                <w:iCs/>
                <w:sz w:val="22"/>
                <w:szCs w:val="22"/>
              </w:rPr>
              <w:t xml:space="preserve">; </w:t>
            </w:r>
            <w:hyperlink r:id="rId12" w:history="1">
              <w:r w:rsidR="000B699C" w:rsidRPr="000B699C">
                <w:rPr>
                  <w:rStyle w:val="Hyperlink"/>
                  <w:i/>
                  <w:iCs/>
                  <w:sz w:val="22"/>
                  <w:szCs w:val="22"/>
                </w:rPr>
                <w:t>Resolution 1428 (C24)</w:t>
              </w:r>
            </w:hyperlink>
          </w:p>
        </w:tc>
      </w:tr>
    </w:tbl>
    <w:p w14:paraId="4CDB8B60" w14:textId="77777777" w:rsidR="00E227F3" w:rsidRPr="00D46A7A"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D46A7A"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D46A7A">
        <w:br w:type="page"/>
      </w:r>
    </w:p>
    <w:bookmarkEnd w:id="5"/>
    <w:bookmarkEnd w:id="10"/>
    <w:p w14:paraId="257674B4" w14:textId="605C6013" w:rsidR="00A514A4" w:rsidRPr="00E17382" w:rsidRDefault="00BB2C67" w:rsidP="00E17382">
      <w:pPr>
        <w:pStyle w:val="Headingb"/>
      </w:pPr>
      <w:r w:rsidRPr="00E17382">
        <w:lastRenderedPageBreak/>
        <w:t>Online consultation over</w:t>
      </w:r>
      <w:r w:rsidR="00D46A7A" w:rsidRPr="00E17382">
        <w:t>view</w:t>
      </w:r>
    </w:p>
    <w:p w14:paraId="314C42F3" w14:textId="3EA4042D" w:rsidR="00BB1CC7" w:rsidRPr="007120C5" w:rsidRDefault="00BD53BA" w:rsidP="00AE3BDF">
      <w:pPr>
        <w:jc w:val="both"/>
      </w:pPr>
      <w:r>
        <w:t xml:space="preserve">The </w:t>
      </w:r>
      <w:r w:rsidR="0058095D">
        <w:t xml:space="preserve">online </w:t>
      </w:r>
      <w:r>
        <w:t>consultation</w:t>
      </w:r>
      <w:r w:rsidR="00D25E46">
        <w:t xml:space="preserve"> </w:t>
      </w:r>
      <w:r w:rsidR="00E06E3C">
        <w:t>provides</w:t>
      </w:r>
      <w:r w:rsidR="00D25E46">
        <w:t xml:space="preserve"> an informal </w:t>
      </w:r>
      <w:r w:rsidR="00E06E3C">
        <w:t xml:space="preserve">opportunity to </w:t>
      </w:r>
      <w:r w:rsidR="00E06E3C" w:rsidRPr="00E06E3C">
        <w:t>gather input from key stakeholders on ITU’s current strategic and financial plans, with a view to improve the 2028</w:t>
      </w:r>
      <w:r w:rsidR="002B6DA3">
        <w:noBreakHyphen/>
      </w:r>
      <w:r w:rsidR="00E06E3C" w:rsidRPr="00E06E3C">
        <w:t xml:space="preserve">2031 </w:t>
      </w:r>
      <w:r w:rsidR="0020706C">
        <w:t>draft to be presented to Council 2026</w:t>
      </w:r>
      <w:r w:rsidR="00E06E3C" w:rsidRPr="00E06E3C">
        <w:t>.</w:t>
      </w:r>
      <w:r>
        <w:t xml:space="preserve"> </w:t>
      </w:r>
      <w:r w:rsidR="00827D21">
        <w:t>The online consultation</w:t>
      </w:r>
      <w:r w:rsidR="00C5040F">
        <w:t xml:space="preserve"> will be in the format of a questionnaire and</w:t>
      </w:r>
      <w:r w:rsidR="00827D21">
        <w:t xml:space="preserve"> will </w:t>
      </w:r>
      <w:r w:rsidR="005438D9">
        <w:t xml:space="preserve">target </w:t>
      </w:r>
      <w:r w:rsidR="004B11DC">
        <w:t xml:space="preserve">the following </w:t>
      </w:r>
      <w:r w:rsidR="00827D21">
        <w:t>stakeholder</w:t>
      </w:r>
      <w:r w:rsidR="004B11DC">
        <w:t xml:space="preserve">s: </w:t>
      </w:r>
      <w:r w:rsidR="00827D21">
        <w:t>membership, Sector</w:t>
      </w:r>
      <w:r w:rsidR="004B11DC">
        <w:t>s’</w:t>
      </w:r>
      <w:r w:rsidR="00827D21">
        <w:t xml:space="preserve"> advisory groups, youth</w:t>
      </w:r>
      <w:r w:rsidR="004B11DC">
        <w:t xml:space="preserve"> and </w:t>
      </w:r>
      <w:r w:rsidR="005438D9">
        <w:t xml:space="preserve">ITU </w:t>
      </w:r>
      <w:r w:rsidR="00893378">
        <w:t>s</w:t>
      </w:r>
      <w:r w:rsidR="004B11DC">
        <w:t>taff</w:t>
      </w:r>
      <w:r w:rsidR="00893378">
        <w:t xml:space="preserve"> members</w:t>
      </w:r>
      <w:r w:rsidR="00827D21">
        <w:t>.</w:t>
      </w:r>
      <w:r w:rsidR="00BB1CC7" w:rsidRPr="007120C5">
        <w:t xml:space="preserve"> </w:t>
      </w:r>
    </w:p>
    <w:p w14:paraId="527DA368" w14:textId="0C5661A1" w:rsidR="005E1BB2" w:rsidRDefault="00E06E3C" w:rsidP="00AE3BDF">
      <w:pPr>
        <w:jc w:val="both"/>
      </w:pPr>
      <w:r>
        <w:t xml:space="preserve">The consultation </w:t>
      </w:r>
      <w:r w:rsidR="00BD53BA">
        <w:t xml:space="preserve">will </w:t>
      </w:r>
      <w:r w:rsidR="0058095D">
        <w:t xml:space="preserve">use </w:t>
      </w:r>
      <w:r w:rsidR="00DC4121">
        <w:t xml:space="preserve">the free </w:t>
      </w:r>
      <w:r w:rsidR="0058095D">
        <w:t xml:space="preserve">Microsoft Forms </w:t>
      </w:r>
      <w:r w:rsidR="00DC4121">
        <w:t>tool</w:t>
      </w:r>
      <w:r w:rsidR="00A53EEF">
        <w:t xml:space="preserve"> using ITU’s corporate account</w:t>
      </w:r>
      <w:r w:rsidR="00DC4121">
        <w:t xml:space="preserve"> </w:t>
      </w:r>
      <w:r w:rsidR="00B56A2D">
        <w:t xml:space="preserve">to collect </w:t>
      </w:r>
      <w:r w:rsidR="00AE5A78">
        <w:t>response</w:t>
      </w:r>
      <w:r w:rsidR="005E6F86">
        <w:t>s to a set of questions</w:t>
      </w:r>
      <w:r w:rsidR="00D41A24">
        <w:t xml:space="preserve">. </w:t>
      </w:r>
      <w:r w:rsidR="000D0EDA">
        <w:t xml:space="preserve">A similar </w:t>
      </w:r>
      <w:r w:rsidR="001118E1">
        <w:t>survey was conducted</w:t>
      </w:r>
      <w:r w:rsidR="009B69FD">
        <w:t xml:space="preserve"> in 2021</w:t>
      </w:r>
      <w:r w:rsidR="000D0EDA">
        <w:t xml:space="preserve"> to collect input for the </w:t>
      </w:r>
      <w:r w:rsidR="00010BE5" w:rsidRPr="00010BE5">
        <w:t xml:space="preserve">ITU Strategic </w:t>
      </w:r>
      <w:r w:rsidR="005E1BB2">
        <w:t xml:space="preserve">and Financial </w:t>
      </w:r>
      <w:r w:rsidR="00010BE5" w:rsidRPr="00010BE5">
        <w:t>Plan</w:t>
      </w:r>
      <w:r w:rsidR="005E1BB2">
        <w:t>s</w:t>
      </w:r>
      <w:r w:rsidR="00010BE5" w:rsidRPr="00010BE5">
        <w:t xml:space="preserve"> 2024-2027</w:t>
      </w:r>
      <w:r w:rsidR="00010BE5">
        <w:t xml:space="preserve">. </w:t>
      </w:r>
      <w:r w:rsidR="00123B5B" w:rsidRPr="007120C5">
        <w:t>To ensure consistency and more accurate comparison of responses, questions will use the same wording as in the previous survey.</w:t>
      </w:r>
    </w:p>
    <w:p w14:paraId="460CE3AC" w14:textId="7A65BD31" w:rsidR="00C5040F" w:rsidRPr="00D46A7A" w:rsidRDefault="00C5040F" w:rsidP="00AE3BDF">
      <w:pPr>
        <w:jc w:val="both"/>
      </w:pPr>
      <w:r>
        <w:t>Responses will be presented to the CWG-SFP</w:t>
      </w:r>
      <w:r w:rsidR="00C934F3">
        <w:t xml:space="preserve"> </w:t>
      </w:r>
      <w:r w:rsidR="00FE7ACF">
        <w:t xml:space="preserve">meeting </w:t>
      </w:r>
      <w:r w:rsidR="00F47355" w:rsidRPr="007120C5">
        <w:t>in February 2025</w:t>
      </w:r>
      <w:r>
        <w:t xml:space="preserve">. </w:t>
      </w:r>
      <w:r w:rsidR="00EB1640">
        <w:t xml:space="preserve">You can </w:t>
      </w:r>
      <w:r w:rsidR="00647C4E">
        <w:t xml:space="preserve">find the </w:t>
      </w:r>
      <w:r>
        <w:t xml:space="preserve">draft </w:t>
      </w:r>
      <w:r w:rsidR="000901D2">
        <w:t xml:space="preserve">questionnaire </w:t>
      </w:r>
      <w:r w:rsidR="00EB1640">
        <w:t>proposed below</w:t>
      </w:r>
      <w:r w:rsidR="00647C4E">
        <w:t xml:space="preserve">, or in </w:t>
      </w:r>
      <w:r>
        <w:t>Form</w:t>
      </w:r>
      <w:r w:rsidR="00647C4E">
        <w:t>s</w:t>
      </w:r>
      <w:r>
        <w:t xml:space="preserve"> </w:t>
      </w:r>
      <w:hyperlink r:id="rId13" w:history="1">
        <w:r w:rsidRPr="004B4070">
          <w:rPr>
            <w:rStyle w:val="Hyperlink"/>
          </w:rPr>
          <w:t>here</w:t>
        </w:r>
      </w:hyperlink>
      <w:r>
        <w:t>.</w:t>
      </w:r>
    </w:p>
    <w:p w14:paraId="467FB129" w14:textId="3D320D1A" w:rsidR="00037539" w:rsidRDefault="00037539" w:rsidP="00E17382">
      <w:pPr>
        <w:pStyle w:val="Normalaftertitle"/>
      </w:pPr>
      <w:r>
        <w:rPr>
          <w:b/>
          <w:bCs/>
        </w:rPr>
        <w:t xml:space="preserve">Title: </w:t>
      </w:r>
      <w:r>
        <w:t>1</w:t>
      </w:r>
      <w:r w:rsidRPr="7BB83376">
        <w:rPr>
          <w:vertAlign w:val="superscript"/>
        </w:rPr>
        <w:t>st</w:t>
      </w:r>
      <w:r>
        <w:t xml:space="preserve"> </w:t>
      </w:r>
      <w:r w:rsidR="00E17382">
        <w:t xml:space="preserve">online consultation on the strategic and financial plans </w:t>
      </w:r>
      <w:r>
        <w:t>2028-2031</w:t>
      </w:r>
    </w:p>
    <w:p w14:paraId="5BD55FFE" w14:textId="38D50F6F" w:rsidR="00EC701A" w:rsidRPr="00944FD9" w:rsidRDefault="002367F4" w:rsidP="00E17382">
      <w:pPr>
        <w:pStyle w:val="Headingb"/>
      </w:pPr>
      <w:r>
        <w:t>Q</w:t>
      </w:r>
      <w:r w:rsidR="00E25E13" w:rsidRPr="00944FD9">
        <w:t>uestionna</w:t>
      </w:r>
      <w:r w:rsidR="00944FD9" w:rsidRPr="00944FD9">
        <w:t>ire introduction</w:t>
      </w:r>
    </w:p>
    <w:p w14:paraId="1FEB6BDA" w14:textId="77777777" w:rsidR="00E17382" w:rsidRDefault="00886E5B" w:rsidP="00E17382">
      <w:r>
        <w:t>The following text will introduce the questionnaire:</w:t>
      </w:r>
    </w:p>
    <w:p w14:paraId="54E9F3B3" w14:textId="1A57FE15" w:rsidR="00384F57" w:rsidRPr="00FE7ACF" w:rsidRDefault="00D66309" w:rsidP="00AE3BDF">
      <w:pPr>
        <w:pStyle w:val="enumlev1"/>
        <w:jc w:val="both"/>
        <w:rPr>
          <w:i/>
          <w:iCs/>
        </w:rPr>
      </w:pPr>
      <w:r w:rsidRPr="00FE7ACF">
        <w:rPr>
          <w:i/>
          <w:iCs/>
        </w:rPr>
        <w:tab/>
      </w:r>
      <w:r w:rsidR="00384F57" w:rsidRPr="00FE7ACF">
        <w:rPr>
          <w:i/>
          <w:iCs/>
        </w:rPr>
        <w:t xml:space="preserve">ITU strategic </w:t>
      </w:r>
      <w:r w:rsidR="00334901">
        <w:rPr>
          <w:i/>
          <w:iCs/>
        </w:rPr>
        <w:t>and</w:t>
      </w:r>
      <w:r w:rsidR="00384F57" w:rsidRPr="00FE7ACF">
        <w:rPr>
          <w:i/>
          <w:iCs/>
        </w:rPr>
        <w:t xml:space="preserve"> financial plans are key tools which guide the work of the organization and ensure that it is responsive to the needs and priorities of ITU members while staying within the Union’s financial means. With this short questionnaire we invite you to share your views on the current strategic </w:t>
      </w:r>
      <w:r w:rsidR="00334901">
        <w:rPr>
          <w:i/>
          <w:iCs/>
        </w:rPr>
        <w:t xml:space="preserve">and </w:t>
      </w:r>
      <w:r w:rsidR="00384F57" w:rsidRPr="00FE7ACF">
        <w:rPr>
          <w:i/>
          <w:iCs/>
        </w:rPr>
        <w:t xml:space="preserve">financial plans, as well as suggest improvements </w:t>
      </w:r>
      <w:r w:rsidR="000B6D5C" w:rsidRPr="00FE7ACF">
        <w:rPr>
          <w:i/>
          <w:iCs/>
        </w:rPr>
        <w:t>for the next cycle</w:t>
      </w:r>
      <w:r w:rsidR="00384F57" w:rsidRPr="00FE7ACF">
        <w:rPr>
          <w:i/>
          <w:iCs/>
        </w:rPr>
        <w:t xml:space="preserve">. Your feedback will inform the work of the </w:t>
      </w:r>
      <w:r w:rsidR="00F635DE" w:rsidRPr="00FE7ACF">
        <w:rPr>
          <w:i/>
          <w:iCs/>
        </w:rPr>
        <w:t xml:space="preserve">Council Working Group </w:t>
      </w:r>
      <w:r w:rsidR="00D332D9" w:rsidRPr="00FE7ACF">
        <w:rPr>
          <w:i/>
          <w:iCs/>
        </w:rPr>
        <w:t>for strategic and financial plans 2028-2031 (</w:t>
      </w:r>
      <w:r w:rsidR="00384F57" w:rsidRPr="00FE7ACF">
        <w:rPr>
          <w:i/>
          <w:iCs/>
        </w:rPr>
        <w:t>CWG-SFP</w:t>
      </w:r>
      <w:r w:rsidR="00D332D9" w:rsidRPr="00FE7ACF">
        <w:rPr>
          <w:i/>
          <w:iCs/>
        </w:rPr>
        <w:t>)</w:t>
      </w:r>
      <w:r w:rsidR="00384F57" w:rsidRPr="00FE7ACF">
        <w:rPr>
          <w:i/>
          <w:iCs/>
        </w:rPr>
        <w:t xml:space="preserve"> which is tasked with developing the </w:t>
      </w:r>
      <w:r w:rsidR="008209D8" w:rsidRPr="00FE7ACF">
        <w:rPr>
          <w:i/>
          <w:iCs/>
        </w:rPr>
        <w:t>n</w:t>
      </w:r>
      <w:r w:rsidR="001A391F" w:rsidRPr="00FE7ACF">
        <w:rPr>
          <w:i/>
          <w:iCs/>
        </w:rPr>
        <w:t xml:space="preserve">ew </w:t>
      </w:r>
      <w:r w:rsidR="00F635DE" w:rsidRPr="00FE7ACF">
        <w:rPr>
          <w:i/>
          <w:iCs/>
        </w:rPr>
        <w:t xml:space="preserve">draft </w:t>
      </w:r>
      <w:r w:rsidR="00384F57" w:rsidRPr="00FE7ACF">
        <w:rPr>
          <w:i/>
          <w:iCs/>
        </w:rPr>
        <w:t xml:space="preserve">strategic &amp; financial plans </w:t>
      </w:r>
      <w:r w:rsidR="00BE72AE" w:rsidRPr="00FE7ACF">
        <w:rPr>
          <w:i/>
          <w:iCs/>
        </w:rPr>
        <w:t xml:space="preserve">for </w:t>
      </w:r>
      <w:r w:rsidR="00384F57" w:rsidRPr="00FE7ACF">
        <w:rPr>
          <w:i/>
          <w:iCs/>
        </w:rPr>
        <w:t>2028-2031.</w:t>
      </w:r>
    </w:p>
    <w:p w14:paraId="7837E069" w14:textId="07BBB149" w:rsidR="005006DD" w:rsidRPr="00283967" w:rsidRDefault="00D66309" w:rsidP="00AE3BDF">
      <w:pPr>
        <w:pStyle w:val="enumlev1"/>
        <w:jc w:val="both"/>
        <w:rPr>
          <w:i/>
          <w:iCs/>
          <w:spacing w:val="-2"/>
        </w:rPr>
      </w:pPr>
      <w:r w:rsidRPr="00283967">
        <w:rPr>
          <w:i/>
          <w:iCs/>
          <w:spacing w:val="-2"/>
        </w:rPr>
        <w:tab/>
      </w:r>
      <w:r w:rsidR="00384F57" w:rsidRPr="00283967">
        <w:rPr>
          <w:i/>
          <w:iCs/>
          <w:spacing w:val="-2"/>
        </w:rPr>
        <w:t>The questionnaire is composed of two parts. The first</w:t>
      </w:r>
      <w:r w:rsidR="00D57E9C" w:rsidRPr="00283967">
        <w:rPr>
          <w:i/>
          <w:iCs/>
          <w:spacing w:val="-2"/>
        </w:rPr>
        <w:t xml:space="preserve"> part</w:t>
      </w:r>
      <w:r w:rsidR="00384F57" w:rsidRPr="00283967">
        <w:rPr>
          <w:i/>
          <w:iCs/>
          <w:spacing w:val="-2"/>
        </w:rPr>
        <w:t xml:space="preserve"> will seek your views on the current ITU strategic &amp; financial plans. The second part will invite you to look to the future and identify key challenges and strategic priorities for the Union in the 2028-2031 period.</w:t>
      </w:r>
    </w:p>
    <w:p w14:paraId="79A936FE" w14:textId="7711DABA" w:rsidR="005006DD" w:rsidRPr="00A31BD7" w:rsidRDefault="00D66309" w:rsidP="00AE3BDF">
      <w:pPr>
        <w:pStyle w:val="enumlev1"/>
        <w:jc w:val="both"/>
        <w:rPr>
          <w:i/>
          <w:iCs/>
        </w:rPr>
      </w:pPr>
      <w:r w:rsidRPr="00A31BD7">
        <w:rPr>
          <w:i/>
          <w:iCs/>
        </w:rPr>
        <w:tab/>
      </w:r>
      <w:r w:rsidR="00C71B65" w:rsidRPr="00A31BD7">
        <w:rPr>
          <w:i/>
          <w:iCs/>
        </w:rPr>
        <w:t xml:space="preserve">You are invited to send your response </w:t>
      </w:r>
      <w:r w:rsidR="00C71B65" w:rsidRPr="00A31BD7">
        <w:rPr>
          <w:b/>
          <w:bCs/>
          <w:i/>
          <w:iCs/>
          <w:u w:val="single"/>
        </w:rPr>
        <w:t>b</w:t>
      </w:r>
      <w:r w:rsidR="00474ED4" w:rsidRPr="00A31BD7">
        <w:rPr>
          <w:b/>
          <w:bCs/>
          <w:i/>
          <w:iCs/>
          <w:u w:val="single"/>
        </w:rPr>
        <w:t xml:space="preserve">y </w:t>
      </w:r>
      <w:r w:rsidR="008B5703" w:rsidRPr="00A31BD7">
        <w:rPr>
          <w:b/>
          <w:bCs/>
          <w:i/>
          <w:iCs/>
          <w:u w:val="single"/>
        </w:rPr>
        <w:t>Monday, 2</w:t>
      </w:r>
      <w:r w:rsidR="00703464" w:rsidRPr="00A31BD7">
        <w:rPr>
          <w:b/>
          <w:bCs/>
          <w:i/>
          <w:iCs/>
          <w:u w:val="single"/>
        </w:rPr>
        <w:t xml:space="preserve"> December</w:t>
      </w:r>
      <w:r w:rsidR="00474ED4" w:rsidRPr="00A31BD7">
        <w:rPr>
          <w:b/>
          <w:bCs/>
          <w:i/>
          <w:iCs/>
          <w:u w:val="single"/>
        </w:rPr>
        <w:t xml:space="preserve"> 2024</w:t>
      </w:r>
      <w:r w:rsidR="00270F53" w:rsidRPr="00A31BD7">
        <w:rPr>
          <w:i/>
          <w:iCs/>
        </w:rPr>
        <w:t>.</w:t>
      </w:r>
    </w:p>
    <w:p w14:paraId="08801294" w14:textId="30C4403B" w:rsidR="000E65D9" w:rsidRPr="000E65D9" w:rsidRDefault="00C45D48" w:rsidP="00C45D48">
      <w:pPr>
        <w:pStyle w:val="enumlev1"/>
        <w:jc w:val="both"/>
        <w:rPr>
          <w:i/>
          <w:iCs/>
        </w:rPr>
      </w:pPr>
      <w:r>
        <w:rPr>
          <w:i/>
          <w:iCs/>
        </w:rPr>
        <w:tab/>
      </w:r>
      <w:r w:rsidR="000E65D9" w:rsidRPr="000E65D9">
        <w:rPr>
          <w:i/>
          <w:iCs/>
        </w:rPr>
        <w:t xml:space="preserve">Translations of the questionnaire into the six official ITU languages are available from </w:t>
      </w:r>
      <w:hyperlink r:id="rId14" w:history="1">
        <w:r w:rsidR="00334901" w:rsidRPr="00367117">
          <w:rPr>
            <w:rStyle w:val="Hyperlink"/>
            <w:i/>
            <w:iCs/>
          </w:rPr>
          <w:t>http://www.itu.int/md/S24-CWGSFP1-C-0002/en</w:t>
        </w:r>
      </w:hyperlink>
      <w:r w:rsidR="000E65D9" w:rsidRPr="000E65D9">
        <w:rPr>
          <w:i/>
          <w:iCs/>
        </w:rPr>
        <w:t>. Please note this is an automatic machine translation using the ITU Translate tool.</w:t>
      </w:r>
    </w:p>
    <w:p w14:paraId="035ADB44" w14:textId="7071210B" w:rsidR="000A3C3C" w:rsidRPr="00A31BD7" w:rsidRDefault="00C45D48" w:rsidP="00AE3BDF">
      <w:pPr>
        <w:pStyle w:val="enumlev1"/>
        <w:jc w:val="both"/>
        <w:rPr>
          <w:i/>
          <w:iCs/>
        </w:rPr>
      </w:pPr>
      <w:r>
        <w:rPr>
          <w:i/>
          <w:iCs/>
        </w:rPr>
        <w:tab/>
      </w:r>
      <w:r w:rsidR="007C4317" w:rsidRPr="00A31BD7">
        <w:rPr>
          <w:i/>
          <w:iCs/>
        </w:rPr>
        <w:t>Please</w:t>
      </w:r>
      <w:r w:rsidR="00A31BD7">
        <w:rPr>
          <w:i/>
          <w:iCs/>
        </w:rPr>
        <w:t> </w:t>
      </w:r>
      <w:r w:rsidR="007C4317" w:rsidRPr="00A31BD7">
        <w:rPr>
          <w:i/>
          <w:iCs/>
        </w:rPr>
        <w:t xml:space="preserve">consider answering using the </w:t>
      </w:r>
      <w:r w:rsidR="0066589C" w:rsidRPr="00A31BD7">
        <w:rPr>
          <w:i/>
          <w:iCs/>
        </w:rPr>
        <w:t>Forms Tool in English.</w:t>
      </w:r>
    </w:p>
    <w:p w14:paraId="7634F1FF" w14:textId="74C8FBB8" w:rsidR="00AC60A1" w:rsidRPr="00A31BD7" w:rsidRDefault="00D66309" w:rsidP="00AE3BDF">
      <w:pPr>
        <w:pStyle w:val="enumlev1"/>
        <w:jc w:val="both"/>
        <w:rPr>
          <w:i/>
          <w:iCs/>
        </w:rPr>
      </w:pPr>
      <w:r w:rsidRPr="00A31BD7">
        <w:rPr>
          <w:i/>
          <w:iCs/>
        </w:rPr>
        <w:tab/>
      </w:r>
      <w:r w:rsidR="00AC60A1" w:rsidRPr="00A31BD7">
        <w:rPr>
          <w:i/>
          <w:iCs/>
        </w:rPr>
        <w:t xml:space="preserve">For more information on the Union’s Strategic and Financial Plans, please visit: </w:t>
      </w:r>
      <w:hyperlink r:id="rId15" w:history="1">
        <w:r w:rsidR="00AC60A1" w:rsidRPr="00A31BD7">
          <w:rPr>
            <w:rStyle w:val="Hyperlink"/>
            <w:i/>
            <w:iCs/>
          </w:rPr>
          <w:t>https://www.itu.int/en/council/planning/Pages/default.aspx</w:t>
        </w:r>
      </w:hyperlink>
      <w:r w:rsidR="00AC60A1" w:rsidRPr="00A31BD7">
        <w:rPr>
          <w:i/>
          <w:iCs/>
        </w:rPr>
        <w:t>.</w:t>
      </w:r>
    </w:p>
    <w:p w14:paraId="0BA5BC26" w14:textId="5D6DA8CB" w:rsidR="00471573" w:rsidRPr="00A31BD7" w:rsidRDefault="00D66309" w:rsidP="00AE3BDF">
      <w:pPr>
        <w:pStyle w:val="enumlev1"/>
        <w:jc w:val="both"/>
        <w:rPr>
          <w:i/>
          <w:iCs/>
        </w:rPr>
      </w:pPr>
      <w:r w:rsidRPr="00A31BD7">
        <w:rPr>
          <w:i/>
          <w:iCs/>
        </w:rPr>
        <w:tab/>
      </w:r>
      <w:r w:rsidR="00375292" w:rsidRPr="00A31BD7">
        <w:rPr>
          <w:i/>
          <w:iCs/>
        </w:rPr>
        <w:t>If you have any questions, p</w:t>
      </w:r>
      <w:r w:rsidR="00384F57" w:rsidRPr="00A31BD7">
        <w:rPr>
          <w:i/>
          <w:iCs/>
        </w:rPr>
        <w:t xml:space="preserve">lease </w:t>
      </w:r>
      <w:r w:rsidR="00375292" w:rsidRPr="00A31BD7">
        <w:rPr>
          <w:i/>
          <w:iCs/>
        </w:rPr>
        <w:t xml:space="preserve">do not hesitate to </w:t>
      </w:r>
      <w:r w:rsidR="00384F57" w:rsidRPr="00A31BD7">
        <w:rPr>
          <w:i/>
          <w:iCs/>
        </w:rPr>
        <w:t xml:space="preserve">contact </w:t>
      </w:r>
      <w:hyperlink r:id="rId16" w:history="1">
        <w:r w:rsidR="00CB6430" w:rsidRPr="00A31BD7">
          <w:rPr>
            <w:rStyle w:val="Hyperlink"/>
            <w:i/>
            <w:iCs/>
          </w:rPr>
          <w:t>strategy@itu.int</w:t>
        </w:r>
      </w:hyperlink>
      <w:r w:rsidR="00384F57" w:rsidRPr="00A31BD7">
        <w:rPr>
          <w:i/>
          <w:iCs/>
        </w:rPr>
        <w:t>.</w:t>
      </w:r>
    </w:p>
    <w:p w14:paraId="3D02B035" w14:textId="2A2EB94A" w:rsidR="002367F4" w:rsidRPr="00944FD9" w:rsidRDefault="4B65CCEC" w:rsidP="00D66309">
      <w:pPr>
        <w:pStyle w:val="Headingb"/>
      </w:pPr>
      <w:r w:rsidRPr="7BB83376">
        <w:t>Respondent</w:t>
      </w:r>
      <w:r w:rsidR="00A77221" w:rsidRPr="7BB83376">
        <w:t xml:space="preserve"> information</w:t>
      </w:r>
    </w:p>
    <w:p w14:paraId="0D66D4E9" w14:textId="783E6DF4" w:rsidR="002367F4" w:rsidRDefault="002367F4" w:rsidP="00D66309">
      <w:r>
        <w:t xml:space="preserve">The following </w:t>
      </w:r>
      <w:r w:rsidR="00A77221">
        <w:t>personal information will be requested from each respondent:</w:t>
      </w:r>
    </w:p>
    <w:p w14:paraId="27BAEFDC" w14:textId="34B50130" w:rsidR="00A77221" w:rsidRDefault="00D66309" w:rsidP="00D66309">
      <w:pPr>
        <w:pStyle w:val="enumlev1"/>
      </w:pPr>
      <w:r>
        <w:t>–</w:t>
      </w:r>
      <w:r>
        <w:tab/>
      </w:r>
      <w:r w:rsidR="00A77221">
        <w:t xml:space="preserve">First </w:t>
      </w:r>
      <w:r w:rsidR="005B482E">
        <w:t>name</w:t>
      </w:r>
    </w:p>
    <w:p w14:paraId="6937CA43" w14:textId="04FACC4F" w:rsidR="00A77221" w:rsidRDefault="00D66309" w:rsidP="00D66309">
      <w:pPr>
        <w:pStyle w:val="enumlev1"/>
      </w:pPr>
      <w:r>
        <w:t>–</w:t>
      </w:r>
      <w:r>
        <w:tab/>
      </w:r>
      <w:r w:rsidR="00A77221">
        <w:t xml:space="preserve">Last </w:t>
      </w:r>
      <w:r w:rsidR="005B482E">
        <w:t>name</w:t>
      </w:r>
    </w:p>
    <w:p w14:paraId="5D2DAC6F" w14:textId="36BEF80E" w:rsidR="00A77221" w:rsidRDefault="00D66309" w:rsidP="00D66309">
      <w:pPr>
        <w:pStyle w:val="enumlev1"/>
      </w:pPr>
      <w:r>
        <w:t>–</w:t>
      </w:r>
      <w:r>
        <w:tab/>
      </w:r>
      <w:r w:rsidR="007273E8">
        <w:t>Job title</w:t>
      </w:r>
    </w:p>
    <w:p w14:paraId="5EA5AFEB" w14:textId="573EFA37" w:rsidR="007273E8" w:rsidRDefault="00D66309" w:rsidP="00D66309">
      <w:pPr>
        <w:pStyle w:val="enumlev1"/>
      </w:pPr>
      <w:r>
        <w:t>–</w:t>
      </w:r>
      <w:r>
        <w:tab/>
      </w:r>
      <w:r w:rsidR="007273E8">
        <w:t xml:space="preserve">Organization </w:t>
      </w:r>
    </w:p>
    <w:p w14:paraId="04836FD6" w14:textId="247CA2F4" w:rsidR="007273E8" w:rsidRDefault="00D66309" w:rsidP="00D66309">
      <w:pPr>
        <w:pStyle w:val="enumlev1"/>
      </w:pPr>
      <w:r>
        <w:t>–</w:t>
      </w:r>
      <w:r>
        <w:tab/>
      </w:r>
      <w:r w:rsidR="007273E8">
        <w:t>E</w:t>
      </w:r>
      <w:r w:rsidR="005B482E">
        <w:t>-</w:t>
      </w:r>
      <w:r w:rsidR="007273E8">
        <w:t>mail</w:t>
      </w:r>
    </w:p>
    <w:p w14:paraId="5F2F6386" w14:textId="3C158712" w:rsidR="00714EDA" w:rsidRDefault="00D66309" w:rsidP="00714EDA">
      <w:pPr>
        <w:pStyle w:val="enumlev1"/>
        <w:jc w:val="both"/>
      </w:pPr>
      <w:r>
        <w:lastRenderedPageBreak/>
        <w:t>–</w:t>
      </w:r>
      <w:r>
        <w:tab/>
      </w:r>
      <w:bookmarkStart w:id="11" w:name="_Hlk179479426"/>
      <w:r w:rsidR="007273E8">
        <w:t>Affiliation with ITU</w:t>
      </w:r>
      <w:r w:rsidR="004957FF">
        <w:t xml:space="preserve"> (Member State, </w:t>
      </w:r>
      <w:r w:rsidR="009600D6">
        <w:t xml:space="preserve">Resolution 99, </w:t>
      </w:r>
      <w:r w:rsidR="004957FF">
        <w:t xml:space="preserve">Sector </w:t>
      </w:r>
      <w:r w:rsidR="00A31BD7">
        <w:t>Member</w:t>
      </w:r>
      <w:r w:rsidR="00A850B8">
        <w:t xml:space="preserve">, </w:t>
      </w:r>
      <w:r w:rsidR="0037064D" w:rsidRPr="007120C5">
        <w:t xml:space="preserve">Associate, </w:t>
      </w:r>
      <w:r w:rsidR="00A02455" w:rsidRPr="007120C5">
        <w:t>Academia</w:t>
      </w:r>
      <w:r w:rsidR="00767659">
        <w:t>,</w:t>
      </w:r>
      <w:r w:rsidR="00A02455" w:rsidRPr="007120C5">
        <w:t xml:space="preserve"> Youth</w:t>
      </w:r>
      <w:r w:rsidR="00A31BD7">
        <w:t> </w:t>
      </w:r>
      <w:r w:rsidR="00763D81">
        <w:t>Advisory Board</w:t>
      </w:r>
      <w:r w:rsidR="00767659">
        <w:t>,</w:t>
      </w:r>
      <w:r w:rsidR="00A02455">
        <w:t xml:space="preserve"> </w:t>
      </w:r>
      <w:r w:rsidR="0035219A">
        <w:t>ITU staff</w:t>
      </w:r>
      <w:r w:rsidR="001E0D38" w:rsidRPr="009143F2">
        <w:t xml:space="preserve"> member</w:t>
      </w:r>
      <w:r w:rsidR="00A850B8" w:rsidRPr="009143F2">
        <w:t>)</w:t>
      </w:r>
      <w:bookmarkEnd w:id="11"/>
    </w:p>
    <w:p w14:paraId="40C3C781" w14:textId="44A202D5" w:rsidR="00703464" w:rsidRPr="00703464" w:rsidRDefault="00A31BD7" w:rsidP="00A31BD7">
      <w:pPr>
        <w:pStyle w:val="enumlev1"/>
        <w:jc w:val="both"/>
      </w:pPr>
      <w:r>
        <w:t>–</w:t>
      </w:r>
      <w:r>
        <w:tab/>
      </w:r>
      <w:r w:rsidR="00703464" w:rsidRPr="00703464">
        <w:t>Gender (</w:t>
      </w:r>
      <w:r w:rsidR="00283967">
        <w:t xml:space="preserve">woman </w:t>
      </w:r>
      <w:r w:rsidR="00283967" w:rsidRPr="00703464">
        <w:t>/</w:t>
      </w:r>
      <w:r w:rsidR="00283967">
        <w:t xml:space="preserve"> </w:t>
      </w:r>
      <w:r w:rsidR="00283967" w:rsidRPr="00703464">
        <w:t>m</w:t>
      </w:r>
      <w:r w:rsidR="00283967">
        <w:t xml:space="preserve">an </w:t>
      </w:r>
      <w:r w:rsidR="00703464" w:rsidRPr="00703464">
        <w:t>/</w:t>
      </w:r>
      <w:r w:rsidR="00D57E9C">
        <w:t xml:space="preserve"> </w:t>
      </w:r>
      <w:r>
        <w:t xml:space="preserve">another </w:t>
      </w:r>
      <w:r w:rsidR="00FB0780">
        <w:t>designation</w:t>
      </w:r>
      <w:r w:rsidR="00703464">
        <w:t>)</w:t>
      </w:r>
    </w:p>
    <w:p w14:paraId="46B4D4BC" w14:textId="6D2DBA7F" w:rsidR="00944FD9" w:rsidRPr="00D66309" w:rsidRDefault="002367F4" w:rsidP="00D66309">
      <w:pPr>
        <w:pStyle w:val="Headingb"/>
      </w:pPr>
      <w:r w:rsidRPr="00D66309">
        <w:t>Q</w:t>
      </w:r>
      <w:r w:rsidR="00944FD9" w:rsidRPr="00D66309">
        <w:t>uestions</w:t>
      </w:r>
    </w:p>
    <w:p w14:paraId="4B6667EA" w14:textId="124179DD" w:rsidR="6288524F" w:rsidRDefault="6288524F" w:rsidP="00D66309">
      <w:pPr>
        <w:pStyle w:val="Headingb"/>
      </w:pPr>
      <w:r w:rsidRPr="00D66309">
        <w:t xml:space="preserve">Part 1: Familiarity with </w:t>
      </w:r>
      <w:r w:rsidR="00575F64" w:rsidRPr="00D66309">
        <w:t>current plans</w:t>
      </w:r>
    </w:p>
    <w:p w14:paraId="5FE93C85" w14:textId="7219A609" w:rsidR="00D66309" w:rsidRDefault="78837D3B" w:rsidP="00AE3BDF">
      <w:pPr>
        <w:jc w:val="both"/>
        <w:rPr>
          <w:rFonts w:eastAsia="Calibri"/>
        </w:rPr>
      </w:pPr>
      <w:r w:rsidRPr="7BB83376">
        <w:rPr>
          <w:rFonts w:eastAsia="Calibri"/>
        </w:rPr>
        <w:t>In this section we seek your views on the current ITU strategic &amp; financial plans. To access the ITU Strategic Plan 2024-2027 document in your preferred language</w:t>
      </w:r>
      <w:r w:rsidR="00CC0473">
        <w:rPr>
          <w:rFonts w:eastAsia="Calibri"/>
        </w:rPr>
        <w:t>,</w:t>
      </w:r>
      <w:r w:rsidRPr="7BB83376">
        <w:rPr>
          <w:rFonts w:eastAsia="Calibri"/>
        </w:rPr>
        <w:t xml:space="preserve"> use the below links:</w:t>
      </w:r>
    </w:p>
    <w:p w14:paraId="165295D5" w14:textId="3BF74C07" w:rsidR="00DA32C8" w:rsidRPr="00A50622" w:rsidRDefault="78837D3B" w:rsidP="00356625">
      <w:pPr>
        <w:rPr>
          <w:rStyle w:val="Hyperlink"/>
          <w:rFonts w:eastAsia="Calibri" w:cs="Calibri"/>
          <w:szCs w:val="24"/>
          <w:lang w:val="it-IT"/>
        </w:rPr>
      </w:pPr>
      <w:r w:rsidRPr="00A50622">
        <w:rPr>
          <w:rFonts w:eastAsia="Calibri"/>
          <w:lang w:val="it-IT"/>
        </w:rPr>
        <w:t xml:space="preserve">Arabic </w:t>
      </w:r>
      <w:r w:rsidR="00356625" w:rsidRPr="00A50622">
        <w:rPr>
          <w:rFonts w:eastAsia="Calibri"/>
          <w:lang w:val="it-IT"/>
        </w:rPr>
        <w:t>–</w:t>
      </w:r>
      <w:r w:rsidR="00356625" w:rsidRPr="00A50622">
        <w:rPr>
          <w:rFonts w:eastAsia="Calibri"/>
          <w:lang w:val="it-IT"/>
        </w:rPr>
        <w:tab/>
      </w:r>
      <w:hyperlink r:id="rId17" w:history="1">
        <w:r w:rsidR="00A31BD7" w:rsidRPr="00CE7647">
          <w:rPr>
            <w:rStyle w:val="Hyperlink"/>
            <w:rFonts w:eastAsia="Calibri" w:cs="Calibri"/>
            <w:szCs w:val="24"/>
            <w:lang w:val="it-IT"/>
          </w:rPr>
          <w:t>www.itu.int/en/council/Documents/basic-texts-2023/RES-071-A.pdf</w:t>
        </w:r>
        <w:r w:rsidR="00A31BD7" w:rsidRPr="00CE7647">
          <w:rPr>
            <w:rStyle w:val="Hyperlink"/>
            <w:lang w:val="it-IT"/>
          </w:rPr>
          <w:br/>
        </w:r>
      </w:hyperlink>
      <w:r w:rsidRPr="00A50622">
        <w:rPr>
          <w:rFonts w:eastAsia="Calibri"/>
          <w:lang w:val="it-IT"/>
        </w:rPr>
        <w:t xml:space="preserve">Chinese </w:t>
      </w:r>
      <w:r w:rsidR="00356625" w:rsidRPr="00A50622">
        <w:rPr>
          <w:rFonts w:eastAsia="Calibri"/>
          <w:lang w:val="it-IT"/>
        </w:rPr>
        <w:t>–</w:t>
      </w:r>
      <w:r w:rsidR="00356625" w:rsidRPr="00A50622">
        <w:rPr>
          <w:rFonts w:eastAsia="Calibri"/>
          <w:lang w:val="it-IT"/>
        </w:rPr>
        <w:tab/>
      </w:r>
      <w:hyperlink r:id="rId18" w:history="1">
        <w:r w:rsidR="00A31BD7" w:rsidRPr="00CE7647">
          <w:rPr>
            <w:rStyle w:val="Hyperlink"/>
            <w:rFonts w:eastAsia="Calibri" w:cs="Calibri"/>
            <w:szCs w:val="24"/>
            <w:lang w:val="it-IT"/>
          </w:rPr>
          <w:t>www.itu.int/en/council/Documents/basic-texts-2023/RES-071-C.pdf</w:t>
        </w:r>
        <w:r w:rsidR="00A31BD7" w:rsidRPr="00CE7647">
          <w:rPr>
            <w:rStyle w:val="Hyperlink"/>
            <w:lang w:val="it-IT"/>
          </w:rPr>
          <w:br/>
        </w:r>
      </w:hyperlink>
      <w:r w:rsidRPr="00A50622">
        <w:rPr>
          <w:rFonts w:eastAsia="Calibri"/>
          <w:lang w:val="it-IT"/>
        </w:rPr>
        <w:t xml:space="preserve">English </w:t>
      </w:r>
      <w:r w:rsidR="00356625" w:rsidRPr="00A50622">
        <w:rPr>
          <w:rFonts w:eastAsia="Calibri"/>
          <w:lang w:val="it-IT"/>
        </w:rPr>
        <w:t>–</w:t>
      </w:r>
      <w:r w:rsidR="00356625" w:rsidRPr="00A50622">
        <w:rPr>
          <w:rFonts w:eastAsia="Calibri"/>
          <w:lang w:val="it-IT"/>
        </w:rPr>
        <w:tab/>
      </w:r>
      <w:hyperlink r:id="rId19" w:history="1">
        <w:r w:rsidR="00A31BD7" w:rsidRPr="00CE7647">
          <w:rPr>
            <w:rStyle w:val="Hyperlink"/>
            <w:rFonts w:eastAsia="Calibri" w:cs="Calibri"/>
            <w:szCs w:val="24"/>
            <w:lang w:val="it-IT"/>
          </w:rPr>
          <w:t>www.itu.int/en/council/Documents/basic-texts-2023/RES-071-E.pdf</w:t>
        </w:r>
        <w:r w:rsidR="00A31BD7" w:rsidRPr="00CE7647">
          <w:rPr>
            <w:rStyle w:val="Hyperlink"/>
            <w:lang w:val="it-IT"/>
          </w:rPr>
          <w:br/>
        </w:r>
      </w:hyperlink>
      <w:r w:rsidRPr="00A50622">
        <w:rPr>
          <w:rFonts w:eastAsia="Calibri"/>
          <w:lang w:val="it-IT"/>
        </w:rPr>
        <w:t xml:space="preserve">French </w:t>
      </w:r>
      <w:r w:rsidR="00356625" w:rsidRPr="00A50622">
        <w:rPr>
          <w:rFonts w:eastAsia="Calibri"/>
          <w:lang w:val="it-IT"/>
        </w:rPr>
        <w:t>–</w:t>
      </w:r>
      <w:r w:rsidRPr="00A50622">
        <w:rPr>
          <w:rFonts w:eastAsia="Calibri"/>
          <w:lang w:val="it-IT"/>
        </w:rPr>
        <w:t xml:space="preserve"> </w:t>
      </w:r>
      <w:r w:rsidR="00356625" w:rsidRPr="00A50622">
        <w:rPr>
          <w:rFonts w:eastAsia="Calibri"/>
          <w:lang w:val="it-IT"/>
        </w:rPr>
        <w:tab/>
      </w:r>
      <w:hyperlink r:id="rId20" w:history="1">
        <w:r w:rsidR="00A31BD7" w:rsidRPr="00CE7647">
          <w:rPr>
            <w:rStyle w:val="Hyperlink"/>
            <w:rFonts w:eastAsia="Calibri" w:cs="Calibri"/>
            <w:szCs w:val="24"/>
            <w:lang w:val="it-IT"/>
          </w:rPr>
          <w:t>www.itu.int/en/council/Documents/basic-texts-2023/RES-071-F.pdf</w:t>
        </w:r>
        <w:r w:rsidR="00A31BD7" w:rsidRPr="00CE7647">
          <w:rPr>
            <w:rStyle w:val="Hyperlink"/>
            <w:lang w:val="it-IT"/>
          </w:rPr>
          <w:br/>
        </w:r>
      </w:hyperlink>
      <w:r w:rsidRPr="00A50622">
        <w:rPr>
          <w:rFonts w:eastAsia="Calibri"/>
          <w:lang w:val="it-IT"/>
        </w:rPr>
        <w:t xml:space="preserve">Russian </w:t>
      </w:r>
      <w:r w:rsidR="00356625" w:rsidRPr="00A50622">
        <w:rPr>
          <w:rFonts w:eastAsia="Calibri"/>
          <w:lang w:val="it-IT"/>
        </w:rPr>
        <w:t>–</w:t>
      </w:r>
      <w:r w:rsidRPr="00A50622">
        <w:rPr>
          <w:rFonts w:eastAsia="Calibri"/>
          <w:lang w:val="it-IT"/>
        </w:rPr>
        <w:t xml:space="preserve"> </w:t>
      </w:r>
      <w:r w:rsidR="00356625" w:rsidRPr="00A50622">
        <w:rPr>
          <w:rFonts w:eastAsia="Calibri"/>
          <w:lang w:val="it-IT"/>
        </w:rPr>
        <w:tab/>
      </w:r>
      <w:hyperlink r:id="rId21" w:history="1">
        <w:r w:rsidR="00A31BD7" w:rsidRPr="00CE7647">
          <w:rPr>
            <w:rStyle w:val="Hyperlink"/>
            <w:rFonts w:eastAsia="Calibri" w:cs="Calibri"/>
            <w:szCs w:val="24"/>
            <w:lang w:val="it-IT"/>
          </w:rPr>
          <w:t>www.itu.int/en/council/Documents/basic-texts-2023/RES-071-R.pdf</w:t>
        </w:r>
        <w:r w:rsidR="00A31BD7" w:rsidRPr="00CE7647">
          <w:rPr>
            <w:rStyle w:val="Hyperlink"/>
            <w:lang w:val="it-IT"/>
          </w:rPr>
          <w:br/>
        </w:r>
      </w:hyperlink>
      <w:r w:rsidRPr="00A50622">
        <w:rPr>
          <w:rFonts w:eastAsia="Calibri"/>
          <w:lang w:val="it-IT"/>
        </w:rPr>
        <w:t xml:space="preserve">Spanish </w:t>
      </w:r>
      <w:r w:rsidR="00356625" w:rsidRPr="00A50622">
        <w:rPr>
          <w:rFonts w:eastAsia="Calibri"/>
          <w:lang w:val="it-IT"/>
        </w:rPr>
        <w:t>–</w:t>
      </w:r>
      <w:r w:rsidRPr="00A50622">
        <w:rPr>
          <w:rFonts w:eastAsia="Calibri"/>
          <w:lang w:val="it-IT"/>
        </w:rPr>
        <w:t xml:space="preserve"> </w:t>
      </w:r>
      <w:r w:rsidR="00356625" w:rsidRPr="00A50622">
        <w:rPr>
          <w:rFonts w:eastAsia="Calibri"/>
          <w:lang w:val="it-IT"/>
        </w:rPr>
        <w:tab/>
      </w:r>
      <w:hyperlink r:id="rId22" w:history="1">
        <w:r w:rsidR="00A31BD7" w:rsidRPr="00CE7647">
          <w:rPr>
            <w:rStyle w:val="Hyperlink"/>
            <w:rFonts w:eastAsia="Calibri" w:cs="Calibri"/>
            <w:szCs w:val="24"/>
            <w:lang w:val="it-IT"/>
          </w:rPr>
          <w:t>www.itu.int/en/council/Documents/basic-texts-2023/RES-071-S.pdf</w:t>
        </w:r>
      </w:hyperlink>
    </w:p>
    <w:p w14:paraId="07C99F26" w14:textId="68417744" w:rsidR="0085355B" w:rsidRDefault="00917BB0" w:rsidP="005B487E">
      <w:pPr>
        <w:pStyle w:val="Headingi"/>
      </w:pPr>
      <w:r w:rsidRPr="00D66309">
        <w:t xml:space="preserve">Familiarity with </w:t>
      </w:r>
      <w:r w:rsidR="00575F64" w:rsidRPr="00D66309">
        <w:t>current plans</w:t>
      </w:r>
    </w:p>
    <w:p w14:paraId="73F2A888" w14:textId="0F66FEA3" w:rsidR="00AA3335" w:rsidRPr="00D57473" w:rsidRDefault="003E2EB3" w:rsidP="00341A1A">
      <w:pPr>
        <w:pStyle w:val="enumlev1"/>
        <w:jc w:val="both"/>
        <w:rPr>
          <w:i/>
          <w:iCs/>
          <w:lang w:val="en-US"/>
        </w:rPr>
      </w:pPr>
      <w:r w:rsidRPr="00D57473">
        <w:rPr>
          <w:lang w:val="en-US"/>
        </w:rPr>
        <w:t>1</w:t>
      </w:r>
      <w:r w:rsidRPr="00D57473">
        <w:rPr>
          <w:lang w:val="en-US"/>
        </w:rPr>
        <w:tab/>
      </w:r>
      <w:r w:rsidR="00AA3335" w:rsidRPr="00D57473">
        <w:rPr>
          <w:lang w:val="en-US"/>
        </w:rPr>
        <w:t xml:space="preserve">How </w:t>
      </w:r>
      <w:r w:rsidR="00AA3335" w:rsidRPr="00D57473">
        <w:rPr>
          <w:b/>
          <w:bCs/>
          <w:lang w:val="en-US"/>
        </w:rPr>
        <w:t>familiar are you</w:t>
      </w:r>
      <w:r w:rsidR="00AA3335" w:rsidRPr="00D57473">
        <w:rPr>
          <w:lang w:val="en-US"/>
        </w:rPr>
        <w:t xml:space="preserve"> with the current ITU Strategic Plan 202</w:t>
      </w:r>
      <w:r w:rsidR="00005390" w:rsidRPr="00D57473">
        <w:rPr>
          <w:lang w:val="en-US"/>
        </w:rPr>
        <w:t>4</w:t>
      </w:r>
      <w:r w:rsidR="00AA3335" w:rsidRPr="00D57473">
        <w:rPr>
          <w:lang w:val="en-US"/>
        </w:rPr>
        <w:t>-202</w:t>
      </w:r>
      <w:r w:rsidR="00005390" w:rsidRPr="00D57473">
        <w:rPr>
          <w:lang w:val="en-US"/>
        </w:rPr>
        <w:t>7</w:t>
      </w:r>
      <w:r w:rsidR="00AA3335" w:rsidRPr="00D57473">
        <w:rPr>
          <w:lang w:val="en-US"/>
        </w:rPr>
        <w:t xml:space="preserve"> and the ITU strategic framework?</w:t>
      </w:r>
      <w:r w:rsidRPr="00D57473">
        <w:rPr>
          <w:lang w:val="en-US"/>
        </w:rPr>
        <w:br/>
      </w:r>
      <w:r w:rsidR="00AA3335" w:rsidRPr="00D57473">
        <w:rPr>
          <w:i/>
          <w:iCs/>
          <w:lang w:val="en-US"/>
        </w:rPr>
        <w:t>(Very familiar / Somewhat familiar / Not very familiar / Not familiar at all)</w:t>
      </w:r>
    </w:p>
    <w:p w14:paraId="57D7AC9C" w14:textId="7D436ACF" w:rsidR="00C11805" w:rsidRPr="00D57473" w:rsidRDefault="003E2EB3" w:rsidP="00AE3BDF">
      <w:pPr>
        <w:pStyle w:val="enumlev1"/>
        <w:jc w:val="both"/>
        <w:rPr>
          <w:i/>
          <w:iCs/>
          <w:lang w:val="en-US"/>
        </w:rPr>
      </w:pPr>
      <w:r w:rsidRPr="00D57473">
        <w:rPr>
          <w:lang w:val="en-US"/>
        </w:rPr>
        <w:t>2</w:t>
      </w:r>
      <w:r w:rsidRPr="00D57473">
        <w:rPr>
          <w:lang w:val="en-US"/>
        </w:rPr>
        <w:tab/>
      </w:r>
      <w:r w:rsidR="00C11805" w:rsidRPr="00D57473">
        <w:rPr>
          <w:lang w:val="en-US"/>
        </w:rPr>
        <w:t xml:space="preserve">How </w:t>
      </w:r>
      <w:r w:rsidR="00C11805" w:rsidRPr="00D57473">
        <w:rPr>
          <w:b/>
          <w:bCs/>
          <w:lang w:val="en-US"/>
        </w:rPr>
        <w:t>familiar are you</w:t>
      </w:r>
      <w:r w:rsidR="00C11805" w:rsidRPr="00D57473">
        <w:rPr>
          <w:lang w:val="en-US"/>
        </w:rPr>
        <w:t xml:space="preserve"> with the current ITU Financial Plan 2024-2027?</w:t>
      </w:r>
      <w:r w:rsidRPr="00D57473">
        <w:rPr>
          <w:lang w:val="en-US"/>
        </w:rPr>
        <w:br/>
      </w:r>
      <w:r w:rsidR="00C11805" w:rsidRPr="00D57473">
        <w:rPr>
          <w:i/>
          <w:iCs/>
          <w:lang w:val="en-US"/>
        </w:rPr>
        <w:t>(Very familiar / Somewhat familiar / Not very familiar / Not familiar at all)</w:t>
      </w:r>
    </w:p>
    <w:p w14:paraId="3F387140" w14:textId="0EFC4192" w:rsidR="00AA3335" w:rsidRPr="005B487E" w:rsidRDefault="0098769A" w:rsidP="005B487E">
      <w:pPr>
        <w:pStyle w:val="Headingi"/>
      </w:pPr>
      <w:r w:rsidRPr="005B487E">
        <w:t xml:space="preserve">Assessment of </w:t>
      </w:r>
      <w:r w:rsidR="00755E52" w:rsidRPr="005B487E">
        <w:t>current strategic plan</w:t>
      </w:r>
    </w:p>
    <w:p w14:paraId="735D8A39" w14:textId="33A42C2C" w:rsidR="00AA3335" w:rsidRPr="00CC51D2" w:rsidRDefault="003E2EB3" w:rsidP="003E2EB3">
      <w:pPr>
        <w:pStyle w:val="enumlev1"/>
        <w:rPr>
          <w:lang w:val="en-US"/>
        </w:rPr>
      </w:pPr>
      <w:r w:rsidRPr="00CC51D2">
        <w:rPr>
          <w:lang w:val="en-US"/>
        </w:rPr>
        <w:t>3</w:t>
      </w:r>
      <w:r w:rsidRPr="00CC51D2">
        <w:rPr>
          <w:lang w:val="en-US"/>
        </w:rPr>
        <w:tab/>
      </w:r>
      <w:r w:rsidR="00AA3335" w:rsidRPr="00CC51D2">
        <w:rPr>
          <w:lang w:val="en-US"/>
        </w:rPr>
        <w:t xml:space="preserve">How do you assess the current strategic plan, in terms of </w:t>
      </w:r>
      <w:r w:rsidR="00AA3335" w:rsidRPr="00CC51D2">
        <w:rPr>
          <w:b/>
          <w:bCs/>
          <w:lang w:val="en-US"/>
        </w:rPr>
        <w:t>focus</w:t>
      </w:r>
      <w:r w:rsidR="00AA3335" w:rsidRPr="00CC51D2">
        <w:rPr>
          <w:lang w:val="en-US"/>
        </w:rPr>
        <w:t xml:space="preserve">, </w:t>
      </w:r>
      <w:r w:rsidR="00AA3335" w:rsidRPr="00CC51D2">
        <w:rPr>
          <w:b/>
          <w:bCs/>
          <w:lang w:val="en-US"/>
        </w:rPr>
        <w:t>simplicity</w:t>
      </w:r>
      <w:r w:rsidR="00AA3335" w:rsidRPr="00CC51D2">
        <w:rPr>
          <w:lang w:val="en-US"/>
        </w:rPr>
        <w:t xml:space="preserve"> and </w:t>
      </w:r>
      <w:r w:rsidR="00AA3335" w:rsidRPr="00CC51D2">
        <w:rPr>
          <w:b/>
          <w:bCs/>
          <w:lang w:val="en-US"/>
        </w:rPr>
        <w:t>clarity</w:t>
      </w:r>
      <w:r w:rsidR="00AA3335" w:rsidRPr="00CC51D2">
        <w:rPr>
          <w:lang w:val="en-US"/>
        </w:rPr>
        <w:t>?</w:t>
      </w:r>
    </w:p>
    <w:p w14:paraId="3F0B8A38" w14:textId="7D065A2D" w:rsidR="00AA3335" w:rsidRPr="00CC51D2" w:rsidRDefault="003E2EB3" w:rsidP="00AE3BDF">
      <w:pPr>
        <w:pStyle w:val="enumlev2"/>
        <w:jc w:val="both"/>
        <w:rPr>
          <w:lang w:val="en-US"/>
        </w:rPr>
      </w:pPr>
      <w:r w:rsidRPr="00D30455">
        <w:rPr>
          <w:i/>
          <w:iCs/>
          <w:lang w:val="en-US"/>
        </w:rPr>
        <w:t>a</w:t>
      </w:r>
      <w:r w:rsidR="00D57473" w:rsidRPr="00D30455">
        <w:rPr>
          <w:i/>
          <w:iCs/>
          <w:lang w:val="en-US"/>
        </w:rPr>
        <w:t>)</w:t>
      </w:r>
      <w:r w:rsidRPr="00CC51D2">
        <w:rPr>
          <w:lang w:val="en-US"/>
        </w:rPr>
        <w:tab/>
      </w:r>
      <w:r w:rsidR="00AA3335" w:rsidRPr="00CC51D2">
        <w:rPr>
          <w:lang w:val="en-US"/>
        </w:rPr>
        <w:t xml:space="preserve">The ITU strategic plan can benefit from more </w:t>
      </w:r>
      <w:r w:rsidR="00AA3335" w:rsidRPr="00CC51D2">
        <w:rPr>
          <w:b/>
          <w:bCs/>
          <w:lang w:val="en-US"/>
        </w:rPr>
        <w:t>focus of the activities of the organization</w:t>
      </w:r>
      <w:r w:rsidR="00AA3335" w:rsidRPr="00CC51D2">
        <w:rPr>
          <w:lang w:val="en-US"/>
        </w:rPr>
        <w:br/>
      </w:r>
      <w:r w:rsidR="00AA3335" w:rsidRPr="00A31BD7">
        <w:rPr>
          <w:i/>
          <w:iCs/>
          <w:lang w:val="en-US"/>
        </w:rPr>
        <w:t>(Strongly agree / Somewhat agree / Do</w:t>
      </w:r>
      <w:r w:rsidR="00A31BD7" w:rsidRPr="00A31BD7">
        <w:rPr>
          <w:i/>
          <w:iCs/>
          <w:lang w:val="en-US"/>
        </w:rPr>
        <w:t xml:space="preserve"> no</w:t>
      </w:r>
      <w:r w:rsidR="00AA3335" w:rsidRPr="00A31BD7">
        <w:rPr>
          <w:i/>
          <w:iCs/>
          <w:lang w:val="en-US"/>
        </w:rPr>
        <w:t>t agree / N/A)</w:t>
      </w:r>
      <w:r w:rsidR="00D57473" w:rsidRPr="00A31BD7">
        <w:rPr>
          <w:i/>
          <w:iCs/>
          <w:lang w:val="en-US"/>
        </w:rPr>
        <w:br/>
      </w:r>
      <w:r w:rsidR="00AA3335" w:rsidRPr="00CC51D2">
        <w:rPr>
          <w:lang w:val="en-US"/>
        </w:rPr>
        <w:t>[</w:t>
      </w:r>
      <w:r w:rsidR="001643E7">
        <w:rPr>
          <w:lang w:val="en-US"/>
        </w:rPr>
        <w:t xml:space="preserve"> </w:t>
      </w:r>
      <w:r w:rsidR="00AA3335" w:rsidRPr="00CC51D2">
        <w:rPr>
          <w:lang w:val="en-US"/>
        </w:rPr>
        <w:t xml:space="preserve">Please add your </w:t>
      </w:r>
      <w:r w:rsidR="00BC5542" w:rsidRPr="00CC51D2">
        <w:rPr>
          <w:lang w:val="en-US"/>
        </w:rPr>
        <w:t>suggestions</w:t>
      </w:r>
      <w:r w:rsidR="00D57E9C">
        <w:rPr>
          <w:lang w:val="en-US"/>
        </w:rPr>
        <w:t xml:space="preserve"> </w:t>
      </w:r>
      <w:r w:rsidR="00BC5542">
        <w:rPr>
          <w:lang w:val="en-US"/>
        </w:rPr>
        <w:t>]</w:t>
      </w:r>
      <w:r w:rsidR="00AA3335" w:rsidRPr="00CC51D2">
        <w:rPr>
          <w:lang w:val="en-US"/>
        </w:rPr>
        <w:t xml:space="preserve"> *optional</w:t>
      </w:r>
    </w:p>
    <w:p w14:paraId="2EDAEB24" w14:textId="194EBF1C" w:rsidR="00AA3335" w:rsidRPr="00CC51D2" w:rsidRDefault="003E2EB3" w:rsidP="00AE3BDF">
      <w:pPr>
        <w:pStyle w:val="enumlev2"/>
        <w:jc w:val="both"/>
        <w:rPr>
          <w:lang w:val="en-US"/>
        </w:rPr>
      </w:pPr>
      <w:r w:rsidRPr="00D30455">
        <w:rPr>
          <w:i/>
          <w:iCs/>
          <w:lang w:val="en-US"/>
        </w:rPr>
        <w:t>b</w:t>
      </w:r>
      <w:r w:rsidR="00D57473" w:rsidRPr="00D30455">
        <w:rPr>
          <w:i/>
          <w:iCs/>
          <w:lang w:val="en-US"/>
        </w:rPr>
        <w:t>)</w:t>
      </w:r>
      <w:r w:rsidRPr="00CC51D2">
        <w:rPr>
          <w:lang w:val="en-US"/>
        </w:rPr>
        <w:tab/>
      </w:r>
      <w:r w:rsidR="00AA3335" w:rsidRPr="00CC51D2">
        <w:rPr>
          <w:lang w:val="en-US"/>
        </w:rPr>
        <w:t xml:space="preserve">The ITU strategic plan can benefit from </w:t>
      </w:r>
      <w:r w:rsidR="00AA3335" w:rsidRPr="00CC51D2">
        <w:rPr>
          <w:b/>
          <w:bCs/>
          <w:lang w:val="en-US"/>
        </w:rPr>
        <w:t>better reflecting the needs of the ITU membership</w:t>
      </w:r>
      <w:r w:rsidR="00AA3335" w:rsidRPr="00CC51D2">
        <w:rPr>
          <w:lang w:val="en-US"/>
        </w:rPr>
        <w:br/>
      </w:r>
      <w:r w:rsidR="00AA3335" w:rsidRPr="00CC51D2">
        <w:rPr>
          <w:i/>
          <w:iCs/>
          <w:lang w:val="en-US"/>
        </w:rPr>
        <w:t xml:space="preserve">(Strongly agree / Somewhat agree / </w:t>
      </w:r>
      <w:r w:rsidR="00E23A33" w:rsidRPr="00A31BD7">
        <w:rPr>
          <w:i/>
          <w:iCs/>
          <w:lang w:val="en-US"/>
        </w:rPr>
        <w:t xml:space="preserve">Do not </w:t>
      </w:r>
      <w:r w:rsidR="00AA3335" w:rsidRPr="00CC51D2">
        <w:rPr>
          <w:i/>
          <w:iCs/>
          <w:lang w:val="en-US"/>
        </w:rPr>
        <w:t>agree / N/A)</w:t>
      </w:r>
      <w:r w:rsidR="00D57473">
        <w:rPr>
          <w:i/>
          <w:iCs/>
          <w:lang w:val="en-US"/>
        </w:rPr>
        <w:br/>
      </w:r>
      <w:r w:rsidR="00AA3335" w:rsidRPr="00CC51D2">
        <w:rPr>
          <w:lang w:val="en-US"/>
        </w:rPr>
        <w:t xml:space="preserve">[ Please add your </w:t>
      </w:r>
      <w:r w:rsidR="00BC5542" w:rsidRPr="00CC51D2">
        <w:rPr>
          <w:lang w:val="en-US"/>
        </w:rPr>
        <w:t>suggestions</w:t>
      </w:r>
      <w:r w:rsidR="00D57E9C">
        <w:rPr>
          <w:lang w:val="en-US"/>
        </w:rPr>
        <w:t xml:space="preserve"> </w:t>
      </w:r>
      <w:r w:rsidR="00BC5542" w:rsidRPr="00CC51D2">
        <w:rPr>
          <w:lang w:val="en-US"/>
        </w:rPr>
        <w:t>]</w:t>
      </w:r>
      <w:r w:rsidR="00AA3335" w:rsidRPr="00CC51D2">
        <w:rPr>
          <w:lang w:val="en-US"/>
        </w:rPr>
        <w:t xml:space="preserve"> *optional</w:t>
      </w:r>
    </w:p>
    <w:p w14:paraId="6802E423" w14:textId="61F1EE45" w:rsidR="00AA3335" w:rsidRPr="00CC51D2" w:rsidRDefault="003E2EB3" w:rsidP="00AE3BDF">
      <w:pPr>
        <w:pStyle w:val="enumlev2"/>
        <w:jc w:val="both"/>
        <w:rPr>
          <w:lang w:val="en-US"/>
        </w:rPr>
      </w:pPr>
      <w:r w:rsidRPr="00D30455">
        <w:rPr>
          <w:i/>
          <w:iCs/>
          <w:lang w:val="en-US"/>
        </w:rPr>
        <w:t>c</w:t>
      </w:r>
      <w:r w:rsidR="00D57473" w:rsidRPr="00D30455">
        <w:rPr>
          <w:i/>
          <w:iCs/>
          <w:lang w:val="en-US"/>
        </w:rPr>
        <w:t>)</w:t>
      </w:r>
      <w:r w:rsidRPr="00CC51D2">
        <w:rPr>
          <w:lang w:val="en-US"/>
        </w:rPr>
        <w:tab/>
      </w:r>
      <w:r w:rsidR="00AA3335" w:rsidRPr="00CC51D2">
        <w:rPr>
          <w:lang w:val="en-US"/>
        </w:rPr>
        <w:t xml:space="preserve">The ITU strategic plan can benefit from </w:t>
      </w:r>
      <w:r w:rsidR="00AA3335" w:rsidRPr="00CC51D2">
        <w:rPr>
          <w:b/>
          <w:bCs/>
          <w:lang w:val="en-US"/>
        </w:rPr>
        <w:t xml:space="preserve">adapting the vision and mission </w:t>
      </w:r>
      <w:r w:rsidR="00AA3335" w:rsidRPr="00D309D4">
        <w:rPr>
          <w:b/>
          <w:bCs/>
          <w:lang w:val="en-US"/>
        </w:rPr>
        <w:t>of the ITU in the evolving environment</w:t>
      </w:r>
      <w:r w:rsidR="00AA3335" w:rsidRPr="00CC51D2">
        <w:rPr>
          <w:lang w:val="en-US"/>
        </w:rPr>
        <w:br/>
      </w:r>
      <w:r w:rsidR="00AA3335" w:rsidRPr="00CC51D2">
        <w:rPr>
          <w:i/>
          <w:iCs/>
          <w:lang w:val="en-US"/>
        </w:rPr>
        <w:t xml:space="preserve">(Strongly agree / Somewhat agree / </w:t>
      </w:r>
      <w:r w:rsidR="00E23A33" w:rsidRPr="00A31BD7">
        <w:rPr>
          <w:i/>
          <w:iCs/>
          <w:lang w:val="en-US"/>
        </w:rPr>
        <w:t xml:space="preserve">Do not </w:t>
      </w:r>
      <w:r w:rsidR="00AA3335" w:rsidRPr="00CC51D2">
        <w:rPr>
          <w:i/>
          <w:iCs/>
          <w:lang w:val="en-US"/>
        </w:rPr>
        <w:t>agree / N/A)</w:t>
      </w:r>
      <w:r w:rsidR="00D57473">
        <w:rPr>
          <w:i/>
          <w:iCs/>
          <w:lang w:val="en-US"/>
        </w:rPr>
        <w:br/>
      </w:r>
      <w:r w:rsidR="00AA3335" w:rsidRPr="00CC51D2">
        <w:rPr>
          <w:lang w:val="en-US"/>
        </w:rPr>
        <w:t xml:space="preserve">[ Please add your </w:t>
      </w:r>
      <w:r w:rsidR="00BC5542" w:rsidRPr="00CC51D2">
        <w:rPr>
          <w:lang w:val="en-US"/>
        </w:rPr>
        <w:t>suggestions</w:t>
      </w:r>
      <w:r w:rsidR="00D57E9C">
        <w:rPr>
          <w:lang w:val="en-US"/>
        </w:rPr>
        <w:t xml:space="preserve"> </w:t>
      </w:r>
      <w:r w:rsidR="00BC5542" w:rsidRPr="00CC51D2">
        <w:rPr>
          <w:lang w:val="en-US"/>
        </w:rPr>
        <w:t>]</w:t>
      </w:r>
      <w:r w:rsidR="00AA3335" w:rsidRPr="00CC51D2">
        <w:rPr>
          <w:lang w:val="en-US"/>
        </w:rPr>
        <w:t xml:space="preserve"> *optional</w:t>
      </w:r>
    </w:p>
    <w:p w14:paraId="5C5F1684" w14:textId="1154168E" w:rsidR="00BA7979" w:rsidRPr="007120C5" w:rsidRDefault="003E2EB3" w:rsidP="00AE3BDF">
      <w:pPr>
        <w:pStyle w:val="enumlev2"/>
        <w:jc w:val="both"/>
        <w:rPr>
          <w:lang w:val="en-US"/>
        </w:rPr>
      </w:pPr>
      <w:r w:rsidRPr="00D30455">
        <w:rPr>
          <w:i/>
          <w:iCs/>
          <w:lang w:val="en-US"/>
        </w:rPr>
        <w:t>d</w:t>
      </w:r>
      <w:r w:rsidR="00D57473" w:rsidRPr="00D30455">
        <w:rPr>
          <w:i/>
          <w:iCs/>
          <w:lang w:val="en-US"/>
        </w:rPr>
        <w:t>)</w:t>
      </w:r>
      <w:r w:rsidRPr="007120C5">
        <w:rPr>
          <w:lang w:val="en-US"/>
        </w:rPr>
        <w:tab/>
      </w:r>
      <w:r w:rsidR="00AA3335" w:rsidRPr="007120C5">
        <w:rPr>
          <w:lang w:val="en-US"/>
        </w:rPr>
        <w:t xml:space="preserve">The ITU strategic plan can benefit from </w:t>
      </w:r>
      <w:r w:rsidR="00AA3335" w:rsidRPr="007120C5">
        <w:rPr>
          <w:b/>
          <w:bCs/>
          <w:lang w:val="en-US"/>
        </w:rPr>
        <w:t xml:space="preserve">revisiting the strategic goals </w:t>
      </w:r>
      <w:r w:rsidR="00AA3335" w:rsidRPr="00D624B1">
        <w:br/>
      </w:r>
      <w:r w:rsidR="00AA3335" w:rsidRPr="007120C5">
        <w:rPr>
          <w:i/>
          <w:iCs/>
          <w:lang w:val="en-US"/>
        </w:rPr>
        <w:t xml:space="preserve">(Strongly agree / Somewhat agree / </w:t>
      </w:r>
      <w:r w:rsidR="00E23A33" w:rsidRPr="00A31BD7">
        <w:rPr>
          <w:i/>
          <w:iCs/>
          <w:lang w:val="en-US"/>
        </w:rPr>
        <w:t xml:space="preserve">Do not </w:t>
      </w:r>
      <w:r w:rsidR="00AA3335" w:rsidRPr="007120C5">
        <w:rPr>
          <w:i/>
          <w:iCs/>
          <w:lang w:val="en-US"/>
        </w:rPr>
        <w:t>agree / N/A)</w:t>
      </w:r>
      <w:r w:rsidR="00D57473">
        <w:rPr>
          <w:i/>
          <w:iCs/>
          <w:lang w:val="en-US"/>
        </w:rPr>
        <w:br/>
      </w:r>
      <w:r w:rsidR="00AA3335" w:rsidRPr="007120C5">
        <w:rPr>
          <w:lang w:val="en-US"/>
        </w:rPr>
        <w:t xml:space="preserve">[ Please add your </w:t>
      </w:r>
      <w:r w:rsidR="00BC5542" w:rsidRPr="007120C5">
        <w:rPr>
          <w:lang w:val="en-US"/>
        </w:rPr>
        <w:t>suggestions</w:t>
      </w:r>
      <w:r w:rsidR="00D57E9C">
        <w:rPr>
          <w:lang w:val="en-US"/>
        </w:rPr>
        <w:t xml:space="preserve"> </w:t>
      </w:r>
      <w:r w:rsidR="00BC5542" w:rsidRPr="007120C5">
        <w:rPr>
          <w:lang w:val="en-US"/>
        </w:rPr>
        <w:t>]</w:t>
      </w:r>
      <w:r w:rsidR="00AA3335" w:rsidRPr="007120C5">
        <w:rPr>
          <w:lang w:val="en-US"/>
        </w:rPr>
        <w:t xml:space="preserve"> *optional</w:t>
      </w:r>
    </w:p>
    <w:p w14:paraId="76376E98" w14:textId="40D04782" w:rsidR="00BA7979" w:rsidRPr="00BA7979" w:rsidRDefault="003E2EB3" w:rsidP="00AE3BDF">
      <w:pPr>
        <w:pStyle w:val="enumlev2"/>
        <w:jc w:val="both"/>
        <w:rPr>
          <w:lang w:val="en-US"/>
        </w:rPr>
      </w:pPr>
      <w:r w:rsidRPr="00D30455">
        <w:rPr>
          <w:i/>
          <w:iCs/>
          <w:lang w:val="en-US"/>
        </w:rPr>
        <w:t>e</w:t>
      </w:r>
      <w:r w:rsidR="00D57473" w:rsidRPr="00D30455">
        <w:rPr>
          <w:i/>
          <w:iCs/>
          <w:lang w:val="en-US"/>
        </w:rPr>
        <w:t>)</w:t>
      </w:r>
      <w:r w:rsidRPr="00BA7979">
        <w:rPr>
          <w:lang w:val="en-US"/>
        </w:rPr>
        <w:tab/>
      </w:r>
      <w:r w:rsidR="00BA7979" w:rsidRPr="00BA7979">
        <w:rPr>
          <w:lang w:val="en-US"/>
        </w:rPr>
        <w:t xml:space="preserve">The ITU strategic plan can benefit from </w:t>
      </w:r>
      <w:r w:rsidR="00BA7979" w:rsidRPr="007120C5">
        <w:rPr>
          <w:b/>
          <w:bCs/>
          <w:lang w:val="en-US"/>
        </w:rPr>
        <w:t xml:space="preserve">revisiting the </w:t>
      </w:r>
      <w:r w:rsidR="00353BCD" w:rsidRPr="007120C5">
        <w:rPr>
          <w:b/>
          <w:bCs/>
          <w:lang w:val="en-US"/>
        </w:rPr>
        <w:t>T</w:t>
      </w:r>
      <w:r w:rsidR="00BA7979" w:rsidRPr="007120C5">
        <w:rPr>
          <w:b/>
          <w:bCs/>
          <w:lang w:val="en-US"/>
        </w:rPr>
        <w:t xml:space="preserve">hematic </w:t>
      </w:r>
      <w:r w:rsidR="00353BCD" w:rsidRPr="007120C5">
        <w:rPr>
          <w:b/>
          <w:bCs/>
          <w:lang w:val="en-US"/>
        </w:rPr>
        <w:t>P</w:t>
      </w:r>
      <w:r w:rsidR="00BA7979" w:rsidRPr="007120C5">
        <w:rPr>
          <w:b/>
          <w:bCs/>
          <w:lang w:val="en-US"/>
        </w:rPr>
        <w:t>riorities</w:t>
      </w:r>
      <w:r w:rsidR="00D57473">
        <w:rPr>
          <w:b/>
          <w:bCs/>
          <w:lang w:val="en-US"/>
        </w:rPr>
        <w:br/>
      </w:r>
      <w:r w:rsidR="00BA7979" w:rsidRPr="00D57473">
        <w:rPr>
          <w:i/>
          <w:iCs/>
          <w:lang w:val="en-US"/>
        </w:rPr>
        <w:t xml:space="preserve">(Strongly agree / Somewhat agree / </w:t>
      </w:r>
      <w:r w:rsidR="00E23A33" w:rsidRPr="00A31BD7">
        <w:rPr>
          <w:i/>
          <w:iCs/>
          <w:lang w:val="en-US"/>
        </w:rPr>
        <w:t xml:space="preserve">Do not </w:t>
      </w:r>
      <w:r w:rsidR="00BA7979" w:rsidRPr="00D57473">
        <w:rPr>
          <w:i/>
          <w:iCs/>
          <w:lang w:val="en-US"/>
        </w:rPr>
        <w:t>agree / N/A)</w:t>
      </w:r>
      <w:r w:rsidR="00F45BF3">
        <w:rPr>
          <w:i/>
          <w:iCs/>
          <w:lang w:val="en-US"/>
        </w:rPr>
        <w:br/>
      </w:r>
      <w:r w:rsidR="00BA7979" w:rsidRPr="00BA7979">
        <w:rPr>
          <w:lang w:val="en-US"/>
        </w:rPr>
        <w:t xml:space="preserve">[ Please add your </w:t>
      </w:r>
      <w:r w:rsidR="00BC5542" w:rsidRPr="00BA7979">
        <w:rPr>
          <w:lang w:val="en-US"/>
        </w:rPr>
        <w:t>suggestions</w:t>
      </w:r>
      <w:r w:rsidR="00D57E9C">
        <w:rPr>
          <w:lang w:val="en-US"/>
        </w:rPr>
        <w:t xml:space="preserve"> </w:t>
      </w:r>
      <w:r w:rsidR="00BC5542" w:rsidRPr="00BA7979">
        <w:rPr>
          <w:lang w:val="en-US"/>
        </w:rPr>
        <w:t>]</w:t>
      </w:r>
      <w:r w:rsidR="00BA7979" w:rsidRPr="00BA7979">
        <w:rPr>
          <w:lang w:val="en-US"/>
        </w:rPr>
        <w:t xml:space="preserve"> *optional</w:t>
      </w:r>
    </w:p>
    <w:p w14:paraId="304432EA" w14:textId="350CA2DA" w:rsidR="00BA7979" w:rsidRPr="00BA7979" w:rsidRDefault="003E2EB3" w:rsidP="00AE3BDF">
      <w:pPr>
        <w:pStyle w:val="enumlev2"/>
        <w:keepLines/>
        <w:jc w:val="both"/>
        <w:rPr>
          <w:lang w:val="en-US"/>
        </w:rPr>
      </w:pPr>
      <w:r w:rsidRPr="00D30455">
        <w:rPr>
          <w:i/>
          <w:iCs/>
          <w:lang w:val="en-US"/>
        </w:rPr>
        <w:lastRenderedPageBreak/>
        <w:t>f</w:t>
      </w:r>
      <w:r w:rsidR="00F45BF3" w:rsidRPr="00D30455">
        <w:rPr>
          <w:i/>
          <w:iCs/>
          <w:lang w:val="en-US"/>
        </w:rPr>
        <w:t>)</w:t>
      </w:r>
      <w:r w:rsidRPr="00BA7979">
        <w:rPr>
          <w:lang w:val="en-US"/>
        </w:rPr>
        <w:tab/>
      </w:r>
      <w:r w:rsidR="00BA7979" w:rsidRPr="00BA7979">
        <w:rPr>
          <w:lang w:val="en-US"/>
        </w:rPr>
        <w:t xml:space="preserve">The ITU strategic plan can benefit from </w:t>
      </w:r>
      <w:r w:rsidR="00BA7979" w:rsidRPr="007120C5">
        <w:rPr>
          <w:b/>
          <w:bCs/>
          <w:lang w:val="en-US"/>
        </w:rPr>
        <w:t xml:space="preserve">revisiting the </w:t>
      </w:r>
      <w:r w:rsidR="00353BCD" w:rsidRPr="007120C5">
        <w:rPr>
          <w:b/>
          <w:bCs/>
          <w:lang w:val="en-US"/>
        </w:rPr>
        <w:t>Product and Service</w:t>
      </w:r>
      <w:r w:rsidR="00324B65">
        <w:rPr>
          <w:b/>
          <w:bCs/>
          <w:lang w:val="en-US"/>
        </w:rPr>
        <w:t xml:space="preserve"> offerings</w:t>
      </w:r>
      <w:r w:rsidR="00F45BF3">
        <w:rPr>
          <w:b/>
          <w:bCs/>
          <w:lang w:val="en-US"/>
        </w:rPr>
        <w:br/>
      </w:r>
      <w:r w:rsidR="00BA7979" w:rsidRPr="00F45BF3">
        <w:rPr>
          <w:i/>
          <w:iCs/>
          <w:lang w:val="en-US"/>
        </w:rPr>
        <w:t xml:space="preserve">(Strongly agree / Somewhat agree / </w:t>
      </w:r>
      <w:r w:rsidR="00E23A33" w:rsidRPr="00A31BD7">
        <w:rPr>
          <w:i/>
          <w:iCs/>
          <w:lang w:val="en-US"/>
        </w:rPr>
        <w:t xml:space="preserve">Do not </w:t>
      </w:r>
      <w:r w:rsidR="00BA7979" w:rsidRPr="00F45BF3">
        <w:rPr>
          <w:i/>
          <w:iCs/>
          <w:lang w:val="en-US"/>
        </w:rPr>
        <w:t>agree / N/A)</w:t>
      </w:r>
      <w:r w:rsidR="00F45BF3">
        <w:rPr>
          <w:i/>
          <w:iCs/>
          <w:lang w:val="en-US"/>
        </w:rPr>
        <w:br/>
      </w:r>
      <w:r w:rsidR="00BA7979" w:rsidRPr="00BA7979">
        <w:rPr>
          <w:lang w:val="en-US"/>
        </w:rPr>
        <w:t xml:space="preserve">[ Please add your </w:t>
      </w:r>
      <w:r w:rsidR="00BC5542" w:rsidRPr="00BA7979">
        <w:rPr>
          <w:lang w:val="en-US"/>
        </w:rPr>
        <w:t>suggestions</w:t>
      </w:r>
      <w:r w:rsidR="00D57E9C">
        <w:rPr>
          <w:lang w:val="en-US"/>
        </w:rPr>
        <w:t xml:space="preserve"> </w:t>
      </w:r>
      <w:r w:rsidR="00BC5542" w:rsidRPr="00BA7979">
        <w:rPr>
          <w:lang w:val="en-US"/>
        </w:rPr>
        <w:t>]</w:t>
      </w:r>
      <w:r w:rsidR="00BA7979" w:rsidRPr="00BA7979">
        <w:rPr>
          <w:lang w:val="en-US"/>
        </w:rPr>
        <w:t xml:space="preserve"> *optional</w:t>
      </w:r>
    </w:p>
    <w:p w14:paraId="4CD7CC9A" w14:textId="2E600781" w:rsidR="00353BCD" w:rsidRPr="00353BCD" w:rsidRDefault="003E2EB3" w:rsidP="00E23A33">
      <w:pPr>
        <w:pStyle w:val="enumlev2"/>
        <w:rPr>
          <w:lang w:val="en-US"/>
        </w:rPr>
      </w:pPr>
      <w:r w:rsidRPr="00D30455">
        <w:rPr>
          <w:i/>
          <w:iCs/>
          <w:lang w:val="en-US"/>
        </w:rPr>
        <w:t>g</w:t>
      </w:r>
      <w:r w:rsidR="00F45BF3" w:rsidRPr="00D30455">
        <w:rPr>
          <w:i/>
          <w:iCs/>
          <w:lang w:val="en-US"/>
        </w:rPr>
        <w:t>)</w:t>
      </w:r>
      <w:r w:rsidRPr="00353BCD">
        <w:rPr>
          <w:lang w:val="en-US"/>
        </w:rPr>
        <w:tab/>
      </w:r>
      <w:r w:rsidR="00353BCD" w:rsidRPr="00353BCD">
        <w:rPr>
          <w:lang w:val="en-US"/>
        </w:rPr>
        <w:t xml:space="preserve">The ITU strategic plan can benefit from </w:t>
      </w:r>
      <w:r w:rsidR="00353BCD" w:rsidRPr="007120C5">
        <w:rPr>
          <w:b/>
          <w:bCs/>
          <w:lang w:val="en-US"/>
        </w:rPr>
        <w:t>revisiting the Enablers</w:t>
      </w:r>
      <w:r w:rsidR="00F45BF3">
        <w:rPr>
          <w:b/>
          <w:bCs/>
          <w:lang w:val="en-US"/>
        </w:rPr>
        <w:br/>
      </w:r>
      <w:r w:rsidR="00353BCD" w:rsidRPr="00F45BF3">
        <w:rPr>
          <w:i/>
          <w:iCs/>
          <w:lang w:val="en-US"/>
        </w:rPr>
        <w:t xml:space="preserve">(Strongly agree / Somewhat agree / </w:t>
      </w:r>
      <w:r w:rsidR="00E23A33" w:rsidRPr="00A31BD7">
        <w:rPr>
          <w:i/>
          <w:iCs/>
          <w:lang w:val="en-US"/>
        </w:rPr>
        <w:t xml:space="preserve">Do not </w:t>
      </w:r>
      <w:r w:rsidR="00353BCD" w:rsidRPr="00F45BF3">
        <w:rPr>
          <w:i/>
          <w:iCs/>
          <w:lang w:val="en-US"/>
        </w:rPr>
        <w:t>agree / N/A)</w:t>
      </w:r>
      <w:r w:rsidR="00F45BF3">
        <w:rPr>
          <w:i/>
          <w:iCs/>
          <w:lang w:val="en-US"/>
        </w:rPr>
        <w:br/>
      </w:r>
      <w:r w:rsidR="00353BCD" w:rsidRPr="00353BCD">
        <w:rPr>
          <w:lang w:val="en-US"/>
        </w:rPr>
        <w:t xml:space="preserve">[ Please add your </w:t>
      </w:r>
      <w:r w:rsidR="005D2383" w:rsidRPr="00353BCD">
        <w:rPr>
          <w:lang w:val="en-US"/>
        </w:rPr>
        <w:t>suggestions</w:t>
      </w:r>
      <w:r w:rsidR="00D57E9C">
        <w:rPr>
          <w:lang w:val="en-US"/>
        </w:rPr>
        <w:t xml:space="preserve"> </w:t>
      </w:r>
      <w:r w:rsidR="005D2383" w:rsidRPr="00353BCD">
        <w:rPr>
          <w:lang w:val="en-US"/>
        </w:rPr>
        <w:t>]</w:t>
      </w:r>
      <w:r w:rsidR="00353BCD" w:rsidRPr="00353BCD">
        <w:rPr>
          <w:lang w:val="en-US"/>
        </w:rPr>
        <w:t xml:space="preserve"> *optional</w:t>
      </w:r>
    </w:p>
    <w:p w14:paraId="404012FE" w14:textId="2153FEBB" w:rsidR="00AA3335" w:rsidRPr="00CC51D2" w:rsidRDefault="003E2EB3" w:rsidP="00AE3BDF">
      <w:pPr>
        <w:pStyle w:val="enumlev2"/>
        <w:jc w:val="both"/>
        <w:rPr>
          <w:lang w:val="en-US"/>
        </w:rPr>
      </w:pPr>
      <w:r w:rsidRPr="00D30455">
        <w:rPr>
          <w:i/>
          <w:iCs/>
          <w:lang w:val="en-US"/>
        </w:rPr>
        <w:t>h</w:t>
      </w:r>
      <w:r w:rsidR="00F45BF3" w:rsidRPr="00D30455">
        <w:rPr>
          <w:i/>
          <w:iCs/>
          <w:lang w:val="en-US"/>
        </w:rPr>
        <w:t>)</w:t>
      </w:r>
      <w:r w:rsidRPr="00CC51D2">
        <w:rPr>
          <w:lang w:val="en-US"/>
        </w:rPr>
        <w:tab/>
      </w:r>
      <w:r w:rsidR="00AA3335" w:rsidRPr="00CC51D2">
        <w:rPr>
          <w:lang w:val="en-US"/>
        </w:rPr>
        <w:t xml:space="preserve">The ITU strategic plan can benefit from </w:t>
      </w:r>
      <w:r w:rsidR="00AA3335" w:rsidRPr="00CC51D2">
        <w:rPr>
          <w:b/>
          <w:bCs/>
          <w:lang w:val="en-US"/>
        </w:rPr>
        <w:t>further simplification and clarity</w:t>
      </w:r>
      <w:r w:rsidR="00AA3335" w:rsidRPr="00CC51D2">
        <w:rPr>
          <w:lang w:val="en-US"/>
        </w:rPr>
        <w:br/>
      </w:r>
      <w:r w:rsidR="00AA3335" w:rsidRPr="00CC51D2">
        <w:rPr>
          <w:i/>
          <w:iCs/>
          <w:lang w:val="en-US"/>
        </w:rPr>
        <w:t xml:space="preserve">(Strongly agree / Somewhat agree / </w:t>
      </w:r>
      <w:r w:rsidR="00E23A33" w:rsidRPr="00A31BD7">
        <w:rPr>
          <w:i/>
          <w:iCs/>
          <w:lang w:val="en-US"/>
        </w:rPr>
        <w:t xml:space="preserve">Do not </w:t>
      </w:r>
      <w:r w:rsidR="00AA3335" w:rsidRPr="00CC51D2">
        <w:rPr>
          <w:i/>
          <w:iCs/>
          <w:lang w:val="en-US"/>
        </w:rPr>
        <w:t>agree / N/A)</w:t>
      </w:r>
      <w:r w:rsidR="00AA3335" w:rsidRPr="00CC51D2">
        <w:rPr>
          <w:i/>
          <w:iCs/>
          <w:lang w:val="en-US"/>
        </w:rPr>
        <w:br/>
      </w:r>
      <w:bookmarkStart w:id="12" w:name="_Hlk173918803"/>
      <w:r w:rsidR="00AA3335" w:rsidRPr="00CC51D2">
        <w:rPr>
          <w:lang w:val="en-US"/>
        </w:rPr>
        <w:t xml:space="preserve">[ Please add your </w:t>
      </w:r>
      <w:r w:rsidR="005D2383" w:rsidRPr="00CC51D2">
        <w:rPr>
          <w:lang w:val="en-US"/>
        </w:rPr>
        <w:t>suggestions</w:t>
      </w:r>
      <w:r w:rsidR="00D57E9C">
        <w:rPr>
          <w:lang w:val="en-US"/>
        </w:rPr>
        <w:t xml:space="preserve"> </w:t>
      </w:r>
      <w:r w:rsidR="005D2383" w:rsidRPr="00CC51D2">
        <w:rPr>
          <w:lang w:val="en-US"/>
        </w:rPr>
        <w:t>]</w:t>
      </w:r>
      <w:r w:rsidR="00AA3335" w:rsidRPr="00CC51D2">
        <w:rPr>
          <w:lang w:val="en-US"/>
        </w:rPr>
        <w:t xml:space="preserve"> *optional</w:t>
      </w:r>
      <w:bookmarkEnd w:id="12"/>
    </w:p>
    <w:p w14:paraId="0AF8BC79" w14:textId="7BA61A63" w:rsidR="005747C3" w:rsidRPr="005B487E" w:rsidRDefault="005747C3" w:rsidP="005B487E">
      <w:pPr>
        <w:pStyle w:val="Headingi"/>
      </w:pPr>
      <w:r w:rsidRPr="005B487E">
        <w:t xml:space="preserve">Assessment of </w:t>
      </w:r>
      <w:r w:rsidR="00755E52" w:rsidRPr="005B487E">
        <w:t>current financial plan</w:t>
      </w:r>
    </w:p>
    <w:p w14:paraId="6BD283A8" w14:textId="7A0C5F21" w:rsidR="00B253F0" w:rsidRDefault="003E2EB3" w:rsidP="008A0E45">
      <w:pPr>
        <w:pStyle w:val="enumlev1"/>
        <w:jc w:val="both"/>
        <w:rPr>
          <w:lang w:val="en-US"/>
        </w:rPr>
      </w:pPr>
      <w:r>
        <w:rPr>
          <w:lang w:val="en-US"/>
        </w:rPr>
        <w:t>4</w:t>
      </w:r>
      <w:r>
        <w:rPr>
          <w:lang w:val="en-US"/>
        </w:rPr>
        <w:tab/>
      </w:r>
      <w:r w:rsidR="00B253F0" w:rsidRPr="00CC51D2">
        <w:rPr>
          <w:lang w:val="en-US"/>
        </w:rPr>
        <w:t xml:space="preserve">How do you assess the current </w:t>
      </w:r>
      <w:r w:rsidR="00B253F0">
        <w:rPr>
          <w:lang w:val="en-US"/>
        </w:rPr>
        <w:t>financial</w:t>
      </w:r>
      <w:r w:rsidR="00B253F0" w:rsidRPr="00CC51D2">
        <w:rPr>
          <w:lang w:val="en-US"/>
        </w:rPr>
        <w:t xml:space="preserve"> plan, in terms of </w:t>
      </w:r>
      <w:r w:rsidR="003E0828" w:rsidRPr="003E0828">
        <w:rPr>
          <w:lang w:val="en-US"/>
        </w:rPr>
        <w:t>clarity and effectiveness in the allocation of resources and financial reporting</w:t>
      </w:r>
      <w:r w:rsidR="00B253F0" w:rsidRPr="00CC51D2">
        <w:rPr>
          <w:lang w:val="en-US"/>
        </w:rPr>
        <w:t>?</w:t>
      </w:r>
    </w:p>
    <w:p w14:paraId="18B44EF1" w14:textId="79AA9CF3" w:rsidR="003D1D24" w:rsidRDefault="003E2EB3" w:rsidP="00341A1A">
      <w:pPr>
        <w:pStyle w:val="enumlev2"/>
        <w:jc w:val="both"/>
        <w:rPr>
          <w:lang w:val="en-US"/>
        </w:rPr>
      </w:pPr>
      <w:r w:rsidRPr="00D30455">
        <w:rPr>
          <w:i/>
          <w:iCs/>
        </w:rPr>
        <w:t>a</w:t>
      </w:r>
      <w:r w:rsidR="00F45BF3" w:rsidRPr="00D30455">
        <w:rPr>
          <w:i/>
          <w:iCs/>
        </w:rPr>
        <w:t>)</w:t>
      </w:r>
      <w:r>
        <w:tab/>
      </w:r>
      <w:r w:rsidR="003D1D24">
        <w:t xml:space="preserve">The </w:t>
      </w:r>
      <w:r w:rsidR="00470360">
        <w:t>ITU</w:t>
      </w:r>
      <w:r w:rsidR="003D1D24">
        <w:t xml:space="preserve"> Financial Plan can benefit from </w:t>
      </w:r>
      <w:r w:rsidR="003D1D24" w:rsidRPr="004D4A50">
        <w:rPr>
          <w:b/>
          <w:bCs/>
        </w:rPr>
        <w:t xml:space="preserve">better reflecting the </w:t>
      </w:r>
      <w:r w:rsidR="005E407C" w:rsidRPr="004D4A50">
        <w:rPr>
          <w:b/>
          <w:bCs/>
        </w:rPr>
        <w:t>allocation of financial resources</w:t>
      </w:r>
      <w:r w:rsidR="003D1D24">
        <w:t xml:space="preserve"> to</w:t>
      </w:r>
      <w:r w:rsidR="0079715C">
        <w:t xml:space="preserve"> </w:t>
      </w:r>
      <w:r w:rsidR="005E407C" w:rsidRPr="005E407C">
        <w:t>achiev</w:t>
      </w:r>
      <w:r w:rsidR="003D1D24">
        <w:t>e</w:t>
      </w:r>
      <w:r w:rsidR="005E407C" w:rsidRPr="005E407C">
        <w:t xml:space="preserve"> the </w:t>
      </w:r>
      <w:r w:rsidR="003D1D24">
        <w:t xml:space="preserve">Union’s </w:t>
      </w:r>
      <w:r w:rsidR="005E407C" w:rsidRPr="005E407C">
        <w:t>strategic goals</w:t>
      </w:r>
      <w:r w:rsidR="00F45BF3">
        <w:br/>
      </w:r>
      <w:r w:rsidR="00763D81" w:rsidRPr="00CC51D2">
        <w:rPr>
          <w:i/>
          <w:iCs/>
          <w:lang w:val="en-US"/>
        </w:rPr>
        <w:t xml:space="preserve">(Strongly agree / Somewhat agree / </w:t>
      </w:r>
      <w:r w:rsidR="00E23A33" w:rsidRPr="00A31BD7">
        <w:rPr>
          <w:i/>
          <w:iCs/>
          <w:lang w:val="en-US"/>
        </w:rPr>
        <w:t xml:space="preserve">Do not </w:t>
      </w:r>
      <w:r w:rsidR="00763D81" w:rsidRPr="00CC51D2">
        <w:rPr>
          <w:i/>
          <w:iCs/>
          <w:lang w:val="en-US"/>
        </w:rPr>
        <w:t>agree / N/A)</w:t>
      </w:r>
      <w:r w:rsidR="00F45BF3">
        <w:rPr>
          <w:i/>
          <w:iCs/>
        </w:rPr>
        <w:br/>
      </w:r>
      <w:r w:rsidR="00EA2E35" w:rsidRPr="00CC51D2">
        <w:rPr>
          <w:lang w:val="en-US"/>
        </w:rPr>
        <w:t xml:space="preserve">[ Please add your </w:t>
      </w:r>
      <w:r w:rsidR="005D2383" w:rsidRPr="00CC51D2">
        <w:rPr>
          <w:lang w:val="en-US"/>
        </w:rPr>
        <w:t>suggestions</w:t>
      </w:r>
      <w:r w:rsidR="00D57E9C">
        <w:rPr>
          <w:lang w:val="en-US"/>
        </w:rPr>
        <w:t xml:space="preserve"> </w:t>
      </w:r>
      <w:r w:rsidR="005D2383" w:rsidRPr="00CC51D2">
        <w:rPr>
          <w:lang w:val="en-US"/>
        </w:rPr>
        <w:t>]</w:t>
      </w:r>
      <w:r w:rsidR="00EA2E35" w:rsidRPr="00CC51D2">
        <w:rPr>
          <w:lang w:val="en-US"/>
        </w:rPr>
        <w:t xml:space="preserve"> *optional</w:t>
      </w:r>
    </w:p>
    <w:p w14:paraId="2AF88992" w14:textId="0FD50196" w:rsidR="009062AC" w:rsidRPr="009062AC" w:rsidRDefault="003E2EB3" w:rsidP="008A0E45">
      <w:pPr>
        <w:pStyle w:val="enumlev2"/>
        <w:jc w:val="both"/>
        <w:rPr>
          <w:lang w:val="en-US"/>
        </w:rPr>
      </w:pPr>
      <w:r w:rsidRPr="00D30455">
        <w:rPr>
          <w:i/>
          <w:iCs/>
        </w:rPr>
        <w:t>b</w:t>
      </w:r>
      <w:r w:rsidR="00F45BF3" w:rsidRPr="00D30455">
        <w:rPr>
          <w:i/>
          <w:iCs/>
        </w:rPr>
        <w:t>)</w:t>
      </w:r>
      <w:r>
        <w:tab/>
      </w:r>
      <w:r w:rsidR="00EA2E35" w:rsidRPr="00EA2E35">
        <w:t xml:space="preserve">The </w:t>
      </w:r>
      <w:r w:rsidR="00470360">
        <w:t>ITU</w:t>
      </w:r>
      <w:r w:rsidR="00EA2E35" w:rsidRPr="00EA2E35">
        <w:t xml:space="preserve"> Financial Plan can </w:t>
      </w:r>
      <w:r w:rsidR="00EA2E35" w:rsidRPr="004D4A50">
        <w:rPr>
          <w:b/>
          <w:bCs/>
        </w:rPr>
        <w:t xml:space="preserve">benefit from </w:t>
      </w:r>
      <w:r w:rsidR="00470360" w:rsidRPr="004D4A50">
        <w:rPr>
          <w:b/>
          <w:bCs/>
        </w:rPr>
        <w:t xml:space="preserve">further </w:t>
      </w:r>
      <w:r w:rsidR="00F6721C" w:rsidRPr="004D4A50">
        <w:rPr>
          <w:b/>
          <w:bCs/>
        </w:rPr>
        <w:t>clarity</w:t>
      </w:r>
      <w:r w:rsidR="0079715C">
        <w:t xml:space="preserve"> </w:t>
      </w:r>
      <w:r w:rsidR="00F6721C">
        <w:t>in</w:t>
      </w:r>
      <w:r w:rsidR="00F6721C" w:rsidRPr="002B3D0F">
        <w:t xml:space="preserve"> </w:t>
      </w:r>
      <w:r w:rsidR="002B3D0F" w:rsidRPr="002B3D0F">
        <w:t>reporting and communicati</w:t>
      </w:r>
      <w:r w:rsidR="00F6721C">
        <w:t>ng</w:t>
      </w:r>
      <w:r w:rsidR="0079715C">
        <w:t xml:space="preserve"> </w:t>
      </w:r>
      <w:r w:rsidR="00F6721C">
        <w:t xml:space="preserve">the financial </w:t>
      </w:r>
      <w:r w:rsidR="009062AC">
        <w:t>statements</w:t>
      </w:r>
      <w:r w:rsidR="00F45BF3">
        <w:br/>
      </w:r>
      <w:r w:rsidR="00763D81" w:rsidRPr="00CC51D2">
        <w:rPr>
          <w:i/>
          <w:iCs/>
          <w:lang w:val="en-US"/>
        </w:rPr>
        <w:t xml:space="preserve">(Strongly agree / Somewhat agree / </w:t>
      </w:r>
      <w:r w:rsidR="00E23A33" w:rsidRPr="00A31BD7">
        <w:rPr>
          <w:i/>
          <w:iCs/>
          <w:lang w:val="en-US"/>
        </w:rPr>
        <w:t xml:space="preserve">Do not </w:t>
      </w:r>
      <w:r w:rsidR="00763D81" w:rsidRPr="00CC51D2">
        <w:rPr>
          <w:i/>
          <w:iCs/>
          <w:lang w:val="en-US"/>
        </w:rPr>
        <w:t>agree / N/A)</w:t>
      </w:r>
      <w:r w:rsidR="00F45BF3">
        <w:rPr>
          <w:i/>
          <w:iCs/>
        </w:rPr>
        <w:br/>
      </w:r>
      <w:r w:rsidR="009062AC" w:rsidRPr="009062AC">
        <w:rPr>
          <w:lang w:val="en-US"/>
        </w:rPr>
        <w:t xml:space="preserve">[ Please add your </w:t>
      </w:r>
      <w:r w:rsidR="005D2383" w:rsidRPr="009062AC">
        <w:rPr>
          <w:lang w:val="en-US"/>
        </w:rPr>
        <w:t>suggestions</w:t>
      </w:r>
      <w:r w:rsidR="00D57E9C">
        <w:rPr>
          <w:lang w:val="en-US"/>
        </w:rPr>
        <w:t xml:space="preserve"> </w:t>
      </w:r>
      <w:r w:rsidR="005D2383" w:rsidRPr="009062AC">
        <w:rPr>
          <w:lang w:val="en-US"/>
        </w:rPr>
        <w:t>]</w:t>
      </w:r>
      <w:r w:rsidR="009062AC" w:rsidRPr="009062AC">
        <w:rPr>
          <w:lang w:val="en-US"/>
        </w:rPr>
        <w:t xml:space="preserve"> *optional</w:t>
      </w:r>
    </w:p>
    <w:p w14:paraId="2B799D9C" w14:textId="060884A2" w:rsidR="00653EB4" w:rsidRPr="00F9753C" w:rsidRDefault="003E2EB3" w:rsidP="005D2383">
      <w:pPr>
        <w:pStyle w:val="enumlev1"/>
        <w:rPr>
          <w:lang w:val="en-US"/>
        </w:rPr>
      </w:pPr>
      <w:r>
        <w:t>5</w:t>
      </w:r>
      <w:r>
        <w:tab/>
      </w:r>
      <w:r w:rsidR="0034514F" w:rsidRPr="001E2A1B">
        <w:t xml:space="preserve">What suggestions do you have to </w:t>
      </w:r>
      <w:r w:rsidR="0034514F" w:rsidRPr="004D4A50">
        <w:rPr>
          <w:b/>
          <w:bCs/>
        </w:rPr>
        <w:t xml:space="preserve">improve the </w:t>
      </w:r>
      <w:r w:rsidR="00E15F86" w:rsidRPr="004D4A50">
        <w:rPr>
          <w:b/>
          <w:bCs/>
        </w:rPr>
        <w:t xml:space="preserve">clarity </w:t>
      </w:r>
      <w:r w:rsidR="0034514F" w:rsidRPr="004D4A50">
        <w:rPr>
          <w:b/>
          <w:bCs/>
        </w:rPr>
        <w:t>of financial reporting</w:t>
      </w:r>
      <w:r w:rsidR="0034514F" w:rsidRPr="001E2A1B">
        <w:t>?</w:t>
      </w:r>
      <w:r w:rsidR="00F45BF3" w:rsidRPr="001E2A1B">
        <w:br/>
      </w:r>
      <w:r w:rsidR="00653EB4" w:rsidRPr="001E2A1B">
        <w:rPr>
          <w:i/>
          <w:iCs/>
          <w:lang w:val="en-US"/>
        </w:rPr>
        <w:t xml:space="preserve">(Please mention up to </w:t>
      </w:r>
      <w:r w:rsidR="00A310E7" w:rsidRPr="001E2A1B">
        <w:rPr>
          <w:i/>
          <w:iCs/>
          <w:lang w:val="en-US"/>
        </w:rPr>
        <w:t xml:space="preserve">5 </w:t>
      </w:r>
      <w:r w:rsidR="008C1C2D" w:rsidRPr="001E2A1B">
        <w:rPr>
          <w:i/>
          <w:iCs/>
          <w:lang w:val="en-US"/>
        </w:rPr>
        <w:t>suggestions</w:t>
      </w:r>
      <w:r w:rsidR="00653EB4" w:rsidRPr="001E2A1B">
        <w:rPr>
          <w:i/>
          <w:iCs/>
          <w:lang w:val="en-US"/>
        </w:rPr>
        <w:t xml:space="preserve"> of improvement)</w:t>
      </w:r>
      <w:r w:rsidR="00F45BF3" w:rsidRPr="001E2A1B">
        <w:rPr>
          <w:i/>
          <w:iCs/>
          <w:lang w:val="en-US"/>
        </w:rPr>
        <w:br/>
      </w:r>
      <w:r w:rsidR="00653EB4" w:rsidRPr="001E2A1B">
        <w:rPr>
          <w:lang w:val="en-US"/>
        </w:rPr>
        <w:t xml:space="preserve">[ Please add your </w:t>
      </w:r>
      <w:r w:rsidR="00BA53F3" w:rsidRPr="001E2A1B">
        <w:rPr>
          <w:lang w:val="en-US"/>
        </w:rPr>
        <w:t>suggestions</w:t>
      </w:r>
      <w:r w:rsidR="00D57E9C">
        <w:rPr>
          <w:lang w:val="en-US"/>
        </w:rPr>
        <w:t xml:space="preserve"> </w:t>
      </w:r>
      <w:r w:rsidR="00BA53F3" w:rsidRPr="001E2A1B">
        <w:rPr>
          <w:lang w:val="en-US"/>
        </w:rPr>
        <w:t>]</w:t>
      </w:r>
      <w:r w:rsidR="00653EB4" w:rsidRPr="00F9753C">
        <w:rPr>
          <w:lang w:val="en-US"/>
        </w:rPr>
        <w:t xml:space="preserve"> </w:t>
      </w:r>
    </w:p>
    <w:p w14:paraId="79810C09" w14:textId="4DD86610" w:rsidR="00A01EEB" w:rsidRPr="00D66309" w:rsidRDefault="00A01EEB" w:rsidP="005B487E">
      <w:pPr>
        <w:pStyle w:val="Headingi"/>
      </w:pPr>
      <w:r w:rsidRPr="00D66309">
        <w:t xml:space="preserve">Alignment and </w:t>
      </w:r>
      <w:r w:rsidR="00755E52" w:rsidRPr="00D66309">
        <w:t>integration</w:t>
      </w:r>
    </w:p>
    <w:p w14:paraId="38CD4F3E" w14:textId="04CB4AFD" w:rsidR="00AA3335" w:rsidRDefault="00F37D27" w:rsidP="00D57473">
      <w:pPr>
        <w:pStyle w:val="enumlev1"/>
        <w:rPr>
          <w:lang w:val="en-US"/>
        </w:rPr>
      </w:pPr>
      <w:r>
        <w:rPr>
          <w:lang w:val="en-US"/>
        </w:rPr>
        <w:t>6</w:t>
      </w:r>
      <w:r w:rsidR="003E2EB3">
        <w:rPr>
          <w:lang w:val="en-US"/>
        </w:rPr>
        <w:tab/>
      </w:r>
      <w:r w:rsidR="00AA3335" w:rsidRPr="00CC51D2">
        <w:rPr>
          <w:lang w:val="en-US"/>
        </w:rPr>
        <w:t xml:space="preserve">Would the ITU strategic plan benefit from </w:t>
      </w:r>
      <w:r w:rsidR="00AA3335" w:rsidRPr="00CC51D2">
        <w:rPr>
          <w:b/>
          <w:bCs/>
          <w:lang w:val="en-US"/>
        </w:rPr>
        <w:t>better reflecting the role of the ITU regional presence</w:t>
      </w:r>
      <w:r w:rsidR="00AA3335" w:rsidRPr="00E23A33">
        <w:rPr>
          <w:lang w:val="en-US"/>
        </w:rPr>
        <w:t>?</w:t>
      </w:r>
      <w:r w:rsidR="00AA3335" w:rsidRPr="00CC51D2">
        <w:rPr>
          <w:b/>
          <w:bCs/>
          <w:lang w:val="en-US"/>
        </w:rPr>
        <w:br/>
      </w:r>
      <w:r w:rsidR="00AA3335" w:rsidRPr="00CC51D2">
        <w:rPr>
          <w:i/>
          <w:iCs/>
          <w:lang w:val="en-US"/>
        </w:rPr>
        <w:t xml:space="preserve">(Strongly agree / Somewhat agree / </w:t>
      </w:r>
      <w:r w:rsidR="00E23A33" w:rsidRPr="00A31BD7">
        <w:rPr>
          <w:i/>
          <w:iCs/>
          <w:lang w:val="en-US"/>
        </w:rPr>
        <w:t xml:space="preserve">Do not </w:t>
      </w:r>
      <w:r w:rsidR="00AA3335" w:rsidRPr="00CC51D2">
        <w:rPr>
          <w:i/>
          <w:iCs/>
          <w:lang w:val="en-US"/>
        </w:rPr>
        <w:t>agree / N/A)</w:t>
      </w:r>
      <w:r w:rsidR="00AA3335" w:rsidRPr="00CC51D2">
        <w:rPr>
          <w:i/>
          <w:iCs/>
          <w:lang w:val="en-US"/>
        </w:rPr>
        <w:br/>
      </w:r>
      <w:r w:rsidR="00AA3335" w:rsidRPr="00CC51D2">
        <w:rPr>
          <w:lang w:val="en-US"/>
        </w:rPr>
        <w:t xml:space="preserve">[ Please add your </w:t>
      </w:r>
      <w:r w:rsidR="00BA53F3" w:rsidRPr="00CC51D2">
        <w:rPr>
          <w:lang w:val="en-US"/>
        </w:rPr>
        <w:t>suggestions</w:t>
      </w:r>
      <w:r w:rsidR="00D57E9C">
        <w:rPr>
          <w:lang w:val="en-US"/>
        </w:rPr>
        <w:t xml:space="preserve"> </w:t>
      </w:r>
      <w:r w:rsidR="00BA53F3" w:rsidRPr="00CC51D2">
        <w:rPr>
          <w:lang w:val="en-US"/>
        </w:rPr>
        <w:t>]</w:t>
      </w:r>
      <w:r w:rsidR="00AA3335" w:rsidRPr="00CC51D2">
        <w:rPr>
          <w:lang w:val="en-US"/>
        </w:rPr>
        <w:t xml:space="preserve"> *optional</w:t>
      </w:r>
    </w:p>
    <w:p w14:paraId="126DFE43" w14:textId="31A280BF" w:rsidR="00AE2DB0" w:rsidRDefault="00F37D27" w:rsidP="00341A1A">
      <w:pPr>
        <w:pStyle w:val="enumlev1"/>
        <w:jc w:val="both"/>
        <w:rPr>
          <w:lang w:val="en-US"/>
        </w:rPr>
      </w:pPr>
      <w:r>
        <w:t>7</w:t>
      </w:r>
      <w:r w:rsidR="003E2EB3" w:rsidRPr="00CC51D2">
        <w:tab/>
      </w:r>
      <w:r w:rsidR="00AE2DB0" w:rsidRPr="7BB83376">
        <w:t xml:space="preserve">Could the </w:t>
      </w:r>
      <w:r w:rsidR="00AE2DB0" w:rsidRPr="7BB83376">
        <w:rPr>
          <w:b/>
          <w:bCs/>
        </w:rPr>
        <w:t>concept of One ITU</w:t>
      </w:r>
      <w:r w:rsidR="00AE2DB0" w:rsidRPr="7BB83376">
        <w:t xml:space="preserve"> </w:t>
      </w:r>
      <w:r w:rsidR="00AE2DB0" w:rsidRPr="00AE5F41">
        <w:t xml:space="preserve">(as defined on </w:t>
      </w:r>
      <w:r w:rsidR="006E7B58" w:rsidRPr="00AE5F41">
        <w:t xml:space="preserve">Document </w:t>
      </w:r>
      <w:hyperlink r:id="rId23" w:history="1">
        <w:r w:rsidR="006E7B58" w:rsidRPr="00AE5F41">
          <w:rPr>
            <w:rStyle w:val="Hyperlink"/>
          </w:rPr>
          <w:t>C24/17</w:t>
        </w:r>
      </w:hyperlink>
      <w:r w:rsidR="00AE2DB0" w:rsidRPr="00AE5F41">
        <w:t>)</w:t>
      </w:r>
      <w:r w:rsidR="00AE2DB0" w:rsidRPr="7BB83376">
        <w:t xml:space="preserve"> be further strengthened in the new ITU strategic plan?</w:t>
      </w:r>
      <w:r w:rsidR="00F45BF3">
        <w:br/>
      </w:r>
      <w:r w:rsidR="00AE2DB0" w:rsidRPr="00CC51D2">
        <w:rPr>
          <w:i/>
          <w:iCs/>
          <w:lang w:val="en-US"/>
        </w:rPr>
        <w:t xml:space="preserve">(Strongly agree / Somewhat agree / </w:t>
      </w:r>
      <w:r w:rsidR="00E23A33" w:rsidRPr="00A31BD7">
        <w:rPr>
          <w:i/>
          <w:iCs/>
          <w:lang w:val="en-US"/>
        </w:rPr>
        <w:t xml:space="preserve">Do not </w:t>
      </w:r>
      <w:r w:rsidR="00AE2DB0" w:rsidRPr="00CC51D2">
        <w:rPr>
          <w:i/>
          <w:iCs/>
          <w:lang w:val="en-US"/>
        </w:rPr>
        <w:t>agree / N/A)</w:t>
      </w:r>
      <w:r w:rsidR="00AE2DB0" w:rsidRPr="00CC51D2">
        <w:rPr>
          <w:i/>
          <w:iCs/>
          <w:lang w:val="en-US"/>
        </w:rPr>
        <w:br/>
      </w:r>
      <w:r w:rsidR="00AE2DB0" w:rsidRPr="00CC51D2">
        <w:rPr>
          <w:lang w:val="en-US"/>
        </w:rPr>
        <w:t>[ Please add your suggestions ] *optional</w:t>
      </w:r>
    </w:p>
    <w:p w14:paraId="4745DE34" w14:textId="43E887C4" w:rsidR="00AA3335" w:rsidRPr="00CC51D2" w:rsidRDefault="00F37D27" w:rsidP="00341A1A">
      <w:pPr>
        <w:pStyle w:val="enumlev1"/>
        <w:jc w:val="both"/>
        <w:rPr>
          <w:lang w:val="en-US"/>
        </w:rPr>
      </w:pPr>
      <w:r>
        <w:rPr>
          <w:lang w:val="en-US"/>
        </w:rPr>
        <w:t>8</w:t>
      </w:r>
      <w:r w:rsidR="003E2EB3" w:rsidRPr="00CC51D2">
        <w:rPr>
          <w:lang w:val="en-US"/>
        </w:rPr>
        <w:tab/>
      </w:r>
      <w:r w:rsidR="00AA3335" w:rsidRPr="00CC51D2">
        <w:rPr>
          <w:lang w:val="en-US"/>
        </w:rPr>
        <w:t xml:space="preserve">Would the strategic plan </w:t>
      </w:r>
      <w:r w:rsidR="00AA3335" w:rsidRPr="00CC51D2">
        <w:rPr>
          <w:b/>
          <w:bCs/>
          <w:lang w:val="en-US"/>
        </w:rPr>
        <w:t>benefit from an improved linkage and alignment with the financial plan</w:t>
      </w:r>
      <w:r w:rsidR="00AA3335" w:rsidRPr="00CC51D2">
        <w:rPr>
          <w:lang w:val="en-US"/>
        </w:rPr>
        <w:t>, in terms of strategic priorities and allocation of financial resources?</w:t>
      </w:r>
      <w:r w:rsidR="00F45BF3">
        <w:rPr>
          <w:lang w:val="en-US"/>
        </w:rPr>
        <w:br/>
      </w:r>
      <w:r w:rsidR="00AA3335" w:rsidRPr="00CC51D2">
        <w:rPr>
          <w:i/>
          <w:iCs/>
          <w:lang w:val="en-US"/>
        </w:rPr>
        <w:t xml:space="preserve">(Strongly agree / Somewhat agree / </w:t>
      </w:r>
      <w:r w:rsidR="00E23A33" w:rsidRPr="00A31BD7">
        <w:rPr>
          <w:i/>
          <w:iCs/>
          <w:lang w:val="en-US"/>
        </w:rPr>
        <w:t xml:space="preserve">Do not </w:t>
      </w:r>
      <w:r w:rsidR="00AA3335" w:rsidRPr="00CC51D2">
        <w:rPr>
          <w:i/>
          <w:iCs/>
          <w:lang w:val="en-US"/>
        </w:rPr>
        <w:t>agree / N/A)</w:t>
      </w:r>
      <w:r w:rsidR="00AA3335" w:rsidRPr="00CC51D2">
        <w:rPr>
          <w:i/>
          <w:iCs/>
          <w:lang w:val="en-US"/>
        </w:rPr>
        <w:br/>
      </w:r>
      <w:r w:rsidR="00AA3335" w:rsidRPr="00CC51D2">
        <w:rPr>
          <w:lang w:val="en-US"/>
        </w:rPr>
        <w:t xml:space="preserve">[ Please add your </w:t>
      </w:r>
      <w:r w:rsidR="00BA53F3" w:rsidRPr="00CC51D2">
        <w:rPr>
          <w:lang w:val="en-US"/>
        </w:rPr>
        <w:t>suggestions</w:t>
      </w:r>
      <w:r w:rsidR="00E23A33">
        <w:rPr>
          <w:lang w:val="en-US"/>
        </w:rPr>
        <w:t xml:space="preserve"> </w:t>
      </w:r>
      <w:r w:rsidR="00BA53F3" w:rsidRPr="00CC51D2">
        <w:rPr>
          <w:lang w:val="en-US"/>
        </w:rPr>
        <w:t>]</w:t>
      </w:r>
      <w:r w:rsidR="00AA3335" w:rsidRPr="00CC51D2">
        <w:rPr>
          <w:lang w:val="en-US"/>
        </w:rPr>
        <w:t xml:space="preserve"> *optional</w:t>
      </w:r>
    </w:p>
    <w:p w14:paraId="57531A0A" w14:textId="5FF78EF9" w:rsidR="001521B1" w:rsidRPr="005B487E" w:rsidRDefault="001521B1" w:rsidP="005B487E">
      <w:pPr>
        <w:pStyle w:val="Headingi"/>
      </w:pPr>
      <w:r w:rsidRPr="005B487E">
        <w:t xml:space="preserve">Overall </w:t>
      </w:r>
      <w:r w:rsidR="00755E52" w:rsidRPr="005B487E">
        <w:t>feedback</w:t>
      </w:r>
    </w:p>
    <w:p w14:paraId="1D9934F5" w14:textId="7D731B3A" w:rsidR="00AA3335" w:rsidRPr="00CC51D2" w:rsidRDefault="00F37D27" w:rsidP="00D57473">
      <w:pPr>
        <w:pStyle w:val="enumlev1"/>
        <w:rPr>
          <w:lang w:val="en-US"/>
        </w:rPr>
      </w:pPr>
      <w:r>
        <w:rPr>
          <w:lang w:val="en-US"/>
        </w:rPr>
        <w:t>9</w:t>
      </w:r>
      <w:r w:rsidR="003E2EB3" w:rsidRPr="00CC51D2">
        <w:rPr>
          <w:lang w:val="en-US"/>
        </w:rPr>
        <w:tab/>
      </w:r>
      <w:r w:rsidR="00AA3335" w:rsidRPr="00CC51D2">
        <w:rPr>
          <w:lang w:val="en-US"/>
        </w:rPr>
        <w:t>What would be one key suggestion to improve the current strategic plan?</w:t>
      </w:r>
      <w:r w:rsidR="00AA3335" w:rsidRPr="00CC51D2">
        <w:rPr>
          <w:lang w:val="en-US"/>
        </w:rPr>
        <w:br/>
        <w:t xml:space="preserve">[ Please add your </w:t>
      </w:r>
      <w:r w:rsidR="00BA53F3" w:rsidRPr="00CC51D2">
        <w:rPr>
          <w:lang w:val="en-US"/>
        </w:rPr>
        <w:t>suggestions</w:t>
      </w:r>
      <w:r w:rsidR="00E23A33">
        <w:rPr>
          <w:lang w:val="en-US"/>
        </w:rPr>
        <w:t xml:space="preserve"> </w:t>
      </w:r>
      <w:r w:rsidR="00BA53F3" w:rsidRPr="00CC51D2">
        <w:rPr>
          <w:lang w:val="en-US"/>
        </w:rPr>
        <w:t>]</w:t>
      </w:r>
    </w:p>
    <w:p w14:paraId="17A695F7" w14:textId="0C719BCF" w:rsidR="00B66076" w:rsidRPr="00CC51D2" w:rsidRDefault="003E2EB3" w:rsidP="00DB4506">
      <w:pPr>
        <w:pStyle w:val="enumlev1"/>
        <w:rPr>
          <w:lang w:val="en-US"/>
        </w:rPr>
      </w:pPr>
      <w:r w:rsidRPr="00CC51D2">
        <w:rPr>
          <w:lang w:val="en-US"/>
        </w:rPr>
        <w:t>1</w:t>
      </w:r>
      <w:r w:rsidR="00F37D27">
        <w:rPr>
          <w:lang w:val="en-US"/>
        </w:rPr>
        <w:t>0</w:t>
      </w:r>
      <w:r w:rsidRPr="00CC51D2">
        <w:rPr>
          <w:lang w:val="en-US"/>
        </w:rPr>
        <w:tab/>
      </w:r>
      <w:r w:rsidR="00B66076" w:rsidRPr="1CA97986">
        <w:rPr>
          <w:lang w:val="en-US"/>
        </w:rPr>
        <w:t xml:space="preserve">What is the </w:t>
      </w:r>
      <w:r w:rsidR="00B66076" w:rsidRPr="00CC7DCF">
        <w:rPr>
          <w:lang w:val="en-US"/>
        </w:rPr>
        <w:t>main strength</w:t>
      </w:r>
      <w:r w:rsidR="00B66076" w:rsidRPr="1CA97986">
        <w:rPr>
          <w:lang w:val="en-US"/>
        </w:rPr>
        <w:t xml:space="preserve"> of the ITU?</w:t>
      </w:r>
      <w:r w:rsidR="00B66076">
        <w:br/>
      </w:r>
      <w:r w:rsidR="00B66076" w:rsidRPr="1CA97986">
        <w:rPr>
          <w:lang w:val="en-US"/>
        </w:rPr>
        <w:t xml:space="preserve">[ Please add your </w:t>
      </w:r>
      <w:r w:rsidR="00BA53F3" w:rsidRPr="1CA97986">
        <w:rPr>
          <w:lang w:val="en-US"/>
        </w:rPr>
        <w:t>suggestions</w:t>
      </w:r>
      <w:r w:rsidR="00E23A33">
        <w:rPr>
          <w:lang w:val="en-US"/>
        </w:rPr>
        <w:t xml:space="preserve"> </w:t>
      </w:r>
      <w:r w:rsidR="00BA53F3" w:rsidRPr="1CA97986">
        <w:rPr>
          <w:lang w:val="en-US"/>
        </w:rPr>
        <w:t>]</w:t>
      </w:r>
    </w:p>
    <w:p w14:paraId="69276672" w14:textId="37492733" w:rsidR="00B66076" w:rsidRPr="00CC51D2" w:rsidRDefault="003E2EB3" w:rsidP="00D57473">
      <w:pPr>
        <w:pStyle w:val="enumlev1"/>
        <w:rPr>
          <w:lang w:val="en-US"/>
        </w:rPr>
      </w:pPr>
      <w:r w:rsidRPr="00CC51D2">
        <w:rPr>
          <w:lang w:val="en-US"/>
        </w:rPr>
        <w:lastRenderedPageBreak/>
        <w:t>1</w:t>
      </w:r>
      <w:r w:rsidR="00AF070D">
        <w:rPr>
          <w:lang w:val="en-US"/>
        </w:rPr>
        <w:t>1</w:t>
      </w:r>
      <w:r w:rsidRPr="00CC51D2">
        <w:rPr>
          <w:lang w:val="en-US"/>
        </w:rPr>
        <w:tab/>
      </w:r>
      <w:r w:rsidR="00B66076" w:rsidRPr="1CA97986">
        <w:rPr>
          <w:lang w:val="en-US"/>
        </w:rPr>
        <w:t>What is the organization doing well and what should it continue doing?</w:t>
      </w:r>
      <w:r w:rsidR="00B66076">
        <w:br/>
      </w:r>
      <w:r w:rsidR="00B66076" w:rsidRPr="1CA97986">
        <w:rPr>
          <w:lang w:val="en-US"/>
        </w:rPr>
        <w:t xml:space="preserve">[ Please add your </w:t>
      </w:r>
      <w:r w:rsidR="00DB4506" w:rsidRPr="1CA97986">
        <w:rPr>
          <w:lang w:val="en-US"/>
        </w:rPr>
        <w:t>suggestions</w:t>
      </w:r>
      <w:r w:rsidR="00E23A33">
        <w:rPr>
          <w:lang w:val="en-US"/>
        </w:rPr>
        <w:t xml:space="preserve"> </w:t>
      </w:r>
      <w:r w:rsidR="00DB4506" w:rsidRPr="1CA97986">
        <w:rPr>
          <w:lang w:val="en-US"/>
        </w:rPr>
        <w:t>]</w:t>
      </w:r>
    </w:p>
    <w:p w14:paraId="615DE9F8" w14:textId="028EB1D7" w:rsidR="00B66076" w:rsidRPr="00CC51D2" w:rsidRDefault="003E2EB3" w:rsidP="00C76FA1">
      <w:pPr>
        <w:pStyle w:val="enumlev1"/>
        <w:rPr>
          <w:lang w:val="en-US"/>
        </w:rPr>
      </w:pPr>
      <w:r w:rsidRPr="00CC51D2">
        <w:rPr>
          <w:lang w:val="en-US"/>
        </w:rPr>
        <w:t>1</w:t>
      </w:r>
      <w:r w:rsidR="00AF070D">
        <w:rPr>
          <w:lang w:val="en-US"/>
        </w:rPr>
        <w:t>2</w:t>
      </w:r>
      <w:r w:rsidRPr="00CC51D2">
        <w:rPr>
          <w:lang w:val="en-US"/>
        </w:rPr>
        <w:tab/>
      </w:r>
      <w:r w:rsidR="00B66076" w:rsidRPr="007120C5">
        <w:rPr>
          <w:lang w:val="en-US"/>
        </w:rPr>
        <w:t>What is the</w:t>
      </w:r>
      <w:r w:rsidR="00B66076" w:rsidRPr="00CC51D2">
        <w:rPr>
          <w:lang w:val="en-US"/>
        </w:rPr>
        <w:t xml:space="preserve"> main weakness </w:t>
      </w:r>
      <w:r w:rsidR="00B66076" w:rsidRPr="007120C5">
        <w:rPr>
          <w:lang w:val="en-US"/>
        </w:rPr>
        <w:t>of the ITU</w:t>
      </w:r>
      <w:r w:rsidR="00B66076" w:rsidRPr="00CC51D2">
        <w:rPr>
          <w:lang w:val="en-US"/>
        </w:rPr>
        <w:t>?</w:t>
      </w:r>
      <w:r w:rsidR="00C76FA1">
        <w:rPr>
          <w:lang w:val="en-US"/>
        </w:rPr>
        <w:br/>
      </w:r>
      <w:r w:rsidR="00B66076" w:rsidRPr="7BB83376">
        <w:rPr>
          <w:lang w:val="en-US"/>
        </w:rPr>
        <w:t xml:space="preserve">[ Please add your </w:t>
      </w:r>
      <w:r w:rsidR="00DB4506" w:rsidRPr="7BB83376">
        <w:rPr>
          <w:lang w:val="en-US"/>
        </w:rPr>
        <w:t>suggestions</w:t>
      </w:r>
      <w:r w:rsidR="00E23A33">
        <w:rPr>
          <w:lang w:val="en-US"/>
        </w:rPr>
        <w:t xml:space="preserve"> </w:t>
      </w:r>
      <w:r w:rsidR="00DB4506" w:rsidRPr="7BB83376">
        <w:rPr>
          <w:lang w:val="en-US"/>
        </w:rPr>
        <w:t>]</w:t>
      </w:r>
    </w:p>
    <w:p w14:paraId="1FE3C833" w14:textId="45B31739" w:rsidR="00B66076" w:rsidRPr="00CC51D2" w:rsidRDefault="003E2EB3" w:rsidP="00C76FA1">
      <w:pPr>
        <w:pStyle w:val="enumlev1"/>
        <w:rPr>
          <w:lang w:val="en-US"/>
        </w:rPr>
      </w:pPr>
      <w:r w:rsidRPr="00CC51D2">
        <w:rPr>
          <w:lang w:val="en-US"/>
        </w:rPr>
        <w:t>1</w:t>
      </w:r>
      <w:r w:rsidR="00AF070D">
        <w:rPr>
          <w:lang w:val="en-US"/>
        </w:rPr>
        <w:t>3</w:t>
      </w:r>
      <w:r w:rsidRPr="00CC51D2">
        <w:rPr>
          <w:lang w:val="en-US"/>
        </w:rPr>
        <w:tab/>
      </w:r>
      <w:r w:rsidR="2B168FC1" w:rsidRPr="7BB83376">
        <w:rPr>
          <w:lang w:val="en-US"/>
        </w:rPr>
        <w:t>What do you believe the organization should stop doing?</w:t>
      </w:r>
      <w:r w:rsidR="00C76FA1">
        <w:rPr>
          <w:lang w:val="en-US"/>
        </w:rPr>
        <w:br/>
      </w:r>
      <w:r w:rsidR="2B168FC1" w:rsidRPr="7BB83376">
        <w:rPr>
          <w:lang w:val="en-US"/>
        </w:rPr>
        <w:t xml:space="preserve">[ Please add your </w:t>
      </w:r>
      <w:r w:rsidR="00DB4506" w:rsidRPr="7BB83376">
        <w:rPr>
          <w:lang w:val="en-US"/>
        </w:rPr>
        <w:t>suggestions</w:t>
      </w:r>
      <w:r w:rsidR="00E23A33">
        <w:rPr>
          <w:lang w:val="en-US"/>
        </w:rPr>
        <w:t xml:space="preserve"> </w:t>
      </w:r>
      <w:r w:rsidR="00DB4506" w:rsidRPr="7BB83376">
        <w:rPr>
          <w:lang w:val="en-US"/>
        </w:rPr>
        <w:t>]</w:t>
      </w:r>
    </w:p>
    <w:p w14:paraId="75ACBE4B" w14:textId="6318B3B5" w:rsidR="00B66076" w:rsidRPr="00CC51D2" w:rsidRDefault="003E2EB3" w:rsidP="00DB4506">
      <w:pPr>
        <w:pStyle w:val="enumlev1"/>
        <w:rPr>
          <w:lang w:val="en-US"/>
        </w:rPr>
      </w:pPr>
      <w:r w:rsidRPr="00CC51D2">
        <w:rPr>
          <w:lang w:val="en-US"/>
        </w:rPr>
        <w:t>1</w:t>
      </w:r>
      <w:r w:rsidR="00AF070D">
        <w:rPr>
          <w:lang w:val="en-US"/>
        </w:rPr>
        <w:t>4</w:t>
      </w:r>
      <w:r w:rsidRPr="00CC51D2">
        <w:rPr>
          <w:lang w:val="en-US"/>
        </w:rPr>
        <w:tab/>
      </w:r>
      <w:r w:rsidR="00B66076" w:rsidRPr="00CC51D2">
        <w:rPr>
          <w:lang w:val="en-US"/>
        </w:rPr>
        <w:t xml:space="preserve">What would be the main opportunities for improvement for the ITU? </w:t>
      </w:r>
      <w:r w:rsidR="00C76FA1">
        <w:rPr>
          <w:lang w:val="en-US"/>
        </w:rPr>
        <w:br/>
      </w:r>
      <w:r w:rsidR="00B66076" w:rsidRPr="00CC51D2">
        <w:rPr>
          <w:lang w:val="en-US"/>
        </w:rPr>
        <w:t xml:space="preserve">[ Please add your </w:t>
      </w:r>
      <w:r w:rsidR="00DB4506" w:rsidRPr="00CC51D2">
        <w:rPr>
          <w:lang w:val="en-US"/>
        </w:rPr>
        <w:t>suggestions</w:t>
      </w:r>
      <w:r w:rsidR="00E23A33">
        <w:rPr>
          <w:lang w:val="en-US"/>
        </w:rPr>
        <w:t xml:space="preserve"> </w:t>
      </w:r>
      <w:r w:rsidR="00DB4506" w:rsidRPr="00CC51D2">
        <w:rPr>
          <w:lang w:val="en-US"/>
        </w:rPr>
        <w:t>]</w:t>
      </w:r>
    </w:p>
    <w:p w14:paraId="4E8038D4" w14:textId="0EF8B149" w:rsidR="00B66076" w:rsidRPr="00CC51D2" w:rsidRDefault="003E2EB3" w:rsidP="00C76FA1">
      <w:pPr>
        <w:pStyle w:val="enumlev1"/>
        <w:rPr>
          <w:lang w:val="en-US"/>
        </w:rPr>
      </w:pPr>
      <w:r w:rsidRPr="00CC51D2">
        <w:rPr>
          <w:lang w:val="en-US"/>
        </w:rPr>
        <w:t>1</w:t>
      </w:r>
      <w:r w:rsidR="00AF070D">
        <w:rPr>
          <w:lang w:val="en-US"/>
        </w:rPr>
        <w:t>5</w:t>
      </w:r>
      <w:r w:rsidRPr="00CC51D2">
        <w:rPr>
          <w:lang w:val="en-US"/>
        </w:rPr>
        <w:tab/>
      </w:r>
      <w:r w:rsidR="00B66076" w:rsidRPr="00CC51D2">
        <w:rPr>
          <w:lang w:val="en-US"/>
        </w:rPr>
        <w:t>What are the main threats ITU faces today?</w:t>
      </w:r>
      <w:r w:rsidR="00C76FA1">
        <w:rPr>
          <w:lang w:val="en-US"/>
        </w:rPr>
        <w:br/>
      </w:r>
      <w:r w:rsidR="00B66076" w:rsidRPr="00CC51D2">
        <w:rPr>
          <w:lang w:val="en-US"/>
        </w:rPr>
        <w:t xml:space="preserve">[ Please add your </w:t>
      </w:r>
      <w:r w:rsidR="00DB4506" w:rsidRPr="00CC51D2">
        <w:rPr>
          <w:lang w:val="en-US"/>
        </w:rPr>
        <w:t>suggestions</w:t>
      </w:r>
      <w:r w:rsidR="00E23A33">
        <w:rPr>
          <w:lang w:val="en-US"/>
        </w:rPr>
        <w:t xml:space="preserve"> </w:t>
      </w:r>
      <w:r w:rsidR="00DB4506" w:rsidRPr="00CC51D2">
        <w:rPr>
          <w:lang w:val="en-US"/>
        </w:rPr>
        <w:t>]</w:t>
      </w:r>
    </w:p>
    <w:p w14:paraId="31AE1F39" w14:textId="5F3BAA14" w:rsidR="00B66076" w:rsidRPr="00CC51D2" w:rsidRDefault="003E2EB3" w:rsidP="00C76FA1">
      <w:pPr>
        <w:pStyle w:val="enumlev1"/>
        <w:rPr>
          <w:lang w:val="en-US"/>
        </w:rPr>
      </w:pPr>
      <w:r w:rsidRPr="00CC51D2">
        <w:rPr>
          <w:lang w:val="en-US"/>
        </w:rPr>
        <w:t>1</w:t>
      </w:r>
      <w:r w:rsidR="00AF070D">
        <w:rPr>
          <w:lang w:val="en-US"/>
        </w:rPr>
        <w:t>6</w:t>
      </w:r>
      <w:r w:rsidRPr="00CC51D2">
        <w:rPr>
          <w:lang w:val="en-US"/>
        </w:rPr>
        <w:tab/>
      </w:r>
      <w:r w:rsidR="00B66076" w:rsidRPr="00CC51D2">
        <w:rPr>
          <w:lang w:val="en-US"/>
        </w:rPr>
        <w:t>Who are the main “competitors” for the Union?</w:t>
      </w:r>
      <w:r w:rsidR="00C76FA1">
        <w:rPr>
          <w:lang w:val="en-US"/>
        </w:rPr>
        <w:br/>
      </w:r>
      <w:r w:rsidR="00B66076" w:rsidRPr="00CC51D2">
        <w:rPr>
          <w:lang w:val="en-US"/>
        </w:rPr>
        <w:t xml:space="preserve">[ Please add your </w:t>
      </w:r>
      <w:r w:rsidR="00DB4506" w:rsidRPr="00CC51D2">
        <w:rPr>
          <w:lang w:val="en-US"/>
        </w:rPr>
        <w:t>suggestions</w:t>
      </w:r>
      <w:r w:rsidR="00E23A33">
        <w:rPr>
          <w:lang w:val="en-US"/>
        </w:rPr>
        <w:t xml:space="preserve"> </w:t>
      </w:r>
      <w:r w:rsidR="00DB4506" w:rsidRPr="00CC51D2">
        <w:rPr>
          <w:lang w:val="en-US"/>
        </w:rPr>
        <w:t>]</w:t>
      </w:r>
    </w:p>
    <w:p w14:paraId="15FD6896" w14:textId="2D629D7F" w:rsidR="50DABA59" w:rsidRDefault="50DABA59" w:rsidP="00D66309">
      <w:pPr>
        <w:pStyle w:val="Headingb"/>
      </w:pPr>
      <w:r w:rsidRPr="00D66309">
        <w:t xml:space="preserve">Part 2: </w:t>
      </w:r>
      <w:r w:rsidR="5105139E" w:rsidRPr="00D66309">
        <w:t xml:space="preserve">Future </w:t>
      </w:r>
      <w:r w:rsidR="005B487E" w:rsidRPr="00D66309">
        <w:t>vision and priorities</w:t>
      </w:r>
    </w:p>
    <w:p w14:paraId="3D9F4664" w14:textId="77777777" w:rsidR="004E4DB0" w:rsidRDefault="4E4BFFEE" w:rsidP="00341A1A">
      <w:pPr>
        <w:jc w:val="both"/>
        <w:rPr>
          <w:rFonts w:eastAsia="Calibri"/>
        </w:rPr>
      </w:pPr>
      <w:r w:rsidRPr="7BB83376">
        <w:rPr>
          <w:rFonts w:eastAsia="Calibri"/>
        </w:rPr>
        <w:t>In this section we invite you to look to the future and identify key challenges and strategic priorities for the Union in the 2028-2031 period.</w:t>
      </w:r>
    </w:p>
    <w:p w14:paraId="05D9811C" w14:textId="42EF676A" w:rsidR="00B66076" w:rsidRPr="00240265" w:rsidRDefault="00AF070D" w:rsidP="002B6DA3">
      <w:pPr>
        <w:pStyle w:val="enumlev1"/>
        <w:rPr>
          <w:lang w:val="en-US"/>
        </w:rPr>
      </w:pPr>
      <w:r>
        <w:rPr>
          <w:lang w:val="en-US"/>
        </w:rPr>
        <w:t>1</w:t>
      </w:r>
      <w:r w:rsidR="00EF3321">
        <w:rPr>
          <w:lang w:val="en-US"/>
        </w:rPr>
        <w:t>7</w:t>
      </w:r>
      <w:r w:rsidR="00D476D3">
        <w:rPr>
          <w:lang w:val="en-US"/>
        </w:rPr>
        <w:tab/>
      </w:r>
      <w:r w:rsidR="00725C01">
        <w:t xml:space="preserve">What do you see as the top value proposition of the ITU for 2028 onwards? </w:t>
      </w:r>
      <w:r w:rsidR="00C76FA1" w:rsidRPr="00F37D27">
        <w:rPr>
          <w:lang w:val="en-US"/>
        </w:rPr>
        <w:br/>
      </w:r>
      <w:r w:rsidR="00B66076" w:rsidRPr="00F37D27">
        <w:rPr>
          <w:lang w:val="en-US"/>
        </w:rPr>
        <w:t xml:space="preserve">[ Please add your </w:t>
      </w:r>
      <w:r w:rsidR="005B4933" w:rsidRPr="00F37D27">
        <w:rPr>
          <w:lang w:val="en-US"/>
        </w:rPr>
        <w:t>suggestions</w:t>
      </w:r>
      <w:r w:rsidR="00E23A33">
        <w:rPr>
          <w:lang w:val="en-US"/>
        </w:rPr>
        <w:t xml:space="preserve"> </w:t>
      </w:r>
      <w:r w:rsidR="005B4933" w:rsidRPr="00F37D27">
        <w:rPr>
          <w:lang w:val="en-US"/>
        </w:rPr>
        <w:t>]</w:t>
      </w:r>
    </w:p>
    <w:p w14:paraId="1CE116BF" w14:textId="755F2C84" w:rsidR="00B66076" w:rsidRDefault="00EF3321" w:rsidP="00C76FA1">
      <w:pPr>
        <w:pStyle w:val="enumlev1"/>
        <w:rPr>
          <w:lang w:val="en-US"/>
        </w:rPr>
      </w:pPr>
      <w:r>
        <w:rPr>
          <w:lang w:val="en-US"/>
        </w:rPr>
        <w:t>18</w:t>
      </w:r>
      <w:r w:rsidR="003E2EB3">
        <w:rPr>
          <w:lang w:val="en-US"/>
        </w:rPr>
        <w:tab/>
      </w:r>
      <w:r w:rsidR="00B66076" w:rsidRPr="00CC51D2">
        <w:rPr>
          <w:lang w:val="en-US"/>
        </w:rPr>
        <w:t xml:space="preserve">What would be the </w:t>
      </w:r>
      <w:r w:rsidR="00B66076" w:rsidRPr="00CC51D2">
        <w:rPr>
          <w:b/>
          <w:bCs/>
          <w:lang w:val="en-US"/>
        </w:rPr>
        <w:t xml:space="preserve">key challenges </w:t>
      </w:r>
      <w:r w:rsidR="00B66076" w:rsidRPr="00CC51D2">
        <w:rPr>
          <w:lang w:val="en-US"/>
        </w:rPr>
        <w:t>for the ITU as an organization in the 202</w:t>
      </w:r>
      <w:r w:rsidR="003F2CA1">
        <w:rPr>
          <w:lang w:val="en-US"/>
        </w:rPr>
        <w:t>8</w:t>
      </w:r>
      <w:r w:rsidR="00B66076" w:rsidRPr="00CC51D2">
        <w:rPr>
          <w:lang w:val="en-US"/>
        </w:rPr>
        <w:t>-</w:t>
      </w:r>
      <w:r w:rsidR="003F2CA1">
        <w:rPr>
          <w:lang w:val="en-US"/>
        </w:rPr>
        <w:t>2031</w:t>
      </w:r>
      <w:r w:rsidR="00B66076" w:rsidRPr="00CC51D2">
        <w:rPr>
          <w:lang w:val="en-US"/>
        </w:rPr>
        <w:t xml:space="preserve">? </w:t>
      </w:r>
      <w:bookmarkStart w:id="13" w:name="_Hlk173917732"/>
      <w:r w:rsidR="00C76FA1">
        <w:rPr>
          <w:lang w:val="en-US"/>
        </w:rPr>
        <w:br/>
      </w:r>
      <w:r w:rsidR="00B66076" w:rsidRPr="00C76FA1">
        <w:rPr>
          <w:i/>
          <w:iCs/>
          <w:lang w:val="en-US"/>
        </w:rPr>
        <w:t xml:space="preserve">(Please mention up to 5 </w:t>
      </w:r>
      <w:r w:rsidR="00F82253" w:rsidRPr="00C76FA1">
        <w:rPr>
          <w:i/>
          <w:iCs/>
          <w:lang w:val="en-US"/>
        </w:rPr>
        <w:t>challenges</w:t>
      </w:r>
      <w:r w:rsidR="00B66076" w:rsidRPr="00C76FA1">
        <w:rPr>
          <w:i/>
          <w:iCs/>
          <w:lang w:val="en-US"/>
        </w:rPr>
        <w:t>)</w:t>
      </w:r>
      <w:r w:rsidR="00C76FA1">
        <w:rPr>
          <w:i/>
          <w:iCs/>
          <w:lang w:val="en-US"/>
        </w:rPr>
        <w:br/>
      </w:r>
      <w:r w:rsidR="00B66076" w:rsidRPr="00CC51D2">
        <w:rPr>
          <w:lang w:val="en-US"/>
        </w:rPr>
        <w:t xml:space="preserve">[ Please add your </w:t>
      </w:r>
      <w:r w:rsidR="005B4933" w:rsidRPr="00CC51D2">
        <w:rPr>
          <w:lang w:val="en-US"/>
        </w:rPr>
        <w:t>suggestions</w:t>
      </w:r>
      <w:r w:rsidR="00E23A33">
        <w:rPr>
          <w:lang w:val="en-US"/>
        </w:rPr>
        <w:t xml:space="preserve"> </w:t>
      </w:r>
      <w:r w:rsidR="005B4933" w:rsidRPr="00CC51D2">
        <w:rPr>
          <w:lang w:val="en-US"/>
        </w:rPr>
        <w:t>]</w:t>
      </w:r>
    </w:p>
    <w:bookmarkEnd w:id="13"/>
    <w:p w14:paraId="63FDEA49" w14:textId="4A65EAD9" w:rsidR="00B66076" w:rsidRDefault="00EF3321" w:rsidP="00341A1A">
      <w:pPr>
        <w:pStyle w:val="enumlev1"/>
        <w:jc w:val="both"/>
        <w:rPr>
          <w:lang w:val="en-US"/>
        </w:rPr>
      </w:pPr>
      <w:r>
        <w:rPr>
          <w:lang w:val="en-US"/>
        </w:rPr>
        <w:t>19</w:t>
      </w:r>
      <w:r w:rsidR="003E2EB3">
        <w:rPr>
          <w:lang w:val="en-US"/>
        </w:rPr>
        <w:tab/>
      </w:r>
      <w:r w:rsidR="00B66076" w:rsidRPr="7BB83376">
        <w:rPr>
          <w:lang w:val="en-US"/>
        </w:rPr>
        <w:t xml:space="preserve">How can the ITU </w:t>
      </w:r>
      <w:r w:rsidR="00B66076" w:rsidRPr="7BB83376">
        <w:rPr>
          <w:b/>
          <w:bCs/>
          <w:lang w:val="en-US"/>
        </w:rPr>
        <w:t xml:space="preserve">improve collaboration </w:t>
      </w:r>
      <w:r w:rsidR="00B66076" w:rsidRPr="007120C5">
        <w:rPr>
          <w:lang w:val="en-US"/>
        </w:rPr>
        <w:t xml:space="preserve">among Sectors to create synergies and </w:t>
      </w:r>
      <w:r w:rsidR="00B66076" w:rsidRPr="7BB83376">
        <w:rPr>
          <w:b/>
          <w:bCs/>
          <w:lang w:val="en-US"/>
        </w:rPr>
        <w:t xml:space="preserve">achieve greater impact </w:t>
      </w:r>
      <w:r w:rsidR="00B66076" w:rsidRPr="007120C5">
        <w:rPr>
          <w:lang w:val="en-US"/>
        </w:rPr>
        <w:t>for membership</w:t>
      </w:r>
      <w:r w:rsidR="00B66076" w:rsidRPr="7BB83376">
        <w:rPr>
          <w:lang w:val="en-US"/>
        </w:rPr>
        <w:t>?</w:t>
      </w:r>
      <w:r w:rsidR="00B66076">
        <w:br/>
      </w:r>
      <w:r w:rsidR="00B66076" w:rsidRPr="7BB83376">
        <w:rPr>
          <w:lang w:val="en-US"/>
        </w:rPr>
        <w:t xml:space="preserve">[ Please add your </w:t>
      </w:r>
      <w:r w:rsidR="005B4933" w:rsidRPr="7BB83376">
        <w:rPr>
          <w:lang w:val="en-US"/>
        </w:rPr>
        <w:t>suggestions</w:t>
      </w:r>
      <w:r w:rsidR="00E23A33">
        <w:rPr>
          <w:lang w:val="en-US"/>
        </w:rPr>
        <w:t xml:space="preserve"> </w:t>
      </w:r>
      <w:r w:rsidR="005B4933" w:rsidRPr="7BB83376">
        <w:rPr>
          <w:lang w:val="en-US"/>
        </w:rPr>
        <w:t>]</w:t>
      </w:r>
    </w:p>
    <w:p w14:paraId="7EB090AB" w14:textId="22484AAF" w:rsidR="00930429" w:rsidRDefault="00EF3321" w:rsidP="00341A1A">
      <w:pPr>
        <w:pStyle w:val="enumlev1"/>
        <w:jc w:val="both"/>
        <w:rPr>
          <w:lang w:val="en-US"/>
        </w:rPr>
      </w:pPr>
      <w:r>
        <w:rPr>
          <w:lang w:val="en-US"/>
        </w:rPr>
        <w:t>20</w:t>
      </w:r>
      <w:r w:rsidR="003E2EB3">
        <w:rPr>
          <w:lang w:val="en-US"/>
        </w:rPr>
        <w:tab/>
      </w:r>
      <w:r w:rsidR="00930429" w:rsidRPr="7BB83376">
        <w:rPr>
          <w:lang w:val="en-US"/>
        </w:rPr>
        <w:t xml:space="preserve">How can the ITU </w:t>
      </w:r>
      <w:r w:rsidR="00930429" w:rsidRPr="7BB83376">
        <w:rPr>
          <w:b/>
          <w:bCs/>
          <w:lang w:val="en-US"/>
        </w:rPr>
        <w:t xml:space="preserve">improve collaboration </w:t>
      </w:r>
      <w:r w:rsidR="00930429">
        <w:rPr>
          <w:b/>
          <w:bCs/>
          <w:lang w:val="en-US"/>
        </w:rPr>
        <w:t xml:space="preserve">with its membership </w:t>
      </w:r>
      <w:r w:rsidR="00930429" w:rsidRPr="007120C5">
        <w:rPr>
          <w:lang w:val="en-US"/>
        </w:rPr>
        <w:t xml:space="preserve">to create synergies and </w:t>
      </w:r>
      <w:r w:rsidR="00930429" w:rsidRPr="7BB83376">
        <w:rPr>
          <w:b/>
          <w:bCs/>
          <w:lang w:val="en-US"/>
        </w:rPr>
        <w:t>achieve greater impact</w:t>
      </w:r>
      <w:r w:rsidR="00930429" w:rsidRPr="7BB83376">
        <w:rPr>
          <w:lang w:val="en-US"/>
        </w:rPr>
        <w:t>?</w:t>
      </w:r>
      <w:r w:rsidR="00930429">
        <w:br/>
      </w:r>
      <w:r w:rsidR="00930429" w:rsidRPr="7BB83376">
        <w:rPr>
          <w:lang w:val="en-US"/>
        </w:rPr>
        <w:t xml:space="preserve">[ Please add your </w:t>
      </w:r>
      <w:r w:rsidR="005B4933" w:rsidRPr="7BB83376">
        <w:rPr>
          <w:lang w:val="en-US"/>
        </w:rPr>
        <w:t>suggestions</w:t>
      </w:r>
      <w:r w:rsidR="00E23A33">
        <w:rPr>
          <w:lang w:val="en-US"/>
        </w:rPr>
        <w:t xml:space="preserve"> </w:t>
      </w:r>
      <w:r w:rsidR="005B4933" w:rsidRPr="7BB83376">
        <w:rPr>
          <w:lang w:val="en-US"/>
        </w:rPr>
        <w:t>]</w:t>
      </w:r>
    </w:p>
    <w:p w14:paraId="2DB08E08" w14:textId="6960575C" w:rsidR="00A308C1" w:rsidRPr="007120C5" w:rsidRDefault="00A308C1" w:rsidP="00D30455">
      <w:pPr>
        <w:pStyle w:val="Headingi"/>
        <w:rPr>
          <w:bCs/>
        </w:rPr>
      </w:pPr>
      <w:r w:rsidRPr="00D66309">
        <w:t xml:space="preserve">Financial </w:t>
      </w:r>
      <w:r w:rsidR="005B487E" w:rsidRPr="00D66309">
        <w:t>planning</w:t>
      </w:r>
    </w:p>
    <w:p w14:paraId="3673867B" w14:textId="0CE758DA" w:rsidR="00F82253" w:rsidRPr="007120C5" w:rsidRDefault="003E2EB3" w:rsidP="00D30455">
      <w:pPr>
        <w:pStyle w:val="enumlev1"/>
        <w:rPr>
          <w:lang w:val="en-US"/>
        </w:rPr>
      </w:pPr>
      <w:r w:rsidRPr="007120C5">
        <w:rPr>
          <w:lang w:val="en-US"/>
        </w:rPr>
        <w:t>2</w:t>
      </w:r>
      <w:r w:rsidR="00EF3321">
        <w:rPr>
          <w:lang w:val="en-US"/>
        </w:rPr>
        <w:t>1</w:t>
      </w:r>
      <w:r w:rsidRPr="007120C5">
        <w:rPr>
          <w:lang w:val="en-US"/>
        </w:rPr>
        <w:tab/>
      </w:r>
      <w:r w:rsidR="00A45B1B" w:rsidRPr="00A45B1B">
        <w:t xml:space="preserve">Where do you see potential </w:t>
      </w:r>
      <w:r w:rsidR="00A45B1B" w:rsidRPr="00F01BD9">
        <w:rPr>
          <w:b/>
          <w:bCs/>
        </w:rPr>
        <w:t>cost-saving opportunities</w:t>
      </w:r>
      <w:r w:rsidR="00A45B1B" w:rsidRPr="00A45B1B">
        <w:t xml:space="preserve"> for the ITU without compromising its strategic goals?</w:t>
      </w:r>
      <w:r w:rsidR="00D30455">
        <w:br/>
      </w:r>
      <w:bookmarkStart w:id="14" w:name="_Hlk173917888"/>
      <w:r w:rsidR="00F82253" w:rsidRPr="00F82253">
        <w:rPr>
          <w:lang w:val="en-US"/>
        </w:rPr>
        <w:t xml:space="preserve">[ Please add your </w:t>
      </w:r>
      <w:bookmarkEnd w:id="14"/>
      <w:r w:rsidR="00CE2184" w:rsidRPr="00F82253">
        <w:rPr>
          <w:lang w:val="en-US"/>
        </w:rPr>
        <w:t>suggestions</w:t>
      </w:r>
      <w:r w:rsidR="00E23A33">
        <w:rPr>
          <w:lang w:val="en-US"/>
        </w:rPr>
        <w:t xml:space="preserve"> </w:t>
      </w:r>
      <w:r w:rsidR="00CE2184" w:rsidRPr="00F82253">
        <w:rPr>
          <w:lang w:val="en-US"/>
        </w:rPr>
        <w:t>]</w:t>
      </w:r>
    </w:p>
    <w:p w14:paraId="1154BD8E" w14:textId="2B59A0BD" w:rsidR="00F82253" w:rsidRPr="00F82253" w:rsidRDefault="003E2EB3" w:rsidP="00341A1A">
      <w:pPr>
        <w:pStyle w:val="enumlev1"/>
        <w:jc w:val="both"/>
        <w:rPr>
          <w:lang w:val="en-US"/>
        </w:rPr>
      </w:pPr>
      <w:r w:rsidRPr="007120C5">
        <w:rPr>
          <w:lang w:val="en-US"/>
        </w:rPr>
        <w:t>2</w:t>
      </w:r>
      <w:r w:rsidR="00EF3321">
        <w:rPr>
          <w:lang w:val="en-US"/>
        </w:rPr>
        <w:t>2</w:t>
      </w:r>
      <w:r w:rsidRPr="007120C5">
        <w:rPr>
          <w:lang w:val="en-US"/>
        </w:rPr>
        <w:tab/>
      </w:r>
      <w:r w:rsidR="00A45B1B" w:rsidRPr="00A45B1B">
        <w:t xml:space="preserve">What new </w:t>
      </w:r>
      <w:r w:rsidR="00A45B1B" w:rsidRPr="00F01BD9">
        <w:rPr>
          <w:b/>
          <w:bCs/>
        </w:rPr>
        <w:t>revenue generation strategies</w:t>
      </w:r>
      <w:r w:rsidR="00A45B1B" w:rsidRPr="00A45B1B">
        <w:t xml:space="preserve"> should the ITU consider for the 2028-2031 period?</w:t>
      </w:r>
      <w:r w:rsidR="00D30455">
        <w:br/>
      </w:r>
      <w:r w:rsidR="00F82253" w:rsidRPr="00F82253">
        <w:rPr>
          <w:lang w:val="en-US"/>
        </w:rPr>
        <w:t xml:space="preserve">[ Please add your </w:t>
      </w:r>
      <w:r w:rsidR="00CE2184" w:rsidRPr="00F82253">
        <w:rPr>
          <w:lang w:val="en-US"/>
        </w:rPr>
        <w:t>suggestions</w:t>
      </w:r>
      <w:r w:rsidR="00E23A33">
        <w:rPr>
          <w:lang w:val="en-US"/>
        </w:rPr>
        <w:t xml:space="preserve"> </w:t>
      </w:r>
      <w:r w:rsidR="00CE2184" w:rsidRPr="00F82253">
        <w:rPr>
          <w:lang w:val="en-US"/>
        </w:rPr>
        <w:t>]</w:t>
      </w:r>
    </w:p>
    <w:p w14:paraId="01BDBEB1" w14:textId="28784036" w:rsidR="00BE3B54" w:rsidRDefault="003E2EB3" w:rsidP="00341A1A">
      <w:pPr>
        <w:pStyle w:val="enumlev1"/>
        <w:jc w:val="both"/>
        <w:rPr>
          <w:lang w:val="en-US"/>
        </w:rPr>
      </w:pPr>
      <w:r w:rsidRPr="007120C5">
        <w:rPr>
          <w:lang w:val="en-US"/>
        </w:rPr>
        <w:t>2</w:t>
      </w:r>
      <w:r w:rsidR="00EF3321">
        <w:rPr>
          <w:lang w:val="en-US"/>
        </w:rPr>
        <w:t>3</w:t>
      </w:r>
      <w:r w:rsidRPr="007120C5">
        <w:rPr>
          <w:lang w:val="en-US"/>
        </w:rPr>
        <w:tab/>
      </w:r>
      <w:r w:rsidR="00763F70">
        <w:t>Which do you consider to be</w:t>
      </w:r>
      <w:r w:rsidR="00A359B7" w:rsidRPr="00A359B7">
        <w:t xml:space="preserve"> the </w:t>
      </w:r>
      <w:r w:rsidR="00A359B7" w:rsidRPr="007120C5">
        <w:rPr>
          <w:b/>
          <w:bCs/>
        </w:rPr>
        <w:t>key financial risks</w:t>
      </w:r>
      <w:r w:rsidR="00A359B7" w:rsidRPr="00A359B7">
        <w:t xml:space="preserve"> the ITU should prepare for in the 2028-2031 period?</w:t>
      </w:r>
      <w:r w:rsidR="009A3D71">
        <w:t xml:space="preserve"> </w:t>
      </w:r>
      <w:r w:rsidR="00D30455">
        <w:br/>
      </w:r>
      <w:r w:rsidR="00BE3B54" w:rsidRPr="00D30455">
        <w:rPr>
          <w:i/>
          <w:iCs/>
          <w:lang w:val="en-US"/>
        </w:rPr>
        <w:t xml:space="preserve">(Please mention up to 5 </w:t>
      </w:r>
      <w:r w:rsidR="00F82253" w:rsidRPr="00D30455">
        <w:rPr>
          <w:i/>
          <w:iCs/>
          <w:lang w:val="en-US"/>
        </w:rPr>
        <w:t>key risks</w:t>
      </w:r>
      <w:r w:rsidR="00BE3B54" w:rsidRPr="00D30455">
        <w:rPr>
          <w:i/>
          <w:iCs/>
          <w:lang w:val="en-US"/>
        </w:rPr>
        <w:t>)</w:t>
      </w:r>
      <w:r w:rsidR="00D30455">
        <w:rPr>
          <w:i/>
          <w:iCs/>
          <w:lang w:val="en-US"/>
        </w:rPr>
        <w:br/>
      </w:r>
      <w:r w:rsidR="00BE3B54" w:rsidRPr="00CC51D2">
        <w:rPr>
          <w:lang w:val="en-US"/>
        </w:rPr>
        <w:t xml:space="preserve">[ Please add your </w:t>
      </w:r>
      <w:r w:rsidR="00CE2184" w:rsidRPr="00CC51D2">
        <w:rPr>
          <w:lang w:val="en-US"/>
        </w:rPr>
        <w:t>suggestions</w:t>
      </w:r>
      <w:r w:rsidR="00E23A33">
        <w:rPr>
          <w:lang w:val="en-US"/>
        </w:rPr>
        <w:t xml:space="preserve"> </w:t>
      </w:r>
      <w:r w:rsidR="00CE2184" w:rsidRPr="00CC51D2">
        <w:rPr>
          <w:lang w:val="en-US"/>
        </w:rPr>
        <w:t>]</w:t>
      </w:r>
    </w:p>
    <w:p w14:paraId="24A515F7" w14:textId="28443162" w:rsidR="00BE3B54" w:rsidRDefault="003E2EB3" w:rsidP="00D30455">
      <w:pPr>
        <w:pStyle w:val="enumlev1"/>
        <w:rPr>
          <w:lang w:val="en-US"/>
        </w:rPr>
      </w:pPr>
      <w:r w:rsidRPr="00CC51D2">
        <w:rPr>
          <w:lang w:val="en-US"/>
        </w:rPr>
        <w:t>2</w:t>
      </w:r>
      <w:r w:rsidR="00EF3321">
        <w:rPr>
          <w:lang w:val="en-US"/>
        </w:rPr>
        <w:t>4</w:t>
      </w:r>
      <w:r w:rsidRPr="00CC51D2">
        <w:rPr>
          <w:lang w:val="en-US"/>
        </w:rPr>
        <w:tab/>
      </w:r>
      <w:r w:rsidR="009A3D71" w:rsidRPr="009A3D71">
        <w:t>How can the ITU mitigate these risks?</w:t>
      </w:r>
      <w:r w:rsidR="00D30455">
        <w:br/>
      </w:r>
      <w:r w:rsidR="00BE3B54" w:rsidRPr="00BE3B54">
        <w:rPr>
          <w:lang w:val="en-US"/>
        </w:rPr>
        <w:t xml:space="preserve">[ Please add your </w:t>
      </w:r>
      <w:r w:rsidR="00CE2184" w:rsidRPr="00BE3B54">
        <w:rPr>
          <w:lang w:val="en-US"/>
        </w:rPr>
        <w:t>suggestions</w:t>
      </w:r>
      <w:r w:rsidR="00E23A33">
        <w:rPr>
          <w:lang w:val="en-US"/>
        </w:rPr>
        <w:t xml:space="preserve"> </w:t>
      </w:r>
      <w:r w:rsidR="00CE2184" w:rsidRPr="00BE3B54">
        <w:rPr>
          <w:lang w:val="en-US"/>
        </w:rPr>
        <w:t>]</w:t>
      </w:r>
    </w:p>
    <w:p w14:paraId="21A67AE6" w14:textId="5B27474E" w:rsidR="0050067D" w:rsidRDefault="00E81457" w:rsidP="002B6DA3">
      <w:pPr>
        <w:pStyle w:val="enumlev1"/>
        <w:rPr>
          <w:lang w:val="en-US"/>
        </w:rPr>
      </w:pPr>
      <w:r>
        <w:rPr>
          <w:lang w:val="en-US"/>
        </w:rPr>
        <w:t>25</w:t>
      </w:r>
      <w:r>
        <w:rPr>
          <w:lang w:val="en-US"/>
        </w:rPr>
        <w:tab/>
        <w:t>Any further thoughts on how to improve the strategic planning and budgeting process</w:t>
      </w:r>
      <w:r w:rsidR="0050067D">
        <w:rPr>
          <w:lang w:val="en-US"/>
        </w:rPr>
        <w:t>?</w:t>
      </w:r>
      <w:r w:rsidR="002B6DA3">
        <w:rPr>
          <w:lang w:val="en-US"/>
        </w:rPr>
        <w:br/>
      </w:r>
      <w:r w:rsidR="0050067D" w:rsidRPr="00BE3B54">
        <w:rPr>
          <w:lang w:val="en-US"/>
        </w:rPr>
        <w:t xml:space="preserve">[ Please add your </w:t>
      </w:r>
      <w:r w:rsidR="00CE2184" w:rsidRPr="00BE3B54">
        <w:rPr>
          <w:lang w:val="en-US"/>
        </w:rPr>
        <w:t>suggestions</w:t>
      </w:r>
      <w:r w:rsidR="00E23A33">
        <w:rPr>
          <w:lang w:val="en-US"/>
        </w:rPr>
        <w:t xml:space="preserve"> </w:t>
      </w:r>
      <w:r w:rsidR="00CE2184" w:rsidRPr="00BE3B54">
        <w:rPr>
          <w:lang w:val="en-US"/>
        </w:rPr>
        <w:t>]</w:t>
      </w:r>
    </w:p>
    <w:p w14:paraId="67C83B47" w14:textId="17C4830E" w:rsidR="00D30455" w:rsidRDefault="00D30455" w:rsidP="00341A1A">
      <w:pPr>
        <w:spacing w:before="0"/>
        <w:jc w:val="center"/>
      </w:pPr>
      <w:r>
        <w:t>______________</w:t>
      </w:r>
    </w:p>
    <w:sectPr w:rsidR="00D30455" w:rsidSect="00AD3606">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029E7" w14:textId="77777777" w:rsidR="005634AC" w:rsidRDefault="005634AC">
      <w:r>
        <w:separator/>
      </w:r>
    </w:p>
  </w:endnote>
  <w:endnote w:type="continuationSeparator" w:id="0">
    <w:p w14:paraId="4AE4ECA8" w14:textId="77777777" w:rsidR="005634AC" w:rsidRDefault="005634AC">
      <w:r>
        <w:continuationSeparator/>
      </w:r>
    </w:p>
  </w:endnote>
  <w:endnote w:type="continuationNotice" w:id="1">
    <w:p w14:paraId="015D10DE" w14:textId="77777777" w:rsidR="005634AC" w:rsidRDefault="005634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21A8204E" w:rsidR="00EE49E8" w:rsidRPr="00E06FD5" w:rsidRDefault="00EE49E8" w:rsidP="008B313D">
          <w:pPr>
            <w:pStyle w:val="Header"/>
            <w:tabs>
              <w:tab w:val="left" w:pos="6022"/>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40688">
            <w:rPr>
              <w:bCs/>
            </w:rPr>
            <w:t>SFP-1</w:t>
          </w:r>
          <w:r w:rsidR="00A52C84" w:rsidRPr="00623AE3">
            <w:rPr>
              <w:bCs/>
            </w:rPr>
            <w:t>/</w:t>
          </w:r>
          <w:r w:rsidR="00491590">
            <w:rPr>
              <w:bCs/>
            </w:rPr>
            <w:t>2</w:t>
          </w:r>
          <w:r w:rsidR="008B313D">
            <w:rPr>
              <w:bCs/>
            </w:rPr>
            <w:t>(Rev.2)</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02D12565" w:rsidR="00EE49E8" w:rsidRPr="00E06FD5" w:rsidRDefault="00EE49E8" w:rsidP="008B313D">
          <w:pPr>
            <w:pStyle w:val="Header"/>
            <w:tabs>
              <w:tab w:val="left" w:pos="4720"/>
              <w:tab w:val="right" w:pos="8505"/>
              <w:tab w:val="right" w:pos="9639"/>
            </w:tabs>
            <w:jc w:val="left"/>
            <w:rPr>
              <w:rFonts w:ascii="Arial" w:hAnsi="Arial" w:cs="Arial"/>
              <w:b/>
              <w:bCs/>
              <w:szCs w:val="18"/>
            </w:rPr>
          </w:pPr>
          <w:r>
            <w:rPr>
              <w:bCs/>
            </w:rPr>
            <w:tab/>
          </w:r>
          <w:r w:rsidRPr="00623AE3">
            <w:rPr>
              <w:bCs/>
            </w:rPr>
            <w:t>C</w:t>
          </w:r>
          <w:r w:rsidR="00A52C84">
            <w:rPr>
              <w:bCs/>
            </w:rPr>
            <w:t>WG-</w:t>
          </w:r>
          <w:r w:rsidR="00640688">
            <w:rPr>
              <w:bCs/>
            </w:rPr>
            <w:t>SFP-1</w:t>
          </w:r>
          <w:r w:rsidRPr="00623AE3">
            <w:rPr>
              <w:bCs/>
            </w:rPr>
            <w:t>/</w:t>
          </w:r>
          <w:r w:rsidR="00491590">
            <w:rPr>
              <w:bCs/>
            </w:rPr>
            <w:t>2</w:t>
          </w:r>
          <w:r w:rsidR="008B313D">
            <w:rPr>
              <w:bCs/>
            </w:rPr>
            <w:t>(Rev.2)</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63CCB" w14:textId="77777777" w:rsidR="005634AC" w:rsidRDefault="005634AC">
      <w:r>
        <w:t>____________________</w:t>
      </w:r>
    </w:p>
  </w:footnote>
  <w:footnote w:type="continuationSeparator" w:id="0">
    <w:p w14:paraId="178B86CE" w14:textId="77777777" w:rsidR="005634AC" w:rsidRDefault="005634AC">
      <w:r>
        <w:continuationSeparator/>
      </w:r>
    </w:p>
  </w:footnote>
  <w:footnote w:type="continuationNotice" w:id="1">
    <w:p w14:paraId="6BA85C7F" w14:textId="77777777" w:rsidR="005634AC" w:rsidRDefault="005634A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5"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530C3" id="Rectangle 2" o:spid="_x0000_s1026"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1C1BC"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76FF5"/>
    <w:multiLevelType w:val="hybridMultilevel"/>
    <w:tmpl w:val="7E0C0916"/>
    <w:lvl w:ilvl="0" w:tplc="95C2A6E8">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36A9E"/>
    <w:multiLevelType w:val="hybridMultilevel"/>
    <w:tmpl w:val="690094B0"/>
    <w:lvl w:ilvl="0" w:tplc="4C746D24">
      <w:start w:val="1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60007"/>
    <w:multiLevelType w:val="hybridMultilevel"/>
    <w:tmpl w:val="C2BE8AE8"/>
    <w:lvl w:ilvl="0" w:tplc="0D4C591A">
      <w:start w:val="1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962C9"/>
    <w:multiLevelType w:val="multilevel"/>
    <w:tmpl w:val="2E3A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8783C"/>
    <w:multiLevelType w:val="hybridMultilevel"/>
    <w:tmpl w:val="E83CC248"/>
    <w:lvl w:ilvl="0" w:tplc="237A5512">
      <w:start w:val="1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20A5C"/>
    <w:multiLevelType w:val="hybridMultilevel"/>
    <w:tmpl w:val="F0987A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C37E6218">
      <w:start w:val="4"/>
      <w:numFmt w:val="lowerLetter"/>
      <w:lvlText w:val="%3)"/>
      <w:lvlJc w:val="left"/>
      <w:pPr>
        <w:ind w:left="2340" w:hanging="360"/>
      </w:pPr>
      <w:rPr>
        <w:rFonts w:hint="default"/>
      </w:rPr>
    </w:lvl>
    <w:lvl w:ilvl="3" w:tplc="2612DC3A">
      <w:start w:val="1"/>
      <w:numFmt w:val="upperLetter"/>
      <w:lvlText w:val="%4)"/>
      <w:lvlJc w:val="left"/>
      <w:pPr>
        <w:ind w:left="3054" w:hanging="360"/>
      </w:pPr>
      <w:rPr>
        <w:rFonts w:hint="default"/>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EC1AEF"/>
    <w:multiLevelType w:val="multilevel"/>
    <w:tmpl w:val="DFB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AD2437"/>
    <w:multiLevelType w:val="multilevel"/>
    <w:tmpl w:val="226C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674B85"/>
    <w:multiLevelType w:val="hybridMultilevel"/>
    <w:tmpl w:val="F00474D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280325C"/>
    <w:multiLevelType w:val="hybridMultilevel"/>
    <w:tmpl w:val="85FC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612CE7"/>
    <w:multiLevelType w:val="hybridMultilevel"/>
    <w:tmpl w:val="CC7AE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0814FB"/>
    <w:multiLevelType w:val="hybridMultilevel"/>
    <w:tmpl w:val="F9E6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3C0B6E"/>
    <w:multiLevelType w:val="hybridMultilevel"/>
    <w:tmpl w:val="E8E2D220"/>
    <w:lvl w:ilvl="0" w:tplc="7F848AD0">
      <w:start w:val="1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7107C8"/>
    <w:multiLevelType w:val="multilevel"/>
    <w:tmpl w:val="81AAEA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961B49"/>
    <w:multiLevelType w:val="multilevel"/>
    <w:tmpl w:val="DAA0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6D3230"/>
    <w:multiLevelType w:val="hybridMultilevel"/>
    <w:tmpl w:val="B22024FA"/>
    <w:lvl w:ilvl="0" w:tplc="041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C08131F"/>
    <w:multiLevelType w:val="multilevel"/>
    <w:tmpl w:val="700A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0"/>
  </w:num>
  <w:num w:numId="2" w16cid:durableId="228730326">
    <w:abstractNumId w:val="14"/>
  </w:num>
  <w:num w:numId="3" w16cid:durableId="1721900899">
    <w:abstractNumId w:val="8"/>
  </w:num>
  <w:num w:numId="4" w16cid:durableId="1863668765">
    <w:abstractNumId w:val="15"/>
  </w:num>
  <w:num w:numId="5" w16cid:durableId="947004498">
    <w:abstractNumId w:val="7"/>
  </w:num>
  <w:num w:numId="6" w16cid:durableId="349911156">
    <w:abstractNumId w:val="17"/>
  </w:num>
  <w:num w:numId="7" w16cid:durableId="980815657">
    <w:abstractNumId w:val="4"/>
  </w:num>
  <w:num w:numId="8" w16cid:durableId="2033719680">
    <w:abstractNumId w:val="6"/>
  </w:num>
  <w:num w:numId="9" w16cid:durableId="1100226157">
    <w:abstractNumId w:val="16"/>
  </w:num>
  <w:num w:numId="10" w16cid:durableId="467744583">
    <w:abstractNumId w:val="10"/>
  </w:num>
  <w:num w:numId="11" w16cid:durableId="1495027081">
    <w:abstractNumId w:val="9"/>
  </w:num>
  <w:num w:numId="12" w16cid:durableId="1595624835">
    <w:abstractNumId w:val="11"/>
  </w:num>
  <w:num w:numId="13" w16cid:durableId="477188486">
    <w:abstractNumId w:val="1"/>
  </w:num>
  <w:num w:numId="14" w16cid:durableId="2053459532">
    <w:abstractNumId w:val="12"/>
  </w:num>
  <w:num w:numId="15" w16cid:durableId="1138062061">
    <w:abstractNumId w:val="13"/>
  </w:num>
  <w:num w:numId="16" w16cid:durableId="1559979005">
    <w:abstractNumId w:val="2"/>
  </w:num>
  <w:num w:numId="17" w16cid:durableId="911739777">
    <w:abstractNumId w:val="3"/>
  </w:num>
  <w:num w:numId="18" w16cid:durableId="841239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5390"/>
    <w:rsid w:val="00010BE5"/>
    <w:rsid w:val="00016C36"/>
    <w:rsid w:val="0001762A"/>
    <w:rsid w:val="000200AF"/>
    <w:rsid w:val="000210D4"/>
    <w:rsid w:val="000347AB"/>
    <w:rsid w:val="00037539"/>
    <w:rsid w:val="00040F11"/>
    <w:rsid w:val="000419A7"/>
    <w:rsid w:val="00060FB2"/>
    <w:rsid w:val="00063016"/>
    <w:rsid w:val="00066795"/>
    <w:rsid w:val="00071C33"/>
    <w:rsid w:val="00076AF6"/>
    <w:rsid w:val="00085CF2"/>
    <w:rsid w:val="000901D2"/>
    <w:rsid w:val="00094124"/>
    <w:rsid w:val="000A28ED"/>
    <w:rsid w:val="000A3C3C"/>
    <w:rsid w:val="000B1705"/>
    <w:rsid w:val="000B26AD"/>
    <w:rsid w:val="000B4799"/>
    <w:rsid w:val="000B699C"/>
    <w:rsid w:val="000B6CE2"/>
    <w:rsid w:val="000B6D5C"/>
    <w:rsid w:val="000D0EDA"/>
    <w:rsid w:val="000D692F"/>
    <w:rsid w:val="000D75B2"/>
    <w:rsid w:val="000E42ED"/>
    <w:rsid w:val="000E65D9"/>
    <w:rsid w:val="000F4C4B"/>
    <w:rsid w:val="000F6722"/>
    <w:rsid w:val="0010522E"/>
    <w:rsid w:val="00110B0C"/>
    <w:rsid w:val="001118E1"/>
    <w:rsid w:val="001121F5"/>
    <w:rsid w:val="00115F2C"/>
    <w:rsid w:val="00120C1A"/>
    <w:rsid w:val="00123B5B"/>
    <w:rsid w:val="00130599"/>
    <w:rsid w:val="0013626E"/>
    <w:rsid w:val="001400DC"/>
    <w:rsid w:val="00140CE1"/>
    <w:rsid w:val="00141570"/>
    <w:rsid w:val="001521B1"/>
    <w:rsid w:val="001643E7"/>
    <w:rsid w:val="0017510D"/>
    <w:rsid w:val="001751FF"/>
    <w:rsid w:val="0017539C"/>
    <w:rsid w:val="00175AC2"/>
    <w:rsid w:val="0017609F"/>
    <w:rsid w:val="00187E44"/>
    <w:rsid w:val="0019628A"/>
    <w:rsid w:val="0019656A"/>
    <w:rsid w:val="00196592"/>
    <w:rsid w:val="001A391F"/>
    <w:rsid w:val="001A7D1D"/>
    <w:rsid w:val="001B0E89"/>
    <w:rsid w:val="001B45E2"/>
    <w:rsid w:val="001B51DD"/>
    <w:rsid w:val="001B6ECB"/>
    <w:rsid w:val="001C628E"/>
    <w:rsid w:val="001E0D38"/>
    <w:rsid w:val="001E0F7B"/>
    <w:rsid w:val="001E0FBE"/>
    <w:rsid w:val="001E2A1B"/>
    <w:rsid w:val="001F16D8"/>
    <w:rsid w:val="001F3A93"/>
    <w:rsid w:val="002004AF"/>
    <w:rsid w:val="00206992"/>
    <w:rsid w:val="0020706C"/>
    <w:rsid w:val="00210C65"/>
    <w:rsid w:val="002119FD"/>
    <w:rsid w:val="00212512"/>
    <w:rsid w:val="002130E0"/>
    <w:rsid w:val="00215A2C"/>
    <w:rsid w:val="0022012D"/>
    <w:rsid w:val="002247B5"/>
    <w:rsid w:val="0023542D"/>
    <w:rsid w:val="002367F4"/>
    <w:rsid w:val="00236814"/>
    <w:rsid w:val="00237A94"/>
    <w:rsid w:val="00240265"/>
    <w:rsid w:val="002404ED"/>
    <w:rsid w:val="002415C7"/>
    <w:rsid w:val="002418AA"/>
    <w:rsid w:val="00243E8E"/>
    <w:rsid w:val="00244F7F"/>
    <w:rsid w:val="00252FCE"/>
    <w:rsid w:val="0025467E"/>
    <w:rsid w:val="00260ACE"/>
    <w:rsid w:val="002621F0"/>
    <w:rsid w:val="00264425"/>
    <w:rsid w:val="00264EC1"/>
    <w:rsid w:val="00265875"/>
    <w:rsid w:val="00270F53"/>
    <w:rsid w:val="002716A5"/>
    <w:rsid w:val="0027303B"/>
    <w:rsid w:val="0028057B"/>
    <w:rsid w:val="0028109B"/>
    <w:rsid w:val="0028268E"/>
    <w:rsid w:val="00283967"/>
    <w:rsid w:val="002848BC"/>
    <w:rsid w:val="00292857"/>
    <w:rsid w:val="002A03EF"/>
    <w:rsid w:val="002A2188"/>
    <w:rsid w:val="002A46F2"/>
    <w:rsid w:val="002B1F58"/>
    <w:rsid w:val="002B3D0F"/>
    <w:rsid w:val="002B6DA3"/>
    <w:rsid w:val="002C1C7A"/>
    <w:rsid w:val="002C54E2"/>
    <w:rsid w:val="002C78F3"/>
    <w:rsid w:val="002D2B90"/>
    <w:rsid w:val="002E0BB5"/>
    <w:rsid w:val="002F099B"/>
    <w:rsid w:val="0030160F"/>
    <w:rsid w:val="0030565C"/>
    <w:rsid w:val="00307DC6"/>
    <w:rsid w:val="00320223"/>
    <w:rsid w:val="00320FA1"/>
    <w:rsid w:val="00322D0D"/>
    <w:rsid w:val="00324B65"/>
    <w:rsid w:val="0032626C"/>
    <w:rsid w:val="00331E25"/>
    <w:rsid w:val="00334901"/>
    <w:rsid w:val="00341A1A"/>
    <w:rsid w:val="0034514F"/>
    <w:rsid w:val="00345B49"/>
    <w:rsid w:val="0035219A"/>
    <w:rsid w:val="00353BCD"/>
    <w:rsid w:val="00356625"/>
    <w:rsid w:val="0036043C"/>
    <w:rsid w:val="00361465"/>
    <w:rsid w:val="0037046E"/>
    <w:rsid w:val="0037064D"/>
    <w:rsid w:val="00375292"/>
    <w:rsid w:val="00384F57"/>
    <w:rsid w:val="003877F5"/>
    <w:rsid w:val="003908B5"/>
    <w:rsid w:val="003942D4"/>
    <w:rsid w:val="003958A8"/>
    <w:rsid w:val="003C2533"/>
    <w:rsid w:val="003D1680"/>
    <w:rsid w:val="003D1D24"/>
    <w:rsid w:val="003D50A3"/>
    <w:rsid w:val="003D55B9"/>
    <w:rsid w:val="003D5A7F"/>
    <w:rsid w:val="003E0828"/>
    <w:rsid w:val="003E2EB3"/>
    <w:rsid w:val="003E6272"/>
    <w:rsid w:val="003EE7BD"/>
    <w:rsid w:val="003F0236"/>
    <w:rsid w:val="003F2208"/>
    <w:rsid w:val="003F2CA1"/>
    <w:rsid w:val="003F2EE4"/>
    <w:rsid w:val="003F5F1B"/>
    <w:rsid w:val="003F66FA"/>
    <w:rsid w:val="004016E2"/>
    <w:rsid w:val="0040344B"/>
    <w:rsid w:val="0040435A"/>
    <w:rsid w:val="0040453E"/>
    <w:rsid w:val="00404B8C"/>
    <w:rsid w:val="00416A24"/>
    <w:rsid w:val="00421B7B"/>
    <w:rsid w:val="0042389B"/>
    <w:rsid w:val="00431D9E"/>
    <w:rsid w:val="00433CE8"/>
    <w:rsid w:val="00434A5C"/>
    <w:rsid w:val="004361AF"/>
    <w:rsid w:val="004405F3"/>
    <w:rsid w:val="00440EE0"/>
    <w:rsid w:val="00441699"/>
    <w:rsid w:val="004416EF"/>
    <w:rsid w:val="00447224"/>
    <w:rsid w:val="00452EBE"/>
    <w:rsid w:val="0045351E"/>
    <w:rsid w:val="004544D9"/>
    <w:rsid w:val="0046610F"/>
    <w:rsid w:val="00470360"/>
    <w:rsid w:val="00471573"/>
    <w:rsid w:val="00472BAD"/>
    <w:rsid w:val="00474ED4"/>
    <w:rsid w:val="00484009"/>
    <w:rsid w:val="00487320"/>
    <w:rsid w:val="00490E72"/>
    <w:rsid w:val="0049104B"/>
    <w:rsid w:val="00491157"/>
    <w:rsid w:val="00491590"/>
    <w:rsid w:val="00491DE4"/>
    <w:rsid w:val="004921C8"/>
    <w:rsid w:val="004957FF"/>
    <w:rsid w:val="00495B0B"/>
    <w:rsid w:val="004A1B8B"/>
    <w:rsid w:val="004A3905"/>
    <w:rsid w:val="004B11DC"/>
    <w:rsid w:val="004B22B7"/>
    <w:rsid w:val="004B4070"/>
    <w:rsid w:val="004B4501"/>
    <w:rsid w:val="004B7C93"/>
    <w:rsid w:val="004D172C"/>
    <w:rsid w:val="004D1828"/>
    <w:rsid w:val="004D1851"/>
    <w:rsid w:val="004D4A50"/>
    <w:rsid w:val="004D599D"/>
    <w:rsid w:val="004D73E4"/>
    <w:rsid w:val="004E2037"/>
    <w:rsid w:val="004E2846"/>
    <w:rsid w:val="004E2EA5"/>
    <w:rsid w:val="004E3AEB"/>
    <w:rsid w:val="004E4D8D"/>
    <w:rsid w:val="004E4DB0"/>
    <w:rsid w:val="004F3316"/>
    <w:rsid w:val="0050067D"/>
    <w:rsid w:val="005006DD"/>
    <w:rsid w:val="0050223C"/>
    <w:rsid w:val="00504D9B"/>
    <w:rsid w:val="00512523"/>
    <w:rsid w:val="00513999"/>
    <w:rsid w:val="00517172"/>
    <w:rsid w:val="005243FF"/>
    <w:rsid w:val="00527648"/>
    <w:rsid w:val="00530CFD"/>
    <w:rsid w:val="00533241"/>
    <w:rsid w:val="005438D9"/>
    <w:rsid w:val="00550C4E"/>
    <w:rsid w:val="00553CAF"/>
    <w:rsid w:val="005550EC"/>
    <w:rsid w:val="00557BC6"/>
    <w:rsid w:val="00560E9B"/>
    <w:rsid w:val="00562D27"/>
    <w:rsid w:val="005634AC"/>
    <w:rsid w:val="00564FBC"/>
    <w:rsid w:val="00573B98"/>
    <w:rsid w:val="005747C3"/>
    <w:rsid w:val="00575F64"/>
    <w:rsid w:val="005800BC"/>
    <w:rsid w:val="0058095D"/>
    <w:rsid w:val="00580C75"/>
    <w:rsid w:val="00582442"/>
    <w:rsid w:val="00597430"/>
    <w:rsid w:val="005A335D"/>
    <w:rsid w:val="005A71FA"/>
    <w:rsid w:val="005B482E"/>
    <w:rsid w:val="005B487E"/>
    <w:rsid w:val="005B4933"/>
    <w:rsid w:val="005B557D"/>
    <w:rsid w:val="005C56CD"/>
    <w:rsid w:val="005C6C7F"/>
    <w:rsid w:val="005D2383"/>
    <w:rsid w:val="005E1BB2"/>
    <w:rsid w:val="005E2BD5"/>
    <w:rsid w:val="005E407C"/>
    <w:rsid w:val="005E4B79"/>
    <w:rsid w:val="005E6DC5"/>
    <w:rsid w:val="005E6F86"/>
    <w:rsid w:val="005F3269"/>
    <w:rsid w:val="005F6446"/>
    <w:rsid w:val="00603056"/>
    <w:rsid w:val="00623AE3"/>
    <w:rsid w:val="00626CFF"/>
    <w:rsid w:val="0062732A"/>
    <w:rsid w:val="00631F1B"/>
    <w:rsid w:val="006338C3"/>
    <w:rsid w:val="00634501"/>
    <w:rsid w:val="00640688"/>
    <w:rsid w:val="0064737F"/>
    <w:rsid w:val="006478C3"/>
    <w:rsid w:val="00647C4E"/>
    <w:rsid w:val="00653128"/>
    <w:rsid w:val="006535F1"/>
    <w:rsid w:val="00653EB4"/>
    <w:rsid w:val="0065557D"/>
    <w:rsid w:val="00657289"/>
    <w:rsid w:val="00660D50"/>
    <w:rsid w:val="00662984"/>
    <w:rsid w:val="00663ECB"/>
    <w:rsid w:val="0066589C"/>
    <w:rsid w:val="0067050B"/>
    <w:rsid w:val="006716BB"/>
    <w:rsid w:val="0067354C"/>
    <w:rsid w:val="0067432F"/>
    <w:rsid w:val="00676C7D"/>
    <w:rsid w:val="00685578"/>
    <w:rsid w:val="00691998"/>
    <w:rsid w:val="006930DD"/>
    <w:rsid w:val="00695D86"/>
    <w:rsid w:val="006A1362"/>
    <w:rsid w:val="006A1450"/>
    <w:rsid w:val="006B1859"/>
    <w:rsid w:val="006B4444"/>
    <w:rsid w:val="006B5D4C"/>
    <w:rsid w:val="006B6680"/>
    <w:rsid w:val="006B6DCC"/>
    <w:rsid w:val="006C2AD5"/>
    <w:rsid w:val="006C5F09"/>
    <w:rsid w:val="006C67B2"/>
    <w:rsid w:val="006D5271"/>
    <w:rsid w:val="006E188F"/>
    <w:rsid w:val="006E7B58"/>
    <w:rsid w:val="006F0E6B"/>
    <w:rsid w:val="00702DEF"/>
    <w:rsid w:val="00703464"/>
    <w:rsid w:val="00703D48"/>
    <w:rsid w:val="00706861"/>
    <w:rsid w:val="0071170D"/>
    <w:rsid w:val="007120C5"/>
    <w:rsid w:val="00714602"/>
    <w:rsid w:val="00714EDA"/>
    <w:rsid w:val="0071794A"/>
    <w:rsid w:val="0072594A"/>
    <w:rsid w:val="00725C01"/>
    <w:rsid w:val="007273E8"/>
    <w:rsid w:val="00732548"/>
    <w:rsid w:val="00733675"/>
    <w:rsid w:val="00737A2B"/>
    <w:rsid w:val="00742245"/>
    <w:rsid w:val="00746509"/>
    <w:rsid w:val="0075051B"/>
    <w:rsid w:val="00753EB5"/>
    <w:rsid w:val="00755E52"/>
    <w:rsid w:val="00763D81"/>
    <w:rsid w:val="00763F70"/>
    <w:rsid w:val="00767659"/>
    <w:rsid w:val="00773DE0"/>
    <w:rsid w:val="00775655"/>
    <w:rsid w:val="00776FE6"/>
    <w:rsid w:val="00784FD4"/>
    <w:rsid w:val="00793188"/>
    <w:rsid w:val="00794D34"/>
    <w:rsid w:val="00796DB1"/>
    <w:rsid w:val="0079715C"/>
    <w:rsid w:val="007A0032"/>
    <w:rsid w:val="007A4625"/>
    <w:rsid w:val="007A505B"/>
    <w:rsid w:val="007B168A"/>
    <w:rsid w:val="007C0B21"/>
    <w:rsid w:val="007C1E1C"/>
    <w:rsid w:val="007C4317"/>
    <w:rsid w:val="007D42D0"/>
    <w:rsid w:val="007E5FE4"/>
    <w:rsid w:val="007E676B"/>
    <w:rsid w:val="007E7A2D"/>
    <w:rsid w:val="007F3592"/>
    <w:rsid w:val="00803180"/>
    <w:rsid w:val="00803514"/>
    <w:rsid w:val="0080672A"/>
    <w:rsid w:val="008112D1"/>
    <w:rsid w:val="0081179F"/>
    <w:rsid w:val="00813E5E"/>
    <w:rsid w:val="00816057"/>
    <w:rsid w:val="008209D8"/>
    <w:rsid w:val="00821AD2"/>
    <w:rsid w:val="00827D21"/>
    <w:rsid w:val="00833863"/>
    <w:rsid w:val="00833BA5"/>
    <w:rsid w:val="0083581B"/>
    <w:rsid w:val="00845C42"/>
    <w:rsid w:val="00852110"/>
    <w:rsid w:val="0085355B"/>
    <w:rsid w:val="008537E4"/>
    <w:rsid w:val="0086032E"/>
    <w:rsid w:val="00863874"/>
    <w:rsid w:val="00864AFF"/>
    <w:rsid w:val="00865925"/>
    <w:rsid w:val="00870583"/>
    <w:rsid w:val="008752E8"/>
    <w:rsid w:val="00886852"/>
    <w:rsid w:val="00886E5B"/>
    <w:rsid w:val="00887277"/>
    <w:rsid w:val="00891423"/>
    <w:rsid w:val="00891503"/>
    <w:rsid w:val="00893378"/>
    <w:rsid w:val="008962AC"/>
    <w:rsid w:val="00896AFD"/>
    <w:rsid w:val="00897A00"/>
    <w:rsid w:val="008A0E45"/>
    <w:rsid w:val="008A417A"/>
    <w:rsid w:val="008B0CCB"/>
    <w:rsid w:val="008B1B83"/>
    <w:rsid w:val="008B313D"/>
    <w:rsid w:val="008B4A6A"/>
    <w:rsid w:val="008B5703"/>
    <w:rsid w:val="008B6A2B"/>
    <w:rsid w:val="008C1C2D"/>
    <w:rsid w:val="008C7E27"/>
    <w:rsid w:val="008D0C35"/>
    <w:rsid w:val="008D1FCE"/>
    <w:rsid w:val="008E5037"/>
    <w:rsid w:val="008F00F3"/>
    <w:rsid w:val="008F7448"/>
    <w:rsid w:val="0090147A"/>
    <w:rsid w:val="00902B14"/>
    <w:rsid w:val="009062AC"/>
    <w:rsid w:val="00906D53"/>
    <w:rsid w:val="009143F2"/>
    <w:rsid w:val="009173EF"/>
    <w:rsid w:val="00917BB0"/>
    <w:rsid w:val="00930429"/>
    <w:rsid w:val="00932906"/>
    <w:rsid w:val="00944FD9"/>
    <w:rsid w:val="009528CE"/>
    <w:rsid w:val="00953462"/>
    <w:rsid w:val="009540EB"/>
    <w:rsid w:val="009600D6"/>
    <w:rsid w:val="009607ED"/>
    <w:rsid w:val="00961B0B"/>
    <w:rsid w:val="00962D33"/>
    <w:rsid w:val="00964B1C"/>
    <w:rsid w:val="00971C28"/>
    <w:rsid w:val="009741E0"/>
    <w:rsid w:val="0097555F"/>
    <w:rsid w:val="00976841"/>
    <w:rsid w:val="009779C1"/>
    <w:rsid w:val="0098769A"/>
    <w:rsid w:val="00987E7F"/>
    <w:rsid w:val="009943A2"/>
    <w:rsid w:val="009977D2"/>
    <w:rsid w:val="009A2A7F"/>
    <w:rsid w:val="009A3BB1"/>
    <w:rsid w:val="009A3D71"/>
    <w:rsid w:val="009B1A84"/>
    <w:rsid w:val="009B2D4B"/>
    <w:rsid w:val="009B38C3"/>
    <w:rsid w:val="009B427E"/>
    <w:rsid w:val="009B69FD"/>
    <w:rsid w:val="009C1934"/>
    <w:rsid w:val="009C253A"/>
    <w:rsid w:val="009C33AD"/>
    <w:rsid w:val="009C526F"/>
    <w:rsid w:val="009D08FA"/>
    <w:rsid w:val="009D2254"/>
    <w:rsid w:val="009D4CBD"/>
    <w:rsid w:val="009D54C1"/>
    <w:rsid w:val="009D7B77"/>
    <w:rsid w:val="009E17BD"/>
    <w:rsid w:val="009E485A"/>
    <w:rsid w:val="009F347C"/>
    <w:rsid w:val="009F4C5E"/>
    <w:rsid w:val="009F68F3"/>
    <w:rsid w:val="00A01EEB"/>
    <w:rsid w:val="00A02455"/>
    <w:rsid w:val="00A04709"/>
    <w:rsid w:val="00A04CEC"/>
    <w:rsid w:val="00A15463"/>
    <w:rsid w:val="00A232DF"/>
    <w:rsid w:val="00A255C3"/>
    <w:rsid w:val="00A27F92"/>
    <w:rsid w:val="00A308C1"/>
    <w:rsid w:val="00A310E7"/>
    <w:rsid w:val="00A31BD7"/>
    <w:rsid w:val="00A32257"/>
    <w:rsid w:val="00A34664"/>
    <w:rsid w:val="00A359B7"/>
    <w:rsid w:val="00A36D20"/>
    <w:rsid w:val="00A3717A"/>
    <w:rsid w:val="00A40711"/>
    <w:rsid w:val="00A44C76"/>
    <w:rsid w:val="00A45B1B"/>
    <w:rsid w:val="00A45B89"/>
    <w:rsid w:val="00A50482"/>
    <w:rsid w:val="00A50622"/>
    <w:rsid w:val="00A514A4"/>
    <w:rsid w:val="00A5238C"/>
    <w:rsid w:val="00A52C84"/>
    <w:rsid w:val="00A53EEF"/>
    <w:rsid w:val="00A55622"/>
    <w:rsid w:val="00A5583E"/>
    <w:rsid w:val="00A57761"/>
    <w:rsid w:val="00A62ABD"/>
    <w:rsid w:val="00A634E5"/>
    <w:rsid w:val="00A77221"/>
    <w:rsid w:val="00A83502"/>
    <w:rsid w:val="00A850B8"/>
    <w:rsid w:val="00A852AF"/>
    <w:rsid w:val="00A91322"/>
    <w:rsid w:val="00A94376"/>
    <w:rsid w:val="00A94F99"/>
    <w:rsid w:val="00AA3335"/>
    <w:rsid w:val="00AB1059"/>
    <w:rsid w:val="00AB14A7"/>
    <w:rsid w:val="00AB48AA"/>
    <w:rsid w:val="00AC1766"/>
    <w:rsid w:val="00AC3F10"/>
    <w:rsid w:val="00AC60A1"/>
    <w:rsid w:val="00AD15B3"/>
    <w:rsid w:val="00AD3606"/>
    <w:rsid w:val="00AD4A3D"/>
    <w:rsid w:val="00AE0450"/>
    <w:rsid w:val="00AE2DB0"/>
    <w:rsid w:val="00AE3BDF"/>
    <w:rsid w:val="00AE5A78"/>
    <w:rsid w:val="00AE5F41"/>
    <w:rsid w:val="00AF070D"/>
    <w:rsid w:val="00AF4F58"/>
    <w:rsid w:val="00AF67DF"/>
    <w:rsid w:val="00AF6E49"/>
    <w:rsid w:val="00B04A67"/>
    <w:rsid w:val="00B0583C"/>
    <w:rsid w:val="00B071CB"/>
    <w:rsid w:val="00B07CAC"/>
    <w:rsid w:val="00B17696"/>
    <w:rsid w:val="00B21C99"/>
    <w:rsid w:val="00B253F0"/>
    <w:rsid w:val="00B27433"/>
    <w:rsid w:val="00B358B2"/>
    <w:rsid w:val="00B40A81"/>
    <w:rsid w:val="00B44910"/>
    <w:rsid w:val="00B530D3"/>
    <w:rsid w:val="00B534E4"/>
    <w:rsid w:val="00B56A2D"/>
    <w:rsid w:val="00B65BA3"/>
    <w:rsid w:val="00B66076"/>
    <w:rsid w:val="00B72267"/>
    <w:rsid w:val="00B744D9"/>
    <w:rsid w:val="00B762E2"/>
    <w:rsid w:val="00B76EB6"/>
    <w:rsid w:val="00B7737B"/>
    <w:rsid w:val="00B824C8"/>
    <w:rsid w:val="00B84531"/>
    <w:rsid w:val="00B84B9D"/>
    <w:rsid w:val="00B84FBA"/>
    <w:rsid w:val="00B86F57"/>
    <w:rsid w:val="00B94F87"/>
    <w:rsid w:val="00B9599E"/>
    <w:rsid w:val="00BA3462"/>
    <w:rsid w:val="00BA53F3"/>
    <w:rsid w:val="00BA7613"/>
    <w:rsid w:val="00BA7979"/>
    <w:rsid w:val="00BB1988"/>
    <w:rsid w:val="00BB1CC7"/>
    <w:rsid w:val="00BB2C67"/>
    <w:rsid w:val="00BB6621"/>
    <w:rsid w:val="00BB6D4A"/>
    <w:rsid w:val="00BC0398"/>
    <w:rsid w:val="00BC251A"/>
    <w:rsid w:val="00BC5542"/>
    <w:rsid w:val="00BD032B"/>
    <w:rsid w:val="00BD1693"/>
    <w:rsid w:val="00BD4E83"/>
    <w:rsid w:val="00BD53BA"/>
    <w:rsid w:val="00BE2640"/>
    <w:rsid w:val="00BE3B54"/>
    <w:rsid w:val="00BE411F"/>
    <w:rsid w:val="00BE48C5"/>
    <w:rsid w:val="00BE72AE"/>
    <w:rsid w:val="00BE7930"/>
    <w:rsid w:val="00BE7D36"/>
    <w:rsid w:val="00BF3E47"/>
    <w:rsid w:val="00BF3EB5"/>
    <w:rsid w:val="00C01189"/>
    <w:rsid w:val="00C05CA0"/>
    <w:rsid w:val="00C05D05"/>
    <w:rsid w:val="00C11805"/>
    <w:rsid w:val="00C12CA3"/>
    <w:rsid w:val="00C12DAF"/>
    <w:rsid w:val="00C12E91"/>
    <w:rsid w:val="00C251D5"/>
    <w:rsid w:val="00C374DE"/>
    <w:rsid w:val="00C37CA7"/>
    <w:rsid w:val="00C40087"/>
    <w:rsid w:val="00C413A0"/>
    <w:rsid w:val="00C422BB"/>
    <w:rsid w:val="00C45D48"/>
    <w:rsid w:val="00C47679"/>
    <w:rsid w:val="00C47AD4"/>
    <w:rsid w:val="00C5040F"/>
    <w:rsid w:val="00C52D81"/>
    <w:rsid w:val="00C52F45"/>
    <w:rsid w:val="00C55198"/>
    <w:rsid w:val="00C55AAD"/>
    <w:rsid w:val="00C56DD6"/>
    <w:rsid w:val="00C71B65"/>
    <w:rsid w:val="00C747D8"/>
    <w:rsid w:val="00C76FA1"/>
    <w:rsid w:val="00C80220"/>
    <w:rsid w:val="00C858C3"/>
    <w:rsid w:val="00C909D1"/>
    <w:rsid w:val="00C931E0"/>
    <w:rsid w:val="00C934F3"/>
    <w:rsid w:val="00C9721A"/>
    <w:rsid w:val="00CA009F"/>
    <w:rsid w:val="00CA6393"/>
    <w:rsid w:val="00CA7CB8"/>
    <w:rsid w:val="00CA7F04"/>
    <w:rsid w:val="00CB18FF"/>
    <w:rsid w:val="00CB6430"/>
    <w:rsid w:val="00CC0473"/>
    <w:rsid w:val="00CC51D2"/>
    <w:rsid w:val="00CC7DCF"/>
    <w:rsid w:val="00CD0C08"/>
    <w:rsid w:val="00CD0D59"/>
    <w:rsid w:val="00CD11AD"/>
    <w:rsid w:val="00CE03FB"/>
    <w:rsid w:val="00CE2184"/>
    <w:rsid w:val="00CE433C"/>
    <w:rsid w:val="00CF0161"/>
    <w:rsid w:val="00CF2E8B"/>
    <w:rsid w:val="00CF33F3"/>
    <w:rsid w:val="00CF3A7A"/>
    <w:rsid w:val="00D0217E"/>
    <w:rsid w:val="00D06183"/>
    <w:rsid w:val="00D14DCC"/>
    <w:rsid w:val="00D22C42"/>
    <w:rsid w:val="00D244A0"/>
    <w:rsid w:val="00D25E46"/>
    <w:rsid w:val="00D30455"/>
    <w:rsid w:val="00D309D4"/>
    <w:rsid w:val="00D332D9"/>
    <w:rsid w:val="00D349BE"/>
    <w:rsid w:val="00D3774F"/>
    <w:rsid w:val="00D40D53"/>
    <w:rsid w:val="00D41A24"/>
    <w:rsid w:val="00D4492E"/>
    <w:rsid w:val="00D464CC"/>
    <w:rsid w:val="00D4652C"/>
    <w:rsid w:val="00D46A7A"/>
    <w:rsid w:val="00D476D3"/>
    <w:rsid w:val="00D500AE"/>
    <w:rsid w:val="00D57473"/>
    <w:rsid w:val="00D57E9C"/>
    <w:rsid w:val="00D624B1"/>
    <w:rsid w:val="00D65041"/>
    <w:rsid w:val="00D66309"/>
    <w:rsid w:val="00D6657A"/>
    <w:rsid w:val="00D757E6"/>
    <w:rsid w:val="00D76554"/>
    <w:rsid w:val="00D85814"/>
    <w:rsid w:val="00D91526"/>
    <w:rsid w:val="00D9285F"/>
    <w:rsid w:val="00DA1CB3"/>
    <w:rsid w:val="00DA32C8"/>
    <w:rsid w:val="00DA66D8"/>
    <w:rsid w:val="00DA7717"/>
    <w:rsid w:val="00DA7E96"/>
    <w:rsid w:val="00DB00D5"/>
    <w:rsid w:val="00DB1936"/>
    <w:rsid w:val="00DB384B"/>
    <w:rsid w:val="00DB4506"/>
    <w:rsid w:val="00DB5E93"/>
    <w:rsid w:val="00DC1C5A"/>
    <w:rsid w:val="00DC4121"/>
    <w:rsid w:val="00DC5356"/>
    <w:rsid w:val="00DC5DCB"/>
    <w:rsid w:val="00DC6EE4"/>
    <w:rsid w:val="00DD2455"/>
    <w:rsid w:val="00DE03C1"/>
    <w:rsid w:val="00DE54B3"/>
    <w:rsid w:val="00DF0189"/>
    <w:rsid w:val="00DF0D0F"/>
    <w:rsid w:val="00E03A13"/>
    <w:rsid w:val="00E03C3D"/>
    <w:rsid w:val="00E06E3C"/>
    <w:rsid w:val="00E06FD5"/>
    <w:rsid w:val="00E10E80"/>
    <w:rsid w:val="00E124F0"/>
    <w:rsid w:val="00E15F86"/>
    <w:rsid w:val="00E17382"/>
    <w:rsid w:val="00E227F3"/>
    <w:rsid w:val="00E23A33"/>
    <w:rsid w:val="00E25B22"/>
    <w:rsid w:val="00E25E13"/>
    <w:rsid w:val="00E413D7"/>
    <w:rsid w:val="00E545C6"/>
    <w:rsid w:val="00E546F5"/>
    <w:rsid w:val="00E557A5"/>
    <w:rsid w:val="00E60F04"/>
    <w:rsid w:val="00E64517"/>
    <w:rsid w:val="00E6453E"/>
    <w:rsid w:val="00E65B24"/>
    <w:rsid w:val="00E812DB"/>
    <w:rsid w:val="00E81457"/>
    <w:rsid w:val="00E8194E"/>
    <w:rsid w:val="00E854E4"/>
    <w:rsid w:val="00E86DBF"/>
    <w:rsid w:val="00E876CE"/>
    <w:rsid w:val="00E90736"/>
    <w:rsid w:val="00E93470"/>
    <w:rsid w:val="00E95FD3"/>
    <w:rsid w:val="00EA264B"/>
    <w:rsid w:val="00EA2E35"/>
    <w:rsid w:val="00EA633B"/>
    <w:rsid w:val="00EB0D6F"/>
    <w:rsid w:val="00EB1640"/>
    <w:rsid w:val="00EB2232"/>
    <w:rsid w:val="00EC0595"/>
    <w:rsid w:val="00EC42C5"/>
    <w:rsid w:val="00EC5337"/>
    <w:rsid w:val="00EC6DD0"/>
    <w:rsid w:val="00EC701A"/>
    <w:rsid w:val="00ED12A7"/>
    <w:rsid w:val="00ED3AD6"/>
    <w:rsid w:val="00ED454D"/>
    <w:rsid w:val="00EE2E64"/>
    <w:rsid w:val="00EE49E8"/>
    <w:rsid w:val="00EE511A"/>
    <w:rsid w:val="00EE7CA7"/>
    <w:rsid w:val="00EF3321"/>
    <w:rsid w:val="00EF5220"/>
    <w:rsid w:val="00F01BD9"/>
    <w:rsid w:val="00F04FF3"/>
    <w:rsid w:val="00F1312D"/>
    <w:rsid w:val="00F16BAB"/>
    <w:rsid w:val="00F2150A"/>
    <w:rsid w:val="00F231D8"/>
    <w:rsid w:val="00F264CE"/>
    <w:rsid w:val="00F26C85"/>
    <w:rsid w:val="00F32B1D"/>
    <w:rsid w:val="00F357AE"/>
    <w:rsid w:val="00F37C01"/>
    <w:rsid w:val="00F37D27"/>
    <w:rsid w:val="00F425B7"/>
    <w:rsid w:val="00F44C00"/>
    <w:rsid w:val="00F45BF3"/>
    <w:rsid w:val="00F45D2C"/>
    <w:rsid w:val="00F460B0"/>
    <w:rsid w:val="00F46C5F"/>
    <w:rsid w:val="00F47355"/>
    <w:rsid w:val="00F516DE"/>
    <w:rsid w:val="00F55CB3"/>
    <w:rsid w:val="00F6054B"/>
    <w:rsid w:val="00F632C0"/>
    <w:rsid w:val="00F635DE"/>
    <w:rsid w:val="00F6721C"/>
    <w:rsid w:val="00F74694"/>
    <w:rsid w:val="00F82253"/>
    <w:rsid w:val="00F94A63"/>
    <w:rsid w:val="00F9753C"/>
    <w:rsid w:val="00FA1C28"/>
    <w:rsid w:val="00FB0135"/>
    <w:rsid w:val="00FB0780"/>
    <w:rsid w:val="00FB1279"/>
    <w:rsid w:val="00FB2781"/>
    <w:rsid w:val="00FB4AE6"/>
    <w:rsid w:val="00FB5BB9"/>
    <w:rsid w:val="00FB64EB"/>
    <w:rsid w:val="00FB6988"/>
    <w:rsid w:val="00FB6B76"/>
    <w:rsid w:val="00FB7596"/>
    <w:rsid w:val="00FC5D3B"/>
    <w:rsid w:val="00FD177F"/>
    <w:rsid w:val="00FD2A18"/>
    <w:rsid w:val="00FD5FE7"/>
    <w:rsid w:val="00FD7016"/>
    <w:rsid w:val="00FD72B5"/>
    <w:rsid w:val="00FE0C63"/>
    <w:rsid w:val="00FE3FB3"/>
    <w:rsid w:val="00FE4077"/>
    <w:rsid w:val="00FE500D"/>
    <w:rsid w:val="00FE6118"/>
    <w:rsid w:val="00FE77D2"/>
    <w:rsid w:val="00FE7ACF"/>
    <w:rsid w:val="00FE7F34"/>
    <w:rsid w:val="00FF05E3"/>
    <w:rsid w:val="00FF0F05"/>
    <w:rsid w:val="00FF4B1B"/>
    <w:rsid w:val="00FF6E8F"/>
    <w:rsid w:val="11AAF387"/>
    <w:rsid w:val="1245B8E1"/>
    <w:rsid w:val="1CA97986"/>
    <w:rsid w:val="20C0EE1F"/>
    <w:rsid w:val="227FC9EE"/>
    <w:rsid w:val="2B168FC1"/>
    <w:rsid w:val="2C648FC9"/>
    <w:rsid w:val="2FED0728"/>
    <w:rsid w:val="33AA88EC"/>
    <w:rsid w:val="36CBDA88"/>
    <w:rsid w:val="40AFC6F5"/>
    <w:rsid w:val="42AE01E5"/>
    <w:rsid w:val="4408B054"/>
    <w:rsid w:val="4882FD66"/>
    <w:rsid w:val="4919E2FF"/>
    <w:rsid w:val="4B65CCEC"/>
    <w:rsid w:val="4E4BFFEE"/>
    <w:rsid w:val="50DABA59"/>
    <w:rsid w:val="5105139E"/>
    <w:rsid w:val="53922159"/>
    <w:rsid w:val="55B4322D"/>
    <w:rsid w:val="602D66DE"/>
    <w:rsid w:val="6286F363"/>
    <w:rsid w:val="6288524F"/>
    <w:rsid w:val="660765BA"/>
    <w:rsid w:val="68201B0B"/>
    <w:rsid w:val="687781AA"/>
    <w:rsid w:val="74D79A12"/>
    <w:rsid w:val="78837D3B"/>
    <w:rsid w:val="7BB833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A74B96BC-C341-480A-B012-7D7614BA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3F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E17382"/>
    <w:pPr>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5B487E"/>
    <w:pPr>
      <w:spacing w:before="160"/>
      <w:outlineLvl w:val="0"/>
    </w:pPr>
    <w:rPr>
      <w:rFonts w:asciiTheme="minorHAnsi" w:hAnsiTheme="minorHAnsi"/>
      <w:b w:val="0"/>
      <w:i/>
      <w:sz w:val="26"/>
      <w:szCs w:val="26"/>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customStyle="1" w:styleId="paragraph">
    <w:name w:val="paragraph"/>
    <w:basedOn w:val="Normal"/>
    <w:rsid w:val="00EC701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EC701A"/>
  </w:style>
  <w:style w:type="character" w:customStyle="1" w:styleId="eop">
    <w:name w:val="eop"/>
    <w:basedOn w:val="DefaultParagraphFont"/>
    <w:rsid w:val="00EC701A"/>
  </w:style>
  <w:style w:type="paragraph" w:styleId="ListParagraph">
    <w:name w:val="List Paragraph"/>
    <w:basedOn w:val="Normal"/>
    <w:uiPriority w:val="34"/>
    <w:qFormat/>
    <w:rsid w:val="00A77221"/>
    <w:pPr>
      <w:ind w:left="720"/>
      <w:contextualSpacing/>
    </w:pPr>
  </w:style>
  <w:style w:type="character" w:styleId="CommentReference">
    <w:name w:val="annotation reference"/>
    <w:basedOn w:val="DefaultParagraphFont"/>
    <w:semiHidden/>
    <w:unhideWhenUsed/>
    <w:rsid w:val="00816057"/>
    <w:rPr>
      <w:sz w:val="16"/>
      <w:szCs w:val="16"/>
    </w:rPr>
  </w:style>
  <w:style w:type="paragraph" w:styleId="CommentText">
    <w:name w:val="annotation text"/>
    <w:basedOn w:val="Normal"/>
    <w:link w:val="CommentTextChar"/>
    <w:unhideWhenUsed/>
    <w:rsid w:val="00816057"/>
    <w:rPr>
      <w:sz w:val="20"/>
    </w:rPr>
  </w:style>
  <w:style w:type="character" w:customStyle="1" w:styleId="CommentTextChar">
    <w:name w:val="Comment Text Char"/>
    <w:basedOn w:val="DefaultParagraphFont"/>
    <w:link w:val="CommentText"/>
    <w:rsid w:val="00816057"/>
    <w:rPr>
      <w:rFonts w:ascii="Calibri" w:hAnsi="Calibri"/>
      <w:lang w:val="en-GB" w:eastAsia="en-US"/>
    </w:rPr>
  </w:style>
  <w:style w:type="paragraph" w:styleId="CommentSubject">
    <w:name w:val="annotation subject"/>
    <w:basedOn w:val="CommentText"/>
    <w:next w:val="CommentText"/>
    <w:link w:val="CommentSubjectChar"/>
    <w:semiHidden/>
    <w:unhideWhenUsed/>
    <w:rsid w:val="00816057"/>
    <w:rPr>
      <w:b/>
      <w:bCs/>
    </w:rPr>
  </w:style>
  <w:style w:type="character" w:customStyle="1" w:styleId="CommentSubjectChar">
    <w:name w:val="Comment Subject Char"/>
    <w:basedOn w:val="CommentTextChar"/>
    <w:link w:val="CommentSubject"/>
    <w:semiHidden/>
    <w:rsid w:val="00816057"/>
    <w:rPr>
      <w:rFonts w:ascii="Calibri" w:hAnsi="Calibri"/>
      <w:b/>
      <w:bCs/>
      <w:lang w:val="en-GB" w:eastAsia="en-US"/>
    </w:rPr>
  </w:style>
  <w:style w:type="paragraph" w:styleId="Revision">
    <w:name w:val="Revision"/>
    <w:hidden/>
    <w:uiPriority w:val="99"/>
    <w:semiHidden/>
    <w:rsid w:val="00E876CE"/>
    <w:rPr>
      <w:rFonts w:ascii="Calibri" w:hAnsi="Calibri"/>
      <w:sz w:val="24"/>
      <w:lang w:val="en-GB" w:eastAsia="en-US"/>
    </w:rPr>
  </w:style>
  <w:style w:type="character" w:styleId="Mention">
    <w:name w:val="Mention"/>
    <w:basedOn w:val="DefaultParagraphFont"/>
    <w:uiPriority w:val="99"/>
    <w:unhideWhenUsed/>
    <w:rsid w:val="00C11805"/>
    <w:rPr>
      <w:color w:val="2B579A"/>
      <w:shd w:val="clear" w:color="auto" w:fill="E1DFDD"/>
    </w:rPr>
  </w:style>
  <w:style w:type="paragraph" w:customStyle="1" w:styleId="Reasons">
    <w:name w:val="Reasons"/>
    <w:basedOn w:val="Normal"/>
    <w:qFormat/>
    <w:rsid w:val="00D30455"/>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74104">
      <w:bodyDiv w:val="1"/>
      <w:marLeft w:val="0"/>
      <w:marRight w:val="0"/>
      <w:marTop w:val="0"/>
      <w:marBottom w:val="0"/>
      <w:divBdr>
        <w:top w:val="none" w:sz="0" w:space="0" w:color="auto"/>
        <w:left w:val="none" w:sz="0" w:space="0" w:color="auto"/>
        <w:bottom w:val="none" w:sz="0" w:space="0" w:color="auto"/>
        <w:right w:val="none" w:sz="0" w:space="0" w:color="auto"/>
      </w:divBdr>
      <w:divsChild>
        <w:div w:id="524246966">
          <w:marLeft w:val="0"/>
          <w:marRight w:val="0"/>
          <w:marTop w:val="0"/>
          <w:marBottom w:val="0"/>
          <w:divBdr>
            <w:top w:val="none" w:sz="0" w:space="0" w:color="auto"/>
            <w:left w:val="none" w:sz="0" w:space="0" w:color="auto"/>
            <w:bottom w:val="none" w:sz="0" w:space="0" w:color="auto"/>
            <w:right w:val="none" w:sz="0" w:space="0" w:color="auto"/>
          </w:divBdr>
        </w:div>
        <w:div w:id="819081928">
          <w:marLeft w:val="0"/>
          <w:marRight w:val="0"/>
          <w:marTop w:val="0"/>
          <w:marBottom w:val="0"/>
          <w:divBdr>
            <w:top w:val="none" w:sz="0" w:space="0" w:color="auto"/>
            <w:left w:val="none" w:sz="0" w:space="0" w:color="auto"/>
            <w:bottom w:val="none" w:sz="0" w:space="0" w:color="auto"/>
            <w:right w:val="none" w:sz="0" w:space="0" w:color="auto"/>
          </w:divBdr>
        </w:div>
        <w:div w:id="1083448496">
          <w:marLeft w:val="0"/>
          <w:marRight w:val="0"/>
          <w:marTop w:val="0"/>
          <w:marBottom w:val="0"/>
          <w:divBdr>
            <w:top w:val="none" w:sz="0" w:space="0" w:color="auto"/>
            <w:left w:val="none" w:sz="0" w:space="0" w:color="auto"/>
            <w:bottom w:val="none" w:sz="0" w:space="0" w:color="auto"/>
            <w:right w:val="none" w:sz="0" w:space="0" w:color="auto"/>
          </w:divBdr>
        </w:div>
        <w:div w:id="1442408713">
          <w:marLeft w:val="0"/>
          <w:marRight w:val="0"/>
          <w:marTop w:val="0"/>
          <w:marBottom w:val="0"/>
          <w:divBdr>
            <w:top w:val="none" w:sz="0" w:space="0" w:color="auto"/>
            <w:left w:val="none" w:sz="0" w:space="0" w:color="auto"/>
            <w:bottom w:val="none" w:sz="0" w:space="0" w:color="auto"/>
            <w:right w:val="none" w:sz="0" w:space="0" w:color="auto"/>
          </w:divBdr>
        </w:div>
        <w:div w:id="1819953961">
          <w:marLeft w:val="0"/>
          <w:marRight w:val="0"/>
          <w:marTop w:val="0"/>
          <w:marBottom w:val="0"/>
          <w:divBdr>
            <w:top w:val="none" w:sz="0" w:space="0" w:color="auto"/>
            <w:left w:val="none" w:sz="0" w:space="0" w:color="auto"/>
            <w:bottom w:val="none" w:sz="0" w:space="0" w:color="auto"/>
            <w:right w:val="none" w:sz="0" w:space="0" w:color="auto"/>
          </w:divBdr>
        </w:div>
      </w:divsChild>
    </w:div>
    <w:div w:id="629172428">
      <w:bodyDiv w:val="1"/>
      <w:marLeft w:val="0"/>
      <w:marRight w:val="0"/>
      <w:marTop w:val="0"/>
      <w:marBottom w:val="0"/>
      <w:divBdr>
        <w:top w:val="none" w:sz="0" w:space="0" w:color="auto"/>
        <w:left w:val="none" w:sz="0" w:space="0" w:color="auto"/>
        <w:bottom w:val="none" w:sz="0" w:space="0" w:color="auto"/>
        <w:right w:val="none" w:sz="0" w:space="0" w:color="auto"/>
      </w:divBdr>
      <w:divsChild>
        <w:div w:id="230506177">
          <w:marLeft w:val="0"/>
          <w:marRight w:val="0"/>
          <w:marTop w:val="0"/>
          <w:marBottom w:val="0"/>
          <w:divBdr>
            <w:top w:val="none" w:sz="0" w:space="0" w:color="auto"/>
            <w:left w:val="none" w:sz="0" w:space="0" w:color="auto"/>
            <w:bottom w:val="none" w:sz="0" w:space="0" w:color="auto"/>
            <w:right w:val="none" w:sz="0" w:space="0" w:color="auto"/>
          </w:divBdr>
          <w:divsChild>
            <w:div w:id="12656214">
              <w:marLeft w:val="0"/>
              <w:marRight w:val="0"/>
              <w:marTop w:val="0"/>
              <w:marBottom w:val="0"/>
              <w:divBdr>
                <w:top w:val="none" w:sz="0" w:space="0" w:color="auto"/>
                <w:left w:val="none" w:sz="0" w:space="0" w:color="auto"/>
                <w:bottom w:val="none" w:sz="0" w:space="0" w:color="auto"/>
                <w:right w:val="none" w:sz="0" w:space="0" w:color="auto"/>
              </w:divBdr>
            </w:div>
            <w:div w:id="1702784822">
              <w:marLeft w:val="0"/>
              <w:marRight w:val="0"/>
              <w:marTop w:val="0"/>
              <w:marBottom w:val="0"/>
              <w:divBdr>
                <w:top w:val="none" w:sz="0" w:space="0" w:color="auto"/>
                <w:left w:val="none" w:sz="0" w:space="0" w:color="auto"/>
                <w:bottom w:val="none" w:sz="0" w:space="0" w:color="auto"/>
                <w:right w:val="none" w:sz="0" w:space="0" w:color="auto"/>
              </w:divBdr>
            </w:div>
          </w:divsChild>
        </w:div>
        <w:div w:id="1122991673">
          <w:marLeft w:val="0"/>
          <w:marRight w:val="0"/>
          <w:marTop w:val="0"/>
          <w:marBottom w:val="0"/>
          <w:divBdr>
            <w:top w:val="none" w:sz="0" w:space="0" w:color="auto"/>
            <w:left w:val="none" w:sz="0" w:space="0" w:color="auto"/>
            <w:bottom w:val="none" w:sz="0" w:space="0" w:color="auto"/>
            <w:right w:val="none" w:sz="0" w:space="0" w:color="auto"/>
          </w:divBdr>
          <w:divsChild>
            <w:div w:id="381904201">
              <w:marLeft w:val="0"/>
              <w:marRight w:val="0"/>
              <w:marTop w:val="0"/>
              <w:marBottom w:val="0"/>
              <w:divBdr>
                <w:top w:val="none" w:sz="0" w:space="0" w:color="auto"/>
                <w:left w:val="none" w:sz="0" w:space="0" w:color="auto"/>
                <w:bottom w:val="none" w:sz="0" w:space="0" w:color="auto"/>
                <w:right w:val="none" w:sz="0" w:space="0" w:color="auto"/>
              </w:divBdr>
            </w:div>
          </w:divsChild>
        </w:div>
        <w:div w:id="1132206959">
          <w:marLeft w:val="0"/>
          <w:marRight w:val="0"/>
          <w:marTop w:val="0"/>
          <w:marBottom w:val="0"/>
          <w:divBdr>
            <w:top w:val="none" w:sz="0" w:space="0" w:color="auto"/>
            <w:left w:val="none" w:sz="0" w:space="0" w:color="auto"/>
            <w:bottom w:val="none" w:sz="0" w:space="0" w:color="auto"/>
            <w:right w:val="none" w:sz="0" w:space="0" w:color="auto"/>
          </w:divBdr>
          <w:divsChild>
            <w:div w:id="220945642">
              <w:marLeft w:val="0"/>
              <w:marRight w:val="0"/>
              <w:marTop w:val="0"/>
              <w:marBottom w:val="0"/>
              <w:divBdr>
                <w:top w:val="none" w:sz="0" w:space="0" w:color="auto"/>
                <w:left w:val="none" w:sz="0" w:space="0" w:color="auto"/>
                <w:bottom w:val="none" w:sz="0" w:space="0" w:color="auto"/>
                <w:right w:val="none" w:sz="0" w:space="0" w:color="auto"/>
              </w:divBdr>
            </w:div>
            <w:div w:id="374625124">
              <w:marLeft w:val="0"/>
              <w:marRight w:val="0"/>
              <w:marTop w:val="0"/>
              <w:marBottom w:val="0"/>
              <w:divBdr>
                <w:top w:val="none" w:sz="0" w:space="0" w:color="auto"/>
                <w:left w:val="none" w:sz="0" w:space="0" w:color="auto"/>
                <w:bottom w:val="none" w:sz="0" w:space="0" w:color="auto"/>
                <w:right w:val="none" w:sz="0" w:space="0" w:color="auto"/>
              </w:divBdr>
            </w:div>
            <w:div w:id="19537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9645">
      <w:bodyDiv w:val="1"/>
      <w:marLeft w:val="0"/>
      <w:marRight w:val="0"/>
      <w:marTop w:val="0"/>
      <w:marBottom w:val="0"/>
      <w:divBdr>
        <w:top w:val="none" w:sz="0" w:space="0" w:color="auto"/>
        <w:left w:val="none" w:sz="0" w:space="0" w:color="auto"/>
        <w:bottom w:val="none" w:sz="0" w:space="0" w:color="auto"/>
        <w:right w:val="none" w:sz="0" w:space="0" w:color="auto"/>
      </w:divBdr>
      <w:divsChild>
        <w:div w:id="805469740">
          <w:marLeft w:val="0"/>
          <w:marRight w:val="0"/>
          <w:marTop w:val="0"/>
          <w:marBottom w:val="0"/>
          <w:divBdr>
            <w:top w:val="none" w:sz="0" w:space="0" w:color="auto"/>
            <w:left w:val="none" w:sz="0" w:space="0" w:color="auto"/>
            <w:bottom w:val="none" w:sz="0" w:space="0" w:color="auto"/>
            <w:right w:val="none" w:sz="0" w:space="0" w:color="auto"/>
          </w:divBdr>
          <w:divsChild>
            <w:div w:id="893614443">
              <w:marLeft w:val="0"/>
              <w:marRight w:val="0"/>
              <w:marTop w:val="0"/>
              <w:marBottom w:val="0"/>
              <w:divBdr>
                <w:top w:val="none" w:sz="0" w:space="0" w:color="auto"/>
                <w:left w:val="none" w:sz="0" w:space="0" w:color="auto"/>
                <w:bottom w:val="none" w:sz="0" w:space="0" w:color="auto"/>
                <w:right w:val="none" w:sz="0" w:space="0" w:color="auto"/>
              </w:divBdr>
            </w:div>
          </w:divsChild>
        </w:div>
        <w:div w:id="1868639804">
          <w:marLeft w:val="0"/>
          <w:marRight w:val="0"/>
          <w:marTop w:val="0"/>
          <w:marBottom w:val="0"/>
          <w:divBdr>
            <w:top w:val="none" w:sz="0" w:space="0" w:color="auto"/>
            <w:left w:val="none" w:sz="0" w:space="0" w:color="auto"/>
            <w:bottom w:val="none" w:sz="0" w:space="0" w:color="auto"/>
            <w:right w:val="none" w:sz="0" w:space="0" w:color="auto"/>
          </w:divBdr>
          <w:divsChild>
            <w:div w:id="287392387">
              <w:marLeft w:val="0"/>
              <w:marRight w:val="0"/>
              <w:marTop w:val="0"/>
              <w:marBottom w:val="0"/>
              <w:divBdr>
                <w:top w:val="none" w:sz="0" w:space="0" w:color="auto"/>
                <w:left w:val="none" w:sz="0" w:space="0" w:color="auto"/>
                <w:bottom w:val="none" w:sz="0" w:space="0" w:color="auto"/>
                <w:right w:val="none" w:sz="0" w:space="0" w:color="auto"/>
              </w:divBdr>
            </w:div>
            <w:div w:id="627587619">
              <w:marLeft w:val="0"/>
              <w:marRight w:val="0"/>
              <w:marTop w:val="0"/>
              <w:marBottom w:val="0"/>
              <w:divBdr>
                <w:top w:val="none" w:sz="0" w:space="0" w:color="auto"/>
                <w:left w:val="none" w:sz="0" w:space="0" w:color="auto"/>
                <w:bottom w:val="none" w:sz="0" w:space="0" w:color="auto"/>
                <w:right w:val="none" w:sz="0" w:space="0" w:color="auto"/>
              </w:divBdr>
            </w:div>
            <w:div w:id="1089810932">
              <w:marLeft w:val="0"/>
              <w:marRight w:val="0"/>
              <w:marTop w:val="0"/>
              <w:marBottom w:val="0"/>
              <w:divBdr>
                <w:top w:val="none" w:sz="0" w:space="0" w:color="auto"/>
                <w:left w:val="none" w:sz="0" w:space="0" w:color="auto"/>
                <w:bottom w:val="none" w:sz="0" w:space="0" w:color="auto"/>
                <w:right w:val="none" w:sz="0" w:space="0" w:color="auto"/>
              </w:divBdr>
            </w:div>
          </w:divsChild>
        </w:div>
        <w:div w:id="2090884229">
          <w:marLeft w:val="0"/>
          <w:marRight w:val="0"/>
          <w:marTop w:val="0"/>
          <w:marBottom w:val="0"/>
          <w:divBdr>
            <w:top w:val="none" w:sz="0" w:space="0" w:color="auto"/>
            <w:left w:val="none" w:sz="0" w:space="0" w:color="auto"/>
            <w:bottom w:val="none" w:sz="0" w:space="0" w:color="auto"/>
            <w:right w:val="none" w:sz="0" w:space="0" w:color="auto"/>
          </w:divBdr>
          <w:divsChild>
            <w:div w:id="881285490">
              <w:marLeft w:val="0"/>
              <w:marRight w:val="0"/>
              <w:marTop w:val="0"/>
              <w:marBottom w:val="0"/>
              <w:divBdr>
                <w:top w:val="none" w:sz="0" w:space="0" w:color="auto"/>
                <w:left w:val="none" w:sz="0" w:space="0" w:color="auto"/>
                <w:bottom w:val="none" w:sz="0" w:space="0" w:color="auto"/>
                <w:right w:val="none" w:sz="0" w:space="0" w:color="auto"/>
              </w:divBdr>
            </w:div>
            <w:div w:id="12231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99sArsVdwJ" TargetMode="External"/><Relationship Id="rId18" Type="http://schemas.openxmlformats.org/officeDocument/2006/relationships/hyperlink" Target="http://www.itu.int/en/council/Documents/basic-texts-2023/RES-071-C.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tu.int/en/council/Documents/basic-texts-2023/RES-071-R.pdf" TargetMode="External"/><Relationship Id="rId7" Type="http://schemas.openxmlformats.org/officeDocument/2006/relationships/settings" Target="settings.xml"/><Relationship Id="rId12" Type="http://schemas.openxmlformats.org/officeDocument/2006/relationships/hyperlink" Target="https://www.itu.int/md/S24-CL-C-0139/en" TargetMode="External"/><Relationship Id="rId17" Type="http://schemas.openxmlformats.org/officeDocument/2006/relationships/hyperlink" Target="http://www.itu.int/en/council/Documents/basic-texts-2023/RES-071-A.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rategy@itu.int" TargetMode="External"/><Relationship Id="rId20" Type="http://schemas.openxmlformats.org/officeDocument/2006/relationships/hyperlink" Target="http://www.itu.int/en/council/Documents/basic-texts-2023/RES-071-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SFP-2028-2031/Pages/default.asp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en/council/planning/Pages/default.aspx" TargetMode="External"/><Relationship Id="rId23" Type="http://schemas.openxmlformats.org/officeDocument/2006/relationships/hyperlink" Target="https://www.itu.int/md/S24-CL-C-0017/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tu.int/en/council/Documents/basic-texts-2023/RES-071-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24-CWGSFP1-C-0002/en" TargetMode="External"/><Relationship Id="rId22" Type="http://schemas.openxmlformats.org/officeDocument/2006/relationships/hyperlink" Target="http://www.itu.int/en/council/Documents/basic-texts-2023/RES-071-S.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146B739B54F40B714F2E60E92A517" ma:contentTypeVersion="18" ma:contentTypeDescription="Create a new document." ma:contentTypeScope="" ma:versionID="89caf9f3544211a1e0ae2b53f75f293b">
  <xsd:schema xmlns:xsd="http://www.w3.org/2001/XMLSchema" xmlns:xs="http://www.w3.org/2001/XMLSchema" xmlns:p="http://schemas.microsoft.com/office/2006/metadata/properties" xmlns:ns2="6524ed65-50c7-4fb3-9954-e6cb51bee540" xmlns:ns3="cb5c4e96-d2fa-4fb5-b842-8bb7a9e662f3" targetNamespace="http://schemas.microsoft.com/office/2006/metadata/properties" ma:root="true" ma:fieldsID="41f4299d14b5a7007d49cdd83713117d" ns2:_="" ns3:_="">
    <xsd:import namespace="6524ed65-50c7-4fb3-9954-e6cb51bee540"/>
    <xsd:import namespace="cb5c4e96-d2fa-4fb5-b842-8bb7a9e662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ed65-50c7-4fb3-9954-e6cb51bee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c4e96-d2fa-4fb5-b842-8bb7a9e662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873559-c6c3-47ee-b04e-0ebdf642dd30}" ma:internalName="TaxCatchAll" ma:showField="CatchAllData" ma:web="cb5c4e96-d2fa-4fb5-b842-8bb7a9e66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4ed65-50c7-4fb3-9954-e6cb51bee540">
      <Terms xmlns="http://schemas.microsoft.com/office/infopath/2007/PartnerControls"/>
    </lcf76f155ced4ddcb4097134ff3c332f>
    <TaxCatchAll xmlns="cb5c4e96-d2fa-4fb5-b842-8bb7a9e662f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D6C46-1ED2-4CB4-BD15-3FB1E60E4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ed65-50c7-4fb3-9954-e6cb51bee540"/>
    <ds:schemaRef ds:uri="cb5c4e96-d2fa-4fb5-b842-8bb7a9e66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BB525A2E-4B31-48D3-BA48-BE4D7CB6324F}">
  <ds:schemaRefs>
    <ds:schemaRef ds:uri="http://schemas.microsoft.com/office/2006/metadata/properties"/>
    <ds:schemaRef ds:uri="http://schemas.microsoft.com/office/infopath/2007/PartnerControls"/>
    <ds:schemaRef ds:uri="6524ed65-50c7-4fb3-9954-e6cb51bee540"/>
    <ds:schemaRef ds:uri="cb5c4e96-d2fa-4fb5-b842-8bb7a9e662f3"/>
  </ds:schemaRefs>
</ds:datastoreItem>
</file>

<file path=customXml/itemProps4.xml><?xml version="1.0" encoding="utf-8"?>
<ds:datastoreItem xmlns:ds="http://schemas.openxmlformats.org/officeDocument/2006/customXml" ds:itemID="{10E8BAEC-74BF-4711-8A59-38DAE0114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1518</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Proposed first Online Consultation on the strategic and financial plans 2028-2031</vt:lpstr>
    </vt:vector>
  </TitlesOfParts>
  <Manager/>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first Online Consultation on the strategic and financial plans 2028-2031</dc:title>
  <dc:subject>ITU Council Working Group on SFP</dc:subject>
  <dc:creator>Sukenik, Maria Victoria</dc:creator>
  <cp:keywords>CWG-SFP, C24, Council-24</cp:keywords>
  <dc:description/>
  <cp:lastModifiedBy>GBS</cp:lastModifiedBy>
  <cp:revision>5</cp:revision>
  <dcterms:created xsi:type="dcterms:W3CDTF">2024-10-17T14:38:00Z</dcterms:created>
  <dcterms:modified xsi:type="dcterms:W3CDTF">2024-10-25T08:52:00Z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0x0101005F2146B739B54F40B714F2E60E92A517</vt:lpwstr>
  </property>
  <property fmtid="{D5CDD505-2E9C-101B-9397-08002B2CF9AE}" pid="3" name="MediaServiceImageTags">
    <vt:lpwstr/>
  </property>
  <property fmtid="{D5CDD505-2E9C-101B-9397-08002B2CF9AE}" pid="4" name="Order">
    <vt:r8>237700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