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37CE3" w14:paraId="0043AC80" w14:textId="77777777" w:rsidTr="00AD3606">
        <w:trPr>
          <w:cantSplit/>
          <w:trHeight w:val="23"/>
        </w:trPr>
        <w:tc>
          <w:tcPr>
            <w:tcW w:w="3969" w:type="dxa"/>
            <w:vMerge w:val="restart"/>
            <w:tcMar>
              <w:left w:w="0" w:type="dxa"/>
            </w:tcMar>
          </w:tcPr>
          <w:p w14:paraId="60A806D3" w14:textId="6316C87D" w:rsidR="00AD3606" w:rsidRPr="00437CE3"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2A5C3AFF" w:rsidR="00AD3606" w:rsidRPr="00437CE3" w:rsidRDefault="00AD3606" w:rsidP="00472BAD">
            <w:pPr>
              <w:tabs>
                <w:tab w:val="left" w:pos="851"/>
              </w:tabs>
              <w:spacing w:before="0" w:line="240" w:lineRule="atLeast"/>
              <w:jc w:val="right"/>
              <w:rPr>
                <w:b/>
              </w:rPr>
            </w:pPr>
            <w:r w:rsidRPr="00437CE3">
              <w:rPr>
                <w:b/>
              </w:rPr>
              <w:t>Document C</w:t>
            </w:r>
            <w:r w:rsidR="00A52C84" w:rsidRPr="00437CE3">
              <w:rPr>
                <w:b/>
              </w:rPr>
              <w:t>WG-</w:t>
            </w:r>
            <w:r w:rsidR="009F347C" w:rsidRPr="00437CE3">
              <w:rPr>
                <w:b/>
              </w:rPr>
              <w:t>FHR</w:t>
            </w:r>
            <w:r w:rsidR="00A52C84" w:rsidRPr="00437CE3">
              <w:rPr>
                <w:b/>
              </w:rPr>
              <w:t>-</w:t>
            </w:r>
            <w:r w:rsidR="002404ED" w:rsidRPr="00437CE3">
              <w:rPr>
                <w:b/>
              </w:rPr>
              <w:t>1</w:t>
            </w:r>
            <w:r w:rsidR="00E03C3D" w:rsidRPr="00437CE3">
              <w:rPr>
                <w:b/>
              </w:rPr>
              <w:t>9</w:t>
            </w:r>
            <w:r w:rsidRPr="00437CE3">
              <w:rPr>
                <w:b/>
              </w:rPr>
              <w:t>/</w:t>
            </w:r>
            <w:r w:rsidR="000E3D16">
              <w:rPr>
                <w:b/>
              </w:rPr>
              <w:t>11</w:t>
            </w:r>
          </w:p>
        </w:tc>
      </w:tr>
      <w:tr w:rsidR="00AD3606" w:rsidRPr="00437CE3" w14:paraId="789B45BA" w14:textId="77777777" w:rsidTr="00AD3606">
        <w:trPr>
          <w:cantSplit/>
        </w:trPr>
        <w:tc>
          <w:tcPr>
            <w:tcW w:w="3969" w:type="dxa"/>
            <w:vMerge/>
          </w:tcPr>
          <w:p w14:paraId="3F3D4E17" w14:textId="77777777" w:rsidR="00AD3606" w:rsidRPr="00437CE3"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52C3272E" w:rsidR="00AD3606" w:rsidRPr="00437CE3" w:rsidRDefault="005464EE" w:rsidP="00AD3606">
            <w:pPr>
              <w:tabs>
                <w:tab w:val="left" w:pos="851"/>
              </w:tabs>
              <w:spacing w:before="0"/>
              <w:jc w:val="right"/>
              <w:rPr>
                <w:b/>
              </w:rPr>
            </w:pPr>
            <w:r w:rsidRPr="00437CE3">
              <w:rPr>
                <w:b/>
              </w:rPr>
              <w:t xml:space="preserve">18 September </w:t>
            </w:r>
            <w:r w:rsidR="00AD3606" w:rsidRPr="00437CE3">
              <w:rPr>
                <w:b/>
              </w:rPr>
              <w:t>202</w:t>
            </w:r>
            <w:r w:rsidR="00A94376" w:rsidRPr="00437CE3">
              <w:rPr>
                <w:b/>
              </w:rPr>
              <w:t>4</w:t>
            </w:r>
          </w:p>
        </w:tc>
      </w:tr>
      <w:tr w:rsidR="00AD3606" w:rsidRPr="00437CE3" w14:paraId="58A84C4A" w14:textId="77777777" w:rsidTr="00AD3606">
        <w:trPr>
          <w:cantSplit/>
          <w:trHeight w:val="23"/>
        </w:trPr>
        <w:tc>
          <w:tcPr>
            <w:tcW w:w="3969" w:type="dxa"/>
            <w:vMerge/>
          </w:tcPr>
          <w:p w14:paraId="77CEDDAA" w14:textId="77777777" w:rsidR="00AD3606" w:rsidRPr="00437CE3"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437CE3" w:rsidRDefault="00891503" w:rsidP="00AD3606">
            <w:pPr>
              <w:tabs>
                <w:tab w:val="left" w:pos="851"/>
              </w:tabs>
              <w:spacing w:before="0" w:line="240" w:lineRule="atLeast"/>
              <w:jc w:val="right"/>
              <w:rPr>
                <w:b/>
              </w:rPr>
            </w:pPr>
            <w:r w:rsidRPr="00437CE3">
              <w:rPr>
                <w:b/>
              </w:rPr>
              <w:t>English</w:t>
            </w:r>
            <w:r w:rsidR="009B2D4B" w:rsidRPr="00437CE3">
              <w:rPr>
                <w:b/>
              </w:rPr>
              <w:t xml:space="preserve"> only</w:t>
            </w:r>
          </w:p>
        </w:tc>
      </w:tr>
      <w:tr w:rsidR="00472BAD" w:rsidRPr="00437CE3" w14:paraId="12C5EF5F" w14:textId="77777777" w:rsidTr="00AD3606">
        <w:trPr>
          <w:cantSplit/>
          <w:trHeight w:val="23"/>
        </w:trPr>
        <w:tc>
          <w:tcPr>
            <w:tcW w:w="3969" w:type="dxa"/>
          </w:tcPr>
          <w:p w14:paraId="4B839BA2" w14:textId="77777777" w:rsidR="00472BAD" w:rsidRPr="00437CE3" w:rsidRDefault="00472BAD" w:rsidP="00AD3606">
            <w:pPr>
              <w:tabs>
                <w:tab w:val="left" w:pos="851"/>
              </w:tabs>
              <w:spacing w:line="240" w:lineRule="atLeast"/>
              <w:rPr>
                <w:b/>
              </w:rPr>
            </w:pPr>
          </w:p>
        </w:tc>
        <w:tc>
          <w:tcPr>
            <w:tcW w:w="5245" w:type="dxa"/>
          </w:tcPr>
          <w:p w14:paraId="12F66D25" w14:textId="77777777" w:rsidR="00472BAD" w:rsidRPr="00437CE3" w:rsidRDefault="00472BAD" w:rsidP="00AD3606">
            <w:pPr>
              <w:tabs>
                <w:tab w:val="left" w:pos="851"/>
              </w:tabs>
              <w:spacing w:before="0" w:line="240" w:lineRule="atLeast"/>
              <w:jc w:val="right"/>
              <w:rPr>
                <w:b/>
              </w:rPr>
            </w:pPr>
          </w:p>
        </w:tc>
      </w:tr>
      <w:tr w:rsidR="00AD3606" w:rsidRPr="00437CE3" w14:paraId="27000B2A" w14:textId="77777777" w:rsidTr="00AD3606">
        <w:trPr>
          <w:cantSplit/>
        </w:trPr>
        <w:tc>
          <w:tcPr>
            <w:tcW w:w="9214" w:type="dxa"/>
            <w:gridSpan w:val="2"/>
            <w:tcMar>
              <w:left w:w="0" w:type="dxa"/>
            </w:tcMar>
          </w:tcPr>
          <w:p w14:paraId="4E7CDB90" w14:textId="10179050" w:rsidR="00AD3606" w:rsidRPr="00437CE3" w:rsidRDefault="005464EE" w:rsidP="00676C7D">
            <w:pPr>
              <w:pStyle w:val="Source"/>
              <w:framePr w:hSpace="0" w:wrap="auto" w:vAnchor="margin" w:hAnchor="text" w:xAlign="left" w:yAlign="inline"/>
            </w:pPr>
            <w:bookmarkStart w:id="8" w:name="dsource" w:colFirst="0" w:colLast="0"/>
            <w:bookmarkEnd w:id="7"/>
            <w:r w:rsidRPr="00437CE3">
              <w:t>Contribution by the Russian Federation</w:t>
            </w:r>
          </w:p>
        </w:tc>
      </w:tr>
      <w:tr w:rsidR="00AD3606" w:rsidRPr="00437CE3" w14:paraId="2340750D" w14:textId="77777777" w:rsidTr="00AD3606">
        <w:trPr>
          <w:cantSplit/>
        </w:trPr>
        <w:tc>
          <w:tcPr>
            <w:tcW w:w="9214" w:type="dxa"/>
            <w:gridSpan w:val="2"/>
            <w:tcMar>
              <w:left w:w="0" w:type="dxa"/>
            </w:tcMar>
          </w:tcPr>
          <w:p w14:paraId="47B91AA8" w14:textId="552FC600" w:rsidR="00AD3606" w:rsidRPr="00437CE3" w:rsidRDefault="005464EE" w:rsidP="00676C7D">
            <w:pPr>
              <w:pStyle w:val="Subtitle"/>
              <w:framePr w:hSpace="0" w:wrap="auto" w:xAlign="left" w:yAlign="inline"/>
            </w:pPr>
            <w:bookmarkStart w:id="9" w:name="dtitle1" w:colFirst="0" w:colLast="0"/>
            <w:bookmarkEnd w:id="8"/>
            <w:r w:rsidRPr="00437CE3">
              <w:t>COMMENTS ON THE REVISION OF THE IMPLEMENTATION OF THE ROADMAP TO IMPROVING THE ITU WEBSITE</w:t>
            </w:r>
          </w:p>
        </w:tc>
      </w:tr>
      <w:tr w:rsidR="00AD3606" w:rsidRPr="00727F2D"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437CE3" w:rsidRDefault="00F16BAB" w:rsidP="00F16BAB">
            <w:pPr>
              <w:spacing w:before="160"/>
              <w:rPr>
                <w:b/>
                <w:bCs/>
                <w:sz w:val="26"/>
                <w:szCs w:val="26"/>
              </w:rPr>
            </w:pPr>
            <w:r w:rsidRPr="00437CE3">
              <w:rPr>
                <w:b/>
                <w:bCs/>
                <w:sz w:val="26"/>
                <w:szCs w:val="26"/>
              </w:rPr>
              <w:t>Purpose</w:t>
            </w:r>
          </w:p>
          <w:p w14:paraId="60796427" w14:textId="77777777" w:rsidR="000D7176" w:rsidRDefault="000D7176" w:rsidP="000D7176">
            <w:pPr>
              <w:widowControl w:val="0"/>
              <w:spacing w:before="160"/>
              <w:rPr>
                <w:b/>
                <w:bCs/>
                <w:sz w:val="26"/>
                <w:szCs w:val="26"/>
              </w:rPr>
            </w:pPr>
            <w:r>
              <w:t xml:space="preserve">This contribution presents comments and proposals on information in the section </w:t>
            </w:r>
            <w:r>
              <w:rPr>
                <w:rFonts w:cstheme="minorBidi"/>
                <w:b/>
                <w:bCs/>
              </w:rPr>
              <w:t xml:space="preserve">Website Process </w:t>
            </w:r>
            <w:r>
              <w:rPr>
                <w:rFonts w:cstheme="minorBidi"/>
              </w:rPr>
              <w:t>of</w:t>
            </w:r>
            <w:r>
              <w:rPr>
                <w:rFonts w:cstheme="minorBidi"/>
                <w:b/>
                <w:bCs/>
              </w:rPr>
              <w:t xml:space="preserve"> the Secretary General report on “</w:t>
            </w:r>
            <w:r>
              <w:t>Update on the Transformation process”.</w:t>
            </w:r>
          </w:p>
          <w:p w14:paraId="5076D5C4" w14:textId="28F00572" w:rsidR="00AD3606" w:rsidRPr="00437CE3" w:rsidRDefault="00AD3606" w:rsidP="00F16BAB">
            <w:pPr>
              <w:spacing w:before="160"/>
              <w:rPr>
                <w:b/>
                <w:bCs/>
                <w:sz w:val="26"/>
                <w:szCs w:val="26"/>
              </w:rPr>
            </w:pPr>
            <w:r w:rsidRPr="00437CE3">
              <w:rPr>
                <w:b/>
                <w:bCs/>
                <w:sz w:val="26"/>
                <w:szCs w:val="26"/>
              </w:rPr>
              <w:t>Action required</w:t>
            </w:r>
          </w:p>
          <w:p w14:paraId="6BC66570" w14:textId="3584262F" w:rsidR="000D7176" w:rsidRDefault="000D7176" w:rsidP="000D7176">
            <w:pPr>
              <w:widowControl w:val="0"/>
              <w:spacing w:before="160"/>
            </w:pPr>
            <w:r>
              <w:t xml:space="preserve">The Council Working Group on financial and human resources is invited to </w:t>
            </w:r>
            <w:r>
              <w:rPr>
                <w:b/>
                <w:bCs/>
              </w:rPr>
              <w:t>consider</w:t>
            </w:r>
            <w:r>
              <w:t xml:space="preserve"> this contribution and </w:t>
            </w:r>
            <w:r>
              <w:rPr>
                <w:b/>
                <w:bCs/>
              </w:rPr>
              <w:t>take necessary actions</w:t>
            </w:r>
            <w:r>
              <w:t>, if any.</w:t>
            </w:r>
          </w:p>
          <w:p w14:paraId="45110BBD" w14:textId="77777777" w:rsidR="005464EE" w:rsidRPr="000E3D16" w:rsidRDefault="005464EE">
            <w:pPr>
              <w:rPr>
                <w:lang w:val="fr-FR"/>
              </w:rPr>
            </w:pPr>
            <w:r w:rsidRPr="000E3D16">
              <w:rPr>
                <w:lang w:val="fr-FR"/>
              </w:rPr>
              <w:t>_______________</w:t>
            </w:r>
          </w:p>
          <w:p w14:paraId="00DEE14C" w14:textId="77777777" w:rsidR="00AD3606" w:rsidRPr="000E3D16" w:rsidRDefault="00AD3606" w:rsidP="00F16BAB">
            <w:pPr>
              <w:spacing w:before="160"/>
              <w:rPr>
                <w:b/>
                <w:bCs/>
                <w:sz w:val="26"/>
                <w:szCs w:val="26"/>
                <w:lang w:val="fr-FR"/>
              </w:rPr>
            </w:pPr>
            <w:r w:rsidRPr="000E3D16">
              <w:rPr>
                <w:b/>
                <w:bCs/>
                <w:sz w:val="26"/>
                <w:szCs w:val="26"/>
                <w:lang w:val="fr-FR"/>
              </w:rPr>
              <w:t>References</w:t>
            </w:r>
          </w:p>
          <w:p w14:paraId="0175CD6C" w14:textId="760C3EBE" w:rsidR="00AD3606" w:rsidRPr="000E3D16" w:rsidRDefault="005464EE" w:rsidP="00F16BAB">
            <w:pPr>
              <w:spacing w:after="160"/>
              <w:rPr>
                <w:i/>
                <w:iCs/>
                <w:sz w:val="22"/>
                <w:szCs w:val="22"/>
                <w:lang w:val="fr-FR"/>
              </w:rPr>
            </w:pPr>
            <w:r w:rsidRPr="000E3D16">
              <w:rPr>
                <w:i/>
                <w:iCs/>
                <w:sz w:val="22"/>
                <w:szCs w:val="22"/>
                <w:lang w:val="fr-FR"/>
              </w:rPr>
              <w:t xml:space="preserve">PP Resolution </w:t>
            </w:r>
            <w:hyperlink r:id="rId11" w:history="1">
              <w:r w:rsidRPr="000E3D16">
                <w:rPr>
                  <w:rStyle w:val="Hyperlink"/>
                  <w:i/>
                  <w:iCs/>
                  <w:sz w:val="22"/>
                  <w:szCs w:val="22"/>
                  <w:lang w:val="fr-FR"/>
                </w:rPr>
                <w:t>154 (Rev. Bucharest, 2022)</w:t>
              </w:r>
            </w:hyperlink>
            <w:r w:rsidRPr="000E3D16">
              <w:rPr>
                <w:i/>
                <w:iCs/>
                <w:sz w:val="22"/>
                <w:szCs w:val="22"/>
                <w:lang w:val="fr-FR"/>
              </w:rPr>
              <w:t xml:space="preserve">; </w:t>
            </w:r>
            <w:bookmarkStart w:id="10" w:name="_Hlk175293833"/>
            <w:r w:rsidRPr="000E3D16">
              <w:rPr>
                <w:i/>
                <w:iCs/>
                <w:sz w:val="22"/>
                <w:szCs w:val="22"/>
                <w:lang w:val="fr-FR"/>
              </w:rPr>
              <w:t xml:space="preserve">Council Resolution </w:t>
            </w:r>
            <w:hyperlink r:id="rId12" w:history="1">
              <w:r w:rsidRPr="000E3D16">
                <w:rPr>
                  <w:rStyle w:val="Hyperlink"/>
                  <w:i/>
                  <w:iCs/>
                  <w:sz w:val="22"/>
                  <w:szCs w:val="22"/>
                  <w:lang w:val="fr-FR"/>
                </w:rPr>
                <w:t>1372 (Mod. 2024)</w:t>
              </w:r>
              <w:bookmarkEnd w:id="10"/>
            </w:hyperlink>
            <w:r w:rsidRPr="000E3D16">
              <w:rPr>
                <w:i/>
                <w:iCs/>
                <w:sz w:val="22"/>
                <w:szCs w:val="22"/>
                <w:lang w:val="fr-FR"/>
              </w:rPr>
              <w:t xml:space="preserve">; Document </w:t>
            </w:r>
            <w:hyperlink r:id="rId13" w:history="1">
              <w:r w:rsidRPr="000E3D16">
                <w:rPr>
                  <w:rStyle w:val="Hyperlink"/>
                  <w:i/>
                  <w:iCs/>
                  <w:sz w:val="22"/>
                  <w:szCs w:val="22"/>
                  <w:lang w:val="fr-FR"/>
                </w:rPr>
                <w:t>C22/INF/7</w:t>
              </w:r>
            </w:hyperlink>
            <w:r w:rsidRPr="000E3D16">
              <w:rPr>
                <w:i/>
                <w:iCs/>
                <w:sz w:val="22"/>
                <w:szCs w:val="22"/>
                <w:lang w:val="fr-FR"/>
              </w:rPr>
              <w:t xml:space="preserve">; Document </w:t>
            </w:r>
            <w:hyperlink r:id="rId14" w:history="1">
              <w:r w:rsidRPr="000E3D16">
                <w:rPr>
                  <w:rStyle w:val="Hyperlink"/>
                  <w:rFonts w:asciiTheme="minorHAnsi" w:hAnsiTheme="minorHAnsi" w:cstheme="minorHAnsi"/>
                  <w:bCs/>
                  <w:i/>
                  <w:iCs/>
                  <w:sz w:val="22"/>
                  <w:szCs w:val="22"/>
                  <w:lang w:val="fr-FR"/>
                </w:rPr>
                <w:t>C24/101</w:t>
              </w:r>
            </w:hyperlink>
            <w:r w:rsidRPr="000E3D16">
              <w:rPr>
                <w:i/>
                <w:iCs/>
                <w:sz w:val="22"/>
                <w:szCs w:val="22"/>
                <w:lang w:val="fr-FR"/>
              </w:rPr>
              <w:t xml:space="preserve">; Document </w:t>
            </w:r>
            <w:hyperlink r:id="rId15" w:history="1">
              <w:r w:rsidRPr="008215A5">
                <w:rPr>
                  <w:rStyle w:val="Hyperlink"/>
                  <w:i/>
                  <w:iCs/>
                  <w:sz w:val="22"/>
                  <w:szCs w:val="22"/>
                  <w:lang w:val="fr-FR"/>
                </w:rPr>
                <w:t>C24/120</w:t>
              </w:r>
            </w:hyperlink>
            <w:r w:rsidRPr="000E3D16">
              <w:rPr>
                <w:i/>
                <w:iCs/>
                <w:sz w:val="22"/>
                <w:szCs w:val="22"/>
                <w:lang w:val="fr-FR"/>
              </w:rPr>
              <w:t xml:space="preserve">; Document </w:t>
            </w:r>
            <w:hyperlink r:id="rId16" w:history="1">
              <w:r w:rsidRPr="008215A5">
                <w:rPr>
                  <w:rStyle w:val="Hyperlink"/>
                  <w:i/>
                  <w:iCs/>
                  <w:sz w:val="22"/>
                  <w:szCs w:val="22"/>
                  <w:lang w:val="fr-FR"/>
                </w:rPr>
                <w:t>CWG-FHR-19/7</w:t>
              </w:r>
            </w:hyperlink>
          </w:p>
        </w:tc>
      </w:tr>
    </w:tbl>
    <w:p w14:paraId="4CDB8B60" w14:textId="77777777" w:rsidR="00E227F3" w:rsidRPr="000E3D16" w:rsidRDefault="00E227F3">
      <w:pPr>
        <w:tabs>
          <w:tab w:val="clear" w:pos="567"/>
          <w:tab w:val="clear" w:pos="1134"/>
          <w:tab w:val="clear" w:pos="1701"/>
          <w:tab w:val="clear" w:pos="2268"/>
          <w:tab w:val="clear" w:pos="2835"/>
        </w:tabs>
        <w:overflowPunct/>
        <w:autoSpaceDE/>
        <w:autoSpaceDN/>
        <w:adjustRightInd/>
        <w:spacing w:before="0"/>
        <w:textAlignment w:val="auto"/>
        <w:rPr>
          <w:lang w:val="fr-FR"/>
        </w:rPr>
      </w:pPr>
      <w:bookmarkStart w:id="11" w:name="_Hlk133421428"/>
      <w:bookmarkEnd w:id="2"/>
      <w:bookmarkEnd w:id="9"/>
    </w:p>
    <w:bookmarkEnd w:id="3"/>
    <w:bookmarkEnd w:id="4"/>
    <w:p w14:paraId="1D7ED322" w14:textId="77777777" w:rsidR="0090147A" w:rsidRPr="000E3D16" w:rsidRDefault="0090147A">
      <w:pPr>
        <w:tabs>
          <w:tab w:val="clear" w:pos="567"/>
          <w:tab w:val="clear" w:pos="1134"/>
          <w:tab w:val="clear" w:pos="1701"/>
          <w:tab w:val="clear" w:pos="2268"/>
          <w:tab w:val="clear" w:pos="2835"/>
        </w:tabs>
        <w:overflowPunct/>
        <w:autoSpaceDE/>
        <w:autoSpaceDN/>
        <w:adjustRightInd/>
        <w:spacing w:before="0"/>
        <w:textAlignment w:val="auto"/>
        <w:rPr>
          <w:b/>
          <w:lang w:val="fr-FR"/>
        </w:rPr>
      </w:pPr>
      <w:r w:rsidRPr="000E3D16">
        <w:rPr>
          <w:lang w:val="fr-FR"/>
        </w:rPr>
        <w:br w:type="page"/>
      </w:r>
    </w:p>
    <w:bookmarkEnd w:id="5"/>
    <w:bookmarkEnd w:id="11"/>
    <w:p w14:paraId="463C7E31" w14:textId="77777777" w:rsidR="000D7176" w:rsidRDefault="000D7176" w:rsidP="000D7176">
      <w:pPr>
        <w:jc w:val="both"/>
      </w:pPr>
      <w:r>
        <w:lastRenderedPageBreak/>
        <w:t>Council at its session, 2024, instructed CWG-FHR to review the implementation of the roadmap to improving the ITU website with a view to supplementing it with the measures proposed in Document </w:t>
      </w:r>
      <w:hyperlink r:id="rId17">
        <w:r>
          <w:rPr>
            <w:rFonts w:cstheme="minorHAnsi"/>
            <w:bCs/>
            <w:szCs w:val="24"/>
          </w:rPr>
          <w:t>C24/101</w:t>
        </w:r>
      </w:hyperlink>
      <w:r>
        <w:rPr>
          <w:rStyle w:val="-"/>
          <w:rFonts w:cstheme="minorHAnsi"/>
          <w:bCs/>
          <w:szCs w:val="24"/>
        </w:rPr>
        <w:t xml:space="preserve"> </w:t>
      </w:r>
      <w:r>
        <w:t>and to examine the milestones, timelines and financial details of the project.</w:t>
      </w:r>
    </w:p>
    <w:p w14:paraId="19C1E583" w14:textId="6F3DDDB7" w:rsidR="000D7176" w:rsidRDefault="000D7176" w:rsidP="000D7176">
      <w:pPr>
        <w:jc w:val="both"/>
        <w:rPr>
          <w:rFonts w:asciiTheme="minorHAnsi" w:hAnsiTheme="minorHAnsi" w:cstheme="minorBidi"/>
        </w:rPr>
      </w:pPr>
      <w:r>
        <w:t xml:space="preserve">In Document </w:t>
      </w:r>
      <w:hyperlink r:id="rId18" w:history="1">
        <w:r w:rsidRPr="008215A5">
          <w:rPr>
            <w:rStyle w:val="Hyperlink"/>
            <w:rFonts w:cstheme="minorHAnsi"/>
            <w:bCs/>
            <w:szCs w:val="24"/>
          </w:rPr>
          <w:t>CWG-FHR-19/7</w:t>
        </w:r>
      </w:hyperlink>
      <w:r>
        <w:t xml:space="preserve">, submitted to the CWG-FHR, section 4, only noted that </w:t>
      </w:r>
      <w:r>
        <w:rPr>
          <w:rFonts w:cstheme="minorBidi"/>
        </w:rPr>
        <w:t>the implementation of the website roadmap and the integration of further measures have begun. This includes the cleanup process, procurement of external vendors for information architecture and taxonomy, and the first phase of IT work (discovery and evaluation phase).</w:t>
      </w:r>
    </w:p>
    <w:p w14:paraId="3E8E7F8C" w14:textId="77777777" w:rsidR="000D7176" w:rsidRDefault="000D7176" w:rsidP="000D7176">
      <w:pPr>
        <w:jc w:val="both"/>
        <w:rPr>
          <w:rFonts w:asciiTheme="minorHAnsi" w:hAnsiTheme="minorHAnsi" w:cstheme="minorBidi"/>
        </w:rPr>
      </w:pPr>
      <w:r>
        <w:rPr>
          <w:rFonts w:cstheme="minorBidi"/>
        </w:rPr>
        <w:t>The document does not provide information on what has been achieved, what difficulties have been identified, or whether the issue of funding for 2024 has been resolved.</w:t>
      </w:r>
    </w:p>
    <w:p w14:paraId="7BBFF718" w14:textId="77777777" w:rsidR="000D7176" w:rsidRDefault="000D7176" w:rsidP="000D7176">
      <w:pPr>
        <w:pStyle w:val="Headingb"/>
        <w:rPr>
          <w:rFonts w:asciiTheme="minorHAnsi" w:hAnsiTheme="minorHAnsi"/>
        </w:rPr>
      </w:pPr>
      <w:r>
        <w:t>Proposals</w:t>
      </w:r>
    </w:p>
    <w:p w14:paraId="0E7760BD" w14:textId="77777777" w:rsidR="000D7176" w:rsidRDefault="000D7176" w:rsidP="000D7176">
      <w:pPr>
        <w:jc w:val="both"/>
      </w:pPr>
      <w:r>
        <w:t>To request the secretariat to provide CWG FHR and CWG-Lang with detailed information on the progress of the implementation of the roadmap to improving the ITU website in a timely manner.</w:t>
      </w:r>
    </w:p>
    <w:p w14:paraId="6DFEBB8F" w14:textId="77777777" w:rsidR="00C26950" w:rsidRPr="00437CE3" w:rsidRDefault="00C26950" w:rsidP="00C26950"/>
    <w:p w14:paraId="257674B4" w14:textId="7F4D1CBF" w:rsidR="00A514A4" w:rsidRPr="00437CE3" w:rsidRDefault="00C26950" w:rsidP="00C26950">
      <w:pPr>
        <w:jc w:val="center"/>
      </w:pPr>
      <w:r w:rsidRPr="00437CE3">
        <w:t>______________</w:t>
      </w:r>
    </w:p>
    <w:sectPr w:rsidR="00A514A4" w:rsidRPr="00437CE3" w:rsidSect="00AD3606">
      <w:headerReference w:type="even" r:id="rId19"/>
      <w:headerReference w:type="default" r:id="rId20"/>
      <w:footerReference w:type="even" r:id="rId21"/>
      <w:footerReference w:type="default" r:id="rId22"/>
      <w:headerReference w:type="first" r:id="rId23"/>
      <w:footerReference w:type="first" r:id="rId2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26344" w14:textId="77777777" w:rsidR="006D2A79" w:rsidRDefault="006D2A79">
      <w:r>
        <w:separator/>
      </w:r>
    </w:p>
  </w:endnote>
  <w:endnote w:type="continuationSeparator" w:id="0">
    <w:p w14:paraId="4A7F34F1" w14:textId="77777777" w:rsidR="006D2A79" w:rsidRDefault="006D2A79">
      <w:r>
        <w:continuationSeparator/>
      </w:r>
    </w:p>
  </w:endnote>
  <w:endnote w:type="continuationNotice" w:id="1">
    <w:p w14:paraId="74D0519E" w14:textId="77777777" w:rsidR="006D2A79" w:rsidRDefault="006D2A7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22828" w14:textId="77777777" w:rsidR="00727F2D" w:rsidRDefault="00727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9F4280">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70A66913" w:rsidR="00EE49E8" w:rsidRPr="00E06FD5" w:rsidRDefault="00EE49E8" w:rsidP="00C26950">
          <w:pPr>
            <w:pStyle w:val="Header"/>
            <w:tabs>
              <w:tab w:val="left" w:pos="6317"/>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2404ED">
            <w:rPr>
              <w:bCs/>
            </w:rPr>
            <w:t>1</w:t>
          </w:r>
          <w:r w:rsidR="00E03C3D">
            <w:rPr>
              <w:bCs/>
            </w:rPr>
            <w:t>9</w:t>
          </w:r>
          <w:r w:rsidR="00A52C84" w:rsidRPr="00623AE3">
            <w:rPr>
              <w:bCs/>
            </w:rPr>
            <w:t>/</w:t>
          </w:r>
          <w:r w:rsidR="00727F2D">
            <w:rPr>
              <w:bCs/>
            </w:rPr>
            <w:t>11</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r w:rsidRPr="009C253A">
            <w:rPr>
              <w:color w:val="0070C0"/>
            </w:rPr>
            <w:t>https://council.itu.int/working-groups</w:t>
          </w:r>
        </w:p>
      </w:tc>
      <w:tc>
        <w:tcPr>
          <w:tcW w:w="6957" w:type="dxa"/>
        </w:tcPr>
        <w:p w14:paraId="3F62E0D8" w14:textId="35A406C0" w:rsidR="00EE49E8" w:rsidRPr="00E06FD5" w:rsidRDefault="00EE49E8" w:rsidP="00C26950">
          <w:pPr>
            <w:pStyle w:val="Header"/>
            <w:tabs>
              <w:tab w:val="left" w:pos="5012"/>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2404ED">
            <w:rPr>
              <w:bCs/>
            </w:rPr>
            <w:t>1</w:t>
          </w:r>
          <w:r w:rsidR="00E03C3D">
            <w:rPr>
              <w:bCs/>
            </w:rPr>
            <w:t>9</w:t>
          </w:r>
          <w:r w:rsidRPr="00623AE3">
            <w:rPr>
              <w:bCs/>
            </w:rPr>
            <w:t>/</w:t>
          </w:r>
          <w:r w:rsidR="00727F2D">
            <w:rPr>
              <w:bCs/>
            </w:rPr>
            <w:t>11</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95B5A" w14:textId="77777777" w:rsidR="006D2A79" w:rsidRDefault="006D2A79">
      <w:r>
        <w:t>____________________</w:t>
      </w:r>
    </w:p>
  </w:footnote>
  <w:footnote w:type="continuationSeparator" w:id="0">
    <w:p w14:paraId="396C3A09" w14:textId="77777777" w:rsidR="006D2A79" w:rsidRDefault="006D2A79">
      <w:r>
        <w:continuationSeparator/>
      </w:r>
    </w:p>
  </w:footnote>
  <w:footnote w:type="continuationNotice" w:id="1">
    <w:p w14:paraId="4AD3F4A8" w14:textId="77777777" w:rsidR="006D2A79" w:rsidRDefault="006D2A7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E306D" w14:textId="77777777" w:rsidR="00727F2D" w:rsidRDefault="00727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9A7F7" w14:textId="77777777" w:rsidR="00727F2D" w:rsidRDefault="00727F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2" w:name="_Hlk133422111"/>
        <w:p w14:paraId="3E21B143" w14:textId="178FA05C" w:rsidR="00AD3606" w:rsidRPr="009621F8" w:rsidRDefault="00DB00D5" w:rsidP="00B058DE">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2"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2pt" w14:anchorId="32DAA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3B511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5B8E296B"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E03C3D">
                            <w:rPr>
                              <w:sz w:val="20"/>
                            </w:rPr>
                            <w:t>Nine</w:t>
                          </w:r>
                          <w:r w:rsidR="00A94376">
                            <w:rPr>
                              <w:sz w:val="20"/>
                            </w:rPr>
                            <w:t>teenth</w:t>
                          </w:r>
                          <w:r w:rsidRPr="00130599">
                            <w:rPr>
                              <w:sz w:val="20"/>
                            </w:rPr>
                            <w:t xml:space="preserve"> meeting </w:t>
                          </w:r>
                          <w:r w:rsidR="00A94376">
                            <w:rPr>
                              <w:sz w:val="20"/>
                            </w:rPr>
                            <w:t>–</w:t>
                          </w:r>
                          <w:r w:rsidR="00B358B2">
                            <w:rPr>
                              <w:sz w:val="20"/>
                            </w:rPr>
                            <w:t xml:space="preserve"> </w:t>
                          </w:r>
                          <w:r w:rsidR="00E03C3D">
                            <w:rPr>
                              <w:sz w:val="20"/>
                            </w:rPr>
                            <w:t>From 7 to 9 October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5B8E296B"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E03C3D">
                      <w:rPr>
                        <w:sz w:val="20"/>
                      </w:rPr>
                      <w:t>Nine</w:t>
                    </w:r>
                    <w:r w:rsidR="00A94376">
                      <w:rPr>
                        <w:sz w:val="20"/>
                      </w:rPr>
                      <w:t>teenth</w:t>
                    </w:r>
                    <w:r w:rsidRPr="00130599">
                      <w:rPr>
                        <w:sz w:val="20"/>
                      </w:rPr>
                      <w:t xml:space="preserve"> meeting </w:t>
                    </w:r>
                    <w:r w:rsidR="00A94376">
                      <w:rPr>
                        <w:sz w:val="20"/>
                      </w:rPr>
                      <w:t>–</w:t>
                    </w:r>
                    <w:r w:rsidR="00B358B2">
                      <w:rPr>
                        <w:sz w:val="20"/>
                      </w:rPr>
                      <w:t xml:space="preserve"> </w:t>
                    </w:r>
                    <w:r w:rsidR="00E03C3D">
                      <w:rPr>
                        <w:sz w:val="20"/>
                      </w:rPr>
                      <w:t>From 7 to 9 October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3016"/>
    <w:rsid w:val="00066795"/>
    <w:rsid w:val="00076AF6"/>
    <w:rsid w:val="00085CF2"/>
    <w:rsid w:val="000B1705"/>
    <w:rsid w:val="000C4AC7"/>
    <w:rsid w:val="000D7176"/>
    <w:rsid w:val="000D75B2"/>
    <w:rsid w:val="000E3D16"/>
    <w:rsid w:val="001121F5"/>
    <w:rsid w:val="00130599"/>
    <w:rsid w:val="001400DC"/>
    <w:rsid w:val="00140CE1"/>
    <w:rsid w:val="0015036B"/>
    <w:rsid w:val="001751FF"/>
    <w:rsid w:val="0017539C"/>
    <w:rsid w:val="00175AC2"/>
    <w:rsid w:val="0017609F"/>
    <w:rsid w:val="00181B43"/>
    <w:rsid w:val="0019628A"/>
    <w:rsid w:val="001A7D1D"/>
    <w:rsid w:val="001B51DD"/>
    <w:rsid w:val="001C628E"/>
    <w:rsid w:val="001E0F7B"/>
    <w:rsid w:val="001E0FBE"/>
    <w:rsid w:val="002119FD"/>
    <w:rsid w:val="002130E0"/>
    <w:rsid w:val="00215A2C"/>
    <w:rsid w:val="002404ED"/>
    <w:rsid w:val="00244F7F"/>
    <w:rsid w:val="00260ACE"/>
    <w:rsid w:val="00264425"/>
    <w:rsid w:val="00265875"/>
    <w:rsid w:val="0027303B"/>
    <w:rsid w:val="0028109B"/>
    <w:rsid w:val="002A2188"/>
    <w:rsid w:val="002B1F58"/>
    <w:rsid w:val="002C1C7A"/>
    <w:rsid w:val="002C54E2"/>
    <w:rsid w:val="0030160F"/>
    <w:rsid w:val="0031532D"/>
    <w:rsid w:val="00320223"/>
    <w:rsid w:val="00322D0D"/>
    <w:rsid w:val="0032335F"/>
    <w:rsid w:val="00361465"/>
    <w:rsid w:val="003877F5"/>
    <w:rsid w:val="003942D4"/>
    <w:rsid w:val="003958A8"/>
    <w:rsid w:val="003C2533"/>
    <w:rsid w:val="003D55B9"/>
    <w:rsid w:val="003D5A7F"/>
    <w:rsid w:val="004016E2"/>
    <w:rsid w:val="0040435A"/>
    <w:rsid w:val="00416A24"/>
    <w:rsid w:val="00431165"/>
    <w:rsid w:val="00431D9E"/>
    <w:rsid w:val="00433CE8"/>
    <w:rsid w:val="00434A5C"/>
    <w:rsid w:val="00437CE3"/>
    <w:rsid w:val="004544D9"/>
    <w:rsid w:val="00472BAD"/>
    <w:rsid w:val="00484009"/>
    <w:rsid w:val="00490E72"/>
    <w:rsid w:val="00491157"/>
    <w:rsid w:val="004921C8"/>
    <w:rsid w:val="00495B0B"/>
    <w:rsid w:val="004A1B8B"/>
    <w:rsid w:val="004C3C51"/>
    <w:rsid w:val="004D1851"/>
    <w:rsid w:val="004D599D"/>
    <w:rsid w:val="004E2037"/>
    <w:rsid w:val="004E2EA5"/>
    <w:rsid w:val="004E3AEB"/>
    <w:rsid w:val="0050223C"/>
    <w:rsid w:val="005243FF"/>
    <w:rsid w:val="005464EE"/>
    <w:rsid w:val="00564FBC"/>
    <w:rsid w:val="005800BC"/>
    <w:rsid w:val="00582442"/>
    <w:rsid w:val="005A335D"/>
    <w:rsid w:val="005E2BD5"/>
    <w:rsid w:val="005F3269"/>
    <w:rsid w:val="00623AE3"/>
    <w:rsid w:val="0064737F"/>
    <w:rsid w:val="006535F1"/>
    <w:rsid w:val="0065557D"/>
    <w:rsid w:val="00660D50"/>
    <w:rsid w:val="00662984"/>
    <w:rsid w:val="006716BB"/>
    <w:rsid w:val="00676C7D"/>
    <w:rsid w:val="006B1859"/>
    <w:rsid w:val="006B6680"/>
    <w:rsid w:val="006B6DCC"/>
    <w:rsid w:val="006D2A79"/>
    <w:rsid w:val="006F4BF0"/>
    <w:rsid w:val="00702DEF"/>
    <w:rsid w:val="00706861"/>
    <w:rsid w:val="00727F2D"/>
    <w:rsid w:val="0075051B"/>
    <w:rsid w:val="00775655"/>
    <w:rsid w:val="00793188"/>
    <w:rsid w:val="00794D34"/>
    <w:rsid w:val="00813E5E"/>
    <w:rsid w:val="008215A5"/>
    <w:rsid w:val="0083581B"/>
    <w:rsid w:val="00840BA5"/>
    <w:rsid w:val="0085074D"/>
    <w:rsid w:val="008544A0"/>
    <w:rsid w:val="0085741F"/>
    <w:rsid w:val="00863874"/>
    <w:rsid w:val="00864AFF"/>
    <w:rsid w:val="00865925"/>
    <w:rsid w:val="008662C2"/>
    <w:rsid w:val="00891503"/>
    <w:rsid w:val="008B4A6A"/>
    <w:rsid w:val="008C7E27"/>
    <w:rsid w:val="008F7448"/>
    <w:rsid w:val="0090147A"/>
    <w:rsid w:val="00911A1B"/>
    <w:rsid w:val="009173EF"/>
    <w:rsid w:val="00932906"/>
    <w:rsid w:val="00961B0B"/>
    <w:rsid w:val="00962D33"/>
    <w:rsid w:val="00971C28"/>
    <w:rsid w:val="009819CB"/>
    <w:rsid w:val="009B22F2"/>
    <w:rsid w:val="009B2D4B"/>
    <w:rsid w:val="009B38C3"/>
    <w:rsid w:val="009C253A"/>
    <w:rsid w:val="009E17BD"/>
    <w:rsid w:val="009E485A"/>
    <w:rsid w:val="009F347C"/>
    <w:rsid w:val="009F4280"/>
    <w:rsid w:val="00A04CEC"/>
    <w:rsid w:val="00A27F92"/>
    <w:rsid w:val="00A32257"/>
    <w:rsid w:val="00A34664"/>
    <w:rsid w:val="00A36D20"/>
    <w:rsid w:val="00A514A4"/>
    <w:rsid w:val="00A52C84"/>
    <w:rsid w:val="00A55622"/>
    <w:rsid w:val="00A83502"/>
    <w:rsid w:val="00A94376"/>
    <w:rsid w:val="00A97A0C"/>
    <w:rsid w:val="00AD15B3"/>
    <w:rsid w:val="00AD3606"/>
    <w:rsid w:val="00AD4A3D"/>
    <w:rsid w:val="00AF5235"/>
    <w:rsid w:val="00AF6E49"/>
    <w:rsid w:val="00B04A67"/>
    <w:rsid w:val="00B0583C"/>
    <w:rsid w:val="00B058DE"/>
    <w:rsid w:val="00B358B2"/>
    <w:rsid w:val="00B40A81"/>
    <w:rsid w:val="00B44910"/>
    <w:rsid w:val="00B72267"/>
    <w:rsid w:val="00B76EB6"/>
    <w:rsid w:val="00B7737B"/>
    <w:rsid w:val="00B824C8"/>
    <w:rsid w:val="00B84B9D"/>
    <w:rsid w:val="00B93030"/>
    <w:rsid w:val="00BA1A7F"/>
    <w:rsid w:val="00BC251A"/>
    <w:rsid w:val="00BD032B"/>
    <w:rsid w:val="00BD1693"/>
    <w:rsid w:val="00BE2640"/>
    <w:rsid w:val="00C01189"/>
    <w:rsid w:val="00C2570B"/>
    <w:rsid w:val="00C26950"/>
    <w:rsid w:val="00C374DE"/>
    <w:rsid w:val="00C47AD4"/>
    <w:rsid w:val="00C52D81"/>
    <w:rsid w:val="00C55198"/>
    <w:rsid w:val="00C65A10"/>
    <w:rsid w:val="00C923C5"/>
    <w:rsid w:val="00CA6393"/>
    <w:rsid w:val="00CA7CB8"/>
    <w:rsid w:val="00CB18FF"/>
    <w:rsid w:val="00CD0C08"/>
    <w:rsid w:val="00CE03FB"/>
    <w:rsid w:val="00CE433C"/>
    <w:rsid w:val="00CF0161"/>
    <w:rsid w:val="00CF33F3"/>
    <w:rsid w:val="00D06183"/>
    <w:rsid w:val="00D22C42"/>
    <w:rsid w:val="00D370A1"/>
    <w:rsid w:val="00D464CC"/>
    <w:rsid w:val="00D65041"/>
    <w:rsid w:val="00DB00D5"/>
    <w:rsid w:val="00DB1936"/>
    <w:rsid w:val="00DB384B"/>
    <w:rsid w:val="00DF0189"/>
    <w:rsid w:val="00E03C3D"/>
    <w:rsid w:val="00E06FD5"/>
    <w:rsid w:val="00E07AB4"/>
    <w:rsid w:val="00E10E80"/>
    <w:rsid w:val="00E124F0"/>
    <w:rsid w:val="00E227F3"/>
    <w:rsid w:val="00E365F2"/>
    <w:rsid w:val="00E545C6"/>
    <w:rsid w:val="00E60F04"/>
    <w:rsid w:val="00E65B24"/>
    <w:rsid w:val="00E854E4"/>
    <w:rsid w:val="00E86DBF"/>
    <w:rsid w:val="00EB0D6F"/>
    <w:rsid w:val="00EB2232"/>
    <w:rsid w:val="00EC5337"/>
    <w:rsid w:val="00ED454D"/>
    <w:rsid w:val="00EE49E8"/>
    <w:rsid w:val="00F16BAB"/>
    <w:rsid w:val="00F2150A"/>
    <w:rsid w:val="00F231D8"/>
    <w:rsid w:val="00F44C00"/>
    <w:rsid w:val="00F45D2C"/>
    <w:rsid w:val="00F46C5F"/>
    <w:rsid w:val="00F632C0"/>
    <w:rsid w:val="00F74694"/>
    <w:rsid w:val="00F94A63"/>
    <w:rsid w:val="00FA1C28"/>
    <w:rsid w:val="00FB1279"/>
    <w:rsid w:val="00FB6B76"/>
    <w:rsid w:val="00FB7596"/>
    <w:rsid w:val="00FC1014"/>
    <w:rsid w:val="00FD7016"/>
    <w:rsid w:val="00FE4077"/>
    <w:rsid w:val="00FE500D"/>
    <w:rsid w:val="00FE77D2"/>
    <w:rsid w:val="5E357C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70895F7F-A9E1-4F0C-B653-51037594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paragraph" w:customStyle="1" w:styleId="Reasons">
    <w:name w:val="Reasons"/>
    <w:basedOn w:val="Normal"/>
    <w:qFormat/>
    <w:rsid w:val="00C26950"/>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customStyle="1" w:styleId="-">
    <w:name w:val="Интернет-ссылка"/>
    <w:basedOn w:val="DefaultParagraphFont"/>
    <w:rsid w:val="000D717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2-CL-INF-0007/en" TargetMode="External"/><Relationship Id="rId18" Type="http://schemas.openxmlformats.org/officeDocument/2006/relationships/hyperlink" Target="https://www.itu.int/md/S24-CWGFHR19-C-0007/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itu.int/md/S24-CL-C-0138/en" TargetMode="External"/><Relationship Id="rId17" Type="http://schemas.openxmlformats.org/officeDocument/2006/relationships/hyperlink" Target="https://www.itu.int/md/S24-CL-C-0101/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md/S24-CWGFHR19-C-0007/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154-E.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itu.int/md/S24-CL-C-0120/en"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4-CL-C-0101/en"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7A014BF6FE3A4AB656F5985E3C82C4" ma:contentTypeVersion="14" ma:contentTypeDescription="Create a new document." ma:contentTypeScope="" ma:versionID="a4c8376f6f21f384962fae60096dcd03">
  <xsd:schema xmlns:xsd="http://www.w3.org/2001/XMLSchema" xmlns:xs="http://www.w3.org/2001/XMLSchema" xmlns:p="http://schemas.microsoft.com/office/2006/metadata/properties" xmlns:ns2="085b46e1-7f22-4e81-9ba5-912dc5a5fd9a" xmlns:ns3="98b04e1e-0540-4930-9623-702d547a0a33" targetNamespace="http://schemas.microsoft.com/office/2006/metadata/properties" ma:root="true" ma:fieldsID="823914ed2e25b6f660768a1230f0e224" ns2:_="" ns3:_="">
    <xsd:import namespace="085b46e1-7f22-4e81-9ba5-912dc5a5fd9a"/>
    <xsd:import namespace="98b04e1e-0540-4930-9623-702d547a0a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46e1-7f22-4e81-9ba5-912dc5a5f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b04e1e-0540-4930-9623-702d547a0a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5b46e1-7f22-4e81-9ba5-912dc5a5fd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941A30-8247-4954-B322-1A0C8E9EE3D5}">
  <ds:schemaRefs>
    <ds:schemaRef ds:uri="http://schemas.microsoft.com/sharepoint/v3/contenttype/forms"/>
  </ds:schemaRefs>
</ds:datastoreItem>
</file>

<file path=customXml/itemProps2.xml><?xml version="1.0" encoding="utf-8"?>
<ds:datastoreItem xmlns:ds="http://schemas.openxmlformats.org/officeDocument/2006/customXml" ds:itemID="{E6FAC34D-25A3-4621-946B-26BC86CED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b46e1-7f22-4e81-9ba5-912dc5a5fd9a"/>
    <ds:schemaRef ds:uri="98b04e1e-0540-4930-9623-702d547a0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D0BE7F22-6DE6-401B-8AB6-0BCF36FFE1EB}">
  <ds:schemaRefs>
    <ds:schemaRef ds:uri="http://schemas.microsoft.com/office/2006/metadata/properties"/>
    <ds:schemaRef ds:uri="http://schemas.microsoft.com/office/infopath/2007/PartnerControls"/>
    <ds:schemaRef ds:uri="085b46e1-7f22-4e81-9ba5-912dc5a5fd9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251</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Working Group on Financial and Human Resources</dc:subject>
  <dc:creator>LRT</dc:creator>
  <cp:keywords>CWG-FHR, C24, Council-24</cp:keywords>
  <dc:description/>
  <cp:lastModifiedBy>LRT</cp:lastModifiedBy>
  <cp:revision>4</cp:revision>
  <dcterms:created xsi:type="dcterms:W3CDTF">2024-09-20T12:36:00Z</dcterms:created>
  <dcterms:modified xsi:type="dcterms:W3CDTF">2024-09-20T12:40:00Z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0x010100927A014BF6FE3A4AB656F5985E3C82C4</vt:lpwstr>
  </property>
  <property fmtid="{D5CDD505-2E9C-101B-9397-08002B2CF9AE}" pid="3" name="MediaServiceImageTags">
    <vt:lpwstr/>
  </property>
</Properties>
</file>