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D63C7F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5BCDA95" w14:textId="22E99AB7" w:rsidR="00D63C7F" w:rsidRDefault="00D63C7F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Revision </w:t>
            </w:r>
            <w:r w:rsidR="0054473B">
              <w:rPr>
                <w:b/>
                <w:lang w:val="it-IT"/>
              </w:rPr>
              <w:t>5</w:t>
            </w:r>
            <w:r>
              <w:rPr>
                <w:b/>
                <w:lang w:val="it-IT"/>
              </w:rPr>
              <w:t xml:space="preserve"> to</w:t>
            </w:r>
          </w:p>
          <w:p w14:paraId="291AB2A2" w14:textId="357A0920" w:rsidR="00AD3606" w:rsidRPr="00A94376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it-IT"/>
              </w:rPr>
            </w:pPr>
            <w:r w:rsidRPr="00A94376">
              <w:rPr>
                <w:b/>
                <w:lang w:val="it-IT"/>
              </w:rPr>
              <w:t>Document C</w:t>
            </w:r>
            <w:r w:rsidR="00A52C84" w:rsidRPr="00A94376">
              <w:rPr>
                <w:b/>
                <w:lang w:val="it-IT"/>
              </w:rPr>
              <w:t>WG-</w:t>
            </w:r>
            <w:r w:rsidR="009F347C" w:rsidRPr="00A94376">
              <w:rPr>
                <w:b/>
                <w:lang w:val="it-IT"/>
              </w:rPr>
              <w:t>FHR</w:t>
            </w:r>
            <w:r w:rsidR="00A52C84" w:rsidRPr="00A94376">
              <w:rPr>
                <w:b/>
                <w:lang w:val="it-IT"/>
              </w:rPr>
              <w:t>-</w:t>
            </w:r>
            <w:r w:rsidR="002404ED" w:rsidRPr="00A94376">
              <w:rPr>
                <w:b/>
                <w:lang w:val="it-IT"/>
              </w:rPr>
              <w:t>1</w:t>
            </w:r>
            <w:r w:rsidR="00E03C3D">
              <w:rPr>
                <w:b/>
                <w:lang w:val="it-IT"/>
              </w:rPr>
              <w:t>9</w:t>
            </w:r>
            <w:r w:rsidRPr="00A94376">
              <w:rPr>
                <w:b/>
                <w:lang w:val="it-IT"/>
              </w:rPr>
              <w:t>/</w:t>
            </w:r>
            <w:r w:rsidR="00E26347">
              <w:rPr>
                <w:b/>
                <w:lang w:val="it-IT"/>
              </w:rPr>
              <w:t>1</w:t>
            </w:r>
          </w:p>
        </w:tc>
      </w:tr>
      <w:tr w:rsidR="00AD3606" w:rsidRPr="00A94376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9B2D4B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it-IT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5AA81CA1" w:rsidR="00AD3606" w:rsidRPr="00A94376" w:rsidRDefault="0054473B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AB3B42">
              <w:rPr>
                <w:b/>
              </w:rPr>
              <w:t xml:space="preserve"> October</w:t>
            </w:r>
            <w:r w:rsidR="00AD3606" w:rsidRPr="00A94376">
              <w:rPr>
                <w:b/>
              </w:rPr>
              <w:t xml:space="preserve"> 202</w:t>
            </w:r>
            <w:r w:rsidR="00A94376" w:rsidRPr="00A94376">
              <w:rPr>
                <w:b/>
              </w:rPr>
              <w:t>4</w:t>
            </w:r>
          </w:p>
        </w:tc>
      </w:tr>
      <w:tr w:rsidR="00AD3606" w:rsidRPr="00813E5E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21480245" w:rsidR="00AD3606" w:rsidRPr="00E85629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</w:t>
            </w:r>
            <w:r w:rsidR="009B2D4B">
              <w:rPr>
                <w:b/>
              </w:rPr>
              <w:t xml:space="preserve"> only</w:t>
            </w:r>
          </w:p>
        </w:tc>
      </w:tr>
      <w:tr w:rsidR="00472BAD" w:rsidRPr="00813E5E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14CC62BC" w:rsidR="00472BAD" w:rsidRPr="00E765E8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  <w:i/>
                <w:iCs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3"/>
    <w:bookmarkEnd w:id="4"/>
    <w:bookmarkEnd w:id="5"/>
    <w:bookmarkEnd w:id="7"/>
    <w:p w14:paraId="25955653" w14:textId="77777777" w:rsidR="00E26347" w:rsidRDefault="00E26347" w:rsidP="002E5587">
      <w:pPr>
        <w:pStyle w:val="TitleAgenda"/>
      </w:pPr>
      <w:r>
        <w:t>DRAFT AGENDA</w:t>
      </w:r>
    </w:p>
    <w:p w14:paraId="6D1D7CD3" w14:textId="77777777" w:rsidR="00E26347" w:rsidRDefault="00E26347" w:rsidP="002E5587">
      <w:pPr>
        <w:pStyle w:val="CWG-EGName"/>
      </w:pPr>
      <w:r>
        <w:t>COUNCIL WORKING GROUP ON FINANCIAL AND HUMAN RESOURCES</w:t>
      </w:r>
    </w:p>
    <w:p w14:paraId="0CF137AC" w14:textId="77777777" w:rsidR="00E26347" w:rsidRDefault="00E26347" w:rsidP="004A3552">
      <w:pPr>
        <w:pStyle w:val="Meetingdate"/>
      </w:pPr>
      <w:r>
        <w:t>Monday, 7 October 2024, 0930 – 1230 hours and 1430 – 1730 hours</w:t>
      </w:r>
      <w:r>
        <w:br/>
        <w:t>Tuesday, 8 October 2024, 0930 – 1230 hours and 1430 – 1730 hours</w:t>
      </w:r>
      <w:r>
        <w:br/>
        <w:t>and</w:t>
      </w:r>
      <w:r>
        <w:br/>
        <w:t>Wednesday, 9 October 2024, 0930 – 1230 hours and 1430 – 1730 hours</w:t>
      </w:r>
    </w:p>
    <w:p w14:paraId="789096F9" w14:textId="77777777" w:rsidR="00E26347" w:rsidRDefault="00E26347" w:rsidP="00317B7A">
      <w:pPr>
        <w:pStyle w:val="Meetingroom"/>
        <w:spacing w:after="600"/>
      </w:pPr>
      <w:r>
        <w:t>Room Popov, ITU Headquarters, Geneva</w:t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7814"/>
        <w:gridCol w:w="2398"/>
      </w:tblGrid>
      <w:tr w:rsidR="00E26347" w:rsidRPr="00397246" w14:paraId="41F83E74" w14:textId="77777777" w:rsidTr="003E2F2B">
        <w:trPr>
          <w:cantSplit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AA8D" w14:textId="45434D70" w:rsidR="00E26347" w:rsidRPr="00397246" w:rsidRDefault="00E26347" w:rsidP="00810770">
            <w:pPr>
              <w:pStyle w:val="Tablehead"/>
              <w:rPr>
                <w:rFonts w:asciiTheme="minorHAnsi" w:hAnsiTheme="minorHAnsi" w:cstheme="minorHAnsi"/>
              </w:rPr>
            </w:pPr>
            <w:r w:rsidRPr="00397246">
              <w:rPr>
                <w:rFonts w:asciiTheme="minorHAnsi" w:hAnsiTheme="minorHAnsi" w:cstheme="minorHAnsi"/>
              </w:rPr>
              <w:t>Item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E8D2" w14:textId="77777777" w:rsidR="00E26347" w:rsidRPr="00397246" w:rsidRDefault="00E26347" w:rsidP="00810770">
            <w:pPr>
              <w:pStyle w:val="Tablehead"/>
              <w:rPr>
                <w:rFonts w:asciiTheme="minorHAnsi" w:hAnsiTheme="minorHAnsi" w:cstheme="minorHAnsi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9508" w14:textId="787805C7" w:rsidR="00E26347" w:rsidRPr="00397246" w:rsidRDefault="00E26347" w:rsidP="00810770">
            <w:pPr>
              <w:pStyle w:val="Tablehead"/>
              <w:rPr>
                <w:rFonts w:asciiTheme="minorHAnsi" w:hAnsiTheme="minorHAnsi" w:cstheme="minorHAnsi"/>
              </w:rPr>
            </w:pPr>
            <w:r w:rsidRPr="00397246">
              <w:rPr>
                <w:rFonts w:asciiTheme="minorHAnsi" w:hAnsiTheme="minorHAnsi" w:cstheme="minorHAnsi"/>
              </w:rPr>
              <w:t>Documents</w:t>
            </w:r>
          </w:p>
        </w:tc>
      </w:tr>
      <w:tr w:rsidR="00E26347" w:rsidRPr="00397246" w14:paraId="556CD631" w14:textId="77777777" w:rsidTr="003E2F2B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B08E" w14:textId="77777777" w:rsidR="00E26347" w:rsidRPr="00397246" w:rsidRDefault="00E26347" w:rsidP="00810770">
            <w:pPr>
              <w:pStyle w:val="Tabletext"/>
              <w:jc w:val="center"/>
              <w:rPr>
                <w:rFonts w:asciiTheme="minorHAnsi" w:hAnsiTheme="minorHAnsi" w:cstheme="minorHAnsi"/>
                <w:b/>
              </w:rPr>
            </w:pPr>
            <w:r w:rsidRPr="00397246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1459" w14:textId="77777777" w:rsidR="00E26347" w:rsidRPr="00397246" w:rsidRDefault="00E26347" w:rsidP="00810770">
            <w:pPr>
              <w:pStyle w:val="Tabletext"/>
              <w:rPr>
                <w:rFonts w:asciiTheme="minorHAnsi" w:hAnsiTheme="minorHAnsi" w:cstheme="minorHAnsi"/>
                <w:bCs/>
              </w:rPr>
            </w:pPr>
            <w:r w:rsidRPr="00397246">
              <w:rPr>
                <w:rFonts w:asciiTheme="minorHAnsi" w:hAnsiTheme="minorHAnsi" w:cstheme="minorHAnsi"/>
              </w:rPr>
              <w:t>Opening remarks and approval of the agenda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6F3A" w14:textId="568455F5" w:rsidR="00E26347" w:rsidRPr="00220B10" w:rsidRDefault="00E26347" w:rsidP="00D63C7F">
            <w:pPr>
              <w:pStyle w:val="Table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0B10">
              <w:rPr>
                <w:rFonts w:asciiTheme="minorHAnsi" w:hAnsiTheme="minorHAnsi" w:cstheme="minorHAnsi"/>
                <w:sz w:val="22"/>
                <w:szCs w:val="22"/>
              </w:rPr>
              <w:t>CWG-FHR-19/1</w:t>
            </w:r>
            <w:r w:rsidR="00D63C7F" w:rsidRPr="00220B10">
              <w:rPr>
                <w:rFonts w:asciiTheme="minorHAnsi" w:hAnsiTheme="minorHAnsi" w:cstheme="minorHAnsi"/>
                <w:sz w:val="22"/>
                <w:szCs w:val="22"/>
              </w:rPr>
              <w:t>(Rev.</w:t>
            </w:r>
            <w:r w:rsidR="00CF257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D63C7F" w:rsidRPr="00220B1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E26347" w:rsidRPr="00397246" w14:paraId="0A6791EB" w14:textId="77777777" w:rsidTr="00E81995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F2A3" w14:textId="77777777" w:rsidR="00E26347" w:rsidRPr="00397246" w:rsidRDefault="00E26347" w:rsidP="00810770">
            <w:pPr>
              <w:pStyle w:val="Tabletext"/>
              <w:jc w:val="center"/>
              <w:rPr>
                <w:rFonts w:asciiTheme="minorHAnsi" w:hAnsiTheme="minorHAnsi" w:cstheme="minorHAnsi"/>
                <w:b/>
              </w:rPr>
            </w:pPr>
            <w:r w:rsidRPr="00397246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3315" w14:textId="20873C62" w:rsidR="00E26347" w:rsidRPr="00397246" w:rsidRDefault="00E26347" w:rsidP="00810770">
            <w:pPr>
              <w:pStyle w:val="Tabletext"/>
              <w:rPr>
                <w:rFonts w:asciiTheme="minorHAnsi" w:hAnsiTheme="minorHAnsi" w:cstheme="minorHAnsi"/>
              </w:rPr>
            </w:pPr>
            <w:r w:rsidRPr="00397246">
              <w:rPr>
                <w:rFonts w:asciiTheme="minorHAnsi" w:hAnsiTheme="minorHAnsi" w:cstheme="minorHAnsi"/>
              </w:rPr>
              <w:t>Statement by the Staff Council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5445" w14:textId="77777777" w:rsidR="00E26347" w:rsidRPr="00220B10" w:rsidRDefault="00E26347" w:rsidP="00810770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B10">
              <w:rPr>
                <w:rFonts w:asciiTheme="minorHAnsi" w:hAnsiTheme="minorHAnsi" w:cstheme="minorHAnsi"/>
                <w:sz w:val="22"/>
                <w:szCs w:val="22"/>
              </w:rPr>
              <w:t>Oral presentation</w:t>
            </w:r>
          </w:p>
        </w:tc>
      </w:tr>
      <w:tr w:rsidR="00E81995" w:rsidRPr="00397246" w14:paraId="125F76C9" w14:textId="77777777" w:rsidTr="00E81995">
        <w:trPr>
          <w:cantSplit/>
          <w:trHeight w:val="483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59659" w14:textId="0B20C127" w:rsidR="00E81995" w:rsidRPr="00397246" w:rsidRDefault="00E81995" w:rsidP="00ED468C">
            <w:pPr>
              <w:pStyle w:val="Tabletext"/>
              <w:jc w:val="center"/>
              <w:rPr>
                <w:rFonts w:asciiTheme="minorHAnsi" w:hAnsiTheme="minorHAnsi" w:cstheme="minorHAnsi"/>
                <w:b/>
              </w:rPr>
            </w:pPr>
            <w:r w:rsidRPr="00397246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75B417" w14:textId="5A207BC4" w:rsidR="00E81995" w:rsidRPr="00397246" w:rsidRDefault="00E81995" w:rsidP="00E81995">
            <w:pPr>
              <w:pStyle w:val="Tabletext"/>
              <w:rPr>
                <w:rFonts w:asciiTheme="minorHAnsi" w:hAnsiTheme="minorHAnsi" w:cstheme="minorHAnsi"/>
              </w:rPr>
            </w:pPr>
            <w:r w:rsidRPr="00397246">
              <w:rPr>
                <w:rFonts w:asciiTheme="minorHAnsi" w:hAnsiTheme="minorHAnsi" w:cstheme="minorHAnsi"/>
              </w:rPr>
              <w:t>Strengthening the regional presence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AB571" w14:textId="3E3A6906" w:rsidR="00E81995" w:rsidRPr="00E81995" w:rsidRDefault="00CF2577" w:rsidP="00E81995">
            <w:pPr>
              <w:pStyle w:val="Tabletext"/>
              <w:jc w:val="center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1" w:history="1">
              <w:r w:rsidR="00E81995" w:rsidRPr="00220B1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CWG-FHR-19/2</w:t>
              </w:r>
            </w:hyperlink>
            <w:r w:rsidR="0054473B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 xml:space="preserve"> (Rev.1)</w:t>
            </w:r>
          </w:p>
        </w:tc>
      </w:tr>
      <w:tr w:rsidR="00E81995" w:rsidRPr="00397246" w14:paraId="6F583200" w14:textId="77777777" w:rsidTr="00E81995">
        <w:trPr>
          <w:cantSplit/>
          <w:trHeight w:val="408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1D8A" w14:textId="77777777" w:rsidR="00E81995" w:rsidRPr="00397246" w:rsidRDefault="00E81995" w:rsidP="00ED468C">
            <w:pPr>
              <w:pStyle w:val="Tabletex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E47" w14:textId="049E5C64" w:rsidR="00E81995" w:rsidRPr="00397246" w:rsidRDefault="00E81995" w:rsidP="00E81995">
            <w:pPr>
              <w:pStyle w:val="Tabletext"/>
              <w:tabs>
                <w:tab w:val="left" w:pos="421"/>
              </w:tabs>
              <w:ind w:left="421" w:hanging="421"/>
              <w:rPr>
                <w:rFonts w:asciiTheme="minorHAnsi" w:hAnsiTheme="minorHAnsi" w:cstheme="minorHAnsi"/>
              </w:rPr>
            </w:pPr>
            <w:r>
              <w:rPr>
                <w:rFonts w:cs="Calibri"/>
                <w:i/>
                <w:iCs/>
                <w:color w:val="000000"/>
                <w:shd w:val="clear" w:color="auto" w:fill="FFFFFF"/>
              </w:rPr>
              <w:t>–</w:t>
            </w:r>
            <w:r>
              <w:rPr>
                <w:rFonts w:cs="Calibri"/>
                <w:i/>
                <w:iCs/>
                <w:color w:val="000000"/>
                <w:shd w:val="clear" w:color="auto" w:fill="FFFFFF"/>
              </w:rPr>
              <w:tab/>
              <w:t xml:space="preserve">Multi-country contribution: </w:t>
            </w:r>
            <w:r w:rsidRPr="00387F40">
              <w:rPr>
                <w:rFonts w:asciiTheme="minorHAnsi" w:hAnsiTheme="minorHAnsi" w:cstheme="minorHAnsi"/>
                <w:lang w:val="en-GB"/>
              </w:rPr>
              <w:t>Completion of review of the regional presence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0E02" w14:textId="5A4967DC" w:rsidR="00E81995" w:rsidRPr="00220B10" w:rsidRDefault="00CF2577" w:rsidP="00ED468C">
            <w:pPr>
              <w:pStyle w:val="Tabletext"/>
              <w:jc w:val="center"/>
              <w:rPr>
                <w:sz w:val="22"/>
                <w:szCs w:val="22"/>
              </w:rPr>
            </w:pPr>
            <w:hyperlink r:id="rId12" w:history="1">
              <w:r w:rsidR="00E81995" w:rsidRPr="00220B1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CWG-FHR-19/14</w:t>
              </w:r>
            </w:hyperlink>
          </w:p>
        </w:tc>
      </w:tr>
      <w:tr w:rsidR="003E2F2B" w:rsidRPr="00397246" w14:paraId="71007C2E" w14:textId="77777777" w:rsidTr="003E2F2B">
        <w:trPr>
          <w:cantSplit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A3BB8" w14:textId="5B67CA19" w:rsidR="003E2F2B" w:rsidRPr="00397246" w:rsidRDefault="003E2F2B" w:rsidP="00ED468C">
            <w:pPr>
              <w:pStyle w:val="Tabletex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91F887" w14:textId="047F0C1D" w:rsidR="003E2F2B" w:rsidRPr="00397246" w:rsidRDefault="003E2F2B" w:rsidP="003E2F2B">
            <w:pPr>
              <w:pStyle w:val="Tabletext"/>
              <w:rPr>
                <w:rFonts w:asciiTheme="minorHAnsi" w:hAnsiTheme="minorHAnsi" w:cstheme="minorHAnsi"/>
              </w:rPr>
            </w:pPr>
            <w:r w:rsidRPr="00397246">
              <w:rPr>
                <w:rFonts w:asciiTheme="minorHAnsi" w:hAnsiTheme="minorHAnsi" w:cstheme="minorHAnsi"/>
              </w:rPr>
              <w:t>Possible mechanism to aid in the assessment of the financial implications of conference proposals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84875" w14:textId="4C599C3A" w:rsidR="003E2F2B" w:rsidRPr="003E2F2B" w:rsidRDefault="00CF2577" w:rsidP="003E2F2B">
            <w:pPr>
              <w:pStyle w:val="Tabletext"/>
              <w:jc w:val="center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3" w:history="1">
              <w:r w:rsidR="003E2F2B" w:rsidRPr="00220B1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CWG-FHR-19/3</w:t>
              </w:r>
            </w:hyperlink>
          </w:p>
        </w:tc>
      </w:tr>
      <w:tr w:rsidR="003E2F2B" w:rsidRPr="00397246" w14:paraId="09AE1C73" w14:textId="77777777" w:rsidTr="003D1908">
        <w:trPr>
          <w:cantSplit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F8C5" w14:textId="77777777" w:rsidR="003E2F2B" w:rsidRDefault="003E2F2B" w:rsidP="00ED468C">
            <w:pPr>
              <w:pStyle w:val="Tabletex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8B56" w14:textId="4A4B0D0B" w:rsidR="003E2F2B" w:rsidRPr="00397246" w:rsidRDefault="003E2F2B" w:rsidP="003E2F2B">
            <w:pPr>
              <w:pStyle w:val="Tabletext"/>
              <w:tabs>
                <w:tab w:val="left" w:pos="421"/>
              </w:tabs>
              <w:ind w:left="421" w:hanging="421"/>
              <w:rPr>
                <w:rFonts w:asciiTheme="minorHAnsi" w:hAnsiTheme="minorHAnsi" w:cstheme="minorHAnsi"/>
              </w:rPr>
            </w:pPr>
            <w:r>
              <w:rPr>
                <w:rFonts w:cs="Calibri"/>
                <w:i/>
                <w:iCs/>
                <w:color w:val="000000"/>
                <w:shd w:val="clear" w:color="auto" w:fill="FFFFFF"/>
              </w:rPr>
              <w:t>–</w:t>
            </w:r>
            <w:r>
              <w:rPr>
                <w:rFonts w:cs="Calibri"/>
                <w:i/>
                <w:iCs/>
                <w:color w:val="000000"/>
                <w:shd w:val="clear" w:color="auto" w:fill="FFFFFF"/>
              </w:rPr>
              <w:tab/>
              <w:t>Multi-country contribution:</w:t>
            </w:r>
            <w:r>
              <w:t xml:space="preserve"> </w:t>
            </w:r>
            <w:r w:rsidRPr="00E60E92">
              <w:rPr>
                <w:lang w:val="en-GB"/>
              </w:rPr>
              <w:t>Assessment of the financial implications of conference proposals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400E" w14:textId="20AA9D19" w:rsidR="003E2F2B" w:rsidRPr="003D1908" w:rsidRDefault="00CF2577" w:rsidP="003D1908">
            <w:pPr>
              <w:pStyle w:val="Tabletext"/>
              <w:jc w:val="center"/>
            </w:pPr>
            <w:hyperlink r:id="rId14" w:history="1">
              <w:r w:rsidR="003E2F2B" w:rsidRPr="00220B1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CWG-FHR-19/13</w:t>
              </w:r>
            </w:hyperlink>
          </w:p>
        </w:tc>
      </w:tr>
      <w:tr w:rsidR="00ED468C" w:rsidRPr="00397246" w14:paraId="59F611B1" w14:textId="77777777" w:rsidTr="003E2F2B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DC15" w14:textId="0471FE5D" w:rsidR="00ED468C" w:rsidRPr="00397246" w:rsidRDefault="00317B7A" w:rsidP="00ED468C">
            <w:pPr>
              <w:pStyle w:val="Tabletex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F6B4" w14:textId="68C200A1" w:rsidR="00ED468C" w:rsidRPr="00397246" w:rsidRDefault="00ED468C" w:rsidP="00ED468C">
            <w:pPr>
              <w:pStyle w:val="Tabletext"/>
              <w:rPr>
                <w:rFonts w:asciiTheme="minorHAnsi" w:hAnsiTheme="minorHAnsi" w:cstheme="minorHAnsi"/>
              </w:rPr>
            </w:pPr>
            <w:r w:rsidRPr="00397246">
              <w:rPr>
                <w:rFonts w:asciiTheme="minorHAnsi" w:hAnsiTheme="minorHAnsi" w:cstheme="minorHAnsi"/>
              </w:rPr>
              <w:t>Modifications to the Financial Regulations and</w:t>
            </w:r>
            <w:r w:rsidR="003A663B">
              <w:rPr>
                <w:rFonts w:asciiTheme="minorHAnsi" w:hAnsiTheme="minorHAnsi" w:cstheme="minorHAnsi"/>
              </w:rPr>
              <w:br/>
            </w:r>
            <w:r w:rsidRPr="00397246">
              <w:rPr>
                <w:rFonts w:asciiTheme="minorHAnsi" w:hAnsiTheme="minorHAnsi" w:cstheme="minorHAnsi"/>
              </w:rPr>
              <w:t xml:space="preserve">Financial Rules (Article 19, </w:t>
            </w:r>
            <w:r w:rsidR="00E81995">
              <w:rPr>
                <w:rFonts w:asciiTheme="minorHAnsi" w:hAnsiTheme="minorHAnsi" w:cstheme="minorHAnsi"/>
              </w:rPr>
              <w:t>§</w:t>
            </w:r>
            <w:r w:rsidRPr="00397246">
              <w:rPr>
                <w:rFonts w:asciiTheme="minorHAnsi" w:hAnsiTheme="minorHAnsi" w:cstheme="minorHAnsi"/>
              </w:rPr>
              <w:t> 4)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58DE" w14:textId="712472F0" w:rsidR="00ED468C" w:rsidRPr="00220B10" w:rsidRDefault="00CF2577" w:rsidP="00ED468C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" w:history="1">
              <w:r w:rsidR="002A166C" w:rsidRPr="0057524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Oral presentation</w:t>
              </w:r>
            </w:hyperlink>
          </w:p>
        </w:tc>
      </w:tr>
      <w:tr w:rsidR="00D07374" w:rsidRPr="00397246" w14:paraId="5D90A08C" w14:textId="77777777" w:rsidTr="003E2F2B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4ED0" w14:textId="60F97506" w:rsidR="00D07374" w:rsidRDefault="00D07374" w:rsidP="00D07374">
            <w:pPr>
              <w:pStyle w:val="Tabletex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2D9F" w14:textId="70F70DB1" w:rsidR="00D07374" w:rsidRPr="00397246" w:rsidRDefault="00D07374" w:rsidP="00D07374">
            <w:pPr>
              <w:pStyle w:val="Tabletext"/>
              <w:rPr>
                <w:rFonts w:asciiTheme="minorHAnsi" w:hAnsiTheme="minorHAnsi" w:cstheme="minorHAnsi"/>
              </w:rPr>
            </w:pPr>
            <w:r w:rsidRPr="00397246">
              <w:rPr>
                <w:rFonts w:asciiTheme="minorHAnsi" w:hAnsiTheme="minorHAnsi" w:cstheme="minorHAnsi"/>
              </w:rPr>
              <w:t>Code of conduct for ITU events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FF1C" w14:textId="4A12F777" w:rsidR="00D07374" w:rsidRDefault="00CF2577" w:rsidP="00D07374">
            <w:pPr>
              <w:pStyle w:val="Tabletext"/>
              <w:jc w:val="center"/>
            </w:pPr>
            <w:hyperlink r:id="rId16" w:history="1">
              <w:r w:rsidR="00D07374" w:rsidRPr="00220B1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CWG-FHR-19/4</w:t>
              </w:r>
            </w:hyperlink>
          </w:p>
        </w:tc>
      </w:tr>
      <w:tr w:rsidR="00D07374" w:rsidRPr="00397246" w14:paraId="5796547C" w14:textId="77777777" w:rsidTr="003E2F2B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E652" w14:textId="2818FCC1" w:rsidR="00D07374" w:rsidRDefault="00D07374" w:rsidP="00D07374">
            <w:pPr>
              <w:pStyle w:val="Tabletex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B0CF" w14:textId="1A1D7529" w:rsidR="00D07374" w:rsidRPr="00397246" w:rsidRDefault="00D07374" w:rsidP="00D07374">
            <w:pPr>
              <w:pStyle w:val="Tabletext"/>
              <w:rPr>
                <w:rFonts w:asciiTheme="minorHAnsi" w:hAnsiTheme="minorHAnsi" w:cstheme="minorHAnsi"/>
              </w:rPr>
            </w:pPr>
            <w:r w:rsidRPr="00397246">
              <w:rPr>
                <w:rFonts w:asciiTheme="minorHAnsi" w:hAnsiTheme="minorHAnsi" w:cstheme="minorHAnsi"/>
                <w:bCs/>
              </w:rPr>
              <w:t>Strengthening risk management and the internal control system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A095" w14:textId="7CCE2DF3" w:rsidR="00D07374" w:rsidRDefault="00CF2577" w:rsidP="00D07374">
            <w:pPr>
              <w:pStyle w:val="Tabletext"/>
              <w:jc w:val="center"/>
            </w:pPr>
            <w:hyperlink r:id="rId17" w:history="1">
              <w:r w:rsidR="00D07374" w:rsidRPr="00220B1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C24/49</w:t>
              </w:r>
            </w:hyperlink>
          </w:p>
        </w:tc>
      </w:tr>
      <w:tr w:rsidR="00D07374" w:rsidRPr="00397246" w14:paraId="58F44EBA" w14:textId="77777777" w:rsidTr="003E2F2B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882E" w14:textId="1A353E22" w:rsidR="00D07374" w:rsidRPr="001B4993" w:rsidRDefault="00D07374" w:rsidP="00D07374">
            <w:pPr>
              <w:pStyle w:val="Tabletex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1086" w14:textId="000A2A83" w:rsidR="00D07374" w:rsidRPr="001B4993" w:rsidRDefault="00D07374" w:rsidP="00D07374">
            <w:pPr>
              <w:pStyle w:val="Tabletext"/>
              <w:rPr>
                <w:rFonts w:asciiTheme="minorHAnsi" w:hAnsiTheme="minorHAnsi" w:cstheme="minorHAnsi"/>
              </w:rPr>
            </w:pPr>
            <w:r w:rsidRPr="001B4993">
              <w:rPr>
                <w:rFonts w:asciiTheme="minorHAnsi" w:hAnsiTheme="minorHAnsi" w:cstheme="minorHAnsi"/>
                <w:lang w:val="en-GB"/>
              </w:rPr>
              <w:t>Update on the Union's headquarters premises project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6EB" w14:textId="5DD4907A" w:rsidR="00D07374" w:rsidRPr="00220B10" w:rsidRDefault="00CF2577" w:rsidP="00D07374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8" w:history="1">
              <w:r w:rsidR="00D07374" w:rsidRPr="00220B1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CWG-FHR-19/1</w:t>
              </w:r>
              <w:r w:rsidR="00D07374" w:rsidRPr="00220B10">
                <w:rPr>
                  <w:rStyle w:val="Hyperlink"/>
                  <w:sz w:val="22"/>
                  <w:szCs w:val="22"/>
                </w:rPr>
                <w:t>0</w:t>
              </w:r>
            </w:hyperlink>
          </w:p>
        </w:tc>
      </w:tr>
      <w:tr w:rsidR="00D07374" w:rsidRPr="00397246" w14:paraId="2F3D2720" w14:textId="77777777" w:rsidTr="003815CD">
        <w:trPr>
          <w:cantSplit/>
          <w:trHeight w:val="76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12086" w14:textId="16CF2E08" w:rsidR="00D07374" w:rsidRPr="00397246" w:rsidRDefault="00D07374" w:rsidP="00D07374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9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F99782" w14:textId="60A79552" w:rsidR="00D07374" w:rsidRPr="00E81995" w:rsidRDefault="00D07374" w:rsidP="00D07374">
            <w:pPr>
              <w:pStyle w:val="Tabletext"/>
              <w:keepNext/>
              <w:keepLines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Draft </w:t>
            </w:r>
            <w:r w:rsidRPr="00B333B0">
              <w:rPr>
                <w:rFonts w:cs="Calibri"/>
                <w:bCs/>
              </w:rPr>
              <w:t>Guidelines on the management of fully virtual meetings and physical meetings with remote participation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36468C" w14:textId="3F7514E6" w:rsidR="00D07374" w:rsidRPr="00E81995" w:rsidRDefault="00CF2577" w:rsidP="00D07374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9" w:history="1">
              <w:r w:rsidR="00D07374" w:rsidRPr="00220B1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CWG-FHR-19/5</w:t>
              </w:r>
            </w:hyperlink>
            <w:r w:rsidR="0054473B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 xml:space="preserve"> (Rev.1)</w:t>
            </w:r>
          </w:p>
        </w:tc>
      </w:tr>
      <w:tr w:rsidR="00D07374" w:rsidRPr="00397246" w14:paraId="482A4D6B" w14:textId="77777777" w:rsidTr="003815CD">
        <w:trPr>
          <w:cantSplit/>
          <w:trHeight w:val="1230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4C2A" w14:textId="77777777" w:rsidR="00D07374" w:rsidRDefault="00D07374" w:rsidP="00D07374">
            <w:pPr>
              <w:pStyle w:val="Tabletex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DA6D" w14:textId="6BC231A4" w:rsidR="00D07374" w:rsidRDefault="00D07374" w:rsidP="00D07374">
            <w:pPr>
              <w:pStyle w:val="Tabletext"/>
              <w:tabs>
                <w:tab w:val="left" w:pos="421"/>
              </w:tabs>
              <w:ind w:left="421" w:hanging="421"/>
              <w:rPr>
                <w:rFonts w:cs="Calibri"/>
                <w:bCs/>
              </w:rPr>
            </w:pPr>
            <w:r>
              <w:rPr>
                <w:rFonts w:cs="Calibri"/>
              </w:rPr>
              <w:t>–</w:t>
            </w:r>
            <w:r>
              <w:rPr>
                <w:rFonts w:cs="Calibri"/>
              </w:rPr>
              <w:tab/>
            </w:r>
            <w:r>
              <w:rPr>
                <w:rFonts w:cs="Calibri"/>
                <w:i/>
                <w:iCs/>
                <w:color w:val="000000"/>
                <w:shd w:val="clear" w:color="auto" w:fill="FFFFFF"/>
              </w:rPr>
              <w:t>Multi-country contribution:</w:t>
            </w:r>
            <w:r>
              <w:rPr>
                <w:rFonts w:cs="Calibri"/>
              </w:rPr>
              <w:t xml:space="preserve"> </w:t>
            </w:r>
            <w:r w:rsidRPr="00B333B0">
              <w:rPr>
                <w:rFonts w:cs="Calibri"/>
              </w:rPr>
              <w:t xml:space="preserve">Proposed Terms of Reference for the Correspondence Working Group to </w:t>
            </w:r>
            <w:r w:rsidRPr="00E81995">
              <w:rPr>
                <w:lang w:val="en-GB"/>
              </w:rPr>
              <w:t>review</w:t>
            </w:r>
            <w:r w:rsidRPr="00B333B0">
              <w:rPr>
                <w:rFonts w:cs="Calibri"/>
              </w:rPr>
              <w:t xml:space="preserve"> the draft guidelines on management of fully virtual meetings and physical meetings with remote participation developed by the General Secretariat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421D" w14:textId="68CF8C20" w:rsidR="00D07374" w:rsidRPr="00220B10" w:rsidRDefault="00CF2577" w:rsidP="00D07374">
            <w:pPr>
              <w:pStyle w:val="Tabletext"/>
              <w:jc w:val="center"/>
            </w:pPr>
            <w:hyperlink r:id="rId20" w:history="1">
              <w:r w:rsidR="00D07374" w:rsidRPr="00220B1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CWG-FHR-19/12</w:t>
              </w:r>
            </w:hyperlink>
          </w:p>
        </w:tc>
      </w:tr>
      <w:tr w:rsidR="00D07374" w:rsidRPr="00766E12" w14:paraId="2B896966" w14:textId="77777777" w:rsidTr="003E2F2B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FB26" w14:textId="2E9F90C4" w:rsidR="00D07374" w:rsidRPr="00AB3B42" w:rsidRDefault="00D07374" w:rsidP="00D07374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AB3B42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C2E2" w14:textId="1D94C9EB" w:rsidR="00D07374" w:rsidRPr="00AB3B42" w:rsidRDefault="00D07374" w:rsidP="00D07374">
            <w:pPr>
              <w:pStyle w:val="Tabletext"/>
              <w:keepNext/>
              <w:keepLines/>
              <w:rPr>
                <w:rFonts w:asciiTheme="minorHAnsi" w:hAnsiTheme="minorHAnsi" w:cstheme="minorHAnsi"/>
                <w:bCs/>
              </w:rPr>
            </w:pPr>
            <w:r w:rsidRPr="00A71B02">
              <w:rPr>
                <w:rFonts w:asciiTheme="minorHAnsi" w:hAnsiTheme="minorHAnsi" w:cstheme="minorHAnsi"/>
                <w:bCs/>
                <w:lang w:val="en-GB"/>
              </w:rPr>
              <w:t>Report on the use of consulting firms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F0AB" w14:textId="4346EB59" w:rsidR="00766E12" w:rsidRPr="00766E12" w:rsidRDefault="00766E12" w:rsidP="00D07374">
            <w:pPr>
              <w:pStyle w:val="Tabletext"/>
              <w:keepNext/>
              <w:keepLines/>
              <w:jc w:val="center"/>
              <w:rPr>
                <w:lang w:val="en-GB"/>
              </w:rPr>
            </w:pPr>
            <w:r w:rsidRPr="00766E12">
              <w:rPr>
                <w:lang w:val="en-GB"/>
              </w:rPr>
              <w:t>Oral presenta</w:t>
            </w:r>
            <w:r>
              <w:rPr>
                <w:lang w:val="en-GB"/>
              </w:rPr>
              <w:t>tion/</w:t>
            </w:r>
          </w:p>
          <w:p w14:paraId="3F834F63" w14:textId="789B3255" w:rsidR="00D07374" w:rsidRPr="00766E12" w:rsidRDefault="00CF2577" w:rsidP="00D07374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hyperlink r:id="rId21" w:history="1">
              <w:r w:rsidR="00D07374" w:rsidRPr="00766E12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GB"/>
                </w:rPr>
                <w:t>CWG-FHR-19/INF/1</w:t>
              </w:r>
            </w:hyperlink>
          </w:p>
        </w:tc>
      </w:tr>
      <w:tr w:rsidR="00D07374" w:rsidRPr="00397246" w14:paraId="3A014D29" w14:textId="77777777" w:rsidTr="003E2F2B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B0FA" w14:textId="15CF640B" w:rsidR="00D07374" w:rsidRPr="00397246" w:rsidRDefault="00D07374" w:rsidP="00D07374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397246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9AC" w14:textId="57BEF176" w:rsidR="00D07374" w:rsidRPr="00C95E8C" w:rsidRDefault="00D07374" w:rsidP="00D07374">
            <w:pPr>
              <w:pStyle w:val="Tabletext"/>
              <w:keepNext/>
              <w:keepLines/>
              <w:rPr>
                <w:rFonts w:asciiTheme="minorHAnsi" w:hAnsiTheme="minorHAnsi" w:cstheme="minorHAnsi"/>
              </w:rPr>
            </w:pPr>
            <w:r w:rsidRPr="00397246">
              <w:rPr>
                <w:rFonts w:asciiTheme="minorHAnsi" w:hAnsiTheme="minorHAnsi" w:cstheme="minorHAnsi"/>
                <w:color w:val="000000"/>
              </w:rPr>
              <w:t>Transformation update</w:t>
            </w:r>
          </w:p>
          <w:p w14:paraId="60545E67" w14:textId="02BB7D08" w:rsidR="003B2557" w:rsidRPr="00397246" w:rsidRDefault="003B2557" w:rsidP="003B2557">
            <w:pPr>
              <w:pStyle w:val="Tabletext"/>
              <w:keepNext/>
              <w:keepLines/>
              <w:tabs>
                <w:tab w:val="left" w:pos="460"/>
              </w:tabs>
              <w:ind w:left="460" w:hanging="460"/>
              <w:rPr>
                <w:rFonts w:asciiTheme="minorHAnsi" w:hAnsiTheme="minorHAnsi" w:cstheme="minorHAnsi"/>
              </w:rPr>
            </w:pPr>
            <w:r w:rsidRPr="00170D8A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ab/>
              <w:t>C</w:t>
            </w:r>
            <w:r w:rsidRPr="00767721">
              <w:rPr>
                <w:rFonts w:asciiTheme="minorHAnsi" w:hAnsiTheme="minorHAnsi" w:cstheme="minorHAnsi"/>
                <w:i/>
                <w:iCs/>
              </w:rPr>
              <w:t>ontribution by the Russian Federation:</w:t>
            </w:r>
            <w:r w:rsidRPr="00767721">
              <w:rPr>
                <w:rFonts w:asciiTheme="minorHAnsi" w:hAnsiTheme="minorHAnsi" w:cstheme="minorHAnsi"/>
              </w:rPr>
              <w:t xml:space="preserve"> Comments on the revision of</w:t>
            </w:r>
            <w:r>
              <w:rPr>
                <w:rFonts w:asciiTheme="minorHAnsi" w:hAnsiTheme="minorHAnsi" w:cstheme="minorHAnsi"/>
              </w:rPr>
              <w:t> </w:t>
            </w:r>
            <w:r w:rsidRPr="00767721">
              <w:rPr>
                <w:rFonts w:asciiTheme="minorHAnsi" w:hAnsiTheme="minorHAnsi" w:cstheme="minorHAnsi"/>
              </w:rPr>
              <w:t>the</w:t>
            </w:r>
            <w:r>
              <w:rPr>
                <w:rFonts w:asciiTheme="minorHAnsi" w:hAnsiTheme="minorHAnsi" w:cstheme="minorHAnsi"/>
              </w:rPr>
              <w:t> </w:t>
            </w:r>
            <w:r w:rsidRPr="00170D8A">
              <w:rPr>
                <w:rFonts w:cs="Calibri"/>
              </w:rPr>
              <w:t>implementation</w:t>
            </w:r>
            <w:r w:rsidRPr="00767721">
              <w:rPr>
                <w:rFonts w:asciiTheme="minorHAnsi" w:hAnsiTheme="minorHAnsi" w:cstheme="minorHAnsi"/>
              </w:rPr>
              <w:t xml:space="preserve"> of the roadmap to improving the ITU website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720D" w14:textId="77777777" w:rsidR="00D07374" w:rsidRDefault="00CF2577" w:rsidP="00D07374">
            <w:pPr>
              <w:pStyle w:val="Tabletext"/>
              <w:keepNext/>
              <w:keepLines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2" w:history="1">
              <w:r w:rsidR="00D07374" w:rsidRPr="00220B1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CWG-FHR-19/7</w:t>
              </w:r>
            </w:hyperlink>
          </w:p>
          <w:p w14:paraId="205DD008" w14:textId="77777777" w:rsidR="003B2557" w:rsidRDefault="003B2557" w:rsidP="00D07374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1FB691BA" w14:textId="7F7CC3DC" w:rsidR="003B2557" w:rsidRPr="00220B10" w:rsidRDefault="00CF2577" w:rsidP="00D07374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3" w:history="1">
              <w:r w:rsidR="003B2557" w:rsidRPr="00220B1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CWG-FHR-19/11</w:t>
              </w:r>
            </w:hyperlink>
          </w:p>
        </w:tc>
      </w:tr>
      <w:tr w:rsidR="00D07374" w:rsidRPr="00397246" w14:paraId="11B0C367" w14:textId="77777777" w:rsidTr="003E2F2B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7EC0" w14:textId="69D8A541" w:rsidR="00D07374" w:rsidRPr="00397246" w:rsidRDefault="00D07374" w:rsidP="00D07374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397246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4359" w14:textId="29B220C1" w:rsidR="00D07374" w:rsidRPr="00397246" w:rsidRDefault="00D07374" w:rsidP="00D07374">
            <w:pPr>
              <w:pStyle w:val="Tabletext"/>
              <w:keepNext/>
              <w:keepLines/>
              <w:rPr>
                <w:rFonts w:asciiTheme="minorHAnsi" w:hAnsiTheme="minorHAnsi" w:cstheme="minorHAnsi"/>
                <w:color w:val="000000"/>
              </w:rPr>
            </w:pPr>
            <w:r w:rsidRPr="00A71B02">
              <w:rPr>
                <w:rFonts w:asciiTheme="minorHAnsi" w:hAnsiTheme="minorHAnsi" w:cstheme="minorHAnsi"/>
                <w:color w:val="000000"/>
                <w:lang w:val="en-GB"/>
              </w:rPr>
              <w:t xml:space="preserve">Full costs </w:t>
            </w:r>
            <w:r>
              <w:rPr>
                <w:rFonts w:asciiTheme="minorHAnsi" w:hAnsiTheme="minorHAnsi" w:cstheme="minorHAnsi"/>
                <w:color w:val="000000"/>
                <w:lang w:val="en-GB"/>
              </w:rPr>
              <w:t xml:space="preserve">– </w:t>
            </w:r>
            <w:r w:rsidRPr="00A71B02">
              <w:rPr>
                <w:rFonts w:asciiTheme="minorHAnsi" w:hAnsiTheme="minorHAnsi" w:cstheme="minorHAnsi"/>
                <w:color w:val="000000"/>
                <w:lang w:val="en-GB"/>
              </w:rPr>
              <w:t>Processing of space notices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7EA2" w14:textId="3B06A2E7" w:rsidR="00D07374" w:rsidRPr="00220B10" w:rsidRDefault="00CF2577" w:rsidP="00D07374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4" w:history="1">
              <w:r w:rsidR="00D07374" w:rsidRPr="00220B1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CWG-FHR-19/8</w:t>
              </w:r>
            </w:hyperlink>
          </w:p>
        </w:tc>
      </w:tr>
      <w:tr w:rsidR="00D07374" w:rsidRPr="00397246" w14:paraId="386DDD2F" w14:textId="77777777" w:rsidTr="003E2F2B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D6C9" w14:textId="79A10285" w:rsidR="00D07374" w:rsidRPr="00397246" w:rsidRDefault="00D07374" w:rsidP="00D07374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397246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9224" w14:textId="7A331481" w:rsidR="00D07374" w:rsidRPr="00397246" w:rsidRDefault="00D07374" w:rsidP="00D07374">
            <w:pPr>
              <w:pStyle w:val="Tabletext"/>
              <w:keepNext/>
              <w:keepLines/>
              <w:rPr>
                <w:rFonts w:asciiTheme="minorHAnsi" w:hAnsiTheme="minorHAnsi" w:cstheme="minorHAnsi"/>
                <w:color w:val="000000"/>
              </w:rPr>
            </w:pPr>
            <w:r w:rsidRPr="00397246">
              <w:rPr>
                <w:rFonts w:asciiTheme="minorHAnsi" w:hAnsiTheme="minorHAnsi" w:cstheme="minorHAnsi"/>
              </w:rPr>
              <w:t>Fee exemptions analysis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66F7" w14:textId="62964942" w:rsidR="00D07374" w:rsidRPr="00220B10" w:rsidRDefault="00CF2577" w:rsidP="00D07374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5" w:history="1">
              <w:r w:rsidR="00D07374" w:rsidRPr="00220B1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CWG-FHR-19/9</w:t>
              </w:r>
            </w:hyperlink>
          </w:p>
        </w:tc>
      </w:tr>
      <w:tr w:rsidR="00D07374" w:rsidRPr="00766E12" w14:paraId="0C0C5FFD" w14:textId="77777777" w:rsidTr="003E2F2B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B218" w14:textId="0D5C963C" w:rsidR="00D07374" w:rsidRDefault="00D07374" w:rsidP="00D07374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3B2557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0C39" w14:textId="1BF5536A" w:rsidR="00D07374" w:rsidRPr="00AB59F1" w:rsidRDefault="00D07374" w:rsidP="00D07374">
            <w:pPr>
              <w:pStyle w:val="Tabletext"/>
              <w:keepNext/>
              <w:keepLines/>
              <w:rPr>
                <w:rFonts w:cs="Calibri"/>
              </w:rPr>
            </w:pPr>
            <w:r>
              <w:rPr>
                <w:rFonts w:cs="Calibri"/>
              </w:rPr>
              <w:t>Audited financial operating report for the financial year 2023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7694" w14:textId="3594C28C" w:rsidR="00766E12" w:rsidRPr="00766E12" w:rsidRDefault="00766E12" w:rsidP="00D07374">
            <w:pPr>
              <w:pStyle w:val="Tabletext"/>
              <w:keepNext/>
              <w:keepLines/>
              <w:jc w:val="center"/>
              <w:rPr>
                <w:lang w:val="de-DE"/>
              </w:rPr>
            </w:pPr>
            <w:r w:rsidRPr="00766E12">
              <w:rPr>
                <w:lang w:val="de-DE"/>
              </w:rPr>
              <w:t>Oral p</w:t>
            </w:r>
            <w:r>
              <w:rPr>
                <w:lang w:val="de-DE"/>
              </w:rPr>
              <w:t>resentation/</w:t>
            </w:r>
          </w:p>
          <w:p w14:paraId="1266C7D1" w14:textId="12BF92B2" w:rsidR="00D07374" w:rsidRPr="00766E12" w:rsidRDefault="00CF2577" w:rsidP="00D07374">
            <w:pPr>
              <w:pStyle w:val="Tabletext"/>
              <w:keepNext/>
              <w:keepLines/>
              <w:jc w:val="center"/>
              <w:rPr>
                <w:lang w:val="de-DE"/>
              </w:rPr>
            </w:pPr>
            <w:hyperlink r:id="rId26" w:history="1">
              <w:r w:rsidR="00D07374" w:rsidRPr="00766E12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de-DE"/>
                </w:rPr>
                <w:t>CWG-FHR-19/INF/2</w:t>
              </w:r>
            </w:hyperlink>
          </w:p>
        </w:tc>
      </w:tr>
      <w:tr w:rsidR="00D07374" w:rsidRPr="00397246" w14:paraId="6995AFAF" w14:textId="77777777" w:rsidTr="003E2F2B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8BD8" w14:textId="6E0472B6" w:rsidR="00D07374" w:rsidRPr="00397246" w:rsidRDefault="00D07374" w:rsidP="00D07374">
            <w:pPr>
              <w:pStyle w:val="Tabletext"/>
              <w:jc w:val="center"/>
              <w:rPr>
                <w:rFonts w:asciiTheme="minorHAnsi" w:hAnsiTheme="minorHAnsi" w:cstheme="minorHAnsi"/>
                <w:b/>
              </w:rPr>
            </w:pPr>
            <w:r w:rsidRPr="00397246">
              <w:rPr>
                <w:rFonts w:asciiTheme="minorHAnsi" w:hAnsiTheme="minorHAnsi" w:cstheme="minorHAnsi"/>
                <w:b/>
              </w:rPr>
              <w:t>1</w:t>
            </w:r>
            <w:r w:rsidR="003B2557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DD26" w14:textId="52E1C938" w:rsidR="00D07374" w:rsidRPr="00397246" w:rsidRDefault="00D07374" w:rsidP="00D07374">
            <w:pPr>
              <w:pStyle w:val="Tabletext"/>
              <w:rPr>
                <w:rFonts w:asciiTheme="minorHAnsi" w:hAnsiTheme="minorHAnsi" w:cstheme="minorHAnsi"/>
              </w:rPr>
            </w:pPr>
            <w:r w:rsidRPr="00397246">
              <w:rPr>
                <w:rFonts w:asciiTheme="minorHAnsi" w:hAnsiTheme="minorHAnsi" w:cstheme="minorHAnsi"/>
              </w:rPr>
              <w:t>Any other business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C20F" w14:textId="12E43A71" w:rsidR="00D07374" w:rsidRPr="00220B10" w:rsidRDefault="00D07374" w:rsidP="00D07374">
            <w:pPr>
              <w:pStyle w:val="Table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</w:p>
        </w:tc>
      </w:tr>
    </w:tbl>
    <w:p w14:paraId="257674B4" w14:textId="7E096F21" w:rsidR="00A514A4" w:rsidRPr="002E5587" w:rsidRDefault="00E26347" w:rsidP="00397246">
      <w:pPr>
        <w:pStyle w:val="Signature"/>
        <w:spacing w:before="1200"/>
      </w:pPr>
      <w:r>
        <w:tab/>
        <w:t xml:space="preserve">Vernita D. </w:t>
      </w:r>
      <w:r w:rsidRPr="002E5587">
        <w:t>HARRIS</w:t>
      </w:r>
      <w:r>
        <w:br/>
      </w:r>
      <w:r>
        <w:tab/>
        <w:t>Chair</w:t>
      </w:r>
    </w:p>
    <w:sectPr w:rsidR="00A514A4" w:rsidRPr="002E5587" w:rsidSect="00AD3606">
      <w:footerReference w:type="default" r:id="rId27"/>
      <w:headerReference w:type="first" r:id="rId28"/>
      <w:footerReference w:type="first" r:id="rId2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37418" w14:textId="77777777" w:rsidR="007A7A48" w:rsidRDefault="007A7A48">
      <w:r>
        <w:separator/>
      </w:r>
    </w:p>
  </w:endnote>
  <w:endnote w:type="continuationSeparator" w:id="0">
    <w:p w14:paraId="61697334" w14:textId="77777777" w:rsidR="007A7A48" w:rsidRDefault="007A7A48">
      <w:r>
        <w:continuationSeparator/>
      </w:r>
    </w:p>
  </w:endnote>
  <w:endnote w:type="continuationNotice" w:id="1">
    <w:p w14:paraId="2667A2F3" w14:textId="77777777" w:rsidR="007A7A48" w:rsidRDefault="007A7A4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267103">
      <w:trPr>
        <w:jc w:val="center"/>
      </w:trPr>
      <w:tc>
        <w:tcPr>
          <w:tcW w:w="1803" w:type="dxa"/>
          <w:vAlign w:val="center"/>
        </w:tcPr>
        <w:p w14:paraId="727FD637" w14:textId="0ADC8A39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3C426649" w:rsidR="00EE49E8" w:rsidRPr="00E06FD5" w:rsidRDefault="00EE49E8" w:rsidP="003815CD">
          <w:pPr>
            <w:pStyle w:val="Header"/>
            <w:tabs>
              <w:tab w:val="left" w:pos="5883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52C84"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2404ED">
            <w:rPr>
              <w:bCs/>
            </w:rPr>
            <w:t>1</w:t>
          </w:r>
          <w:r w:rsidR="00E03C3D">
            <w:rPr>
              <w:bCs/>
            </w:rPr>
            <w:t>9</w:t>
          </w:r>
          <w:r w:rsidR="00A52C84" w:rsidRPr="00623AE3">
            <w:rPr>
              <w:bCs/>
            </w:rPr>
            <w:t>/</w:t>
          </w:r>
          <w:r w:rsidR="00397246">
            <w:rPr>
              <w:bCs/>
            </w:rPr>
            <w:t>1</w:t>
          </w:r>
          <w:r w:rsidR="0054473B">
            <w:rPr>
              <w:bCs/>
            </w:rPr>
            <w:t xml:space="preserve"> </w:t>
          </w:r>
          <w:r w:rsidR="00130ABF">
            <w:rPr>
              <w:bCs/>
            </w:rPr>
            <w:t>(Rev.</w:t>
          </w:r>
          <w:r w:rsidR="0054473B">
            <w:rPr>
              <w:bCs/>
            </w:rPr>
            <w:t>5</w:t>
          </w:r>
          <w:r w:rsidR="00130ABF">
            <w:rPr>
              <w:bCs/>
            </w:rPr>
            <w:t>)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68C83E22" w:rsidR="00EE49E8" w:rsidRDefault="00A52C84" w:rsidP="00EE49E8">
          <w:pPr>
            <w:pStyle w:val="Header"/>
            <w:jc w:val="left"/>
            <w:rPr>
              <w:noProof/>
            </w:rPr>
          </w:pPr>
          <w:r w:rsidRPr="009C253A">
            <w:rPr>
              <w:color w:val="0070C0"/>
            </w:rPr>
            <w:t>https://council.itu.int/working-groups</w:t>
          </w:r>
        </w:p>
      </w:tc>
      <w:tc>
        <w:tcPr>
          <w:tcW w:w="6957" w:type="dxa"/>
        </w:tcPr>
        <w:p w14:paraId="3F62E0D8" w14:textId="7559CA31" w:rsidR="00EE49E8" w:rsidRPr="00E06FD5" w:rsidRDefault="00EE49E8" w:rsidP="003E2F2B">
          <w:pPr>
            <w:pStyle w:val="Header"/>
            <w:tabs>
              <w:tab w:val="left" w:pos="458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2404ED">
            <w:rPr>
              <w:bCs/>
            </w:rPr>
            <w:t>1</w:t>
          </w:r>
          <w:r w:rsidR="00E03C3D">
            <w:rPr>
              <w:bCs/>
            </w:rPr>
            <w:t>9</w:t>
          </w:r>
          <w:r w:rsidRPr="00623AE3">
            <w:rPr>
              <w:bCs/>
            </w:rPr>
            <w:t>/</w:t>
          </w:r>
          <w:r w:rsidR="002E5587">
            <w:rPr>
              <w:bCs/>
            </w:rPr>
            <w:t>1</w:t>
          </w:r>
          <w:r w:rsidR="0086587C">
            <w:rPr>
              <w:bCs/>
            </w:rPr>
            <w:t>(Rev.</w:t>
          </w:r>
          <w:r w:rsidR="0054473B">
            <w:rPr>
              <w:bCs/>
            </w:rPr>
            <w:t>5</w:t>
          </w:r>
          <w:r w:rsidR="00757920">
            <w:rPr>
              <w:bCs/>
            </w:rPr>
            <w:t>)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D79C7" w14:textId="77777777" w:rsidR="007A7A48" w:rsidRDefault="007A7A48">
      <w:r>
        <w:t>____________________</w:t>
      </w:r>
    </w:p>
  </w:footnote>
  <w:footnote w:type="continuationSeparator" w:id="0">
    <w:p w14:paraId="6B0D09CB" w14:textId="77777777" w:rsidR="007A7A48" w:rsidRDefault="007A7A48">
      <w:r>
        <w:continuationSeparator/>
      </w:r>
    </w:p>
  </w:footnote>
  <w:footnote w:type="continuationNotice" w:id="1">
    <w:p w14:paraId="4E10BF2A" w14:textId="77777777" w:rsidR="007A7A48" w:rsidRDefault="007A7A4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8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5BE935E" id="Rectangle 2" o:spid="_x0000_s1026" style="position:absolute;margin-left:44.9pt;margin-top:5pt;width:130.15pt;height:42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8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4DE1FB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5B8E296B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AF5235">
                            <w:rPr>
                              <w:b/>
                              <w:bCs/>
                              <w:szCs w:val="24"/>
                            </w:rPr>
                            <w:t xml:space="preserve">financial </w:t>
                          </w:r>
                          <w:r w:rsidR="009F347C">
                            <w:rPr>
                              <w:b/>
                              <w:bCs/>
                              <w:szCs w:val="24"/>
                            </w:rPr>
                            <w:t xml:space="preserve">and </w:t>
                          </w:r>
                          <w:r w:rsidR="00AF5235">
                            <w:rPr>
                              <w:b/>
                              <w:bCs/>
                              <w:szCs w:val="24"/>
                            </w:rPr>
                            <w:t>human resources</w:t>
                          </w:r>
                          <w:r>
                            <w:br/>
                          </w:r>
                          <w:r w:rsidR="00E03C3D">
                            <w:rPr>
                              <w:sz w:val="20"/>
                            </w:rPr>
                            <w:t>Nine</w:t>
                          </w:r>
                          <w:r w:rsidR="00A94376">
                            <w:rPr>
                              <w:sz w:val="20"/>
                            </w:rPr>
                            <w:t>teenth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A94376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E03C3D">
                            <w:rPr>
                              <w:sz w:val="20"/>
                            </w:rPr>
                            <w:t>From 7 to 9 October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5B8E296B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on </w:t>
                    </w:r>
                    <w:r w:rsidR="00AF5235">
                      <w:rPr>
                        <w:b/>
                        <w:bCs/>
                        <w:szCs w:val="24"/>
                      </w:rPr>
                      <w:t xml:space="preserve">financial </w:t>
                    </w:r>
                    <w:r w:rsidR="009F347C">
                      <w:rPr>
                        <w:b/>
                        <w:bCs/>
                        <w:szCs w:val="24"/>
                      </w:rPr>
                      <w:t xml:space="preserve">and </w:t>
                    </w:r>
                    <w:r w:rsidR="00AF5235">
                      <w:rPr>
                        <w:b/>
                        <w:bCs/>
                        <w:szCs w:val="24"/>
                      </w:rPr>
                      <w:t>human resources</w:t>
                    </w:r>
                    <w:r>
                      <w:br/>
                    </w:r>
                    <w:r w:rsidR="00E03C3D">
                      <w:rPr>
                        <w:sz w:val="20"/>
                      </w:rPr>
                      <w:t>Nine</w:t>
                    </w:r>
                    <w:r w:rsidR="00A94376">
                      <w:rPr>
                        <w:sz w:val="20"/>
                      </w:rPr>
                      <w:t>teenth</w:t>
                    </w:r>
                    <w:r w:rsidRPr="00130599">
                      <w:rPr>
                        <w:sz w:val="20"/>
                      </w:rPr>
                      <w:t xml:space="preserve"> meeting </w:t>
                    </w:r>
                    <w:r w:rsidR="00A94376">
                      <w:rPr>
                        <w:sz w:val="20"/>
                      </w:rPr>
                      <w:t>–</w:t>
                    </w:r>
                    <w:r w:rsidR="00B358B2">
                      <w:rPr>
                        <w:sz w:val="20"/>
                      </w:rPr>
                      <w:t xml:space="preserve"> </w:t>
                    </w:r>
                    <w:r w:rsidR="00E03C3D">
                      <w:rPr>
                        <w:sz w:val="20"/>
                      </w:rPr>
                      <w:t>From 7 to 9 October 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292C5A"/>
    <w:multiLevelType w:val="hybridMultilevel"/>
    <w:tmpl w:val="6FC40BCE"/>
    <w:lvl w:ilvl="0" w:tplc="91C0D9F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1564564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10789"/>
    <w:rsid w:val="000210D4"/>
    <w:rsid w:val="00063016"/>
    <w:rsid w:val="00066795"/>
    <w:rsid w:val="00076AF6"/>
    <w:rsid w:val="000855FE"/>
    <w:rsid w:val="00085CF2"/>
    <w:rsid w:val="00090783"/>
    <w:rsid w:val="000B1705"/>
    <w:rsid w:val="000C24F8"/>
    <w:rsid w:val="000D75B2"/>
    <w:rsid w:val="000F68B4"/>
    <w:rsid w:val="001121F5"/>
    <w:rsid w:val="001130C3"/>
    <w:rsid w:val="00130599"/>
    <w:rsid w:val="00130ABF"/>
    <w:rsid w:val="001359FA"/>
    <w:rsid w:val="00136C01"/>
    <w:rsid w:val="001400DC"/>
    <w:rsid w:val="00140CE1"/>
    <w:rsid w:val="00142053"/>
    <w:rsid w:val="00143691"/>
    <w:rsid w:val="00145167"/>
    <w:rsid w:val="00170D8A"/>
    <w:rsid w:val="001751FF"/>
    <w:rsid w:val="0017539C"/>
    <w:rsid w:val="00175AC2"/>
    <w:rsid w:val="0017609F"/>
    <w:rsid w:val="001848EE"/>
    <w:rsid w:val="00192372"/>
    <w:rsid w:val="0019628A"/>
    <w:rsid w:val="00196FDA"/>
    <w:rsid w:val="001A7D1D"/>
    <w:rsid w:val="001B2FE6"/>
    <w:rsid w:val="001B4993"/>
    <w:rsid w:val="001B51DD"/>
    <w:rsid w:val="001B6BEA"/>
    <w:rsid w:val="001C628E"/>
    <w:rsid w:val="001E0F7B"/>
    <w:rsid w:val="001E0FBE"/>
    <w:rsid w:val="002119FD"/>
    <w:rsid w:val="002130E0"/>
    <w:rsid w:val="0021365B"/>
    <w:rsid w:val="00215A2C"/>
    <w:rsid w:val="00220B10"/>
    <w:rsid w:val="002404ED"/>
    <w:rsid w:val="0024302F"/>
    <w:rsid w:val="00244F7F"/>
    <w:rsid w:val="002455A3"/>
    <w:rsid w:val="00260ACE"/>
    <w:rsid w:val="00264425"/>
    <w:rsid w:val="00265875"/>
    <w:rsid w:val="00267103"/>
    <w:rsid w:val="0027303B"/>
    <w:rsid w:val="0028109B"/>
    <w:rsid w:val="0029478D"/>
    <w:rsid w:val="002970D2"/>
    <w:rsid w:val="002A0784"/>
    <w:rsid w:val="002A166C"/>
    <w:rsid w:val="002A2188"/>
    <w:rsid w:val="002B1F58"/>
    <w:rsid w:val="002B64AB"/>
    <w:rsid w:val="002B6B35"/>
    <w:rsid w:val="002B6F9E"/>
    <w:rsid w:val="002C1548"/>
    <w:rsid w:val="002C1C7A"/>
    <w:rsid w:val="002C54E2"/>
    <w:rsid w:val="002E5587"/>
    <w:rsid w:val="002E7AE2"/>
    <w:rsid w:val="0030160F"/>
    <w:rsid w:val="00313F00"/>
    <w:rsid w:val="00317B7A"/>
    <w:rsid w:val="00320223"/>
    <w:rsid w:val="00322D0D"/>
    <w:rsid w:val="0032335F"/>
    <w:rsid w:val="003403DB"/>
    <w:rsid w:val="00361465"/>
    <w:rsid w:val="003724E0"/>
    <w:rsid w:val="003815CD"/>
    <w:rsid w:val="003877F5"/>
    <w:rsid w:val="00387F40"/>
    <w:rsid w:val="003942D4"/>
    <w:rsid w:val="003958A8"/>
    <w:rsid w:val="00397246"/>
    <w:rsid w:val="0039745F"/>
    <w:rsid w:val="003A07A5"/>
    <w:rsid w:val="003A156F"/>
    <w:rsid w:val="003A663B"/>
    <w:rsid w:val="003B2557"/>
    <w:rsid w:val="003C10FD"/>
    <w:rsid w:val="003C2533"/>
    <w:rsid w:val="003D1908"/>
    <w:rsid w:val="003D55B9"/>
    <w:rsid w:val="003D5A7F"/>
    <w:rsid w:val="003E2F2B"/>
    <w:rsid w:val="003F1BFB"/>
    <w:rsid w:val="004016E2"/>
    <w:rsid w:val="0040435A"/>
    <w:rsid w:val="00405288"/>
    <w:rsid w:val="00416A24"/>
    <w:rsid w:val="00431D9E"/>
    <w:rsid w:val="00432D08"/>
    <w:rsid w:val="00433CE8"/>
    <w:rsid w:val="00434A5C"/>
    <w:rsid w:val="00450252"/>
    <w:rsid w:val="004544D9"/>
    <w:rsid w:val="00471950"/>
    <w:rsid w:val="00472BAD"/>
    <w:rsid w:val="004836D1"/>
    <w:rsid w:val="00484009"/>
    <w:rsid w:val="00490E72"/>
    <w:rsid w:val="00491157"/>
    <w:rsid w:val="004921C8"/>
    <w:rsid w:val="00495B0B"/>
    <w:rsid w:val="004A1B8B"/>
    <w:rsid w:val="004A3552"/>
    <w:rsid w:val="004D1851"/>
    <w:rsid w:val="004D599D"/>
    <w:rsid w:val="004E2037"/>
    <w:rsid w:val="004E2EA5"/>
    <w:rsid w:val="004E3AEB"/>
    <w:rsid w:val="004E5572"/>
    <w:rsid w:val="004E6C17"/>
    <w:rsid w:val="004F59E1"/>
    <w:rsid w:val="0050223C"/>
    <w:rsid w:val="005243FF"/>
    <w:rsid w:val="0054473B"/>
    <w:rsid w:val="005541F4"/>
    <w:rsid w:val="00554381"/>
    <w:rsid w:val="00557BC6"/>
    <w:rsid w:val="00562B6B"/>
    <w:rsid w:val="00564FBC"/>
    <w:rsid w:val="0057524F"/>
    <w:rsid w:val="005800BC"/>
    <w:rsid w:val="00582442"/>
    <w:rsid w:val="005A335D"/>
    <w:rsid w:val="005B1FE9"/>
    <w:rsid w:val="005C392B"/>
    <w:rsid w:val="005E2BD5"/>
    <w:rsid w:val="005E69BF"/>
    <w:rsid w:val="005F3269"/>
    <w:rsid w:val="005F66CD"/>
    <w:rsid w:val="00612107"/>
    <w:rsid w:val="006230B9"/>
    <w:rsid w:val="00623AE3"/>
    <w:rsid w:val="0062657C"/>
    <w:rsid w:val="0063420A"/>
    <w:rsid w:val="0064466C"/>
    <w:rsid w:val="0064737F"/>
    <w:rsid w:val="006535F1"/>
    <w:rsid w:val="0065557D"/>
    <w:rsid w:val="00656310"/>
    <w:rsid w:val="00660D50"/>
    <w:rsid w:val="00662984"/>
    <w:rsid w:val="006716BB"/>
    <w:rsid w:val="00676C7D"/>
    <w:rsid w:val="00680881"/>
    <w:rsid w:val="006B1859"/>
    <w:rsid w:val="006B6680"/>
    <w:rsid w:val="006B6DCC"/>
    <w:rsid w:val="006C10FD"/>
    <w:rsid w:val="006E21BB"/>
    <w:rsid w:val="006F01E3"/>
    <w:rsid w:val="006F09E5"/>
    <w:rsid w:val="006F54B4"/>
    <w:rsid w:val="00702DEF"/>
    <w:rsid w:val="00706861"/>
    <w:rsid w:val="007315EE"/>
    <w:rsid w:val="0075051B"/>
    <w:rsid w:val="00757920"/>
    <w:rsid w:val="00766E12"/>
    <w:rsid w:val="00767721"/>
    <w:rsid w:val="00772032"/>
    <w:rsid w:val="00775655"/>
    <w:rsid w:val="00793188"/>
    <w:rsid w:val="00794D34"/>
    <w:rsid w:val="007A4BC4"/>
    <w:rsid w:val="007A7A48"/>
    <w:rsid w:val="007C4E23"/>
    <w:rsid w:val="007D31CD"/>
    <w:rsid w:val="007E5398"/>
    <w:rsid w:val="007E627A"/>
    <w:rsid w:val="00800CD7"/>
    <w:rsid w:val="00810770"/>
    <w:rsid w:val="00813E5E"/>
    <w:rsid w:val="0083581B"/>
    <w:rsid w:val="00855F74"/>
    <w:rsid w:val="00855FCB"/>
    <w:rsid w:val="008565E0"/>
    <w:rsid w:val="00863874"/>
    <w:rsid w:val="00864AFF"/>
    <w:rsid w:val="0086587C"/>
    <w:rsid w:val="00865925"/>
    <w:rsid w:val="008662C2"/>
    <w:rsid w:val="008721CC"/>
    <w:rsid w:val="00891503"/>
    <w:rsid w:val="008A71CB"/>
    <w:rsid w:val="008B4A6A"/>
    <w:rsid w:val="008C7E27"/>
    <w:rsid w:val="008D7A82"/>
    <w:rsid w:val="008E402E"/>
    <w:rsid w:val="008E51B6"/>
    <w:rsid w:val="008F7448"/>
    <w:rsid w:val="0090147A"/>
    <w:rsid w:val="00911D01"/>
    <w:rsid w:val="009173EF"/>
    <w:rsid w:val="00917AA4"/>
    <w:rsid w:val="009258FF"/>
    <w:rsid w:val="00932906"/>
    <w:rsid w:val="00947F56"/>
    <w:rsid w:val="00961B0B"/>
    <w:rsid w:val="00962D33"/>
    <w:rsid w:val="00971C28"/>
    <w:rsid w:val="009A7722"/>
    <w:rsid w:val="009B2D4B"/>
    <w:rsid w:val="009B3136"/>
    <w:rsid w:val="009B38C3"/>
    <w:rsid w:val="009C253A"/>
    <w:rsid w:val="009D06DB"/>
    <w:rsid w:val="009E17BD"/>
    <w:rsid w:val="009E485A"/>
    <w:rsid w:val="009F347C"/>
    <w:rsid w:val="00A04CEC"/>
    <w:rsid w:val="00A27F92"/>
    <w:rsid w:val="00A32257"/>
    <w:rsid w:val="00A34664"/>
    <w:rsid w:val="00A36D20"/>
    <w:rsid w:val="00A50A42"/>
    <w:rsid w:val="00A514A4"/>
    <w:rsid w:val="00A52C84"/>
    <w:rsid w:val="00A55622"/>
    <w:rsid w:val="00A569B2"/>
    <w:rsid w:val="00A6199C"/>
    <w:rsid w:val="00A64ADE"/>
    <w:rsid w:val="00A71B02"/>
    <w:rsid w:val="00A83502"/>
    <w:rsid w:val="00A94376"/>
    <w:rsid w:val="00AB149F"/>
    <w:rsid w:val="00AB3B42"/>
    <w:rsid w:val="00AB59F1"/>
    <w:rsid w:val="00AC4C0C"/>
    <w:rsid w:val="00AD15B3"/>
    <w:rsid w:val="00AD3606"/>
    <w:rsid w:val="00AD4A3D"/>
    <w:rsid w:val="00AD67F0"/>
    <w:rsid w:val="00AE23BB"/>
    <w:rsid w:val="00AE5704"/>
    <w:rsid w:val="00AF5235"/>
    <w:rsid w:val="00AF6E49"/>
    <w:rsid w:val="00B04A67"/>
    <w:rsid w:val="00B0583C"/>
    <w:rsid w:val="00B16456"/>
    <w:rsid w:val="00B333B0"/>
    <w:rsid w:val="00B333DC"/>
    <w:rsid w:val="00B3526C"/>
    <w:rsid w:val="00B358B2"/>
    <w:rsid w:val="00B35DFC"/>
    <w:rsid w:val="00B37958"/>
    <w:rsid w:val="00B40A81"/>
    <w:rsid w:val="00B437BD"/>
    <w:rsid w:val="00B44910"/>
    <w:rsid w:val="00B72267"/>
    <w:rsid w:val="00B75354"/>
    <w:rsid w:val="00B75E94"/>
    <w:rsid w:val="00B76EB6"/>
    <w:rsid w:val="00B7737B"/>
    <w:rsid w:val="00B77B04"/>
    <w:rsid w:val="00B824C8"/>
    <w:rsid w:val="00B84B9D"/>
    <w:rsid w:val="00B9449D"/>
    <w:rsid w:val="00BA54CE"/>
    <w:rsid w:val="00BB5D3A"/>
    <w:rsid w:val="00BC251A"/>
    <w:rsid w:val="00BD032B"/>
    <w:rsid w:val="00BD1693"/>
    <w:rsid w:val="00BE1038"/>
    <w:rsid w:val="00BE2640"/>
    <w:rsid w:val="00C00897"/>
    <w:rsid w:val="00C01189"/>
    <w:rsid w:val="00C02851"/>
    <w:rsid w:val="00C05D26"/>
    <w:rsid w:val="00C27372"/>
    <w:rsid w:val="00C374DE"/>
    <w:rsid w:val="00C47AD4"/>
    <w:rsid w:val="00C52D81"/>
    <w:rsid w:val="00C55198"/>
    <w:rsid w:val="00C63593"/>
    <w:rsid w:val="00C64335"/>
    <w:rsid w:val="00C95DEB"/>
    <w:rsid w:val="00C95E8C"/>
    <w:rsid w:val="00CA6393"/>
    <w:rsid w:val="00CA7CB8"/>
    <w:rsid w:val="00CB18FF"/>
    <w:rsid w:val="00CD0C08"/>
    <w:rsid w:val="00CD256C"/>
    <w:rsid w:val="00CE03FB"/>
    <w:rsid w:val="00CE433C"/>
    <w:rsid w:val="00CF0161"/>
    <w:rsid w:val="00CF2577"/>
    <w:rsid w:val="00CF33F3"/>
    <w:rsid w:val="00CF7EB7"/>
    <w:rsid w:val="00D02719"/>
    <w:rsid w:val="00D06183"/>
    <w:rsid w:val="00D07374"/>
    <w:rsid w:val="00D22C42"/>
    <w:rsid w:val="00D44DA0"/>
    <w:rsid w:val="00D464CC"/>
    <w:rsid w:val="00D63C7F"/>
    <w:rsid w:val="00D64E1B"/>
    <w:rsid w:val="00D65041"/>
    <w:rsid w:val="00D73555"/>
    <w:rsid w:val="00DB00D5"/>
    <w:rsid w:val="00DB0C99"/>
    <w:rsid w:val="00DB1936"/>
    <w:rsid w:val="00DB384B"/>
    <w:rsid w:val="00DF0189"/>
    <w:rsid w:val="00E03C3D"/>
    <w:rsid w:val="00E06FD5"/>
    <w:rsid w:val="00E107A3"/>
    <w:rsid w:val="00E10E80"/>
    <w:rsid w:val="00E111C1"/>
    <w:rsid w:val="00E11291"/>
    <w:rsid w:val="00E124F0"/>
    <w:rsid w:val="00E12D69"/>
    <w:rsid w:val="00E227F3"/>
    <w:rsid w:val="00E26347"/>
    <w:rsid w:val="00E545C6"/>
    <w:rsid w:val="00E60E92"/>
    <w:rsid w:val="00E60F04"/>
    <w:rsid w:val="00E65B24"/>
    <w:rsid w:val="00E765E8"/>
    <w:rsid w:val="00E81995"/>
    <w:rsid w:val="00E854E4"/>
    <w:rsid w:val="00E86DBF"/>
    <w:rsid w:val="00EB0D6F"/>
    <w:rsid w:val="00EB2232"/>
    <w:rsid w:val="00EC4AD1"/>
    <w:rsid w:val="00EC5337"/>
    <w:rsid w:val="00ED454D"/>
    <w:rsid w:val="00ED468C"/>
    <w:rsid w:val="00EE27FD"/>
    <w:rsid w:val="00EE49E8"/>
    <w:rsid w:val="00F0183D"/>
    <w:rsid w:val="00F075C3"/>
    <w:rsid w:val="00F15277"/>
    <w:rsid w:val="00F16BAB"/>
    <w:rsid w:val="00F16FA3"/>
    <w:rsid w:val="00F2150A"/>
    <w:rsid w:val="00F231D8"/>
    <w:rsid w:val="00F3420F"/>
    <w:rsid w:val="00F44C00"/>
    <w:rsid w:val="00F45D2C"/>
    <w:rsid w:val="00F46C5F"/>
    <w:rsid w:val="00F52AD7"/>
    <w:rsid w:val="00F54251"/>
    <w:rsid w:val="00F632C0"/>
    <w:rsid w:val="00F74694"/>
    <w:rsid w:val="00F9037A"/>
    <w:rsid w:val="00F94A63"/>
    <w:rsid w:val="00FA1C28"/>
    <w:rsid w:val="00FA3C4E"/>
    <w:rsid w:val="00FB1279"/>
    <w:rsid w:val="00FB183C"/>
    <w:rsid w:val="00FB6B76"/>
    <w:rsid w:val="00FB7596"/>
    <w:rsid w:val="00FC2071"/>
    <w:rsid w:val="00FD1A15"/>
    <w:rsid w:val="00FD5457"/>
    <w:rsid w:val="00FD7016"/>
    <w:rsid w:val="00FE4077"/>
    <w:rsid w:val="00FE500D"/>
    <w:rsid w:val="00FE77D2"/>
    <w:rsid w:val="08C51362"/>
    <w:rsid w:val="4BB89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3E59"/>
  <w15:docId w15:val="{C7D0555B-AFEF-4660-8F9A-00A30B95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676C7D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1">
    <w:name w:val="Subtitle1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170D8A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Cs w:val="24"/>
      <w:lang w:val="en-US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FD7016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nhideWhenUsed/>
    <w:rsid w:val="002E5587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720"/>
    </w:pPr>
  </w:style>
  <w:style w:type="character" w:customStyle="1" w:styleId="SignatureChar">
    <w:name w:val="Signature Char"/>
    <w:basedOn w:val="DefaultParagraphFont"/>
    <w:link w:val="Signature"/>
    <w:rsid w:val="002E5587"/>
    <w:rPr>
      <w:rFonts w:ascii="Calibri" w:hAnsi="Calibri"/>
      <w:sz w:val="24"/>
      <w:lang w:val="en-GB" w:eastAsia="en-US"/>
    </w:rPr>
  </w:style>
  <w:style w:type="paragraph" w:customStyle="1" w:styleId="TitleAgenda">
    <w:name w:val="Title_Agenda"/>
    <w:basedOn w:val="Normal"/>
    <w:rsid w:val="002E5587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cs="Calibri"/>
      <w:bCs/>
      <w:sz w:val="28"/>
      <w:szCs w:val="28"/>
    </w:rPr>
  </w:style>
  <w:style w:type="paragraph" w:customStyle="1" w:styleId="CWG-EGName">
    <w:name w:val="CWG-EG_Name"/>
    <w:basedOn w:val="Normal"/>
    <w:rsid w:val="002E5587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jc w:val="center"/>
    </w:pPr>
    <w:rPr>
      <w:rFonts w:cs="Calibri"/>
      <w:b/>
      <w:sz w:val="28"/>
      <w:szCs w:val="28"/>
    </w:rPr>
  </w:style>
  <w:style w:type="paragraph" w:customStyle="1" w:styleId="Meetingdate">
    <w:name w:val="Meeting date"/>
    <w:basedOn w:val="Normal"/>
    <w:rsid w:val="004A3552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jc w:val="center"/>
    </w:pPr>
    <w:rPr>
      <w:rFonts w:cs="Calibri"/>
      <w:bCs/>
    </w:rPr>
  </w:style>
  <w:style w:type="paragraph" w:customStyle="1" w:styleId="Meetingroom">
    <w:name w:val="Meeting room"/>
    <w:basedOn w:val="Normal"/>
    <w:rsid w:val="004A3552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spacing w:after="240"/>
      <w:jc w:val="center"/>
    </w:pPr>
    <w:rPr>
      <w:rFonts w:cs="Calibri"/>
      <w:b/>
    </w:rPr>
  </w:style>
  <w:style w:type="paragraph" w:styleId="Revision">
    <w:name w:val="Revision"/>
    <w:hidden/>
    <w:uiPriority w:val="99"/>
    <w:semiHidden/>
    <w:rsid w:val="00F15277"/>
    <w:rPr>
      <w:rFonts w:ascii="Calibri" w:hAnsi="Calibri"/>
      <w:sz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AB59F1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4-CWGFHR19-C-0003/en" TargetMode="External"/><Relationship Id="rId18" Type="http://schemas.openxmlformats.org/officeDocument/2006/relationships/hyperlink" Target="https://www.itu.int/md/S24-CWGFHR19-C-0010/en" TargetMode="External"/><Relationship Id="rId26" Type="http://schemas.openxmlformats.org/officeDocument/2006/relationships/hyperlink" Target="https://www.itu.int/md/S24-CWGFHR19-INF-0002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4-CWGFHR19-INF-0001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md/S24-CWGFHR19-C-0014/en" TargetMode="External"/><Relationship Id="rId17" Type="http://schemas.openxmlformats.org/officeDocument/2006/relationships/hyperlink" Target="https://www.itu.int/md/S24-CL-C-0049/en" TargetMode="External"/><Relationship Id="rId25" Type="http://schemas.openxmlformats.org/officeDocument/2006/relationships/hyperlink" Target="https://www.itu.int/md/S24-CWGFHR19-C-0009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4-CWGFHR19-C-0004/en" TargetMode="External"/><Relationship Id="rId20" Type="http://schemas.openxmlformats.org/officeDocument/2006/relationships/hyperlink" Target="https://www.itu.int/md/S24-CWGFHR19-C-0012/en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4-CWGFHR19-C-0002/en" TargetMode="External"/><Relationship Id="rId24" Type="http://schemas.openxmlformats.org/officeDocument/2006/relationships/hyperlink" Target="https://www.itu.int/md/S24-CWGFHR19-C-0008/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en/council/Documents/2024/Financial-regulations-explained-Oct-2024.pptx" TargetMode="External"/><Relationship Id="rId23" Type="http://schemas.openxmlformats.org/officeDocument/2006/relationships/hyperlink" Target="https://www.itu.int/md/S24-CWGFHR19-C-0011/en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4-CWGFHR19-C-0005/en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4-CWGFHR19-C-0013/en" TargetMode="External"/><Relationship Id="rId22" Type="http://schemas.openxmlformats.org/officeDocument/2006/relationships/hyperlink" Target="https://www.itu.int/md/S24-CWGFHR19-C-0007/en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A014BF6FE3A4AB656F5985E3C82C4" ma:contentTypeVersion="14" ma:contentTypeDescription="Create a new document." ma:contentTypeScope="" ma:versionID="a4c8376f6f21f384962fae60096dcd03">
  <xsd:schema xmlns:xsd="http://www.w3.org/2001/XMLSchema" xmlns:xs="http://www.w3.org/2001/XMLSchema" xmlns:p="http://schemas.microsoft.com/office/2006/metadata/properties" xmlns:ns2="085b46e1-7f22-4e81-9ba5-912dc5a5fd9a" xmlns:ns3="98b04e1e-0540-4930-9623-702d547a0a33" targetNamespace="http://schemas.microsoft.com/office/2006/metadata/properties" ma:root="true" ma:fieldsID="823914ed2e25b6f660768a1230f0e224" ns2:_="" ns3:_="">
    <xsd:import namespace="085b46e1-7f22-4e81-9ba5-912dc5a5fd9a"/>
    <xsd:import namespace="98b04e1e-0540-4930-9623-702d547a0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b46e1-7f22-4e81-9ba5-912dc5a5f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04e1e-0540-4930-9623-702d547a0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b46e1-7f22-4e81-9ba5-912dc5a5fd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941A30-8247-4954-B322-1A0C8E9EE3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EE669D-A4F7-4227-B60D-D623A7D13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b46e1-7f22-4e81-9ba5-912dc5a5fd9a"/>
    <ds:schemaRef ds:uri="98b04e1e-0540-4930-9623-702d547a0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BE7F22-6DE6-401B-8AB6-0BCF36FFE1EB}">
  <ds:schemaRefs>
    <ds:schemaRef ds:uri="085b46e1-7f22-4e81-9ba5-912dc5a5fd9a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8b04e1e-0540-4930-9623-702d547a0a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Working Group on Financial and Human Resources</dc:subject>
  <dc:creator>Fredriksen-Hansen, Marianne</dc:creator>
  <cp:keywords>CWG-FHR, C24, Council-24</cp:keywords>
  <dc:description/>
  <cp:lastModifiedBy>GBS</cp:lastModifiedBy>
  <cp:revision>3</cp:revision>
  <dcterms:created xsi:type="dcterms:W3CDTF">2024-10-07T15:38:00Z</dcterms:created>
  <dcterms:modified xsi:type="dcterms:W3CDTF">2024-10-07T15:38:00Z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0x010100927A014BF6FE3A4AB656F5985E3C82C4</vt:lpwstr>
  </property>
  <property fmtid="{D5CDD505-2E9C-101B-9397-08002B2CF9AE}" pid="3" name="MediaServiceImageTags">
    <vt:lpwstr/>
  </property>
</Properties>
</file>