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241FB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9A6C52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00CDEDD" w:rsidR="00AD3606" w:rsidRPr="009A6C52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Document C</w:t>
            </w:r>
            <w:r w:rsidR="00A52C84"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WG-</w:t>
            </w:r>
            <w:r w:rsidR="00891503"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COP</w:t>
            </w:r>
            <w:r w:rsidR="00A52C84"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-</w:t>
            </w:r>
            <w:r w:rsidR="00BC54CD"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20</w:t>
            </w:r>
            <w:r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/</w:t>
            </w:r>
            <w:r w:rsidR="00866F4F" w:rsidRPr="009A6C52">
              <w:rPr>
                <w:rFonts w:asciiTheme="minorHAnsi" w:hAnsiTheme="minorHAnsi" w:cstheme="minorHAnsi"/>
                <w:b/>
                <w:szCs w:val="24"/>
                <w:lang w:val="fr-CH"/>
              </w:rPr>
              <w:t>INF/</w:t>
            </w:r>
            <w:r w:rsidR="001241FB">
              <w:rPr>
                <w:rFonts w:asciiTheme="minorHAnsi" w:hAnsiTheme="minorHAnsi" w:cstheme="minorHAnsi"/>
                <w:b/>
                <w:szCs w:val="24"/>
                <w:lang w:val="fr-CH"/>
              </w:rPr>
              <w:t>21</w:t>
            </w:r>
          </w:p>
        </w:tc>
      </w:tr>
      <w:tr w:rsidR="00AD3606" w:rsidRPr="009A6C52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A6C52" w:rsidRDefault="00AD3606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E59E9F4" w:rsidR="00AD3606" w:rsidRPr="009A6C52" w:rsidRDefault="001241FB" w:rsidP="00AD3606">
            <w:pPr>
              <w:tabs>
                <w:tab w:val="left" w:pos="851"/>
              </w:tabs>
              <w:spacing w:befor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18 </w:t>
            </w:r>
            <w:r w:rsidR="00001A8F" w:rsidRPr="009A6C52">
              <w:rPr>
                <w:rFonts w:asciiTheme="minorHAnsi" w:hAnsiTheme="minorHAnsi" w:cstheme="minorHAnsi"/>
                <w:b/>
                <w:szCs w:val="24"/>
              </w:rPr>
              <w:t>January</w:t>
            </w:r>
            <w:r w:rsidR="00AD3606" w:rsidRPr="009A6C52">
              <w:rPr>
                <w:rFonts w:asciiTheme="minorHAnsi" w:hAnsiTheme="minorHAnsi" w:cstheme="minorHAnsi"/>
                <w:b/>
                <w:szCs w:val="24"/>
              </w:rPr>
              <w:t xml:space="preserve"> 202</w:t>
            </w:r>
            <w:r w:rsidR="00001A8F" w:rsidRPr="009A6C52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AD3606" w:rsidRPr="009A6C52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9A6C52" w:rsidRDefault="00AD3606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9A6C52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A6C52">
              <w:rPr>
                <w:rFonts w:asciiTheme="minorHAnsi" w:hAnsiTheme="minorHAnsi" w:cstheme="minorHAnsi"/>
                <w:b/>
                <w:szCs w:val="24"/>
              </w:rPr>
              <w:t>English only</w:t>
            </w:r>
          </w:p>
        </w:tc>
      </w:tr>
      <w:tr w:rsidR="00472BAD" w:rsidRPr="009A6C52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9A6C52" w:rsidRDefault="00472BAD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14:paraId="12F66D25" w14:textId="77777777" w:rsidR="00472BAD" w:rsidRPr="009A6C52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D3606" w:rsidRPr="009A6C52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FC2849A" w:rsidR="00AD3606" w:rsidRPr="009A6C52" w:rsidRDefault="00001A8F" w:rsidP="00F0400D">
            <w:pPr>
              <w:pStyle w:val="Source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8" w:name="dsource" w:colFirst="0" w:colLast="0"/>
            <w:bookmarkEnd w:id="7"/>
            <w:r w:rsidRPr="009A6C52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="00AD3606" w:rsidRPr="009A6C52">
              <w:rPr>
                <w:rFonts w:asciiTheme="minorHAnsi" w:hAnsiTheme="minorHAnsi" w:cstheme="minorHAnsi"/>
                <w:sz w:val="24"/>
                <w:szCs w:val="24"/>
              </w:rPr>
              <w:t xml:space="preserve"> by </w:t>
            </w:r>
            <w:r w:rsidR="00665D77" w:rsidRPr="009A6C52">
              <w:rPr>
                <w:rFonts w:asciiTheme="minorHAnsi" w:hAnsiTheme="minorHAnsi" w:cstheme="minorHAnsi"/>
                <w:sz w:val="24"/>
                <w:szCs w:val="24"/>
              </w:rPr>
              <w:t>Digital Development Agency - Morocco</w:t>
            </w:r>
          </w:p>
        </w:tc>
      </w:tr>
      <w:tr w:rsidR="00AD3606" w:rsidRPr="009A6C52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621631BF" w:rsidR="00AD3606" w:rsidRPr="009A6C52" w:rsidRDefault="001241FB" w:rsidP="00F0400D">
            <w:pPr>
              <w:pStyle w:val="Subtitle"/>
              <w:framePr w:hSpace="0" w:wrap="auto" w:xAlign="left" w:yAlign="inlin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" w:name="dtitle1" w:colFirst="0" w:colLast="0"/>
            <w:bookmarkEnd w:id="8"/>
            <w:r w:rsidRPr="001241FB">
              <w:rPr>
                <w:rFonts w:asciiTheme="minorHAnsi" w:hAnsiTheme="minorHAnsi" w:cstheme="minorHAnsi"/>
                <w:sz w:val="24"/>
                <w:szCs w:val="24"/>
              </w:rPr>
              <w:t xml:space="preserve">WORKSHOP TRAININGS ON CHILD ONLINE PROTECTION (ITU GUIDELINES)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241FB">
              <w:rPr>
                <w:rFonts w:asciiTheme="minorHAnsi" w:hAnsiTheme="minorHAnsi" w:cstheme="minorHAnsi"/>
                <w:sz w:val="24"/>
                <w:szCs w:val="24"/>
              </w:rPr>
              <w:t>FOR POLICY-MAKERS, ICT INDUSTRY STAKEHOLDERS AND CIVIL SOCIETY</w:t>
            </w:r>
          </w:p>
        </w:tc>
      </w:tr>
      <w:tr w:rsidR="00AD3606" w:rsidRPr="009A6C52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9A6C52" w:rsidRDefault="00F16BAB" w:rsidP="00F16BAB">
            <w:pPr>
              <w:spacing w:before="1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A6C52">
              <w:rPr>
                <w:rFonts w:asciiTheme="minorHAnsi" w:hAnsiTheme="minorHAnsi" w:cstheme="minorHAnsi"/>
                <w:b/>
                <w:bCs/>
                <w:szCs w:val="24"/>
              </w:rPr>
              <w:t>Purpose</w:t>
            </w:r>
          </w:p>
          <w:p w14:paraId="2E09FE8B" w14:textId="7162ED81" w:rsidR="00AD3606" w:rsidRPr="009A6C52" w:rsidRDefault="00665D77" w:rsidP="00F16BAB">
            <w:pPr>
              <w:rPr>
                <w:rFonts w:asciiTheme="minorHAnsi" w:hAnsiTheme="minorHAnsi" w:cstheme="minorHAnsi"/>
                <w:szCs w:val="24"/>
              </w:rPr>
            </w:pPr>
            <w:r w:rsidRPr="009A6C52">
              <w:rPr>
                <w:rFonts w:asciiTheme="minorHAnsi" w:hAnsiTheme="minorHAnsi" w:cstheme="minorHAnsi"/>
                <w:szCs w:val="24"/>
              </w:rPr>
              <w:t>Workshop Training</w:t>
            </w:r>
            <w:r w:rsidR="003A5CB8" w:rsidRPr="009A6C52">
              <w:rPr>
                <w:rFonts w:asciiTheme="minorHAnsi" w:hAnsiTheme="minorHAnsi" w:cstheme="minorHAnsi"/>
                <w:szCs w:val="24"/>
              </w:rPr>
              <w:t xml:space="preserve">s on Child Online Protection (ITU Guidelines) for </w:t>
            </w:r>
            <w:proofErr w:type="gramStart"/>
            <w:r w:rsidR="003A5CB8" w:rsidRPr="009A6C52">
              <w:rPr>
                <w:rFonts w:asciiTheme="minorHAnsi" w:hAnsiTheme="minorHAnsi" w:cstheme="minorHAnsi"/>
                <w:szCs w:val="24"/>
              </w:rPr>
              <w:t>policy-makers</w:t>
            </w:r>
            <w:proofErr w:type="gramEnd"/>
            <w:r w:rsidR="003A5CB8" w:rsidRPr="009A6C52">
              <w:rPr>
                <w:rFonts w:asciiTheme="minorHAnsi" w:hAnsiTheme="minorHAnsi" w:cstheme="minorHAnsi"/>
                <w:szCs w:val="24"/>
              </w:rPr>
              <w:t>, ICT industry stakeholders and civil society</w:t>
            </w:r>
          </w:p>
          <w:p w14:paraId="5076D5C4" w14:textId="28F00572" w:rsidR="00AD3606" w:rsidRPr="009A6C52" w:rsidRDefault="00AD3606" w:rsidP="00F16BAB">
            <w:pPr>
              <w:spacing w:before="1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A6C52">
              <w:rPr>
                <w:rFonts w:asciiTheme="minorHAnsi" w:hAnsiTheme="minorHAnsi" w:cstheme="minorHAnsi"/>
                <w:b/>
                <w:bCs/>
                <w:szCs w:val="24"/>
              </w:rPr>
              <w:t xml:space="preserve">Action </w:t>
            </w:r>
            <w:proofErr w:type="gramStart"/>
            <w:r w:rsidRPr="009A6C52">
              <w:rPr>
                <w:rFonts w:asciiTheme="minorHAnsi" w:hAnsiTheme="minorHAnsi" w:cstheme="minorHAnsi"/>
                <w:b/>
                <w:bCs/>
                <w:szCs w:val="24"/>
              </w:rPr>
              <w:t>required</w:t>
            </w:r>
            <w:proofErr w:type="gramEnd"/>
          </w:p>
          <w:p w14:paraId="53A776F1" w14:textId="1CC1D631" w:rsidR="00891503" w:rsidRPr="009A6C52" w:rsidRDefault="00866F4F" w:rsidP="00F16BAB">
            <w:pPr>
              <w:spacing w:before="160"/>
              <w:rPr>
                <w:rFonts w:asciiTheme="minorHAnsi" w:hAnsiTheme="minorHAnsi" w:cstheme="minorHAnsi"/>
                <w:szCs w:val="24"/>
              </w:rPr>
            </w:pPr>
            <w:r w:rsidRPr="009A6C52">
              <w:rPr>
                <w:rFonts w:asciiTheme="minorHAnsi" w:hAnsiTheme="minorHAnsi" w:cstheme="minorHAnsi"/>
                <w:szCs w:val="24"/>
              </w:rPr>
              <w:t xml:space="preserve">This report is transmitted to the </w:t>
            </w:r>
            <w:r w:rsidR="00F41345" w:rsidRPr="009A6C52">
              <w:rPr>
                <w:rFonts w:asciiTheme="minorHAnsi" w:hAnsiTheme="minorHAnsi" w:cstheme="minorHAnsi"/>
                <w:szCs w:val="24"/>
              </w:rPr>
              <w:t xml:space="preserve">Council Working Group on Child Online Protection </w:t>
            </w:r>
            <w:r w:rsidRPr="009A6C52">
              <w:rPr>
                <w:rFonts w:asciiTheme="minorHAnsi" w:hAnsiTheme="minorHAnsi" w:cstheme="minorHAnsi"/>
                <w:b/>
                <w:bCs/>
                <w:szCs w:val="24"/>
              </w:rPr>
              <w:t>for information</w:t>
            </w:r>
            <w:r w:rsidRPr="009A6C5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175CD6C" w14:textId="59A7CBE9" w:rsidR="00AD3606" w:rsidRPr="009A6C52" w:rsidRDefault="00AD3606" w:rsidP="00F16BAB">
            <w:pPr>
              <w:spacing w:after="16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DB8B60" w14:textId="77777777" w:rsidR="00E227F3" w:rsidRPr="009A6C5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9A6C52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Cs w:val="24"/>
          <w:lang w:val="es-ES"/>
        </w:rPr>
      </w:pPr>
      <w:r w:rsidRPr="009A6C52">
        <w:rPr>
          <w:rFonts w:asciiTheme="minorHAnsi" w:hAnsiTheme="minorHAnsi" w:cstheme="minorHAnsi"/>
          <w:szCs w:val="24"/>
          <w:lang w:val="es-ES"/>
        </w:rPr>
        <w:br w:type="page"/>
      </w:r>
    </w:p>
    <w:bookmarkEnd w:id="5"/>
    <w:bookmarkEnd w:id="10"/>
    <w:p w14:paraId="3C585583" w14:textId="0E2FEAB5" w:rsidR="009A6C52" w:rsidRPr="009A6C52" w:rsidRDefault="009A6C52" w:rsidP="009A6C52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lastRenderedPageBreak/>
        <w:t xml:space="preserve">Within the framework </w:t>
      </w:r>
      <w:r w:rsidRPr="00945678">
        <w:rPr>
          <w:rFonts w:asciiTheme="minorHAnsi" w:hAnsiTheme="minorHAnsi" w:cstheme="minorHAnsi"/>
          <w:lang w:val="en-US"/>
        </w:rPr>
        <w:t>of the implementation of partnership between Morocco</w:t>
      </w:r>
      <w:r w:rsidRPr="009A6C52">
        <w:rPr>
          <w:rFonts w:asciiTheme="minorHAnsi" w:hAnsiTheme="minorHAnsi" w:cstheme="minorHAnsi"/>
          <w:lang w:val="en-US"/>
        </w:rPr>
        <w:t xml:space="preserve"> (</w:t>
      </w:r>
      <w:r w:rsidRPr="00945678">
        <w:rPr>
          <w:rFonts w:asciiTheme="minorHAnsi" w:hAnsiTheme="minorHAnsi" w:cstheme="minorHAnsi"/>
          <w:lang w:val="en-US"/>
        </w:rPr>
        <w:t>Digital Development Agency</w:t>
      </w:r>
      <w:r w:rsidRPr="009A6C52">
        <w:rPr>
          <w:rFonts w:asciiTheme="minorHAnsi" w:hAnsiTheme="minorHAnsi" w:cstheme="minorHAnsi"/>
          <w:lang w:val="en-US"/>
        </w:rPr>
        <w:t xml:space="preserve"> - </w:t>
      </w:r>
      <w:r w:rsidRPr="00945678">
        <w:rPr>
          <w:rFonts w:asciiTheme="minorHAnsi" w:hAnsiTheme="minorHAnsi" w:cstheme="minorHAnsi"/>
          <w:lang w:val="en-US"/>
        </w:rPr>
        <w:t>ADD) and the International Telecommunications Union (ITU),</w:t>
      </w:r>
      <w:r w:rsidRPr="009A6C52">
        <w:rPr>
          <w:rFonts w:asciiTheme="minorHAnsi" w:hAnsiTheme="minorHAnsi" w:cstheme="minorHAnsi"/>
          <w:lang w:val="en-US"/>
        </w:rPr>
        <w:t xml:space="preserve"> to </w:t>
      </w:r>
      <w:r w:rsidRPr="00945678">
        <w:rPr>
          <w:rFonts w:asciiTheme="minorHAnsi" w:hAnsiTheme="minorHAnsi" w:cstheme="minorHAnsi"/>
          <w:lang w:val="en-US"/>
        </w:rPr>
        <w:t xml:space="preserve">Roll Out of the COP Guidelines at the </w:t>
      </w:r>
      <w:r w:rsidRPr="009A6C52">
        <w:rPr>
          <w:rFonts w:asciiTheme="minorHAnsi" w:hAnsiTheme="minorHAnsi" w:cstheme="minorHAnsi"/>
          <w:lang w:val="en-US"/>
        </w:rPr>
        <w:t>n</w:t>
      </w:r>
      <w:r w:rsidRPr="00945678">
        <w:rPr>
          <w:rFonts w:asciiTheme="minorHAnsi" w:hAnsiTheme="minorHAnsi" w:cstheme="minorHAnsi"/>
          <w:lang w:val="en-US"/>
        </w:rPr>
        <w:t xml:space="preserve">ational </w:t>
      </w:r>
      <w:r w:rsidRPr="009A6C52">
        <w:rPr>
          <w:rFonts w:asciiTheme="minorHAnsi" w:hAnsiTheme="minorHAnsi" w:cstheme="minorHAnsi"/>
          <w:lang w:val="en-US"/>
        </w:rPr>
        <w:t>l</w:t>
      </w:r>
      <w:r w:rsidRPr="00945678">
        <w:rPr>
          <w:rFonts w:asciiTheme="minorHAnsi" w:hAnsiTheme="minorHAnsi" w:cstheme="minorHAnsi"/>
          <w:lang w:val="en-US"/>
        </w:rPr>
        <w:t>evel</w:t>
      </w:r>
      <w:r w:rsidRPr="009A6C52">
        <w:rPr>
          <w:rFonts w:asciiTheme="minorHAnsi" w:hAnsiTheme="minorHAnsi" w:cstheme="minorHAnsi"/>
          <w:lang w:val="en-US"/>
        </w:rPr>
        <w:t xml:space="preserve">, </w:t>
      </w:r>
      <w:r w:rsidRPr="00945678">
        <w:rPr>
          <w:rFonts w:asciiTheme="minorHAnsi" w:hAnsiTheme="minorHAnsi" w:cstheme="minorHAnsi"/>
          <w:lang w:val="en-US"/>
        </w:rPr>
        <w:t xml:space="preserve">particularly those dedicated to strengthening the </w:t>
      </w:r>
      <w:r w:rsidRPr="009A6C52">
        <w:rPr>
          <w:rFonts w:asciiTheme="minorHAnsi" w:hAnsiTheme="minorHAnsi" w:cstheme="minorHAnsi"/>
          <w:lang w:val="en-US"/>
        </w:rPr>
        <w:t xml:space="preserve">skills and </w:t>
      </w:r>
      <w:r w:rsidRPr="00945678">
        <w:rPr>
          <w:rFonts w:asciiTheme="minorHAnsi" w:hAnsiTheme="minorHAnsi" w:cstheme="minorHAnsi"/>
          <w:lang w:val="en-US"/>
        </w:rPr>
        <w:t xml:space="preserve">capacities of </w:t>
      </w:r>
      <w:r w:rsidRPr="009A6C52">
        <w:rPr>
          <w:rFonts w:asciiTheme="minorHAnsi" w:hAnsiTheme="minorHAnsi" w:cstheme="minorHAnsi"/>
          <w:lang w:val="en-US"/>
        </w:rPr>
        <w:t>the stakeholders, the t</w:t>
      </w:r>
      <w:r w:rsidR="001241FB">
        <w:rPr>
          <w:rFonts w:asciiTheme="minorHAnsi" w:hAnsiTheme="minorHAnsi" w:cstheme="minorHAnsi"/>
          <w:lang w:val="en-US"/>
        </w:rPr>
        <w:t>wo</w:t>
      </w:r>
      <w:r w:rsidRPr="009A6C52">
        <w:rPr>
          <w:rFonts w:asciiTheme="minorHAnsi" w:hAnsiTheme="minorHAnsi" w:cstheme="minorHAnsi"/>
          <w:lang w:val="en-US"/>
        </w:rPr>
        <w:t xml:space="preserve"> bodies (ADD and ITU)</w:t>
      </w:r>
      <w:r>
        <w:rPr>
          <w:rFonts w:asciiTheme="minorHAnsi" w:hAnsiTheme="minorHAnsi" w:cstheme="minorHAnsi"/>
          <w:lang w:val="en-US"/>
        </w:rPr>
        <w:t xml:space="preserve"> </w:t>
      </w:r>
      <w:r w:rsidRPr="00945678">
        <w:rPr>
          <w:rFonts w:asciiTheme="minorHAnsi" w:hAnsiTheme="minorHAnsi" w:cstheme="minorHAnsi"/>
          <w:lang w:val="en-US"/>
        </w:rPr>
        <w:t>organized on December 18-</w:t>
      </w:r>
      <w:r w:rsidRPr="009A6C52">
        <w:rPr>
          <w:rFonts w:asciiTheme="minorHAnsi" w:hAnsiTheme="minorHAnsi" w:cstheme="minorHAnsi"/>
          <w:lang w:val="en-US"/>
        </w:rPr>
        <w:t>19-</w:t>
      </w:r>
      <w:r w:rsidRPr="00945678">
        <w:rPr>
          <w:rFonts w:asciiTheme="minorHAnsi" w:hAnsiTheme="minorHAnsi" w:cstheme="minorHAnsi"/>
          <w:lang w:val="en-US"/>
        </w:rPr>
        <w:t xml:space="preserve">20, 2023 in Rabat (Morocco), </w:t>
      </w:r>
      <w:r w:rsidRPr="009A6C52">
        <w:rPr>
          <w:rFonts w:asciiTheme="minorHAnsi" w:hAnsiTheme="minorHAnsi" w:cstheme="minorHAnsi"/>
          <w:lang w:val="en-US"/>
        </w:rPr>
        <w:t xml:space="preserve">workshop </w:t>
      </w:r>
      <w:r w:rsidRPr="00945678">
        <w:rPr>
          <w:rFonts w:asciiTheme="minorHAnsi" w:hAnsiTheme="minorHAnsi" w:cstheme="minorHAnsi"/>
          <w:lang w:val="en-US"/>
        </w:rPr>
        <w:t>training</w:t>
      </w:r>
      <w:r w:rsidRPr="009A6C52">
        <w:rPr>
          <w:rFonts w:asciiTheme="minorHAnsi" w:hAnsiTheme="minorHAnsi" w:cstheme="minorHAnsi"/>
          <w:lang w:val="en-US"/>
        </w:rPr>
        <w:t>s</w:t>
      </w:r>
      <w:r w:rsidRPr="00945678">
        <w:rPr>
          <w:rFonts w:asciiTheme="minorHAnsi" w:hAnsiTheme="minorHAnsi" w:cstheme="minorHAnsi"/>
          <w:lang w:val="en-US"/>
        </w:rPr>
        <w:t xml:space="preserve"> and raising awareness related to the child</w:t>
      </w:r>
      <w:r w:rsidRPr="009A6C52">
        <w:rPr>
          <w:rFonts w:asciiTheme="minorHAnsi" w:hAnsiTheme="minorHAnsi" w:cstheme="minorHAnsi"/>
          <w:lang w:val="en-US"/>
        </w:rPr>
        <w:t xml:space="preserve"> </w:t>
      </w:r>
      <w:r w:rsidRPr="00945678">
        <w:rPr>
          <w:rFonts w:asciiTheme="minorHAnsi" w:hAnsiTheme="minorHAnsi" w:cstheme="minorHAnsi"/>
          <w:lang w:val="en-US"/>
        </w:rPr>
        <w:t>online</w:t>
      </w:r>
      <w:r w:rsidRPr="009A6C52">
        <w:rPr>
          <w:rFonts w:asciiTheme="minorHAnsi" w:hAnsiTheme="minorHAnsi" w:cstheme="minorHAnsi"/>
          <w:lang w:val="en-US"/>
        </w:rPr>
        <w:t xml:space="preserve"> protection in the benefit of policy-makers, ICT industry and civil society</w:t>
      </w:r>
      <w:r w:rsidRPr="00945678">
        <w:rPr>
          <w:rFonts w:asciiTheme="minorHAnsi" w:hAnsiTheme="minorHAnsi" w:cstheme="minorHAnsi"/>
          <w:lang w:val="en-US"/>
        </w:rPr>
        <w:t>.</w:t>
      </w:r>
    </w:p>
    <w:p w14:paraId="23D557EF" w14:textId="77777777" w:rsidR="009A6C52" w:rsidRPr="009A6C52" w:rsidRDefault="009A6C52" w:rsidP="009A6C52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945678">
        <w:rPr>
          <w:rFonts w:asciiTheme="minorHAnsi" w:hAnsiTheme="minorHAnsi" w:cstheme="minorHAnsi"/>
          <w:lang w:val="en-US"/>
        </w:rPr>
        <w:t xml:space="preserve">These workshops brought together representatives of </w:t>
      </w:r>
      <w:r w:rsidRPr="009A6C52">
        <w:rPr>
          <w:rFonts w:asciiTheme="minorHAnsi" w:hAnsiTheme="minorHAnsi" w:cstheme="minorHAnsi"/>
          <w:lang w:val="en-US"/>
        </w:rPr>
        <w:t xml:space="preserve">all the </w:t>
      </w:r>
      <w:r w:rsidRPr="00945678">
        <w:rPr>
          <w:rFonts w:asciiTheme="minorHAnsi" w:hAnsiTheme="minorHAnsi" w:cstheme="minorHAnsi"/>
          <w:lang w:val="en-US"/>
        </w:rPr>
        <w:t>target audience, includin</w:t>
      </w:r>
      <w:r w:rsidRPr="009A6C52">
        <w:rPr>
          <w:rFonts w:asciiTheme="minorHAnsi" w:hAnsiTheme="minorHAnsi" w:cstheme="minorHAnsi"/>
          <w:lang w:val="en-US"/>
        </w:rPr>
        <w:t xml:space="preserve">g </w:t>
      </w:r>
      <w:r w:rsidRPr="00945678">
        <w:rPr>
          <w:rFonts w:asciiTheme="minorHAnsi" w:hAnsiTheme="minorHAnsi" w:cstheme="minorHAnsi"/>
          <w:lang w:val="en-US"/>
        </w:rPr>
        <w:t>public bodies</w:t>
      </w:r>
      <w:r w:rsidRPr="009A6C52">
        <w:rPr>
          <w:rFonts w:asciiTheme="minorHAnsi" w:hAnsiTheme="minorHAnsi" w:cstheme="minorHAnsi"/>
          <w:lang w:val="en-US"/>
        </w:rPr>
        <w:t xml:space="preserve">/ </w:t>
      </w:r>
      <w:r w:rsidRPr="00945678">
        <w:rPr>
          <w:rFonts w:asciiTheme="minorHAnsi" w:hAnsiTheme="minorHAnsi" w:cstheme="minorHAnsi"/>
          <w:lang w:val="en-US"/>
        </w:rPr>
        <w:t>institutions, I</w:t>
      </w:r>
      <w:r w:rsidRPr="009A6C52">
        <w:rPr>
          <w:rFonts w:asciiTheme="minorHAnsi" w:hAnsiTheme="minorHAnsi" w:cstheme="minorHAnsi"/>
          <w:lang w:val="en-US"/>
        </w:rPr>
        <w:t>C</w:t>
      </w:r>
      <w:r w:rsidRPr="00945678">
        <w:rPr>
          <w:rFonts w:asciiTheme="minorHAnsi" w:hAnsiTheme="minorHAnsi" w:cstheme="minorHAnsi"/>
          <w:lang w:val="en-US"/>
        </w:rPr>
        <w:t xml:space="preserve">T </w:t>
      </w:r>
      <w:r w:rsidRPr="009A6C52">
        <w:rPr>
          <w:rFonts w:asciiTheme="minorHAnsi" w:hAnsiTheme="minorHAnsi" w:cstheme="minorHAnsi"/>
          <w:lang w:val="en-US"/>
        </w:rPr>
        <w:t>industry</w:t>
      </w:r>
      <w:r w:rsidRPr="00945678">
        <w:rPr>
          <w:rFonts w:asciiTheme="minorHAnsi" w:hAnsiTheme="minorHAnsi" w:cstheme="minorHAnsi"/>
          <w:lang w:val="en-US"/>
        </w:rPr>
        <w:t xml:space="preserve"> and civil society, </w:t>
      </w:r>
      <w:r w:rsidRPr="009A6C52">
        <w:rPr>
          <w:rFonts w:asciiTheme="minorHAnsi" w:hAnsiTheme="minorHAnsi" w:cstheme="minorHAnsi"/>
          <w:lang w:val="en-US"/>
        </w:rPr>
        <w:t xml:space="preserve">which are </w:t>
      </w:r>
      <w:r w:rsidRPr="00945678">
        <w:rPr>
          <w:rFonts w:asciiTheme="minorHAnsi" w:hAnsiTheme="minorHAnsi" w:cstheme="minorHAnsi"/>
          <w:lang w:val="en-US"/>
        </w:rPr>
        <w:t>involved in the</w:t>
      </w:r>
      <w:r w:rsidRPr="009A6C52">
        <w:rPr>
          <w:rFonts w:asciiTheme="minorHAnsi" w:hAnsiTheme="minorHAnsi" w:cstheme="minorHAnsi"/>
          <w:lang w:val="en-US"/>
        </w:rPr>
        <w:t xml:space="preserve"> field of </w:t>
      </w:r>
      <w:r w:rsidRPr="00945678">
        <w:rPr>
          <w:rFonts w:asciiTheme="minorHAnsi" w:hAnsiTheme="minorHAnsi" w:cstheme="minorHAnsi"/>
          <w:lang w:val="en-US"/>
        </w:rPr>
        <w:t>child</w:t>
      </w:r>
      <w:r w:rsidRPr="009A6C52">
        <w:rPr>
          <w:rFonts w:asciiTheme="minorHAnsi" w:hAnsiTheme="minorHAnsi" w:cstheme="minorHAnsi"/>
          <w:lang w:val="en-US"/>
        </w:rPr>
        <w:t xml:space="preserve"> </w:t>
      </w:r>
      <w:r w:rsidRPr="00945678">
        <w:rPr>
          <w:rFonts w:asciiTheme="minorHAnsi" w:hAnsiTheme="minorHAnsi" w:cstheme="minorHAnsi"/>
          <w:lang w:val="en-US"/>
        </w:rPr>
        <w:t>online protection</w:t>
      </w:r>
      <w:r w:rsidRPr="009A6C52">
        <w:rPr>
          <w:rFonts w:asciiTheme="minorHAnsi" w:hAnsiTheme="minorHAnsi" w:cstheme="minorHAnsi"/>
          <w:lang w:val="en-US"/>
        </w:rPr>
        <w:t xml:space="preserve"> </w:t>
      </w:r>
      <w:r w:rsidRPr="00945678">
        <w:rPr>
          <w:rFonts w:asciiTheme="minorHAnsi" w:hAnsiTheme="minorHAnsi" w:cstheme="minorHAnsi"/>
          <w:lang w:val="en-US"/>
        </w:rPr>
        <w:t>in Morocco.</w:t>
      </w:r>
    </w:p>
    <w:p w14:paraId="4A9B4164" w14:textId="77777777" w:rsidR="009A6C52" w:rsidRPr="009A6C52" w:rsidRDefault="009A6C52" w:rsidP="009A6C52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The workshops were </w:t>
      </w:r>
      <w:r w:rsidRPr="00945678">
        <w:rPr>
          <w:rFonts w:asciiTheme="minorHAnsi" w:hAnsiTheme="minorHAnsi" w:cstheme="minorHAnsi"/>
          <w:lang w:val="en-US"/>
        </w:rPr>
        <w:t>led by ITU experts specializ</w:t>
      </w:r>
      <w:r w:rsidRPr="009A6C52">
        <w:rPr>
          <w:rFonts w:asciiTheme="minorHAnsi" w:hAnsiTheme="minorHAnsi" w:cstheme="minorHAnsi"/>
          <w:lang w:val="en-US"/>
        </w:rPr>
        <w:t xml:space="preserve">ed </w:t>
      </w:r>
      <w:r w:rsidRPr="00945678">
        <w:rPr>
          <w:rFonts w:asciiTheme="minorHAnsi" w:hAnsiTheme="minorHAnsi" w:cstheme="minorHAnsi"/>
          <w:lang w:val="en-US"/>
        </w:rPr>
        <w:t>in</w:t>
      </w:r>
      <w:r w:rsidRPr="009A6C52">
        <w:rPr>
          <w:rFonts w:asciiTheme="minorHAnsi" w:hAnsiTheme="minorHAnsi" w:cstheme="minorHAnsi"/>
          <w:lang w:val="en-US"/>
        </w:rPr>
        <w:t xml:space="preserve"> the topic of </w:t>
      </w:r>
      <w:r w:rsidRPr="00945678">
        <w:rPr>
          <w:rFonts w:asciiTheme="minorHAnsi" w:hAnsiTheme="minorHAnsi" w:cstheme="minorHAnsi"/>
          <w:lang w:val="en-US"/>
        </w:rPr>
        <w:t>child</w:t>
      </w:r>
      <w:r w:rsidRPr="009A6C52">
        <w:rPr>
          <w:rFonts w:asciiTheme="minorHAnsi" w:hAnsiTheme="minorHAnsi" w:cstheme="minorHAnsi"/>
          <w:lang w:val="en-US"/>
        </w:rPr>
        <w:t xml:space="preserve">ren </w:t>
      </w:r>
      <w:r w:rsidRPr="00945678">
        <w:rPr>
          <w:rFonts w:asciiTheme="minorHAnsi" w:hAnsiTheme="minorHAnsi" w:cstheme="minorHAnsi"/>
          <w:lang w:val="en-US"/>
        </w:rPr>
        <w:t>online protection</w:t>
      </w:r>
      <w:r w:rsidRPr="009A6C52">
        <w:rPr>
          <w:rFonts w:asciiTheme="minorHAnsi" w:hAnsiTheme="minorHAnsi" w:cstheme="minorHAnsi"/>
          <w:lang w:val="en-US"/>
        </w:rPr>
        <w:t xml:space="preserve"> </w:t>
      </w:r>
      <w:r w:rsidRPr="00945678">
        <w:rPr>
          <w:rFonts w:asciiTheme="minorHAnsi" w:hAnsiTheme="minorHAnsi" w:cstheme="minorHAnsi"/>
          <w:lang w:val="en-US"/>
        </w:rPr>
        <w:t>and</w:t>
      </w:r>
      <w:r w:rsidRPr="009A6C52">
        <w:rPr>
          <w:rFonts w:asciiTheme="minorHAnsi" w:hAnsiTheme="minorHAnsi" w:cstheme="minorHAnsi"/>
          <w:lang w:val="en-US"/>
        </w:rPr>
        <w:t xml:space="preserve"> there were </w:t>
      </w:r>
      <w:r w:rsidRPr="00945678">
        <w:rPr>
          <w:rFonts w:asciiTheme="minorHAnsi" w:hAnsiTheme="minorHAnsi" w:cstheme="minorHAnsi"/>
          <w:lang w:val="en-US"/>
        </w:rPr>
        <w:t>rich and constructive exchanges and debates</w:t>
      </w:r>
      <w:r w:rsidRPr="009A6C52">
        <w:rPr>
          <w:rFonts w:asciiTheme="minorHAnsi" w:hAnsiTheme="minorHAnsi" w:cstheme="minorHAnsi"/>
          <w:lang w:val="en-US"/>
        </w:rPr>
        <w:t xml:space="preserve"> with the participants</w:t>
      </w:r>
      <w:r w:rsidRPr="00945678">
        <w:rPr>
          <w:rFonts w:asciiTheme="minorHAnsi" w:hAnsiTheme="minorHAnsi" w:cstheme="minorHAnsi"/>
          <w:lang w:val="en-US"/>
        </w:rPr>
        <w:t xml:space="preserve">, focusing on the following main </w:t>
      </w:r>
      <w:r w:rsidRPr="009A6C52">
        <w:rPr>
          <w:rFonts w:asciiTheme="minorHAnsi" w:hAnsiTheme="minorHAnsi" w:cstheme="minorHAnsi"/>
          <w:lang w:val="en-US"/>
        </w:rPr>
        <w:t>topics</w:t>
      </w:r>
      <w:r w:rsidRPr="00945678">
        <w:rPr>
          <w:rFonts w:asciiTheme="minorHAnsi" w:hAnsiTheme="minorHAnsi" w:cstheme="minorHAnsi"/>
          <w:lang w:val="en-US"/>
        </w:rPr>
        <w:t>:</w:t>
      </w:r>
    </w:p>
    <w:p w14:paraId="412883CD" w14:textId="77777777" w:rsidR="009A6C52" w:rsidRPr="009A6C52" w:rsidRDefault="009A6C52" w:rsidP="009A6C5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Accelerating the implementation of national strategies and/or initiatives related to the child online </w:t>
      </w:r>
      <w:proofErr w:type="gramStart"/>
      <w:r w:rsidRPr="009A6C52">
        <w:rPr>
          <w:rFonts w:asciiTheme="minorHAnsi" w:hAnsiTheme="minorHAnsi" w:cstheme="minorHAnsi"/>
          <w:lang w:val="en-US"/>
        </w:rPr>
        <w:t>protection;</w:t>
      </w:r>
      <w:proofErr w:type="gramEnd"/>
    </w:p>
    <w:p w14:paraId="4A552D95" w14:textId="77777777" w:rsidR="009A6C52" w:rsidRPr="009A6C52" w:rsidRDefault="009A6C52" w:rsidP="009A6C5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Strengthening the online safety of children through the establishment of appropriate legal and policy </w:t>
      </w:r>
      <w:proofErr w:type="gramStart"/>
      <w:r w:rsidRPr="009A6C52">
        <w:rPr>
          <w:rFonts w:asciiTheme="minorHAnsi" w:hAnsiTheme="minorHAnsi" w:cstheme="minorHAnsi"/>
          <w:lang w:val="en-US"/>
        </w:rPr>
        <w:t>frameworks;</w:t>
      </w:r>
      <w:proofErr w:type="gramEnd"/>
    </w:p>
    <w:p w14:paraId="40C28C5D" w14:textId="77777777" w:rsidR="009A6C52" w:rsidRPr="009A6C52" w:rsidRDefault="009A6C52" w:rsidP="009A6C5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Strengthening the role of public bodies/institutions in charge of the education sector in order to mitigate the risks inherent to inappropriate use of Internet and digital </w:t>
      </w:r>
      <w:proofErr w:type="gramStart"/>
      <w:r w:rsidRPr="009A6C52">
        <w:rPr>
          <w:rFonts w:asciiTheme="minorHAnsi" w:hAnsiTheme="minorHAnsi" w:cstheme="minorHAnsi"/>
          <w:lang w:val="en-US"/>
        </w:rPr>
        <w:t>tools;</w:t>
      </w:r>
      <w:proofErr w:type="gramEnd"/>
    </w:p>
    <w:p w14:paraId="028FA075" w14:textId="77777777" w:rsidR="009A6C52" w:rsidRPr="009A6C52" w:rsidRDefault="009A6C52" w:rsidP="009A6C5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Setting up the appropriate mechanisms, </w:t>
      </w:r>
      <w:proofErr w:type="gramStart"/>
      <w:r w:rsidRPr="009A6C52">
        <w:rPr>
          <w:rFonts w:asciiTheme="minorHAnsi" w:hAnsiTheme="minorHAnsi" w:cstheme="minorHAnsi"/>
          <w:lang w:val="en-US"/>
        </w:rPr>
        <w:t>advices</w:t>
      </w:r>
      <w:proofErr w:type="gramEnd"/>
      <w:r w:rsidRPr="009A6C52">
        <w:rPr>
          <w:rFonts w:asciiTheme="minorHAnsi" w:hAnsiTheme="minorHAnsi" w:cstheme="minorHAnsi"/>
          <w:lang w:val="en-US"/>
        </w:rPr>
        <w:t xml:space="preserve"> and technological solutions for preventing children against the risks of Internet (cyberattacks);</w:t>
      </w:r>
    </w:p>
    <w:p w14:paraId="5B0B65B8" w14:textId="77777777" w:rsidR="009A6C52" w:rsidRPr="009A6C52" w:rsidRDefault="009A6C52" w:rsidP="009A6C5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Promoting the understanding of children’s rights and well-being in the digital </w:t>
      </w:r>
      <w:proofErr w:type="gramStart"/>
      <w:r w:rsidRPr="009A6C52">
        <w:rPr>
          <w:rFonts w:asciiTheme="minorHAnsi" w:hAnsiTheme="minorHAnsi" w:cstheme="minorHAnsi"/>
          <w:lang w:val="en-US"/>
        </w:rPr>
        <w:t>era;</w:t>
      </w:r>
      <w:proofErr w:type="gramEnd"/>
    </w:p>
    <w:p w14:paraId="5F4A2D0B" w14:textId="77777777" w:rsidR="009A6C52" w:rsidRPr="009A6C52" w:rsidRDefault="009A6C52" w:rsidP="009A6C52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9A6C52">
        <w:rPr>
          <w:rFonts w:asciiTheme="minorHAnsi" w:hAnsiTheme="minorHAnsi" w:cstheme="minorHAnsi"/>
          <w:lang w:val="en-US"/>
        </w:rPr>
        <w:t xml:space="preserve">Understanding/ clarifying the role of the family, and the children’s behavior, in raising awareness and education/training </w:t>
      </w:r>
      <w:proofErr w:type="gramStart"/>
      <w:r w:rsidRPr="009A6C52">
        <w:rPr>
          <w:rFonts w:asciiTheme="minorHAnsi" w:hAnsiTheme="minorHAnsi" w:cstheme="minorHAnsi"/>
          <w:lang w:val="en-US"/>
        </w:rPr>
        <w:t>in order to</w:t>
      </w:r>
      <w:proofErr w:type="gramEnd"/>
      <w:r w:rsidRPr="009A6C52">
        <w:rPr>
          <w:rFonts w:asciiTheme="minorHAnsi" w:hAnsiTheme="minorHAnsi" w:cstheme="minorHAnsi"/>
          <w:lang w:val="en-US"/>
        </w:rPr>
        <w:t xml:space="preserve"> protect children online, taking into account the role of public bodies in terms of making policies/ strategies, launching initiatives, etc.</w:t>
      </w:r>
    </w:p>
    <w:p w14:paraId="3BAEF0BD" w14:textId="77777777" w:rsidR="009A6C52" w:rsidRDefault="009A6C52" w:rsidP="009A6C52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945678">
        <w:rPr>
          <w:rFonts w:asciiTheme="minorHAnsi" w:hAnsiTheme="minorHAnsi" w:cstheme="minorHAnsi"/>
          <w:lang w:val="en-US"/>
        </w:rPr>
        <w:t>These workshops were attended by more than 130 representatives of public bodies and institutions, I</w:t>
      </w:r>
      <w:r w:rsidRPr="009A6C52">
        <w:rPr>
          <w:rFonts w:asciiTheme="minorHAnsi" w:hAnsiTheme="minorHAnsi" w:cstheme="minorHAnsi"/>
          <w:lang w:val="en-US"/>
        </w:rPr>
        <w:t>C</w:t>
      </w:r>
      <w:r w:rsidRPr="00945678">
        <w:rPr>
          <w:rFonts w:asciiTheme="minorHAnsi" w:hAnsiTheme="minorHAnsi" w:cstheme="minorHAnsi"/>
          <w:lang w:val="en-US"/>
        </w:rPr>
        <w:t xml:space="preserve">T </w:t>
      </w:r>
      <w:r w:rsidRPr="009A6C52">
        <w:rPr>
          <w:rFonts w:asciiTheme="minorHAnsi" w:hAnsiTheme="minorHAnsi" w:cstheme="minorHAnsi"/>
          <w:lang w:val="en-US"/>
        </w:rPr>
        <w:t>industry</w:t>
      </w:r>
      <w:r w:rsidRPr="00945678">
        <w:rPr>
          <w:rFonts w:asciiTheme="minorHAnsi" w:hAnsiTheme="minorHAnsi" w:cstheme="minorHAnsi"/>
          <w:lang w:val="en-US"/>
        </w:rPr>
        <w:t xml:space="preserve"> and civil society.</w:t>
      </w:r>
    </w:p>
    <w:p w14:paraId="7A9C3179" w14:textId="5C42E523" w:rsidR="001241FB" w:rsidRPr="00945678" w:rsidRDefault="001241FB" w:rsidP="001241FB">
      <w:pPr>
        <w:pStyle w:val="NormalWeb"/>
        <w:spacing w:before="840" w:beforeAutospacing="0" w:after="0" w:afterAutospacing="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</w:t>
      </w:r>
    </w:p>
    <w:p w14:paraId="71E0137B" w14:textId="77777777" w:rsidR="009A6C52" w:rsidRPr="009A6C52" w:rsidRDefault="009A6C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US"/>
        </w:rPr>
      </w:pPr>
    </w:p>
    <w:sectPr w:rsidR="009A6C52" w:rsidRPr="009A6C52" w:rsidSect="00693C2C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D395" w14:textId="77777777" w:rsidR="00693C2C" w:rsidRDefault="00693C2C">
      <w:r>
        <w:separator/>
      </w:r>
    </w:p>
  </w:endnote>
  <w:endnote w:type="continuationSeparator" w:id="0">
    <w:p w14:paraId="6B071483" w14:textId="77777777" w:rsidR="00693C2C" w:rsidRDefault="006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6AAF3AD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="00A52C84" w:rsidRPr="00623AE3">
            <w:rPr>
              <w:bCs/>
            </w:rPr>
            <w:t>/</w:t>
          </w:r>
          <w:r w:rsidR="00866F4F">
            <w:rPr>
              <w:bCs/>
            </w:rPr>
            <w:t>INF/</w:t>
          </w:r>
          <w:r w:rsidR="001241FB">
            <w:rPr>
              <w:bCs/>
            </w:rPr>
            <w:t>21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6A99DFAF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Pr="00623AE3">
            <w:rPr>
              <w:bCs/>
            </w:rPr>
            <w:t>/</w:t>
          </w:r>
          <w:r w:rsidR="00866F4F">
            <w:rPr>
              <w:bCs/>
            </w:rPr>
            <w:t>INF/</w:t>
          </w:r>
          <w:r w:rsidR="001241FB">
            <w:rPr>
              <w:bCs/>
            </w:rPr>
            <w:t>21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B464" w14:textId="77777777" w:rsidR="00693C2C" w:rsidRDefault="00693C2C">
      <w:r>
        <w:t>____________________</w:t>
      </w:r>
    </w:p>
  </w:footnote>
  <w:footnote w:type="continuationSeparator" w:id="0">
    <w:p w14:paraId="58430152" w14:textId="77777777" w:rsidR="00693C2C" w:rsidRDefault="0069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5532F3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F0400D">
                            <w:rPr>
                              <w:sz w:val="20"/>
                            </w:rPr>
                            <w:t xml:space="preserve">From </w:t>
                          </w:r>
                          <w:r w:rsidR="00BC54CD">
                            <w:rPr>
                              <w:sz w:val="20"/>
                            </w:rPr>
                            <w:t>22 to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5532F3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358B2">
                      <w:rPr>
                        <w:b/>
                        <w:bCs/>
                        <w:szCs w:val="24"/>
                      </w:rPr>
                      <w:t>Child Online Protection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F0400D">
                      <w:rPr>
                        <w:sz w:val="20"/>
                      </w:rPr>
                      <w:t xml:space="preserve">From </w:t>
                    </w:r>
                    <w:r w:rsidR="00BC54CD">
                      <w:rPr>
                        <w:sz w:val="20"/>
                      </w:rPr>
                      <w:t>22 to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96579E"/>
    <w:multiLevelType w:val="hybridMultilevel"/>
    <w:tmpl w:val="28A0D77A"/>
    <w:lvl w:ilvl="0" w:tplc="3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2931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1A8F"/>
    <w:rsid w:val="000210D4"/>
    <w:rsid w:val="00063016"/>
    <w:rsid w:val="00066795"/>
    <w:rsid w:val="00076AF6"/>
    <w:rsid w:val="000859C4"/>
    <w:rsid w:val="00085CF2"/>
    <w:rsid w:val="000B1705"/>
    <w:rsid w:val="000D75B2"/>
    <w:rsid w:val="001121F5"/>
    <w:rsid w:val="001241FB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A5CB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15E4"/>
    <w:rsid w:val="004D1851"/>
    <w:rsid w:val="004D599D"/>
    <w:rsid w:val="004E2EA5"/>
    <w:rsid w:val="004E3AEB"/>
    <w:rsid w:val="0050223C"/>
    <w:rsid w:val="005217BD"/>
    <w:rsid w:val="005243FF"/>
    <w:rsid w:val="00564FBC"/>
    <w:rsid w:val="005800BC"/>
    <w:rsid w:val="00582442"/>
    <w:rsid w:val="005A335D"/>
    <w:rsid w:val="005E2BD5"/>
    <w:rsid w:val="005F3269"/>
    <w:rsid w:val="00610DC7"/>
    <w:rsid w:val="00623AE3"/>
    <w:rsid w:val="0064737F"/>
    <w:rsid w:val="006535F1"/>
    <w:rsid w:val="0065557D"/>
    <w:rsid w:val="00660D50"/>
    <w:rsid w:val="00662984"/>
    <w:rsid w:val="00665D77"/>
    <w:rsid w:val="006716BB"/>
    <w:rsid w:val="00693C2C"/>
    <w:rsid w:val="006B1859"/>
    <w:rsid w:val="006B6680"/>
    <w:rsid w:val="006B6DCC"/>
    <w:rsid w:val="006F78D9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66F4F"/>
    <w:rsid w:val="00891503"/>
    <w:rsid w:val="008B4A6A"/>
    <w:rsid w:val="008C7E27"/>
    <w:rsid w:val="008F7448"/>
    <w:rsid w:val="0090147A"/>
    <w:rsid w:val="009173EF"/>
    <w:rsid w:val="00932906"/>
    <w:rsid w:val="00955751"/>
    <w:rsid w:val="00961B0B"/>
    <w:rsid w:val="00962D33"/>
    <w:rsid w:val="009A6C52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64669"/>
    <w:rsid w:val="00B72267"/>
    <w:rsid w:val="00B76EB6"/>
    <w:rsid w:val="00B7737B"/>
    <w:rsid w:val="00B824C8"/>
    <w:rsid w:val="00B84B9D"/>
    <w:rsid w:val="00BC251A"/>
    <w:rsid w:val="00BC54CD"/>
    <w:rsid w:val="00BD032B"/>
    <w:rsid w:val="00BE2640"/>
    <w:rsid w:val="00C01189"/>
    <w:rsid w:val="00C10F2C"/>
    <w:rsid w:val="00C374DE"/>
    <w:rsid w:val="00C47AD4"/>
    <w:rsid w:val="00C52D81"/>
    <w:rsid w:val="00C55198"/>
    <w:rsid w:val="00CA293A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0400D"/>
    <w:rsid w:val="00F16BAB"/>
    <w:rsid w:val="00F2150A"/>
    <w:rsid w:val="00F231D8"/>
    <w:rsid w:val="00F41345"/>
    <w:rsid w:val="00F44C00"/>
    <w:rsid w:val="00F45D2C"/>
    <w:rsid w:val="00F46C5F"/>
    <w:rsid w:val="00F574F0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0400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5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fr-MA" w:eastAsia="fr-M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5E4"/>
    <w:rPr>
      <w:rFonts w:ascii="Courier New" w:hAnsi="Courier New" w:cs="Courier New"/>
      <w:lang w:val="fr-MA" w:eastAsia="fr-MA"/>
    </w:rPr>
  </w:style>
  <w:style w:type="character" w:customStyle="1" w:styleId="y2iqfc">
    <w:name w:val="y2iqfc"/>
    <w:basedOn w:val="DefaultParagraphFont"/>
    <w:rsid w:val="004B15E4"/>
  </w:style>
  <w:style w:type="paragraph" w:styleId="NormalWeb">
    <w:name w:val="Normal (Web)"/>
    <w:basedOn w:val="Normal"/>
    <w:uiPriority w:val="99"/>
    <w:unhideWhenUsed/>
    <w:rsid w:val="009A6C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MA"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D435448A-5097-4FD2-AEC0-A54654080A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ECAE29023890144BE4DD87AB8BD51F0" ma:contentTypeVersion="1" ma:contentTypeDescription="Upload an image." ma:contentTypeScope="" ma:versionID="89f40a3192a885a9d5b8c09830eb8378">
  <xsd:schema xmlns:xsd="http://www.w3.org/2001/XMLSchema" xmlns:xs="http://www.w3.org/2001/XMLSchema" xmlns:p="http://schemas.microsoft.com/office/2006/metadata/properties" xmlns:ns1="http://schemas.microsoft.com/sharepoint/v3" xmlns:ns2="D435448A-5097-4FD2-AEC0-A54654080A4D" xmlns:ns3="http://schemas.microsoft.com/sharepoint/v3/fields" targetNamespace="http://schemas.microsoft.com/office/2006/metadata/properties" ma:root="true" ma:fieldsID="c4107c846143fb89670ce3fb5dfd9482" ns1:_="" ns2:_="" ns3:_="">
    <xsd:import namespace="http://schemas.microsoft.com/sharepoint/v3"/>
    <xsd:import namespace="D435448A-5097-4FD2-AEC0-A54654080A4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448A-5097-4FD2-AEC0-A54654080A4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40DA3-5703-43B7-8E2C-7127E0EE66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435448A-5097-4FD2-AEC0-A54654080A4D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8DF6D-8E2B-42FE-B021-DC2EC63C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35448A-5097-4FD2-AEC0-A54654080A4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2B9AD-0295-4421-BF48-0E377CD8F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2174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/>
  <cp:keywords>CWG-COP, C24, Council-24</cp:keywords>
  <dc:description/>
  <cp:lastModifiedBy/>
  <cp:revision>1</cp:revision>
  <dcterms:created xsi:type="dcterms:W3CDTF">2024-01-18T13:42:00Z</dcterms:created>
  <dcterms:modified xsi:type="dcterms:W3CDTF">2024-01-18T13:42:00Z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0x0101009148F5A04DDD49CBA7127AADA5FB792B00AADE34325A8B49CDA8BB4DB53328F21400EECAE29023890144BE4DD87AB8BD51F0</vt:lpwstr>
  </property>
</Properties>
</file>